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6BC" w:rsidRDefault="006356BC">
      <w:pPr>
        <w:pageBreakBefore/>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color w:val="FFFFFF"/>
          <w:sz w:val="2"/>
          <w:szCs w:val="2"/>
        </w:rPr>
        <w:t>SAP</w:t>
      </w:r>
    </w:p>
    <w:p w:rsidR="006356BC" w:rsidRDefault="006356BC">
      <w:pPr>
        <w:widowControl w:val="0"/>
        <w:autoSpaceDE w:val="0"/>
        <w:autoSpaceDN w:val="0"/>
        <w:adjustRightInd w:val="0"/>
        <w:spacing w:line="240" w:lineRule="auto"/>
        <w:rPr>
          <w:rFonts w:ascii="Times" w:hAnsi="Times" w:cs="Times"/>
          <w:color w:val="auto"/>
          <w:sz w:val="24"/>
          <w:szCs w:val="24"/>
        </w:rPr>
      </w:pPr>
      <w:bookmarkStart w:id="0" w:name="SC_01_000_1"/>
      <w:r>
        <w:rPr>
          <w:rFonts w:ascii="Times New Roman" w:hAnsi="Times New Roman" w:cs="Times New Roman"/>
          <w:color w:val="FFFFFF"/>
          <w:sz w:val="2"/>
          <w:szCs w:val="2"/>
        </w:rPr>
        <w:t>SAP</w:t>
      </w:r>
    </w:p>
    <w:tbl>
      <w:tblPr>
        <w:tblW w:w="0" w:type="auto"/>
        <w:tblInd w:w="70" w:type="dxa"/>
        <w:tblLayout w:type="fixed"/>
        <w:tblCellMar>
          <w:left w:w="0" w:type="dxa"/>
          <w:right w:w="0" w:type="dxa"/>
        </w:tblCellMar>
        <w:tblLook w:val="0000"/>
      </w:tblPr>
      <w:tblGrid>
        <w:gridCol w:w="1490"/>
        <w:gridCol w:w="3875"/>
        <w:gridCol w:w="1987"/>
        <w:gridCol w:w="2583"/>
      </w:tblGrid>
      <w:tr w:rsidR="006356BC" w:rsidRPr="00617A2B">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bookmarkEnd w:id="0"/>
          <w:p w:rsidR="006356BC" w:rsidRPr="00617A2B" w:rsidRDefault="00E97F9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8pt">
                  <v:imagedata r:id="rId8" o:title=""/>
                </v:shape>
              </w:pict>
            </w:r>
          </w:p>
        </w:tc>
        <w:tc>
          <w:tcPr>
            <w:tcW w:w="387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ind w:right="30"/>
              <w:jc w:val="center"/>
              <w:rPr>
                <w:rFonts w:ascii="Times" w:hAnsi="Times" w:cs="Times"/>
                <w:color w:val="auto"/>
                <w:sz w:val="24"/>
                <w:szCs w:val="24"/>
              </w:rPr>
            </w:pPr>
            <w:r w:rsidRPr="00617A2B">
              <w:rPr>
                <w:rFonts w:ascii="Times New Roman" w:hAnsi="Times New Roman" w:cs="Times New Roman"/>
                <w:sz w:val="32"/>
                <w:szCs w:val="32"/>
              </w:rPr>
              <w:t xml:space="preserve"> </w:t>
            </w:r>
            <w:r w:rsidRPr="00617A2B">
              <w:rPr>
                <w:rFonts w:ascii="Times New Roman" w:hAnsi="Times New Roman" w:cs="Times New Roman"/>
                <w:b/>
                <w:bCs/>
                <w:sz w:val="32"/>
                <w:szCs w:val="32"/>
              </w:rPr>
              <w:t>State of South Carolina</w:t>
            </w:r>
            <w:r w:rsidRPr="00617A2B">
              <w:rPr>
                <w:rFonts w:ascii="Times New Roman" w:hAnsi="Times New Roman" w:cs="Times New Roman"/>
                <w:sz w:val="32"/>
                <w:szCs w:val="32"/>
              </w:rPr>
              <w:t xml:space="preserve"> </w:t>
            </w:r>
          </w:p>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8"/>
                <w:szCs w:val="18"/>
              </w:rPr>
              <w:t xml:space="preserve"> </w:t>
            </w:r>
            <w:r w:rsidRPr="00617A2B">
              <w:rPr>
                <w:rFonts w:ascii="Times New Roman" w:hAnsi="Times New Roman" w:cs="Times New Roman"/>
                <w:sz w:val="20"/>
                <w:szCs w:val="20"/>
                <w:shd w:val="clear" w:color="auto" w:fill="FFFFFF"/>
              </w:rPr>
              <w:t> </w:t>
            </w:r>
            <w:r w:rsidRPr="00617A2B">
              <w:rPr>
                <w:rFonts w:ascii="Times New Roman" w:hAnsi="Times New Roman" w:cs="Times New Roman"/>
                <w:sz w:val="18"/>
                <w:szCs w:val="18"/>
              </w:rPr>
              <w:t xml:space="preserve"> </w:t>
            </w:r>
          </w:p>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8"/>
                <w:szCs w:val="18"/>
              </w:rPr>
              <w:t xml:space="preserve"> </w:t>
            </w:r>
            <w:r w:rsidRPr="00617A2B">
              <w:rPr>
                <w:rFonts w:ascii="Times New Roman" w:hAnsi="Times New Roman" w:cs="Times New Roman"/>
                <w:sz w:val="20"/>
                <w:szCs w:val="20"/>
                <w:shd w:val="clear" w:color="auto" w:fill="FFFFFF"/>
              </w:rPr>
              <w:t> Request for Proposal </w:t>
            </w:r>
            <w:r w:rsidRPr="00617A2B">
              <w:rPr>
                <w:rFonts w:ascii="Times New Roman" w:hAnsi="Times New Roman" w:cs="Times New Roman"/>
                <w:sz w:val="18"/>
                <w:szCs w:val="18"/>
              </w:rPr>
              <w:t xml:space="preserve"> </w:t>
            </w:r>
          </w:p>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8"/>
                <w:szCs w:val="18"/>
              </w:rPr>
              <w:t xml:space="preserve"> </w:t>
            </w:r>
            <w:r w:rsidRPr="00617A2B">
              <w:rPr>
                <w:rFonts w:ascii="Times New Roman" w:hAnsi="Times New Roman" w:cs="Times New Roman"/>
                <w:sz w:val="20"/>
                <w:szCs w:val="20"/>
                <w:shd w:val="clear" w:color="auto" w:fill="FFFFFF"/>
              </w:rPr>
              <w:t>  </w:t>
            </w:r>
            <w:r w:rsidRPr="00617A2B">
              <w:rPr>
                <w:rFonts w:ascii="Times New Roman" w:hAnsi="Times New Roman" w:cs="Times New Roman"/>
                <w:sz w:val="18"/>
                <w:szCs w:val="18"/>
              </w:rPr>
              <w:t xml:space="preserve">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right"/>
              <w:rPr>
                <w:rFonts w:ascii="Times" w:hAnsi="Times" w:cs="Times"/>
                <w:color w:val="auto"/>
                <w:sz w:val="24"/>
                <w:szCs w:val="24"/>
              </w:rPr>
            </w:pPr>
            <w:r w:rsidRPr="00617A2B">
              <w:rPr>
                <w:rFonts w:ascii="Times New Roman" w:hAnsi="Times New Roman" w:cs="Times New Roman"/>
                <w:sz w:val="20"/>
                <w:szCs w:val="20"/>
              </w:rPr>
              <w:t xml:space="preserve"> Solicitation Number:</w:t>
            </w:r>
          </w:p>
          <w:p w:rsidR="006356BC" w:rsidRPr="00617A2B" w:rsidRDefault="006356BC">
            <w:pPr>
              <w:widowControl w:val="0"/>
              <w:autoSpaceDE w:val="0"/>
              <w:autoSpaceDN w:val="0"/>
              <w:adjustRightInd w:val="0"/>
              <w:spacing w:line="240" w:lineRule="auto"/>
              <w:jc w:val="right"/>
              <w:rPr>
                <w:rFonts w:ascii="Times" w:hAnsi="Times" w:cs="Times"/>
                <w:color w:val="auto"/>
                <w:sz w:val="24"/>
                <w:szCs w:val="24"/>
              </w:rPr>
            </w:pPr>
            <w:r w:rsidRPr="00617A2B">
              <w:rPr>
                <w:rFonts w:ascii="Times New Roman" w:hAnsi="Times New Roman" w:cs="Times New Roman"/>
                <w:sz w:val="20"/>
                <w:szCs w:val="20"/>
              </w:rPr>
              <w:t xml:space="preserve"> Date Issued:</w:t>
            </w:r>
          </w:p>
          <w:p w:rsidR="006356BC" w:rsidRPr="00617A2B" w:rsidRDefault="006356BC">
            <w:pPr>
              <w:widowControl w:val="0"/>
              <w:autoSpaceDE w:val="0"/>
              <w:autoSpaceDN w:val="0"/>
              <w:adjustRightInd w:val="0"/>
              <w:spacing w:line="240" w:lineRule="auto"/>
              <w:jc w:val="right"/>
              <w:rPr>
                <w:rFonts w:ascii="Times" w:hAnsi="Times" w:cs="Times"/>
                <w:color w:val="auto"/>
                <w:sz w:val="24"/>
                <w:szCs w:val="24"/>
              </w:rPr>
            </w:pPr>
            <w:r w:rsidRPr="00617A2B">
              <w:rPr>
                <w:rFonts w:ascii="Times New Roman" w:hAnsi="Times New Roman" w:cs="Times New Roman"/>
                <w:sz w:val="20"/>
                <w:szCs w:val="20"/>
              </w:rPr>
              <w:t xml:space="preserve"> Procurement Officer:</w:t>
            </w:r>
          </w:p>
          <w:p w:rsidR="006356BC" w:rsidRPr="00617A2B" w:rsidRDefault="006356BC">
            <w:pPr>
              <w:widowControl w:val="0"/>
              <w:autoSpaceDE w:val="0"/>
              <w:autoSpaceDN w:val="0"/>
              <w:adjustRightInd w:val="0"/>
              <w:spacing w:line="240" w:lineRule="auto"/>
              <w:jc w:val="right"/>
              <w:rPr>
                <w:rFonts w:ascii="Times" w:hAnsi="Times" w:cs="Times"/>
                <w:color w:val="auto"/>
                <w:sz w:val="24"/>
                <w:szCs w:val="24"/>
              </w:rPr>
            </w:pPr>
            <w:r w:rsidRPr="00617A2B">
              <w:rPr>
                <w:rFonts w:ascii="Times New Roman" w:hAnsi="Times New Roman" w:cs="Times New Roman"/>
                <w:sz w:val="20"/>
                <w:szCs w:val="20"/>
              </w:rPr>
              <w:t xml:space="preserve"> Phone:</w:t>
            </w:r>
          </w:p>
          <w:p w:rsidR="006356BC" w:rsidRPr="00617A2B" w:rsidRDefault="006356BC">
            <w:pPr>
              <w:widowControl w:val="0"/>
              <w:autoSpaceDE w:val="0"/>
              <w:autoSpaceDN w:val="0"/>
              <w:adjustRightInd w:val="0"/>
              <w:spacing w:line="240" w:lineRule="auto"/>
              <w:jc w:val="right"/>
              <w:rPr>
                <w:rFonts w:ascii="Times" w:hAnsi="Times" w:cs="Times"/>
                <w:color w:val="auto"/>
                <w:sz w:val="24"/>
                <w:szCs w:val="24"/>
              </w:rPr>
            </w:pPr>
            <w:r w:rsidRPr="00617A2B">
              <w:rPr>
                <w:rFonts w:ascii="Times New Roman" w:hAnsi="Times New Roman" w:cs="Times New Roman"/>
                <w:sz w:val="20"/>
                <w:szCs w:val="20"/>
              </w:rPr>
              <w:t xml:space="preserve"> E-Mail Address:</w:t>
            </w:r>
          </w:p>
        </w:tc>
        <w:tc>
          <w:tcPr>
            <w:tcW w:w="25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5400006877</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r w:rsidR="00CD17F7" w:rsidRPr="00CD17F7">
              <w:rPr>
                <w:rFonts w:ascii="Times New Roman" w:hAnsi="Times New Roman" w:cs="Times New Roman"/>
                <w:sz w:val="20"/>
                <w:szCs w:val="20"/>
              </w:rPr>
              <w:t>03</w:t>
            </w:r>
            <w:r w:rsidR="00F136C6" w:rsidRPr="00CD17F7">
              <w:rPr>
                <w:rFonts w:ascii="Times New Roman" w:hAnsi="Times New Roman" w:cs="Times New Roman"/>
                <w:sz w:val="20"/>
                <w:szCs w:val="20"/>
              </w:rPr>
              <w:t>/</w:t>
            </w:r>
            <w:r w:rsidR="00CD17F7" w:rsidRPr="00CD17F7">
              <w:rPr>
                <w:rFonts w:ascii="Times New Roman" w:hAnsi="Times New Roman" w:cs="Times New Roman"/>
                <w:sz w:val="20"/>
                <w:szCs w:val="20"/>
              </w:rPr>
              <w:t>0</w:t>
            </w:r>
            <w:r w:rsidR="00E75CA6">
              <w:rPr>
                <w:rFonts w:ascii="Times New Roman" w:hAnsi="Times New Roman" w:cs="Times New Roman"/>
                <w:sz w:val="20"/>
                <w:szCs w:val="20"/>
              </w:rPr>
              <w:t>7</w:t>
            </w:r>
            <w:r w:rsidR="00F136C6" w:rsidRPr="00CD17F7">
              <w:rPr>
                <w:rFonts w:ascii="Times New Roman" w:hAnsi="Times New Roman" w:cs="Times New Roman"/>
                <w:sz w:val="20"/>
                <w:szCs w:val="20"/>
              </w:rPr>
              <w:t>/201</w:t>
            </w:r>
            <w:r w:rsidR="00AC455B" w:rsidRPr="00CD17F7">
              <w:rPr>
                <w:rFonts w:ascii="Times New Roman" w:hAnsi="Times New Roman" w:cs="Times New Roman"/>
                <w:sz w:val="20"/>
                <w:szCs w:val="20"/>
              </w:rPr>
              <w:t>4</w:t>
            </w:r>
            <w:r w:rsidRPr="00617A2B">
              <w:rPr>
                <w:rFonts w:ascii="Times New Roman" w:hAnsi="Times New Roman" w:cs="Times New Roman"/>
                <w:sz w:val="20"/>
                <w:szCs w:val="20"/>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DONNA </w:t>
            </w:r>
            <w:r w:rsidR="00CD17F7">
              <w:rPr>
                <w:rFonts w:ascii="Times New Roman" w:hAnsi="Times New Roman" w:cs="Times New Roman"/>
                <w:sz w:val="20"/>
                <w:szCs w:val="20"/>
              </w:rPr>
              <w:t xml:space="preserve">J. </w:t>
            </w:r>
            <w:r w:rsidRPr="00617A2B">
              <w:rPr>
                <w:rFonts w:ascii="Times New Roman" w:hAnsi="Times New Roman" w:cs="Times New Roman"/>
                <w:sz w:val="20"/>
                <w:szCs w:val="20"/>
              </w:rPr>
              <w:t>POTTS</w:t>
            </w:r>
            <w:r w:rsidR="00CD17F7">
              <w:rPr>
                <w:rFonts w:ascii="Times New Roman" w:hAnsi="Times New Roman" w:cs="Times New Roman"/>
                <w:sz w:val="20"/>
                <w:szCs w:val="20"/>
              </w:rPr>
              <w:t>, CPPB</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803-896-6389</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dpotts@mmo.sc.gov</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14"/>
          <w:szCs w:val="14"/>
        </w:rPr>
        <w:t xml:space="preserve">  </w:t>
      </w:r>
    </w:p>
    <w:tbl>
      <w:tblPr>
        <w:tblW w:w="0" w:type="auto"/>
        <w:tblInd w:w="60" w:type="dxa"/>
        <w:tblLayout w:type="fixed"/>
        <w:tblCellMar>
          <w:left w:w="0" w:type="dxa"/>
          <w:right w:w="0" w:type="dxa"/>
        </w:tblCellMar>
        <w:tblLook w:val="0000"/>
      </w:tblPr>
      <w:tblGrid>
        <w:gridCol w:w="9936"/>
      </w:tblGrid>
      <w:tr w:rsidR="006356BC" w:rsidRPr="00617A2B">
        <w:tblPrEx>
          <w:tblCellMar>
            <w:top w:w="0" w:type="dxa"/>
            <w:left w:w="0" w:type="dxa"/>
            <w:bottom w:w="0" w:type="dxa"/>
            <w:right w:w="0" w:type="dxa"/>
          </w:tblCellMar>
        </w:tblPrEx>
        <w:tc>
          <w:tcPr>
            <w:tcW w:w="9936" w:type="dxa"/>
            <w:tcBorders>
              <w:top w:val="nil"/>
              <w:left w:val="nil"/>
              <w:bottom w:val="nil"/>
              <w:right w:val="nil"/>
            </w:tcBorders>
            <w:tcMar>
              <w:top w:w="60" w:type="dxa"/>
              <w:left w:w="60" w:type="dxa"/>
              <w:bottom w:w="60" w:type="dxa"/>
              <w:right w:w="60" w:type="dxa"/>
            </w:tcMar>
          </w:tcPr>
          <w:p w:rsidR="006356BC" w:rsidRPr="00617A2B" w:rsidRDefault="006356BC" w:rsidP="000E79F2">
            <w:pPr>
              <w:widowControl w:val="0"/>
              <w:autoSpaceDE w:val="0"/>
              <w:autoSpaceDN w:val="0"/>
              <w:adjustRightInd w:val="0"/>
              <w:spacing w:line="240" w:lineRule="auto"/>
              <w:ind w:left="75"/>
              <w:rPr>
                <w:rFonts w:ascii="Times" w:hAnsi="Times" w:cs="Times"/>
                <w:color w:val="auto"/>
                <w:sz w:val="24"/>
                <w:szCs w:val="24"/>
              </w:rPr>
            </w:pPr>
            <w:r w:rsidRPr="00617A2B">
              <w:rPr>
                <w:rFonts w:ascii="Times New Roman" w:hAnsi="Times New Roman" w:cs="Times New Roman"/>
                <w:sz w:val="18"/>
                <w:szCs w:val="18"/>
              </w:rPr>
              <w:t xml:space="preserve"> </w:t>
            </w:r>
            <w:r w:rsidRPr="00617A2B">
              <w:rPr>
                <w:rFonts w:ascii="Times New Roman" w:hAnsi="Times New Roman" w:cs="Times New Roman"/>
                <w:sz w:val="20"/>
                <w:szCs w:val="20"/>
                <w:shd w:val="clear" w:color="auto" w:fill="FFFFFF"/>
              </w:rPr>
              <w:t xml:space="preserve"> DESCRIPTION: </w:t>
            </w:r>
            <w:r w:rsidRPr="00617A2B">
              <w:rPr>
                <w:rFonts w:ascii="Times New Roman" w:hAnsi="Times New Roman" w:cs="Times New Roman"/>
                <w:b/>
                <w:bCs/>
                <w:sz w:val="20"/>
                <w:szCs w:val="20"/>
                <w:shd w:val="clear" w:color="auto" w:fill="FFFFFF"/>
              </w:rPr>
              <w:t xml:space="preserve"> eServe Electronic </w:t>
            </w:r>
            <w:r w:rsidR="00603B5B" w:rsidRPr="00617A2B">
              <w:rPr>
                <w:rFonts w:ascii="Times New Roman" w:hAnsi="Times New Roman" w:cs="Times New Roman"/>
                <w:b/>
                <w:bCs/>
                <w:sz w:val="20"/>
                <w:szCs w:val="20"/>
                <w:shd w:val="clear" w:color="auto" w:fill="FFFFFF"/>
              </w:rPr>
              <w:t xml:space="preserve">Business </w:t>
            </w:r>
            <w:r w:rsidRPr="00617A2B">
              <w:rPr>
                <w:rFonts w:ascii="Times New Roman" w:hAnsi="Times New Roman" w:cs="Times New Roman"/>
                <w:b/>
                <w:bCs/>
                <w:sz w:val="20"/>
                <w:szCs w:val="20"/>
                <w:shd w:val="clear" w:color="auto" w:fill="FFFFFF"/>
              </w:rPr>
              <w:t xml:space="preserve">System </w:t>
            </w:r>
            <w:r w:rsidRPr="00617A2B">
              <w:rPr>
                <w:rFonts w:ascii="Times New Roman" w:hAnsi="Times New Roman" w:cs="Times New Roman"/>
                <w:sz w:val="20"/>
                <w:szCs w:val="20"/>
                <w:shd w:val="clear" w:color="auto" w:fill="FFFFFF"/>
              </w:rPr>
              <w:t xml:space="preserve"> </w:t>
            </w:r>
            <w:r w:rsidRPr="00617A2B">
              <w:rPr>
                <w:rFonts w:ascii="Times New Roman" w:hAnsi="Times New Roman" w:cs="Times New Roman"/>
                <w:sz w:val="18"/>
                <w:szCs w:val="18"/>
              </w:rPr>
              <w:t xml:space="preserve"> </w:t>
            </w:r>
          </w:p>
        </w:tc>
      </w:tr>
      <w:tr w:rsidR="006356BC" w:rsidRPr="00617A2B">
        <w:tblPrEx>
          <w:tblCellMar>
            <w:top w:w="0" w:type="dxa"/>
            <w:left w:w="0" w:type="dxa"/>
            <w:bottom w:w="0" w:type="dxa"/>
            <w:right w:w="0" w:type="dxa"/>
          </w:tblCellMar>
        </w:tblPrEx>
        <w:tc>
          <w:tcPr>
            <w:tcW w:w="9936" w:type="dxa"/>
            <w:tcBorders>
              <w:top w:val="nil"/>
              <w:left w:val="nil"/>
              <w:bottom w:val="nil"/>
              <w:right w:val="nil"/>
            </w:tcBorders>
            <w:tcMar>
              <w:top w:w="60" w:type="dxa"/>
              <w:left w:w="60" w:type="dxa"/>
              <w:bottom w:w="60" w:type="dxa"/>
              <w:right w:w="60" w:type="dxa"/>
            </w:tcMar>
          </w:tcPr>
          <w:p w:rsidR="006356BC" w:rsidRPr="00617A2B" w:rsidRDefault="006356BC" w:rsidP="00F136C6">
            <w:pPr>
              <w:widowControl w:val="0"/>
              <w:autoSpaceDE w:val="0"/>
              <w:autoSpaceDN w:val="0"/>
              <w:adjustRightInd w:val="0"/>
              <w:spacing w:line="240" w:lineRule="auto"/>
              <w:ind w:left="75"/>
              <w:rPr>
                <w:rFonts w:ascii="Times" w:hAnsi="Times" w:cs="Times"/>
                <w:color w:val="auto"/>
                <w:sz w:val="24"/>
                <w:szCs w:val="24"/>
              </w:rPr>
            </w:pPr>
            <w:r w:rsidRPr="00617A2B">
              <w:rPr>
                <w:rFonts w:ascii="Times New Roman" w:hAnsi="Times New Roman" w:cs="Times New Roman"/>
                <w:sz w:val="18"/>
                <w:szCs w:val="18"/>
              </w:rPr>
              <w:t xml:space="preserve"> </w:t>
            </w:r>
            <w:r w:rsidRPr="00617A2B">
              <w:rPr>
                <w:rFonts w:ascii="Times New Roman" w:hAnsi="Times New Roman" w:cs="Times New Roman"/>
                <w:sz w:val="20"/>
                <w:szCs w:val="20"/>
                <w:shd w:val="clear" w:color="auto" w:fill="FFFFFF"/>
              </w:rPr>
              <w:t xml:space="preserve"> USING GOVERNMENTAL UNIT: </w:t>
            </w:r>
            <w:r w:rsidRPr="00617A2B">
              <w:rPr>
                <w:rFonts w:ascii="Times New Roman" w:hAnsi="Times New Roman" w:cs="Times New Roman"/>
                <w:b/>
                <w:bCs/>
                <w:sz w:val="20"/>
                <w:szCs w:val="20"/>
                <w:shd w:val="clear" w:color="auto" w:fill="FFFFFF"/>
              </w:rPr>
              <w:t> SC D</w:t>
            </w:r>
            <w:r w:rsidR="000E79F2" w:rsidRPr="00617A2B">
              <w:rPr>
                <w:rFonts w:ascii="Times New Roman" w:hAnsi="Times New Roman" w:cs="Times New Roman"/>
                <w:b/>
                <w:bCs/>
                <w:sz w:val="20"/>
                <w:szCs w:val="20"/>
                <w:shd w:val="clear" w:color="auto" w:fill="FFFFFF"/>
              </w:rPr>
              <w:t>e</w:t>
            </w:r>
            <w:r w:rsidRPr="00617A2B">
              <w:rPr>
                <w:rFonts w:ascii="Times New Roman" w:hAnsi="Times New Roman" w:cs="Times New Roman"/>
                <w:b/>
                <w:bCs/>
                <w:sz w:val="20"/>
                <w:szCs w:val="20"/>
                <w:shd w:val="clear" w:color="auto" w:fill="FFFFFF"/>
              </w:rPr>
              <w:t>p</w:t>
            </w:r>
            <w:r w:rsidR="000E79F2" w:rsidRPr="00617A2B">
              <w:rPr>
                <w:rFonts w:ascii="Times New Roman" w:hAnsi="Times New Roman" w:cs="Times New Roman"/>
                <w:b/>
                <w:bCs/>
                <w:sz w:val="20"/>
                <w:szCs w:val="20"/>
                <w:shd w:val="clear" w:color="auto" w:fill="FFFFFF"/>
              </w:rPr>
              <w:t>ar</w:t>
            </w:r>
            <w:r w:rsidR="00F136C6" w:rsidRPr="00617A2B">
              <w:rPr>
                <w:rFonts w:ascii="Times New Roman" w:hAnsi="Times New Roman" w:cs="Times New Roman"/>
                <w:b/>
                <w:bCs/>
                <w:sz w:val="20"/>
                <w:szCs w:val="20"/>
                <w:shd w:val="clear" w:color="auto" w:fill="FFFFFF"/>
              </w:rPr>
              <w:t>t</w:t>
            </w:r>
            <w:r w:rsidR="000E79F2" w:rsidRPr="00617A2B">
              <w:rPr>
                <w:rFonts w:ascii="Times New Roman" w:hAnsi="Times New Roman" w:cs="Times New Roman"/>
                <w:b/>
                <w:bCs/>
                <w:sz w:val="20"/>
                <w:szCs w:val="20"/>
                <w:shd w:val="clear" w:color="auto" w:fill="FFFFFF"/>
              </w:rPr>
              <w:t>ment</w:t>
            </w:r>
            <w:r w:rsidRPr="00617A2B">
              <w:rPr>
                <w:rFonts w:ascii="Times New Roman" w:hAnsi="Times New Roman" w:cs="Times New Roman"/>
                <w:b/>
                <w:bCs/>
                <w:sz w:val="20"/>
                <w:szCs w:val="20"/>
                <w:shd w:val="clear" w:color="auto" w:fill="FFFFFF"/>
              </w:rPr>
              <w:t xml:space="preserve"> of Health &amp; Environmental Control</w:t>
            </w:r>
            <w:r w:rsidRPr="00617A2B">
              <w:rPr>
                <w:rFonts w:ascii="Times New Roman" w:hAnsi="Times New Roman" w:cs="Times New Roman"/>
                <w:sz w:val="20"/>
                <w:szCs w:val="20"/>
                <w:shd w:val="clear" w:color="auto" w:fill="FFFFFF"/>
              </w:rPr>
              <w:t xml:space="preserve"> </w:t>
            </w:r>
            <w:r w:rsidRPr="00617A2B">
              <w:rPr>
                <w:rFonts w:ascii="Times New Roman" w:hAnsi="Times New Roman" w:cs="Times New Roman"/>
                <w:sz w:val="18"/>
                <w:szCs w:val="18"/>
              </w:rPr>
              <w:t xml:space="preserve"> </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14"/>
          <w:szCs w:val="14"/>
        </w:rPr>
        <w:t xml:space="preserve">  </w:t>
      </w:r>
    </w:p>
    <w:tbl>
      <w:tblPr>
        <w:tblW w:w="0" w:type="auto"/>
        <w:tblInd w:w="70" w:type="dxa"/>
        <w:tblLayout w:type="fixed"/>
        <w:tblCellMar>
          <w:left w:w="0" w:type="dxa"/>
          <w:right w:w="0" w:type="dxa"/>
        </w:tblCellMar>
        <w:tblLook w:val="0000"/>
      </w:tblPr>
      <w:tblGrid>
        <w:gridCol w:w="9936"/>
      </w:tblGrid>
      <w:tr w:rsidR="006356BC" w:rsidRPr="00617A2B">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i/>
                <w:iCs/>
                <w:sz w:val="20"/>
                <w:szCs w:val="20"/>
              </w:rPr>
              <w:t>The Term "Offer" Means Your "Bid" or "Proposal".  </w:t>
            </w:r>
            <w:r w:rsidRPr="00E34B38">
              <w:rPr>
                <w:rFonts w:ascii="Times New Roman" w:hAnsi="Times New Roman" w:cs="Times New Roman"/>
                <w:i/>
                <w:iCs/>
                <w:sz w:val="20"/>
                <w:szCs w:val="20"/>
              </w:rPr>
              <w:t>Unless submitted on-line</w:t>
            </w:r>
            <w:r w:rsidRPr="00617A2B">
              <w:rPr>
                <w:rFonts w:ascii="Times New Roman" w:hAnsi="Times New Roman" w:cs="Times New Roman"/>
                <w:i/>
                <w:iCs/>
                <w:sz w:val="20"/>
                <w:szCs w:val="20"/>
              </w:rPr>
              <w:t>, your offer must be submitted in a sealed package. Solicitation Number &amp; Opening Date must appear on package exterior. See "Submitting Your Offer" provision.</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14"/>
          <w:szCs w:val="14"/>
        </w:rPr>
        <w:t xml:space="preserve">  </w:t>
      </w:r>
    </w:p>
    <w:tbl>
      <w:tblPr>
        <w:tblW w:w="0" w:type="auto"/>
        <w:tblInd w:w="60" w:type="dxa"/>
        <w:tblLayout w:type="fixed"/>
        <w:tblCellMar>
          <w:left w:w="0" w:type="dxa"/>
          <w:right w:w="0" w:type="dxa"/>
        </w:tblCellMar>
        <w:tblLook w:val="0000"/>
      </w:tblPr>
      <w:tblGrid>
        <w:gridCol w:w="10"/>
        <w:gridCol w:w="5862"/>
        <w:gridCol w:w="4064"/>
        <w:gridCol w:w="10"/>
      </w:tblGrid>
      <w:tr w:rsidR="006356BC" w:rsidRPr="00617A2B">
        <w:tblPrEx>
          <w:tblCellMar>
            <w:top w:w="0" w:type="dxa"/>
            <w:left w:w="0" w:type="dxa"/>
            <w:bottom w:w="0" w:type="dxa"/>
            <w:right w:w="0" w:type="dxa"/>
          </w:tblCellMar>
        </w:tblPrEx>
        <w:trPr>
          <w:gridBefore w:val="1"/>
          <w:wBefore w:w="10" w:type="dxa"/>
        </w:trPr>
        <w:tc>
          <w:tcPr>
            <w:tcW w:w="9936"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SUBMIT YOUR OFFER ON-LINE AT THE FOLLOWING URL:   </w:t>
            </w:r>
            <w:hyperlink r:id="rId9" w:history="1">
              <w:r w:rsidR="00422E12" w:rsidRPr="0091040E">
                <w:rPr>
                  <w:rStyle w:val="Hyperlink"/>
                  <w:rFonts w:ascii="Times New Roman" w:hAnsi="Times New Roman"/>
                  <w:sz w:val="20"/>
                  <w:szCs w:val="20"/>
                </w:rPr>
                <w:t>http://www.procurement.sc.gov</w:t>
              </w:r>
            </w:hyperlink>
            <w:r w:rsidR="00422E12">
              <w:rPr>
                <w:rFonts w:ascii="Times New Roman" w:hAnsi="Times New Roman" w:cs="Times New Roman"/>
                <w:sz w:val="20"/>
                <w:szCs w:val="20"/>
              </w:rPr>
              <w:t xml:space="preserve"> </w:t>
            </w:r>
            <w:r w:rsidRPr="00617A2B">
              <w:rPr>
                <w:rFonts w:ascii="Times New Roman" w:hAnsi="Times New Roman" w:cs="Times New Roman"/>
                <w:sz w:val="20"/>
                <w:szCs w:val="20"/>
              </w:rPr>
              <w:t>  </w:t>
            </w:r>
          </w:p>
        </w:tc>
      </w:tr>
      <w:tr w:rsidR="006356BC" w:rsidRPr="00617A2B">
        <w:tblPrEx>
          <w:tblCellMar>
            <w:top w:w="0" w:type="dxa"/>
            <w:left w:w="0" w:type="dxa"/>
            <w:bottom w:w="0" w:type="dxa"/>
            <w:right w:w="0" w:type="dxa"/>
          </w:tblCellMar>
        </w:tblPrEx>
        <w:trPr>
          <w:gridAfter w:val="1"/>
          <w:wAfter w:w="10" w:type="dxa"/>
        </w:trPr>
        <w:tc>
          <w:tcPr>
            <w:tcW w:w="9936" w:type="dxa"/>
            <w:gridSpan w:val="3"/>
            <w:tcBorders>
              <w:top w:val="nil"/>
              <w:left w:val="nil"/>
              <w:bottom w:val="nil"/>
              <w:right w:val="nil"/>
            </w:tcBorders>
            <w:tcMar>
              <w:top w:w="60" w:type="dxa"/>
              <w:left w:w="60" w:type="dxa"/>
              <w:bottom w:w="60" w:type="dxa"/>
              <w:right w:w="60" w:type="dxa"/>
            </w:tcMar>
          </w:tcPr>
          <w:p w:rsidR="006356BC" w:rsidRPr="00617A2B" w:rsidRDefault="006356BC" w:rsidP="004438DE">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SUBMIT OFFER BY (Opening Date/Time):  </w:t>
            </w:r>
            <w:r w:rsidR="004438DE" w:rsidRPr="004438DE">
              <w:rPr>
                <w:rFonts w:ascii="Times New Roman" w:hAnsi="Times New Roman" w:cs="Times New Roman"/>
                <w:b/>
                <w:sz w:val="20"/>
                <w:szCs w:val="20"/>
              </w:rPr>
              <w:t>04</w:t>
            </w:r>
            <w:r w:rsidR="00E34B38" w:rsidRPr="004438DE">
              <w:rPr>
                <w:rFonts w:ascii="Times New Roman" w:hAnsi="Times New Roman" w:cs="Times New Roman"/>
                <w:b/>
                <w:sz w:val="20"/>
                <w:szCs w:val="20"/>
              </w:rPr>
              <w:t>/</w:t>
            </w:r>
            <w:r w:rsidR="004438DE" w:rsidRPr="004438DE">
              <w:rPr>
                <w:rFonts w:ascii="Times New Roman" w:hAnsi="Times New Roman" w:cs="Times New Roman"/>
                <w:b/>
                <w:sz w:val="20"/>
                <w:szCs w:val="20"/>
              </w:rPr>
              <w:t>10</w:t>
            </w:r>
            <w:r w:rsidR="00E34B38" w:rsidRPr="004438DE">
              <w:rPr>
                <w:rFonts w:ascii="Times New Roman" w:hAnsi="Times New Roman" w:cs="Times New Roman"/>
                <w:b/>
                <w:sz w:val="20"/>
                <w:szCs w:val="20"/>
              </w:rPr>
              <w:t>/2014</w:t>
            </w:r>
            <w:r w:rsidR="00E34B38">
              <w:rPr>
                <w:rFonts w:ascii="Times New Roman" w:hAnsi="Times New Roman" w:cs="Times New Roman"/>
                <w:b/>
                <w:bCs/>
                <w:sz w:val="20"/>
                <w:szCs w:val="20"/>
              </w:rPr>
              <w:t xml:space="preserve"> by </w:t>
            </w:r>
            <w:r w:rsidRPr="00E34B38">
              <w:rPr>
                <w:rFonts w:ascii="Times New Roman" w:hAnsi="Times New Roman" w:cs="Times New Roman"/>
                <w:b/>
                <w:bCs/>
                <w:sz w:val="20"/>
                <w:szCs w:val="20"/>
              </w:rPr>
              <w:t>14:30:00</w:t>
            </w:r>
            <w:r w:rsidRPr="00617A2B">
              <w:rPr>
                <w:rFonts w:ascii="Times New Roman" w:hAnsi="Times New Roman" w:cs="Times New Roman"/>
                <w:sz w:val="20"/>
                <w:szCs w:val="20"/>
              </w:rPr>
              <w:t xml:space="preserve">    </w:t>
            </w:r>
            <w:r w:rsidRPr="00617A2B">
              <w:rPr>
                <w:rFonts w:ascii="Times New Roman" w:hAnsi="Times New Roman" w:cs="Times New Roman"/>
                <w:sz w:val="14"/>
                <w:szCs w:val="14"/>
              </w:rPr>
              <w:t xml:space="preserve"> (See "Deadline For Submission Of Offer" provision)</w:t>
            </w:r>
            <w:r w:rsidRPr="00617A2B">
              <w:rPr>
                <w:rFonts w:ascii="Times New Roman" w:hAnsi="Times New Roman" w:cs="Times New Roman"/>
                <w:sz w:val="20"/>
                <w:szCs w:val="20"/>
              </w:rPr>
              <w:t xml:space="preserve"> </w:t>
            </w:r>
          </w:p>
        </w:tc>
      </w:tr>
      <w:tr w:rsidR="006356BC" w:rsidRPr="00617A2B">
        <w:tblPrEx>
          <w:tblCellMar>
            <w:top w:w="0" w:type="dxa"/>
            <w:left w:w="0" w:type="dxa"/>
            <w:bottom w:w="0" w:type="dxa"/>
            <w:right w:w="0" w:type="dxa"/>
          </w:tblCellMar>
        </w:tblPrEx>
        <w:trPr>
          <w:gridAfter w:val="1"/>
          <w:wAfter w:w="10" w:type="dxa"/>
        </w:trPr>
        <w:tc>
          <w:tcPr>
            <w:tcW w:w="9936" w:type="dxa"/>
            <w:gridSpan w:val="3"/>
            <w:tcBorders>
              <w:top w:val="nil"/>
              <w:left w:val="nil"/>
              <w:bottom w:val="nil"/>
              <w:right w:val="nil"/>
            </w:tcBorders>
            <w:tcMar>
              <w:top w:w="60" w:type="dxa"/>
              <w:left w:w="60" w:type="dxa"/>
              <w:bottom w:w="60" w:type="dxa"/>
              <w:right w:w="60" w:type="dxa"/>
            </w:tcMar>
          </w:tcPr>
          <w:p w:rsidR="006356BC" w:rsidRPr="00617A2B" w:rsidRDefault="006356BC" w:rsidP="00CD17F7">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QUESTIONS MUST BE RECEIVED BY:  </w:t>
            </w:r>
            <w:r w:rsidR="00CD17F7" w:rsidRPr="00CD17F7">
              <w:rPr>
                <w:rFonts w:ascii="Times New Roman" w:hAnsi="Times New Roman" w:cs="Times New Roman"/>
                <w:b/>
                <w:sz w:val="20"/>
                <w:szCs w:val="20"/>
              </w:rPr>
              <w:t>03</w:t>
            </w:r>
            <w:r w:rsidRPr="00CD17F7">
              <w:rPr>
                <w:rFonts w:ascii="Times New Roman" w:hAnsi="Times New Roman" w:cs="Times New Roman"/>
                <w:b/>
                <w:bCs/>
                <w:sz w:val="20"/>
                <w:szCs w:val="20"/>
              </w:rPr>
              <w:t>/</w:t>
            </w:r>
            <w:r w:rsidR="00CD17F7" w:rsidRPr="00CD17F7">
              <w:rPr>
                <w:rFonts w:ascii="Times New Roman" w:hAnsi="Times New Roman" w:cs="Times New Roman"/>
                <w:b/>
                <w:bCs/>
                <w:sz w:val="20"/>
                <w:szCs w:val="20"/>
              </w:rPr>
              <w:t>19</w:t>
            </w:r>
            <w:r w:rsidRPr="00CD17F7">
              <w:rPr>
                <w:rFonts w:ascii="Times New Roman" w:hAnsi="Times New Roman" w:cs="Times New Roman"/>
                <w:b/>
                <w:bCs/>
                <w:sz w:val="20"/>
                <w:szCs w:val="20"/>
              </w:rPr>
              <w:t>/201</w:t>
            </w:r>
            <w:r w:rsidR="00AC455B" w:rsidRPr="00CD17F7">
              <w:rPr>
                <w:rFonts w:ascii="Times New Roman" w:hAnsi="Times New Roman" w:cs="Times New Roman"/>
                <w:b/>
                <w:bCs/>
                <w:sz w:val="20"/>
                <w:szCs w:val="20"/>
              </w:rPr>
              <w:t>4</w:t>
            </w:r>
            <w:r w:rsidRPr="00E34B38">
              <w:rPr>
                <w:rFonts w:ascii="Times New Roman" w:hAnsi="Times New Roman" w:cs="Times New Roman"/>
                <w:b/>
                <w:bCs/>
                <w:sz w:val="20"/>
                <w:szCs w:val="20"/>
              </w:rPr>
              <w:t> </w:t>
            </w:r>
            <w:r w:rsidR="00E34B38" w:rsidRPr="00E34B38">
              <w:rPr>
                <w:rFonts w:ascii="Times New Roman" w:hAnsi="Times New Roman" w:cs="Times New Roman"/>
                <w:b/>
                <w:bCs/>
                <w:sz w:val="20"/>
                <w:szCs w:val="20"/>
              </w:rPr>
              <w:t xml:space="preserve">by </w:t>
            </w:r>
            <w:r w:rsidRPr="00E34B38">
              <w:rPr>
                <w:rFonts w:ascii="Times New Roman" w:hAnsi="Times New Roman" w:cs="Times New Roman"/>
                <w:b/>
                <w:bCs/>
                <w:sz w:val="20"/>
                <w:szCs w:val="20"/>
              </w:rPr>
              <w:t>13:00:00</w:t>
            </w:r>
            <w:r w:rsidRPr="00617A2B">
              <w:rPr>
                <w:rFonts w:ascii="Times New Roman" w:hAnsi="Times New Roman" w:cs="Times New Roman"/>
                <w:b/>
                <w:bCs/>
                <w:sz w:val="20"/>
                <w:szCs w:val="20"/>
              </w:rPr>
              <w:t>   </w:t>
            </w:r>
            <w:r w:rsidR="00EB2D1B">
              <w:rPr>
                <w:rFonts w:ascii="Times New Roman" w:hAnsi="Times New Roman" w:cs="Times New Roman"/>
                <w:b/>
                <w:bCs/>
                <w:sz w:val="20"/>
                <w:szCs w:val="20"/>
              </w:rPr>
              <w:t xml:space="preserve">Send questions to </w:t>
            </w:r>
            <w:hyperlink r:id="rId10" w:history="1">
              <w:r w:rsidR="004F4E37" w:rsidRPr="005E532E">
                <w:rPr>
                  <w:rStyle w:val="Hyperlink"/>
                  <w:rFonts w:ascii="Times New Roman" w:hAnsi="Times New Roman"/>
                  <w:b/>
                  <w:bCs/>
                  <w:sz w:val="20"/>
                  <w:szCs w:val="20"/>
                </w:rPr>
                <w:t>dpotts@mmo.sc.gov</w:t>
              </w:r>
            </w:hyperlink>
            <w:r w:rsidR="004F4E37">
              <w:rPr>
                <w:rFonts w:ascii="Times New Roman" w:hAnsi="Times New Roman" w:cs="Times New Roman"/>
                <w:b/>
                <w:bCs/>
                <w:sz w:val="20"/>
                <w:szCs w:val="20"/>
              </w:rPr>
              <w:t xml:space="preserve"> </w:t>
            </w:r>
            <w:r w:rsidRPr="00617A2B">
              <w:rPr>
                <w:rFonts w:ascii="Times New Roman" w:hAnsi="Times New Roman" w:cs="Times New Roman"/>
                <w:b/>
                <w:bCs/>
                <w:sz w:val="20"/>
                <w:szCs w:val="20"/>
              </w:rPr>
              <w:t> </w:t>
            </w:r>
            <w:r w:rsidRPr="00617A2B">
              <w:rPr>
                <w:rFonts w:ascii="Times New Roman" w:hAnsi="Times New Roman" w:cs="Times New Roman"/>
                <w:sz w:val="14"/>
                <w:szCs w:val="14"/>
              </w:rPr>
              <w:t>(See "Questions From Offerors" provision)</w:t>
            </w:r>
            <w:r w:rsidRPr="00617A2B">
              <w:rPr>
                <w:rFonts w:ascii="Times New Roman" w:hAnsi="Times New Roman" w:cs="Times New Roman"/>
                <w:sz w:val="20"/>
                <w:szCs w:val="20"/>
              </w:rPr>
              <w:t xml:space="preserve"> </w:t>
            </w:r>
          </w:p>
        </w:tc>
      </w:tr>
      <w:tr w:rsidR="006356BC" w:rsidRPr="00617A2B">
        <w:tblPrEx>
          <w:tblCellMar>
            <w:top w:w="0" w:type="dxa"/>
            <w:left w:w="0" w:type="dxa"/>
            <w:bottom w:w="0" w:type="dxa"/>
            <w:right w:w="0" w:type="dxa"/>
          </w:tblCellMar>
        </w:tblPrEx>
        <w:trPr>
          <w:gridAfter w:val="1"/>
          <w:wAfter w:w="10" w:type="dxa"/>
        </w:trPr>
        <w:tc>
          <w:tcPr>
            <w:tcW w:w="9936" w:type="dxa"/>
            <w:gridSpan w:val="3"/>
            <w:tcBorders>
              <w:top w:val="nil"/>
              <w:left w:val="nil"/>
              <w:bottom w:val="nil"/>
              <w:right w:val="nil"/>
            </w:tcBorders>
            <w:tcMar>
              <w:top w:w="60" w:type="dxa"/>
              <w:left w:w="60" w:type="dxa"/>
              <w:bottom w:w="60" w:type="dxa"/>
              <w:right w:w="60" w:type="dxa"/>
            </w:tcMar>
          </w:tcPr>
          <w:p w:rsidR="006356BC" w:rsidRPr="00617A2B" w:rsidRDefault="006356BC" w:rsidP="00F136C6">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NUMBER OF COPIES TO BE SUBMITTED:   </w:t>
            </w:r>
            <w:r w:rsidR="00F136C6" w:rsidRPr="00617A2B">
              <w:rPr>
                <w:rFonts w:ascii="Times New Roman" w:hAnsi="Times New Roman" w:cs="Times New Roman"/>
                <w:b/>
                <w:bCs/>
                <w:color w:val="FF0000"/>
                <w:sz w:val="20"/>
                <w:szCs w:val="20"/>
              </w:rPr>
              <w:t>SEE INSTRUCTIONS ON PAGE THREE (3)</w:t>
            </w:r>
            <w:r w:rsidRPr="00617A2B">
              <w:rPr>
                <w:rFonts w:ascii="Times New Roman" w:hAnsi="Times New Roman" w:cs="Times New Roman"/>
                <w:sz w:val="20"/>
                <w:szCs w:val="20"/>
              </w:rPr>
              <w:t xml:space="preserve"> </w:t>
            </w:r>
          </w:p>
        </w:tc>
      </w:tr>
      <w:tr w:rsidR="006356BC" w:rsidRPr="00617A2B">
        <w:tblPrEx>
          <w:tblCellMar>
            <w:top w:w="0" w:type="dxa"/>
            <w:left w:w="0" w:type="dxa"/>
            <w:bottom w:w="0" w:type="dxa"/>
            <w:right w:w="0" w:type="dxa"/>
          </w:tblCellMar>
        </w:tblPrEx>
        <w:trPr>
          <w:gridBefore w:val="1"/>
          <w:wBefore w:w="10" w:type="dxa"/>
        </w:trPr>
        <w:tc>
          <w:tcPr>
            <w:tcW w:w="586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CONFERENCE TYPE:   </w:t>
            </w:r>
            <w:r w:rsidRPr="00617A2B">
              <w:rPr>
                <w:rFonts w:ascii="Times New Roman" w:hAnsi="Times New Roman" w:cs="Times New Roman"/>
                <w:b/>
                <w:bCs/>
                <w:sz w:val="20"/>
                <w:szCs w:val="20"/>
              </w:rPr>
              <w:t>Pre-Proposal</w:t>
            </w: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DATE &amp; TIME</w:t>
            </w:r>
            <w:r w:rsidRPr="003E20F6">
              <w:rPr>
                <w:rFonts w:ascii="Times New Roman" w:hAnsi="Times New Roman" w:cs="Times New Roman"/>
                <w:sz w:val="20"/>
                <w:szCs w:val="20"/>
              </w:rPr>
              <w:t xml:space="preserve">:   </w:t>
            </w:r>
            <w:r w:rsidR="00CD17F7" w:rsidRPr="00CD17F7">
              <w:rPr>
                <w:rFonts w:ascii="Times New Roman" w:hAnsi="Times New Roman" w:cs="Times New Roman"/>
                <w:b/>
                <w:sz w:val="20"/>
                <w:szCs w:val="20"/>
              </w:rPr>
              <w:t>03</w:t>
            </w:r>
            <w:r w:rsidRPr="00CD17F7">
              <w:rPr>
                <w:rFonts w:ascii="Times New Roman" w:hAnsi="Times New Roman" w:cs="Times New Roman"/>
                <w:b/>
                <w:bCs/>
                <w:sz w:val="20"/>
                <w:szCs w:val="20"/>
              </w:rPr>
              <w:t>/</w:t>
            </w:r>
            <w:r w:rsidR="00CD17F7" w:rsidRPr="00CD17F7">
              <w:rPr>
                <w:rFonts w:ascii="Times New Roman" w:hAnsi="Times New Roman" w:cs="Times New Roman"/>
                <w:b/>
                <w:bCs/>
                <w:sz w:val="20"/>
                <w:szCs w:val="20"/>
              </w:rPr>
              <w:t>18</w:t>
            </w:r>
            <w:r w:rsidRPr="00CD17F7">
              <w:rPr>
                <w:rFonts w:ascii="Times New Roman" w:hAnsi="Times New Roman" w:cs="Times New Roman"/>
                <w:b/>
                <w:bCs/>
                <w:sz w:val="20"/>
                <w:szCs w:val="20"/>
              </w:rPr>
              <w:t>/201</w:t>
            </w:r>
            <w:r w:rsidR="00AC455B" w:rsidRPr="00CD17F7">
              <w:rPr>
                <w:rFonts w:ascii="Times New Roman" w:hAnsi="Times New Roman" w:cs="Times New Roman"/>
                <w:b/>
                <w:bCs/>
                <w:sz w:val="20"/>
                <w:szCs w:val="20"/>
              </w:rPr>
              <w:t>4</w:t>
            </w:r>
            <w:r w:rsidR="00F136C6" w:rsidRPr="00617A2B">
              <w:rPr>
                <w:rFonts w:ascii="Times New Roman" w:hAnsi="Times New Roman" w:cs="Times New Roman"/>
                <w:b/>
                <w:bCs/>
                <w:sz w:val="20"/>
                <w:szCs w:val="20"/>
              </w:rPr>
              <w:t xml:space="preserve"> @</w:t>
            </w:r>
            <w:r w:rsidRPr="00617A2B">
              <w:rPr>
                <w:rFonts w:ascii="Times New Roman" w:hAnsi="Times New Roman" w:cs="Times New Roman"/>
                <w:b/>
                <w:bCs/>
                <w:sz w:val="20"/>
                <w:szCs w:val="20"/>
              </w:rPr>
              <w:t> 10:00:00</w:t>
            </w:r>
            <w:r w:rsidRPr="00617A2B">
              <w:rPr>
                <w:rFonts w:ascii="Times New Roman" w:hAnsi="Times New Roman" w:cs="Times New Roman"/>
                <w:sz w:val="20"/>
                <w:szCs w:val="20"/>
              </w:rPr>
              <w:t xml:space="preserve"> </w:t>
            </w:r>
            <w:r w:rsidR="00F136C6" w:rsidRPr="00617A2B">
              <w:rPr>
                <w:rFonts w:ascii="Times New Roman" w:hAnsi="Times New Roman" w:cs="Times New Roman"/>
                <w:b/>
                <w:sz w:val="20"/>
                <w:szCs w:val="20"/>
              </w:rPr>
              <w:t>A.M. EST</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(As appropriate, see "Conferences - Pre-Bid/Proposal" &amp; "Site Visit" provisions)</w:t>
            </w:r>
          </w:p>
        </w:tc>
        <w:tc>
          <w:tcPr>
            <w:tcW w:w="4074"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D17F7" w:rsidRDefault="006356BC" w:rsidP="00CD17F7">
            <w:pPr>
              <w:widowControl w:val="0"/>
              <w:autoSpaceDE w:val="0"/>
              <w:autoSpaceDN w:val="0"/>
              <w:adjustRightInd w:val="0"/>
              <w:spacing w:line="240" w:lineRule="auto"/>
              <w:jc w:val="both"/>
              <w:rPr>
                <w:rFonts w:ascii="Times New Roman" w:hAnsi="Times New Roman" w:cs="Times New Roman"/>
                <w:b/>
                <w:color w:val="auto"/>
                <w:sz w:val="20"/>
                <w:szCs w:val="20"/>
              </w:rPr>
            </w:pPr>
            <w:r w:rsidRPr="00617A2B">
              <w:rPr>
                <w:rFonts w:ascii="Times New Roman" w:hAnsi="Times New Roman" w:cs="Times New Roman"/>
                <w:sz w:val="20"/>
                <w:szCs w:val="20"/>
              </w:rPr>
              <w:t>LOCATION:  </w:t>
            </w:r>
            <w:r w:rsidRPr="00CD17F7">
              <w:rPr>
                <w:rFonts w:ascii="Times New Roman" w:hAnsi="Times New Roman" w:cs="Times New Roman"/>
                <w:b/>
                <w:bCs/>
                <w:sz w:val="20"/>
                <w:szCs w:val="20"/>
              </w:rPr>
              <w:t xml:space="preserve">DHEC </w:t>
            </w:r>
            <w:r w:rsidR="004424AF" w:rsidRPr="00CD17F7">
              <w:rPr>
                <w:rFonts w:ascii="Times New Roman" w:hAnsi="Times New Roman" w:cs="Times New Roman"/>
                <w:b/>
                <w:color w:val="auto"/>
                <w:sz w:val="20"/>
                <w:szCs w:val="20"/>
              </w:rPr>
              <w:t xml:space="preserve">2600 Bull Street, </w:t>
            </w:r>
          </w:p>
          <w:p w:rsidR="006356BC" w:rsidRPr="00617A2B" w:rsidRDefault="004424AF" w:rsidP="004438DE">
            <w:pPr>
              <w:widowControl w:val="0"/>
              <w:autoSpaceDE w:val="0"/>
              <w:autoSpaceDN w:val="0"/>
              <w:adjustRightInd w:val="0"/>
              <w:spacing w:line="240" w:lineRule="auto"/>
              <w:jc w:val="both"/>
              <w:rPr>
                <w:rFonts w:ascii="Times" w:hAnsi="Times" w:cs="Times"/>
                <w:color w:val="auto"/>
                <w:sz w:val="24"/>
                <w:szCs w:val="24"/>
              </w:rPr>
            </w:pPr>
            <w:r w:rsidRPr="00CD17F7">
              <w:rPr>
                <w:rFonts w:ascii="Times New Roman" w:hAnsi="Times New Roman" w:cs="Times New Roman"/>
                <w:b/>
                <w:color w:val="auto"/>
                <w:sz w:val="20"/>
                <w:szCs w:val="20"/>
              </w:rPr>
              <w:t xml:space="preserve">Columbia, SC 29201 </w:t>
            </w:r>
            <w:r w:rsidR="005F5103" w:rsidRPr="00CD17F7">
              <w:rPr>
                <w:rFonts w:ascii="Times New Roman" w:hAnsi="Times New Roman" w:cs="Times New Roman"/>
                <w:b/>
                <w:bCs/>
                <w:sz w:val="20"/>
                <w:szCs w:val="20"/>
              </w:rPr>
              <w:t xml:space="preserve">– </w:t>
            </w:r>
            <w:r w:rsidR="00CD17F7" w:rsidRPr="00CD17F7">
              <w:rPr>
                <w:rFonts w:ascii="Times New Roman" w:hAnsi="Times New Roman" w:cs="Times New Roman"/>
                <w:b/>
                <w:bCs/>
                <w:sz w:val="20"/>
                <w:szCs w:val="20"/>
              </w:rPr>
              <w:t>Board Room</w:t>
            </w:r>
            <w:r w:rsidR="00CD17F7">
              <w:rPr>
                <w:rFonts w:ascii="Times New Roman" w:hAnsi="Times New Roman" w:cs="Times New Roman"/>
                <w:b/>
                <w:bCs/>
                <w:sz w:val="20"/>
                <w:szCs w:val="20"/>
              </w:rPr>
              <w:t xml:space="preserve"> </w:t>
            </w:r>
            <w:r w:rsidR="00CD17F7" w:rsidRPr="00CD17F7">
              <w:rPr>
                <w:rFonts w:ascii="Times New Roman" w:hAnsi="Times New Roman" w:cs="Times New Roman"/>
                <w:b/>
                <w:bCs/>
                <w:sz w:val="20"/>
                <w:szCs w:val="20"/>
              </w:rPr>
              <w:t>3420</w:t>
            </w:r>
            <w:r w:rsidR="006356BC" w:rsidRPr="00CD17F7">
              <w:rPr>
                <w:rFonts w:ascii="Times New Roman" w:hAnsi="Times New Roman" w:cs="Times New Roman"/>
                <w:sz w:val="20"/>
                <w:szCs w:val="20"/>
              </w:rPr>
              <w:t xml:space="preserve"> </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10"/>
          <w:szCs w:val="10"/>
        </w:rPr>
        <w:t xml:space="preserve">  </w:t>
      </w:r>
    </w:p>
    <w:tbl>
      <w:tblPr>
        <w:tblW w:w="0" w:type="auto"/>
        <w:tblInd w:w="70" w:type="dxa"/>
        <w:tblLayout w:type="fixed"/>
        <w:tblCellMar>
          <w:left w:w="0" w:type="dxa"/>
          <w:right w:w="0" w:type="dxa"/>
        </w:tblCellMar>
        <w:tblLook w:val="0000"/>
      </w:tblPr>
      <w:tblGrid>
        <w:gridCol w:w="1590"/>
        <w:gridCol w:w="8346"/>
      </w:tblGrid>
      <w:tr w:rsidR="006356BC" w:rsidRPr="00617A2B">
        <w:tblPrEx>
          <w:tblCellMar>
            <w:top w:w="0" w:type="dxa"/>
            <w:left w:w="0" w:type="dxa"/>
            <w:bottom w:w="0" w:type="dxa"/>
            <w:right w:w="0" w:type="dxa"/>
          </w:tblCellMar>
        </w:tblPrEx>
        <w:tc>
          <w:tcPr>
            <w:tcW w:w="15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20"/>
                <w:szCs w:val="20"/>
              </w:rPr>
              <w:t xml:space="preserve"> AWARD &amp; AMENDMENTS</w:t>
            </w:r>
          </w:p>
        </w:tc>
        <w:tc>
          <w:tcPr>
            <w:tcW w:w="834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rsidP="001E34EB">
            <w:pPr>
              <w:widowControl w:val="0"/>
              <w:autoSpaceDE w:val="0"/>
              <w:autoSpaceDN w:val="0"/>
              <w:adjustRightInd w:val="0"/>
              <w:spacing w:line="240" w:lineRule="auto"/>
              <w:jc w:val="both"/>
              <w:rPr>
                <w:rFonts w:ascii="Times" w:hAnsi="Times" w:cs="Times"/>
                <w:color w:val="auto"/>
                <w:sz w:val="24"/>
                <w:szCs w:val="24"/>
              </w:rPr>
            </w:pPr>
            <w:r w:rsidRPr="00617A2B">
              <w:rPr>
                <w:rFonts w:ascii="Times New Roman" w:hAnsi="Times New Roman" w:cs="Times New Roman"/>
                <w:sz w:val="20"/>
                <w:szCs w:val="20"/>
              </w:rPr>
              <w:t xml:space="preserve">Award will be posted on </w:t>
            </w:r>
            <w:r w:rsidR="001E34EB" w:rsidRPr="001E34EB">
              <w:rPr>
                <w:rFonts w:ascii="Times New Roman" w:hAnsi="Times New Roman" w:cs="Times New Roman"/>
                <w:b/>
                <w:sz w:val="20"/>
                <w:szCs w:val="20"/>
              </w:rPr>
              <w:t>05</w:t>
            </w:r>
            <w:r w:rsidRPr="001E34EB">
              <w:rPr>
                <w:rFonts w:ascii="Times New Roman" w:hAnsi="Times New Roman" w:cs="Times New Roman"/>
                <w:b/>
                <w:bCs/>
                <w:sz w:val="20"/>
                <w:szCs w:val="20"/>
              </w:rPr>
              <w:t>/</w:t>
            </w:r>
            <w:r w:rsidR="001E34EB" w:rsidRPr="001E34EB">
              <w:rPr>
                <w:rFonts w:ascii="Times New Roman" w:hAnsi="Times New Roman" w:cs="Times New Roman"/>
                <w:b/>
                <w:bCs/>
                <w:sz w:val="20"/>
                <w:szCs w:val="20"/>
              </w:rPr>
              <w:t>08</w:t>
            </w:r>
            <w:r w:rsidRPr="001E34EB">
              <w:rPr>
                <w:rFonts w:ascii="Times New Roman" w:hAnsi="Times New Roman" w:cs="Times New Roman"/>
                <w:b/>
                <w:bCs/>
                <w:sz w:val="20"/>
                <w:szCs w:val="20"/>
              </w:rPr>
              <w:t>/2014</w:t>
            </w:r>
            <w:r w:rsidRPr="001E34EB">
              <w:rPr>
                <w:rFonts w:ascii="Times New Roman" w:hAnsi="Times New Roman" w:cs="Times New Roman"/>
                <w:sz w:val="20"/>
                <w:szCs w:val="20"/>
              </w:rPr>
              <w:t>.</w:t>
            </w:r>
            <w:r w:rsidRPr="00617A2B">
              <w:rPr>
                <w:rFonts w:ascii="Times New Roman" w:hAnsi="Times New Roman" w:cs="Times New Roman"/>
                <w:sz w:val="20"/>
                <w:szCs w:val="20"/>
              </w:rPr>
              <w:t xml:space="preserve">  The award, this solicitation, any amendments, and any related notices will be posted at the following web address: </w:t>
            </w:r>
            <w:hyperlink r:id="rId11" w:history="1">
              <w:r w:rsidR="00F136C6" w:rsidRPr="00617A2B">
                <w:rPr>
                  <w:rStyle w:val="Hyperlink"/>
                  <w:rFonts w:ascii="Times New Roman" w:hAnsi="Times New Roman"/>
                  <w:sz w:val="20"/>
                  <w:szCs w:val="20"/>
                </w:rPr>
                <w:t>http://www.procurement.sc.gov</w:t>
              </w:r>
            </w:hyperlink>
            <w:r w:rsidR="00F136C6" w:rsidRPr="00617A2B">
              <w:rPr>
                <w:rFonts w:ascii="Times New Roman" w:hAnsi="Times New Roman" w:cs="Times New Roman"/>
                <w:sz w:val="20"/>
                <w:szCs w:val="20"/>
              </w:rPr>
              <w:t xml:space="preserve"> </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10"/>
          <w:szCs w:val="10"/>
        </w:rPr>
        <w:t xml:space="preserve">  </w:t>
      </w:r>
    </w:p>
    <w:tbl>
      <w:tblPr>
        <w:tblW w:w="0" w:type="auto"/>
        <w:tblInd w:w="70" w:type="dxa"/>
        <w:tblLayout w:type="fixed"/>
        <w:tblCellMar>
          <w:left w:w="0" w:type="dxa"/>
          <w:right w:w="0" w:type="dxa"/>
        </w:tblCellMar>
        <w:tblLook w:val="0000"/>
      </w:tblPr>
      <w:tblGrid>
        <w:gridCol w:w="3378"/>
        <w:gridCol w:w="1590"/>
        <w:gridCol w:w="4968"/>
      </w:tblGrid>
      <w:tr w:rsidR="006356BC" w:rsidRPr="00617A2B">
        <w:tblPrEx>
          <w:tblCellMar>
            <w:top w:w="0" w:type="dxa"/>
            <w:left w:w="0" w:type="dxa"/>
            <w:bottom w:w="0" w:type="dxa"/>
            <w:right w:w="0" w:type="dxa"/>
          </w:tblCellMar>
        </w:tblPrEx>
        <w:tc>
          <w:tcPr>
            <w:tcW w:w="9936"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FD69D8" w:rsidP="00FD69D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Y</w:t>
            </w:r>
            <w:r w:rsidR="006356BC" w:rsidRPr="00617A2B">
              <w:rPr>
                <w:rFonts w:ascii="Times New Roman" w:hAnsi="Times New Roman" w:cs="Times New Roman"/>
                <w:sz w:val="20"/>
                <w:szCs w:val="20"/>
              </w:rPr>
              <w:t xml:space="preserve">ou must submit a signed copy of this form with Your Offer. By submitting a bid or proposal, You agree to be bound by the terms of the Solicitation. You agree to hold Your Offer open for a minimum of </w:t>
            </w:r>
            <w:r w:rsidR="00F136C6" w:rsidRPr="00617A2B">
              <w:rPr>
                <w:rFonts w:ascii="Times New Roman" w:hAnsi="Times New Roman" w:cs="Times New Roman"/>
                <w:sz w:val="20"/>
                <w:szCs w:val="20"/>
              </w:rPr>
              <w:t>ninety</w:t>
            </w:r>
            <w:r w:rsidR="006356BC" w:rsidRPr="00617A2B">
              <w:rPr>
                <w:rFonts w:ascii="Times New Roman" w:hAnsi="Times New Roman" w:cs="Times New Roman"/>
                <w:sz w:val="20"/>
                <w:szCs w:val="20"/>
              </w:rPr>
              <w:t xml:space="preserve"> (</w:t>
            </w:r>
            <w:r w:rsidR="00F136C6" w:rsidRPr="00617A2B">
              <w:rPr>
                <w:rFonts w:ascii="Times New Roman" w:hAnsi="Times New Roman" w:cs="Times New Roman"/>
                <w:sz w:val="20"/>
                <w:szCs w:val="20"/>
              </w:rPr>
              <w:t>9</w:t>
            </w:r>
            <w:r w:rsidR="006356BC" w:rsidRPr="00617A2B">
              <w:rPr>
                <w:rFonts w:ascii="Times New Roman" w:hAnsi="Times New Roman" w:cs="Times New Roman"/>
                <w:sz w:val="20"/>
                <w:szCs w:val="20"/>
              </w:rPr>
              <w:t xml:space="preserve">0) calendar days after the Opening Date.                                    </w:t>
            </w:r>
            <w:r w:rsidR="006356BC" w:rsidRPr="00617A2B">
              <w:rPr>
                <w:rFonts w:ascii="Times New Roman" w:hAnsi="Times New Roman" w:cs="Times New Roman"/>
                <w:sz w:val="14"/>
                <w:szCs w:val="14"/>
              </w:rPr>
              <w:t xml:space="preserve"> (See "Signing Your Offer" and "Electronic Signature" provisions.)</w:t>
            </w:r>
          </w:p>
        </w:tc>
      </w:tr>
      <w:tr w:rsidR="006356BC" w:rsidRPr="00617A2B">
        <w:tblPrEx>
          <w:tblCellMar>
            <w:top w:w="0" w:type="dxa"/>
            <w:left w:w="0" w:type="dxa"/>
            <w:bottom w:w="0" w:type="dxa"/>
            <w:right w:w="0" w:type="dxa"/>
          </w:tblCellMar>
        </w:tblPrEx>
        <w:tc>
          <w:tcPr>
            <w:tcW w:w="4968"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NAME OF OFFEROR</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(full legal name of business submitting the offer)</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rsidP="00F136C6">
            <w:pPr>
              <w:widowControl w:val="0"/>
              <w:autoSpaceDE w:val="0"/>
              <w:autoSpaceDN w:val="0"/>
              <w:adjustRightInd w:val="0"/>
              <w:spacing w:line="240" w:lineRule="auto"/>
              <w:jc w:val="both"/>
              <w:rPr>
                <w:rFonts w:ascii="Times" w:hAnsi="Times" w:cs="Times"/>
                <w:color w:val="auto"/>
                <w:sz w:val="24"/>
                <w:szCs w:val="24"/>
              </w:rPr>
            </w:pPr>
            <w:r w:rsidRPr="00617A2B">
              <w:rPr>
                <w:rFonts w:ascii="Times New Roman" w:hAnsi="Times New Roman" w:cs="Times New Roman"/>
                <w:sz w:val="16"/>
                <w:szCs w:val="16"/>
              </w:rPr>
              <w:t>Any award issued will be issued to, and the contract will be formed with, the entity identified as the Offeror. The entity named as the offeror must be a single and distinct legal entity. Do not use the name of a branch office or a division of a larger entity if the branch or division is not a separate legal entity, i.e., a separate corporation, partnership, sole proprietorship, etc.</w:t>
            </w:r>
          </w:p>
        </w:tc>
      </w:tr>
      <w:tr w:rsidR="006356BC" w:rsidRPr="00617A2B">
        <w:tblPrEx>
          <w:tblCellMar>
            <w:top w:w="0" w:type="dxa"/>
            <w:left w:w="0" w:type="dxa"/>
            <w:bottom w:w="0" w:type="dxa"/>
            <w:right w:w="0" w:type="dxa"/>
          </w:tblCellMar>
        </w:tblPrEx>
        <w:tc>
          <w:tcPr>
            <w:tcW w:w="4968"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AUTHORIZED SIGNATURE</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(Person must be authorized to submit binding offer to contract on behalf of Offeror.)</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TAXPAYER IDENTIFICATION NO.</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(See "Taxpayer Identification Number" provision)</w:t>
            </w:r>
          </w:p>
        </w:tc>
      </w:tr>
      <w:tr w:rsidR="006356BC" w:rsidRPr="00617A2B">
        <w:tblPrEx>
          <w:tblCellMar>
            <w:top w:w="0" w:type="dxa"/>
            <w:left w:w="0" w:type="dxa"/>
            <w:bottom w:w="0" w:type="dxa"/>
            <w:right w:w="0" w:type="dxa"/>
          </w:tblCellMar>
        </w:tblPrEx>
        <w:tc>
          <w:tcPr>
            <w:tcW w:w="4968"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TITLE</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(business title of person signing above)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STATE VENDOR NO.</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(Register to Obtain S.C. Vendor No. at www.procurement.sc.gov)</w:t>
            </w:r>
          </w:p>
        </w:tc>
      </w:tr>
      <w:tr w:rsidR="006356BC" w:rsidRPr="00617A2B">
        <w:tblPrEx>
          <w:tblCellMar>
            <w:top w:w="0" w:type="dxa"/>
            <w:left w:w="0" w:type="dxa"/>
            <w:bottom w:w="0" w:type="dxa"/>
            <w:right w:w="0" w:type="dxa"/>
          </w:tblCellMar>
        </w:tblPrEx>
        <w:tc>
          <w:tcPr>
            <w:tcW w:w="337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PRINTED NAME</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(printed name of person signing above)</w:t>
            </w:r>
          </w:p>
        </w:tc>
        <w:tc>
          <w:tcPr>
            <w:tcW w:w="15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DATE SIGNED</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STATE OF INCORPORATION</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4"/>
                <w:szCs w:val="24"/>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(If you are a corporation, identify the state of incorporation.)</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10"/>
          <w:szCs w:val="10"/>
        </w:rPr>
        <w:t xml:space="preserve">  </w:t>
      </w:r>
    </w:p>
    <w:tbl>
      <w:tblPr>
        <w:tblW w:w="0" w:type="auto"/>
        <w:tblInd w:w="70" w:type="dxa"/>
        <w:tblLayout w:type="fixed"/>
        <w:tblCellMar>
          <w:left w:w="0" w:type="dxa"/>
          <w:right w:w="0" w:type="dxa"/>
        </w:tblCellMar>
        <w:tblLook w:val="0000"/>
      </w:tblPr>
      <w:tblGrid>
        <w:gridCol w:w="9936"/>
      </w:tblGrid>
      <w:tr w:rsidR="006356BC" w:rsidRPr="00617A2B">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OFFEROR'S TYPE OF ENTITY:   (Check one)                                                                   </w:t>
            </w:r>
            <w:r w:rsidRPr="00617A2B">
              <w:rPr>
                <w:rFonts w:ascii="Times New Roman" w:hAnsi="Times New Roman" w:cs="Times New Roman"/>
                <w:sz w:val="14"/>
                <w:szCs w:val="14"/>
              </w:rPr>
              <w:t xml:space="preserve"> (See "Signing Your Offer" provision.)</w:t>
            </w: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6"/>
                <w:szCs w:val="16"/>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___ Sole Proprietorship                                  ___ Partnership                                  ___ Other_____________________________</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___ Corporate entity (not tax-exempt)          ___ Corporation (tax-exempt)            ___ Government entity (federal, state, or local)</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14"/>
          <w:szCs w:val="14"/>
        </w:rPr>
        <w:t>COVER PAGE (NOV. 2007)</w:t>
      </w:r>
    </w:p>
    <w:p w:rsidR="006356BC" w:rsidRDefault="006356BC">
      <w:pPr>
        <w:pageBreakBefore/>
        <w:widowControl w:val="0"/>
        <w:autoSpaceDE w:val="0"/>
        <w:autoSpaceDN w:val="0"/>
        <w:adjustRightInd w:val="0"/>
        <w:spacing w:line="240" w:lineRule="auto"/>
        <w:rPr>
          <w:rFonts w:ascii="Times" w:hAnsi="Times" w:cs="Times"/>
          <w:color w:val="auto"/>
          <w:sz w:val="24"/>
          <w:szCs w:val="24"/>
        </w:rPr>
      </w:pPr>
      <w:bookmarkStart w:id="1" w:name="SECTION_0B"/>
      <w:r>
        <w:rPr>
          <w:rFonts w:ascii="Times New Roman" w:hAnsi="Times New Roman" w:cs="Times New Roman"/>
          <w:color w:val="FFFFFF"/>
          <w:sz w:val="2"/>
          <w:szCs w:val="2"/>
        </w:rPr>
        <w:lastRenderedPageBreak/>
        <w:t>SAP</w:t>
      </w:r>
    </w:p>
    <w:p w:rsidR="006356BC" w:rsidRDefault="006356BC">
      <w:pPr>
        <w:widowControl w:val="0"/>
        <w:autoSpaceDE w:val="0"/>
        <w:autoSpaceDN w:val="0"/>
        <w:adjustRightInd w:val="0"/>
        <w:spacing w:line="240" w:lineRule="auto"/>
        <w:rPr>
          <w:rFonts w:ascii="Times" w:hAnsi="Times" w:cs="Times"/>
          <w:color w:val="auto"/>
          <w:sz w:val="24"/>
          <w:szCs w:val="24"/>
        </w:rPr>
      </w:pPr>
      <w:bookmarkStart w:id="2" w:name="SC_01_015_1"/>
      <w:bookmarkEnd w:id="1"/>
      <w:r>
        <w:rPr>
          <w:rFonts w:ascii="Times New Roman" w:hAnsi="Times New Roman" w:cs="Times New Roman"/>
          <w:color w:val="FFFFFF"/>
          <w:sz w:val="2"/>
          <w:szCs w:val="2"/>
        </w:rPr>
        <w:t>SAP</w:t>
      </w:r>
    </w:p>
    <w:bookmarkEnd w:id="2"/>
    <w:p w:rsidR="006356BC" w:rsidRDefault="006356BC">
      <w:pPr>
        <w:widowControl w:val="0"/>
        <w:autoSpaceDE w:val="0"/>
        <w:autoSpaceDN w:val="0"/>
        <w:adjustRightInd w:val="0"/>
        <w:spacing w:line="240" w:lineRule="auto"/>
        <w:jc w:val="center"/>
        <w:rPr>
          <w:rFonts w:ascii="Times" w:hAnsi="Times" w:cs="Times"/>
          <w:color w:val="auto"/>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PAGE TWO</w:t>
      </w:r>
      <w:r>
        <w:rPr>
          <w:rFonts w:ascii="Times New Roman" w:hAnsi="Times New Roman" w:cs="Times New Roman"/>
          <w:sz w:val="24"/>
          <w:szCs w:val="24"/>
        </w:rPr>
        <w:t xml:space="preserve"> </w:t>
      </w:r>
    </w:p>
    <w:p w:rsidR="006356BC" w:rsidRDefault="006356BC">
      <w:pPr>
        <w:widowControl w:val="0"/>
        <w:autoSpaceDE w:val="0"/>
        <w:autoSpaceDN w:val="0"/>
        <w:adjustRightInd w:val="0"/>
        <w:spacing w:line="240" w:lineRule="auto"/>
        <w:jc w:val="center"/>
        <w:rPr>
          <w:rFonts w:ascii="Times" w:hAnsi="Times" w:cs="Times"/>
          <w:color w:val="auto"/>
          <w:sz w:val="24"/>
          <w:szCs w:val="24"/>
        </w:rPr>
      </w:pPr>
      <w:r>
        <w:rPr>
          <w:rFonts w:ascii="Times New Roman" w:hAnsi="Times New Roman" w:cs="Times New Roman"/>
          <w:sz w:val="16"/>
          <w:szCs w:val="16"/>
        </w:rPr>
        <w:t xml:space="preserve"> </w:t>
      </w:r>
      <w:r>
        <w:rPr>
          <w:rFonts w:ascii="Times New Roman" w:hAnsi="Times New Roman" w:cs="Times New Roman"/>
          <w:b/>
          <w:bCs/>
          <w:sz w:val="16"/>
          <w:szCs w:val="16"/>
        </w:rPr>
        <w:t>(Return Page Two with Your Offer)</w:t>
      </w:r>
      <w:r>
        <w:rPr>
          <w:rFonts w:ascii="Times New Roman" w:hAnsi="Times New Roman" w:cs="Times New Roman"/>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6356BC" w:rsidRPr="00617A2B">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HOME OFFICE ADDRESS</w:t>
            </w:r>
            <w:r w:rsidRPr="00617A2B">
              <w:rPr>
                <w:rFonts w:ascii="Times New Roman" w:hAnsi="Times New Roman" w:cs="Times New Roman"/>
                <w:sz w:val="18"/>
                <w:szCs w:val="18"/>
              </w:rPr>
              <w:t xml:space="preserve"> </w:t>
            </w:r>
            <w:r w:rsidRPr="00617A2B">
              <w:rPr>
                <w:rFonts w:ascii="Times New Roman" w:hAnsi="Times New Roman" w:cs="Times New Roman"/>
                <w:sz w:val="16"/>
                <w:szCs w:val="16"/>
              </w:rPr>
              <w:t xml:space="preserve"> (Address for offeror's home office / principal place of business)</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NOTICE </w:t>
            </w:r>
            <w:proofErr w:type="gramStart"/>
            <w:r w:rsidRPr="00617A2B">
              <w:rPr>
                <w:rFonts w:ascii="Times New Roman" w:hAnsi="Times New Roman" w:cs="Times New Roman"/>
                <w:sz w:val="20"/>
                <w:szCs w:val="20"/>
              </w:rPr>
              <w:t>ADDRESS</w:t>
            </w:r>
            <w:r w:rsidRPr="00617A2B">
              <w:rPr>
                <w:rFonts w:ascii="Times New Roman" w:hAnsi="Times New Roman" w:cs="Times New Roman"/>
                <w:sz w:val="18"/>
                <w:szCs w:val="18"/>
              </w:rPr>
              <w:t xml:space="preserve"> </w:t>
            </w:r>
            <w:r w:rsidRPr="00617A2B">
              <w:rPr>
                <w:rFonts w:ascii="Times New Roman" w:hAnsi="Times New Roman" w:cs="Times New Roman"/>
                <w:sz w:val="16"/>
                <w:szCs w:val="16"/>
              </w:rPr>
              <w:t xml:space="preserve"> (</w:t>
            </w:r>
            <w:proofErr w:type="gramEnd"/>
            <w:r w:rsidRPr="00617A2B">
              <w:rPr>
                <w:rFonts w:ascii="Times New Roman" w:hAnsi="Times New Roman" w:cs="Times New Roman"/>
                <w:sz w:val="16"/>
                <w:szCs w:val="16"/>
              </w:rPr>
              <w:t>Address to which all procurement and contract related notices should be sent.) (See "Notice" clause)</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w:t>
            </w:r>
          </w:p>
          <w:p w:rsidR="00422E12" w:rsidRDefault="006356BC">
            <w:pPr>
              <w:widowControl w:val="0"/>
              <w:autoSpaceDE w:val="0"/>
              <w:autoSpaceDN w:val="0"/>
              <w:adjustRightInd w:val="0"/>
              <w:spacing w:line="240" w:lineRule="auto"/>
              <w:rPr>
                <w:rFonts w:ascii="Times New Roman" w:hAnsi="Times New Roman" w:cs="Times New Roman"/>
                <w:sz w:val="16"/>
                <w:szCs w:val="16"/>
              </w:rPr>
            </w:pPr>
            <w:r w:rsidRPr="00617A2B">
              <w:rPr>
                <w:rFonts w:ascii="Times New Roman" w:hAnsi="Times New Roman" w:cs="Times New Roman"/>
                <w:sz w:val="16"/>
                <w:szCs w:val="16"/>
              </w:rPr>
              <w:t xml:space="preserve">_______________________________________________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6"/>
                <w:szCs w:val="16"/>
              </w:rPr>
              <w:t>Area Code  -  Number  -  Extension                    Facsimile</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  </w:t>
            </w:r>
          </w:p>
          <w:p w:rsidR="006356BC" w:rsidRPr="00617A2B" w:rsidRDefault="006356BC" w:rsidP="00422E12">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6"/>
                <w:szCs w:val="16"/>
              </w:rPr>
              <w:t>_______________________________________________  E-mail Address</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4"/>
          <w:szCs w:val="4"/>
        </w:rPr>
        <w:t> </w:t>
      </w:r>
    </w:p>
    <w:tbl>
      <w:tblPr>
        <w:tblW w:w="0" w:type="auto"/>
        <w:tblInd w:w="70" w:type="dxa"/>
        <w:tblLayout w:type="fixed"/>
        <w:tblCellMar>
          <w:left w:w="0" w:type="dxa"/>
          <w:right w:w="0" w:type="dxa"/>
        </w:tblCellMar>
        <w:tblLook w:val="0000"/>
      </w:tblPr>
      <w:tblGrid>
        <w:gridCol w:w="4968"/>
        <w:gridCol w:w="4968"/>
      </w:tblGrid>
      <w:tr w:rsidR="006356BC" w:rsidRPr="00617A2B">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PAYMENT </w:t>
            </w:r>
            <w:proofErr w:type="gramStart"/>
            <w:r w:rsidRPr="00617A2B">
              <w:rPr>
                <w:rFonts w:ascii="Times New Roman" w:hAnsi="Times New Roman" w:cs="Times New Roman"/>
                <w:sz w:val="20"/>
                <w:szCs w:val="20"/>
              </w:rPr>
              <w:t>ADDRESS</w:t>
            </w:r>
            <w:r w:rsidRPr="00617A2B">
              <w:rPr>
                <w:rFonts w:ascii="Times New Roman" w:hAnsi="Times New Roman" w:cs="Times New Roman"/>
                <w:sz w:val="18"/>
                <w:szCs w:val="18"/>
              </w:rPr>
              <w:t xml:space="preserve"> </w:t>
            </w:r>
            <w:r w:rsidRPr="00617A2B">
              <w:rPr>
                <w:rFonts w:ascii="Times New Roman" w:hAnsi="Times New Roman" w:cs="Times New Roman"/>
                <w:sz w:val="16"/>
                <w:szCs w:val="16"/>
              </w:rPr>
              <w:t xml:space="preserve"> (</w:t>
            </w:r>
            <w:proofErr w:type="gramEnd"/>
            <w:r w:rsidRPr="00617A2B">
              <w:rPr>
                <w:rFonts w:ascii="Times New Roman" w:hAnsi="Times New Roman" w:cs="Times New Roman"/>
                <w:sz w:val="16"/>
                <w:szCs w:val="16"/>
              </w:rPr>
              <w:t>Address to which payments will be sent.) (See "Payment" clause)</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____Payment Address same as Home Office Address</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____Payment Address same as Notice Address   </w:t>
            </w:r>
            <w:r w:rsidRPr="00617A2B">
              <w:rPr>
                <w:rFonts w:ascii="Times New Roman" w:hAnsi="Times New Roman" w:cs="Times New Roman"/>
                <w:sz w:val="16"/>
                <w:szCs w:val="16"/>
              </w:rPr>
              <w:t xml:space="preserve"> </w:t>
            </w:r>
            <w:r w:rsidRPr="00617A2B">
              <w:rPr>
                <w:rFonts w:ascii="Times New Roman" w:hAnsi="Times New Roman" w:cs="Times New Roman"/>
                <w:b/>
                <w:bCs/>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ORDER ADDRESS</w:t>
            </w:r>
            <w:r w:rsidRPr="00617A2B">
              <w:rPr>
                <w:rFonts w:ascii="Times New Roman" w:hAnsi="Times New Roman" w:cs="Times New Roman"/>
                <w:sz w:val="18"/>
                <w:szCs w:val="18"/>
              </w:rPr>
              <w:t xml:space="preserve"> </w:t>
            </w:r>
            <w:r w:rsidRPr="00617A2B">
              <w:rPr>
                <w:rFonts w:ascii="Times New Roman" w:hAnsi="Times New Roman" w:cs="Times New Roman"/>
                <w:sz w:val="16"/>
                <w:szCs w:val="16"/>
              </w:rPr>
              <w:t xml:space="preserve"> (Address to which purchase orders will be sent) (See "Purchase Orders and "Contract Documents" clauses)</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____Order Address same as Home Office Address</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____Order Address same as Notice Address   </w:t>
            </w:r>
            <w:r w:rsidRPr="00617A2B">
              <w:rPr>
                <w:rFonts w:ascii="Times New Roman" w:hAnsi="Times New Roman" w:cs="Times New Roman"/>
                <w:sz w:val="16"/>
                <w:szCs w:val="16"/>
              </w:rPr>
              <w:t xml:space="preserve"> </w:t>
            </w:r>
            <w:r w:rsidRPr="00617A2B">
              <w:rPr>
                <w:rFonts w:ascii="Times New Roman" w:hAnsi="Times New Roman" w:cs="Times New Roman"/>
                <w:b/>
                <w:bCs/>
                <w:sz w:val="16"/>
                <w:szCs w:val="16"/>
              </w:rPr>
              <w:t>(check only one)</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6356BC" w:rsidRPr="00617A2B">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ACKNOWLEDGMENT OF AMENDMENTS</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6"/>
                <w:szCs w:val="16"/>
              </w:rPr>
              <w:t>Offerors acknowledges receipt of amendments by indicating amendment number and its date of issue. (See "Amendments to Solicitation" Provision)</w:t>
            </w:r>
          </w:p>
        </w:tc>
      </w:tr>
      <w:tr w:rsidR="006356BC" w:rsidRPr="00617A2B">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Amendment Issue Date</w:t>
            </w:r>
          </w:p>
        </w:tc>
      </w:tr>
      <w:tr w:rsidR="006356BC" w:rsidRPr="00617A2B">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r>
      <w:tr w:rsidR="006356BC" w:rsidRPr="00617A2B">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5"/>
                <w:szCs w:val="15"/>
              </w:rPr>
              <w:t> </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6356BC" w:rsidRPr="00617A2B">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20"/>
                <w:szCs w:val="20"/>
              </w:rPr>
              <w:t>DISCOUNT FOR PROMPT PAYMENT</w:t>
            </w:r>
          </w:p>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16"/>
                <w:szCs w:val="16"/>
              </w:rPr>
              <w:t>_____Calendar Days (%)</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4"/>
          <w:szCs w:val="4"/>
        </w:rPr>
        <w:t> </w:t>
      </w:r>
    </w:p>
    <w:tbl>
      <w:tblPr>
        <w:tblW w:w="0" w:type="auto"/>
        <w:tblInd w:w="70" w:type="dxa"/>
        <w:tblLayout w:type="fixed"/>
        <w:tblCellMar>
          <w:left w:w="0" w:type="dxa"/>
          <w:right w:w="0" w:type="dxa"/>
        </w:tblCellMar>
        <w:tblLook w:val="0000"/>
      </w:tblPr>
      <w:tblGrid>
        <w:gridCol w:w="9936"/>
      </w:tblGrid>
      <w:tr w:rsidR="006356BC" w:rsidRPr="00617A2B">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rsidP="00422E12">
            <w:pPr>
              <w:widowControl w:val="0"/>
              <w:autoSpaceDE w:val="0"/>
              <w:autoSpaceDN w:val="0"/>
              <w:adjustRightInd w:val="0"/>
              <w:spacing w:line="240" w:lineRule="auto"/>
              <w:jc w:val="both"/>
              <w:rPr>
                <w:rFonts w:ascii="Times" w:hAnsi="Times" w:cs="Times"/>
                <w:color w:val="auto"/>
                <w:sz w:val="24"/>
                <w:szCs w:val="24"/>
              </w:rPr>
            </w:pPr>
            <w:r w:rsidRPr="00617A2B">
              <w:rPr>
                <w:rFonts w:ascii="Times New Roman" w:hAnsi="Times New Roman" w:cs="Times New Roman"/>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2" w:history="1">
              <w:r w:rsidR="00422E12" w:rsidRPr="0091040E">
                <w:rPr>
                  <w:rStyle w:val="Hyperlink"/>
                  <w:rFonts w:ascii="Times New Roman" w:hAnsi="Times New Roman"/>
                  <w:sz w:val="20"/>
                  <w:szCs w:val="20"/>
                  <w:u w:color="000000"/>
                </w:rPr>
                <w:t>www.procurement.sc.gov/preferences</w:t>
              </w:r>
            </w:hyperlink>
            <w:proofErr w:type="gramStart"/>
            <w:r w:rsidR="00422E12">
              <w:rPr>
                <w:rFonts w:ascii="Times New Roman" w:hAnsi="Times New Roman" w:cs="Times New Roman"/>
                <w:sz w:val="20"/>
                <w:szCs w:val="20"/>
                <w:u w:val="single" w:color="000000"/>
              </w:rPr>
              <w:t xml:space="preserve"> </w:t>
            </w:r>
            <w:proofErr w:type="gramEnd"/>
            <w:r w:rsidRPr="00617A2B">
              <w:rPr>
                <w:rFonts w:ascii="Times New Roman" w:hAnsi="Times New Roman" w:cs="Times New Roman"/>
                <w:sz w:val="20"/>
                <w:szCs w:val="20"/>
              </w:rPr>
              <w:t xml:space="preserve"> . </w:t>
            </w:r>
            <w:r w:rsidRPr="00617A2B">
              <w:rPr>
                <w:rFonts w:ascii="Times New Roman" w:hAnsi="Times New Roman" w:cs="Times New Roman"/>
                <w:b/>
                <w:bCs/>
                <w:sz w:val="20"/>
                <w:szCs w:val="20"/>
              </w:rPr>
              <w:t xml:space="preserve"> </w:t>
            </w:r>
            <w:r w:rsidRPr="00617A2B">
              <w:rPr>
                <w:rFonts w:ascii="Times New Roman" w:hAnsi="Times New Roman" w:cs="Times New Roman"/>
                <w:b/>
                <w:bCs/>
                <w:i/>
                <w:iCs/>
                <w:sz w:val="20"/>
                <w:szCs w:val="20"/>
              </w:rPr>
              <w:t>ALL THE PREFERENCES MUST BE CLAIMED AND ARE APPLIED BY LINE ITEM, REGARDLESS OF WHETHER AWARD IS MADE BY ITEM OR LOT.</w:t>
            </w:r>
            <w:r w:rsidRPr="00617A2B">
              <w:rPr>
                <w:rFonts w:ascii="Times New Roman" w:hAnsi="Times New Roman" w:cs="Times New Roman"/>
                <w:b/>
                <w:bCs/>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sidRPr="00617A2B">
              <w:rPr>
                <w:rFonts w:ascii="Times New Roman" w:hAnsi="Times New Roman" w:cs="Times New Roman"/>
                <w:sz w:val="20"/>
                <w:szCs w:val="20"/>
              </w:rPr>
              <w:t xml:space="preserve"> [11-35-1524(E)(4)&amp;(6)]</w:t>
            </w:r>
            <w:r w:rsidR="00F136C6" w:rsidRPr="00617A2B">
              <w:rPr>
                <w:rFonts w:ascii="Times New Roman" w:hAnsi="Times New Roman" w:cs="Times New Roman"/>
                <w:sz w:val="20"/>
                <w:szCs w:val="20"/>
              </w:rPr>
              <w:t xml:space="preserve">  </w:t>
            </w:r>
            <w:r w:rsidR="00F136C6" w:rsidRPr="00617A2B">
              <w:rPr>
                <w:rFonts w:ascii="Times New Roman" w:hAnsi="Times New Roman"/>
                <w:highlight w:val="yellow"/>
              </w:rPr>
              <w:t>PREFERENCES DO NOT APPLY</w:t>
            </w:r>
          </w:p>
        </w:tc>
      </w:tr>
    </w:tbl>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4"/>
          <w:szCs w:val="4"/>
        </w:rPr>
        <w:t> </w:t>
      </w:r>
    </w:p>
    <w:tbl>
      <w:tblPr>
        <w:tblW w:w="0" w:type="auto"/>
        <w:tblInd w:w="60" w:type="dxa"/>
        <w:tblLayout w:type="fixed"/>
        <w:tblCellMar>
          <w:left w:w="0" w:type="dxa"/>
          <w:right w:w="0" w:type="dxa"/>
        </w:tblCellMar>
        <w:tblLook w:val="0000"/>
      </w:tblPr>
      <w:tblGrid>
        <w:gridCol w:w="10"/>
        <w:gridCol w:w="2838"/>
        <w:gridCol w:w="148"/>
        <w:gridCol w:w="3797"/>
        <w:gridCol w:w="148"/>
        <w:gridCol w:w="2848"/>
        <w:gridCol w:w="148"/>
        <w:gridCol w:w="9"/>
      </w:tblGrid>
      <w:tr w:rsidR="006356BC" w:rsidRPr="00617A2B">
        <w:tblPrEx>
          <w:tblCellMar>
            <w:top w:w="0" w:type="dxa"/>
            <w:left w:w="0" w:type="dxa"/>
            <w:bottom w:w="0" w:type="dxa"/>
            <w:right w:w="0" w:type="dxa"/>
          </w:tblCellMar>
        </w:tblPrEx>
        <w:trPr>
          <w:gridBefore w:val="1"/>
          <w:wBefore w:w="10" w:type="dxa"/>
        </w:trPr>
        <w:tc>
          <w:tcPr>
            <w:tcW w:w="9936" w:type="dxa"/>
            <w:gridSpan w:val="7"/>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356BC" w:rsidRPr="00617A2B" w:rsidRDefault="006356BC" w:rsidP="00422E12">
            <w:pPr>
              <w:widowControl w:val="0"/>
              <w:autoSpaceDE w:val="0"/>
              <w:autoSpaceDN w:val="0"/>
              <w:adjustRightInd w:val="0"/>
              <w:spacing w:line="240" w:lineRule="auto"/>
              <w:jc w:val="both"/>
              <w:rPr>
                <w:rFonts w:ascii="Times" w:hAnsi="Times" w:cs="Times"/>
                <w:color w:val="auto"/>
                <w:sz w:val="24"/>
                <w:szCs w:val="24"/>
              </w:rPr>
            </w:pPr>
            <w:r w:rsidRPr="00617A2B">
              <w:rPr>
                <w:rFonts w:ascii="Times New Roman" w:hAnsi="Times New Roman" w:cs="Times New Roman"/>
                <w:sz w:val="20"/>
                <w:szCs w:val="20"/>
              </w:rPr>
              <w:t>PREFERENCES - ADDRESS AND PHONE OF IN-STATE OFFICE: Please provide the address and phone number for your in-state office in the space provided below. An in-state office is necessary to claim either the Resident Vendor Preference (11-35-1524(C</w:t>
            </w:r>
            <w:proofErr w:type="gramStart"/>
            <w:r w:rsidRPr="00617A2B">
              <w:rPr>
                <w:rFonts w:ascii="Times New Roman" w:hAnsi="Times New Roman" w:cs="Times New Roman"/>
                <w:sz w:val="20"/>
                <w:szCs w:val="20"/>
              </w:rPr>
              <w:t>)(</w:t>
            </w:r>
            <w:proofErr w:type="gramEnd"/>
            <w:r w:rsidRPr="00617A2B">
              <w:rPr>
                <w:rFonts w:ascii="Times New Roman" w:hAnsi="Times New Roman" w:cs="Times New Roman"/>
                <w:sz w:val="20"/>
                <w:szCs w:val="20"/>
              </w:rPr>
              <w:t>1)(i)&amp;(ii)) or the Resident Contractor Preference (11-35-1524(C)(1)(iii)). Accordingly, you must provide this information to qualify for the preference. An in-state office is not required, but can be beneficial, if you are claiming the Resident Subcontractor Preference (11-35-1524(D)).</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F136C6">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r w:rsidRPr="00617A2B">
              <w:rPr>
                <w:rFonts w:ascii="Times New Roman" w:hAnsi="Times New Roman"/>
                <w:highlight w:val="yellow"/>
              </w:rPr>
              <w:t>PREFERENCES DO NOT APPLY</w:t>
            </w:r>
            <w:r w:rsidR="006356BC"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xml:space="preserve">    </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____In-State Office Address same as Home Office Address</w:t>
            </w:r>
          </w:p>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8"/>
                <w:szCs w:val="18"/>
              </w:rPr>
              <w:t xml:space="preserve">____In-State Office Address same as Notice Address   </w:t>
            </w:r>
            <w:r w:rsidRPr="00617A2B">
              <w:rPr>
                <w:rFonts w:ascii="Times New Roman" w:hAnsi="Times New Roman" w:cs="Times New Roman"/>
                <w:sz w:val="16"/>
                <w:szCs w:val="16"/>
              </w:rPr>
              <w:t xml:space="preserve"> </w:t>
            </w:r>
            <w:r w:rsidRPr="00617A2B">
              <w:rPr>
                <w:rFonts w:ascii="Times New Roman" w:hAnsi="Times New Roman" w:cs="Times New Roman"/>
                <w:b/>
                <w:bCs/>
                <w:sz w:val="16"/>
                <w:szCs w:val="16"/>
              </w:rPr>
              <w:t>(check only one)</w:t>
            </w:r>
          </w:p>
        </w:tc>
      </w:tr>
      <w:tr w:rsidR="006356BC" w:rsidRPr="00617A2B">
        <w:tblPrEx>
          <w:tblCellMar>
            <w:top w:w="0" w:type="dxa"/>
            <w:left w:w="0" w:type="dxa"/>
            <w:bottom w:w="0" w:type="dxa"/>
            <w:right w:w="0" w:type="dxa"/>
          </w:tblCellMar>
        </w:tblPrEx>
        <w:trPr>
          <w:gridAfter w:val="1"/>
          <w:wAfter w:w="9" w:type="dxa"/>
        </w:trPr>
        <w:tc>
          <w:tcPr>
            <w:tcW w:w="2848" w:type="dxa"/>
            <w:gridSpan w:val="2"/>
            <w:tcBorders>
              <w:top w:val="nil"/>
              <w:left w:val="nil"/>
              <w:bottom w:val="nil"/>
              <w:right w:val="nil"/>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PAGE TWO (SEP 2009)</w:t>
            </w:r>
          </w:p>
        </w:tc>
        <w:tc>
          <w:tcPr>
            <w:tcW w:w="148" w:type="dxa"/>
            <w:tcBorders>
              <w:top w:val="nil"/>
              <w:left w:val="nil"/>
              <w:bottom w:val="nil"/>
              <w:right w:val="nil"/>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p>
        </w:tc>
        <w:tc>
          <w:tcPr>
            <w:tcW w:w="3797" w:type="dxa"/>
            <w:tcBorders>
              <w:top w:val="nil"/>
              <w:left w:val="nil"/>
              <w:bottom w:val="nil"/>
              <w:right w:val="nil"/>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jc w:val="center"/>
              <w:rPr>
                <w:rFonts w:ascii="Times" w:hAnsi="Times" w:cs="Times"/>
                <w:color w:val="auto"/>
                <w:sz w:val="24"/>
                <w:szCs w:val="24"/>
              </w:rPr>
            </w:pPr>
            <w:r w:rsidRPr="00617A2B">
              <w:rPr>
                <w:rFonts w:ascii="Times New Roman" w:hAnsi="Times New Roman" w:cs="Times New Roman"/>
                <w:sz w:val="20"/>
                <w:szCs w:val="20"/>
              </w:rPr>
              <w:t xml:space="preserve"> End of PAGE TWO</w:t>
            </w:r>
          </w:p>
        </w:tc>
        <w:tc>
          <w:tcPr>
            <w:tcW w:w="148" w:type="dxa"/>
            <w:tcBorders>
              <w:top w:val="nil"/>
              <w:left w:val="nil"/>
              <w:bottom w:val="nil"/>
              <w:right w:val="nil"/>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p>
        </w:tc>
        <w:tc>
          <w:tcPr>
            <w:tcW w:w="2848" w:type="dxa"/>
            <w:tcBorders>
              <w:top w:val="nil"/>
              <w:left w:val="nil"/>
              <w:bottom w:val="nil"/>
              <w:right w:val="nil"/>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14"/>
                <w:szCs w:val="14"/>
              </w:rPr>
              <w:t xml:space="preserve">  </w:t>
            </w:r>
          </w:p>
        </w:tc>
        <w:tc>
          <w:tcPr>
            <w:tcW w:w="148" w:type="dxa"/>
            <w:tcBorders>
              <w:top w:val="nil"/>
              <w:left w:val="nil"/>
              <w:bottom w:val="nil"/>
              <w:right w:val="nil"/>
            </w:tcBorders>
            <w:tcMar>
              <w:top w:w="60" w:type="dxa"/>
              <w:left w:w="60" w:type="dxa"/>
              <w:bottom w:w="60" w:type="dxa"/>
              <w:right w:w="60" w:type="dxa"/>
            </w:tcMar>
          </w:tcPr>
          <w:p w:rsidR="006356BC" w:rsidRPr="00617A2B" w:rsidRDefault="006356BC">
            <w:pPr>
              <w:widowControl w:val="0"/>
              <w:autoSpaceDE w:val="0"/>
              <w:autoSpaceDN w:val="0"/>
              <w:adjustRightInd w:val="0"/>
              <w:spacing w:line="240" w:lineRule="auto"/>
              <w:rPr>
                <w:rFonts w:ascii="Times" w:hAnsi="Times" w:cs="Times"/>
                <w:color w:val="auto"/>
                <w:sz w:val="24"/>
                <w:szCs w:val="24"/>
              </w:rPr>
            </w:pPr>
          </w:p>
        </w:tc>
      </w:tr>
    </w:tbl>
    <w:p w:rsidR="006356BC" w:rsidRDefault="006356BC">
      <w:pPr>
        <w:widowControl w:val="0"/>
        <w:autoSpaceDE w:val="0"/>
        <w:autoSpaceDN w:val="0"/>
        <w:adjustRightInd w:val="0"/>
        <w:spacing w:line="240" w:lineRule="auto"/>
        <w:rPr>
          <w:rFonts w:ascii="Times" w:hAnsi="Times" w:cs="Times"/>
          <w:color w:val="auto"/>
          <w:sz w:val="24"/>
          <w:szCs w:val="24"/>
        </w:rPr>
        <w:sectPr w:rsidR="006356BC" w:rsidSect="00127A64">
          <w:headerReference w:type="even" r:id="rId13"/>
          <w:headerReference w:type="default" r:id="rId14"/>
          <w:footerReference w:type="even" r:id="rId15"/>
          <w:footerReference w:type="default" r:id="rId16"/>
          <w:headerReference w:type="first" r:id="rId17"/>
          <w:footerReference w:type="first" r:id="rId18"/>
          <w:pgSz w:w="12240" w:h="15840"/>
          <w:pgMar w:top="720" w:right="1152" w:bottom="1080" w:left="1152" w:header="720" w:footer="720" w:gutter="0"/>
          <w:cols w:space="720"/>
          <w:noEndnote/>
          <w:docGrid w:linePitch="299"/>
        </w:sectPr>
      </w:pPr>
    </w:p>
    <w:p w:rsidR="00F136C6" w:rsidRPr="000435EA" w:rsidRDefault="00F136C6" w:rsidP="00F136C6">
      <w:pPr>
        <w:widowControl w:val="0"/>
        <w:autoSpaceDE w:val="0"/>
        <w:autoSpaceDN w:val="0"/>
        <w:adjustRightInd w:val="0"/>
        <w:spacing w:line="240" w:lineRule="auto"/>
        <w:jc w:val="center"/>
        <w:rPr>
          <w:rFonts w:ascii="Times New Roman" w:hAnsi="Times New Roman"/>
          <w:b/>
          <w:sz w:val="20"/>
          <w:szCs w:val="20"/>
        </w:rPr>
      </w:pPr>
      <w:r w:rsidRPr="000435EA">
        <w:rPr>
          <w:rFonts w:ascii="Times New Roman" w:hAnsi="Times New Roman"/>
          <w:b/>
          <w:sz w:val="20"/>
          <w:szCs w:val="20"/>
        </w:rPr>
        <w:lastRenderedPageBreak/>
        <w:t>PAGE THREE (3)</w:t>
      </w:r>
    </w:p>
    <w:p w:rsidR="00F136C6" w:rsidRPr="000435EA" w:rsidRDefault="00F136C6" w:rsidP="00F136C6">
      <w:pPr>
        <w:widowControl w:val="0"/>
        <w:autoSpaceDE w:val="0"/>
        <w:autoSpaceDN w:val="0"/>
        <w:adjustRightInd w:val="0"/>
        <w:spacing w:line="240" w:lineRule="auto"/>
        <w:jc w:val="center"/>
        <w:rPr>
          <w:rFonts w:ascii="Times New Roman" w:hAnsi="Times New Roman"/>
          <w:b/>
          <w:sz w:val="20"/>
          <w:szCs w:val="20"/>
        </w:rPr>
      </w:pPr>
    </w:p>
    <w:p w:rsidR="00F136C6" w:rsidRPr="000435EA" w:rsidRDefault="00F136C6" w:rsidP="00F136C6">
      <w:pPr>
        <w:spacing w:line="240" w:lineRule="auto"/>
        <w:jc w:val="center"/>
        <w:rPr>
          <w:rFonts w:ascii="Times New Roman" w:hAnsi="Times New Roman"/>
          <w:b/>
          <w:sz w:val="20"/>
          <w:szCs w:val="20"/>
        </w:rPr>
      </w:pPr>
      <w:r w:rsidRPr="000435EA">
        <w:rPr>
          <w:rFonts w:ascii="Times New Roman" w:hAnsi="Times New Roman"/>
          <w:b/>
          <w:sz w:val="20"/>
          <w:szCs w:val="20"/>
        </w:rPr>
        <w:t>IMPORTANT INFORMATION FOR ALL OFFERORS</w:t>
      </w:r>
    </w:p>
    <w:p w:rsidR="00F136C6" w:rsidRPr="000435EA" w:rsidRDefault="00F136C6" w:rsidP="00F136C6">
      <w:pPr>
        <w:spacing w:line="240" w:lineRule="auto"/>
        <w:jc w:val="center"/>
        <w:rPr>
          <w:rFonts w:ascii="Times New Roman" w:hAnsi="Times New Roman"/>
          <w:b/>
          <w:sz w:val="20"/>
          <w:szCs w:val="20"/>
        </w:rPr>
      </w:pPr>
    </w:p>
    <w:p w:rsidR="00F136C6" w:rsidRPr="00AE6171" w:rsidRDefault="00F136C6" w:rsidP="00F136C6">
      <w:pPr>
        <w:spacing w:line="240" w:lineRule="auto"/>
        <w:jc w:val="both"/>
        <w:rPr>
          <w:rFonts w:ascii="Times New Roman" w:hAnsi="Times New Roman"/>
          <w:sz w:val="19"/>
          <w:szCs w:val="19"/>
        </w:rPr>
      </w:pPr>
      <w:r w:rsidRPr="00AE6171">
        <w:rPr>
          <w:rFonts w:ascii="Times New Roman" w:hAnsi="Times New Roman"/>
          <w:sz w:val="19"/>
          <w:szCs w:val="19"/>
        </w:rPr>
        <w:t xml:space="preserve">All Offerors desiring to respond to this solicitation should register and submit your response online.  To respond online, you must follow the new South Carolina Enterprise Information System (SCEIS) vendor registration instructions found at the South Carolina Procurement Information Center website address of:  </w:t>
      </w:r>
      <w:hyperlink r:id="rId19" w:history="1">
        <w:r w:rsidRPr="00AE6171">
          <w:rPr>
            <w:rStyle w:val="Hyperlink"/>
            <w:rFonts w:ascii="Times New Roman" w:eastAsia="MS Mincho" w:hAnsi="Times New Roman" w:cs="Arial"/>
            <w:sz w:val="19"/>
            <w:szCs w:val="19"/>
          </w:rPr>
          <w:t>http://www.procurement.sc.gov/</w:t>
        </w:r>
      </w:hyperlink>
      <w:r w:rsidRPr="00AE6171">
        <w:rPr>
          <w:rFonts w:ascii="Times New Roman" w:hAnsi="Times New Roman"/>
          <w:sz w:val="19"/>
          <w:szCs w:val="19"/>
        </w:rPr>
        <w:t xml:space="preserve"> . Even if you are registered in the old procurement system, you must still register or update your information in the new SCEIS system.  Once the registration process is complete, the system will generate a new SCEIS vendor userid and password.  The Offeror must keep this information current or you will not be able to submit future bids.</w:t>
      </w:r>
    </w:p>
    <w:p w:rsidR="00F136C6" w:rsidRPr="000435EA" w:rsidRDefault="00F136C6" w:rsidP="00F136C6">
      <w:pPr>
        <w:spacing w:line="240" w:lineRule="auto"/>
        <w:jc w:val="both"/>
        <w:rPr>
          <w:rFonts w:ascii="Times New Roman" w:hAnsi="Times New Roman"/>
          <w:sz w:val="20"/>
          <w:szCs w:val="20"/>
        </w:rPr>
      </w:pPr>
    </w:p>
    <w:p w:rsidR="00F136C6" w:rsidRPr="00F955E1" w:rsidRDefault="00F136C6" w:rsidP="00F136C6">
      <w:pPr>
        <w:spacing w:line="240" w:lineRule="auto"/>
        <w:jc w:val="both"/>
        <w:rPr>
          <w:rFonts w:ascii="Times New Roman" w:hAnsi="Times New Roman"/>
          <w:b/>
          <w:sz w:val="19"/>
          <w:szCs w:val="19"/>
        </w:rPr>
      </w:pPr>
      <w:r w:rsidRPr="00F955E1">
        <w:rPr>
          <w:rFonts w:ascii="Times New Roman" w:hAnsi="Times New Roman"/>
          <w:b/>
          <w:sz w:val="19"/>
          <w:szCs w:val="19"/>
        </w:rPr>
        <w:t>PLEASE DO NOT WAIT UNTIL THE DEADLINE FOR SUBMISSION.  IF YOU ENCOUNTER PROBLEMS, YOU MAY NEED TIME TO RESOLVE THEM.  START THE PROCESS IMMEDIATELY!!!</w:t>
      </w:r>
    </w:p>
    <w:p w:rsidR="00F136C6" w:rsidRPr="00F955E1" w:rsidRDefault="00F136C6" w:rsidP="00F136C6">
      <w:pPr>
        <w:spacing w:line="240" w:lineRule="auto"/>
        <w:ind w:right="-54"/>
        <w:jc w:val="both"/>
        <w:rPr>
          <w:b/>
          <w:bCs/>
          <w:caps/>
          <w:sz w:val="19"/>
          <w:szCs w:val="19"/>
        </w:rPr>
      </w:pPr>
    </w:p>
    <w:p w:rsidR="00F136C6" w:rsidRPr="00F955E1" w:rsidRDefault="00F136C6" w:rsidP="00F136C6">
      <w:pPr>
        <w:jc w:val="both"/>
        <w:rPr>
          <w:rFonts w:ascii="Times New Roman" w:hAnsi="Times New Roman"/>
          <w:b/>
          <w:sz w:val="19"/>
          <w:szCs w:val="19"/>
        </w:rPr>
      </w:pPr>
      <w:r w:rsidRPr="00F955E1">
        <w:rPr>
          <w:rFonts w:ascii="Times New Roman" w:hAnsi="Times New Roman"/>
          <w:b/>
          <w:sz w:val="19"/>
          <w:szCs w:val="19"/>
        </w:rPr>
        <w:t>QUALIFYING YOUR PROPOSAL:  ANY OFFEROR WHO TAKES EXCEPTIONS TO TERMS AND CONDITIONS OR OTHERWISE QUALIFIES THEIR OFFER MAY BE DEEMED NON-RESPONSIVE.  OFFERORS MAY NOT BE GIVEN AN OPPORTUNITY TO CORRECT ANY MATERIAL NONCONFORMITY.  IF YOU QUALIFY YOUR OFFER WITH A STATEMENT LIKE: “THIS IS NOT AN OFFER”, YOU MAY BE DEEMED NON-RESPONSIVE AND ELIMINAED FROM FURTHER CONSIDERATION.</w:t>
      </w:r>
    </w:p>
    <w:p w:rsidR="00A84B93" w:rsidRDefault="00A84B93" w:rsidP="00F136C6">
      <w:pPr>
        <w:spacing w:line="240" w:lineRule="auto"/>
        <w:jc w:val="center"/>
        <w:rPr>
          <w:rFonts w:ascii="Times New Roman" w:hAnsi="Times New Roman"/>
          <w:b/>
          <w:sz w:val="20"/>
          <w:szCs w:val="20"/>
        </w:rPr>
      </w:pPr>
    </w:p>
    <w:p w:rsidR="00F136C6" w:rsidRPr="000435EA" w:rsidRDefault="00F136C6" w:rsidP="00F136C6">
      <w:pPr>
        <w:spacing w:line="240" w:lineRule="auto"/>
        <w:jc w:val="center"/>
        <w:rPr>
          <w:rFonts w:ascii="Times New Roman" w:hAnsi="Times New Roman"/>
          <w:b/>
          <w:sz w:val="20"/>
          <w:szCs w:val="20"/>
        </w:rPr>
      </w:pPr>
      <w:r w:rsidRPr="000435EA">
        <w:rPr>
          <w:rFonts w:ascii="Times New Roman" w:hAnsi="Times New Roman"/>
          <w:b/>
          <w:sz w:val="20"/>
          <w:szCs w:val="20"/>
        </w:rPr>
        <w:t>OFFERORS ENCOUNTERING REGISTRATION PROBLEMS SHOULD CONTACT:</w:t>
      </w:r>
    </w:p>
    <w:p w:rsidR="00F136C6" w:rsidRPr="000435EA" w:rsidRDefault="00F136C6" w:rsidP="00F136C6">
      <w:pPr>
        <w:spacing w:line="240" w:lineRule="auto"/>
        <w:jc w:val="both"/>
        <w:rPr>
          <w:rFonts w:ascii="Times New Roman" w:hAnsi="Times New Roman"/>
          <w:b/>
          <w:sz w:val="20"/>
          <w:szCs w:val="20"/>
        </w:rPr>
      </w:pPr>
    </w:p>
    <w:p w:rsidR="00F136C6" w:rsidRPr="000435EA" w:rsidRDefault="00F136C6" w:rsidP="00F136C6">
      <w:pPr>
        <w:spacing w:line="240" w:lineRule="auto"/>
        <w:jc w:val="center"/>
        <w:rPr>
          <w:rFonts w:ascii="Times New Roman" w:hAnsi="Times New Roman"/>
          <w:sz w:val="20"/>
          <w:szCs w:val="20"/>
        </w:rPr>
      </w:pPr>
      <w:r w:rsidRPr="000435EA">
        <w:rPr>
          <w:rFonts w:ascii="Times New Roman" w:hAnsi="Times New Roman"/>
          <w:sz w:val="20"/>
          <w:szCs w:val="20"/>
        </w:rPr>
        <w:t xml:space="preserve">DSIT Help Desk (803) 896-0001 Select Option </w:t>
      </w:r>
      <w:r w:rsidR="00A84B93">
        <w:rPr>
          <w:rFonts w:ascii="Times New Roman" w:hAnsi="Times New Roman"/>
          <w:sz w:val="20"/>
          <w:szCs w:val="20"/>
        </w:rPr>
        <w:t>one (</w:t>
      </w:r>
      <w:r w:rsidRPr="000435EA">
        <w:rPr>
          <w:rFonts w:ascii="Times New Roman" w:hAnsi="Times New Roman"/>
          <w:sz w:val="20"/>
          <w:szCs w:val="20"/>
        </w:rPr>
        <w:t>1</w:t>
      </w:r>
      <w:r w:rsidR="00A84B93">
        <w:rPr>
          <w:rFonts w:ascii="Times New Roman" w:hAnsi="Times New Roman"/>
          <w:sz w:val="20"/>
          <w:szCs w:val="20"/>
        </w:rPr>
        <w:t>)</w:t>
      </w:r>
      <w:r w:rsidRPr="000435EA">
        <w:rPr>
          <w:rFonts w:ascii="Times New Roman" w:hAnsi="Times New Roman"/>
          <w:sz w:val="20"/>
          <w:szCs w:val="20"/>
        </w:rPr>
        <w:t xml:space="preserve"> then Option </w:t>
      </w:r>
      <w:r w:rsidR="00A84B93">
        <w:rPr>
          <w:rFonts w:ascii="Times New Roman" w:hAnsi="Times New Roman"/>
          <w:sz w:val="20"/>
          <w:szCs w:val="20"/>
        </w:rPr>
        <w:t>one (</w:t>
      </w:r>
      <w:r w:rsidRPr="000435EA">
        <w:rPr>
          <w:rFonts w:ascii="Times New Roman" w:hAnsi="Times New Roman"/>
          <w:sz w:val="20"/>
          <w:szCs w:val="20"/>
        </w:rPr>
        <w:t>1</w:t>
      </w:r>
      <w:r w:rsidR="00A84B93">
        <w:rPr>
          <w:rFonts w:ascii="Times New Roman" w:hAnsi="Times New Roman"/>
          <w:sz w:val="20"/>
          <w:szCs w:val="20"/>
        </w:rPr>
        <w:t>)</w:t>
      </w:r>
    </w:p>
    <w:p w:rsidR="00F136C6" w:rsidRPr="000435EA" w:rsidRDefault="00F136C6" w:rsidP="00F136C6">
      <w:pPr>
        <w:spacing w:line="240" w:lineRule="auto"/>
        <w:jc w:val="center"/>
        <w:rPr>
          <w:rFonts w:ascii="Times New Roman" w:hAnsi="Times New Roman"/>
          <w:sz w:val="20"/>
          <w:szCs w:val="20"/>
        </w:rPr>
      </w:pPr>
    </w:p>
    <w:p w:rsidR="00F136C6" w:rsidRPr="000435EA" w:rsidRDefault="00F136C6" w:rsidP="00F136C6">
      <w:pPr>
        <w:spacing w:line="240" w:lineRule="auto"/>
        <w:jc w:val="center"/>
        <w:rPr>
          <w:rFonts w:ascii="Times New Roman" w:hAnsi="Times New Roman"/>
          <w:sz w:val="20"/>
          <w:szCs w:val="20"/>
        </w:rPr>
      </w:pPr>
      <w:r w:rsidRPr="000435EA">
        <w:rPr>
          <w:rFonts w:ascii="Times New Roman" w:hAnsi="Times New Roman"/>
          <w:sz w:val="20"/>
          <w:szCs w:val="20"/>
        </w:rPr>
        <w:t>Monday – Friday 8:00 AM – 4:30 PM</w:t>
      </w:r>
    </w:p>
    <w:p w:rsidR="00F136C6" w:rsidRPr="000435EA" w:rsidRDefault="00F136C6" w:rsidP="00F136C6">
      <w:pPr>
        <w:spacing w:line="240" w:lineRule="auto"/>
        <w:jc w:val="center"/>
        <w:rPr>
          <w:rFonts w:ascii="Times New Roman" w:hAnsi="Times New Roman"/>
          <w:sz w:val="20"/>
          <w:szCs w:val="20"/>
        </w:rPr>
      </w:pPr>
      <w:hyperlink r:id="rId20" w:history="1">
        <w:r w:rsidRPr="000435EA">
          <w:rPr>
            <w:rStyle w:val="Hyperlink"/>
            <w:rFonts w:ascii="Times New Roman" w:eastAsia="MS Mincho" w:hAnsi="Times New Roman" w:cs="Arial"/>
            <w:sz w:val="20"/>
            <w:szCs w:val="20"/>
          </w:rPr>
          <w:t>SCEIS Service Desk Vendor Ticket Form</w:t>
        </w:r>
      </w:hyperlink>
    </w:p>
    <w:p w:rsidR="00F136C6" w:rsidRPr="000435EA" w:rsidRDefault="00F136C6" w:rsidP="00F136C6">
      <w:pPr>
        <w:spacing w:line="240" w:lineRule="auto"/>
        <w:jc w:val="both"/>
        <w:rPr>
          <w:rFonts w:ascii="Times New Roman" w:hAnsi="Times New Roman"/>
          <w:sz w:val="20"/>
          <w:szCs w:val="20"/>
        </w:rPr>
      </w:pPr>
    </w:p>
    <w:p w:rsidR="00F136C6" w:rsidRPr="000435EA" w:rsidRDefault="00F136C6" w:rsidP="00F136C6">
      <w:pPr>
        <w:spacing w:line="240" w:lineRule="auto"/>
        <w:jc w:val="both"/>
        <w:rPr>
          <w:rFonts w:ascii="Times New Roman" w:hAnsi="Times New Roman"/>
          <w:sz w:val="20"/>
          <w:szCs w:val="20"/>
        </w:rPr>
      </w:pPr>
      <w:r w:rsidRPr="000435EA">
        <w:rPr>
          <w:rFonts w:ascii="Times New Roman" w:hAnsi="Times New Roman"/>
          <w:sz w:val="20"/>
          <w:szCs w:val="20"/>
        </w:rPr>
        <w:t>Additional vendor instructions concerning submitting offers can be found at:</w:t>
      </w:r>
    </w:p>
    <w:p w:rsidR="00F136C6" w:rsidRPr="000435EA" w:rsidRDefault="00F136C6" w:rsidP="00F136C6">
      <w:pPr>
        <w:spacing w:line="240" w:lineRule="auto"/>
        <w:jc w:val="center"/>
        <w:rPr>
          <w:rFonts w:ascii="Times New Roman" w:hAnsi="Times New Roman"/>
          <w:sz w:val="20"/>
          <w:szCs w:val="20"/>
        </w:rPr>
      </w:pPr>
      <w:hyperlink r:id="rId21" w:history="1">
        <w:r w:rsidRPr="000435EA">
          <w:rPr>
            <w:rStyle w:val="Hyperlink"/>
            <w:rFonts w:ascii="Times New Roman" w:eastAsia="MS Mincho" w:hAnsi="Times New Roman" w:cs="Arial"/>
            <w:sz w:val="20"/>
            <w:szCs w:val="20"/>
          </w:rPr>
          <w:t>http://procurement.sc.gov/PS/vendor/PS-vendor-submitting-offers.phtm</w:t>
        </w:r>
      </w:hyperlink>
    </w:p>
    <w:p w:rsidR="00F136C6" w:rsidRPr="000435EA" w:rsidRDefault="00F136C6" w:rsidP="00F136C6">
      <w:pPr>
        <w:pBdr>
          <w:bottom w:val="single" w:sz="12" w:space="1" w:color="auto"/>
        </w:pBdr>
        <w:spacing w:line="240" w:lineRule="auto"/>
        <w:jc w:val="both"/>
        <w:rPr>
          <w:rFonts w:ascii="Times New Roman" w:hAnsi="Times New Roman"/>
          <w:sz w:val="20"/>
          <w:szCs w:val="20"/>
        </w:rPr>
      </w:pPr>
    </w:p>
    <w:p w:rsidR="00F136C6" w:rsidRPr="000435EA" w:rsidRDefault="00F136C6" w:rsidP="00F136C6">
      <w:pPr>
        <w:spacing w:line="240" w:lineRule="auto"/>
        <w:jc w:val="center"/>
        <w:rPr>
          <w:rFonts w:ascii="Times New Roman" w:hAnsi="Times New Roman"/>
          <w:b/>
          <w:sz w:val="20"/>
          <w:szCs w:val="20"/>
        </w:rPr>
      </w:pPr>
      <w:r w:rsidRPr="000435EA">
        <w:rPr>
          <w:rFonts w:ascii="Times New Roman" w:hAnsi="Times New Roman"/>
          <w:b/>
          <w:sz w:val="20"/>
          <w:szCs w:val="20"/>
        </w:rPr>
        <w:t>NUMBER OF COPIES</w:t>
      </w:r>
    </w:p>
    <w:p w:rsidR="00F136C6" w:rsidRPr="000435EA" w:rsidRDefault="00F136C6" w:rsidP="00F136C6">
      <w:pPr>
        <w:spacing w:line="240" w:lineRule="auto"/>
        <w:jc w:val="both"/>
        <w:rPr>
          <w:rFonts w:ascii="Times New Roman" w:hAnsi="Times New Roman"/>
          <w:sz w:val="20"/>
          <w:szCs w:val="20"/>
        </w:rPr>
      </w:pPr>
    </w:p>
    <w:p w:rsidR="00F136C6" w:rsidRPr="009774A9" w:rsidRDefault="00F136C6" w:rsidP="00F136C6">
      <w:pPr>
        <w:spacing w:line="240" w:lineRule="auto"/>
        <w:jc w:val="both"/>
        <w:rPr>
          <w:rFonts w:ascii="Times New Roman" w:hAnsi="Times New Roman"/>
          <w:sz w:val="20"/>
          <w:szCs w:val="20"/>
        </w:rPr>
      </w:pPr>
      <w:r w:rsidRPr="009774A9">
        <w:rPr>
          <w:rFonts w:ascii="Times New Roman" w:hAnsi="Times New Roman"/>
          <w:sz w:val="20"/>
          <w:szCs w:val="20"/>
        </w:rPr>
        <w:t>Offerors will need to follow these instructions carefully when responding to the solicitation on</w:t>
      </w:r>
      <w:r w:rsidR="00A07F8B" w:rsidRPr="009774A9">
        <w:rPr>
          <w:rFonts w:ascii="Times New Roman" w:hAnsi="Times New Roman"/>
          <w:sz w:val="20"/>
          <w:szCs w:val="20"/>
        </w:rPr>
        <w:t>-</w:t>
      </w:r>
      <w:r w:rsidRPr="009774A9">
        <w:rPr>
          <w:rFonts w:ascii="Times New Roman" w:hAnsi="Times New Roman"/>
          <w:sz w:val="20"/>
          <w:szCs w:val="20"/>
        </w:rPr>
        <w:t>line.</w:t>
      </w:r>
    </w:p>
    <w:p w:rsidR="00F136C6" w:rsidRPr="009774A9" w:rsidRDefault="00F136C6" w:rsidP="00F136C6">
      <w:pPr>
        <w:spacing w:line="240" w:lineRule="auto"/>
        <w:jc w:val="both"/>
        <w:rPr>
          <w:rFonts w:ascii="Times New Roman" w:hAnsi="Times New Roman"/>
          <w:sz w:val="20"/>
          <w:szCs w:val="20"/>
        </w:rPr>
      </w:pPr>
    </w:p>
    <w:p w:rsidR="00F136C6" w:rsidRPr="009774A9" w:rsidRDefault="00F136C6" w:rsidP="003417EE">
      <w:pPr>
        <w:numPr>
          <w:ilvl w:val="0"/>
          <w:numId w:val="32"/>
        </w:numPr>
        <w:spacing w:line="240" w:lineRule="auto"/>
        <w:jc w:val="both"/>
        <w:rPr>
          <w:rFonts w:ascii="Times New Roman" w:hAnsi="Times New Roman"/>
          <w:sz w:val="20"/>
          <w:szCs w:val="20"/>
        </w:rPr>
      </w:pPr>
      <w:r w:rsidRPr="009774A9">
        <w:rPr>
          <w:rFonts w:ascii="Times New Roman" w:hAnsi="Times New Roman"/>
          <w:sz w:val="20"/>
          <w:szCs w:val="20"/>
        </w:rPr>
        <w:t xml:space="preserve">The original </w:t>
      </w:r>
      <w:r w:rsidR="00A84B93" w:rsidRPr="009774A9">
        <w:rPr>
          <w:rFonts w:ascii="Times New Roman" w:hAnsi="Times New Roman"/>
          <w:sz w:val="20"/>
          <w:szCs w:val="20"/>
        </w:rPr>
        <w:t xml:space="preserve">complete </w:t>
      </w:r>
      <w:r w:rsidRPr="009774A9">
        <w:rPr>
          <w:rFonts w:ascii="Times New Roman" w:hAnsi="Times New Roman"/>
          <w:sz w:val="20"/>
          <w:szCs w:val="20"/>
        </w:rPr>
        <w:t>solicitation response should be submitted on-line and is the official response.</w:t>
      </w:r>
    </w:p>
    <w:p w:rsidR="00F136C6" w:rsidRPr="009774A9" w:rsidRDefault="00F136C6" w:rsidP="00F136C6">
      <w:pPr>
        <w:spacing w:line="240" w:lineRule="auto"/>
        <w:ind w:left="720"/>
        <w:jc w:val="both"/>
        <w:rPr>
          <w:rFonts w:ascii="Times New Roman" w:hAnsi="Times New Roman"/>
          <w:sz w:val="20"/>
          <w:szCs w:val="20"/>
        </w:rPr>
      </w:pPr>
    </w:p>
    <w:p w:rsidR="00F136C6" w:rsidRDefault="00F136C6" w:rsidP="003417EE">
      <w:pPr>
        <w:numPr>
          <w:ilvl w:val="0"/>
          <w:numId w:val="32"/>
        </w:numPr>
        <w:spacing w:line="240" w:lineRule="auto"/>
        <w:jc w:val="both"/>
        <w:rPr>
          <w:rFonts w:ascii="Times New Roman" w:hAnsi="Times New Roman"/>
          <w:sz w:val="20"/>
          <w:szCs w:val="20"/>
        </w:rPr>
      </w:pPr>
      <w:r w:rsidRPr="009774A9">
        <w:rPr>
          <w:rFonts w:ascii="Times New Roman" w:hAnsi="Times New Roman"/>
          <w:sz w:val="20"/>
          <w:szCs w:val="20"/>
        </w:rPr>
        <w:t>All Offerors should attach all additional requested documents to their response in the on</w:t>
      </w:r>
      <w:r w:rsidR="00A07F8B" w:rsidRPr="009774A9">
        <w:rPr>
          <w:rFonts w:ascii="Times New Roman" w:hAnsi="Times New Roman"/>
          <w:sz w:val="20"/>
          <w:szCs w:val="20"/>
        </w:rPr>
        <w:t>-</w:t>
      </w:r>
      <w:r w:rsidRPr="009774A9">
        <w:rPr>
          <w:rFonts w:ascii="Times New Roman" w:hAnsi="Times New Roman"/>
          <w:sz w:val="20"/>
          <w:szCs w:val="20"/>
        </w:rPr>
        <w:t xml:space="preserve">line system. These documents can be attached under the </w:t>
      </w:r>
      <w:r w:rsidRPr="007B6948">
        <w:rPr>
          <w:rFonts w:ascii="Times New Roman" w:hAnsi="Times New Roman"/>
          <w:b/>
          <w:sz w:val="20"/>
          <w:szCs w:val="20"/>
        </w:rPr>
        <w:t>“Notes</w:t>
      </w:r>
      <w:r w:rsidR="007B6948" w:rsidRPr="007B6948">
        <w:rPr>
          <w:rFonts w:ascii="Times New Roman" w:hAnsi="Times New Roman"/>
          <w:b/>
          <w:sz w:val="20"/>
          <w:szCs w:val="20"/>
        </w:rPr>
        <w:t xml:space="preserve"> and Attachments</w:t>
      </w:r>
      <w:r w:rsidRPr="007B6948">
        <w:rPr>
          <w:rFonts w:ascii="Times New Roman" w:hAnsi="Times New Roman"/>
          <w:b/>
          <w:sz w:val="20"/>
          <w:szCs w:val="20"/>
        </w:rPr>
        <w:t>”</w:t>
      </w:r>
      <w:r w:rsidRPr="009774A9">
        <w:rPr>
          <w:rFonts w:ascii="Times New Roman" w:hAnsi="Times New Roman"/>
          <w:sz w:val="20"/>
          <w:szCs w:val="20"/>
        </w:rPr>
        <w:t xml:space="preserve"> tab in the on</w:t>
      </w:r>
      <w:r w:rsidR="00A07F8B" w:rsidRPr="009774A9">
        <w:rPr>
          <w:rFonts w:ascii="Times New Roman" w:hAnsi="Times New Roman"/>
          <w:sz w:val="20"/>
          <w:szCs w:val="20"/>
        </w:rPr>
        <w:t>-</w:t>
      </w:r>
      <w:r w:rsidRPr="009774A9">
        <w:rPr>
          <w:rFonts w:ascii="Times New Roman" w:hAnsi="Times New Roman"/>
          <w:sz w:val="20"/>
          <w:szCs w:val="20"/>
        </w:rPr>
        <w:t>line system either on the main response page or under the necessary line item.</w:t>
      </w:r>
    </w:p>
    <w:p w:rsidR="009774A9" w:rsidRPr="009774A9" w:rsidRDefault="009774A9" w:rsidP="009774A9">
      <w:pPr>
        <w:spacing w:line="240" w:lineRule="auto"/>
        <w:ind w:left="720"/>
        <w:jc w:val="both"/>
        <w:rPr>
          <w:rFonts w:ascii="Times New Roman" w:hAnsi="Times New Roman"/>
          <w:sz w:val="20"/>
          <w:szCs w:val="20"/>
        </w:rPr>
      </w:pPr>
    </w:p>
    <w:p w:rsidR="00F136C6" w:rsidRPr="009774A9" w:rsidRDefault="00F136C6" w:rsidP="00F136C6">
      <w:pPr>
        <w:spacing w:line="240" w:lineRule="auto"/>
        <w:jc w:val="both"/>
        <w:rPr>
          <w:rFonts w:ascii="Times New Roman" w:hAnsi="Times New Roman"/>
          <w:sz w:val="20"/>
          <w:szCs w:val="20"/>
        </w:rPr>
      </w:pPr>
      <w:r w:rsidRPr="009774A9">
        <w:rPr>
          <w:rFonts w:ascii="Times New Roman" w:hAnsi="Times New Roman"/>
          <w:b/>
          <w:sz w:val="20"/>
          <w:szCs w:val="20"/>
        </w:rPr>
        <w:t>In addition</w:t>
      </w:r>
      <w:r w:rsidRPr="009774A9">
        <w:rPr>
          <w:rFonts w:ascii="Times New Roman" w:hAnsi="Times New Roman"/>
          <w:sz w:val="20"/>
          <w:szCs w:val="20"/>
        </w:rPr>
        <w:t xml:space="preserve"> to the offer you submit on-line, the Offerer </w:t>
      </w:r>
      <w:r w:rsidR="00A84B93" w:rsidRPr="009774A9">
        <w:rPr>
          <w:rFonts w:ascii="Times New Roman" w:hAnsi="Times New Roman"/>
          <w:b/>
          <w:color w:val="FF0000"/>
          <w:sz w:val="20"/>
          <w:szCs w:val="20"/>
        </w:rPr>
        <w:t>MUST</w:t>
      </w:r>
      <w:r w:rsidRPr="009774A9">
        <w:rPr>
          <w:rFonts w:ascii="Times New Roman" w:hAnsi="Times New Roman"/>
          <w:b/>
          <w:color w:val="FF0000"/>
          <w:sz w:val="20"/>
          <w:szCs w:val="20"/>
        </w:rPr>
        <w:t xml:space="preserve"> </w:t>
      </w:r>
      <w:r w:rsidRPr="009774A9">
        <w:rPr>
          <w:rFonts w:ascii="Times New Roman" w:hAnsi="Times New Roman"/>
          <w:sz w:val="20"/>
          <w:szCs w:val="20"/>
        </w:rPr>
        <w:t xml:space="preserve">submit the following: </w:t>
      </w:r>
    </w:p>
    <w:p w:rsidR="00F136C6" w:rsidRPr="009774A9" w:rsidRDefault="00F136C6" w:rsidP="003417EE">
      <w:pPr>
        <w:numPr>
          <w:ilvl w:val="0"/>
          <w:numId w:val="33"/>
        </w:numPr>
        <w:spacing w:line="240" w:lineRule="auto"/>
        <w:jc w:val="both"/>
        <w:rPr>
          <w:rFonts w:ascii="Times New Roman" w:hAnsi="Times New Roman"/>
          <w:sz w:val="20"/>
          <w:szCs w:val="20"/>
        </w:rPr>
      </w:pPr>
      <w:r w:rsidRPr="009774A9">
        <w:rPr>
          <w:rFonts w:ascii="Times New Roman" w:hAnsi="Times New Roman"/>
          <w:sz w:val="20"/>
          <w:szCs w:val="20"/>
        </w:rPr>
        <w:t xml:space="preserve">In accordance with clause titled “Submitting Redacted Offers (Feb 2007) located in Section IV of this RFP, </w:t>
      </w:r>
      <w:r w:rsidR="00A84B93" w:rsidRPr="009774A9">
        <w:rPr>
          <w:rFonts w:ascii="Times New Roman" w:hAnsi="Times New Roman"/>
          <w:color w:val="FF0000"/>
          <w:sz w:val="20"/>
          <w:szCs w:val="20"/>
        </w:rPr>
        <w:t>O</w:t>
      </w:r>
      <w:r w:rsidRPr="009774A9">
        <w:rPr>
          <w:rFonts w:ascii="Times New Roman" w:hAnsi="Times New Roman"/>
          <w:color w:val="FF0000"/>
          <w:sz w:val="20"/>
          <w:szCs w:val="20"/>
        </w:rPr>
        <w:t>ne (1)</w:t>
      </w:r>
      <w:r w:rsidRPr="009774A9">
        <w:rPr>
          <w:rFonts w:ascii="Times New Roman" w:hAnsi="Times New Roman"/>
          <w:sz w:val="20"/>
          <w:szCs w:val="20"/>
        </w:rPr>
        <w:t xml:space="preserve"> redacted copy </w:t>
      </w:r>
      <w:r w:rsidR="007B6948">
        <w:rPr>
          <w:rFonts w:ascii="Times New Roman" w:hAnsi="Times New Roman"/>
          <w:sz w:val="20"/>
          <w:szCs w:val="20"/>
        </w:rPr>
        <w:t>(see page fifty-o</w:t>
      </w:r>
      <w:r w:rsidR="00C11CBB">
        <w:rPr>
          <w:rFonts w:ascii="Times New Roman" w:hAnsi="Times New Roman"/>
          <w:sz w:val="20"/>
          <w:szCs w:val="20"/>
        </w:rPr>
        <w:t>ne</w:t>
      </w:r>
      <w:r w:rsidR="007B6948">
        <w:rPr>
          <w:rFonts w:ascii="Times New Roman" w:hAnsi="Times New Roman"/>
          <w:sz w:val="20"/>
          <w:szCs w:val="20"/>
        </w:rPr>
        <w:t xml:space="preserve"> (5</w:t>
      </w:r>
      <w:r w:rsidR="00C11CBB">
        <w:rPr>
          <w:rFonts w:ascii="Times New Roman" w:hAnsi="Times New Roman"/>
          <w:sz w:val="20"/>
          <w:szCs w:val="20"/>
        </w:rPr>
        <w:t>1</w:t>
      </w:r>
      <w:r w:rsidR="007B6948">
        <w:rPr>
          <w:rFonts w:ascii="Times New Roman" w:hAnsi="Times New Roman"/>
          <w:sz w:val="20"/>
          <w:szCs w:val="20"/>
        </w:rPr>
        <w:t xml:space="preserve">) Submitting Redacted Offers) </w:t>
      </w:r>
      <w:r w:rsidRPr="009774A9">
        <w:rPr>
          <w:rFonts w:ascii="Times New Roman" w:hAnsi="Times New Roman"/>
          <w:sz w:val="20"/>
          <w:szCs w:val="20"/>
        </w:rPr>
        <w:t>of both technical and business proposal;</w:t>
      </w:r>
    </w:p>
    <w:p w:rsidR="00F136C6" w:rsidRPr="009774A9" w:rsidRDefault="00F136C6" w:rsidP="003417EE">
      <w:pPr>
        <w:numPr>
          <w:ilvl w:val="0"/>
          <w:numId w:val="33"/>
        </w:numPr>
        <w:spacing w:line="240" w:lineRule="auto"/>
        <w:jc w:val="both"/>
        <w:rPr>
          <w:rFonts w:ascii="Times New Roman" w:hAnsi="Times New Roman"/>
          <w:sz w:val="20"/>
          <w:szCs w:val="20"/>
        </w:rPr>
      </w:pPr>
      <w:r w:rsidRPr="009774A9">
        <w:rPr>
          <w:rFonts w:ascii="Times New Roman" w:hAnsi="Times New Roman"/>
          <w:color w:val="FF0000"/>
          <w:sz w:val="20"/>
          <w:szCs w:val="20"/>
          <w:u w:val="single"/>
        </w:rPr>
        <w:t>Five (5)</w:t>
      </w:r>
      <w:r w:rsidRPr="009774A9">
        <w:rPr>
          <w:rFonts w:ascii="Times New Roman" w:hAnsi="Times New Roman"/>
          <w:color w:val="FF0000"/>
          <w:sz w:val="20"/>
          <w:szCs w:val="20"/>
        </w:rPr>
        <w:t xml:space="preserve"> </w:t>
      </w:r>
      <w:r w:rsidR="00A84B93" w:rsidRPr="009774A9">
        <w:rPr>
          <w:rFonts w:ascii="Times New Roman" w:hAnsi="Times New Roman"/>
          <w:color w:val="auto"/>
          <w:sz w:val="20"/>
          <w:szCs w:val="20"/>
        </w:rPr>
        <w:t>each</w:t>
      </w:r>
      <w:r w:rsidR="00A84B93" w:rsidRPr="009774A9">
        <w:rPr>
          <w:rFonts w:ascii="Times New Roman" w:hAnsi="Times New Roman"/>
          <w:color w:val="FF0000"/>
          <w:sz w:val="20"/>
          <w:szCs w:val="20"/>
        </w:rPr>
        <w:t xml:space="preserve"> </w:t>
      </w:r>
      <w:r w:rsidR="00623510" w:rsidRPr="009774A9">
        <w:rPr>
          <w:rFonts w:ascii="Times New Roman" w:hAnsi="Times New Roman"/>
          <w:color w:val="auto"/>
          <w:sz w:val="20"/>
          <w:szCs w:val="20"/>
        </w:rPr>
        <w:t>separate</w:t>
      </w:r>
      <w:r w:rsidR="00623510" w:rsidRPr="009774A9">
        <w:rPr>
          <w:rFonts w:ascii="Times New Roman" w:hAnsi="Times New Roman"/>
          <w:color w:val="FF0000"/>
          <w:sz w:val="20"/>
          <w:szCs w:val="20"/>
        </w:rPr>
        <w:t xml:space="preserve"> </w:t>
      </w:r>
      <w:r w:rsidRPr="009774A9">
        <w:rPr>
          <w:rFonts w:ascii="Times New Roman" w:hAnsi="Times New Roman"/>
          <w:sz w:val="20"/>
          <w:szCs w:val="20"/>
        </w:rPr>
        <w:t>individual</w:t>
      </w:r>
      <w:r w:rsidRPr="009774A9">
        <w:rPr>
          <w:rFonts w:ascii="Times New Roman" w:hAnsi="Times New Roman"/>
          <w:color w:val="FF0000"/>
          <w:sz w:val="20"/>
          <w:szCs w:val="20"/>
        </w:rPr>
        <w:t xml:space="preserve"> </w:t>
      </w:r>
      <w:r w:rsidRPr="009774A9">
        <w:rPr>
          <w:rFonts w:ascii="Times New Roman" w:hAnsi="Times New Roman"/>
          <w:sz w:val="20"/>
          <w:szCs w:val="20"/>
        </w:rPr>
        <w:t xml:space="preserve">copies of your Technical Proposal on a CD identical to that submitted on line; </w:t>
      </w:r>
    </w:p>
    <w:p w:rsidR="00F136C6" w:rsidRPr="009774A9" w:rsidRDefault="00F136C6" w:rsidP="003417EE">
      <w:pPr>
        <w:numPr>
          <w:ilvl w:val="0"/>
          <w:numId w:val="33"/>
        </w:numPr>
        <w:spacing w:line="240" w:lineRule="auto"/>
        <w:jc w:val="both"/>
        <w:rPr>
          <w:rFonts w:ascii="Times New Roman" w:hAnsi="Times New Roman"/>
          <w:sz w:val="20"/>
          <w:szCs w:val="20"/>
        </w:rPr>
      </w:pPr>
      <w:r w:rsidRPr="009774A9">
        <w:rPr>
          <w:rFonts w:ascii="Times New Roman" w:hAnsi="Times New Roman"/>
          <w:color w:val="FF0000"/>
          <w:sz w:val="20"/>
          <w:szCs w:val="20"/>
          <w:u w:val="single"/>
        </w:rPr>
        <w:t>Five (5)</w:t>
      </w:r>
      <w:r w:rsidRPr="009774A9">
        <w:rPr>
          <w:rFonts w:ascii="Times New Roman" w:hAnsi="Times New Roman"/>
          <w:sz w:val="20"/>
          <w:szCs w:val="20"/>
        </w:rPr>
        <w:t xml:space="preserve"> </w:t>
      </w:r>
      <w:r w:rsidR="00A84B93" w:rsidRPr="009774A9">
        <w:rPr>
          <w:rFonts w:ascii="Times New Roman" w:hAnsi="Times New Roman"/>
          <w:sz w:val="20"/>
          <w:szCs w:val="20"/>
        </w:rPr>
        <w:t xml:space="preserve">each </w:t>
      </w:r>
      <w:r w:rsidR="00623510" w:rsidRPr="009774A9">
        <w:rPr>
          <w:rFonts w:ascii="Times New Roman" w:hAnsi="Times New Roman"/>
          <w:sz w:val="20"/>
          <w:szCs w:val="20"/>
        </w:rPr>
        <w:t xml:space="preserve">separate </w:t>
      </w:r>
      <w:r w:rsidRPr="009774A9">
        <w:rPr>
          <w:rFonts w:ascii="Times New Roman" w:hAnsi="Times New Roman"/>
          <w:sz w:val="20"/>
          <w:szCs w:val="20"/>
        </w:rPr>
        <w:t>individual copies of your Business Proposal on a CD identical to that submitted on line.</w:t>
      </w:r>
    </w:p>
    <w:p w:rsidR="00F136C6" w:rsidRPr="009774A9" w:rsidRDefault="00F136C6" w:rsidP="003417EE">
      <w:pPr>
        <w:numPr>
          <w:ilvl w:val="0"/>
          <w:numId w:val="33"/>
        </w:numPr>
        <w:spacing w:line="240" w:lineRule="auto"/>
        <w:jc w:val="both"/>
        <w:rPr>
          <w:rFonts w:ascii="Times New Roman" w:hAnsi="Times New Roman"/>
          <w:sz w:val="20"/>
          <w:szCs w:val="20"/>
        </w:rPr>
      </w:pPr>
      <w:r w:rsidRPr="009774A9">
        <w:rPr>
          <w:rFonts w:ascii="Times New Roman" w:hAnsi="Times New Roman"/>
          <w:color w:val="FF0000"/>
          <w:sz w:val="20"/>
          <w:szCs w:val="20"/>
          <w:u w:val="single"/>
        </w:rPr>
        <w:t>One (1)</w:t>
      </w:r>
      <w:r w:rsidRPr="009774A9">
        <w:rPr>
          <w:rFonts w:ascii="Times New Roman" w:hAnsi="Times New Roman"/>
          <w:sz w:val="20"/>
          <w:szCs w:val="20"/>
        </w:rPr>
        <w:t xml:space="preserve"> individual paper copy </w:t>
      </w:r>
      <w:r w:rsidR="00A84B93" w:rsidRPr="009774A9">
        <w:rPr>
          <w:rFonts w:ascii="Times New Roman" w:hAnsi="Times New Roman"/>
          <w:sz w:val="20"/>
          <w:szCs w:val="20"/>
        </w:rPr>
        <w:t xml:space="preserve">(marked original) </w:t>
      </w:r>
      <w:r w:rsidRPr="009774A9">
        <w:rPr>
          <w:rFonts w:ascii="Times New Roman" w:hAnsi="Times New Roman"/>
          <w:sz w:val="20"/>
          <w:szCs w:val="20"/>
        </w:rPr>
        <w:t>of your complete Proposal.</w:t>
      </w:r>
    </w:p>
    <w:p w:rsidR="00F136C6" w:rsidRPr="009774A9" w:rsidRDefault="00F136C6" w:rsidP="00F136C6">
      <w:pPr>
        <w:spacing w:line="240" w:lineRule="auto"/>
        <w:ind w:left="720"/>
        <w:jc w:val="both"/>
        <w:rPr>
          <w:rFonts w:ascii="Times New Roman" w:hAnsi="Times New Roman"/>
          <w:sz w:val="20"/>
          <w:szCs w:val="20"/>
        </w:rPr>
      </w:pPr>
    </w:p>
    <w:p w:rsidR="00F136C6" w:rsidRPr="009774A9" w:rsidRDefault="00F136C6" w:rsidP="00F136C6">
      <w:pPr>
        <w:spacing w:line="240" w:lineRule="auto"/>
        <w:jc w:val="both"/>
        <w:rPr>
          <w:rFonts w:ascii="Times New Roman" w:hAnsi="Times New Roman"/>
          <w:sz w:val="20"/>
          <w:szCs w:val="20"/>
        </w:rPr>
      </w:pPr>
      <w:r w:rsidRPr="009774A9">
        <w:rPr>
          <w:rFonts w:ascii="Times New Roman" w:hAnsi="Times New Roman"/>
          <w:sz w:val="20"/>
          <w:szCs w:val="20"/>
        </w:rPr>
        <w:t xml:space="preserve">All copies requested must be delivered no later than the date and time specified on the cover page of the solicitation to the following address:  </w:t>
      </w:r>
      <w:r w:rsidRPr="009774A9">
        <w:rPr>
          <w:rFonts w:ascii="Times New Roman" w:hAnsi="Times New Roman"/>
          <w:sz w:val="20"/>
          <w:szCs w:val="20"/>
        </w:rPr>
        <w:tab/>
      </w:r>
    </w:p>
    <w:p w:rsidR="00B63DB8" w:rsidRDefault="00B63DB8" w:rsidP="00F136C6">
      <w:pPr>
        <w:spacing w:line="240" w:lineRule="auto"/>
        <w:ind w:left="1440" w:firstLine="720"/>
        <w:jc w:val="both"/>
        <w:rPr>
          <w:rFonts w:ascii="Times New Roman" w:hAnsi="Times New Roman"/>
          <w:sz w:val="20"/>
          <w:szCs w:val="20"/>
        </w:rPr>
      </w:pPr>
    </w:p>
    <w:p w:rsidR="00F136C6" w:rsidRPr="009774A9" w:rsidRDefault="00F136C6" w:rsidP="00F136C6">
      <w:pPr>
        <w:spacing w:line="240" w:lineRule="auto"/>
        <w:ind w:left="1440" w:firstLine="720"/>
        <w:jc w:val="both"/>
        <w:rPr>
          <w:rFonts w:ascii="Times New Roman" w:hAnsi="Times New Roman"/>
          <w:sz w:val="20"/>
          <w:szCs w:val="20"/>
        </w:rPr>
      </w:pPr>
      <w:r w:rsidRPr="009774A9">
        <w:rPr>
          <w:rFonts w:ascii="Times New Roman" w:hAnsi="Times New Roman"/>
          <w:sz w:val="20"/>
          <w:szCs w:val="20"/>
        </w:rPr>
        <w:t>Information Technology Management Office (ITMO)</w:t>
      </w:r>
    </w:p>
    <w:p w:rsidR="00F136C6" w:rsidRPr="009774A9" w:rsidRDefault="00F136C6" w:rsidP="00F136C6">
      <w:pPr>
        <w:spacing w:line="240" w:lineRule="auto"/>
        <w:rPr>
          <w:rFonts w:ascii="Times New Roman" w:hAnsi="Times New Roman"/>
          <w:color w:val="FF0000"/>
          <w:sz w:val="20"/>
          <w:szCs w:val="20"/>
        </w:rPr>
      </w:pPr>
      <w:r w:rsidRPr="009774A9">
        <w:rPr>
          <w:rFonts w:ascii="Times New Roman" w:hAnsi="Times New Roman"/>
          <w:sz w:val="20"/>
          <w:szCs w:val="20"/>
        </w:rPr>
        <w:t xml:space="preserve"> </w:t>
      </w:r>
      <w:r w:rsidRPr="009774A9">
        <w:rPr>
          <w:rFonts w:ascii="Times New Roman" w:hAnsi="Times New Roman"/>
          <w:sz w:val="20"/>
          <w:szCs w:val="20"/>
        </w:rPr>
        <w:tab/>
      </w:r>
      <w:r w:rsidRPr="009774A9">
        <w:rPr>
          <w:rFonts w:ascii="Times New Roman" w:hAnsi="Times New Roman"/>
          <w:sz w:val="20"/>
          <w:szCs w:val="20"/>
        </w:rPr>
        <w:tab/>
      </w:r>
      <w:r w:rsidRPr="009774A9">
        <w:rPr>
          <w:rFonts w:ascii="Times New Roman" w:hAnsi="Times New Roman"/>
          <w:sz w:val="20"/>
          <w:szCs w:val="20"/>
        </w:rPr>
        <w:tab/>
        <w:t xml:space="preserve">Attention:  Solicitation Number </w:t>
      </w:r>
      <w:r w:rsidRPr="009774A9">
        <w:rPr>
          <w:rFonts w:ascii="Times New Roman" w:hAnsi="Times New Roman"/>
          <w:color w:val="FF0000"/>
          <w:sz w:val="20"/>
          <w:szCs w:val="20"/>
        </w:rPr>
        <w:t>5400006</w:t>
      </w:r>
      <w:r w:rsidR="00A84B93" w:rsidRPr="009774A9">
        <w:rPr>
          <w:rFonts w:ascii="Times New Roman" w:hAnsi="Times New Roman"/>
          <w:color w:val="FF0000"/>
          <w:sz w:val="20"/>
          <w:szCs w:val="20"/>
        </w:rPr>
        <w:t>877</w:t>
      </w:r>
    </w:p>
    <w:p w:rsidR="00F136C6" w:rsidRPr="009774A9" w:rsidRDefault="00F136C6" w:rsidP="00F136C6">
      <w:pPr>
        <w:spacing w:line="240" w:lineRule="auto"/>
        <w:rPr>
          <w:rFonts w:ascii="Times New Roman" w:hAnsi="Times New Roman"/>
          <w:sz w:val="20"/>
          <w:szCs w:val="20"/>
        </w:rPr>
      </w:pPr>
      <w:r w:rsidRPr="009774A9">
        <w:rPr>
          <w:rFonts w:ascii="Times New Roman" w:hAnsi="Times New Roman"/>
          <w:color w:val="FF0000"/>
          <w:sz w:val="20"/>
          <w:szCs w:val="20"/>
        </w:rPr>
        <w:tab/>
      </w:r>
      <w:r w:rsidRPr="009774A9">
        <w:rPr>
          <w:rFonts w:ascii="Times New Roman" w:hAnsi="Times New Roman"/>
          <w:color w:val="FF0000"/>
          <w:sz w:val="20"/>
          <w:szCs w:val="20"/>
        </w:rPr>
        <w:tab/>
      </w:r>
      <w:r w:rsidRPr="009774A9">
        <w:rPr>
          <w:rFonts w:ascii="Times New Roman" w:hAnsi="Times New Roman"/>
          <w:color w:val="FF0000"/>
          <w:sz w:val="20"/>
          <w:szCs w:val="20"/>
        </w:rPr>
        <w:tab/>
      </w:r>
      <w:r w:rsidRPr="009774A9">
        <w:rPr>
          <w:rFonts w:ascii="Times New Roman" w:hAnsi="Times New Roman"/>
          <w:sz w:val="20"/>
          <w:szCs w:val="20"/>
        </w:rPr>
        <w:t>Donna J. Potts, CPPB, Procurement Manager</w:t>
      </w:r>
      <w:r w:rsidRPr="009774A9">
        <w:rPr>
          <w:rFonts w:ascii="Times New Roman" w:hAnsi="Times New Roman"/>
          <w:color w:val="FF0000"/>
          <w:sz w:val="20"/>
          <w:szCs w:val="20"/>
        </w:rPr>
        <w:tab/>
      </w:r>
      <w:r w:rsidRPr="009774A9">
        <w:rPr>
          <w:rFonts w:ascii="Times New Roman" w:hAnsi="Times New Roman"/>
          <w:color w:val="FF0000"/>
          <w:sz w:val="20"/>
          <w:szCs w:val="20"/>
        </w:rPr>
        <w:tab/>
      </w:r>
      <w:r w:rsidRPr="009774A9">
        <w:rPr>
          <w:rFonts w:ascii="Times New Roman" w:hAnsi="Times New Roman"/>
          <w:color w:val="FF0000"/>
          <w:sz w:val="20"/>
          <w:szCs w:val="20"/>
        </w:rPr>
        <w:tab/>
      </w:r>
      <w:r w:rsidRPr="009774A9">
        <w:rPr>
          <w:rFonts w:ascii="Times New Roman" w:hAnsi="Times New Roman"/>
          <w:color w:val="FF0000"/>
          <w:sz w:val="20"/>
          <w:szCs w:val="20"/>
        </w:rPr>
        <w:tab/>
      </w:r>
    </w:p>
    <w:p w:rsidR="00F136C6" w:rsidRPr="009774A9" w:rsidRDefault="00F136C6" w:rsidP="00F136C6">
      <w:pPr>
        <w:spacing w:line="240" w:lineRule="auto"/>
        <w:rPr>
          <w:rFonts w:ascii="Times New Roman" w:hAnsi="Times New Roman"/>
          <w:sz w:val="20"/>
          <w:szCs w:val="20"/>
        </w:rPr>
      </w:pPr>
      <w:r w:rsidRPr="009774A9">
        <w:rPr>
          <w:rFonts w:ascii="Times New Roman" w:hAnsi="Times New Roman"/>
          <w:sz w:val="20"/>
          <w:szCs w:val="20"/>
        </w:rPr>
        <w:tab/>
      </w:r>
      <w:r w:rsidRPr="009774A9">
        <w:rPr>
          <w:rFonts w:ascii="Times New Roman" w:hAnsi="Times New Roman"/>
          <w:sz w:val="20"/>
          <w:szCs w:val="20"/>
        </w:rPr>
        <w:tab/>
      </w:r>
      <w:r w:rsidRPr="009774A9">
        <w:rPr>
          <w:rFonts w:ascii="Times New Roman" w:hAnsi="Times New Roman"/>
          <w:sz w:val="20"/>
          <w:szCs w:val="20"/>
        </w:rPr>
        <w:tab/>
        <w:t>1201 Main Street, Suite 600</w:t>
      </w:r>
    </w:p>
    <w:p w:rsidR="00F136C6" w:rsidRPr="009774A9" w:rsidRDefault="00F136C6" w:rsidP="00F136C6">
      <w:pPr>
        <w:spacing w:line="240" w:lineRule="auto"/>
        <w:rPr>
          <w:rFonts w:ascii="Times New Roman" w:hAnsi="Times New Roman"/>
          <w:sz w:val="20"/>
          <w:szCs w:val="20"/>
        </w:rPr>
      </w:pPr>
      <w:r w:rsidRPr="009774A9">
        <w:rPr>
          <w:rFonts w:ascii="Times New Roman" w:hAnsi="Times New Roman"/>
          <w:sz w:val="20"/>
          <w:szCs w:val="20"/>
        </w:rPr>
        <w:tab/>
      </w:r>
      <w:r w:rsidRPr="009774A9">
        <w:rPr>
          <w:rFonts w:ascii="Times New Roman" w:hAnsi="Times New Roman"/>
          <w:sz w:val="20"/>
          <w:szCs w:val="20"/>
        </w:rPr>
        <w:tab/>
      </w:r>
      <w:r w:rsidRPr="009774A9">
        <w:rPr>
          <w:rFonts w:ascii="Times New Roman" w:hAnsi="Times New Roman"/>
          <w:sz w:val="20"/>
          <w:szCs w:val="20"/>
        </w:rPr>
        <w:tab/>
        <w:t>Columbia, SC 29201</w:t>
      </w:r>
    </w:p>
    <w:p w:rsidR="002E7E9F" w:rsidRPr="00C7708D" w:rsidRDefault="00F136C6" w:rsidP="002E7E9F">
      <w:pPr>
        <w:jc w:val="center"/>
        <w:rPr>
          <w:rFonts w:ascii="Times New Roman" w:hAnsi="Times New Roman"/>
          <w:b/>
          <w:sz w:val="20"/>
          <w:szCs w:val="20"/>
        </w:rPr>
      </w:pPr>
      <w:r w:rsidRPr="009774A9">
        <w:rPr>
          <w:sz w:val="20"/>
          <w:szCs w:val="20"/>
        </w:rPr>
        <w:br w:type="page"/>
      </w:r>
      <w:r w:rsidR="002E7E9F" w:rsidRPr="00C7708D">
        <w:rPr>
          <w:rFonts w:ascii="Times New Roman" w:hAnsi="Times New Roman"/>
          <w:b/>
          <w:sz w:val="20"/>
          <w:szCs w:val="20"/>
        </w:rPr>
        <w:lastRenderedPageBreak/>
        <w:t>PAGE FOUR</w:t>
      </w:r>
    </w:p>
    <w:p w:rsidR="002E7E9F" w:rsidRDefault="002E7E9F" w:rsidP="002E7E9F">
      <w:pPr>
        <w:jc w:val="center"/>
        <w:rPr>
          <w:rFonts w:ascii="Times New Roman" w:hAnsi="Times New Roman"/>
          <w:b/>
          <w:sz w:val="20"/>
          <w:szCs w:val="20"/>
        </w:rPr>
      </w:pPr>
    </w:p>
    <w:p w:rsidR="002E7E9F" w:rsidRPr="007C4BA6" w:rsidRDefault="002E7E9F" w:rsidP="002E7E9F">
      <w:pPr>
        <w:jc w:val="center"/>
        <w:rPr>
          <w:rFonts w:ascii="Times New Roman" w:hAnsi="Times New Roman"/>
          <w:b/>
          <w:sz w:val="20"/>
          <w:szCs w:val="20"/>
        </w:rPr>
      </w:pPr>
      <w:r>
        <w:rPr>
          <w:rFonts w:ascii="Times New Roman" w:hAnsi="Times New Roman"/>
          <w:b/>
          <w:sz w:val="20"/>
          <w:szCs w:val="20"/>
        </w:rPr>
        <w:t xml:space="preserve">OFFEROR </w:t>
      </w:r>
      <w:r w:rsidRPr="007C4BA6">
        <w:rPr>
          <w:rFonts w:ascii="Times New Roman" w:hAnsi="Times New Roman"/>
          <w:b/>
          <w:sz w:val="20"/>
          <w:szCs w:val="20"/>
        </w:rPr>
        <w:t>BID SUBMISSION VALIDATION</w:t>
      </w:r>
    </w:p>
    <w:p w:rsidR="002E7E9F" w:rsidRDefault="002E7E9F" w:rsidP="002E7E9F">
      <w:pPr>
        <w:rPr>
          <w:rFonts w:ascii="Times New Roman" w:hAnsi="Times New Roman"/>
          <w:sz w:val="20"/>
          <w:szCs w:val="20"/>
        </w:rPr>
      </w:pPr>
    </w:p>
    <w:p w:rsidR="002E7E9F" w:rsidRPr="0027524C" w:rsidRDefault="002E7E9F" w:rsidP="002E7E9F">
      <w:pPr>
        <w:rPr>
          <w:rFonts w:ascii="Times New Roman" w:hAnsi="Times New Roman"/>
          <w:sz w:val="20"/>
          <w:szCs w:val="20"/>
        </w:rPr>
      </w:pPr>
      <w:r w:rsidRPr="0027524C">
        <w:rPr>
          <w:rFonts w:ascii="Times New Roman" w:hAnsi="Times New Roman"/>
          <w:sz w:val="20"/>
          <w:szCs w:val="20"/>
        </w:rPr>
        <w:t>After submitting an online response to a solicitation, Offeror</w:t>
      </w:r>
      <w:r>
        <w:rPr>
          <w:rFonts w:ascii="Times New Roman" w:hAnsi="Times New Roman"/>
          <w:sz w:val="20"/>
          <w:szCs w:val="20"/>
        </w:rPr>
        <w:t>s</w:t>
      </w:r>
      <w:r w:rsidRPr="0027524C">
        <w:rPr>
          <w:rFonts w:ascii="Times New Roman" w:hAnsi="Times New Roman"/>
          <w:sz w:val="20"/>
          <w:szCs w:val="20"/>
        </w:rPr>
        <w:t xml:space="preserve"> may validate their submission with the following steps:</w:t>
      </w:r>
    </w:p>
    <w:p w:rsidR="002E7E9F" w:rsidRDefault="002E7E9F" w:rsidP="002E7E9F">
      <w:pPr>
        <w:spacing w:line="240" w:lineRule="auto"/>
        <w:ind w:left="720"/>
        <w:rPr>
          <w:rFonts w:ascii="Times New Roman" w:hAnsi="Times New Roman"/>
          <w:b/>
          <w:sz w:val="20"/>
          <w:szCs w:val="20"/>
        </w:rPr>
      </w:pPr>
    </w:p>
    <w:p w:rsidR="002E7E9F" w:rsidRPr="0027524C" w:rsidRDefault="00D30A9A" w:rsidP="002E7E9F">
      <w:pPr>
        <w:spacing w:line="240" w:lineRule="auto"/>
        <w:ind w:left="720"/>
        <w:rPr>
          <w:rFonts w:ascii="Times New Roman" w:hAnsi="Times New Roman"/>
          <w:sz w:val="20"/>
          <w:szCs w:val="20"/>
        </w:rPr>
      </w:pPr>
      <w:r>
        <w:rPr>
          <w:noProof/>
        </w:rPr>
        <w:pict>
          <v:shapetype id="_x0000_t32" coordsize="21600,21600" o:spt="32" o:oned="t" path="m,l21600,21600e" filled="f">
            <v:path arrowok="t" fillok="f" o:connecttype="none"/>
            <o:lock v:ext="edit" shapetype="t"/>
          </v:shapetype>
          <v:shape id="Straight Arrow Connector 3" o:spid="_x0000_s1027" type="#_x0000_t32" style="position:absolute;left:0;text-align:left;margin-left:65.2pt;margin-top:3.95pt;width:131.1pt;height:76.75pt;flip:x;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" strokecolor="#4a7ebb">
            <v:stroke endarrow="open"/>
          </v:shape>
        </w:pict>
      </w:r>
      <w:r w:rsidR="002E7E9F" w:rsidRPr="003132FD">
        <w:rPr>
          <w:rFonts w:ascii="Times New Roman" w:hAnsi="Times New Roman"/>
          <w:b/>
          <w:sz w:val="20"/>
          <w:szCs w:val="20"/>
        </w:rPr>
        <w:t>S</w:t>
      </w:r>
      <w:r w:rsidR="002E7E9F">
        <w:rPr>
          <w:rFonts w:ascii="Times New Roman" w:hAnsi="Times New Roman"/>
          <w:b/>
          <w:sz w:val="20"/>
          <w:szCs w:val="20"/>
        </w:rPr>
        <w:t>TEP</w:t>
      </w:r>
      <w:r w:rsidR="002E7E9F" w:rsidRPr="003132FD">
        <w:rPr>
          <w:rFonts w:ascii="Times New Roman" w:hAnsi="Times New Roman"/>
          <w:b/>
          <w:sz w:val="20"/>
          <w:szCs w:val="20"/>
        </w:rPr>
        <w:t xml:space="preserve"> 1:</w:t>
      </w:r>
      <w:r w:rsidR="002E7E9F">
        <w:rPr>
          <w:rFonts w:ascii="Times New Roman" w:hAnsi="Times New Roman"/>
          <w:sz w:val="20"/>
          <w:szCs w:val="20"/>
        </w:rPr>
        <w:t xml:space="preserve"> </w:t>
      </w:r>
      <w:r w:rsidR="002E7E9F" w:rsidRPr="0027524C">
        <w:rPr>
          <w:rFonts w:ascii="Times New Roman" w:hAnsi="Times New Roman"/>
          <w:sz w:val="20"/>
          <w:szCs w:val="20"/>
        </w:rPr>
        <w:t xml:space="preserve">Go back to the initial </w:t>
      </w:r>
      <w:r w:rsidR="002E7E9F" w:rsidRPr="003132FD">
        <w:rPr>
          <w:rFonts w:ascii="Times New Roman" w:hAnsi="Times New Roman"/>
          <w:b/>
          <w:sz w:val="20"/>
          <w:szCs w:val="20"/>
        </w:rPr>
        <w:t>‘RFx and Auctions’</w:t>
      </w:r>
      <w:r w:rsidR="002E7E9F">
        <w:rPr>
          <w:rFonts w:ascii="Times New Roman" w:hAnsi="Times New Roman"/>
          <w:sz w:val="20"/>
          <w:szCs w:val="20"/>
        </w:rPr>
        <w:t xml:space="preserve"> </w:t>
      </w:r>
      <w:r w:rsidR="002E7E9F" w:rsidRPr="0027524C">
        <w:rPr>
          <w:rFonts w:ascii="Times New Roman" w:hAnsi="Times New Roman"/>
          <w:sz w:val="20"/>
          <w:szCs w:val="20"/>
        </w:rPr>
        <w:t>screen</w:t>
      </w:r>
      <w:r w:rsidR="002E7E9F">
        <w:rPr>
          <w:rFonts w:ascii="Times New Roman" w:hAnsi="Times New Roman"/>
          <w:sz w:val="20"/>
          <w:szCs w:val="20"/>
        </w:rPr>
        <w:br/>
      </w:r>
      <w:r w:rsidR="002E7E9F">
        <w:rPr>
          <w:rFonts w:ascii="Times New Roman" w:hAnsi="Times New Roman"/>
          <w:sz w:val="20"/>
          <w:szCs w:val="20"/>
        </w:rPr>
        <w:br/>
      </w:r>
    </w:p>
    <w:p w:rsidR="002E7E9F" w:rsidRDefault="00D30A9A" w:rsidP="002E7E9F">
      <w:r>
        <w:rPr>
          <w:noProof/>
        </w:rPr>
        <w:pict>
          <v:shape id="Straight Arrow Connector 21" o:spid="_x0000_s1028" type="#_x0000_t32" style="position:absolute;margin-left:131.65pt;margin-top:248.25pt;width:166.4pt;height:146.7pt;flip:y;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" strokecolor="#4a7ebb">
            <v:stroke endarrow="open"/>
          </v:shape>
        </w:pict>
      </w:r>
      <w:r>
        <w:rPr>
          <w:noProof/>
        </w:rPr>
        <w:pict>
          <v:shape id="Straight Arrow Connector 20" o:spid="_x0000_s1029" type="#_x0000_t32" style="position:absolute;margin-left:266.15pt;margin-top:312.75pt;width:177.3pt;height:33.3pt;flip:y;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" strokecolor="#4a7ebb">
            <v:stroke endarrow="open"/>
          </v:shape>
        </w:pict>
      </w:r>
      <w:r>
        <w:rPr>
          <w:noProof/>
        </w:rPr>
        <w:pict>
          <v:shape id="Straight Arrow Connector 19" o:spid="_x0000_s1030" type="#_x0000_t32" style="position:absolute;margin-left:276.3pt;margin-top:248.25pt;width:108pt;height:127pt;flip:x y;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" strokecolor="#4a7ebb">
            <v:stroke endarrow="open"/>
          </v:shape>
        </w:pict>
      </w:r>
      <w:r>
        <w:rPr>
          <w:noProof/>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3" o:spid="_x0000_s1031" type="#_x0000_t66" style="position:absolute;margin-left:331.4pt;margin-top:229.45pt;width:41.4pt;height:15.55pt;flip:y;z-index:9;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" adj="4057" fillcolor="red" strokecolor="#385d8a" strokeweight="2pt"/>
        </w:pict>
      </w: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32" type="#_x0000_t67" style="position:absolute;margin-left:266.25pt;margin-top:188.05pt;width:16.25pt;height:35.25pt;z-index:1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" adj="16623" fillcolor="red" strokecolor="#385d8a" strokeweight="2pt"/>
        </w:pict>
      </w:r>
      <w:r>
        <w:rPr>
          <w:noProof/>
        </w:rPr>
        <w:pict>
          <v:rect id="Rectangle 9" o:spid="_x0000_s1033" style="position:absolute;margin-left:16.3pt;margin-top:229.45pt;width:29.9pt;height:15.55pt;z-index: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" filled="f" strokecolor="red" strokeweight="2pt"/>
        </w:pict>
      </w:r>
      <w:r>
        <w:rPr>
          <w:noProof/>
        </w:rPr>
        <w:pict>
          <v:rect id="Rectangle 8" o:spid="_x0000_s1034" style="position:absolute;margin-left:256.75pt;margin-top:229.45pt;width:30.55pt;height:15.55pt;z-index:5;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" filled="f" strokecolor="red" strokeweight="2pt"/>
        </w:pict>
      </w:r>
      <w:r>
        <w:rPr>
          <w:noProof/>
        </w:rPr>
        <w:pict>
          <v:rect id="Rectangle 7" o:spid="_x0000_s1035" style="position:absolute;margin-left:293.45pt;margin-top:229.45pt;width:28.55pt;height:15.6pt;z-index: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" filled="f" strokecolor="red" strokeweight="2pt"/>
        </w:pict>
      </w:r>
      <w:r w:rsidR="00E97F9C" w:rsidRPr="00254003">
        <w:rPr>
          <w:noProof/>
        </w:rPr>
        <w:pict>
          <v:shape id="Picture 2" o:spid="_x0000_i1026" type="#_x0000_t75" style="width:460.05pt;height:311.4pt;visibility:visible" o:bordertopcolor="#4f81bd" o:borderleftcolor="#4f81bd" o:borderbottomcolor="#4f81bd" o:borderrightcolor="#4f81bd">
            <v:imagedata r:id="rId22" o:title=""/>
            <w10:bordertop type="single" width="6"/>
            <w10:borderleft type="single" width="6"/>
            <w10:borderbottom type="single" width="6"/>
            <w10:borderright type="single" width="6"/>
          </v:shape>
        </w:pict>
      </w:r>
    </w:p>
    <w:p w:rsidR="002E7E9F" w:rsidRDefault="002E7E9F" w:rsidP="002E7E9F">
      <w:pPr>
        <w:spacing w:line="240" w:lineRule="auto"/>
        <w:ind w:left="720"/>
        <w:rPr>
          <w:rFonts w:ascii="Times New Roman" w:hAnsi="Times New Roman"/>
          <w:b/>
          <w:sz w:val="20"/>
          <w:szCs w:val="20"/>
        </w:rPr>
      </w:pPr>
    </w:p>
    <w:p w:rsidR="002E7E9F" w:rsidRPr="0027524C" w:rsidRDefault="00D30A9A" w:rsidP="002E7E9F">
      <w:pPr>
        <w:spacing w:line="240" w:lineRule="auto"/>
        <w:ind w:left="720"/>
        <w:rPr>
          <w:rFonts w:ascii="Times New Roman" w:hAnsi="Times New Roman"/>
          <w:sz w:val="20"/>
          <w:szCs w:val="20"/>
        </w:rPr>
      </w:pPr>
      <w:r>
        <w:rPr>
          <w:noProof/>
        </w:rPr>
        <w:pict>
          <v:rect id="Rectangle 11" o:spid="_x0000_s1036" style="position:absolute;left:0;text-align:left;margin-left:384.35pt;margin-top:20.95pt;width:63.15pt;height:12.9pt;z-index: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" filled="f" strokecolor="red" strokeweight="2pt"/>
        </w:pict>
      </w:r>
      <w:r w:rsidR="002E7E9F" w:rsidRPr="003132FD">
        <w:rPr>
          <w:rFonts w:ascii="Times New Roman" w:hAnsi="Times New Roman"/>
          <w:b/>
          <w:sz w:val="20"/>
          <w:szCs w:val="20"/>
        </w:rPr>
        <w:t>STEP 2:</w:t>
      </w:r>
      <w:r w:rsidR="002E7E9F">
        <w:rPr>
          <w:rFonts w:ascii="Times New Roman" w:hAnsi="Times New Roman"/>
          <w:sz w:val="20"/>
          <w:szCs w:val="20"/>
        </w:rPr>
        <w:t xml:space="preserve"> </w:t>
      </w:r>
      <w:r w:rsidR="002E7E9F" w:rsidRPr="0027524C">
        <w:rPr>
          <w:rFonts w:ascii="Times New Roman" w:hAnsi="Times New Roman"/>
          <w:sz w:val="20"/>
          <w:szCs w:val="20"/>
        </w:rPr>
        <w:t xml:space="preserve">Select </w:t>
      </w:r>
      <w:r w:rsidR="002E7E9F">
        <w:rPr>
          <w:rFonts w:ascii="Times New Roman" w:hAnsi="Times New Roman"/>
          <w:sz w:val="20"/>
          <w:szCs w:val="20"/>
        </w:rPr>
        <w:t xml:space="preserve">the </w:t>
      </w:r>
      <w:r w:rsidR="002E7E9F" w:rsidRPr="003132FD">
        <w:rPr>
          <w:rFonts w:ascii="Times New Roman" w:hAnsi="Times New Roman"/>
          <w:b/>
          <w:sz w:val="20"/>
          <w:szCs w:val="20"/>
        </w:rPr>
        <w:t>‘Refresh’</w:t>
      </w:r>
      <w:r w:rsidR="002E7E9F">
        <w:rPr>
          <w:rFonts w:ascii="Times New Roman" w:hAnsi="Times New Roman"/>
          <w:sz w:val="20"/>
          <w:szCs w:val="20"/>
        </w:rPr>
        <w:t xml:space="preserve"> button to update the screen. </w:t>
      </w:r>
      <w:r w:rsidR="002E7E9F">
        <w:rPr>
          <w:rFonts w:ascii="Times New Roman" w:hAnsi="Times New Roman"/>
          <w:sz w:val="20"/>
          <w:szCs w:val="20"/>
        </w:rPr>
        <w:br/>
      </w:r>
    </w:p>
    <w:p w:rsidR="002E7E9F" w:rsidRDefault="00D30A9A" w:rsidP="002E7E9F">
      <w:pPr>
        <w:spacing w:line="240" w:lineRule="auto"/>
        <w:ind w:left="1530" w:hanging="810"/>
        <w:rPr>
          <w:rFonts w:ascii="Times New Roman" w:hAnsi="Times New Roman"/>
          <w:sz w:val="20"/>
          <w:szCs w:val="20"/>
        </w:rPr>
      </w:pPr>
      <w:r>
        <w:rPr>
          <w:noProof/>
        </w:rPr>
        <w:pict>
          <v:rect id="Rectangle 10" o:spid="_x0000_s1037" style="position:absolute;left:0;text-align:left;margin-left:79.3pt;margin-top:20.4pt;width:52.3pt;height:14.95pt;z-index:7;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" filled="f" strokecolor="red" strokeweight="2pt"/>
        </w:pict>
      </w:r>
      <w:r w:rsidR="002E7E9F" w:rsidRPr="00593141">
        <w:rPr>
          <w:rFonts w:ascii="Times New Roman" w:hAnsi="Times New Roman"/>
          <w:b/>
          <w:sz w:val="20"/>
          <w:szCs w:val="20"/>
        </w:rPr>
        <w:t>STEP 3:</w:t>
      </w:r>
      <w:r w:rsidR="002E7E9F">
        <w:rPr>
          <w:rFonts w:ascii="Times New Roman" w:hAnsi="Times New Roman"/>
          <w:sz w:val="20"/>
          <w:szCs w:val="20"/>
        </w:rPr>
        <w:t xml:space="preserve"> Make sure the RFx you responded to, has your specific bid response number   </w:t>
      </w:r>
      <w:r w:rsidR="002E7E9F" w:rsidRPr="00B32ACB">
        <w:rPr>
          <w:rFonts w:ascii="Times New Roman" w:hAnsi="Times New Roman"/>
          <w:b/>
          <w:color w:val="4F81BD"/>
          <w:sz w:val="20"/>
          <w:szCs w:val="20"/>
          <w:u w:val="single"/>
        </w:rPr>
        <w:t>‘55xxxxxxxx’</w:t>
      </w:r>
      <w:r w:rsidR="002E7E9F">
        <w:rPr>
          <w:rFonts w:ascii="Times New Roman" w:hAnsi="Times New Roman"/>
          <w:sz w:val="20"/>
          <w:szCs w:val="20"/>
        </w:rPr>
        <w:t xml:space="preserve">    </w:t>
      </w:r>
      <w:r w:rsidR="002E7E9F">
        <w:rPr>
          <w:rFonts w:ascii="Times New Roman" w:hAnsi="Times New Roman"/>
          <w:sz w:val="20"/>
          <w:szCs w:val="20"/>
        </w:rPr>
        <w:br/>
        <w:t>displayed in the Response Number column and the Response Status column has a status of</w:t>
      </w:r>
      <w:r w:rsidR="002E7E9F">
        <w:rPr>
          <w:rFonts w:ascii="Times New Roman" w:hAnsi="Times New Roman"/>
          <w:sz w:val="20"/>
          <w:szCs w:val="20"/>
        </w:rPr>
        <w:br/>
        <w:t xml:space="preserve"> </w:t>
      </w:r>
      <w:r w:rsidR="002E7E9F" w:rsidRPr="007C4BA6">
        <w:rPr>
          <w:rFonts w:ascii="Times New Roman" w:hAnsi="Times New Roman"/>
          <w:b/>
          <w:sz w:val="20"/>
          <w:szCs w:val="20"/>
        </w:rPr>
        <w:t>‘Submitted’</w:t>
      </w:r>
      <w:r w:rsidR="002E7E9F">
        <w:rPr>
          <w:rFonts w:ascii="Times New Roman" w:hAnsi="Times New Roman"/>
          <w:sz w:val="20"/>
          <w:szCs w:val="20"/>
        </w:rPr>
        <w:t xml:space="preserve">, before you log off. </w:t>
      </w:r>
      <w:r w:rsidR="002E7E9F">
        <w:rPr>
          <w:rFonts w:ascii="Times New Roman" w:hAnsi="Times New Roman"/>
          <w:sz w:val="20"/>
          <w:szCs w:val="20"/>
        </w:rPr>
        <w:br/>
      </w:r>
    </w:p>
    <w:p w:rsidR="002E7E9F" w:rsidRDefault="00D30A9A" w:rsidP="002E7E9F">
      <w:pPr>
        <w:spacing w:line="360" w:lineRule="auto"/>
        <w:ind w:left="1530" w:hanging="810"/>
        <w:rPr>
          <w:rFonts w:ascii="Times New Roman" w:hAnsi="Times New Roman"/>
          <w:sz w:val="20"/>
          <w:szCs w:val="20"/>
        </w:rPr>
      </w:pPr>
      <w:r>
        <w:rPr>
          <w:noProof/>
        </w:rPr>
        <w:pict>
          <v:shape id="Straight Arrow Connector 22" o:spid="_x0000_s1038" type="#_x0000_t32" style="position:absolute;left:0;text-align:left;margin-left:180.55pt;margin-top:10.9pt;width:237.75pt;height:57.05pt;flip:x;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" strokecolor="#4a7ebb">
            <v:stroke endarrow="open"/>
          </v:shape>
        </w:pict>
      </w:r>
      <w:r w:rsidR="002E7E9F" w:rsidRPr="00C7708D">
        <w:rPr>
          <w:rFonts w:ascii="Times New Roman" w:hAnsi="Times New Roman"/>
          <w:b/>
          <w:sz w:val="20"/>
          <w:szCs w:val="20"/>
        </w:rPr>
        <w:t xml:space="preserve">NOTE: </w:t>
      </w:r>
      <w:r w:rsidR="002E7E9F" w:rsidRPr="008C41F3">
        <w:rPr>
          <w:rFonts w:ascii="Times New Roman" w:hAnsi="Times New Roman"/>
          <w:sz w:val="20"/>
          <w:szCs w:val="20"/>
        </w:rPr>
        <w:t xml:space="preserve">You also have the ability to print out a copy of your submission by selecting the </w:t>
      </w:r>
      <w:r w:rsidR="002E7E9F" w:rsidRPr="008C41F3">
        <w:rPr>
          <w:rFonts w:ascii="Times New Roman" w:hAnsi="Times New Roman"/>
          <w:b/>
          <w:sz w:val="20"/>
          <w:szCs w:val="20"/>
        </w:rPr>
        <w:t>‘Print Preview’</w:t>
      </w:r>
      <w:r w:rsidR="002E7E9F" w:rsidRPr="008C41F3">
        <w:rPr>
          <w:rFonts w:ascii="Times New Roman" w:hAnsi="Times New Roman"/>
          <w:sz w:val="20"/>
          <w:szCs w:val="20"/>
        </w:rPr>
        <w:t xml:space="preserve"> button after your offer has been submitted.</w:t>
      </w:r>
      <w:r w:rsidR="002E7E9F">
        <w:rPr>
          <w:rFonts w:ascii="Times New Roman" w:hAnsi="Times New Roman"/>
          <w:b/>
          <w:sz w:val="20"/>
          <w:szCs w:val="20"/>
        </w:rPr>
        <w:br/>
      </w:r>
      <w:r w:rsidR="00E97F9C" w:rsidRPr="00254003">
        <w:rPr>
          <w:noProof/>
        </w:rPr>
        <w:pict>
          <v:shape id="Picture 1" o:spid="_x0000_i1027" type="#_x0000_t75" style="width:374.05pt;height:78.55pt;visibility:visible">
            <v:imagedata r:id="rId23" o:title=""/>
          </v:shape>
        </w:pict>
      </w:r>
    </w:p>
    <w:p w:rsidR="002E7E9F" w:rsidRDefault="002E7E9F" w:rsidP="002E7E9F">
      <w:pPr>
        <w:spacing w:line="360" w:lineRule="auto"/>
        <w:ind w:left="3690" w:firstLine="630"/>
        <w:rPr>
          <w:rFonts w:ascii="Times New Roman" w:hAnsi="Times New Roman"/>
          <w:b/>
          <w:sz w:val="20"/>
          <w:szCs w:val="20"/>
        </w:rPr>
      </w:pPr>
    </w:p>
    <w:p w:rsidR="002E7E9F" w:rsidRDefault="002E7E9F" w:rsidP="002E7E9F">
      <w:pPr>
        <w:spacing w:line="360" w:lineRule="auto"/>
        <w:ind w:left="3690" w:firstLine="630"/>
        <w:rPr>
          <w:rFonts w:ascii="Times New Roman" w:hAnsi="Times New Roman"/>
          <w:b/>
          <w:sz w:val="20"/>
          <w:szCs w:val="20"/>
        </w:rPr>
      </w:pPr>
    </w:p>
    <w:p w:rsidR="002E7E9F" w:rsidRDefault="002E7E9F" w:rsidP="002E7E9F">
      <w:pPr>
        <w:spacing w:line="360" w:lineRule="auto"/>
        <w:ind w:left="3690" w:firstLine="630"/>
        <w:rPr>
          <w:rFonts w:ascii="Times New Roman" w:hAnsi="Times New Roman"/>
          <w:b/>
          <w:sz w:val="20"/>
          <w:szCs w:val="20"/>
        </w:rPr>
      </w:pPr>
    </w:p>
    <w:p w:rsidR="002E7E9F" w:rsidRDefault="002E7E9F" w:rsidP="002E7E9F">
      <w:pPr>
        <w:spacing w:line="360" w:lineRule="auto"/>
        <w:ind w:left="3690" w:firstLine="630"/>
      </w:pPr>
      <w:r>
        <w:rPr>
          <w:rFonts w:ascii="Times New Roman" w:hAnsi="Times New Roman"/>
          <w:b/>
          <w:sz w:val="20"/>
          <w:szCs w:val="20"/>
        </w:rPr>
        <w:t>End of Page 4</w:t>
      </w:r>
    </w:p>
    <w:p w:rsidR="006356BC" w:rsidRDefault="006356BC" w:rsidP="002E7E9F">
      <w:pPr>
        <w:ind w:left="720"/>
        <w:jc w:val="center"/>
        <w:rPr>
          <w:rFonts w:ascii="Times" w:hAnsi="Times" w:cs="Times"/>
          <w:color w:val="auto"/>
          <w:sz w:val="24"/>
          <w:szCs w:val="24"/>
        </w:rPr>
      </w:pPr>
      <w:r>
        <w:rPr>
          <w:b/>
          <w:bCs/>
          <w:sz w:val="24"/>
          <w:szCs w:val="24"/>
        </w:rPr>
        <w:lastRenderedPageBreak/>
        <w:t>Table of Contents</w:t>
      </w:r>
    </w:p>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color w:val="FFFFFF"/>
          <w:sz w:val="20"/>
          <w:szCs w:val="20"/>
        </w:rPr>
        <w:t>SAP</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A84B93">
        <w:rPr>
          <w:rFonts w:ascii="Times New Roman" w:hAnsi="Times New Roman" w:cs="Times New Roman"/>
          <w:b/>
          <w:sz w:val="20"/>
          <w:szCs w:val="20"/>
        </w:rPr>
        <w:t>SECTION_I</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386765">
        <w:rPr>
          <w:rFonts w:ascii="Times New Roman" w:hAnsi="Times New Roman" w:cs="Times New Roman"/>
          <w:sz w:val="20"/>
          <w:szCs w:val="20"/>
        </w:rPr>
        <w:t>8</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ACQUIRE SERVICES </w:t>
      </w:r>
      <w:r>
        <w:rPr>
          <w:rFonts w:ascii="Times New Roman" w:hAnsi="Times New Roman" w:cs="Times New Roman"/>
          <w:sz w:val="20"/>
          <w:szCs w:val="20"/>
        </w:rPr>
        <w:tab/>
        <w:t xml:space="preserve"> </w:t>
      </w:r>
      <w:r w:rsidR="00386765">
        <w:rPr>
          <w:rFonts w:ascii="Times New Roman" w:hAnsi="Times New Roman" w:cs="Times New Roman"/>
          <w:sz w:val="20"/>
          <w:szCs w:val="20"/>
        </w:rPr>
        <w:t>8</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MAXIMUM CONTRACT PERIOD - ESTIMATED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SC_01_1040_1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A84B93" w:rsidRDefault="00A84B93"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A84B93">
        <w:rPr>
          <w:rFonts w:ascii="Times New Roman" w:hAnsi="Times New Roman" w:cs="Times New Roman"/>
          <w:b/>
          <w:sz w:val="20"/>
          <w:szCs w:val="20"/>
        </w:rPr>
        <w:t>SECTION_IIA</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SECTION_IIA</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AMENDMENTS TO SOLICITATION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AWARD NOTIFICATION (NOV 2007)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SC_02_2A010_1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BID/PROPOSAL AS OFFER TO CONTRACT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SC_02_2A015_1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BID ACCEPTANCE PERIOD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SC_02_2A020_1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BID IN ENGLISH and DOLLARS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SC_02_2A025_1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BOARD AS PROCUREMENT AGENT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SC_02_2A030_1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CERTIFICATE OF INDEPENDENT PRICE DETERMINATION (MAY 2008)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SC_02_2A032_1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CERTIFICATION REGARDING DEBARMENT AND OTHER RESPONSIBILITY MATTERS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SC_02_2A035_1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11</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CODE OF LAWS AVAILABLE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SC_02_2A040_2</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12</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COMPLETION OF FORMS/CORRECTION OF ERRORS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SC_02_2A045_1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12</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DEADLINE FOR SUBMISSION OF OFFER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SC_02_2A050_1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12</w:t>
      </w:r>
      <w:r>
        <w:rPr>
          <w:rFonts w:ascii="Times New Roman" w:hAnsi="Times New Roman" w:cs="Times New Roman"/>
          <w:sz w:val="20"/>
          <w:szCs w:val="20"/>
        </w:rPr>
        <w:fldChar w:fldCharType="end"/>
      </w:r>
    </w:p>
    <w:p w:rsidR="00A718C7" w:rsidRDefault="00A718C7" w:rsidP="006E0C46">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DEFINITIONS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SC_02_2A003_1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12</w:t>
      </w:r>
      <w:r>
        <w:rPr>
          <w:rFonts w:ascii="Times New Roman" w:hAnsi="Times New Roman" w:cs="Times New Roman"/>
          <w:sz w:val="20"/>
          <w:szCs w:val="20"/>
        </w:rPr>
        <w:fldChar w:fldCharType="end"/>
      </w:r>
    </w:p>
    <w:p w:rsidR="00A81FB1" w:rsidRDefault="00A718C7" w:rsidP="006E0C46">
      <w:pPr>
        <w:widowControl w:val="0"/>
        <w:tabs>
          <w:tab w:val="left" w:pos="9900"/>
        </w:tabs>
        <w:autoSpaceDE w:val="0"/>
        <w:spacing w:line="240" w:lineRule="auto"/>
        <w:ind w:right="-10"/>
        <w:jc w:val="both"/>
        <w:rPr>
          <w:rFonts w:ascii="Times New Roman" w:hAnsi="Times New Roman" w:cs="Times New Roman"/>
          <w:bCs/>
          <w:sz w:val="20"/>
          <w:szCs w:val="20"/>
        </w:rPr>
      </w:pPr>
      <w:r w:rsidRPr="00A718C7">
        <w:rPr>
          <w:rFonts w:ascii="Times New Roman" w:hAnsi="Times New Roman" w:cs="Times New Roman"/>
          <w:bCs/>
          <w:sz w:val="20"/>
          <w:szCs w:val="20"/>
        </w:rPr>
        <w:t>DEFINITIONS – SOLICITATION SPECIFIC</w:t>
      </w:r>
      <w:r w:rsidR="006E0C46">
        <w:rPr>
          <w:rFonts w:ascii="Times New Roman" w:hAnsi="Times New Roman" w:cs="Times New Roman"/>
          <w:bCs/>
          <w:sz w:val="20"/>
          <w:szCs w:val="20"/>
        </w:rPr>
        <w:tab/>
        <w:t xml:space="preserve"> </w:t>
      </w:r>
      <w:r w:rsidR="008E30B7">
        <w:rPr>
          <w:rFonts w:ascii="Times New Roman" w:hAnsi="Times New Roman" w:cs="Times New Roman"/>
          <w:bCs/>
          <w:sz w:val="20"/>
          <w:szCs w:val="20"/>
        </w:rPr>
        <w:t>13</w:t>
      </w:r>
    </w:p>
    <w:p w:rsidR="00A718C7" w:rsidRDefault="00A81FB1" w:rsidP="00A81FB1">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DISCLOSURE OF CONFLICTS OF INTEREST OR UNFAIR COMPETITIVE ADVANTAGE (MAY 2011)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SC_02_2A047_1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13</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DRUG FREE WORK PLACE CERTIFICATION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SC_02_2A065_1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14</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DUTY TO INQUIRE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SC_02_2A070_1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14</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ETHICS CERTIFICATE (MAY 2008)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SC_02_2A075_2</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14</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OMIT TAXES FROM PRICE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SC_02_2A080_1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14</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PROTESTS (JUNE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SC_02_2A085_1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14</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FF7F4C">
        <w:rPr>
          <w:rFonts w:ascii="Times New Roman" w:hAnsi="Times New Roman" w:cs="Times New Roman"/>
          <w:sz w:val="20"/>
          <w:szCs w:val="20"/>
        </w:rPr>
        <w:t>PUBLIC OPENING</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SC_02_2A090_1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14</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QUESTIONS FROM OFFERORS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SC_02_2A095_1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14</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REJECTION/CANCELLATION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SC_02_2A100_1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RESPONSIVENESS/IMPROPER OFFERS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RESTRICTIONS APPLICABLE TO OFFERORS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SC_02_2A110_1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SIGNING YOUR OFFER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SC_02_2A115_1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STATE OFFICE CLOSINGS</w:t>
      </w:r>
      <w:r w:rsidR="00A81FB1">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7B6948">
        <w:rPr>
          <w:rFonts w:ascii="Times New Roman" w:hAnsi="Times New Roman" w:cs="Times New Roman"/>
          <w:sz w:val="20"/>
          <w:szCs w:val="20"/>
        </w:rPr>
        <w:t>15</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SUBMITTING CONFIDENTIAL INFORMATION (AUG 2002)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SC_02_2A125_1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SUBMITTING YOUR OFFER OR MODIFICATION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SC_02_2A130_1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TAX CREDIT FOR SUBCONTRACTING WITH DISADVANTAGED SMALL BUSINESSES (JAN 2008)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SC_02_2A135_1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TAXPAYER IDENTIFICATION NUMBER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SC_02_2A140_1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VENDOR REGISTRATION MANDATORY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SC_02_2A145_1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WITHDRAWAL OR CORRECTION OF OFFER (JAN 2004)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SC_02_2A150_1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17</w:t>
      </w:r>
      <w:r>
        <w:rPr>
          <w:rFonts w:ascii="Times New Roman" w:hAnsi="Times New Roman" w:cs="Times New Roman"/>
          <w:sz w:val="20"/>
          <w:szCs w:val="20"/>
        </w:rPr>
        <w:fldChar w:fldCharType="end"/>
      </w:r>
    </w:p>
    <w:p w:rsidR="00A84B93" w:rsidRDefault="00A84B93"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A84B93">
        <w:rPr>
          <w:rFonts w:ascii="Times New Roman" w:hAnsi="Times New Roman" w:cs="Times New Roman"/>
          <w:b/>
          <w:sz w:val="20"/>
          <w:szCs w:val="20"/>
        </w:rPr>
        <w:t>SECTION_IIB</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7B6948">
        <w:rPr>
          <w:rFonts w:ascii="Times New Roman" w:hAnsi="Times New Roman" w:cs="Times New Roman"/>
          <w:sz w:val="20"/>
          <w:szCs w:val="20"/>
        </w:rPr>
        <w:t>17</w:t>
      </w:r>
    </w:p>
    <w:p w:rsidR="00A81FB1" w:rsidRDefault="00A81FB1" w:rsidP="00A81FB1">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CLARIFICATION (NOV 2007)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SC_02_2B055_1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CONFERENCE - PRE-BID/PROPOSAL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SC_02_2B025_1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CONTENTS OF OFFER (RFP) -- ITMO </w:t>
      </w:r>
      <w:r>
        <w:rPr>
          <w:rFonts w:ascii="Times New Roman" w:hAnsi="Times New Roman" w:cs="Times New Roman"/>
          <w:sz w:val="20"/>
          <w:szCs w:val="20"/>
        </w:rPr>
        <w:tab/>
        <w:t xml:space="preserve"> </w:t>
      </w:r>
      <w:r w:rsidR="0090765A">
        <w:rPr>
          <w:rFonts w:ascii="Times New Roman" w:hAnsi="Times New Roman" w:cs="Times New Roman"/>
          <w:sz w:val="20"/>
          <w:szCs w:val="20"/>
        </w:rPr>
        <w:t>18</w:t>
      </w:r>
    </w:p>
    <w:p w:rsidR="00352CD6" w:rsidRDefault="00352CD6"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DEMONSTRATION </w:t>
      </w:r>
      <w:r>
        <w:rPr>
          <w:rFonts w:ascii="Times New Roman" w:hAnsi="Times New Roman" w:cs="Times New Roman"/>
          <w:sz w:val="20"/>
          <w:szCs w:val="20"/>
        </w:rPr>
        <w:tab/>
        <w:t xml:space="preserve"> </w:t>
      </w:r>
      <w:r w:rsidR="0090765A">
        <w:rPr>
          <w:rFonts w:ascii="Times New Roman" w:hAnsi="Times New Roman" w:cs="Times New Roman"/>
          <w:sz w:val="20"/>
          <w:szCs w:val="20"/>
        </w:rPr>
        <w:t>18</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DESCRIPTIVE LITERATURE -- LABELLING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SC_02_2B045_1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19</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DESCRIPTIVE LITERATURE -- REQUIRED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SC_02_2B050_1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19</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DISCUSSIONS and NEGOTIATIONS (NOV 2007)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SC_02_2B060_1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19</w:t>
      </w:r>
      <w:r>
        <w:rPr>
          <w:rFonts w:ascii="Times New Roman" w:hAnsi="Times New Roman" w:cs="Times New Roman"/>
          <w:sz w:val="20"/>
          <w:szCs w:val="20"/>
        </w:rPr>
        <w:fldChar w:fldCharType="end"/>
      </w:r>
    </w:p>
    <w:p w:rsidR="00F1503F" w:rsidRDefault="00F1503F" w:rsidP="007C21F3">
      <w:pPr>
        <w:widowControl w:val="0"/>
        <w:tabs>
          <w:tab w:val="left" w:leader="dot" w:pos="9900"/>
        </w:tabs>
        <w:autoSpaceDE w:val="0"/>
        <w:autoSpaceDN w:val="0"/>
        <w:adjustRightInd w:val="0"/>
        <w:spacing w:line="240" w:lineRule="auto"/>
        <w:rPr>
          <w:rFonts w:ascii="Times New Roman" w:eastAsia="PMingLiU" w:hAnsi="Times New Roman" w:cs="Times New Roman"/>
          <w:bCs/>
          <w:sz w:val="20"/>
          <w:szCs w:val="20"/>
        </w:rPr>
      </w:pPr>
      <w:r w:rsidRPr="00F1503F">
        <w:rPr>
          <w:rFonts w:ascii="Times New Roman" w:eastAsia="PMingLiU" w:hAnsi="Times New Roman" w:cs="Times New Roman"/>
          <w:bCs/>
          <w:spacing w:val="-4"/>
          <w:sz w:val="20"/>
          <w:szCs w:val="20"/>
        </w:rPr>
        <w:t>E</w:t>
      </w:r>
      <w:r w:rsidRPr="00F1503F">
        <w:rPr>
          <w:rFonts w:ascii="Times New Roman" w:eastAsia="PMingLiU" w:hAnsi="Times New Roman" w:cs="Times New Roman"/>
          <w:bCs/>
          <w:spacing w:val="-3"/>
          <w:sz w:val="20"/>
          <w:szCs w:val="20"/>
        </w:rPr>
        <w:t>L</w:t>
      </w:r>
      <w:r w:rsidRPr="00F1503F">
        <w:rPr>
          <w:rFonts w:ascii="Times New Roman" w:eastAsia="PMingLiU" w:hAnsi="Times New Roman" w:cs="Times New Roman"/>
          <w:bCs/>
          <w:spacing w:val="-4"/>
          <w:sz w:val="20"/>
          <w:szCs w:val="20"/>
        </w:rPr>
        <w:t>ECTRON</w:t>
      </w:r>
      <w:r w:rsidRPr="00F1503F">
        <w:rPr>
          <w:rFonts w:ascii="Times New Roman" w:eastAsia="PMingLiU" w:hAnsi="Times New Roman" w:cs="Times New Roman"/>
          <w:bCs/>
          <w:spacing w:val="-2"/>
          <w:sz w:val="20"/>
          <w:szCs w:val="20"/>
        </w:rPr>
        <w:t>I</w:t>
      </w:r>
      <w:r w:rsidRPr="00F1503F">
        <w:rPr>
          <w:rFonts w:ascii="Times New Roman" w:eastAsia="PMingLiU" w:hAnsi="Times New Roman" w:cs="Times New Roman"/>
          <w:bCs/>
          <w:sz w:val="20"/>
          <w:szCs w:val="20"/>
        </w:rPr>
        <w:t>C</w:t>
      </w:r>
      <w:r w:rsidRPr="00F1503F">
        <w:rPr>
          <w:rFonts w:ascii="Times New Roman" w:eastAsia="PMingLiU" w:hAnsi="Times New Roman" w:cs="Times New Roman"/>
          <w:bCs/>
          <w:spacing w:val="-6"/>
          <w:sz w:val="20"/>
          <w:szCs w:val="20"/>
        </w:rPr>
        <w:t xml:space="preserve"> </w:t>
      </w:r>
      <w:r w:rsidRPr="00F1503F">
        <w:rPr>
          <w:rFonts w:ascii="Times New Roman" w:eastAsia="PMingLiU" w:hAnsi="Times New Roman" w:cs="Times New Roman"/>
          <w:bCs/>
          <w:spacing w:val="-4"/>
          <w:sz w:val="20"/>
          <w:szCs w:val="20"/>
        </w:rPr>
        <w:t>MEDI</w:t>
      </w:r>
      <w:r w:rsidRPr="00F1503F">
        <w:rPr>
          <w:rFonts w:ascii="Times New Roman" w:eastAsia="PMingLiU" w:hAnsi="Times New Roman" w:cs="Times New Roman"/>
          <w:bCs/>
          <w:sz w:val="20"/>
          <w:szCs w:val="20"/>
        </w:rPr>
        <w:t>A</w:t>
      </w:r>
      <w:r w:rsidRPr="00F1503F">
        <w:rPr>
          <w:rFonts w:ascii="Times New Roman" w:eastAsia="PMingLiU" w:hAnsi="Times New Roman" w:cs="Times New Roman"/>
          <w:bCs/>
          <w:spacing w:val="-7"/>
          <w:sz w:val="20"/>
          <w:szCs w:val="20"/>
        </w:rPr>
        <w:t xml:space="preserve"> </w:t>
      </w:r>
      <w:r w:rsidRPr="00F1503F">
        <w:rPr>
          <w:rFonts w:ascii="Times New Roman" w:eastAsia="PMingLiU" w:hAnsi="Times New Roman" w:cs="Times New Roman"/>
          <w:bCs/>
          <w:spacing w:val="-4"/>
          <w:sz w:val="20"/>
          <w:szCs w:val="20"/>
        </w:rPr>
        <w:t>W</w:t>
      </w:r>
      <w:r w:rsidRPr="00F1503F">
        <w:rPr>
          <w:rFonts w:ascii="Times New Roman" w:eastAsia="PMingLiU" w:hAnsi="Times New Roman" w:cs="Times New Roman"/>
          <w:bCs/>
          <w:spacing w:val="-2"/>
          <w:sz w:val="20"/>
          <w:szCs w:val="20"/>
        </w:rPr>
        <w:t>I</w:t>
      </w:r>
      <w:r w:rsidRPr="00F1503F">
        <w:rPr>
          <w:rFonts w:ascii="Times New Roman" w:eastAsia="PMingLiU" w:hAnsi="Times New Roman" w:cs="Times New Roman"/>
          <w:bCs/>
          <w:spacing w:val="-4"/>
          <w:sz w:val="20"/>
          <w:szCs w:val="20"/>
        </w:rPr>
        <w:t>T</w:t>
      </w:r>
      <w:r w:rsidRPr="00F1503F">
        <w:rPr>
          <w:rFonts w:ascii="Times New Roman" w:eastAsia="PMingLiU" w:hAnsi="Times New Roman" w:cs="Times New Roman"/>
          <w:bCs/>
          <w:sz w:val="20"/>
          <w:szCs w:val="20"/>
        </w:rPr>
        <w:t>H</w:t>
      </w:r>
      <w:r w:rsidRPr="00F1503F">
        <w:rPr>
          <w:rFonts w:ascii="Times New Roman" w:eastAsia="PMingLiU" w:hAnsi="Times New Roman" w:cs="Times New Roman"/>
          <w:bCs/>
          <w:spacing w:val="-7"/>
          <w:sz w:val="20"/>
          <w:szCs w:val="20"/>
        </w:rPr>
        <w:t xml:space="preserve"> </w:t>
      </w:r>
      <w:r w:rsidRPr="00F1503F">
        <w:rPr>
          <w:rFonts w:ascii="Times New Roman" w:eastAsia="PMingLiU" w:hAnsi="Times New Roman" w:cs="Times New Roman"/>
          <w:bCs/>
          <w:spacing w:val="-4"/>
          <w:sz w:val="20"/>
          <w:szCs w:val="20"/>
        </w:rPr>
        <w:t>DEMON</w:t>
      </w:r>
      <w:r w:rsidRPr="00F1503F">
        <w:rPr>
          <w:rFonts w:ascii="Times New Roman" w:eastAsia="PMingLiU" w:hAnsi="Times New Roman" w:cs="Times New Roman"/>
          <w:bCs/>
          <w:spacing w:val="-2"/>
          <w:sz w:val="20"/>
          <w:szCs w:val="20"/>
        </w:rPr>
        <w:t>S</w:t>
      </w:r>
      <w:r w:rsidRPr="00F1503F">
        <w:rPr>
          <w:rFonts w:ascii="Times New Roman" w:eastAsia="PMingLiU" w:hAnsi="Times New Roman" w:cs="Times New Roman"/>
          <w:bCs/>
          <w:spacing w:val="-4"/>
          <w:sz w:val="20"/>
          <w:szCs w:val="20"/>
        </w:rPr>
        <w:t>TRAT</w:t>
      </w:r>
      <w:r w:rsidRPr="00F1503F">
        <w:rPr>
          <w:rFonts w:ascii="Times New Roman" w:eastAsia="PMingLiU" w:hAnsi="Times New Roman" w:cs="Times New Roman"/>
          <w:bCs/>
          <w:spacing w:val="-2"/>
          <w:sz w:val="20"/>
          <w:szCs w:val="20"/>
        </w:rPr>
        <w:t>I</w:t>
      </w:r>
      <w:r w:rsidRPr="00F1503F">
        <w:rPr>
          <w:rFonts w:ascii="Times New Roman" w:eastAsia="PMingLiU" w:hAnsi="Times New Roman" w:cs="Times New Roman"/>
          <w:bCs/>
          <w:spacing w:val="-3"/>
          <w:sz w:val="20"/>
          <w:szCs w:val="20"/>
        </w:rPr>
        <w:t>O</w:t>
      </w:r>
      <w:r w:rsidRPr="00F1503F">
        <w:rPr>
          <w:rFonts w:ascii="Times New Roman" w:eastAsia="PMingLiU" w:hAnsi="Times New Roman" w:cs="Times New Roman"/>
          <w:bCs/>
          <w:sz w:val="20"/>
          <w:szCs w:val="20"/>
        </w:rPr>
        <w:t>N</w:t>
      </w:r>
      <w:r w:rsidRPr="00F1503F">
        <w:rPr>
          <w:rFonts w:ascii="Times New Roman" w:eastAsia="PMingLiU" w:hAnsi="Times New Roman" w:cs="Times New Roman"/>
          <w:bCs/>
          <w:spacing w:val="-7"/>
          <w:sz w:val="20"/>
          <w:szCs w:val="20"/>
        </w:rPr>
        <w:t xml:space="preserve"> </w:t>
      </w:r>
      <w:r w:rsidRPr="00F1503F">
        <w:rPr>
          <w:rFonts w:ascii="Times New Roman" w:eastAsia="PMingLiU" w:hAnsi="Times New Roman" w:cs="Times New Roman"/>
          <w:bCs/>
          <w:sz w:val="20"/>
          <w:szCs w:val="20"/>
        </w:rPr>
        <w:t>/</w:t>
      </w:r>
      <w:r w:rsidRPr="00F1503F">
        <w:rPr>
          <w:rFonts w:ascii="Times New Roman" w:eastAsia="PMingLiU" w:hAnsi="Times New Roman" w:cs="Times New Roman"/>
          <w:bCs/>
          <w:spacing w:val="-6"/>
          <w:sz w:val="20"/>
          <w:szCs w:val="20"/>
        </w:rPr>
        <w:t xml:space="preserve"> </w:t>
      </w:r>
      <w:r w:rsidRPr="00F1503F">
        <w:rPr>
          <w:rFonts w:ascii="Times New Roman" w:eastAsia="PMingLiU" w:hAnsi="Times New Roman" w:cs="Times New Roman"/>
          <w:bCs/>
          <w:spacing w:val="-2"/>
          <w:sz w:val="20"/>
          <w:szCs w:val="20"/>
        </w:rPr>
        <w:t>P</w:t>
      </w:r>
      <w:r w:rsidRPr="00F1503F">
        <w:rPr>
          <w:rFonts w:ascii="Times New Roman" w:eastAsia="PMingLiU" w:hAnsi="Times New Roman" w:cs="Times New Roman"/>
          <w:bCs/>
          <w:spacing w:val="-3"/>
          <w:sz w:val="20"/>
          <w:szCs w:val="20"/>
        </w:rPr>
        <w:t>R</w:t>
      </w:r>
      <w:r w:rsidRPr="00F1503F">
        <w:rPr>
          <w:rFonts w:ascii="Times New Roman" w:eastAsia="PMingLiU" w:hAnsi="Times New Roman" w:cs="Times New Roman"/>
          <w:bCs/>
          <w:spacing w:val="-4"/>
          <w:sz w:val="20"/>
          <w:szCs w:val="20"/>
        </w:rPr>
        <w:t>ESE</w:t>
      </w:r>
      <w:r w:rsidRPr="00F1503F">
        <w:rPr>
          <w:rFonts w:ascii="Times New Roman" w:eastAsia="PMingLiU" w:hAnsi="Times New Roman" w:cs="Times New Roman"/>
          <w:bCs/>
          <w:spacing w:val="-2"/>
          <w:sz w:val="20"/>
          <w:szCs w:val="20"/>
        </w:rPr>
        <w:t>N</w:t>
      </w:r>
      <w:r w:rsidRPr="00F1503F">
        <w:rPr>
          <w:rFonts w:ascii="Times New Roman" w:eastAsia="PMingLiU" w:hAnsi="Times New Roman" w:cs="Times New Roman"/>
          <w:bCs/>
          <w:spacing w:val="-4"/>
          <w:sz w:val="20"/>
          <w:szCs w:val="20"/>
        </w:rPr>
        <w:t>TA</w:t>
      </w:r>
      <w:r w:rsidRPr="00F1503F">
        <w:rPr>
          <w:rFonts w:ascii="Times New Roman" w:eastAsia="PMingLiU" w:hAnsi="Times New Roman" w:cs="Times New Roman"/>
          <w:bCs/>
          <w:spacing w:val="-3"/>
          <w:sz w:val="20"/>
          <w:szCs w:val="20"/>
        </w:rPr>
        <w:t>T</w:t>
      </w:r>
      <w:r w:rsidRPr="00F1503F">
        <w:rPr>
          <w:rFonts w:ascii="Times New Roman" w:eastAsia="PMingLiU" w:hAnsi="Times New Roman" w:cs="Times New Roman"/>
          <w:bCs/>
          <w:spacing w:val="-2"/>
          <w:sz w:val="20"/>
          <w:szCs w:val="20"/>
        </w:rPr>
        <w:t>I</w:t>
      </w:r>
      <w:r w:rsidRPr="00F1503F">
        <w:rPr>
          <w:rFonts w:ascii="Times New Roman" w:eastAsia="PMingLiU" w:hAnsi="Times New Roman" w:cs="Times New Roman"/>
          <w:bCs/>
          <w:spacing w:val="-4"/>
          <w:sz w:val="20"/>
          <w:szCs w:val="20"/>
        </w:rPr>
        <w:t>O</w:t>
      </w:r>
      <w:r w:rsidRPr="00F1503F">
        <w:rPr>
          <w:rFonts w:ascii="Times New Roman" w:eastAsia="PMingLiU" w:hAnsi="Times New Roman" w:cs="Times New Roman"/>
          <w:bCs/>
          <w:sz w:val="20"/>
          <w:szCs w:val="20"/>
        </w:rPr>
        <w:t>N</w:t>
      </w:r>
      <w:r w:rsidRPr="00F1503F">
        <w:rPr>
          <w:rFonts w:ascii="Times New Roman" w:eastAsia="PMingLiU" w:hAnsi="Times New Roman" w:cs="Times New Roman"/>
          <w:bCs/>
          <w:spacing w:val="-7"/>
          <w:sz w:val="20"/>
          <w:szCs w:val="20"/>
        </w:rPr>
        <w:t xml:space="preserve"> </w:t>
      </w:r>
      <w:r w:rsidR="0090765A">
        <w:rPr>
          <w:rFonts w:ascii="Times New Roman" w:eastAsia="PMingLiU" w:hAnsi="Times New Roman" w:cs="Times New Roman"/>
          <w:bCs/>
          <w:sz w:val="20"/>
          <w:szCs w:val="20"/>
        </w:rPr>
        <w:tab/>
        <w:t xml:space="preserve"> 19</w:t>
      </w:r>
    </w:p>
    <w:p w:rsidR="00F1503F" w:rsidRPr="00F1503F" w:rsidRDefault="00F1503F" w:rsidP="006E0C46">
      <w:pPr>
        <w:widowControl w:val="0"/>
        <w:tabs>
          <w:tab w:val="left" w:pos="9900"/>
        </w:tabs>
        <w:autoSpaceDE w:val="0"/>
        <w:autoSpaceDN w:val="0"/>
        <w:adjustRightInd w:val="0"/>
        <w:spacing w:line="240" w:lineRule="auto"/>
        <w:jc w:val="both"/>
        <w:rPr>
          <w:rFonts w:ascii="Times New Roman" w:hAnsi="Times New Roman" w:cs="Times New Roman"/>
          <w:sz w:val="20"/>
          <w:szCs w:val="20"/>
        </w:rPr>
      </w:pPr>
      <w:r w:rsidRPr="00F1503F">
        <w:rPr>
          <w:rFonts w:ascii="Times New Roman" w:hAnsi="Times New Roman" w:cs="Times New Roman"/>
          <w:spacing w:val="-3"/>
          <w:sz w:val="20"/>
          <w:szCs w:val="20"/>
        </w:rPr>
        <w:t>MAGNETIC MEDIA – REQUIRED FORMAT</w:t>
      </w:r>
      <w:r w:rsidR="006E0C46">
        <w:rPr>
          <w:rFonts w:ascii="Times New Roman" w:hAnsi="Times New Roman" w:cs="Times New Roman"/>
          <w:spacing w:val="-3"/>
          <w:sz w:val="20"/>
          <w:szCs w:val="20"/>
        </w:rPr>
        <w:tab/>
        <w:t xml:space="preserve"> </w:t>
      </w:r>
      <w:r w:rsidR="0090765A">
        <w:rPr>
          <w:rFonts w:ascii="Times New Roman" w:hAnsi="Times New Roman" w:cs="Times New Roman"/>
          <w:spacing w:val="-3"/>
          <w:sz w:val="20"/>
          <w:szCs w:val="20"/>
        </w:rPr>
        <w:t>19</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ON-LINE BIDDING INSTRUCTIONS (NOV 2007)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SC_02_2B105_1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19</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OPENING PROPOSALS -- PRICES NOT DIVULGED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SC_02_2B110_1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20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PROTEST - CPO - ITMO ADDRESS (JUNE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SC_02_2B120_1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20</w:t>
      </w:r>
      <w:r>
        <w:rPr>
          <w:rFonts w:ascii="Times New Roman" w:hAnsi="Times New Roman" w:cs="Times New Roman"/>
          <w:sz w:val="20"/>
          <w:szCs w:val="20"/>
        </w:rPr>
        <w:fldChar w:fldCharType="end"/>
      </w:r>
    </w:p>
    <w:p w:rsidR="00A84B93" w:rsidRDefault="00A84B93"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A84B93">
        <w:rPr>
          <w:rFonts w:ascii="Times New Roman" w:hAnsi="Times New Roman" w:cs="Times New Roman"/>
          <w:b/>
          <w:sz w:val="20"/>
          <w:szCs w:val="20"/>
        </w:rPr>
        <w:t>SECTION_III</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90765A">
        <w:rPr>
          <w:rFonts w:ascii="Times New Roman" w:hAnsi="Times New Roman" w:cs="Times New Roman"/>
          <w:sz w:val="20"/>
          <w:szCs w:val="20"/>
        </w:rPr>
        <w:t>21</w:t>
      </w:r>
    </w:p>
    <w:p w:rsidR="00B0012A" w:rsidRDefault="00B0012A" w:rsidP="00B0012A">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STATEMENT OF WORK (JUNE 2007)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SC_03_3003_1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21</w:t>
      </w:r>
      <w:r>
        <w:rPr>
          <w:rFonts w:ascii="Times New Roman" w:hAnsi="Times New Roman" w:cs="Times New Roman"/>
          <w:sz w:val="20"/>
          <w:szCs w:val="20"/>
        </w:rPr>
        <w:fldChar w:fldCharType="end"/>
      </w:r>
    </w:p>
    <w:p w:rsidR="00B0012A" w:rsidRDefault="00B0012A" w:rsidP="00B0012A">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DELIVERY/PERFORMANCE LOCATION -- SPECIFIED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SC_03_3030_1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47</w:t>
      </w:r>
      <w:r>
        <w:rPr>
          <w:rFonts w:ascii="Times New Roman" w:hAnsi="Times New Roman" w:cs="Times New Roman"/>
          <w:sz w:val="20"/>
          <w:szCs w:val="20"/>
        </w:rPr>
        <w:fldChar w:fldCharType="end"/>
      </w:r>
    </w:p>
    <w:p w:rsidR="00B0012A" w:rsidRDefault="00B0012A" w:rsidP="00B0012A">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DELIVERY DATE -- PURCHASE ORDER </w:t>
      </w:r>
      <w:r>
        <w:rPr>
          <w:rFonts w:ascii="Times New Roman" w:hAnsi="Times New Roman" w:cs="Times New Roman"/>
          <w:sz w:val="20"/>
          <w:szCs w:val="20"/>
        </w:rPr>
        <w:tab/>
        <w:t xml:space="preserve"> </w:t>
      </w:r>
      <w:r w:rsidR="0090765A">
        <w:rPr>
          <w:rFonts w:ascii="Times New Roman" w:hAnsi="Times New Roman" w:cs="Times New Roman"/>
          <w:sz w:val="20"/>
          <w:szCs w:val="20"/>
        </w:rPr>
        <w:t>47</w:t>
      </w:r>
    </w:p>
    <w:p w:rsidR="00B0012A" w:rsidRDefault="00B0012A" w:rsidP="00B0012A">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INSTALLATION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SC_03_3050_1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47</w:t>
      </w:r>
      <w:r>
        <w:rPr>
          <w:rFonts w:ascii="Times New Roman" w:hAnsi="Times New Roman" w:cs="Times New Roman"/>
          <w:sz w:val="20"/>
          <w:szCs w:val="20"/>
        </w:rPr>
        <w:fldChar w:fldCharType="end"/>
      </w:r>
    </w:p>
    <w:p w:rsidR="00B0012A" w:rsidRDefault="00B0012A" w:rsidP="00B0012A">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SERVICE LEVEL AGREEMENTS </w:t>
      </w:r>
      <w:r>
        <w:rPr>
          <w:rFonts w:ascii="Times New Roman" w:hAnsi="Times New Roman" w:cs="Times New Roman"/>
          <w:sz w:val="20"/>
          <w:szCs w:val="20"/>
        </w:rPr>
        <w:tab/>
        <w:t xml:space="preserve"> </w:t>
      </w:r>
      <w:r w:rsidR="0090765A">
        <w:rPr>
          <w:rFonts w:ascii="Times New Roman" w:hAnsi="Times New Roman" w:cs="Times New Roman"/>
          <w:sz w:val="20"/>
          <w:szCs w:val="20"/>
        </w:rPr>
        <w:t>47</w:t>
      </w:r>
    </w:p>
    <w:p w:rsidR="00B0012A" w:rsidRDefault="00B0012A" w:rsidP="00B0012A">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SOFTWARE LICENSE AGREEMENTS </w:t>
      </w:r>
      <w:r>
        <w:rPr>
          <w:rFonts w:ascii="Times New Roman" w:hAnsi="Times New Roman" w:cs="Times New Roman"/>
          <w:sz w:val="20"/>
          <w:szCs w:val="20"/>
        </w:rPr>
        <w:tab/>
        <w:t xml:space="preserve"> </w:t>
      </w:r>
      <w:r w:rsidR="0090765A">
        <w:rPr>
          <w:rFonts w:ascii="Times New Roman" w:hAnsi="Times New Roman" w:cs="Times New Roman"/>
          <w:sz w:val="20"/>
          <w:szCs w:val="20"/>
        </w:rPr>
        <w:t>47</w:t>
      </w:r>
    </w:p>
    <w:p w:rsidR="00B0012A" w:rsidRDefault="00B0012A" w:rsidP="00B0012A">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SUPPORT/MAINTENANCE </w:t>
      </w:r>
      <w:r>
        <w:rPr>
          <w:rFonts w:ascii="Times New Roman" w:hAnsi="Times New Roman" w:cs="Times New Roman"/>
          <w:sz w:val="20"/>
          <w:szCs w:val="20"/>
        </w:rPr>
        <w:tab/>
        <w:t xml:space="preserve"> </w:t>
      </w:r>
      <w:r w:rsidR="0090765A">
        <w:rPr>
          <w:rFonts w:ascii="Times New Roman" w:hAnsi="Times New Roman" w:cs="Times New Roman"/>
          <w:sz w:val="20"/>
          <w:szCs w:val="20"/>
        </w:rPr>
        <w:t>48</w:t>
      </w:r>
    </w:p>
    <w:p w:rsidR="00B0012A" w:rsidRDefault="00B0012A" w:rsidP="00B0012A">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TECHNICAL SUPPORT -- INCLUDED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SC_03_3075_1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48</w:t>
      </w:r>
      <w:r>
        <w:rPr>
          <w:rFonts w:ascii="Times New Roman" w:hAnsi="Times New Roman" w:cs="Times New Roman"/>
          <w:sz w:val="20"/>
          <w:szCs w:val="20"/>
        </w:rPr>
        <w:fldChar w:fldCharType="end"/>
      </w:r>
    </w:p>
    <w:p w:rsidR="00B0012A" w:rsidRDefault="00B0012A" w:rsidP="00B0012A">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TRAINING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SC_03_3080_1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48</w:t>
      </w:r>
      <w:r>
        <w:rPr>
          <w:rFonts w:ascii="Times New Roman" w:hAnsi="Times New Roman" w:cs="Times New Roman"/>
          <w:sz w:val="20"/>
          <w:szCs w:val="20"/>
        </w:rPr>
        <w:fldChar w:fldCharType="end"/>
      </w:r>
    </w:p>
    <w:p w:rsidR="00A84B93" w:rsidRDefault="00A84B93"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A84B93">
        <w:rPr>
          <w:rFonts w:ascii="Times New Roman" w:hAnsi="Times New Roman" w:cs="Times New Roman"/>
          <w:b/>
          <w:sz w:val="20"/>
          <w:szCs w:val="20"/>
        </w:rPr>
        <w:t>SECTION_IV</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90765A">
        <w:rPr>
          <w:rFonts w:ascii="Times New Roman" w:hAnsi="Times New Roman" w:cs="Times New Roman"/>
          <w:sz w:val="20"/>
          <w:szCs w:val="20"/>
        </w:rPr>
        <w:t>48</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INFORMATION FOR OFFERORS TO SUBMIT -- EVALUATION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SC_04_4005_1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48</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INFORMATION FOR OFFERORS TO SUBMIT -- GENERAL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SC_04_4010_1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50</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MINORITY PARTICIPATION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SC_04_4015_1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w:t>
      </w:r>
      <w:r>
        <w:rPr>
          <w:rFonts w:ascii="Times New Roman" w:hAnsi="Times New Roman" w:cs="Times New Roman"/>
          <w:sz w:val="20"/>
          <w:szCs w:val="20"/>
        </w:rPr>
        <w:fldChar w:fldCharType="end"/>
      </w:r>
      <w:r w:rsidR="002D51E0">
        <w:rPr>
          <w:rFonts w:ascii="Times New Roman" w:hAnsi="Times New Roman" w:cs="Times New Roman"/>
          <w:sz w:val="20"/>
          <w:szCs w:val="20"/>
        </w:rPr>
        <w:t>1</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OFFSHORE CONTRACTING </w:t>
      </w:r>
      <w:r w:rsidR="00464D69">
        <w:rPr>
          <w:rFonts w:ascii="Times New Roman" w:hAnsi="Times New Roman" w:cs="Times New Roman"/>
          <w:sz w:val="20"/>
          <w:szCs w:val="20"/>
        </w:rPr>
        <w:t>PROHIBITED</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90765A">
        <w:rPr>
          <w:rFonts w:ascii="Times New Roman" w:hAnsi="Times New Roman" w:cs="Times New Roman"/>
          <w:sz w:val="20"/>
          <w:szCs w:val="20"/>
        </w:rPr>
        <w:t>51</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SUBMITTING REDACTED OFFERS (FEB 2007)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SC_04_4030_1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51</w:t>
      </w:r>
      <w:r>
        <w:rPr>
          <w:rFonts w:ascii="Times New Roman" w:hAnsi="Times New Roman" w:cs="Times New Roman"/>
          <w:sz w:val="20"/>
          <w:szCs w:val="20"/>
        </w:rPr>
        <w:fldChar w:fldCharType="end"/>
      </w:r>
    </w:p>
    <w:p w:rsidR="003C4A0C" w:rsidRDefault="003C4A0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3C4A0C">
        <w:rPr>
          <w:rFonts w:ascii="Times New Roman" w:hAnsi="Times New Roman" w:cs="Times New Roman"/>
          <w:b/>
          <w:sz w:val="20"/>
          <w:szCs w:val="20"/>
        </w:rPr>
        <w:t>SECTION_V</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SECTION_V</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w:t>
      </w:r>
      <w:r>
        <w:rPr>
          <w:rFonts w:ascii="Times New Roman" w:hAnsi="Times New Roman" w:cs="Times New Roman"/>
          <w:sz w:val="20"/>
          <w:szCs w:val="20"/>
        </w:rPr>
        <w:fldChar w:fldCharType="end"/>
      </w:r>
      <w:r w:rsidR="002D51E0">
        <w:rPr>
          <w:rFonts w:ascii="Times New Roman" w:hAnsi="Times New Roman" w:cs="Times New Roman"/>
          <w:sz w:val="20"/>
          <w:szCs w:val="20"/>
        </w:rPr>
        <w:t>2</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QUALIFICATION OF OFFEROR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SC_05_5005_1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w:t>
      </w:r>
      <w:r>
        <w:rPr>
          <w:rFonts w:ascii="Times New Roman" w:hAnsi="Times New Roman" w:cs="Times New Roman"/>
          <w:sz w:val="20"/>
          <w:szCs w:val="20"/>
        </w:rPr>
        <w:fldChar w:fldCharType="end"/>
      </w:r>
      <w:r w:rsidR="002D51E0">
        <w:rPr>
          <w:rFonts w:ascii="Times New Roman" w:hAnsi="Times New Roman" w:cs="Times New Roman"/>
          <w:sz w:val="20"/>
          <w:szCs w:val="20"/>
        </w:rPr>
        <w:t>2</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QUALIFICATIONS -- REQUIRED INFORMATION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SC_05_5015_1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52</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SUBCONTRACTOR </w:t>
      </w:r>
      <w:r w:rsidR="00464D69">
        <w:rPr>
          <w:rFonts w:ascii="Times New Roman" w:hAnsi="Times New Roman" w:cs="Times New Roman"/>
          <w:sz w:val="20"/>
          <w:szCs w:val="20"/>
        </w:rPr>
        <w:t>–</w:t>
      </w:r>
      <w:r>
        <w:rPr>
          <w:rFonts w:ascii="Times New Roman" w:hAnsi="Times New Roman" w:cs="Times New Roman"/>
          <w:sz w:val="20"/>
          <w:szCs w:val="20"/>
        </w:rPr>
        <w:t xml:space="preserve"> IDENTIFICATION</w:t>
      </w:r>
      <w:r w:rsidR="00464D69">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90765A">
        <w:rPr>
          <w:rFonts w:ascii="Times New Roman" w:hAnsi="Times New Roman" w:cs="Times New Roman"/>
          <w:sz w:val="20"/>
          <w:szCs w:val="20"/>
        </w:rPr>
        <w:t>52</w:t>
      </w:r>
    </w:p>
    <w:p w:rsidR="003C4A0C" w:rsidRDefault="003C4A0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3C4A0C">
        <w:rPr>
          <w:rFonts w:ascii="Times New Roman" w:hAnsi="Times New Roman" w:cs="Times New Roman"/>
          <w:b/>
          <w:sz w:val="20"/>
          <w:szCs w:val="20"/>
        </w:rPr>
        <w:t>SECTION_VI</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90765A">
        <w:rPr>
          <w:rFonts w:ascii="Times New Roman" w:hAnsi="Times New Roman" w:cs="Times New Roman"/>
          <w:sz w:val="20"/>
          <w:szCs w:val="20"/>
        </w:rPr>
        <w:t>53</w:t>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AWARD CRITERIA -- PROPOSALS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SC_06_6030_1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53</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AWARD TO ONE OFFEROR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SC_06_6040_1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53</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COMPETITION FROM PUBLIC ENTITIES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SC_06_6057_1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53</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EVALUATION FACTORS -- PROPOSALS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SC_06_6065_1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53</w:t>
      </w:r>
      <w:r>
        <w:rPr>
          <w:rFonts w:ascii="Times New Roman" w:hAnsi="Times New Roman" w:cs="Times New Roman"/>
          <w:sz w:val="20"/>
          <w:szCs w:val="20"/>
        </w:rPr>
        <w:fldChar w:fldCharType="end"/>
      </w:r>
    </w:p>
    <w:p w:rsidR="00A81FB1" w:rsidRDefault="00A81FB1" w:rsidP="006E0C46">
      <w:pPr>
        <w:tabs>
          <w:tab w:val="left" w:pos="9900"/>
        </w:tabs>
        <w:autoSpaceDE w:val="0"/>
        <w:autoSpaceDN w:val="0"/>
        <w:adjustRightInd w:val="0"/>
        <w:rPr>
          <w:rFonts w:ascii="Times New Roman" w:hAnsi="Times New Roman" w:cs="Times New Roman"/>
          <w:sz w:val="20"/>
          <w:szCs w:val="20"/>
        </w:rPr>
      </w:pPr>
      <w:r w:rsidRPr="00BC1075">
        <w:rPr>
          <w:rFonts w:ascii="Times New Roman" w:hAnsi="Times New Roman" w:cs="Times New Roman"/>
          <w:sz w:val="20"/>
          <w:szCs w:val="20"/>
        </w:rPr>
        <w:t>NEGOTIATIONS (JAN 2006)</w:t>
      </w:r>
      <w:r w:rsidR="006E0C46">
        <w:rPr>
          <w:rFonts w:ascii="Times New Roman" w:hAnsi="Times New Roman" w:cs="Times New Roman"/>
          <w:sz w:val="20"/>
          <w:szCs w:val="20"/>
        </w:rPr>
        <w:tab/>
        <w:t xml:space="preserve"> </w:t>
      </w:r>
      <w:r w:rsidR="0090765A">
        <w:rPr>
          <w:rFonts w:ascii="Times New Roman" w:hAnsi="Times New Roman" w:cs="Times New Roman"/>
          <w:sz w:val="20"/>
          <w:szCs w:val="20"/>
        </w:rPr>
        <w:t>55</w:t>
      </w:r>
      <w:r w:rsidRPr="00BC1075">
        <w:rPr>
          <w:rFonts w:ascii="Times New Roman" w:hAnsi="Times New Roman" w:cs="Times New Roman"/>
          <w:sz w:val="20"/>
          <w:szCs w:val="20"/>
        </w:rPr>
        <w:t xml:space="preserve"> </w:t>
      </w:r>
    </w:p>
    <w:p w:rsidR="00BC1075" w:rsidRPr="00BC1075" w:rsidRDefault="00BC1075" w:rsidP="006E0C46">
      <w:pPr>
        <w:widowControl w:val="0"/>
        <w:tabs>
          <w:tab w:val="left" w:pos="9900"/>
        </w:tabs>
        <w:autoSpaceDE w:val="0"/>
        <w:autoSpaceDN w:val="0"/>
        <w:adjustRightInd w:val="0"/>
        <w:spacing w:line="240" w:lineRule="auto"/>
        <w:jc w:val="both"/>
        <w:rPr>
          <w:rFonts w:ascii="Times New Roman" w:hAnsi="Times New Roman" w:cs="Times New Roman"/>
          <w:sz w:val="20"/>
          <w:szCs w:val="20"/>
        </w:rPr>
      </w:pPr>
      <w:r w:rsidRPr="00BC1075">
        <w:rPr>
          <w:rFonts w:ascii="Times New Roman" w:hAnsi="Times New Roman" w:cs="Times New Roman"/>
          <w:sz w:val="20"/>
          <w:szCs w:val="20"/>
        </w:rPr>
        <w:t>UNIT PRICE GOVERNS (JAN 2006)</w:t>
      </w:r>
      <w:r w:rsidR="006E0C46">
        <w:rPr>
          <w:rFonts w:ascii="Times New Roman" w:hAnsi="Times New Roman" w:cs="Times New Roman"/>
          <w:sz w:val="20"/>
          <w:szCs w:val="20"/>
        </w:rPr>
        <w:t xml:space="preserve"> </w:t>
      </w:r>
      <w:r w:rsidR="006E0C46">
        <w:rPr>
          <w:rFonts w:ascii="Times New Roman" w:hAnsi="Times New Roman" w:cs="Times New Roman"/>
          <w:sz w:val="20"/>
          <w:szCs w:val="20"/>
        </w:rPr>
        <w:tab/>
        <w:t xml:space="preserve"> </w:t>
      </w:r>
      <w:r w:rsidR="0090765A">
        <w:rPr>
          <w:rFonts w:ascii="Times New Roman" w:hAnsi="Times New Roman" w:cs="Times New Roman"/>
          <w:sz w:val="20"/>
          <w:szCs w:val="20"/>
        </w:rPr>
        <w:t>55</w:t>
      </w:r>
    </w:p>
    <w:p w:rsidR="003C4A0C" w:rsidRDefault="003C4A0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sidRPr="003C4A0C">
        <w:rPr>
          <w:rFonts w:ascii="Times New Roman" w:hAnsi="Times New Roman" w:cs="Times New Roman"/>
          <w:b/>
          <w:sz w:val="20"/>
          <w:szCs w:val="20"/>
        </w:rPr>
        <w:t>SECTION_VIIA</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SECTION_VIIA</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ASSIGNMENT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SC_07_7A004_1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BANKRUPTCY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CHOICE-OF-LAW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SC_07_7A010_1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CONTRACT DOCUMENTS and ORDER OF PRECEDENCE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SC_07_7A015_1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55</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DISCOUNT FOR PROMPT PAYMENT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SC_07_7A020_1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DISPUTES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SC_07_7A025_1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EQUAL OPPORTUNITY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SC_07_7A030_1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FALSE CLAIMS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SC_07_7A035_1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FIXED PRICING REQUIRED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SC_07_7A040_1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NON-INDEMNIFICATION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SC_07_7A045_1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NOTICE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SC_07_7A050_1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56</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PAYMENT and INTEREST (MAY 2011)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SC_07_7A055_2</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PUBLICITY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SC_07_7A060_1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PURCHASE ORDERS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SC_07_7A065_1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SETOFF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SC_07_7A070_1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SURVIVAL OF OBLIGATIONS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SC_07_7A075_1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TAXES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SC_07_7A080_1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57</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TERMINATION DUE TO UNAVAILABILITY OF FUNDS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SC_07_7A085_1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58</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THIRD PARTY BENEFICIARY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SC_07_7A090_1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58</w:t>
      </w:r>
      <w:r>
        <w:rPr>
          <w:rFonts w:ascii="Times New Roman" w:hAnsi="Times New Roman" w:cs="Times New Roman"/>
          <w:sz w:val="20"/>
          <w:szCs w:val="20"/>
        </w:rPr>
        <w:fldChar w:fldCharType="end"/>
      </w:r>
    </w:p>
    <w:p w:rsidR="006356BC" w:rsidRDefault="006356BC" w:rsidP="007C21F3">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WAIVER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SC_07_7A095_1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58</w:t>
      </w:r>
      <w:r>
        <w:rPr>
          <w:rFonts w:ascii="Times New Roman" w:hAnsi="Times New Roman" w:cs="Times New Roman"/>
          <w:sz w:val="20"/>
          <w:szCs w:val="20"/>
        </w:rPr>
        <w:fldChar w:fldCharType="end"/>
      </w:r>
    </w:p>
    <w:p w:rsidR="003C4A0C" w:rsidRDefault="003C4A0C" w:rsidP="007C21F3">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sidRPr="003C4A0C">
        <w:rPr>
          <w:rFonts w:ascii="Times New Roman" w:hAnsi="Times New Roman" w:cs="Times New Roman"/>
          <w:b/>
          <w:sz w:val="20"/>
          <w:szCs w:val="20"/>
        </w:rPr>
        <w:t>SECTION_VIIB</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SECTION_VIIB</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58</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CHANGES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SC_07_7B025_1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58</w:t>
      </w:r>
      <w:r>
        <w:rPr>
          <w:rFonts w:ascii="Times New Roman" w:hAnsi="Times New Roman" w:cs="Times New Roman"/>
          <w:sz w:val="20"/>
          <w:szCs w:val="20"/>
        </w:rPr>
        <w:fldChar w:fldCharType="end"/>
      </w:r>
    </w:p>
    <w:p w:rsidR="00FB4B92" w:rsidRPr="00BC1075" w:rsidRDefault="00FB4B92" w:rsidP="006E0C46">
      <w:pPr>
        <w:widowControl w:val="0"/>
        <w:tabs>
          <w:tab w:val="left" w:pos="9900"/>
        </w:tabs>
        <w:autoSpaceDE w:val="0"/>
        <w:autoSpaceDN w:val="0"/>
        <w:adjustRightInd w:val="0"/>
        <w:spacing w:line="240" w:lineRule="auto"/>
        <w:jc w:val="both"/>
        <w:rPr>
          <w:rFonts w:ascii="Times New Roman" w:hAnsi="Times New Roman" w:cs="Times New Roman"/>
          <w:sz w:val="20"/>
          <w:szCs w:val="20"/>
        </w:rPr>
      </w:pPr>
      <w:r w:rsidRPr="00BC1075">
        <w:rPr>
          <w:rFonts w:ascii="Times New Roman" w:hAnsi="Times New Roman" w:cs="Times New Roman"/>
          <w:bCs/>
          <w:sz w:val="20"/>
          <w:szCs w:val="20"/>
        </w:rPr>
        <w:t>CISG (JAN 2006)</w:t>
      </w:r>
      <w:r w:rsidR="006E0C46">
        <w:rPr>
          <w:rFonts w:ascii="Times New Roman" w:hAnsi="Times New Roman" w:cs="Times New Roman"/>
          <w:bCs/>
          <w:sz w:val="20"/>
          <w:szCs w:val="20"/>
        </w:rPr>
        <w:tab/>
        <w:t xml:space="preserve"> </w:t>
      </w:r>
      <w:r w:rsidR="0090765A">
        <w:rPr>
          <w:rFonts w:ascii="Times New Roman" w:hAnsi="Times New Roman" w:cs="Times New Roman"/>
          <w:bCs/>
          <w:sz w:val="20"/>
          <w:szCs w:val="20"/>
        </w:rPr>
        <w:t>58</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COMPLIANCE WITH LAWS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SC_07_7B035_1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59</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CONFERENCE – PRE-PERFORMANCE (JAN 2006) </w:t>
      </w:r>
      <w:r>
        <w:rPr>
          <w:rFonts w:ascii="Times New Roman" w:hAnsi="Times New Roman" w:cs="Times New Roman"/>
          <w:sz w:val="20"/>
          <w:szCs w:val="20"/>
        </w:rPr>
        <w:tab/>
        <w:t xml:space="preserve"> </w:t>
      </w:r>
      <w:r w:rsidR="0090765A">
        <w:rPr>
          <w:rFonts w:ascii="Times New Roman" w:hAnsi="Times New Roman" w:cs="Times New Roman"/>
          <w:sz w:val="20"/>
          <w:szCs w:val="20"/>
        </w:rPr>
        <w:t>59</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CONTRACT LIMITATIONS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SC_07_7B045_1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59</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CONTRACTOR'S LIABILITY INSURANCE (MAR 2013)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SC_07_7B056_1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59</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CONTRACTOR PERSONNEL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SC_07_7B060_1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60</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CONTRACTOR'S OBLIGATION -- GENERAL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SC_07_7B065_1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60</w:t>
      </w:r>
      <w:r>
        <w:rPr>
          <w:rFonts w:ascii="Times New Roman" w:hAnsi="Times New Roman" w:cs="Times New Roman"/>
          <w:sz w:val="20"/>
          <w:szCs w:val="20"/>
        </w:rPr>
        <w:fldChar w:fldCharType="end"/>
      </w:r>
    </w:p>
    <w:p w:rsidR="00FB4B92" w:rsidRPr="00BC1075" w:rsidRDefault="00FB4B92" w:rsidP="006E0C46">
      <w:pPr>
        <w:widowControl w:val="0"/>
        <w:tabs>
          <w:tab w:val="left" w:pos="9900"/>
        </w:tabs>
        <w:autoSpaceDE w:val="0"/>
        <w:autoSpaceDN w:val="0"/>
        <w:adjustRightInd w:val="0"/>
        <w:spacing w:line="240" w:lineRule="auto"/>
        <w:jc w:val="both"/>
        <w:rPr>
          <w:rFonts w:ascii="Times New Roman" w:hAnsi="Times New Roman" w:cs="Times New Roman"/>
          <w:sz w:val="20"/>
          <w:szCs w:val="20"/>
        </w:rPr>
      </w:pPr>
      <w:r w:rsidRPr="00BC1075">
        <w:rPr>
          <w:rFonts w:ascii="Times New Roman" w:hAnsi="Times New Roman" w:cs="Times New Roman"/>
          <w:sz w:val="20"/>
          <w:szCs w:val="20"/>
        </w:rPr>
        <w:t>CONTRACTOR’S USE OF STATE PROPERTY (JAN 2006)</w:t>
      </w:r>
      <w:r w:rsidR="006E0C46">
        <w:rPr>
          <w:rFonts w:ascii="Times New Roman" w:hAnsi="Times New Roman" w:cs="Times New Roman"/>
          <w:sz w:val="20"/>
          <w:szCs w:val="20"/>
        </w:rPr>
        <w:t xml:space="preserve"> </w:t>
      </w:r>
      <w:r w:rsidR="0090765A">
        <w:rPr>
          <w:rFonts w:ascii="Times New Roman" w:hAnsi="Times New Roman" w:cs="Times New Roman"/>
          <w:sz w:val="20"/>
          <w:szCs w:val="20"/>
        </w:rPr>
        <w:tab/>
      </w:r>
      <w:r w:rsidR="006E0C46">
        <w:rPr>
          <w:rFonts w:ascii="Times New Roman" w:hAnsi="Times New Roman" w:cs="Times New Roman"/>
          <w:sz w:val="20"/>
          <w:szCs w:val="20"/>
        </w:rPr>
        <w:t xml:space="preserve"> </w:t>
      </w:r>
      <w:r w:rsidR="0090765A">
        <w:rPr>
          <w:rFonts w:ascii="Times New Roman" w:hAnsi="Times New Roman" w:cs="Times New Roman"/>
          <w:sz w:val="20"/>
          <w:szCs w:val="20"/>
        </w:rPr>
        <w:t>60</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DEFAULT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SC_07_7B075_1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60</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ESCROW FOR SOURCE CODE </w:t>
      </w:r>
      <w:r>
        <w:rPr>
          <w:rFonts w:ascii="Times New Roman" w:hAnsi="Times New Roman" w:cs="Times New Roman"/>
          <w:sz w:val="20"/>
          <w:szCs w:val="20"/>
        </w:rPr>
        <w:tab/>
        <w:t xml:space="preserve"> </w:t>
      </w:r>
      <w:r w:rsidR="0090765A">
        <w:rPr>
          <w:rFonts w:ascii="Times New Roman" w:hAnsi="Times New Roman" w:cs="Times New Roman"/>
          <w:sz w:val="20"/>
          <w:szCs w:val="20"/>
        </w:rPr>
        <w:t>61</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ESTIMATED QUANTITY -- PURCHASES FROM OTHER SOURCES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SC_07_7B090_1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62</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lastRenderedPageBreak/>
        <w:t xml:space="preserve">ESTIMATED QUANTITY -- UNKNOWN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SC_07_7B095_1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62</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ILLEGAL IMMIGRATION (NOV. 2008)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SC_07_7B097_1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62</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INDENMIFICATION </w:t>
      </w:r>
      <w:r>
        <w:rPr>
          <w:rFonts w:ascii="Times New Roman" w:hAnsi="Times New Roman" w:cs="Times New Roman"/>
          <w:sz w:val="20"/>
          <w:szCs w:val="20"/>
        </w:rPr>
        <w:tab/>
        <w:t xml:space="preserve"> </w:t>
      </w:r>
      <w:r w:rsidR="0090765A">
        <w:rPr>
          <w:rFonts w:ascii="Times New Roman" w:hAnsi="Times New Roman" w:cs="Times New Roman"/>
          <w:sz w:val="20"/>
          <w:szCs w:val="20"/>
        </w:rPr>
        <w:t>62</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INDEMNIFICATION -- THIRD PARTY CLAIMS (NOV 2011)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SC_07_7B100_2</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62</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INDEMNIFICATION – THIRD PARTY CLAIMS – DISCLOURSE OF INFORMAITON</w:t>
      </w:r>
      <w:r>
        <w:rPr>
          <w:rFonts w:ascii="Times New Roman" w:hAnsi="Times New Roman" w:cs="Times New Roman"/>
          <w:sz w:val="20"/>
          <w:szCs w:val="20"/>
        </w:rPr>
        <w:tab/>
        <w:t xml:space="preserve"> </w:t>
      </w:r>
      <w:r w:rsidR="0090765A">
        <w:rPr>
          <w:rFonts w:ascii="Times New Roman" w:hAnsi="Times New Roman" w:cs="Times New Roman"/>
          <w:sz w:val="20"/>
          <w:szCs w:val="20"/>
        </w:rPr>
        <w:t>63</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INFORMATION SECURITY</w:t>
      </w:r>
      <w:r>
        <w:rPr>
          <w:rFonts w:ascii="Times New Roman" w:hAnsi="Times New Roman" w:cs="Times New Roman"/>
          <w:sz w:val="20"/>
          <w:szCs w:val="20"/>
        </w:rPr>
        <w:tab/>
        <w:t xml:space="preserve"> </w:t>
      </w:r>
      <w:r w:rsidR="0090765A">
        <w:rPr>
          <w:rFonts w:ascii="Times New Roman" w:hAnsi="Times New Roman" w:cs="Times New Roman"/>
          <w:sz w:val="20"/>
          <w:szCs w:val="20"/>
        </w:rPr>
        <w:t>63</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INFORMATION SECURITY – DATA LOCATION</w:t>
      </w:r>
      <w:r>
        <w:rPr>
          <w:rFonts w:ascii="Times New Roman" w:hAnsi="Times New Roman" w:cs="Times New Roman"/>
          <w:sz w:val="20"/>
          <w:szCs w:val="20"/>
        </w:rPr>
        <w:tab/>
        <w:t xml:space="preserve"> </w:t>
      </w:r>
      <w:r w:rsidR="0090765A">
        <w:rPr>
          <w:rFonts w:ascii="Times New Roman" w:hAnsi="Times New Roman" w:cs="Times New Roman"/>
          <w:sz w:val="20"/>
          <w:szCs w:val="20"/>
        </w:rPr>
        <w:t>64</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INFORMAITON USE AND DICLOSURE </w:t>
      </w:r>
      <w:r>
        <w:rPr>
          <w:rFonts w:ascii="Times New Roman" w:hAnsi="Times New Roman" w:cs="Times New Roman"/>
          <w:sz w:val="20"/>
          <w:szCs w:val="20"/>
        </w:rPr>
        <w:tab/>
        <w:t xml:space="preserve"> </w:t>
      </w:r>
      <w:r w:rsidR="0090765A">
        <w:rPr>
          <w:rFonts w:ascii="Times New Roman" w:hAnsi="Times New Roman" w:cs="Times New Roman"/>
          <w:sz w:val="20"/>
          <w:szCs w:val="20"/>
        </w:rPr>
        <w:t>64</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INFORMATION USE AND DICLOSURE – STANDARDS </w:t>
      </w:r>
      <w:r>
        <w:rPr>
          <w:rFonts w:ascii="Times New Roman" w:hAnsi="Times New Roman" w:cs="Times New Roman"/>
          <w:sz w:val="20"/>
          <w:szCs w:val="20"/>
        </w:rPr>
        <w:tab/>
        <w:t xml:space="preserve"> </w:t>
      </w:r>
      <w:r w:rsidR="0090765A">
        <w:rPr>
          <w:rFonts w:ascii="Times New Roman" w:hAnsi="Times New Roman" w:cs="Times New Roman"/>
          <w:sz w:val="20"/>
          <w:szCs w:val="20"/>
        </w:rPr>
        <w:t>65</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INTELLECTUAL PROPERTY INFRINGEMENT (JAN 2006) </w:t>
      </w:r>
      <w:r>
        <w:rPr>
          <w:rFonts w:ascii="Times New Roman" w:hAnsi="Times New Roman" w:cs="Times New Roman"/>
          <w:sz w:val="20"/>
          <w:szCs w:val="20"/>
        </w:rPr>
        <w:tab/>
        <w:t xml:space="preserve"> </w:t>
      </w:r>
      <w:r w:rsidR="0090765A">
        <w:rPr>
          <w:rFonts w:ascii="Times New Roman" w:hAnsi="Times New Roman" w:cs="Times New Roman"/>
          <w:sz w:val="20"/>
          <w:szCs w:val="20"/>
        </w:rPr>
        <w:t>65</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LIABILITY FOR DAMAGES </w:t>
      </w:r>
      <w:r>
        <w:rPr>
          <w:rFonts w:ascii="Times New Roman" w:hAnsi="Times New Roman" w:cs="Times New Roman"/>
          <w:sz w:val="20"/>
          <w:szCs w:val="20"/>
        </w:rPr>
        <w:tab/>
        <w:t xml:space="preserve"> </w:t>
      </w:r>
      <w:r w:rsidR="0090765A">
        <w:rPr>
          <w:rFonts w:ascii="Times New Roman" w:hAnsi="Times New Roman" w:cs="Times New Roman"/>
          <w:sz w:val="20"/>
          <w:szCs w:val="20"/>
        </w:rPr>
        <w:t>66</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LICENSES AND PERMITS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SC_07_7B115_1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66</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MAINTENANCE CONTRACT</w:t>
      </w:r>
      <w:r>
        <w:rPr>
          <w:rFonts w:ascii="Times New Roman" w:hAnsi="Times New Roman" w:cs="Times New Roman"/>
          <w:sz w:val="20"/>
          <w:szCs w:val="20"/>
        </w:rPr>
        <w:tab/>
        <w:t xml:space="preserve"> </w:t>
      </w:r>
      <w:r w:rsidR="0090765A">
        <w:rPr>
          <w:rFonts w:ascii="Times New Roman" w:hAnsi="Times New Roman" w:cs="Times New Roman"/>
          <w:sz w:val="20"/>
          <w:szCs w:val="20"/>
        </w:rPr>
        <w:t>66</w:t>
      </w:r>
    </w:p>
    <w:p w:rsidR="00FB4B92" w:rsidRPr="001669DD" w:rsidRDefault="00FB4B92" w:rsidP="006E0C46">
      <w:pPr>
        <w:widowControl w:val="0"/>
        <w:tabs>
          <w:tab w:val="left" w:pos="9900"/>
        </w:tabs>
        <w:autoSpaceDE w:val="0"/>
        <w:autoSpaceDN w:val="0"/>
        <w:adjustRightInd w:val="0"/>
        <w:spacing w:line="240" w:lineRule="auto"/>
        <w:jc w:val="both"/>
        <w:rPr>
          <w:rFonts w:ascii="Times New Roman" w:hAnsi="Times New Roman" w:cs="Times New Roman"/>
          <w:sz w:val="20"/>
          <w:szCs w:val="20"/>
        </w:rPr>
      </w:pPr>
      <w:r w:rsidRPr="001669DD">
        <w:rPr>
          <w:rFonts w:ascii="Times New Roman" w:hAnsi="Times New Roman" w:cs="Times New Roman"/>
          <w:bCs/>
          <w:sz w:val="20"/>
          <w:szCs w:val="20"/>
        </w:rPr>
        <w:t>MATERIAL AND WORKMANSHIP (JAN 2006)</w:t>
      </w:r>
      <w:r w:rsidR="006E0C46">
        <w:rPr>
          <w:rFonts w:ascii="Times New Roman" w:hAnsi="Times New Roman" w:cs="Times New Roman"/>
          <w:bCs/>
          <w:sz w:val="20"/>
          <w:szCs w:val="20"/>
        </w:rPr>
        <w:tab/>
        <w:t xml:space="preserve"> </w:t>
      </w:r>
      <w:r w:rsidR="0090765A">
        <w:rPr>
          <w:rFonts w:ascii="Times New Roman" w:hAnsi="Times New Roman" w:cs="Times New Roman"/>
          <w:bCs/>
          <w:sz w:val="20"/>
          <w:szCs w:val="20"/>
        </w:rPr>
        <w:t>66</w:t>
      </w:r>
    </w:p>
    <w:p w:rsidR="00FB4B92" w:rsidRPr="001669DD" w:rsidRDefault="006A47D1" w:rsidP="006E0C46">
      <w:pPr>
        <w:widowControl w:val="0"/>
        <w:tabs>
          <w:tab w:val="left" w:pos="9900"/>
        </w:tabs>
        <w:autoSpaceDE w:val="0"/>
        <w:autoSpaceDN w:val="0"/>
        <w:adjustRightInd w:val="0"/>
        <w:spacing w:line="240" w:lineRule="auto"/>
        <w:jc w:val="both"/>
        <w:rPr>
          <w:rFonts w:ascii="Times New Roman" w:hAnsi="Times New Roman" w:cs="Times New Roman"/>
          <w:color w:val="auto"/>
          <w:sz w:val="24"/>
          <w:szCs w:val="24"/>
        </w:rPr>
      </w:pPr>
      <w:r>
        <w:rPr>
          <w:rFonts w:ascii="Times New Roman" w:hAnsi="Times New Roman" w:cs="Times New Roman"/>
          <w:sz w:val="20"/>
          <w:szCs w:val="20"/>
        </w:rPr>
        <w:t>OWNERSHIP OF DATA &amp; MATERIALS</w:t>
      </w:r>
      <w:r w:rsidR="006E0C46">
        <w:rPr>
          <w:rFonts w:ascii="Times New Roman" w:hAnsi="Times New Roman" w:cs="Times New Roman"/>
          <w:sz w:val="20"/>
          <w:szCs w:val="20"/>
        </w:rPr>
        <w:tab/>
        <w:t xml:space="preserve"> </w:t>
      </w:r>
      <w:r>
        <w:rPr>
          <w:rFonts w:ascii="Times New Roman" w:hAnsi="Times New Roman" w:cs="Times New Roman"/>
          <w:sz w:val="20"/>
          <w:szCs w:val="20"/>
        </w:rPr>
        <w:t>66</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PRICE ADJUSTMENTS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SC_07_7B160_1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66</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PRICE ADJUSTMENT - LIMITED -- AFTER INITIAL TERM ONLY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SC_07_7B165_1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67</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PRICE ADJUSTMENTS -- LIMITED BY CPI "OTHER GOODS and SERVICES" (JAN 2006) </w:t>
      </w:r>
      <w:r>
        <w:rPr>
          <w:rFonts w:ascii="Times New Roman" w:hAnsi="Times New Roman" w:cs="Times New Roman"/>
          <w:sz w:val="20"/>
          <w:szCs w:val="20"/>
        </w:rPr>
        <w:tab/>
        <w:t xml:space="preserve"> </w:t>
      </w:r>
      <w:r w:rsidR="006A47D1">
        <w:rPr>
          <w:rFonts w:ascii="Times New Roman" w:hAnsi="Times New Roman" w:cs="Times New Roman"/>
          <w:sz w:val="20"/>
          <w:szCs w:val="20"/>
        </w:rPr>
        <w:t>67</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PRICING DATA -- AUDIT -- INSPECTION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SC_07_7B185_1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67</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PRIVACY -- WEB SERVICES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SC_07_7B195_1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67</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RELATIONSHIP OF THE PARTIES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SC_07_7B205_1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68</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SERVICE PROVIDER SECURITY ASSESSMENT QUESTIONNAIRE </w:t>
      </w:r>
      <w:r>
        <w:rPr>
          <w:rFonts w:ascii="Times New Roman" w:hAnsi="Times New Roman" w:cs="Times New Roman"/>
          <w:sz w:val="20"/>
          <w:szCs w:val="20"/>
        </w:rPr>
        <w:tab/>
        <w:t xml:space="preserve"> </w:t>
      </w:r>
      <w:r w:rsidR="006A47D1">
        <w:rPr>
          <w:rFonts w:ascii="Times New Roman" w:hAnsi="Times New Roman" w:cs="Times New Roman"/>
          <w:sz w:val="20"/>
          <w:szCs w:val="20"/>
        </w:rPr>
        <w:t>68</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0"/>
          <w:szCs w:val="20"/>
        </w:rPr>
      </w:pPr>
      <w:r w:rsidRPr="00CD2639">
        <w:rPr>
          <w:rFonts w:ascii="Times" w:hAnsi="Times" w:cs="Times"/>
          <w:color w:val="auto"/>
          <w:sz w:val="20"/>
          <w:szCs w:val="20"/>
        </w:rPr>
        <w:t xml:space="preserve">SERVICE PROVIDER SECURITY REPRESENTATION </w:t>
      </w:r>
      <w:r w:rsidRPr="00CD2639">
        <w:rPr>
          <w:rFonts w:ascii="Times" w:hAnsi="Times" w:cs="Times"/>
          <w:color w:val="auto"/>
          <w:sz w:val="20"/>
          <w:szCs w:val="20"/>
        </w:rPr>
        <w:tab/>
        <w:t xml:space="preserve"> </w:t>
      </w:r>
      <w:r w:rsidR="006A47D1">
        <w:rPr>
          <w:rFonts w:ascii="Times" w:hAnsi="Times" w:cs="Times"/>
          <w:color w:val="auto"/>
          <w:sz w:val="20"/>
          <w:szCs w:val="20"/>
        </w:rPr>
        <w:t>68</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0"/>
          <w:szCs w:val="20"/>
        </w:rPr>
      </w:pPr>
      <w:r>
        <w:rPr>
          <w:rFonts w:ascii="Times" w:hAnsi="Times" w:cs="Times"/>
          <w:color w:val="auto"/>
          <w:sz w:val="20"/>
          <w:szCs w:val="20"/>
        </w:rPr>
        <w:t xml:space="preserve">SHIPPING / RISK OF LOSS (JAN 2006) </w:t>
      </w:r>
      <w:r>
        <w:rPr>
          <w:rFonts w:ascii="Times" w:hAnsi="Times" w:cs="Times"/>
          <w:color w:val="auto"/>
          <w:sz w:val="20"/>
          <w:szCs w:val="20"/>
        </w:rPr>
        <w:tab/>
        <w:t xml:space="preserve"> </w:t>
      </w:r>
      <w:r w:rsidR="006A47D1">
        <w:rPr>
          <w:rFonts w:ascii="Times" w:hAnsi="Times" w:cs="Times"/>
          <w:color w:val="auto"/>
          <w:sz w:val="20"/>
          <w:szCs w:val="20"/>
        </w:rPr>
        <w:t>68</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0"/>
          <w:szCs w:val="20"/>
        </w:rPr>
      </w:pPr>
      <w:r>
        <w:rPr>
          <w:rFonts w:ascii="Times" w:hAnsi="Times" w:cs="Times"/>
          <w:color w:val="auto"/>
          <w:sz w:val="20"/>
          <w:szCs w:val="20"/>
        </w:rPr>
        <w:t xml:space="preserve">SOFTWARE LICENSING AGREEMENTS FOR SINGLE SOLICITATION </w:t>
      </w:r>
      <w:r>
        <w:rPr>
          <w:rFonts w:ascii="Times" w:hAnsi="Times" w:cs="Times"/>
          <w:color w:val="auto"/>
          <w:sz w:val="20"/>
          <w:szCs w:val="20"/>
        </w:rPr>
        <w:tab/>
        <w:t xml:space="preserve"> </w:t>
      </w:r>
      <w:r w:rsidR="006A47D1">
        <w:rPr>
          <w:rFonts w:ascii="Times" w:hAnsi="Times" w:cs="Times"/>
          <w:color w:val="auto"/>
          <w:sz w:val="20"/>
          <w:szCs w:val="20"/>
        </w:rPr>
        <w:t>68</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0"/>
          <w:szCs w:val="20"/>
        </w:rPr>
      </w:pPr>
      <w:r>
        <w:rPr>
          <w:rFonts w:ascii="Times" w:hAnsi="Times" w:cs="Times"/>
          <w:color w:val="auto"/>
          <w:sz w:val="20"/>
          <w:szCs w:val="20"/>
        </w:rPr>
        <w:t xml:space="preserve">SOFTWARE LICENSES </w:t>
      </w:r>
      <w:r>
        <w:rPr>
          <w:rFonts w:ascii="Times" w:hAnsi="Times" w:cs="Times"/>
          <w:color w:val="auto"/>
          <w:sz w:val="20"/>
          <w:szCs w:val="20"/>
        </w:rPr>
        <w:tab/>
        <w:t xml:space="preserve"> </w:t>
      </w:r>
      <w:r w:rsidR="006A47D1">
        <w:rPr>
          <w:rFonts w:ascii="Times" w:hAnsi="Times" w:cs="Times"/>
          <w:color w:val="auto"/>
          <w:sz w:val="20"/>
          <w:szCs w:val="20"/>
        </w:rPr>
        <w:t>68</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sidRPr="00CD2639">
        <w:rPr>
          <w:rFonts w:ascii="Times New Roman" w:hAnsi="Times New Roman" w:cs="Times New Roman"/>
          <w:sz w:val="20"/>
          <w:szCs w:val="20"/>
        </w:rPr>
        <w:t>TERM OF CONTRACT -- EFFECTIVE DATE / INITIAL CONTRACT</w:t>
      </w:r>
      <w:r>
        <w:rPr>
          <w:rFonts w:ascii="Times New Roman" w:hAnsi="Times New Roman" w:cs="Times New Roman"/>
          <w:sz w:val="20"/>
          <w:szCs w:val="20"/>
        </w:rPr>
        <w:t xml:space="preserve"> PERIOD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SC_07_7B240_1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69</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TERM OF CONTRACT -- OPTION TO RENEW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SC_07_7B245_1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69</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TERM OF CONTRACT -- TERMINATION BY CONTRACTOR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SC_07_7B250_1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70</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TERMINATION FOR CONVENIENCE -- INDEFINITE DELIVERY / INDEFINITE QUANTITY CONTRACTS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SC_07_7B255_1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70</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TERMINATION FOR CONVENIENCE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SC_07_7B265_1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70</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WARRANTIES – SOLICITATION SPECIFIC</w:t>
      </w:r>
      <w:r w:rsidR="006A47D1">
        <w:rPr>
          <w:rFonts w:ascii="Times New Roman" w:hAnsi="Times New Roman" w:cs="Times New Roman"/>
          <w:sz w:val="20"/>
          <w:szCs w:val="20"/>
        </w:rPr>
        <w:tab/>
        <w:t xml:space="preserve"> 71</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WARRANTY -- STANDARD (JAN 2006)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SC_07_7B280_1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71</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YEAR 2000 WARRANTY</w:t>
      </w:r>
      <w:r w:rsidR="006A47D1">
        <w:rPr>
          <w:rFonts w:ascii="Times New Roman" w:hAnsi="Times New Roman" w:cs="Times New Roman"/>
          <w:sz w:val="20"/>
          <w:szCs w:val="20"/>
        </w:rPr>
        <w:tab/>
        <w:t xml:space="preserve"> 71</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sidRPr="00861DD0">
        <w:rPr>
          <w:rFonts w:ascii="Times New Roman" w:hAnsi="Times New Roman" w:cs="Times New Roman"/>
          <w:b/>
          <w:sz w:val="20"/>
          <w:szCs w:val="20"/>
        </w:rPr>
        <w:t xml:space="preserve">SECTION </w:t>
      </w:r>
      <w:r>
        <w:rPr>
          <w:rFonts w:ascii="Times New Roman" w:hAnsi="Times New Roman" w:cs="Times New Roman"/>
          <w:b/>
          <w:sz w:val="20"/>
          <w:szCs w:val="20"/>
        </w:rPr>
        <w:t>_</w:t>
      </w:r>
      <w:r w:rsidRPr="00861DD0">
        <w:rPr>
          <w:rFonts w:ascii="Times New Roman" w:hAnsi="Times New Roman" w:cs="Times New Roman"/>
          <w:b/>
          <w:sz w:val="20"/>
          <w:szCs w:val="20"/>
        </w:rPr>
        <w:t>VIIC</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6A47D1">
        <w:rPr>
          <w:rFonts w:ascii="Times New Roman" w:hAnsi="Times New Roman" w:cs="Times New Roman"/>
          <w:sz w:val="20"/>
          <w:szCs w:val="20"/>
        </w:rPr>
        <w:t>71</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BUSINESS ASSOCIATE AGREEMENT CL</w:t>
      </w:r>
      <w:r w:rsidR="008638CA">
        <w:rPr>
          <w:rFonts w:ascii="Times New Roman" w:hAnsi="Times New Roman" w:cs="Times New Roman"/>
          <w:sz w:val="20"/>
          <w:szCs w:val="20"/>
        </w:rPr>
        <w:t>A</w:t>
      </w:r>
      <w:r>
        <w:rPr>
          <w:rFonts w:ascii="Times New Roman" w:hAnsi="Times New Roman" w:cs="Times New Roman"/>
          <w:sz w:val="20"/>
          <w:szCs w:val="20"/>
        </w:rPr>
        <w:t xml:space="preserve">USE </w:t>
      </w:r>
      <w:r>
        <w:rPr>
          <w:rFonts w:ascii="Times New Roman" w:hAnsi="Times New Roman" w:cs="Times New Roman"/>
          <w:sz w:val="20"/>
          <w:szCs w:val="20"/>
        </w:rPr>
        <w:tab/>
        <w:t xml:space="preserve"> </w:t>
      </w:r>
      <w:r w:rsidR="006A47D1">
        <w:rPr>
          <w:rFonts w:ascii="Times New Roman" w:hAnsi="Times New Roman" w:cs="Times New Roman"/>
          <w:sz w:val="20"/>
          <w:szCs w:val="20"/>
        </w:rPr>
        <w:t>71</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DHEC’s CONFIDENTIALITY POLIC</w:t>
      </w:r>
      <w:r w:rsidR="008638CA">
        <w:rPr>
          <w:rFonts w:ascii="Times New Roman" w:hAnsi="Times New Roman" w:cs="Times New Roman"/>
          <w:sz w:val="20"/>
          <w:szCs w:val="20"/>
        </w:rPr>
        <w:t>Y</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6A47D1">
        <w:rPr>
          <w:rFonts w:ascii="Times New Roman" w:hAnsi="Times New Roman" w:cs="Times New Roman"/>
          <w:sz w:val="20"/>
          <w:szCs w:val="20"/>
        </w:rPr>
        <w:t>71</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PREVENTING AND REPORTING FRAUD, WASTE AND ABUSE </w:t>
      </w:r>
      <w:r>
        <w:rPr>
          <w:rFonts w:ascii="Times New Roman" w:hAnsi="Times New Roman" w:cs="Times New Roman"/>
          <w:sz w:val="20"/>
          <w:szCs w:val="20"/>
        </w:rPr>
        <w:tab/>
        <w:t xml:space="preserve"> </w:t>
      </w:r>
      <w:r w:rsidR="006A47D1">
        <w:rPr>
          <w:rFonts w:ascii="Times New Roman" w:hAnsi="Times New Roman" w:cs="Times New Roman"/>
          <w:sz w:val="20"/>
          <w:szCs w:val="20"/>
        </w:rPr>
        <w:t>72</w:t>
      </w:r>
    </w:p>
    <w:p w:rsidR="003C4A0C" w:rsidRPr="00AE4EE8" w:rsidRDefault="003C4A0C" w:rsidP="007C21F3">
      <w:pPr>
        <w:widowControl w:val="0"/>
        <w:tabs>
          <w:tab w:val="left" w:leader="dot" w:pos="9900"/>
        </w:tabs>
        <w:autoSpaceDE w:val="0"/>
        <w:autoSpaceDN w:val="0"/>
        <w:adjustRightInd w:val="0"/>
        <w:spacing w:line="240" w:lineRule="auto"/>
        <w:rPr>
          <w:rFonts w:ascii="Times New Roman" w:hAnsi="Times New Roman" w:cs="Times New Roman"/>
          <w:b/>
          <w:sz w:val="20"/>
          <w:szCs w:val="20"/>
        </w:rPr>
      </w:pPr>
    </w:p>
    <w:p w:rsidR="0076001A" w:rsidRPr="0076001A"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bookmarkStart w:id="3" w:name="SECTION_I"/>
      <w:r w:rsidRPr="00AE4EE8">
        <w:rPr>
          <w:rFonts w:ascii="Times New Roman" w:hAnsi="Times New Roman" w:cs="Times New Roman"/>
          <w:b/>
          <w:sz w:val="20"/>
          <w:szCs w:val="20"/>
        </w:rPr>
        <w:t xml:space="preserve">SECTION_VIII </w:t>
      </w:r>
      <w:r w:rsidR="0076001A" w:rsidRPr="0076001A">
        <w:rPr>
          <w:rFonts w:ascii="Times New Roman" w:hAnsi="Times New Roman" w:cs="Times New Roman"/>
          <w:sz w:val="20"/>
          <w:szCs w:val="20"/>
        </w:rPr>
        <w:tab/>
        <w:t xml:space="preserve"> </w:t>
      </w:r>
      <w:r w:rsidR="006A47D1">
        <w:rPr>
          <w:rFonts w:ascii="Times New Roman" w:hAnsi="Times New Roman" w:cs="Times New Roman"/>
          <w:sz w:val="20"/>
          <w:szCs w:val="20"/>
        </w:rPr>
        <w:t>7</w:t>
      </w:r>
      <w:r w:rsidR="00116E79">
        <w:rPr>
          <w:rFonts w:ascii="Times New Roman" w:hAnsi="Times New Roman" w:cs="Times New Roman"/>
          <w:sz w:val="20"/>
          <w:szCs w:val="20"/>
        </w:rPr>
        <w:t>3</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sidRPr="0076001A">
        <w:rPr>
          <w:rFonts w:ascii="Times New Roman" w:hAnsi="Times New Roman" w:cs="Times New Roman"/>
          <w:sz w:val="20"/>
          <w:szCs w:val="20"/>
        </w:rPr>
        <w:t xml:space="preserve">BIDDING SCHEDULE / BUSINESS-COST PROPOSAL </w:t>
      </w:r>
      <w:r>
        <w:rPr>
          <w:rFonts w:ascii="Times New Roman" w:hAnsi="Times New Roman" w:cs="Times New Roman"/>
          <w:sz w:val="20"/>
          <w:szCs w:val="20"/>
        </w:rPr>
        <w:tab/>
        <w:t xml:space="preserve"> </w:t>
      </w:r>
      <w:r w:rsidR="006A47D1">
        <w:rPr>
          <w:rFonts w:ascii="Times New Roman" w:hAnsi="Times New Roman" w:cs="Times New Roman"/>
          <w:sz w:val="20"/>
          <w:szCs w:val="20"/>
        </w:rPr>
        <w:t>7</w:t>
      </w:r>
      <w:r w:rsidR="00116E79">
        <w:rPr>
          <w:rFonts w:ascii="Times New Roman" w:hAnsi="Times New Roman" w:cs="Times New Roman"/>
          <w:sz w:val="20"/>
          <w:szCs w:val="20"/>
        </w:rPr>
        <w:t>3</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PRICE PROPOSAL (JAN 2006) </w:t>
      </w:r>
      <w:r>
        <w:rPr>
          <w:rFonts w:ascii="Times New Roman" w:hAnsi="Times New Roman" w:cs="Times New Roman"/>
          <w:sz w:val="20"/>
          <w:szCs w:val="20"/>
        </w:rPr>
        <w:tab/>
        <w:t xml:space="preserve"> </w:t>
      </w:r>
      <w:r w:rsidR="006A47D1">
        <w:rPr>
          <w:rFonts w:ascii="Times New Roman" w:hAnsi="Times New Roman" w:cs="Times New Roman"/>
          <w:sz w:val="20"/>
          <w:szCs w:val="20"/>
        </w:rPr>
        <w:t>7</w:t>
      </w:r>
      <w:r w:rsidR="00116E79">
        <w:rPr>
          <w:rFonts w:ascii="Times New Roman" w:hAnsi="Times New Roman" w:cs="Times New Roman"/>
          <w:sz w:val="20"/>
          <w:szCs w:val="20"/>
        </w:rPr>
        <w:t>3</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p>
    <w:p w:rsidR="0076001A" w:rsidRPr="0076001A"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sidRPr="003C4A0C">
        <w:rPr>
          <w:rFonts w:ascii="Times New Roman" w:hAnsi="Times New Roman" w:cs="Times New Roman"/>
          <w:b/>
          <w:sz w:val="20"/>
          <w:szCs w:val="20"/>
        </w:rPr>
        <w:t xml:space="preserve">SECTION_IX </w:t>
      </w:r>
      <w:r w:rsidR="0076001A" w:rsidRPr="0076001A">
        <w:rPr>
          <w:rFonts w:ascii="Times New Roman" w:hAnsi="Times New Roman" w:cs="Times New Roman"/>
          <w:sz w:val="20"/>
          <w:szCs w:val="20"/>
        </w:rPr>
        <w:tab/>
        <w:t xml:space="preserve"> </w:t>
      </w:r>
      <w:r w:rsidR="006A47D1">
        <w:rPr>
          <w:rFonts w:ascii="Times New Roman" w:hAnsi="Times New Roman" w:cs="Times New Roman"/>
          <w:sz w:val="20"/>
          <w:szCs w:val="20"/>
        </w:rPr>
        <w:t>7</w:t>
      </w:r>
      <w:r w:rsidR="00116E79">
        <w:rPr>
          <w:rFonts w:ascii="Times New Roman" w:hAnsi="Times New Roman" w:cs="Times New Roman"/>
          <w:sz w:val="20"/>
          <w:szCs w:val="20"/>
        </w:rPr>
        <w:t>5</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sidRPr="0076001A">
        <w:rPr>
          <w:rFonts w:ascii="Times New Roman" w:hAnsi="Times New Roman" w:cs="Times New Roman"/>
          <w:sz w:val="20"/>
          <w:szCs w:val="20"/>
        </w:rPr>
        <w:t>LIST OF ATTACHMENTS</w:t>
      </w:r>
      <w:r>
        <w:rPr>
          <w:rFonts w:ascii="Times New Roman" w:hAnsi="Times New Roman" w:cs="Times New Roman"/>
          <w:sz w:val="20"/>
          <w:szCs w:val="20"/>
        </w:rPr>
        <w:t xml:space="preserve"> </w:t>
      </w:r>
      <w:r>
        <w:rPr>
          <w:rFonts w:ascii="Times New Roman" w:hAnsi="Times New Roman" w:cs="Times New Roman"/>
          <w:sz w:val="20"/>
          <w:szCs w:val="20"/>
        </w:rPr>
        <w:tab/>
        <w:t xml:space="preserve"> </w:t>
      </w:r>
      <w:r w:rsidR="006A47D1">
        <w:rPr>
          <w:rFonts w:ascii="Times New Roman" w:hAnsi="Times New Roman" w:cs="Times New Roman"/>
          <w:sz w:val="20"/>
          <w:szCs w:val="20"/>
        </w:rPr>
        <w:t>7</w:t>
      </w:r>
      <w:r w:rsidR="00116E79">
        <w:rPr>
          <w:rFonts w:ascii="Times New Roman" w:hAnsi="Times New Roman" w:cs="Times New Roman"/>
          <w:sz w:val="20"/>
          <w:szCs w:val="20"/>
        </w:rPr>
        <w:t>5</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NONRESIDENT TAXPAYER REGISTRATION AFFIDAVIT INCOME TAX WITHHOLDING </w:t>
      </w:r>
      <w:r>
        <w:rPr>
          <w:rFonts w:ascii="Times New Roman" w:hAnsi="Times New Roman" w:cs="Times New Roman"/>
          <w:sz w:val="20"/>
          <w:szCs w:val="20"/>
        </w:rPr>
        <w:tab/>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PAGEREF SC_09_9005_1</w:instrText>
      </w:r>
      <w:r>
        <w:rPr>
          <w:rFonts w:ascii="Times New Roman" w:hAnsi="Times New Roman" w:cs="Times New Roman"/>
          <w:sz w:val="20"/>
          <w:szCs w:val="20"/>
        </w:rPr>
        <w:fldChar w:fldCharType="separate"/>
      </w:r>
      <w:r w:rsidR="005C66AC">
        <w:rPr>
          <w:rFonts w:ascii="Times New Roman" w:hAnsi="Times New Roman" w:cs="Times New Roman"/>
          <w:noProof/>
          <w:sz w:val="20"/>
          <w:szCs w:val="20"/>
        </w:rPr>
        <w:t>76</w:t>
      </w:r>
      <w:r>
        <w:rPr>
          <w:rFonts w:ascii="Times New Roman" w:hAnsi="Times New Roman" w:cs="Times New Roman"/>
          <w:sz w:val="20"/>
          <w:szCs w:val="20"/>
        </w:rPr>
        <w:fldChar w:fldCharType="end"/>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ATTACHMENT A FOR SOUTH CAROLINA STANDARD AMENDMENT TO END USER LICENSE AGREEMENTS FOR COMMERICAL OFF-THE-SHELF SOFTWARE</w:t>
      </w:r>
      <w:r>
        <w:rPr>
          <w:rFonts w:ascii="Times New Roman" w:hAnsi="Times New Roman" w:cs="Times New Roman"/>
          <w:sz w:val="20"/>
          <w:szCs w:val="20"/>
        </w:rPr>
        <w:tab/>
        <w:t xml:space="preserve"> </w:t>
      </w:r>
      <w:r w:rsidR="006A47D1">
        <w:rPr>
          <w:rFonts w:ascii="Times New Roman" w:hAnsi="Times New Roman" w:cs="Times New Roman"/>
          <w:sz w:val="20"/>
          <w:szCs w:val="20"/>
        </w:rPr>
        <w:t>7</w:t>
      </w:r>
      <w:r w:rsidR="00116E79">
        <w:rPr>
          <w:rFonts w:ascii="Times New Roman" w:hAnsi="Times New Roman" w:cs="Times New Roman"/>
          <w:sz w:val="20"/>
          <w:szCs w:val="20"/>
        </w:rPr>
        <w:t>7</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ATTACHMENT B ENROLLMENT AGREEMENT FOR SOUTHC CAROLINA ENTITIES </w:t>
      </w:r>
      <w:r>
        <w:rPr>
          <w:rFonts w:ascii="Times New Roman" w:hAnsi="Times New Roman" w:cs="Times New Roman"/>
          <w:sz w:val="20"/>
          <w:szCs w:val="20"/>
        </w:rPr>
        <w:tab/>
        <w:t xml:space="preserve"> </w:t>
      </w:r>
      <w:r w:rsidR="006A47D1">
        <w:rPr>
          <w:rFonts w:ascii="Times New Roman" w:hAnsi="Times New Roman" w:cs="Times New Roman"/>
          <w:sz w:val="20"/>
          <w:szCs w:val="20"/>
        </w:rPr>
        <w:t>8</w:t>
      </w:r>
      <w:r w:rsidR="00116E79">
        <w:rPr>
          <w:rFonts w:ascii="Times New Roman" w:hAnsi="Times New Roman" w:cs="Times New Roman"/>
          <w:sz w:val="20"/>
          <w:szCs w:val="20"/>
        </w:rPr>
        <w:t>4</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xml:space="preserve">DHEC CONFIDENTIALITY AGREEMENT </w:t>
      </w:r>
      <w:r>
        <w:rPr>
          <w:rFonts w:ascii="Times New Roman" w:hAnsi="Times New Roman" w:cs="Times New Roman"/>
          <w:sz w:val="20"/>
          <w:szCs w:val="20"/>
        </w:rPr>
        <w:tab/>
        <w:t xml:space="preserve"> </w:t>
      </w:r>
      <w:r w:rsidR="006A47D1">
        <w:rPr>
          <w:rFonts w:ascii="Times New Roman" w:hAnsi="Times New Roman" w:cs="Times New Roman"/>
          <w:sz w:val="20"/>
          <w:szCs w:val="20"/>
        </w:rPr>
        <w:t>8</w:t>
      </w:r>
      <w:r w:rsidR="00116E79">
        <w:rPr>
          <w:rFonts w:ascii="Times New Roman" w:hAnsi="Times New Roman" w:cs="Times New Roman"/>
          <w:sz w:val="20"/>
          <w:szCs w:val="20"/>
        </w:rPr>
        <w:t>5</w:t>
      </w:r>
    </w:p>
    <w:p w:rsidR="00FB4B92" w:rsidRDefault="00FB4B92" w:rsidP="00FB4B92">
      <w:pPr>
        <w:widowControl w:val="0"/>
        <w:tabs>
          <w:tab w:val="left" w:leader="dot" w:pos="9900"/>
        </w:tabs>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BUSINESS ASSOCIATE AGREEMENT </w:t>
      </w:r>
      <w:r>
        <w:rPr>
          <w:rFonts w:ascii="Times New Roman" w:hAnsi="Times New Roman" w:cs="Times New Roman"/>
          <w:sz w:val="20"/>
          <w:szCs w:val="20"/>
        </w:rPr>
        <w:tab/>
        <w:t xml:space="preserve"> </w:t>
      </w:r>
      <w:r w:rsidR="006A47D1">
        <w:rPr>
          <w:rFonts w:ascii="Times New Roman" w:hAnsi="Times New Roman" w:cs="Times New Roman"/>
          <w:sz w:val="20"/>
          <w:szCs w:val="20"/>
        </w:rPr>
        <w:t>8</w:t>
      </w:r>
      <w:r w:rsidR="00116E79">
        <w:rPr>
          <w:rFonts w:ascii="Times New Roman" w:hAnsi="Times New Roman" w:cs="Times New Roman"/>
          <w:sz w:val="20"/>
          <w:szCs w:val="20"/>
        </w:rPr>
        <w:t>7</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sidRPr="00623510">
        <w:rPr>
          <w:rFonts w:ascii="Times New Roman" w:hAnsi="Times New Roman" w:cs="Times New Roman"/>
          <w:sz w:val="20"/>
          <w:szCs w:val="20"/>
        </w:rPr>
        <w:t xml:space="preserve">APPENDIX </w:t>
      </w:r>
      <w:r>
        <w:rPr>
          <w:rFonts w:ascii="Times New Roman" w:hAnsi="Times New Roman" w:cs="Times New Roman"/>
          <w:sz w:val="20"/>
          <w:szCs w:val="20"/>
        </w:rPr>
        <w:t>(</w:t>
      </w:r>
      <w:r w:rsidRPr="00623510">
        <w:rPr>
          <w:rFonts w:ascii="Times New Roman" w:hAnsi="Times New Roman" w:cs="Times New Roman"/>
          <w:sz w:val="20"/>
          <w:szCs w:val="20"/>
        </w:rPr>
        <w:t>A</w:t>
      </w:r>
      <w:r>
        <w:rPr>
          <w:rFonts w:ascii="Times New Roman" w:hAnsi="Times New Roman" w:cs="Times New Roman"/>
          <w:sz w:val="20"/>
          <w:szCs w:val="20"/>
        </w:rPr>
        <w:t>)</w:t>
      </w:r>
      <w:r w:rsidRPr="00623510">
        <w:rPr>
          <w:rFonts w:ascii="Times New Roman" w:hAnsi="Times New Roman" w:cs="Times New Roman"/>
          <w:sz w:val="20"/>
          <w:szCs w:val="20"/>
        </w:rPr>
        <w:t xml:space="preserve"> LIST OF GOVERNMENT and OTHER EXTERNAL SYSTEMS TO WHICH AGENCY INTERFACES</w:t>
      </w:r>
      <w:r w:rsidRPr="00623510">
        <w:rPr>
          <w:rFonts w:ascii="Times New Roman" w:hAnsi="Times New Roman" w:cs="Times New Roman"/>
          <w:sz w:val="20"/>
          <w:szCs w:val="20"/>
        </w:rPr>
        <w:tab/>
        <w:t xml:space="preserve"> </w:t>
      </w:r>
      <w:r w:rsidR="006A47D1">
        <w:rPr>
          <w:rFonts w:ascii="Times New Roman" w:hAnsi="Times New Roman" w:cs="Times New Roman"/>
          <w:sz w:val="20"/>
          <w:szCs w:val="20"/>
        </w:rPr>
        <w:t>9</w:t>
      </w:r>
      <w:r w:rsidR="00116E79">
        <w:rPr>
          <w:rFonts w:ascii="Times New Roman" w:hAnsi="Times New Roman" w:cs="Times New Roman"/>
          <w:sz w:val="20"/>
          <w:szCs w:val="20"/>
        </w:rPr>
        <w:t>4</w:t>
      </w:r>
    </w:p>
    <w:p w:rsidR="00FB4B92" w:rsidRDefault="00FB4B92" w:rsidP="00FB4B92">
      <w:pPr>
        <w:widowControl w:val="0"/>
        <w:tabs>
          <w:tab w:val="left" w:leader="dot" w:pos="9900"/>
        </w:tabs>
        <w:autoSpaceDE w:val="0"/>
        <w:autoSpaceDN w:val="0"/>
        <w:adjustRightInd w:val="0"/>
        <w:spacing w:line="240" w:lineRule="auto"/>
        <w:rPr>
          <w:rFonts w:ascii="Times New Roman" w:hAnsi="Times New Roman" w:cs="Times New Roman"/>
          <w:sz w:val="20"/>
          <w:szCs w:val="20"/>
        </w:rPr>
      </w:pPr>
      <w:r w:rsidRPr="00F6276D">
        <w:rPr>
          <w:rFonts w:ascii="Times New Roman" w:hAnsi="Times New Roman" w:cs="Times New Roman"/>
        </w:rPr>
        <w:t xml:space="preserve">APPENDIX (B) </w:t>
      </w:r>
      <w:r w:rsidRPr="00F6276D">
        <w:rPr>
          <w:rFonts w:ascii="Times New Roman" w:hAnsi="Times New Roman" w:cs="Times New Roman"/>
          <w:sz w:val="20"/>
          <w:szCs w:val="20"/>
        </w:rPr>
        <w:t>LIST OF STATE AND FEDERAL STATUTES AND REGULATIONS TO WHICH AGENCY MUST COMPLY</w:t>
      </w:r>
      <w:r>
        <w:rPr>
          <w:rFonts w:ascii="Times New Roman" w:hAnsi="Times New Roman" w:cs="Times New Roman"/>
          <w:sz w:val="20"/>
          <w:szCs w:val="20"/>
        </w:rPr>
        <w:tab/>
        <w:t xml:space="preserve"> </w:t>
      </w:r>
      <w:r w:rsidR="006A47D1">
        <w:rPr>
          <w:rFonts w:ascii="Times New Roman" w:hAnsi="Times New Roman" w:cs="Times New Roman"/>
          <w:sz w:val="20"/>
          <w:szCs w:val="20"/>
        </w:rPr>
        <w:t>9</w:t>
      </w:r>
      <w:r w:rsidR="00116E79">
        <w:rPr>
          <w:rFonts w:ascii="Times New Roman" w:hAnsi="Times New Roman" w:cs="Times New Roman"/>
          <w:sz w:val="20"/>
          <w:szCs w:val="20"/>
        </w:rPr>
        <w:t>6</w:t>
      </w:r>
    </w:p>
    <w:p w:rsidR="00AE4EE8" w:rsidRDefault="00FB4B92" w:rsidP="006E0C46">
      <w:pPr>
        <w:tabs>
          <w:tab w:val="left" w:pos="9720"/>
        </w:tabs>
        <w:spacing w:line="240" w:lineRule="auto"/>
        <w:ind w:right="80"/>
        <w:rPr>
          <w:rFonts w:ascii="Times New Roman" w:hAnsi="Times New Roman" w:cs="Times New Roman"/>
          <w:sz w:val="20"/>
          <w:szCs w:val="20"/>
        </w:rPr>
      </w:pPr>
      <w:r w:rsidRPr="00F6276D">
        <w:rPr>
          <w:rFonts w:ascii="Times New Roman" w:hAnsi="Times New Roman" w:cs="Times New Roman"/>
          <w:sz w:val="20"/>
          <w:szCs w:val="20"/>
        </w:rPr>
        <w:t xml:space="preserve">APPENDIX (C) </w:t>
      </w:r>
      <w:r>
        <w:rPr>
          <w:rFonts w:ascii="Times New Roman" w:hAnsi="Times New Roman" w:cs="Times New Roman"/>
          <w:sz w:val="20"/>
          <w:szCs w:val="20"/>
        </w:rPr>
        <w:t>VENDOR DEMONSTRATION SCRIPT</w:t>
      </w:r>
      <w:r w:rsidR="006E0C46">
        <w:rPr>
          <w:rFonts w:ascii="Times New Roman" w:hAnsi="Times New Roman" w:cs="Times New Roman"/>
          <w:sz w:val="20"/>
          <w:szCs w:val="20"/>
        </w:rPr>
        <w:tab/>
        <w:t xml:space="preserve"> </w:t>
      </w:r>
      <w:r w:rsidR="006A47D1">
        <w:rPr>
          <w:rFonts w:ascii="Times New Roman" w:hAnsi="Times New Roman" w:cs="Times New Roman"/>
          <w:sz w:val="20"/>
          <w:szCs w:val="20"/>
        </w:rPr>
        <w:t>10</w:t>
      </w:r>
      <w:r w:rsidR="00116E79">
        <w:rPr>
          <w:rFonts w:ascii="Times New Roman" w:hAnsi="Times New Roman" w:cs="Times New Roman"/>
          <w:sz w:val="20"/>
          <w:szCs w:val="20"/>
        </w:rPr>
        <w:t>7</w:t>
      </w:r>
    </w:p>
    <w:p w:rsidR="00AE4EE8" w:rsidRDefault="00FB4B92" w:rsidP="006E0C46">
      <w:pPr>
        <w:tabs>
          <w:tab w:val="left" w:pos="9720"/>
        </w:tabs>
        <w:spacing w:line="240" w:lineRule="auto"/>
        <w:ind w:right="80"/>
        <w:rPr>
          <w:rFonts w:ascii="Times New Roman" w:hAnsi="Times New Roman" w:cs="Times New Roman"/>
          <w:sz w:val="20"/>
          <w:szCs w:val="20"/>
        </w:rPr>
      </w:pPr>
      <w:r>
        <w:rPr>
          <w:rFonts w:ascii="Times New Roman" w:hAnsi="Times New Roman" w:cs="Times New Roman"/>
          <w:sz w:val="20"/>
          <w:szCs w:val="20"/>
        </w:rPr>
        <w:t>SERVICE PROVIDER SECURITY ASSESSMENT QUESTIONNAIRRE</w:t>
      </w:r>
      <w:r w:rsidR="006E0C46">
        <w:rPr>
          <w:rFonts w:ascii="Times New Roman" w:hAnsi="Times New Roman" w:cs="Times New Roman"/>
          <w:sz w:val="20"/>
          <w:szCs w:val="20"/>
        </w:rPr>
        <w:tab/>
        <w:t xml:space="preserve"> </w:t>
      </w:r>
      <w:r w:rsidR="006A47D1">
        <w:rPr>
          <w:rFonts w:ascii="Times New Roman" w:hAnsi="Times New Roman" w:cs="Times New Roman"/>
          <w:sz w:val="20"/>
          <w:szCs w:val="20"/>
        </w:rPr>
        <w:t>10</w:t>
      </w:r>
      <w:r w:rsidR="00116E79">
        <w:rPr>
          <w:rFonts w:ascii="Times New Roman" w:hAnsi="Times New Roman" w:cs="Times New Roman"/>
          <w:sz w:val="20"/>
          <w:szCs w:val="20"/>
        </w:rPr>
        <w:t>9</w:t>
      </w:r>
    </w:p>
    <w:p w:rsidR="00AE4EE8" w:rsidRDefault="00AE4EE8" w:rsidP="00AE4EE8">
      <w:pPr>
        <w:spacing w:line="240" w:lineRule="auto"/>
        <w:ind w:right="80"/>
        <w:rPr>
          <w:rFonts w:ascii="Times New Roman" w:hAnsi="Times New Roman" w:cs="Times New Roman"/>
          <w:sz w:val="20"/>
          <w:szCs w:val="20"/>
        </w:rPr>
      </w:pPr>
    </w:p>
    <w:p w:rsidR="00AE4EE8" w:rsidRDefault="00FB4B92" w:rsidP="00AE4EE8">
      <w:pPr>
        <w:spacing w:line="240" w:lineRule="auto"/>
        <w:ind w:right="80"/>
        <w:rPr>
          <w:b/>
          <w:bCs/>
          <w:sz w:val="24"/>
          <w:szCs w:val="24"/>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6356BC">
        <w:rPr>
          <w:rFonts w:ascii="Times New Roman" w:hAnsi="Times New Roman" w:cs="Times New Roman"/>
          <w:color w:val="FFFFFF"/>
          <w:sz w:val="2"/>
          <w:szCs w:val="2"/>
        </w:rPr>
        <w:t>SAP</w:t>
      </w:r>
      <w:bookmarkEnd w:id="3"/>
    </w:p>
    <w:p w:rsidR="00AE4EE8" w:rsidRDefault="00AE4EE8" w:rsidP="002A37B5">
      <w:pPr>
        <w:widowControl w:val="0"/>
        <w:autoSpaceDE w:val="0"/>
        <w:autoSpaceDN w:val="0"/>
        <w:adjustRightInd w:val="0"/>
        <w:spacing w:line="240" w:lineRule="auto"/>
        <w:rPr>
          <w:b/>
          <w:bCs/>
          <w:sz w:val="24"/>
          <w:szCs w:val="24"/>
        </w:rPr>
      </w:pPr>
    </w:p>
    <w:p w:rsidR="006A47D1" w:rsidRDefault="006A47D1" w:rsidP="002A37B5">
      <w:pPr>
        <w:widowControl w:val="0"/>
        <w:autoSpaceDE w:val="0"/>
        <w:autoSpaceDN w:val="0"/>
        <w:adjustRightInd w:val="0"/>
        <w:spacing w:line="240" w:lineRule="auto"/>
        <w:rPr>
          <w:b/>
          <w:bCs/>
        </w:rPr>
      </w:pPr>
    </w:p>
    <w:p w:rsidR="004F4E37" w:rsidRDefault="004F4E37" w:rsidP="002A37B5">
      <w:pPr>
        <w:widowControl w:val="0"/>
        <w:autoSpaceDE w:val="0"/>
        <w:autoSpaceDN w:val="0"/>
        <w:adjustRightInd w:val="0"/>
        <w:spacing w:line="240" w:lineRule="auto"/>
        <w:rPr>
          <w:b/>
          <w:bCs/>
        </w:rPr>
      </w:pPr>
    </w:p>
    <w:p w:rsidR="006356BC" w:rsidRPr="00A86E75" w:rsidRDefault="006356BC" w:rsidP="002A37B5">
      <w:pPr>
        <w:widowControl w:val="0"/>
        <w:autoSpaceDE w:val="0"/>
        <w:autoSpaceDN w:val="0"/>
        <w:adjustRightInd w:val="0"/>
        <w:spacing w:line="240" w:lineRule="auto"/>
        <w:rPr>
          <w:rFonts w:ascii="Times" w:hAnsi="Times" w:cs="Times"/>
          <w:color w:val="auto"/>
        </w:rPr>
      </w:pPr>
      <w:r w:rsidRPr="00A86E75">
        <w:rPr>
          <w:b/>
          <w:bCs/>
        </w:rPr>
        <w:t>I. SCOPE OF SOLICITATION</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4" w:name="SC_01_1010_1"/>
      <w:r>
        <w:rPr>
          <w:b/>
          <w:bCs/>
          <w:sz w:val="20"/>
          <w:szCs w:val="20"/>
        </w:rPr>
        <w:t>ACQUIRE SERVICES (JAN 2006)</w:t>
      </w:r>
    </w:p>
    <w:bookmarkEnd w:id="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3B589B" w:rsidRDefault="003B589B" w:rsidP="002A37B5">
      <w:pPr>
        <w:widowControl w:val="0"/>
        <w:autoSpaceDE w:val="0"/>
        <w:autoSpaceDN w:val="0"/>
        <w:adjustRightInd w:val="0"/>
        <w:spacing w:line="240" w:lineRule="auto"/>
        <w:jc w:val="both"/>
        <w:rPr>
          <w:rFonts w:ascii="Times New Roman" w:hAnsi="Times New Roman" w:cs="Times New Roman"/>
          <w:sz w:val="20"/>
          <w:szCs w:val="20"/>
          <w:highlight w:val="yellow"/>
        </w:rPr>
      </w:pPr>
      <w:r w:rsidRPr="003B589B">
        <w:rPr>
          <w:rFonts w:ascii="Times New Roman" w:hAnsi="Times New Roman" w:cs="Times New Roman"/>
          <w:color w:val="auto"/>
          <w:sz w:val="20"/>
          <w:szCs w:val="20"/>
        </w:rPr>
        <w:t xml:space="preserve">The purpose of this solicitation is to acquire </w:t>
      </w:r>
      <w:r w:rsidR="00B35780" w:rsidRPr="003B589B">
        <w:rPr>
          <w:rFonts w:ascii="Times New Roman" w:hAnsi="Times New Roman" w:cs="Times New Roman"/>
          <w:color w:val="auto"/>
          <w:sz w:val="20"/>
          <w:szCs w:val="20"/>
        </w:rPr>
        <w:t>software</w:t>
      </w:r>
      <w:r w:rsidR="00B35780">
        <w:rPr>
          <w:rFonts w:ascii="Times New Roman" w:hAnsi="Times New Roman" w:cs="Times New Roman"/>
          <w:color w:val="auto"/>
          <w:sz w:val="20"/>
          <w:szCs w:val="20"/>
        </w:rPr>
        <w:t xml:space="preserve">, </w:t>
      </w:r>
      <w:r w:rsidRPr="003B589B">
        <w:rPr>
          <w:rFonts w:ascii="Times New Roman" w:hAnsi="Times New Roman" w:cs="Times New Roman"/>
          <w:color w:val="auto"/>
          <w:sz w:val="20"/>
          <w:szCs w:val="20"/>
        </w:rPr>
        <w:t>configuration,</w:t>
      </w:r>
      <w:r w:rsidR="00A44E5A">
        <w:rPr>
          <w:rFonts w:ascii="Times New Roman" w:hAnsi="Times New Roman" w:cs="Times New Roman"/>
          <w:color w:val="auto"/>
          <w:sz w:val="20"/>
          <w:szCs w:val="20"/>
        </w:rPr>
        <w:t xml:space="preserve"> </w:t>
      </w:r>
      <w:proofErr w:type="gramStart"/>
      <w:r w:rsidRPr="003B589B">
        <w:rPr>
          <w:rFonts w:ascii="Times New Roman" w:hAnsi="Times New Roman" w:cs="Times New Roman"/>
          <w:color w:val="auto"/>
          <w:sz w:val="20"/>
          <w:szCs w:val="20"/>
        </w:rPr>
        <w:t>installation</w:t>
      </w:r>
      <w:proofErr w:type="gramEnd"/>
      <w:r w:rsidR="00511C54">
        <w:rPr>
          <w:rFonts w:ascii="Times New Roman" w:hAnsi="Times New Roman" w:cs="Times New Roman"/>
          <w:color w:val="auto"/>
          <w:sz w:val="20"/>
          <w:szCs w:val="20"/>
        </w:rPr>
        <w:t>,</w:t>
      </w:r>
      <w:r w:rsidR="00A44E5A">
        <w:rPr>
          <w:rFonts w:ascii="Times New Roman" w:hAnsi="Times New Roman" w:cs="Times New Roman"/>
          <w:color w:val="auto"/>
          <w:sz w:val="20"/>
          <w:szCs w:val="20"/>
        </w:rPr>
        <w:t xml:space="preserve"> </w:t>
      </w:r>
      <w:r w:rsidR="00511C54">
        <w:rPr>
          <w:rFonts w:ascii="Times New Roman" w:hAnsi="Times New Roman" w:cs="Times New Roman"/>
          <w:color w:val="auto"/>
          <w:sz w:val="20"/>
          <w:szCs w:val="20"/>
        </w:rPr>
        <w:t>data migration of the EFIS database</w:t>
      </w:r>
      <w:r w:rsidRPr="003B589B">
        <w:rPr>
          <w:rFonts w:ascii="Times New Roman" w:hAnsi="Times New Roman" w:cs="Times New Roman"/>
          <w:color w:val="auto"/>
          <w:sz w:val="20"/>
          <w:szCs w:val="20"/>
        </w:rPr>
        <w:t xml:space="preserve">, implementation and </w:t>
      </w:r>
      <w:r w:rsidR="00B35780" w:rsidRPr="003B589B">
        <w:rPr>
          <w:rFonts w:ascii="Times New Roman" w:hAnsi="Times New Roman" w:cs="Times New Roman"/>
          <w:color w:val="auto"/>
          <w:sz w:val="20"/>
          <w:szCs w:val="20"/>
        </w:rPr>
        <w:t>consulting services</w:t>
      </w:r>
      <w:r w:rsidR="00B35780" w:rsidRPr="003B589B" w:rsidDel="00B35780">
        <w:rPr>
          <w:rFonts w:ascii="Times New Roman" w:hAnsi="Times New Roman" w:cs="Times New Roman"/>
          <w:color w:val="auto"/>
          <w:sz w:val="20"/>
          <w:szCs w:val="20"/>
        </w:rPr>
        <w:t xml:space="preserve"> </w:t>
      </w:r>
      <w:r w:rsidRPr="003B589B">
        <w:rPr>
          <w:rFonts w:ascii="Times New Roman" w:hAnsi="Times New Roman" w:cs="Times New Roman"/>
          <w:color w:val="auto"/>
          <w:sz w:val="20"/>
          <w:szCs w:val="20"/>
        </w:rPr>
        <w:t>complying with the enclosed description and/or specifications and conditions.</w:t>
      </w:r>
      <w:r>
        <w:rPr>
          <w:rFonts w:ascii="Times New Roman" w:hAnsi="Times New Roman" w:cs="Times New Roman"/>
          <w:color w:val="auto"/>
          <w:sz w:val="20"/>
          <w:szCs w:val="20"/>
        </w:rPr>
        <w:br/>
      </w:r>
    </w:p>
    <w:p w:rsidR="003B589B" w:rsidRPr="003B589B" w:rsidRDefault="003B589B" w:rsidP="002A37B5">
      <w:pPr>
        <w:widowControl w:val="0"/>
        <w:autoSpaceDE w:val="0"/>
        <w:autoSpaceDN w:val="0"/>
        <w:adjustRightInd w:val="0"/>
        <w:spacing w:line="240" w:lineRule="auto"/>
        <w:jc w:val="both"/>
        <w:rPr>
          <w:rFonts w:ascii="Times New Roman" w:hAnsi="Times New Roman" w:cs="Times New Roman"/>
          <w:sz w:val="20"/>
          <w:szCs w:val="20"/>
        </w:rPr>
      </w:pPr>
      <w:r w:rsidRPr="003B589B">
        <w:rPr>
          <w:rFonts w:ascii="Times New Roman" w:hAnsi="Times New Roman" w:cs="Times New Roman"/>
          <w:sz w:val="20"/>
          <w:szCs w:val="20"/>
        </w:rPr>
        <w:t xml:space="preserve">While the recommended hardware configuration and architecture to operate the software for the specified number of users is required as a part of this solicitation, the </w:t>
      </w:r>
      <w:r w:rsidR="00C11CBB">
        <w:rPr>
          <w:rFonts w:ascii="Times New Roman" w:hAnsi="Times New Roman" w:cs="Times New Roman"/>
          <w:sz w:val="20"/>
          <w:szCs w:val="20"/>
        </w:rPr>
        <w:t>hardware</w:t>
      </w:r>
      <w:r w:rsidRPr="003B589B">
        <w:rPr>
          <w:rFonts w:ascii="Times New Roman" w:hAnsi="Times New Roman" w:cs="Times New Roman"/>
          <w:sz w:val="20"/>
          <w:szCs w:val="20"/>
        </w:rPr>
        <w:t xml:space="preserve"> </w:t>
      </w:r>
      <w:r>
        <w:rPr>
          <w:rFonts w:ascii="Times New Roman" w:hAnsi="Times New Roman" w:cs="Times New Roman"/>
          <w:sz w:val="20"/>
          <w:szCs w:val="20"/>
        </w:rPr>
        <w:t xml:space="preserve">purchase </w:t>
      </w:r>
      <w:r w:rsidRPr="003B589B">
        <w:rPr>
          <w:rFonts w:ascii="Times New Roman" w:hAnsi="Times New Roman" w:cs="Times New Roman"/>
          <w:sz w:val="20"/>
          <w:szCs w:val="20"/>
        </w:rPr>
        <w:t xml:space="preserve">will </w:t>
      </w:r>
      <w:r>
        <w:rPr>
          <w:rFonts w:ascii="Times New Roman" w:hAnsi="Times New Roman" w:cs="Times New Roman"/>
          <w:sz w:val="20"/>
          <w:szCs w:val="20"/>
        </w:rPr>
        <w:t xml:space="preserve">not </w:t>
      </w:r>
      <w:r w:rsidRPr="003B589B">
        <w:rPr>
          <w:rFonts w:ascii="Times New Roman" w:hAnsi="Times New Roman" w:cs="Times New Roman"/>
          <w:sz w:val="20"/>
          <w:szCs w:val="20"/>
        </w:rPr>
        <w:t>be</w:t>
      </w:r>
      <w:r>
        <w:rPr>
          <w:rFonts w:ascii="Times New Roman" w:hAnsi="Times New Roman" w:cs="Times New Roman"/>
          <w:sz w:val="20"/>
          <w:szCs w:val="20"/>
        </w:rPr>
        <w:t xml:space="preserve"> part of this solicitation, but will be purchased</w:t>
      </w:r>
      <w:r w:rsidRPr="003B589B">
        <w:rPr>
          <w:rFonts w:ascii="Times New Roman" w:hAnsi="Times New Roman" w:cs="Times New Roman"/>
          <w:sz w:val="20"/>
          <w:szCs w:val="20"/>
        </w:rPr>
        <w:t xml:space="preserve"> </w:t>
      </w:r>
      <w:r w:rsidR="009C3B56">
        <w:rPr>
          <w:rFonts w:ascii="Times New Roman" w:hAnsi="Times New Roman" w:cs="Times New Roman"/>
          <w:sz w:val="20"/>
          <w:szCs w:val="20"/>
        </w:rPr>
        <w:t>off</w:t>
      </w:r>
      <w:r>
        <w:rPr>
          <w:rFonts w:ascii="Times New Roman" w:hAnsi="Times New Roman" w:cs="Times New Roman"/>
          <w:sz w:val="20"/>
          <w:szCs w:val="20"/>
        </w:rPr>
        <w:t xml:space="preserve"> the State of South Carolina S</w:t>
      </w:r>
      <w:r w:rsidRPr="003B589B">
        <w:rPr>
          <w:rFonts w:ascii="Times New Roman" w:hAnsi="Times New Roman" w:cs="Times New Roman"/>
          <w:sz w:val="20"/>
          <w:szCs w:val="20"/>
        </w:rPr>
        <w:t>tate</w:t>
      </w:r>
      <w:r>
        <w:rPr>
          <w:rFonts w:ascii="Times New Roman" w:hAnsi="Times New Roman" w:cs="Times New Roman"/>
          <w:sz w:val="20"/>
          <w:szCs w:val="20"/>
        </w:rPr>
        <w:t>wide</w:t>
      </w:r>
      <w:r w:rsidRPr="003B589B">
        <w:rPr>
          <w:rFonts w:ascii="Times New Roman" w:hAnsi="Times New Roman" w:cs="Times New Roman"/>
          <w:sz w:val="20"/>
          <w:szCs w:val="20"/>
        </w:rPr>
        <w:t xml:space="preserve"> contract.  </w:t>
      </w:r>
    </w:p>
    <w:p w:rsidR="000E79F2" w:rsidRPr="006C0C2B" w:rsidRDefault="000E79F2" w:rsidP="002A37B5">
      <w:pPr>
        <w:widowControl w:val="0"/>
        <w:autoSpaceDE w:val="0"/>
        <w:spacing w:line="240" w:lineRule="auto"/>
        <w:jc w:val="both"/>
        <w:rPr>
          <w:rFonts w:ascii="Times New Roman" w:hAnsi="Times New Roman" w:cs="Times New Roman"/>
          <w:b/>
          <w:bCs/>
          <w:sz w:val="20"/>
          <w:szCs w:val="20"/>
        </w:rPr>
      </w:pPr>
      <w:r w:rsidRPr="006C0C2B">
        <w:rPr>
          <w:rFonts w:ascii="Times New Roman" w:hAnsi="Times New Roman" w:cs="Times New Roman"/>
          <w:sz w:val="20"/>
          <w:szCs w:val="20"/>
        </w:rPr>
        <w:t>   </w:t>
      </w:r>
    </w:p>
    <w:p w:rsidR="000E79F2" w:rsidRPr="006C0C2B" w:rsidRDefault="000E79F2" w:rsidP="002A37B5">
      <w:pPr>
        <w:spacing w:line="240" w:lineRule="auto"/>
        <w:jc w:val="both"/>
        <w:rPr>
          <w:rFonts w:ascii="Times New Roman" w:hAnsi="Times New Roman" w:cs="Times New Roman"/>
          <w:color w:val="auto"/>
          <w:sz w:val="20"/>
          <w:szCs w:val="20"/>
        </w:rPr>
      </w:pPr>
      <w:r w:rsidRPr="006C0C2B">
        <w:rPr>
          <w:rFonts w:ascii="Times New Roman" w:hAnsi="Times New Roman" w:cs="Times New Roman"/>
          <w:color w:val="auto"/>
          <w:sz w:val="20"/>
          <w:szCs w:val="20"/>
        </w:rPr>
        <w:t xml:space="preserve">The State of South Carolina, Division of Procurement Services, Information Management Technology Office (ITMO) is issuing this solicitation on behalf of the South Carolina Department of Health and Environmental Control (DHEC) to solicit proposals for the services to develop an electronic business (eBusiness) solution to support </w:t>
      </w:r>
      <w:r>
        <w:rPr>
          <w:rFonts w:ascii="Times New Roman" w:hAnsi="Times New Roman" w:cs="Times New Roman"/>
          <w:color w:val="auto"/>
          <w:sz w:val="20"/>
          <w:szCs w:val="20"/>
        </w:rPr>
        <w:t>DHEC</w:t>
      </w:r>
      <w:r w:rsidRPr="006C0C2B">
        <w:rPr>
          <w:rFonts w:ascii="Times New Roman" w:hAnsi="Times New Roman" w:cs="Times New Roman"/>
          <w:color w:val="auto"/>
          <w:sz w:val="20"/>
          <w:szCs w:val="20"/>
        </w:rPr>
        <w:t xml:space="preserve">’s permit, license, certification, registration, inspection, compliance management, enforcement, complaints, and response activities.  </w:t>
      </w:r>
    </w:p>
    <w:p w:rsidR="000E79F2" w:rsidRPr="006C0C2B" w:rsidRDefault="000E79F2" w:rsidP="002A37B5">
      <w:pPr>
        <w:spacing w:line="240" w:lineRule="auto"/>
        <w:jc w:val="both"/>
        <w:rPr>
          <w:rFonts w:ascii="Times New Roman" w:hAnsi="Times New Roman" w:cs="Times New Roman"/>
          <w:color w:val="auto"/>
          <w:sz w:val="20"/>
          <w:szCs w:val="20"/>
        </w:rPr>
      </w:pPr>
    </w:p>
    <w:p w:rsidR="000E79F2" w:rsidRPr="006C0C2B" w:rsidRDefault="000E79F2" w:rsidP="002A37B5">
      <w:pPr>
        <w:spacing w:line="240" w:lineRule="auto"/>
        <w:jc w:val="both"/>
        <w:rPr>
          <w:rFonts w:ascii="Times New Roman" w:hAnsi="Times New Roman" w:cs="Times New Roman"/>
          <w:color w:val="auto"/>
          <w:sz w:val="20"/>
          <w:szCs w:val="20"/>
        </w:rPr>
      </w:pPr>
      <w:r w:rsidRPr="006C0C2B">
        <w:rPr>
          <w:rFonts w:ascii="Times New Roman" w:hAnsi="Times New Roman" w:cs="Times New Roman"/>
          <w:color w:val="auto"/>
          <w:sz w:val="20"/>
          <w:szCs w:val="20"/>
        </w:rPr>
        <w:t xml:space="preserve">In general, the desired system must support a common pattern, as illustrated in the diagram (Figure 1) </w:t>
      </w:r>
      <w:r w:rsidR="00FF7F4C">
        <w:rPr>
          <w:rFonts w:ascii="Times New Roman" w:hAnsi="Times New Roman" w:cs="Times New Roman"/>
          <w:color w:val="auto"/>
          <w:sz w:val="20"/>
          <w:szCs w:val="20"/>
        </w:rPr>
        <w:t xml:space="preserve">on page nine (9) </w:t>
      </w:r>
      <w:r w:rsidRPr="006C0C2B">
        <w:rPr>
          <w:rFonts w:ascii="Times New Roman" w:hAnsi="Times New Roman" w:cs="Times New Roman"/>
          <w:color w:val="auto"/>
          <w:sz w:val="20"/>
          <w:szCs w:val="20"/>
        </w:rPr>
        <w:t>below, of governmental regulatory functions and processes provided at a state level to include:</w:t>
      </w:r>
    </w:p>
    <w:p w:rsidR="000E79F2" w:rsidRPr="006C0C2B" w:rsidRDefault="000E79F2" w:rsidP="002A37B5">
      <w:pPr>
        <w:spacing w:line="240" w:lineRule="auto"/>
        <w:jc w:val="both"/>
        <w:rPr>
          <w:rFonts w:ascii="Times New Roman" w:hAnsi="Times New Roman" w:cs="Times New Roman"/>
          <w:color w:val="auto"/>
          <w:sz w:val="20"/>
          <w:szCs w:val="20"/>
        </w:rPr>
      </w:pP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Online submission of application and documents, including receipt of required data via electronic file in accepted format (xml, csv, etc.).  </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A graphical/geo-spatial interface is preferred where permitting is linked to a location.  </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External and internal interface to support application data entry by applicant or DHEC personnel entering application information supplied via paper form or email attachment.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Online tracking of permit application status.  This may include different levels of transparency/tracking based on intended audience (applicant, public, DHEC personnel).</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Secure online payment</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Digital Plan Review</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Document imaging support, including ability to scan plan reviews which have been edited outside of system.</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Integrated imaging and ApplicationXtender</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Support for mobile devices independent of OS.</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Seamless integration of GIS and mapping capabilities for all modules containing spatial data elements</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Multiple entity relationship management</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External and internal user interfaces for accessing/modifying applicant data</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Issuance of licenses and permits (electronic signature if required)</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Permitting, licensing, compliance, enforcement, and billing database engine</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Compliance management</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Data exchange with other governmental systems </w:t>
      </w:r>
      <w:r w:rsidR="00623510">
        <w:rPr>
          <w:rFonts w:ascii="Times New Roman" w:hAnsi="Times New Roman" w:cs="Times New Roman"/>
          <w:sz w:val="20"/>
          <w:szCs w:val="20"/>
        </w:rPr>
        <w:t>- L</w:t>
      </w:r>
      <w:r w:rsidR="00623510" w:rsidRPr="00623510">
        <w:rPr>
          <w:rFonts w:ascii="Times New Roman" w:hAnsi="Times New Roman" w:cs="Times New Roman"/>
          <w:sz w:val="20"/>
          <w:szCs w:val="20"/>
        </w:rPr>
        <w:t xml:space="preserve">ist of </w:t>
      </w:r>
      <w:r w:rsidR="00623510">
        <w:rPr>
          <w:rFonts w:ascii="Times New Roman" w:hAnsi="Times New Roman" w:cs="Times New Roman"/>
          <w:sz w:val="20"/>
          <w:szCs w:val="20"/>
        </w:rPr>
        <w:t>G</w:t>
      </w:r>
      <w:r w:rsidR="00623510" w:rsidRPr="00623510">
        <w:rPr>
          <w:rFonts w:ascii="Times New Roman" w:hAnsi="Times New Roman" w:cs="Times New Roman"/>
          <w:sz w:val="20"/>
          <w:szCs w:val="20"/>
        </w:rPr>
        <w:t>overnment and other external systems to which agency interfaces</w:t>
      </w:r>
      <w:r w:rsidR="00623510">
        <w:rPr>
          <w:rFonts w:ascii="Times New Roman" w:hAnsi="Times New Roman" w:cs="Times New Roman"/>
          <w:sz w:val="20"/>
          <w:szCs w:val="20"/>
        </w:rPr>
        <w:t xml:space="preserve"> </w:t>
      </w:r>
      <w:r>
        <w:rPr>
          <w:rFonts w:ascii="Times New Roman" w:hAnsi="Times New Roman" w:cs="Times New Roman"/>
          <w:sz w:val="20"/>
          <w:szCs w:val="20"/>
        </w:rPr>
        <w:t>(</w:t>
      </w:r>
      <w:r>
        <w:rPr>
          <w:rFonts w:ascii="Times New Roman" w:hAnsi="Times New Roman" w:cs="Times New Roman"/>
          <w:b/>
          <w:sz w:val="20"/>
          <w:szCs w:val="20"/>
        </w:rPr>
        <w:t>Appendix A</w:t>
      </w:r>
      <w:r>
        <w:rPr>
          <w:rFonts w:ascii="Times New Roman" w:hAnsi="Times New Roman" w:cs="Times New Roman"/>
          <w:sz w:val="20"/>
          <w:szCs w:val="20"/>
        </w:rPr>
        <w:t>)</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Compliance with all state and federal laws and regulations</w:t>
      </w:r>
      <w:r w:rsidR="00F6276D">
        <w:rPr>
          <w:rFonts w:ascii="Times New Roman" w:hAnsi="Times New Roman" w:cs="Times New Roman"/>
          <w:sz w:val="20"/>
          <w:szCs w:val="20"/>
        </w:rPr>
        <w:t xml:space="preserve"> - List of S</w:t>
      </w:r>
      <w:r w:rsidR="00F6276D" w:rsidRPr="00F6276D">
        <w:rPr>
          <w:rFonts w:ascii="Times New Roman" w:hAnsi="Times New Roman" w:cs="Times New Roman"/>
          <w:sz w:val="20"/>
          <w:szCs w:val="20"/>
        </w:rPr>
        <w:t xml:space="preserve">tate and </w:t>
      </w:r>
      <w:r w:rsidR="00F6276D">
        <w:rPr>
          <w:rFonts w:ascii="Times New Roman" w:hAnsi="Times New Roman" w:cs="Times New Roman"/>
          <w:sz w:val="20"/>
          <w:szCs w:val="20"/>
        </w:rPr>
        <w:t>F</w:t>
      </w:r>
      <w:r w:rsidR="00F6276D" w:rsidRPr="00F6276D">
        <w:rPr>
          <w:rFonts w:ascii="Times New Roman" w:hAnsi="Times New Roman" w:cs="Times New Roman"/>
          <w:sz w:val="20"/>
          <w:szCs w:val="20"/>
        </w:rPr>
        <w:t>ederal statutes and regulations to which agency must comply</w:t>
      </w:r>
      <w:r>
        <w:rPr>
          <w:rFonts w:ascii="Times New Roman" w:hAnsi="Times New Roman" w:cs="Times New Roman"/>
          <w:sz w:val="20"/>
          <w:szCs w:val="20"/>
        </w:rPr>
        <w:t xml:space="preserve"> (</w:t>
      </w:r>
      <w:r>
        <w:rPr>
          <w:rFonts w:ascii="Times New Roman" w:hAnsi="Times New Roman" w:cs="Times New Roman"/>
          <w:b/>
          <w:sz w:val="20"/>
          <w:szCs w:val="20"/>
        </w:rPr>
        <w:t>Appendix B)</w:t>
      </w:r>
      <w:r w:rsidR="00FF7F4C">
        <w:rPr>
          <w:rFonts w:ascii="Times New Roman" w:hAnsi="Times New Roman" w:cs="Times New Roman"/>
          <w:b/>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Ability to query data via external and internal user interfaces</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Configurable database queries via external and internal user interfaces</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Reporting tools with external and internal user interfaces</w:t>
      </w:r>
      <w:r w:rsidR="00FF7F4C">
        <w:rPr>
          <w:rFonts w:ascii="Times New Roman" w:hAnsi="Times New Roman" w:cs="Times New Roman"/>
          <w:sz w:val="20"/>
          <w:szCs w:val="20"/>
        </w:rPr>
        <w:t>.</w:t>
      </w:r>
    </w:p>
    <w:p w:rsidR="003B589B" w:rsidRDefault="003B589B" w:rsidP="002A37B5">
      <w:pPr>
        <w:pStyle w:val="ListParagraph"/>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Section 508 Compliance (Accessibility)</w:t>
      </w:r>
      <w:r w:rsidR="00FF7F4C">
        <w:rPr>
          <w:rFonts w:ascii="Times New Roman" w:hAnsi="Times New Roman" w:cs="Times New Roman"/>
          <w:sz w:val="20"/>
          <w:szCs w:val="20"/>
        </w:rPr>
        <w:t>.</w:t>
      </w:r>
    </w:p>
    <w:p w:rsidR="000E79F2" w:rsidRDefault="000E79F2" w:rsidP="002A37B5">
      <w:pPr>
        <w:pStyle w:val="ListParagraph"/>
        <w:spacing w:after="0" w:line="240" w:lineRule="auto"/>
        <w:ind w:left="0"/>
        <w:jc w:val="both"/>
        <w:rPr>
          <w:rFonts w:ascii="Times New Roman" w:hAnsi="Times New Roman" w:cs="Times New Roman"/>
          <w:sz w:val="20"/>
          <w:szCs w:val="20"/>
        </w:rPr>
      </w:pPr>
    </w:p>
    <w:p w:rsidR="000E79F2" w:rsidRDefault="000E79F2" w:rsidP="000E79F2">
      <w:pPr>
        <w:pStyle w:val="ListParagraph"/>
        <w:spacing w:after="0" w:line="240" w:lineRule="auto"/>
        <w:jc w:val="both"/>
        <w:rPr>
          <w:rFonts w:ascii="Times New Roman" w:hAnsi="Times New Roman" w:cs="Times New Roman"/>
          <w:sz w:val="20"/>
          <w:szCs w:val="20"/>
        </w:rPr>
      </w:pPr>
    </w:p>
    <w:p w:rsidR="000E79F2" w:rsidRPr="00F73B50" w:rsidRDefault="000E79F2" w:rsidP="000E79F2">
      <w:pPr>
        <w:spacing w:after="200"/>
        <w:rPr>
          <w:rFonts w:ascii="Times New Roman" w:hAnsi="Times New Roman" w:cs="Times New Roman"/>
          <w:color w:val="auto"/>
        </w:rPr>
      </w:pPr>
      <w:r>
        <w:rPr>
          <w:rFonts w:ascii="Times New Roman" w:hAnsi="Times New Roman" w:cs="Times New Roman"/>
          <w:color w:val="auto"/>
          <w:sz w:val="20"/>
          <w:szCs w:val="20"/>
        </w:rPr>
        <w:br w:type="page"/>
      </w:r>
      <w:r>
        <w:rPr>
          <w:rFonts w:ascii="Times New Roman" w:hAnsi="Times New Roman" w:cs="Times New Roman"/>
          <w:b/>
          <w:color w:val="auto"/>
        </w:rPr>
        <w:lastRenderedPageBreak/>
        <w:t>DHEC’s ePermitting/e</w:t>
      </w:r>
      <w:r w:rsidRPr="00F73B50">
        <w:rPr>
          <w:rFonts w:ascii="Times New Roman" w:hAnsi="Times New Roman" w:cs="Times New Roman"/>
          <w:b/>
          <w:color w:val="auto"/>
        </w:rPr>
        <w:t>Business Future Vision</w:t>
      </w:r>
    </w:p>
    <w:p w:rsidR="000E79F2" w:rsidRDefault="000E79F2" w:rsidP="000E79F2">
      <w:pPr>
        <w:spacing w:line="240" w:lineRule="auto"/>
        <w:ind w:left="720"/>
        <w:rPr>
          <w:rFonts w:ascii="Times New Roman" w:hAnsi="Times New Roman" w:cs="Times New Roman"/>
          <w:color w:val="auto"/>
          <w:sz w:val="24"/>
          <w:szCs w:val="24"/>
        </w:rPr>
      </w:pPr>
    </w:p>
    <w:p w:rsidR="000E79F2" w:rsidRDefault="000E79F2" w:rsidP="000E79F2">
      <w:pPr>
        <w:spacing w:line="240" w:lineRule="auto"/>
        <w:rPr>
          <w:rFonts w:ascii="Times New Roman" w:hAnsi="Times New Roman" w:cs="Times New Roman"/>
          <w:color w:val="auto"/>
          <w:sz w:val="24"/>
          <w:szCs w:val="24"/>
        </w:rPr>
      </w:pPr>
    </w:p>
    <w:p w:rsidR="000E79F2" w:rsidRDefault="00E97F9C" w:rsidP="000E79F2">
      <w:pPr>
        <w:spacing w:line="240" w:lineRule="auto"/>
        <w:rPr>
          <w:rFonts w:ascii="Times New Roman" w:hAnsi="Times New Roman" w:cs="Times New Roman"/>
          <w:color w:val="auto"/>
          <w:sz w:val="24"/>
          <w:szCs w:val="24"/>
        </w:rPr>
      </w:pPr>
      <w:r w:rsidRPr="00617A2B">
        <w:rPr>
          <w:rFonts w:ascii="Calibri" w:hAnsi="Calibri" w:cs="Times New Roman"/>
          <w:noProof/>
          <w:color w:val="auto"/>
        </w:rPr>
        <w:pict>
          <v:shape id="_x0000_i1028" type="#_x0000_t75" style="width:494.2pt;height:212.75pt;visibility:visible" filled="t">
            <v:imagedata r:id="rId24" o:title=""/>
          </v:shape>
        </w:pict>
      </w:r>
    </w:p>
    <w:p w:rsidR="000E79F2" w:rsidRDefault="000E79F2" w:rsidP="000E79F2">
      <w:pPr>
        <w:spacing w:line="240" w:lineRule="auto"/>
        <w:rPr>
          <w:rFonts w:ascii="Times New Roman" w:hAnsi="Times New Roman" w:cs="Times New Roman"/>
          <w:color w:val="auto"/>
        </w:rPr>
      </w:pPr>
    </w:p>
    <w:p w:rsidR="000E79F2" w:rsidRDefault="000E79F2" w:rsidP="000E79F2">
      <w:pPr>
        <w:spacing w:line="240" w:lineRule="auto"/>
        <w:jc w:val="center"/>
        <w:rPr>
          <w:rFonts w:ascii="Times New Roman" w:hAnsi="Times New Roman" w:cs="Times New Roman"/>
          <w:color w:val="auto"/>
        </w:rPr>
      </w:pPr>
      <w:r w:rsidRPr="00F73B50">
        <w:rPr>
          <w:rFonts w:ascii="Times New Roman" w:hAnsi="Times New Roman" w:cs="Times New Roman"/>
          <w:color w:val="auto"/>
        </w:rPr>
        <w:t>Figure 1:</w:t>
      </w:r>
    </w:p>
    <w:p w:rsidR="000E79F2" w:rsidRPr="00F73B50" w:rsidRDefault="000E79F2" w:rsidP="000E79F2">
      <w:pPr>
        <w:spacing w:line="240" w:lineRule="auto"/>
        <w:jc w:val="center"/>
        <w:rPr>
          <w:rFonts w:ascii="Times" w:hAnsi="Times" w:cs="Times"/>
          <w:color w:val="auto"/>
        </w:rPr>
      </w:pPr>
      <w:r w:rsidRPr="00F73B50">
        <w:rPr>
          <w:rFonts w:ascii="Times New Roman" w:hAnsi="Times New Roman" w:cs="Times New Roman"/>
          <w:color w:val="auto"/>
        </w:rPr>
        <w:t>A Proposed Framework for the DHEC e-Serve System to Support Regulatory Functions and Processes</w:t>
      </w:r>
    </w:p>
    <w:p w:rsidR="000E79F2" w:rsidRPr="008D3041" w:rsidRDefault="000E79F2" w:rsidP="000E79F2">
      <w:pPr>
        <w:pStyle w:val="ListParagraph"/>
        <w:spacing w:after="0" w:line="240" w:lineRule="auto"/>
        <w:ind w:left="360"/>
        <w:jc w:val="center"/>
        <w:rPr>
          <w:rFonts w:ascii="Times New Roman" w:hAnsi="Times New Roman" w:cs="Times New Roman"/>
        </w:rPr>
      </w:pPr>
    </w:p>
    <w:p w:rsidR="000E79F2" w:rsidRPr="006C0C2B" w:rsidRDefault="000E79F2" w:rsidP="000E79F2">
      <w:pPr>
        <w:pStyle w:val="ListParagraph"/>
        <w:spacing w:after="0" w:line="240" w:lineRule="auto"/>
        <w:ind w:left="0"/>
        <w:jc w:val="both"/>
        <w:rPr>
          <w:rFonts w:ascii="Times New Roman" w:hAnsi="Times New Roman" w:cs="Times New Roman"/>
          <w:sz w:val="20"/>
          <w:szCs w:val="20"/>
        </w:rPr>
      </w:pPr>
    </w:p>
    <w:p w:rsidR="000E79F2" w:rsidRDefault="000E79F2" w:rsidP="000E79F2">
      <w:pPr>
        <w:pStyle w:val="ListParagraph"/>
        <w:spacing w:after="0" w:line="240" w:lineRule="auto"/>
        <w:ind w:left="360"/>
        <w:jc w:val="both"/>
        <w:rPr>
          <w:rFonts w:ascii="Times New Roman" w:hAnsi="Times New Roman" w:cs="Times New Roman"/>
        </w:rPr>
      </w:pPr>
    </w:p>
    <w:p w:rsidR="006356BC" w:rsidRDefault="000E79F2" w:rsidP="002A37B5">
      <w:pPr>
        <w:widowControl w:val="0"/>
        <w:autoSpaceDE w:val="0"/>
        <w:autoSpaceDN w:val="0"/>
        <w:adjustRightInd w:val="0"/>
        <w:spacing w:line="240" w:lineRule="auto"/>
        <w:rPr>
          <w:rFonts w:ascii="Times" w:hAnsi="Times" w:cs="Times"/>
          <w:color w:val="auto"/>
          <w:sz w:val="24"/>
          <w:szCs w:val="24"/>
        </w:rPr>
      </w:pPr>
      <w:bookmarkStart w:id="5" w:name="SC_01_1040_1"/>
      <w:r>
        <w:rPr>
          <w:b/>
          <w:bCs/>
          <w:sz w:val="20"/>
          <w:szCs w:val="20"/>
        </w:rPr>
        <w:br w:type="page"/>
      </w:r>
      <w:r w:rsidR="006356BC">
        <w:rPr>
          <w:b/>
          <w:bCs/>
          <w:sz w:val="20"/>
          <w:szCs w:val="20"/>
        </w:rPr>
        <w:lastRenderedPageBreak/>
        <w:t>MAXIMUM CONTRACT PERIOD - ESTIMATED (Jan 2006)</w:t>
      </w:r>
    </w:p>
    <w:bookmarkEnd w:id="5"/>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Start date:</w:t>
      </w:r>
      <w:r w:rsidR="000E79F2">
        <w:rPr>
          <w:rFonts w:ascii="Times New Roman" w:hAnsi="Times New Roman" w:cs="Times New Roman"/>
          <w:sz w:val="20"/>
          <w:szCs w:val="20"/>
        </w:rPr>
        <w:t xml:space="preserve"> </w:t>
      </w:r>
      <w:r w:rsidR="001E34EB">
        <w:rPr>
          <w:rFonts w:ascii="Times New Roman" w:hAnsi="Times New Roman" w:cs="Times New Roman"/>
          <w:sz w:val="20"/>
          <w:szCs w:val="20"/>
        </w:rPr>
        <w:t>05</w:t>
      </w:r>
      <w:r w:rsidRPr="001E34EB">
        <w:rPr>
          <w:rFonts w:ascii="Times New Roman" w:hAnsi="Times New Roman" w:cs="Times New Roman"/>
          <w:sz w:val="20"/>
          <w:szCs w:val="20"/>
        </w:rPr>
        <w:t>/</w:t>
      </w:r>
      <w:r w:rsidR="001E34EB" w:rsidRPr="001E34EB">
        <w:rPr>
          <w:rFonts w:ascii="Times New Roman" w:hAnsi="Times New Roman" w:cs="Times New Roman"/>
          <w:sz w:val="20"/>
          <w:szCs w:val="20"/>
        </w:rPr>
        <w:t>19</w:t>
      </w:r>
      <w:r w:rsidRPr="001E34EB">
        <w:rPr>
          <w:rFonts w:ascii="Times New Roman" w:hAnsi="Times New Roman" w:cs="Times New Roman"/>
          <w:sz w:val="20"/>
          <w:szCs w:val="20"/>
        </w:rPr>
        <w:t>/2014</w:t>
      </w:r>
      <w:r w:rsidR="000E79F2" w:rsidRPr="001E34EB">
        <w:rPr>
          <w:rFonts w:ascii="Times New Roman" w:hAnsi="Times New Roman" w:cs="Times New Roman"/>
          <w:sz w:val="20"/>
          <w:szCs w:val="20"/>
        </w:rPr>
        <w:t xml:space="preserve"> </w:t>
      </w:r>
      <w:r w:rsidRPr="001E34EB">
        <w:rPr>
          <w:rFonts w:ascii="Times New Roman" w:hAnsi="Times New Roman" w:cs="Times New Roman"/>
          <w:sz w:val="20"/>
          <w:szCs w:val="20"/>
        </w:rPr>
        <w:t>End date:</w:t>
      </w:r>
      <w:r w:rsidR="000E79F2" w:rsidRPr="001E34EB">
        <w:rPr>
          <w:rFonts w:ascii="Times New Roman" w:hAnsi="Times New Roman" w:cs="Times New Roman"/>
          <w:sz w:val="20"/>
          <w:szCs w:val="20"/>
        </w:rPr>
        <w:t xml:space="preserve"> </w:t>
      </w:r>
      <w:r w:rsidR="001E34EB" w:rsidRPr="001E34EB">
        <w:rPr>
          <w:rFonts w:ascii="Times New Roman" w:hAnsi="Times New Roman" w:cs="Times New Roman"/>
          <w:sz w:val="20"/>
          <w:szCs w:val="20"/>
        </w:rPr>
        <w:t>05</w:t>
      </w:r>
      <w:r w:rsidRPr="001E34EB">
        <w:rPr>
          <w:rFonts w:ascii="Times New Roman" w:hAnsi="Times New Roman" w:cs="Times New Roman"/>
          <w:sz w:val="20"/>
          <w:szCs w:val="20"/>
        </w:rPr>
        <w:t>/</w:t>
      </w:r>
      <w:r w:rsidR="001E34EB" w:rsidRPr="001E34EB">
        <w:rPr>
          <w:rFonts w:ascii="Times New Roman" w:hAnsi="Times New Roman" w:cs="Times New Roman"/>
          <w:sz w:val="20"/>
          <w:szCs w:val="20"/>
        </w:rPr>
        <w:t>18</w:t>
      </w:r>
      <w:r w:rsidRPr="001E34EB">
        <w:rPr>
          <w:rFonts w:ascii="Times New Roman" w:hAnsi="Times New Roman" w:cs="Times New Roman"/>
          <w:sz w:val="20"/>
          <w:szCs w:val="20"/>
        </w:rPr>
        <w:t>/2019</w:t>
      </w:r>
      <w:r>
        <w:rPr>
          <w:rFonts w:ascii="Times New Roman" w:hAnsi="Times New Roman" w:cs="Times New Roman"/>
          <w:sz w:val="20"/>
          <w:szCs w:val="20"/>
        </w:rPr>
        <w:t>.  Dates provided are estimates only.  Any resulting contract will begin on the date specified in the notice of award.  See clause entitled "Term of Contract - Effective Date/Initial Contract Period".  [01-1040-1]</w:t>
      </w:r>
      <w:bookmarkStart w:id="6" w:name="SECTION_IIA"/>
    </w:p>
    <w:bookmarkEnd w:id="6"/>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A86E75" w:rsidRDefault="006356BC" w:rsidP="002A37B5">
      <w:pPr>
        <w:widowControl w:val="0"/>
        <w:autoSpaceDE w:val="0"/>
        <w:autoSpaceDN w:val="0"/>
        <w:adjustRightInd w:val="0"/>
        <w:spacing w:line="240" w:lineRule="auto"/>
        <w:rPr>
          <w:rFonts w:ascii="Times" w:hAnsi="Times" w:cs="Times"/>
          <w:color w:val="auto"/>
        </w:rPr>
      </w:pPr>
      <w:r w:rsidRPr="00A86E75">
        <w:rPr>
          <w:b/>
          <w:bCs/>
        </w:rPr>
        <w:t>II. INSTRUCTIONS TO OFFERORS - A. GENERAL INSTRUCTIONS</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 w:name="SC_02_2A005_1"/>
      <w:r>
        <w:rPr>
          <w:b/>
          <w:bCs/>
          <w:sz w:val="20"/>
          <w:szCs w:val="20"/>
        </w:rPr>
        <w:t>AMENDMENTS TO SOLICITATION (JAN 2004)</w:t>
      </w:r>
    </w:p>
    <w:bookmarkEnd w:id="7"/>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The Solicitation may be amended at any time prior to opening.  All actual and prospective Offerors should monitor the following web site for the issuance of Amendments:</w:t>
      </w:r>
      <w:r w:rsidR="00A265F4">
        <w:rPr>
          <w:rFonts w:ascii="Times New Roman" w:hAnsi="Times New Roman" w:cs="Times New Roman"/>
          <w:sz w:val="20"/>
          <w:szCs w:val="20"/>
        </w:rPr>
        <w:t xml:space="preserve"> </w:t>
      </w:r>
      <w:hyperlink r:id="rId25" w:history="1">
        <w:r w:rsidR="00A265F4" w:rsidRPr="0091040E">
          <w:rPr>
            <w:rStyle w:val="Hyperlink"/>
            <w:rFonts w:ascii="Times New Roman" w:hAnsi="Times New Roman"/>
            <w:sz w:val="20"/>
            <w:szCs w:val="20"/>
          </w:rPr>
          <w:t>www.procurement.sc.gov</w:t>
        </w:r>
      </w:hyperlink>
      <w:r w:rsidR="00A265F4">
        <w:rPr>
          <w:rFonts w:ascii="Times New Roman" w:hAnsi="Times New Roman" w:cs="Times New Roman"/>
          <w:sz w:val="20"/>
          <w:szCs w:val="20"/>
        </w:rPr>
        <w:t xml:space="preserve">  </w:t>
      </w:r>
      <w:r>
        <w:rPr>
          <w:rFonts w:ascii="Times New Roman" w:hAnsi="Times New Roman" w:cs="Times New Roman"/>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  [02-2A005-1]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8" w:name="SC_02_2A010_1"/>
      <w:r>
        <w:rPr>
          <w:b/>
          <w:bCs/>
          <w:sz w:val="20"/>
          <w:szCs w:val="20"/>
        </w:rPr>
        <w:t>AWARD NOTIFICATION (NOV 2007)</w:t>
      </w:r>
    </w:p>
    <w:bookmarkEnd w:id="8"/>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Notice regarding any award or cancellation of award will be posted at the location specified on the Cover Page.  </w:t>
      </w:r>
      <w:proofErr w:type="gramStart"/>
      <w:r>
        <w:rPr>
          <w:rFonts w:ascii="Times New Roman" w:hAnsi="Times New Roman" w:cs="Times New Roman"/>
          <w:sz w:val="20"/>
          <w:szCs w:val="20"/>
        </w:rPr>
        <w:t>If the contract resulting from this Solicitation has a total or potential value of fifty thousand dollars or more, such notice will be sent to all Offerors responding to the Solicitation.</w:t>
      </w:r>
      <w:proofErr w:type="gramEnd"/>
      <w:r>
        <w:rPr>
          <w:rFonts w:ascii="Times New Roman" w:hAnsi="Times New Roman" w:cs="Times New Roman"/>
          <w:sz w:val="20"/>
          <w:szCs w:val="20"/>
        </w:rPr>
        <w:t xml:space="preserve">  Should the contract resulting from this Solicitation have a total or potential value of one hundred thousand dollars or more, such notice will be sent to all Offerors responding to the Solicitation and any award will not be effective until the eleventh day after such notice is given.  [02-2A010-1]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9" w:name="SC_02_2A015_1"/>
      <w:r>
        <w:rPr>
          <w:b/>
          <w:bCs/>
          <w:sz w:val="20"/>
          <w:szCs w:val="20"/>
        </w:rPr>
        <w:t>BID/PROPOSAL AS OFFER TO CONTRACT (JAN 2004)</w:t>
      </w:r>
    </w:p>
    <w:bookmarkEnd w:id="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  [02-2A015-1]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0" w:name="SC_02_2A020_1"/>
      <w:r>
        <w:rPr>
          <w:b/>
          <w:bCs/>
          <w:sz w:val="20"/>
          <w:szCs w:val="20"/>
        </w:rPr>
        <w:t>BID ACCEPTANCE PERIOD (JAN 2004)</w:t>
      </w:r>
    </w:p>
    <w:bookmarkEnd w:id="10"/>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In order to withdraw Your Offer after the minimum period specified on the Cover Page, You must notify the Procurement Officer in writing.  [02-2A020-1]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1" w:name="SC_02_2A025_1"/>
      <w:r>
        <w:rPr>
          <w:b/>
          <w:bCs/>
          <w:sz w:val="20"/>
          <w:szCs w:val="20"/>
        </w:rPr>
        <w:t>BID IN ENGLISH and DOLLARS (JAN 2004)</w:t>
      </w:r>
    </w:p>
    <w:bookmarkEnd w:id="11"/>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Offers submitted in response to this solicitation shall be in the English language and in US dollars, unless otherwise permitted by the Solicitation.  [02-2A025-1]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2" w:name="SC_02_2A030_1"/>
      <w:r>
        <w:rPr>
          <w:b/>
          <w:bCs/>
          <w:sz w:val="20"/>
          <w:szCs w:val="20"/>
        </w:rPr>
        <w:t>BOARD AS PROCUREMENT AGENT (JAN 2004)</w:t>
      </w:r>
    </w:p>
    <w:bookmarkEnd w:id="12"/>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  [02-2A030-1]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3" w:name="SC_02_2A032_1"/>
      <w:r>
        <w:rPr>
          <w:b/>
          <w:bCs/>
          <w:sz w:val="20"/>
          <w:szCs w:val="20"/>
        </w:rPr>
        <w:t>CERTIFICATE OF INDEPENDENT PRICE DETERMINATION (MAY 2008)</w:t>
      </w:r>
    </w:p>
    <w:bookmarkEnd w:id="13"/>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b/>
          <w:bCs/>
          <w:sz w:val="20"/>
          <w:szCs w:val="20"/>
        </w:rPr>
        <w:t>GIVING FALSE, MISLEADING, OR INCOMPLETE INFORMATION ON THIS CERTIFICATION MAY RENDER YOU SUBJECT TO PROSECUTION UNDER SECTION 16-9-10 OF THE SOUTH CAROLINA CODE OF LAWS AND OTHER APPLICABLE LAWS.</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By submitting an offer, the offeror certifies that-</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(1) The prices in this offer have been arrived at independently, without, for the purpose of restricting competition, any </w:t>
      </w:r>
      <w:r>
        <w:rPr>
          <w:rFonts w:ascii="Times New Roman" w:hAnsi="Times New Roman" w:cs="Times New Roman"/>
          <w:sz w:val="20"/>
          <w:szCs w:val="20"/>
        </w:rPr>
        <w:lastRenderedPageBreak/>
        <w:t>consultation, communication, or agreement with any other offeror or competitor relating to-</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 Those prices;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(ii) The intention to submit an offer; or</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(iii) The methods or factors used to calculate the prices offered.</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(3) No attempt has been made or will be made by the offeror to induce any other concern to submit or not to submit an offer for the purpose of restricting competition.</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Each signature on the offer is considered to be a certification by the signatory that the signatory-</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(iii) As an agent, has not personally participated, and will not participate, in any action contrary to paragraphs (a)(1) through (a)(3) of this certification.</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If the offeror deletes or modifies paragraph (a</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2) of this certification, the offeror must furnish with its offer a signed statement setting forth in detail the circumstances of the disclosure.  [02-2A032-1]</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4" w:name="SC_02_2A035_1"/>
      <w:r>
        <w:rPr>
          <w:b/>
          <w:bCs/>
          <w:sz w:val="20"/>
          <w:szCs w:val="20"/>
        </w:rPr>
        <w:t>CERTIFICATION REGARDING DEBARMENT AND OTHER RESPONSIBILITY MATTERS (JAN 2004)</w:t>
      </w:r>
    </w:p>
    <w:bookmarkEnd w:id="1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 (1) </w:t>
      </w:r>
      <w:proofErr w:type="gramStart"/>
      <w:r>
        <w:rPr>
          <w:rFonts w:ascii="Times New Roman" w:hAnsi="Times New Roman" w:cs="Times New Roman"/>
          <w:sz w:val="20"/>
          <w:szCs w:val="20"/>
        </w:rPr>
        <w:t>By</w:t>
      </w:r>
      <w:proofErr w:type="gramEnd"/>
      <w:r>
        <w:rPr>
          <w:rFonts w:ascii="Times New Roman" w:hAnsi="Times New Roman" w:cs="Times New Roman"/>
          <w:sz w:val="20"/>
          <w:szCs w:val="20"/>
        </w:rPr>
        <w:t xml:space="preserve"> submitting an Offer, Offeror certifies, to the best of its knowledge and belief, that-</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 Offeror and/or any of its Principals-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Are not presently debarred, suspended, proposed for debarment, or declared ineligible for the award of contracts by any state or federal agency;</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Are not presently indicted for, or otherwise criminally or civilly charged by a governmental entity with, commission of any of the offenses enumerated in paragraph (a)(1)(i)(B) of this provision.</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(ii) Offeror has not, within a three-year period preceding this offer, had one or more contracts terminated for default by any public (Federal, state, or local) entity.</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If Offeror is unable to certify the representations stated in paragraphs (a</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1), Offer must submit a written explanation regarding its inability to make the certification. The certification will be considered in connection with a review of the </w:t>
      </w:r>
      <w:r>
        <w:rPr>
          <w:rFonts w:ascii="Times New Roman" w:hAnsi="Times New Roman" w:cs="Times New Roman"/>
          <w:sz w:val="20"/>
          <w:szCs w:val="20"/>
        </w:rPr>
        <w:lastRenderedPageBreak/>
        <w:t>Offeror's responsibility. Failure of the Offeror to furnish additional information as requested by the Procurement Officer may render the Offeror nonresponsible.</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[02-2A035-1]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5" w:name="SC_02_2A040_2"/>
      <w:r>
        <w:rPr>
          <w:b/>
          <w:bCs/>
          <w:sz w:val="20"/>
          <w:szCs w:val="20"/>
        </w:rPr>
        <w:t>CODE OF LAWS AVAILABLE (JAN 2006)</w:t>
      </w:r>
    </w:p>
    <w:bookmarkEnd w:id="15"/>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South Carolina Code of Laws, including the Consolidated Procurement Code, is available at:</w:t>
      </w:r>
      <w:r w:rsidR="000E79F2">
        <w:rPr>
          <w:rFonts w:ascii="Times New Roman" w:hAnsi="Times New Roman" w:cs="Times New Roman"/>
          <w:sz w:val="20"/>
          <w:szCs w:val="20"/>
        </w:rPr>
        <w:t xml:space="preserve">  </w:t>
      </w:r>
      <w:hyperlink r:id="rId26" w:history="1">
        <w:r w:rsidR="000E79F2" w:rsidRPr="00766B6A">
          <w:rPr>
            <w:rStyle w:val="Hyperlink"/>
            <w:rFonts w:ascii="Times New Roman" w:hAnsi="Times New Roman"/>
            <w:sz w:val="20"/>
            <w:szCs w:val="20"/>
          </w:rPr>
          <w:t>http://www.scstatehouse.gov/code/statmast.php</w:t>
        </w:r>
      </w:hyperlink>
      <w:r w:rsidR="000E79F2">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South Carolina Regulations are available at:</w:t>
      </w:r>
      <w:r w:rsidR="000E79F2">
        <w:rPr>
          <w:rFonts w:ascii="Times New Roman" w:hAnsi="Times New Roman" w:cs="Times New Roman"/>
          <w:sz w:val="20"/>
          <w:szCs w:val="20"/>
        </w:rPr>
        <w:t xml:space="preserve">  </w:t>
      </w:r>
      <w:hyperlink r:id="rId27" w:history="1">
        <w:r w:rsidR="000E79F2" w:rsidRPr="00766B6A">
          <w:rPr>
            <w:rStyle w:val="Hyperlink"/>
            <w:rFonts w:ascii="Times New Roman" w:hAnsi="Times New Roman"/>
            <w:sz w:val="20"/>
            <w:szCs w:val="20"/>
          </w:rPr>
          <w:t>http://www.scstatehouse.gov/coderegs/statmast.php</w:t>
        </w:r>
      </w:hyperlink>
      <w:r w:rsidR="000E79F2">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[02-2A040-2]</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6" w:name="SC_02_2A045_1"/>
      <w:r>
        <w:rPr>
          <w:b/>
          <w:bCs/>
          <w:sz w:val="20"/>
          <w:szCs w:val="20"/>
        </w:rPr>
        <w:t>COMPLETION OF FORMS/CORRECTION OF ERRORS (JAN 2006)</w:t>
      </w:r>
    </w:p>
    <w:bookmarkEnd w:id="16"/>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All prices and notations should be printed in ink or typewritten. Errors should be crossed out, corrections entered and initialed by the person signing the bid. Do not modify the solicitation document itself (including bid schedule). (Applicable only to offers submitted on paper.) [02-2A045-1]</w:t>
      </w:r>
    </w:p>
    <w:p w:rsidR="007C21F3" w:rsidRDefault="007C21F3" w:rsidP="002A37B5">
      <w:pPr>
        <w:widowControl w:val="0"/>
        <w:autoSpaceDE w:val="0"/>
        <w:autoSpaceDN w:val="0"/>
        <w:adjustRightInd w:val="0"/>
        <w:spacing w:line="240" w:lineRule="auto"/>
        <w:jc w:val="both"/>
        <w:rPr>
          <w:rFonts w:ascii="Times New Roman" w:hAnsi="Times New Roman" w:cs="Times New Roman"/>
          <w:sz w:val="20"/>
          <w:szCs w:val="20"/>
        </w:rPr>
      </w:pPr>
    </w:p>
    <w:p w:rsidR="007C21F3" w:rsidRPr="007C21F3" w:rsidRDefault="007C21F3" w:rsidP="002A37B5">
      <w:pPr>
        <w:widowControl w:val="0"/>
        <w:autoSpaceDE w:val="0"/>
        <w:autoSpaceDN w:val="0"/>
        <w:adjustRightInd w:val="0"/>
        <w:spacing w:line="240" w:lineRule="auto"/>
        <w:rPr>
          <w:rFonts w:ascii="Times" w:hAnsi="Times" w:cs="Times"/>
          <w:color w:val="auto"/>
          <w:sz w:val="24"/>
          <w:szCs w:val="24"/>
        </w:rPr>
      </w:pPr>
      <w:bookmarkStart w:id="17" w:name="SC_02_2A050_1"/>
      <w:r w:rsidRPr="007C21F3">
        <w:rPr>
          <w:b/>
          <w:bCs/>
          <w:sz w:val="20"/>
          <w:szCs w:val="20"/>
        </w:rPr>
        <w:t>DEADLINE FOR SUBMISSION OF OFFER (JAN 2004)</w:t>
      </w:r>
    </w:p>
    <w:bookmarkEnd w:id="17"/>
    <w:p w:rsidR="007C21F3" w:rsidRPr="007C21F3" w:rsidRDefault="007C21F3" w:rsidP="002A37B5">
      <w:pPr>
        <w:widowControl w:val="0"/>
        <w:autoSpaceDE w:val="0"/>
        <w:autoSpaceDN w:val="0"/>
        <w:adjustRightInd w:val="0"/>
        <w:spacing w:line="240" w:lineRule="auto"/>
        <w:rPr>
          <w:rFonts w:ascii="Times" w:hAnsi="Times" w:cs="Times"/>
          <w:color w:val="auto"/>
          <w:sz w:val="24"/>
          <w:szCs w:val="24"/>
        </w:rPr>
      </w:pPr>
      <w:r w:rsidRPr="007C21F3">
        <w:rPr>
          <w:rFonts w:ascii="Times New Roman" w:hAnsi="Times New Roman" w:cs="Times New Roman"/>
          <w:sz w:val="20"/>
          <w:szCs w:val="20"/>
        </w:rPr>
        <w:t>  </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  [02-2A050-1]</w:t>
      </w:r>
    </w:p>
    <w:p w:rsidR="007C21F3" w:rsidRDefault="007C21F3" w:rsidP="002A37B5">
      <w:pPr>
        <w:widowControl w:val="0"/>
        <w:autoSpaceDE w:val="0"/>
        <w:autoSpaceDN w:val="0"/>
        <w:adjustRightInd w:val="0"/>
        <w:spacing w:line="240" w:lineRule="auto"/>
        <w:jc w:val="both"/>
        <w:rPr>
          <w:rFonts w:ascii="Times New Roman" w:hAnsi="Times New Roman" w:cs="Times New Roman"/>
          <w:sz w:val="20"/>
          <w:szCs w:val="20"/>
        </w:rPr>
      </w:pPr>
    </w:p>
    <w:p w:rsidR="007C21F3" w:rsidRPr="007C21F3" w:rsidRDefault="007C21F3" w:rsidP="002A37B5">
      <w:pPr>
        <w:widowControl w:val="0"/>
        <w:autoSpaceDE w:val="0"/>
        <w:autoSpaceDN w:val="0"/>
        <w:adjustRightInd w:val="0"/>
        <w:spacing w:line="240" w:lineRule="auto"/>
        <w:rPr>
          <w:rFonts w:ascii="Times" w:hAnsi="Times" w:cs="Times"/>
          <w:color w:val="auto"/>
          <w:sz w:val="24"/>
          <w:szCs w:val="24"/>
        </w:rPr>
      </w:pPr>
      <w:bookmarkStart w:id="18" w:name="SC_02_2A003_1"/>
      <w:r w:rsidRPr="007C21F3">
        <w:rPr>
          <w:b/>
          <w:bCs/>
          <w:sz w:val="20"/>
          <w:szCs w:val="20"/>
        </w:rPr>
        <w:t>DEFINITIONS (JAN 2006)</w:t>
      </w:r>
    </w:p>
    <w:bookmarkEnd w:id="18"/>
    <w:p w:rsidR="007C21F3" w:rsidRPr="007C21F3" w:rsidRDefault="007C21F3" w:rsidP="002A37B5">
      <w:pPr>
        <w:widowControl w:val="0"/>
        <w:autoSpaceDE w:val="0"/>
        <w:autoSpaceDN w:val="0"/>
        <w:adjustRightInd w:val="0"/>
        <w:spacing w:line="240" w:lineRule="auto"/>
        <w:rPr>
          <w:rFonts w:ascii="Times" w:hAnsi="Times" w:cs="Times"/>
          <w:color w:val="auto"/>
          <w:sz w:val="24"/>
          <w:szCs w:val="24"/>
        </w:rPr>
      </w:pPr>
      <w:r w:rsidRPr="007C21F3">
        <w:rPr>
          <w:rFonts w:ascii="Times New Roman" w:hAnsi="Times New Roman" w:cs="Times New Roman"/>
          <w:sz w:val="20"/>
          <w:szCs w:val="20"/>
        </w:rPr>
        <w:t>  </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proofErr w:type="gramStart"/>
      <w:r w:rsidRPr="007C21F3">
        <w:rPr>
          <w:rFonts w:ascii="Times New Roman" w:hAnsi="Times New Roman" w:cs="Times New Roman"/>
          <w:sz w:val="20"/>
          <w:szCs w:val="20"/>
        </w:rPr>
        <w:t>EXCEPT AS OTHERWISE PROVIDED HEREIN, THE FOLLOWING DEFINITIONS ARE APPLICABLE TO ALL PARTS OF THE SOLICITATION.</w:t>
      </w:r>
      <w:proofErr w:type="gramEnd"/>
    </w:p>
    <w:p w:rsidR="007C21F3" w:rsidRPr="007C21F3" w:rsidRDefault="007C21F3" w:rsidP="002A37B5">
      <w:pPr>
        <w:widowControl w:val="0"/>
        <w:autoSpaceDE w:val="0"/>
        <w:autoSpaceDN w:val="0"/>
        <w:adjustRightInd w:val="0"/>
        <w:spacing w:line="240" w:lineRule="auto"/>
        <w:rPr>
          <w:rFonts w:ascii="Times" w:hAnsi="Times" w:cs="Times"/>
          <w:color w:val="auto"/>
          <w:sz w:val="24"/>
          <w:szCs w:val="24"/>
        </w:rPr>
      </w:pPr>
      <w:r w:rsidRPr="007C21F3">
        <w:rPr>
          <w:rFonts w:ascii="Times New Roman" w:hAnsi="Times New Roman" w:cs="Times New Roman"/>
          <w:sz w:val="20"/>
          <w:szCs w:val="20"/>
        </w:rPr>
        <w:t>  </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AMENDMENT means a document issued to supplement the original solicitation document.</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BOARD means the South Carolina Budget &amp; Control Board.</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BUYER means the Procurement Officer.</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CHANGE ORDER means any written alteration in specifications, delivery point, rate of delivery, period of performance, price, quantity, or other provisions of any contract accomplished by mutual agreement of the parties to the contract.</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CONTRACT See clause entitled Contract Documents &amp; Order of Precedence.</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CONTRACT MODIFICATION means a written order signed by the Procurement Officer, directing the contractor to make changes which the changes clause of the contract authorizes the Procurement Officer to order without the consent of the contractor.</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CONTRACTOR means the Offeror receiving an award as a result of this solicitation.</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COVER PAGE means the top page of the original solicitation on which the solicitation is identified by number. Offerors are cautioned that Amendments may modify information provided on the Cover Page.</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OFFER means the bid or proposal submitted in response this solicitation. The terms Bid and Proposal are used interchangeably with the term Offer.</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 xml:space="preserve">OFFEROR means the single legal entity submitting the offer. The term Bidder is used interchangeably with the term Offeror. See bidding provisions entitled Signing Your Offer and Bid/Proposal </w:t>
      </w:r>
      <w:proofErr w:type="gramStart"/>
      <w:r w:rsidRPr="007C21F3">
        <w:rPr>
          <w:rFonts w:ascii="Times New Roman" w:hAnsi="Times New Roman" w:cs="Times New Roman"/>
          <w:sz w:val="20"/>
          <w:szCs w:val="20"/>
        </w:rPr>
        <w:t>As Offer To</w:t>
      </w:r>
      <w:proofErr w:type="gramEnd"/>
      <w:r w:rsidRPr="007C21F3">
        <w:rPr>
          <w:rFonts w:ascii="Times New Roman" w:hAnsi="Times New Roman" w:cs="Times New Roman"/>
          <w:sz w:val="20"/>
          <w:szCs w:val="20"/>
        </w:rPr>
        <w:t xml:space="preserve"> Contract.</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proofErr w:type="gramStart"/>
      <w:r w:rsidRPr="007C21F3">
        <w:rPr>
          <w:rFonts w:ascii="Times New Roman" w:hAnsi="Times New Roman" w:cs="Times New Roman"/>
          <w:sz w:val="20"/>
          <w:szCs w:val="20"/>
        </w:rPr>
        <w:t>ORDERING ENTITY Using Governmental Unit that has submitted a Purchase Order.</w:t>
      </w:r>
      <w:proofErr w:type="gramEnd"/>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PAGE TWO means the second page of the original solicitation, which is labeled Page Two.</w:t>
      </w:r>
    </w:p>
    <w:p w:rsidR="007C21F3" w:rsidRDefault="007C21F3" w:rsidP="002A37B5">
      <w:pPr>
        <w:widowControl w:val="0"/>
        <w:autoSpaceDE w:val="0"/>
        <w:autoSpaceDN w:val="0"/>
        <w:adjustRightInd w:val="0"/>
        <w:spacing w:line="240" w:lineRule="auto"/>
        <w:jc w:val="both"/>
        <w:rPr>
          <w:rFonts w:ascii="Times New Roman" w:hAnsi="Times New Roman" w:cs="Times New Roman"/>
          <w:sz w:val="20"/>
          <w:szCs w:val="20"/>
        </w:rPr>
      </w:pPr>
      <w:r w:rsidRPr="007C21F3">
        <w:rPr>
          <w:rFonts w:ascii="Times New Roman" w:hAnsi="Times New Roman" w:cs="Times New Roman"/>
          <w:sz w:val="20"/>
          <w:szCs w:val="20"/>
        </w:rPr>
        <w:t>PROCUREMENT OFFICER means the person, or his successor, identified as such on the Cover Page.</w:t>
      </w:r>
    </w:p>
    <w:p w:rsidR="005F7684" w:rsidRPr="00EE5F33" w:rsidRDefault="005F7684" w:rsidP="002A37B5">
      <w:pPr>
        <w:spacing w:line="240" w:lineRule="auto"/>
        <w:jc w:val="both"/>
        <w:rPr>
          <w:rFonts w:ascii="Times" w:hAnsi="Times" w:cs="Times"/>
          <w:color w:val="auto"/>
          <w:sz w:val="24"/>
          <w:szCs w:val="24"/>
        </w:rPr>
      </w:pPr>
      <w:r w:rsidRPr="00EE5F33">
        <w:rPr>
          <w:rFonts w:ascii="Times New Roman" w:hAnsi="Times New Roman" w:cs="Times New Roman"/>
          <w:color w:val="auto"/>
          <w:sz w:val="20"/>
          <w:szCs w:val="20"/>
        </w:rPr>
        <w:lastRenderedPageBreak/>
        <w:t>SERVICES means the furnishing of labor, time or effort by a contractor not required to deliver a specific end product, other than reports which are merely incidental to required performance.  The term includes consultant services other than architectural, engineering, land surveying, construction management, and related services.   This term does not include employment agreements, or services as defined in Section 11-35-310-(1).</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SOLICITATION means this document, including all its parts, attachments, and any Amendments.</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STATE means the Using Governmental Unit(s) identified on the Cover Page.</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SUBCONTRACTOR means any person having a contract to perform work or render service to Contractor as a part of the Contractor's agreement arising from this solicitation.</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r w:rsidRPr="007C21F3">
        <w:rPr>
          <w:rFonts w:ascii="Times New Roman" w:hAnsi="Times New Roman" w:cs="Times New Roman"/>
          <w:sz w:val="20"/>
          <w:szCs w:val="20"/>
        </w:rPr>
        <w:t>USING GOVERNMENTAL UNIT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7C21F3" w:rsidRPr="007C21F3" w:rsidRDefault="007C21F3" w:rsidP="002A37B5">
      <w:pPr>
        <w:widowControl w:val="0"/>
        <w:autoSpaceDE w:val="0"/>
        <w:autoSpaceDN w:val="0"/>
        <w:adjustRightInd w:val="0"/>
        <w:spacing w:line="240" w:lineRule="auto"/>
        <w:jc w:val="both"/>
        <w:rPr>
          <w:rFonts w:ascii="Times New Roman" w:hAnsi="Times New Roman" w:cs="Times New Roman"/>
          <w:sz w:val="20"/>
          <w:szCs w:val="20"/>
        </w:rPr>
      </w:pPr>
      <w:r w:rsidRPr="007C21F3">
        <w:rPr>
          <w:rFonts w:ascii="Times New Roman" w:hAnsi="Times New Roman" w:cs="Times New Roman"/>
          <w:sz w:val="20"/>
          <w:szCs w:val="20"/>
        </w:rPr>
        <w:t>WORK means all labor, materials, equipment and services provided or to be provided by the Contractor to fulfill the Contractor's obligations under the Contract.</w:t>
      </w:r>
    </w:p>
    <w:p w:rsidR="007C21F3" w:rsidRPr="007C21F3" w:rsidRDefault="007C21F3" w:rsidP="002A37B5">
      <w:pPr>
        <w:widowControl w:val="0"/>
        <w:autoSpaceDE w:val="0"/>
        <w:autoSpaceDN w:val="0"/>
        <w:adjustRightInd w:val="0"/>
        <w:spacing w:line="240" w:lineRule="auto"/>
        <w:jc w:val="both"/>
        <w:rPr>
          <w:rFonts w:ascii="Times" w:hAnsi="Times" w:cs="Times"/>
          <w:color w:val="auto"/>
          <w:sz w:val="24"/>
          <w:szCs w:val="24"/>
        </w:rPr>
      </w:pPr>
      <w:proofErr w:type="gramStart"/>
      <w:r w:rsidRPr="007C21F3">
        <w:rPr>
          <w:rFonts w:ascii="Times New Roman" w:hAnsi="Times New Roman" w:cs="Times New Roman"/>
          <w:sz w:val="20"/>
          <w:szCs w:val="20"/>
        </w:rPr>
        <w:t>YOU and YOUR means Offeror.</w:t>
      </w:r>
      <w:proofErr w:type="gramEnd"/>
    </w:p>
    <w:p w:rsidR="007C21F3" w:rsidRPr="007C21F3" w:rsidRDefault="007C21F3" w:rsidP="002A37B5">
      <w:pPr>
        <w:widowControl w:val="0"/>
        <w:autoSpaceDE w:val="0"/>
        <w:autoSpaceDN w:val="0"/>
        <w:adjustRightInd w:val="0"/>
        <w:spacing w:line="240" w:lineRule="auto"/>
        <w:rPr>
          <w:rFonts w:ascii="Times" w:hAnsi="Times" w:cs="Times"/>
          <w:color w:val="auto"/>
          <w:sz w:val="24"/>
          <w:szCs w:val="24"/>
        </w:rPr>
      </w:pPr>
      <w:r w:rsidRPr="007C21F3">
        <w:rPr>
          <w:rFonts w:ascii="Times New Roman" w:hAnsi="Times New Roman" w:cs="Times New Roman"/>
          <w:sz w:val="20"/>
          <w:szCs w:val="20"/>
        </w:rPr>
        <w:t>[02-2A003-1]</w:t>
      </w:r>
    </w:p>
    <w:p w:rsidR="007C21F3" w:rsidRPr="007C21F3" w:rsidRDefault="007C21F3" w:rsidP="002A37B5">
      <w:pPr>
        <w:widowControl w:val="0"/>
        <w:autoSpaceDE w:val="0"/>
        <w:autoSpaceDN w:val="0"/>
        <w:adjustRightInd w:val="0"/>
        <w:spacing w:line="240" w:lineRule="auto"/>
        <w:rPr>
          <w:rFonts w:ascii="Times New Roman" w:hAnsi="Times New Roman" w:cs="Times New Roman"/>
          <w:sz w:val="20"/>
          <w:szCs w:val="20"/>
        </w:rPr>
      </w:pPr>
      <w:r w:rsidRPr="007C21F3">
        <w:rPr>
          <w:rFonts w:ascii="Times New Roman" w:hAnsi="Times New Roman" w:cs="Times New Roman"/>
          <w:sz w:val="20"/>
          <w:szCs w:val="20"/>
        </w:rPr>
        <w:t> </w:t>
      </w:r>
    </w:p>
    <w:p w:rsidR="007C21F3" w:rsidRPr="00EE27E7" w:rsidRDefault="007C21F3" w:rsidP="002A37B5">
      <w:pPr>
        <w:widowControl w:val="0"/>
        <w:autoSpaceDE w:val="0"/>
        <w:spacing w:line="240" w:lineRule="auto"/>
        <w:jc w:val="both"/>
        <w:rPr>
          <w:sz w:val="20"/>
          <w:szCs w:val="20"/>
        </w:rPr>
      </w:pPr>
      <w:r w:rsidRPr="00EE27E7">
        <w:rPr>
          <w:b/>
          <w:bCs/>
          <w:sz w:val="20"/>
          <w:szCs w:val="20"/>
        </w:rPr>
        <w:t xml:space="preserve">DEFINITIONS – SOLICITATION SPECIFIC </w:t>
      </w:r>
    </w:p>
    <w:p w:rsidR="007C21F3" w:rsidRPr="007C21F3" w:rsidRDefault="007C21F3" w:rsidP="002A37B5">
      <w:pPr>
        <w:widowControl w:val="0"/>
        <w:autoSpaceDE w:val="0"/>
        <w:spacing w:line="240" w:lineRule="auto"/>
        <w:jc w:val="both"/>
        <w:rPr>
          <w:rFonts w:ascii="Times New Roman" w:hAnsi="Times New Roman" w:cs="Times New Roman"/>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bCs/>
          <w:color w:val="auto"/>
          <w:sz w:val="20"/>
          <w:szCs w:val="20"/>
        </w:rPr>
        <w:t>CROMERR:</w:t>
      </w:r>
      <w:r w:rsidRPr="007C21F3">
        <w:rPr>
          <w:rFonts w:ascii="Times New Roman" w:hAnsi="Times New Roman" w:cs="Times New Roman"/>
          <w:b/>
          <w:bCs/>
          <w:color w:val="auto"/>
          <w:sz w:val="20"/>
          <w:szCs w:val="20"/>
        </w:rPr>
        <w:t xml:space="preserve"> (</w:t>
      </w:r>
      <w:hyperlink r:id="rId28" w:history="1">
        <w:r w:rsidRPr="007C21F3">
          <w:rPr>
            <w:rStyle w:val="Hyperlink"/>
            <w:rFonts w:ascii="Times New Roman" w:hAnsi="Times New Roman"/>
            <w:sz w:val="20"/>
            <w:szCs w:val="20"/>
          </w:rPr>
          <w:t>http://www.epa.gov/CROMERR/</w:t>
        </w:r>
      </w:hyperlink>
      <w:r w:rsidRPr="007C21F3">
        <w:rPr>
          <w:rFonts w:ascii="Times New Roman" w:hAnsi="Times New Roman" w:cs="Times New Roman"/>
          <w:b/>
          <w:bCs/>
          <w:color w:val="auto"/>
          <w:sz w:val="20"/>
          <w:szCs w:val="20"/>
        </w:rPr>
        <w:t xml:space="preserve"> )</w:t>
      </w:r>
    </w:p>
    <w:p w:rsidR="007C21F3" w:rsidRPr="007C21F3" w:rsidRDefault="007C21F3" w:rsidP="002A37B5">
      <w:pPr>
        <w:spacing w:line="240" w:lineRule="auto"/>
        <w:jc w:val="both"/>
        <w:rPr>
          <w:rFonts w:ascii="Times New Roman" w:hAnsi="Times New Roman" w:cs="Times New Roman"/>
          <w:sz w:val="20"/>
          <w:szCs w:val="20"/>
        </w:rPr>
      </w:pPr>
      <w:r w:rsidRPr="007C21F3">
        <w:rPr>
          <w:rFonts w:ascii="Times New Roman" w:hAnsi="Times New Roman" w:cs="Times New Roman"/>
          <w:color w:val="auto"/>
          <w:sz w:val="20"/>
          <w:szCs w:val="20"/>
        </w:rPr>
        <w:t>Cross-Media Electronic Reporting Regulation (CROMERR) provides the legal framework for electronic reporting (ER) under all of the Environmental Protection Agency’s (EPA) environmental regulations.  CROMERR applies to: (a) regulated entities that submit reports and other documents to EPA under Title 40 of the Code of Federal Regulations, and (b) states, tribes, and local governments that are authorized to administer EPA programs under Title 40.  CROMERR establishes standards for information systems that receive reports and other documents electronically (including email, but excluding disks, CD’s, and other magnetic and optical media) that are submitted to satisfy requirements of a program that a state, tribe, or local government is authorized to administer under Title 40.</w:t>
      </w:r>
    </w:p>
    <w:p w:rsidR="007C21F3" w:rsidRPr="007C21F3" w:rsidRDefault="007C21F3" w:rsidP="002A37B5">
      <w:pPr>
        <w:spacing w:line="240" w:lineRule="auto"/>
        <w:jc w:val="both"/>
        <w:rPr>
          <w:rFonts w:ascii="Times New Roman" w:hAnsi="Times New Roman" w:cs="Times New Roman"/>
          <w:b/>
          <w:bCs/>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proofErr w:type="gramStart"/>
      <w:r w:rsidRPr="007C21F3">
        <w:rPr>
          <w:rFonts w:ascii="Times New Roman" w:hAnsi="Times New Roman" w:cs="Times New Roman"/>
          <w:color w:val="auto"/>
          <w:sz w:val="20"/>
          <w:szCs w:val="20"/>
        </w:rPr>
        <w:t>eBusiness</w:t>
      </w:r>
      <w:proofErr w:type="gramEnd"/>
      <w:r w:rsidRPr="007C21F3">
        <w:rPr>
          <w:rFonts w:ascii="Times New Roman" w:hAnsi="Times New Roman" w:cs="Times New Roman"/>
          <w:color w:val="auto"/>
          <w:sz w:val="20"/>
          <w:szCs w:val="20"/>
        </w:rPr>
        <w:t>:  Online access to most business functions performed by SC DHEC.  These include but are not limited to permitting (application submittal and tracking), incident (reporting and tracking), and billing.</w:t>
      </w:r>
    </w:p>
    <w:p w:rsidR="007C21F3" w:rsidRPr="007C21F3" w:rsidRDefault="007C21F3" w:rsidP="002A37B5">
      <w:pPr>
        <w:spacing w:line="240" w:lineRule="auto"/>
        <w:jc w:val="both"/>
        <w:rPr>
          <w:rFonts w:ascii="Times New Roman" w:hAnsi="Times New Roman" w:cs="Times New Roman"/>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proofErr w:type="gramStart"/>
      <w:r w:rsidRPr="007C21F3">
        <w:rPr>
          <w:rFonts w:ascii="Times New Roman" w:hAnsi="Times New Roman" w:cs="Times New Roman"/>
          <w:bCs/>
          <w:color w:val="auto"/>
          <w:sz w:val="20"/>
          <w:szCs w:val="20"/>
        </w:rPr>
        <w:t>ePermitting</w:t>
      </w:r>
      <w:proofErr w:type="gramEnd"/>
      <w:r w:rsidRPr="007C21F3">
        <w:rPr>
          <w:rFonts w:ascii="Times New Roman" w:hAnsi="Times New Roman" w:cs="Times New Roman"/>
          <w:bCs/>
          <w:color w:val="auto"/>
          <w:sz w:val="20"/>
          <w:szCs w:val="20"/>
        </w:rPr>
        <w:t xml:space="preserve">:  </w:t>
      </w:r>
      <w:r w:rsidRPr="007C21F3">
        <w:rPr>
          <w:rFonts w:ascii="Times New Roman" w:hAnsi="Times New Roman" w:cs="Times New Roman"/>
          <w:color w:val="auto"/>
          <w:sz w:val="20"/>
          <w:szCs w:val="20"/>
        </w:rPr>
        <w:t>Online electronic processing of permit applications through paperless submission, workflow tracking, digital plans review, mobilized/GIS inspection, compliance management, permittee online status query and citizen/customer relationship management.</w:t>
      </w:r>
    </w:p>
    <w:p w:rsidR="007C21F3" w:rsidRPr="007C21F3" w:rsidRDefault="007C21F3" w:rsidP="002A37B5">
      <w:pPr>
        <w:spacing w:line="240" w:lineRule="auto"/>
        <w:jc w:val="both"/>
        <w:rPr>
          <w:rFonts w:ascii="Times New Roman" w:hAnsi="Times New Roman" w:cs="Times New Roman"/>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bCs/>
          <w:color w:val="auto"/>
          <w:sz w:val="20"/>
          <w:szCs w:val="20"/>
        </w:rPr>
        <w:t xml:space="preserve">EFIS:  </w:t>
      </w:r>
      <w:r w:rsidRPr="007C21F3">
        <w:rPr>
          <w:rFonts w:ascii="Times New Roman" w:hAnsi="Times New Roman" w:cs="Times New Roman"/>
          <w:color w:val="auto"/>
          <w:sz w:val="20"/>
          <w:szCs w:val="20"/>
        </w:rPr>
        <w:t>Environmental Facility Information System developed and maintained by DHEC Environmental Quality Control (EQC).</w:t>
      </w:r>
    </w:p>
    <w:p w:rsidR="007C21F3" w:rsidRPr="007C21F3" w:rsidRDefault="007C21F3" w:rsidP="002A37B5">
      <w:pPr>
        <w:spacing w:line="240" w:lineRule="auto"/>
        <w:jc w:val="both"/>
        <w:rPr>
          <w:rFonts w:ascii="Times New Roman" w:hAnsi="Times New Roman" w:cs="Times New Roman"/>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bCs/>
          <w:color w:val="auto"/>
          <w:sz w:val="20"/>
          <w:szCs w:val="20"/>
        </w:rPr>
        <w:t xml:space="preserve">EQC:  </w:t>
      </w:r>
      <w:r w:rsidRPr="007C21F3">
        <w:rPr>
          <w:rFonts w:ascii="Times New Roman" w:hAnsi="Times New Roman" w:cs="Times New Roman"/>
          <w:color w:val="auto"/>
          <w:sz w:val="20"/>
          <w:szCs w:val="20"/>
        </w:rPr>
        <w:t>Environmental Quality Control (A Division within DHEC)</w:t>
      </w:r>
    </w:p>
    <w:p w:rsidR="007C21F3" w:rsidRPr="007C21F3" w:rsidRDefault="007C21F3" w:rsidP="002A37B5">
      <w:pPr>
        <w:spacing w:line="240" w:lineRule="auto"/>
        <w:jc w:val="both"/>
        <w:rPr>
          <w:rFonts w:ascii="Times New Roman" w:hAnsi="Times New Roman" w:cs="Times New Roman"/>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bCs/>
          <w:color w:val="auto"/>
          <w:sz w:val="20"/>
          <w:szCs w:val="20"/>
        </w:rPr>
        <w:t xml:space="preserve">OCRM:  </w:t>
      </w:r>
      <w:r w:rsidRPr="007C21F3">
        <w:rPr>
          <w:rFonts w:ascii="Times New Roman" w:hAnsi="Times New Roman" w:cs="Times New Roman"/>
          <w:color w:val="auto"/>
          <w:sz w:val="20"/>
          <w:szCs w:val="20"/>
        </w:rPr>
        <w:t>Ocean and Coastal Resource Management (A Division within EQC)</w:t>
      </w:r>
    </w:p>
    <w:p w:rsidR="007C21F3" w:rsidRPr="007C21F3" w:rsidRDefault="007C21F3" w:rsidP="002A37B5">
      <w:pPr>
        <w:spacing w:line="240" w:lineRule="auto"/>
        <w:jc w:val="both"/>
        <w:rPr>
          <w:rFonts w:ascii="Times New Roman" w:hAnsi="Times New Roman" w:cs="Times New Roman"/>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bCs/>
          <w:color w:val="auto"/>
          <w:sz w:val="20"/>
          <w:szCs w:val="20"/>
        </w:rPr>
        <w:t xml:space="preserve">MOTS:  </w:t>
      </w:r>
      <w:r w:rsidRPr="007C21F3">
        <w:rPr>
          <w:rFonts w:ascii="Times New Roman" w:hAnsi="Times New Roman" w:cs="Times New Roman"/>
          <w:color w:val="auto"/>
          <w:sz w:val="20"/>
          <w:szCs w:val="20"/>
        </w:rPr>
        <w:t>Modifiable Off –The-Shelf product whose source code can be modified or the product may be customized by the purchaser, the vendor, or another external party to meet the requirements of the customer.</w:t>
      </w:r>
    </w:p>
    <w:p w:rsidR="007C21F3" w:rsidRPr="007C21F3" w:rsidRDefault="007C21F3" w:rsidP="002A37B5">
      <w:pPr>
        <w:spacing w:line="240" w:lineRule="auto"/>
        <w:jc w:val="both"/>
        <w:rPr>
          <w:rFonts w:ascii="Times New Roman" w:hAnsi="Times New Roman" w:cs="Times New Roman"/>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color w:val="auto"/>
          <w:sz w:val="20"/>
          <w:szCs w:val="20"/>
        </w:rPr>
        <w:t>SOFTWARE: Any software provided by Contractor to DHEC under this Contract, whether or not proprietary to Contractor.</w:t>
      </w:r>
    </w:p>
    <w:p w:rsidR="007C21F3" w:rsidRPr="007C21F3" w:rsidRDefault="007C21F3" w:rsidP="002A37B5">
      <w:pPr>
        <w:spacing w:line="240" w:lineRule="auto"/>
        <w:jc w:val="both"/>
        <w:rPr>
          <w:rFonts w:ascii="Times New Roman" w:hAnsi="Times New Roman" w:cs="Times New Roman"/>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color w:val="auto"/>
          <w:sz w:val="20"/>
          <w:szCs w:val="20"/>
        </w:rPr>
        <w:t xml:space="preserve">SYSTEM: Unless the context indicates otherwise, “System” means the DHEC electronic business system provided under this Contract, including the Software.  </w:t>
      </w:r>
    </w:p>
    <w:p w:rsidR="007C21F3" w:rsidRPr="007C21F3" w:rsidRDefault="007C21F3" w:rsidP="002A37B5">
      <w:pPr>
        <w:spacing w:line="240" w:lineRule="auto"/>
        <w:jc w:val="both"/>
        <w:rPr>
          <w:rFonts w:ascii="Times New Roman" w:hAnsi="Times New Roman" w:cs="Times New Roman"/>
          <w:b/>
          <w:bCs/>
          <w:color w:val="auto"/>
          <w:sz w:val="20"/>
          <w:szCs w:val="20"/>
        </w:rPr>
      </w:pPr>
    </w:p>
    <w:p w:rsidR="007C21F3" w:rsidRPr="007C21F3" w:rsidRDefault="007C21F3" w:rsidP="002A37B5">
      <w:pPr>
        <w:spacing w:line="240" w:lineRule="auto"/>
        <w:jc w:val="both"/>
        <w:rPr>
          <w:rFonts w:ascii="Times New Roman" w:hAnsi="Times New Roman" w:cs="Times New Roman"/>
          <w:color w:val="auto"/>
          <w:sz w:val="20"/>
          <w:szCs w:val="20"/>
        </w:rPr>
      </w:pPr>
      <w:r w:rsidRPr="007C21F3">
        <w:rPr>
          <w:rFonts w:ascii="Times New Roman" w:hAnsi="Times New Roman" w:cs="Times New Roman"/>
          <w:bCs/>
          <w:color w:val="auto"/>
          <w:sz w:val="20"/>
          <w:szCs w:val="20"/>
        </w:rPr>
        <w:t xml:space="preserve">TRANSPARENCY:  </w:t>
      </w:r>
      <w:r w:rsidRPr="007C21F3">
        <w:rPr>
          <w:rFonts w:ascii="Times New Roman" w:hAnsi="Times New Roman" w:cs="Times New Roman"/>
          <w:color w:val="auto"/>
          <w:sz w:val="20"/>
          <w:szCs w:val="20"/>
        </w:rPr>
        <w:t>Online query/reporting of DHEC database to render current status regarding all aspects of DHEC business (permitting, compliance, etc.).</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19" w:name="SC_02_2A047_1"/>
      <w:r>
        <w:rPr>
          <w:b/>
          <w:bCs/>
          <w:sz w:val="20"/>
          <w:szCs w:val="20"/>
        </w:rPr>
        <w:t>DISCLOSURE OF CONFLICTS OF INTEREST OR UNFAIR COMPETITIVE ADVANTAGE (MAY 2011)</w:t>
      </w:r>
    </w:p>
    <w:bookmarkEnd w:id="1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You warrant and represent that your offer identifies and explains any unfair competitive advantage you may have in competing for the proposed contract and any actual or potential conflicts of interest that may arise from your participation in this competition or your receipt of an award. The two underlying principles are (a) preventing the existence of conflicting roles that might bias a contractor's judgment, and (b) preventing an unfair competitive advantage. If you have an unfair competitive advantage or a conflict of interest, the state may withhold award. Before withholding award on these grounds, an offeror will be notified of the concerns and provided a reasonable opportunity to respond. Efforts to avoid or mitigate such </w:t>
      </w:r>
      <w:r>
        <w:rPr>
          <w:rFonts w:ascii="Times New Roman" w:hAnsi="Times New Roman" w:cs="Times New Roman"/>
          <w:sz w:val="20"/>
          <w:szCs w:val="20"/>
        </w:rPr>
        <w:lastRenderedPageBreak/>
        <w:t>concerns, including restrictions on future activities, may be considered. [02-2A047-1]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43291B" w:rsidP="002A37B5">
      <w:pPr>
        <w:widowControl w:val="0"/>
        <w:autoSpaceDE w:val="0"/>
        <w:autoSpaceDN w:val="0"/>
        <w:adjustRightInd w:val="0"/>
        <w:spacing w:line="240" w:lineRule="auto"/>
        <w:rPr>
          <w:rFonts w:ascii="Times" w:hAnsi="Times" w:cs="Times"/>
          <w:color w:val="auto"/>
          <w:sz w:val="24"/>
          <w:szCs w:val="24"/>
        </w:rPr>
      </w:pPr>
      <w:bookmarkStart w:id="20" w:name="SC_02_2A065_1"/>
      <w:r>
        <w:rPr>
          <w:b/>
          <w:bCs/>
          <w:sz w:val="20"/>
          <w:szCs w:val="20"/>
        </w:rPr>
        <w:br w:type="page"/>
      </w:r>
      <w:r w:rsidR="006356BC">
        <w:rPr>
          <w:b/>
          <w:bCs/>
          <w:sz w:val="20"/>
          <w:szCs w:val="20"/>
        </w:rPr>
        <w:lastRenderedPageBreak/>
        <w:t>DRUG FREE WORK PLACE CERTIFICATION (JAN 2004)</w:t>
      </w:r>
    </w:p>
    <w:bookmarkEnd w:id="20"/>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By submitting an Offer, Contractor certifies that, if awarded a contract, Contractor will comply with all applicable provisions of The Drug-free Workplace Act, Title 44, </w:t>
      </w:r>
      <w:proofErr w:type="gramStart"/>
      <w:r>
        <w:rPr>
          <w:rFonts w:ascii="Times New Roman" w:hAnsi="Times New Roman" w:cs="Times New Roman"/>
          <w:sz w:val="20"/>
          <w:szCs w:val="20"/>
        </w:rPr>
        <w:t>Chapter</w:t>
      </w:r>
      <w:proofErr w:type="gramEnd"/>
      <w:r>
        <w:rPr>
          <w:rFonts w:ascii="Times New Roman" w:hAnsi="Times New Roman" w:cs="Times New Roman"/>
          <w:sz w:val="20"/>
          <w:szCs w:val="20"/>
        </w:rPr>
        <w:t xml:space="preserve"> 107 of the South Carolina Code of Laws, as amended.  [02-2A065-1]</w:t>
      </w:r>
    </w:p>
    <w:p w:rsidR="00A265F4" w:rsidRDefault="00A265F4" w:rsidP="002A37B5">
      <w:pPr>
        <w:widowControl w:val="0"/>
        <w:autoSpaceDE w:val="0"/>
        <w:autoSpaceDN w:val="0"/>
        <w:adjustRightInd w:val="0"/>
        <w:spacing w:line="240" w:lineRule="auto"/>
        <w:rPr>
          <w:b/>
          <w:bCs/>
          <w:sz w:val="20"/>
          <w:szCs w:val="20"/>
        </w:rPr>
      </w:pPr>
      <w:bookmarkStart w:id="21" w:name="SC_02_2A070_1"/>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b/>
          <w:bCs/>
          <w:sz w:val="20"/>
          <w:szCs w:val="20"/>
        </w:rPr>
        <w:t>DUTY TO INQUIRE (JAN 2006)</w:t>
      </w:r>
    </w:p>
    <w:bookmarkEnd w:id="21"/>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[02-2A070-1]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22" w:name="SC_02_2A075_2"/>
      <w:r>
        <w:rPr>
          <w:b/>
          <w:bCs/>
          <w:sz w:val="20"/>
          <w:szCs w:val="20"/>
        </w:rPr>
        <w:t>ETHICS CERTIFICATE (MAY 2008)</w:t>
      </w:r>
    </w:p>
    <w:bookmarkEnd w:id="22"/>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23" w:name="SC_02_2A080_1"/>
      <w:r>
        <w:rPr>
          <w:b/>
          <w:bCs/>
          <w:sz w:val="20"/>
          <w:szCs w:val="20"/>
        </w:rPr>
        <w:t>OMIT TAXES FROM PRICE (JAN 2004)</w:t>
      </w:r>
    </w:p>
    <w:bookmarkEnd w:id="23"/>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Do not include any sales or use taxes in </w:t>
      </w:r>
      <w:r w:rsidR="007B538E">
        <w:rPr>
          <w:rFonts w:ascii="Times New Roman" w:hAnsi="Times New Roman" w:cs="Times New Roman"/>
          <w:sz w:val="20"/>
          <w:szCs w:val="20"/>
        </w:rPr>
        <w:t>y</w:t>
      </w:r>
      <w:r>
        <w:rPr>
          <w:rFonts w:ascii="Times New Roman" w:hAnsi="Times New Roman" w:cs="Times New Roman"/>
          <w:sz w:val="20"/>
          <w:szCs w:val="20"/>
        </w:rPr>
        <w:t>our price that the State may be required to pay.  [02-2A080-1]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24" w:name="SC_02_2A085_1"/>
      <w:r>
        <w:rPr>
          <w:b/>
          <w:bCs/>
          <w:sz w:val="20"/>
          <w:szCs w:val="20"/>
        </w:rPr>
        <w:t>PROTESTS (JUNE 2006)</w:t>
      </w:r>
    </w:p>
    <w:bookmarkEnd w:id="2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[Section 11-35-4210] [02-2A085-1]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FF7F4C" w:rsidRDefault="006356BC" w:rsidP="002A37B5">
      <w:pPr>
        <w:widowControl w:val="0"/>
        <w:autoSpaceDE w:val="0"/>
        <w:autoSpaceDN w:val="0"/>
        <w:adjustRightInd w:val="0"/>
        <w:spacing w:line="240" w:lineRule="auto"/>
        <w:rPr>
          <w:rFonts w:ascii="Times" w:hAnsi="Times" w:cs="Times"/>
          <w:color w:val="auto"/>
          <w:sz w:val="24"/>
          <w:szCs w:val="24"/>
        </w:rPr>
      </w:pPr>
      <w:bookmarkStart w:id="25" w:name="SC_02_2A090_1"/>
      <w:r w:rsidRPr="00FF7F4C">
        <w:rPr>
          <w:b/>
          <w:bCs/>
          <w:sz w:val="20"/>
          <w:szCs w:val="20"/>
        </w:rPr>
        <w:t xml:space="preserve">PUBLIC OPENING </w:t>
      </w:r>
    </w:p>
    <w:bookmarkEnd w:id="25"/>
    <w:p w:rsidR="006356BC" w:rsidRPr="00FF7F4C" w:rsidRDefault="006356BC" w:rsidP="002A37B5">
      <w:pPr>
        <w:widowControl w:val="0"/>
        <w:autoSpaceDE w:val="0"/>
        <w:autoSpaceDN w:val="0"/>
        <w:adjustRightInd w:val="0"/>
        <w:spacing w:line="240" w:lineRule="auto"/>
        <w:rPr>
          <w:rFonts w:ascii="Times" w:hAnsi="Times" w:cs="Times"/>
          <w:color w:val="auto"/>
          <w:sz w:val="24"/>
          <w:szCs w:val="24"/>
        </w:rPr>
      </w:pPr>
      <w:r w:rsidRPr="00FF7F4C">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sidRPr="00FF7F4C">
        <w:rPr>
          <w:rFonts w:ascii="Times New Roman" w:hAnsi="Times New Roman" w:cs="Times New Roman"/>
          <w:sz w:val="20"/>
          <w:szCs w:val="20"/>
        </w:rPr>
        <w:t xml:space="preserve">Offers will be publicly </w:t>
      </w:r>
      <w:r w:rsidR="00FF7F4C" w:rsidRPr="00FF7F4C">
        <w:rPr>
          <w:rFonts w:ascii="Times New Roman" w:hAnsi="Times New Roman" w:cs="Times New Roman"/>
          <w:sz w:val="20"/>
          <w:szCs w:val="20"/>
        </w:rPr>
        <w:t>accepted</w:t>
      </w:r>
      <w:r w:rsidRPr="00FF7F4C">
        <w:rPr>
          <w:rFonts w:ascii="Times New Roman" w:hAnsi="Times New Roman" w:cs="Times New Roman"/>
          <w:sz w:val="20"/>
          <w:szCs w:val="20"/>
        </w:rPr>
        <w:t xml:space="preserve"> at the date/time and at the location identified on the Cover Page, or last Amendment, whichever is applicable.  </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26" w:name="SC_02_2A095_1"/>
      <w:r>
        <w:rPr>
          <w:b/>
          <w:bCs/>
          <w:sz w:val="20"/>
          <w:szCs w:val="20"/>
        </w:rPr>
        <w:t>QUESTIONS FROM OFFERORS (JAN 2004)</w:t>
      </w:r>
    </w:p>
    <w:bookmarkEnd w:id="26"/>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w:t>
      </w:r>
      <w:r w:rsidR="00A572C2">
        <w:rPr>
          <w:rFonts w:ascii="Times New Roman" w:hAnsi="Times New Roman" w:cs="Times New Roman"/>
          <w:sz w:val="20"/>
          <w:szCs w:val="20"/>
        </w:rPr>
        <w:t xml:space="preserve"> </w:t>
      </w:r>
      <w:proofErr w:type="gramStart"/>
      <w:r>
        <w:rPr>
          <w:rFonts w:ascii="Times New Roman" w:hAnsi="Times New Roman" w:cs="Times New Roman"/>
          <w:sz w:val="20"/>
          <w:szCs w:val="20"/>
        </w:rPr>
        <w:t>Solicitation,</w:t>
      </w:r>
      <w:r w:rsidR="00A572C2">
        <w:rPr>
          <w:rFonts w:ascii="Times New Roman" w:hAnsi="Times New Roman" w:cs="Times New Roman"/>
          <w:sz w:val="20"/>
          <w:szCs w:val="20"/>
        </w:rPr>
        <w:t xml:space="preserve"> </w:t>
      </w:r>
      <w:r>
        <w:rPr>
          <w:rFonts w:ascii="Times New Roman" w:hAnsi="Times New Roman" w:cs="Times New Roman"/>
          <w:sz w:val="20"/>
          <w:szCs w:val="20"/>
        </w:rPr>
        <w:t>that</w:t>
      </w:r>
      <w:proofErr w:type="gramEnd"/>
      <w:r>
        <w:rPr>
          <w:rFonts w:ascii="Times New Roman" w:hAnsi="Times New Roman" w:cs="Times New Roman"/>
          <w:sz w:val="20"/>
          <w:szCs w:val="20"/>
        </w:rPr>
        <w:t xml:space="preserve"> unnecessarily or inappropriately limits full and open competition.  [02-2A095-1]</w:t>
      </w:r>
    </w:p>
    <w:p w:rsidR="003C4A0C" w:rsidRDefault="003C4A0C" w:rsidP="002A37B5">
      <w:pPr>
        <w:widowControl w:val="0"/>
        <w:autoSpaceDE w:val="0"/>
        <w:autoSpaceDN w:val="0"/>
        <w:adjustRightInd w:val="0"/>
        <w:spacing w:line="240" w:lineRule="auto"/>
        <w:rPr>
          <w:rFonts w:ascii="Times New Roman" w:hAnsi="Times New Roman" w:cs="Times New Roman"/>
          <w:sz w:val="20"/>
          <w:szCs w:val="20"/>
        </w:rPr>
      </w:pPr>
    </w:p>
    <w:p w:rsidR="003C4A0C" w:rsidRPr="00D64083" w:rsidRDefault="003C4A0C" w:rsidP="002A37B5">
      <w:pPr>
        <w:widowControl w:val="0"/>
        <w:autoSpaceDE w:val="0"/>
        <w:autoSpaceDN w:val="0"/>
        <w:adjustRightInd w:val="0"/>
        <w:spacing w:line="240" w:lineRule="auto"/>
        <w:jc w:val="both"/>
        <w:rPr>
          <w:rFonts w:ascii="Times New Roman" w:hAnsi="Times New Roman"/>
          <w:b/>
          <w:sz w:val="20"/>
          <w:szCs w:val="20"/>
        </w:rPr>
      </w:pPr>
      <w:r w:rsidRPr="00D64083">
        <w:rPr>
          <w:rFonts w:ascii="Times New Roman" w:hAnsi="Times New Roman"/>
          <w:b/>
          <w:sz w:val="20"/>
          <w:szCs w:val="20"/>
        </w:rPr>
        <w:t xml:space="preserve">Questions must be submitted via email to </w:t>
      </w:r>
      <w:hyperlink r:id="rId29" w:history="1">
        <w:r w:rsidRPr="00D64083">
          <w:rPr>
            <w:rStyle w:val="Hyperlink"/>
            <w:rFonts w:ascii="Times New Roman" w:eastAsia="MS Mincho" w:hAnsi="Times New Roman" w:cs="Arial"/>
            <w:b/>
            <w:sz w:val="20"/>
            <w:szCs w:val="20"/>
          </w:rPr>
          <w:t>dpotts@mmo.sc.gov</w:t>
        </w:r>
      </w:hyperlink>
      <w:r w:rsidRPr="00D64083">
        <w:rPr>
          <w:rFonts w:ascii="Times New Roman" w:hAnsi="Times New Roman"/>
          <w:b/>
          <w:sz w:val="20"/>
          <w:szCs w:val="20"/>
        </w:rPr>
        <w:t xml:space="preserve"> no later than the date and time specified on the cover </w:t>
      </w:r>
      <w:r w:rsidRPr="00D64083">
        <w:rPr>
          <w:rFonts w:ascii="Times New Roman" w:hAnsi="Times New Roman"/>
          <w:b/>
          <w:sz w:val="20"/>
          <w:szCs w:val="20"/>
        </w:rPr>
        <w:lastRenderedPageBreak/>
        <w:t xml:space="preserve">page of this RFP.  The questions must be in a word document attached to the email.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27" w:name="SC_02_2A100_1"/>
      <w:r>
        <w:rPr>
          <w:b/>
          <w:bCs/>
          <w:sz w:val="20"/>
          <w:szCs w:val="20"/>
        </w:rPr>
        <w:t>REJECTION/CANCELLATION (JAN 2004)</w:t>
      </w:r>
    </w:p>
    <w:bookmarkEnd w:id="27"/>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State may cancel this solicitation in whole or in part. The State may reject any or all proposals in whole or in part.  [SC Code Section 11-35-1710 &amp; R.19-445.2065]  [02-2A100-1]</w:t>
      </w:r>
    </w:p>
    <w:p w:rsidR="007E3643" w:rsidRDefault="007E3643" w:rsidP="002A37B5">
      <w:pPr>
        <w:widowControl w:val="0"/>
        <w:autoSpaceDE w:val="0"/>
        <w:autoSpaceDN w:val="0"/>
        <w:adjustRightInd w:val="0"/>
        <w:spacing w:line="240" w:lineRule="auto"/>
        <w:rPr>
          <w:b/>
          <w:bCs/>
          <w:sz w:val="20"/>
          <w:szCs w:val="20"/>
        </w:rPr>
      </w:pPr>
      <w:bookmarkStart w:id="28" w:name="SC_02_2A105_1"/>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b/>
          <w:bCs/>
          <w:sz w:val="20"/>
          <w:szCs w:val="20"/>
        </w:rPr>
        <w:t>RESPONSIVENESS/IMPROPER OFFERS (JAN 2004)</w:t>
      </w:r>
    </w:p>
    <w:bookmarkEnd w:id="28"/>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Bid as Specified.  Offers for supplies or services other than those specified will not be considered unless authorized by the Solicitation.</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 Price Reasonableness:  Any offer may be rejected if the Procurement Officer determines in writing that it is unreasonable as to price.  [R. 19-445.2070].</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[02-2A105-1]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29" w:name="SC_02_2A110_1"/>
      <w:r>
        <w:rPr>
          <w:b/>
          <w:bCs/>
          <w:sz w:val="20"/>
          <w:szCs w:val="20"/>
        </w:rPr>
        <w:t>RESTRICTIONS APPLICABLE TO OFFERORS (JAN 2004)</w:t>
      </w:r>
    </w:p>
    <w:bookmarkEnd w:id="2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Violation of these restrictions may result in disqualification of your offer, suspension or debarment, and may constitute a violation of the state Ethics Act.  (a) After issuance of the solicitation, </w:t>
      </w:r>
      <w:r>
        <w:rPr>
          <w:rFonts w:ascii="Times New Roman" w:hAnsi="Times New Roman" w:cs="Times New Roman"/>
          <w:b/>
          <w:bCs/>
          <w:i/>
          <w:iCs/>
          <w:sz w:val="20"/>
          <w:szCs w:val="20"/>
        </w:rPr>
        <w:t>you agree not to discuss this procurement activity in any way with the Using Governmental Unit or its employees, agents or officials</w:t>
      </w:r>
      <w:r w:rsidR="000E79F2">
        <w:rPr>
          <w:rFonts w:ascii="Times New Roman" w:hAnsi="Times New Roman" w:cs="Times New Roman"/>
          <w:b/>
          <w:bCs/>
          <w:i/>
          <w:iCs/>
          <w:sz w:val="20"/>
          <w:szCs w:val="20"/>
        </w:rPr>
        <w:t>.</w:t>
      </w:r>
      <w:r>
        <w:rPr>
          <w:rFonts w:ascii="Times New Roman" w:hAnsi="Times New Roman" w:cs="Times New Roman"/>
          <w:b/>
          <w:bCs/>
          <w:sz w:val="20"/>
          <w:szCs w:val="20"/>
        </w:rPr>
        <w:t xml:space="preserve"> </w:t>
      </w:r>
      <w:r>
        <w:rPr>
          <w:rFonts w:ascii="Times New Roman" w:hAnsi="Times New Roman" w:cs="Times New Roman"/>
          <w:sz w:val="20"/>
          <w:szCs w:val="20"/>
        </w:rPr>
        <w:t xml:space="preserve"> All communications must be solely with the Procurement Officer.  This restriction may be lifted by express written permission from the Procurement Officer.  This restriction expires once a contract has been formed.  (b) Unless otherwise approved in writing by the Procurement Officer, </w:t>
      </w:r>
      <w:r>
        <w:rPr>
          <w:rFonts w:ascii="Times New Roman" w:hAnsi="Times New Roman" w:cs="Times New Roman"/>
          <w:b/>
          <w:bCs/>
          <w:i/>
          <w:iCs/>
          <w:sz w:val="20"/>
          <w:szCs w:val="20"/>
        </w:rPr>
        <w:t>you agree not to give anything to any Using Governmental Unit or its employees, agents or officials prior to award.</w:t>
      </w:r>
      <w:r>
        <w:rPr>
          <w:rFonts w:ascii="Times New Roman" w:hAnsi="Times New Roman" w:cs="Times New Roman"/>
          <w:b/>
          <w:bCs/>
          <w:sz w:val="20"/>
          <w:szCs w:val="20"/>
        </w:rPr>
        <w:t xml:space="preserve"> </w:t>
      </w:r>
      <w:r>
        <w:rPr>
          <w:rFonts w:ascii="Times New Roman" w:hAnsi="Times New Roman" w:cs="Times New Roman"/>
          <w:sz w:val="20"/>
          <w:szCs w:val="20"/>
        </w:rPr>
        <w:t xml:space="preserve"> [02-2A110-1] </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30" w:name="SC_02_2A115_1"/>
      <w:r>
        <w:rPr>
          <w:b/>
          <w:bCs/>
          <w:sz w:val="20"/>
          <w:szCs w:val="20"/>
        </w:rPr>
        <w:t>SIGNING YOUR OFFER (JAN 2004)</w:t>
      </w:r>
    </w:p>
    <w:bookmarkEnd w:id="30"/>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  [02-2A115-1]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83709D" w:rsidRPr="00FF1C7E" w:rsidRDefault="0083709D" w:rsidP="002A37B5">
      <w:pPr>
        <w:autoSpaceDE w:val="0"/>
        <w:autoSpaceDN w:val="0"/>
        <w:adjustRightInd w:val="0"/>
        <w:spacing w:line="240" w:lineRule="auto"/>
        <w:rPr>
          <w:b/>
          <w:sz w:val="20"/>
          <w:szCs w:val="20"/>
        </w:rPr>
      </w:pPr>
      <w:r w:rsidRPr="00FF1C7E">
        <w:rPr>
          <w:b/>
          <w:sz w:val="20"/>
          <w:szCs w:val="20"/>
        </w:rPr>
        <w:t>STATE OFFICE CLOSINGS</w:t>
      </w:r>
    </w:p>
    <w:p w:rsidR="002A37B5" w:rsidRDefault="002A37B5" w:rsidP="002A37B5">
      <w:pPr>
        <w:autoSpaceDE w:val="0"/>
        <w:autoSpaceDN w:val="0"/>
        <w:adjustRightInd w:val="0"/>
        <w:spacing w:line="240" w:lineRule="auto"/>
        <w:jc w:val="both"/>
        <w:rPr>
          <w:rFonts w:ascii="Times New Roman" w:hAnsi="Times New Roman" w:cs="Times New Roman"/>
          <w:sz w:val="20"/>
          <w:szCs w:val="20"/>
        </w:rPr>
      </w:pPr>
    </w:p>
    <w:p w:rsidR="0083709D" w:rsidRPr="00FF1C7E" w:rsidRDefault="0083709D" w:rsidP="002A37B5">
      <w:pPr>
        <w:autoSpaceDE w:val="0"/>
        <w:autoSpaceDN w:val="0"/>
        <w:adjustRightInd w:val="0"/>
        <w:spacing w:line="240" w:lineRule="auto"/>
        <w:jc w:val="both"/>
        <w:rPr>
          <w:rFonts w:ascii="Times New Roman" w:hAnsi="Times New Roman" w:cs="Times New Roman"/>
          <w:color w:val="0000FF"/>
          <w:sz w:val="20"/>
          <w:szCs w:val="20"/>
        </w:rPr>
      </w:pPr>
      <w:r w:rsidRPr="00FF1C7E">
        <w:rPr>
          <w:rFonts w:ascii="Times New Roman" w:hAnsi="Times New Roman" w:cs="Times New Roman"/>
          <w:sz w:val="20"/>
          <w:szCs w:val="20"/>
        </w:rPr>
        <w:lastRenderedPageBreak/>
        <w:t xml:space="preserve">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w:t>
      </w:r>
      <w:hyperlink r:id="rId30" w:history="1">
        <w:r w:rsidR="004F4E37">
          <w:rPr>
            <w:rStyle w:val="Hyperlink"/>
            <w:rFonts w:eastAsia="MS Mincho"/>
          </w:rPr>
          <w:t>http://www.scemd.org/planandprepare/disasters/severe-winter-weather</w:t>
        </w:r>
      </w:hyperlink>
      <w:r w:rsidRPr="00FF1C7E">
        <w:rPr>
          <w:rFonts w:ascii="Times New Roman" w:hAnsi="Times New Roman" w:cs="Times New Roman"/>
          <w:color w:val="0000FF"/>
          <w:sz w:val="20"/>
          <w:szCs w:val="20"/>
        </w:rPr>
        <w:t xml:space="preserve"> </w:t>
      </w:r>
    </w:p>
    <w:p w:rsidR="007E3643" w:rsidRDefault="007E3643" w:rsidP="002A37B5">
      <w:pPr>
        <w:widowControl w:val="0"/>
        <w:autoSpaceDE w:val="0"/>
        <w:autoSpaceDN w:val="0"/>
        <w:adjustRightInd w:val="0"/>
        <w:spacing w:line="240" w:lineRule="auto"/>
        <w:rPr>
          <w:b/>
          <w:bCs/>
          <w:sz w:val="20"/>
          <w:szCs w:val="20"/>
        </w:rPr>
      </w:pPr>
      <w:bookmarkStart w:id="31" w:name="SC_02_2A125_1"/>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b/>
          <w:bCs/>
          <w:sz w:val="20"/>
          <w:szCs w:val="20"/>
        </w:rPr>
        <w:t>SUBMITTING CONFIDENTIAL INFORMATION (AUG 2002)</w:t>
      </w:r>
    </w:p>
    <w:bookmarkEnd w:id="31"/>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w:t>
      </w:r>
      <w:proofErr w:type="gramStart"/>
      <w:r>
        <w:rPr>
          <w:rFonts w:ascii="Times New Roman" w:hAnsi="Times New Roman" w:cs="Times New Roman"/>
          <w:sz w:val="20"/>
          <w:szCs w:val="20"/>
        </w:rPr>
        <w:t>response,</w:t>
      </w:r>
      <w:proofErr w:type="gramEnd"/>
      <w:r>
        <w:rPr>
          <w:rFonts w:ascii="Times New Roman" w:hAnsi="Times New Roman" w:cs="Times New Roman"/>
          <w:sz w:val="20"/>
          <w:szCs w:val="20"/>
        </w:rPr>
        <w:t xml:space="preserv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South Carolina, its officers and employees, from every claim, demand, loss, expense, cost, damage or injury, including attorney's fees, arising out of or resulting from the State withholding information that Offeror marked as "confidential" or "trade secret" or "PROTECTED".  (All references to S.C. Code of Laws.)  [02-2A125-1]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32" w:name="SC_02_2A130_1"/>
      <w:r>
        <w:rPr>
          <w:b/>
          <w:bCs/>
          <w:sz w:val="20"/>
          <w:szCs w:val="20"/>
        </w:rPr>
        <w:t>SUBMITTING YOUR OFFER OR MODIFICATION (JAN 2004)</w:t>
      </w:r>
    </w:p>
    <w:bookmarkEnd w:id="32"/>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  [02-2A130-1]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33" w:name="SC_02_2A135_1"/>
      <w:r>
        <w:rPr>
          <w:b/>
          <w:bCs/>
          <w:sz w:val="20"/>
          <w:szCs w:val="20"/>
        </w:rPr>
        <w:t>TAX CREDIT FOR SUBCONTRACTING WITH DISADVANTAGED SMALL BUSINESSES (JAN 2008)</w:t>
      </w:r>
    </w:p>
    <w:bookmarkEnd w:id="33"/>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Pursuant to Section 12-6-3350,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w:t>
      </w:r>
      <w:r>
        <w:rPr>
          <w:rFonts w:ascii="Times New Roman" w:hAnsi="Times New Roman" w:cs="Times New Roman"/>
          <w:sz w:val="20"/>
          <w:szCs w:val="20"/>
        </w:rPr>
        <w:lastRenderedPageBreak/>
        <w:t>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bookmarkStart w:id="34" w:name="SC_02_2A140_1"/>
      <w:r>
        <w:rPr>
          <w:b/>
          <w:bCs/>
          <w:sz w:val="20"/>
          <w:szCs w:val="20"/>
        </w:rPr>
        <w:t>TAXPAYER IDENTIFICATION NUMBER (JAN 2004)</w:t>
      </w:r>
    </w:p>
    <w:bookmarkEnd w:id="3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If Offeror is owned or controlled by a common parent as defined in paragraph (b) of this provision, Offeror shall submit with its Offer the name and TIN of common parent.</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  [02-2A140-1]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35" w:name="SC_02_2A145_1"/>
      <w:r>
        <w:rPr>
          <w:b/>
          <w:bCs/>
          <w:sz w:val="20"/>
          <w:szCs w:val="20"/>
        </w:rPr>
        <w:t>VENDOR REGISTRATION MANDATORY (JAN 2006)</w:t>
      </w:r>
    </w:p>
    <w:bookmarkEnd w:id="35"/>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You must have a state vendor number to be eligible to submit an offer.  To obtain a state vendor number, visit </w:t>
      </w:r>
      <w:hyperlink r:id="rId31" w:history="1">
        <w:r w:rsidR="000E79F2" w:rsidRPr="00766B6A">
          <w:rPr>
            <w:rStyle w:val="Hyperlink"/>
            <w:rFonts w:ascii="Times New Roman" w:hAnsi="Times New Roman"/>
            <w:sz w:val="20"/>
            <w:szCs w:val="20"/>
          </w:rPr>
          <w:t>www.procurement.sc.gov</w:t>
        </w:r>
      </w:hyperlink>
      <w:r w:rsidR="000E79F2">
        <w:rPr>
          <w:rFonts w:ascii="Times New Roman" w:hAnsi="Times New Roman" w:cs="Times New Roman"/>
          <w:sz w:val="20"/>
          <w:szCs w:val="20"/>
        </w:rPr>
        <w:t xml:space="preserve"> </w:t>
      </w:r>
      <w:r>
        <w:rPr>
          <w:rFonts w:ascii="Times New Roman" w:hAnsi="Times New Roman" w:cs="Times New Roman"/>
          <w:sz w:val="20"/>
          <w:szCs w:val="20"/>
        </w:rPr>
        <w:t xml:space="preserve">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S.C. Secretary of State or S.C. Department of Revenue. You can register with the agencies at </w:t>
      </w:r>
      <w:hyperlink r:id="rId32" w:history="1">
        <w:r w:rsidR="000E79F2" w:rsidRPr="00766B6A">
          <w:rPr>
            <w:rStyle w:val="Hyperlink"/>
            <w:rFonts w:ascii="Times New Roman" w:hAnsi="Times New Roman"/>
            <w:sz w:val="20"/>
            <w:szCs w:val="20"/>
          </w:rPr>
          <w:t>http://www.scbos.com/default.htm</w:t>
        </w:r>
      </w:hyperlink>
      <w:r w:rsidR="000E79F2">
        <w:rPr>
          <w:rFonts w:ascii="Times New Roman" w:hAnsi="Times New Roman" w:cs="Times New Roman"/>
          <w:sz w:val="20"/>
          <w:szCs w:val="20"/>
        </w:rPr>
        <w:t xml:space="preserve"> </w:t>
      </w:r>
      <w:r>
        <w:rPr>
          <w:rFonts w:ascii="Times New Roman" w:hAnsi="Times New Roman" w:cs="Times New Roman"/>
          <w:sz w:val="20"/>
          <w:szCs w:val="20"/>
        </w:rPr>
        <w:t xml:space="preserve">  [02-2A145-1]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36" w:name="SC_02_2A150_1"/>
      <w:r>
        <w:rPr>
          <w:b/>
          <w:bCs/>
          <w:sz w:val="20"/>
          <w:szCs w:val="20"/>
        </w:rPr>
        <w:t>WITHDRAWAL OR CORRECTION OF OFFER (JAN 2004)</w:t>
      </w:r>
    </w:p>
    <w:bookmarkEnd w:id="36"/>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[02-2A150-1]</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Pr="00A86E75" w:rsidRDefault="006356BC" w:rsidP="002A37B5">
      <w:pPr>
        <w:widowControl w:val="0"/>
        <w:autoSpaceDE w:val="0"/>
        <w:autoSpaceDN w:val="0"/>
        <w:adjustRightInd w:val="0"/>
        <w:spacing w:line="240" w:lineRule="auto"/>
        <w:rPr>
          <w:rFonts w:ascii="Times" w:hAnsi="Times" w:cs="Times"/>
          <w:color w:val="auto"/>
        </w:rPr>
      </w:pPr>
      <w:r w:rsidRPr="00A86E75">
        <w:rPr>
          <w:b/>
          <w:bCs/>
        </w:rPr>
        <w:t>II. INSTRUCTIONS TO OFFERORS -- B. SPECIAL INSTRUCTIONS</w:t>
      </w:r>
    </w:p>
    <w:p w:rsidR="003C4A0C" w:rsidRDefault="003C4A0C" w:rsidP="002A37B5">
      <w:pPr>
        <w:widowControl w:val="0"/>
        <w:autoSpaceDE w:val="0"/>
        <w:autoSpaceDN w:val="0"/>
        <w:adjustRightInd w:val="0"/>
        <w:spacing w:line="240" w:lineRule="auto"/>
        <w:rPr>
          <w:b/>
          <w:bCs/>
          <w:sz w:val="20"/>
          <w:szCs w:val="20"/>
        </w:rPr>
      </w:pPr>
      <w:bookmarkStart w:id="37" w:name="SC_02_2B055_1"/>
    </w:p>
    <w:p w:rsidR="003C4A0C" w:rsidRPr="003C4A0C" w:rsidRDefault="003C4A0C" w:rsidP="002A37B5">
      <w:pPr>
        <w:widowControl w:val="0"/>
        <w:autoSpaceDE w:val="0"/>
        <w:autoSpaceDN w:val="0"/>
        <w:adjustRightInd w:val="0"/>
        <w:spacing w:line="240" w:lineRule="auto"/>
        <w:rPr>
          <w:rFonts w:ascii="Times" w:hAnsi="Times" w:cs="Times"/>
          <w:color w:val="auto"/>
          <w:sz w:val="24"/>
          <w:szCs w:val="24"/>
        </w:rPr>
      </w:pPr>
      <w:r w:rsidRPr="003C4A0C">
        <w:rPr>
          <w:b/>
          <w:bCs/>
          <w:sz w:val="20"/>
          <w:szCs w:val="20"/>
        </w:rPr>
        <w:t>CLARIFICATION (NOV 2007)</w:t>
      </w:r>
    </w:p>
    <w:bookmarkEnd w:id="37"/>
    <w:p w:rsidR="003C4A0C" w:rsidRPr="003C4A0C" w:rsidRDefault="003C4A0C" w:rsidP="002A37B5">
      <w:pPr>
        <w:widowControl w:val="0"/>
        <w:autoSpaceDE w:val="0"/>
        <w:autoSpaceDN w:val="0"/>
        <w:adjustRightInd w:val="0"/>
        <w:spacing w:line="240" w:lineRule="auto"/>
        <w:rPr>
          <w:rFonts w:ascii="Times" w:hAnsi="Times" w:cs="Times"/>
          <w:color w:val="auto"/>
          <w:sz w:val="24"/>
          <w:szCs w:val="24"/>
        </w:rPr>
      </w:pPr>
      <w:r w:rsidRPr="003C4A0C">
        <w:rPr>
          <w:rFonts w:ascii="Times New Roman" w:hAnsi="Times New Roman" w:cs="Times New Roman"/>
          <w:sz w:val="20"/>
          <w:szCs w:val="20"/>
        </w:rPr>
        <w:t>  </w:t>
      </w:r>
    </w:p>
    <w:p w:rsidR="003C4A0C" w:rsidRPr="003C4A0C" w:rsidRDefault="003C4A0C" w:rsidP="002A37B5">
      <w:pPr>
        <w:widowControl w:val="0"/>
        <w:autoSpaceDE w:val="0"/>
        <w:autoSpaceDN w:val="0"/>
        <w:adjustRightInd w:val="0"/>
        <w:spacing w:line="240" w:lineRule="auto"/>
        <w:jc w:val="both"/>
        <w:rPr>
          <w:rFonts w:ascii="Times" w:hAnsi="Times" w:cs="Times"/>
          <w:color w:val="auto"/>
          <w:sz w:val="24"/>
          <w:szCs w:val="24"/>
        </w:rPr>
      </w:pPr>
      <w:r w:rsidRPr="003C4A0C">
        <w:rPr>
          <w:rFonts w:ascii="Times New Roman" w:hAnsi="Times New Roman" w:cs="Times New Roman"/>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38" w:name="SC_02_2B025_1"/>
      <w:r>
        <w:rPr>
          <w:b/>
          <w:bCs/>
          <w:sz w:val="20"/>
          <w:szCs w:val="20"/>
        </w:rPr>
        <w:t>CONFERENCE - PRE-BID/PROPOSAL (JAN 2006)</w:t>
      </w:r>
    </w:p>
    <w:bookmarkEnd w:id="38"/>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Pre-Bid/Proposal Conference Date and Time: </w:t>
      </w:r>
      <w:r w:rsidR="007B538E" w:rsidRPr="004438DE">
        <w:rPr>
          <w:rFonts w:ascii="Times New Roman" w:hAnsi="Times New Roman" w:cs="Times New Roman"/>
          <w:b/>
          <w:sz w:val="20"/>
          <w:szCs w:val="20"/>
        </w:rPr>
        <w:t>03</w:t>
      </w:r>
      <w:r w:rsidRPr="004438DE">
        <w:rPr>
          <w:rFonts w:ascii="Times New Roman" w:hAnsi="Times New Roman" w:cs="Times New Roman"/>
          <w:b/>
          <w:bCs/>
          <w:sz w:val="20"/>
          <w:szCs w:val="20"/>
        </w:rPr>
        <w:t>/</w:t>
      </w:r>
      <w:r w:rsidR="007B538E" w:rsidRPr="004438DE">
        <w:rPr>
          <w:rFonts w:ascii="Times New Roman" w:hAnsi="Times New Roman" w:cs="Times New Roman"/>
          <w:b/>
          <w:bCs/>
          <w:sz w:val="20"/>
          <w:szCs w:val="20"/>
        </w:rPr>
        <w:t>18</w:t>
      </w:r>
      <w:r w:rsidRPr="004438DE">
        <w:rPr>
          <w:rFonts w:ascii="Times New Roman" w:hAnsi="Times New Roman" w:cs="Times New Roman"/>
          <w:b/>
          <w:bCs/>
          <w:sz w:val="20"/>
          <w:szCs w:val="20"/>
        </w:rPr>
        <w:t>/201</w:t>
      </w:r>
      <w:r w:rsidR="002E0F7A" w:rsidRPr="004438DE">
        <w:rPr>
          <w:rFonts w:ascii="Times New Roman" w:hAnsi="Times New Roman" w:cs="Times New Roman"/>
          <w:b/>
          <w:bCs/>
          <w:sz w:val="20"/>
          <w:szCs w:val="20"/>
        </w:rPr>
        <w:t>4</w:t>
      </w:r>
      <w:r w:rsidRPr="003E20F6">
        <w:rPr>
          <w:rFonts w:ascii="Times New Roman" w:hAnsi="Times New Roman" w:cs="Times New Roman"/>
          <w:sz w:val="20"/>
          <w:szCs w:val="20"/>
        </w:rPr>
        <w:t xml:space="preserve"> </w:t>
      </w:r>
      <w:r w:rsidR="007B6948" w:rsidRPr="003E20F6">
        <w:rPr>
          <w:rFonts w:ascii="Times New Roman" w:hAnsi="Times New Roman" w:cs="Times New Roman"/>
          <w:sz w:val="20"/>
          <w:szCs w:val="20"/>
        </w:rPr>
        <w:t xml:space="preserve">@ </w:t>
      </w:r>
      <w:r w:rsidRPr="003E20F6">
        <w:rPr>
          <w:rFonts w:ascii="Times New Roman" w:hAnsi="Times New Roman" w:cs="Times New Roman"/>
          <w:b/>
          <w:bCs/>
          <w:sz w:val="20"/>
          <w:szCs w:val="20"/>
        </w:rPr>
        <w:t>10:00:00</w:t>
      </w:r>
      <w:r w:rsidRPr="003E20F6">
        <w:rPr>
          <w:rFonts w:ascii="Times New Roman" w:hAnsi="Times New Roman" w:cs="Times New Roman"/>
          <w:sz w:val="20"/>
          <w:szCs w:val="20"/>
        </w:rPr>
        <w:t xml:space="preserve"> </w:t>
      </w:r>
      <w:r w:rsidR="00903DD7" w:rsidRPr="003E20F6">
        <w:rPr>
          <w:rFonts w:ascii="Times New Roman" w:hAnsi="Times New Roman" w:cs="Times New Roman"/>
          <w:b/>
          <w:sz w:val="20"/>
          <w:szCs w:val="20"/>
        </w:rPr>
        <w:t>A.M. EST</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Location of Pre-Bid/Proposal Conference: </w:t>
      </w:r>
      <w:r>
        <w:rPr>
          <w:rFonts w:ascii="Times New Roman" w:hAnsi="Times New Roman" w:cs="Times New Roman"/>
          <w:b/>
          <w:bCs/>
          <w:sz w:val="20"/>
          <w:szCs w:val="20"/>
        </w:rPr>
        <w:t xml:space="preserve">DHEC </w:t>
      </w:r>
      <w:r w:rsidR="004424AF" w:rsidRPr="004424AF">
        <w:rPr>
          <w:rFonts w:ascii="Times New Roman" w:hAnsi="Times New Roman" w:cs="Times New Roman"/>
          <w:b/>
          <w:color w:val="auto"/>
          <w:sz w:val="20"/>
          <w:szCs w:val="20"/>
        </w:rPr>
        <w:t>2600 Bull Street, Columbia, SC 29201</w:t>
      </w:r>
      <w:r w:rsidR="00A718C7" w:rsidRPr="00A05DF2">
        <w:rPr>
          <w:rFonts w:ascii="Times New Roman" w:hAnsi="Times New Roman" w:cs="Times New Roman"/>
          <w:b/>
          <w:sz w:val="20"/>
          <w:szCs w:val="20"/>
        </w:rPr>
        <w:t xml:space="preserve">, </w:t>
      </w:r>
      <w:r w:rsidR="004438DE">
        <w:rPr>
          <w:rFonts w:ascii="Times New Roman" w:hAnsi="Times New Roman" w:cs="Times New Roman"/>
          <w:b/>
          <w:sz w:val="20"/>
          <w:szCs w:val="20"/>
        </w:rPr>
        <w:t>Board Room 3420</w:t>
      </w:r>
      <w:r w:rsidR="004424AF" w:rsidRPr="00A05DF2">
        <w:rPr>
          <w:rFonts w:ascii="Times New Roman" w:hAnsi="Times New Roman" w:cs="Times New Roman"/>
          <w:sz w:val="20"/>
          <w:szCs w:val="20"/>
        </w:rPr>
        <w:t>.</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Due to the importance of all offerors having a clear understanding of the specifications and requirements of this solicitation, a conference of potential offerors will be held on the date specified on the cover page.  Bring a copy of the solicitation with you.</w:t>
      </w:r>
      <w:r w:rsidR="00A572C2">
        <w:rPr>
          <w:rFonts w:ascii="Times New Roman" w:hAnsi="Times New Roman" w:cs="Times New Roman"/>
          <w:sz w:val="20"/>
          <w:szCs w:val="20"/>
        </w:rPr>
        <w:t xml:space="preserve">  </w:t>
      </w:r>
      <w:r>
        <w:rPr>
          <w:rFonts w:ascii="Times New Roman" w:hAnsi="Times New Roman" w:cs="Times New Roman"/>
          <w:sz w:val="20"/>
          <w:szCs w:val="20"/>
        </w:rPr>
        <w:t xml:space="preserve">Any changes resulting from this conference will be noted in a written amendment to the solicitation.  Your failure to attend will not relieve the Contractor from responsibility for estimating properly the difficulty and cost of successfully performing the work, or for proceeding to successfully perform the work without additional expense to the State.  The State assumes no responsibility for any conclusions or interpretations made by the Contractor based on the information made available at the conference.  Nor does the State assume responsibility for any understanding reached or representation made concerning conditions which can affect the work by any of its officers or agents before the execution of this contract, unless that </w:t>
      </w:r>
      <w:r>
        <w:rPr>
          <w:rFonts w:ascii="Times New Roman" w:hAnsi="Times New Roman" w:cs="Times New Roman"/>
          <w:sz w:val="20"/>
          <w:szCs w:val="20"/>
        </w:rPr>
        <w:lastRenderedPageBreak/>
        <w:t>understanding or representation is expressly stated in this contract.  [02-2B025-1]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D42ABB" w:rsidRPr="007A025D" w:rsidRDefault="00D42ABB" w:rsidP="002A37B5">
      <w:pPr>
        <w:spacing w:line="240" w:lineRule="auto"/>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This solicitation includes a NON-Mandatory Pre-</w:t>
      </w:r>
      <w:r w:rsidR="00597A24">
        <w:rPr>
          <w:rFonts w:ascii="Times New Roman" w:hAnsi="Times New Roman" w:cs="Times New Roman"/>
          <w:color w:val="auto"/>
          <w:sz w:val="20"/>
          <w:szCs w:val="20"/>
        </w:rPr>
        <w:t xml:space="preserve">Proposal </w:t>
      </w:r>
      <w:r w:rsidRPr="007A025D">
        <w:rPr>
          <w:rFonts w:ascii="Times New Roman" w:hAnsi="Times New Roman" w:cs="Times New Roman"/>
          <w:color w:val="auto"/>
          <w:sz w:val="20"/>
          <w:szCs w:val="20"/>
        </w:rPr>
        <w:t>Conference.  While attendance is not required, offerors are strongly encouraged to attend and participate.  The purpose of the Pre-</w:t>
      </w:r>
      <w:r w:rsidR="00597A24">
        <w:rPr>
          <w:rFonts w:ascii="Times New Roman" w:hAnsi="Times New Roman" w:cs="Times New Roman"/>
          <w:color w:val="auto"/>
          <w:sz w:val="20"/>
          <w:szCs w:val="20"/>
        </w:rPr>
        <w:t xml:space="preserve">Proposal Conference </w:t>
      </w:r>
      <w:r w:rsidRPr="007A025D">
        <w:rPr>
          <w:rFonts w:ascii="Times New Roman" w:hAnsi="Times New Roman" w:cs="Times New Roman"/>
          <w:color w:val="auto"/>
          <w:sz w:val="20"/>
          <w:szCs w:val="20"/>
        </w:rPr>
        <w:t>is to identify items that are in error, unclear, or unduly restrictive.</w:t>
      </w:r>
    </w:p>
    <w:p w:rsidR="00D42ABB" w:rsidRDefault="00D42ABB" w:rsidP="002A37B5">
      <w:pPr>
        <w:widowControl w:val="0"/>
        <w:autoSpaceDE w:val="0"/>
        <w:autoSpaceDN w:val="0"/>
        <w:adjustRightInd w:val="0"/>
        <w:spacing w:line="240" w:lineRule="auto"/>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 xml:space="preserve">All conference attendees should read the solicitation and develop their questions in preparation for the conference.  The pace of the conference will </w:t>
      </w:r>
      <w:r w:rsidRPr="007A025D">
        <w:rPr>
          <w:rFonts w:ascii="Times New Roman" w:hAnsi="Times New Roman" w:cs="Times New Roman"/>
          <w:color w:val="auto"/>
          <w:sz w:val="20"/>
          <w:szCs w:val="20"/>
          <w:u w:val="single"/>
        </w:rPr>
        <w:t>NOT</w:t>
      </w:r>
      <w:r w:rsidRPr="007A025D">
        <w:rPr>
          <w:rFonts w:ascii="Times New Roman" w:hAnsi="Times New Roman" w:cs="Times New Roman"/>
          <w:color w:val="auto"/>
          <w:sz w:val="20"/>
          <w:szCs w:val="20"/>
        </w:rPr>
        <w:t xml:space="preserve"> afford individuals enough time to complete an initial review of the document during the conference</w:t>
      </w:r>
      <w:r>
        <w:rPr>
          <w:rFonts w:ascii="Times New Roman" w:hAnsi="Times New Roman" w:cs="Times New Roman"/>
          <w:color w:val="auto"/>
          <w:sz w:val="20"/>
          <w:szCs w:val="20"/>
        </w:rPr>
        <w:t>.</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3C4A0C" w:rsidRPr="00C25D24" w:rsidRDefault="00FF1C7E" w:rsidP="002A37B5">
      <w:pPr>
        <w:widowControl w:val="0"/>
        <w:autoSpaceDE w:val="0"/>
        <w:autoSpaceDN w:val="0"/>
        <w:adjustRightInd w:val="0"/>
        <w:spacing w:line="240" w:lineRule="auto"/>
        <w:jc w:val="both"/>
        <w:rPr>
          <w:rFonts w:ascii="Times" w:hAnsi="Times" w:cs="Times"/>
          <w:sz w:val="24"/>
          <w:szCs w:val="24"/>
        </w:rPr>
      </w:pPr>
      <w:r>
        <w:rPr>
          <w:b/>
          <w:bCs/>
          <w:sz w:val="20"/>
          <w:szCs w:val="20"/>
        </w:rPr>
        <w:t>C</w:t>
      </w:r>
      <w:r w:rsidR="003C4A0C" w:rsidRPr="00C25D24">
        <w:rPr>
          <w:b/>
          <w:bCs/>
          <w:sz w:val="20"/>
          <w:szCs w:val="20"/>
        </w:rPr>
        <w:t>ONTENTS OF OFFER (RFP) -- ITMO</w:t>
      </w:r>
    </w:p>
    <w:p w:rsidR="003C4A0C" w:rsidRPr="00C25D24" w:rsidRDefault="003C4A0C" w:rsidP="002A37B5">
      <w:pPr>
        <w:widowControl w:val="0"/>
        <w:autoSpaceDE w:val="0"/>
        <w:autoSpaceDN w:val="0"/>
        <w:adjustRightInd w:val="0"/>
        <w:spacing w:line="240" w:lineRule="auto"/>
        <w:jc w:val="both"/>
        <w:rPr>
          <w:rFonts w:ascii="Times" w:hAnsi="Times" w:cs="Times"/>
          <w:sz w:val="24"/>
          <w:szCs w:val="24"/>
        </w:rPr>
      </w:pPr>
      <w:r w:rsidRPr="00C25D24">
        <w:rPr>
          <w:rFonts w:ascii="Times New Roman" w:hAnsi="Times New Roman"/>
          <w:sz w:val="20"/>
          <w:szCs w:val="20"/>
        </w:rPr>
        <w:t>  </w:t>
      </w:r>
    </w:p>
    <w:p w:rsidR="003C4A0C" w:rsidRPr="00C25D24" w:rsidRDefault="003C4A0C" w:rsidP="002A37B5">
      <w:pPr>
        <w:widowControl w:val="0"/>
        <w:autoSpaceDE w:val="0"/>
        <w:autoSpaceDN w:val="0"/>
        <w:adjustRightInd w:val="0"/>
        <w:spacing w:line="240" w:lineRule="auto"/>
        <w:jc w:val="both"/>
        <w:rPr>
          <w:rFonts w:ascii="Times" w:hAnsi="Times" w:cs="Times"/>
          <w:sz w:val="24"/>
          <w:szCs w:val="24"/>
        </w:rPr>
      </w:pPr>
      <w:r w:rsidRPr="00C25D24">
        <w:rPr>
          <w:rFonts w:ascii="Times New Roman" w:hAnsi="Times New Roman"/>
          <w:sz w:val="20"/>
          <w:szCs w:val="20"/>
        </w:rPr>
        <w:t xml:space="preserve">(a) </w:t>
      </w:r>
      <w:r w:rsidR="00597A24">
        <w:rPr>
          <w:rFonts w:ascii="Times New Roman" w:hAnsi="Times New Roman"/>
          <w:sz w:val="20"/>
          <w:szCs w:val="20"/>
        </w:rPr>
        <w:t xml:space="preserve"> </w:t>
      </w:r>
      <w:r w:rsidRPr="00C25D24">
        <w:rPr>
          <w:rFonts w:ascii="Times New Roman" w:hAnsi="Times New Roman"/>
          <w:sz w:val="20"/>
          <w:szCs w:val="20"/>
        </w:rPr>
        <w:t>Offers should be complete and carefully worded and should convey all of the information requested.</w:t>
      </w:r>
    </w:p>
    <w:p w:rsidR="003C4A0C" w:rsidRPr="00C25D24" w:rsidRDefault="003C4A0C" w:rsidP="002A37B5">
      <w:pPr>
        <w:widowControl w:val="0"/>
        <w:autoSpaceDE w:val="0"/>
        <w:autoSpaceDN w:val="0"/>
        <w:adjustRightInd w:val="0"/>
        <w:spacing w:line="240" w:lineRule="auto"/>
        <w:jc w:val="both"/>
        <w:rPr>
          <w:rFonts w:ascii="Times" w:hAnsi="Times" w:cs="Times"/>
          <w:sz w:val="24"/>
          <w:szCs w:val="24"/>
        </w:rPr>
      </w:pPr>
      <w:r w:rsidRPr="00C25D24">
        <w:rPr>
          <w:rFonts w:ascii="Times New Roman" w:hAnsi="Times New Roman"/>
          <w:sz w:val="20"/>
          <w:szCs w:val="20"/>
        </w:rPr>
        <w:t>(b) Offers should be prepared simply and economically, providing a straightforward, concise description of offeror's capabilities to satisfy the requirements of the RFP.  Emphasis should be on completeness and clarity of content.</w:t>
      </w:r>
    </w:p>
    <w:p w:rsidR="003C4A0C" w:rsidRPr="00C25D24" w:rsidRDefault="003C4A0C" w:rsidP="002A37B5">
      <w:pPr>
        <w:widowControl w:val="0"/>
        <w:autoSpaceDE w:val="0"/>
        <w:autoSpaceDN w:val="0"/>
        <w:adjustRightInd w:val="0"/>
        <w:spacing w:line="240" w:lineRule="auto"/>
        <w:jc w:val="both"/>
        <w:rPr>
          <w:rFonts w:ascii="Times New Roman" w:hAnsi="Times New Roman"/>
          <w:sz w:val="20"/>
          <w:szCs w:val="20"/>
        </w:rPr>
      </w:pPr>
      <w:r w:rsidRPr="00C25D24">
        <w:rPr>
          <w:rFonts w:ascii="Times New Roman" w:hAnsi="Times New Roman"/>
          <w:sz w:val="20"/>
          <w:szCs w:val="20"/>
        </w:rPr>
        <w:t xml:space="preserve">(c) The contents of your offer must be divided into two </w:t>
      </w:r>
      <w:r w:rsidR="00597A24">
        <w:rPr>
          <w:rFonts w:ascii="Times New Roman" w:hAnsi="Times New Roman"/>
          <w:sz w:val="20"/>
          <w:szCs w:val="20"/>
        </w:rPr>
        <w:t xml:space="preserve">(2) </w:t>
      </w:r>
      <w:r w:rsidRPr="00C25D24">
        <w:rPr>
          <w:rFonts w:ascii="Times New Roman" w:hAnsi="Times New Roman"/>
          <w:sz w:val="20"/>
          <w:szCs w:val="20"/>
        </w:rPr>
        <w:t xml:space="preserve">parts, the technical proposal and the business/cost proposal.  Each part should be bound in a single volume. </w:t>
      </w:r>
    </w:p>
    <w:p w:rsidR="003C4A0C" w:rsidRPr="00323404" w:rsidRDefault="003C4A0C" w:rsidP="002A37B5">
      <w:pPr>
        <w:widowControl w:val="0"/>
        <w:autoSpaceDE w:val="0"/>
        <w:autoSpaceDN w:val="0"/>
        <w:adjustRightInd w:val="0"/>
        <w:spacing w:line="240" w:lineRule="auto"/>
        <w:jc w:val="both"/>
        <w:rPr>
          <w:rFonts w:ascii="Times New Roman" w:hAnsi="Times New Roman"/>
          <w:sz w:val="20"/>
          <w:szCs w:val="20"/>
        </w:rPr>
      </w:pPr>
      <w:r w:rsidRPr="00C25D24">
        <w:rPr>
          <w:rFonts w:ascii="Times New Roman" w:hAnsi="Times New Roman"/>
          <w:sz w:val="20"/>
          <w:szCs w:val="20"/>
        </w:rPr>
        <w:t>(d) If your offer includes any comment over and above the specific information requested in the solicitation, you are to include this information as a separate appendix to your offer.  Offers which include either modifications to any of the solicitation's contractual requirements or an offeror's standard terms and conditions may be deemed non-responsive and not considered for award.</w:t>
      </w:r>
    </w:p>
    <w:p w:rsidR="00FF1C7E" w:rsidRDefault="00FF1C7E" w:rsidP="002A37B5">
      <w:pPr>
        <w:spacing w:line="240" w:lineRule="auto"/>
        <w:ind w:right="120"/>
        <w:jc w:val="both"/>
        <w:rPr>
          <w:rFonts w:ascii="Times New Roman" w:hAnsi="Times New Roman" w:cs="Times New Roman"/>
          <w:color w:val="auto"/>
          <w:sz w:val="20"/>
          <w:szCs w:val="20"/>
        </w:rPr>
      </w:pPr>
    </w:p>
    <w:p w:rsidR="00352CD6" w:rsidRPr="00A476A3" w:rsidRDefault="00352CD6" w:rsidP="00352CD6">
      <w:pPr>
        <w:widowControl w:val="0"/>
        <w:autoSpaceDE w:val="0"/>
        <w:spacing w:line="240" w:lineRule="auto"/>
        <w:jc w:val="both"/>
        <w:rPr>
          <w:color w:val="FF0000"/>
          <w:sz w:val="20"/>
          <w:szCs w:val="20"/>
        </w:rPr>
      </w:pPr>
      <w:r w:rsidRPr="00A476A3">
        <w:rPr>
          <w:b/>
          <w:color w:val="auto"/>
          <w:sz w:val="20"/>
          <w:szCs w:val="20"/>
        </w:rPr>
        <w:t>DEMONSTRATION</w:t>
      </w:r>
    </w:p>
    <w:p w:rsidR="00352CD6" w:rsidRDefault="00352CD6" w:rsidP="00352CD6">
      <w:pPr>
        <w:spacing w:line="240" w:lineRule="auto"/>
        <w:jc w:val="both"/>
        <w:rPr>
          <w:rFonts w:ascii="Times New Roman" w:hAnsi="Times New Roman"/>
          <w:sz w:val="20"/>
          <w:szCs w:val="20"/>
        </w:rPr>
      </w:pPr>
    </w:p>
    <w:p w:rsidR="00352CD6" w:rsidRPr="00CE75BC" w:rsidRDefault="00352CD6" w:rsidP="00352CD6">
      <w:pPr>
        <w:spacing w:line="240" w:lineRule="auto"/>
        <w:jc w:val="both"/>
        <w:rPr>
          <w:rFonts w:ascii="Times New Roman" w:hAnsi="Times New Roman" w:cs="Times New Roman"/>
          <w:bCs/>
          <w:color w:val="auto"/>
          <w:sz w:val="20"/>
          <w:szCs w:val="20"/>
        </w:rPr>
      </w:pPr>
      <w:r w:rsidRPr="00A97F33">
        <w:rPr>
          <w:rFonts w:ascii="Times New Roman" w:hAnsi="Times New Roman"/>
          <w:sz w:val="20"/>
          <w:szCs w:val="20"/>
        </w:rPr>
        <w:t>The</w:t>
      </w:r>
      <w:r w:rsidR="00775A36">
        <w:rPr>
          <w:rFonts w:ascii="Times New Roman" w:hAnsi="Times New Roman"/>
          <w:sz w:val="20"/>
          <w:szCs w:val="20"/>
        </w:rPr>
        <w:t xml:space="preserve"> highest ranked </w:t>
      </w:r>
      <w:r w:rsidRPr="00A97F33">
        <w:rPr>
          <w:rFonts w:ascii="Times New Roman" w:hAnsi="Times New Roman"/>
          <w:sz w:val="20"/>
          <w:szCs w:val="20"/>
        </w:rPr>
        <w:t>responsive and responsible Offeror</w:t>
      </w:r>
      <w:r w:rsidR="00775A36">
        <w:rPr>
          <w:rFonts w:ascii="Times New Roman" w:hAnsi="Times New Roman"/>
          <w:sz w:val="20"/>
          <w:szCs w:val="20"/>
        </w:rPr>
        <w:t xml:space="preserve">, after </w:t>
      </w:r>
      <w:r w:rsidRPr="00A97F33">
        <w:rPr>
          <w:rFonts w:ascii="Times New Roman" w:hAnsi="Times New Roman"/>
          <w:sz w:val="20"/>
          <w:szCs w:val="20"/>
        </w:rPr>
        <w:t xml:space="preserve">Phase one (I) evaluations will be required to give a </w:t>
      </w:r>
      <w:r>
        <w:rPr>
          <w:rFonts w:ascii="Times New Roman" w:hAnsi="Times New Roman"/>
          <w:sz w:val="20"/>
          <w:szCs w:val="20"/>
        </w:rPr>
        <w:t xml:space="preserve">live or remote </w:t>
      </w:r>
      <w:r w:rsidRPr="00A97F33">
        <w:rPr>
          <w:rFonts w:ascii="Times New Roman" w:hAnsi="Times New Roman"/>
          <w:sz w:val="20"/>
          <w:szCs w:val="20"/>
        </w:rPr>
        <w:t xml:space="preserve">demonstration of their proposal to clarify or verify the contents and the representations made therein. </w:t>
      </w:r>
      <w:r w:rsidRPr="00CE75BC">
        <w:rPr>
          <w:rFonts w:ascii="Times New Roman" w:hAnsi="Times New Roman" w:cs="Times New Roman"/>
          <w:color w:val="auto"/>
          <w:sz w:val="20"/>
          <w:szCs w:val="20"/>
        </w:rPr>
        <w:t xml:space="preserve">If live, the presentation will be made ‘in person’ at </w:t>
      </w:r>
      <w:r w:rsidR="00386765">
        <w:rPr>
          <w:rFonts w:ascii="Times New Roman" w:hAnsi="Times New Roman" w:cs="Times New Roman"/>
          <w:color w:val="auto"/>
          <w:sz w:val="20"/>
          <w:szCs w:val="20"/>
        </w:rPr>
        <w:t xml:space="preserve">DHEC 2600 Bull </w:t>
      </w:r>
      <w:r w:rsidR="00386765" w:rsidRPr="00386765">
        <w:rPr>
          <w:rFonts w:ascii="Times New Roman" w:hAnsi="Times New Roman" w:cs="Times New Roman"/>
          <w:color w:val="auto"/>
          <w:sz w:val="20"/>
          <w:szCs w:val="20"/>
        </w:rPr>
        <w:t>Street</w:t>
      </w:r>
      <w:r w:rsidR="004806A6" w:rsidRPr="00386765">
        <w:rPr>
          <w:rFonts w:ascii="Times New Roman" w:hAnsi="Times New Roman" w:cs="Times New Roman"/>
          <w:color w:val="auto"/>
          <w:sz w:val="20"/>
          <w:szCs w:val="20"/>
        </w:rPr>
        <w:t>,</w:t>
      </w:r>
      <w:r w:rsidRPr="00386765">
        <w:rPr>
          <w:rFonts w:ascii="Times New Roman" w:hAnsi="Times New Roman" w:cs="Times New Roman"/>
          <w:color w:val="auto"/>
          <w:sz w:val="20"/>
          <w:szCs w:val="20"/>
        </w:rPr>
        <w:t xml:space="preserve"> Columbia, South Carolina</w:t>
      </w:r>
      <w:r w:rsidR="004806A6" w:rsidRPr="00386765">
        <w:rPr>
          <w:rFonts w:ascii="Times New Roman" w:hAnsi="Times New Roman" w:cs="Times New Roman"/>
          <w:color w:val="auto"/>
          <w:sz w:val="20"/>
          <w:szCs w:val="20"/>
        </w:rPr>
        <w:t xml:space="preserve"> 2920</w:t>
      </w:r>
      <w:r w:rsidR="00386765" w:rsidRPr="00386765">
        <w:rPr>
          <w:rFonts w:ascii="Times New Roman" w:hAnsi="Times New Roman" w:cs="Times New Roman"/>
          <w:color w:val="auto"/>
          <w:sz w:val="20"/>
          <w:szCs w:val="20"/>
        </w:rPr>
        <w:t>1</w:t>
      </w:r>
      <w:r w:rsidRPr="00CE75BC">
        <w:rPr>
          <w:rFonts w:ascii="Times New Roman" w:hAnsi="Times New Roman" w:cs="Times New Roman"/>
          <w:color w:val="auto"/>
          <w:sz w:val="20"/>
          <w:szCs w:val="20"/>
        </w:rPr>
        <w:t>, and any travel related expenses incurred by the Offeror are the sole responsibility of the Offeror</w:t>
      </w:r>
      <w:r w:rsidR="004806A6">
        <w:rPr>
          <w:rFonts w:ascii="Times New Roman" w:hAnsi="Times New Roman" w:cs="Times New Roman"/>
          <w:color w:val="auto"/>
          <w:sz w:val="20"/>
          <w:szCs w:val="20"/>
        </w:rPr>
        <w:t>; or the Offeror may conduct the demonstration through a web-conferencing solution such as GoToMeeting or an equivalent product</w:t>
      </w:r>
      <w:r w:rsidRPr="00CE75BC">
        <w:rPr>
          <w:rFonts w:ascii="Times New Roman" w:hAnsi="Times New Roman" w:cs="Times New Roman"/>
          <w:color w:val="auto"/>
          <w:sz w:val="20"/>
          <w:szCs w:val="20"/>
        </w:rPr>
        <w:t xml:space="preserve">.  </w:t>
      </w:r>
      <w:r w:rsidR="004806A6">
        <w:rPr>
          <w:rFonts w:ascii="Times New Roman" w:hAnsi="Times New Roman" w:cs="Times New Roman"/>
          <w:color w:val="auto"/>
          <w:sz w:val="20"/>
          <w:szCs w:val="20"/>
        </w:rPr>
        <w:t xml:space="preserve">If the Offeror chooses the web-conferencing option, the Offeror understands it may impact the presentation style and will take all potential technical issues into consideration.  </w:t>
      </w:r>
      <w:r w:rsidRPr="005C493D">
        <w:rPr>
          <w:rFonts w:ascii="Times New Roman" w:hAnsi="Times New Roman" w:cs="Times New Roman"/>
          <w:b/>
          <w:bCs/>
          <w:color w:val="auto"/>
          <w:sz w:val="20"/>
          <w:szCs w:val="20"/>
        </w:rPr>
        <w:t xml:space="preserve">Note that the dates of </w:t>
      </w:r>
      <w:r w:rsidR="004438DE">
        <w:rPr>
          <w:rFonts w:ascii="Times New Roman" w:hAnsi="Times New Roman" w:cs="Times New Roman"/>
          <w:b/>
          <w:bCs/>
          <w:color w:val="auto"/>
          <w:sz w:val="20"/>
          <w:szCs w:val="20"/>
        </w:rPr>
        <w:t>04</w:t>
      </w:r>
      <w:r w:rsidRPr="004438DE">
        <w:rPr>
          <w:rFonts w:ascii="Times New Roman" w:hAnsi="Times New Roman" w:cs="Times New Roman"/>
          <w:b/>
          <w:bCs/>
          <w:color w:val="auto"/>
          <w:sz w:val="20"/>
          <w:szCs w:val="20"/>
        </w:rPr>
        <w:t>/</w:t>
      </w:r>
      <w:r w:rsidR="004438DE" w:rsidRPr="004438DE">
        <w:rPr>
          <w:rFonts w:ascii="Times New Roman" w:hAnsi="Times New Roman" w:cs="Times New Roman"/>
          <w:b/>
          <w:bCs/>
          <w:color w:val="auto"/>
          <w:sz w:val="20"/>
          <w:szCs w:val="20"/>
        </w:rPr>
        <w:t>21</w:t>
      </w:r>
      <w:r w:rsidRPr="004438DE">
        <w:rPr>
          <w:rFonts w:ascii="Times New Roman" w:hAnsi="Times New Roman" w:cs="Times New Roman"/>
          <w:b/>
          <w:bCs/>
          <w:color w:val="auto"/>
          <w:sz w:val="20"/>
          <w:szCs w:val="20"/>
        </w:rPr>
        <w:t xml:space="preserve">/2014 - </w:t>
      </w:r>
      <w:r w:rsidR="004438DE" w:rsidRPr="004438DE">
        <w:rPr>
          <w:rFonts w:ascii="Times New Roman" w:hAnsi="Times New Roman" w:cs="Times New Roman"/>
          <w:b/>
          <w:bCs/>
          <w:color w:val="auto"/>
          <w:sz w:val="20"/>
          <w:szCs w:val="20"/>
        </w:rPr>
        <w:t>04</w:t>
      </w:r>
      <w:r w:rsidRPr="004438DE">
        <w:rPr>
          <w:rFonts w:ascii="Times New Roman" w:hAnsi="Times New Roman" w:cs="Times New Roman"/>
          <w:b/>
          <w:bCs/>
          <w:color w:val="auto"/>
          <w:sz w:val="20"/>
          <w:szCs w:val="20"/>
        </w:rPr>
        <w:t>/</w:t>
      </w:r>
      <w:r w:rsidR="004438DE" w:rsidRPr="004438DE">
        <w:rPr>
          <w:rFonts w:ascii="Times New Roman" w:hAnsi="Times New Roman" w:cs="Times New Roman"/>
          <w:b/>
          <w:bCs/>
          <w:color w:val="auto"/>
          <w:sz w:val="20"/>
          <w:szCs w:val="20"/>
        </w:rPr>
        <w:t>25</w:t>
      </w:r>
      <w:r w:rsidRPr="004438DE">
        <w:rPr>
          <w:rFonts w:ascii="Times New Roman" w:hAnsi="Times New Roman" w:cs="Times New Roman"/>
          <w:b/>
          <w:bCs/>
          <w:color w:val="auto"/>
          <w:sz w:val="20"/>
          <w:szCs w:val="20"/>
        </w:rPr>
        <w:t>/2014</w:t>
      </w:r>
      <w:r w:rsidRPr="005C493D">
        <w:rPr>
          <w:rFonts w:ascii="Times New Roman" w:hAnsi="Times New Roman" w:cs="Times New Roman"/>
          <w:b/>
          <w:bCs/>
          <w:color w:val="auto"/>
          <w:sz w:val="20"/>
          <w:szCs w:val="20"/>
        </w:rPr>
        <w:t xml:space="preserve"> are</w:t>
      </w:r>
      <w:r w:rsidRPr="005C493D">
        <w:rPr>
          <w:rFonts w:ascii="Times New Roman" w:hAnsi="Times New Roman" w:cs="Times New Roman"/>
          <w:b/>
          <w:color w:val="auto"/>
          <w:sz w:val="20"/>
          <w:szCs w:val="20"/>
        </w:rPr>
        <w:t xml:space="preserve"> </w:t>
      </w:r>
      <w:r w:rsidRPr="005C493D">
        <w:rPr>
          <w:rFonts w:ascii="Times New Roman" w:hAnsi="Times New Roman" w:cs="Times New Roman"/>
          <w:b/>
          <w:bCs/>
          <w:color w:val="auto"/>
          <w:sz w:val="20"/>
          <w:szCs w:val="20"/>
        </w:rPr>
        <w:t>tentatively</w:t>
      </w:r>
      <w:r w:rsidRPr="005C493D">
        <w:rPr>
          <w:rFonts w:ascii="Times New Roman" w:hAnsi="Times New Roman" w:cs="Times New Roman"/>
          <w:b/>
          <w:color w:val="auto"/>
          <w:sz w:val="20"/>
          <w:szCs w:val="20"/>
        </w:rPr>
        <w:t xml:space="preserve"> </w:t>
      </w:r>
      <w:r w:rsidRPr="005C493D">
        <w:rPr>
          <w:rFonts w:ascii="Times New Roman" w:hAnsi="Times New Roman" w:cs="Times New Roman"/>
          <w:b/>
          <w:bCs/>
          <w:color w:val="auto"/>
          <w:sz w:val="20"/>
          <w:szCs w:val="20"/>
        </w:rPr>
        <w:t xml:space="preserve">scheduled for the demonstration. Offerors should reserve those dates.  ITMO will notify </w:t>
      </w:r>
      <w:r w:rsidR="00EB2D1B">
        <w:rPr>
          <w:rFonts w:ascii="Times New Roman" w:hAnsi="Times New Roman" w:cs="Times New Roman"/>
          <w:b/>
          <w:bCs/>
          <w:color w:val="auto"/>
          <w:sz w:val="20"/>
          <w:szCs w:val="20"/>
        </w:rPr>
        <w:t xml:space="preserve">the highest ranked responsive and </w:t>
      </w:r>
      <w:r w:rsidR="004F4E37">
        <w:rPr>
          <w:rFonts w:ascii="Times New Roman" w:hAnsi="Times New Roman" w:cs="Times New Roman"/>
          <w:b/>
          <w:bCs/>
          <w:color w:val="auto"/>
          <w:sz w:val="20"/>
          <w:szCs w:val="20"/>
        </w:rPr>
        <w:t>responsible</w:t>
      </w:r>
      <w:r w:rsidR="00EB2D1B">
        <w:rPr>
          <w:rFonts w:ascii="Times New Roman" w:hAnsi="Times New Roman" w:cs="Times New Roman"/>
          <w:b/>
          <w:bCs/>
          <w:color w:val="auto"/>
          <w:sz w:val="20"/>
          <w:szCs w:val="20"/>
        </w:rPr>
        <w:t xml:space="preserve"> </w:t>
      </w:r>
      <w:r w:rsidRPr="005C493D">
        <w:rPr>
          <w:rFonts w:ascii="Times New Roman" w:hAnsi="Times New Roman" w:cs="Times New Roman"/>
          <w:b/>
          <w:bCs/>
          <w:color w:val="auto"/>
          <w:sz w:val="20"/>
          <w:szCs w:val="20"/>
        </w:rPr>
        <w:t xml:space="preserve">Offeror as quickly as possible to schedule </w:t>
      </w:r>
      <w:r w:rsidR="004F4E37">
        <w:rPr>
          <w:rFonts w:ascii="Times New Roman" w:hAnsi="Times New Roman" w:cs="Times New Roman"/>
          <w:b/>
          <w:bCs/>
          <w:color w:val="auto"/>
          <w:sz w:val="20"/>
          <w:szCs w:val="20"/>
        </w:rPr>
        <w:t xml:space="preserve">a </w:t>
      </w:r>
      <w:r w:rsidRPr="005C493D">
        <w:rPr>
          <w:rFonts w:ascii="Times New Roman" w:hAnsi="Times New Roman" w:cs="Times New Roman"/>
          <w:b/>
          <w:bCs/>
          <w:color w:val="auto"/>
          <w:sz w:val="20"/>
          <w:szCs w:val="20"/>
        </w:rPr>
        <w:t xml:space="preserve">specific date and time. </w:t>
      </w:r>
    </w:p>
    <w:p w:rsidR="00352CD6" w:rsidRDefault="00352CD6" w:rsidP="00352CD6">
      <w:pPr>
        <w:tabs>
          <w:tab w:val="left" w:pos="1764"/>
        </w:tabs>
        <w:spacing w:line="240" w:lineRule="auto"/>
        <w:ind w:left="720" w:hanging="720"/>
        <w:jc w:val="both"/>
        <w:rPr>
          <w:rFonts w:ascii="Times New Roman" w:hAnsi="Times New Roman" w:cs="Times New Roman"/>
          <w:b/>
          <w:bCs/>
          <w:color w:val="auto"/>
          <w:sz w:val="20"/>
          <w:szCs w:val="20"/>
        </w:rPr>
      </w:pPr>
    </w:p>
    <w:p w:rsidR="00352CD6" w:rsidRDefault="004F4E37" w:rsidP="00352CD6">
      <w:pPr>
        <w:tabs>
          <w:tab w:val="left" w:pos="1764"/>
        </w:tabs>
        <w:spacing w:line="240" w:lineRule="auto"/>
        <w:jc w:val="both"/>
        <w:rPr>
          <w:rFonts w:ascii="Times New Roman" w:hAnsi="Times New Roman"/>
          <w:bCs/>
          <w:sz w:val="20"/>
          <w:szCs w:val="20"/>
        </w:rPr>
      </w:pPr>
      <w:r>
        <w:rPr>
          <w:rFonts w:ascii="Times New Roman" w:hAnsi="Times New Roman"/>
          <w:sz w:val="20"/>
          <w:szCs w:val="20"/>
        </w:rPr>
        <w:t>A d</w:t>
      </w:r>
      <w:r w:rsidRPr="00A97F33">
        <w:rPr>
          <w:rFonts w:ascii="Times New Roman" w:hAnsi="Times New Roman"/>
          <w:sz w:val="20"/>
          <w:szCs w:val="20"/>
        </w:rPr>
        <w:t>emonstration given by an Offeror under this section is</w:t>
      </w:r>
      <w:r w:rsidR="00352CD6" w:rsidRPr="00A97F33">
        <w:rPr>
          <w:rFonts w:ascii="Times New Roman" w:hAnsi="Times New Roman"/>
          <w:sz w:val="20"/>
          <w:szCs w:val="20"/>
        </w:rPr>
        <w:t xml:space="preserve"> permitted and communication by the Offeror with the Using Governmental Unit or its employees during a demonstration will not violate the restrictions applicable to Offerors.  </w:t>
      </w:r>
      <w:r w:rsidR="00352CD6" w:rsidRPr="00DB1705">
        <w:rPr>
          <w:rFonts w:ascii="Times New Roman" w:hAnsi="Times New Roman"/>
          <w:sz w:val="20"/>
          <w:szCs w:val="20"/>
        </w:rPr>
        <w:t xml:space="preserve">  </w:t>
      </w:r>
    </w:p>
    <w:p w:rsidR="00352CD6" w:rsidRPr="00CE75BC" w:rsidRDefault="00352CD6" w:rsidP="00352CD6">
      <w:pPr>
        <w:tabs>
          <w:tab w:val="left" w:pos="1764"/>
        </w:tabs>
        <w:spacing w:line="240" w:lineRule="auto"/>
        <w:ind w:left="720" w:hanging="720"/>
        <w:jc w:val="both"/>
        <w:rPr>
          <w:rFonts w:ascii="Times New Roman" w:hAnsi="Times New Roman" w:cs="Times New Roman"/>
          <w:b/>
          <w:bCs/>
          <w:color w:val="auto"/>
          <w:sz w:val="20"/>
          <w:szCs w:val="20"/>
        </w:rPr>
      </w:pPr>
      <w:r w:rsidRPr="00CE75BC">
        <w:rPr>
          <w:rFonts w:ascii="Times New Roman" w:hAnsi="Times New Roman" w:cs="Times New Roman"/>
          <w:b/>
          <w:bCs/>
          <w:color w:val="auto"/>
          <w:sz w:val="20"/>
          <w:szCs w:val="20"/>
        </w:rPr>
        <w:tab/>
      </w:r>
      <w:r w:rsidRPr="00CE75BC">
        <w:rPr>
          <w:rFonts w:ascii="Times New Roman" w:hAnsi="Times New Roman" w:cs="Times New Roman"/>
          <w:b/>
          <w:bCs/>
          <w:color w:val="auto"/>
          <w:sz w:val="20"/>
          <w:szCs w:val="20"/>
        </w:rPr>
        <w:tab/>
      </w:r>
    </w:p>
    <w:p w:rsidR="001D054F" w:rsidRPr="00B34EF0" w:rsidRDefault="001D054F" w:rsidP="001D054F">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a.</w:t>
      </w:r>
      <w:r>
        <w:rPr>
          <w:rFonts w:ascii="Times New Roman" w:hAnsi="Times New Roman" w:cs="Times New Roman"/>
          <w:color w:val="auto"/>
          <w:sz w:val="20"/>
          <w:szCs w:val="20"/>
        </w:rPr>
        <w:tab/>
      </w:r>
      <w:r w:rsidRPr="00B34EF0">
        <w:rPr>
          <w:rFonts w:ascii="Times New Roman" w:hAnsi="Times New Roman" w:cs="Times New Roman"/>
          <w:color w:val="auto"/>
          <w:sz w:val="20"/>
          <w:szCs w:val="20"/>
        </w:rPr>
        <w:t>The activities of the Offeror should be limited to a demonstration of the software proposed and described in the Offeror’s written proposal.  Evaluators may ask questions pertaining to the Offeror’s demonstration at the conclusion.  The Offeror’s answers are restricted to statements of facts.  Offerors will not be allowed or permitted to introduce new information or show products/features not included in their proposal.  Items that are “value added” and not part of the base proposal (including custom programming) must be included as such at every point that the product or feature is used, whether that use is directly in use or it supports the processes that the software is performing.  Negotiation is not permitted at this stage in the procurement process and an Offeror may not change its proposal.</w:t>
      </w:r>
    </w:p>
    <w:p w:rsidR="001D054F" w:rsidRPr="00B34EF0" w:rsidRDefault="001D054F" w:rsidP="001D054F">
      <w:pPr>
        <w:tabs>
          <w:tab w:val="left" w:pos="720"/>
        </w:tabs>
        <w:suppressAutoHyphens/>
        <w:spacing w:line="240" w:lineRule="auto"/>
        <w:ind w:left="720"/>
        <w:jc w:val="both"/>
        <w:rPr>
          <w:rFonts w:ascii="Times New Roman" w:hAnsi="Times New Roman" w:cs="Times New Roman"/>
          <w:color w:val="auto"/>
          <w:sz w:val="20"/>
          <w:szCs w:val="20"/>
        </w:rPr>
      </w:pPr>
    </w:p>
    <w:p w:rsidR="001D054F" w:rsidRPr="00BF7FCA" w:rsidRDefault="001D054F" w:rsidP="001D054F">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b.</w:t>
      </w:r>
      <w:r>
        <w:rPr>
          <w:rFonts w:ascii="Times New Roman" w:hAnsi="Times New Roman" w:cs="Times New Roman"/>
          <w:color w:val="auto"/>
          <w:sz w:val="20"/>
          <w:szCs w:val="20"/>
        </w:rPr>
        <w:tab/>
      </w:r>
      <w:r w:rsidRPr="00BF7FCA">
        <w:rPr>
          <w:rFonts w:ascii="Times New Roman" w:hAnsi="Times New Roman" w:cs="Times New Roman"/>
          <w:color w:val="auto"/>
          <w:sz w:val="20"/>
          <w:szCs w:val="20"/>
        </w:rPr>
        <w:t>The Offeror may be required to document an answer if such a written clarification is determined to be in the best interest of the State.</w:t>
      </w:r>
    </w:p>
    <w:p w:rsidR="001D054F" w:rsidRPr="00352CD6" w:rsidRDefault="001D054F" w:rsidP="001D054F">
      <w:pPr>
        <w:pStyle w:val="ListParagraph"/>
        <w:spacing w:after="0" w:line="240" w:lineRule="auto"/>
        <w:rPr>
          <w:rFonts w:ascii="Times New Roman" w:hAnsi="Times New Roman" w:cs="Times New Roman"/>
          <w:sz w:val="20"/>
          <w:szCs w:val="20"/>
          <w:highlight w:val="yellow"/>
        </w:rPr>
      </w:pPr>
    </w:p>
    <w:p w:rsidR="001D054F" w:rsidRPr="00BF7FCA" w:rsidRDefault="001D054F" w:rsidP="001D054F">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c.</w:t>
      </w:r>
      <w:r>
        <w:rPr>
          <w:rFonts w:ascii="Times New Roman" w:hAnsi="Times New Roman" w:cs="Times New Roman"/>
          <w:color w:val="auto"/>
          <w:sz w:val="20"/>
          <w:szCs w:val="20"/>
        </w:rPr>
        <w:tab/>
      </w:r>
      <w:r w:rsidRPr="00BF7FCA">
        <w:rPr>
          <w:rFonts w:ascii="Times New Roman" w:hAnsi="Times New Roman" w:cs="Times New Roman"/>
          <w:color w:val="auto"/>
          <w:sz w:val="20"/>
          <w:szCs w:val="20"/>
        </w:rPr>
        <w:t>The demonstration should be conducted in a straightforward manner in order to secure a clear and meaningful understanding of the Offeror’s proposed so</w:t>
      </w:r>
      <w:r>
        <w:rPr>
          <w:rFonts w:ascii="Times New Roman" w:hAnsi="Times New Roman" w:cs="Times New Roman"/>
          <w:color w:val="auto"/>
          <w:sz w:val="20"/>
          <w:szCs w:val="20"/>
        </w:rPr>
        <w:t>ftware</w:t>
      </w:r>
      <w:r w:rsidRPr="00BF7FCA">
        <w:rPr>
          <w:rFonts w:ascii="Times New Roman" w:hAnsi="Times New Roman" w:cs="Times New Roman"/>
          <w:color w:val="auto"/>
          <w:sz w:val="20"/>
          <w:szCs w:val="20"/>
        </w:rPr>
        <w:t xml:space="preserve">. </w:t>
      </w:r>
    </w:p>
    <w:p w:rsidR="001D054F" w:rsidRPr="00BF7FCA" w:rsidRDefault="001D054F" w:rsidP="001D054F">
      <w:pPr>
        <w:tabs>
          <w:tab w:val="left" w:pos="720"/>
        </w:tabs>
        <w:suppressAutoHyphens/>
        <w:spacing w:line="240" w:lineRule="auto"/>
        <w:ind w:left="720"/>
        <w:jc w:val="both"/>
        <w:rPr>
          <w:rFonts w:ascii="Times New Roman" w:hAnsi="Times New Roman" w:cs="Times New Roman"/>
          <w:color w:val="auto"/>
          <w:sz w:val="20"/>
          <w:szCs w:val="20"/>
        </w:rPr>
      </w:pPr>
      <w:r w:rsidRPr="00BF7FCA">
        <w:rPr>
          <w:rFonts w:ascii="Times New Roman" w:hAnsi="Times New Roman" w:cs="Times New Roman"/>
          <w:color w:val="auto"/>
          <w:sz w:val="20"/>
          <w:szCs w:val="20"/>
        </w:rPr>
        <w:t xml:space="preserve"> </w:t>
      </w:r>
    </w:p>
    <w:p w:rsidR="001D054F" w:rsidRPr="00BF7FCA" w:rsidRDefault="001D054F" w:rsidP="001D054F">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d.</w:t>
      </w:r>
      <w:r>
        <w:rPr>
          <w:rFonts w:ascii="Times New Roman" w:hAnsi="Times New Roman" w:cs="Times New Roman"/>
          <w:color w:val="auto"/>
          <w:sz w:val="20"/>
          <w:szCs w:val="20"/>
        </w:rPr>
        <w:tab/>
      </w:r>
      <w:r w:rsidRPr="00BF7FCA">
        <w:rPr>
          <w:rFonts w:ascii="Times New Roman" w:hAnsi="Times New Roman" w:cs="Times New Roman"/>
          <w:color w:val="auto"/>
          <w:sz w:val="20"/>
          <w:szCs w:val="20"/>
        </w:rPr>
        <w:t xml:space="preserve">The demonstration is designed to satisfy the evaluation panel's need for clarification and understanding of the information that was provided in the Offeror's written proposal.  </w:t>
      </w:r>
      <w:proofErr w:type="gramStart"/>
      <w:r w:rsidRPr="00BF7FCA">
        <w:rPr>
          <w:rFonts w:ascii="Times New Roman" w:hAnsi="Times New Roman" w:cs="Times New Roman"/>
          <w:color w:val="auto"/>
          <w:sz w:val="20"/>
          <w:szCs w:val="20"/>
        </w:rPr>
        <w:t>Therefore, the Offeror may neither ask questions, divulge any cost information, nor receive preliminary assessments on its proposal from the members of the panel.</w:t>
      </w:r>
      <w:proofErr w:type="gramEnd"/>
    </w:p>
    <w:p w:rsidR="001D054F" w:rsidRPr="00352CD6" w:rsidRDefault="001D054F" w:rsidP="001D054F">
      <w:pPr>
        <w:tabs>
          <w:tab w:val="left" w:pos="720"/>
        </w:tabs>
        <w:suppressAutoHyphens/>
        <w:spacing w:line="240" w:lineRule="auto"/>
        <w:ind w:left="720"/>
        <w:jc w:val="both"/>
        <w:rPr>
          <w:rFonts w:ascii="Times New Roman" w:hAnsi="Times New Roman" w:cs="Times New Roman"/>
          <w:color w:val="auto"/>
          <w:sz w:val="20"/>
          <w:szCs w:val="20"/>
          <w:highlight w:val="yellow"/>
        </w:rPr>
      </w:pPr>
    </w:p>
    <w:p w:rsidR="001D054F" w:rsidRPr="00B34EF0" w:rsidRDefault="001D054F" w:rsidP="001D054F">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e.</w:t>
      </w:r>
      <w:r>
        <w:rPr>
          <w:rFonts w:ascii="Times New Roman" w:hAnsi="Times New Roman" w:cs="Times New Roman"/>
          <w:color w:val="auto"/>
          <w:sz w:val="20"/>
          <w:szCs w:val="20"/>
        </w:rPr>
        <w:tab/>
      </w:r>
      <w:r w:rsidRPr="00B34EF0">
        <w:rPr>
          <w:rFonts w:ascii="Times New Roman" w:hAnsi="Times New Roman" w:cs="Times New Roman"/>
          <w:color w:val="auto"/>
          <w:sz w:val="20"/>
          <w:szCs w:val="20"/>
        </w:rPr>
        <w:t xml:space="preserve">The demonstration script outlined in appendix C will be used to assist DHEC in reviewing your response and to gauge how well your solution may meet our organizational goals and objectives.  Please prepare to present, </w:t>
      </w:r>
      <w:r w:rsidRPr="00B34EF0">
        <w:rPr>
          <w:rFonts w:ascii="Times New Roman" w:hAnsi="Times New Roman" w:cs="Times New Roman"/>
          <w:bCs/>
          <w:color w:val="auto"/>
          <w:sz w:val="20"/>
          <w:szCs w:val="20"/>
          <w:u w:val="single"/>
        </w:rPr>
        <w:t>live or remotely</w:t>
      </w:r>
      <w:r w:rsidRPr="00B34EF0">
        <w:rPr>
          <w:rFonts w:ascii="Times New Roman" w:hAnsi="Times New Roman" w:cs="Times New Roman"/>
          <w:color w:val="auto"/>
          <w:sz w:val="20"/>
          <w:szCs w:val="20"/>
        </w:rPr>
        <w:t xml:space="preserve">, information on the items listed on the demonstration script appendix C.  The time allotted </w:t>
      </w:r>
      <w:r w:rsidR="004F4E37">
        <w:rPr>
          <w:rFonts w:ascii="Times New Roman" w:hAnsi="Times New Roman" w:cs="Times New Roman"/>
          <w:color w:val="auto"/>
          <w:sz w:val="20"/>
          <w:szCs w:val="20"/>
        </w:rPr>
        <w:t>for the demonstration</w:t>
      </w:r>
      <w:r w:rsidRPr="00B34EF0">
        <w:rPr>
          <w:rFonts w:ascii="Times New Roman" w:hAnsi="Times New Roman" w:cs="Times New Roman"/>
          <w:color w:val="auto"/>
          <w:sz w:val="20"/>
          <w:szCs w:val="20"/>
        </w:rPr>
        <w:t xml:space="preserve"> shall not exceed</w:t>
      </w:r>
      <w:r w:rsidRPr="00B34EF0">
        <w:rPr>
          <w:rFonts w:ascii="Times New Roman" w:hAnsi="Times New Roman" w:cs="Times New Roman"/>
          <w:bCs/>
          <w:color w:val="auto"/>
          <w:sz w:val="20"/>
          <w:szCs w:val="20"/>
        </w:rPr>
        <w:t xml:space="preserve"> four and a half (4.5) hours, which includes the presentation and further clarifications/questions and answers.</w:t>
      </w:r>
      <w:r w:rsidRPr="00B34EF0">
        <w:rPr>
          <w:rFonts w:ascii="Times New Roman" w:hAnsi="Times New Roman" w:cs="Times New Roman"/>
          <w:b/>
          <w:bCs/>
          <w:color w:val="auto"/>
          <w:sz w:val="20"/>
          <w:szCs w:val="20"/>
        </w:rPr>
        <w:t xml:space="preserve"> </w:t>
      </w:r>
      <w:r w:rsidRPr="00B34EF0">
        <w:rPr>
          <w:rFonts w:ascii="Times New Roman" w:hAnsi="Times New Roman" w:cs="Times New Roman"/>
          <w:bCs/>
          <w:color w:val="auto"/>
          <w:sz w:val="20"/>
          <w:szCs w:val="20"/>
        </w:rPr>
        <w:t>Additionally, i</w:t>
      </w:r>
      <w:r w:rsidRPr="00B34EF0">
        <w:rPr>
          <w:rFonts w:ascii="Times New Roman" w:hAnsi="Times New Roman" w:cs="Times New Roman"/>
          <w:color w:val="auto"/>
          <w:sz w:val="20"/>
          <w:szCs w:val="20"/>
        </w:rPr>
        <w:t xml:space="preserve">f time allows, at the end of the scripted portion of the </w:t>
      </w:r>
      <w:r w:rsidRPr="00B34EF0">
        <w:rPr>
          <w:rFonts w:ascii="Times New Roman" w:hAnsi="Times New Roman" w:cs="Times New Roman"/>
          <w:color w:val="auto"/>
          <w:sz w:val="20"/>
          <w:szCs w:val="20"/>
        </w:rPr>
        <w:lastRenderedPageBreak/>
        <w:t xml:space="preserve">demonstration, </w:t>
      </w:r>
      <w:r w:rsidR="00775A36">
        <w:rPr>
          <w:rFonts w:ascii="Times New Roman" w:hAnsi="Times New Roman" w:cs="Times New Roman"/>
          <w:color w:val="auto"/>
          <w:sz w:val="20"/>
          <w:szCs w:val="20"/>
        </w:rPr>
        <w:t>the</w:t>
      </w:r>
      <w:r w:rsidRPr="00B34EF0">
        <w:rPr>
          <w:rFonts w:ascii="Times New Roman" w:hAnsi="Times New Roman" w:cs="Times New Roman"/>
          <w:color w:val="auto"/>
          <w:sz w:val="20"/>
          <w:szCs w:val="20"/>
        </w:rPr>
        <w:t xml:space="preserve"> vendor will have the opportunity to show any additional features or functionality offerings that were not previously covered by the demonstration script; but were a part of their response.</w:t>
      </w:r>
    </w:p>
    <w:p w:rsidR="001D054F" w:rsidRPr="00B34EF0" w:rsidRDefault="001D054F" w:rsidP="001D054F">
      <w:pPr>
        <w:pStyle w:val="ListParagraph"/>
        <w:spacing w:after="0" w:line="240" w:lineRule="auto"/>
        <w:rPr>
          <w:rFonts w:ascii="Times New Roman" w:hAnsi="Times New Roman" w:cs="Times New Roman"/>
          <w:sz w:val="20"/>
          <w:szCs w:val="20"/>
        </w:rPr>
      </w:pPr>
    </w:p>
    <w:p w:rsidR="001D054F" w:rsidRPr="00B34EF0" w:rsidRDefault="001D054F" w:rsidP="001D054F">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f.</w:t>
      </w:r>
      <w:r>
        <w:rPr>
          <w:rFonts w:ascii="Times New Roman" w:hAnsi="Times New Roman" w:cs="Times New Roman"/>
          <w:color w:val="auto"/>
          <w:sz w:val="20"/>
          <w:szCs w:val="20"/>
        </w:rPr>
        <w:tab/>
      </w:r>
      <w:r w:rsidRPr="00B34EF0">
        <w:rPr>
          <w:rFonts w:ascii="Times New Roman" w:hAnsi="Times New Roman" w:cs="Times New Roman"/>
          <w:color w:val="auto"/>
          <w:sz w:val="20"/>
          <w:szCs w:val="20"/>
        </w:rPr>
        <w:t xml:space="preserve">In an effort to ensure that we cover all key factors necessary to complete our selection process, we ask that you complete the entire demonstration script before demonstrating other </w:t>
      </w:r>
      <w:r w:rsidRPr="00775A36">
        <w:rPr>
          <w:rFonts w:ascii="Times New Roman" w:hAnsi="Times New Roman" w:cs="Times New Roman"/>
          <w:color w:val="auto"/>
          <w:sz w:val="20"/>
          <w:szCs w:val="20"/>
        </w:rPr>
        <w:t xml:space="preserve">optional </w:t>
      </w:r>
      <w:r w:rsidRPr="00B34EF0">
        <w:rPr>
          <w:rFonts w:ascii="Times New Roman" w:hAnsi="Times New Roman" w:cs="Times New Roman"/>
          <w:color w:val="auto"/>
          <w:sz w:val="20"/>
          <w:szCs w:val="20"/>
        </w:rPr>
        <w:t xml:space="preserve">features.  </w:t>
      </w:r>
      <w:r w:rsidRPr="00775A36">
        <w:rPr>
          <w:rFonts w:ascii="Times New Roman" w:hAnsi="Times New Roman" w:cs="Times New Roman"/>
          <w:color w:val="auto"/>
          <w:sz w:val="20"/>
          <w:szCs w:val="20"/>
        </w:rPr>
        <w:t xml:space="preserve">If there is a portion of the demonstration script which your software does not accommodate, please state this during your demonstration and move on to the next agenda item.  Failure to review or acknowledge items on the demonstration script </w:t>
      </w:r>
      <w:r w:rsidR="004F4E37">
        <w:rPr>
          <w:rFonts w:ascii="Times New Roman" w:hAnsi="Times New Roman" w:cs="Times New Roman"/>
          <w:color w:val="auto"/>
          <w:sz w:val="20"/>
          <w:szCs w:val="20"/>
        </w:rPr>
        <w:t>may</w:t>
      </w:r>
      <w:r w:rsidRPr="00775A36">
        <w:rPr>
          <w:rFonts w:ascii="Times New Roman" w:hAnsi="Times New Roman" w:cs="Times New Roman"/>
          <w:color w:val="auto"/>
          <w:sz w:val="20"/>
          <w:szCs w:val="20"/>
        </w:rPr>
        <w:t xml:space="preserve"> result in </w:t>
      </w:r>
      <w:r w:rsidR="004F4E37">
        <w:rPr>
          <w:rFonts w:ascii="Times New Roman" w:hAnsi="Times New Roman" w:cs="Times New Roman"/>
          <w:color w:val="auto"/>
          <w:sz w:val="20"/>
          <w:szCs w:val="20"/>
        </w:rPr>
        <w:t xml:space="preserve">receiving a fail </w:t>
      </w:r>
      <w:r w:rsidRPr="00775A36">
        <w:rPr>
          <w:rFonts w:ascii="Times New Roman" w:hAnsi="Times New Roman" w:cs="Times New Roman"/>
          <w:color w:val="auto"/>
          <w:sz w:val="20"/>
          <w:szCs w:val="20"/>
        </w:rPr>
        <w:t>score.</w:t>
      </w:r>
      <w:r>
        <w:rPr>
          <w:rFonts w:ascii="Times New Roman" w:hAnsi="Times New Roman" w:cs="Times New Roman"/>
          <w:color w:val="auto"/>
          <w:sz w:val="20"/>
          <w:szCs w:val="20"/>
        </w:rPr>
        <w:t xml:space="preserve"> </w:t>
      </w:r>
    </w:p>
    <w:p w:rsidR="001D054F" w:rsidRPr="00B34EF0" w:rsidRDefault="001D054F" w:rsidP="001D054F">
      <w:pPr>
        <w:pStyle w:val="ListParagraph"/>
        <w:spacing w:after="0" w:line="240" w:lineRule="auto"/>
        <w:rPr>
          <w:rFonts w:ascii="Times New Roman" w:hAnsi="Times New Roman" w:cs="Times New Roman"/>
          <w:sz w:val="20"/>
          <w:szCs w:val="20"/>
        </w:rPr>
      </w:pPr>
    </w:p>
    <w:p w:rsidR="005120A7" w:rsidRDefault="001D054F" w:rsidP="001D054F">
      <w:pPr>
        <w:tabs>
          <w:tab w:val="left" w:pos="720"/>
        </w:tabs>
        <w:suppressAutoHyphens/>
        <w:spacing w:line="240" w:lineRule="auto"/>
        <w:ind w:left="720" w:hanging="720"/>
        <w:jc w:val="both"/>
        <w:rPr>
          <w:rFonts w:ascii="Times New Roman" w:hAnsi="Times New Roman" w:cs="Times New Roman"/>
          <w:color w:val="auto"/>
          <w:sz w:val="20"/>
          <w:szCs w:val="20"/>
        </w:rPr>
      </w:pPr>
      <w:r w:rsidRPr="00B34EF0">
        <w:rPr>
          <w:rFonts w:ascii="Times New Roman" w:hAnsi="Times New Roman" w:cs="Times New Roman"/>
          <w:color w:val="auto"/>
          <w:sz w:val="20"/>
          <w:szCs w:val="20"/>
        </w:rPr>
        <w:t>g.</w:t>
      </w:r>
      <w:r w:rsidRPr="00B34EF0">
        <w:rPr>
          <w:rFonts w:ascii="Times New Roman" w:hAnsi="Times New Roman" w:cs="Times New Roman"/>
          <w:color w:val="auto"/>
          <w:sz w:val="20"/>
          <w:szCs w:val="20"/>
        </w:rPr>
        <w:tab/>
        <w:t xml:space="preserve">Vendor will present their demonstration in REAL TIME.  </w:t>
      </w:r>
      <w:r w:rsidR="009519A1">
        <w:rPr>
          <w:rFonts w:ascii="Times New Roman" w:hAnsi="Times New Roman" w:cs="Times New Roman"/>
          <w:color w:val="auto"/>
          <w:sz w:val="20"/>
          <w:szCs w:val="20"/>
        </w:rPr>
        <w:t>The Vendor</w:t>
      </w:r>
      <w:r w:rsidRPr="00B34EF0">
        <w:rPr>
          <w:rFonts w:ascii="Times New Roman" w:hAnsi="Times New Roman" w:cs="Times New Roman"/>
          <w:color w:val="auto"/>
          <w:sz w:val="20"/>
          <w:szCs w:val="20"/>
        </w:rPr>
        <w:t xml:space="preserve"> </w:t>
      </w:r>
      <w:r w:rsidR="009519A1">
        <w:rPr>
          <w:rFonts w:ascii="Times New Roman" w:hAnsi="Times New Roman" w:cs="Times New Roman"/>
          <w:color w:val="auto"/>
          <w:sz w:val="20"/>
          <w:szCs w:val="20"/>
        </w:rPr>
        <w:t>will be</w:t>
      </w:r>
      <w:r w:rsidRPr="00B34EF0">
        <w:rPr>
          <w:rFonts w:ascii="Times New Roman" w:hAnsi="Times New Roman" w:cs="Times New Roman"/>
          <w:color w:val="auto"/>
          <w:sz w:val="20"/>
          <w:szCs w:val="20"/>
        </w:rPr>
        <w:t xml:space="preserve"> required to supply all components required in order to perform the demonstration if it is onsite.  DHEC will provide and ensure internet connectivity and projection screen. If the demonstration </w:t>
      </w:r>
      <w:r w:rsidR="009519A1">
        <w:rPr>
          <w:rFonts w:ascii="Times New Roman" w:hAnsi="Times New Roman" w:cs="Times New Roman"/>
          <w:color w:val="auto"/>
          <w:sz w:val="20"/>
          <w:szCs w:val="20"/>
        </w:rPr>
        <w:t>is</w:t>
      </w:r>
      <w:r w:rsidRPr="00B34EF0">
        <w:rPr>
          <w:rFonts w:ascii="Times New Roman" w:hAnsi="Times New Roman" w:cs="Times New Roman"/>
          <w:color w:val="auto"/>
          <w:sz w:val="20"/>
          <w:szCs w:val="20"/>
        </w:rPr>
        <w:t xml:space="preserve"> done remotely, it can be viewed on DHEC PC’s.</w:t>
      </w:r>
    </w:p>
    <w:p w:rsidR="005120A7" w:rsidRDefault="005120A7" w:rsidP="001D054F">
      <w:pPr>
        <w:tabs>
          <w:tab w:val="left" w:pos="720"/>
        </w:tabs>
        <w:suppressAutoHyphens/>
        <w:spacing w:line="240" w:lineRule="auto"/>
        <w:ind w:left="720" w:hanging="720"/>
        <w:jc w:val="both"/>
        <w:rPr>
          <w:rFonts w:ascii="Times New Roman" w:hAnsi="Times New Roman" w:cs="Times New Roman"/>
          <w:color w:val="auto"/>
          <w:sz w:val="20"/>
          <w:szCs w:val="20"/>
        </w:rPr>
      </w:pPr>
    </w:p>
    <w:p w:rsidR="001D054F" w:rsidRPr="00B34EF0" w:rsidRDefault="005120A7" w:rsidP="001D054F">
      <w:pPr>
        <w:tabs>
          <w:tab w:val="left" w:pos="720"/>
        </w:tabs>
        <w:suppressAutoHyphens/>
        <w:spacing w:line="240" w:lineRule="auto"/>
        <w:ind w:left="720" w:hanging="720"/>
        <w:jc w:val="both"/>
        <w:rPr>
          <w:rFonts w:ascii="Times New Roman" w:hAnsi="Times New Roman" w:cs="Times New Roman"/>
          <w:b/>
          <w:bCs/>
          <w:color w:val="auto"/>
          <w:sz w:val="20"/>
          <w:szCs w:val="20"/>
        </w:rPr>
      </w:pPr>
      <w:r>
        <w:rPr>
          <w:rFonts w:ascii="Times New Roman" w:hAnsi="Times New Roman" w:cs="Times New Roman"/>
          <w:color w:val="auto"/>
          <w:sz w:val="20"/>
          <w:szCs w:val="20"/>
        </w:rPr>
        <w:t>h.</w:t>
      </w:r>
      <w:r>
        <w:rPr>
          <w:rFonts w:ascii="Times New Roman" w:hAnsi="Times New Roman" w:cs="Times New Roman"/>
          <w:color w:val="auto"/>
          <w:sz w:val="20"/>
          <w:szCs w:val="20"/>
        </w:rPr>
        <w:tab/>
        <w:t>If the highest ranked responsible and responsive offeror fails the demonstration, the State will go to the next highest ranked responsible and responsive offeror and so forth until an offeror passes the demonstration.</w:t>
      </w:r>
      <w:r w:rsidR="001D054F" w:rsidRPr="00B34EF0">
        <w:rPr>
          <w:rFonts w:ascii="Times New Roman" w:hAnsi="Times New Roman" w:cs="Times New Roman"/>
          <w:color w:val="auto"/>
          <w:sz w:val="20"/>
          <w:szCs w:val="20"/>
        </w:rPr>
        <w:t xml:space="preserve"> </w:t>
      </w:r>
    </w:p>
    <w:p w:rsidR="001D054F" w:rsidRPr="00B34EF0" w:rsidRDefault="001D054F" w:rsidP="001D054F">
      <w:pPr>
        <w:spacing w:line="240" w:lineRule="auto"/>
        <w:jc w:val="both"/>
        <w:rPr>
          <w:rFonts w:ascii="Times New Roman" w:hAnsi="Times New Roman" w:cs="Times New Roman"/>
          <w:b/>
          <w:bCs/>
          <w:color w:val="auto"/>
          <w:sz w:val="20"/>
          <w:szCs w:val="20"/>
        </w:rPr>
      </w:pPr>
    </w:p>
    <w:p w:rsidR="001D054F" w:rsidRPr="00B34EF0" w:rsidRDefault="001D054F" w:rsidP="001D054F">
      <w:pPr>
        <w:spacing w:line="240" w:lineRule="auto"/>
        <w:jc w:val="both"/>
        <w:rPr>
          <w:rFonts w:ascii="Times New Roman" w:hAnsi="Times New Roman" w:cs="Times New Roman"/>
          <w:bCs/>
          <w:color w:val="auto"/>
          <w:sz w:val="20"/>
          <w:szCs w:val="20"/>
        </w:rPr>
      </w:pPr>
      <w:r w:rsidRPr="00B34EF0">
        <w:rPr>
          <w:rFonts w:ascii="Times New Roman" w:hAnsi="Times New Roman" w:cs="Times New Roman"/>
          <w:bCs/>
          <w:color w:val="auto"/>
          <w:sz w:val="20"/>
          <w:szCs w:val="20"/>
        </w:rPr>
        <w:t>Attendees at the live or remote</w:t>
      </w:r>
      <w:r w:rsidRPr="00B34EF0">
        <w:rPr>
          <w:rFonts w:ascii="Times New Roman" w:hAnsi="Times New Roman" w:cs="Times New Roman"/>
          <w:color w:val="auto"/>
          <w:sz w:val="20"/>
          <w:szCs w:val="20"/>
        </w:rPr>
        <w:t xml:space="preserve"> </w:t>
      </w:r>
      <w:r w:rsidRPr="00B34EF0">
        <w:rPr>
          <w:rFonts w:ascii="Times New Roman" w:hAnsi="Times New Roman" w:cs="Times New Roman"/>
          <w:bCs/>
          <w:color w:val="auto"/>
          <w:sz w:val="20"/>
          <w:szCs w:val="20"/>
        </w:rPr>
        <w:t>demonstration session must include key members of the Offeror’s proposed account management team, key technical personnel, and key subject matter experts.</w:t>
      </w:r>
    </w:p>
    <w:p w:rsidR="001D054F" w:rsidRDefault="001D054F" w:rsidP="001D054F">
      <w:pPr>
        <w:spacing w:line="240" w:lineRule="auto"/>
        <w:jc w:val="both"/>
        <w:rPr>
          <w:rFonts w:ascii="Times New Roman" w:hAnsi="Times New Roman" w:cs="Times New Roman"/>
          <w:b/>
          <w:bCs/>
          <w:color w:val="auto"/>
          <w:sz w:val="20"/>
          <w:szCs w:val="20"/>
          <w:highlight w:val="yellow"/>
        </w:rPr>
      </w:pPr>
    </w:p>
    <w:p w:rsidR="00352CD6" w:rsidRPr="00A476A3" w:rsidRDefault="00352CD6" w:rsidP="00352CD6">
      <w:pPr>
        <w:widowControl w:val="0"/>
        <w:autoSpaceDE w:val="0"/>
        <w:spacing w:line="240" w:lineRule="auto"/>
        <w:jc w:val="both"/>
        <w:rPr>
          <w:b/>
          <w:color w:val="auto"/>
          <w:sz w:val="20"/>
          <w:szCs w:val="20"/>
        </w:rPr>
      </w:pPr>
      <w:r w:rsidRPr="00A476A3">
        <w:rPr>
          <w:b/>
          <w:color w:val="auto"/>
          <w:sz w:val="20"/>
          <w:szCs w:val="20"/>
        </w:rPr>
        <w:t xml:space="preserve">DEMONSTRATION SCRIPT </w:t>
      </w:r>
    </w:p>
    <w:p w:rsidR="00352CD6" w:rsidRDefault="00352CD6" w:rsidP="00352CD6">
      <w:pPr>
        <w:widowControl w:val="0"/>
        <w:autoSpaceDE w:val="0"/>
        <w:spacing w:line="240" w:lineRule="auto"/>
        <w:jc w:val="both"/>
        <w:rPr>
          <w:rFonts w:ascii="Times New Roman" w:hAnsi="Times New Roman" w:cs="Times New Roman"/>
          <w:color w:val="auto"/>
          <w:sz w:val="20"/>
          <w:szCs w:val="20"/>
        </w:rPr>
      </w:pPr>
    </w:p>
    <w:p w:rsidR="00352CD6" w:rsidRPr="00FF1C7E" w:rsidRDefault="00352CD6" w:rsidP="00352CD6">
      <w:pPr>
        <w:spacing w:line="240" w:lineRule="auto"/>
        <w:ind w:right="120"/>
        <w:jc w:val="both"/>
        <w:rPr>
          <w:rFonts w:ascii="Times New Roman" w:hAnsi="Times New Roman" w:cs="Times New Roman"/>
          <w:color w:val="auto"/>
          <w:sz w:val="20"/>
          <w:szCs w:val="20"/>
        </w:rPr>
      </w:pPr>
      <w:r w:rsidRPr="00CE75BC">
        <w:rPr>
          <w:rFonts w:ascii="Times New Roman" w:hAnsi="Times New Roman" w:cs="Times New Roman"/>
          <w:color w:val="auto"/>
          <w:sz w:val="20"/>
          <w:szCs w:val="20"/>
        </w:rPr>
        <w:t>The vendor demonstration script is outlined in Appendix C.</w:t>
      </w:r>
    </w:p>
    <w:p w:rsidR="00352CD6" w:rsidRDefault="00352CD6" w:rsidP="002A37B5">
      <w:pPr>
        <w:widowControl w:val="0"/>
        <w:autoSpaceDE w:val="0"/>
        <w:autoSpaceDN w:val="0"/>
        <w:adjustRightInd w:val="0"/>
        <w:spacing w:line="240" w:lineRule="auto"/>
        <w:jc w:val="both"/>
        <w:rPr>
          <w:b/>
          <w:bCs/>
          <w:sz w:val="20"/>
          <w:szCs w:val="20"/>
        </w:rPr>
      </w:pPr>
      <w:bookmarkStart w:id="39" w:name="SC_02_2B045_1"/>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b/>
          <w:bCs/>
          <w:sz w:val="20"/>
          <w:szCs w:val="20"/>
        </w:rPr>
        <w:t>DESCRIPTIVE LITERATURE -- LABELLING (JAN 2006)</w:t>
      </w:r>
    </w:p>
    <w:bookmarkEnd w:id="3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Include offeror's name on the cover of any specifications or descriptive literature submitted with your offer.  [02-2B045-1]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40" w:name="SC_02_2B050_1"/>
      <w:r>
        <w:rPr>
          <w:b/>
          <w:bCs/>
          <w:sz w:val="20"/>
          <w:szCs w:val="20"/>
        </w:rPr>
        <w:t>DESCRIPTIVE LITERATURE -- REQUIRED (JAN 2006)</w:t>
      </w:r>
    </w:p>
    <w:bookmarkEnd w:id="40"/>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Your offer must include manufacturer's latest literature showing complete product specifications.  [02-2B050-1]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41" w:name="SC_02_2B060_1"/>
      <w:r>
        <w:rPr>
          <w:b/>
          <w:bCs/>
          <w:sz w:val="20"/>
          <w:szCs w:val="20"/>
        </w:rPr>
        <w:t>DISCUSSIONS and NEGOTIATIONS (NOV 2007)</w:t>
      </w:r>
    </w:p>
    <w:bookmarkEnd w:id="41"/>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Submit your best terms from a cost or price and from a technical standpoint.  Your proposal may be evaluated and your offer accepted without any discussions, negotiations, or prior notice.  Ordinarily, nonresponsive proposals will be rejected outright. Nevertheless, the State may elect to conduct discussions, including the possibility of limited proposal revisions, but only for those proposals reasonably susceptible of being selected for award.  If improper revisions are submitted, the State may elect to consider only your unrevised initial proposal. [11-35-1530(6); R.19-445.2095(I)] The State may also elect to conduct negotiations, beginning with the highest ranked offeror, or seek best and final offers, as provided in Section 11-35-1530(8).  If negotiations are conducted, the State may elect to disregard the negotiations and accept your original proposal.  [02-2B060-1]</w:t>
      </w:r>
    </w:p>
    <w:p w:rsidR="00D42ABB" w:rsidRDefault="00D42ABB" w:rsidP="002A37B5">
      <w:pPr>
        <w:widowControl w:val="0"/>
        <w:autoSpaceDE w:val="0"/>
        <w:autoSpaceDN w:val="0"/>
        <w:adjustRightInd w:val="0"/>
        <w:spacing w:line="240" w:lineRule="auto"/>
        <w:rPr>
          <w:rFonts w:ascii="Times New Roman" w:hAnsi="Times New Roman" w:cs="Times New Roman"/>
          <w:sz w:val="20"/>
          <w:szCs w:val="20"/>
        </w:rPr>
      </w:pPr>
    </w:p>
    <w:p w:rsidR="00D42ABB" w:rsidRPr="007A025D" w:rsidRDefault="00D42ABB" w:rsidP="002A37B5">
      <w:pPr>
        <w:widowControl w:val="0"/>
        <w:autoSpaceDE w:val="0"/>
        <w:spacing w:line="240" w:lineRule="auto"/>
        <w:jc w:val="both"/>
        <w:rPr>
          <w:rFonts w:eastAsia="PMingLiU"/>
          <w:b/>
          <w:sz w:val="20"/>
          <w:szCs w:val="20"/>
        </w:rPr>
      </w:pPr>
      <w:r w:rsidRPr="007A025D">
        <w:rPr>
          <w:rFonts w:eastAsia="PMingLiU"/>
          <w:b/>
          <w:bCs/>
          <w:spacing w:val="-4"/>
          <w:sz w:val="20"/>
          <w:szCs w:val="20"/>
        </w:rPr>
        <w:t>E</w:t>
      </w:r>
      <w:r w:rsidRPr="007A025D">
        <w:rPr>
          <w:rFonts w:eastAsia="PMingLiU"/>
          <w:b/>
          <w:bCs/>
          <w:spacing w:val="-3"/>
          <w:sz w:val="20"/>
          <w:szCs w:val="20"/>
        </w:rPr>
        <w:t>L</w:t>
      </w:r>
      <w:r w:rsidRPr="007A025D">
        <w:rPr>
          <w:rFonts w:eastAsia="PMingLiU"/>
          <w:b/>
          <w:bCs/>
          <w:spacing w:val="-4"/>
          <w:sz w:val="20"/>
          <w:szCs w:val="20"/>
        </w:rPr>
        <w:t>ECTRON</w:t>
      </w:r>
      <w:r w:rsidRPr="007A025D">
        <w:rPr>
          <w:rFonts w:eastAsia="PMingLiU"/>
          <w:b/>
          <w:bCs/>
          <w:spacing w:val="-2"/>
          <w:sz w:val="20"/>
          <w:szCs w:val="20"/>
        </w:rPr>
        <w:t>I</w:t>
      </w:r>
      <w:r w:rsidRPr="007A025D">
        <w:rPr>
          <w:rFonts w:eastAsia="PMingLiU"/>
          <w:b/>
          <w:bCs/>
          <w:sz w:val="20"/>
          <w:szCs w:val="20"/>
        </w:rPr>
        <w:t>C</w:t>
      </w:r>
      <w:r w:rsidRPr="007A025D">
        <w:rPr>
          <w:rFonts w:eastAsia="PMingLiU"/>
          <w:b/>
          <w:bCs/>
          <w:spacing w:val="-6"/>
          <w:sz w:val="20"/>
          <w:szCs w:val="20"/>
        </w:rPr>
        <w:t xml:space="preserve"> </w:t>
      </w:r>
      <w:r w:rsidRPr="007A025D">
        <w:rPr>
          <w:rFonts w:eastAsia="PMingLiU"/>
          <w:b/>
          <w:bCs/>
          <w:spacing w:val="-4"/>
          <w:sz w:val="20"/>
          <w:szCs w:val="20"/>
        </w:rPr>
        <w:t>MEDI</w:t>
      </w:r>
      <w:r w:rsidRPr="007A025D">
        <w:rPr>
          <w:rFonts w:eastAsia="PMingLiU"/>
          <w:b/>
          <w:bCs/>
          <w:sz w:val="20"/>
          <w:szCs w:val="20"/>
        </w:rPr>
        <w:t>A</w:t>
      </w:r>
      <w:r w:rsidRPr="007A025D">
        <w:rPr>
          <w:rFonts w:eastAsia="PMingLiU"/>
          <w:b/>
          <w:bCs/>
          <w:spacing w:val="-7"/>
          <w:sz w:val="20"/>
          <w:szCs w:val="20"/>
        </w:rPr>
        <w:t xml:space="preserve"> </w:t>
      </w:r>
      <w:r w:rsidRPr="007A025D">
        <w:rPr>
          <w:rFonts w:eastAsia="PMingLiU"/>
          <w:b/>
          <w:bCs/>
          <w:spacing w:val="-4"/>
          <w:sz w:val="20"/>
          <w:szCs w:val="20"/>
        </w:rPr>
        <w:t>W</w:t>
      </w:r>
      <w:r w:rsidRPr="007A025D">
        <w:rPr>
          <w:rFonts w:eastAsia="PMingLiU"/>
          <w:b/>
          <w:bCs/>
          <w:spacing w:val="-2"/>
          <w:sz w:val="20"/>
          <w:szCs w:val="20"/>
        </w:rPr>
        <w:t>I</w:t>
      </w:r>
      <w:r w:rsidRPr="007A025D">
        <w:rPr>
          <w:rFonts w:eastAsia="PMingLiU"/>
          <w:b/>
          <w:bCs/>
          <w:spacing w:val="-4"/>
          <w:sz w:val="20"/>
          <w:szCs w:val="20"/>
        </w:rPr>
        <w:t>T</w:t>
      </w:r>
      <w:r w:rsidRPr="007A025D">
        <w:rPr>
          <w:rFonts w:eastAsia="PMingLiU"/>
          <w:b/>
          <w:bCs/>
          <w:sz w:val="20"/>
          <w:szCs w:val="20"/>
        </w:rPr>
        <w:t>H</w:t>
      </w:r>
      <w:r w:rsidRPr="007A025D">
        <w:rPr>
          <w:rFonts w:eastAsia="PMingLiU"/>
          <w:b/>
          <w:bCs/>
          <w:spacing w:val="-7"/>
          <w:sz w:val="20"/>
          <w:szCs w:val="20"/>
        </w:rPr>
        <w:t xml:space="preserve"> </w:t>
      </w:r>
      <w:r w:rsidRPr="007A025D">
        <w:rPr>
          <w:rFonts w:eastAsia="PMingLiU"/>
          <w:b/>
          <w:bCs/>
          <w:spacing w:val="-4"/>
          <w:sz w:val="20"/>
          <w:szCs w:val="20"/>
        </w:rPr>
        <w:t>DEMON</w:t>
      </w:r>
      <w:r w:rsidRPr="007A025D">
        <w:rPr>
          <w:rFonts w:eastAsia="PMingLiU"/>
          <w:b/>
          <w:bCs/>
          <w:spacing w:val="-2"/>
          <w:sz w:val="20"/>
          <w:szCs w:val="20"/>
        </w:rPr>
        <w:t>S</w:t>
      </w:r>
      <w:r w:rsidRPr="007A025D">
        <w:rPr>
          <w:rFonts w:eastAsia="PMingLiU"/>
          <w:b/>
          <w:bCs/>
          <w:spacing w:val="-4"/>
          <w:sz w:val="20"/>
          <w:szCs w:val="20"/>
        </w:rPr>
        <w:t>TRAT</w:t>
      </w:r>
      <w:r w:rsidRPr="007A025D">
        <w:rPr>
          <w:rFonts w:eastAsia="PMingLiU"/>
          <w:b/>
          <w:bCs/>
          <w:spacing w:val="-2"/>
          <w:sz w:val="20"/>
          <w:szCs w:val="20"/>
        </w:rPr>
        <w:t>I</w:t>
      </w:r>
      <w:r w:rsidRPr="007A025D">
        <w:rPr>
          <w:rFonts w:eastAsia="PMingLiU"/>
          <w:b/>
          <w:bCs/>
          <w:spacing w:val="-3"/>
          <w:sz w:val="20"/>
          <w:szCs w:val="20"/>
        </w:rPr>
        <w:t>O</w:t>
      </w:r>
      <w:r w:rsidRPr="007A025D">
        <w:rPr>
          <w:rFonts w:eastAsia="PMingLiU"/>
          <w:b/>
          <w:bCs/>
          <w:sz w:val="20"/>
          <w:szCs w:val="20"/>
        </w:rPr>
        <w:t>N</w:t>
      </w:r>
      <w:r w:rsidRPr="007A025D">
        <w:rPr>
          <w:rFonts w:eastAsia="PMingLiU"/>
          <w:b/>
          <w:bCs/>
          <w:spacing w:val="-7"/>
          <w:sz w:val="20"/>
          <w:szCs w:val="20"/>
        </w:rPr>
        <w:t xml:space="preserve"> </w:t>
      </w:r>
      <w:r w:rsidRPr="007A025D">
        <w:rPr>
          <w:rFonts w:eastAsia="PMingLiU"/>
          <w:b/>
          <w:bCs/>
          <w:sz w:val="20"/>
          <w:szCs w:val="20"/>
        </w:rPr>
        <w:t>/</w:t>
      </w:r>
      <w:r w:rsidRPr="007A025D">
        <w:rPr>
          <w:rFonts w:eastAsia="PMingLiU"/>
          <w:b/>
          <w:bCs/>
          <w:spacing w:val="-6"/>
          <w:sz w:val="20"/>
          <w:szCs w:val="20"/>
        </w:rPr>
        <w:t xml:space="preserve"> </w:t>
      </w:r>
      <w:r w:rsidRPr="007A025D">
        <w:rPr>
          <w:rFonts w:eastAsia="PMingLiU"/>
          <w:b/>
          <w:bCs/>
          <w:spacing w:val="-2"/>
          <w:sz w:val="20"/>
          <w:szCs w:val="20"/>
        </w:rPr>
        <w:t>P</w:t>
      </w:r>
      <w:r w:rsidRPr="007A025D">
        <w:rPr>
          <w:rFonts w:eastAsia="PMingLiU"/>
          <w:b/>
          <w:bCs/>
          <w:spacing w:val="-3"/>
          <w:sz w:val="20"/>
          <w:szCs w:val="20"/>
        </w:rPr>
        <w:t>R</w:t>
      </w:r>
      <w:r w:rsidRPr="007A025D">
        <w:rPr>
          <w:rFonts w:eastAsia="PMingLiU"/>
          <w:b/>
          <w:bCs/>
          <w:spacing w:val="-4"/>
          <w:sz w:val="20"/>
          <w:szCs w:val="20"/>
        </w:rPr>
        <w:t>ESE</w:t>
      </w:r>
      <w:r w:rsidRPr="007A025D">
        <w:rPr>
          <w:rFonts w:eastAsia="PMingLiU"/>
          <w:b/>
          <w:bCs/>
          <w:spacing w:val="-2"/>
          <w:sz w:val="20"/>
          <w:szCs w:val="20"/>
        </w:rPr>
        <w:t>N</w:t>
      </w:r>
      <w:r w:rsidRPr="007A025D">
        <w:rPr>
          <w:rFonts w:eastAsia="PMingLiU"/>
          <w:b/>
          <w:bCs/>
          <w:spacing w:val="-4"/>
          <w:sz w:val="20"/>
          <w:szCs w:val="20"/>
        </w:rPr>
        <w:t>TA</w:t>
      </w:r>
      <w:r w:rsidRPr="007A025D">
        <w:rPr>
          <w:rFonts w:eastAsia="PMingLiU"/>
          <w:b/>
          <w:bCs/>
          <w:spacing w:val="-3"/>
          <w:sz w:val="20"/>
          <w:szCs w:val="20"/>
        </w:rPr>
        <w:t>T</w:t>
      </w:r>
      <w:r w:rsidRPr="007A025D">
        <w:rPr>
          <w:rFonts w:eastAsia="PMingLiU"/>
          <w:b/>
          <w:bCs/>
          <w:spacing w:val="-2"/>
          <w:sz w:val="20"/>
          <w:szCs w:val="20"/>
        </w:rPr>
        <w:t>I</w:t>
      </w:r>
      <w:r w:rsidRPr="007A025D">
        <w:rPr>
          <w:rFonts w:eastAsia="PMingLiU"/>
          <w:b/>
          <w:bCs/>
          <w:spacing w:val="-4"/>
          <w:sz w:val="20"/>
          <w:szCs w:val="20"/>
        </w:rPr>
        <w:t>O</w:t>
      </w:r>
      <w:r w:rsidRPr="007A025D">
        <w:rPr>
          <w:rFonts w:eastAsia="PMingLiU"/>
          <w:b/>
          <w:bCs/>
          <w:sz w:val="20"/>
          <w:szCs w:val="20"/>
        </w:rPr>
        <w:t>N</w:t>
      </w:r>
      <w:r w:rsidR="00EB2D1B">
        <w:rPr>
          <w:rFonts w:eastAsia="PMingLiU"/>
          <w:b/>
          <w:bCs/>
          <w:sz w:val="20"/>
          <w:szCs w:val="20"/>
        </w:rPr>
        <w:t xml:space="preserve"> </w:t>
      </w:r>
      <w:r w:rsidR="00F1503F">
        <w:rPr>
          <w:rFonts w:eastAsia="PMingLiU"/>
          <w:b/>
          <w:bCs/>
          <w:sz w:val="20"/>
          <w:szCs w:val="20"/>
        </w:rPr>
        <w:t xml:space="preserve">– MUST BE SEPARATE FROM TECHNICAL AND </w:t>
      </w:r>
      <w:r w:rsidR="00597A24">
        <w:rPr>
          <w:rFonts w:eastAsia="PMingLiU"/>
          <w:b/>
          <w:bCs/>
          <w:sz w:val="20"/>
          <w:szCs w:val="20"/>
        </w:rPr>
        <w:t>BUSINESS/</w:t>
      </w:r>
      <w:r w:rsidR="00F1503F">
        <w:rPr>
          <w:rFonts w:eastAsia="PMingLiU"/>
          <w:b/>
          <w:bCs/>
          <w:sz w:val="20"/>
          <w:szCs w:val="20"/>
        </w:rPr>
        <w:t>COST PROPOSAL.</w:t>
      </w:r>
    </w:p>
    <w:p w:rsidR="00D42ABB" w:rsidRPr="007A025D" w:rsidRDefault="00D42ABB" w:rsidP="002A37B5">
      <w:pPr>
        <w:widowControl w:val="0"/>
        <w:autoSpaceDE w:val="0"/>
        <w:spacing w:line="240" w:lineRule="auto"/>
        <w:jc w:val="both"/>
        <w:rPr>
          <w:rFonts w:ascii="Times New Roman" w:eastAsia="PMingLiU" w:hAnsi="Times New Roman" w:cs="Times New Roman"/>
        </w:rPr>
      </w:pPr>
    </w:p>
    <w:p w:rsidR="00D42ABB" w:rsidRDefault="00D42ABB" w:rsidP="002A37B5">
      <w:pPr>
        <w:widowControl w:val="0"/>
        <w:autoSpaceDE w:val="0"/>
        <w:autoSpaceDN w:val="0"/>
        <w:adjustRightInd w:val="0"/>
        <w:spacing w:line="240" w:lineRule="auto"/>
        <w:jc w:val="both"/>
        <w:rPr>
          <w:rFonts w:ascii="Times New Roman" w:eastAsia="PMingLiU" w:hAnsi="Times New Roman" w:cs="Times New Roman"/>
          <w:spacing w:val="-3"/>
          <w:sz w:val="20"/>
          <w:szCs w:val="20"/>
        </w:rPr>
      </w:pPr>
      <w:r w:rsidRPr="00EB5CDC">
        <w:rPr>
          <w:rFonts w:ascii="Times New Roman" w:eastAsia="PMingLiU" w:hAnsi="Times New Roman" w:cs="Times New Roman"/>
          <w:spacing w:val="-4"/>
          <w:sz w:val="20"/>
          <w:szCs w:val="20"/>
        </w:rPr>
        <w:t>C</w:t>
      </w:r>
      <w:r w:rsidR="00D56B16" w:rsidRPr="00EB5CDC">
        <w:rPr>
          <w:rFonts w:ascii="Times New Roman" w:eastAsia="PMingLiU" w:hAnsi="Times New Roman" w:cs="Times New Roman"/>
          <w:spacing w:val="-4"/>
          <w:sz w:val="20"/>
          <w:szCs w:val="20"/>
        </w:rPr>
        <w:t xml:space="preserve">D’s </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3"/>
          <w:sz w:val="20"/>
          <w:szCs w:val="20"/>
        </w:rPr>
        <w:t>nc</w:t>
      </w:r>
      <w:r w:rsidRPr="007A025D">
        <w:rPr>
          <w:rFonts w:ascii="Times New Roman" w:eastAsia="PMingLiU" w:hAnsi="Times New Roman" w:cs="Times New Roman"/>
          <w:spacing w:val="-4"/>
          <w:sz w:val="20"/>
          <w:szCs w:val="20"/>
        </w:rPr>
        <w:t>l</w:t>
      </w:r>
      <w:r w:rsidRPr="007A025D">
        <w:rPr>
          <w:rFonts w:ascii="Times New Roman" w:eastAsia="PMingLiU" w:hAnsi="Times New Roman" w:cs="Times New Roman"/>
          <w:spacing w:val="-3"/>
          <w:sz w:val="20"/>
          <w:szCs w:val="20"/>
        </w:rPr>
        <w:t>ud</w:t>
      </w:r>
      <w:r w:rsidRPr="007A025D">
        <w:rPr>
          <w:rFonts w:ascii="Times New Roman" w:eastAsia="PMingLiU" w:hAnsi="Times New Roman" w:cs="Times New Roman"/>
          <w:spacing w:val="-4"/>
          <w:sz w:val="20"/>
          <w:szCs w:val="20"/>
        </w:rPr>
        <w:t>e</w:t>
      </w:r>
      <w:r w:rsidRPr="007A025D">
        <w:rPr>
          <w:rFonts w:ascii="Times New Roman" w:eastAsia="PMingLiU" w:hAnsi="Times New Roman" w:cs="Times New Roman"/>
          <w:sz w:val="20"/>
          <w:szCs w:val="20"/>
        </w:rPr>
        <w:t xml:space="preserve">d </w:t>
      </w:r>
      <w:r w:rsidRPr="007A025D">
        <w:rPr>
          <w:rFonts w:ascii="Times New Roman" w:eastAsia="PMingLiU" w:hAnsi="Times New Roman" w:cs="Times New Roman"/>
          <w:spacing w:val="-3"/>
          <w:sz w:val="20"/>
          <w:szCs w:val="20"/>
        </w:rPr>
        <w:t>w</w:t>
      </w:r>
      <w:r w:rsidRPr="007A025D">
        <w:rPr>
          <w:rFonts w:ascii="Times New Roman" w:eastAsia="PMingLiU" w:hAnsi="Times New Roman" w:cs="Times New Roman"/>
          <w:spacing w:val="-4"/>
          <w:sz w:val="20"/>
          <w:szCs w:val="20"/>
        </w:rPr>
        <w:t>it</w:t>
      </w:r>
      <w:r w:rsidRPr="007A025D">
        <w:rPr>
          <w:rFonts w:ascii="Times New Roman" w:eastAsia="PMingLiU" w:hAnsi="Times New Roman" w:cs="Times New Roman"/>
          <w:sz w:val="20"/>
          <w:szCs w:val="20"/>
        </w:rPr>
        <w:t>h</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4"/>
          <w:sz w:val="20"/>
          <w:szCs w:val="20"/>
        </w:rPr>
        <w:t>y</w:t>
      </w:r>
      <w:r w:rsidRPr="007A025D">
        <w:rPr>
          <w:rFonts w:ascii="Times New Roman" w:eastAsia="PMingLiU" w:hAnsi="Times New Roman" w:cs="Times New Roman"/>
          <w:spacing w:val="-3"/>
          <w:sz w:val="20"/>
          <w:szCs w:val="20"/>
        </w:rPr>
        <w:t>ou</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off</w:t>
      </w:r>
      <w:r w:rsidRPr="007A025D">
        <w:rPr>
          <w:rFonts w:ascii="Times New Roman" w:eastAsia="PMingLiU" w:hAnsi="Times New Roman" w:cs="Times New Roman"/>
          <w:spacing w:val="-4"/>
          <w:sz w:val="20"/>
          <w:szCs w:val="20"/>
        </w:rPr>
        <w:t>e</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4"/>
          <w:sz w:val="20"/>
          <w:szCs w:val="20"/>
        </w:rPr>
        <w:t xml:space="preserve"> </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pacing w:val="-3"/>
          <w:sz w:val="20"/>
          <w:szCs w:val="20"/>
        </w:rPr>
        <w:t>a</w:t>
      </w:r>
      <w:r w:rsidRPr="007A025D">
        <w:rPr>
          <w:rFonts w:ascii="Times New Roman" w:eastAsia="PMingLiU" w:hAnsi="Times New Roman" w:cs="Times New Roman"/>
          <w:sz w:val="20"/>
          <w:szCs w:val="20"/>
        </w:rPr>
        <w:t>y</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2"/>
          <w:sz w:val="20"/>
          <w:szCs w:val="20"/>
        </w:rPr>
        <w:t>n</w:t>
      </w:r>
      <w:r w:rsidRPr="007A025D">
        <w:rPr>
          <w:rFonts w:ascii="Times New Roman" w:eastAsia="PMingLiU" w:hAnsi="Times New Roman" w:cs="Times New Roman"/>
          <w:spacing w:val="-3"/>
          <w:sz w:val="20"/>
          <w:szCs w:val="20"/>
        </w:rPr>
        <w:t>c</w:t>
      </w:r>
      <w:r w:rsidRPr="007A025D">
        <w:rPr>
          <w:rFonts w:ascii="Times New Roman" w:eastAsia="PMingLiU" w:hAnsi="Times New Roman" w:cs="Times New Roman"/>
          <w:spacing w:val="-4"/>
          <w:sz w:val="20"/>
          <w:szCs w:val="20"/>
        </w:rPr>
        <w:t>l</w:t>
      </w:r>
      <w:r w:rsidRPr="007A025D">
        <w:rPr>
          <w:rFonts w:ascii="Times New Roman" w:eastAsia="PMingLiU" w:hAnsi="Times New Roman" w:cs="Times New Roman"/>
          <w:spacing w:val="-3"/>
          <w:sz w:val="20"/>
          <w:szCs w:val="20"/>
        </w:rPr>
        <w:t>ud</w:t>
      </w:r>
      <w:r w:rsidRPr="007A025D">
        <w:rPr>
          <w:rFonts w:ascii="Times New Roman" w:eastAsia="PMingLiU" w:hAnsi="Times New Roman" w:cs="Times New Roman"/>
          <w:sz w:val="20"/>
          <w:szCs w:val="20"/>
        </w:rPr>
        <w:t>e</w:t>
      </w:r>
      <w:r w:rsidRPr="007A025D">
        <w:rPr>
          <w:rFonts w:ascii="Times New Roman" w:eastAsia="PMingLiU" w:hAnsi="Times New Roman" w:cs="Times New Roman"/>
          <w:spacing w:val="-3"/>
          <w:sz w:val="20"/>
          <w:szCs w:val="20"/>
        </w:rPr>
        <w:t xml:space="preserve"> </w:t>
      </w:r>
      <w:r w:rsidRPr="007A025D">
        <w:rPr>
          <w:rFonts w:ascii="Times New Roman" w:eastAsia="PMingLiU" w:hAnsi="Times New Roman" w:cs="Times New Roman"/>
          <w:sz w:val="20"/>
          <w:szCs w:val="20"/>
        </w:rPr>
        <w:t>a</w:t>
      </w:r>
      <w:r w:rsidRPr="007A025D">
        <w:rPr>
          <w:rFonts w:ascii="Times New Roman" w:eastAsia="PMingLiU" w:hAnsi="Times New Roman" w:cs="Times New Roman"/>
          <w:spacing w:val="1"/>
          <w:sz w:val="20"/>
          <w:szCs w:val="20"/>
        </w:rPr>
        <w:t xml:space="preserve"> </w:t>
      </w:r>
      <w:r w:rsidRPr="007A025D">
        <w:rPr>
          <w:rFonts w:ascii="Times New Roman" w:eastAsia="PMingLiU" w:hAnsi="Times New Roman" w:cs="Times New Roman"/>
          <w:sz w:val="20"/>
          <w:szCs w:val="20"/>
        </w:rPr>
        <w:t>de</w:t>
      </w:r>
      <w:r w:rsidRPr="007A025D">
        <w:rPr>
          <w:rFonts w:ascii="Times New Roman" w:eastAsia="PMingLiU" w:hAnsi="Times New Roman" w:cs="Times New Roman"/>
          <w:spacing w:val="-2"/>
          <w:sz w:val="20"/>
          <w:szCs w:val="20"/>
        </w:rPr>
        <w:t>m</w:t>
      </w:r>
      <w:r w:rsidRPr="007A025D">
        <w:rPr>
          <w:rFonts w:ascii="Times New Roman" w:eastAsia="PMingLiU" w:hAnsi="Times New Roman" w:cs="Times New Roman"/>
          <w:sz w:val="20"/>
          <w:szCs w:val="20"/>
        </w:rPr>
        <w:t>onstrati</w:t>
      </w:r>
      <w:r w:rsidRPr="007A025D">
        <w:rPr>
          <w:rFonts w:ascii="Times New Roman" w:eastAsia="PMingLiU" w:hAnsi="Times New Roman" w:cs="Times New Roman"/>
          <w:spacing w:val="-1"/>
          <w:sz w:val="20"/>
          <w:szCs w:val="20"/>
        </w:rPr>
        <w:t>o</w:t>
      </w:r>
      <w:r w:rsidRPr="007A025D">
        <w:rPr>
          <w:rFonts w:ascii="Times New Roman" w:eastAsia="PMingLiU" w:hAnsi="Times New Roman" w:cs="Times New Roman"/>
          <w:sz w:val="20"/>
          <w:szCs w:val="20"/>
        </w:rPr>
        <w:t>n of t</w:t>
      </w:r>
      <w:r w:rsidRPr="007A025D">
        <w:rPr>
          <w:rFonts w:ascii="Times New Roman" w:eastAsia="PMingLiU" w:hAnsi="Times New Roman" w:cs="Times New Roman"/>
          <w:spacing w:val="1"/>
          <w:sz w:val="20"/>
          <w:szCs w:val="20"/>
        </w:rPr>
        <w:t>h</w:t>
      </w:r>
      <w:r w:rsidRPr="007A025D">
        <w:rPr>
          <w:rFonts w:ascii="Times New Roman" w:eastAsia="PMingLiU" w:hAnsi="Times New Roman" w:cs="Times New Roman"/>
          <w:sz w:val="20"/>
          <w:szCs w:val="20"/>
        </w:rPr>
        <w:t>e p</w:t>
      </w:r>
      <w:r w:rsidRPr="007A025D">
        <w:rPr>
          <w:rFonts w:ascii="Times New Roman" w:eastAsia="PMingLiU" w:hAnsi="Times New Roman" w:cs="Times New Roman"/>
          <w:spacing w:val="-1"/>
          <w:sz w:val="20"/>
          <w:szCs w:val="20"/>
        </w:rPr>
        <w:t>ro</w:t>
      </w:r>
      <w:r w:rsidRPr="007A025D">
        <w:rPr>
          <w:rFonts w:ascii="Times New Roman" w:eastAsia="PMingLiU" w:hAnsi="Times New Roman" w:cs="Times New Roman"/>
          <w:spacing w:val="1"/>
          <w:sz w:val="20"/>
          <w:szCs w:val="20"/>
        </w:rPr>
        <w:t>p</w:t>
      </w:r>
      <w:r w:rsidRPr="007A025D">
        <w:rPr>
          <w:rFonts w:ascii="Times New Roman" w:eastAsia="PMingLiU" w:hAnsi="Times New Roman" w:cs="Times New Roman"/>
          <w:spacing w:val="-1"/>
          <w:sz w:val="20"/>
          <w:szCs w:val="20"/>
        </w:rPr>
        <w:t>o</w:t>
      </w:r>
      <w:r w:rsidRPr="007A025D">
        <w:rPr>
          <w:rFonts w:ascii="Times New Roman" w:eastAsia="PMingLiU" w:hAnsi="Times New Roman" w:cs="Times New Roman"/>
          <w:sz w:val="20"/>
          <w:szCs w:val="20"/>
        </w:rPr>
        <w:t>s</w:t>
      </w:r>
      <w:r w:rsidRPr="007A025D">
        <w:rPr>
          <w:rFonts w:ascii="Times New Roman" w:eastAsia="PMingLiU" w:hAnsi="Times New Roman" w:cs="Times New Roman"/>
          <w:spacing w:val="-1"/>
          <w:sz w:val="20"/>
          <w:szCs w:val="20"/>
        </w:rPr>
        <w:t>e</w:t>
      </w:r>
      <w:r w:rsidRPr="007A025D">
        <w:rPr>
          <w:rFonts w:ascii="Times New Roman" w:eastAsia="PMingLiU" w:hAnsi="Times New Roman" w:cs="Times New Roman"/>
          <w:sz w:val="20"/>
          <w:szCs w:val="20"/>
        </w:rPr>
        <w:t>d</w:t>
      </w:r>
      <w:r w:rsidRPr="007A025D">
        <w:rPr>
          <w:rFonts w:ascii="Times New Roman" w:eastAsia="PMingLiU" w:hAnsi="Times New Roman" w:cs="Times New Roman"/>
          <w:spacing w:val="1"/>
          <w:sz w:val="20"/>
          <w:szCs w:val="20"/>
        </w:rPr>
        <w:t xml:space="preserve"> </w:t>
      </w:r>
      <w:r w:rsidRPr="007A025D">
        <w:rPr>
          <w:rFonts w:ascii="Times New Roman" w:eastAsia="PMingLiU" w:hAnsi="Times New Roman" w:cs="Times New Roman"/>
          <w:spacing w:val="-1"/>
          <w:sz w:val="20"/>
          <w:szCs w:val="20"/>
        </w:rPr>
        <w:t>s</w:t>
      </w:r>
      <w:r w:rsidRPr="007A025D">
        <w:rPr>
          <w:rFonts w:ascii="Times New Roman" w:eastAsia="PMingLiU" w:hAnsi="Times New Roman" w:cs="Times New Roman"/>
          <w:spacing w:val="1"/>
          <w:sz w:val="20"/>
          <w:szCs w:val="20"/>
        </w:rPr>
        <w:t>o</w:t>
      </w:r>
      <w:r w:rsidRPr="007A025D">
        <w:rPr>
          <w:rFonts w:ascii="Times New Roman" w:eastAsia="PMingLiU" w:hAnsi="Times New Roman" w:cs="Times New Roman"/>
          <w:sz w:val="20"/>
          <w:szCs w:val="20"/>
        </w:rPr>
        <w:t>l</w:t>
      </w:r>
      <w:r w:rsidRPr="007A025D">
        <w:rPr>
          <w:rFonts w:ascii="Times New Roman" w:eastAsia="PMingLiU" w:hAnsi="Times New Roman" w:cs="Times New Roman"/>
          <w:spacing w:val="1"/>
          <w:sz w:val="20"/>
          <w:szCs w:val="20"/>
        </w:rPr>
        <w:t>u</w:t>
      </w:r>
      <w:r w:rsidRPr="007A025D">
        <w:rPr>
          <w:rFonts w:ascii="Times New Roman" w:eastAsia="PMingLiU" w:hAnsi="Times New Roman" w:cs="Times New Roman"/>
          <w:sz w:val="20"/>
          <w:szCs w:val="20"/>
        </w:rPr>
        <w:t>ti</w:t>
      </w:r>
      <w:r w:rsidRPr="007A025D">
        <w:rPr>
          <w:rFonts w:ascii="Times New Roman" w:eastAsia="PMingLiU" w:hAnsi="Times New Roman" w:cs="Times New Roman"/>
          <w:spacing w:val="-1"/>
          <w:sz w:val="20"/>
          <w:szCs w:val="20"/>
        </w:rPr>
        <w:t>o</w:t>
      </w:r>
      <w:r w:rsidRPr="007A025D">
        <w:rPr>
          <w:rFonts w:ascii="Times New Roman" w:eastAsia="PMingLiU" w:hAnsi="Times New Roman" w:cs="Times New Roman"/>
          <w:sz w:val="20"/>
          <w:szCs w:val="20"/>
        </w:rPr>
        <w:t>n</w:t>
      </w:r>
      <w:r w:rsidRPr="007A025D">
        <w:rPr>
          <w:rFonts w:ascii="Times New Roman" w:eastAsia="PMingLiU" w:hAnsi="Times New Roman" w:cs="Times New Roman"/>
          <w:spacing w:val="1"/>
          <w:sz w:val="20"/>
          <w:szCs w:val="20"/>
        </w:rPr>
        <w:t xml:space="preserve"> </w:t>
      </w:r>
      <w:r w:rsidRPr="007A025D">
        <w:rPr>
          <w:rFonts w:ascii="Times New Roman" w:eastAsia="PMingLiU" w:hAnsi="Times New Roman" w:cs="Times New Roman"/>
          <w:spacing w:val="-1"/>
          <w:sz w:val="20"/>
          <w:szCs w:val="20"/>
        </w:rPr>
        <w:t>an</w:t>
      </w:r>
      <w:r w:rsidRPr="007A025D">
        <w:rPr>
          <w:rFonts w:ascii="Times New Roman" w:eastAsia="PMingLiU" w:hAnsi="Times New Roman" w:cs="Times New Roman"/>
          <w:sz w:val="20"/>
          <w:szCs w:val="20"/>
        </w:rPr>
        <w:t>d/or a pres</w:t>
      </w:r>
      <w:r w:rsidRPr="007A025D">
        <w:rPr>
          <w:rFonts w:ascii="Times New Roman" w:eastAsia="PMingLiU" w:hAnsi="Times New Roman" w:cs="Times New Roman"/>
          <w:spacing w:val="-1"/>
          <w:sz w:val="20"/>
          <w:szCs w:val="20"/>
        </w:rPr>
        <w:t>e</w:t>
      </w:r>
      <w:r w:rsidRPr="007A025D">
        <w:rPr>
          <w:rFonts w:ascii="Times New Roman" w:eastAsia="PMingLiU" w:hAnsi="Times New Roman" w:cs="Times New Roman"/>
          <w:spacing w:val="1"/>
          <w:sz w:val="20"/>
          <w:szCs w:val="20"/>
        </w:rPr>
        <w:t>n</w:t>
      </w:r>
      <w:r w:rsidRPr="007A025D">
        <w:rPr>
          <w:rFonts w:ascii="Times New Roman" w:eastAsia="PMingLiU" w:hAnsi="Times New Roman" w:cs="Times New Roman"/>
          <w:sz w:val="20"/>
          <w:szCs w:val="20"/>
        </w:rPr>
        <w:t>tati</w:t>
      </w:r>
      <w:r w:rsidRPr="007A025D">
        <w:rPr>
          <w:rFonts w:ascii="Times New Roman" w:eastAsia="PMingLiU" w:hAnsi="Times New Roman" w:cs="Times New Roman"/>
          <w:spacing w:val="1"/>
          <w:sz w:val="20"/>
          <w:szCs w:val="20"/>
        </w:rPr>
        <w:t>o</w:t>
      </w:r>
      <w:r w:rsidRPr="007A025D">
        <w:rPr>
          <w:rFonts w:ascii="Times New Roman" w:eastAsia="PMingLiU" w:hAnsi="Times New Roman" w:cs="Times New Roman"/>
          <w:sz w:val="20"/>
          <w:szCs w:val="20"/>
        </w:rPr>
        <w:t xml:space="preserve">n </w:t>
      </w:r>
      <w:r w:rsidRPr="007A025D">
        <w:rPr>
          <w:rFonts w:ascii="Times New Roman" w:eastAsia="PMingLiU" w:hAnsi="Times New Roman" w:cs="Times New Roman"/>
          <w:spacing w:val="-1"/>
          <w:sz w:val="20"/>
          <w:szCs w:val="20"/>
        </w:rPr>
        <w:t>o</w:t>
      </w:r>
      <w:r w:rsidRPr="007A025D">
        <w:rPr>
          <w:rFonts w:ascii="Times New Roman" w:eastAsia="PMingLiU" w:hAnsi="Times New Roman" w:cs="Times New Roman"/>
          <w:sz w:val="20"/>
          <w:szCs w:val="20"/>
        </w:rPr>
        <w:t>f</w:t>
      </w:r>
      <w:r w:rsidRPr="007A025D">
        <w:rPr>
          <w:rFonts w:ascii="Times New Roman" w:eastAsia="PMingLiU" w:hAnsi="Times New Roman" w:cs="Times New Roman"/>
          <w:spacing w:val="1"/>
          <w:sz w:val="20"/>
          <w:szCs w:val="20"/>
        </w:rPr>
        <w:t xml:space="preserve"> </w:t>
      </w:r>
      <w:r w:rsidRPr="007A025D">
        <w:rPr>
          <w:rFonts w:ascii="Times New Roman" w:eastAsia="PMingLiU" w:hAnsi="Times New Roman" w:cs="Times New Roman"/>
          <w:spacing w:val="-2"/>
          <w:sz w:val="20"/>
          <w:szCs w:val="20"/>
        </w:rPr>
        <w:t>y</w:t>
      </w:r>
      <w:r w:rsidRPr="007A025D">
        <w:rPr>
          <w:rFonts w:ascii="Times New Roman" w:eastAsia="PMingLiU" w:hAnsi="Times New Roman" w:cs="Times New Roman"/>
          <w:spacing w:val="1"/>
          <w:sz w:val="20"/>
          <w:szCs w:val="20"/>
        </w:rPr>
        <w:t>o</w:t>
      </w:r>
      <w:r w:rsidRPr="007A025D">
        <w:rPr>
          <w:rFonts w:ascii="Times New Roman" w:eastAsia="PMingLiU" w:hAnsi="Times New Roman" w:cs="Times New Roman"/>
          <w:spacing w:val="-1"/>
          <w:sz w:val="20"/>
          <w:szCs w:val="20"/>
        </w:rPr>
        <w:t>u</w:t>
      </w:r>
      <w:r w:rsidRPr="007A025D">
        <w:rPr>
          <w:rFonts w:ascii="Times New Roman" w:eastAsia="PMingLiU" w:hAnsi="Times New Roman" w:cs="Times New Roman"/>
          <w:sz w:val="20"/>
          <w:szCs w:val="20"/>
        </w:rPr>
        <w:t>r o</w:t>
      </w:r>
      <w:r w:rsidRPr="007A025D">
        <w:rPr>
          <w:rFonts w:ascii="Times New Roman" w:eastAsia="PMingLiU" w:hAnsi="Times New Roman" w:cs="Times New Roman"/>
          <w:spacing w:val="-1"/>
          <w:sz w:val="20"/>
          <w:szCs w:val="20"/>
        </w:rPr>
        <w:t>f</w:t>
      </w:r>
      <w:r w:rsidRPr="007A025D">
        <w:rPr>
          <w:rFonts w:ascii="Times New Roman" w:eastAsia="PMingLiU" w:hAnsi="Times New Roman" w:cs="Times New Roman"/>
          <w:sz w:val="20"/>
          <w:szCs w:val="20"/>
        </w:rPr>
        <w:t>f</w:t>
      </w:r>
      <w:r w:rsidRPr="007A025D">
        <w:rPr>
          <w:rFonts w:ascii="Times New Roman" w:eastAsia="PMingLiU" w:hAnsi="Times New Roman" w:cs="Times New Roman"/>
          <w:spacing w:val="-1"/>
          <w:sz w:val="20"/>
          <w:szCs w:val="20"/>
        </w:rPr>
        <w:t>e</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4"/>
          <w:sz w:val="20"/>
          <w:szCs w:val="20"/>
        </w:rPr>
        <w:t>T</w:t>
      </w:r>
      <w:r w:rsidRPr="007A025D">
        <w:rPr>
          <w:rFonts w:ascii="Times New Roman" w:eastAsia="PMingLiU" w:hAnsi="Times New Roman" w:cs="Times New Roman"/>
          <w:spacing w:val="-3"/>
          <w:sz w:val="20"/>
          <w:szCs w:val="20"/>
        </w:rPr>
        <w:t>h</w:t>
      </w:r>
      <w:r w:rsidRPr="007A025D">
        <w:rPr>
          <w:rFonts w:ascii="Times New Roman" w:eastAsia="PMingLiU" w:hAnsi="Times New Roman" w:cs="Times New Roman"/>
          <w:sz w:val="20"/>
          <w:szCs w:val="20"/>
        </w:rPr>
        <w:t>e</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3"/>
          <w:sz w:val="20"/>
          <w:szCs w:val="20"/>
        </w:rPr>
        <w:t>fol</w:t>
      </w:r>
      <w:r w:rsidRPr="007A025D">
        <w:rPr>
          <w:rFonts w:ascii="Times New Roman" w:eastAsia="PMingLiU" w:hAnsi="Times New Roman" w:cs="Times New Roman"/>
          <w:spacing w:val="-4"/>
          <w:sz w:val="20"/>
          <w:szCs w:val="20"/>
        </w:rPr>
        <w:t>l</w:t>
      </w:r>
      <w:r w:rsidRPr="007A025D">
        <w:rPr>
          <w:rFonts w:ascii="Times New Roman" w:eastAsia="PMingLiU" w:hAnsi="Times New Roman" w:cs="Times New Roman"/>
          <w:spacing w:val="-3"/>
          <w:sz w:val="20"/>
          <w:szCs w:val="20"/>
        </w:rPr>
        <w:t>o</w:t>
      </w:r>
      <w:r w:rsidRPr="007A025D">
        <w:rPr>
          <w:rFonts w:ascii="Times New Roman" w:eastAsia="PMingLiU" w:hAnsi="Times New Roman" w:cs="Times New Roman"/>
          <w:spacing w:val="-2"/>
          <w:sz w:val="20"/>
          <w:szCs w:val="20"/>
        </w:rPr>
        <w:t>w</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3"/>
          <w:sz w:val="20"/>
          <w:szCs w:val="20"/>
        </w:rPr>
        <w:t>n</w:t>
      </w:r>
      <w:r w:rsidRPr="007A025D">
        <w:rPr>
          <w:rFonts w:ascii="Times New Roman" w:eastAsia="PMingLiU" w:hAnsi="Times New Roman" w:cs="Times New Roman"/>
          <w:sz w:val="20"/>
          <w:szCs w:val="20"/>
        </w:rPr>
        <w:t xml:space="preserve">g </w:t>
      </w:r>
      <w:r w:rsidRPr="007A025D">
        <w:rPr>
          <w:rFonts w:ascii="Times New Roman" w:eastAsia="PMingLiU" w:hAnsi="Times New Roman" w:cs="Times New Roman"/>
          <w:spacing w:val="-3"/>
          <w:sz w:val="20"/>
          <w:szCs w:val="20"/>
        </w:rPr>
        <w:t>for</w:t>
      </w:r>
      <w:r w:rsidRPr="007A025D">
        <w:rPr>
          <w:rFonts w:ascii="Times New Roman" w:eastAsia="PMingLiU" w:hAnsi="Times New Roman" w:cs="Times New Roman"/>
          <w:spacing w:val="-6"/>
          <w:sz w:val="20"/>
          <w:szCs w:val="20"/>
        </w:rPr>
        <w:t>m</w:t>
      </w:r>
      <w:r w:rsidRPr="007A025D">
        <w:rPr>
          <w:rFonts w:ascii="Times New Roman" w:eastAsia="PMingLiU" w:hAnsi="Times New Roman" w:cs="Times New Roman"/>
          <w:spacing w:val="-3"/>
          <w:sz w:val="20"/>
          <w:szCs w:val="20"/>
        </w:rPr>
        <w:t>at</w:t>
      </w:r>
      <w:r w:rsidRPr="007A025D">
        <w:rPr>
          <w:rFonts w:ascii="Times New Roman" w:eastAsia="PMingLiU" w:hAnsi="Times New Roman" w:cs="Times New Roman"/>
          <w:sz w:val="20"/>
          <w:szCs w:val="20"/>
        </w:rPr>
        <w:t>s</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4"/>
          <w:sz w:val="20"/>
          <w:szCs w:val="20"/>
        </w:rPr>
        <w:t>a</w:t>
      </w:r>
      <w:r w:rsidRPr="007A025D">
        <w:rPr>
          <w:rFonts w:ascii="Times New Roman" w:eastAsia="PMingLiU" w:hAnsi="Times New Roman" w:cs="Times New Roman"/>
          <w:spacing w:val="-2"/>
          <w:sz w:val="20"/>
          <w:szCs w:val="20"/>
        </w:rPr>
        <w:t>r</w:t>
      </w:r>
      <w:r w:rsidRPr="007A025D">
        <w:rPr>
          <w:rFonts w:ascii="Times New Roman" w:eastAsia="PMingLiU" w:hAnsi="Times New Roman" w:cs="Times New Roman"/>
          <w:sz w:val="20"/>
          <w:szCs w:val="20"/>
        </w:rPr>
        <w:t>e</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3"/>
          <w:sz w:val="20"/>
          <w:szCs w:val="20"/>
        </w:rPr>
        <w:t>a</w:t>
      </w:r>
      <w:r w:rsidRPr="007A025D">
        <w:rPr>
          <w:rFonts w:ascii="Times New Roman" w:eastAsia="PMingLiU" w:hAnsi="Times New Roman" w:cs="Times New Roman"/>
          <w:spacing w:val="-4"/>
          <w:sz w:val="20"/>
          <w:szCs w:val="20"/>
        </w:rPr>
        <w:t>c</w:t>
      </w:r>
      <w:r w:rsidRPr="007A025D">
        <w:rPr>
          <w:rFonts w:ascii="Times New Roman" w:eastAsia="PMingLiU" w:hAnsi="Times New Roman" w:cs="Times New Roman"/>
          <w:spacing w:val="-3"/>
          <w:sz w:val="20"/>
          <w:szCs w:val="20"/>
        </w:rPr>
        <w:t>c</w:t>
      </w:r>
      <w:r w:rsidRPr="007A025D">
        <w:rPr>
          <w:rFonts w:ascii="Times New Roman" w:eastAsia="PMingLiU" w:hAnsi="Times New Roman" w:cs="Times New Roman"/>
          <w:spacing w:val="-4"/>
          <w:sz w:val="20"/>
          <w:szCs w:val="20"/>
        </w:rPr>
        <w:t>e</w:t>
      </w:r>
      <w:r w:rsidRPr="007A025D">
        <w:rPr>
          <w:rFonts w:ascii="Times New Roman" w:eastAsia="PMingLiU" w:hAnsi="Times New Roman" w:cs="Times New Roman"/>
          <w:spacing w:val="-3"/>
          <w:sz w:val="20"/>
          <w:szCs w:val="20"/>
        </w:rPr>
        <w:t>pt</w:t>
      </w:r>
      <w:r w:rsidRPr="007A025D">
        <w:rPr>
          <w:rFonts w:ascii="Times New Roman" w:eastAsia="PMingLiU" w:hAnsi="Times New Roman" w:cs="Times New Roman"/>
          <w:spacing w:val="-4"/>
          <w:sz w:val="20"/>
          <w:szCs w:val="20"/>
        </w:rPr>
        <w:t>a</w:t>
      </w:r>
      <w:r w:rsidRPr="007A025D">
        <w:rPr>
          <w:rFonts w:ascii="Times New Roman" w:eastAsia="PMingLiU" w:hAnsi="Times New Roman" w:cs="Times New Roman"/>
          <w:spacing w:val="-3"/>
          <w:sz w:val="20"/>
          <w:szCs w:val="20"/>
        </w:rPr>
        <w:t>bl</w:t>
      </w:r>
      <w:r w:rsidRPr="007A025D">
        <w:rPr>
          <w:rFonts w:ascii="Times New Roman" w:eastAsia="PMingLiU" w:hAnsi="Times New Roman" w:cs="Times New Roman"/>
          <w:spacing w:val="-4"/>
          <w:sz w:val="20"/>
          <w:szCs w:val="20"/>
        </w:rPr>
        <w:t>e</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Pow</w:t>
      </w:r>
      <w:r w:rsidRPr="007A025D">
        <w:rPr>
          <w:rFonts w:ascii="Times New Roman" w:eastAsia="PMingLiU" w:hAnsi="Times New Roman" w:cs="Times New Roman"/>
          <w:spacing w:val="-4"/>
          <w:sz w:val="20"/>
          <w:szCs w:val="20"/>
        </w:rPr>
        <w:t>e</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Po</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3"/>
          <w:sz w:val="20"/>
          <w:szCs w:val="20"/>
        </w:rPr>
        <w:t>nt</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2"/>
          <w:sz w:val="20"/>
          <w:szCs w:val="20"/>
        </w:rPr>
        <w:t>q</w:t>
      </w:r>
      <w:r w:rsidRPr="007A025D">
        <w:rPr>
          <w:rFonts w:ascii="Times New Roman" w:eastAsia="PMingLiU" w:hAnsi="Times New Roman" w:cs="Times New Roman"/>
          <w:spacing w:val="-4"/>
          <w:sz w:val="20"/>
          <w:szCs w:val="20"/>
        </w:rPr>
        <w:t>t</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pacing w:val="-3"/>
          <w:sz w:val="20"/>
          <w:szCs w:val="20"/>
        </w:rPr>
        <w:t>peg</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6"/>
          <w:sz w:val="20"/>
          <w:szCs w:val="20"/>
        </w:rPr>
        <w:t>m</w:t>
      </w:r>
      <w:r w:rsidRPr="007A025D">
        <w:rPr>
          <w:rFonts w:ascii="Times New Roman" w:eastAsia="PMingLiU" w:hAnsi="Times New Roman" w:cs="Times New Roman"/>
          <w:spacing w:val="-3"/>
          <w:sz w:val="20"/>
          <w:szCs w:val="20"/>
        </w:rPr>
        <w:t>pg</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2"/>
          <w:sz w:val="20"/>
          <w:szCs w:val="20"/>
        </w:rPr>
        <w:t>v</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5"/>
          <w:sz w:val="20"/>
          <w:szCs w:val="20"/>
        </w:rPr>
        <w:t>a</w:t>
      </w:r>
      <w:r w:rsidRPr="007A025D">
        <w:rPr>
          <w:rFonts w:ascii="Times New Roman" w:eastAsia="PMingLiU" w:hAnsi="Times New Roman" w:cs="Times New Roman"/>
          <w:spacing w:val="-3"/>
          <w:sz w:val="20"/>
          <w:szCs w:val="20"/>
        </w:rPr>
        <w:t>sf</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2"/>
          <w:sz w:val="20"/>
          <w:szCs w:val="20"/>
        </w:rPr>
        <w:t>.</w:t>
      </w:r>
      <w:r w:rsidRPr="007A025D">
        <w:rPr>
          <w:rFonts w:ascii="Times New Roman" w:eastAsia="PMingLiU" w:hAnsi="Times New Roman" w:cs="Times New Roman"/>
          <w:spacing w:val="-4"/>
          <w:sz w:val="20"/>
          <w:szCs w:val="20"/>
        </w:rPr>
        <w:t>a</w:t>
      </w:r>
      <w:r w:rsidRPr="007A025D">
        <w:rPr>
          <w:rFonts w:ascii="Times New Roman" w:eastAsia="PMingLiU" w:hAnsi="Times New Roman" w:cs="Times New Roman"/>
          <w:spacing w:val="-3"/>
          <w:sz w:val="20"/>
          <w:szCs w:val="20"/>
        </w:rPr>
        <w:t>sx</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2"/>
          <w:sz w:val="20"/>
          <w:szCs w:val="20"/>
        </w:rPr>
        <w:t>r</w:t>
      </w:r>
      <w:r w:rsidRPr="007A025D">
        <w:rPr>
          <w:rFonts w:ascii="Times New Roman" w:eastAsia="PMingLiU" w:hAnsi="Times New Roman" w:cs="Times New Roman"/>
          <w:spacing w:val="-3"/>
          <w:sz w:val="20"/>
          <w:szCs w:val="20"/>
        </w:rPr>
        <w:t>a</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2"/>
          <w:sz w:val="20"/>
          <w:szCs w:val="20"/>
        </w:rPr>
        <w:t>r</w:t>
      </w:r>
      <w:r w:rsidRPr="007A025D">
        <w:rPr>
          <w:rFonts w:ascii="Times New Roman" w:eastAsia="PMingLiU" w:hAnsi="Times New Roman" w:cs="Times New Roman"/>
          <w:spacing w:val="-3"/>
          <w:sz w:val="20"/>
          <w:szCs w:val="20"/>
        </w:rPr>
        <w:t>a</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2"/>
          <w:sz w:val="20"/>
          <w:szCs w:val="20"/>
        </w:rPr>
        <w:t>r</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3"/>
          <w:sz w:val="20"/>
          <w:szCs w:val="20"/>
        </w:rPr>
        <w:t>.</w:t>
      </w:r>
      <w:r w:rsidRPr="007A025D">
        <w:rPr>
          <w:rFonts w:ascii="Times New Roman" w:eastAsia="PMingLiU" w:hAnsi="Times New Roman" w:cs="Times New Roman"/>
          <w:spacing w:val="-2"/>
          <w:sz w:val="20"/>
          <w:szCs w:val="20"/>
        </w:rPr>
        <w:t>r</w:t>
      </w:r>
      <w:r w:rsidRPr="007A025D">
        <w:rPr>
          <w:rFonts w:ascii="Times New Roman" w:eastAsia="PMingLiU" w:hAnsi="Times New Roman" w:cs="Times New Roman"/>
          <w:spacing w:val="-3"/>
          <w:sz w:val="20"/>
          <w:szCs w:val="20"/>
        </w:rPr>
        <w:t>m</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2"/>
          <w:sz w:val="20"/>
          <w:szCs w:val="20"/>
        </w:rPr>
        <w:t>.</w:t>
      </w:r>
      <w:r w:rsidRPr="007A025D">
        <w:rPr>
          <w:rFonts w:ascii="Times New Roman" w:eastAsia="PMingLiU" w:hAnsi="Times New Roman" w:cs="Times New Roman"/>
          <w:spacing w:val="-4"/>
          <w:sz w:val="20"/>
          <w:szCs w:val="20"/>
        </w:rPr>
        <w:t>a</w:t>
      </w:r>
      <w:r w:rsidRPr="007A025D">
        <w:rPr>
          <w:rFonts w:ascii="Times New Roman" w:eastAsia="PMingLiU" w:hAnsi="Times New Roman" w:cs="Times New Roman"/>
          <w:spacing w:val="-3"/>
          <w:sz w:val="20"/>
          <w:szCs w:val="20"/>
        </w:rPr>
        <w:t>if</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w:t>
      </w:r>
      <w:proofErr w:type="gramStart"/>
      <w:r w:rsidRPr="007A025D">
        <w:rPr>
          <w:rFonts w:ascii="Times New Roman" w:eastAsia="PMingLiU" w:hAnsi="Times New Roman" w:cs="Times New Roman"/>
          <w:spacing w:val="-3"/>
          <w:sz w:val="20"/>
          <w:szCs w:val="20"/>
        </w:rPr>
        <w:t>ai</w:t>
      </w:r>
      <w:r w:rsidRPr="007A025D">
        <w:rPr>
          <w:rFonts w:ascii="Times New Roman" w:eastAsia="PMingLiU" w:hAnsi="Times New Roman" w:cs="Times New Roman"/>
          <w:spacing w:val="-2"/>
          <w:sz w:val="20"/>
          <w:szCs w:val="20"/>
        </w:rPr>
        <w:t>f</w:t>
      </w:r>
      <w:r w:rsidRPr="007A025D">
        <w:rPr>
          <w:rFonts w:ascii="Times New Roman" w:eastAsia="PMingLiU" w:hAnsi="Times New Roman" w:cs="Times New Roman"/>
          <w:spacing w:val="-3"/>
          <w:sz w:val="20"/>
          <w:szCs w:val="20"/>
        </w:rPr>
        <w:t>c.</w:t>
      </w:r>
      <w:r w:rsidRPr="007A025D">
        <w:rPr>
          <w:rFonts w:ascii="Times New Roman" w:eastAsia="PMingLiU" w:hAnsi="Times New Roman" w:cs="Times New Roman"/>
          <w:sz w:val="20"/>
          <w:szCs w:val="20"/>
        </w:rPr>
        <w:t>,</w:t>
      </w:r>
      <w:proofErr w:type="gramEnd"/>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aiff</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2"/>
          <w:sz w:val="20"/>
          <w:szCs w:val="20"/>
        </w:rPr>
        <w:t>.</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pacing w:val="-3"/>
          <w:sz w:val="20"/>
          <w:szCs w:val="20"/>
        </w:rPr>
        <w:t>ov</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2"/>
          <w:sz w:val="20"/>
          <w:szCs w:val="20"/>
        </w:rPr>
        <w:t>.</w:t>
      </w:r>
      <w:r w:rsidRPr="007A025D">
        <w:rPr>
          <w:rFonts w:ascii="Times New Roman" w:eastAsia="PMingLiU" w:hAnsi="Times New Roman" w:cs="Times New Roman"/>
          <w:spacing w:val="-4"/>
          <w:sz w:val="20"/>
          <w:szCs w:val="20"/>
        </w:rPr>
        <w:t>a</w:t>
      </w:r>
      <w:r w:rsidRPr="007A025D">
        <w:rPr>
          <w:rFonts w:ascii="Times New Roman" w:eastAsia="PMingLiU" w:hAnsi="Times New Roman" w:cs="Times New Roman"/>
          <w:spacing w:val="-3"/>
          <w:sz w:val="20"/>
          <w:szCs w:val="20"/>
        </w:rPr>
        <w:t>vi</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7"/>
          <w:sz w:val="20"/>
          <w:szCs w:val="20"/>
        </w:rPr>
        <w:t xml:space="preserve"> </w:t>
      </w:r>
      <w:r w:rsidRPr="007A025D">
        <w:rPr>
          <w:rFonts w:ascii="Times New Roman" w:eastAsia="PMingLiU" w:hAnsi="Times New Roman" w:cs="Times New Roman"/>
          <w:spacing w:val="-3"/>
          <w:sz w:val="20"/>
          <w:szCs w:val="20"/>
        </w:rPr>
        <w:t>.au</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.snd, o</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.wa</w:t>
      </w:r>
      <w:r w:rsidRPr="007A025D">
        <w:rPr>
          <w:rFonts w:ascii="Times New Roman" w:eastAsia="PMingLiU" w:hAnsi="Times New Roman" w:cs="Times New Roman"/>
          <w:sz w:val="20"/>
          <w:szCs w:val="20"/>
        </w:rPr>
        <w:t>v</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fo</w:t>
      </w:r>
      <w:r w:rsidRPr="007A025D">
        <w:rPr>
          <w:rFonts w:ascii="Times New Roman" w:eastAsia="PMingLiU" w:hAnsi="Times New Roman" w:cs="Times New Roman"/>
          <w:spacing w:val="-2"/>
          <w:sz w:val="20"/>
          <w:szCs w:val="20"/>
        </w:rPr>
        <w:t>r</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pacing w:val="-3"/>
          <w:sz w:val="20"/>
          <w:szCs w:val="20"/>
        </w:rPr>
        <w:t>a</w:t>
      </w:r>
      <w:r w:rsidRPr="007A025D">
        <w:rPr>
          <w:rFonts w:ascii="Times New Roman" w:eastAsia="PMingLiU" w:hAnsi="Times New Roman" w:cs="Times New Roman"/>
          <w:spacing w:val="-4"/>
          <w:sz w:val="20"/>
          <w:szCs w:val="20"/>
        </w:rPr>
        <w:t>t</w:t>
      </w:r>
      <w:r w:rsidRPr="007A025D">
        <w:rPr>
          <w:rFonts w:ascii="Times New Roman" w:eastAsia="PMingLiU" w:hAnsi="Times New Roman" w:cs="Times New Roman"/>
          <w:spacing w:val="-3"/>
          <w:sz w:val="20"/>
          <w:szCs w:val="20"/>
        </w:rPr>
        <w:t>s</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40"/>
          <w:sz w:val="20"/>
          <w:szCs w:val="20"/>
        </w:rPr>
        <w:t xml:space="preserve"> </w:t>
      </w:r>
      <w:r w:rsidRPr="007A025D">
        <w:rPr>
          <w:rFonts w:ascii="Times New Roman" w:eastAsia="PMingLiU" w:hAnsi="Times New Roman" w:cs="Times New Roman"/>
          <w:spacing w:val="-3"/>
          <w:sz w:val="20"/>
          <w:szCs w:val="20"/>
        </w:rPr>
        <w:t>I</w:t>
      </w:r>
      <w:r w:rsidRPr="007A025D">
        <w:rPr>
          <w:rFonts w:ascii="Times New Roman" w:eastAsia="PMingLiU" w:hAnsi="Times New Roman" w:cs="Times New Roman"/>
          <w:sz w:val="20"/>
          <w:szCs w:val="20"/>
        </w:rPr>
        <w:t>f</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4"/>
          <w:sz w:val="20"/>
          <w:szCs w:val="20"/>
        </w:rPr>
        <w:t>y</w:t>
      </w:r>
      <w:r w:rsidRPr="007A025D">
        <w:rPr>
          <w:rFonts w:ascii="Times New Roman" w:eastAsia="PMingLiU" w:hAnsi="Times New Roman" w:cs="Times New Roman"/>
          <w:spacing w:val="-3"/>
          <w:sz w:val="20"/>
          <w:szCs w:val="20"/>
        </w:rPr>
        <w:t>o</w:t>
      </w:r>
      <w:r w:rsidRPr="007A025D">
        <w:rPr>
          <w:rFonts w:ascii="Times New Roman" w:eastAsia="PMingLiU" w:hAnsi="Times New Roman" w:cs="Times New Roman"/>
          <w:sz w:val="20"/>
          <w:szCs w:val="20"/>
        </w:rPr>
        <w:t>u</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us</w:t>
      </w:r>
      <w:r w:rsidRPr="007A025D">
        <w:rPr>
          <w:rFonts w:ascii="Times New Roman" w:eastAsia="PMingLiU" w:hAnsi="Times New Roman" w:cs="Times New Roman"/>
          <w:sz w:val="20"/>
          <w:szCs w:val="20"/>
        </w:rPr>
        <w:t>e</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ano</w:t>
      </w:r>
      <w:r w:rsidRPr="007A025D">
        <w:rPr>
          <w:rFonts w:ascii="Times New Roman" w:eastAsia="PMingLiU" w:hAnsi="Times New Roman" w:cs="Times New Roman"/>
          <w:spacing w:val="-4"/>
          <w:sz w:val="20"/>
          <w:szCs w:val="20"/>
        </w:rPr>
        <w:t>t</w:t>
      </w:r>
      <w:r w:rsidRPr="007A025D">
        <w:rPr>
          <w:rFonts w:ascii="Times New Roman" w:eastAsia="PMingLiU" w:hAnsi="Times New Roman" w:cs="Times New Roman"/>
          <w:spacing w:val="-3"/>
          <w:sz w:val="20"/>
          <w:szCs w:val="20"/>
        </w:rPr>
        <w:t>he</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fo</w:t>
      </w:r>
      <w:r w:rsidRPr="007A025D">
        <w:rPr>
          <w:rFonts w:ascii="Times New Roman" w:eastAsia="PMingLiU" w:hAnsi="Times New Roman" w:cs="Times New Roman"/>
          <w:spacing w:val="-2"/>
          <w:sz w:val="20"/>
          <w:szCs w:val="20"/>
        </w:rPr>
        <w:t>r</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pacing w:val="-3"/>
          <w:sz w:val="20"/>
          <w:szCs w:val="20"/>
        </w:rPr>
        <w:t>at</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4"/>
          <w:sz w:val="20"/>
          <w:szCs w:val="20"/>
        </w:rPr>
        <w:t>t</w:t>
      </w:r>
      <w:r w:rsidRPr="007A025D">
        <w:rPr>
          <w:rFonts w:ascii="Times New Roman" w:eastAsia="PMingLiU" w:hAnsi="Times New Roman" w:cs="Times New Roman"/>
          <w:spacing w:val="-2"/>
          <w:sz w:val="20"/>
          <w:szCs w:val="20"/>
        </w:rPr>
        <w:t>h</w:t>
      </w:r>
      <w:r w:rsidRPr="007A025D">
        <w:rPr>
          <w:rFonts w:ascii="Times New Roman" w:eastAsia="PMingLiU" w:hAnsi="Times New Roman" w:cs="Times New Roman"/>
          <w:sz w:val="20"/>
          <w:szCs w:val="20"/>
        </w:rPr>
        <w:t>e</w:t>
      </w:r>
      <w:r w:rsidRPr="007A025D">
        <w:rPr>
          <w:rFonts w:ascii="Times New Roman" w:eastAsia="PMingLiU" w:hAnsi="Times New Roman" w:cs="Times New Roman"/>
          <w:spacing w:val="-6"/>
          <w:sz w:val="20"/>
          <w:szCs w:val="20"/>
        </w:rPr>
        <w:t xml:space="preserve"> </w:t>
      </w:r>
      <w:r w:rsidR="00D56B16" w:rsidRPr="00EB5CDC">
        <w:rPr>
          <w:rFonts w:ascii="Times New Roman" w:eastAsia="PMingLiU" w:hAnsi="Times New Roman" w:cs="Times New Roman"/>
          <w:spacing w:val="-6"/>
          <w:sz w:val="20"/>
          <w:szCs w:val="20"/>
        </w:rPr>
        <w:t xml:space="preserve">CD’s </w:t>
      </w:r>
      <w:r w:rsidRPr="007A025D">
        <w:rPr>
          <w:rFonts w:ascii="Times New Roman" w:eastAsia="PMingLiU" w:hAnsi="Times New Roman" w:cs="Times New Roman"/>
          <w:spacing w:val="-5"/>
          <w:sz w:val="20"/>
          <w:szCs w:val="20"/>
        </w:rPr>
        <w:t>m</w:t>
      </w:r>
      <w:r w:rsidRPr="007A025D">
        <w:rPr>
          <w:rFonts w:ascii="Times New Roman" w:eastAsia="PMingLiU" w:hAnsi="Times New Roman" w:cs="Times New Roman"/>
          <w:spacing w:val="-3"/>
          <w:sz w:val="20"/>
          <w:szCs w:val="20"/>
        </w:rPr>
        <w:t>us</w:t>
      </w:r>
      <w:r w:rsidRPr="007A025D">
        <w:rPr>
          <w:rFonts w:ascii="Times New Roman" w:eastAsia="PMingLiU" w:hAnsi="Times New Roman" w:cs="Times New Roman"/>
          <w:sz w:val="20"/>
          <w:szCs w:val="20"/>
        </w:rPr>
        <w:t>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3"/>
          <w:sz w:val="20"/>
          <w:szCs w:val="20"/>
        </w:rPr>
        <w:t>nc</w:t>
      </w:r>
      <w:r w:rsidRPr="007A025D">
        <w:rPr>
          <w:rFonts w:ascii="Times New Roman" w:eastAsia="PMingLiU" w:hAnsi="Times New Roman" w:cs="Times New Roman"/>
          <w:spacing w:val="-4"/>
          <w:sz w:val="20"/>
          <w:szCs w:val="20"/>
        </w:rPr>
        <w:t>l</w:t>
      </w:r>
      <w:r w:rsidRPr="007A025D">
        <w:rPr>
          <w:rFonts w:ascii="Times New Roman" w:eastAsia="PMingLiU" w:hAnsi="Times New Roman" w:cs="Times New Roman"/>
          <w:spacing w:val="-3"/>
          <w:sz w:val="20"/>
          <w:szCs w:val="20"/>
        </w:rPr>
        <w:t>ud</w:t>
      </w:r>
      <w:r w:rsidRPr="007A025D">
        <w:rPr>
          <w:rFonts w:ascii="Times New Roman" w:eastAsia="PMingLiU" w:hAnsi="Times New Roman" w:cs="Times New Roman"/>
          <w:sz w:val="20"/>
          <w:szCs w:val="20"/>
        </w:rPr>
        <w:t>e</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z w:val="20"/>
          <w:szCs w:val="20"/>
        </w:rPr>
        <w:t>a</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se</w:t>
      </w:r>
      <w:r w:rsidRPr="007A025D">
        <w:rPr>
          <w:rFonts w:ascii="Times New Roman" w:eastAsia="PMingLiU" w:hAnsi="Times New Roman" w:cs="Times New Roman"/>
          <w:spacing w:val="-4"/>
          <w:sz w:val="20"/>
          <w:szCs w:val="20"/>
        </w:rPr>
        <w:t>l</w:t>
      </w:r>
      <w:r w:rsidRPr="007A025D">
        <w:rPr>
          <w:rFonts w:ascii="Times New Roman" w:eastAsia="PMingLiU" w:hAnsi="Times New Roman" w:cs="Times New Roman"/>
          <w:spacing w:val="-3"/>
          <w:sz w:val="20"/>
          <w:szCs w:val="20"/>
        </w:rPr>
        <w:t>f-exec</w:t>
      </w:r>
      <w:r w:rsidRPr="007A025D">
        <w:rPr>
          <w:rFonts w:ascii="Times New Roman" w:eastAsia="PMingLiU" w:hAnsi="Times New Roman" w:cs="Times New Roman"/>
          <w:spacing w:val="-2"/>
          <w:sz w:val="20"/>
          <w:szCs w:val="20"/>
        </w:rPr>
        <w:t>u</w:t>
      </w:r>
      <w:r w:rsidRPr="007A025D">
        <w:rPr>
          <w:rFonts w:ascii="Times New Roman" w:eastAsia="PMingLiU" w:hAnsi="Times New Roman" w:cs="Times New Roman"/>
          <w:spacing w:val="-4"/>
          <w:sz w:val="20"/>
          <w:szCs w:val="20"/>
        </w:rPr>
        <w:t>ti</w:t>
      </w:r>
      <w:r w:rsidRPr="007A025D">
        <w:rPr>
          <w:rFonts w:ascii="Times New Roman" w:eastAsia="PMingLiU" w:hAnsi="Times New Roman" w:cs="Times New Roman"/>
          <w:spacing w:val="-3"/>
          <w:sz w:val="20"/>
          <w:szCs w:val="20"/>
        </w:rPr>
        <w:t>n</w:t>
      </w:r>
      <w:r w:rsidRPr="007A025D">
        <w:rPr>
          <w:rFonts w:ascii="Times New Roman" w:eastAsia="PMingLiU" w:hAnsi="Times New Roman" w:cs="Times New Roman"/>
          <w:sz w:val="20"/>
          <w:szCs w:val="20"/>
        </w:rPr>
        <w:t>g</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v</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3"/>
          <w:sz w:val="20"/>
          <w:szCs w:val="20"/>
        </w:rPr>
        <w:t>ewe</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3"/>
          <w:sz w:val="20"/>
          <w:szCs w:val="20"/>
        </w:rPr>
        <w:t>o</w:t>
      </w:r>
      <w:r w:rsidRPr="007A025D">
        <w:rPr>
          <w:rFonts w:ascii="Times New Roman" w:eastAsia="PMingLiU" w:hAnsi="Times New Roman" w:cs="Times New Roman"/>
          <w:sz w:val="20"/>
          <w:szCs w:val="20"/>
        </w:rPr>
        <w:t>r</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pla</w:t>
      </w:r>
      <w:r w:rsidRPr="007A025D">
        <w:rPr>
          <w:rFonts w:ascii="Times New Roman" w:eastAsia="PMingLiU" w:hAnsi="Times New Roman" w:cs="Times New Roman"/>
          <w:spacing w:val="-4"/>
          <w:sz w:val="20"/>
          <w:szCs w:val="20"/>
        </w:rPr>
        <w:t>y</w:t>
      </w:r>
      <w:r w:rsidRPr="007A025D">
        <w:rPr>
          <w:rFonts w:ascii="Times New Roman" w:eastAsia="PMingLiU" w:hAnsi="Times New Roman" w:cs="Times New Roman"/>
          <w:spacing w:val="-3"/>
          <w:sz w:val="20"/>
          <w:szCs w:val="20"/>
        </w:rPr>
        <w:t>er</w:t>
      </w:r>
      <w:r w:rsidRPr="007A025D">
        <w:rPr>
          <w:rFonts w:ascii="Times New Roman" w:eastAsia="PMingLiU" w:hAnsi="Times New Roman" w:cs="Times New Roman"/>
          <w:sz w:val="20"/>
          <w:szCs w:val="20"/>
        </w:rPr>
        <w:t>,</w:t>
      </w:r>
      <w:r w:rsidRPr="007A025D">
        <w:rPr>
          <w:rFonts w:ascii="Times New Roman" w:eastAsia="PMingLiU" w:hAnsi="Times New Roman" w:cs="Times New Roman"/>
          <w:spacing w:val="-6"/>
          <w:sz w:val="20"/>
          <w:szCs w:val="20"/>
        </w:rPr>
        <w:t xml:space="preserve"> </w:t>
      </w:r>
      <w:r w:rsidRPr="007A025D">
        <w:rPr>
          <w:rFonts w:ascii="Times New Roman" w:eastAsia="PMingLiU" w:hAnsi="Times New Roman" w:cs="Times New Roman"/>
          <w:spacing w:val="-3"/>
          <w:sz w:val="20"/>
          <w:szCs w:val="20"/>
        </w:rPr>
        <w:t>wi</w:t>
      </w:r>
      <w:r w:rsidRPr="007A025D">
        <w:rPr>
          <w:rFonts w:ascii="Times New Roman" w:eastAsia="PMingLiU" w:hAnsi="Times New Roman" w:cs="Times New Roman"/>
          <w:spacing w:val="-4"/>
          <w:sz w:val="20"/>
          <w:szCs w:val="20"/>
        </w:rPr>
        <w:t>t</w:t>
      </w:r>
      <w:r w:rsidRPr="007A025D">
        <w:rPr>
          <w:rFonts w:ascii="Times New Roman" w:eastAsia="PMingLiU" w:hAnsi="Times New Roman" w:cs="Times New Roman"/>
          <w:sz w:val="20"/>
          <w:szCs w:val="20"/>
        </w:rPr>
        <w:t>h</w:t>
      </w:r>
      <w:r w:rsidRPr="007A025D">
        <w:rPr>
          <w:rFonts w:ascii="Times New Roman" w:eastAsia="PMingLiU" w:hAnsi="Times New Roman" w:cs="Times New Roman"/>
          <w:spacing w:val="-5"/>
          <w:sz w:val="20"/>
          <w:szCs w:val="20"/>
        </w:rPr>
        <w:t xml:space="preserve"> </w:t>
      </w:r>
      <w:r w:rsidRPr="007A025D">
        <w:rPr>
          <w:rFonts w:ascii="Times New Roman" w:eastAsia="PMingLiU" w:hAnsi="Times New Roman" w:cs="Times New Roman"/>
          <w:spacing w:val="-4"/>
          <w:sz w:val="20"/>
          <w:szCs w:val="20"/>
        </w:rPr>
        <w:t>i</w:t>
      </w:r>
      <w:r w:rsidRPr="007A025D">
        <w:rPr>
          <w:rFonts w:ascii="Times New Roman" w:eastAsia="PMingLiU" w:hAnsi="Times New Roman" w:cs="Times New Roman"/>
          <w:spacing w:val="-3"/>
          <w:sz w:val="20"/>
          <w:szCs w:val="20"/>
        </w:rPr>
        <w:t>ns</w:t>
      </w:r>
      <w:r w:rsidRPr="007A025D">
        <w:rPr>
          <w:rFonts w:ascii="Times New Roman" w:eastAsia="PMingLiU" w:hAnsi="Times New Roman" w:cs="Times New Roman"/>
          <w:spacing w:val="-4"/>
          <w:sz w:val="20"/>
          <w:szCs w:val="20"/>
        </w:rPr>
        <w:t>t</w:t>
      </w:r>
      <w:r w:rsidRPr="007A025D">
        <w:rPr>
          <w:rFonts w:ascii="Times New Roman" w:eastAsia="PMingLiU" w:hAnsi="Times New Roman" w:cs="Times New Roman"/>
          <w:spacing w:val="-3"/>
          <w:sz w:val="20"/>
          <w:szCs w:val="20"/>
        </w:rPr>
        <w:t>ructions.</w:t>
      </w:r>
    </w:p>
    <w:p w:rsidR="00430281" w:rsidRDefault="00430281" w:rsidP="002A37B5">
      <w:pPr>
        <w:widowControl w:val="0"/>
        <w:autoSpaceDE w:val="0"/>
        <w:autoSpaceDN w:val="0"/>
        <w:adjustRightInd w:val="0"/>
        <w:spacing w:line="240" w:lineRule="auto"/>
        <w:rPr>
          <w:rFonts w:ascii="Times New Roman" w:hAnsi="Times New Roman" w:cs="Times New Roman"/>
          <w:sz w:val="20"/>
          <w:szCs w:val="20"/>
        </w:rPr>
      </w:pPr>
    </w:p>
    <w:p w:rsidR="00430281" w:rsidRPr="00F1503F" w:rsidRDefault="00430281" w:rsidP="002A37B5">
      <w:pPr>
        <w:widowControl w:val="0"/>
        <w:autoSpaceDE w:val="0"/>
        <w:autoSpaceDN w:val="0"/>
        <w:adjustRightInd w:val="0"/>
        <w:spacing w:line="240" w:lineRule="auto"/>
        <w:jc w:val="both"/>
        <w:rPr>
          <w:b/>
          <w:sz w:val="20"/>
          <w:szCs w:val="20"/>
        </w:rPr>
      </w:pPr>
      <w:r w:rsidRPr="009F2D3D">
        <w:rPr>
          <w:b/>
          <w:spacing w:val="-3"/>
          <w:sz w:val="20"/>
          <w:szCs w:val="20"/>
        </w:rPr>
        <w:t>MAGNETIC MEDIA – REQUIRED FORMAT</w:t>
      </w:r>
    </w:p>
    <w:p w:rsidR="00430281" w:rsidRPr="00F1503F" w:rsidRDefault="00430281" w:rsidP="002A37B5">
      <w:pPr>
        <w:widowControl w:val="0"/>
        <w:autoSpaceDE w:val="0"/>
        <w:autoSpaceDN w:val="0"/>
        <w:adjustRightInd w:val="0"/>
        <w:spacing w:line="240" w:lineRule="auto"/>
        <w:jc w:val="both"/>
        <w:rPr>
          <w:rFonts w:ascii="Times New Roman" w:hAnsi="Times New Roman"/>
          <w:sz w:val="20"/>
          <w:szCs w:val="20"/>
        </w:rPr>
      </w:pPr>
    </w:p>
    <w:p w:rsidR="00430281" w:rsidRPr="00D94C4D" w:rsidRDefault="00430281" w:rsidP="002A37B5">
      <w:pPr>
        <w:widowControl w:val="0"/>
        <w:autoSpaceDE w:val="0"/>
        <w:autoSpaceDN w:val="0"/>
        <w:adjustRightInd w:val="0"/>
        <w:spacing w:line="240" w:lineRule="auto"/>
        <w:jc w:val="both"/>
        <w:rPr>
          <w:rFonts w:ascii="Times New Roman" w:hAnsi="Times New Roman"/>
          <w:sz w:val="20"/>
          <w:szCs w:val="20"/>
        </w:rPr>
      </w:pPr>
      <w:r w:rsidRPr="00F1503F">
        <w:rPr>
          <w:rFonts w:ascii="Times New Roman" w:hAnsi="Times New Roman"/>
          <w:sz w:val="20"/>
          <w:szCs w:val="20"/>
        </w:rPr>
        <w:t>As noted on the cover page, an original hard copy of your offer must be accompanied by the specified number of copies in the following electronic format: c</w:t>
      </w:r>
      <w:r w:rsidRPr="00F1503F">
        <w:rPr>
          <w:rFonts w:ascii="Times New Roman" w:hAnsi="Times New Roman"/>
          <w:spacing w:val="-3"/>
          <w:sz w:val="20"/>
          <w:szCs w:val="20"/>
        </w:rPr>
        <w:t xml:space="preserve">ompact disk (CD) in one of the following formats: </w:t>
      </w:r>
      <w:r w:rsidRPr="00F1503F">
        <w:rPr>
          <w:rFonts w:ascii="Times New Roman" w:hAnsi="Times New Roman"/>
          <w:b/>
          <w:spacing w:val="-3"/>
          <w:sz w:val="20"/>
          <w:szCs w:val="20"/>
        </w:rPr>
        <w:t>CD-R; DVD ROM; DVD-R; DVD+R.</w:t>
      </w:r>
      <w:r w:rsidRPr="00F1503F">
        <w:rPr>
          <w:rFonts w:ascii="Times New Roman" w:hAnsi="Times New Roman"/>
          <w:spacing w:val="-3"/>
          <w:sz w:val="20"/>
          <w:szCs w:val="20"/>
        </w:rPr>
        <w:t xml:space="preserve"> Formats such as CD-RW, DVD-RAM, DVD-RW, DVD-+RW, or DVIX </w:t>
      </w:r>
      <w:r w:rsidRPr="00F1503F">
        <w:rPr>
          <w:rFonts w:ascii="Times New Roman" w:hAnsi="Times New Roman"/>
          <w:b/>
          <w:spacing w:val="-3"/>
          <w:sz w:val="20"/>
          <w:szCs w:val="20"/>
        </w:rPr>
        <w:t>are not acceptable</w:t>
      </w:r>
      <w:r w:rsidRPr="00F1503F">
        <w:rPr>
          <w:rFonts w:ascii="Times New Roman" w:hAnsi="Times New Roman"/>
          <w:spacing w:val="-3"/>
          <w:sz w:val="20"/>
          <w:szCs w:val="20"/>
        </w:rPr>
        <w:t xml:space="preserve"> and will result in the Offeror's proposal being rejected.  Every CD</w:t>
      </w:r>
      <w:r w:rsidR="00D56B16">
        <w:rPr>
          <w:rFonts w:ascii="Times New Roman" w:hAnsi="Times New Roman"/>
          <w:spacing w:val="-3"/>
          <w:sz w:val="20"/>
          <w:szCs w:val="20"/>
        </w:rPr>
        <w:t xml:space="preserve"> </w:t>
      </w:r>
      <w:r w:rsidRPr="00F1503F">
        <w:rPr>
          <w:rFonts w:ascii="Times New Roman" w:hAnsi="Times New Roman"/>
          <w:spacing w:val="-3"/>
          <w:sz w:val="20"/>
          <w:szCs w:val="20"/>
        </w:rPr>
        <w:t>must be labeled with offeror’s name, solicitation number, and specify whether contents address technical proposal or business proposal. If multiple CD</w:t>
      </w:r>
      <w:r w:rsidR="00D56B16">
        <w:rPr>
          <w:rFonts w:ascii="Times New Roman" w:hAnsi="Times New Roman"/>
          <w:spacing w:val="-3"/>
          <w:sz w:val="20"/>
          <w:szCs w:val="20"/>
        </w:rPr>
        <w:t xml:space="preserve">’s </w:t>
      </w:r>
      <w:r w:rsidRPr="00F1503F">
        <w:rPr>
          <w:rFonts w:ascii="Times New Roman" w:hAnsi="Times New Roman"/>
          <w:spacing w:val="-3"/>
          <w:sz w:val="20"/>
          <w:szCs w:val="20"/>
        </w:rPr>
        <w:t>sets are provided, each CD</w:t>
      </w:r>
      <w:r w:rsidR="00D56B16">
        <w:rPr>
          <w:rFonts w:ascii="Times New Roman" w:hAnsi="Times New Roman"/>
          <w:spacing w:val="-3"/>
          <w:sz w:val="20"/>
          <w:szCs w:val="20"/>
        </w:rPr>
        <w:t xml:space="preserve"> </w:t>
      </w:r>
      <w:r w:rsidRPr="00F1503F">
        <w:rPr>
          <w:rFonts w:ascii="Times New Roman" w:hAnsi="Times New Roman"/>
          <w:spacing w:val="-3"/>
          <w:sz w:val="20"/>
          <w:szCs w:val="20"/>
        </w:rPr>
        <w:t>in the set must be appropriately identified as to its relationship to the set, e.g., 1 of 2. Each CD</w:t>
      </w:r>
      <w:r w:rsidR="00D56B16">
        <w:rPr>
          <w:rFonts w:ascii="Times New Roman" w:hAnsi="Times New Roman"/>
          <w:spacing w:val="-3"/>
          <w:sz w:val="20"/>
          <w:szCs w:val="20"/>
        </w:rPr>
        <w:t xml:space="preserve"> </w:t>
      </w:r>
      <w:r w:rsidRPr="00F1503F">
        <w:rPr>
          <w:rFonts w:ascii="Times New Roman" w:hAnsi="Times New Roman"/>
          <w:spacing w:val="-3"/>
          <w:sz w:val="20"/>
          <w:szCs w:val="20"/>
        </w:rPr>
        <w:t>must be identical to the original hard copy. File format shall be MS Word 97 or later.</w:t>
      </w:r>
    </w:p>
    <w:p w:rsidR="006356BC" w:rsidRDefault="006356BC" w:rsidP="002A37B5">
      <w:pPr>
        <w:widowControl w:val="0"/>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42" w:name="SC_02_2B105_1"/>
      <w:r>
        <w:rPr>
          <w:b/>
          <w:bCs/>
          <w:sz w:val="20"/>
          <w:szCs w:val="20"/>
        </w:rPr>
        <w:t>ON-LINE BIDDING INSTRUCTIONS (NOV 2007)</w:t>
      </w:r>
    </w:p>
    <w:bookmarkEnd w:id="42"/>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 Mandatory Registration: </w:t>
      </w:r>
      <w:r>
        <w:rPr>
          <w:rFonts w:ascii="Times New Roman" w:hAnsi="Times New Roman" w:cs="Times New Roman"/>
          <w:b/>
          <w:bCs/>
          <w:sz w:val="20"/>
          <w:szCs w:val="20"/>
        </w:rPr>
        <w:t xml:space="preserve">For on-line bidding, you must register before you can submit an offer!  See instructions in </w:t>
      </w:r>
      <w:r>
        <w:rPr>
          <w:rFonts w:ascii="Times New Roman" w:hAnsi="Times New Roman" w:cs="Times New Roman"/>
          <w:b/>
          <w:bCs/>
          <w:sz w:val="20"/>
          <w:szCs w:val="20"/>
        </w:rPr>
        <w:lastRenderedPageBreak/>
        <w:t>clause entitled</w:t>
      </w:r>
      <w:r>
        <w:rPr>
          <w:rFonts w:ascii="Times New Roman" w:hAnsi="Times New Roman" w:cs="Times New Roman"/>
          <w:sz w:val="20"/>
          <w:szCs w:val="20"/>
        </w:rPr>
        <w:t xml:space="preserve"> "VENDOR REGISTRATION MANDATORY".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Steps for On-Line Bidding:</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#1 </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link provided on the solicitation's Cover Page will take you to our web based on-line bidding system, where you will enter and/or upload your offer.</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#2 </w:t>
      </w:r>
      <w:proofErr w:type="gramStart"/>
      <w:r>
        <w:rPr>
          <w:rFonts w:ascii="Times New Roman" w:hAnsi="Times New Roman" w:cs="Times New Roman"/>
          <w:sz w:val="20"/>
          <w:szCs w:val="20"/>
        </w:rPr>
        <w:t>Follow</w:t>
      </w:r>
      <w:proofErr w:type="gramEnd"/>
      <w:r>
        <w:rPr>
          <w:rFonts w:ascii="Times New Roman" w:hAnsi="Times New Roman" w:cs="Times New Roman"/>
          <w:sz w:val="20"/>
          <w:szCs w:val="20"/>
        </w:rPr>
        <w:t xml:space="preserve"> the general user instructions posted at www.procurement.sc.gov under the heading "Submitting Offers On-Line".</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[02-2B105-1]</w:t>
      </w:r>
    </w:p>
    <w:p w:rsidR="006356BC" w:rsidRPr="00617A2B" w:rsidRDefault="006356BC" w:rsidP="002A37B5">
      <w:pPr>
        <w:widowControl w:val="0"/>
        <w:autoSpaceDE w:val="0"/>
        <w:autoSpaceDN w:val="0"/>
        <w:adjustRightInd w:val="0"/>
        <w:spacing w:line="240" w:lineRule="auto"/>
        <w:rPr>
          <w:rFonts w:ascii="Times" w:hAnsi="Times" w:cs="Times"/>
          <w:color w:val="auto"/>
          <w:sz w:val="24"/>
          <w:szCs w:val="24"/>
        </w:rPr>
      </w:pPr>
      <w:bookmarkStart w:id="43" w:name="SC_02_2B110_1"/>
      <w:r w:rsidRPr="00617A2B">
        <w:rPr>
          <w:b/>
          <w:bCs/>
          <w:sz w:val="20"/>
          <w:szCs w:val="20"/>
        </w:rPr>
        <w:t xml:space="preserve">OPENING PROPOSALS -- PRICES NOT DIVULGED </w:t>
      </w:r>
    </w:p>
    <w:bookmarkEnd w:id="43"/>
    <w:p w:rsidR="006356BC" w:rsidRPr="00617A2B" w:rsidRDefault="006356BC" w:rsidP="002A37B5">
      <w:pPr>
        <w:widowControl w:val="0"/>
        <w:autoSpaceDE w:val="0"/>
        <w:autoSpaceDN w:val="0"/>
        <w:adjustRightInd w:val="0"/>
        <w:spacing w:line="240" w:lineRule="auto"/>
        <w:rPr>
          <w:rFonts w:ascii="Times" w:hAnsi="Times" w:cs="Times"/>
          <w:color w:val="auto"/>
          <w:sz w:val="24"/>
          <w:szCs w:val="24"/>
        </w:rPr>
      </w:pPr>
      <w:r w:rsidRPr="00617A2B">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sidRPr="00617A2B">
        <w:rPr>
          <w:rFonts w:ascii="Times New Roman" w:hAnsi="Times New Roman" w:cs="Times New Roman"/>
          <w:sz w:val="20"/>
          <w:szCs w:val="20"/>
        </w:rPr>
        <w:t xml:space="preserve">In competitive sealed proposals, </w:t>
      </w:r>
      <w:r w:rsidR="00597A24" w:rsidRPr="00617A2B">
        <w:rPr>
          <w:rFonts w:ascii="Times New Roman" w:hAnsi="Times New Roman" w:cs="Times New Roman"/>
          <w:sz w:val="20"/>
          <w:szCs w:val="20"/>
        </w:rPr>
        <w:t>neither pric</w:t>
      </w:r>
      <w:r w:rsidR="00617A2B" w:rsidRPr="00617A2B">
        <w:rPr>
          <w:rFonts w:ascii="Times New Roman" w:hAnsi="Times New Roman" w:cs="Times New Roman"/>
          <w:sz w:val="20"/>
          <w:szCs w:val="20"/>
        </w:rPr>
        <w:t>ing</w:t>
      </w:r>
      <w:r w:rsidR="00597A24" w:rsidRPr="00617A2B">
        <w:rPr>
          <w:rFonts w:ascii="Times New Roman" w:hAnsi="Times New Roman" w:cs="Times New Roman"/>
          <w:sz w:val="20"/>
          <w:szCs w:val="20"/>
        </w:rPr>
        <w:t xml:space="preserve"> nor competing offeror’s information </w:t>
      </w:r>
      <w:r w:rsidRPr="00617A2B">
        <w:rPr>
          <w:rFonts w:ascii="Times New Roman" w:hAnsi="Times New Roman" w:cs="Times New Roman"/>
          <w:sz w:val="20"/>
          <w:szCs w:val="20"/>
        </w:rPr>
        <w:t>will be divulged at opening.  [Section 11-35-1530 &amp; R. 19-445.2095(c) (1)]  </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44" w:name="SC_02_2B120_1"/>
      <w:r>
        <w:rPr>
          <w:b/>
          <w:bCs/>
          <w:sz w:val="20"/>
          <w:szCs w:val="20"/>
        </w:rPr>
        <w:t>PROTEST - CPO - ITMO ADDRESS (JUNE 2006)</w:t>
      </w:r>
    </w:p>
    <w:bookmarkEnd w:id="4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Any protest must be addressed to the Chief Procurement Officer, Information Technology Management Office, and submitted in writing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 (a) </w:t>
      </w:r>
      <w:proofErr w:type="gramStart"/>
      <w:r>
        <w:rPr>
          <w:rFonts w:ascii="Times New Roman" w:hAnsi="Times New Roman" w:cs="Times New Roman"/>
          <w:sz w:val="20"/>
          <w:szCs w:val="20"/>
        </w:rPr>
        <w:t>by</w:t>
      </w:r>
      <w:proofErr w:type="gramEnd"/>
      <w:r>
        <w:rPr>
          <w:rFonts w:ascii="Times New Roman" w:hAnsi="Times New Roman" w:cs="Times New Roman"/>
          <w:sz w:val="20"/>
          <w:szCs w:val="20"/>
        </w:rPr>
        <w:t xml:space="preserve"> email to protest-itmo@itmo.sc.gov ,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 (b) </w:t>
      </w:r>
      <w:proofErr w:type="gramStart"/>
      <w:r>
        <w:rPr>
          <w:rFonts w:ascii="Times New Roman" w:hAnsi="Times New Roman" w:cs="Times New Roman"/>
          <w:sz w:val="20"/>
          <w:szCs w:val="20"/>
        </w:rPr>
        <w:t>by</w:t>
      </w:r>
      <w:proofErr w:type="gramEnd"/>
      <w:r>
        <w:rPr>
          <w:rFonts w:ascii="Times New Roman" w:hAnsi="Times New Roman" w:cs="Times New Roman"/>
          <w:sz w:val="20"/>
          <w:szCs w:val="20"/>
        </w:rPr>
        <w:t xml:space="preserve"> facsimile at 803-737-0102 , or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 (c) </w:t>
      </w:r>
      <w:proofErr w:type="gramStart"/>
      <w:r>
        <w:rPr>
          <w:rFonts w:ascii="Times New Roman" w:hAnsi="Times New Roman" w:cs="Times New Roman"/>
          <w:sz w:val="20"/>
          <w:szCs w:val="20"/>
        </w:rPr>
        <w:t>by</w:t>
      </w:r>
      <w:proofErr w:type="gramEnd"/>
      <w:r>
        <w:rPr>
          <w:rFonts w:ascii="Times New Roman" w:hAnsi="Times New Roman" w:cs="Times New Roman"/>
          <w:sz w:val="20"/>
          <w:szCs w:val="20"/>
        </w:rPr>
        <w:t xml:space="preserve"> post or delivery to 1201 Main Street, Suite 60</w:t>
      </w:r>
      <w:r w:rsidR="00D56B16">
        <w:rPr>
          <w:rFonts w:ascii="Times New Roman" w:hAnsi="Times New Roman" w:cs="Times New Roman"/>
          <w:sz w:val="20"/>
          <w:szCs w:val="20"/>
        </w:rPr>
        <w:t>0</w:t>
      </w:r>
      <w:r>
        <w:rPr>
          <w:rFonts w:ascii="Times New Roman" w:hAnsi="Times New Roman" w:cs="Times New Roman"/>
          <w:sz w:val="20"/>
          <w:szCs w:val="20"/>
        </w:rPr>
        <w:t xml:space="preserve">, Columbia, SC 29201. [02-2B120-1] </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Pr="00A86E75" w:rsidRDefault="006356BC" w:rsidP="002A37B5">
      <w:pPr>
        <w:pageBreakBefore/>
        <w:widowControl w:val="0"/>
        <w:autoSpaceDE w:val="0"/>
        <w:autoSpaceDN w:val="0"/>
        <w:adjustRightInd w:val="0"/>
        <w:spacing w:line="240" w:lineRule="auto"/>
        <w:rPr>
          <w:rFonts w:ascii="Times" w:hAnsi="Times" w:cs="Times"/>
          <w:color w:val="auto"/>
        </w:rPr>
      </w:pPr>
      <w:r w:rsidRPr="00A86E75">
        <w:rPr>
          <w:b/>
          <w:bCs/>
        </w:rPr>
        <w:lastRenderedPageBreak/>
        <w:t>III. SCOPE OF WORK/SPECIFICATIONS</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45" w:name="SC_03_3003_1"/>
      <w:r>
        <w:rPr>
          <w:b/>
          <w:bCs/>
          <w:sz w:val="20"/>
          <w:szCs w:val="20"/>
        </w:rPr>
        <w:t xml:space="preserve">STATEMENT OF WORK </w:t>
      </w:r>
    </w:p>
    <w:bookmarkEnd w:id="45"/>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D42ABB" w:rsidRPr="00B473EB" w:rsidRDefault="00D42ABB" w:rsidP="002A37B5">
      <w:pPr>
        <w:widowControl w:val="0"/>
        <w:autoSpaceDE w:val="0"/>
        <w:spacing w:line="240" w:lineRule="auto"/>
        <w:jc w:val="both"/>
        <w:rPr>
          <w:rFonts w:ascii="Times New Roman" w:hAnsi="Times New Roman" w:cs="Times New Roman"/>
          <w:b/>
          <w:color w:val="auto"/>
          <w:sz w:val="20"/>
          <w:szCs w:val="20"/>
        </w:rPr>
      </w:pPr>
      <w:r w:rsidRPr="00B473EB">
        <w:rPr>
          <w:rFonts w:ascii="Times New Roman" w:hAnsi="Times New Roman" w:cs="Times New Roman"/>
          <w:b/>
          <w:color w:val="auto"/>
          <w:sz w:val="20"/>
          <w:szCs w:val="20"/>
        </w:rPr>
        <w:t>Project Goals and Objectives</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r w:rsidRPr="00B473EB">
        <w:rPr>
          <w:rFonts w:ascii="Times New Roman" w:hAnsi="Times New Roman" w:cs="Times New Roman"/>
          <w:color w:val="auto"/>
          <w:sz w:val="20"/>
          <w:szCs w:val="20"/>
        </w:rPr>
        <w:t>The goal is delivery of an agency electronic business system which meets the requirements as outlined in th</w:t>
      </w:r>
      <w:r w:rsidR="00D56B16">
        <w:rPr>
          <w:rFonts w:ascii="Times New Roman" w:hAnsi="Times New Roman" w:cs="Times New Roman"/>
          <w:color w:val="auto"/>
          <w:sz w:val="20"/>
          <w:szCs w:val="20"/>
        </w:rPr>
        <w:t>e</w:t>
      </w:r>
      <w:r w:rsidRPr="00B473EB">
        <w:rPr>
          <w:rFonts w:ascii="Times New Roman" w:hAnsi="Times New Roman" w:cs="Times New Roman"/>
          <w:color w:val="auto"/>
          <w:sz w:val="20"/>
          <w:szCs w:val="20"/>
        </w:rPr>
        <w:t xml:space="preserve"> </w:t>
      </w:r>
      <w:r w:rsidR="00D56B16">
        <w:rPr>
          <w:rFonts w:ascii="Times New Roman" w:hAnsi="Times New Roman" w:cs="Times New Roman"/>
          <w:color w:val="auto"/>
          <w:sz w:val="20"/>
          <w:szCs w:val="20"/>
        </w:rPr>
        <w:t>solicitation</w:t>
      </w:r>
      <w:r w:rsidRPr="00B473EB">
        <w:rPr>
          <w:rFonts w:ascii="Times New Roman" w:hAnsi="Times New Roman" w:cs="Times New Roman"/>
          <w:color w:val="auto"/>
          <w:sz w:val="20"/>
          <w:szCs w:val="20"/>
        </w:rPr>
        <w:t xml:space="preserve">.  The system will provide automation of the agency business functions and processes and the delivery will include migration of the </w:t>
      </w:r>
      <w:r w:rsidRPr="00006FCF">
        <w:rPr>
          <w:rFonts w:ascii="Times New Roman" w:hAnsi="Times New Roman" w:cs="Times New Roman"/>
          <w:color w:val="auto"/>
          <w:sz w:val="20"/>
          <w:szCs w:val="20"/>
        </w:rPr>
        <w:t>EFIS</w:t>
      </w:r>
      <w:r w:rsidR="00A718C7">
        <w:rPr>
          <w:rFonts w:ascii="Times New Roman" w:hAnsi="Times New Roman" w:cs="Times New Roman"/>
          <w:color w:val="auto"/>
          <w:sz w:val="20"/>
          <w:szCs w:val="20"/>
        </w:rPr>
        <w:t xml:space="preserve"> </w:t>
      </w:r>
      <w:r w:rsidRPr="00B473EB">
        <w:rPr>
          <w:rFonts w:ascii="Times New Roman" w:hAnsi="Times New Roman" w:cs="Times New Roman"/>
          <w:color w:val="auto"/>
          <w:sz w:val="20"/>
          <w:szCs w:val="20"/>
        </w:rPr>
        <w:t>database, including entities and their relationships.  The system will be accessible and supported on mobile devices, will support multiple internet browsers, and will integrate GIS as outlined in th</w:t>
      </w:r>
      <w:r w:rsidR="00D56B16">
        <w:rPr>
          <w:rFonts w:ascii="Times New Roman" w:hAnsi="Times New Roman" w:cs="Times New Roman"/>
          <w:color w:val="auto"/>
          <w:sz w:val="20"/>
          <w:szCs w:val="20"/>
        </w:rPr>
        <w:t>e</w:t>
      </w:r>
      <w:r w:rsidRPr="00B473EB">
        <w:rPr>
          <w:rFonts w:ascii="Times New Roman" w:hAnsi="Times New Roman" w:cs="Times New Roman"/>
          <w:color w:val="auto"/>
          <w:sz w:val="20"/>
          <w:szCs w:val="20"/>
        </w:rPr>
        <w:t xml:space="preserve"> </w:t>
      </w:r>
      <w:r w:rsidR="00D56B16">
        <w:rPr>
          <w:rFonts w:ascii="Times New Roman" w:hAnsi="Times New Roman" w:cs="Times New Roman"/>
          <w:color w:val="auto"/>
          <w:sz w:val="20"/>
          <w:szCs w:val="20"/>
        </w:rPr>
        <w:t>solicitation</w:t>
      </w:r>
      <w:r w:rsidRPr="00B473EB">
        <w:rPr>
          <w:rFonts w:ascii="Times New Roman" w:hAnsi="Times New Roman" w:cs="Times New Roman"/>
          <w:color w:val="auto"/>
          <w:sz w:val="20"/>
          <w:szCs w:val="20"/>
        </w:rPr>
        <w:t xml:space="preserve">. DHEC should be able to conduct routine business functions during the migration to and installation of the system.  </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p>
    <w:p w:rsidR="00D42ABB" w:rsidRPr="00B473EB" w:rsidRDefault="00D42ABB" w:rsidP="002A37B5">
      <w:pPr>
        <w:widowControl w:val="0"/>
        <w:autoSpaceDE w:val="0"/>
        <w:spacing w:line="240" w:lineRule="auto"/>
        <w:jc w:val="both"/>
        <w:rPr>
          <w:rFonts w:ascii="Times New Roman" w:hAnsi="Times New Roman" w:cs="Times New Roman"/>
          <w:b/>
          <w:color w:val="auto"/>
          <w:sz w:val="20"/>
          <w:szCs w:val="20"/>
        </w:rPr>
      </w:pPr>
      <w:r w:rsidRPr="00B473EB">
        <w:rPr>
          <w:rFonts w:ascii="Times New Roman" w:hAnsi="Times New Roman" w:cs="Times New Roman"/>
          <w:b/>
          <w:color w:val="auto"/>
          <w:sz w:val="20"/>
          <w:szCs w:val="20"/>
        </w:rPr>
        <w:t>Desired Outcomes of the Overall Project</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r w:rsidRPr="00B473EB">
        <w:rPr>
          <w:rFonts w:ascii="Times New Roman" w:hAnsi="Times New Roman" w:cs="Times New Roman"/>
          <w:color w:val="auto"/>
          <w:sz w:val="20"/>
          <w:szCs w:val="20"/>
        </w:rPr>
        <w:t>The desired project outcome is delivery/installation of an agency electronic business system meeting the technical and functional requirements as outlined in th</w:t>
      </w:r>
      <w:r w:rsidR="00D56B16">
        <w:rPr>
          <w:rFonts w:ascii="Times New Roman" w:hAnsi="Times New Roman" w:cs="Times New Roman"/>
          <w:color w:val="auto"/>
          <w:sz w:val="20"/>
          <w:szCs w:val="20"/>
        </w:rPr>
        <w:t>e</w:t>
      </w:r>
      <w:r w:rsidRPr="00B473EB">
        <w:rPr>
          <w:rFonts w:ascii="Times New Roman" w:hAnsi="Times New Roman" w:cs="Times New Roman"/>
          <w:color w:val="auto"/>
          <w:sz w:val="20"/>
          <w:szCs w:val="20"/>
        </w:rPr>
        <w:t xml:space="preserve"> </w:t>
      </w:r>
      <w:r w:rsidR="00D56B16">
        <w:rPr>
          <w:rFonts w:ascii="Times New Roman" w:hAnsi="Times New Roman" w:cs="Times New Roman"/>
          <w:color w:val="auto"/>
          <w:sz w:val="20"/>
          <w:szCs w:val="20"/>
        </w:rPr>
        <w:t>solicitation</w:t>
      </w:r>
      <w:r w:rsidRPr="00B473EB">
        <w:rPr>
          <w:rFonts w:ascii="Times New Roman" w:hAnsi="Times New Roman" w:cs="Times New Roman"/>
          <w:color w:val="auto"/>
          <w:sz w:val="20"/>
          <w:szCs w:val="20"/>
        </w:rPr>
        <w:t xml:space="preserve">.  The system will provide automation and mobile support of the agency business functions.  The existing </w:t>
      </w:r>
      <w:r w:rsidR="00006FCF" w:rsidRPr="00006FCF">
        <w:rPr>
          <w:rFonts w:ascii="Times New Roman" w:hAnsi="Times New Roman" w:cs="Times New Roman"/>
          <w:color w:val="auto"/>
          <w:sz w:val="20"/>
          <w:szCs w:val="20"/>
        </w:rPr>
        <w:t>EFIS</w:t>
      </w:r>
      <w:r w:rsidRPr="00B473EB">
        <w:rPr>
          <w:rFonts w:ascii="Times New Roman" w:hAnsi="Times New Roman" w:cs="Times New Roman"/>
          <w:color w:val="auto"/>
          <w:sz w:val="20"/>
          <w:szCs w:val="20"/>
        </w:rPr>
        <w:t xml:space="preserve"> database, including data entity relationships, </w:t>
      </w:r>
      <w:r w:rsidRPr="0056182E">
        <w:rPr>
          <w:rFonts w:ascii="Times New Roman" w:hAnsi="Times New Roman" w:cs="Times New Roman"/>
          <w:color w:val="auto"/>
          <w:sz w:val="20"/>
          <w:szCs w:val="20"/>
        </w:rPr>
        <w:t>will be migrated</w:t>
      </w:r>
      <w:r w:rsidRPr="00B473EB">
        <w:rPr>
          <w:rFonts w:ascii="Times New Roman" w:hAnsi="Times New Roman" w:cs="Times New Roman"/>
          <w:color w:val="auto"/>
          <w:sz w:val="20"/>
          <w:szCs w:val="20"/>
        </w:rPr>
        <w:t xml:space="preserve"> so that historical data (prior to new eBusiness system installation) can be retrieved and displayed using the new system.  </w:t>
      </w:r>
      <w:r w:rsidR="00A05DF2">
        <w:rPr>
          <w:rFonts w:ascii="Times New Roman" w:hAnsi="Times New Roman" w:cs="Times New Roman"/>
          <w:color w:val="auto"/>
          <w:sz w:val="20"/>
          <w:szCs w:val="20"/>
        </w:rPr>
        <w:t>The focus of the new system will be to provide direct data entry for permit processing with preference for a geo-spatial entry mechanism for the customers throughout the state.  User friendly techniques for entry combined with embedded data integrity and backend processing to ensure proper responses to customer input dynamically are required</w:t>
      </w:r>
      <w:r w:rsidR="00A05DF2" w:rsidRPr="0056182E">
        <w:rPr>
          <w:rFonts w:ascii="Times New Roman" w:hAnsi="Times New Roman" w:cs="Times New Roman"/>
          <w:color w:val="auto"/>
          <w:sz w:val="20"/>
          <w:szCs w:val="20"/>
        </w:rPr>
        <w:t>.  Security of response is required.</w:t>
      </w:r>
      <w:r w:rsidR="00A05DF2">
        <w:rPr>
          <w:rFonts w:ascii="Times New Roman" w:hAnsi="Times New Roman" w:cs="Times New Roman"/>
          <w:color w:val="auto"/>
          <w:sz w:val="20"/>
          <w:szCs w:val="20"/>
        </w:rPr>
        <w:t xml:space="preserve">   </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p>
    <w:p w:rsidR="00D42ABB" w:rsidRPr="007A025D" w:rsidRDefault="00D42ABB" w:rsidP="002A37B5">
      <w:pPr>
        <w:widowControl w:val="0"/>
        <w:autoSpaceDE w:val="0"/>
        <w:spacing w:line="240" w:lineRule="auto"/>
        <w:jc w:val="both"/>
        <w:rPr>
          <w:rFonts w:ascii="Times New Roman" w:hAnsi="Times New Roman" w:cs="Times New Roman"/>
          <w:b/>
          <w:color w:val="auto"/>
          <w:sz w:val="20"/>
          <w:szCs w:val="20"/>
        </w:rPr>
      </w:pPr>
      <w:r w:rsidRPr="007A025D">
        <w:rPr>
          <w:rFonts w:ascii="Times New Roman" w:hAnsi="Times New Roman" w:cs="Times New Roman"/>
          <w:b/>
          <w:color w:val="auto"/>
          <w:sz w:val="20"/>
          <w:szCs w:val="20"/>
        </w:rPr>
        <w:t>Introduction</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DHEC is seeking an eBusiness solution to include online permit application submission and tracking, workflow tracking,</w:t>
      </w:r>
      <w:r w:rsidRPr="00B473EB">
        <w:rPr>
          <w:rFonts w:ascii="Times New Roman" w:hAnsi="Times New Roman" w:cs="Times New Roman"/>
          <w:color w:val="auto"/>
          <w:sz w:val="20"/>
          <w:szCs w:val="20"/>
        </w:rPr>
        <w:t xml:space="preserve"> incident reporting and tracking, online fee management, digital plan review, GIS integration, field inspections via mobile device, data transparency query tools, imaging, and a user-friendly citizen portal.  See list of features in </w:t>
      </w:r>
      <w:r w:rsidRPr="003B645D">
        <w:rPr>
          <w:rFonts w:ascii="Times New Roman" w:hAnsi="Times New Roman" w:cs="Times New Roman"/>
          <w:color w:val="auto"/>
          <w:sz w:val="20"/>
          <w:szCs w:val="20"/>
        </w:rPr>
        <w:t>Section I.</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r w:rsidRPr="00B473EB">
        <w:rPr>
          <w:rFonts w:ascii="Times New Roman" w:hAnsi="Times New Roman" w:cs="Times New Roman"/>
          <w:color w:val="auto"/>
          <w:sz w:val="20"/>
          <w:szCs w:val="20"/>
        </w:rPr>
        <w:t>This RFP seeks proposals that meet the eBusiness requirements as outlined herein.  In addition, there must be detailed documentation on security, electronic payment/fees, electronic signatures, architecture required to run the product, hosting options, training, knowledge transfer, support plan, and cost.</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r w:rsidRPr="00584D22">
        <w:rPr>
          <w:rFonts w:ascii="Times New Roman" w:hAnsi="Times New Roman" w:cs="Times New Roman"/>
          <w:color w:val="auto"/>
          <w:sz w:val="20"/>
          <w:szCs w:val="20"/>
        </w:rPr>
        <w:t xml:space="preserve">Depending on the vendor implementation, the solution may be customizable or modifiable off the shelf, thereby allowing DHEC staff to make modifications to the product as </w:t>
      </w:r>
      <w:r w:rsidRPr="00B431CF">
        <w:rPr>
          <w:rFonts w:ascii="Times New Roman" w:hAnsi="Times New Roman" w:cs="Times New Roman"/>
          <w:color w:val="auto"/>
          <w:sz w:val="20"/>
          <w:szCs w:val="20"/>
        </w:rPr>
        <w:t xml:space="preserve">needed.  Technical support, ongoing maintenance, and updates will be needed.  </w:t>
      </w:r>
      <w:r w:rsidR="00A05DF2" w:rsidRPr="00B431CF">
        <w:rPr>
          <w:rFonts w:ascii="Times New Roman" w:hAnsi="Times New Roman" w:cs="Times New Roman"/>
          <w:color w:val="auto"/>
          <w:sz w:val="20"/>
          <w:szCs w:val="20"/>
        </w:rPr>
        <w:t>Consulting services for requirements tracebility m</w:t>
      </w:r>
      <w:r w:rsidR="00A05DF2">
        <w:rPr>
          <w:rFonts w:ascii="Times New Roman" w:hAnsi="Times New Roman" w:cs="Times New Roman"/>
          <w:color w:val="auto"/>
          <w:sz w:val="20"/>
          <w:szCs w:val="20"/>
        </w:rPr>
        <w:t xml:space="preserve">atrix establishment at the onset of the contract as well as hardware design and architectural configuration </w:t>
      </w:r>
      <w:r w:rsidR="00A05DF2" w:rsidRPr="0056182E">
        <w:rPr>
          <w:rFonts w:ascii="Times New Roman" w:hAnsi="Times New Roman" w:cs="Times New Roman"/>
          <w:color w:val="auto"/>
          <w:sz w:val="20"/>
          <w:szCs w:val="20"/>
        </w:rPr>
        <w:t>diagrams are required</w:t>
      </w:r>
      <w:r w:rsidR="00A05DF2">
        <w:rPr>
          <w:rFonts w:ascii="Times New Roman" w:hAnsi="Times New Roman" w:cs="Times New Roman"/>
          <w:color w:val="auto"/>
          <w:sz w:val="20"/>
          <w:szCs w:val="20"/>
        </w:rPr>
        <w:t>.</w:t>
      </w:r>
      <w:r w:rsidRPr="00B473EB">
        <w:rPr>
          <w:rFonts w:ascii="Times New Roman" w:hAnsi="Times New Roman" w:cs="Times New Roman"/>
          <w:color w:val="auto"/>
          <w:sz w:val="20"/>
          <w:szCs w:val="20"/>
        </w:rPr>
        <w:t xml:space="preserve"> </w:t>
      </w:r>
    </w:p>
    <w:p w:rsidR="00D42ABB" w:rsidRDefault="00D42ABB" w:rsidP="002A37B5">
      <w:pPr>
        <w:widowControl w:val="0"/>
        <w:autoSpaceDE w:val="0"/>
        <w:spacing w:line="240" w:lineRule="auto"/>
        <w:jc w:val="both"/>
        <w:rPr>
          <w:rFonts w:ascii="Times New Roman" w:hAnsi="Times New Roman" w:cs="Times New Roman"/>
          <w:color w:val="auto"/>
          <w:sz w:val="20"/>
          <w:szCs w:val="20"/>
        </w:rPr>
      </w:pPr>
    </w:p>
    <w:p w:rsidR="00D42ABB" w:rsidRPr="00DA1CEC" w:rsidRDefault="00D42ABB" w:rsidP="002A37B5">
      <w:pPr>
        <w:widowControl w:val="0"/>
        <w:autoSpaceDE w:val="0"/>
        <w:spacing w:line="240" w:lineRule="auto"/>
        <w:jc w:val="both"/>
        <w:rPr>
          <w:rFonts w:ascii="Times New Roman" w:hAnsi="Times New Roman" w:cs="Times New Roman"/>
          <w:b/>
          <w:color w:val="auto"/>
          <w:sz w:val="20"/>
          <w:szCs w:val="20"/>
        </w:rPr>
      </w:pPr>
      <w:r w:rsidRPr="007A025D">
        <w:rPr>
          <w:rFonts w:ascii="Times New Roman" w:hAnsi="Times New Roman" w:cs="Times New Roman"/>
          <w:b/>
          <w:color w:val="auto"/>
          <w:sz w:val="20"/>
          <w:szCs w:val="20"/>
        </w:rPr>
        <w:t>Background</w:t>
      </w:r>
    </w:p>
    <w:p w:rsidR="00D42ABB" w:rsidRPr="00B473EB" w:rsidRDefault="00D42ABB" w:rsidP="002A37B5">
      <w:pPr>
        <w:widowControl w:val="0"/>
        <w:autoSpaceDE w:val="0"/>
        <w:spacing w:line="240" w:lineRule="auto"/>
        <w:jc w:val="both"/>
        <w:rPr>
          <w:rFonts w:ascii="Times New Roman" w:hAnsi="Times New Roman" w:cs="Times New Roman"/>
          <w:color w:val="auto"/>
          <w:sz w:val="20"/>
          <w:szCs w:val="20"/>
        </w:rPr>
      </w:pPr>
      <w:r w:rsidRPr="00B473EB">
        <w:rPr>
          <w:rFonts w:ascii="Times New Roman" w:hAnsi="Times New Roman" w:cs="Times New Roman"/>
          <w:color w:val="auto"/>
          <w:sz w:val="20"/>
          <w:szCs w:val="20"/>
        </w:rPr>
        <w:t>The South Carolina Department of Health and Environmental Control (DHEC) is the state agency charged with protecting public health, coastal resources, and the state's land, air and water quality as authorized under multiple state and federal laws. DHEC supports communities in promoting health, providing vital healthcare and other direct services, monitoring pollution, coordinating disease control, carrying out the agency's inspection and regulatory responsibilities, responding to environmental emergencies, and protecting public health and the environment in numerous other ways.</w:t>
      </w:r>
    </w:p>
    <w:p w:rsidR="00D42ABB" w:rsidRPr="00B473EB" w:rsidRDefault="00D42ABB" w:rsidP="002A37B5">
      <w:pPr>
        <w:widowControl w:val="0"/>
        <w:autoSpaceDE w:val="0"/>
        <w:spacing w:line="240" w:lineRule="auto"/>
        <w:jc w:val="both"/>
        <w:rPr>
          <w:rFonts w:ascii="Times New Roman" w:hAnsi="Times New Roman" w:cs="Times New Roman"/>
          <w:b/>
          <w:color w:val="auto"/>
          <w:sz w:val="20"/>
          <w:szCs w:val="20"/>
        </w:rPr>
      </w:pPr>
    </w:p>
    <w:p w:rsidR="00D42ABB" w:rsidRPr="00B97562" w:rsidRDefault="00D42ABB" w:rsidP="002A37B5">
      <w:pPr>
        <w:widowControl w:val="0"/>
        <w:autoSpaceDE w:val="0"/>
        <w:spacing w:line="240" w:lineRule="auto"/>
        <w:jc w:val="both"/>
        <w:rPr>
          <w:rFonts w:ascii="Times New Roman" w:hAnsi="Times New Roman" w:cs="Times New Roman"/>
          <w:b/>
          <w:color w:val="auto"/>
          <w:u w:val="single"/>
        </w:rPr>
      </w:pPr>
      <w:r w:rsidRPr="00B97562">
        <w:rPr>
          <w:rFonts w:ascii="Times New Roman" w:hAnsi="Times New Roman" w:cs="Times New Roman"/>
          <w:b/>
          <w:color w:val="auto"/>
          <w:u w:val="single"/>
        </w:rPr>
        <w:t>SCOPE OF WORK/REQUIREMENTS</w:t>
      </w:r>
    </w:p>
    <w:p w:rsidR="00D42ABB" w:rsidRDefault="00D42ABB" w:rsidP="002A37B5">
      <w:pPr>
        <w:widowControl w:val="0"/>
        <w:autoSpaceDE w:val="0"/>
        <w:spacing w:line="240" w:lineRule="auto"/>
        <w:jc w:val="both"/>
        <w:rPr>
          <w:rFonts w:ascii="Times New Roman" w:hAnsi="Times New Roman" w:cs="Times New Roman"/>
          <w:color w:val="auto"/>
        </w:rPr>
      </w:pPr>
    </w:p>
    <w:p w:rsidR="00D42ABB" w:rsidRDefault="00D42ABB" w:rsidP="002A37B5">
      <w:pPr>
        <w:widowControl w:val="0"/>
        <w:autoSpaceDE w:val="0"/>
        <w:spacing w:line="240" w:lineRule="auto"/>
        <w:rPr>
          <w:rFonts w:ascii="Times New Roman" w:hAnsi="Times New Roman" w:cs="Times New Roman"/>
          <w:b/>
          <w:color w:val="auto"/>
          <w:sz w:val="20"/>
          <w:szCs w:val="20"/>
          <w:u w:val="single"/>
        </w:rPr>
      </w:pPr>
      <w:r w:rsidRPr="00B97562">
        <w:rPr>
          <w:rFonts w:ascii="Times New Roman" w:hAnsi="Times New Roman" w:cs="Times New Roman"/>
          <w:b/>
          <w:color w:val="auto"/>
          <w:sz w:val="20"/>
          <w:szCs w:val="20"/>
          <w:u w:val="single"/>
        </w:rPr>
        <w:t>Proposed Implementation Timeline</w:t>
      </w:r>
      <w:r w:rsidRPr="00B97562">
        <w:rPr>
          <w:rFonts w:ascii="Times New Roman" w:hAnsi="Times New Roman" w:cs="Times New Roman"/>
          <w:b/>
          <w:color w:val="auto"/>
          <w:sz w:val="20"/>
          <w:szCs w:val="20"/>
          <w:u w:val="single"/>
        </w:rPr>
        <w:br/>
      </w:r>
      <w:r w:rsidR="00CD3F72">
        <w:rPr>
          <w:rFonts w:ascii="Times New Roman" w:hAnsi="Times New Roman" w:cs="Times New Roman"/>
          <w:color w:val="auto"/>
          <w:sz w:val="20"/>
          <w:szCs w:val="20"/>
        </w:rPr>
        <w:t>It is the intention of SC</w:t>
      </w:r>
      <w:r w:rsidR="00CD3F72" w:rsidRPr="00CD3F72">
        <w:rPr>
          <w:rFonts w:ascii="Times New Roman" w:hAnsi="Times New Roman" w:cs="Times New Roman"/>
          <w:color w:val="auto"/>
          <w:sz w:val="20"/>
          <w:szCs w:val="20"/>
        </w:rPr>
        <w:t>DHEC</w:t>
      </w:r>
      <w:r w:rsidR="00CD3F72">
        <w:rPr>
          <w:rFonts w:ascii="Times New Roman" w:hAnsi="Times New Roman" w:cs="Times New Roman"/>
          <w:color w:val="auto"/>
          <w:sz w:val="20"/>
          <w:szCs w:val="20"/>
        </w:rPr>
        <w:t xml:space="preserve"> to accomplish this </w:t>
      </w:r>
      <w:r w:rsidR="008F00ED">
        <w:rPr>
          <w:rFonts w:ascii="Times New Roman" w:hAnsi="Times New Roman" w:cs="Times New Roman"/>
          <w:color w:val="auto"/>
          <w:sz w:val="20"/>
          <w:szCs w:val="20"/>
        </w:rPr>
        <w:t xml:space="preserve">implementation in as a phased-in </w:t>
      </w:r>
      <w:r w:rsidR="00B17B5F">
        <w:rPr>
          <w:rFonts w:ascii="Times New Roman" w:hAnsi="Times New Roman" w:cs="Times New Roman"/>
          <w:color w:val="auto"/>
          <w:sz w:val="20"/>
          <w:szCs w:val="20"/>
        </w:rPr>
        <w:t>approach</w:t>
      </w:r>
      <w:r w:rsidR="008F00ED">
        <w:rPr>
          <w:rFonts w:ascii="Times New Roman" w:hAnsi="Times New Roman" w:cs="Times New Roman"/>
          <w:color w:val="auto"/>
          <w:sz w:val="20"/>
          <w:szCs w:val="20"/>
        </w:rPr>
        <w:t xml:space="preserve"> as outlined below:  </w:t>
      </w:r>
    </w:p>
    <w:p w:rsidR="00CD3F72" w:rsidRPr="00B97562" w:rsidRDefault="00CD3F72" w:rsidP="002A37B5">
      <w:pPr>
        <w:widowControl w:val="0"/>
        <w:autoSpaceDE w:val="0"/>
        <w:spacing w:line="240" w:lineRule="auto"/>
        <w:rPr>
          <w:rFonts w:ascii="Times New Roman" w:hAnsi="Times New Roman" w:cs="Times New Roman"/>
          <w:b/>
          <w:color w:val="auto"/>
          <w:sz w:val="20"/>
          <w:szCs w:val="20"/>
          <w:u w:val="single"/>
        </w:rPr>
      </w:pPr>
    </w:p>
    <w:p w:rsidR="00A05DF2" w:rsidRPr="00A05DF2" w:rsidRDefault="00A05DF2" w:rsidP="00FF2B48">
      <w:pPr>
        <w:spacing w:line="240" w:lineRule="auto"/>
        <w:jc w:val="both"/>
        <w:rPr>
          <w:rFonts w:ascii="Times New Roman" w:hAnsi="Times New Roman" w:cs="Times New Roman"/>
          <w:b/>
          <w:sz w:val="20"/>
          <w:szCs w:val="20"/>
          <w:u w:val="single"/>
        </w:rPr>
      </w:pPr>
      <w:proofErr w:type="gramStart"/>
      <w:r w:rsidRPr="00A05DF2">
        <w:rPr>
          <w:rFonts w:ascii="Times New Roman" w:hAnsi="Times New Roman" w:cs="Times New Roman"/>
          <w:b/>
          <w:sz w:val="20"/>
          <w:szCs w:val="20"/>
          <w:u w:val="single"/>
        </w:rPr>
        <w:t>Phase</w:t>
      </w:r>
      <w:proofErr w:type="gramEnd"/>
      <w:r w:rsidRPr="00A05DF2">
        <w:rPr>
          <w:rFonts w:ascii="Times New Roman" w:hAnsi="Times New Roman" w:cs="Times New Roman"/>
          <w:b/>
          <w:sz w:val="20"/>
          <w:szCs w:val="20"/>
          <w:u w:val="single"/>
        </w:rPr>
        <w:t xml:space="preserve"> </w:t>
      </w:r>
      <w:r w:rsidR="008F00ED">
        <w:rPr>
          <w:rFonts w:ascii="Times New Roman" w:hAnsi="Times New Roman" w:cs="Times New Roman"/>
          <w:b/>
          <w:sz w:val="20"/>
          <w:szCs w:val="20"/>
          <w:u w:val="single"/>
        </w:rPr>
        <w:t>One (</w:t>
      </w:r>
      <w:r w:rsidRPr="00A05DF2">
        <w:rPr>
          <w:rFonts w:ascii="Times New Roman" w:hAnsi="Times New Roman" w:cs="Times New Roman"/>
          <w:b/>
          <w:sz w:val="20"/>
          <w:szCs w:val="20"/>
          <w:u w:val="single"/>
        </w:rPr>
        <w:t>I</w:t>
      </w:r>
      <w:r w:rsidR="008F00ED">
        <w:rPr>
          <w:rFonts w:ascii="Times New Roman" w:hAnsi="Times New Roman" w:cs="Times New Roman"/>
          <w:b/>
          <w:sz w:val="20"/>
          <w:szCs w:val="20"/>
          <w:u w:val="single"/>
        </w:rPr>
        <w:t>)</w:t>
      </w:r>
      <w:r w:rsidR="00B17B5F">
        <w:rPr>
          <w:rFonts w:ascii="Times New Roman" w:hAnsi="Times New Roman" w:cs="Times New Roman"/>
          <w:b/>
          <w:sz w:val="20"/>
          <w:szCs w:val="20"/>
          <w:u w:val="single"/>
        </w:rPr>
        <w:t xml:space="preserve"> - </w:t>
      </w:r>
      <w:r w:rsidR="00B17B5F" w:rsidRPr="00B17B5F">
        <w:rPr>
          <w:rFonts w:ascii="Times New Roman" w:hAnsi="Times New Roman" w:cs="Times New Roman"/>
          <w:b/>
          <w:color w:val="auto"/>
          <w:sz w:val="20"/>
          <w:szCs w:val="20"/>
          <w:u w:val="single"/>
        </w:rPr>
        <w:t>Traceability Matrix Preparation</w:t>
      </w:r>
      <w:r w:rsidR="00B17B5F">
        <w:rPr>
          <w:rFonts w:ascii="Times New Roman" w:hAnsi="Times New Roman" w:cs="Times New Roman"/>
          <w:b/>
          <w:color w:val="auto"/>
          <w:sz w:val="20"/>
          <w:szCs w:val="20"/>
          <w:u w:val="single"/>
        </w:rPr>
        <w:t xml:space="preserve"> and Implementation</w:t>
      </w:r>
      <w:r w:rsidRPr="00B17B5F">
        <w:rPr>
          <w:rFonts w:ascii="Times New Roman" w:hAnsi="Times New Roman" w:cs="Times New Roman"/>
          <w:b/>
          <w:sz w:val="20"/>
          <w:szCs w:val="20"/>
        </w:rPr>
        <w:t xml:space="preserve">: </w:t>
      </w:r>
    </w:p>
    <w:p w:rsidR="00A05DF2" w:rsidRPr="00A05DF2" w:rsidRDefault="00FF7627" w:rsidP="00FF2B48">
      <w:pPr>
        <w:spacing w:line="240" w:lineRule="auto"/>
        <w:jc w:val="both"/>
        <w:rPr>
          <w:rFonts w:ascii="Times New Roman" w:hAnsi="Times New Roman" w:cs="Times New Roman"/>
          <w:sz w:val="20"/>
          <w:szCs w:val="20"/>
        </w:rPr>
      </w:pPr>
      <w:r>
        <w:rPr>
          <w:rFonts w:ascii="Times New Roman" w:hAnsi="Times New Roman" w:cs="Times New Roman"/>
          <w:sz w:val="20"/>
          <w:szCs w:val="20"/>
        </w:rPr>
        <w:t>Projected t</w:t>
      </w:r>
      <w:r w:rsidR="00A05DF2">
        <w:rPr>
          <w:rFonts w:ascii="Times New Roman" w:hAnsi="Times New Roman" w:cs="Times New Roman"/>
          <w:sz w:val="20"/>
          <w:szCs w:val="20"/>
        </w:rPr>
        <w:t xml:space="preserve">wo </w:t>
      </w:r>
      <w:r w:rsidR="00080093">
        <w:rPr>
          <w:rFonts w:ascii="Times New Roman" w:hAnsi="Times New Roman" w:cs="Times New Roman"/>
          <w:sz w:val="20"/>
          <w:szCs w:val="20"/>
        </w:rPr>
        <w:t xml:space="preserve">(2) </w:t>
      </w:r>
      <w:r w:rsidR="00A05DF2">
        <w:rPr>
          <w:rFonts w:ascii="Times New Roman" w:hAnsi="Times New Roman" w:cs="Times New Roman"/>
          <w:sz w:val="20"/>
          <w:szCs w:val="20"/>
        </w:rPr>
        <w:t>and a half (</w:t>
      </w:r>
      <w:r w:rsidR="00A05DF2" w:rsidRPr="00A05DF2">
        <w:rPr>
          <w:rFonts w:ascii="Times New Roman" w:hAnsi="Times New Roman" w:cs="Times New Roman"/>
          <w:sz w:val="20"/>
          <w:szCs w:val="20"/>
        </w:rPr>
        <w:t>.5</w:t>
      </w:r>
      <w:r w:rsidR="00A05DF2">
        <w:rPr>
          <w:rFonts w:ascii="Times New Roman" w:hAnsi="Times New Roman" w:cs="Times New Roman"/>
          <w:sz w:val="20"/>
          <w:szCs w:val="20"/>
        </w:rPr>
        <w:t>)</w:t>
      </w:r>
      <w:r w:rsidR="00A05DF2" w:rsidRPr="00A05DF2">
        <w:rPr>
          <w:rFonts w:ascii="Times New Roman" w:hAnsi="Times New Roman" w:cs="Times New Roman"/>
          <w:sz w:val="20"/>
          <w:szCs w:val="20"/>
        </w:rPr>
        <w:t xml:space="preserve"> Years (</w:t>
      </w:r>
      <w:r w:rsidR="00A05DF2">
        <w:rPr>
          <w:rFonts w:ascii="Times New Roman" w:hAnsi="Times New Roman" w:cs="Times New Roman"/>
          <w:sz w:val="20"/>
          <w:szCs w:val="20"/>
        </w:rPr>
        <w:t>eighty (</w:t>
      </w:r>
      <w:r w:rsidR="00A05DF2" w:rsidRPr="00A05DF2">
        <w:rPr>
          <w:rFonts w:ascii="Times New Roman" w:hAnsi="Times New Roman" w:cs="Times New Roman"/>
          <w:sz w:val="20"/>
          <w:szCs w:val="20"/>
        </w:rPr>
        <w:t>80%</w:t>
      </w:r>
      <w:r w:rsidR="00A05DF2">
        <w:rPr>
          <w:rFonts w:ascii="Times New Roman" w:hAnsi="Times New Roman" w:cs="Times New Roman"/>
          <w:sz w:val="20"/>
          <w:szCs w:val="20"/>
        </w:rPr>
        <w:t>)</w:t>
      </w:r>
      <w:r w:rsidR="00A05DF2" w:rsidRPr="00A05DF2">
        <w:rPr>
          <w:rFonts w:ascii="Times New Roman" w:hAnsi="Times New Roman" w:cs="Times New Roman"/>
          <w:sz w:val="20"/>
          <w:szCs w:val="20"/>
        </w:rPr>
        <w:t xml:space="preserve"> vendor led implementation with </w:t>
      </w:r>
      <w:r w:rsidR="00A05DF2">
        <w:rPr>
          <w:rFonts w:ascii="Times New Roman" w:hAnsi="Times New Roman" w:cs="Times New Roman"/>
          <w:sz w:val="20"/>
          <w:szCs w:val="20"/>
        </w:rPr>
        <w:t>twenty (</w:t>
      </w:r>
      <w:r w:rsidR="00A05DF2" w:rsidRPr="00A05DF2">
        <w:rPr>
          <w:rFonts w:ascii="Times New Roman" w:hAnsi="Times New Roman" w:cs="Times New Roman"/>
          <w:sz w:val="20"/>
          <w:szCs w:val="20"/>
        </w:rPr>
        <w:t>20%</w:t>
      </w:r>
      <w:r w:rsidR="00A05DF2">
        <w:rPr>
          <w:rFonts w:ascii="Times New Roman" w:hAnsi="Times New Roman" w:cs="Times New Roman"/>
          <w:sz w:val="20"/>
          <w:szCs w:val="20"/>
        </w:rPr>
        <w:t>)</w:t>
      </w:r>
      <w:r w:rsidR="00A05DF2" w:rsidRPr="00A05DF2">
        <w:rPr>
          <w:rFonts w:ascii="Times New Roman" w:hAnsi="Times New Roman" w:cs="Times New Roman"/>
          <w:sz w:val="20"/>
          <w:szCs w:val="20"/>
        </w:rPr>
        <w:t xml:space="preserve"> lead/support from DHE</w:t>
      </w:r>
      <w:r w:rsidR="00080093">
        <w:rPr>
          <w:rFonts w:ascii="Times New Roman" w:hAnsi="Times New Roman" w:cs="Times New Roman"/>
          <w:sz w:val="20"/>
          <w:szCs w:val="20"/>
        </w:rPr>
        <w:t>C</w:t>
      </w:r>
      <w:r w:rsidR="00A05DF2" w:rsidRPr="00A05DF2">
        <w:rPr>
          <w:rFonts w:ascii="Times New Roman" w:hAnsi="Times New Roman" w:cs="Times New Roman"/>
          <w:sz w:val="20"/>
          <w:szCs w:val="20"/>
        </w:rPr>
        <w:t xml:space="preserve"> staff) </w:t>
      </w:r>
    </w:p>
    <w:p w:rsidR="00A05DF2" w:rsidRPr="00A05DF2" w:rsidRDefault="00A05DF2" w:rsidP="00FF2B48">
      <w:pPr>
        <w:spacing w:line="240" w:lineRule="auto"/>
        <w:jc w:val="both"/>
        <w:rPr>
          <w:rFonts w:ascii="Times New Roman" w:hAnsi="Times New Roman" w:cs="Times New Roman"/>
          <w:sz w:val="20"/>
          <w:szCs w:val="20"/>
        </w:rPr>
      </w:pP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Prioritize according to readiness for migration.</w:t>
      </w:r>
    </w:p>
    <w:p w:rsidR="00A05DF2" w:rsidRPr="00A05DF2" w:rsidRDefault="00A05DF2" w:rsidP="00FF2B48">
      <w:pPr>
        <w:spacing w:line="240" w:lineRule="auto"/>
        <w:jc w:val="both"/>
        <w:rPr>
          <w:rFonts w:ascii="Times New Roman" w:hAnsi="Times New Roman" w:cs="Times New Roman"/>
          <w:sz w:val="20"/>
          <w:szCs w:val="20"/>
        </w:rPr>
      </w:pPr>
    </w:p>
    <w:p w:rsidR="00A05DF2" w:rsidRPr="00A05DF2" w:rsidRDefault="00A05DF2" w:rsidP="00FF2B48">
      <w:pPr>
        <w:spacing w:line="240" w:lineRule="auto"/>
        <w:jc w:val="both"/>
        <w:rPr>
          <w:rFonts w:ascii="Times New Roman" w:hAnsi="Times New Roman" w:cs="Times New Roman"/>
          <w:sz w:val="20"/>
          <w:szCs w:val="20"/>
          <w:u w:val="single"/>
        </w:rPr>
      </w:pPr>
      <w:r w:rsidRPr="00A05DF2">
        <w:rPr>
          <w:rFonts w:ascii="Times New Roman" w:hAnsi="Times New Roman" w:cs="Times New Roman"/>
          <w:sz w:val="20"/>
          <w:szCs w:val="20"/>
        </w:rPr>
        <w:t xml:space="preserve"> </w:t>
      </w:r>
      <w:r w:rsidR="001E34EB" w:rsidRPr="001E34EB">
        <w:rPr>
          <w:rFonts w:ascii="Times New Roman" w:hAnsi="Times New Roman" w:cs="Times New Roman"/>
          <w:sz w:val="20"/>
          <w:szCs w:val="20"/>
          <w:u w:val="single"/>
        </w:rPr>
        <w:t>Projected completion three (3) months</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Requirements sessions delivered by vendor for each program area:</w:t>
      </w:r>
    </w:p>
    <w:p w:rsid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xml:space="preserve">- </w:t>
      </w:r>
      <w:r w:rsidR="006E1D9C">
        <w:rPr>
          <w:rFonts w:ascii="Times New Roman" w:hAnsi="Times New Roman" w:cs="Times New Roman"/>
          <w:sz w:val="20"/>
          <w:szCs w:val="20"/>
        </w:rPr>
        <w:t>One</w:t>
      </w:r>
      <w:r w:rsidRPr="00A05DF2">
        <w:rPr>
          <w:rFonts w:ascii="Times New Roman" w:hAnsi="Times New Roman" w:cs="Times New Roman"/>
          <w:sz w:val="20"/>
          <w:szCs w:val="20"/>
        </w:rPr>
        <w:t xml:space="preserve"> </w:t>
      </w:r>
      <w:r>
        <w:rPr>
          <w:rFonts w:ascii="Times New Roman" w:hAnsi="Times New Roman" w:cs="Times New Roman"/>
          <w:sz w:val="20"/>
          <w:szCs w:val="20"/>
        </w:rPr>
        <w:t>(</w:t>
      </w:r>
      <w:r w:rsidR="006E1D9C">
        <w:rPr>
          <w:rFonts w:ascii="Times New Roman" w:hAnsi="Times New Roman" w:cs="Times New Roman"/>
          <w:sz w:val="20"/>
          <w:szCs w:val="20"/>
        </w:rPr>
        <w:t>1</w:t>
      </w:r>
      <w:r>
        <w:rPr>
          <w:rFonts w:ascii="Times New Roman" w:hAnsi="Times New Roman" w:cs="Times New Roman"/>
          <w:sz w:val="20"/>
          <w:szCs w:val="20"/>
        </w:rPr>
        <w:t xml:space="preserve">) </w:t>
      </w:r>
      <w:r w:rsidRPr="00A05DF2">
        <w:rPr>
          <w:rFonts w:ascii="Times New Roman" w:hAnsi="Times New Roman" w:cs="Times New Roman"/>
          <w:sz w:val="20"/>
          <w:szCs w:val="20"/>
        </w:rPr>
        <w:t>day sessions with each program area to review current business processes as well as requirements for e-service.</w:t>
      </w:r>
    </w:p>
    <w:p w:rsidR="006E1D9C" w:rsidRPr="00A05DF2" w:rsidRDefault="006E1D9C" w:rsidP="00FF2B48">
      <w:pPr>
        <w:spacing w:line="240" w:lineRule="auto"/>
        <w:jc w:val="both"/>
        <w:rPr>
          <w:rFonts w:ascii="Times New Roman" w:hAnsi="Times New Roman" w:cs="Times New Roman"/>
          <w:sz w:val="20"/>
          <w:szCs w:val="20"/>
        </w:rPr>
      </w:pPr>
      <w:r>
        <w:rPr>
          <w:rFonts w:ascii="Times New Roman" w:hAnsi="Times New Roman" w:cs="Times New Roman"/>
          <w:sz w:val="20"/>
          <w:szCs w:val="20"/>
        </w:rPr>
        <w:t>- Day sessions are defined as from eight (8) a.m. to five (5) p.m.</w:t>
      </w:r>
    </w:p>
    <w:p w:rsidR="008A3B4A" w:rsidRDefault="00A05DF2" w:rsidP="00FF2B48">
      <w:pPr>
        <w:spacing w:line="240" w:lineRule="auto"/>
        <w:jc w:val="both"/>
        <w:rPr>
          <w:rFonts w:ascii="Times New Roman" w:hAnsi="Times New Roman" w:cs="Times New Roman"/>
          <w:sz w:val="20"/>
          <w:szCs w:val="20"/>
          <w:u w:val="single"/>
        </w:rPr>
      </w:pPr>
      <w:r w:rsidRPr="00A05DF2">
        <w:rPr>
          <w:rFonts w:ascii="Times New Roman" w:hAnsi="Times New Roman" w:cs="Times New Roman"/>
          <w:sz w:val="20"/>
          <w:szCs w:val="20"/>
        </w:rPr>
        <w:t>- Deliverable: A detailed spreadsheet with each requirement to be delivered. This document will formulate the Requirements Traceability Matrix which will be utilized for implementation to determine completion of tasks, manpower estimates, customer testing and signoff.</w:t>
      </w:r>
      <w:r w:rsidR="00264388">
        <w:rPr>
          <w:rFonts w:ascii="Times New Roman" w:hAnsi="Times New Roman" w:cs="Times New Roman"/>
          <w:sz w:val="20"/>
          <w:szCs w:val="20"/>
        </w:rPr>
        <w:t xml:space="preserve">  Offeror’s</w:t>
      </w:r>
      <w:r w:rsidR="00264388" w:rsidRPr="00264388">
        <w:rPr>
          <w:rFonts w:ascii="Times New Roman" w:hAnsi="Times New Roman" w:cs="Times New Roman"/>
          <w:sz w:val="20"/>
          <w:szCs w:val="20"/>
        </w:rPr>
        <w:t xml:space="preserve"> shall provide a proposed price based on the </w:t>
      </w:r>
      <w:r w:rsidR="00A745CB">
        <w:rPr>
          <w:rFonts w:ascii="Times New Roman" w:hAnsi="Times New Roman" w:cs="Times New Roman"/>
          <w:sz w:val="20"/>
          <w:szCs w:val="20"/>
        </w:rPr>
        <w:t xml:space="preserve">scope of work </w:t>
      </w:r>
      <w:r w:rsidR="00264388" w:rsidRPr="00264388">
        <w:rPr>
          <w:rFonts w:ascii="Times New Roman" w:hAnsi="Times New Roman" w:cs="Times New Roman"/>
          <w:sz w:val="20"/>
          <w:szCs w:val="20"/>
        </w:rPr>
        <w:t xml:space="preserve">for the overall task. In the event that the requirements session results yield additional tasks not </w:t>
      </w:r>
      <w:r w:rsidR="008A3B4A">
        <w:rPr>
          <w:rFonts w:ascii="Times New Roman" w:hAnsi="Times New Roman" w:cs="Times New Roman"/>
          <w:sz w:val="20"/>
          <w:szCs w:val="20"/>
        </w:rPr>
        <w:t>anticipated</w:t>
      </w:r>
      <w:r w:rsidR="00264388" w:rsidRPr="00264388">
        <w:rPr>
          <w:rFonts w:ascii="Times New Roman" w:hAnsi="Times New Roman" w:cs="Times New Roman"/>
          <w:sz w:val="20"/>
          <w:szCs w:val="20"/>
        </w:rPr>
        <w:t xml:space="preserve"> in the original </w:t>
      </w:r>
      <w:r w:rsidR="00A745CB">
        <w:rPr>
          <w:rFonts w:ascii="Times New Roman" w:hAnsi="Times New Roman" w:cs="Times New Roman"/>
          <w:sz w:val="20"/>
          <w:szCs w:val="20"/>
        </w:rPr>
        <w:t>proposal</w:t>
      </w:r>
      <w:r w:rsidR="00264388" w:rsidRPr="00264388">
        <w:rPr>
          <w:rFonts w:ascii="Times New Roman" w:hAnsi="Times New Roman" w:cs="Times New Roman"/>
          <w:sz w:val="20"/>
          <w:szCs w:val="20"/>
        </w:rPr>
        <w:t xml:space="preserve">, </w:t>
      </w:r>
      <w:r w:rsidR="00264388" w:rsidRPr="00FF2B48">
        <w:rPr>
          <w:rFonts w:ascii="Times New Roman" w:hAnsi="Times New Roman" w:cs="Times New Roman"/>
          <w:sz w:val="20"/>
          <w:szCs w:val="20"/>
        </w:rPr>
        <w:t xml:space="preserve">DHEC </w:t>
      </w:r>
      <w:r w:rsidR="008A3B4A" w:rsidRPr="00FF2B48">
        <w:rPr>
          <w:rFonts w:ascii="Times New Roman" w:hAnsi="Times New Roman" w:cs="Times New Roman"/>
          <w:sz w:val="20"/>
          <w:szCs w:val="20"/>
        </w:rPr>
        <w:t xml:space="preserve">reserves the </w:t>
      </w:r>
      <w:r w:rsidR="00264388" w:rsidRPr="00FF2B48">
        <w:rPr>
          <w:rFonts w:ascii="Times New Roman" w:hAnsi="Times New Roman" w:cs="Times New Roman"/>
          <w:sz w:val="20"/>
          <w:szCs w:val="20"/>
        </w:rPr>
        <w:lastRenderedPageBreak/>
        <w:t>option of prioritizing the requirements to omit those beyond the original proposed cost OR if desired, amendment the contract.</w:t>
      </w:r>
      <w:r w:rsidR="00264388" w:rsidRPr="00264388">
        <w:rPr>
          <w:rFonts w:ascii="Times New Roman" w:hAnsi="Times New Roman" w:cs="Times New Roman"/>
          <w:sz w:val="20"/>
          <w:szCs w:val="20"/>
        </w:rPr>
        <w:t xml:space="preserve"> </w:t>
      </w:r>
      <w:r w:rsidR="00264388">
        <w:t>  </w:t>
      </w:r>
    </w:p>
    <w:p w:rsidR="00A05DF2" w:rsidRPr="00A05DF2" w:rsidRDefault="001E34EB" w:rsidP="00FF2B48">
      <w:pPr>
        <w:spacing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 xml:space="preserve">Projected completion </w:t>
      </w:r>
      <w:r w:rsidR="00FF7627">
        <w:rPr>
          <w:rFonts w:ascii="Times New Roman" w:hAnsi="Times New Roman" w:cs="Times New Roman"/>
          <w:sz w:val="20"/>
          <w:szCs w:val="20"/>
          <w:u w:val="single"/>
        </w:rPr>
        <w:t>eight</w:t>
      </w:r>
      <w:r>
        <w:rPr>
          <w:rFonts w:ascii="Times New Roman" w:hAnsi="Times New Roman" w:cs="Times New Roman"/>
          <w:sz w:val="20"/>
          <w:szCs w:val="20"/>
          <w:u w:val="single"/>
        </w:rPr>
        <w:t xml:space="preserve"> (</w:t>
      </w:r>
      <w:r w:rsidR="00FF7627">
        <w:rPr>
          <w:rFonts w:ascii="Times New Roman" w:hAnsi="Times New Roman" w:cs="Times New Roman"/>
          <w:sz w:val="20"/>
          <w:szCs w:val="20"/>
          <w:u w:val="single"/>
        </w:rPr>
        <w:t>8</w:t>
      </w:r>
      <w:r>
        <w:rPr>
          <w:rFonts w:ascii="Times New Roman" w:hAnsi="Times New Roman" w:cs="Times New Roman"/>
          <w:sz w:val="20"/>
          <w:szCs w:val="20"/>
          <w:u w:val="single"/>
        </w:rPr>
        <w:t>) months</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xml:space="preserve">Implementation of first </w:t>
      </w:r>
      <w:r w:rsidR="007778E9">
        <w:rPr>
          <w:rFonts w:ascii="Times New Roman" w:hAnsi="Times New Roman" w:cs="Times New Roman"/>
          <w:sz w:val="20"/>
          <w:szCs w:val="20"/>
        </w:rPr>
        <w:t>(1</w:t>
      </w:r>
      <w:r w:rsidR="007778E9" w:rsidRPr="007778E9">
        <w:rPr>
          <w:rFonts w:ascii="Times New Roman" w:hAnsi="Times New Roman" w:cs="Times New Roman"/>
          <w:sz w:val="20"/>
          <w:szCs w:val="20"/>
          <w:vertAlign w:val="superscript"/>
        </w:rPr>
        <w:t>st</w:t>
      </w:r>
      <w:r w:rsidR="007778E9">
        <w:rPr>
          <w:rFonts w:ascii="Times New Roman" w:hAnsi="Times New Roman" w:cs="Times New Roman"/>
          <w:sz w:val="20"/>
          <w:szCs w:val="20"/>
        </w:rPr>
        <w:t xml:space="preserve">) </w:t>
      </w:r>
      <w:r w:rsidRPr="00A05DF2">
        <w:rPr>
          <w:rFonts w:ascii="Times New Roman" w:hAnsi="Times New Roman" w:cs="Times New Roman"/>
          <w:sz w:val="20"/>
          <w:szCs w:val="20"/>
        </w:rPr>
        <w:t xml:space="preserve">two </w:t>
      </w:r>
      <w:r w:rsidR="007778E9">
        <w:rPr>
          <w:rFonts w:ascii="Times New Roman" w:hAnsi="Times New Roman" w:cs="Times New Roman"/>
          <w:sz w:val="20"/>
          <w:szCs w:val="20"/>
        </w:rPr>
        <w:t xml:space="preserve">(2) </w:t>
      </w:r>
      <w:r w:rsidRPr="00A05DF2">
        <w:rPr>
          <w:rFonts w:ascii="Times New Roman" w:hAnsi="Times New Roman" w:cs="Times New Roman"/>
          <w:sz w:val="20"/>
          <w:szCs w:val="20"/>
        </w:rPr>
        <w:t>program areas to be selected based on readiness from requirements sessions for compliance, permitting, registration, monitoring, incident reporting, inspection, and enforcement</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Migration of existing EFIS database to eServe</w:t>
      </w:r>
      <w:r w:rsidR="00264388">
        <w:rPr>
          <w:rFonts w:ascii="Times New Roman" w:hAnsi="Times New Roman" w:cs="Times New Roman"/>
          <w:sz w:val="20"/>
          <w:szCs w:val="20"/>
        </w:rPr>
        <w:t>; there is approximately three-hundred (300) GB of data within an Oracle Database</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Implementation of external web services to support these functions where public interface required</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Permit tracking tools</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All development, documentation, unit testing, end to end testing, and security compliance reviews for program area implementations, website, and online fee payment</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Application and system turnover to internal personnel</w:t>
      </w:r>
    </w:p>
    <w:p w:rsidR="00A05DF2" w:rsidRPr="00A05DF2" w:rsidRDefault="00A05DF2" w:rsidP="00FF2B48">
      <w:pPr>
        <w:spacing w:line="240" w:lineRule="auto"/>
        <w:jc w:val="both"/>
        <w:rPr>
          <w:rFonts w:ascii="Times New Roman" w:hAnsi="Times New Roman" w:cs="Times New Roman"/>
          <w:sz w:val="20"/>
          <w:szCs w:val="20"/>
        </w:rPr>
      </w:pPr>
    </w:p>
    <w:p w:rsidR="00A05DF2" w:rsidRPr="007778E9" w:rsidRDefault="00A05DF2" w:rsidP="00FF2B48">
      <w:pPr>
        <w:spacing w:line="240" w:lineRule="auto"/>
        <w:jc w:val="both"/>
        <w:rPr>
          <w:rFonts w:ascii="Times New Roman" w:hAnsi="Times New Roman" w:cs="Times New Roman"/>
          <w:sz w:val="20"/>
          <w:szCs w:val="20"/>
          <w:u w:val="single"/>
        </w:rPr>
      </w:pPr>
      <w:r w:rsidRPr="00A05DF2">
        <w:rPr>
          <w:rFonts w:ascii="Times New Roman" w:hAnsi="Times New Roman" w:cs="Times New Roman"/>
          <w:sz w:val="20"/>
          <w:szCs w:val="20"/>
        </w:rPr>
        <w:t xml:space="preserve"> </w:t>
      </w:r>
      <w:r w:rsidR="001E34EB">
        <w:rPr>
          <w:rFonts w:ascii="Times New Roman" w:hAnsi="Times New Roman" w:cs="Times New Roman"/>
          <w:sz w:val="20"/>
          <w:szCs w:val="20"/>
          <w:u w:val="single"/>
        </w:rPr>
        <w:t xml:space="preserve">Projected completion </w:t>
      </w:r>
      <w:r w:rsidR="00FF7627">
        <w:rPr>
          <w:rFonts w:ascii="Times New Roman" w:hAnsi="Times New Roman" w:cs="Times New Roman"/>
          <w:sz w:val="20"/>
          <w:szCs w:val="20"/>
          <w:u w:val="single"/>
        </w:rPr>
        <w:t>nine</w:t>
      </w:r>
      <w:r w:rsidR="001E34EB">
        <w:rPr>
          <w:rFonts w:ascii="Times New Roman" w:hAnsi="Times New Roman" w:cs="Times New Roman"/>
          <w:sz w:val="20"/>
          <w:szCs w:val="20"/>
          <w:u w:val="single"/>
        </w:rPr>
        <w:t xml:space="preserve"> (</w:t>
      </w:r>
      <w:r w:rsidR="00FF7627">
        <w:rPr>
          <w:rFonts w:ascii="Times New Roman" w:hAnsi="Times New Roman" w:cs="Times New Roman"/>
          <w:sz w:val="20"/>
          <w:szCs w:val="20"/>
          <w:u w:val="single"/>
        </w:rPr>
        <w:t>9</w:t>
      </w:r>
      <w:r w:rsidR="001E34EB">
        <w:rPr>
          <w:rFonts w:ascii="Times New Roman" w:hAnsi="Times New Roman" w:cs="Times New Roman"/>
          <w:sz w:val="20"/>
          <w:szCs w:val="20"/>
          <w:u w:val="single"/>
        </w:rPr>
        <w:t>) months</w:t>
      </w:r>
    </w:p>
    <w:p w:rsidR="00A05DF2" w:rsidRPr="00A05DF2" w:rsidRDefault="00A05DF2" w:rsidP="00FF2B48">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w:t>
      </w:r>
      <w:r w:rsidR="007778E9">
        <w:rPr>
          <w:rFonts w:ascii="Times New Roman" w:hAnsi="Times New Roman" w:cs="Times New Roman"/>
          <w:sz w:val="20"/>
          <w:szCs w:val="20"/>
        </w:rPr>
        <w:t xml:space="preserve"> </w:t>
      </w:r>
      <w:r w:rsidRPr="00A05DF2">
        <w:rPr>
          <w:rFonts w:ascii="Times New Roman" w:hAnsi="Times New Roman" w:cs="Times New Roman"/>
          <w:sz w:val="20"/>
          <w:szCs w:val="20"/>
        </w:rPr>
        <w:t xml:space="preserve">Implementation of two </w:t>
      </w:r>
      <w:r w:rsidR="007778E9">
        <w:rPr>
          <w:rFonts w:ascii="Times New Roman" w:hAnsi="Times New Roman" w:cs="Times New Roman"/>
          <w:sz w:val="20"/>
          <w:szCs w:val="20"/>
        </w:rPr>
        <w:t xml:space="preserve">(2) </w:t>
      </w:r>
      <w:r w:rsidRPr="00A05DF2">
        <w:rPr>
          <w:rFonts w:ascii="Times New Roman" w:hAnsi="Times New Roman" w:cs="Times New Roman"/>
          <w:sz w:val="20"/>
          <w:szCs w:val="20"/>
        </w:rPr>
        <w:t xml:space="preserve">additional program areas </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Online reports and tools as defined in requirements for these program areas</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All development, documentation, unit testing, end to end testing, and security compliance reviews for program area implementations, website, and online fee payment</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Application and system turnover to internal personnel</w:t>
      </w:r>
    </w:p>
    <w:p w:rsidR="00A05DF2" w:rsidRPr="00A05DF2" w:rsidRDefault="00A05DF2" w:rsidP="002A37B5">
      <w:pPr>
        <w:spacing w:line="240" w:lineRule="auto"/>
        <w:jc w:val="both"/>
        <w:rPr>
          <w:rFonts w:ascii="Times New Roman" w:hAnsi="Times New Roman" w:cs="Times New Roman"/>
          <w:sz w:val="20"/>
          <w:szCs w:val="20"/>
        </w:rPr>
      </w:pPr>
    </w:p>
    <w:p w:rsidR="00A05DF2" w:rsidRPr="007778E9" w:rsidRDefault="00FF7627" w:rsidP="002A37B5">
      <w:pPr>
        <w:spacing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Projected completion five (5) months</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xml:space="preserve">- Implementation of two </w:t>
      </w:r>
      <w:r w:rsidR="007778E9">
        <w:rPr>
          <w:rFonts w:ascii="Times New Roman" w:hAnsi="Times New Roman" w:cs="Times New Roman"/>
          <w:sz w:val="20"/>
          <w:szCs w:val="20"/>
        </w:rPr>
        <w:t xml:space="preserve">(2) </w:t>
      </w:r>
      <w:r w:rsidRPr="00A05DF2">
        <w:rPr>
          <w:rFonts w:ascii="Times New Roman" w:hAnsi="Times New Roman" w:cs="Times New Roman"/>
          <w:sz w:val="20"/>
          <w:szCs w:val="20"/>
        </w:rPr>
        <w:t xml:space="preserve">additional program areas </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Additional reports and tools as defined in requirements for these program areas</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All development, documentation, unit testing, end to end testing, and security compliance reviews for program area implementations, website, and online fee payment</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Application and system turnover to internal personnel</w:t>
      </w:r>
    </w:p>
    <w:p w:rsidR="00A05DF2" w:rsidRPr="00A05DF2" w:rsidRDefault="00A05DF2" w:rsidP="002A37B5">
      <w:pPr>
        <w:spacing w:line="240" w:lineRule="auto"/>
        <w:jc w:val="both"/>
        <w:rPr>
          <w:rFonts w:ascii="Times New Roman" w:hAnsi="Times New Roman" w:cs="Times New Roman"/>
          <w:sz w:val="20"/>
          <w:szCs w:val="20"/>
        </w:rPr>
      </w:pPr>
    </w:p>
    <w:p w:rsidR="00A05DF2" w:rsidRPr="007778E9" w:rsidRDefault="00FF7627" w:rsidP="002A37B5">
      <w:pPr>
        <w:spacing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Projected completion five (5) months</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Final product reviews</w:t>
      </w:r>
    </w:p>
    <w:p w:rsidR="00A05DF2" w:rsidRPr="00A05DF2"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Punch list closure for any open deficiencies or issues</w:t>
      </w:r>
    </w:p>
    <w:p w:rsidR="00467200" w:rsidRDefault="00A05DF2" w:rsidP="002A37B5">
      <w:pPr>
        <w:spacing w:line="240" w:lineRule="auto"/>
        <w:jc w:val="both"/>
        <w:rPr>
          <w:rFonts w:ascii="Times New Roman" w:hAnsi="Times New Roman" w:cs="Times New Roman"/>
          <w:sz w:val="20"/>
          <w:szCs w:val="20"/>
        </w:rPr>
      </w:pPr>
      <w:r w:rsidRPr="00A05DF2">
        <w:rPr>
          <w:rFonts w:ascii="Times New Roman" w:hAnsi="Times New Roman" w:cs="Times New Roman"/>
          <w:sz w:val="20"/>
          <w:szCs w:val="20"/>
        </w:rPr>
        <w:t>- Final turnover and training for internal personnel for system maintenance</w:t>
      </w:r>
    </w:p>
    <w:p w:rsidR="00A05DF2" w:rsidRDefault="00A05DF2" w:rsidP="002A37B5">
      <w:pPr>
        <w:spacing w:line="240" w:lineRule="auto"/>
        <w:jc w:val="both"/>
        <w:rPr>
          <w:rFonts w:ascii="Times New Roman" w:hAnsi="Times New Roman" w:cs="Times New Roman"/>
          <w:b/>
          <w:color w:val="auto"/>
          <w:u w:val="single"/>
        </w:rPr>
      </w:pPr>
    </w:p>
    <w:p w:rsidR="007778E9" w:rsidRPr="007778E9" w:rsidRDefault="007778E9" w:rsidP="00B1517F">
      <w:pPr>
        <w:widowControl w:val="0"/>
        <w:autoSpaceDE w:val="0"/>
        <w:autoSpaceDN w:val="0"/>
        <w:adjustRightInd w:val="0"/>
        <w:spacing w:line="240" w:lineRule="auto"/>
        <w:rPr>
          <w:rFonts w:ascii="Times New Roman" w:hAnsi="Times New Roman" w:cs="Times New Roman"/>
          <w:b/>
          <w:sz w:val="20"/>
          <w:szCs w:val="20"/>
          <w:u w:val="single"/>
        </w:rPr>
      </w:pPr>
      <w:proofErr w:type="gramStart"/>
      <w:r w:rsidRPr="007778E9">
        <w:rPr>
          <w:rFonts w:ascii="Times New Roman" w:hAnsi="Times New Roman" w:cs="Times New Roman"/>
          <w:b/>
          <w:sz w:val="20"/>
          <w:szCs w:val="20"/>
          <w:u w:val="single"/>
        </w:rPr>
        <w:t>Phase</w:t>
      </w:r>
      <w:proofErr w:type="gramEnd"/>
      <w:r w:rsidRPr="007778E9">
        <w:rPr>
          <w:rFonts w:ascii="Times New Roman" w:hAnsi="Times New Roman" w:cs="Times New Roman"/>
          <w:b/>
          <w:sz w:val="20"/>
          <w:szCs w:val="20"/>
          <w:u w:val="single"/>
        </w:rPr>
        <w:t xml:space="preserve"> </w:t>
      </w:r>
      <w:r w:rsidR="008F00ED">
        <w:rPr>
          <w:rFonts w:ascii="Times New Roman" w:hAnsi="Times New Roman" w:cs="Times New Roman"/>
          <w:b/>
          <w:sz w:val="20"/>
          <w:szCs w:val="20"/>
          <w:u w:val="single"/>
        </w:rPr>
        <w:t>Two (</w:t>
      </w:r>
      <w:r w:rsidRPr="007778E9">
        <w:rPr>
          <w:rFonts w:ascii="Times New Roman" w:hAnsi="Times New Roman" w:cs="Times New Roman"/>
          <w:b/>
          <w:sz w:val="20"/>
          <w:szCs w:val="20"/>
          <w:u w:val="single"/>
        </w:rPr>
        <w:t>II</w:t>
      </w:r>
      <w:r w:rsidR="008F00ED">
        <w:rPr>
          <w:rFonts w:ascii="Times New Roman" w:hAnsi="Times New Roman" w:cs="Times New Roman"/>
          <w:b/>
          <w:sz w:val="20"/>
          <w:szCs w:val="20"/>
          <w:u w:val="single"/>
        </w:rPr>
        <w:t>)</w:t>
      </w:r>
      <w:r w:rsidR="00B1517F">
        <w:rPr>
          <w:rFonts w:ascii="Times New Roman" w:hAnsi="Times New Roman" w:cs="Times New Roman"/>
          <w:b/>
          <w:sz w:val="20"/>
          <w:szCs w:val="20"/>
          <w:u w:val="single"/>
        </w:rPr>
        <w:t xml:space="preserve"> </w:t>
      </w:r>
      <w:r w:rsidR="00B1517F" w:rsidRPr="00B1517F">
        <w:rPr>
          <w:rFonts w:ascii="Times New Roman" w:hAnsi="Times New Roman" w:cs="Times New Roman"/>
          <w:b/>
          <w:sz w:val="20"/>
          <w:szCs w:val="20"/>
          <w:u w:val="single"/>
        </w:rPr>
        <w:t xml:space="preserve">- Dual Support </w:t>
      </w:r>
      <w:r w:rsidR="00B1517F">
        <w:rPr>
          <w:rFonts w:ascii="Times New Roman" w:hAnsi="Times New Roman" w:cs="Times New Roman"/>
          <w:b/>
          <w:sz w:val="20"/>
          <w:szCs w:val="20"/>
          <w:u w:val="single"/>
        </w:rPr>
        <w:t>–</w:t>
      </w:r>
      <w:r w:rsidR="00B1517F" w:rsidRPr="00B1517F">
        <w:rPr>
          <w:rFonts w:ascii="Times New Roman" w:hAnsi="Times New Roman" w:cs="Times New Roman"/>
          <w:b/>
          <w:sz w:val="20"/>
          <w:szCs w:val="20"/>
          <w:u w:val="single"/>
        </w:rPr>
        <w:t xml:space="preserve"> </w:t>
      </w:r>
      <w:r w:rsidR="00B1517F">
        <w:rPr>
          <w:rFonts w:ascii="Times New Roman" w:hAnsi="Times New Roman" w:cs="Times New Roman"/>
          <w:b/>
          <w:sz w:val="20"/>
          <w:szCs w:val="20"/>
          <w:u w:val="single"/>
        </w:rPr>
        <w:t xml:space="preserve">Program </w:t>
      </w:r>
      <w:r w:rsidR="00B1517F" w:rsidRPr="00B1517F">
        <w:rPr>
          <w:rFonts w:ascii="Times New Roman" w:hAnsi="Times New Roman" w:cs="Times New Roman"/>
          <w:b/>
          <w:sz w:val="20"/>
          <w:szCs w:val="20"/>
          <w:u w:val="single"/>
        </w:rPr>
        <w:t>Assessment - Modification/Enhancements</w:t>
      </w:r>
      <w:r w:rsidRPr="00B1517F">
        <w:rPr>
          <w:rFonts w:ascii="Times New Roman" w:hAnsi="Times New Roman" w:cs="Times New Roman"/>
          <w:b/>
          <w:sz w:val="20"/>
          <w:szCs w:val="20"/>
        </w:rPr>
        <w:t>:</w:t>
      </w:r>
    </w:p>
    <w:p w:rsidR="007778E9" w:rsidRPr="007778E9" w:rsidRDefault="007778E9" w:rsidP="002A37B5">
      <w:pPr>
        <w:spacing w:line="240" w:lineRule="auto"/>
        <w:jc w:val="both"/>
        <w:rPr>
          <w:rFonts w:ascii="Times New Roman" w:hAnsi="Times New Roman" w:cs="Times New Roman"/>
          <w:sz w:val="20"/>
          <w:szCs w:val="20"/>
        </w:rPr>
      </w:pPr>
      <w:r>
        <w:rPr>
          <w:rFonts w:ascii="Times New Roman" w:hAnsi="Times New Roman" w:cs="Times New Roman"/>
          <w:sz w:val="20"/>
          <w:szCs w:val="20"/>
        </w:rPr>
        <w:t>Six (</w:t>
      </w:r>
      <w:r w:rsidRPr="007778E9">
        <w:rPr>
          <w:rFonts w:ascii="Times New Roman" w:hAnsi="Times New Roman" w:cs="Times New Roman"/>
          <w:sz w:val="20"/>
          <w:szCs w:val="20"/>
        </w:rPr>
        <w:t>6</w:t>
      </w:r>
      <w:r>
        <w:rPr>
          <w:rFonts w:ascii="Times New Roman" w:hAnsi="Times New Roman" w:cs="Times New Roman"/>
          <w:sz w:val="20"/>
          <w:szCs w:val="20"/>
        </w:rPr>
        <w:t>)</w:t>
      </w:r>
      <w:r w:rsidRPr="007778E9">
        <w:rPr>
          <w:rFonts w:ascii="Times New Roman" w:hAnsi="Times New Roman" w:cs="Times New Roman"/>
          <w:sz w:val="20"/>
          <w:szCs w:val="20"/>
        </w:rPr>
        <w:t xml:space="preserve"> months (Dual support (</w:t>
      </w:r>
      <w:r>
        <w:rPr>
          <w:rFonts w:ascii="Times New Roman" w:hAnsi="Times New Roman" w:cs="Times New Roman"/>
          <w:sz w:val="20"/>
          <w:szCs w:val="20"/>
        </w:rPr>
        <w:t>fifty (</w:t>
      </w:r>
      <w:r w:rsidRPr="007778E9">
        <w:rPr>
          <w:rFonts w:ascii="Times New Roman" w:hAnsi="Times New Roman" w:cs="Times New Roman"/>
          <w:sz w:val="20"/>
          <w:szCs w:val="20"/>
        </w:rPr>
        <w:t>50%</w:t>
      </w:r>
      <w:r>
        <w:rPr>
          <w:rFonts w:ascii="Times New Roman" w:hAnsi="Times New Roman" w:cs="Times New Roman"/>
          <w:sz w:val="20"/>
          <w:szCs w:val="20"/>
        </w:rPr>
        <w:t>)</w:t>
      </w:r>
      <w:r w:rsidRPr="007778E9">
        <w:rPr>
          <w:rFonts w:ascii="Times New Roman" w:hAnsi="Times New Roman" w:cs="Times New Roman"/>
          <w:sz w:val="20"/>
          <w:szCs w:val="20"/>
        </w:rPr>
        <w:t xml:space="preserve"> vendor,</w:t>
      </w:r>
      <w:r>
        <w:rPr>
          <w:rFonts w:ascii="Times New Roman" w:hAnsi="Times New Roman" w:cs="Times New Roman"/>
          <w:sz w:val="20"/>
          <w:szCs w:val="20"/>
        </w:rPr>
        <w:t xml:space="preserve"> fifty</w:t>
      </w:r>
      <w:r w:rsidRPr="007778E9">
        <w:rPr>
          <w:rFonts w:ascii="Times New Roman" w:hAnsi="Times New Roman" w:cs="Times New Roman"/>
          <w:sz w:val="20"/>
          <w:szCs w:val="20"/>
        </w:rPr>
        <w:t xml:space="preserve"> </w:t>
      </w:r>
      <w:r>
        <w:rPr>
          <w:rFonts w:ascii="Times New Roman" w:hAnsi="Times New Roman" w:cs="Times New Roman"/>
          <w:sz w:val="20"/>
          <w:szCs w:val="20"/>
        </w:rPr>
        <w:t>(</w:t>
      </w:r>
      <w:r w:rsidRPr="007778E9">
        <w:rPr>
          <w:rFonts w:ascii="Times New Roman" w:hAnsi="Times New Roman" w:cs="Times New Roman"/>
          <w:sz w:val="20"/>
          <w:szCs w:val="20"/>
        </w:rPr>
        <w:t>50%</w:t>
      </w:r>
      <w:r>
        <w:rPr>
          <w:rFonts w:ascii="Times New Roman" w:hAnsi="Times New Roman" w:cs="Times New Roman"/>
          <w:sz w:val="20"/>
          <w:szCs w:val="20"/>
        </w:rPr>
        <w:t>)</w:t>
      </w:r>
      <w:r w:rsidRPr="007778E9">
        <w:rPr>
          <w:rFonts w:ascii="Times New Roman" w:hAnsi="Times New Roman" w:cs="Times New Roman"/>
          <w:sz w:val="20"/>
          <w:szCs w:val="20"/>
        </w:rPr>
        <w:t xml:space="preserve"> DHEC staff)</w:t>
      </w:r>
    </w:p>
    <w:p w:rsidR="007778E9" w:rsidRPr="007778E9" w:rsidRDefault="00FF7627" w:rsidP="002A37B5">
      <w:pPr>
        <w:spacing w:line="240" w:lineRule="auto"/>
        <w:jc w:val="both"/>
        <w:rPr>
          <w:rFonts w:ascii="Times New Roman" w:hAnsi="Times New Roman" w:cs="Times New Roman"/>
          <w:sz w:val="20"/>
          <w:szCs w:val="20"/>
        </w:rPr>
      </w:pPr>
      <w:r>
        <w:rPr>
          <w:rFonts w:ascii="Times New Roman" w:hAnsi="Times New Roman" w:cs="Times New Roman"/>
          <w:sz w:val="20"/>
          <w:szCs w:val="20"/>
        </w:rPr>
        <w:t>Projected timeline six (months)</w:t>
      </w:r>
    </w:p>
    <w:p w:rsidR="007778E9" w:rsidRPr="007778E9" w:rsidRDefault="007778E9" w:rsidP="002A37B5">
      <w:pPr>
        <w:spacing w:line="240" w:lineRule="auto"/>
        <w:jc w:val="both"/>
        <w:rPr>
          <w:rFonts w:ascii="Times New Roman" w:hAnsi="Times New Roman" w:cs="Times New Roman"/>
          <w:sz w:val="20"/>
          <w:szCs w:val="20"/>
        </w:rPr>
      </w:pPr>
    </w:p>
    <w:p w:rsidR="007778E9" w:rsidRPr="007778E9" w:rsidRDefault="007778E9" w:rsidP="002A37B5">
      <w:pPr>
        <w:spacing w:line="240" w:lineRule="auto"/>
        <w:jc w:val="both"/>
        <w:rPr>
          <w:rFonts w:ascii="Times New Roman" w:hAnsi="Times New Roman" w:cs="Times New Roman"/>
          <w:sz w:val="20"/>
          <w:szCs w:val="20"/>
        </w:rPr>
      </w:pPr>
      <w:r w:rsidRPr="007778E9">
        <w:rPr>
          <w:rFonts w:ascii="Times New Roman" w:hAnsi="Times New Roman" w:cs="Times New Roman"/>
          <w:sz w:val="20"/>
          <w:szCs w:val="20"/>
        </w:rPr>
        <w:t xml:space="preserve">-  Dual support of modules from Phase </w:t>
      </w:r>
      <w:r w:rsidR="00B1517F">
        <w:rPr>
          <w:rFonts w:ascii="Times New Roman" w:hAnsi="Times New Roman" w:cs="Times New Roman"/>
          <w:sz w:val="20"/>
          <w:szCs w:val="20"/>
        </w:rPr>
        <w:t>One (</w:t>
      </w:r>
      <w:r w:rsidRPr="007778E9">
        <w:rPr>
          <w:rFonts w:ascii="Times New Roman" w:hAnsi="Times New Roman" w:cs="Times New Roman"/>
          <w:sz w:val="20"/>
          <w:szCs w:val="20"/>
        </w:rPr>
        <w:t>I</w:t>
      </w:r>
      <w:r w:rsidR="00B1517F">
        <w:rPr>
          <w:rFonts w:ascii="Times New Roman" w:hAnsi="Times New Roman" w:cs="Times New Roman"/>
          <w:sz w:val="20"/>
          <w:szCs w:val="20"/>
        </w:rPr>
        <w:t>)</w:t>
      </w:r>
    </w:p>
    <w:p w:rsidR="007778E9" w:rsidRPr="007778E9" w:rsidRDefault="007778E9" w:rsidP="002A37B5">
      <w:pPr>
        <w:spacing w:line="240" w:lineRule="auto"/>
        <w:jc w:val="both"/>
        <w:rPr>
          <w:rFonts w:ascii="Times New Roman" w:hAnsi="Times New Roman" w:cs="Times New Roman"/>
          <w:sz w:val="20"/>
          <w:szCs w:val="20"/>
        </w:rPr>
      </w:pPr>
      <w:r w:rsidRPr="007778E9">
        <w:rPr>
          <w:rFonts w:ascii="Times New Roman" w:hAnsi="Times New Roman" w:cs="Times New Roman"/>
          <w:sz w:val="20"/>
          <w:szCs w:val="20"/>
        </w:rPr>
        <w:t>-  Program area reviews and requirements assessment for issues, functionality, and reporting</w:t>
      </w:r>
    </w:p>
    <w:p w:rsidR="007778E9" w:rsidRPr="007778E9" w:rsidRDefault="007778E9" w:rsidP="002A37B5">
      <w:pPr>
        <w:spacing w:line="240" w:lineRule="auto"/>
        <w:jc w:val="both"/>
        <w:rPr>
          <w:rFonts w:ascii="Times New Roman" w:hAnsi="Times New Roman" w:cs="Times New Roman"/>
          <w:sz w:val="20"/>
          <w:szCs w:val="20"/>
        </w:rPr>
      </w:pPr>
      <w:r w:rsidRPr="007778E9">
        <w:rPr>
          <w:rFonts w:ascii="Times New Roman" w:hAnsi="Times New Roman" w:cs="Times New Roman"/>
          <w:sz w:val="20"/>
          <w:szCs w:val="20"/>
        </w:rPr>
        <w:t>-  Module changes and enhancements</w:t>
      </w:r>
    </w:p>
    <w:p w:rsidR="007778E9" w:rsidRPr="007778E9" w:rsidRDefault="007778E9" w:rsidP="002A37B5">
      <w:pPr>
        <w:spacing w:line="240" w:lineRule="auto"/>
        <w:jc w:val="both"/>
        <w:rPr>
          <w:rFonts w:ascii="Times New Roman" w:hAnsi="Times New Roman" w:cs="Times New Roman"/>
          <w:sz w:val="20"/>
          <w:szCs w:val="20"/>
        </w:rPr>
      </w:pPr>
    </w:p>
    <w:p w:rsidR="007778E9" w:rsidRPr="007778E9" w:rsidRDefault="007778E9" w:rsidP="002A37B5">
      <w:pPr>
        <w:spacing w:line="240" w:lineRule="auto"/>
        <w:jc w:val="both"/>
        <w:rPr>
          <w:rFonts w:ascii="Times New Roman" w:hAnsi="Times New Roman" w:cs="Times New Roman"/>
          <w:b/>
          <w:sz w:val="20"/>
          <w:szCs w:val="20"/>
          <w:u w:val="single"/>
        </w:rPr>
      </w:pPr>
      <w:r w:rsidRPr="007778E9">
        <w:rPr>
          <w:rFonts w:ascii="Times New Roman" w:hAnsi="Times New Roman" w:cs="Times New Roman"/>
          <w:b/>
          <w:sz w:val="20"/>
          <w:szCs w:val="20"/>
          <w:u w:val="single"/>
        </w:rPr>
        <w:t xml:space="preserve">Phase </w:t>
      </w:r>
      <w:r w:rsidR="008F00ED">
        <w:rPr>
          <w:rFonts w:ascii="Times New Roman" w:hAnsi="Times New Roman" w:cs="Times New Roman"/>
          <w:b/>
          <w:sz w:val="20"/>
          <w:szCs w:val="20"/>
          <w:u w:val="single"/>
        </w:rPr>
        <w:t>Three (</w:t>
      </w:r>
      <w:r w:rsidRPr="007778E9">
        <w:rPr>
          <w:rFonts w:ascii="Times New Roman" w:hAnsi="Times New Roman" w:cs="Times New Roman"/>
          <w:b/>
          <w:sz w:val="20"/>
          <w:szCs w:val="20"/>
          <w:u w:val="single"/>
        </w:rPr>
        <w:t>III</w:t>
      </w:r>
      <w:r w:rsidR="008F00ED">
        <w:rPr>
          <w:rFonts w:ascii="Times New Roman" w:hAnsi="Times New Roman" w:cs="Times New Roman"/>
          <w:b/>
          <w:sz w:val="20"/>
          <w:szCs w:val="20"/>
          <w:u w:val="single"/>
        </w:rPr>
        <w:t>)</w:t>
      </w:r>
      <w:r w:rsidR="00B1517F">
        <w:rPr>
          <w:rFonts w:ascii="Times New Roman" w:hAnsi="Times New Roman" w:cs="Times New Roman"/>
          <w:b/>
          <w:sz w:val="20"/>
          <w:szCs w:val="20"/>
          <w:u w:val="single"/>
        </w:rPr>
        <w:t xml:space="preserve"> – On-Going Maintenance/Support/Training</w:t>
      </w:r>
      <w:r w:rsidRPr="00B1517F">
        <w:rPr>
          <w:rFonts w:ascii="Times New Roman" w:hAnsi="Times New Roman" w:cs="Times New Roman"/>
          <w:b/>
          <w:sz w:val="20"/>
          <w:szCs w:val="20"/>
        </w:rPr>
        <w:t xml:space="preserve">: </w:t>
      </w:r>
    </w:p>
    <w:p w:rsidR="007778E9" w:rsidRPr="007778E9" w:rsidRDefault="007778E9" w:rsidP="002A37B5">
      <w:pPr>
        <w:spacing w:line="240" w:lineRule="auto"/>
        <w:jc w:val="both"/>
        <w:rPr>
          <w:rFonts w:ascii="Times New Roman" w:hAnsi="Times New Roman" w:cs="Times New Roman"/>
          <w:sz w:val="20"/>
          <w:szCs w:val="20"/>
        </w:rPr>
      </w:pPr>
      <w:r w:rsidRPr="007778E9">
        <w:rPr>
          <w:rFonts w:ascii="Times New Roman" w:hAnsi="Times New Roman" w:cs="Times New Roman"/>
          <w:sz w:val="20"/>
          <w:szCs w:val="20"/>
        </w:rPr>
        <w:t xml:space="preserve">DHEC </w:t>
      </w:r>
      <w:r>
        <w:rPr>
          <w:rFonts w:ascii="Times New Roman" w:hAnsi="Times New Roman" w:cs="Times New Roman"/>
          <w:sz w:val="20"/>
          <w:szCs w:val="20"/>
        </w:rPr>
        <w:t>ninety (</w:t>
      </w:r>
      <w:r w:rsidRPr="007778E9">
        <w:rPr>
          <w:rFonts w:ascii="Times New Roman" w:hAnsi="Times New Roman" w:cs="Times New Roman"/>
          <w:sz w:val="20"/>
          <w:szCs w:val="20"/>
        </w:rPr>
        <w:t>90%</w:t>
      </w:r>
      <w:r>
        <w:rPr>
          <w:rFonts w:ascii="Times New Roman" w:hAnsi="Times New Roman" w:cs="Times New Roman"/>
          <w:sz w:val="20"/>
          <w:szCs w:val="20"/>
        </w:rPr>
        <w:t>)</w:t>
      </w:r>
      <w:r w:rsidRPr="007778E9">
        <w:rPr>
          <w:rFonts w:ascii="Times New Roman" w:hAnsi="Times New Roman" w:cs="Times New Roman"/>
          <w:sz w:val="20"/>
          <w:szCs w:val="20"/>
        </w:rPr>
        <w:t xml:space="preserve"> support, Vendor </w:t>
      </w:r>
      <w:r>
        <w:rPr>
          <w:rFonts w:ascii="Times New Roman" w:hAnsi="Times New Roman" w:cs="Times New Roman"/>
          <w:sz w:val="20"/>
          <w:szCs w:val="20"/>
        </w:rPr>
        <w:t>ten (</w:t>
      </w:r>
      <w:r w:rsidRPr="007778E9">
        <w:rPr>
          <w:rFonts w:ascii="Times New Roman" w:hAnsi="Times New Roman" w:cs="Times New Roman"/>
          <w:sz w:val="20"/>
          <w:szCs w:val="20"/>
        </w:rPr>
        <w:t>10%</w:t>
      </w:r>
      <w:r>
        <w:rPr>
          <w:rFonts w:ascii="Times New Roman" w:hAnsi="Times New Roman" w:cs="Times New Roman"/>
          <w:sz w:val="20"/>
          <w:szCs w:val="20"/>
        </w:rPr>
        <w:t>)</w:t>
      </w:r>
    </w:p>
    <w:p w:rsidR="007778E9" w:rsidRPr="007778E9" w:rsidRDefault="00FF7627" w:rsidP="002A37B5">
      <w:pPr>
        <w:spacing w:line="240" w:lineRule="auto"/>
        <w:jc w:val="both"/>
        <w:rPr>
          <w:rFonts w:ascii="Times New Roman" w:hAnsi="Times New Roman" w:cs="Times New Roman"/>
          <w:sz w:val="20"/>
          <w:szCs w:val="20"/>
        </w:rPr>
      </w:pPr>
      <w:r>
        <w:rPr>
          <w:rFonts w:ascii="Times New Roman" w:hAnsi="Times New Roman" w:cs="Times New Roman"/>
          <w:sz w:val="20"/>
          <w:szCs w:val="20"/>
        </w:rPr>
        <w:t>Projected timeline one (1) year</w:t>
      </w:r>
    </w:p>
    <w:p w:rsidR="007778E9" w:rsidRPr="007778E9" w:rsidRDefault="007778E9" w:rsidP="002A37B5">
      <w:pPr>
        <w:spacing w:line="240" w:lineRule="auto"/>
        <w:jc w:val="both"/>
        <w:rPr>
          <w:rFonts w:ascii="Times New Roman" w:hAnsi="Times New Roman" w:cs="Times New Roman"/>
          <w:sz w:val="20"/>
          <w:szCs w:val="20"/>
        </w:rPr>
      </w:pPr>
    </w:p>
    <w:p w:rsidR="007778E9" w:rsidRPr="007778E9" w:rsidRDefault="007778E9" w:rsidP="002A37B5">
      <w:pPr>
        <w:spacing w:line="240" w:lineRule="auto"/>
        <w:jc w:val="both"/>
        <w:rPr>
          <w:rFonts w:ascii="Times New Roman" w:hAnsi="Times New Roman" w:cs="Times New Roman"/>
          <w:sz w:val="20"/>
          <w:szCs w:val="20"/>
        </w:rPr>
      </w:pPr>
      <w:r w:rsidRPr="007778E9">
        <w:rPr>
          <w:rFonts w:ascii="Times New Roman" w:hAnsi="Times New Roman" w:cs="Times New Roman"/>
          <w:sz w:val="20"/>
          <w:szCs w:val="20"/>
        </w:rPr>
        <w:t xml:space="preserve">DHEC personnel are providing primary support of the system. Vendor support is limited to phone and </w:t>
      </w:r>
      <w:r w:rsidRPr="00AE4EE8">
        <w:rPr>
          <w:rFonts w:ascii="Times New Roman" w:hAnsi="Times New Roman" w:cs="Times New Roman"/>
          <w:sz w:val="20"/>
          <w:szCs w:val="20"/>
        </w:rPr>
        <w:t>onsite support as required for problem resolution.</w:t>
      </w:r>
    </w:p>
    <w:p w:rsidR="00D42ABB" w:rsidRPr="00AA6B8E" w:rsidRDefault="00D42ABB" w:rsidP="002A37B5">
      <w:pPr>
        <w:spacing w:line="240" w:lineRule="auto"/>
        <w:rPr>
          <w:rFonts w:ascii="Times New Roman" w:hAnsi="Times New Roman" w:cs="Times New Roman"/>
          <w:color w:val="auto"/>
        </w:rPr>
      </w:pPr>
    </w:p>
    <w:p w:rsidR="00D42ABB" w:rsidRDefault="00D42ABB" w:rsidP="0043291B">
      <w:pPr>
        <w:widowControl w:val="0"/>
        <w:autoSpaceDE w:val="0"/>
        <w:spacing w:line="240" w:lineRule="auto"/>
        <w:jc w:val="both"/>
        <w:rPr>
          <w:rFonts w:ascii="Times New Roman" w:hAnsi="Times New Roman" w:cs="Times New Roman"/>
          <w:b/>
          <w:color w:val="auto"/>
          <w:sz w:val="20"/>
          <w:szCs w:val="20"/>
        </w:rPr>
      </w:pPr>
      <w:r w:rsidRPr="00405C44">
        <w:rPr>
          <w:rFonts w:ascii="Times New Roman" w:hAnsi="Times New Roman" w:cs="Times New Roman"/>
          <w:b/>
          <w:color w:val="auto"/>
          <w:sz w:val="20"/>
          <w:szCs w:val="20"/>
        </w:rPr>
        <w:t>B</w:t>
      </w:r>
      <w:r>
        <w:rPr>
          <w:rFonts w:ascii="Times New Roman" w:hAnsi="Times New Roman" w:cs="Times New Roman"/>
          <w:b/>
          <w:color w:val="auto"/>
          <w:sz w:val="20"/>
          <w:szCs w:val="20"/>
        </w:rPr>
        <w:t>usiness Location and Travel</w:t>
      </w:r>
    </w:p>
    <w:p w:rsidR="00D42ABB" w:rsidRPr="00405C44" w:rsidRDefault="00D42ABB" w:rsidP="0043291B">
      <w:pPr>
        <w:widowControl w:val="0"/>
        <w:autoSpaceDE w:val="0"/>
        <w:spacing w:line="240" w:lineRule="auto"/>
        <w:jc w:val="both"/>
        <w:rPr>
          <w:rFonts w:ascii="Times New Roman" w:hAnsi="Times New Roman" w:cs="Times New Roman"/>
          <w:color w:val="auto"/>
          <w:sz w:val="20"/>
          <w:szCs w:val="20"/>
        </w:rPr>
      </w:pPr>
      <w:r w:rsidRPr="00584D22">
        <w:rPr>
          <w:rFonts w:ascii="Times New Roman" w:hAnsi="Times New Roman" w:cs="Times New Roman"/>
          <w:color w:val="auto"/>
          <w:sz w:val="20"/>
          <w:szCs w:val="20"/>
        </w:rPr>
        <w:t xml:space="preserve">This eBusiness solution will be configured and installed at DHEC, 2600 Bull Street, Columbia, SC 29201.  </w:t>
      </w:r>
      <w:r w:rsidRPr="00AE4EE8">
        <w:rPr>
          <w:rFonts w:ascii="Times New Roman" w:hAnsi="Times New Roman" w:cs="Times New Roman"/>
          <w:color w:val="auto"/>
          <w:sz w:val="20"/>
          <w:szCs w:val="20"/>
        </w:rPr>
        <w:t>Any travel related expenses incurred by the offeror will be the sole responsibility of the offeror.</w:t>
      </w:r>
    </w:p>
    <w:p w:rsidR="00D42ABB" w:rsidRPr="00405C44" w:rsidRDefault="00D42ABB" w:rsidP="0043291B">
      <w:pPr>
        <w:widowControl w:val="0"/>
        <w:autoSpaceDE w:val="0"/>
        <w:spacing w:line="240" w:lineRule="auto"/>
        <w:jc w:val="both"/>
        <w:rPr>
          <w:rFonts w:ascii="Times New Roman" w:hAnsi="Times New Roman" w:cs="Times New Roman"/>
          <w:b/>
          <w:color w:val="auto"/>
          <w:sz w:val="20"/>
          <w:szCs w:val="20"/>
        </w:rPr>
      </w:pPr>
    </w:p>
    <w:p w:rsidR="00D42ABB" w:rsidRPr="00405C44" w:rsidRDefault="00D42ABB" w:rsidP="0043291B">
      <w:pPr>
        <w:widowControl w:val="0"/>
        <w:autoSpaceDE w:val="0"/>
        <w:spacing w:line="240" w:lineRule="auto"/>
        <w:jc w:val="both"/>
        <w:rPr>
          <w:rFonts w:ascii="Times New Roman" w:hAnsi="Times New Roman" w:cs="Times New Roman"/>
          <w:b/>
          <w:color w:val="auto"/>
          <w:sz w:val="20"/>
          <w:szCs w:val="20"/>
        </w:rPr>
      </w:pPr>
      <w:r w:rsidRPr="00405C44">
        <w:rPr>
          <w:rFonts w:ascii="Times New Roman" w:hAnsi="Times New Roman" w:cs="Times New Roman"/>
          <w:b/>
          <w:color w:val="auto"/>
          <w:sz w:val="20"/>
          <w:szCs w:val="20"/>
        </w:rPr>
        <w:t>DHEC O</w:t>
      </w:r>
      <w:r>
        <w:rPr>
          <w:rFonts w:ascii="Times New Roman" w:hAnsi="Times New Roman" w:cs="Times New Roman"/>
          <w:b/>
          <w:color w:val="auto"/>
          <w:sz w:val="20"/>
          <w:szCs w:val="20"/>
        </w:rPr>
        <w:t>rganizational Structure</w:t>
      </w:r>
    </w:p>
    <w:p w:rsidR="00D42ABB" w:rsidRPr="00405C44" w:rsidRDefault="00D42ABB" w:rsidP="0043291B">
      <w:pPr>
        <w:widowControl w:val="0"/>
        <w:autoSpaceDE w:val="0"/>
        <w:spacing w:line="240" w:lineRule="auto"/>
        <w:ind w:left="720" w:hanging="720"/>
        <w:jc w:val="both"/>
        <w:rPr>
          <w:rFonts w:ascii="Times New Roman" w:hAnsi="Times New Roman" w:cs="Times New Roman"/>
          <w:color w:val="auto"/>
          <w:sz w:val="20"/>
          <w:szCs w:val="20"/>
        </w:rPr>
      </w:pPr>
    </w:p>
    <w:p w:rsidR="00D42ABB" w:rsidRPr="00405C44" w:rsidRDefault="00D42ABB" w:rsidP="0043291B">
      <w:pPr>
        <w:pStyle w:val="ListParagraph"/>
        <w:widowControl w:val="0"/>
        <w:numPr>
          <w:ilvl w:val="0"/>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t xml:space="preserve">Environmental </w:t>
      </w:r>
      <w:r w:rsidR="007778E9">
        <w:rPr>
          <w:rFonts w:ascii="Times New Roman" w:hAnsi="Times New Roman" w:cs="Times New Roman"/>
          <w:sz w:val="20"/>
          <w:szCs w:val="20"/>
        </w:rPr>
        <w:t>Affairs</w:t>
      </w:r>
    </w:p>
    <w:p w:rsidR="00D42ABB" w:rsidRPr="00405C44" w:rsidRDefault="00D42ABB" w:rsidP="0043291B">
      <w:pPr>
        <w:pStyle w:val="ListParagraph"/>
        <w:widowControl w:val="0"/>
        <w:numPr>
          <w:ilvl w:val="1"/>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t>Bureau of Air Quality</w:t>
      </w:r>
    </w:p>
    <w:p w:rsidR="00D42ABB" w:rsidRPr="00405C44" w:rsidRDefault="00D42ABB" w:rsidP="0043291B">
      <w:pPr>
        <w:pStyle w:val="ListParagraph"/>
        <w:widowControl w:val="0"/>
        <w:numPr>
          <w:ilvl w:val="1"/>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t>Bureau of Environmental Health Services</w:t>
      </w:r>
    </w:p>
    <w:p w:rsidR="00D42ABB" w:rsidRPr="00405C44" w:rsidRDefault="00D42ABB" w:rsidP="0043291B">
      <w:pPr>
        <w:pStyle w:val="ListParagraph"/>
        <w:widowControl w:val="0"/>
        <w:numPr>
          <w:ilvl w:val="1"/>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t>Bureau of Land and Waste Management</w:t>
      </w:r>
    </w:p>
    <w:p w:rsidR="00D42ABB" w:rsidRPr="00405C44" w:rsidRDefault="00D42ABB" w:rsidP="0043291B">
      <w:pPr>
        <w:pStyle w:val="ListParagraph"/>
        <w:widowControl w:val="0"/>
        <w:numPr>
          <w:ilvl w:val="1"/>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t>Division of Ocean and Coastal Resources Management</w:t>
      </w:r>
    </w:p>
    <w:p w:rsidR="00D42ABB" w:rsidRPr="00405C44" w:rsidRDefault="00D42ABB" w:rsidP="0043291B">
      <w:pPr>
        <w:pStyle w:val="ListParagraph"/>
        <w:widowControl w:val="0"/>
        <w:numPr>
          <w:ilvl w:val="1"/>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t>Bureau of Water</w:t>
      </w:r>
    </w:p>
    <w:p w:rsidR="00D42ABB" w:rsidRPr="00405C44" w:rsidRDefault="00D42ABB" w:rsidP="0043291B">
      <w:pPr>
        <w:widowControl w:val="0"/>
        <w:autoSpaceDE w:val="0"/>
        <w:spacing w:line="240" w:lineRule="auto"/>
        <w:ind w:left="1440" w:hanging="720"/>
        <w:jc w:val="both"/>
        <w:rPr>
          <w:rFonts w:ascii="Times New Roman" w:hAnsi="Times New Roman" w:cs="Times New Roman"/>
          <w:color w:val="auto"/>
          <w:sz w:val="20"/>
          <w:szCs w:val="20"/>
        </w:rPr>
      </w:pPr>
    </w:p>
    <w:p w:rsidR="00D42ABB" w:rsidRPr="00405C44" w:rsidRDefault="00D42ABB" w:rsidP="0043291B">
      <w:pPr>
        <w:pStyle w:val="ListParagraph"/>
        <w:widowControl w:val="0"/>
        <w:numPr>
          <w:ilvl w:val="0"/>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lastRenderedPageBreak/>
        <w:t>Public Health</w:t>
      </w:r>
    </w:p>
    <w:p w:rsidR="00D42ABB" w:rsidRPr="00405C44" w:rsidRDefault="00D42ABB" w:rsidP="002A37B5">
      <w:pPr>
        <w:pStyle w:val="ListParagraph"/>
        <w:widowControl w:val="0"/>
        <w:numPr>
          <w:ilvl w:val="1"/>
          <w:numId w:val="4"/>
        </w:numPr>
        <w:autoSpaceDE w:val="0"/>
        <w:spacing w:after="0" w:line="240" w:lineRule="auto"/>
        <w:ind w:hanging="720"/>
        <w:jc w:val="both"/>
        <w:rPr>
          <w:rFonts w:ascii="Times New Roman" w:hAnsi="Times New Roman" w:cs="Times New Roman"/>
          <w:sz w:val="20"/>
          <w:szCs w:val="20"/>
        </w:rPr>
      </w:pPr>
      <w:r w:rsidRPr="00405C44">
        <w:rPr>
          <w:rFonts w:ascii="Times New Roman" w:hAnsi="Times New Roman" w:cs="Times New Roman"/>
          <w:sz w:val="20"/>
          <w:szCs w:val="20"/>
        </w:rPr>
        <w:t>Health Regulation</w:t>
      </w:r>
    </w:p>
    <w:p w:rsidR="00D42ABB" w:rsidRPr="00405C44" w:rsidRDefault="00D42ABB" w:rsidP="002A37B5">
      <w:pPr>
        <w:pStyle w:val="ListParagraph"/>
        <w:widowControl w:val="0"/>
        <w:numPr>
          <w:ilvl w:val="2"/>
          <w:numId w:val="4"/>
        </w:numPr>
        <w:autoSpaceDE w:val="0"/>
        <w:spacing w:after="0" w:line="240" w:lineRule="auto"/>
        <w:ind w:hanging="540"/>
        <w:jc w:val="both"/>
        <w:rPr>
          <w:rFonts w:ascii="Times New Roman" w:hAnsi="Times New Roman" w:cs="Times New Roman"/>
          <w:sz w:val="20"/>
          <w:szCs w:val="20"/>
        </w:rPr>
      </w:pPr>
      <w:r w:rsidRPr="00405C44">
        <w:rPr>
          <w:rFonts w:ascii="Times New Roman" w:hAnsi="Times New Roman" w:cs="Times New Roman"/>
          <w:sz w:val="20"/>
          <w:szCs w:val="20"/>
        </w:rPr>
        <w:t>Certification</w:t>
      </w:r>
    </w:p>
    <w:p w:rsidR="00D42ABB" w:rsidRPr="00405C44" w:rsidRDefault="00D42ABB" w:rsidP="002A37B5">
      <w:pPr>
        <w:pStyle w:val="ListParagraph"/>
        <w:widowControl w:val="0"/>
        <w:numPr>
          <w:ilvl w:val="2"/>
          <w:numId w:val="4"/>
        </w:numPr>
        <w:autoSpaceDE w:val="0"/>
        <w:spacing w:after="0" w:line="240" w:lineRule="auto"/>
        <w:ind w:hanging="540"/>
        <w:jc w:val="both"/>
        <w:rPr>
          <w:rFonts w:ascii="Times New Roman" w:hAnsi="Times New Roman" w:cs="Times New Roman"/>
          <w:sz w:val="20"/>
          <w:szCs w:val="20"/>
        </w:rPr>
      </w:pPr>
      <w:r w:rsidRPr="00405C44">
        <w:rPr>
          <w:rFonts w:ascii="Times New Roman" w:hAnsi="Times New Roman" w:cs="Times New Roman"/>
          <w:sz w:val="20"/>
          <w:szCs w:val="20"/>
        </w:rPr>
        <w:t>Health Facilities Regulations</w:t>
      </w:r>
    </w:p>
    <w:p w:rsidR="00D42ABB" w:rsidRPr="00405C44" w:rsidRDefault="00D42ABB" w:rsidP="002A37B5">
      <w:pPr>
        <w:pStyle w:val="ListParagraph"/>
        <w:widowControl w:val="0"/>
        <w:numPr>
          <w:ilvl w:val="2"/>
          <w:numId w:val="4"/>
        </w:numPr>
        <w:autoSpaceDE w:val="0"/>
        <w:spacing w:after="0" w:line="240" w:lineRule="auto"/>
        <w:ind w:hanging="540"/>
        <w:jc w:val="both"/>
        <w:rPr>
          <w:rFonts w:ascii="Times New Roman" w:hAnsi="Times New Roman" w:cs="Times New Roman"/>
          <w:sz w:val="20"/>
          <w:szCs w:val="20"/>
        </w:rPr>
      </w:pPr>
      <w:r w:rsidRPr="00405C44">
        <w:rPr>
          <w:rFonts w:ascii="Times New Roman" w:hAnsi="Times New Roman" w:cs="Times New Roman"/>
          <w:sz w:val="20"/>
          <w:szCs w:val="20"/>
        </w:rPr>
        <w:t xml:space="preserve">Health Facilities and </w:t>
      </w:r>
      <w:r w:rsidR="007778E9">
        <w:rPr>
          <w:rFonts w:ascii="Times New Roman" w:hAnsi="Times New Roman" w:cs="Times New Roman"/>
          <w:sz w:val="20"/>
          <w:szCs w:val="20"/>
        </w:rPr>
        <w:t xml:space="preserve">Care Planning and </w:t>
      </w:r>
      <w:r w:rsidRPr="00405C44">
        <w:rPr>
          <w:rFonts w:ascii="Times New Roman" w:hAnsi="Times New Roman" w:cs="Times New Roman"/>
          <w:sz w:val="20"/>
          <w:szCs w:val="20"/>
        </w:rPr>
        <w:t>Development</w:t>
      </w:r>
    </w:p>
    <w:p w:rsidR="00D42ABB" w:rsidRPr="00405C44" w:rsidRDefault="00D42ABB" w:rsidP="002A37B5">
      <w:pPr>
        <w:pStyle w:val="ListParagraph"/>
        <w:widowControl w:val="0"/>
        <w:numPr>
          <w:ilvl w:val="2"/>
          <w:numId w:val="4"/>
        </w:numPr>
        <w:autoSpaceDE w:val="0"/>
        <w:spacing w:after="0" w:line="240" w:lineRule="auto"/>
        <w:ind w:hanging="540"/>
        <w:jc w:val="both"/>
        <w:rPr>
          <w:rFonts w:ascii="Times New Roman" w:hAnsi="Times New Roman" w:cs="Times New Roman"/>
          <w:sz w:val="20"/>
          <w:szCs w:val="20"/>
        </w:rPr>
      </w:pPr>
      <w:r w:rsidRPr="00405C44">
        <w:rPr>
          <w:rFonts w:ascii="Times New Roman" w:hAnsi="Times New Roman" w:cs="Times New Roman"/>
          <w:sz w:val="20"/>
          <w:szCs w:val="20"/>
        </w:rPr>
        <w:t>Radiological Health</w:t>
      </w:r>
    </w:p>
    <w:p w:rsidR="00D42ABB" w:rsidRPr="00405C44" w:rsidRDefault="00D42ABB" w:rsidP="002A37B5">
      <w:pPr>
        <w:pStyle w:val="ListParagraph"/>
        <w:widowControl w:val="0"/>
        <w:autoSpaceDE w:val="0"/>
        <w:spacing w:after="0" w:line="240" w:lineRule="auto"/>
        <w:jc w:val="both"/>
        <w:rPr>
          <w:rFonts w:ascii="Times New Roman" w:hAnsi="Times New Roman" w:cs="Times New Roman"/>
          <w:sz w:val="20"/>
          <w:szCs w:val="20"/>
        </w:rPr>
      </w:pPr>
      <w:r w:rsidRPr="00405C44">
        <w:rPr>
          <w:rFonts w:ascii="Times New Roman" w:hAnsi="Times New Roman" w:cs="Times New Roman"/>
          <w:sz w:val="20"/>
          <w:szCs w:val="20"/>
        </w:rPr>
        <w:t>Drug Control</w:t>
      </w:r>
    </w:p>
    <w:p w:rsidR="00D42ABB" w:rsidRPr="00225E9F" w:rsidRDefault="00D42ABB" w:rsidP="002A37B5">
      <w:pPr>
        <w:pStyle w:val="ListParagraph"/>
        <w:widowControl w:val="0"/>
        <w:numPr>
          <w:ilvl w:val="1"/>
          <w:numId w:val="4"/>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rPr>
        <w:t>Preventive Services</w:t>
      </w:r>
      <w:r w:rsidRPr="00405C44">
        <w:rPr>
          <w:rFonts w:ascii="Times New Roman" w:hAnsi="Times New Roman" w:cs="Times New Roman"/>
          <w:sz w:val="20"/>
          <w:szCs w:val="20"/>
        </w:rPr>
        <w:br/>
        <w:t>Not</w:t>
      </w:r>
      <w:r w:rsidRPr="00225E9F">
        <w:rPr>
          <w:rFonts w:ascii="Times New Roman" w:hAnsi="Times New Roman" w:cs="Times New Roman"/>
          <w:sz w:val="20"/>
          <w:szCs w:val="20"/>
        </w:rPr>
        <w:t xml:space="preserve"> currently</w:t>
      </w:r>
      <w:r w:rsidRPr="005B6B00">
        <w:rPr>
          <w:rFonts w:ascii="Times New Roman" w:hAnsi="Times New Roman" w:cs="Times New Roman"/>
          <w:color w:val="0070C0"/>
          <w:sz w:val="20"/>
          <w:szCs w:val="20"/>
        </w:rPr>
        <w:t xml:space="preserve"> </w:t>
      </w:r>
      <w:r w:rsidRPr="00405C44">
        <w:rPr>
          <w:rFonts w:ascii="Times New Roman" w:hAnsi="Times New Roman" w:cs="Times New Roman"/>
          <w:sz w:val="20"/>
          <w:szCs w:val="20"/>
        </w:rPr>
        <w:t>included in th</w:t>
      </w:r>
      <w:r>
        <w:rPr>
          <w:rFonts w:ascii="Times New Roman" w:hAnsi="Times New Roman" w:cs="Times New Roman"/>
          <w:sz w:val="20"/>
          <w:szCs w:val="20"/>
        </w:rPr>
        <w:t>e</w:t>
      </w:r>
      <w:r w:rsidRPr="00AE2474">
        <w:rPr>
          <w:rFonts w:ascii="Times New Roman" w:hAnsi="Times New Roman" w:cs="Times New Roman"/>
          <w:color w:val="FF0000"/>
          <w:sz w:val="20"/>
          <w:szCs w:val="20"/>
        </w:rPr>
        <w:t xml:space="preserve"> </w:t>
      </w:r>
      <w:r w:rsidRPr="00225E9F">
        <w:rPr>
          <w:rFonts w:ascii="Times New Roman" w:hAnsi="Times New Roman" w:cs="Times New Roman"/>
          <w:sz w:val="20"/>
          <w:szCs w:val="20"/>
        </w:rPr>
        <w:t>eServe RFP</w:t>
      </w:r>
    </w:p>
    <w:p w:rsidR="00D42ABB" w:rsidRPr="00405C44" w:rsidRDefault="00D42ABB" w:rsidP="002A37B5">
      <w:pPr>
        <w:pStyle w:val="ListParagraph"/>
        <w:widowControl w:val="0"/>
        <w:numPr>
          <w:ilvl w:val="1"/>
          <w:numId w:val="4"/>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rPr>
        <w:t>Client Services</w:t>
      </w:r>
      <w:r w:rsidRPr="00405C44">
        <w:rPr>
          <w:rFonts w:ascii="Times New Roman" w:hAnsi="Times New Roman" w:cs="Times New Roman"/>
          <w:sz w:val="20"/>
          <w:szCs w:val="20"/>
        </w:rPr>
        <w:br/>
        <w:t xml:space="preserve">Not </w:t>
      </w:r>
      <w:r w:rsidRPr="00225E9F">
        <w:rPr>
          <w:rFonts w:ascii="Times New Roman" w:hAnsi="Times New Roman" w:cs="Times New Roman"/>
          <w:sz w:val="20"/>
          <w:szCs w:val="20"/>
        </w:rPr>
        <w:t>currently</w:t>
      </w:r>
      <w:r w:rsidRPr="00405C44">
        <w:rPr>
          <w:rFonts w:ascii="Times New Roman" w:hAnsi="Times New Roman" w:cs="Times New Roman"/>
          <w:sz w:val="20"/>
          <w:szCs w:val="20"/>
        </w:rPr>
        <w:t xml:space="preserve"> included in th</w:t>
      </w:r>
      <w:r>
        <w:rPr>
          <w:rFonts w:ascii="Times New Roman" w:hAnsi="Times New Roman" w:cs="Times New Roman"/>
          <w:sz w:val="20"/>
          <w:szCs w:val="20"/>
        </w:rPr>
        <w:t xml:space="preserve">e </w:t>
      </w:r>
      <w:r w:rsidRPr="00225E9F">
        <w:rPr>
          <w:rFonts w:ascii="Times New Roman" w:hAnsi="Times New Roman" w:cs="Times New Roman"/>
          <w:sz w:val="20"/>
          <w:szCs w:val="20"/>
        </w:rPr>
        <w:t>eServe RFP</w:t>
      </w:r>
    </w:p>
    <w:p w:rsidR="00D42ABB" w:rsidRPr="00405C44" w:rsidRDefault="00D42ABB" w:rsidP="002A37B5">
      <w:pPr>
        <w:pStyle w:val="ListParagraph"/>
        <w:widowControl w:val="0"/>
        <w:numPr>
          <w:ilvl w:val="0"/>
          <w:numId w:val="4"/>
        </w:numPr>
        <w:autoSpaceDE w:val="0"/>
        <w:spacing w:after="0" w:line="240" w:lineRule="auto"/>
        <w:ind w:hanging="720"/>
        <w:jc w:val="both"/>
        <w:rPr>
          <w:rFonts w:ascii="Times New Roman" w:hAnsi="Times New Roman" w:cs="Times New Roman"/>
          <w:b/>
          <w:sz w:val="20"/>
          <w:szCs w:val="20"/>
        </w:rPr>
      </w:pPr>
      <w:r w:rsidRPr="00405C44">
        <w:rPr>
          <w:rFonts w:ascii="Times New Roman" w:hAnsi="Times New Roman" w:cs="Times New Roman"/>
          <w:sz w:val="20"/>
          <w:szCs w:val="20"/>
        </w:rPr>
        <w:t xml:space="preserve">Administration </w:t>
      </w:r>
      <w:r w:rsidRPr="00405C44">
        <w:rPr>
          <w:rFonts w:ascii="Times New Roman" w:hAnsi="Times New Roman" w:cs="Times New Roman"/>
          <w:b/>
          <w:sz w:val="20"/>
          <w:szCs w:val="20"/>
        </w:rPr>
        <w:br/>
      </w:r>
      <w:r w:rsidRPr="00405C44">
        <w:rPr>
          <w:rFonts w:ascii="Times New Roman" w:hAnsi="Times New Roman" w:cs="Times New Roman"/>
          <w:sz w:val="20"/>
          <w:szCs w:val="20"/>
        </w:rPr>
        <w:t xml:space="preserve">Not </w:t>
      </w:r>
      <w:r w:rsidRPr="00225E9F">
        <w:rPr>
          <w:rFonts w:ascii="Times New Roman" w:hAnsi="Times New Roman" w:cs="Times New Roman"/>
          <w:sz w:val="20"/>
          <w:szCs w:val="20"/>
        </w:rPr>
        <w:t>currently</w:t>
      </w:r>
      <w:r w:rsidRPr="00405C44">
        <w:rPr>
          <w:rFonts w:ascii="Times New Roman" w:hAnsi="Times New Roman" w:cs="Times New Roman"/>
          <w:sz w:val="20"/>
          <w:szCs w:val="20"/>
        </w:rPr>
        <w:t xml:space="preserve"> included in th</w:t>
      </w:r>
      <w:r>
        <w:rPr>
          <w:rFonts w:ascii="Times New Roman" w:hAnsi="Times New Roman" w:cs="Times New Roman"/>
          <w:sz w:val="20"/>
          <w:szCs w:val="20"/>
        </w:rPr>
        <w:t xml:space="preserve">e </w:t>
      </w:r>
      <w:r w:rsidRPr="00225E9F">
        <w:rPr>
          <w:rFonts w:ascii="Times New Roman" w:hAnsi="Times New Roman" w:cs="Times New Roman"/>
          <w:sz w:val="20"/>
          <w:szCs w:val="20"/>
        </w:rPr>
        <w:t>eServe RFP</w:t>
      </w:r>
    </w:p>
    <w:p w:rsidR="00D42ABB" w:rsidRPr="00405C44" w:rsidRDefault="00D42ABB" w:rsidP="002A37B5">
      <w:pPr>
        <w:widowControl w:val="0"/>
        <w:autoSpaceDE w:val="0"/>
        <w:spacing w:line="240" w:lineRule="auto"/>
        <w:jc w:val="both"/>
        <w:rPr>
          <w:rFonts w:ascii="Times New Roman" w:hAnsi="Times New Roman" w:cs="Times New Roman"/>
          <w:b/>
          <w:color w:val="auto"/>
          <w:sz w:val="20"/>
          <w:szCs w:val="20"/>
        </w:rPr>
      </w:pPr>
    </w:p>
    <w:p w:rsidR="00D42ABB" w:rsidRPr="00405C44" w:rsidRDefault="00D42ABB" w:rsidP="002A37B5">
      <w:pPr>
        <w:widowControl w:val="0"/>
        <w:autoSpaceDE w:val="0"/>
        <w:spacing w:line="240" w:lineRule="auto"/>
        <w:jc w:val="both"/>
        <w:rPr>
          <w:rFonts w:ascii="Times New Roman" w:hAnsi="Times New Roman" w:cs="Times New Roman"/>
          <w:b/>
          <w:color w:val="auto"/>
          <w:sz w:val="20"/>
          <w:szCs w:val="20"/>
        </w:rPr>
      </w:pPr>
      <w:r w:rsidRPr="00405C44">
        <w:rPr>
          <w:rFonts w:ascii="Times New Roman" w:hAnsi="Times New Roman" w:cs="Times New Roman"/>
          <w:b/>
          <w:color w:val="auto"/>
          <w:sz w:val="20"/>
          <w:szCs w:val="20"/>
        </w:rPr>
        <w:t>DHEC PROGRAM AREA BUSINESS PROCESSES/REQUIREMENTS</w:t>
      </w:r>
    </w:p>
    <w:p w:rsidR="00D42ABB" w:rsidRPr="00405C44" w:rsidRDefault="00D42ABB" w:rsidP="002A37B5">
      <w:pPr>
        <w:widowControl w:val="0"/>
        <w:autoSpaceDE w:val="0"/>
        <w:spacing w:line="240" w:lineRule="auto"/>
        <w:jc w:val="both"/>
        <w:rPr>
          <w:rFonts w:ascii="Times New Roman" w:hAnsi="Times New Roman" w:cs="Times New Roman"/>
          <w:b/>
          <w:color w:val="auto"/>
          <w:sz w:val="20"/>
          <w:szCs w:val="20"/>
        </w:rPr>
      </w:pPr>
    </w:p>
    <w:p w:rsidR="00D42ABB" w:rsidRPr="00405C44" w:rsidRDefault="00D42ABB" w:rsidP="002A37B5">
      <w:pPr>
        <w:widowControl w:val="0"/>
        <w:autoSpaceDE w:val="0"/>
        <w:spacing w:line="240" w:lineRule="auto"/>
        <w:jc w:val="both"/>
        <w:rPr>
          <w:rFonts w:ascii="Times New Roman" w:hAnsi="Times New Roman" w:cs="Times New Roman"/>
          <w:b/>
          <w:color w:val="auto"/>
          <w:sz w:val="20"/>
          <w:szCs w:val="20"/>
          <w:u w:val="single"/>
        </w:rPr>
      </w:pPr>
      <w:r w:rsidRPr="00405C44">
        <w:rPr>
          <w:rFonts w:ascii="Times New Roman" w:hAnsi="Times New Roman" w:cs="Times New Roman"/>
          <w:b/>
          <w:color w:val="auto"/>
          <w:sz w:val="20"/>
          <w:szCs w:val="20"/>
          <w:u w:val="single"/>
        </w:rPr>
        <w:t>P</w:t>
      </w:r>
      <w:r>
        <w:rPr>
          <w:rFonts w:ascii="Times New Roman" w:hAnsi="Times New Roman" w:cs="Times New Roman"/>
          <w:b/>
          <w:color w:val="auto"/>
          <w:sz w:val="20"/>
          <w:szCs w:val="20"/>
          <w:u w:val="single"/>
        </w:rPr>
        <w:t>rocesses</w:t>
      </w:r>
    </w:p>
    <w:p w:rsidR="00D42ABB" w:rsidRPr="00405C44" w:rsidRDefault="00D42ABB" w:rsidP="002A37B5">
      <w:pPr>
        <w:widowControl w:val="0"/>
        <w:autoSpaceDE w:val="0"/>
        <w:spacing w:line="240" w:lineRule="auto"/>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DHEC</w:t>
      </w:r>
      <w:r w:rsidRPr="00405C44">
        <w:rPr>
          <w:rFonts w:ascii="Times New Roman" w:hAnsi="Times New Roman" w:cs="Times New Roman"/>
          <w:color w:val="auto"/>
          <w:sz w:val="20"/>
          <w:szCs w:val="20"/>
        </w:rPr>
        <w:t xml:space="preserve"> business processes (by program area) are documented via Standard Operating Procedures (SOPs) and flowcharts.  These process documents are maintained on an internal website </w:t>
      </w:r>
      <w:r w:rsidR="00E749E0">
        <w:rPr>
          <w:rFonts w:ascii="Times New Roman" w:hAnsi="Times New Roman" w:cs="Times New Roman"/>
          <w:color w:val="auto"/>
          <w:sz w:val="20"/>
          <w:szCs w:val="20"/>
        </w:rPr>
        <w:t xml:space="preserve">a CD will be prepared and provided for inclusion, </w:t>
      </w:r>
      <w:r w:rsidRPr="00405C44">
        <w:rPr>
          <w:rFonts w:ascii="Times New Roman" w:hAnsi="Times New Roman" w:cs="Times New Roman"/>
          <w:color w:val="auto"/>
          <w:sz w:val="20"/>
          <w:szCs w:val="20"/>
        </w:rPr>
        <w:t>as an archived version of the internal website</w:t>
      </w:r>
      <w:r w:rsidRPr="00EB5CDC">
        <w:rPr>
          <w:rFonts w:ascii="Times New Roman" w:hAnsi="Times New Roman" w:cs="Times New Roman"/>
          <w:color w:val="auto"/>
          <w:sz w:val="20"/>
          <w:szCs w:val="20"/>
        </w:rPr>
        <w:t>.</w:t>
      </w:r>
      <w:r w:rsidRPr="00405C44">
        <w:rPr>
          <w:rFonts w:ascii="Times New Roman" w:hAnsi="Times New Roman" w:cs="Times New Roman"/>
          <w:color w:val="auto"/>
          <w:sz w:val="20"/>
          <w:szCs w:val="20"/>
        </w:rPr>
        <w:t xml:space="preserve">  </w:t>
      </w:r>
      <w:r w:rsidR="00E75CA6">
        <w:rPr>
          <w:rFonts w:ascii="Times New Roman" w:hAnsi="Times New Roman" w:cs="Times New Roman"/>
          <w:color w:val="auto"/>
          <w:sz w:val="20"/>
          <w:szCs w:val="20"/>
        </w:rPr>
        <w:t xml:space="preserve">Please email Ashley Bishop at </w:t>
      </w:r>
      <w:hyperlink r:id="rId33" w:history="1">
        <w:r w:rsidR="00E75CA6" w:rsidRPr="00794657">
          <w:rPr>
            <w:rStyle w:val="Hyperlink"/>
            <w:rFonts w:ascii="Times New Roman" w:hAnsi="Times New Roman"/>
            <w:sz w:val="20"/>
            <w:szCs w:val="20"/>
          </w:rPr>
          <w:t>bishopan@dhec.sc.gov</w:t>
        </w:r>
      </w:hyperlink>
      <w:r w:rsidR="00E75CA6">
        <w:rPr>
          <w:rFonts w:ascii="Times New Roman" w:hAnsi="Times New Roman" w:cs="Times New Roman"/>
          <w:color w:val="auto"/>
          <w:sz w:val="20"/>
          <w:szCs w:val="20"/>
        </w:rPr>
        <w:t xml:space="preserve"> </w:t>
      </w:r>
      <w:r w:rsidR="00961961">
        <w:rPr>
          <w:rFonts w:ascii="Times New Roman" w:hAnsi="Times New Roman" w:cs="Times New Roman"/>
          <w:color w:val="auto"/>
          <w:sz w:val="20"/>
          <w:szCs w:val="20"/>
        </w:rPr>
        <w:t>t</w:t>
      </w:r>
      <w:r w:rsidR="00E75CA6">
        <w:rPr>
          <w:rFonts w:ascii="Times New Roman" w:hAnsi="Times New Roman" w:cs="Times New Roman"/>
          <w:color w:val="auto"/>
          <w:sz w:val="20"/>
          <w:szCs w:val="20"/>
        </w:rPr>
        <w:t>o obtain a copy of the CD.</w:t>
      </w:r>
    </w:p>
    <w:p w:rsidR="00D42ABB" w:rsidRDefault="00D42ABB" w:rsidP="002A37B5">
      <w:pPr>
        <w:widowControl w:val="0"/>
        <w:autoSpaceDE w:val="0"/>
        <w:spacing w:line="240" w:lineRule="auto"/>
        <w:jc w:val="both"/>
        <w:rPr>
          <w:rFonts w:ascii="Times New Roman" w:hAnsi="Times New Roman" w:cs="Times New Roman"/>
          <w:color w:val="auto"/>
          <w:sz w:val="20"/>
          <w:szCs w:val="20"/>
        </w:rPr>
      </w:pPr>
    </w:p>
    <w:p w:rsidR="00D42ABB" w:rsidRPr="00405C44" w:rsidRDefault="00D42ABB" w:rsidP="002A37B5">
      <w:pPr>
        <w:widowControl w:val="0"/>
        <w:autoSpaceDE w:val="0"/>
        <w:spacing w:line="240" w:lineRule="auto"/>
        <w:jc w:val="both"/>
        <w:rPr>
          <w:rFonts w:ascii="Times New Roman" w:hAnsi="Times New Roman" w:cs="Times New Roman"/>
          <w:b/>
          <w:color w:val="auto"/>
          <w:sz w:val="20"/>
          <w:szCs w:val="20"/>
          <w:u w:val="single"/>
        </w:rPr>
      </w:pPr>
      <w:r w:rsidRPr="00405C44">
        <w:rPr>
          <w:rFonts w:ascii="Times New Roman" w:hAnsi="Times New Roman" w:cs="Times New Roman"/>
          <w:b/>
          <w:color w:val="auto"/>
          <w:sz w:val="20"/>
          <w:szCs w:val="20"/>
          <w:u w:val="single"/>
        </w:rPr>
        <w:t>R</w:t>
      </w:r>
      <w:r>
        <w:rPr>
          <w:rFonts w:ascii="Times New Roman" w:hAnsi="Times New Roman" w:cs="Times New Roman"/>
          <w:b/>
          <w:color w:val="auto"/>
          <w:sz w:val="20"/>
          <w:szCs w:val="20"/>
          <w:u w:val="single"/>
        </w:rPr>
        <w:t>equirements</w:t>
      </w:r>
    </w:p>
    <w:p w:rsidR="00D42ABB" w:rsidRPr="00405C44" w:rsidRDefault="00D42ABB" w:rsidP="002A37B5">
      <w:pPr>
        <w:widowControl w:val="0"/>
        <w:autoSpaceDE w:val="0"/>
        <w:spacing w:line="240" w:lineRule="auto"/>
        <w:jc w:val="both"/>
        <w:rPr>
          <w:rFonts w:ascii="Times New Roman" w:hAnsi="Times New Roman" w:cs="Times New Roman"/>
          <w:color w:val="auto"/>
          <w:sz w:val="20"/>
          <w:szCs w:val="20"/>
        </w:rPr>
      </w:pPr>
      <w:r w:rsidRPr="00405C44">
        <w:rPr>
          <w:rFonts w:ascii="Times New Roman" w:hAnsi="Times New Roman" w:cs="Times New Roman"/>
          <w:color w:val="auto"/>
          <w:sz w:val="20"/>
          <w:szCs w:val="20"/>
        </w:rPr>
        <w:t>General Overview</w:t>
      </w:r>
    </w:p>
    <w:p w:rsidR="00D42ABB" w:rsidRPr="00405C44" w:rsidRDefault="00D42ABB" w:rsidP="002A37B5">
      <w:pPr>
        <w:spacing w:line="240" w:lineRule="auto"/>
        <w:rPr>
          <w:rFonts w:ascii="Times New Roman" w:hAnsi="Times New Roman" w:cs="Times New Roman"/>
          <w:b/>
          <w:i/>
          <w:color w:val="auto"/>
          <w:sz w:val="20"/>
          <w:szCs w:val="20"/>
        </w:rPr>
      </w:pPr>
      <w:r w:rsidRPr="00405C44">
        <w:rPr>
          <w:rFonts w:ascii="Times New Roman" w:hAnsi="Times New Roman" w:cs="Times New Roman"/>
          <w:b/>
          <w:i/>
          <w:color w:val="auto"/>
          <w:sz w:val="20"/>
          <w:szCs w:val="20"/>
        </w:rPr>
        <w:br/>
        <w:t>Entity</w:t>
      </w:r>
    </w:p>
    <w:p w:rsidR="00D42ABB" w:rsidRPr="00405C44" w:rsidRDefault="00D42ABB" w:rsidP="002A37B5">
      <w:pPr>
        <w:pStyle w:val="ListParagraph"/>
        <w:numPr>
          <w:ilvl w:val="0"/>
          <w:numId w:val="6"/>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Unique identifier (Federal Tax ID or other unique identification scheme)</w:t>
      </w:r>
    </w:p>
    <w:p w:rsidR="00D42ABB" w:rsidRPr="00405C44" w:rsidRDefault="00D42ABB" w:rsidP="002A37B5">
      <w:pPr>
        <w:pStyle w:val="ListParagraph"/>
        <w:numPr>
          <w:ilvl w:val="0"/>
          <w:numId w:val="6"/>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Required registration with Secretary of State website</w:t>
      </w:r>
    </w:p>
    <w:p w:rsidR="00D42ABB" w:rsidRPr="00405C44" w:rsidRDefault="00D42ABB" w:rsidP="002A37B5">
      <w:pPr>
        <w:pStyle w:val="ListParagraph"/>
        <w:numPr>
          <w:ilvl w:val="0"/>
          <w:numId w:val="6"/>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Entity/Permit relationships across program areas</w:t>
      </w:r>
    </w:p>
    <w:p w:rsidR="00D42ABB" w:rsidRPr="00405C44" w:rsidRDefault="00D42ABB" w:rsidP="002A37B5">
      <w:pPr>
        <w:spacing w:line="240" w:lineRule="auto"/>
        <w:rPr>
          <w:rFonts w:ascii="Times New Roman" w:hAnsi="Times New Roman" w:cs="Times New Roman"/>
          <w:b/>
          <w:i/>
          <w:color w:val="auto"/>
          <w:sz w:val="20"/>
          <w:szCs w:val="20"/>
        </w:rPr>
      </w:pPr>
      <w:r w:rsidRPr="00405C44">
        <w:rPr>
          <w:rFonts w:ascii="Times New Roman" w:hAnsi="Times New Roman" w:cs="Times New Roman"/>
          <w:b/>
          <w:i/>
          <w:color w:val="auto"/>
          <w:sz w:val="20"/>
          <w:szCs w:val="20"/>
        </w:rPr>
        <w:t>Permitting</w:t>
      </w:r>
    </w:p>
    <w:p w:rsidR="00D42ABB" w:rsidRPr="00405C44" w:rsidRDefault="00D42ABB" w:rsidP="002A37B5">
      <w:pPr>
        <w:pStyle w:val="ListParagraph"/>
        <w:numPr>
          <w:ilvl w:val="0"/>
          <w:numId w:val="6"/>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Application (online entry; external and internal user interface)</w:t>
      </w:r>
    </w:p>
    <w:p w:rsidR="00D42ABB" w:rsidRPr="00405C44" w:rsidRDefault="00D42ABB" w:rsidP="002A37B5">
      <w:pPr>
        <w:pStyle w:val="ListParagraph"/>
        <w:numPr>
          <w:ilvl w:val="0"/>
          <w:numId w:val="6"/>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Review (with clock and regulatory management)</w:t>
      </w:r>
    </w:p>
    <w:p w:rsidR="00D42ABB" w:rsidRPr="00405C44" w:rsidRDefault="00D42ABB" w:rsidP="002A37B5">
      <w:pPr>
        <w:pStyle w:val="ListParagraph"/>
        <w:numPr>
          <w:ilvl w:val="0"/>
          <w:numId w:val="6"/>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Entity/Permit relationships across program areas</w:t>
      </w:r>
    </w:p>
    <w:p w:rsidR="00D42ABB" w:rsidRPr="00405C44" w:rsidRDefault="00D42ABB" w:rsidP="002A37B5">
      <w:pPr>
        <w:pStyle w:val="ListParagraph"/>
        <w:numPr>
          <w:ilvl w:val="0"/>
          <w:numId w:val="6"/>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Tracking (Internal and External)</w:t>
      </w:r>
    </w:p>
    <w:p w:rsidR="00D42ABB" w:rsidRPr="00405C44" w:rsidRDefault="00D42ABB" w:rsidP="002A37B5">
      <w:pPr>
        <w:spacing w:line="240" w:lineRule="auto"/>
        <w:rPr>
          <w:rFonts w:ascii="Times New Roman" w:hAnsi="Times New Roman" w:cs="Times New Roman"/>
          <w:b/>
          <w:i/>
          <w:color w:val="auto"/>
          <w:sz w:val="20"/>
          <w:szCs w:val="20"/>
        </w:rPr>
      </w:pPr>
      <w:r w:rsidRPr="00405C44">
        <w:rPr>
          <w:rFonts w:ascii="Times New Roman" w:hAnsi="Times New Roman" w:cs="Times New Roman"/>
          <w:b/>
          <w:i/>
          <w:color w:val="auto"/>
          <w:sz w:val="20"/>
          <w:szCs w:val="20"/>
        </w:rPr>
        <w:t>Incidents</w:t>
      </w:r>
    </w:p>
    <w:p w:rsidR="00D42ABB" w:rsidRPr="00405C44" w:rsidRDefault="00D42ABB" w:rsidP="002A37B5">
      <w:pPr>
        <w:pStyle w:val="ListParagraph"/>
        <w:numPr>
          <w:ilvl w:val="0"/>
          <w:numId w:val="7"/>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 xml:space="preserve">Reporting </w:t>
      </w:r>
    </w:p>
    <w:p w:rsidR="00D42ABB" w:rsidRPr="00405C44" w:rsidRDefault="00D42ABB" w:rsidP="002A37B5">
      <w:pPr>
        <w:pStyle w:val="ListParagraph"/>
        <w:numPr>
          <w:ilvl w:val="0"/>
          <w:numId w:val="7"/>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 xml:space="preserve">Tracking </w:t>
      </w:r>
    </w:p>
    <w:p w:rsidR="00D42ABB" w:rsidRPr="00405C44" w:rsidRDefault="00D42ABB" w:rsidP="002A37B5">
      <w:pPr>
        <w:pStyle w:val="ListParagraph"/>
        <w:numPr>
          <w:ilvl w:val="0"/>
          <w:numId w:val="7"/>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Referral (Compliance and Enforcement)</w:t>
      </w:r>
    </w:p>
    <w:p w:rsidR="00D42ABB" w:rsidRPr="00405C44" w:rsidRDefault="00D42ABB" w:rsidP="002A37B5">
      <w:pPr>
        <w:pStyle w:val="ListParagraph"/>
        <w:numPr>
          <w:ilvl w:val="0"/>
          <w:numId w:val="7"/>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Consistent identifier throughout incident/inspection/compliance/enforcement cycles</w:t>
      </w:r>
    </w:p>
    <w:p w:rsidR="00D42ABB" w:rsidRPr="00405C44" w:rsidRDefault="00D42ABB" w:rsidP="002A37B5">
      <w:pPr>
        <w:spacing w:line="240" w:lineRule="auto"/>
        <w:rPr>
          <w:rFonts w:ascii="Times New Roman" w:hAnsi="Times New Roman" w:cs="Times New Roman"/>
          <w:b/>
          <w:i/>
          <w:color w:val="auto"/>
          <w:sz w:val="20"/>
          <w:szCs w:val="20"/>
        </w:rPr>
      </w:pPr>
      <w:r w:rsidRPr="00405C44">
        <w:rPr>
          <w:rFonts w:ascii="Times New Roman" w:hAnsi="Times New Roman" w:cs="Times New Roman"/>
          <w:b/>
          <w:i/>
          <w:color w:val="auto"/>
          <w:sz w:val="20"/>
          <w:szCs w:val="20"/>
        </w:rPr>
        <w:t>Inspections</w:t>
      </w:r>
    </w:p>
    <w:p w:rsidR="00D42ABB" w:rsidRPr="00405C44" w:rsidRDefault="00D42ABB" w:rsidP="002A37B5">
      <w:pPr>
        <w:pStyle w:val="ListParagraph"/>
        <w:numPr>
          <w:ilvl w:val="0"/>
          <w:numId w:val="8"/>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Scheduled :</w:t>
      </w:r>
    </w:p>
    <w:p w:rsidR="00D42ABB" w:rsidRPr="00405C44" w:rsidRDefault="00D42ABB" w:rsidP="002A37B5">
      <w:pPr>
        <w:pStyle w:val="ListParagraph"/>
        <w:numPr>
          <w:ilvl w:val="0"/>
          <w:numId w:val="11"/>
        </w:numPr>
        <w:suppressAutoHyphens w:val="0"/>
        <w:spacing w:after="0" w:line="240" w:lineRule="auto"/>
        <w:ind w:left="1440" w:hanging="720"/>
        <w:rPr>
          <w:rFonts w:ascii="Times New Roman" w:hAnsi="Times New Roman"/>
          <w:sz w:val="20"/>
          <w:szCs w:val="20"/>
        </w:rPr>
      </w:pPr>
      <w:r w:rsidRPr="00405C44">
        <w:rPr>
          <w:rFonts w:ascii="Times New Roman" w:hAnsi="Times New Roman"/>
          <w:sz w:val="20"/>
          <w:szCs w:val="20"/>
        </w:rPr>
        <w:t>According to pre-determined intervals</w:t>
      </w:r>
    </w:p>
    <w:p w:rsidR="00D42ABB" w:rsidRPr="00405C44" w:rsidRDefault="00D42ABB" w:rsidP="002A37B5">
      <w:pPr>
        <w:pStyle w:val="ListParagraph"/>
        <w:numPr>
          <w:ilvl w:val="0"/>
          <w:numId w:val="11"/>
        </w:numPr>
        <w:suppressAutoHyphens w:val="0"/>
        <w:spacing w:after="0" w:line="240" w:lineRule="auto"/>
        <w:ind w:left="1440" w:hanging="720"/>
        <w:rPr>
          <w:rFonts w:ascii="Times New Roman" w:hAnsi="Times New Roman"/>
          <w:sz w:val="20"/>
          <w:szCs w:val="20"/>
        </w:rPr>
      </w:pPr>
      <w:r w:rsidRPr="00405C44">
        <w:rPr>
          <w:rFonts w:ascii="Times New Roman" w:hAnsi="Times New Roman"/>
          <w:sz w:val="20"/>
          <w:szCs w:val="20"/>
        </w:rPr>
        <w:t>Upon incident report/complaint</w:t>
      </w:r>
    </w:p>
    <w:p w:rsidR="00D42ABB" w:rsidRPr="00405C44" w:rsidRDefault="00D42ABB" w:rsidP="002A37B5">
      <w:pPr>
        <w:pStyle w:val="ListParagraph"/>
        <w:numPr>
          <w:ilvl w:val="0"/>
          <w:numId w:val="8"/>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Track/Document</w:t>
      </w:r>
    </w:p>
    <w:p w:rsidR="00D42ABB" w:rsidRPr="00405C44" w:rsidRDefault="00D42ABB" w:rsidP="002A37B5">
      <w:pPr>
        <w:pStyle w:val="ListParagraph"/>
        <w:numPr>
          <w:ilvl w:val="0"/>
          <w:numId w:val="8"/>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Referral (Compliance and Enforcement)</w:t>
      </w:r>
    </w:p>
    <w:p w:rsidR="00D42ABB" w:rsidRPr="00405C44" w:rsidRDefault="00D42ABB" w:rsidP="002A37B5">
      <w:pPr>
        <w:pStyle w:val="ListParagraph"/>
        <w:numPr>
          <w:ilvl w:val="0"/>
          <w:numId w:val="8"/>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Consistent identifier throughout incident/inspection/compliance/enforcement cycles</w:t>
      </w:r>
    </w:p>
    <w:p w:rsidR="00D42ABB" w:rsidRPr="00405C44" w:rsidRDefault="00D42ABB" w:rsidP="002A37B5">
      <w:pPr>
        <w:spacing w:line="240" w:lineRule="auto"/>
        <w:rPr>
          <w:rFonts w:ascii="Times New Roman" w:hAnsi="Times New Roman" w:cs="Times New Roman"/>
          <w:b/>
          <w:i/>
          <w:color w:val="auto"/>
          <w:sz w:val="20"/>
          <w:szCs w:val="20"/>
        </w:rPr>
      </w:pPr>
      <w:r w:rsidRPr="00405C44">
        <w:rPr>
          <w:rFonts w:ascii="Times New Roman" w:hAnsi="Times New Roman" w:cs="Times New Roman"/>
          <w:b/>
          <w:i/>
          <w:color w:val="auto"/>
          <w:sz w:val="20"/>
          <w:szCs w:val="20"/>
        </w:rPr>
        <w:t>Compliance/Enforcement</w:t>
      </w:r>
    </w:p>
    <w:p w:rsidR="00D42ABB" w:rsidRPr="00405C44" w:rsidRDefault="00D42ABB" w:rsidP="002A37B5">
      <w:pPr>
        <w:pStyle w:val="ListParagraph"/>
        <w:numPr>
          <w:ilvl w:val="0"/>
          <w:numId w:val="9"/>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Initiate based on automated triggers (Incident, Inspection)</w:t>
      </w:r>
    </w:p>
    <w:p w:rsidR="00D42ABB" w:rsidRPr="00405C44" w:rsidRDefault="00D42ABB" w:rsidP="002A37B5">
      <w:pPr>
        <w:pStyle w:val="ListParagraph"/>
        <w:numPr>
          <w:ilvl w:val="0"/>
          <w:numId w:val="9"/>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Track/Document</w:t>
      </w:r>
    </w:p>
    <w:p w:rsidR="00D42ABB" w:rsidRPr="00405C44" w:rsidRDefault="00D42ABB" w:rsidP="002A37B5">
      <w:pPr>
        <w:pStyle w:val="ListParagraph"/>
        <w:numPr>
          <w:ilvl w:val="1"/>
          <w:numId w:val="9"/>
        </w:numPr>
        <w:suppressAutoHyphens w:val="0"/>
        <w:spacing w:after="0" w:line="240" w:lineRule="auto"/>
        <w:ind w:left="1440" w:hanging="720"/>
        <w:rPr>
          <w:rFonts w:ascii="Times New Roman" w:hAnsi="Times New Roman"/>
          <w:sz w:val="20"/>
          <w:szCs w:val="20"/>
        </w:rPr>
      </w:pPr>
      <w:r w:rsidRPr="00405C44">
        <w:rPr>
          <w:rFonts w:ascii="Times New Roman" w:hAnsi="Times New Roman"/>
          <w:sz w:val="20"/>
          <w:szCs w:val="20"/>
        </w:rPr>
        <w:t>Searchable through incident/compliance/enforcement identifier</w:t>
      </w:r>
    </w:p>
    <w:p w:rsidR="00D42ABB" w:rsidRPr="00405C44" w:rsidRDefault="00D42ABB" w:rsidP="002A37B5">
      <w:pPr>
        <w:pStyle w:val="ListParagraph"/>
        <w:numPr>
          <w:ilvl w:val="1"/>
          <w:numId w:val="9"/>
        </w:numPr>
        <w:suppressAutoHyphens w:val="0"/>
        <w:spacing w:after="0" w:line="240" w:lineRule="auto"/>
        <w:ind w:left="1440" w:hanging="720"/>
        <w:rPr>
          <w:rFonts w:ascii="Times New Roman" w:hAnsi="Times New Roman"/>
          <w:sz w:val="20"/>
          <w:szCs w:val="20"/>
        </w:rPr>
      </w:pPr>
      <w:r w:rsidRPr="00405C44">
        <w:rPr>
          <w:rFonts w:ascii="Times New Roman" w:hAnsi="Times New Roman"/>
          <w:sz w:val="20"/>
          <w:szCs w:val="20"/>
        </w:rPr>
        <w:t>Searchable through entity/permit unique identifier</w:t>
      </w:r>
    </w:p>
    <w:p w:rsidR="00D42ABB" w:rsidRPr="00405C44" w:rsidRDefault="00D42ABB" w:rsidP="002A37B5">
      <w:pPr>
        <w:pStyle w:val="ListParagraph"/>
        <w:numPr>
          <w:ilvl w:val="0"/>
          <w:numId w:val="9"/>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Generate fines (payment and tracking)</w:t>
      </w:r>
    </w:p>
    <w:p w:rsidR="00D42ABB" w:rsidRPr="00405C44" w:rsidRDefault="00D42ABB" w:rsidP="002A37B5">
      <w:pPr>
        <w:pStyle w:val="ListParagraph"/>
        <w:numPr>
          <w:ilvl w:val="0"/>
          <w:numId w:val="9"/>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Consistent incident/compliance/enforcement identifier throughout incident/inspection/compliance/enforcement cycles</w:t>
      </w:r>
    </w:p>
    <w:p w:rsidR="00D42ABB" w:rsidRPr="00405C44" w:rsidRDefault="00D42ABB" w:rsidP="002A37B5">
      <w:pPr>
        <w:spacing w:line="240" w:lineRule="auto"/>
        <w:rPr>
          <w:rFonts w:ascii="Times New Roman" w:hAnsi="Times New Roman" w:cs="Times New Roman"/>
          <w:b/>
          <w:i/>
          <w:color w:val="auto"/>
          <w:sz w:val="20"/>
          <w:szCs w:val="20"/>
        </w:rPr>
      </w:pPr>
      <w:r w:rsidRPr="00405C44">
        <w:rPr>
          <w:rFonts w:ascii="Times New Roman" w:hAnsi="Times New Roman" w:cs="Times New Roman"/>
          <w:b/>
          <w:i/>
          <w:color w:val="auto"/>
          <w:sz w:val="20"/>
          <w:szCs w:val="20"/>
        </w:rPr>
        <w:t>Billing/Fee Payment</w:t>
      </w:r>
    </w:p>
    <w:p w:rsidR="00D42ABB" w:rsidRPr="00405C44" w:rsidRDefault="00D42ABB" w:rsidP="002A37B5">
      <w:pPr>
        <w:pStyle w:val="ListParagraph"/>
        <w:numPr>
          <w:ilvl w:val="0"/>
          <w:numId w:val="10"/>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Generate Invoices (by both automated scheduled intervals and by manual initiation)</w:t>
      </w:r>
    </w:p>
    <w:p w:rsidR="00D42ABB" w:rsidRPr="00405C44" w:rsidRDefault="00D42ABB" w:rsidP="002A37B5">
      <w:pPr>
        <w:pStyle w:val="ListParagraph"/>
        <w:numPr>
          <w:ilvl w:val="0"/>
          <w:numId w:val="10"/>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Receive online payments (permit applications, fines, fees)</w:t>
      </w:r>
    </w:p>
    <w:p w:rsidR="00D42ABB" w:rsidRPr="00405C44" w:rsidRDefault="00D42ABB" w:rsidP="002A37B5">
      <w:pPr>
        <w:pStyle w:val="ListParagraph"/>
        <w:numPr>
          <w:ilvl w:val="0"/>
          <w:numId w:val="10"/>
        </w:numPr>
        <w:suppressAutoHyphens w:val="0"/>
        <w:spacing w:after="0" w:line="240" w:lineRule="auto"/>
        <w:ind w:left="0" w:firstLine="0"/>
        <w:rPr>
          <w:rFonts w:ascii="Times New Roman" w:hAnsi="Times New Roman"/>
          <w:sz w:val="20"/>
          <w:szCs w:val="20"/>
        </w:rPr>
      </w:pPr>
      <w:r w:rsidRPr="00405C44">
        <w:rPr>
          <w:rFonts w:ascii="Times New Roman" w:hAnsi="Times New Roman"/>
          <w:sz w:val="20"/>
          <w:szCs w:val="20"/>
        </w:rPr>
        <w:t>Tracking</w:t>
      </w:r>
    </w:p>
    <w:p w:rsidR="00D42ABB" w:rsidRDefault="00D42ABB" w:rsidP="002A37B5">
      <w:pPr>
        <w:widowControl w:val="0"/>
        <w:autoSpaceDE w:val="0"/>
        <w:spacing w:line="240" w:lineRule="auto"/>
        <w:jc w:val="both"/>
        <w:rPr>
          <w:rFonts w:ascii="Times New Roman" w:hAnsi="Times New Roman" w:cs="Times New Roman"/>
          <w:color w:val="auto"/>
          <w:sz w:val="20"/>
          <w:szCs w:val="20"/>
        </w:rPr>
      </w:pPr>
    </w:p>
    <w:p w:rsidR="00D42ABB" w:rsidRPr="00855B33" w:rsidRDefault="00D42ABB" w:rsidP="002A37B5">
      <w:pPr>
        <w:widowControl w:val="0"/>
        <w:autoSpaceDE w:val="0"/>
        <w:spacing w:line="240" w:lineRule="auto"/>
        <w:jc w:val="both"/>
        <w:rPr>
          <w:rFonts w:ascii="Times New Roman" w:hAnsi="Times New Roman" w:cs="Times New Roman"/>
          <w:b/>
          <w:color w:val="auto"/>
          <w:sz w:val="20"/>
          <w:szCs w:val="20"/>
          <w:u w:val="single"/>
        </w:rPr>
      </w:pPr>
      <w:r w:rsidRPr="00855B33">
        <w:rPr>
          <w:rFonts w:ascii="Times New Roman" w:hAnsi="Times New Roman" w:cs="Times New Roman"/>
          <w:b/>
          <w:color w:val="auto"/>
          <w:sz w:val="20"/>
          <w:szCs w:val="20"/>
          <w:u w:val="single"/>
        </w:rPr>
        <w:t>Specific by Program Area (DHEC Organizational Structure)</w:t>
      </w:r>
    </w:p>
    <w:p w:rsidR="00D42ABB" w:rsidRPr="00855B33" w:rsidRDefault="00D42ABB" w:rsidP="002A37B5">
      <w:pPr>
        <w:widowControl w:val="0"/>
        <w:autoSpaceDE w:val="0"/>
        <w:spacing w:line="240" w:lineRule="auto"/>
        <w:jc w:val="both"/>
        <w:rPr>
          <w:rFonts w:ascii="Times New Roman" w:hAnsi="Times New Roman" w:cs="Times New Roman"/>
          <w:b/>
          <w:color w:val="auto"/>
          <w:sz w:val="20"/>
          <w:szCs w:val="20"/>
          <w:u w:val="single"/>
        </w:rPr>
      </w:pPr>
    </w:p>
    <w:p w:rsidR="00D42ABB" w:rsidRPr="009376F6" w:rsidRDefault="00D42ABB" w:rsidP="002A37B5">
      <w:pPr>
        <w:pStyle w:val="ListParagraph"/>
        <w:widowControl w:val="0"/>
        <w:numPr>
          <w:ilvl w:val="0"/>
          <w:numId w:val="12"/>
        </w:numPr>
        <w:autoSpaceDE w:val="0"/>
        <w:spacing w:after="0" w:line="240" w:lineRule="auto"/>
        <w:ind w:left="0" w:firstLine="0"/>
        <w:jc w:val="both"/>
        <w:rPr>
          <w:rFonts w:ascii="Times New Roman" w:hAnsi="Times New Roman" w:cs="Times New Roman"/>
          <w:b/>
          <w:sz w:val="20"/>
          <w:szCs w:val="20"/>
          <w:u w:val="single"/>
        </w:rPr>
      </w:pPr>
      <w:r w:rsidRPr="009376F6">
        <w:rPr>
          <w:rFonts w:ascii="Times New Roman" w:hAnsi="Times New Roman" w:cs="Times New Roman"/>
          <w:b/>
          <w:sz w:val="20"/>
          <w:szCs w:val="20"/>
          <w:u w:val="single"/>
        </w:rPr>
        <w:lastRenderedPageBreak/>
        <w:t xml:space="preserve">Environmental </w:t>
      </w:r>
      <w:r w:rsidR="007778E9">
        <w:rPr>
          <w:rFonts w:ascii="Times New Roman" w:hAnsi="Times New Roman" w:cs="Times New Roman"/>
          <w:b/>
          <w:sz w:val="20"/>
          <w:szCs w:val="20"/>
          <w:u w:val="single"/>
        </w:rPr>
        <w:t>Affairs</w:t>
      </w:r>
    </w:p>
    <w:p w:rsidR="00D42ABB" w:rsidRPr="009376F6" w:rsidRDefault="00D42ABB" w:rsidP="002A37B5">
      <w:pPr>
        <w:widowControl w:val="0"/>
        <w:numPr>
          <w:ilvl w:val="1"/>
          <w:numId w:val="12"/>
        </w:numPr>
        <w:suppressAutoHyphens/>
        <w:autoSpaceDE w:val="0"/>
        <w:spacing w:line="240" w:lineRule="auto"/>
        <w:ind w:hanging="720"/>
        <w:jc w:val="both"/>
        <w:rPr>
          <w:rFonts w:ascii="Times New Roman" w:hAnsi="Times New Roman" w:cs="Times New Roman"/>
          <w:color w:val="auto"/>
          <w:sz w:val="20"/>
          <w:szCs w:val="20"/>
          <w:u w:val="single"/>
        </w:rPr>
      </w:pPr>
      <w:r w:rsidRPr="009376F6">
        <w:rPr>
          <w:rFonts w:ascii="Times New Roman" w:hAnsi="Times New Roman" w:cs="Times New Roman"/>
          <w:color w:val="auto"/>
          <w:sz w:val="20"/>
          <w:szCs w:val="20"/>
          <w:u w:val="single"/>
        </w:rPr>
        <w:t>Bureau of Air Quality</w:t>
      </w:r>
    </w:p>
    <w:p w:rsidR="00D42ABB" w:rsidRDefault="00D42ABB" w:rsidP="002A37B5">
      <w:pPr>
        <w:widowControl w:val="0"/>
        <w:autoSpaceDE w:val="0"/>
        <w:spacing w:line="240" w:lineRule="auto"/>
        <w:ind w:left="1440"/>
        <w:jc w:val="both"/>
        <w:rPr>
          <w:rFonts w:ascii="Times New Roman" w:hAnsi="Times New Roman" w:cs="Times New Roman"/>
          <w:color w:val="auto"/>
          <w:sz w:val="20"/>
          <w:szCs w:val="20"/>
        </w:rPr>
      </w:pPr>
      <w:r>
        <w:rPr>
          <w:rFonts w:ascii="Times New Roman" w:hAnsi="Times New Roman" w:cs="Times New Roman"/>
          <w:color w:val="auto"/>
          <w:sz w:val="20"/>
          <w:szCs w:val="20"/>
        </w:rPr>
        <w:t>In South Carolina, DHEC’s Bureau of Air Quality (BAQ) issues construction and operating permits to industrial sources that use or store a material with a potential to emit air pollutants into the air we breathe.  These permits are required by Federal and State laws and regulations.  These permits contain emission limits and the methods required to show compliance with the limits of air pollutants.  This often includes regularly scheduled reporting of the amount of air pollutants that are emitted and quantities of materials that are used, products, or store.  DHEC Environmental Quality Control staff inspects permitted facilities to assess compliance with air permit conditions.  If the permit conditions are not met, State and Federal laws and regulations can require penalties in the form of fines, the installation of additional pollution control devices, and (in severe cases) suspension of permits and facility shut-downs.  Most importantly, industrial sources are required to come into compliance with the permit conditions with any continued operation.</w:t>
      </w:r>
    </w:p>
    <w:p w:rsidR="00D42ABB" w:rsidRPr="009376F6"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u w:val="single"/>
        </w:rPr>
      </w:pPr>
      <w:r w:rsidRPr="009376F6">
        <w:rPr>
          <w:rFonts w:ascii="Times New Roman" w:hAnsi="Times New Roman" w:cs="Times New Roman"/>
          <w:sz w:val="20"/>
          <w:szCs w:val="20"/>
          <w:u w:val="single"/>
        </w:rPr>
        <w:t>Engineering Services Division</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This area issues air construction permits, registration permits and operating permits. The Division performs Exemptions, OSIL, BMP, Ranges reviews and Site Inspections.  The Division also provides post inspection compliance assistance, outreach and internal support, administrative streamlining, information management.  The Division staff also reviews proposed or new regulations and evaluate tax credit for air quality control devices.</w:t>
      </w:r>
    </w:p>
    <w:p w:rsidR="00D42ABB" w:rsidRPr="009376F6"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9376F6">
        <w:rPr>
          <w:rFonts w:ascii="Times New Roman" w:hAnsi="Times New Roman" w:cs="Times New Roman"/>
          <w:sz w:val="20"/>
          <w:szCs w:val="20"/>
          <w:u w:val="single"/>
        </w:rPr>
        <w:t>Emissions, Evaluation, and Support Division</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 xml:space="preserve">This section manages Air Toxics, National Emission Standards for Hazard Air Pollutant (NESHAP), Maximum Achievable Control Technology (MACT) and Area Source GACT standards implementation.  The Division also provides internal and industry trainings that relate to air emission control, determines Standard No. </w:t>
      </w:r>
      <w:r w:rsidR="001E5081">
        <w:rPr>
          <w:rFonts w:ascii="Times New Roman" w:hAnsi="Times New Roman" w:cs="Times New Roman"/>
          <w:sz w:val="20"/>
          <w:szCs w:val="20"/>
        </w:rPr>
        <w:t>eight (</w:t>
      </w:r>
      <w:r w:rsidRPr="00405C44">
        <w:rPr>
          <w:rFonts w:ascii="Times New Roman" w:hAnsi="Times New Roman" w:cs="Times New Roman"/>
          <w:sz w:val="20"/>
          <w:szCs w:val="20"/>
        </w:rPr>
        <w:t>8</w:t>
      </w:r>
      <w:r w:rsidR="001E5081">
        <w:rPr>
          <w:rFonts w:ascii="Times New Roman" w:hAnsi="Times New Roman" w:cs="Times New Roman"/>
          <w:sz w:val="20"/>
          <w:szCs w:val="20"/>
        </w:rPr>
        <w:t>)</w:t>
      </w:r>
      <w:r w:rsidR="00C819B9">
        <w:rPr>
          <w:rFonts w:ascii="Times New Roman" w:hAnsi="Times New Roman" w:cs="Times New Roman"/>
          <w:sz w:val="20"/>
          <w:szCs w:val="20"/>
        </w:rPr>
        <w:t xml:space="preserve"> applicability</w:t>
      </w:r>
      <w:r w:rsidRPr="00405C44">
        <w:rPr>
          <w:rFonts w:ascii="Times New Roman" w:hAnsi="Times New Roman" w:cs="Times New Roman"/>
          <w:sz w:val="20"/>
          <w:szCs w:val="20"/>
        </w:rPr>
        <w:t>, reviews point and non-point source emission inventory development, evaluates risk assessment results and risk management plan, conducts inspection for air permit application and compliance,  calculates point source emissions and fee, provides emission projections, conducts modeling to support regional photochemical analysis, ozone forecasting, Class I Area Visibility, meteorological analysis and application for construction permits, operating permits and PSD permits.</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9376F6">
        <w:rPr>
          <w:rFonts w:ascii="Times New Roman" w:hAnsi="Times New Roman" w:cs="Times New Roman"/>
          <w:sz w:val="20"/>
          <w:szCs w:val="20"/>
          <w:u w:val="single"/>
        </w:rPr>
        <w:t>Compliance Division</w:t>
      </w:r>
    </w:p>
    <w:p w:rsidR="00C819B9" w:rsidRDefault="00D42ABB" w:rsidP="00C819B9">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This group conducts air emission source evaluation to include source test tracking, notifications, observations, report reviews, enforcement referrals, CEM/COM audit notifications, monitor certifications, verification of qualified stack tester credentials, validation of cylinder gas audits, and maintenance of SES database.  The Division also provide technical management to include track</w:t>
      </w:r>
      <w:r w:rsidR="00C819B9">
        <w:rPr>
          <w:rFonts w:ascii="Times New Roman" w:hAnsi="Times New Roman" w:cs="Times New Roman"/>
          <w:sz w:val="20"/>
          <w:szCs w:val="20"/>
        </w:rPr>
        <w:t>ing</w:t>
      </w:r>
      <w:r w:rsidRPr="00405C44">
        <w:rPr>
          <w:rFonts w:ascii="Times New Roman" w:hAnsi="Times New Roman" w:cs="Times New Roman"/>
          <w:sz w:val="20"/>
          <w:szCs w:val="20"/>
        </w:rPr>
        <w:t xml:space="preserve"> and review </w:t>
      </w:r>
      <w:r w:rsidR="00C819B9">
        <w:rPr>
          <w:rFonts w:ascii="Times New Roman" w:hAnsi="Times New Roman" w:cs="Times New Roman"/>
          <w:sz w:val="20"/>
          <w:szCs w:val="20"/>
        </w:rPr>
        <w:t xml:space="preserve">of </w:t>
      </w:r>
      <w:r w:rsidRPr="00405C44">
        <w:rPr>
          <w:rFonts w:ascii="Times New Roman" w:hAnsi="Times New Roman" w:cs="Times New Roman"/>
          <w:sz w:val="20"/>
          <w:szCs w:val="20"/>
        </w:rPr>
        <w:t>compliance monitoring reports and Title V annual compliance certifications,  respond to reporting and certification inquiries, provide compliance assistance and enforcement referrals, instal</w:t>
      </w:r>
      <w:r w:rsidR="00C819B9">
        <w:rPr>
          <w:rFonts w:ascii="Times New Roman" w:hAnsi="Times New Roman" w:cs="Times New Roman"/>
          <w:sz w:val="20"/>
          <w:szCs w:val="20"/>
        </w:rPr>
        <w:t>ls</w:t>
      </w:r>
      <w:r w:rsidRPr="00405C44">
        <w:rPr>
          <w:rFonts w:ascii="Times New Roman" w:hAnsi="Times New Roman" w:cs="Times New Roman"/>
          <w:sz w:val="20"/>
          <w:szCs w:val="20"/>
        </w:rPr>
        <w:t xml:space="preserve"> </w:t>
      </w:r>
      <w:r w:rsidR="00C819B9" w:rsidRPr="00405C44">
        <w:rPr>
          <w:rFonts w:ascii="Times New Roman" w:hAnsi="Times New Roman" w:cs="Times New Roman"/>
          <w:sz w:val="20"/>
          <w:szCs w:val="20"/>
        </w:rPr>
        <w:t>and maintain</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report tracking databases, review</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regional inspection and investigation reports, provide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staff training, plan</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regional quality assurance inspections, ensure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conformance with EPA's Compliance Monitoring Strategy</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w:t>
      </w:r>
      <w:r w:rsidR="00C819B9">
        <w:rPr>
          <w:rFonts w:ascii="Times New Roman" w:hAnsi="Times New Roman" w:cs="Times New Roman"/>
          <w:sz w:val="20"/>
          <w:szCs w:val="20"/>
        </w:rPr>
        <w:t>t</w:t>
      </w:r>
      <w:r w:rsidR="00C819B9" w:rsidRPr="00405C44">
        <w:rPr>
          <w:rFonts w:ascii="Times New Roman" w:hAnsi="Times New Roman" w:cs="Times New Roman"/>
          <w:sz w:val="20"/>
          <w:szCs w:val="20"/>
        </w:rPr>
        <w:t>rack</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inspection and investigation data, track</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compliance monitoring data, </w:t>
      </w:r>
      <w:r w:rsidR="00C819B9">
        <w:rPr>
          <w:rFonts w:ascii="Times New Roman" w:hAnsi="Times New Roman" w:cs="Times New Roman"/>
          <w:sz w:val="20"/>
          <w:szCs w:val="20"/>
        </w:rPr>
        <w:t>t</w:t>
      </w:r>
      <w:r w:rsidR="00C819B9" w:rsidRPr="00405C44">
        <w:rPr>
          <w:rFonts w:ascii="Times New Roman" w:hAnsi="Times New Roman" w:cs="Times New Roman"/>
          <w:sz w:val="20"/>
          <w:szCs w:val="20"/>
        </w:rPr>
        <w:t>rack</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enforcement data</w:t>
      </w:r>
      <w:r w:rsidR="00C819B9">
        <w:rPr>
          <w:rFonts w:ascii="Times New Roman" w:hAnsi="Times New Roman" w:cs="Times New Roman"/>
          <w:sz w:val="20"/>
          <w:szCs w:val="20"/>
        </w:rPr>
        <w:t xml:space="preserve"> to include</w:t>
      </w:r>
      <w:r w:rsidR="00C819B9" w:rsidRPr="00405C44">
        <w:rPr>
          <w:rFonts w:ascii="Times New Roman" w:hAnsi="Times New Roman" w:cs="Times New Roman"/>
          <w:sz w:val="20"/>
          <w:szCs w:val="20"/>
        </w:rPr>
        <w:t xml:space="preserve"> high-priority violators and resolution of violations, verif</w:t>
      </w:r>
      <w:r w:rsidR="00C819B9">
        <w:rPr>
          <w:rFonts w:ascii="Times New Roman" w:hAnsi="Times New Roman" w:cs="Times New Roman"/>
          <w:sz w:val="20"/>
          <w:szCs w:val="20"/>
        </w:rPr>
        <w:t>ies</w:t>
      </w:r>
      <w:r w:rsidR="00C819B9" w:rsidRPr="00405C44">
        <w:rPr>
          <w:rFonts w:ascii="Times New Roman" w:hAnsi="Times New Roman" w:cs="Times New Roman"/>
          <w:sz w:val="20"/>
          <w:szCs w:val="20"/>
        </w:rPr>
        <w:t xml:space="preserve"> </w:t>
      </w:r>
      <w:r w:rsidR="00C819B9">
        <w:rPr>
          <w:rFonts w:ascii="Times New Roman" w:hAnsi="Times New Roman" w:cs="Times New Roman"/>
          <w:sz w:val="20"/>
          <w:szCs w:val="20"/>
        </w:rPr>
        <w:t>six-hundred fifty-three (</w:t>
      </w:r>
      <w:r w:rsidR="00C819B9" w:rsidRPr="00405C44">
        <w:rPr>
          <w:rFonts w:ascii="Times New Roman" w:hAnsi="Times New Roman" w:cs="Times New Roman"/>
          <w:sz w:val="20"/>
          <w:szCs w:val="20"/>
        </w:rPr>
        <w:t>653</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HPV reports/QA</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EPA watchlist, AFS and ECHO databases.  The Division’s enforcement activities include</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reviews referrals and other data</w:t>
      </w:r>
      <w:r w:rsidR="00C819B9">
        <w:rPr>
          <w:rFonts w:ascii="Times New Roman" w:hAnsi="Times New Roman" w:cs="Times New Roman"/>
          <w:sz w:val="20"/>
          <w:szCs w:val="20"/>
        </w:rPr>
        <w:t>;</w:t>
      </w:r>
      <w:r w:rsidR="0012502C">
        <w:rPr>
          <w:rFonts w:ascii="Times New Roman" w:hAnsi="Times New Roman" w:cs="Times New Roman"/>
          <w:sz w:val="20"/>
          <w:szCs w:val="20"/>
        </w:rPr>
        <w:t xml:space="preserve"> </w:t>
      </w:r>
      <w:r w:rsidR="00C819B9" w:rsidRPr="00405C44">
        <w:rPr>
          <w:rFonts w:ascii="Times New Roman" w:hAnsi="Times New Roman" w:cs="Times New Roman"/>
          <w:sz w:val="20"/>
          <w:szCs w:val="20"/>
        </w:rPr>
        <w:t>initiates enforcement action</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conducts research regarding violations/compliance issues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conducts initial review of referrals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prioritize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referrals according to importance</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conducts HPV review of majors, SMs, CMs.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implement</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enforcement action</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and negotiate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resolutions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prepare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and issue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NOVs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hold</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enforcement conferences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assess</w:t>
      </w:r>
      <w:r w:rsidR="00C819B9">
        <w:rPr>
          <w:rFonts w:ascii="Times New Roman" w:hAnsi="Times New Roman" w:cs="Times New Roman"/>
          <w:sz w:val="20"/>
          <w:szCs w:val="20"/>
        </w:rPr>
        <w:t>es</w:t>
      </w:r>
      <w:r w:rsidR="00C819B9" w:rsidRPr="00405C44">
        <w:rPr>
          <w:rFonts w:ascii="Times New Roman" w:hAnsi="Times New Roman" w:cs="Times New Roman"/>
          <w:sz w:val="20"/>
          <w:szCs w:val="20"/>
        </w:rPr>
        <w:t xml:space="preserve"> civil penalties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write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orders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ensure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preparation of Administrative Orders and other aspects of appealed actions</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provide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verbal/written updates on compliance and enforcement activities to management, public, EPA, and others as requested</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responds to requests for information from public, FOI, EPA</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prepare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BAIs for Board Enforcement Report</w:t>
      </w:r>
      <w:r w:rsidR="00C819B9">
        <w:rPr>
          <w:rFonts w:ascii="Times New Roman" w:hAnsi="Times New Roman" w:cs="Times New Roman"/>
          <w:sz w:val="20"/>
          <w:szCs w:val="20"/>
        </w:rPr>
        <w:t>;</w:t>
      </w:r>
      <w:r w:rsidR="00C819B9" w:rsidRPr="00405C44">
        <w:rPr>
          <w:rFonts w:ascii="Times New Roman" w:hAnsi="Times New Roman" w:cs="Times New Roman"/>
          <w:sz w:val="20"/>
          <w:szCs w:val="20"/>
        </w:rPr>
        <w:t xml:space="preserve"> coordinate</w:t>
      </w:r>
      <w:r w:rsidR="00C819B9">
        <w:rPr>
          <w:rFonts w:ascii="Times New Roman" w:hAnsi="Times New Roman" w:cs="Times New Roman"/>
          <w:sz w:val="20"/>
          <w:szCs w:val="20"/>
        </w:rPr>
        <w:t>s</w:t>
      </w:r>
      <w:r w:rsidR="00C819B9" w:rsidRPr="00405C44">
        <w:rPr>
          <w:rFonts w:ascii="Times New Roman" w:hAnsi="Times New Roman" w:cs="Times New Roman"/>
          <w:sz w:val="20"/>
          <w:szCs w:val="20"/>
        </w:rPr>
        <w:t xml:space="preserve"> compliance and enforcement activities with appropriate staff within the Air program, Agency, and EPA.</w:t>
      </w:r>
    </w:p>
    <w:p w:rsidR="00C819B9" w:rsidRPr="00E76E0B" w:rsidRDefault="00C819B9" w:rsidP="00C819B9">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E76E0B">
        <w:rPr>
          <w:rFonts w:ascii="Times New Roman" w:hAnsi="Times New Roman" w:cs="Times New Roman"/>
          <w:sz w:val="20"/>
          <w:szCs w:val="20"/>
          <w:u w:val="single"/>
        </w:rPr>
        <w:t>Asbestos Program</w:t>
      </w:r>
    </w:p>
    <w:p w:rsidR="00C819B9" w:rsidRDefault="00C819B9" w:rsidP="00C819B9">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This group issues demolition and renovation licenses, provides training, conducts routine compliance and complaint based inspections and provides services to walk-in or call-in customers.</w:t>
      </w:r>
    </w:p>
    <w:p w:rsidR="00C819B9" w:rsidRDefault="00C819B9" w:rsidP="00C819B9">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E76E0B">
        <w:rPr>
          <w:rFonts w:ascii="Times New Roman" w:hAnsi="Times New Roman" w:cs="Times New Roman"/>
          <w:sz w:val="20"/>
          <w:szCs w:val="20"/>
          <w:u w:val="single"/>
        </w:rPr>
        <w:t>Air Assessment, Innovations, and Regulation Division</w:t>
      </w:r>
    </w:p>
    <w:p w:rsidR="00C819B9" w:rsidRDefault="00C819B9" w:rsidP="00C819B9">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This division is responsible for activities that include</w:t>
      </w:r>
      <w:r>
        <w:rPr>
          <w:rFonts w:ascii="Times New Roman" w:hAnsi="Times New Roman" w:cs="Times New Roman"/>
          <w:sz w:val="20"/>
          <w:szCs w:val="20"/>
        </w:rPr>
        <w:t>:</w:t>
      </w:r>
      <w:r w:rsidRPr="00405C44">
        <w:rPr>
          <w:rFonts w:ascii="Times New Roman" w:hAnsi="Times New Roman" w:cs="Times New Roman"/>
          <w:sz w:val="20"/>
          <w:szCs w:val="20"/>
        </w:rPr>
        <w:t xml:space="preserve"> review annual and</w:t>
      </w:r>
      <w:r>
        <w:rPr>
          <w:rFonts w:ascii="Times New Roman" w:hAnsi="Times New Roman" w:cs="Times New Roman"/>
          <w:sz w:val="20"/>
          <w:szCs w:val="20"/>
        </w:rPr>
        <w:t xml:space="preserve"> five (</w:t>
      </w:r>
      <w:r w:rsidRPr="00405C44">
        <w:rPr>
          <w:rFonts w:ascii="Times New Roman" w:hAnsi="Times New Roman" w:cs="Times New Roman"/>
          <w:sz w:val="20"/>
          <w:szCs w:val="20"/>
        </w:rPr>
        <w:t>5</w:t>
      </w:r>
      <w:r>
        <w:rPr>
          <w:rFonts w:ascii="Times New Roman" w:hAnsi="Times New Roman" w:cs="Times New Roman"/>
          <w:sz w:val="20"/>
          <w:szCs w:val="20"/>
        </w:rPr>
        <w:t xml:space="preserve">) </w:t>
      </w:r>
      <w:r w:rsidRPr="00405C44">
        <w:rPr>
          <w:rFonts w:ascii="Times New Roman" w:hAnsi="Times New Roman" w:cs="Times New Roman"/>
          <w:sz w:val="20"/>
          <w:szCs w:val="20"/>
        </w:rPr>
        <w:t>year monitoring network and new NO2, SOx, CO, other NAAQS proposals</w:t>
      </w:r>
      <w:r>
        <w:rPr>
          <w:rFonts w:ascii="Times New Roman" w:hAnsi="Times New Roman" w:cs="Times New Roman"/>
          <w:sz w:val="20"/>
          <w:szCs w:val="20"/>
        </w:rPr>
        <w:t>;</w:t>
      </w:r>
      <w:r w:rsidRPr="00405C44">
        <w:rPr>
          <w:rFonts w:ascii="Times New Roman" w:hAnsi="Times New Roman" w:cs="Times New Roman"/>
          <w:sz w:val="20"/>
          <w:szCs w:val="20"/>
        </w:rPr>
        <w:t xml:space="preserve"> evaluate exceptional events</w:t>
      </w:r>
      <w:r>
        <w:rPr>
          <w:rFonts w:ascii="Times New Roman" w:hAnsi="Times New Roman" w:cs="Times New Roman"/>
          <w:sz w:val="20"/>
          <w:szCs w:val="20"/>
        </w:rPr>
        <w:t>;</w:t>
      </w:r>
      <w:r w:rsidRPr="00405C44">
        <w:rPr>
          <w:rFonts w:ascii="Times New Roman" w:hAnsi="Times New Roman" w:cs="Times New Roman"/>
          <w:sz w:val="20"/>
          <w:szCs w:val="20"/>
        </w:rPr>
        <w:t xml:space="preserve"> conduct modeling and data analysis on monitoring data and tracking for attainment determinations.  The Air Regulation and SIP Management Section is responsible for Ozone nonattainment (1997 &amp; 2008 Ozone Standard), NAAQ Boundary Recommendations, Regional Haze, CSAPR/CAIR including tracking NOx and SO2 allowances, Annual Regulation Updates (EOY revisions)</w:t>
      </w:r>
      <w:r>
        <w:rPr>
          <w:rFonts w:ascii="Times New Roman" w:hAnsi="Times New Roman" w:cs="Times New Roman"/>
          <w:sz w:val="20"/>
          <w:szCs w:val="20"/>
        </w:rPr>
        <w:t>;</w:t>
      </w:r>
      <w:r w:rsidRPr="00405C44">
        <w:rPr>
          <w:rFonts w:ascii="Times New Roman" w:hAnsi="Times New Roman" w:cs="Times New Roman"/>
          <w:sz w:val="20"/>
          <w:szCs w:val="20"/>
        </w:rPr>
        <w:t xml:space="preserve"> </w:t>
      </w:r>
      <w:r>
        <w:rPr>
          <w:rFonts w:ascii="Times New Roman" w:hAnsi="Times New Roman" w:cs="Times New Roman"/>
          <w:sz w:val="20"/>
          <w:szCs w:val="20"/>
        </w:rPr>
        <w:t>n</w:t>
      </w:r>
      <w:r w:rsidRPr="00405C44">
        <w:rPr>
          <w:rFonts w:ascii="Times New Roman" w:hAnsi="Times New Roman" w:cs="Times New Roman"/>
          <w:sz w:val="20"/>
          <w:szCs w:val="20"/>
        </w:rPr>
        <w:t xml:space="preserve">ew and </w:t>
      </w:r>
      <w:r>
        <w:rPr>
          <w:rFonts w:ascii="Times New Roman" w:hAnsi="Times New Roman" w:cs="Times New Roman"/>
          <w:sz w:val="20"/>
          <w:szCs w:val="20"/>
        </w:rPr>
        <w:t>r</w:t>
      </w:r>
      <w:r w:rsidRPr="00405C44">
        <w:rPr>
          <w:rFonts w:ascii="Times New Roman" w:hAnsi="Times New Roman" w:cs="Times New Roman"/>
          <w:sz w:val="20"/>
          <w:szCs w:val="20"/>
        </w:rPr>
        <w:t xml:space="preserve">evised </w:t>
      </w:r>
      <w:r w:rsidRPr="00405C44">
        <w:rPr>
          <w:rFonts w:ascii="Times New Roman" w:hAnsi="Times New Roman" w:cs="Times New Roman"/>
          <w:sz w:val="20"/>
          <w:szCs w:val="20"/>
        </w:rPr>
        <w:lastRenderedPageBreak/>
        <w:t>regulations</w:t>
      </w:r>
      <w:r>
        <w:rPr>
          <w:rFonts w:ascii="Times New Roman" w:hAnsi="Times New Roman" w:cs="Times New Roman"/>
          <w:sz w:val="20"/>
          <w:szCs w:val="20"/>
        </w:rPr>
        <w:t>;</w:t>
      </w:r>
      <w:r w:rsidRPr="00405C44">
        <w:rPr>
          <w:rFonts w:ascii="Times New Roman" w:hAnsi="Times New Roman" w:cs="Times New Roman"/>
          <w:sz w:val="20"/>
          <w:szCs w:val="20"/>
        </w:rPr>
        <w:t xml:space="preserve"> </w:t>
      </w:r>
      <w:r>
        <w:rPr>
          <w:rFonts w:ascii="Times New Roman" w:hAnsi="Times New Roman" w:cs="Times New Roman"/>
          <w:sz w:val="20"/>
          <w:szCs w:val="20"/>
        </w:rPr>
        <w:t>r</w:t>
      </w:r>
      <w:r w:rsidRPr="00405C44">
        <w:rPr>
          <w:rFonts w:ascii="Times New Roman" w:hAnsi="Times New Roman" w:cs="Times New Roman"/>
          <w:sz w:val="20"/>
          <w:szCs w:val="20"/>
        </w:rPr>
        <w:t>eview of national regulations to update State regulations as appropriate.  The SIP program is responsible for updating State Implementation Plan as appropriate (111(d)/129 Plans, 110(a)(1) and (a)(2) Plans “Infrastructure SIPs” for all NAAQS, Attainment Demonstrations and Nonattainment Planning, Redesignation Requests and Maintenance Plans)</w:t>
      </w:r>
      <w:r>
        <w:rPr>
          <w:rFonts w:ascii="Times New Roman" w:hAnsi="Times New Roman" w:cs="Times New Roman"/>
          <w:sz w:val="20"/>
          <w:szCs w:val="20"/>
        </w:rPr>
        <w:t>;</w:t>
      </w:r>
      <w:r w:rsidRPr="00405C44">
        <w:rPr>
          <w:rFonts w:ascii="Times New Roman" w:hAnsi="Times New Roman" w:cs="Times New Roman"/>
          <w:sz w:val="20"/>
          <w:szCs w:val="20"/>
        </w:rPr>
        <w:t xml:space="preserve"> evaluating </w:t>
      </w:r>
      <w:r>
        <w:rPr>
          <w:rFonts w:ascii="Times New Roman" w:hAnsi="Times New Roman" w:cs="Times New Roman"/>
          <w:sz w:val="20"/>
          <w:szCs w:val="20"/>
        </w:rPr>
        <w:t>e</w:t>
      </w:r>
      <w:r w:rsidRPr="00405C44">
        <w:rPr>
          <w:rFonts w:ascii="Times New Roman" w:hAnsi="Times New Roman" w:cs="Times New Roman"/>
          <w:sz w:val="20"/>
          <w:szCs w:val="20"/>
        </w:rPr>
        <w:t xml:space="preserve">nergy </w:t>
      </w:r>
      <w:r>
        <w:rPr>
          <w:rFonts w:ascii="Times New Roman" w:hAnsi="Times New Roman" w:cs="Times New Roman"/>
          <w:sz w:val="20"/>
          <w:szCs w:val="20"/>
        </w:rPr>
        <w:t>e</w:t>
      </w:r>
      <w:r w:rsidRPr="00405C44">
        <w:rPr>
          <w:rFonts w:ascii="Times New Roman" w:hAnsi="Times New Roman" w:cs="Times New Roman"/>
          <w:sz w:val="20"/>
          <w:szCs w:val="20"/>
        </w:rPr>
        <w:t>fficiency/</w:t>
      </w:r>
      <w:r>
        <w:rPr>
          <w:rFonts w:ascii="Times New Roman" w:hAnsi="Times New Roman" w:cs="Times New Roman"/>
          <w:sz w:val="20"/>
          <w:szCs w:val="20"/>
        </w:rPr>
        <w:t>r</w:t>
      </w:r>
      <w:r w:rsidRPr="00405C44">
        <w:rPr>
          <w:rFonts w:ascii="Times New Roman" w:hAnsi="Times New Roman" w:cs="Times New Roman"/>
          <w:sz w:val="20"/>
          <w:szCs w:val="20"/>
        </w:rPr>
        <w:t xml:space="preserve">enewable </w:t>
      </w:r>
      <w:r>
        <w:rPr>
          <w:rFonts w:ascii="Times New Roman" w:hAnsi="Times New Roman" w:cs="Times New Roman"/>
          <w:sz w:val="20"/>
          <w:szCs w:val="20"/>
        </w:rPr>
        <w:t>e</w:t>
      </w:r>
      <w:r w:rsidRPr="00405C44">
        <w:rPr>
          <w:rFonts w:ascii="Times New Roman" w:hAnsi="Times New Roman" w:cs="Times New Roman"/>
          <w:sz w:val="20"/>
          <w:szCs w:val="20"/>
        </w:rPr>
        <w:t>nergy (</w:t>
      </w:r>
      <w:r>
        <w:rPr>
          <w:rFonts w:ascii="Times New Roman" w:hAnsi="Times New Roman" w:cs="Times New Roman"/>
          <w:sz w:val="20"/>
          <w:szCs w:val="20"/>
        </w:rPr>
        <w:t>b</w:t>
      </w:r>
      <w:r w:rsidRPr="00405C44">
        <w:rPr>
          <w:rFonts w:ascii="Times New Roman" w:hAnsi="Times New Roman" w:cs="Times New Roman"/>
          <w:sz w:val="20"/>
          <w:szCs w:val="20"/>
        </w:rPr>
        <w:t>iomass)</w:t>
      </w:r>
      <w:r>
        <w:rPr>
          <w:rFonts w:ascii="Times New Roman" w:hAnsi="Times New Roman" w:cs="Times New Roman"/>
          <w:sz w:val="20"/>
          <w:szCs w:val="20"/>
        </w:rPr>
        <w:t>;</w:t>
      </w:r>
      <w:r w:rsidRPr="00405C44">
        <w:rPr>
          <w:rFonts w:ascii="Times New Roman" w:hAnsi="Times New Roman" w:cs="Times New Roman"/>
          <w:sz w:val="20"/>
          <w:szCs w:val="20"/>
        </w:rPr>
        <w:t xml:space="preserve"> and serv</w:t>
      </w:r>
      <w:r>
        <w:rPr>
          <w:rFonts w:ascii="Times New Roman" w:hAnsi="Times New Roman" w:cs="Times New Roman"/>
          <w:sz w:val="20"/>
          <w:szCs w:val="20"/>
        </w:rPr>
        <w:t>es</w:t>
      </w:r>
      <w:r w:rsidRPr="00405C44">
        <w:rPr>
          <w:rFonts w:ascii="Times New Roman" w:hAnsi="Times New Roman" w:cs="Times New Roman"/>
          <w:sz w:val="20"/>
          <w:szCs w:val="20"/>
        </w:rPr>
        <w:t xml:space="preserve"> as State Register and APM liaison to Manager for Reg. Development.  The Air Standards &amp; Assessment Section conduct</w:t>
      </w:r>
      <w:r>
        <w:rPr>
          <w:rFonts w:ascii="Times New Roman" w:hAnsi="Times New Roman" w:cs="Times New Roman"/>
          <w:sz w:val="20"/>
          <w:szCs w:val="20"/>
        </w:rPr>
        <w:t>s</w:t>
      </w:r>
      <w:r w:rsidRPr="00405C44">
        <w:rPr>
          <w:rFonts w:ascii="Times New Roman" w:hAnsi="Times New Roman" w:cs="Times New Roman"/>
          <w:sz w:val="20"/>
          <w:szCs w:val="20"/>
        </w:rPr>
        <w:t xml:space="preserve"> activities to support mobile source activities including nonattainment, transportation conformity, MOVES transportation modeling, inter-Agency consultation, DERA Program (2008 – 2011 DERA, 2012 DERA, Regional DERA grant), Southeast Diesel Coalition, </w:t>
      </w:r>
      <w:r>
        <w:rPr>
          <w:rFonts w:ascii="Times New Roman" w:hAnsi="Times New Roman" w:cs="Times New Roman"/>
          <w:sz w:val="20"/>
          <w:szCs w:val="20"/>
        </w:rPr>
        <w:t>c</w:t>
      </w:r>
      <w:r w:rsidRPr="00405C44">
        <w:rPr>
          <w:rFonts w:ascii="Times New Roman" w:hAnsi="Times New Roman" w:cs="Times New Roman"/>
          <w:sz w:val="20"/>
          <w:szCs w:val="20"/>
        </w:rPr>
        <w:t xml:space="preserve">ost </w:t>
      </w:r>
      <w:r>
        <w:rPr>
          <w:rFonts w:ascii="Times New Roman" w:hAnsi="Times New Roman" w:cs="Times New Roman"/>
          <w:sz w:val="20"/>
          <w:szCs w:val="20"/>
        </w:rPr>
        <w:t>s</w:t>
      </w:r>
      <w:r w:rsidRPr="00405C44">
        <w:rPr>
          <w:rFonts w:ascii="Times New Roman" w:hAnsi="Times New Roman" w:cs="Times New Roman"/>
          <w:sz w:val="20"/>
          <w:szCs w:val="20"/>
        </w:rPr>
        <w:t xml:space="preserve">avings and </w:t>
      </w:r>
      <w:r>
        <w:rPr>
          <w:rFonts w:ascii="Times New Roman" w:hAnsi="Times New Roman" w:cs="Times New Roman"/>
          <w:sz w:val="20"/>
          <w:szCs w:val="20"/>
        </w:rPr>
        <w:t>s</w:t>
      </w:r>
      <w:r w:rsidRPr="00405C44">
        <w:rPr>
          <w:rFonts w:ascii="Times New Roman" w:hAnsi="Times New Roman" w:cs="Times New Roman"/>
          <w:sz w:val="20"/>
          <w:szCs w:val="20"/>
        </w:rPr>
        <w:t xml:space="preserve">ustainability </w:t>
      </w:r>
      <w:r>
        <w:rPr>
          <w:rFonts w:ascii="Times New Roman" w:hAnsi="Times New Roman" w:cs="Times New Roman"/>
          <w:sz w:val="20"/>
          <w:szCs w:val="20"/>
        </w:rPr>
        <w:t>i</w:t>
      </w:r>
      <w:r w:rsidRPr="00405C44">
        <w:rPr>
          <w:rFonts w:ascii="Times New Roman" w:hAnsi="Times New Roman" w:cs="Times New Roman"/>
          <w:sz w:val="20"/>
          <w:szCs w:val="20"/>
        </w:rPr>
        <w:t xml:space="preserve">ssues, </w:t>
      </w:r>
      <w:r>
        <w:rPr>
          <w:rFonts w:ascii="Times New Roman" w:hAnsi="Times New Roman" w:cs="Times New Roman"/>
          <w:sz w:val="20"/>
          <w:szCs w:val="20"/>
        </w:rPr>
        <w:t>t</w:t>
      </w:r>
      <w:r w:rsidRPr="00405C44">
        <w:rPr>
          <w:rFonts w:ascii="Times New Roman" w:hAnsi="Times New Roman" w:cs="Times New Roman"/>
          <w:sz w:val="20"/>
          <w:szCs w:val="20"/>
        </w:rPr>
        <w:t xml:space="preserve">racking and reporting of energy use emissions, NAAQS boundary recommendations, SIP assistance regarding mobile sources, Environmental Impact Statement &amp; Environmental Assessment review/comment for NEPA.  The Air Quality Innovations Section supports Ozone Advance and other local AQ group activities, AQ awareness </w:t>
      </w:r>
      <w:r>
        <w:rPr>
          <w:rFonts w:ascii="Times New Roman" w:hAnsi="Times New Roman" w:cs="Times New Roman"/>
          <w:sz w:val="20"/>
          <w:szCs w:val="20"/>
        </w:rPr>
        <w:t>c</w:t>
      </w:r>
      <w:r w:rsidRPr="00405C44">
        <w:rPr>
          <w:rFonts w:ascii="Times New Roman" w:hAnsi="Times New Roman" w:cs="Times New Roman"/>
          <w:sz w:val="20"/>
          <w:szCs w:val="20"/>
        </w:rPr>
        <w:t>ampaigns (e.g., Open Burning, Spare the Air, LME), mobile source projects such as TABFTE, B2, and small gas engine exchange events, and provide</w:t>
      </w:r>
      <w:r>
        <w:rPr>
          <w:rFonts w:ascii="Times New Roman" w:hAnsi="Times New Roman" w:cs="Times New Roman"/>
          <w:sz w:val="20"/>
          <w:szCs w:val="20"/>
        </w:rPr>
        <w:t>s</w:t>
      </w:r>
      <w:r w:rsidRPr="00405C44">
        <w:rPr>
          <w:rFonts w:ascii="Times New Roman" w:hAnsi="Times New Roman" w:cs="Times New Roman"/>
          <w:sz w:val="20"/>
          <w:szCs w:val="20"/>
        </w:rPr>
        <w:t xml:space="preserve"> direct support for small business sector.</w:t>
      </w:r>
    </w:p>
    <w:p w:rsidR="00C819B9" w:rsidRDefault="00C819B9" w:rsidP="00C819B9">
      <w:pPr>
        <w:pStyle w:val="ListParagraph"/>
        <w:widowControl w:val="0"/>
        <w:autoSpaceDE w:val="0"/>
        <w:spacing w:after="0" w:line="240" w:lineRule="auto"/>
        <w:ind w:left="2160"/>
        <w:jc w:val="both"/>
        <w:rPr>
          <w:rFonts w:ascii="Times New Roman" w:hAnsi="Times New Roman" w:cs="Times New Roman"/>
          <w:sz w:val="20"/>
          <w:szCs w:val="20"/>
        </w:rPr>
      </w:pPr>
    </w:p>
    <w:p w:rsidR="007C34AD" w:rsidRPr="00D54A45" w:rsidRDefault="007C34AD" w:rsidP="007C34AD">
      <w:pPr>
        <w:jc w:val="center"/>
        <w:rPr>
          <w:b/>
          <w:sz w:val="28"/>
          <w:szCs w:val="28"/>
        </w:rPr>
      </w:pPr>
      <w:r>
        <w:rPr>
          <w:b/>
          <w:sz w:val="28"/>
          <w:szCs w:val="28"/>
        </w:rPr>
        <w:t>Bureau of Air Quality Program Component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98"/>
        <w:gridCol w:w="450"/>
        <w:gridCol w:w="450"/>
        <w:gridCol w:w="540"/>
        <w:gridCol w:w="540"/>
        <w:gridCol w:w="450"/>
        <w:gridCol w:w="648"/>
      </w:tblGrid>
      <w:tr w:rsidR="007C34AD" w:rsidTr="007C34AD">
        <w:tc>
          <w:tcPr>
            <w:tcW w:w="6498" w:type="dxa"/>
          </w:tcPr>
          <w:p w:rsidR="007C34AD" w:rsidRPr="007C34AD" w:rsidRDefault="007C34AD" w:rsidP="007C34AD">
            <w:pPr>
              <w:rPr>
                <w:b/>
              </w:rPr>
            </w:pPr>
            <w:r w:rsidRPr="007C34AD">
              <w:rPr>
                <w:b/>
              </w:rPr>
              <w:t>PROGRAM</w:t>
            </w:r>
          </w:p>
        </w:tc>
        <w:tc>
          <w:tcPr>
            <w:tcW w:w="450" w:type="dxa"/>
          </w:tcPr>
          <w:p w:rsidR="007C34AD" w:rsidRPr="007C34AD" w:rsidRDefault="007C34AD" w:rsidP="007C34AD">
            <w:pPr>
              <w:rPr>
                <w:b/>
              </w:rPr>
            </w:pPr>
            <w:r w:rsidRPr="007C34AD">
              <w:rPr>
                <w:b/>
              </w:rPr>
              <w:t>P</w:t>
            </w:r>
          </w:p>
        </w:tc>
        <w:tc>
          <w:tcPr>
            <w:tcW w:w="450" w:type="dxa"/>
          </w:tcPr>
          <w:p w:rsidR="007C34AD" w:rsidRPr="007C34AD" w:rsidRDefault="007C34AD" w:rsidP="007C34AD">
            <w:pPr>
              <w:rPr>
                <w:b/>
              </w:rPr>
            </w:pPr>
            <w:r w:rsidRPr="007C34AD">
              <w:rPr>
                <w:b/>
              </w:rPr>
              <w:t>C</w:t>
            </w:r>
          </w:p>
        </w:tc>
        <w:tc>
          <w:tcPr>
            <w:tcW w:w="540" w:type="dxa"/>
          </w:tcPr>
          <w:p w:rsidR="007C34AD" w:rsidRPr="007C34AD" w:rsidRDefault="007C34AD" w:rsidP="007C34AD">
            <w:pPr>
              <w:rPr>
                <w:b/>
              </w:rPr>
            </w:pPr>
            <w:r w:rsidRPr="007C34AD">
              <w:rPr>
                <w:b/>
              </w:rPr>
              <w:t>E</w:t>
            </w:r>
          </w:p>
        </w:tc>
        <w:tc>
          <w:tcPr>
            <w:tcW w:w="540" w:type="dxa"/>
          </w:tcPr>
          <w:p w:rsidR="007C34AD" w:rsidRPr="007C34AD" w:rsidRDefault="007C34AD" w:rsidP="007C34AD">
            <w:pPr>
              <w:rPr>
                <w:b/>
              </w:rPr>
            </w:pPr>
            <w:r w:rsidRPr="007C34AD">
              <w:rPr>
                <w:b/>
              </w:rPr>
              <w:t>R</w:t>
            </w:r>
          </w:p>
        </w:tc>
        <w:tc>
          <w:tcPr>
            <w:tcW w:w="450" w:type="dxa"/>
          </w:tcPr>
          <w:p w:rsidR="007C34AD" w:rsidRPr="007C34AD" w:rsidRDefault="007C34AD" w:rsidP="007C34AD">
            <w:pPr>
              <w:rPr>
                <w:b/>
              </w:rPr>
            </w:pPr>
            <w:r w:rsidRPr="007C34AD">
              <w:rPr>
                <w:b/>
              </w:rPr>
              <w:t>F</w:t>
            </w:r>
          </w:p>
        </w:tc>
        <w:tc>
          <w:tcPr>
            <w:tcW w:w="648" w:type="dxa"/>
          </w:tcPr>
          <w:p w:rsidR="007C34AD" w:rsidRPr="007C34AD" w:rsidRDefault="007C34AD" w:rsidP="007C34AD">
            <w:pPr>
              <w:rPr>
                <w:b/>
              </w:rPr>
            </w:pPr>
            <w:r w:rsidRPr="007C34AD">
              <w:rPr>
                <w:b/>
              </w:rPr>
              <w:t>B</w:t>
            </w:r>
          </w:p>
        </w:tc>
      </w:tr>
      <w:tr w:rsidR="007C34AD" w:rsidTr="007C34AD">
        <w:tc>
          <w:tcPr>
            <w:tcW w:w="6498" w:type="dxa"/>
          </w:tcPr>
          <w:p w:rsidR="007C34AD" w:rsidRDefault="007C34AD" w:rsidP="007C34AD">
            <w:r>
              <w:t>Air Permitting Program</w:t>
            </w:r>
          </w:p>
        </w:tc>
        <w:tc>
          <w:tcPr>
            <w:tcW w:w="450" w:type="dxa"/>
          </w:tcPr>
          <w:p w:rsidR="007C34AD" w:rsidRDefault="007C34AD" w:rsidP="007C34AD">
            <w:r>
              <w:t>X</w:t>
            </w:r>
          </w:p>
        </w:tc>
        <w:tc>
          <w:tcPr>
            <w:tcW w:w="450" w:type="dxa"/>
          </w:tcPr>
          <w:p w:rsidR="007C34AD" w:rsidRDefault="007C34AD" w:rsidP="007C34AD">
            <w:r>
              <w:t>X</w:t>
            </w:r>
          </w:p>
        </w:tc>
        <w:tc>
          <w:tcPr>
            <w:tcW w:w="540" w:type="dxa"/>
          </w:tcPr>
          <w:p w:rsidR="007C34AD" w:rsidRDefault="007C34AD" w:rsidP="007C34AD">
            <w:r>
              <w:t>X</w:t>
            </w:r>
          </w:p>
        </w:tc>
        <w:tc>
          <w:tcPr>
            <w:tcW w:w="540" w:type="dxa"/>
          </w:tcPr>
          <w:p w:rsidR="007C34AD" w:rsidRDefault="007C34AD" w:rsidP="007C34AD">
            <w:r>
              <w:t>X</w:t>
            </w:r>
          </w:p>
        </w:tc>
        <w:tc>
          <w:tcPr>
            <w:tcW w:w="450" w:type="dxa"/>
          </w:tcPr>
          <w:p w:rsidR="007C34AD" w:rsidRDefault="007C34AD" w:rsidP="007C34AD">
            <w:r>
              <w:t>X</w:t>
            </w:r>
          </w:p>
        </w:tc>
        <w:tc>
          <w:tcPr>
            <w:tcW w:w="648" w:type="dxa"/>
          </w:tcPr>
          <w:p w:rsidR="007C34AD" w:rsidRDefault="007C34AD" w:rsidP="007C34AD">
            <w:r>
              <w:t>x</w:t>
            </w:r>
          </w:p>
        </w:tc>
      </w:tr>
      <w:tr w:rsidR="007C34AD" w:rsidTr="007C34AD">
        <w:tc>
          <w:tcPr>
            <w:tcW w:w="6498" w:type="dxa"/>
          </w:tcPr>
          <w:p w:rsidR="007C34AD" w:rsidRDefault="007C34AD" w:rsidP="007C34AD">
            <w:r>
              <w:t>Asbestos</w:t>
            </w:r>
          </w:p>
        </w:tc>
        <w:tc>
          <w:tcPr>
            <w:tcW w:w="450" w:type="dxa"/>
          </w:tcPr>
          <w:p w:rsidR="007C34AD" w:rsidRDefault="007C34AD" w:rsidP="007C34AD">
            <w:r>
              <w:t>X</w:t>
            </w:r>
          </w:p>
        </w:tc>
        <w:tc>
          <w:tcPr>
            <w:tcW w:w="450" w:type="dxa"/>
          </w:tcPr>
          <w:p w:rsidR="007C34AD" w:rsidRDefault="007C34AD" w:rsidP="007C34AD">
            <w:r>
              <w:t>X</w:t>
            </w:r>
          </w:p>
        </w:tc>
        <w:tc>
          <w:tcPr>
            <w:tcW w:w="540" w:type="dxa"/>
          </w:tcPr>
          <w:p w:rsidR="007C34AD" w:rsidRDefault="007C34AD" w:rsidP="007C34AD">
            <w:r>
              <w:t>X</w:t>
            </w:r>
          </w:p>
        </w:tc>
        <w:tc>
          <w:tcPr>
            <w:tcW w:w="540" w:type="dxa"/>
          </w:tcPr>
          <w:p w:rsidR="007C34AD" w:rsidRDefault="007C34AD" w:rsidP="007C34AD">
            <w:r>
              <w:t>X</w:t>
            </w:r>
          </w:p>
        </w:tc>
        <w:tc>
          <w:tcPr>
            <w:tcW w:w="450" w:type="dxa"/>
          </w:tcPr>
          <w:p w:rsidR="007C34AD" w:rsidRDefault="007C34AD" w:rsidP="007C34AD"/>
        </w:tc>
        <w:tc>
          <w:tcPr>
            <w:tcW w:w="648" w:type="dxa"/>
          </w:tcPr>
          <w:p w:rsidR="007C34AD" w:rsidRDefault="007C34AD" w:rsidP="007C34AD">
            <w:r>
              <w:t>x</w:t>
            </w:r>
          </w:p>
        </w:tc>
      </w:tr>
      <w:tr w:rsidR="007C34AD" w:rsidTr="007C34AD">
        <w:tc>
          <w:tcPr>
            <w:tcW w:w="6498" w:type="dxa"/>
          </w:tcPr>
          <w:p w:rsidR="007C34AD" w:rsidRDefault="007C34AD" w:rsidP="007C34AD"/>
        </w:tc>
        <w:tc>
          <w:tcPr>
            <w:tcW w:w="450" w:type="dxa"/>
          </w:tcPr>
          <w:p w:rsidR="007C34AD" w:rsidRDefault="007C34AD" w:rsidP="007C34AD"/>
        </w:tc>
        <w:tc>
          <w:tcPr>
            <w:tcW w:w="450" w:type="dxa"/>
          </w:tcPr>
          <w:p w:rsidR="007C34AD" w:rsidRDefault="007C34AD" w:rsidP="007C34AD"/>
        </w:tc>
        <w:tc>
          <w:tcPr>
            <w:tcW w:w="540" w:type="dxa"/>
          </w:tcPr>
          <w:p w:rsidR="007C34AD" w:rsidRDefault="007C34AD" w:rsidP="007C34AD"/>
        </w:tc>
        <w:tc>
          <w:tcPr>
            <w:tcW w:w="540" w:type="dxa"/>
          </w:tcPr>
          <w:p w:rsidR="007C34AD" w:rsidRDefault="007C34AD" w:rsidP="007C34AD"/>
        </w:tc>
        <w:tc>
          <w:tcPr>
            <w:tcW w:w="450" w:type="dxa"/>
          </w:tcPr>
          <w:p w:rsidR="007C34AD" w:rsidRDefault="007C34AD" w:rsidP="007C34AD"/>
        </w:tc>
        <w:tc>
          <w:tcPr>
            <w:tcW w:w="648" w:type="dxa"/>
          </w:tcPr>
          <w:p w:rsidR="007C34AD" w:rsidRDefault="007C34AD" w:rsidP="007C34AD"/>
        </w:tc>
      </w:tr>
    </w:tbl>
    <w:p w:rsidR="007C34AD" w:rsidRDefault="007C34AD" w:rsidP="007C34AD">
      <w:pPr>
        <w:spacing w:line="240" w:lineRule="auto"/>
      </w:pPr>
    </w:p>
    <w:p w:rsidR="007C34AD" w:rsidRDefault="007C34AD" w:rsidP="007C34AD">
      <w:pPr>
        <w:spacing w:line="240" w:lineRule="auto"/>
      </w:pPr>
      <w:r>
        <w:t>P = permitting/cleanup</w:t>
      </w:r>
    </w:p>
    <w:p w:rsidR="007C34AD" w:rsidRDefault="007C34AD" w:rsidP="007C34AD">
      <w:pPr>
        <w:spacing w:line="240" w:lineRule="auto"/>
      </w:pPr>
      <w:r>
        <w:t>C = compliance/project tracking</w:t>
      </w:r>
    </w:p>
    <w:p w:rsidR="007C34AD" w:rsidRDefault="007C34AD" w:rsidP="007C34AD">
      <w:pPr>
        <w:spacing w:line="240" w:lineRule="auto"/>
      </w:pPr>
      <w:r>
        <w:t>E = enforcement</w:t>
      </w:r>
    </w:p>
    <w:p w:rsidR="007C34AD" w:rsidRDefault="007C34AD" w:rsidP="007C34AD">
      <w:pPr>
        <w:spacing w:line="240" w:lineRule="auto"/>
      </w:pPr>
      <w:r>
        <w:t>R = regional component</w:t>
      </w:r>
    </w:p>
    <w:p w:rsidR="007C34AD" w:rsidRDefault="007C34AD" w:rsidP="007C34AD">
      <w:pPr>
        <w:spacing w:line="240" w:lineRule="auto"/>
      </w:pPr>
      <w:r>
        <w:t>F = federal interface</w:t>
      </w:r>
    </w:p>
    <w:p w:rsidR="007C34AD" w:rsidRDefault="007C34AD" w:rsidP="007C34AD">
      <w:pPr>
        <w:spacing w:line="240" w:lineRule="auto"/>
      </w:pPr>
      <w:r>
        <w:t>B = billing/invoice</w:t>
      </w:r>
    </w:p>
    <w:p w:rsidR="007C34AD" w:rsidRDefault="007C34AD" w:rsidP="007C34AD"/>
    <w:p w:rsidR="00D42ABB" w:rsidRDefault="00D42ABB" w:rsidP="002A37B5">
      <w:pPr>
        <w:pStyle w:val="ListParagraph"/>
        <w:widowControl w:val="0"/>
        <w:numPr>
          <w:ilvl w:val="1"/>
          <w:numId w:val="12"/>
        </w:numPr>
        <w:autoSpaceDE w:val="0"/>
        <w:spacing w:after="0" w:line="240" w:lineRule="auto"/>
        <w:ind w:hanging="720"/>
        <w:jc w:val="both"/>
        <w:rPr>
          <w:rFonts w:ascii="Times New Roman" w:hAnsi="Times New Roman" w:cs="Times New Roman"/>
          <w:sz w:val="20"/>
          <w:szCs w:val="20"/>
          <w:u w:val="single"/>
        </w:rPr>
      </w:pPr>
      <w:r w:rsidRPr="005F440B">
        <w:rPr>
          <w:rFonts w:ascii="Times New Roman" w:hAnsi="Times New Roman" w:cs="Times New Roman"/>
          <w:sz w:val="20"/>
          <w:szCs w:val="20"/>
          <w:u w:val="single"/>
        </w:rPr>
        <w:t>Bureau of Environmental Health Services</w:t>
      </w:r>
    </w:p>
    <w:p w:rsidR="00D42ABB" w:rsidRDefault="00D42ABB" w:rsidP="002A37B5">
      <w:pPr>
        <w:pStyle w:val="ListParagraph"/>
        <w:widowControl w:val="0"/>
        <w:numPr>
          <w:ilvl w:val="2"/>
          <w:numId w:val="12"/>
        </w:numPr>
        <w:autoSpaceDE w:val="0"/>
        <w:spacing w:after="0" w:line="240" w:lineRule="auto"/>
        <w:ind w:left="2160" w:hanging="720"/>
        <w:jc w:val="both"/>
        <w:rPr>
          <w:rFonts w:ascii="Times New Roman" w:hAnsi="Times New Roman" w:cs="Times New Roman"/>
          <w:sz w:val="20"/>
          <w:szCs w:val="20"/>
        </w:rPr>
      </w:pPr>
      <w:r w:rsidRPr="005F440B">
        <w:rPr>
          <w:rFonts w:ascii="Times New Roman" w:hAnsi="Times New Roman" w:cs="Times New Roman"/>
          <w:sz w:val="20"/>
          <w:szCs w:val="20"/>
          <w:u w:val="single"/>
        </w:rPr>
        <w:t>Dairy</w:t>
      </w:r>
      <w:r w:rsidRPr="00405C44">
        <w:rPr>
          <w:rFonts w:ascii="Times New Roman" w:hAnsi="Times New Roman" w:cs="Times New Roman"/>
          <w:sz w:val="20"/>
          <w:szCs w:val="20"/>
        </w:rPr>
        <w:br/>
        <w:t>Inspection of dairies and milk plants, soft drink bottling plants, and ice plants.  (Currently using external system STETON)</w:t>
      </w:r>
    </w:p>
    <w:p w:rsidR="007778E9" w:rsidRDefault="007778E9" w:rsidP="002A37B5">
      <w:pPr>
        <w:pStyle w:val="ListParagraph"/>
        <w:widowControl w:val="0"/>
        <w:numPr>
          <w:ilvl w:val="2"/>
          <w:numId w:val="12"/>
        </w:numPr>
        <w:autoSpaceDE w:val="0"/>
        <w:spacing w:after="0" w:line="240" w:lineRule="auto"/>
        <w:rPr>
          <w:rFonts w:ascii="Times New Roman" w:hAnsi="Times New Roman" w:cs="Times New Roman"/>
          <w:sz w:val="20"/>
          <w:szCs w:val="20"/>
        </w:rPr>
      </w:pPr>
      <w:r>
        <w:rPr>
          <w:rFonts w:ascii="Times New Roman" w:hAnsi="Times New Roman" w:cs="Times New Roman"/>
          <w:sz w:val="20"/>
          <w:szCs w:val="20"/>
          <w:u w:val="single"/>
        </w:rPr>
        <w:t>Environmental Quality Control Laboratories</w:t>
      </w:r>
    </w:p>
    <w:p w:rsidR="007778E9" w:rsidRDefault="007778E9" w:rsidP="002A37B5">
      <w:pPr>
        <w:pStyle w:val="ListParagraph"/>
        <w:widowControl w:val="0"/>
        <w:autoSpaceDE w:val="0"/>
        <w:spacing w:after="0" w:line="240" w:lineRule="auto"/>
        <w:ind w:left="2160"/>
        <w:jc w:val="both"/>
        <w:rPr>
          <w:rFonts w:ascii="Times New Roman" w:hAnsi="Times New Roman" w:cs="Times New Roman"/>
          <w:sz w:val="20"/>
          <w:szCs w:val="20"/>
        </w:rPr>
      </w:pPr>
      <w:r>
        <w:rPr>
          <w:rFonts w:ascii="Times New Roman" w:hAnsi="Times New Roman" w:cs="Times New Roman"/>
          <w:sz w:val="20"/>
          <w:szCs w:val="20"/>
          <w:lang/>
        </w:rPr>
        <w:t>Basic services include environmental sample analysis and data management</w:t>
      </w:r>
      <w:r w:rsidR="00F8661D">
        <w:rPr>
          <w:rFonts w:ascii="Times New Roman" w:hAnsi="Times New Roman" w:cs="Times New Roman"/>
          <w:sz w:val="20"/>
          <w:szCs w:val="20"/>
          <w:lang/>
        </w:rPr>
        <w:t>.</w:t>
      </w:r>
      <w:r>
        <w:rPr>
          <w:rFonts w:ascii="Times New Roman" w:hAnsi="Times New Roman" w:cs="Times New Roman"/>
          <w:sz w:val="20"/>
          <w:szCs w:val="20"/>
          <w:lang/>
        </w:rPr>
        <w:t xml:space="preserve">  This area performs air quality analysis, analytical and radiological environmental services, and quality assurance.  Data generated by the EQC Lab is entered into the Laboratory Information Management System</w:t>
      </w:r>
      <w:r w:rsidR="00AC455B">
        <w:rPr>
          <w:rFonts w:ascii="Times New Roman" w:hAnsi="Times New Roman" w:cs="Times New Roman"/>
          <w:sz w:val="20"/>
          <w:szCs w:val="20"/>
          <w:lang/>
        </w:rPr>
        <w:t xml:space="preserve"> </w:t>
      </w:r>
      <w:r>
        <w:rPr>
          <w:rFonts w:ascii="Times New Roman" w:hAnsi="Times New Roman" w:cs="Times New Roman"/>
          <w:sz w:val="20"/>
          <w:szCs w:val="20"/>
          <w:lang/>
        </w:rPr>
        <w:t>(LIMS). Data that is exported by the various EQC labs should be transferable into Eserve. Currently using external system LIMS.</w:t>
      </w:r>
    </w:p>
    <w:p w:rsidR="007778E9" w:rsidRDefault="007778E9" w:rsidP="002A37B5">
      <w:pPr>
        <w:pStyle w:val="ListParagraph"/>
        <w:widowControl w:val="0"/>
        <w:numPr>
          <w:ilvl w:val="2"/>
          <w:numId w:val="12"/>
        </w:numPr>
        <w:autoSpaceDE w:val="0"/>
        <w:spacing w:after="0" w:line="240" w:lineRule="auto"/>
        <w:rPr>
          <w:rFonts w:ascii="Times New Roman" w:hAnsi="Times New Roman" w:cs="Times New Roman"/>
          <w:sz w:val="20"/>
          <w:szCs w:val="20"/>
        </w:rPr>
      </w:pPr>
      <w:r>
        <w:rPr>
          <w:rFonts w:ascii="Times New Roman" w:hAnsi="Times New Roman" w:cs="Times New Roman"/>
          <w:sz w:val="20"/>
          <w:szCs w:val="20"/>
          <w:u w:val="single"/>
          <w:lang/>
        </w:rPr>
        <w:t>Food Protection</w:t>
      </w:r>
      <w:r>
        <w:rPr>
          <w:rFonts w:ascii="Times New Roman" w:hAnsi="Times New Roman" w:cs="Times New Roman"/>
          <w:sz w:val="20"/>
          <w:szCs w:val="20"/>
          <w:lang/>
        </w:rPr>
        <w:br/>
      </w:r>
      <w:r>
        <w:rPr>
          <w:rFonts w:ascii="Times New Roman" w:hAnsi="Times New Roman" w:cs="Times New Roman"/>
          <w:sz w:val="20"/>
          <w:szCs w:val="20"/>
        </w:rPr>
        <w:t>Program area is responsible for permitting and inspections of restaurants, retail food stores, school lunchrooms, temporary food service, meat transportation, and mobile food units.  (Currently using external system STETON)</w:t>
      </w:r>
      <w:r>
        <w:rPr>
          <w:rFonts w:ascii="Times New Roman" w:hAnsi="Times New Roman" w:cs="Times New Roman"/>
          <w:sz w:val="20"/>
          <w:szCs w:val="20"/>
        </w:rPr>
        <w:br/>
        <w:t>Complaint/Incident Reporting/Compliance</w:t>
      </w:r>
    </w:p>
    <w:p w:rsidR="00D42ABB" w:rsidRPr="00EF181A" w:rsidRDefault="007778E9" w:rsidP="002A37B5">
      <w:pPr>
        <w:pStyle w:val="ListParagraph"/>
        <w:widowControl w:val="0"/>
        <w:numPr>
          <w:ilvl w:val="2"/>
          <w:numId w:val="12"/>
        </w:numPr>
        <w:autoSpaceDE w:val="0"/>
        <w:spacing w:after="0" w:line="240" w:lineRule="auto"/>
        <w:rPr>
          <w:rFonts w:ascii="Times New Roman" w:hAnsi="Times New Roman" w:cs="Times New Roman"/>
          <w:sz w:val="20"/>
          <w:szCs w:val="20"/>
        </w:rPr>
      </w:pPr>
      <w:r>
        <w:rPr>
          <w:rFonts w:ascii="Times New Roman" w:hAnsi="Times New Roman" w:cs="Times New Roman"/>
          <w:sz w:val="20"/>
          <w:szCs w:val="20"/>
          <w:u w:val="single"/>
        </w:rPr>
        <w:t>Laboratory Certification</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The Office of Environmental Laboratory Certification is responsible for the certification (permitting) of environmental laboratories performing and reporting regulatory analyses to the Department in accordance with Regulation 61-81.  Processes include but are not limited to initial and additional certification application, renewal of certification, annual billing, subsequent billing, annual proficiency testing (PT) requirements, scheduling of on-site evaluations and modifications related to a laboratory’s certification.</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br/>
        <w:t xml:space="preserve">System requirements include entry, maintenance, modifications  of laboratory information data, Laboratory Director designation, automatically assigned laboratory identification numbers and certificate numbers, application information (receipt dates, status, certification issue dates, effective, and expiration dates), and application disposition.  The system must be able to generate application fee invoices in addition to annual and subsequent invoices according to the fee schedule </w:t>
      </w:r>
      <w:r w:rsidRPr="00405C44">
        <w:rPr>
          <w:rFonts w:ascii="Times New Roman" w:hAnsi="Times New Roman" w:cs="Times New Roman"/>
          <w:sz w:val="20"/>
          <w:szCs w:val="20"/>
        </w:rPr>
        <w:lastRenderedPageBreak/>
        <w:t>in R. 61-30. Payments must be tracked for all invoices and late notices with late fees assessed at the required time frames. Certification expiration dates must be monitored to ensure that certificates do not expire prior to performing on-site evaluations for in-state laboratories as well as renewal procedures for out-of-state laboratories. The system must be able to generate certificates, certified parameter and analyte lists, numerous reports and correspondence to ensure that all processes are documented and tracked for historical purposes.</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br/>
        <w:t xml:space="preserve">The system must maintain an inventory of all labs which have applied for certification, maintain the structure of certification (Act, category, parameter, methods, </w:t>
      </w:r>
      <w:proofErr w:type="gramStart"/>
      <w:r w:rsidRPr="00405C44">
        <w:rPr>
          <w:rFonts w:ascii="Times New Roman" w:hAnsi="Times New Roman" w:cs="Times New Roman"/>
          <w:sz w:val="20"/>
          <w:szCs w:val="20"/>
        </w:rPr>
        <w:t>analytes</w:t>
      </w:r>
      <w:proofErr w:type="gramEnd"/>
      <w:r w:rsidRPr="00405C44">
        <w:rPr>
          <w:rFonts w:ascii="Times New Roman" w:hAnsi="Times New Roman" w:cs="Times New Roman"/>
          <w:sz w:val="20"/>
          <w:szCs w:val="20"/>
        </w:rPr>
        <w:t>) to support the tracking of a laboratory’s certification and maintain all billing information relevant to their certification.  The system must be able to accommodate changes and additions to the components necessary for the certification and billing process when regulation changes occur.  The system must track all application types (initial, additional, recertification, renewals, modifications) maintaining a history of all tasks and documents related to the administrative and technical application review process to meet the requirements related to R.61-30 time frames. The system must have the ability to track the appeal process for certification and decertification actions if necessary.</w:t>
      </w:r>
    </w:p>
    <w:p w:rsidR="00D42ABB" w:rsidRPr="00D22B70"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Audit Study Information</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R.61-81 requires acceptable analysis of proficiency testing (PT) samples for certified parameters on an annual basis.  The system must track the PT results for the applicable parameters, actions to be taken, reports and correspondence related to the PT results.  The system must have the ability to track the appeal process for decertification actions.  The system should be able to import test results from the PT provider and maintain PT results and documentation for traceability.  The system must be able to accommodate regulatory changes for the PTs. This system is required to maintain an EPA exemption from the DMR-QA study.</w:t>
      </w:r>
    </w:p>
    <w:p w:rsidR="00D42ABB" w:rsidRPr="001533B3"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Reports and Documents</w:t>
      </w:r>
    </w:p>
    <w:p w:rsidR="00D42ABB"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The system must allow for the generation and amendment of all reports and documents as well as new reports and documents.  Also external customers must be able to access certain parts of the database to generate lists and reports concerning certified commercial laboratories to perform specific analyses and/or methods.</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The system should provide the means for an evaluator to document evaluation findings at the time of the evaluation and allow for the generation and printing of on-site evaluation reports in the field with mobile devices.</w:t>
      </w:r>
    </w:p>
    <w:p w:rsidR="00D42ABB" w:rsidRPr="001533B3"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Traceability of Certification for Regulatory Reporting</w:t>
      </w:r>
    </w:p>
    <w:p w:rsidR="00D42ABB" w:rsidRPr="00405C44" w:rsidRDefault="00D42ABB" w:rsidP="002A37B5">
      <w:pPr>
        <w:pStyle w:val="ListParagraph"/>
        <w:widowControl w:val="0"/>
        <w:autoSpaceDE w:val="0"/>
        <w:spacing w:after="0" w:line="240" w:lineRule="auto"/>
        <w:ind w:left="2880"/>
        <w:rPr>
          <w:rFonts w:ascii="Times New Roman" w:hAnsi="Times New Roman" w:cs="Times New Roman"/>
          <w:sz w:val="20"/>
          <w:szCs w:val="20"/>
        </w:rPr>
      </w:pPr>
      <w:r w:rsidRPr="00405C44">
        <w:rPr>
          <w:rFonts w:ascii="Times New Roman" w:hAnsi="Times New Roman" w:cs="Times New Roman"/>
          <w:sz w:val="20"/>
          <w:szCs w:val="20"/>
        </w:rPr>
        <w:t>The system must allow for the traceability of certification for regulatory reporting to the Department.  Regulatory results (Discharge Monitoring Reports for NPDES permits) entered into the system with a valid laboratory ID number and parameter identification will automatically be validated as having been performed by a certified laboratory.</w:t>
      </w:r>
    </w:p>
    <w:p w:rsidR="00D42ABB" w:rsidRPr="001533B3"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Quality Assurance Project Plans</w:t>
      </w:r>
    </w:p>
    <w:p w:rsidR="00D42ABB"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The system must allow for the receipt, tracking, and approval of QAPPs.  These would be associated with DHEC program areas for special study plans for compliance with the Agency Quality Management Plan (QMP).</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BA7440">
        <w:rPr>
          <w:rFonts w:ascii="Times New Roman" w:hAnsi="Times New Roman" w:cs="Times New Roman"/>
          <w:sz w:val="20"/>
          <w:szCs w:val="20"/>
          <w:u w:val="single"/>
        </w:rPr>
        <w:t>Quality Assurance</w:t>
      </w:r>
    </w:p>
    <w:p w:rsidR="00D42ABB" w:rsidRPr="00405C44"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lang/>
        </w:rPr>
        <w:t xml:space="preserve">Known as the Quality System, the QA Program encompasses a variety of measures to assure that environmental data collected are of appropriate type and quality for their intended use and that data involving all environmental efforts-pollution abatement, cleanup, public health protection, and environmental technology-successfully perform their intended role. The two governing components of the QA Program are the QA Policy and the </w:t>
      </w:r>
      <w:hyperlink r:id="rId34" w:tgtFrame="_blank" w:history="1">
        <w:r w:rsidRPr="00405C44">
          <w:rPr>
            <w:rStyle w:val="Hyperlink"/>
            <w:rFonts w:ascii="Times New Roman" w:hAnsi="Times New Roman"/>
            <w:sz w:val="20"/>
            <w:szCs w:val="20"/>
            <w:lang/>
          </w:rPr>
          <w:t>Quality Management Plan (QMP)</w:t>
        </w:r>
      </w:hyperlink>
      <w:r w:rsidRPr="00405C44">
        <w:rPr>
          <w:rFonts w:ascii="Times New Roman" w:hAnsi="Times New Roman" w:cs="Times New Roman"/>
          <w:sz w:val="20"/>
          <w:szCs w:val="20"/>
          <w:lang/>
        </w:rPr>
        <w:t xml:space="preserve"> (</w:t>
      </w:r>
      <w:hyperlink r:id="rId35" w:tgtFrame="_blank" w:tooltip="Click here to get the Adobe Acrobat Reader." w:history="1">
        <w:r w:rsidRPr="00405C44">
          <w:rPr>
            <w:rStyle w:val="Hyperlink"/>
            <w:rFonts w:ascii="Times New Roman" w:hAnsi="Times New Roman"/>
            <w:sz w:val="20"/>
            <w:szCs w:val="20"/>
            <w:lang/>
          </w:rPr>
          <w:t>pdf</w:t>
        </w:r>
      </w:hyperlink>
      <w:r w:rsidRPr="00405C44">
        <w:rPr>
          <w:rFonts w:ascii="Times New Roman" w:hAnsi="Times New Roman" w:cs="Times New Roman"/>
          <w:sz w:val="20"/>
          <w:szCs w:val="20"/>
          <w:lang/>
        </w:rPr>
        <w:t>).</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BA7440">
        <w:rPr>
          <w:rFonts w:ascii="Times New Roman" w:hAnsi="Times New Roman" w:cs="Times New Roman"/>
          <w:sz w:val="20"/>
          <w:szCs w:val="20"/>
          <w:u w:val="single"/>
        </w:rPr>
        <w:t>Rabies</w:t>
      </w:r>
    </w:p>
    <w:p w:rsidR="00D42ABB" w:rsidRPr="00405C44"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proofErr w:type="gramStart"/>
      <w:r w:rsidRPr="00405C44">
        <w:rPr>
          <w:rFonts w:ascii="Times New Roman" w:hAnsi="Times New Roman" w:cs="Times New Roman"/>
          <w:sz w:val="20"/>
          <w:szCs w:val="20"/>
        </w:rPr>
        <w:t>Reporting/tracking of animal bite and rabies information.</w:t>
      </w:r>
      <w:proofErr w:type="gramEnd"/>
      <w:r w:rsidRPr="00405C44">
        <w:rPr>
          <w:rFonts w:ascii="Times New Roman" w:hAnsi="Times New Roman" w:cs="Times New Roman"/>
          <w:sz w:val="20"/>
          <w:szCs w:val="20"/>
        </w:rPr>
        <w:t xml:space="preserve">  </w:t>
      </w:r>
      <w:proofErr w:type="gramStart"/>
      <w:r w:rsidRPr="00405C44">
        <w:rPr>
          <w:rFonts w:ascii="Times New Roman" w:hAnsi="Times New Roman" w:cs="Times New Roman"/>
          <w:sz w:val="20"/>
          <w:szCs w:val="20"/>
        </w:rPr>
        <w:t>Data collection from doctors, hospitals, victims, and staff pertaining to animal bite investigations.</w:t>
      </w:r>
      <w:proofErr w:type="gramEnd"/>
      <w:r w:rsidRPr="00405C44">
        <w:rPr>
          <w:rFonts w:ascii="Times New Roman" w:hAnsi="Times New Roman" w:cs="Times New Roman"/>
          <w:sz w:val="20"/>
          <w:szCs w:val="20"/>
        </w:rPr>
        <w:t xml:space="preserve"> (Currently using internal system ABRIS)</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A25CCD">
        <w:rPr>
          <w:rFonts w:ascii="Times New Roman" w:hAnsi="Times New Roman" w:cs="Times New Roman"/>
          <w:sz w:val="20"/>
          <w:szCs w:val="20"/>
          <w:u w:val="single"/>
        </w:rPr>
        <w:t>Regional  Offices</w:t>
      </w:r>
    </w:p>
    <w:p w:rsidR="00D42ABB" w:rsidRPr="00405C44"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South Carolina is divided into</w:t>
      </w:r>
      <w:r w:rsidRPr="00405C44">
        <w:rPr>
          <w:rFonts w:ascii="Times New Roman" w:hAnsi="Times New Roman" w:cs="Times New Roman"/>
          <w:color w:val="00B0F0"/>
          <w:sz w:val="20"/>
          <w:szCs w:val="20"/>
        </w:rPr>
        <w:t xml:space="preserve"> </w:t>
      </w:r>
      <w:r w:rsidR="001E5081" w:rsidRPr="001E5081">
        <w:rPr>
          <w:rFonts w:ascii="Times New Roman" w:hAnsi="Times New Roman" w:cs="Times New Roman"/>
          <w:sz w:val="20"/>
          <w:szCs w:val="20"/>
        </w:rPr>
        <w:t>four (</w:t>
      </w:r>
      <w:r w:rsidRPr="001E5081">
        <w:rPr>
          <w:rFonts w:ascii="Times New Roman" w:hAnsi="Times New Roman" w:cs="Times New Roman"/>
          <w:sz w:val="20"/>
          <w:szCs w:val="20"/>
        </w:rPr>
        <w:t>4</w:t>
      </w:r>
      <w:r w:rsidR="001E5081">
        <w:rPr>
          <w:rFonts w:ascii="Times New Roman" w:hAnsi="Times New Roman" w:cs="Times New Roman"/>
          <w:sz w:val="20"/>
          <w:szCs w:val="20"/>
        </w:rPr>
        <w:t>)</w:t>
      </w:r>
      <w:r w:rsidRPr="00405C44">
        <w:rPr>
          <w:rFonts w:ascii="Times New Roman" w:hAnsi="Times New Roman" w:cs="Times New Roman"/>
          <w:color w:val="00B0F0"/>
          <w:sz w:val="20"/>
          <w:szCs w:val="20"/>
        </w:rPr>
        <w:t xml:space="preserve"> </w:t>
      </w:r>
      <w:r w:rsidRPr="00405C44">
        <w:rPr>
          <w:rFonts w:ascii="Times New Roman" w:hAnsi="Times New Roman" w:cs="Times New Roman"/>
          <w:sz w:val="20"/>
          <w:szCs w:val="20"/>
        </w:rPr>
        <w:t xml:space="preserve">regions comprising a total of </w:t>
      </w:r>
      <w:r w:rsidR="001E5081">
        <w:rPr>
          <w:rFonts w:ascii="Times New Roman" w:hAnsi="Times New Roman" w:cs="Times New Roman"/>
          <w:sz w:val="20"/>
          <w:szCs w:val="20"/>
        </w:rPr>
        <w:t>eighteen (</w:t>
      </w:r>
      <w:r w:rsidRPr="00405C44">
        <w:rPr>
          <w:rFonts w:ascii="Times New Roman" w:hAnsi="Times New Roman" w:cs="Times New Roman"/>
          <w:sz w:val="20"/>
          <w:szCs w:val="20"/>
        </w:rPr>
        <w:t>18</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offices.  Staff in these offices work with program area staff to protect and maintain quality in air, land and waste management, water, general sanitation, food protection, and rabies prevention.  </w:t>
      </w:r>
      <w:r w:rsidRPr="00405C44">
        <w:rPr>
          <w:rFonts w:ascii="Times New Roman" w:hAnsi="Times New Roman" w:cs="Times New Roman"/>
          <w:color w:val="000000"/>
          <w:sz w:val="20"/>
          <w:szCs w:val="20"/>
        </w:rPr>
        <w:t>Inspections, sampling, compliance assistance, complaint response, and emergency response activities are the primary functions in the regional offices.  Staff currently use</w:t>
      </w:r>
      <w:r w:rsidR="004253FE">
        <w:rPr>
          <w:rFonts w:ascii="Times New Roman" w:hAnsi="Times New Roman" w:cs="Times New Roman"/>
          <w:color w:val="000000"/>
          <w:sz w:val="20"/>
          <w:szCs w:val="20"/>
        </w:rPr>
        <w:t>s</w:t>
      </w:r>
      <w:r w:rsidRPr="00405C44">
        <w:rPr>
          <w:rFonts w:ascii="Times New Roman" w:hAnsi="Times New Roman" w:cs="Times New Roman"/>
          <w:color w:val="000000"/>
          <w:sz w:val="20"/>
          <w:szCs w:val="20"/>
        </w:rPr>
        <w:t xml:space="preserve"> EFIS as the main database to capture some of these activities, especially </w:t>
      </w:r>
      <w:r w:rsidR="007778E9">
        <w:rPr>
          <w:rFonts w:ascii="Times New Roman" w:hAnsi="Times New Roman" w:cs="Times New Roman"/>
          <w:color w:val="000000"/>
          <w:sz w:val="20"/>
          <w:szCs w:val="20"/>
        </w:rPr>
        <w:t xml:space="preserve">inspections and </w:t>
      </w:r>
      <w:r w:rsidRPr="00405C44">
        <w:rPr>
          <w:rFonts w:ascii="Times New Roman" w:hAnsi="Times New Roman" w:cs="Times New Roman"/>
          <w:color w:val="000000"/>
          <w:sz w:val="20"/>
          <w:szCs w:val="20"/>
        </w:rPr>
        <w:t>complaint responses. Also, there are regional laboratories in seven of the offices to support the chemistry and microbiology analytical workload of the main EQC laboratory in Columbia.</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A25CCD">
        <w:rPr>
          <w:rFonts w:ascii="Times New Roman" w:hAnsi="Times New Roman" w:cs="Times New Roman"/>
          <w:sz w:val="20"/>
          <w:szCs w:val="20"/>
          <w:u w:val="single"/>
        </w:rPr>
        <w:lastRenderedPageBreak/>
        <w:t>Septic Tanks</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proofErr w:type="gramStart"/>
      <w:r w:rsidRPr="00405C44">
        <w:rPr>
          <w:rFonts w:ascii="Times New Roman" w:hAnsi="Times New Roman" w:cs="Times New Roman"/>
          <w:sz w:val="20"/>
          <w:szCs w:val="20"/>
        </w:rPr>
        <w:t>Permitting, inspection and tracking of septic tanks.</w:t>
      </w:r>
      <w:proofErr w:type="gramEnd"/>
      <w:r w:rsidRPr="00405C44">
        <w:rPr>
          <w:rFonts w:ascii="Times New Roman" w:hAnsi="Times New Roman" w:cs="Times New Roman"/>
          <w:sz w:val="20"/>
          <w:szCs w:val="20"/>
        </w:rPr>
        <w:t xml:space="preserve">  Also maintains data on registered facilities as well as licensed septic tank contractors.</w:t>
      </w:r>
      <w:r w:rsidRPr="00405C44">
        <w:rPr>
          <w:rFonts w:ascii="Times New Roman" w:hAnsi="Times New Roman" w:cs="Times New Roman"/>
          <w:sz w:val="20"/>
          <w:szCs w:val="20"/>
        </w:rPr>
        <w:br/>
        <w:t>(Currently use DRAINFIELD and Facility Inventory System, both of which are internal systems)</w:t>
      </w:r>
    </w:p>
    <w:p w:rsidR="00FF2B48" w:rsidRDefault="00FF2B48"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Pr="00D54A45" w:rsidRDefault="007C34AD" w:rsidP="007C34AD">
      <w:pPr>
        <w:jc w:val="center"/>
        <w:rPr>
          <w:b/>
          <w:sz w:val="28"/>
          <w:szCs w:val="28"/>
        </w:rPr>
      </w:pPr>
      <w:r w:rsidRPr="00D54A45">
        <w:rPr>
          <w:b/>
          <w:sz w:val="28"/>
          <w:szCs w:val="28"/>
        </w:rPr>
        <w:t>Bureau of Environmental Health Services Program Component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23"/>
        <w:gridCol w:w="436"/>
        <w:gridCol w:w="437"/>
        <w:gridCol w:w="436"/>
        <w:gridCol w:w="517"/>
        <w:gridCol w:w="769"/>
        <w:gridCol w:w="758"/>
      </w:tblGrid>
      <w:tr w:rsidR="007C34AD" w:rsidTr="007C34AD">
        <w:tc>
          <w:tcPr>
            <w:tcW w:w="6223" w:type="dxa"/>
          </w:tcPr>
          <w:p w:rsidR="007C34AD" w:rsidRPr="007C34AD" w:rsidRDefault="007C34AD" w:rsidP="007C34AD">
            <w:pPr>
              <w:rPr>
                <w:b/>
              </w:rPr>
            </w:pPr>
            <w:r w:rsidRPr="007C34AD">
              <w:rPr>
                <w:b/>
              </w:rPr>
              <w:t>PROGRAM</w:t>
            </w:r>
          </w:p>
        </w:tc>
        <w:tc>
          <w:tcPr>
            <w:tcW w:w="436" w:type="dxa"/>
          </w:tcPr>
          <w:p w:rsidR="007C34AD" w:rsidRPr="00A4766A" w:rsidRDefault="007C34AD" w:rsidP="007C34AD">
            <w:r w:rsidRPr="00A4766A">
              <w:t>P</w:t>
            </w:r>
          </w:p>
        </w:tc>
        <w:tc>
          <w:tcPr>
            <w:tcW w:w="437" w:type="dxa"/>
          </w:tcPr>
          <w:p w:rsidR="007C34AD" w:rsidRPr="007C34AD" w:rsidRDefault="007C34AD" w:rsidP="007C34AD">
            <w:pPr>
              <w:rPr>
                <w:b/>
              </w:rPr>
            </w:pPr>
            <w:r w:rsidRPr="007C34AD">
              <w:rPr>
                <w:b/>
              </w:rPr>
              <w:t>C</w:t>
            </w:r>
          </w:p>
        </w:tc>
        <w:tc>
          <w:tcPr>
            <w:tcW w:w="436" w:type="dxa"/>
          </w:tcPr>
          <w:p w:rsidR="007C34AD" w:rsidRPr="007C34AD" w:rsidRDefault="007C34AD" w:rsidP="007C34AD">
            <w:pPr>
              <w:rPr>
                <w:b/>
              </w:rPr>
            </w:pPr>
            <w:r w:rsidRPr="007C34AD">
              <w:rPr>
                <w:b/>
              </w:rPr>
              <w:t>E</w:t>
            </w:r>
          </w:p>
        </w:tc>
        <w:tc>
          <w:tcPr>
            <w:tcW w:w="517" w:type="dxa"/>
          </w:tcPr>
          <w:p w:rsidR="007C34AD" w:rsidRPr="007C34AD" w:rsidRDefault="007C34AD" w:rsidP="007C34AD">
            <w:pPr>
              <w:rPr>
                <w:b/>
              </w:rPr>
            </w:pPr>
            <w:r w:rsidRPr="007C34AD">
              <w:rPr>
                <w:b/>
              </w:rPr>
              <w:t>R</w:t>
            </w:r>
          </w:p>
        </w:tc>
        <w:tc>
          <w:tcPr>
            <w:tcW w:w="769" w:type="dxa"/>
          </w:tcPr>
          <w:p w:rsidR="007C34AD" w:rsidRPr="007C34AD" w:rsidRDefault="007C34AD" w:rsidP="007C34AD">
            <w:pPr>
              <w:rPr>
                <w:b/>
              </w:rPr>
            </w:pPr>
            <w:r w:rsidRPr="007C34AD">
              <w:rPr>
                <w:b/>
              </w:rPr>
              <w:t>F</w:t>
            </w:r>
          </w:p>
        </w:tc>
        <w:tc>
          <w:tcPr>
            <w:tcW w:w="758" w:type="dxa"/>
          </w:tcPr>
          <w:p w:rsidR="007C34AD" w:rsidRPr="007C34AD" w:rsidRDefault="007C34AD" w:rsidP="007C34AD">
            <w:pPr>
              <w:rPr>
                <w:b/>
              </w:rPr>
            </w:pPr>
            <w:r w:rsidRPr="007C34AD">
              <w:rPr>
                <w:b/>
              </w:rPr>
              <w:t>B</w:t>
            </w:r>
          </w:p>
        </w:tc>
      </w:tr>
      <w:tr w:rsidR="007C34AD" w:rsidTr="007C34AD">
        <w:tc>
          <w:tcPr>
            <w:tcW w:w="6223" w:type="dxa"/>
          </w:tcPr>
          <w:p w:rsidR="007C34AD" w:rsidRDefault="007C34AD" w:rsidP="007C34AD">
            <w:r>
              <w:t>Dairy</w:t>
            </w:r>
          </w:p>
        </w:tc>
        <w:tc>
          <w:tcPr>
            <w:tcW w:w="436" w:type="dxa"/>
          </w:tcPr>
          <w:p w:rsidR="007C34AD" w:rsidRDefault="007C34AD" w:rsidP="007C34AD">
            <w:r>
              <w:t>x</w:t>
            </w:r>
          </w:p>
        </w:tc>
        <w:tc>
          <w:tcPr>
            <w:tcW w:w="437" w:type="dxa"/>
          </w:tcPr>
          <w:p w:rsidR="007C34AD" w:rsidRDefault="007C34AD" w:rsidP="007C34AD">
            <w:r>
              <w:t>x</w:t>
            </w:r>
          </w:p>
        </w:tc>
        <w:tc>
          <w:tcPr>
            <w:tcW w:w="436" w:type="dxa"/>
          </w:tcPr>
          <w:p w:rsidR="007C34AD" w:rsidRDefault="007C34AD" w:rsidP="007C34AD">
            <w:r>
              <w:t>x</w:t>
            </w:r>
          </w:p>
        </w:tc>
        <w:tc>
          <w:tcPr>
            <w:tcW w:w="517" w:type="dxa"/>
          </w:tcPr>
          <w:p w:rsidR="007C34AD" w:rsidRDefault="007C34AD" w:rsidP="007C34AD"/>
        </w:tc>
        <w:tc>
          <w:tcPr>
            <w:tcW w:w="769" w:type="dxa"/>
          </w:tcPr>
          <w:p w:rsidR="007C34AD" w:rsidRDefault="007C34AD" w:rsidP="007C34AD">
            <w:r>
              <w:t>x</w:t>
            </w:r>
          </w:p>
        </w:tc>
        <w:tc>
          <w:tcPr>
            <w:tcW w:w="758" w:type="dxa"/>
          </w:tcPr>
          <w:p w:rsidR="007C34AD" w:rsidRDefault="007C34AD" w:rsidP="007C34AD">
            <w:r>
              <w:t>X</w:t>
            </w:r>
          </w:p>
        </w:tc>
      </w:tr>
      <w:tr w:rsidR="007C34AD" w:rsidTr="007C34AD">
        <w:tc>
          <w:tcPr>
            <w:tcW w:w="6223" w:type="dxa"/>
          </w:tcPr>
          <w:p w:rsidR="007C34AD" w:rsidRDefault="007C34AD" w:rsidP="007C34AD">
            <w:r>
              <w:t>EQC Laboratories</w:t>
            </w:r>
          </w:p>
        </w:tc>
        <w:tc>
          <w:tcPr>
            <w:tcW w:w="436" w:type="dxa"/>
          </w:tcPr>
          <w:p w:rsidR="007C34AD" w:rsidRDefault="007C34AD" w:rsidP="007C34AD"/>
        </w:tc>
        <w:tc>
          <w:tcPr>
            <w:tcW w:w="437" w:type="dxa"/>
          </w:tcPr>
          <w:p w:rsidR="007C34AD" w:rsidRDefault="007C34AD" w:rsidP="007C34AD"/>
        </w:tc>
        <w:tc>
          <w:tcPr>
            <w:tcW w:w="436" w:type="dxa"/>
          </w:tcPr>
          <w:p w:rsidR="007C34AD" w:rsidRDefault="007C34AD" w:rsidP="007C34AD"/>
        </w:tc>
        <w:tc>
          <w:tcPr>
            <w:tcW w:w="517" w:type="dxa"/>
          </w:tcPr>
          <w:p w:rsidR="007C34AD" w:rsidRDefault="007C34AD" w:rsidP="007C34AD"/>
        </w:tc>
        <w:tc>
          <w:tcPr>
            <w:tcW w:w="769" w:type="dxa"/>
          </w:tcPr>
          <w:p w:rsidR="007C34AD" w:rsidRDefault="007C34AD" w:rsidP="007C34AD">
            <w:r>
              <w:rPr>
                <w:noProof/>
              </w:rPr>
              <w:t>x</w:t>
            </w:r>
          </w:p>
        </w:tc>
        <w:tc>
          <w:tcPr>
            <w:tcW w:w="758" w:type="dxa"/>
          </w:tcPr>
          <w:p w:rsidR="007C34AD" w:rsidRDefault="007C34AD" w:rsidP="007C34AD">
            <w:pPr>
              <w:rPr>
                <w:noProof/>
              </w:rPr>
            </w:pPr>
            <w:r>
              <w:rPr>
                <w:noProof/>
              </w:rPr>
              <w:t>X</w:t>
            </w:r>
          </w:p>
        </w:tc>
      </w:tr>
      <w:tr w:rsidR="007C34AD" w:rsidTr="007C34AD">
        <w:tc>
          <w:tcPr>
            <w:tcW w:w="6223" w:type="dxa"/>
          </w:tcPr>
          <w:p w:rsidR="007C34AD" w:rsidRDefault="007C34AD" w:rsidP="007C34AD">
            <w:r>
              <w:t>Food Protection</w:t>
            </w:r>
          </w:p>
        </w:tc>
        <w:tc>
          <w:tcPr>
            <w:tcW w:w="436" w:type="dxa"/>
          </w:tcPr>
          <w:p w:rsidR="007C34AD" w:rsidRDefault="007C34AD" w:rsidP="007C34AD">
            <w:r>
              <w:rPr>
                <w:noProof/>
              </w:rPr>
              <w:t>x</w:t>
            </w:r>
          </w:p>
        </w:tc>
        <w:tc>
          <w:tcPr>
            <w:tcW w:w="437" w:type="dxa"/>
          </w:tcPr>
          <w:p w:rsidR="007C34AD" w:rsidRDefault="007C34AD" w:rsidP="007C34AD">
            <w:r>
              <w:rPr>
                <w:noProof/>
              </w:rPr>
              <w:t>x</w:t>
            </w:r>
          </w:p>
        </w:tc>
        <w:tc>
          <w:tcPr>
            <w:tcW w:w="436" w:type="dxa"/>
          </w:tcPr>
          <w:p w:rsidR="007C34AD" w:rsidRDefault="007C34AD" w:rsidP="007C34AD">
            <w:r>
              <w:rPr>
                <w:noProof/>
              </w:rPr>
              <w:t>x</w:t>
            </w:r>
          </w:p>
        </w:tc>
        <w:tc>
          <w:tcPr>
            <w:tcW w:w="517" w:type="dxa"/>
          </w:tcPr>
          <w:p w:rsidR="007C34AD" w:rsidRDefault="007C34AD" w:rsidP="007C34AD">
            <w:r>
              <w:rPr>
                <w:noProof/>
              </w:rPr>
              <w:t>x</w:t>
            </w:r>
          </w:p>
        </w:tc>
        <w:tc>
          <w:tcPr>
            <w:tcW w:w="769" w:type="dxa"/>
          </w:tcPr>
          <w:p w:rsidR="007C34AD" w:rsidRDefault="007C34AD" w:rsidP="007C34AD"/>
        </w:tc>
        <w:tc>
          <w:tcPr>
            <w:tcW w:w="758" w:type="dxa"/>
          </w:tcPr>
          <w:p w:rsidR="007C34AD" w:rsidRDefault="007C34AD" w:rsidP="007C34AD">
            <w:r>
              <w:t>X</w:t>
            </w:r>
          </w:p>
        </w:tc>
      </w:tr>
      <w:tr w:rsidR="007C34AD" w:rsidTr="007C34AD">
        <w:tc>
          <w:tcPr>
            <w:tcW w:w="6223" w:type="dxa"/>
          </w:tcPr>
          <w:p w:rsidR="007C34AD" w:rsidRDefault="007C34AD" w:rsidP="007C34AD">
            <w:r>
              <w:t>Laboratory Certification</w:t>
            </w:r>
          </w:p>
        </w:tc>
        <w:tc>
          <w:tcPr>
            <w:tcW w:w="436" w:type="dxa"/>
          </w:tcPr>
          <w:p w:rsidR="007C34AD" w:rsidRDefault="007C34AD" w:rsidP="007C34AD">
            <w:r>
              <w:rPr>
                <w:noProof/>
              </w:rPr>
              <w:t>x</w:t>
            </w:r>
          </w:p>
        </w:tc>
        <w:tc>
          <w:tcPr>
            <w:tcW w:w="437" w:type="dxa"/>
          </w:tcPr>
          <w:p w:rsidR="007C34AD" w:rsidRDefault="007C34AD" w:rsidP="007C34AD">
            <w:r>
              <w:t>x</w:t>
            </w:r>
          </w:p>
        </w:tc>
        <w:tc>
          <w:tcPr>
            <w:tcW w:w="436" w:type="dxa"/>
          </w:tcPr>
          <w:p w:rsidR="007C34AD" w:rsidRDefault="007C34AD" w:rsidP="007C34AD">
            <w:r>
              <w:t>x</w:t>
            </w:r>
          </w:p>
        </w:tc>
        <w:tc>
          <w:tcPr>
            <w:tcW w:w="517" w:type="dxa"/>
          </w:tcPr>
          <w:p w:rsidR="007C34AD" w:rsidRDefault="007C34AD" w:rsidP="007C34AD"/>
        </w:tc>
        <w:tc>
          <w:tcPr>
            <w:tcW w:w="769" w:type="dxa"/>
          </w:tcPr>
          <w:p w:rsidR="007C34AD" w:rsidRDefault="007C34AD" w:rsidP="007C34AD"/>
        </w:tc>
        <w:tc>
          <w:tcPr>
            <w:tcW w:w="758" w:type="dxa"/>
          </w:tcPr>
          <w:p w:rsidR="007C34AD" w:rsidRDefault="007C34AD" w:rsidP="007C34AD">
            <w:r>
              <w:t>X</w:t>
            </w:r>
          </w:p>
        </w:tc>
      </w:tr>
      <w:tr w:rsidR="007C34AD" w:rsidTr="007C34AD">
        <w:tc>
          <w:tcPr>
            <w:tcW w:w="6223" w:type="dxa"/>
          </w:tcPr>
          <w:p w:rsidR="007C34AD" w:rsidRDefault="007C34AD" w:rsidP="007C34AD">
            <w:r>
              <w:t>Rabies</w:t>
            </w:r>
          </w:p>
        </w:tc>
        <w:tc>
          <w:tcPr>
            <w:tcW w:w="436" w:type="dxa"/>
          </w:tcPr>
          <w:p w:rsidR="007C34AD" w:rsidRDefault="007C34AD" w:rsidP="007C34AD"/>
        </w:tc>
        <w:tc>
          <w:tcPr>
            <w:tcW w:w="437" w:type="dxa"/>
          </w:tcPr>
          <w:p w:rsidR="007C34AD" w:rsidRDefault="007C34AD" w:rsidP="007C34AD"/>
        </w:tc>
        <w:tc>
          <w:tcPr>
            <w:tcW w:w="436" w:type="dxa"/>
          </w:tcPr>
          <w:p w:rsidR="007C34AD" w:rsidRDefault="007C34AD" w:rsidP="007C34AD"/>
        </w:tc>
        <w:tc>
          <w:tcPr>
            <w:tcW w:w="517" w:type="dxa"/>
          </w:tcPr>
          <w:p w:rsidR="007C34AD" w:rsidRDefault="007C34AD" w:rsidP="007C34AD">
            <w:r>
              <w:t>x</w:t>
            </w:r>
          </w:p>
        </w:tc>
        <w:tc>
          <w:tcPr>
            <w:tcW w:w="769" w:type="dxa"/>
          </w:tcPr>
          <w:p w:rsidR="007C34AD" w:rsidRDefault="007C34AD" w:rsidP="007C34AD"/>
        </w:tc>
        <w:tc>
          <w:tcPr>
            <w:tcW w:w="758" w:type="dxa"/>
          </w:tcPr>
          <w:p w:rsidR="007C34AD" w:rsidRDefault="007C34AD" w:rsidP="007C34AD"/>
        </w:tc>
      </w:tr>
      <w:tr w:rsidR="007C34AD" w:rsidTr="007C34AD">
        <w:tc>
          <w:tcPr>
            <w:tcW w:w="6223" w:type="dxa"/>
          </w:tcPr>
          <w:p w:rsidR="007C34AD" w:rsidRDefault="007C34AD" w:rsidP="007C34AD">
            <w:r>
              <w:t>Septic Tanks</w:t>
            </w:r>
          </w:p>
        </w:tc>
        <w:tc>
          <w:tcPr>
            <w:tcW w:w="436" w:type="dxa"/>
          </w:tcPr>
          <w:p w:rsidR="007C34AD" w:rsidRDefault="007C34AD" w:rsidP="007C34AD">
            <w:r>
              <w:rPr>
                <w:noProof/>
              </w:rPr>
              <w:t>x</w:t>
            </w:r>
          </w:p>
        </w:tc>
        <w:tc>
          <w:tcPr>
            <w:tcW w:w="437" w:type="dxa"/>
          </w:tcPr>
          <w:p w:rsidR="007C34AD" w:rsidRDefault="007C34AD" w:rsidP="007C34AD">
            <w:r>
              <w:rPr>
                <w:noProof/>
              </w:rPr>
              <w:t>x</w:t>
            </w:r>
          </w:p>
        </w:tc>
        <w:tc>
          <w:tcPr>
            <w:tcW w:w="436" w:type="dxa"/>
          </w:tcPr>
          <w:p w:rsidR="007C34AD" w:rsidRDefault="007C34AD" w:rsidP="007C34AD">
            <w:r>
              <w:rPr>
                <w:noProof/>
              </w:rPr>
              <w:t>x</w:t>
            </w:r>
          </w:p>
        </w:tc>
        <w:tc>
          <w:tcPr>
            <w:tcW w:w="517" w:type="dxa"/>
          </w:tcPr>
          <w:p w:rsidR="007C34AD" w:rsidRDefault="007C34AD" w:rsidP="007C34AD">
            <w:r>
              <w:rPr>
                <w:noProof/>
              </w:rPr>
              <w:t>x</w:t>
            </w:r>
          </w:p>
        </w:tc>
        <w:tc>
          <w:tcPr>
            <w:tcW w:w="769" w:type="dxa"/>
          </w:tcPr>
          <w:p w:rsidR="007C34AD" w:rsidRDefault="007C34AD" w:rsidP="007C34AD"/>
        </w:tc>
        <w:tc>
          <w:tcPr>
            <w:tcW w:w="758" w:type="dxa"/>
          </w:tcPr>
          <w:p w:rsidR="007C34AD" w:rsidRDefault="007C34AD" w:rsidP="007C34AD">
            <w:r>
              <w:t>X</w:t>
            </w:r>
          </w:p>
        </w:tc>
      </w:tr>
      <w:tr w:rsidR="007C34AD" w:rsidTr="007C34AD">
        <w:tc>
          <w:tcPr>
            <w:tcW w:w="6223" w:type="dxa"/>
          </w:tcPr>
          <w:p w:rsidR="007C34AD" w:rsidRDefault="007C34AD" w:rsidP="007C34AD">
            <w:r>
              <w:t>Emergency Response</w:t>
            </w:r>
          </w:p>
        </w:tc>
        <w:tc>
          <w:tcPr>
            <w:tcW w:w="436" w:type="dxa"/>
          </w:tcPr>
          <w:p w:rsidR="007C34AD" w:rsidRDefault="007C34AD" w:rsidP="007C34AD"/>
        </w:tc>
        <w:tc>
          <w:tcPr>
            <w:tcW w:w="437" w:type="dxa"/>
          </w:tcPr>
          <w:p w:rsidR="007C34AD" w:rsidRDefault="007C34AD" w:rsidP="007C34AD"/>
        </w:tc>
        <w:tc>
          <w:tcPr>
            <w:tcW w:w="436" w:type="dxa"/>
          </w:tcPr>
          <w:p w:rsidR="007C34AD" w:rsidRDefault="007C34AD" w:rsidP="007C34AD"/>
        </w:tc>
        <w:tc>
          <w:tcPr>
            <w:tcW w:w="517" w:type="dxa"/>
          </w:tcPr>
          <w:p w:rsidR="007C34AD" w:rsidRDefault="007C34AD" w:rsidP="007C34AD">
            <w:r>
              <w:t>x</w:t>
            </w:r>
          </w:p>
        </w:tc>
        <w:tc>
          <w:tcPr>
            <w:tcW w:w="769" w:type="dxa"/>
          </w:tcPr>
          <w:p w:rsidR="007C34AD" w:rsidRDefault="007C34AD" w:rsidP="007C34AD"/>
        </w:tc>
        <w:tc>
          <w:tcPr>
            <w:tcW w:w="758" w:type="dxa"/>
          </w:tcPr>
          <w:p w:rsidR="007C34AD" w:rsidRDefault="007C34AD" w:rsidP="007C34AD">
            <w:r>
              <w:t>X</w:t>
            </w:r>
          </w:p>
        </w:tc>
      </w:tr>
      <w:tr w:rsidR="007C34AD" w:rsidTr="007C34AD">
        <w:tc>
          <w:tcPr>
            <w:tcW w:w="6223" w:type="dxa"/>
          </w:tcPr>
          <w:p w:rsidR="007C34AD" w:rsidRDefault="007C34AD" w:rsidP="007C34AD"/>
        </w:tc>
        <w:tc>
          <w:tcPr>
            <w:tcW w:w="436" w:type="dxa"/>
          </w:tcPr>
          <w:p w:rsidR="007C34AD" w:rsidRDefault="007C34AD" w:rsidP="007C34AD"/>
        </w:tc>
        <w:tc>
          <w:tcPr>
            <w:tcW w:w="437" w:type="dxa"/>
          </w:tcPr>
          <w:p w:rsidR="007C34AD" w:rsidRDefault="007C34AD" w:rsidP="007C34AD"/>
        </w:tc>
        <w:tc>
          <w:tcPr>
            <w:tcW w:w="436" w:type="dxa"/>
          </w:tcPr>
          <w:p w:rsidR="007C34AD" w:rsidRDefault="007C34AD" w:rsidP="007C34AD"/>
        </w:tc>
        <w:tc>
          <w:tcPr>
            <w:tcW w:w="517" w:type="dxa"/>
          </w:tcPr>
          <w:p w:rsidR="007C34AD" w:rsidRDefault="007C34AD" w:rsidP="007C34AD"/>
        </w:tc>
        <w:tc>
          <w:tcPr>
            <w:tcW w:w="769" w:type="dxa"/>
          </w:tcPr>
          <w:p w:rsidR="007C34AD" w:rsidRDefault="007C34AD" w:rsidP="007C34AD"/>
        </w:tc>
        <w:tc>
          <w:tcPr>
            <w:tcW w:w="758" w:type="dxa"/>
          </w:tcPr>
          <w:p w:rsidR="007C34AD" w:rsidRDefault="007C34AD" w:rsidP="007C34AD"/>
        </w:tc>
      </w:tr>
    </w:tbl>
    <w:p w:rsidR="007C34AD" w:rsidRDefault="007C34AD" w:rsidP="007C34AD"/>
    <w:p w:rsidR="007C34AD" w:rsidRDefault="007C34AD" w:rsidP="007C34AD">
      <w:pPr>
        <w:spacing w:line="240" w:lineRule="auto"/>
      </w:pPr>
      <w:r>
        <w:t>P = permitting</w:t>
      </w:r>
    </w:p>
    <w:p w:rsidR="007C34AD" w:rsidRDefault="007C34AD" w:rsidP="007C34AD">
      <w:pPr>
        <w:spacing w:line="240" w:lineRule="auto"/>
      </w:pPr>
      <w:r>
        <w:t>C = compliance</w:t>
      </w:r>
    </w:p>
    <w:p w:rsidR="007C34AD" w:rsidRDefault="007C34AD" w:rsidP="007C34AD">
      <w:pPr>
        <w:spacing w:line="240" w:lineRule="auto"/>
      </w:pPr>
      <w:r>
        <w:t>E = enforcement</w:t>
      </w:r>
    </w:p>
    <w:p w:rsidR="007C34AD" w:rsidRDefault="007C34AD" w:rsidP="007C34AD">
      <w:pPr>
        <w:spacing w:line="240" w:lineRule="auto"/>
      </w:pPr>
      <w:r>
        <w:t>R = regional component</w:t>
      </w:r>
    </w:p>
    <w:p w:rsidR="007C34AD" w:rsidRDefault="007C34AD" w:rsidP="007C34AD">
      <w:pPr>
        <w:spacing w:line="240" w:lineRule="auto"/>
      </w:pPr>
      <w:r>
        <w:t>F = federal interface</w:t>
      </w:r>
    </w:p>
    <w:p w:rsidR="007C34AD" w:rsidRDefault="007C34AD" w:rsidP="007C34AD">
      <w:pPr>
        <w:spacing w:line="240" w:lineRule="auto"/>
      </w:pPr>
      <w:r>
        <w:t>B = billing/invoice</w:t>
      </w:r>
    </w:p>
    <w:p w:rsidR="007C34AD" w:rsidRPr="00405C44" w:rsidRDefault="007C34AD" w:rsidP="002A37B5">
      <w:pPr>
        <w:pStyle w:val="ListParagraph"/>
        <w:widowControl w:val="0"/>
        <w:autoSpaceDE w:val="0"/>
        <w:spacing w:after="0" w:line="240" w:lineRule="auto"/>
        <w:ind w:left="2160"/>
        <w:rPr>
          <w:rFonts w:ascii="Times New Roman" w:hAnsi="Times New Roman" w:cs="Times New Roman"/>
          <w:sz w:val="20"/>
          <w:szCs w:val="20"/>
        </w:rPr>
      </w:pPr>
    </w:p>
    <w:p w:rsidR="00D42ABB" w:rsidRPr="00065004" w:rsidRDefault="00D42ABB" w:rsidP="002A37B5">
      <w:pPr>
        <w:pStyle w:val="ListParagraph"/>
        <w:widowControl w:val="0"/>
        <w:numPr>
          <w:ilvl w:val="1"/>
          <w:numId w:val="12"/>
        </w:numPr>
        <w:autoSpaceDE w:val="0"/>
        <w:spacing w:after="0" w:line="240" w:lineRule="auto"/>
        <w:ind w:hanging="720"/>
        <w:jc w:val="both"/>
        <w:rPr>
          <w:rFonts w:ascii="Times New Roman" w:hAnsi="Times New Roman" w:cs="Times New Roman"/>
          <w:sz w:val="20"/>
          <w:szCs w:val="20"/>
          <w:u w:val="single"/>
        </w:rPr>
      </w:pPr>
      <w:r w:rsidRPr="00065004">
        <w:rPr>
          <w:rFonts w:ascii="Times New Roman" w:hAnsi="Times New Roman" w:cs="Times New Roman"/>
          <w:sz w:val="20"/>
          <w:szCs w:val="20"/>
          <w:u w:val="single"/>
        </w:rPr>
        <w:t>Bureau of Land and Waste Management</w:t>
      </w:r>
    </w:p>
    <w:p w:rsidR="00D42ABB" w:rsidRPr="00405C44" w:rsidRDefault="00D42ABB" w:rsidP="002A37B5">
      <w:pPr>
        <w:pStyle w:val="ListParagraph"/>
        <w:widowControl w:val="0"/>
        <w:numPr>
          <w:ilvl w:val="2"/>
          <w:numId w:val="12"/>
        </w:numPr>
        <w:autoSpaceDE w:val="0"/>
        <w:spacing w:after="0" w:line="240" w:lineRule="auto"/>
        <w:ind w:left="2160" w:hanging="720"/>
        <w:jc w:val="both"/>
        <w:rPr>
          <w:rFonts w:ascii="Times New Roman" w:hAnsi="Times New Roman" w:cs="Times New Roman"/>
          <w:sz w:val="20"/>
          <w:szCs w:val="20"/>
        </w:rPr>
      </w:pPr>
      <w:r w:rsidRPr="00405C44">
        <w:rPr>
          <w:rFonts w:ascii="Times New Roman" w:hAnsi="Times New Roman" w:cs="Times New Roman"/>
          <w:sz w:val="20"/>
          <w:szCs w:val="20"/>
        </w:rPr>
        <w:t>Land and Waste Management Permitting</w:t>
      </w:r>
    </w:p>
    <w:p w:rsidR="00D42ABB" w:rsidRPr="00BD739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Hazardous Waste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Issues permits associated with active treatment, storage and disposal facilities; guides clean-up actions for thousands of waste management units; and provides regulatory concurrence to the regulated community and their consultants in Hazardous Waste Management.</w:t>
      </w:r>
    </w:p>
    <w:p w:rsidR="00D42ABB" w:rsidRPr="00B16D8E"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Solid Waste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 xml:space="preserve">Issues permits associated with solid waste management including: battery collection; land application; class </w:t>
      </w:r>
      <w:r w:rsidR="001E5081">
        <w:rPr>
          <w:rFonts w:ascii="Times New Roman" w:hAnsi="Times New Roman" w:cs="Times New Roman"/>
          <w:sz w:val="20"/>
          <w:szCs w:val="20"/>
        </w:rPr>
        <w:t>one (</w:t>
      </w:r>
      <w:r w:rsidRPr="00405C44">
        <w:rPr>
          <w:rFonts w:ascii="Times New Roman" w:hAnsi="Times New Roman" w:cs="Times New Roman"/>
          <w:sz w:val="20"/>
          <w:szCs w:val="20"/>
        </w:rPr>
        <w:t>1</w:t>
      </w:r>
      <w:r w:rsidR="001E5081">
        <w:rPr>
          <w:rFonts w:ascii="Times New Roman" w:hAnsi="Times New Roman" w:cs="Times New Roman"/>
          <w:sz w:val="20"/>
          <w:szCs w:val="20"/>
        </w:rPr>
        <w:t>)</w:t>
      </w:r>
      <w:r w:rsidRPr="00405C44">
        <w:rPr>
          <w:rFonts w:ascii="Times New Roman" w:hAnsi="Times New Roman" w:cs="Times New Roman"/>
          <w:sz w:val="20"/>
          <w:szCs w:val="20"/>
        </w:rPr>
        <w:t>,</w:t>
      </w:r>
      <w:r w:rsidR="001E5081">
        <w:rPr>
          <w:rFonts w:ascii="Times New Roman" w:hAnsi="Times New Roman" w:cs="Times New Roman"/>
          <w:sz w:val="20"/>
          <w:szCs w:val="20"/>
        </w:rPr>
        <w:t xml:space="preserve"> two (</w:t>
      </w:r>
      <w:r w:rsidRPr="00405C44">
        <w:rPr>
          <w:rFonts w:ascii="Times New Roman" w:hAnsi="Times New Roman" w:cs="Times New Roman"/>
          <w:sz w:val="20"/>
          <w:szCs w:val="20"/>
        </w:rPr>
        <w:t>2</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and </w:t>
      </w:r>
      <w:r w:rsidR="001E5081">
        <w:rPr>
          <w:rFonts w:ascii="Times New Roman" w:hAnsi="Times New Roman" w:cs="Times New Roman"/>
          <w:sz w:val="20"/>
          <w:szCs w:val="20"/>
        </w:rPr>
        <w:t>three (</w:t>
      </w:r>
      <w:r w:rsidRPr="00405C44">
        <w:rPr>
          <w:rFonts w:ascii="Times New Roman" w:hAnsi="Times New Roman" w:cs="Times New Roman"/>
          <w:sz w:val="20"/>
          <w:szCs w:val="20"/>
        </w:rPr>
        <w:t>3</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landfills; transfer stations; used oil; waste tires; land composting/wood grinding; contaminated soil treatment; processing facilities, landfill operator certification, covered electronics, structural fill, incinerator/pyrolysis; and research development and demonstration.</w:t>
      </w:r>
    </w:p>
    <w:p w:rsidR="00D42ABB" w:rsidRPr="00B16D8E"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Infectious Waste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 xml:space="preserve">Issues permits associated with treatment facilities and transporters and generators of infectious waste.  Approximate numbers are: </w:t>
      </w:r>
      <w:r w:rsidR="001E5081">
        <w:rPr>
          <w:rFonts w:ascii="Times New Roman" w:hAnsi="Times New Roman" w:cs="Times New Roman"/>
          <w:sz w:val="20"/>
          <w:szCs w:val="20"/>
        </w:rPr>
        <w:t xml:space="preserve"> five-thousand one-hundred (</w:t>
      </w:r>
      <w:r w:rsidRPr="00405C44">
        <w:rPr>
          <w:rFonts w:ascii="Times New Roman" w:hAnsi="Times New Roman" w:cs="Times New Roman"/>
          <w:sz w:val="20"/>
          <w:szCs w:val="20"/>
        </w:rPr>
        <w:t>5,100</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registered generators of infectious waste, </w:t>
      </w:r>
      <w:r w:rsidR="001E5081">
        <w:rPr>
          <w:rFonts w:ascii="Times New Roman" w:hAnsi="Times New Roman" w:cs="Times New Roman"/>
          <w:sz w:val="20"/>
          <w:szCs w:val="20"/>
        </w:rPr>
        <w:t>seventeen (</w:t>
      </w:r>
      <w:r w:rsidRPr="00405C44">
        <w:rPr>
          <w:rFonts w:ascii="Times New Roman" w:hAnsi="Times New Roman" w:cs="Times New Roman"/>
          <w:sz w:val="20"/>
          <w:szCs w:val="20"/>
        </w:rPr>
        <w:t>17</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registered transporters of infectious waste, and </w:t>
      </w:r>
      <w:r w:rsidR="001E5081">
        <w:rPr>
          <w:rFonts w:ascii="Times New Roman" w:hAnsi="Times New Roman" w:cs="Times New Roman"/>
          <w:sz w:val="20"/>
          <w:szCs w:val="20"/>
        </w:rPr>
        <w:t>one (</w:t>
      </w:r>
      <w:r w:rsidRPr="00405C44">
        <w:rPr>
          <w:rFonts w:ascii="Times New Roman" w:hAnsi="Times New Roman" w:cs="Times New Roman"/>
          <w:sz w:val="20"/>
          <w:szCs w:val="20"/>
        </w:rPr>
        <w:t>1</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permitted treatment facility for infectious waste.</w:t>
      </w:r>
    </w:p>
    <w:p w:rsidR="00D42ABB" w:rsidRPr="00B16D8E"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Radioactive Waste Licensing/Permitting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 xml:space="preserve">Approximately </w:t>
      </w:r>
      <w:r w:rsidR="001E5081">
        <w:rPr>
          <w:rFonts w:ascii="Times New Roman" w:hAnsi="Times New Roman" w:cs="Times New Roman"/>
          <w:sz w:val="20"/>
          <w:szCs w:val="20"/>
        </w:rPr>
        <w:t>twenty (</w:t>
      </w:r>
      <w:r w:rsidRPr="00405C44">
        <w:rPr>
          <w:rFonts w:ascii="Times New Roman" w:hAnsi="Times New Roman" w:cs="Times New Roman"/>
          <w:sz w:val="20"/>
          <w:szCs w:val="20"/>
        </w:rPr>
        <w:t>20</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licenses associated with the responsibilities delegated by the U.S. Nuclear Regulatory Commission; approximately </w:t>
      </w:r>
      <w:r w:rsidR="001E5081">
        <w:rPr>
          <w:rFonts w:ascii="Times New Roman" w:hAnsi="Times New Roman" w:cs="Times New Roman"/>
          <w:sz w:val="20"/>
          <w:szCs w:val="20"/>
        </w:rPr>
        <w:t>fifty (</w:t>
      </w:r>
      <w:r w:rsidRPr="00405C44">
        <w:rPr>
          <w:rFonts w:ascii="Times New Roman" w:hAnsi="Times New Roman" w:cs="Times New Roman"/>
          <w:sz w:val="20"/>
          <w:szCs w:val="20"/>
        </w:rPr>
        <w:t>50</w:t>
      </w:r>
      <w:r w:rsidR="001E5081">
        <w:rPr>
          <w:rFonts w:ascii="Times New Roman" w:hAnsi="Times New Roman" w:cs="Times New Roman"/>
          <w:sz w:val="20"/>
          <w:szCs w:val="20"/>
        </w:rPr>
        <w:t>)</w:t>
      </w:r>
      <w:r w:rsidRPr="00405C44">
        <w:rPr>
          <w:rFonts w:ascii="Times New Roman" w:hAnsi="Times New Roman" w:cs="Times New Roman"/>
          <w:sz w:val="20"/>
          <w:szCs w:val="20"/>
        </w:rPr>
        <w:t xml:space="preserve"> permits for transportation of radioactive waste into and within South Carolina; facilities that process and transport radioactive waste; technical assistance in regulating air emissions of radionuclides at federal facilities; engineering reviews of waste processes and containment systems; oversight of radiological decommissioning at state and federal facilities.</w:t>
      </w:r>
    </w:p>
    <w:p w:rsidR="00D42ABB" w:rsidRPr="00B16D8E"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Mining and Reclamation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 xml:space="preserve">Approximately </w:t>
      </w:r>
      <w:r w:rsidR="004253FE">
        <w:rPr>
          <w:rFonts w:ascii="Times New Roman" w:hAnsi="Times New Roman" w:cs="Times New Roman"/>
          <w:sz w:val="20"/>
          <w:szCs w:val="20"/>
        </w:rPr>
        <w:t>five-hundred forty (</w:t>
      </w:r>
      <w:r w:rsidRPr="00405C44">
        <w:rPr>
          <w:rFonts w:ascii="Times New Roman" w:hAnsi="Times New Roman" w:cs="Times New Roman"/>
          <w:sz w:val="20"/>
          <w:szCs w:val="20"/>
        </w:rPr>
        <w:t>540</w:t>
      </w:r>
      <w:r w:rsidR="004253FE">
        <w:rPr>
          <w:rFonts w:ascii="Times New Roman" w:hAnsi="Times New Roman" w:cs="Times New Roman"/>
          <w:sz w:val="20"/>
          <w:szCs w:val="20"/>
        </w:rPr>
        <w:t>)</w:t>
      </w:r>
      <w:r w:rsidRPr="00405C44">
        <w:rPr>
          <w:rFonts w:ascii="Times New Roman" w:hAnsi="Times New Roman" w:cs="Times New Roman"/>
          <w:sz w:val="20"/>
          <w:szCs w:val="20"/>
        </w:rPr>
        <w:t xml:space="preserve"> active mine operating permits are regulated by the South Carolina Mining Act; two </w:t>
      </w:r>
      <w:r w:rsidR="001E5081">
        <w:rPr>
          <w:rFonts w:ascii="Times New Roman" w:hAnsi="Times New Roman" w:cs="Times New Roman"/>
          <w:sz w:val="20"/>
          <w:szCs w:val="20"/>
        </w:rPr>
        <w:t xml:space="preserve">(2) </w:t>
      </w:r>
      <w:r w:rsidRPr="00405C44">
        <w:rPr>
          <w:rFonts w:ascii="Times New Roman" w:hAnsi="Times New Roman" w:cs="Times New Roman"/>
          <w:sz w:val="20"/>
          <w:szCs w:val="20"/>
        </w:rPr>
        <w:t xml:space="preserve">types of mine permits and one </w:t>
      </w:r>
      <w:r w:rsidR="001E5081">
        <w:rPr>
          <w:rFonts w:ascii="Times New Roman" w:hAnsi="Times New Roman" w:cs="Times New Roman"/>
          <w:sz w:val="20"/>
          <w:szCs w:val="20"/>
        </w:rPr>
        <w:t xml:space="preserve">(1) </w:t>
      </w:r>
      <w:r w:rsidRPr="00405C44">
        <w:rPr>
          <w:rFonts w:ascii="Times New Roman" w:hAnsi="Times New Roman" w:cs="Times New Roman"/>
          <w:sz w:val="20"/>
          <w:szCs w:val="20"/>
        </w:rPr>
        <w:t>mineral exploration certificate are issued.</w:t>
      </w:r>
    </w:p>
    <w:p w:rsidR="00D42ABB" w:rsidRPr="00B16D8E"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Terminal Facility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 xml:space="preserve">Certificates of Registration for all Terminal Facilities in SC is the responsibility of the Emergency Response Section - currently less than </w:t>
      </w:r>
      <w:r w:rsidR="004253FE">
        <w:rPr>
          <w:rFonts w:ascii="Times New Roman" w:hAnsi="Times New Roman" w:cs="Times New Roman"/>
          <w:sz w:val="20"/>
          <w:szCs w:val="20"/>
        </w:rPr>
        <w:t>fifty (</w:t>
      </w:r>
      <w:r w:rsidRPr="00405C44">
        <w:rPr>
          <w:rFonts w:ascii="Times New Roman" w:hAnsi="Times New Roman" w:cs="Times New Roman"/>
          <w:sz w:val="20"/>
          <w:szCs w:val="20"/>
        </w:rPr>
        <w:t>50</w:t>
      </w:r>
      <w:r w:rsidR="004253FE">
        <w:rPr>
          <w:rFonts w:ascii="Times New Roman" w:hAnsi="Times New Roman" w:cs="Times New Roman"/>
          <w:sz w:val="20"/>
          <w:szCs w:val="20"/>
        </w:rPr>
        <w:t>)</w:t>
      </w:r>
      <w:r w:rsidRPr="00405C44">
        <w:rPr>
          <w:rFonts w:ascii="Times New Roman" w:hAnsi="Times New Roman" w:cs="Times New Roman"/>
          <w:sz w:val="20"/>
          <w:szCs w:val="20"/>
        </w:rPr>
        <w:t xml:space="preserve"> total certificates.</w:t>
      </w:r>
    </w:p>
    <w:p w:rsidR="00D42ABB" w:rsidRPr="00B16D8E"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Underground Storage Tank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lastRenderedPageBreak/>
        <w:t xml:space="preserve">This permitting area reviews Underground Storage Tank permit applications and issues permits to install and operate tank systems; ensures tank owners or operators maintain required financial responsibility for corrective action and third </w:t>
      </w:r>
      <w:r w:rsidR="001E5081">
        <w:rPr>
          <w:rFonts w:ascii="Times New Roman" w:hAnsi="Times New Roman" w:cs="Times New Roman"/>
          <w:sz w:val="20"/>
          <w:szCs w:val="20"/>
        </w:rPr>
        <w:t>(3</w:t>
      </w:r>
      <w:r w:rsidR="001E5081" w:rsidRPr="001E5081">
        <w:rPr>
          <w:rFonts w:ascii="Times New Roman" w:hAnsi="Times New Roman" w:cs="Times New Roman"/>
          <w:sz w:val="20"/>
          <w:szCs w:val="20"/>
          <w:vertAlign w:val="superscript"/>
        </w:rPr>
        <w:t>rd</w:t>
      </w:r>
      <w:r w:rsidR="001E5081">
        <w:rPr>
          <w:rFonts w:ascii="Times New Roman" w:hAnsi="Times New Roman" w:cs="Times New Roman"/>
          <w:sz w:val="20"/>
          <w:szCs w:val="20"/>
        </w:rPr>
        <w:t xml:space="preserve">) </w:t>
      </w:r>
      <w:r w:rsidRPr="00405C44">
        <w:rPr>
          <w:rFonts w:ascii="Times New Roman" w:hAnsi="Times New Roman" w:cs="Times New Roman"/>
          <w:sz w:val="20"/>
          <w:szCs w:val="20"/>
        </w:rPr>
        <w:t xml:space="preserve">party liability; maintains up to date information on tank systems state wide and issue annual registration decals upon invoice payment; provides technical oversight on releases from permitted underground storage tank systems for the life of the release; administers two </w:t>
      </w:r>
      <w:r w:rsidR="001E5081">
        <w:rPr>
          <w:rFonts w:ascii="Times New Roman" w:hAnsi="Times New Roman" w:cs="Times New Roman"/>
          <w:sz w:val="20"/>
          <w:szCs w:val="20"/>
        </w:rPr>
        <w:t xml:space="preserve">(2) </w:t>
      </w:r>
      <w:r w:rsidRPr="00405C44">
        <w:rPr>
          <w:rFonts w:ascii="Times New Roman" w:hAnsi="Times New Roman" w:cs="Times New Roman"/>
          <w:sz w:val="20"/>
          <w:szCs w:val="20"/>
        </w:rPr>
        <w:t xml:space="preserve">state assurance funds; administers two </w:t>
      </w:r>
      <w:r w:rsidR="001E5081">
        <w:rPr>
          <w:rFonts w:ascii="Times New Roman" w:hAnsi="Times New Roman" w:cs="Times New Roman"/>
          <w:sz w:val="20"/>
          <w:szCs w:val="20"/>
        </w:rPr>
        <w:t xml:space="preserve">(2) </w:t>
      </w:r>
      <w:r w:rsidRPr="00405C44">
        <w:rPr>
          <w:rFonts w:ascii="Times New Roman" w:hAnsi="Times New Roman" w:cs="Times New Roman"/>
          <w:sz w:val="20"/>
          <w:szCs w:val="20"/>
        </w:rPr>
        <w:t>federal grants; administers the Site Rehabilitation Contractor Certification Program.</w:t>
      </w:r>
    </w:p>
    <w:p w:rsidR="00D42ABB" w:rsidRPr="00BA7DE8"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u w:val="single"/>
        </w:rPr>
      </w:pPr>
      <w:r w:rsidRPr="00BA7DE8">
        <w:rPr>
          <w:rFonts w:ascii="Times New Roman" w:hAnsi="Times New Roman" w:cs="Times New Roman"/>
          <w:sz w:val="20"/>
          <w:szCs w:val="20"/>
          <w:u w:val="single"/>
        </w:rPr>
        <w:t>Regulation, Compliance, Enforcement, Incident Tracking</w:t>
      </w:r>
    </w:p>
    <w:p w:rsidR="00D42ABB" w:rsidRPr="00BA7DE8"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Solid Waste Groundwater</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Responsible for implementing the SC Oil and Gas Exploration, Drilling, and Production Regulation R.121-8, which covers oil and gas exploration, drilling, transportation, and production.</w:t>
      </w:r>
    </w:p>
    <w:p w:rsidR="00D42ABB" w:rsidRPr="00BA7DE8"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Dry Cleaning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Applications and certifications for activities associated with the Dry-cleaning Restoration Fund.</w:t>
      </w:r>
    </w:p>
    <w:p w:rsidR="00C819B9" w:rsidRPr="00BA7DE8" w:rsidRDefault="00C819B9" w:rsidP="00C819B9">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Superfund Program</w:t>
      </w:r>
    </w:p>
    <w:p w:rsidR="00C819B9" w:rsidRPr="00405C44" w:rsidRDefault="00C819B9" w:rsidP="00C819B9">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Determines if a site may have been polluted, and rank</w:t>
      </w:r>
      <w:r>
        <w:rPr>
          <w:rFonts w:ascii="Times New Roman" w:hAnsi="Times New Roman" w:cs="Times New Roman"/>
          <w:sz w:val="20"/>
          <w:szCs w:val="20"/>
        </w:rPr>
        <w:t>s</w:t>
      </w:r>
      <w:r w:rsidRPr="00405C44">
        <w:rPr>
          <w:rFonts w:ascii="Times New Roman" w:hAnsi="Times New Roman" w:cs="Times New Roman"/>
          <w:sz w:val="20"/>
          <w:szCs w:val="20"/>
        </w:rPr>
        <w:t xml:space="preserve"> the site to decide if it should be placed on the United States Environmental Protection Agency’s National Priorities List (NPL) or on the State Superfund list; Responsible for assessing, remediating, and cleaning up or overseeing assessment, remediation, and cleanup of Superfund sites in South Carolina that are not on the NPL; </w:t>
      </w:r>
      <w:r>
        <w:rPr>
          <w:rFonts w:ascii="Times New Roman" w:hAnsi="Times New Roman" w:cs="Times New Roman"/>
          <w:sz w:val="20"/>
          <w:szCs w:val="20"/>
        </w:rPr>
        <w:t>r</w:t>
      </w:r>
      <w:r w:rsidRPr="00405C44">
        <w:rPr>
          <w:rFonts w:ascii="Times New Roman" w:hAnsi="Times New Roman" w:cs="Times New Roman"/>
          <w:sz w:val="20"/>
          <w:szCs w:val="20"/>
        </w:rPr>
        <w:t xml:space="preserve">esponsible for administering the Responsible Party Portion of the Voluntary Cleanup Program; </w:t>
      </w:r>
      <w:r>
        <w:rPr>
          <w:rFonts w:ascii="Times New Roman" w:hAnsi="Times New Roman" w:cs="Times New Roman"/>
          <w:sz w:val="20"/>
          <w:szCs w:val="20"/>
        </w:rPr>
        <w:t>a</w:t>
      </w:r>
      <w:r w:rsidRPr="00405C44">
        <w:rPr>
          <w:rFonts w:ascii="Times New Roman" w:hAnsi="Times New Roman" w:cs="Times New Roman"/>
          <w:sz w:val="20"/>
          <w:szCs w:val="20"/>
        </w:rPr>
        <w:t xml:space="preserve">ssists the United States Environmental Protection Agency - Region </w:t>
      </w:r>
      <w:r>
        <w:rPr>
          <w:rFonts w:ascii="Times New Roman" w:hAnsi="Times New Roman" w:cs="Times New Roman"/>
          <w:sz w:val="20"/>
          <w:szCs w:val="20"/>
        </w:rPr>
        <w:t>four (</w:t>
      </w:r>
      <w:r w:rsidRPr="00405C44">
        <w:rPr>
          <w:rFonts w:ascii="Times New Roman" w:hAnsi="Times New Roman" w:cs="Times New Roman"/>
          <w:sz w:val="20"/>
          <w:szCs w:val="20"/>
        </w:rPr>
        <w:t>4</w:t>
      </w:r>
      <w:r>
        <w:rPr>
          <w:rFonts w:ascii="Times New Roman" w:hAnsi="Times New Roman" w:cs="Times New Roman"/>
          <w:sz w:val="20"/>
          <w:szCs w:val="20"/>
        </w:rPr>
        <w:t>)</w:t>
      </w:r>
      <w:r w:rsidRPr="00405C44">
        <w:rPr>
          <w:rFonts w:ascii="Times New Roman" w:hAnsi="Times New Roman" w:cs="Times New Roman"/>
          <w:sz w:val="20"/>
          <w:szCs w:val="20"/>
        </w:rPr>
        <w:t xml:space="preserve"> with overseeing the assessment and cleanup of sites in South Carolina that are not on the NPL.</w:t>
      </w:r>
    </w:p>
    <w:p w:rsidR="00C819B9" w:rsidRPr="00BA7DE8" w:rsidRDefault="00C819B9" w:rsidP="00C819B9">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Brownfields/Voluntary Cleanup Program</w:t>
      </w:r>
    </w:p>
    <w:p w:rsidR="00C819B9" w:rsidRPr="00405C44" w:rsidRDefault="00C819B9" w:rsidP="00C819B9">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 xml:space="preserve">Administers and oversees assessment and cleanup of Brownsfields/Voluntary Cleanup Program; </w:t>
      </w:r>
      <w:r>
        <w:rPr>
          <w:rFonts w:ascii="Times New Roman" w:hAnsi="Times New Roman" w:cs="Times New Roman"/>
          <w:sz w:val="20"/>
          <w:szCs w:val="20"/>
        </w:rPr>
        <w:t>p</w:t>
      </w:r>
      <w:r w:rsidRPr="00405C44">
        <w:rPr>
          <w:rFonts w:ascii="Times New Roman" w:hAnsi="Times New Roman" w:cs="Times New Roman"/>
          <w:sz w:val="20"/>
          <w:szCs w:val="20"/>
        </w:rPr>
        <w:t>erforms targeted Brownsfields Assessments; reviews Non Responsible Party Application for Voluntary Cleanup Contract forms - DHEC2956.</w:t>
      </w:r>
    </w:p>
    <w:p w:rsidR="00D42ABB" w:rsidRPr="00BA7DE8"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Monitoring Wells</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Approvals issued by multiple program areas within the Bureau of Land and Waste Management and the Bureau of Water.</w:t>
      </w:r>
    </w:p>
    <w:p w:rsidR="00D42ABB" w:rsidRPr="00BA7DE8"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Enforcement</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Implements and tracks actions for permitted activities in the Bureau of Land and Waste Management in accordance with the Agency’s Uniform Enforcement Policy for Environmental Quality Control.</w:t>
      </w:r>
    </w:p>
    <w:p w:rsidR="00D42ABB" w:rsidRPr="00BA7DE8"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Incident Tracking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 xml:space="preserve">Incidents entered by the Emergency Response Program and regional staff, as well as incoming incidents generated by the National Response Center; responsible for overseeing assessment, remediation, and clean up by the responsible party of a spill site to the satisfaction of the agency or conducting </w:t>
      </w:r>
      <w:r w:rsidR="004D3475" w:rsidRPr="00405C44">
        <w:rPr>
          <w:rFonts w:ascii="Times New Roman" w:hAnsi="Times New Roman" w:cs="Times New Roman"/>
          <w:sz w:val="20"/>
          <w:szCs w:val="20"/>
        </w:rPr>
        <w:t>cleanup</w:t>
      </w:r>
      <w:r w:rsidRPr="00405C44">
        <w:rPr>
          <w:rFonts w:ascii="Times New Roman" w:hAnsi="Times New Roman" w:cs="Times New Roman"/>
          <w:sz w:val="20"/>
          <w:szCs w:val="20"/>
        </w:rPr>
        <w:t xml:space="preserve"> to address immediate health or environmental harm when no responsible party is available; responsible for transferring oversight and tracking to the appropriate agency program once the emergency phase is over.</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5444C3">
        <w:rPr>
          <w:rFonts w:ascii="Times New Roman" w:hAnsi="Times New Roman" w:cs="Times New Roman"/>
          <w:sz w:val="20"/>
          <w:szCs w:val="20"/>
          <w:u w:val="single"/>
        </w:rPr>
        <w:t>Office of Solid Waste Reduction and Recycling</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The Web-based program, Re-TRAC, collects, organizes and analyzes various types of disposal and recycling information including solid waste, organics as well as construction and demolition debris. County governments, colleges and universities as well as businesses report their data on-line through the Re-TRAC program and the data is verified and managed by DHEC. The information is published annually in the S.C. Solid Waste Management Annual Report.</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Default="007C34AD"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Default="007C34AD"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Default="007C34AD"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Default="007C34AD"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Default="007C34AD"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Default="007C34AD" w:rsidP="002A37B5">
      <w:pPr>
        <w:pStyle w:val="ListParagraph"/>
        <w:widowControl w:val="0"/>
        <w:autoSpaceDE w:val="0"/>
        <w:spacing w:after="0" w:line="240" w:lineRule="auto"/>
        <w:ind w:left="2160"/>
        <w:jc w:val="both"/>
        <w:rPr>
          <w:rFonts w:ascii="Times New Roman" w:hAnsi="Times New Roman" w:cs="Times New Roman"/>
          <w:sz w:val="20"/>
          <w:szCs w:val="20"/>
        </w:rPr>
      </w:pPr>
    </w:p>
    <w:p w:rsidR="007C34AD" w:rsidRDefault="007C34AD" w:rsidP="002A37B5">
      <w:pPr>
        <w:pStyle w:val="ListParagraph"/>
        <w:widowControl w:val="0"/>
        <w:autoSpaceDE w:val="0"/>
        <w:spacing w:after="0" w:line="240" w:lineRule="auto"/>
        <w:ind w:left="2160"/>
        <w:jc w:val="both"/>
        <w:rPr>
          <w:rFonts w:ascii="Times New Roman" w:hAnsi="Times New Roman" w:cs="Times New Roman"/>
          <w:sz w:val="20"/>
          <w:szCs w:val="20"/>
        </w:rPr>
      </w:pPr>
    </w:p>
    <w:p w:rsidR="005C54D6" w:rsidRDefault="005C54D6" w:rsidP="007C34AD">
      <w:pPr>
        <w:ind w:left="720"/>
        <w:rPr>
          <w:b/>
          <w:sz w:val="28"/>
          <w:szCs w:val="28"/>
        </w:rPr>
      </w:pPr>
    </w:p>
    <w:p w:rsidR="005C54D6" w:rsidRDefault="005C54D6" w:rsidP="007C34AD">
      <w:pPr>
        <w:ind w:left="720"/>
        <w:rPr>
          <w:b/>
          <w:sz w:val="28"/>
          <w:szCs w:val="28"/>
        </w:rPr>
      </w:pPr>
    </w:p>
    <w:p w:rsidR="005C54D6" w:rsidRDefault="005C54D6" w:rsidP="007C34AD">
      <w:pPr>
        <w:ind w:left="720"/>
        <w:rPr>
          <w:b/>
          <w:sz w:val="28"/>
          <w:szCs w:val="28"/>
        </w:rPr>
      </w:pPr>
    </w:p>
    <w:p w:rsidR="005C54D6" w:rsidRDefault="005C54D6" w:rsidP="007C34AD">
      <w:pPr>
        <w:ind w:left="720"/>
        <w:rPr>
          <w:b/>
          <w:sz w:val="28"/>
          <w:szCs w:val="28"/>
        </w:rPr>
      </w:pPr>
    </w:p>
    <w:p w:rsidR="005C54D6" w:rsidRDefault="005C54D6" w:rsidP="007C34AD">
      <w:pPr>
        <w:ind w:left="720"/>
        <w:rPr>
          <w:b/>
          <w:sz w:val="28"/>
          <w:szCs w:val="28"/>
        </w:rPr>
      </w:pPr>
    </w:p>
    <w:p w:rsidR="005C54D6" w:rsidRDefault="005C54D6" w:rsidP="007C34AD">
      <w:pPr>
        <w:ind w:left="720"/>
        <w:rPr>
          <w:b/>
          <w:sz w:val="28"/>
          <w:szCs w:val="28"/>
        </w:rPr>
      </w:pPr>
    </w:p>
    <w:p w:rsidR="007C34AD" w:rsidRPr="00BA2D17" w:rsidRDefault="007C34AD" w:rsidP="007C34AD">
      <w:pPr>
        <w:ind w:left="720"/>
        <w:rPr>
          <w:b/>
          <w:sz w:val="28"/>
          <w:szCs w:val="28"/>
        </w:rPr>
      </w:pPr>
      <w:r w:rsidRPr="00BA2D17">
        <w:rPr>
          <w:b/>
          <w:sz w:val="28"/>
          <w:szCs w:val="28"/>
        </w:rPr>
        <w:t>Bureau of Land &amp; Waste Management Program Component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28"/>
        <w:gridCol w:w="363"/>
        <w:gridCol w:w="435"/>
        <w:gridCol w:w="433"/>
        <w:gridCol w:w="514"/>
        <w:gridCol w:w="761"/>
        <w:gridCol w:w="748"/>
      </w:tblGrid>
      <w:tr w:rsidR="007C34AD" w:rsidTr="00A86E75">
        <w:tc>
          <w:tcPr>
            <w:tcW w:w="6328" w:type="dxa"/>
          </w:tcPr>
          <w:p w:rsidR="007C34AD" w:rsidRPr="007C34AD" w:rsidRDefault="007C34AD" w:rsidP="007C34AD">
            <w:pPr>
              <w:rPr>
                <w:b/>
              </w:rPr>
            </w:pPr>
            <w:r w:rsidRPr="007C34AD">
              <w:rPr>
                <w:b/>
              </w:rPr>
              <w:t>PROGRAM</w:t>
            </w:r>
          </w:p>
        </w:tc>
        <w:tc>
          <w:tcPr>
            <w:tcW w:w="363" w:type="dxa"/>
          </w:tcPr>
          <w:p w:rsidR="007C34AD" w:rsidRPr="007C34AD" w:rsidRDefault="007C34AD" w:rsidP="007C34AD">
            <w:pPr>
              <w:rPr>
                <w:b/>
              </w:rPr>
            </w:pPr>
            <w:r w:rsidRPr="007C34AD">
              <w:rPr>
                <w:b/>
              </w:rPr>
              <w:t>P</w:t>
            </w:r>
          </w:p>
        </w:tc>
        <w:tc>
          <w:tcPr>
            <w:tcW w:w="435" w:type="dxa"/>
          </w:tcPr>
          <w:p w:rsidR="007C34AD" w:rsidRPr="007C34AD" w:rsidRDefault="007C34AD" w:rsidP="007C34AD">
            <w:pPr>
              <w:rPr>
                <w:b/>
              </w:rPr>
            </w:pPr>
            <w:r w:rsidRPr="007C34AD">
              <w:rPr>
                <w:b/>
              </w:rPr>
              <w:t>C</w:t>
            </w:r>
          </w:p>
        </w:tc>
        <w:tc>
          <w:tcPr>
            <w:tcW w:w="433" w:type="dxa"/>
          </w:tcPr>
          <w:p w:rsidR="007C34AD" w:rsidRPr="007C34AD" w:rsidRDefault="007C34AD" w:rsidP="007C34AD">
            <w:pPr>
              <w:rPr>
                <w:b/>
              </w:rPr>
            </w:pPr>
            <w:r w:rsidRPr="007C34AD">
              <w:rPr>
                <w:b/>
              </w:rPr>
              <w:t>E</w:t>
            </w:r>
          </w:p>
        </w:tc>
        <w:tc>
          <w:tcPr>
            <w:tcW w:w="514" w:type="dxa"/>
          </w:tcPr>
          <w:p w:rsidR="007C34AD" w:rsidRPr="007C34AD" w:rsidRDefault="007C34AD" w:rsidP="007C34AD">
            <w:pPr>
              <w:rPr>
                <w:b/>
              </w:rPr>
            </w:pPr>
            <w:r w:rsidRPr="007C34AD">
              <w:rPr>
                <w:b/>
              </w:rPr>
              <w:t>R</w:t>
            </w:r>
          </w:p>
        </w:tc>
        <w:tc>
          <w:tcPr>
            <w:tcW w:w="761" w:type="dxa"/>
          </w:tcPr>
          <w:p w:rsidR="007C34AD" w:rsidRPr="007C34AD" w:rsidRDefault="007C34AD" w:rsidP="007C34AD">
            <w:pPr>
              <w:rPr>
                <w:b/>
              </w:rPr>
            </w:pPr>
            <w:r w:rsidRPr="007C34AD">
              <w:rPr>
                <w:b/>
              </w:rPr>
              <w:t>F</w:t>
            </w:r>
          </w:p>
        </w:tc>
        <w:tc>
          <w:tcPr>
            <w:tcW w:w="748" w:type="dxa"/>
          </w:tcPr>
          <w:p w:rsidR="007C34AD" w:rsidRPr="007C34AD" w:rsidRDefault="007C34AD" w:rsidP="007C34AD">
            <w:pPr>
              <w:rPr>
                <w:b/>
              </w:rPr>
            </w:pPr>
            <w:r w:rsidRPr="007C34AD">
              <w:rPr>
                <w:b/>
              </w:rPr>
              <w:t>B</w:t>
            </w:r>
          </w:p>
        </w:tc>
      </w:tr>
      <w:tr w:rsidR="007C34AD" w:rsidTr="00A86E75">
        <w:tc>
          <w:tcPr>
            <w:tcW w:w="6328" w:type="dxa"/>
          </w:tcPr>
          <w:p w:rsidR="007C34AD" w:rsidRDefault="007C34AD" w:rsidP="007C34AD">
            <w:r>
              <w:t>Solid Waste</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r>
              <w:t>x</w:t>
            </w:r>
          </w:p>
        </w:tc>
        <w:tc>
          <w:tcPr>
            <w:tcW w:w="761" w:type="dxa"/>
          </w:tcPr>
          <w:p w:rsidR="007C34AD" w:rsidRDefault="007C34AD" w:rsidP="007C34AD"/>
        </w:tc>
        <w:tc>
          <w:tcPr>
            <w:tcW w:w="748" w:type="dxa"/>
          </w:tcPr>
          <w:p w:rsidR="007C34AD" w:rsidRDefault="007C34AD" w:rsidP="007C34AD"/>
        </w:tc>
      </w:tr>
      <w:tr w:rsidR="007C34AD" w:rsidTr="00A86E75">
        <w:tc>
          <w:tcPr>
            <w:tcW w:w="6328" w:type="dxa"/>
          </w:tcPr>
          <w:p w:rsidR="007C34AD" w:rsidRDefault="007C34AD" w:rsidP="007C34AD">
            <w:r>
              <w:t>Mining</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r>
              <w:t>x</w:t>
            </w:r>
          </w:p>
        </w:tc>
        <w:tc>
          <w:tcPr>
            <w:tcW w:w="761" w:type="dxa"/>
          </w:tcPr>
          <w:p w:rsidR="007C34AD" w:rsidRDefault="007C34AD" w:rsidP="007C34AD"/>
        </w:tc>
        <w:tc>
          <w:tcPr>
            <w:tcW w:w="748" w:type="dxa"/>
          </w:tcPr>
          <w:p w:rsidR="007C34AD" w:rsidRDefault="007C34AD" w:rsidP="007C34AD">
            <w:r>
              <w:t>X</w:t>
            </w:r>
          </w:p>
        </w:tc>
      </w:tr>
      <w:tr w:rsidR="007C34AD" w:rsidTr="00A86E75">
        <w:tc>
          <w:tcPr>
            <w:tcW w:w="6328" w:type="dxa"/>
          </w:tcPr>
          <w:p w:rsidR="007C34AD" w:rsidRDefault="007C34AD" w:rsidP="007C34AD">
            <w:r>
              <w:t xml:space="preserve">Infectious Waste </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r>
              <w:t>X</w:t>
            </w:r>
          </w:p>
        </w:tc>
      </w:tr>
      <w:tr w:rsidR="007C34AD" w:rsidTr="00A86E75">
        <w:tc>
          <w:tcPr>
            <w:tcW w:w="6328" w:type="dxa"/>
          </w:tcPr>
          <w:p w:rsidR="007C34AD" w:rsidRDefault="007C34AD" w:rsidP="007C34AD">
            <w:r>
              <w:t>Radiological Waste</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r>
              <w:t>X</w:t>
            </w:r>
          </w:p>
        </w:tc>
      </w:tr>
      <w:tr w:rsidR="007C34AD" w:rsidTr="00A86E75">
        <w:tc>
          <w:tcPr>
            <w:tcW w:w="6328" w:type="dxa"/>
          </w:tcPr>
          <w:p w:rsidR="007C34AD" w:rsidRDefault="007C34AD" w:rsidP="007C34AD">
            <w:r>
              <w:t>Hazardous Waste</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r>
              <w:t>x</w:t>
            </w:r>
          </w:p>
        </w:tc>
        <w:tc>
          <w:tcPr>
            <w:tcW w:w="761" w:type="dxa"/>
          </w:tcPr>
          <w:p w:rsidR="007C34AD" w:rsidRDefault="007C34AD" w:rsidP="007C34AD">
            <w:r>
              <w:t>x</w:t>
            </w:r>
          </w:p>
        </w:tc>
        <w:tc>
          <w:tcPr>
            <w:tcW w:w="748" w:type="dxa"/>
          </w:tcPr>
          <w:p w:rsidR="007C34AD" w:rsidRDefault="007C34AD" w:rsidP="007C34AD">
            <w:r>
              <w:t>X</w:t>
            </w:r>
          </w:p>
        </w:tc>
      </w:tr>
      <w:tr w:rsidR="007C34AD" w:rsidTr="00A86E75">
        <w:tc>
          <w:tcPr>
            <w:tcW w:w="6328" w:type="dxa"/>
          </w:tcPr>
          <w:p w:rsidR="007C34AD" w:rsidRDefault="007C34AD" w:rsidP="007C34AD">
            <w:r>
              <w:t>Recycling</w:t>
            </w:r>
          </w:p>
        </w:tc>
        <w:tc>
          <w:tcPr>
            <w:tcW w:w="363" w:type="dxa"/>
          </w:tcPr>
          <w:p w:rsidR="007C34AD" w:rsidRDefault="007C34AD" w:rsidP="007C34AD"/>
        </w:tc>
        <w:tc>
          <w:tcPr>
            <w:tcW w:w="435" w:type="dxa"/>
          </w:tcPr>
          <w:p w:rsidR="007C34AD" w:rsidRDefault="007C34AD" w:rsidP="007C34AD"/>
        </w:tc>
        <w:tc>
          <w:tcPr>
            <w:tcW w:w="433" w:type="dxa"/>
          </w:tcPr>
          <w:p w:rsidR="007C34AD" w:rsidRDefault="007C34AD" w:rsidP="007C34AD"/>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tc>
      </w:tr>
      <w:tr w:rsidR="007C34AD" w:rsidTr="00A86E75">
        <w:tc>
          <w:tcPr>
            <w:tcW w:w="6328" w:type="dxa"/>
          </w:tcPr>
          <w:p w:rsidR="007C34AD" w:rsidRDefault="007C34AD" w:rsidP="007C34AD">
            <w:r>
              <w:t>Underground Storage Tanks</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r>
              <w:t>x</w:t>
            </w:r>
          </w:p>
        </w:tc>
        <w:tc>
          <w:tcPr>
            <w:tcW w:w="761" w:type="dxa"/>
          </w:tcPr>
          <w:p w:rsidR="007C34AD" w:rsidRDefault="007C34AD" w:rsidP="007C34AD"/>
        </w:tc>
        <w:tc>
          <w:tcPr>
            <w:tcW w:w="748" w:type="dxa"/>
          </w:tcPr>
          <w:p w:rsidR="007C34AD" w:rsidRDefault="007C34AD" w:rsidP="007C34AD">
            <w:r>
              <w:t>X</w:t>
            </w:r>
          </w:p>
        </w:tc>
      </w:tr>
      <w:tr w:rsidR="007C34AD" w:rsidTr="00A86E75">
        <w:tc>
          <w:tcPr>
            <w:tcW w:w="6328" w:type="dxa"/>
          </w:tcPr>
          <w:p w:rsidR="007C34AD" w:rsidRDefault="007C34AD" w:rsidP="007C34AD">
            <w:r>
              <w:t>Brownfields/Voluntary Cleanup</w:t>
            </w:r>
          </w:p>
        </w:tc>
        <w:tc>
          <w:tcPr>
            <w:tcW w:w="363" w:type="dxa"/>
          </w:tcPr>
          <w:p w:rsidR="007C34AD" w:rsidRDefault="007C34AD" w:rsidP="007C34AD"/>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tc>
      </w:tr>
      <w:tr w:rsidR="007C34AD" w:rsidTr="00A86E75">
        <w:tc>
          <w:tcPr>
            <w:tcW w:w="6328" w:type="dxa"/>
          </w:tcPr>
          <w:p w:rsidR="007C34AD" w:rsidRDefault="007C34AD" w:rsidP="007C34AD">
            <w:r>
              <w:t>Drycleaning</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r>
              <w:t>X</w:t>
            </w:r>
          </w:p>
        </w:tc>
      </w:tr>
      <w:tr w:rsidR="007C34AD" w:rsidTr="00A86E75">
        <w:tc>
          <w:tcPr>
            <w:tcW w:w="6328" w:type="dxa"/>
          </w:tcPr>
          <w:p w:rsidR="007C34AD" w:rsidRDefault="007C34AD" w:rsidP="007C34AD">
            <w:r>
              <w:t>State and Federal Remediation</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r>
              <w:t>x</w:t>
            </w:r>
          </w:p>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r>
              <w:t>X</w:t>
            </w:r>
          </w:p>
        </w:tc>
      </w:tr>
      <w:tr w:rsidR="007C34AD" w:rsidTr="00A86E75">
        <w:tc>
          <w:tcPr>
            <w:tcW w:w="6328" w:type="dxa"/>
          </w:tcPr>
          <w:p w:rsidR="007C34AD" w:rsidRDefault="007C34AD" w:rsidP="007C34AD">
            <w:r>
              <w:t>Above Ground Storage Tanks</w:t>
            </w:r>
          </w:p>
        </w:tc>
        <w:tc>
          <w:tcPr>
            <w:tcW w:w="363" w:type="dxa"/>
          </w:tcPr>
          <w:p w:rsidR="007C34AD" w:rsidRDefault="007C34AD" w:rsidP="007C34AD">
            <w:r>
              <w:t>x</w:t>
            </w:r>
          </w:p>
        </w:tc>
        <w:tc>
          <w:tcPr>
            <w:tcW w:w="435" w:type="dxa"/>
          </w:tcPr>
          <w:p w:rsidR="007C34AD" w:rsidRDefault="007C34AD" w:rsidP="007C34AD">
            <w:r>
              <w:t>x</w:t>
            </w:r>
          </w:p>
        </w:tc>
        <w:tc>
          <w:tcPr>
            <w:tcW w:w="433" w:type="dxa"/>
          </w:tcPr>
          <w:p w:rsidR="007C34AD" w:rsidRDefault="007C34AD" w:rsidP="007C34AD"/>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tc>
      </w:tr>
      <w:tr w:rsidR="007C34AD" w:rsidTr="00A86E75">
        <w:tc>
          <w:tcPr>
            <w:tcW w:w="6328" w:type="dxa"/>
          </w:tcPr>
          <w:p w:rsidR="007C34AD" w:rsidRDefault="007C34AD" w:rsidP="007C34AD"/>
        </w:tc>
        <w:tc>
          <w:tcPr>
            <w:tcW w:w="363" w:type="dxa"/>
          </w:tcPr>
          <w:p w:rsidR="007C34AD" w:rsidRDefault="007C34AD" w:rsidP="007C34AD"/>
        </w:tc>
        <w:tc>
          <w:tcPr>
            <w:tcW w:w="435" w:type="dxa"/>
          </w:tcPr>
          <w:p w:rsidR="007C34AD" w:rsidRDefault="007C34AD" w:rsidP="007C34AD"/>
        </w:tc>
        <w:tc>
          <w:tcPr>
            <w:tcW w:w="433" w:type="dxa"/>
          </w:tcPr>
          <w:p w:rsidR="007C34AD" w:rsidRDefault="007C34AD" w:rsidP="007C34AD"/>
        </w:tc>
        <w:tc>
          <w:tcPr>
            <w:tcW w:w="514" w:type="dxa"/>
          </w:tcPr>
          <w:p w:rsidR="007C34AD" w:rsidRDefault="007C34AD" w:rsidP="007C34AD"/>
        </w:tc>
        <w:tc>
          <w:tcPr>
            <w:tcW w:w="761" w:type="dxa"/>
          </w:tcPr>
          <w:p w:rsidR="007C34AD" w:rsidRDefault="007C34AD" w:rsidP="007C34AD"/>
        </w:tc>
        <w:tc>
          <w:tcPr>
            <w:tcW w:w="748" w:type="dxa"/>
          </w:tcPr>
          <w:p w:rsidR="007C34AD" w:rsidRDefault="007C34AD" w:rsidP="007C34AD"/>
        </w:tc>
      </w:tr>
    </w:tbl>
    <w:p w:rsidR="007C34AD" w:rsidRDefault="007C34AD" w:rsidP="00AA61DD">
      <w:pPr>
        <w:ind w:left="360"/>
      </w:pPr>
    </w:p>
    <w:p w:rsidR="007C34AD" w:rsidRDefault="007C34AD" w:rsidP="00AA61DD">
      <w:pPr>
        <w:spacing w:line="240" w:lineRule="auto"/>
        <w:ind w:left="360"/>
      </w:pPr>
      <w:r>
        <w:t>P = permitting/cleanup</w:t>
      </w:r>
    </w:p>
    <w:p w:rsidR="007C34AD" w:rsidRDefault="007C34AD" w:rsidP="00AA61DD">
      <w:pPr>
        <w:spacing w:line="240" w:lineRule="auto"/>
        <w:ind w:left="360"/>
      </w:pPr>
      <w:r>
        <w:t>C = compliance/project tracking</w:t>
      </w:r>
    </w:p>
    <w:p w:rsidR="007C34AD" w:rsidRDefault="007C34AD" w:rsidP="00AA61DD">
      <w:pPr>
        <w:spacing w:line="240" w:lineRule="auto"/>
        <w:ind w:left="360"/>
      </w:pPr>
      <w:r>
        <w:t>E = enforcement</w:t>
      </w:r>
    </w:p>
    <w:p w:rsidR="007C34AD" w:rsidRDefault="007C34AD" w:rsidP="00AA61DD">
      <w:pPr>
        <w:spacing w:line="240" w:lineRule="auto"/>
        <w:ind w:left="360"/>
      </w:pPr>
      <w:r>
        <w:t>R = regional component</w:t>
      </w:r>
    </w:p>
    <w:p w:rsidR="007C34AD" w:rsidRDefault="007C34AD" w:rsidP="00AA61DD">
      <w:pPr>
        <w:spacing w:line="240" w:lineRule="auto"/>
        <w:ind w:left="360"/>
      </w:pPr>
      <w:r>
        <w:t>F = federal interface</w:t>
      </w:r>
    </w:p>
    <w:p w:rsidR="007C34AD" w:rsidRDefault="007C34AD" w:rsidP="00AA61DD">
      <w:pPr>
        <w:spacing w:line="240" w:lineRule="auto"/>
        <w:ind w:left="360"/>
      </w:pPr>
      <w:r>
        <w:t>B = billing/invoice</w:t>
      </w:r>
    </w:p>
    <w:p w:rsidR="00AA61DD" w:rsidRDefault="00AA61DD" w:rsidP="00AA61DD">
      <w:pPr>
        <w:spacing w:line="240" w:lineRule="auto"/>
        <w:ind w:left="360"/>
      </w:pPr>
    </w:p>
    <w:p w:rsidR="00D42ABB" w:rsidRPr="0006357E" w:rsidRDefault="00D42ABB" w:rsidP="002A37B5">
      <w:pPr>
        <w:pStyle w:val="ListParagraph"/>
        <w:widowControl w:val="0"/>
        <w:numPr>
          <w:ilvl w:val="1"/>
          <w:numId w:val="12"/>
        </w:numPr>
        <w:autoSpaceDE w:val="0"/>
        <w:spacing w:after="0" w:line="240" w:lineRule="auto"/>
        <w:ind w:hanging="720"/>
        <w:jc w:val="both"/>
        <w:rPr>
          <w:rFonts w:ascii="Times New Roman" w:hAnsi="Times New Roman" w:cs="Times New Roman"/>
          <w:b/>
          <w:color w:val="00B0F0"/>
          <w:sz w:val="20"/>
          <w:szCs w:val="20"/>
          <w:u w:val="single"/>
        </w:rPr>
      </w:pPr>
      <w:r w:rsidRPr="0006357E">
        <w:rPr>
          <w:rFonts w:ascii="Times New Roman" w:hAnsi="Times New Roman" w:cs="Times New Roman"/>
          <w:sz w:val="20"/>
          <w:szCs w:val="20"/>
          <w:u w:val="single"/>
        </w:rPr>
        <w:t xml:space="preserve">Division of Ocean and Coastal Resources Management </w:t>
      </w:r>
    </w:p>
    <w:p w:rsidR="00D42ABB" w:rsidRPr="00222942"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222942">
        <w:rPr>
          <w:rFonts w:ascii="Times New Roman" w:hAnsi="Times New Roman" w:cs="Times New Roman"/>
          <w:sz w:val="20"/>
          <w:szCs w:val="20"/>
          <w:u w:val="single"/>
        </w:rPr>
        <w:t>Beaches and Beach/Dune System</w:t>
      </w:r>
    </w:p>
    <w:p w:rsidR="00D42ABB" w:rsidRPr="00405C44"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shd w:val="clear" w:color="auto" w:fill="FFFFFF"/>
        </w:rPr>
        <w:t xml:space="preserve">DHEC is responsible for the management of South Carolina's beaches and the beach/dune system. Using historic shoreline and present-day profile information, DHEC designates a baseline and setback line along the coast. The baseline is typically placed at the crest of the primary sand dune (that is the dune immediately adjacent to the ocean) while the setback line is demarcated landward of the baseline. The setback line's distance from the baseline varies along the coast. It is determined by the annual erosion rate in that particular area. The minimum setback is </w:t>
      </w:r>
      <w:r w:rsidR="004253FE">
        <w:rPr>
          <w:rFonts w:ascii="Times New Roman" w:hAnsi="Times New Roman" w:cs="Times New Roman"/>
          <w:sz w:val="20"/>
          <w:szCs w:val="20"/>
          <w:shd w:val="clear" w:color="auto" w:fill="FFFFFF"/>
        </w:rPr>
        <w:t>twenty (</w:t>
      </w:r>
      <w:r w:rsidRPr="00405C44">
        <w:rPr>
          <w:rFonts w:ascii="Times New Roman" w:hAnsi="Times New Roman" w:cs="Times New Roman"/>
          <w:sz w:val="20"/>
          <w:szCs w:val="20"/>
          <w:shd w:val="clear" w:color="auto" w:fill="FFFFFF"/>
        </w:rPr>
        <w:t>20</w:t>
      </w:r>
      <w:r w:rsidR="004253FE">
        <w:rPr>
          <w:rFonts w:ascii="Times New Roman" w:hAnsi="Times New Roman" w:cs="Times New Roman"/>
          <w:sz w:val="20"/>
          <w:szCs w:val="20"/>
          <w:shd w:val="clear" w:color="auto" w:fill="FFFFFF"/>
        </w:rPr>
        <w:t>)</w:t>
      </w:r>
      <w:r w:rsidRPr="00405C44">
        <w:rPr>
          <w:rFonts w:ascii="Times New Roman" w:hAnsi="Times New Roman" w:cs="Times New Roman"/>
          <w:sz w:val="20"/>
          <w:szCs w:val="20"/>
          <w:shd w:val="clear" w:color="auto" w:fill="FFFFFF"/>
        </w:rPr>
        <w:t xml:space="preserve"> feet. The baseline and setback lines are revised every </w:t>
      </w:r>
      <w:r w:rsidR="004253FE">
        <w:rPr>
          <w:rFonts w:ascii="Times New Roman" w:hAnsi="Times New Roman" w:cs="Times New Roman"/>
          <w:sz w:val="20"/>
          <w:szCs w:val="20"/>
          <w:shd w:val="clear" w:color="auto" w:fill="FFFFFF"/>
        </w:rPr>
        <w:t>eight to ten (</w:t>
      </w:r>
      <w:r w:rsidRPr="00405C44">
        <w:rPr>
          <w:rFonts w:ascii="Times New Roman" w:hAnsi="Times New Roman" w:cs="Times New Roman"/>
          <w:sz w:val="20"/>
          <w:szCs w:val="20"/>
          <w:shd w:val="clear" w:color="auto" w:fill="FFFFFF"/>
        </w:rPr>
        <w:t>8-10</w:t>
      </w:r>
      <w:r w:rsidR="004253FE">
        <w:rPr>
          <w:rFonts w:ascii="Times New Roman" w:hAnsi="Times New Roman" w:cs="Times New Roman"/>
          <w:sz w:val="20"/>
          <w:szCs w:val="20"/>
          <w:shd w:val="clear" w:color="auto" w:fill="FFFFFF"/>
        </w:rPr>
        <w:t>)</w:t>
      </w:r>
      <w:r w:rsidRPr="00405C44">
        <w:rPr>
          <w:rFonts w:ascii="Times New Roman" w:hAnsi="Times New Roman" w:cs="Times New Roman"/>
          <w:sz w:val="20"/>
          <w:szCs w:val="20"/>
          <w:shd w:val="clear" w:color="auto" w:fill="FFFFFF"/>
        </w:rPr>
        <w:t xml:space="preserve"> years as required by the South Carolina Coastal Zone Management Act. DHEC most recently completed the review cycle for baseline and setback line positions in 2010.</w:t>
      </w:r>
    </w:p>
    <w:p w:rsidR="00D42ABB" w:rsidRPr="00222942"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222942">
        <w:rPr>
          <w:rFonts w:ascii="Times New Roman" w:hAnsi="Times New Roman" w:cs="Times New Roman"/>
          <w:sz w:val="20"/>
          <w:szCs w:val="20"/>
          <w:u w:val="single"/>
          <w:shd w:val="clear" w:color="auto" w:fill="FFFFFF"/>
        </w:rPr>
        <w:t>Critical Area</w:t>
      </w:r>
    </w:p>
    <w:p w:rsidR="00D42ABB" w:rsidRPr="00405C44"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 xml:space="preserve">The critical area is defined as tidelands, coastal waters and the beach/sand dunes system. OCRM staff determines this jurisdictional boundary and is referred to as the "critical line". A permit is required from OCRM prior to any alteration to the critical areas of South Carolina. These activities can include docks, bulkheads, boat ramps or other alterations such as filling or dredging. The permit application is a straightforward document explaining the requirements and information that must be submitted to OCRM. In most cases an administrative fee is required as a part of the permitting process. </w:t>
      </w:r>
      <w:r w:rsidR="004253FE">
        <w:rPr>
          <w:rFonts w:ascii="Times New Roman" w:hAnsi="Times New Roman" w:cs="Times New Roman"/>
          <w:sz w:val="20"/>
          <w:szCs w:val="20"/>
        </w:rPr>
        <w:t xml:space="preserve"> </w:t>
      </w:r>
      <w:proofErr w:type="gramStart"/>
      <w:r w:rsidRPr="00405C44">
        <w:rPr>
          <w:rFonts w:ascii="Times New Roman" w:hAnsi="Times New Roman" w:cs="Times New Roman"/>
          <w:sz w:val="20"/>
          <w:szCs w:val="20"/>
        </w:rPr>
        <w:t xml:space="preserve">Fees range from </w:t>
      </w:r>
      <w:r w:rsidR="004253FE">
        <w:rPr>
          <w:rFonts w:ascii="Times New Roman" w:hAnsi="Times New Roman" w:cs="Times New Roman"/>
          <w:sz w:val="20"/>
          <w:szCs w:val="20"/>
        </w:rPr>
        <w:t>fifty (</w:t>
      </w:r>
      <w:r w:rsidRPr="00405C44">
        <w:rPr>
          <w:rFonts w:ascii="Times New Roman" w:hAnsi="Times New Roman" w:cs="Times New Roman"/>
          <w:sz w:val="20"/>
          <w:szCs w:val="20"/>
        </w:rPr>
        <w:t>$50</w:t>
      </w:r>
      <w:r w:rsidR="004253FE">
        <w:rPr>
          <w:rFonts w:ascii="Times New Roman" w:hAnsi="Times New Roman" w:cs="Times New Roman"/>
          <w:sz w:val="20"/>
          <w:szCs w:val="20"/>
        </w:rPr>
        <w:t>)</w:t>
      </w:r>
      <w:r w:rsidRPr="00405C44">
        <w:rPr>
          <w:rFonts w:ascii="Times New Roman" w:hAnsi="Times New Roman" w:cs="Times New Roman"/>
          <w:sz w:val="20"/>
          <w:szCs w:val="20"/>
        </w:rPr>
        <w:t xml:space="preserve"> to </w:t>
      </w:r>
      <w:r w:rsidR="004253FE">
        <w:rPr>
          <w:rFonts w:ascii="Times New Roman" w:hAnsi="Times New Roman" w:cs="Times New Roman"/>
          <w:sz w:val="20"/>
          <w:szCs w:val="20"/>
        </w:rPr>
        <w:t>one-thousand (</w:t>
      </w:r>
      <w:r w:rsidRPr="00405C44">
        <w:rPr>
          <w:rFonts w:ascii="Times New Roman" w:hAnsi="Times New Roman" w:cs="Times New Roman"/>
          <w:sz w:val="20"/>
          <w:szCs w:val="20"/>
        </w:rPr>
        <w:t>$1000</w:t>
      </w:r>
      <w:r w:rsidR="004253FE">
        <w:rPr>
          <w:rFonts w:ascii="Times New Roman" w:hAnsi="Times New Roman" w:cs="Times New Roman"/>
          <w:sz w:val="20"/>
          <w:szCs w:val="20"/>
        </w:rPr>
        <w:t>) dollars</w:t>
      </w:r>
      <w:r w:rsidRPr="00405C44">
        <w:rPr>
          <w:rFonts w:ascii="Times New Roman" w:hAnsi="Times New Roman" w:cs="Times New Roman"/>
          <w:sz w:val="20"/>
          <w:szCs w:val="20"/>
        </w:rPr>
        <w:t>.</w:t>
      </w:r>
      <w:proofErr w:type="gramEnd"/>
      <w:r w:rsidRPr="00405C44">
        <w:rPr>
          <w:rFonts w:ascii="Times New Roman" w:hAnsi="Times New Roman" w:cs="Times New Roman"/>
          <w:sz w:val="20"/>
          <w:szCs w:val="20"/>
        </w:rPr>
        <w:t xml:space="preserve"> The applications are placed on public notice for </w:t>
      </w:r>
      <w:r w:rsidR="004253FE">
        <w:rPr>
          <w:rFonts w:ascii="Times New Roman" w:hAnsi="Times New Roman" w:cs="Times New Roman"/>
          <w:sz w:val="20"/>
          <w:szCs w:val="20"/>
        </w:rPr>
        <w:t>ten (</w:t>
      </w:r>
      <w:r w:rsidRPr="00405C44">
        <w:rPr>
          <w:rFonts w:ascii="Times New Roman" w:hAnsi="Times New Roman" w:cs="Times New Roman"/>
          <w:sz w:val="20"/>
          <w:szCs w:val="20"/>
        </w:rPr>
        <w:t>10</w:t>
      </w:r>
      <w:r w:rsidR="004253FE">
        <w:rPr>
          <w:rFonts w:ascii="Times New Roman" w:hAnsi="Times New Roman" w:cs="Times New Roman"/>
          <w:sz w:val="20"/>
          <w:szCs w:val="20"/>
        </w:rPr>
        <w:t>)</w:t>
      </w:r>
      <w:r w:rsidRPr="00405C44">
        <w:rPr>
          <w:rFonts w:ascii="Times New Roman" w:hAnsi="Times New Roman" w:cs="Times New Roman"/>
          <w:sz w:val="20"/>
          <w:szCs w:val="20"/>
        </w:rPr>
        <w:t>,</w:t>
      </w:r>
      <w:r w:rsidR="004253FE">
        <w:rPr>
          <w:rFonts w:ascii="Times New Roman" w:hAnsi="Times New Roman" w:cs="Times New Roman"/>
          <w:sz w:val="20"/>
          <w:szCs w:val="20"/>
        </w:rPr>
        <w:t xml:space="preserve"> fifteen</w:t>
      </w:r>
      <w:r w:rsidRPr="00405C44">
        <w:rPr>
          <w:rFonts w:ascii="Times New Roman" w:hAnsi="Times New Roman" w:cs="Times New Roman"/>
          <w:sz w:val="20"/>
          <w:szCs w:val="20"/>
        </w:rPr>
        <w:t xml:space="preserve"> </w:t>
      </w:r>
      <w:r w:rsidR="004253FE">
        <w:rPr>
          <w:rFonts w:ascii="Times New Roman" w:hAnsi="Times New Roman" w:cs="Times New Roman"/>
          <w:sz w:val="20"/>
          <w:szCs w:val="20"/>
        </w:rPr>
        <w:t>(</w:t>
      </w:r>
      <w:r w:rsidRPr="00405C44">
        <w:rPr>
          <w:rFonts w:ascii="Times New Roman" w:hAnsi="Times New Roman" w:cs="Times New Roman"/>
          <w:sz w:val="20"/>
          <w:szCs w:val="20"/>
        </w:rPr>
        <w:t>15</w:t>
      </w:r>
      <w:r w:rsidR="004253FE">
        <w:rPr>
          <w:rFonts w:ascii="Times New Roman" w:hAnsi="Times New Roman" w:cs="Times New Roman"/>
          <w:sz w:val="20"/>
          <w:szCs w:val="20"/>
        </w:rPr>
        <w:t>)</w:t>
      </w:r>
      <w:r w:rsidRPr="00405C44">
        <w:rPr>
          <w:rFonts w:ascii="Times New Roman" w:hAnsi="Times New Roman" w:cs="Times New Roman"/>
          <w:sz w:val="20"/>
          <w:szCs w:val="20"/>
        </w:rPr>
        <w:t xml:space="preserve">, or </w:t>
      </w:r>
      <w:r w:rsidR="004253FE">
        <w:rPr>
          <w:rFonts w:ascii="Times New Roman" w:hAnsi="Times New Roman" w:cs="Times New Roman"/>
          <w:sz w:val="20"/>
          <w:szCs w:val="20"/>
        </w:rPr>
        <w:t>thirty (</w:t>
      </w:r>
      <w:r w:rsidRPr="00405C44">
        <w:rPr>
          <w:rFonts w:ascii="Times New Roman" w:hAnsi="Times New Roman" w:cs="Times New Roman"/>
          <w:sz w:val="20"/>
          <w:szCs w:val="20"/>
        </w:rPr>
        <w:t>30</w:t>
      </w:r>
      <w:r w:rsidR="004253FE">
        <w:rPr>
          <w:rFonts w:ascii="Times New Roman" w:hAnsi="Times New Roman" w:cs="Times New Roman"/>
          <w:sz w:val="20"/>
          <w:szCs w:val="20"/>
        </w:rPr>
        <w:t>)</w:t>
      </w:r>
      <w:r w:rsidRPr="00405C44">
        <w:rPr>
          <w:rFonts w:ascii="Times New Roman" w:hAnsi="Times New Roman" w:cs="Times New Roman"/>
          <w:sz w:val="20"/>
          <w:szCs w:val="20"/>
        </w:rPr>
        <w:t xml:space="preserve"> days, depending on the activity. This time frame allows for other agencies and members of the public to review and comment on the project.</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222942">
        <w:rPr>
          <w:rFonts w:ascii="Times New Roman" w:hAnsi="Times New Roman" w:cs="Times New Roman"/>
          <w:sz w:val="20"/>
          <w:szCs w:val="20"/>
          <w:u w:val="single"/>
        </w:rPr>
        <w:t>Coastal Zone Management Plan</w:t>
      </w:r>
    </w:p>
    <w:p w:rsidR="00D42ABB" w:rsidRDefault="00D42ABB" w:rsidP="002A37B5">
      <w:pPr>
        <w:pStyle w:val="ListParagraph"/>
        <w:widowControl w:val="0"/>
        <w:autoSpaceDE w:val="0"/>
        <w:spacing w:after="0" w:line="240" w:lineRule="auto"/>
        <w:ind w:left="2160"/>
        <w:jc w:val="both"/>
        <w:rPr>
          <w:rFonts w:ascii="Times New Roman" w:hAnsi="Times New Roman" w:cs="Times New Roman"/>
          <w:color w:val="000000"/>
          <w:sz w:val="20"/>
          <w:szCs w:val="20"/>
          <w:shd w:val="clear" w:color="auto" w:fill="FFFFFF"/>
        </w:rPr>
      </w:pPr>
      <w:r w:rsidRPr="00405C44">
        <w:rPr>
          <w:rFonts w:ascii="Times New Roman" w:hAnsi="Times New Roman" w:cs="Times New Roman"/>
          <w:color w:val="000000"/>
          <w:sz w:val="20"/>
          <w:szCs w:val="20"/>
          <w:shd w:val="clear" w:color="auto" w:fill="FFFFFF"/>
        </w:rPr>
        <w:t xml:space="preserve">DHEC-OCRM is required by the South Carolina Coastal Zone Management Act to review all state </w:t>
      </w:r>
      <w:r w:rsidRPr="00405C44">
        <w:rPr>
          <w:rFonts w:ascii="Times New Roman" w:hAnsi="Times New Roman" w:cs="Times New Roman"/>
          <w:color w:val="000000"/>
          <w:sz w:val="20"/>
          <w:szCs w:val="20"/>
          <w:shd w:val="clear" w:color="auto" w:fill="FFFFFF"/>
        </w:rPr>
        <w:lastRenderedPageBreak/>
        <w:t xml:space="preserve">and federal permit applications for activities within the eight county coastal </w:t>
      </w:r>
      <w:proofErr w:type="gramStart"/>
      <w:r w:rsidRPr="00405C44">
        <w:rPr>
          <w:rFonts w:ascii="Times New Roman" w:hAnsi="Times New Roman" w:cs="Times New Roman"/>
          <w:color w:val="000000"/>
          <w:sz w:val="20"/>
          <w:szCs w:val="20"/>
          <w:shd w:val="clear" w:color="auto" w:fill="FFFFFF"/>
        </w:rPr>
        <w:t>zone</w:t>
      </w:r>
      <w:proofErr w:type="gramEnd"/>
      <w:r w:rsidRPr="00405C44">
        <w:rPr>
          <w:rFonts w:ascii="Times New Roman" w:hAnsi="Times New Roman" w:cs="Times New Roman"/>
          <w:color w:val="000000"/>
          <w:sz w:val="20"/>
          <w:szCs w:val="20"/>
          <w:shd w:val="clear" w:color="auto" w:fill="FFFFFF"/>
        </w:rPr>
        <w:t xml:space="preserve"> for consistency with the State's Coastal Zone Management Plan (SCCZMP). Additionally, pursuant to the Federal Coastal Zone Management Act, DHEC-OCRM reviews federal funding assistance applications submitted by state and local government entities for consistency with the SCCZMP. The SCCZMP contains the specific goals, objectives and policies necessary for staff review of development activities taking place in the eight </w:t>
      </w:r>
      <w:r w:rsidR="004253FE">
        <w:rPr>
          <w:rFonts w:ascii="Times New Roman" w:hAnsi="Times New Roman" w:cs="Times New Roman"/>
          <w:color w:val="000000"/>
          <w:sz w:val="20"/>
          <w:szCs w:val="20"/>
          <w:shd w:val="clear" w:color="auto" w:fill="FFFFFF"/>
        </w:rPr>
        <w:t xml:space="preserve">(8) </w:t>
      </w:r>
      <w:r w:rsidRPr="00405C44">
        <w:rPr>
          <w:rFonts w:ascii="Times New Roman" w:hAnsi="Times New Roman" w:cs="Times New Roman"/>
          <w:color w:val="000000"/>
          <w:sz w:val="20"/>
          <w:szCs w:val="20"/>
          <w:shd w:val="clear" w:color="auto" w:fill="FFFFFF"/>
        </w:rPr>
        <w:t>coastal counties. It also contains the basic procedures involved in the management of specific coastal resources, such as endangered species and archeological and historical resources, as well as procedures for dock master plans and wetland master plans.</w:t>
      </w:r>
    </w:p>
    <w:p w:rsidR="00AA61DD" w:rsidRDefault="00AA61DD" w:rsidP="002A37B5">
      <w:pPr>
        <w:pStyle w:val="ListParagraph"/>
        <w:widowControl w:val="0"/>
        <w:autoSpaceDE w:val="0"/>
        <w:spacing w:after="0" w:line="240" w:lineRule="auto"/>
        <w:ind w:left="2160"/>
        <w:jc w:val="both"/>
        <w:rPr>
          <w:rFonts w:ascii="Times New Roman" w:hAnsi="Times New Roman" w:cs="Times New Roman"/>
          <w:color w:val="000000"/>
          <w:sz w:val="20"/>
          <w:szCs w:val="20"/>
          <w:shd w:val="clear" w:color="auto" w:fill="FFFFFF"/>
        </w:rPr>
      </w:pPr>
    </w:p>
    <w:p w:rsidR="00AA61DD" w:rsidRPr="008236F3" w:rsidRDefault="00AA61DD" w:rsidP="00AA61DD">
      <w:pPr>
        <w:jc w:val="center"/>
        <w:rPr>
          <w:b/>
          <w:sz w:val="28"/>
          <w:szCs w:val="28"/>
        </w:rPr>
      </w:pPr>
      <w:r w:rsidRPr="008236F3">
        <w:rPr>
          <w:b/>
          <w:sz w:val="28"/>
          <w:szCs w:val="28"/>
        </w:rPr>
        <w:t xml:space="preserve">Division of Ocean and Coastal Resource Management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8"/>
        <w:gridCol w:w="810"/>
        <w:gridCol w:w="900"/>
        <w:gridCol w:w="810"/>
        <w:gridCol w:w="720"/>
        <w:gridCol w:w="810"/>
        <w:gridCol w:w="738"/>
      </w:tblGrid>
      <w:tr w:rsidR="00AA61DD" w:rsidTr="00AA61DD">
        <w:tc>
          <w:tcPr>
            <w:tcW w:w="4788" w:type="dxa"/>
          </w:tcPr>
          <w:p w:rsidR="00AA61DD" w:rsidRPr="00AA61DD" w:rsidRDefault="00AA61DD" w:rsidP="00C819B9">
            <w:pPr>
              <w:rPr>
                <w:b/>
              </w:rPr>
            </w:pPr>
            <w:r w:rsidRPr="00AA61DD">
              <w:rPr>
                <w:b/>
              </w:rPr>
              <w:t>PROGRAM</w:t>
            </w:r>
          </w:p>
        </w:tc>
        <w:tc>
          <w:tcPr>
            <w:tcW w:w="810" w:type="dxa"/>
          </w:tcPr>
          <w:p w:rsidR="00AA61DD" w:rsidRPr="00AA61DD" w:rsidRDefault="00AA61DD" w:rsidP="00C819B9">
            <w:pPr>
              <w:rPr>
                <w:b/>
              </w:rPr>
            </w:pPr>
            <w:r w:rsidRPr="00AA61DD">
              <w:rPr>
                <w:b/>
              </w:rPr>
              <w:t>P</w:t>
            </w:r>
          </w:p>
        </w:tc>
        <w:tc>
          <w:tcPr>
            <w:tcW w:w="900" w:type="dxa"/>
          </w:tcPr>
          <w:p w:rsidR="00AA61DD" w:rsidRPr="00AA61DD" w:rsidRDefault="00AA61DD" w:rsidP="00C819B9">
            <w:pPr>
              <w:rPr>
                <w:b/>
              </w:rPr>
            </w:pPr>
            <w:r w:rsidRPr="00AA61DD">
              <w:rPr>
                <w:b/>
              </w:rPr>
              <w:t>C</w:t>
            </w:r>
          </w:p>
        </w:tc>
        <w:tc>
          <w:tcPr>
            <w:tcW w:w="810" w:type="dxa"/>
          </w:tcPr>
          <w:p w:rsidR="00AA61DD" w:rsidRPr="00AA61DD" w:rsidRDefault="00AA61DD" w:rsidP="00C819B9">
            <w:pPr>
              <w:rPr>
                <w:b/>
              </w:rPr>
            </w:pPr>
            <w:r w:rsidRPr="00AA61DD">
              <w:rPr>
                <w:b/>
              </w:rPr>
              <w:t>E</w:t>
            </w:r>
          </w:p>
        </w:tc>
        <w:tc>
          <w:tcPr>
            <w:tcW w:w="720" w:type="dxa"/>
          </w:tcPr>
          <w:p w:rsidR="00AA61DD" w:rsidRPr="00AA61DD" w:rsidRDefault="00AA61DD" w:rsidP="00C819B9">
            <w:pPr>
              <w:rPr>
                <w:b/>
              </w:rPr>
            </w:pPr>
            <w:r w:rsidRPr="00AA61DD">
              <w:rPr>
                <w:b/>
              </w:rPr>
              <w:t>R</w:t>
            </w:r>
          </w:p>
        </w:tc>
        <w:tc>
          <w:tcPr>
            <w:tcW w:w="810" w:type="dxa"/>
          </w:tcPr>
          <w:p w:rsidR="00AA61DD" w:rsidRPr="00AA61DD" w:rsidRDefault="00AA61DD" w:rsidP="00C819B9">
            <w:pPr>
              <w:rPr>
                <w:b/>
              </w:rPr>
            </w:pPr>
            <w:r w:rsidRPr="00AA61DD">
              <w:rPr>
                <w:b/>
              </w:rPr>
              <w:t>F</w:t>
            </w:r>
          </w:p>
        </w:tc>
        <w:tc>
          <w:tcPr>
            <w:tcW w:w="738" w:type="dxa"/>
          </w:tcPr>
          <w:p w:rsidR="00AA61DD" w:rsidRPr="00AA61DD" w:rsidRDefault="00AA61DD" w:rsidP="00C819B9">
            <w:pPr>
              <w:rPr>
                <w:b/>
              </w:rPr>
            </w:pPr>
            <w:r w:rsidRPr="00AA61DD">
              <w:rPr>
                <w:b/>
              </w:rPr>
              <w:t>B</w:t>
            </w:r>
          </w:p>
        </w:tc>
      </w:tr>
      <w:tr w:rsidR="00AA61DD" w:rsidTr="00AA61DD">
        <w:tc>
          <w:tcPr>
            <w:tcW w:w="4788" w:type="dxa"/>
          </w:tcPr>
          <w:p w:rsidR="00AA61DD" w:rsidRDefault="00AA61DD" w:rsidP="00C819B9">
            <w:r>
              <w:t>Critical Area</w:t>
            </w:r>
          </w:p>
        </w:tc>
        <w:tc>
          <w:tcPr>
            <w:tcW w:w="810" w:type="dxa"/>
          </w:tcPr>
          <w:p w:rsidR="00AA61DD" w:rsidRDefault="00AA61DD" w:rsidP="00C819B9">
            <w:r>
              <w:t>X</w:t>
            </w:r>
          </w:p>
        </w:tc>
        <w:tc>
          <w:tcPr>
            <w:tcW w:w="900" w:type="dxa"/>
          </w:tcPr>
          <w:p w:rsidR="00AA61DD" w:rsidRDefault="00AA61DD" w:rsidP="00C819B9">
            <w:r>
              <w:t>X</w:t>
            </w:r>
          </w:p>
        </w:tc>
        <w:tc>
          <w:tcPr>
            <w:tcW w:w="810" w:type="dxa"/>
          </w:tcPr>
          <w:p w:rsidR="00AA61DD" w:rsidRDefault="00AA61DD" w:rsidP="00C819B9">
            <w:r>
              <w:t>X</w:t>
            </w:r>
          </w:p>
        </w:tc>
        <w:tc>
          <w:tcPr>
            <w:tcW w:w="720" w:type="dxa"/>
          </w:tcPr>
          <w:p w:rsidR="00AA61DD" w:rsidRDefault="00AA61DD" w:rsidP="00C819B9">
            <w:r>
              <w:t>X</w:t>
            </w:r>
          </w:p>
        </w:tc>
        <w:tc>
          <w:tcPr>
            <w:tcW w:w="810" w:type="dxa"/>
          </w:tcPr>
          <w:p w:rsidR="00AA61DD" w:rsidRDefault="00AA61DD" w:rsidP="00C819B9"/>
        </w:tc>
        <w:tc>
          <w:tcPr>
            <w:tcW w:w="738" w:type="dxa"/>
          </w:tcPr>
          <w:p w:rsidR="00AA61DD" w:rsidRDefault="00AA61DD" w:rsidP="00C819B9">
            <w:r>
              <w:t>X</w:t>
            </w:r>
          </w:p>
        </w:tc>
      </w:tr>
      <w:tr w:rsidR="00AA61DD" w:rsidTr="00AA61DD">
        <w:tc>
          <w:tcPr>
            <w:tcW w:w="4788" w:type="dxa"/>
          </w:tcPr>
          <w:p w:rsidR="00AA61DD" w:rsidRDefault="00AA61DD" w:rsidP="00C819B9">
            <w:r>
              <w:t>Coastal Zone Management Plan</w:t>
            </w:r>
          </w:p>
        </w:tc>
        <w:tc>
          <w:tcPr>
            <w:tcW w:w="810" w:type="dxa"/>
          </w:tcPr>
          <w:p w:rsidR="00AA61DD" w:rsidRDefault="00AA61DD" w:rsidP="00C819B9">
            <w:r>
              <w:t>X</w:t>
            </w:r>
          </w:p>
        </w:tc>
        <w:tc>
          <w:tcPr>
            <w:tcW w:w="900" w:type="dxa"/>
          </w:tcPr>
          <w:p w:rsidR="00AA61DD" w:rsidRDefault="00AA61DD" w:rsidP="00C819B9">
            <w:r>
              <w:t>X</w:t>
            </w:r>
          </w:p>
        </w:tc>
        <w:tc>
          <w:tcPr>
            <w:tcW w:w="810" w:type="dxa"/>
          </w:tcPr>
          <w:p w:rsidR="00AA61DD" w:rsidRDefault="00AA61DD" w:rsidP="00C819B9"/>
        </w:tc>
        <w:tc>
          <w:tcPr>
            <w:tcW w:w="720" w:type="dxa"/>
          </w:tcPr>
          <w:p w:rsidR="00AA61DD" w:rsidRDefault="00AA61DD" w:rsidP="00C819B9"/>
        </w:tc>
        <w:tc>
          <w:tcPr>
            <w:tcW w:w="810" w:type="dxa"/>
          </w:tcPr>
          <w:p w:rsidR="00AA61DD" w:rsidRDefault="00AA61DD" w:rsidP="00C819B9"/>
        </w:tc>
        <w:tc>
          <w:tcPr>
            <w:tcW w:w="738" w:type="dxa"/>
          </w:tcPr>
          <w:p w:rsidR="00AA61DD" w:rsidRDefault="00AA61DD" w:rsidP="00C819B9"/>
        </w:tc>
      </w:tr>
      <w:tr w:rsidR="00AA61DD" w:rsidTr="00AA61DD">
        <w:tc>
          <w:tcPr>
            <w:tcW w:w="4788" w:type="dxa"/>
          </w:tcPr>
          <w:p w:rsidR="00AA61DD" w:rsidRDefault="00AA61DD" w:rsidP="00C819B9"/>
        </w:tc>
        <w:tc>
          <w:tcPr>
            <w:tcW w:w="810" w:type="dxa"/>
          </w:tcPr>
          <w:p w:rsidR="00AA61DD" w:rsidRDefault="00AA61DD" w:rsidP="00C819B9"/>
        </w:tc>
        <w:tc>
          <w:tcPr>
            <w:tcW w:w="900" w:type="dxa"/>
          </w:tcPr>
          <w:p w:rsidR="00AA61DD" w:rsidRDefault="00AA61DD" w:rsidP="00C819B9"/>
        </w:tc>
        <w:tc>
          <w:tcPr>
            <w:tcW w:w="810" w:type="dxa"/>
          </w:tcPr>
          <w:p w:rsidR="00AA61DD" w:rsidRDefault="00AA61DD" w:rsidP="00C819B9"/>
        </w:tc>
        <w:tc>
          <w:tcPr>
            <w:tcW w:w="720" w:type="dxa"/>
          </w:tcPr>
          <w:p w:rsidR="00AA61DD" w:rsidRDefault="00AA61DD" w:rsidP="00C819B9"/>
        </w:tc>
        <w:tc>
          <w:tcPr>
            <w:tcW w:w="810" w:type="dxa"/>
          </w:tcPr>
          <w:p w:rsidR="00AA61DD" w:rsidRDefault="00AA61DD" w:rsidP="00C819B9"/>
        </w:tc>
        <w:tc>
          <w:tcPr>
            <w:tcW w:w="738" w:type="dxa"/>
          </w:tcPr>
          <w:p w:rsidR="00AA61DD" w:rsidRDefault="00AA61DD" w:rsidP="00C819B9"/>
        </w:tc>
      </w:tr>
    </w:tbl>
    <w:p w:rsidR="00AA61DD" w:rsidRDefault="00AA61DD" w:rsidP="00AA61DD"/>
    <w:p w:rsidR="00AA61DD" w:rsidRDefault="00AA61DD" w:rsidP="00AA61DD">
      <w:pPr>
        <w:spacing w:line="240" w:lineRule="auto"/>
      </w:pPr>
      <w:r>
        <w:t>P = permitting/approvals</w:t>
      </w:r>
    </w:p>
    <w:p w:rsidR="00AA61DD" w:rsidRDefault="00AA61DD" w:rsidP="00AA61DD">
      <w:pPr>
        <w:spacing w:line="240" w:lineRule="auto"/>
      </w:pPr>
      <w:r>
        <w:t>C = compliance</w:t>
      </w:r>
    </w:p>
    <w:p w:rsidR="00AA61DD" w:rsidRDefault="00AA61DD" w:rsidP="00AA61DD">
      <w:pPr>
        <w:spacing w:line="240" w:lineRule="auto"/>
      </w:pPr>
      <w:r>
        <w:t>E = enforcement</w:t>
      </w:r>
    </w:p>
    <w:p w:rsidR="00AA61DD" w:rsidRDefault="00AA61DD" w:rsidP="00AA61DD">
      <w:pPr>
        <w:spacing w:line="240" w:lineRule="auto"/>
      </w:pPr>
      <w:r>
        <w:t>R = regional component</w:t>
      </w:r>
    </w:p>
    <w:p w:rsidR="00AA61DD" w:rsidRDefault="00AA61DD" w:rsidP="00AA61DD">
      <w:pPr>
        <w:spacing w:line="240" w:lineRule="auto"/>
      </w:pPr>
      <w:r>
        <w:t>F = federal interface</w:t>
      </w:r>
    </w:p>
    <w:p w:rsidR="00AA61DD" w:rsidRDefault="00AA61DD" w:rsidP="00AA61DD">
      <w:pPr>
        <w:spacing w:line="240" w:lineRule="auto"/>
      </w:pPr>
      <w:r>
        <w:t>B = billing/invoice</w:t>
      </w:r>
    </w:p>
    <w:p w:rsidR="00D42ABB" w:rsidRPr="00405C44"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p>
    <w:p w:rsidR="00D42ABB" w:rsidRPr="00222942" w:rsidRDefault="00D42ABB" w:rsidP="002A37B5">
      <w:pPr>
        <w:pStyle w:val="ListParagraph"/>
        <w:widowControl w:val="0"/>
        <w:numPr>
          <w:ilvl w:val="1"/>
          <w:numId w:val="12"/>
        </w:numPr>
        <w:autoSpaceDE w:val="0"/>
        <w:spacing w:after="0" w:line="240" w:lineRule="auto"/>
        <w:ind w:hanging="720"/>
        <w:jc w:val="both"/>
        <w:rPr>
          <w:rFonts w:ascii="Times New Roman" w:hAnsi="Times New Roman" w:cs="Times New Roman"/>
          <w:sz w:val="20"/>
          <w:szCs w:val="20"/>
          <w:u w:val="single"/>
        </w:rPr>
      </w:pPr>
      <w:r w:rsidRPr="00222942">
        <w:rPr>
          <w:rFonts w:ascii="Times New Roman" w:hAnsi="Times New Roman" w:cs="Times New Roman"/>
          <w:sz w:val="20"/>
          <w:szCs w:val="20"/>
          <w:u w:val="single"/>
        </w:rPr>
        <w:t>Bureau of Water</w:t>
      </w:r>
    </w:p>
    <w:p w:rsidR="00D42ABB" w:rsidRPr="00222942" w:rsidRDefault="00D42ABB" w:rsidP="002A37B5">
      <w:pPr>
        <w:pStyle w:val="ListParagraph"/>
        <w:widowControl w:val="0"/>
        <w:numPr>
          <w:ilvl w:val="2"/>
          <w:numId w:val="12"/>
        </w:numPr>
        <w:autoSpaceDE w:val="0"/>
        <w:spacing w:after="0" w:line="240" w:lineRule="auto"/>
        <w:ind w:left="2160" w:hanging="720"/>
        <w:jc w:val="both"/>
        <w:rPr>
          <w:rFonts w:ascii="Times New Roman" w:hAnsi="Times New Roman" w:cs="Times New Roman"/>
          <w:sz w:val="20"/>
          <w:szCs w:val="20"/>
          <w:u w:val="single"/>
        </w:rPr>
      </w:pPr>
      <w:r w:rsidRPr="00222942">
        <w:rPr>
          <w:rFonts w:ascii="Times New Roman" w:hAnsi="Times New Roman" w:cs="Times New Roman"/>
          <w:sz w:val="20"/>
          <w:szCs w:val="20"/>
          <w:u w:val="single"/>
        </w:rPr>
        <w:t>Water Facilities Permitting</w:t>
      </w:r>
    </w:p>
    <w:p w:rsidR="00D42ABB" w:rsidRPr="00835D4F"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Industrial Wastewater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Issues wastewater construction and discharge permits for federal and industrial facilities. Reviews closure plans and engineering reports for wastewater systems.  Software needs involve tracking permits throughout permitting process, generating letters and reports and interfacing with a) federal database system for the National Pollutant Discharge Elimination System (NPDES) and b) other state data (e.g., compliance).  Tracking application fees and performing annual fee billings needed.</w:t>
      </w:r>
    </w:p>
    <w:p w:rsidR="00D42ABB" w:rsidRPr="00835D4F"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Domestic Wastewater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Issues wastewater construction and discharge permits for domestic facilities (e.g., cities). Reviews closure plans and engineering reports for wastewater systems.  Software needs involve tracking permits throughout permitting process, generating letters and reports and interfacing with a) federal database system for the National Pollutant Discharge Elimination System (NPDES) and b) other state data (e.g., compliance). Tracking application fees and performing annual fee billings needed.</w:t>
      </w:r>
    </w:p>
    <w:p w:rsidR="00D42ABB" w:rsidRPr="00835D4F"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State Revolving Fund (SRF)</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Issues wastewater and drinking water construction permits for domestic facilities (e.g., cities). </w:t>
      </w:r>
      <w:r w:rsidR="00AC455B">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Reviews engineering reports for wastewater and drinking water systems.</w:t>
      </w:r>
      <w:proofErr w:type="gramEnd"/>
      <w:r w:rsidRPr="00405C44">
        <w:rPr>
          <w:rFonts w:ascii="Times New Roman" w:hAnsi="Times New Roman" w:cs="Times New Roman"/>
          <w:color w:val="222222"/>
          <w:sz w:val="20"/>
          <w:szCs w:val="20"/>
        </w:rPr>
        <w:t xml:space="preserve">  Software needs involve tracking permits throughout permitting process, generating letters and reports and interfacing with other state data (e.g., compliance).  Future need for tracking cash flow information for projects funded from the SRF.</w:t>
      </w:r>
    </w:p>
    <w:p w:rsidR="00D42ABB" w:rsidRPr="00835D4F"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Water Supply and Recreational Waters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Issues drinking water and public swimming pool construction permits. </w:t>
      </w:r>
      <w:r w:rsidR="00AC455B">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Reviews engineering reports for drinking water systems.</w:t>
      </w:r>
      <w:proofErr w:type="gramEnd"/>
      <w:r w:rsidRPr="00405C44">
        <w:rPr>
          <w:rFonts w:ascii="Times New Roman" w:hAnsi="Times New Roman" w:cs="Times New Roman"/>
          <w:color w:val="222222"/>
          <w:sz w:val="20"/>
          <w:szCs w:val="20"/>
        </w:rPr>
        <w:t xml:space="preserve">  Software needs involve tracking permits throughout permitting process, generating letters and reports and interfacing with other state data (e.g., compliance). Tracking application fees and performing annual fee billings needed.</w:t>
      </w:r>
    </w:p>
    <w:p w:rsidR="00D42ABB" w:rsidRPr="00835D4F" w:rsidRDefault="00D42ABB" w:rsidP="002A37B5">
      <w:pPr>
        <w:pStyle w:val="ListParagraph"/>
        <w:widowControl w:val="0"/>
        <w:numPr>
          <w:ilvl w:val="2"/>
          <w:numId w:val="12"/>
        </w:numPr>
        <w:autoSpaceDE w:val="0"/>
        <w:spacing w:after="0" w:line="240" w:lineRule="auto"/>
        <w:ind w:hanging="540"/>
        <w:jc w:val="both"/>
        <w:rPr>
          <w:rFonts w:ascii="Times New Roman" w:hAnsi="Times New Roman" w:cs="Times New Roman"/>
          <w:sz w:val="20"/>
          <w:szCs w:val="20"/>
          <w:u w:val="single"/>
        </w:rPr>
      </w:pPr>
      <w:r w:rsidRPr="00835D4F">
        <w:rPr>
          <w:rFonts w:ascii="Times New Roman" w:hAnsi="Times New Roman" w:cs="Times New Roman"/>
          <w:sz w:val="20"/>
          <w:szCs w:val="20"/>
          <w:u w:val="single"/>
        </w:rPr>
        <w:t>Stormwater, Construction, Agricultural and Dams Permitting</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Stormwater (and Coastal Stormwater)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sz w:val="20"/>
          <w:szCs w:val="20"/>
        </w:rPr>
        <w:t>Issues permit associated with stormwater runoff from construction activities (</w:t>
      </w:r>
      <w:r w:rsidR="004C1309">
        <w:rPr>
          <w:rFonts w:ascii="Times New Roman" w:hAnsi="Times New Roman" w:cs="Times New Roman"/>
          <w:sz w:val="20"/>
          <w:szCs w:val="20"/>
        </w:rPr>
        <w:t>sixteen-thousand plus (</w:t>
      </w:r>
      <w:r w:rsidRPr="00405C44">
        <w:rPr>
          <w:rFonts w:ascii="Times New Roman" w:hAnsi="Times New Roman" w:cs="Times New Roman"/>
          <w:sz w:val="20"/>
          <w:szCs w:val="20"/>
        </w:rPr>
        <w:t>1600+</w:t>
      </w:r>
      <w:r w:rsidR="004C1309">
        <w:rPr>
          <w:rFonts w:ascii="Times New Roman" w:hAnsi="Times New Roman" w:cs="Times New Roman"/>
          <w:sz w:val="20"/>
          <w:szCs w:val="20"/>
        </w:rPr>
        <w:t>)</w:t>
      </w:r>
      <w:r w:rsidRPr="00405C44">
        <w:rPr>
          <w:rFonts w:ascii="Times New Roman" w:hAnsi="Times New Roman" w:cs="Times New Roman"/>
          <w:sz w:val="20"/>
          <w:szCs w:val="20"/>
        </w:rPr>
        <w:t xml:space="preserve"> new permits per year), industrial activities (</w:t>
      </w:r>
      <w:r w:rsidR="004C1309">
        <w:rPr>
          <w:rFonts w:ascii="Times New Roman" w:hAnsi="Times New Roman" w:cs="Times New Roman"/>
          <w:sz w:val="20"/>
          <w:szCs w:val="20"/>
        </w:rPr>
        <w:t>seventeen-thousand plus (</w:t>
      </w:r>
      <w:r w:rsidRPr="00405C44">
        <w:rPr>
          <w:rFonts w:ascii="Times New Roman" w:hAnsi="Times New Roman" w:cs="Times New Roman"/>
          <w:sz w:val="20"/>
          <w:szCs w:val="20"/>
        </w:rPr>
        <w:t>1700+</w:t>
      </w:r>
      <w:r w:rsidR="004C1309">
        <w:rPr>
          <w:rFonts w:ascii="Times New Roman" w:hAnsi="Times New Roman" w:cs="Times New Roman"/>
          <w:sz w:val="20"/>
          <w:szCs w:val="20"/>
        </w:rPr>
        <w:t>)</w:t>
      </w:r>
      <w:r w:rsidRPr="00405C44">
        <w:rPr>
          <w:rFonts w:ascii="Times New Roman" w:hAnsi="Times New Roman" w:cs="Times New Roman"/>
          <w:sz w:val="20"/>
          <w:szCs w:val="20"/>
        </w:rPr>
        <w:t xml:space="preserve"> covered facilities), and MS4s (</w:t>
      </w:r>
      <w:r w:rsidR="004C1309">
        <w:rPr>
          <w:rFonts w:ascii="Times New Roman" w:hAnsi="Times New Roman" w:cs="Times New Roman"/>
          <w:sz w:val="20"/>
          <w:szCs w:val="20"/>
        </w:rPr>
        <w:t>seventy plus (</w:t>
      </w:r>
      <w:r w:rsidRPr="00405C44">
        <w:rPr>
          <w:rFonts w:ascii="Times New Roman" w:hAnsi="Times New Roman" w:cs="Times New Roman"/>
          <w:sz w:val="20"/>
          <w:szCs w:val="20"/>
        </w:rPr>
        <w:t>70+</w:t>
      </w:r>
      <w:r w:rsidR="004C1309">
        <w:rPr>
          <w:rFonts w:ascii="Times New Roman" w:hAnsi="Times New Roman" w:cs="Times New Roman"/>
          <w:sz w:val="20"/>
          <w:szCs w:val="20"/>
        </w:rPr>
        <w:t>)</w:t>
      </w:r>
      <w:r w:rsidRPr="00405C44">
        <w:rPr>
          <w:rFonts w:ascii="Times New Roman" w:hAnsi="Times New Roman" w:cs="Times New Roman"/>
          <w:sz w:val="20"/>
          <w:szCs w:val="20"/>
        </w:rPr>
        <w:t xml:space="preserve"> covered entities) regulated under the NPDES </w:t>
      </w:r>
      <w:r w:rsidRPr="00405C44">
        <w:rPr>
          <w:rFonts w:ascii="Times New Roman" w:hAnsi="Times New Roman" w:cs="Times New Roman"/>
          <w:color w:val="222222"/>
          <w:sz w:val="20"/>
          <w:szCs w:val="20"/>
        </w:rPr>
        <w:t xml:space="preserve">R. 61-9 regulations and/or the state stormwater regulations through </w:t>
      </w:r>
      <w:r w:rsidRPr="00405C44">
        <w:rPr>
          <w:rFonts w:ascii="Times New Roman" w:hAnsi="Times New Roman" w:cs="Times New Roman"/>
          <w:color w:val="222222"/>
          <w:sz w:val="20"/>
          <w:szCs w:val="20"/>
        </w:rPr>
        <w:lastRenderedPageBreak/>
        <w:t xml:space="preserve">individual or general permits. For sites within the </w:t>
      </w:r>
      <w:r w:rsidR="004C1309">
        <w:rPr>
          <w:rFonts w:ascii="Times New Roman" w:hAnsi="Times New Roman" w:cs="Times New Roman"/>
          <w:color w:val="222222"/>
          <w:sz w:val="20"/>
          <w:szCs w:val="20"/>
        </w:rPr>
        <w:t>eight (</w:t>
      </w:r>
      <w:r w:rsidRPr="00405C44">
        <w:rPr>
          <w:rFonts w:ascii="Times New Roman" w:hAnsi="Times New Roman" w:cs="Times New Roman"/>
          <w:color w:val="222222"/>
          <w:sz w:val="20"/>
          <w:szCs w:val="20"/>
        </w:rPr>
        <w:t>8</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coastal counties, permitting is coordinated with the OCRM Coastal Zone Consistency Certification. </w:t>
      </w:r>
      <w:proofErr w:type="gramStart"/>
      <w:r w:rsidRPr="00405C44">
        <w:rPr>
          <w:rFonts w:ascii="Times New Roman" w:hAnsi="Times New Roman" w:cs="Times New Roman"/>
          <w:color w:val="222222"/>
          <w:sz w:val="20"/>
          <w:szCs w:val="20"/>
        </w:rPr>
        <w:t>Compliance inspections and Enforcement for all regulated facilities and annual billing for industrial stormwater and MS4 permittees.</w:t>
      </w:r>
      <w:proofErr w:type="gramEnd"/>
      <w:r w:rsidRPr="00405C44">
        <w:rPr>
          <w:rFonts w:ascii="Times New Roman" w:hAnsi="Times New Roman" w:cs="Times New Roman"/>
          <w:color w:val="222222"/>
          <w:sz w:val="20"/>
          <w:szCs w:val="20"/>
        </w:rPr>
        <w:t xml:space="preserve"> Construction stormwater has a unique clock that restarts with the full review time frame each time the applicant submits information requested by Department staff. This area has an external website that simplifies the complex data requirements for Notice of Intent applicants (the site has been offline for several weeks due to security concerns).</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Construction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Issues approximately </w:t>
      </w:r>
      <w:r w:rsidR="004253FE">
        <w:rPr>
          <w:rFonts w:ascii="Times New Roman" w:hAnsi="Times New Roman" w:cs="Times New Roman"/>
          <w:color w:val="222222"/>
          <w:sz w:val="20"/>
          <w:szCs w:val="20"/>
        </w:rPr>
        <w:t>five-hundred (</w:t>
      </w:r>
      <w:r w:rsidRPr="00405C44">
        <w:rPr>
          <w:rFonts w:ascii="Times New Roman" w:hAnsi="Times New Roman" w:cs="Times New Roman"/>
          <w:color w:val="222222"/>
          <w:sz w:val="20"/>
          <w:szCs w:val="20"/>
        </w:rPr>
        <w:t>500</w:t>
      </w:r>
      <w:r w:rsidR="004253FE">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construction permits annually for non-federally owned and non-industrial wastewater collection systems and approximately </w:t>
      </w:r>
      <w:r w:rsidR="004253FE">
        <w:rPr>
          <w:rFonts w:ascii="Times New Roman" w:hAnsi="Times New Roman" w:cs="Times New Roman"/>
          <w:color w:val="222222"/>
          <w:sz w:val="20"/>
          <w:szCs w:val="20"/>
        </w:rPr>
        <w:t>five-hundred (</w:t>
      </w:r>
      <w:r w:rsidRPr="00405C44">
        <w:rPr>
          <w:rFonts w:ascii="Times New Roman" w:hAnsi="Times New Roman" w:cs="Times New Roman"/>
          <w:color w:val="222222"/>
          <w:sz w:val="20"/>
          <w:szCs w:val="20"/>
        </w:rPr>
        <w:t>500</w:t>
      </w:r>
      <w:r w:rsidR="004253FE">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construction permits annually for drinking water distribution systems, to include approximately </w:t>
      </w:r>
      <w:r w:rsidR="004253FE">
        <w:rPr>
          <w:rFonts w:ascii="Times New Roman" w:hAnsi="Times New Roman" w:cs="Times New Roman"/>
          <w:color w:val="222222"/>
          <w:sz w:val="20"/>
          <w:szCs w:val="20"/>
        </w:rPr>
        <w:t>one-hundred plus (</w:t>
      </w:r>
      <w:r w:rsidRPr="00405C44">
        <w:rPr>
          <w:rFonts w:ascii="Times New Roman" w:hAnsi="Times New Roman" w:cs="Times New Roman"/>
          <w:color w:val="222222"/>
          <w:sz w:val="20"/>
          <w:szCs w:val="20"/>
        </w:rPr>
        <w:t>100+</w:t>
      </w:r>
      <w:r w:rsidR="004253FE">
        <w:rPr>
          <w:rFonts w:ascii="Times New Roman" w:hAnsi="Times New Roman" w:cs="Times New Roman"/>
          <w:color w:val="222222"/>
          <w:sz w:val="20"/>
          <w:szCs w:val="20"/>
        </w:rPr>
        <w:t xml:space="preserve">) </w:t>
      </w:r>
      <w:r w:rsidRPr="00405C44">
        <w:rPr>
          <w:rFonts w:ascii="Times New Roman" w:hAnsi="Times New Roman" w:cs="Times New Roman"/>
          <w:color w:val="222222"/>
          <w:sz w:val="20"/>
          <w:szCs w:val="20"/>
        </w:rPr>
        <w:t xml:space="preserve"> modifications and extensions annually to existing permits. Issues wastewater general construction permits and associated coverage for qualified wastewater utilities (</w:t>
      </w:r>
      <w:r w:rsidR="004253FE">
        <w:rPr>
          <w:rFonts w:ascii="Times New Roman" w:hAnsi="Times New Roman" w:cs="Times New Roman"/>
          <w:color w:val="222222"/>
          <w:sz w:val="20"/>
          <w:szCs w:val="20"/>
        </w:rPr>
        <w:t>fifty (</w:t>
      </w:r>
      <w:r w:rsidRPr="00405C44">
        <w:rPr>
          <w:rFonts w:ascii="Times New Roman" w:hAnsi="Times New Roman" w:cs="Times New Roman"/>
          <w:color w:val="222222"/>
          <w:sz w:val="20"/>
          <w:szCs w:val="20"/>
        </w:rPr>
        <w:t>50</w:t>
      </w:r>
      <w:r w:rsidR="004253FE">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NOI approvals annually); re-issues drinking water general construction permits for qualified water utilities; Delegated Review Program approvals for qualified water and wastewater utilities; pump and haul approvals (</w:t>
      </w:r>
      <w:r w:rsidR="004253FE">
        <w:rPr>
          <w:rFonts w:ascii="Times New Roman" w:hAnsi="Times New Roman" w:cs="Times New Roman"/>
          <w:color w:val="222222"/>
          <w:sz w:val="20"/>
          <w:szCs w:val="20"/>
        </w:rPr>
        <w:t>fifteen (</w:t>
      </w:r>
      <w:r w:rsidRPr="00405C44">
        <w:rPr>
          <w:rFonts w:ascii="Times New Roman" w:hAnsi="Times New Roman" w:cs="Times New Roman"/>
          <w:color w:val="222222"/>
          <w:sz w:val="20"/>
          <w:szCs w:val="20"/>
        </w:rPr>
        <w:t>15</w:t>
      </w:r>
      <w:r w:rsidR="004253FE">
        <w:rPr>
          <w:rFonts w:ascii="Times New Roman" w:hAnsi="Times New Roman" w:cs="Times New Roman"/>
          <w:color w:val="222222"/>
          <w:sz w:val="20"/>
          <w:szCs w:val="20"/>
        </w:rPr>
        <w:t>)</w:t>
      </w:r>
      <w:r w:rsidRPr="00405C44">
        <w:rPr>
          <w:rFonts w:ascii="Times New Roman" w:hAnsi="Times New Roman" w:cs="Times New Roman"/>
          <w:color w:val="222222"/>
          <w:sz w:val="20"/>
          <w:szCs w:val="20"/>
        </w:rPr>
        <w:t>/year) annually, for short-term wastewater disposal; and Standard Specification approvals for public and private utilities and engineering firms.</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Agricultural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Dams Safety Program is responsible for issuing new construction permits along with dam modification/repair permits.  Currently, this program is responsible for inspecting </w:t>
      </w:r>
      <w:r w:rsidR="004253FE">
        <w:rPr>
          <w:rFonts w:ascii="Times New Roman" w:hAnsi="Times New Roman" w:cs="Times New Roman"/>
          <w:color w:val="222222"/>
          <w:sz w:val="20"/>
          <w:szCs w:val="20"/>
        </w:rPr>
        <w:t>one-hundred fifty-two (</w:t>
      </w:r>
      <w:r w:rsidRPr="00405C44">
        <w:rPr>
          <w:rFonts w:ascii="Times New Roman" w:hAnsi="Times New Roman" w:cs="Times New Roman"/>
          <w:color w:val="222222"/>
          <w:sz w:val="20"/>
          <w:szCs w:val="20"/>
        </w:rPr>
        <w:t>152</w:t>
      </w:r>
      <w:r w:rsidR="004253FE">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High Hazard dams once </w:t>
      </w:r>
      <w:r w:rsidR="004253FE">
        <w:rPr>
          <w:rFonts w:ascii="Times New Roman" w:hAnsi="Times New Roman" w:cs="Times New Roman"/>
          <w:color w:val="222222"/>
          <w:sz w:val="20"/>
          <w:szCs w:val="20"/>
        </w:rPr>
        <w:t xml:space="preserve">(1) </w:t>
      </w:r>
      <w:r w:rsidRPr="00405C44">
        <w:rPr>
          <w:rFonts w:ascii="Times New Roman" w:hAnsi="Times New Roman" w:cs="Times New Roman"/>
          <w:color w:val="222222"/>
          <w:sz w:val="20"/>
          <w:szCs w:val="20"/>
        </w:rPr>
        <w:t xml:space="preserve">every two </w:t>
      </w:r>
      <w:r w:rsidR="004253FE">
        <w:rPr>
          <w:rFonts w:ascii="Times New Roman" w:hAnsi="Times New Roman" w:cs="Times New Roman"/>
          <w:color w:val="222222"/>
          <w:sz w:val="20"/>
          <w:szCs w:val="20"/>
        </w:rPr>
        <w:t xml:space="preserve">(2) </w:t>
      </w:r>
      <w:r w:rsidRPr="00405C44">
        <w:rPr>
          <w:rFonts w:ascii="Times New Roman" w:hAnsi="Times New Roman" w:cs="Times New Roman"/>
          <w:color w:val="222222"/>
          <w:sz w:val="20"/>
          <w:szCs w:val="20"/>
        </w:rPr>
        <w:t xml:space="preserve">years, and </w:t>
      </w:r>
      <w:r w:rsidR="004253FE">
        <w:rPr>
          <w:rFonts w:ascii="Times New Roman" w:hAnsi="Times New Roman" w:cs="Times New Roman"/>
          <w:color w:val="222222"/>
          <w:sz w:val="20"/>
          <w:szCs w:val="20"/>
        </w:rPr>
        <w:t>four-hundred forty-two (</w:t>
      </w:r>
      <w:r w:rsidRPr="00405C44">
        <w:rPr>
          <w:rFonts w:ascii="Times New Roman" w:hAnsi="Times New Roman" w:cs="Times New Roman"/>
          <w:color w:val="222222"/>
          <w:sz w:val="20"/>
          <w:szCs w:val="20"/>
        </w:rPr>
        <w:t>442</w:t>
      </w:r>
      <w:r w:rsidR="004253FE">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Significant Hazard dams once </w:t>
      </w:r>
      <w:r w:rsidR="004C1309">
        <w:rPr>
          <w:rFonts w:ascii="Times New Roman" w:hAnsi="Times New Roman" w:cs="Times New Roman"/>
          <w:color w:val="222222"/>
          <w:sz w:val="20"/>
          <w:szCs w:val="20"/>
        </w:rPr>
        <w:t xml:space="preserve">(1) </w:t>
      </w:r>
      <w:r w:rsidRPr="00405C44">
        <w:rPr>
          <w:rFonts w:ascii="Times New Roman" w:hAnsi="Times New Roman" w:cs="Times New Roman"/>
          <w:color w:val="222222"/>
          <w:sz w:val="20"/>
          <w:szCs w:val="20"/>
        </w:rPr>
        <w:t>every three</w:t>
      </w:r>
      <w:r w:rsidR="004C1309">
        <w:rPr>
          <w:rFonts w:ascii="Times New Roman" w:hAnsi="Times New Roman" w:cs="Times New Roman"/>
          <w:color w:val="222222"/>
          <w:sz w:val="20"/>
          <w:szCs w:val="20"/>
        </w:rPr>
        <w:t xml:space="preserve"> (3)</w:t>
      </w:r>
      <w:r w:rsidRPr="00405C44">
        <w:rPr>
          <w:rFonts w:ascii="Times New Roman" w:hAnsi="Times New Roman" w:cs="Times New Roman"/>
          <w:color w:val="222222"/>
          <w:sz w:val="20"/>
          <w:szCs w:val="20"/>
        </w:rPr>
        <w:t xml:space="preserve"> years.  (</w:t>
      </w:r>
      <w:r w:rsidR="00AA1654">
        <w:rPr>
          <w:rFonts w:ascii="Times New Roman" w:hAnsi="Times New Roman" w:cs="Times New Roman"/>
          <w:color w:val="222222"/>
          <w:sz w:val="20"/>
          <w:szCs w:val="20"/>
        </w:rPr>
        <w:t>T</w:t>
      </w:r>
      <w:r w:rsidR="004253FE">
        <w:rPr>
          <w:rFonts w:ascii="Times New Roman" w:hAnsi="Times New Roman" w:cs="Times New Roman"/>
          <w:color w:val="222222"/>
          <w:sz w:val="20"/>
          <w:szCs w:val="20"/>
        </w:rPr>
        <w:t>en (</w:t>
      </w:r>
      <w:r w:rsidRPr="00405C44">
        <w:rPr>
          <w:rFonts w:ascii="Times New Roman" w:hAnsi="Times New Roman" w:cs="Times New Roman"/>
          <w:color w:val="222222"/>
          <w:sz w:val="20"/>
          <w:szCs w:val="20"/>
        </w:rPr>
        <w:t>10</w:t>
      </w:r>
      <w:r w:rsidR="004253FE">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permits for new construction, modification, or removal were issued in 2011).  Permitting database is used to plan inspection schedules.</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Dams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Agricultural Permitting issues permits for new and expanding animal facilities (AFO) (Total facilities </w:t>
      </w:r>
      <w:r w:rsidR="004C1309">
        <w:rPr>
          <w:rFonts w:ascii="Times New Roman" w:hAnsi="Times New Roman" w:cs="Times New Roman"/>
          <w:color w:val="222222"/>
          <w:sz w:val="20"/>
          <w:szCs w:val="20"/>
        </w:rPr>
        <w:t>one-thousand seventy-eight (</w:t>
      </w:r>
      <w:r w:rsidRPr="00405C44">
        <w:rPr>
          <w:rFonts w:ascii="Times New Roman" w:hAnsi="Times New Roman" w:cs="Times New Roman"/>
          <w:color w:val="222222"/>
          <w:sz w:val="20"/>
          <w:szCs w:val="20"/>
        </w:rPr>
        <w:t>1078</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w:t>
      </w:r>
      <w:r w:rsidR="004C1309">
        <w:rPr>
          <w:rFonts w:ascii="Times New Roman" w:hAnsi="Times New Roman" w:cs="Times New Roman"/>
          <w:color w:val="222222"/>
          <w:sz w:val="20"/>
          <w:szCs w:val="20"/>
        </w:rPr>
        <w:t xml:space="preserve"> one-hundred seventy-seven</w:t>
      </w:r>
      <w:r w:rsidRPr="00405C44">
        <w:rPr>
          <w:rFonts w:ascii="Times New Roman" w:hAnsi="Times New Roman" w:cs="Times New Roman"/>
          <w:color w:val="222222"/>
          <w:sz w:val="20"/>
          <w:szCs w:val="20"/>
        </w:rPr>
        <w:t xml:space="preserve"> </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177</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permits issued in 2011).  Permits are issued for manure brokers and land appliers (Total </w:t>
      </w:r>
      <w:r w:rsidR="004C1309">
        <w:rPr>
          <w:rFonts w:ascii="Times New Roman" w:hAnsi="Times New Roman" w:cs="Times New Roman"/>
          <w:color w:val="222222"/>
          <w:sz w:val="20"/>
          <w:szCs w:val="20"/>
        </w:rPr>
        <w:t>one-hundred thirty-six (</w:t>
      </w:r>
      <w:r w:rsidRPr="00405C44">
        <w:rPr>
          <w:rFonts w:ascii="Times New Roman" w:hAnsi="Times New Roman" w:cs="Times New Roman"/>
          <w:color w:val="222222"/>
          <w:sz w:val="20"/>
          <w:szCs w:val="20"/>
        </w:rPr>
        <w:t>136</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brokers / land applier, </w:t>
      </w:r>
      <w:r w:rsidR="004C1309">
        <w:rPr>
          <w:rFonts w:ascii="Times New Roman" w:hAnsi="Times New Roman" w:cs="Times New Roman"/>
          <w:color w:val="222222"/>
          <w:sz w:val="20"/>
          <w:szCs w:val="20"/>
        </w:rPr>
        <w:t>thirty-one (</w:t>
      </w:r>
      <w:r w:rsidRPr="00405C44">
        <w:rPr>
          <w:rFonts w:ascii="Times New Roman" w:hAnsi="Times New Roman" w:cs="Times New Roman"/>
          <w:color w:val="222222"/>
          <w:sz w:val="20"/>
          <w:szCs w:val="20"/>
        </w:rPr>
        <w:t>31</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permits/renewals issued in 2011).  All of the above are billed annually, and require that annual inspections relate back to the permits.  Dry manure storage structures (stacking sheds) are permitted, (</w:t>
      </w:r>
      <w:r w:rsidR="004C1309">
        <w:rPr>
          <w:rFonts w:ascii="Times New Roman" w:hAnsi="Times New Roman" w:cs="Times New Roman"/>
          <w:color w:val="222222"/>
          <w:sz w:val="20"/>
          <w:szCs w:val="20"/>
        </w:rPr>
        <w:t>twenty-six (</w:t>
      </w:r>
      <w:r w:rsidRPr="00405C44">
        <w:rPr>
          <w:rFonts w:ascii="Times New Roman" w:hAnsi="Times New Roman" w:cs="Times New Roman"/>
          <w:color w:val="222222"/>
          <w:sz w:val="20"/>
          <w:szCs w:val="20"/>
        </w:rPr>
        <w:t>26</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permitted in 2011).  Incinerators require Agricultural permits, (</w:t>
      </w:r>
      <w:r w:rsidR="004C1309">
        <w:rPr>
          <w:rFonts w:ascii="Times New Roman" w:hAnsi="Times New Roman" w:cs="Times New Roman"/>
          <w:color w:val="222222"/>
          <w:sz w:val="20"/>
          <w:szCs w:val="20"/>
        </w:rPr>
        <w:t>six (</w:t>
      </w:r>
      <w:r w:rsidRPr="00405C44">
        <w:rPr>
          <w:rFonts w:ascii="Times New Roman" w:hAnsi="Times New Roman" w:cs="Times New Roman"/>
          <w:color w:val="222222"/>
          <w:sz w:val="20"/>
          <w:szCs w:val="20"/>
        </w:rPr>
        <w:t>6</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permitted in 2011).</w:t>
      </w:r>
    </w:p>
    <w:p w:rsidR="00D42ABB" w:rsidRPr="00E90B0D" w:rsidRDefault="00D42ABB" w:rsidP="002A37B5">
      <w:pPr>
        <w:pStyle w:val="ListParagraph"/>
        <w:widowControl w:val="0"/>
        <w:numPr>
          <w:ilvl w:val="2"/>
          <w:numId w:val="12"/>
        </w:numPr>
        <w:autoSpaceDE w:val="0"/>
        <w:spacing w:after="0" w:line="240" w:lineRule="auto"/>
        <w:ind w:left="2160" w:hanging="720"/>
        <w:jc w:val="both"/>
        <w:rPr>
          <w:rFonts w:ascii="Times New Roman" w:hAnsi="Times New Roman" w:cs="Times New Roman"/>
          <w:sz w:val="20"/>
          <w:szCs w:val="20"/>
          <w:u w:val="single"/>
        </w:rPr>
      </w:pPr>
      <w:r w:rsidRPr="00E90B0D">
        <w:rPr>
          <w:rFonts w:ascii="Times New Roman" w:hAnsi="Times New Roman" w:cs="Times New Roman"/>
          <w:sz w:val="20"/>
          <w:szCs w:val="20"/>
          <w:u w:val="single"/>
        </w:rPr>
        <w:t>Water Quality</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Water Quality Certification</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Administer the Water Quality Certification program pursuant to Section 401 of the Federal Clean Water Act. Section 401 requires that the State issue certification for any activity which requires a Federal permit and may result in a discharge to State waters.  All activities requiring a Federal 404 permit (a U.S. Army Corps of Engineers permit for the discharge of dredged or fill material) may result in a discharge to State waters, so SCDHEC must take certification action on all 404 permit applications. U.S. Coast Guard Permits and Federal Energy Regulatory Commission Permits also require states to take Water Quality Certification action.  R. 61-101 entitled Water Quality Certification directs the Department in processing applications for certification.</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Navigable Waters Permitting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Review applications and issue permits in accordance with Regulation R.19-450 entitled Permits for Construction in Navigable Waters.  A permit is required for any dredging, filling or construction or alteration activity in, on, or over a navigable water, or in, or on the bed under navigable waters, or in, or on lands or waters subject to a public navigational servitude under Article 14 Section 4 of the South Carolina Constitution and 49-1-10 of the 1976 S.C. Code of Laws including submerged lands under the navigable waters of the state, or for any activity significantly affecting the flow of any navigable water.</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Wetland Program Development Grants (WPDGs)</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Competitive grants awarded by the USEPA to eligible applicants including DHEC.  In general, recipients can use these awards to build and refine elements of a comprehensive state wetland program.  The DHEC Wetlands Program answers USEPA Requests </w:t>
      </w:r>
      <w:proofErr w:type="gramStart"/>
      <w:r w:rsidRPr="00405C44">
        <w:rPr>
          <w:rFonts w:ascii="Times New Roman" w:hAnsi="Times New Roman" w:cs="Times New Roman"/>
          <w:color w:val="222222"/>
          <w:sz w:val="20"/>
          <w:szCs w:val="20"/>
        </w:rPr>
        <w:t>For</w:t>
      </w:r>
      <w:proofErr w:type="gramEnd"/>
      <w:r w:rsidRPr="00405C44">
        <w:rPr>
          <w:rFonts w:ascii="Times New Roman" w:hAnsi="Times New Roman" w:cs="Times New Roman"/>
          <w:color w:val="222222"/>
          <w:sz w:val="20"/>
          <w:szCs w:val="20"/>
        </w:rPr>
        <w:t xml:space="preserve"> Proposals when appropriate to apply for funds to support ongoing wetland program </w:t>
      </w:r>
      <w:r w:rsidRPr="00405C44">
        <w:rPr>
          <w:rFonts w:ascii="Times New Roman" w:hAnsi="Times New Roman" w:cs="Times New Roman"/>
          <w:color w:val="222222"/>
          <w:sz w:val="20"/>
          <w:szCs w:val="20"/>
        </w:rPr>
        <w:lastRenderedPageBreak/>
        <w:t>development planning and implementation.</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Section 319 (Nonpoint Source) Grant Program</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Utilizing funding under Section 319 of the Clean Water Act, this grant program awards grants to local organizations to implement best management practices (BMPs) that reduce contributions from nonpoint sources of pollution.  These grants are implementing watershed-based plans which are designed to identify and abate specific pollution sources within a watershed.  Grants are awarded on a competitive basis through regular requests for proposals.</w:t>
      </w:r>
    </w:p>
    <w:p w:rsidR="00D42ABB" w:rsidRPr="00E90B0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208 Conformance</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405C44">
        <w:rPr>
          <w:rFonts w:ascii="Times New Roman" w:hAnsi="Times New Roman" w:cs="Times New Roman"/>
          <w:color w:val="222222"/>
          <w:sz w:val="20"/>
          <w:szCs w:val="20"/>
        </w:rPr>
        <w:t>Required for wastewater constructions projects per R. 61-9.</w:t>
      </w:r>
      <w:proofErr w:type="gramEnd"/>
      <w:r w:rsidRPr="00405C44">
        <w:rPr>
          <w:rFonts w:ascii="Times New Roman" w:hAnsi="Times New Roman" w:cs="Times New Roman"/>
          <w:color w:val="222222"/>
          <w:sz w:val="20"/>
          <w:szCs w:val="20"/>
        </w:rPr>
        <w:t xml:space="preserve"> The program also manages our 604(b) grant for COGs to perform conformance reviews for permitted projects in certain areas of the state. </w:t>
      </w:r>
      <w:r w:rsidR="004C1309">
        <w:rPr>
          <w:rFonts w:ascii="Times New Roman" w:hAnsi="Times New Roman" w:cs="Times New Roman"/>
          <w:color w:val="222222"/>
          <w:sz w:val="20"/>
          <w:szCs w:val="20"/>
        </w:rPr>
        <w:t>Two-hundred eight (</w:t>
      </w:r>
      <w:r w:rsidRPr="00405C44">
        <w:rPr>
          <w:rFonts w:ascii="Times New Roman" w:hAnsi="Times New Roman" w:cs="Times New Roman"/>
          <w:color w:val="222222"/>
          <w:sz w:val="20"/>
          <w:szCs w:val="20"/>
        </w:rPr>
        <w:t>208</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has specific forms in EFIS that are currently </w:t>
      </w:r>
      <w:proofErr w:type="gramStart"/>
      <w:r w:rsidRPr="00405C44">
        <w:rPr>
          <w:rFonts w:ascii="Times New Roman" w:hAnsi="Times New Roman" w:cs="Times New Roman"/>
          <w:color w:val="222222"/>
          <w:sz w:val="20"/>
          <w:szCs w:val="20"/>
        </w:rPr>
        <w:t>used/generated</w:t>
      </w:r>
      <w:proofErr w:type="gramEnd"/>
      <w:r w:rsidRPr="00405C44">
        <w:rPr>
          <w:rFonts w:ascii="Times New Roman" w:hAnsi="Times New Roman" w:cs="Times New Roman"/>
          <w:color w:val="222222"/>
          <w:sz w:val="20"/>
          <w:szCs w:val="20"/>
        </w:rPr>
        <w:t>.</w:t>
      </w:r>
    </w:p>
    <w:p w:rsidR="00D42ABB" w:rsidRPr="00F745DB" w:rsidRDefault="00D42ABB" w:rsidP="002A37B5">
      <w:pPr>
        <w:pStyle w:val="ListParagraph"/>
        <w:widowControl w:val="0"/>
        <w:numPr>
          <w:ilvl w:val="2"/>
          <w:numId w:val="12"/>
        </w:numPr>
        <w:autoSpaceDE w:val="0"/>
        <w:spacing w:after="0" w:line="240" w:lineRule="auto"/>
        <w:ind w:left="2160" w:hanging="720"/>
        <w:jc w:val="both"/>
        <w:rPr>
          <w:rFonts w:ascii="Times New Roman" w:hAnsi="Times New Roman" w:cs="Times New Roman"/>
          <w:sz w:val="20"/>
          <w:szCs w:val="20"/>
          <w:u w:val="single"/>
        </w:rPr>
      </w:pPr>
      <w:r w:rsidRPr="00F745DB">
        <w:rPr>
          <w:rFonts w:ascii="Times New Roman" w:hAnsi="Times New Roman" w:cs="Times New Roman"/>
          <w:sz w:val="20"/>
          <w:szCs w:val="20"/>
          <w:u w:val="single"/>
        </w:rPr>
        <w:t>Water Pollution Control</w:t>
      </w:r>
    </w:p>
    <w:p w:rsidR="00D42ABB" w:rsidRPr="00F745DB"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Water Pollution Compliance and Enforcement</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405C44">
        <w:rPr>
          <w:rFonts w:ascii="Times New Roman" w:hAnsi="Times New Roman" w:cs="Times New Roman"/>
          <w:color w:val="222222"/>
          <w:sz w:val="20"/>
          <w:szCs w:val="20"/>
        </w:rPr>
        <w:t>Coordinates a statewide inspection program for wastewater systems and other facilities permitted under R. 61-9, Dams &amp; Reservoirs Safety Act, and other situations that fall under the Pollution Control Act.</w:t>
      </w:r>
      <w:proofErr w:type="gramEnd"/>
      <w:r w:rsidRPr="00405C44">
        <w:rPr>
          <w:rFonts w:ascii="Times New Roman" w:hAnsi="Times New Roman" w:cs="Times New Roman"/>
          <w:color w:val="222222"/>
          <w:sz w:val="20"/>
          <w:szCs w:val="20"/>
        </w:rPr>
        <w:t xml:space="preserve">  Track inspection and compliance activities, complaints and incidents (sewer system overflows). Ability to import monitoring results from LIMS system.  Implement and track enforcement actions for above activities in accordance with agency Uniform Enforcement Policy for Environmental Quality Control.  </w:t>
      </w:r>
      <w:proofErr w:type="gramStart"/>
      <w:r w:rsidRPr="00405C44">
        <w:rPr>
          <w:rFonts w:ascii="Times New Roman" w:hAnsi="Times New Roman" w:cs="Times New Roman"/>
          <w:color w:val="222222"/>
          <w:sz w:val="20"/>
          <w:szCs w:val="20"/>
        </w:rPr>
        <w:t>Includes electronically generating and storing inspection reports, correspondence, enforcement orders, including tracking compliance with order requirements.</w:t>
      </w:r>
      <w:proofErr w:type="gramEnd"/>
      <w:r w:rsidRPr="00405C44">
        <w:rPr>
          <w:rFonts w:ascii="Times New Roman" w:hAnsi="Times New Roman" w:cs="Times New Roman"/>
          <w:color w:val="222222"/>
          <w:sz w:val="20"/>
          <w:szCs w:val="20"/>
        </w:rPr>
        <w:t xml:space="preserve">  This area has an external web report for Sanitary Sewer Overflows statewide (This site is currently down due to security concerns, but a daily file is being manually extracted and placed online).</w:t>
      </w:r>
    </w:p>
    <w:p w:rsidR="00D42ABB" w:rsidRPr="00F745DB"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Data and Records Management</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405C44">
        <w:rPr>
          <w:rFonts w:ascii="Times New Roman" w:hAnsi="Times New Roman" w:cs="Times New Roman"/>
          <w:color w:val="222222"/>
          <w:sz w:val="20"/>
          <w:szCs w:val="20"/>
        </w:rPr>
        <w:t>Allows users to perform routine maintenance of existing data.</w:t>
      </w:r>
      <w:proofErr w:type="gramEnd"/>
      <w:r w:rsidRPr="00405C44">
        <w:rPr>
          <w:rFonts w:ascii="Times New Roman" w:hAnsi="Times New Roman" w:cs="Times New Roman"/>
          <w:color w:val="222222"/>
          <w:sz w:val="20"/>
          <w:szCs w:val="20"/>
        </w:rPr>
        <w:t xml:space="preserve">  Strongly enforces single person or company record entry, multiple entry is </w:t>
      </w:r>
      <w:r w:rsidRPr="00405C44">
        <w:rPr>
          <w:rFonts w:ascii="Times New Roman" w:hAnsi="Times New Roman" w:cs="Times New Roman"/>
          <w:color w:val="222222"/>
          <w:sz w:val="20"/>
          <w:szCs w:val="20"/>
          <w:u w:val="single"/>
        </w:rPr>
        <w:t>never</w:t>
      </w:r>
      <w:r w:rsidRPr="00405C44">
        <w:rPr>
          <w:rFonts w:ascii="Times New Roman" w:hAnsi="Times New Roman" w:cs="Times New Roman"/>
          <w:color w:val="222222"/>
          <w:sz w:val="20"/>
          <w:szCs w:val="20"/>
        </w:rPr>
        <w:t xml:space="preserve"> permitted.  </w:t>
      </w:r>
      <w:proofErr w:type="gramStart"/>
      <w:r w:rsidRPr="00405C44">
        <w:rPr>
          <w:rFonts w:ascii="Times New Roman" w:hAnsi="Times New Roman" w:cs="Times New Roman"/>
          <w:color w:val="222222"/>
          <w:sz w:val="20"/>
          <w:szCs w:val="20"/>
        </w:rPr>
        <w:t>Enters large volume of data using dedicated portals that streamline the process.</w:t>
      </w:r>
      <w:proofErr w:type="gramEnd"/>
      <w:r w:rsidRPr="00405C44">
        <w:rPr>
          <w:rFonts w:ascii="Times New Roman" w:hAnsi="Times New Roman" w:cs="Times New Roman"/>
          <w:color w:val="222222"/>
          <w:sz w:val="20"/>
          <w:szCs w:val="20"/>
        </w:rPr>
        <w:t xml:space="preserve">  Extracts data using an EPA approved format and provides it electronically to the EPA through the state node or other required system. Imports data from approved providers, allows review of imported data, and loads it into the database after approval. Extracts data and provides it to customers in either a defined report, a user-defined report (like EFIS’ Ad-Hoc reporting but much easier to use), or a spreadsheet format.  Creates and stores documents using data merges, pre-existing forms, and user defined text.  </w:t>
      </w:r>
      <w:proofErr w:type="gramStart"/>
      <w:r w:rsidRPr="00405C44">
        <w:rPr>
          <w:rFonts w:ascii="Times New Roman" w:hAnsi="Times New Roman" w:cs="Times New Roman"/>
          <w:color w:val="222222"/>
          <w:sz w:val="20"/>
          <w:szCs w:val="20"/>
        </w:rPr>
        <w:t>Allows user to create new document forms.</w:t>
      </w:r>
      <w:proofErr w:type="gramEnd"/>
      <w:r w:rsidRPr="00405C44">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Allows import and storage of scanned/imaged documents.</w:t>
      </w:r>
      <w:proofErr w:type="gramEnd"/>
      <w:r w:rsidRPr="00405C44">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Functions as the agency repository for scanned/imaged documents.</w:t>
      </w:r>
      <w:proofErr w:type="gramEnd"/>
    </w:p>
    <w:p w:rsidR="00D42ABB" w:rsidRPr="00F745D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F745DB">
        <w:rPr>
          <w:rFonts w:ascii="Times New Roman" w:hAnsi="Times New Roman" w:cs="Times New Roman"/>
          <w:sz w:val="20"/>
          <w:szCs w:val="20"/>
          <w:u w:val="single"/>
        </w:rPr>
        <w:t>Drinking Water Protection</w:t>
      </w:r>
    </w:p>
    <w:p w:rsidR="00D42ABB" w:rsidRPr="00405C44"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405C44">
        <w:rPr>
          <w:rFonts w:ascii="Times New Roman" w:hAnsi="Times New Roman" w:cs="Times New Roman"/>
          <w:sz w:val="20"/>
          <w:szCs w:val="20"/>
        </w:rPr>
        <w:t xml:space="preserve">Drinking water uses the EPA </w:t>
      </w:r>
      <w:r w:rsidRPr="00405C44">
        <w:rPr>
          <w:rFonts w:ascii="Times New Roman" w:hAnsi="Times New Roman" w:cs="Times New Roman"/>
          <w:color w:val="222222"/>
          <w:sz w:val="20"/>
          <w:szCs w:val="20"/>
        </w:rPr>
        <w:t>mandated Safe Drinking Water Information System (SDWIS) in addition to EFIS. The program area would like to see a way to avoid dual entry into both systems as part of the RFP. Regularly scheduled SDWIS data uploads are required for this program. Data is sent to the EPA using either the CDX servers or sent through the state node. This data is also tied in with DHEC’s Environmental Public Health Tracking (EPHT) application and the data is also submitted to the CDC (not required).</w:t>
      </w:r>
    </w:p>
    <w:p w:rsidR="00D42ABB" w:rsidRPr="00DD26C2"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Drinking Water and Recreational Waters Compliance</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405C44">
        <w:rPr>
          <w:rFonts w:ascii="Times New Roman" w:hAnsi="Times New Roman" w:cs="Times New Roman"/>
          <w:color w:val="222222"/>
          <w:sz w:val="20"/>
          <w:szCs w:val="20"/>
        </w:rPr>
        <w:t>Conducts compliance inspections for public drinking water systems in the state.</w:t>
      </w:r>
      <w:proofErr w:type="gramEnd"/>
      <w:r w:rsidRPr="00405C44">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Responsible for implementation of federal and state primary drinking water regulations.</w:t>
      </w:r>
      <w:proofErr w:type="gramEnd"/>
      <w:r w:rsidRPr="00405C44">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Provides technical assistant for drinking water system owners, operators, consulting engineers and general public concerning drinking water quality and treatment.</w:t>
      </w:r>
      <w:proofErr w:type="gramEnd"/>
      <w:r w:rsidRPr="00405C44">
        <w:rPr>
          <w:rFonts w:ascii="Times New Roman" w:hAnsi="Times New Roman" w:cs="Times New Roman"/>
          <w:color w:val="222222"/>
          <w:sz w:val="20"/>
          <w:szCs w:val="20"/>
        </w:rPr>
        <w:t xml:space="preserve"> Implements statewide public water system cross-connection control program. Implements public drinking water fluoridation grant program. </w:t>
      </w:r>
      <w:proofErr w:type="gramStart"/>
      <w:r w:rsidRPr="00405C44">
        <w:rPr>
          <w:rFonts w:ascii="Times New Roman" w:hAnsi="Times New Roman" w:cs="Times New Roman"/>
          <w:color w:val="222222"/>
          <w:sz w:val="20"/>
          <w:szCs w:val="20"/>
        </w:rPr>
        <w:t>Responsible for oversight of statewide swimming pool and natural swimming area inspection and compliance program.</w:t>
      </w:r>
      <w:proofErr w:type="gramEnd"/>
      <w:r w:rsidRPr="00405C44">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Provides technical assistance to public swimming pool owners, operators and the general public concerning swimming pool safety and sanitation.</w:t>
      </w:r>
      <w:proofErr w:type="gramEnd"/>
    </w:p>
    <w:p w:rsidR="00D42ABB" w:rsidRPr="00DD26C2"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Drinking Water Enforcement</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405C44">
        <w:rPr>
          <w:rFonts w:ascii="Times New Roman" w:hAnsi="Times New Roman" w:cs="Times New Roman"/>
          <w:color w:val="222222"/>
          <w:sz w:val="20"/>
          <w:szCs w:val="20"/>
        </w:rPr>
        <w:t>Responsible for enforcement of state regulations concerning public drinking water systems, public swimming pools, public natural swimming areas, and well construction standards.</w:t>
      </w:r>
      <w:proofErr w:type="gramEnd"/>
      <w:r w:rsidRPr="00405C44">
        <w:rPr>
          <w:rFonts w:ascii="Times New Roman" w:hAnsi="Times New Roman" w:cs="Times New Roman"/>
          <w:color w:val="222222"/>
          <w:sz w:val="20"/>
          <w:szCs w:val="20"/>
        </w:rPr>
        <w:t xml:space="preserve"> Conducts enforcement conferences, issues enforcement orders, tracks compliance with orders to determine when regulated entities return to compliance.</w:t>
      </w:r>
    </w:p>
    <w:p w:rsidR="00D42ABB" w:rsidRPr="00DD26C2"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Drinking Water Compliance Monitoring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405C44">
        <w:rPr>
          <w:rFonts w:ascii="Times New Roman" w:hAnsi="Times New Roman" w:cs="Times New Roman"/>
          <w:color w:val="222222"/>
          <w:sz w:val="20"/>
          <w:szCs w:val="20"/>
        </w:rPr>
        <w:lastRenderedPageBreak/>
        <w:t>Responsible for coordinating state-wide compliance monitoring for public water systems.</w:t>
      </w:r>
      <w:proofErr w:type="gramEnd"/>
      <w:r w:rsidRPr="00405C44">
        <w:rPr>
          <w:rFonts w:ascii="Times New Roman" w:hAnsi="Times New Roman" w:cs="Times New Roman"/>
          <w:color w:val="222222"/>
          <w:sz w:val="20"/>
          <w:szCs w:val="20"/>
        </w:rPr>
        <w:t xml:space="preserve"> Sets sampling schedule for public water system according to state mandated drinking water regulations. </w:t>
      </w:r>
      <w:proofErr w:type="gramStart"/>
      <w:r w:rsidRPr="00405C44">
        <w:rPr>
          <w:rFonts w:ascii="Times New Roman" w:hAnsi="Times New Roman" w:cs="Times New Roman"/>
          <w:color w:val="222222"/>
          <w:sz w:val="20"/>
          <w:szCs w:val="20"/>
        </w:rPr>
        <w:t>Coordinates the collection and analyses of drinking water sample necessary to determine compliance with drinking water regulations.</w:t>
      </w:r>
      <w:proofErr w:type="gramEnd"/>
      <w:r w:rsidRPr="00405C44">
        <w:rPr>
          <w:rFonts w:ascii="Times New Roman" w:hAnsi="Times New Roman" w:cs="Times New Roman"/>
          <w:color w:val="222222"/>
          <w:sz w:val="20"/>
          <w:szCs w:val="20"/>
        </w:rPr>
        <w:t xml:space="preserve"> </w:t>
      </w:r>
      <w:proofErr w:type="gramStart"/>
      <w:r w:rsidRPr="00405C44">
        <w:rPr>
          <w:rFonts w:ascii="Times New Roman" w:hAnsi="Times New Roman" w:cs="Times New Roman"/>
          <w:color w:val="222222"/>
          <w:sz w:val="20"/>
          <w:szCs w:val="20"/>
        </w:rPr>
        <w:t>Determines compliance with drinking water regulations and issues violations as appropriate.</w:t>
      </w:r>
      <w:proofErr w:type="gramEnd"/>
    </w:p>
    <w:p w:rsidR="00D42ABB" w:rsidRPr="00DD26C2" w:rsidRDefault="00D42ABB" w:rsidP="002A37B5">
      <w:pPr>
        <w:pStyle w:val="ListParagraph"/>
        <w:widowControl w:val="0"/>
        <w:numPr>
          <w:ilvl w:val="2"/>
          <w:numId w:val="12"/>
        </w:numPr>
        <w:autoSpaceDE w:val="0"/>
        <w:spacing w:after="0" w:line="240" w:lineRule="auto"/>
        <w:ind w:left="2160" w:hanging="720"/>
        <w:jc w:val="both"/>
        <w:rPr>
          <w:rFonts w:ascii="Times New Roman" w:hAnsi="Times New Roman" w:cs="Times New Roman"/>
          <w:sz w:val="20"/>
          <w:szCs w:val="20"/>
          <w:u w:val="single"/>
        </w:rPr>
      </w:pPr>
      <w:r w:rsidRPr="00DD26C2">
        <w:rPr>
          <w:rFonts w:ascii="Times New Roman" w:hAnsi="Times New Roman" w:cs="Times New Roman"/>
          <w:sz w:val="20"/>
          <w:szCs w:val="20"/>
          <w:u w:val="single"/>
        </w:rPr>
        <w:t>Water Monitoring, Assessment and Protection</w:t>
      </w:r>
    </w:p>
    <w:p w:rsidR="00D42ABB" w:rsidRPr="00FA5D81"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Groundwater Management</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Permit groundwater withdrawals in coastal counties termed Capacity Use Areas; approximately </w:t>
      </w:r>
      <w:r w:rsidR="004C1309">
        <w:rPr>
          <w:rFonts w:ascii="Times New Roman" w:hAnsi="Times New Roman" w:cs="Times New Roman"/>
          <w:color w:val="222222"/>
          <w:sz w:val="20"/>
          <w:szCs w:val="20"/>
        </w:rPr>
        <w:t>one-thousand three-hundred (</w:t>
      </w:r>
      <w:r w:rsidRPr="00405C44">
        <w:rPr>
          <w:rFonts w:ascii="Times New Roman" w:hAnsi="Times New Roman" w:cs="Times New Roman"/>
          <w:color w:val="222222"/>
          <w:sz w:val="20"/>
          <w:szCs w:val="20"/>
        </w:rPr>
        <w:t>1</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300</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existing permits and estimate </w:t>
      </w:r>
      <w:r w:rsidR="004C1309">
        <w:rPr>
          <w:rFonts w:ascii="Times New Roman" w:hAnsi="Times New Roman" w:cs="Times New Roman"/>
          <w:color w:val="222222"/>
          <w:sz w:val="20"/>
          <w:szCs w:val="20"/>
        </w:rPr>
        <w:t>one-hundred (</w:t>
      </w:r>
      <w:r w:rsidRPr="00405C44">
        <w:rPr>
          <w:rFonts w:ascii="Times New Roman" w:hAnsi="Times New Roman" w:cs="Times New Roman"/>
          <w:color w:val="222222"/>
          <w:sz w:val="20"/>
          <w:szCs w:val="20"/>
        </w:rPr>
        <w:t>100</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new permits per year; receive applications; issue both construction and operation permits; permits renewed every five </w:t>
      </w:r>
      <w:r w:rsidR="004C1309">
        <w:rPr>
          <w:rFonts w:ascii="Times New Roman" w:hAnsi="Times New Roman" w:cs="Times New Roman"/>
          <w:color w:val="222222"/>
          <w:sz w:val="20"/>
          <w:szCs w:val="20"/>
        </w:rPr>
        <w:t xml:space="preserve">(5) </w:t>
      </w:r>
      <w:r w:rsidRPr="00405C44">
        <w:rPr>
          <w:rFonts w:ascii="Times New Roman" w:hAnsi="Times New Roman" w:cs="Times New Roman"/>
          <w:color w:val="222222"/>
          <w:sz w:val="20"/>
          <w:szCs w:val="20"/>
        </w:rPr>
        <w:t>years; receive notifications for new groundwater withdrawals in other areas of the state that are not capacity use areas; all groundwater withdrawers submit annual report of quantity withdrawn (per month).</w:t>
      </w:r>
    </w:p>
    <w:p w:rsidR="00D42ABB" w:rsidRPr="00FA5D81"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Underground Injection Control</w:t>
      </w:r>
    </w:p>
    <w:p w:rsidR="00D42ABB" w:rsidRDefault="00D42ABB" w:rsidP="002A37B5">
      <w:pPr>
        <w:pStyle w:val="ListParagraph"/>
        <w:widowControl w:val="0"/>
        <w:autoSpaceDE w:val="0"/>
        <w:spacing w:after="0" w:line="240" w:lineRule="auto"/>
        <w:ind w:left="2880"/>
        <w:jc w:val="both"/>
        <w:rPr>
          <w:rFonts w:ascii="Times New Roman" w:hAnsi="Times New Roman" w:cs="Times New Roman"/>
          <w:color w:val="222222"/>
          <w:sz w:val="20"/>
          <w:szCs w:val="20"/>
        </w:rPr>
      </w:pPr>
      <w:r w:rsidRPr="00405C44">
        <w:rPr>
          <w:rFonts w:ascii="Times New Roman" w:hAnsi="Times New Roman" w:cs="Times New Roman"/>
          <w:color w:val="222222"/>
          <w:sz w:val="20"/>
          <w:szCs w:val="20"/>
        </w:rPr>
        <w:t xml:space="preserve">Permit underground injection of certain fluid materials; receive applications; issue injection well construction permits and operation permits; approximately </w:t>
      </w:r>
      <w:r w:rsidR="004C1309">
        <w:rPr>
          <w:rFonts w:ascii="Times New Roman" w:hAnsi="Times New Roman" w:cs="Times New Roman"/>
          <w:color w:val="222222"/>
          <w:sz w:val="20"/>
          <w:szCs w:val="20"/>
        </w:rPr>
        <w:t>one-thousand one-hundred (</w:t>
      </w:r>
      <w:r w:rsidRPr="00405C44">
        <w:rPr>
          <w:rFonts w:ascii="Times New Roman" w:hAnsi="Times New Roman" w:cs="Times New Roman"/>
          <w:color w:val="222222"/>
          <w:sz w:val="20"/>
          <w:szCs w:val="20"/>
        </w:rPr>
        <w:t>1</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100</w:t>
      </w:r>
      <w:r w:rsidR="004C130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existing permits and estimate </w:t>
      </w:r>
      <w:r w:rsidR="00064339">
        <w:rPr>
          <w:rFonts w:ascii="Times New Roman" w:hAnsi="Times New Roman" w:cs="Times New Roman"/>
          <w:color w:val="222222"/>
          <w:sz w:val="20"/>
          <w:szCs w:val="20"/>
        </w:rPr>
        <w:t>one-hundred (</w:t>
      </w:r>
      <w:r w:rsidRPr="00405C44">
        <w:rPr>
          <w:rFonts w:ascii="Times New Roman" w:hAnsi="Times New Roman" w:cs="Times New Roman"/>
          <w:color w:val="222222"/>
          <w:sz w:val="20"/>
          <w:szCs w:val="20"/>
        </w:rPr>
        <w:t>100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new permits per year; permits renewed every </w:t>
      </w:r>
      <w:r w:rsidR="00064339">
        <w:rPr>
          <w:rFonts w:ascii="Times New Roman" w:hAnsi="Times New Roman" w:cs="Times New Roman"/>
          <w:color w:val="222222"/>
          <w:sz w:val="20"/>
          <w:szCs w:val="20"/>
        </w:rPr>
        <w:t>one (</w:t>
      </w:r>
      <w:r w:rsidRPr="00405C44">
        <w:rPr>
          <w:rFonts w:ascii="Times New Roman" w:hAnsi="Times New Roman" w:cs="Times New Roman"/>
          <w:color w:val="222222"/>
          <w:sz w:val="20"/>
          <w:szCs w:val="20"/>
        </w:rPr>
        <w:t>1</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to </w:t>
      </w:r>
      <w:r w:rsidR="00064339">
        <w:rPr>
          <w:rFonts w:ascii="Times New Roman" w:hAnsi="Times New Roman" w:cs="Times New Roman"/>
          <w:color w:val="222222"/>
          <w:sz w:val="20"/>
          <w:szCs w:val="20"/>
        </w:rPr>
        <w:t>ten (</w:t>
      </w:r>
      <w:r w:rsidRPr="00405C44">
        <w:rPr>
          <w:rFonts w:ascii="Times New Roman" w:hAnsi="Times New Roman" w:cs="Times New Roman"/>
          <w:color w:val="222222"/>
          <w:sz w:val="20"/>
          <w:szCs w:val="20"/>
        </w:rPr>
        <w:t>10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years; annual reports; closure and well abandonment plans; closure and well abandonment confirmation reports. Regularly scheduled XML data uploads to the EPA’s Exchange Network are required for this program. XML files are generated through the use of a separate web application (WATER_XML_GENERATE) and then sent through the state node.</w:t>
      </w:r>
    </w:p>
    <w:p w:rsidR="00D42ABB" w:rsidRPr="00FA5D81"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Private Wells</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Permit new residential and irrigation wells; receive Notices of Intent (NOIs) containing well owner and well driller information; receive approximately </w:t>
      </w:r>
      <w:r w:rsidR="00064339">
        <w:rPr>
          <w:rFonts w:ascii="Times New Roman" w:hAnsi="Times New Roman" w:cs="Times New Roman"/>
          <w:color w:val="222222"/>
          <w:sz w:val="20"/>
          <w:szCs w:val="20"/>
        </w:rPr>
        <w:t>five-thousand (</w:t>
      </w:r>
      <w:r w:rsidRPr="00405C44">
        <w:rPr>
          <w:rFonts w:ascii="Times New Roman" w:hAnsi="Times New Roman" w:cs="Times New Roman"/>
          <w:color w:val="222222"/>
          <w:sz w:val="20"/>
          <w:szCs w:val="20"/>
        </w:rPr>
        <w:t>5</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000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NOIs per year; generate invoices for application fees; issue letter to verify receipt of the NOI; receive and process fees; generate invoices for analysis performed for well water testing.  (Land and Waste Management also issues approvals).</w:t>
      </w:r>
    </w:p>
    <w:p w:rsidR="00D42ABB" w:rsidRPr="00FA5D81"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Surface Water Management</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Permit and register surface water withdrawals; receive applications; issue permits to water supply systems and industrial withdrawers; issue registrations to agricultural withdrawers; approximately </w:t>
      </w:r>
      <w:r w:rsidR="00064339">
        <w:rPr>
          <w:rFonts w:ascii="Times New Roman" w:hAnsi="Times New Roman" w:cs="Times New Roman"/>
          <w:color w:val="222222"/>
          <w:sz w:val="20"/>
          <w:szCs w:val="20"/>
        </w:rPr>
        <w:t>three-hundred (</w:t>
      </w:r>
      <w:r w:rsidRPr="00405C44">
        <w:rPr>
          <w:rFonts w:ascii="Times New Roman" w:hAnsi="Times New Roman" w:cs="Times New Roman"/>
          <w:color w:val="222222"/>
          <w:sz w:val="20"/>
          <w:szCs w:val="20"/>
        </w:rPr>
        <w:t>300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existing permits and estimate </w:t>
      </w:r>
      <w:r w:rsidR="00064339">
        <w:rPr>
          <w:rFonts w:ascii="Times New Roman" w:hAnsi="Times New Roman" w:cs="Times New Roman"/>
          <w:color w:val="222222"/>
          <w:sz w:val="20"/>
          <w:szCs w:val="20"/>
        </w:rPr>
        <w:t>ten (</w:t>
      </w:r>
      <w:r w:rsidRPr="00405C44">
        <w:rPr>
          <w:rFonts w:ascii="Times New Roman" w:hAnsi="Times New Roman" w:cs="Times New Roman"/>
          <w:color w:val="222222"/>
          <w:sz w:val="20"/>
          <w:szCs w:val="20"/>
        </w:rPr>
        <w:t>10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new permits per year; approximately </w:t>
      </w:r>
      <w:r w:rsidR="00064339">
        <w:rPr>
          <w:rFonts w:ascii="Times New Roman" w:hAnsi="Times New Roman" w:cs="Times New Roman"/>
          <w:color w:val="222222"/>
          <w:sz w:val="20"/>
          <w:szCs w:val="20"/>
        </w:rPr>
        <w:t>one-hundred fifty (</w:t>
      </w:r>
      <w:r w:rsidRPr="00405C44">
        <w:rPr>
          <w:rFonts w:ascii="Times New Roman" w:hAnsi="Times New Roman" w:cs="Times New Roman"/>
          <w:color w:val="222222"/>
          <w:sz w:val="20"/>
          <w:szCs w:val="20"/>
        </w:rPr>
        <w:t>150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existing registrations and estimate </w:t>
      </w:r>
      <w:r w:rsidR="00064339">
        <w:rPr>
          <w:rFonts w:ascii="Times New Roman" w:hAnsi="Times New Roman" w:cs="Times New Roman"/>
          <w:color w:val="222222"/>
          <w:sz w:val="20"/>
          <w:szCs w:val="20"/>
        </w:rPr>
        <w:t>ten (</w:t>
      </w:r>
      <w:r w:rsidRPr="00405C44">
        <w:rPr>
          <w:rFonts w:ascii="Times New Roman" w:hAnsi="Times New Roman" w:cs="Times New Roman"/>
          <w:color w:val="222222"/>
          <w:sz w:val="20"/>
          <w:szCs w:val="20"/>
        </w:rPr>
        <w:t>10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new registrations per year; permits are renewed every </w:t>
      </w:r>
      <w:r w:rsidR="00064339">
        <w:rPr>
          <w:rFonts w:ascii="Times New Roman" w:hAnsi="Times New Roman" w:cs="Times New Roman"/>
          <w:color w:val="222222"/>
          <w:sz w:val="20"/>
          <w:szCs w:val="20"/>
        </w:rPr>
        <w:t>twenty (</w:t>
      </w:r>
      <w:r w:rsidRPr="00405C44">
        <w:rPr>
          <w:rFonts w:ascii="Times New Roman" w:hAnsi="Times New Roman" w:cs="Times New Roman"/>
          <w:color w:val="222222"/>
          <w:sz w:val="20"/>
          <w:szCs w:val="20"/>
        </w:rPr>
        <w:t>20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to </w:t>
      </w:r>
      <w:r w:rsidR="00064339">
        <w:rPr>
          <w:rFonts w:ascii="Times New Roman" w:hAnsi="Times New Roman" w:cs="Times New Roman"/>
          <w:color w:val="222222"/>
          <w:sz w:val="20"/>
          <w:szCs w:val="20"/>
        </w:rPr>
        <w:t>fifty (</w:t>
      </w:r>
      <w:r w:rsidRPr="00405C44">
        <w:rPr>
          <w:rFonts w:ascii="Times New Roman" w:hAnsi="Times New Roman" w:cs="Times New Roman"/>
          <w:color w:val="222222"/>
          <w:sz w:val="20"/>
          <w:szCs w:val="20"/>
        </w:rPr>
        <w:t>50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years; registrations have no renewal requirement; all permit and registration holders submit annual report of quantity withdrawn (per month); fee for initial permit application and annual fee for permit holders; no fee for registrations.</w:t>
      </w:r>
    </w:p>
    <w:p w:rsidR="00D42ABB" w:rsidRPr="00FA5D81"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Shellfish Sanitation</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Issue approximately </w:t>
      </w:r>
      <w:r w:rsidR="00064339">
        <w:rPr>
          <w:rFonts w:ascii="Times New Roman" w:hAnsi="Times New Roman" w:cs="Times New Roman"/>
          <w:color w:val="222222"/>
          <w:sz w:val="20"/>
          <w:szCs w:val="20"/>
        </w:rPr>
        <w:t>eighty (</w:t>
      </w:r>
      <w:r w:rsidRPr="00405C44">
        <w:rPr>
          <w:rFonts w:ascii="Times New Roman" w:hAnsi="Times New Roman" w:cs="Times New Roman"/>
          <w:color w:val="222222"/>
          <w:sz w:val="20"/>
          <w:szCs w:val="20"/>
        </w:rPr>
        <w:t>80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certifications annually to Certified Shellfish Facilities that include approximately </w:t>
      </w:r>
      <w:r w:rsidR="00064339">
        <w:rPr>
          <w:rFonts w:ascii="Times New Roman" w:hAnsi="Times New Roman" w:cs="Times New Roman"/>
          <w:color w:val="222222"/>
          <w:sz w:val="20"/>
          <w:szCs w:val="20"/>
        </w:rPr>
        <w:t>fifty (</w:t>
      </w:r>
      <w:r w:rsidRPr="00405C44">
        <w:rPr>
          <w:rFonts w:ascii="Times New Roman" w:hAnsi="Times New Roman" w:cs="Times New Roman"/>
          <w:color w:val="222222"/>
          <w:sz w:val="20"/>
          <w:szCs w:val="20"/>
        </w:rPr>
        <w:t>50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processing facilities and approximately </w:t>
      </w:r>
      <w:r w:rsidR="00064339">
        <w:rPr>
          <w:rFonts w:ascii="Times New Roman" w:hAnsi="Times New Roman" w:cs="Times New Roman"/>
          <w:color w:val="222222"/>
          <w:sz w:val="20"/>
          <w:szCs w:val="20"/>
        </w:rPr>
        <w:t>thirty (</w:t>
      </w:r>
      <w:r w:rsidRPr="00405C44">
        <w:rPr>
          <w:rFonts w:ascii="Times New Roman" w:hAnsi="Times New Roman" w:cs="Times New Roman"/>
          <w:color w:val="222222"/>
          <w:sz w:val="20"/>
          <w:szCs w:val="20"/>
        </w:rPr>
        <w:t>30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aquaculture operations; facility inspection reports; monitoring data. Using the State </w:t>
      </w:r>
      <w:proofErr w:type="gramStart"/>
      <w:r w:rsidRPr="00405C44">
        <w:rPr>
          <w:rFonts w:ascii="Times New Roman" w:hAnsi="Times New Roman" w:cs="Times New Roman"/>
          <w:color w:val="222222"/>
          <w:sz w:val="20"/>
          <w:szCs w:val="20"/>
        </w:rPr>
        <w:t>Node,</w:t>
      </w:r>
      <w:proofErr w:type="gramEnd"/>
      <w:r w:rsidRPr="00405C44">
        <w:rPr>
          <w:rFonts w:ascii="Times New Roman" w:hAnsi="Times New Roman" w:cs="Times New Roman"/>
          <w:color w:val="222222"/>
          <w:sz w:val="20"/>
          <w:szCs w:val="20"/>
        </w:rPr>
        <w:t xml:space="preserve"> required XML data uploads are reported to the EPA’s Exchange Network through regularly scheduled submissions.</w:t>
      </w:r>
    </w:p>
    <w:p w:rsidR="00D42ABB" w:rsidRPr="00FA5D81"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Beach Monitoring</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 xml:space="preserve">Data management of over </w:t>
      </w:r>
      <w:r w:rsidR="00064339">
        <w:rPr>
          <w:rFonts w:ascii="Times New Roman" w:hAnsi="Times New Roman" w:cs="Times New Roman"/>
          <w:color w:val="222222"/>
          <w:sz w:val="20"/>
          <w:szCs w:val="20"/>
        </w:rPr>
        <w:t>one-hundred twenty (</w:t>
      </w:r>
      <w:r w:rsidRPr="00405C44">
        <w:rPr>
          <w:rFonts w:ascii="Times New Roman" w:hAnsi="Times New Roman" w:cs="Times New Roman"/>
          <w:color w:val="222222"/>
          <w:sz w:val="20"/>
          <w:szCs w:val="20"/>
        </w:rPr>
        <w:t>120</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beach monitoring stations state-wide and data-driven website for public’s use in determining advisories. Regularly scheduled XML data uploads to the EPA’s Exchange Network are required for this program. XML files are generated through the use of a separate web application (WATER_XML_GENERATE) and then sent through the state node.</w:t>
      </w:r>
    </w:p>
    <w:p w:rsidR="00D42ABB" w:rsidRPr="00F81790"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Water Quality Modeling</w:t>
      </w:r>
    </w:p>
    <w:p w:rsidR="00D42ABB"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color w:val="222222"/>
          <w:sz w:val="20"/>
          <w:szCs w:val="20"/>
        </w:rPr>
        <w:t>Calculate critical low flow, average annual flow, and ammonia toxicity criteria for individual wastewater discharges</w:t>
      </w:r>
      <w:r w:rsidRPr="00405C44">
        <w:rPr>
          <w:rFonts w:ascii="Times New Roman" w:hAnsi="Times New Roman" w:cs="Times New Roman"/>
          <w:sz w:val="20"/>
          <w:szCs w:val="20"/>
        </w:rPr>
        <w:t xml:space="preserve">. Water quality models are constructed with appropriate water quality inputs to determine the impacts of wastewater discharges on instream dissolved oxygen. The results of ammonia toxicity calculations and dissolved oxygen models are used to formulate wasteload allocations, which include recommended permit limits for BOD5, ammonia nitrogen, DO and UOD. </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i/>
          <w:sz w:val="20"/>
          <w:szCs w:val="20"/>
        </w:rPr>
        <w:t>Note: This activity will be done outside of eServe; the data will be an external input to eServe.</w:t>
      </w:r>
    </w:p>
    <w:p w:rsidR="00D42ABB" w:rsidRPr="00F81790"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405C44">
        <w:rPr>
          <w:rFonts w:ascii="Times New Roman" w:hAnsi="Times New Roman" w:cs="Times New Roman"/>
          <w:sz w:val="20"/>
          <w:szCs w:val="20"/>
          <w:u w:val="single"/>
        </w:rPr>
        <w:t>Water Quality Monitoring</w:t>
      </w:r>
    </w:p>
    <w:p w:rsidR="00D42ABB" w:rsidRDefault="00D42ABB" w:rsidP="002A37B5">
      <w:pPr>
        <w:pStyle w:val="ListParagraph"/>
        <w:widowControl w:val="0"/>
        <w:autoSpaceDE w:val="0"/>
        <w:spacing w:after="0" w:line="240" w:lineRule="auto"/>
        <w:ind w:left="2880"/>
        <w:jc w:val="both"/>
        <w:rPr>
          <w:rFonts w:ascii="Times New Roman" w:hAnsi="Times New Roman" w:cs="Times New Roman"/>
          <w:color w:val="222222"/>
          <w:sz w:val="20"/>
          <w:szCs w:val="20"/>
        </w:rPr>
      </w:pPr>
      <w:proofErr w:type="gramStart"/>
      <w:r w:rsidRPr="00405C44">
        <w:rPr>
          <w:rFonts w:ascii="Times New Roman" w:hAnsi="Times New Roman" w:cs="Times New Roman"/>
          <w:color w:val="222222"/>
          <w:sz w:val="20"/>
          <w:szCs w:val="20"/>
        </w:rPr>
        <w:t xml:space="preserve">Currently using an application called Integrated Monitoring and </w:t>
      </w:r>
      <w:r w:rsidR="004D3475" w:rsidRPr="00405C44">
        <w:rPr>
          <w:rFonts w:ascii="Times New Roman" w:hAnsi="Times New Roman" w:cs="Times New Roman"/>
          <w:color w:val="222222"/>
          <w:sz w:val="20"/>
          <w:szCs w:val="20"/>
        </w:rPr>
        <w:t>Assessment</w:t>
      </w:r>
      <w:r w:rsidRPr="00405C44">
        <w:rPr>
          <w:rFonts w:ascii="Times New Roman" w:hAnsi="Times New Roman" w:cs="Times New Roman"/>
          <w:color w:val="222222"/>
          <w:sz w:val="20"/>
          <w:szCs w:val="20"/>
        </w:rPr>
        <w:t xml:space="preserve"> (IMAP).</w:t>
      </w:r>
      <w:proofErr w:type="gramEnd"/>
      <w:r w:rsidRPr="00405C44">
        <w:rPr>
          <w:rFonts w:ascii="Times New Roman" w:hAnsi="Times New Roman" w:cs="Times New Roman"/>
          <w:b/>
          <w:bCs/>
          <w:color w:val="222222"/>
          <w:sz w:val="20"/>
          <w:szCs w:val="20"/>
        </w:rPr>
        <w:t xml:space="preserve"> </w:t>
      </w:r>
      <w:proofErr w:type="gramStart"/>
      <w:r w:rsidRPr="00405C44">
        <w:rPr>
          <w:rFonts w:ascii="Times New Roman" w:hAnsi="Times New Roman" w:cs="Times New Roman"/>
          <w:color w:val="222222"/>
          <w:sz w:val="20"/>
          <w:szCs w:val="20"/>
        </w:rPr>
        <w:lastRenderedPageBreak/>
        <w:t>Ambient surface water monitoring, biological (macroinvertebrates, fish, periphyton) monitoring, and shellfish monitoring programs.</w:t>
      </w:r>
      <w:proofErr w:type="gramEnd"/>
      <w:r w:rsidRPr="00405C44">
        <w:rPr>
          <w:rFonts w:ascii="Times New Roman" w:hAnsi="Times New Roman" w:cs="Times New Roman"/>
          <w:color w:val="222222"/>
          <w:sz w:val="20"/>
          <w:szCs w:val="20"/>
        </w:rPr>
        <w:t xml:space="preserve"> The monitoring programs collect samples from a statewide network of primary </w:t>
      </w:r>
      <w:r w:rsidR="00064339">
        <w:rPr>
          <w:rFonts w:ascii="Times New Roman" w:hAnsi="Times New Roman" w:cs="Times New Roman"/>
          <w:color w:val="222222"/>
          <w:sz w:val="20"/>
          <w:szCs w:val="20"/>
        </w:rPr>
        <w:t>(1</w:t>
      </w:r>
      <w:r w:rsidR="00064339" w:rsidRPr="00064339">
        <w:rPr>
          <w:rFonts w:ascii="Times New Roman" w:hAnsi="Times New Roman" w:cs="Times New Roman"/>
          <w:color w:val="222222"/>
          <w:sz w:val="20"/>
          <w:szCs w:val="20"/>
          <w:vertAlign w:val="superscript"/>
        </w:rPr>
        <w:t>st</w:t>
      </w:r>
      <w:r w:rsidR="00064339">
        <w:rPr>
          <w:rFonts w:ascii="Times New Roman" w:hAnsi="Times New Roman" w:cs="Times New Roman"/>
          <w:color w:val="222222"/>
          <w:sz w:val="20"/>
          <w:szCs w:val="20"/>
        </w:rPr>
        <w:t xml:space="preserve">) </w:t>
      </w:r>
      <w:r w:rsidRPr="00405C44">
        <w:rPr>
          <w:rFonts w:ascii="Times New Roman" w:hAnsi="Times New Roman" w:cs="Times New Roman"/>
          <w:color w:val="222222"/>
          <w:sz w:val="20"/>
          <w:szCs w:val="20"/>
        </w:rPr>
        <w:t>and secondary</w:t>
      </w:r>
      <w:r w:rsidR="00064339">
        <w:rPr>
          <w:rFonts w:ascii="Times New Roman" w:hAnsi="Times New Roman" w:cs="Times New Roman"/>
          <w:color w:val="222222"/>
          <w:sz w:val="20"/>
          <w:szCs w:val="20"/>
        </w:rPr>
        <w:t xml:space="preserve"> (2</w:t>
      </w:r>
      <w:r w:rsidR="00064339" w:rsidRPr="00064339">
        <w:rPr>
          <w:rFonts w:ascii="Times New Roman" w:hAnsi="Times New Roman" w:cs="Times New Roman"/>
          <w:color w:val="222222"/>
          <w:sz w:val="20"/>
          <w:szCs w:val="20"/>
          <w:vertAlign w:val="superscript"/>
        </w:rPr>
        <w:t>nd</w:t>
      </w:r>
      <w:r w:rsidR="00064339">
        <w:rPr>
          <w:rFonts w:ascii="Times New Roman" w:hAnsi="Times New Roman" w:cs="Times New Roman"/>
          <w:color w:val="222222"/>
          <w:sz w:val="20"/>
          <w:szCs w:val="20"/>
        </w:rPr>
        <w:t>)</w:t>
      </w:r>
      <w:r w:rsidRPr="00405C44">
        <w:rPr>
          <w:rFonts w:ascii="Times New Roman" w:hAnsi="Times New Roman" w:cs="Times New Roman"/>
          <w:color w:val="222222"/>
          <w:sz w:val="20"/>
          <w:szCs w:val="20"/>
        </w:rPr>
        <w:t xml:space="preserve"> ambient monitoring stations as well as flexible, rotating watershed monitoring stations. The data from these samples are used in determining long-term water quality trends, assessing attainment of water quality standards (R.61-68), identifying locations in need of additional attention, and providing background data for planning and evaluating stream classifications (R.61-69) and standards (R.61-68). Regularly scheduled XML data uploads to the EPA’s Exchange Network are required for this program. XML files are generated through the use of a separate web application (WATER_XML_GENERATE) and then sent through the state node.  </w:t>
      </w:r>
    </w:p>
    <w:p w:rsidR="00D42ABB" w:rsidRPr="00405C44"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405C44">
        <w:rPr>
          <w:rFonts w:ascii="Times New Roman" w:hAnsi="Times New Roman" w:cs="Times New Roman"/>
          <w:i/>
          <w:sz w:val="20"/>
          <w:szCs w:val="20"/>
        </w:rPr>
        <w:t>Note: This activity will be done outside of eServe; the data will be an external input to eServe.</w:t>
      </w:r>
    </w:p>
    <w:p w:rsidR="00D42ABB" w:rsidRPr="00405C44" w:rsidRDefault="00D42ABB" w:rsidP="002A37B5">
      <w:pPr>
        <w:pStyle w:val="ListParagraph"/>
        <w:widowControl w:val="0"/>
        <w:autoSpaceDE w:val="0"/>
        <w:spacing w:after="0" w:line="240" w:lineRule="auto"/>
        <w:ind w:left="0" w:hanging="720"/>
        <w:jc w:val="both"/>
        <w:rPr>
          <w:rFonts w:ascii="Times New Roman" w:hAnsi="Times New Roman" w:cs="Times New Roman"/>
          <w:sz w:val="20"/>
          <w:szCs w:val="20"/>
        </w:rPr>
      </w:pPr>
    </w:p>
    <w:p w:rsidR="00AA61DD" w:rsidRPr="00DB72AB" w:rsidRDefault="00AA61DD" w:rsidP="00AA61DD">
      <w:pPr>
        <w:jc w:val="center"/>
        <w:rPr>
          <w:b/>
          <w:sz w:val="28"/>
          <w:szCs w:val="28"/>
        </w:rPr>
      </w:pPr>
      <w:r w:rsidRPr="00DB72AB">
        <w:rPr>
          <w:b/>
          <w:sz w:val="28"/>
          <w:szCs w:val="28"/>
        </w:rPr>
        <w:t>Bureau of Water Program Component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1"/>
        <w:gridCol w:w="836"/>
        <w:gridCol w:w="836"/>
        <w:gridCol w:w="835"/>
        <w:gridCol w:w="757"/>
        <w:gridCol w:w="771"/>
        <w:gridCol w:w="760"/>
      </w:tblGrid>
      <w:tr w:rsidR="00AA61DD" w:rsidTr="00AA61DD">
        <w:tc>
          <w:tcPr>
            <w:tcW w:w="4781" w:type="dxa"/>
          </w:tcPr>
          <w:p w:rsidR="00AA61DD" w:rsidRPr="00AA61DD" w:rsidRDefault="00AA61DD" w:rsidP="00C819B9">
            <w:pPr>
              <w:rPr>
                <w:b/>
              </w:rPr>
            </w:pPr>
            <w:r w:rsidRPr="00AA61DD">
              <w:rPr>
                <w:b/>
              </w:rPr>
              <w:t>PROGRAM</w:t>
            </w:r>
          </w:p>
        </w:tc>
        <w:tc>
          <w:tcPr>
            <w:tcW w:w="836" w:type="dxa"/>
          </w:tcPr>
          <w:p w:rsidR="00AA61DD" w:rsidRPr="00AA61DD" w:rsidRDefault="00AA61DD" w:rsidP="00C819B9">
            <w:pPr>
              <w:rPr>
                <w:b/>
              </w:rPr>
            </w:pPr>
            <w:r w:rsidRPr="00AA61DD">
              <w:rPr>
                <w:b/>
              </w:rPr>
              <w:t>P</w:t>
            </w:r>
          </w:p>
        </w:tc>
        <w:tc>
          <w:tcPr>
            <w:tcW w:w="836" w:type="dxa"/>
          </w:tcPr>
          <w:p w:rsidR="00AA61DD" w:rsidRPr="00AA61DD" w:rsidRDefault="00AA61DD" w:rsidP="00C819B9">
            <w:pPr>
              <w:rPr>
                <w:b/>
              </w:rPr>
            </w:pPr>
            <w:r w:rsidRPr="00AA61DD">
              <w:rPr>
                <w:b/>
              </w:rPr>
              <w:t>C</w:t>
            </w:r>
          </w:p>
        </w:tc>
        <w:tc>
          <w:tcPr>
            <w:tcW w:w="835" w:type="dxa"/>
          </w:tcPr>
          <w:p w:rsidR="00AA61DD" w:rsidRPr="00AA61DD" w:rsidRDefault="00AA61DD" w:rsidP="00C819B9">
            <w:pPr>
              <w:rPr>
                <w:b/>
              </w:rPr>
            </w:pPr>
            <w:r w:rsidRPr="00AA61DD">
              <w:rPr>
                <w:b/>
              </w:rPr>
              <w:t>E</w:t>
            </w:r>
          </w:p>
        </w:tc>
        <w:tc>
          <w:tcPr>
            <w:tcW w:w="757" w:type="dxa"/>
          </w:tcPr>
          <w:p w:rsidR="00AA61DD" w:rsidRPr="00AA61DD" w:rsidRDefault="00AA61DD" w:rsidP="00C819B9">
            <w:pPr>
              <w:rPr>
                <w:b/>
              </w:rPr>
            </w:pPr>
            <w:r w:rsidRPr="00AA61DD">
              <w:rPr>
                <w:b/>
              </w:rPr>
              <w:t>R</w:t>
            </w:r>
          </w:p>
        </w:tc>
        <w:tc>
          <w:tcPr>
            <w:tcW w:w="771" w:type="dxa"/>
          </w:tcPr>
          <w:p w:rsidR="00AA61DD" w:rsidRPr="00AA61DD" w:rsidRDefault="00AA61DD" w:rsidP="00C819B9">
            <w:pPr>
              <w:rPr>
                <w:b/>
              </w:rPr>
            </w:pPr>
            <w:r w:rsidRPr="00AA61DD">
              <w:rPr>
                <w:b/>
              </w:rPr>
              <w:t>F</w:t>
            </w:r>
          </w:p>
        </w:tc>
        <w:tc>
          <w:tcPr>
            <w:tcW w:w="760" w:type="dxa"/>
          </w:tcPr>
          <w:p w:rsidR="00AA61DD" w:rsidRPr="00AA61DD" w:rsidRDefault="00AA61DD" w:rsidP="00C819B9">
            <w:pPr>
              <w:rPr>
                <w:b/>
              </w:rPr>
            </w:pPr>
            <w:r w:rsidRPr="00AA61DD">
              <w:rPr>
                <w:b/>
              </w:rPr>
              <w:t>B</w:t>
            </w:r>
          </w:p>
        </w:tc>
      </w:tr>
      <w:tr w:rsidR="00AA61DD" w:rsidTr="00AA61DD">
        <w:tc>
          <w:tcPr>
            <w:tcW w:w="4781" w:type="dxa"/>
          </w:tcPr>
          <w:p w:rsidR="00AA61DD" w:rsidRDefault="00AA61DD" w:rsidP="00C819B9">
            <w:r>
              <w:t>401 Certification</w:t>
            </w:r>
          </w:p>
        </w:tc>
        <w:tc>
          <w:tcPr>
            <w:tcW w:w="836" w:type="dxa"/>
          </w:tcPr>
          <w:p w:rsidR="00AA61DD" w:rsidRDefault="00AA61DD" w:rsidP="00C819B9">
            <w:r>
              <w:t>X</w:t>
            </w:r>
          </w:p>
        </w:tc>
        <w:tc>
          <w:tcPr>
            <w:tcW w:w="836" w:type="dxa"/>
          </w:tcPr>
          <w:p w:rsidR="00AA61DD" w:rsidRDefault="00AA61DD" w:rsidP="00C819B9"/>
        </w:tc>
        <w:tc>
          <w:tcPr>
            <w:tcW w:w="835" w:type="dxa"/>
          </w:tcPr>
          <w:p w:rsidR="00AA61DD" w:rsidRDefault="00AA61DD" w:rsidP="00C819B9"/>
        </w:tc>
        <w:tc>
          <w:tcPr>
            <w:tcW w:w="757" w:type="dxa"/>
          </w:tcPr>
          <w:p w:rsidR="00AA61DD" w:rsidRDefault="00AA61DD" w:rsidP="00C819B9"/>
        </w:tc>
        <w:tc>
          <w:tcPr>
            <w:tcW w:w="771" w:type="dxa"/>
          </w:tcPr>
          <w:p w:rsidR="00AA61DD" w:rsidRDefault="00AA61DD" w:rsidP="00C819B9"/>
        </w:tc>
        <w:tc>
          <w:tcPr>
            <w:tcW w:w="760" w:type="dxa"/>
          </w:tcPr>
          <w:p w:rsidR="00AA61DD" w:rsidRDefault="00AA61DD" w:rsidP="00C819B9">
            <w:r>
              <w:t>X</w:t>
            </w:r>
          </w:p>
        </w:tc>
      </w:tr>
      <w:tr w:rsidR="00AA61DD" w:rsidTr="00AA61DD">
        <w:tc>
          <w:tcPr>
            <w:tcW w:w="4781" w:type="dxa"/>
          </w:tcPr>
          <w:p w:rsidR="00AA61DD" w:rsidRDefault="00AA61DD" w:rsidP="00C819B9">
            <w:r>
              <w:t>Agriculture</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tc>
        <w:tc>
          <w:tcPr>
            <w:tcW w:w="760" w:type="dxa"/>
          </w:tcPr>
          <w:p w:rsidR="00AA61DD" w:rsidRDefault="00AA61DD" w:rsidP="00C819B9">
            <w:r>
              <w:t>X</w:t>
            </w:r>
          </w:p>
        </w:tc>
      </w:tr>
      <w:tr w:rsidR="00AA61DD" w:rsidTr="00AA61DD">
        <w:tc>
          <w:tcPr>
            <w:tcW w:w="4781" w:type="dxa"/>
          </w:tcPr>
          <w:p w:rsidR="00AA61DD" w:rsidRDefault="00AA61DD" w:rsidP="00C819B9">
            <w:r>
              <w:t>Capacity Use (groundwater)</w:t>
            </w:r>
          </w:p>
        </w:tc>
        <w:tc>
          <w:tcPr>
            <w:tcW w:w="836" w:type="dxa"/>
          </w:tcPr>
          <w:p w:rsidR="00AA61DD" w:rsidRDefault="00AA61DD" w:rsidP="00C819B9">
            <w:r>
              <w:t>X</w:t>
            </w:r>
          </w:p>
        </w:tc>
        <w:tc>
          <w:tcPr>
            <w:tcW w:w="836" w:type="dxa"/>
          </w:tcPr>
          <w:p w:rsidR="00AA61DD" w:rsidRDefault="00AA61DD" w:rsidP="00C819B9"/>
        </w:tc>
        <w:tc>
          <w:tcPr>
            <w:tcW w:w="835" w:type="dxa"/>
          </w:tcPr>
          <w:p w:rsidR="00AA61DD" w:rsidRDefault="00AA61DD" w:rsidP="00C819B9"/>
        </w:tc>
        <w:tc>
          <w:tcPr>
            <w:tcW w:w="757" w:type="dxa"/>
          </w:tcPr>
          <w:p w:rsidR="00AA61DD" w:rsidRDefault="00AA61DD" w:rsidP="00C819B9"/>
        </w:tc>
        <w:tc>
          <w:tcPr>
            <w:tcW w:w="771" w:type="dxa"/>
          </w:tcPr>
          <w:p w:rsidR="00AA61DD" w:rsidRDefault="00AA61DD" w:rsidP="00C819B9"/>
        </w:tc>
        <w:tc>
          <w:tcPr>
            <w:tcW w:w="760" w:type="dxa"/>
          </w:tcPr>
          <w:p w:rsidR="00AA61DD" w:rsidRDefault="00AA61DD" w:rsidP="00C819B9"/>
        </w:tc>
      </w:tr>
      <w:tr w:rsidR="00AA61DD" w:rsidTr="00AA61DD">
        <w:tc>
          <w:tcPr>
            <w:tcW w:w="4781" w:type="dxa"/>
          </w:tcPr>
          <w:p w:rsidR="00AA61DD" w:rsidRDefault="00AA61DD" w:rsidP="00C819B9">
            <w:r>
              <w:t>Dams</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tc>
        <w:tc>
          <w:tcPr>
            <w:tcW w:w="760" w:type="dxa"/>
          </w:tcPr>
          <w:p w:rsidR="00AA61DD" w:rsidRDefault="00AA61DD" w:rsidP="00C819B9"/>
        </w:tc>
      </w:tr>
      <w:tr w:rsidR="00AA61DD" w:rsidTr="00AA61DD">
        <w:tc>
          <w:tcPr>
            <w:tcW w:w="4781" w:type="dxa"/>
          </w:tcPr>
          <w:p w:rsidR="00AA61DD" w:rsidRDefault="00AA61DD" w:rsidP="00C819B9">
            <w:r>
              <w:t>Drinking Water</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r>
              <w:t>X</w:t>
            </w:r>
          </w:p>
        </w:tc>
        <w:tc>
          <w:tcPr>
            <w:tcW w:w="760" w:type="dxa"/>
          </w:tcPr>
          <w:p w:rsidR="00AA61DD" w:rsidRDefault="00AA61DD" w:rsidP="00C819B9">
            <w:r>
              <w:t>X</w:t>
            </w:r>
          </w:p>
        </w:tc>
      </w:tr>
      <w:tr w:rsidR="00AA61DD" w:rsidTr="00AA61DD">
        <w:tc>
          <w:tcPr>
            <w:tcW w:w="4781" w:type="dxa"/>
          </w:tcPr>
          <w:p w:rsidR="00AA61DD" w:rsidRDefault="00AA61DD" w:rsidP="00C819B9">
            <w:r>
              <w:t>Navigable Waters</w:t>
            </w:r>
          </w:p>
        </w:tc>
        <w:tc>
          <w:tcPr>
            <w:tcW w:w="836" w:type="dxa"/>
          </w:tcPr>
          <w:p w:rsidR="00AA61DD" w:rsidRDefault="00AA61DD" w:rsidP="00C819B9">
            <w:r>
              <w:t>X</w:t>
            </w:r>
          </w:p>
        </w:tc>
        <w:tc>
          <w:tcPr>
            <w:tcW w:w="836" w:type="dxa"/>
          </w:tcPr>
          <w:p w:rsidR="00AA61DD" w:rsidRDefault="00AA61DD" w:rsidP="00C819B9"/>
        </w:tc>
        <w:tc>
          <w:tcPr>
            <w:tcW w:w="835" w:type="dxa"/>
          </w:tcPr>
          <w:p w:rsidR="00AA61DD" w:rsidRDefault="00AA61DD" w:rsidP="00C819B9"/>
        </w:tc>
        <w:tc>
          <w:tcPr>
            <w:tcW w:w="757" w:type="dxa"/>
          </w:tcPr>
          <w:p w:rsidR="00AA61DD" w:rsidRDefault="00AA61DD" w:rsidP="00C819B9"/>
        </w:tc>
        <w:tc>
          <w:tcPr>
            <w:tcW w:w="771" w:type="dxa"/>
          </w:tcPr>
          <w:p w:rsidR="00AA61DD" w:rsidRDefault="00AA61DD" w:rsidP="00C819B9"/>
        </w:tc>
        <w:tc>
          <w:tcPr>
            <w:tcW w:w="760" w:type="dxa"/>
          </w:tcPr>
          <w:p w:rsidR="00AA61DD" w:rsidRDefault="00AA61DD" w:rsidP="00C819B9">
            <w:r>
              <w:t>X</w:t>
            </w:r>
          </w:p>
        </w:tc>
      </w:tr>
      <w:tr w:rsidR="00AA61DD" w:rsidTr="00AA61DD">
        <w:tc>
          <w:tcPr>
            <w:tcW w:w="4781" w:type="dxa"/>
          </w:tcPr>
          <w:p w:rsidR="00AA61DD" w:rsidRDefault="00AA61DD" w:rsidP="00C819B9">
            <w:r>
              <w:t>Recreational Waters</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tc>
        <w:tc>
          <w:tcPr>
            <w:tcW w:w="760" w:type="dxa"/>
          </w:tcPr>
          <w:p w:rsidR="00AA61DD" w:rsidRDefault="00AA61DD" w:rsidP="00C819B9">
            <w:r>
              <w:t>X</w:t>
            </w:r>
          </w:p>
        </w:tc>
      </w:tr>
      <w:tr w:rsidR="00AA61DD" w:rsidTr="00AA61DD">
        <w:tc>
          <w:tcPr>
            <w:tcW w:w="4781" w:type="dxa"/>
          </w:tcPr>
          <w:p w:rsidR="00AA61DD" w:rsidRDefault="00AA61DD" w:rsidP="00C819B9">
            <w:r>
              <w:t>Residential/Irrigation Wells</w:t>
            </w:r>
          </w:p>
        </w:tc>
        <w:tc>
          <w:tcPr>
            <w:tcW w:w="836" w:type="dxa"/>
          </w:tcPr>
          <w:p w:rsidR="00AA61DD" w:rsidRDefault="00AA61DD" w:rsidP="00C819B9">
            <w:r>
              <w:t>X</w:t>
            </w:r>
          </w:p>
        </w:tc>
        <w:tc>
          <w:tcPr>
            <w:tcW w:w="836" w:type="dxa"/>
          </w:tcPr>
          <w:p w:rsidR="00AA61DD" w:rsidRDefault="00AA61DD" w:rsidP="00C819B9"/>
        </w:tc>
        <w:tc>
          <w:tcPr>
            <w:tcW w:w="835" w:type="dxa"/>
          </w:tcPr>
          <w:p w:rsidR="00AA61DD" w:rsidRDefault="00AA61DD" w:rsidP="00C819B9"/>
        </w:tc>
        <w:tc>
          <w:tcPr>
            <w:tcW w:w="757" w:type="dxa"/>
          </w:tcPr>
          <w:p w:rsidR="00AA61DD" w:rsidRDefault="00AA61DD" w:rsidP="00C819B9">
            <w:r>
              <w:t>X</w:t>
            </w:r>
          </w:p>
        </w:tc>
        <w:tc>
          <w:tcPr>
            <w:tcW w:w="771" w:type="dxa"/>
          </w:tcPr>
          <w:p w:rsidR="00AA61DD" w:rsidRDefault="00AA61DD" w:rsidP="00C819B9"/>
        </w:tc>
        <w:tc>
          <w:tcPr>
            <w:tcW w:w="760" w:type="dxa"/>
          </w:tcPr>
          <w:p w:rsidR="00AA61DD" w:rsidRDefault="00AA61DD" w:rsidP="00C819B9">
            <w:r>
              <w:t>X</w:t>
            </w:r>
          </w:p>
        </w:tc>
      </w:tr>
      <w:tr w:rsidR="00AA61DD" w:rsidTr="00AA61DD">
        <w:tc>
          <w:tcPr>
            <w:tcW w:w="4781" w:type="dxa"/>
          </w:tcPr>
          <w:p w:rsidR="00AA61DD" w:rsidRDefault="00AA61DD" w:rsidP="00C819B9">
            <w:r>
              <w:t>Shellfish</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tc>
        <w:tc>
          <w:tcPr>
            <w:tcW w:w="760" w:type="dxa"/>
          </w:tcPr>
          <w:p w:rsidR="00AA61DD" w:rsidRDefault="00AA61DD" w:rsidP="00C819B9"/>
        </w:tc>
      </w:tr>
      <w:tr w:rsidR="00AA61DD" w:rsidTr="00AA61DD">
        <w:tc>
          <w:tcPr>
            <w:tcW w:w="4781" w:type="dxa"/>
          </w:tcPr>
          <w:p w:rsidR="00AA61DD" w:rsidRDefault="00AA61DD" w:rsidP="00C819B9">
            <w:r>
              <w:t>Stormwater (e.g., NPDES)</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r>
              <w:t>X</w:t>
            </w:r>
          </w:p>
        </w:tc>
        <w:tc>
          <w:tcPr>
            <w:tcW w:w="760" w:type="dxa"/>
          </w:tcPr>
          <w:p w:rsidR="00AA61DD" w:rsidRDefault="00AA61DD" w:rsidP="00C819B9">
            <w:r>
              <w:t>X</w:t>
            </w:r>
          </w:p>
        </w:tc>
      </w:tr>
      <w:tr w:rsidR="00AA61DD" w:rsidTr="00AA61DD">
        <w:tc>
          <w:tcPr>
            <w:tcW w:w="4781" w:type="dxa"/>
          </w:tcPr>
          <w:p w:rsidR="00AA61DD" w:rsidRDefault="00AA61DD" w:rsidP="00C819B9">
            <w:r>
              <w:t>Surface Water Withdrawal (new)</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tc>
        <w:tc>
          <w:tcPr>
            <w:tcW w:w="771" w:type="dxa"/>
          </w:tcPr>
          <w:p w:rsidR="00AA61DD" w:rsidRDefault="00AA61DD" w:rsidP="00C819B9"/>
        </w:tc>
        <w:tc>
          <w:tcPr>
            <w:tcW w:w="760" w:type="dxa"/>
          </w:tcPr>
          <w:p w:rsidR="00AA61DD" w:rsidRDefault="00AA61DD" w:rsidP="00C819B9">
            <w:r>
              <w:t>X</w:t>
            </w:r>
          </w:p>
        </w:tc>
      </w:tr>
      <w:tr w:rsidR="00AA61DD" w:rsidTr="00AA61DD">
        <w:tc>
          <w:tcPr>
            <w:tcW w:w="4781" w:type="dxa"/>
          </w:tcPr>
          <w:p w:rsidR="00AA61DD" w:rsidRDefault="00AA61DD" w:rsidP="00C819B9">
            <w:r>
              <w:t>Underground Injection Control</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tc>
        <w:tc>
          <w:tcPr>
            <w:tcW w:w="771" w:type="dxa"/>
          </w:tcPr>
          <w:p w:rsidR="00AA61DD" w:rsidRDefault="00AA61DD" w:rsidP="00C819B9"/>
        </w:tc>
        <w:tc>
          <w:tcPr>
            <w:tcW w:w="760" w:type="dxa"/>
          </w:tcPr>
          <w:p w:rsidR="00AA61DD" w:rsidRDefault="00AA61DD" w:rsidP="00C819B9"/>
        </w:tc>
      </w:tr>
      <w:tr w:rsidR="00AA61DD" w:rsidTr="00AA61DD">
        <w:tc>
          <w:tcPr>
            <w:tcW w:w="4781" w:type="dxa"/>
          </w:tcPr>
          <w:p w:rsidR="00AA61DD" w:rsidRDefault="00AA61DD" w:rsidP="00C819B9">
            <w:r>
              <w:t>Wastewater Construction</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tc>
        <w:tc>
          <w:tcPr>
            <w:tcW w:w="760" w:type="dxa"/>
          </w:tcPr>
          <w:p w:rsidR="00AA61DD" w:rsidRDefault="00AA61DD" w:rsidP="00C819B9">
            <w:r>
              <w:t>X</w:t>
            </w:r>
          </w:p>
        </w:tc>
      </w:tr>
      <w:tr w:rsidR="00AA61DD" w:rsidTr="00AA61DD">
        <w:tc>
          <w:tcPr>
            <w:tcW w:w="4781" w:type="dxa"/>
          </w:tcPr>
          <w:p w:rsidR="00AA61DD" w:rsidRDefault="00AA61DD" w:rsidP="00C819B9">
            <w:r>
              <w:t>Wastewater Discharge (e.g., NPDES)</w:t>
            </w:r>
          </w:p>
        </w:tc>
        <w:tc>
          <w:tcPr>
            <w:tcW w:w="836" w:type="dxa"/>
          </w:tcPr>
          <w:p w:rsidR="00AA61DD" w:rsidRDefault="00AA61DD" w:rsidP="00C819B9">
            <w:r>
              <w:t>X</w:t>
            </w:r>
          </w:p>
        </w:tc>
        <w:tc>
          <w:tcPr>
            <w:tcW w:w="836" w:type="dxa"/>
          </w:tcPr>
          <w:p w:rsidR="00AA61DD" w:rsidRDefault="00AA61DD" w:rsidP="00C819B9">
            <w:r>
              <w:t>X</w:t>
            </w:r>
          </w:p>
        </w:tc>
        <w:tc>
          <w:tcPr>
            <w:tcW w:w="835" w:type="dxa"/>
          </w:tcPr>
          <w:p w:rsidR="00AA61DD" w:rsidRDefault="00AA61DD" w:rsidP="00C819B9">
            <w:r>
              <w:t>X</w:t>
            </w:r>
          </w:p>
        </w:tc>
        <w:tc>
          <w:tcPr>
            <w:tcW w:w="757" w:type="dxa"/>
          </w:tcPr>
          <w:p w:rsidR="00AA61DD" w:rsidRDefault="00AA61DD" w:rsidP="00C819B9">
            <w:r>
              <w:t>X</w:t>
            </w:r>
          </w:p>
        </w:tc>
        <w:tc>
          <w:tcPr>
            <w:tcW w:w="771" w:type="dxa"/>
          </w:tcPr>
          <w:p w:rsidR="00AA61DD" w:rsidRDefault="00AA61DD" w:rsidP="00C819B9">
            <w:r>
              <w:t>x</w:t>
            </w:r>
          </w:p>
        </w:tc>
        <w:tc>
          <w:tcPr>
            <w:tcW w:w="760" w:type="dxa"/>
          </w:tcPr>
          <w:p w:rsidR="00AA61DD" w:rsidRDefault="00AA61DD" w:rsidP="00C819B9">
            <w:r>
              <w:t>X</w:t>
            </w:r>
          </w:p>
        </w:tc>
      </w:tr>
    </w:tbl>
    <w:p w:rsidR="00AA61DD" w:rsidRDefault="00AA61DD" w:rsidP="00AA61DD"/>
    <w:p w:rsidR="00AA61DD" w:rsidRDefault="00AA61DD" w:rsidP="00AA61DD">
      <w:pPr>
        <w:spacing w:line="240" w:lineRule="auto"/>
      </w:pPr>
      <w:r>
        <w:t>P = permitting</w:t>
      </w:r>
    </w:p>
    <w:p w:rsidR="00AA61DD" w:rsidRDefault="00AA61DD" w:rsidP="00AA61DD">
      <w:pPr>
        <w:spacing w:line="240" w:lineRule="auto"/>
      </w:pPr>
      <w:r>
        <w:t>C = compliance</w:t>
      </w:r>
    </w:p>
    <w:p w:rsidR="00AA61DD" w:rsidRDefault="00AA61DD" w:rsidP="00AA61DD">
      <w:pPr>
        <w:spacing w:line="240" w:lineRule="auto"/>
      </w:pPr>
      <w:r>
        <w:t>E = enforcement</w:t>
      </w:r>
    </w:p>
    <w:p w:rsidR="00AA61DD" w:rsidRDefault="00AA61DD" w:rsidP="00AA61DD">
      <w:pPr>
        <w:spacing w:line="240" w:lineRule="auto"/>
      </w:pPr>
      <w:r>
        <w:t>R = regional component</w:t>
      </w:r>
    </w:p>
    <w:p w:rsidR="00AA61DD" w:rsidRDefault="00AA61DD" w:rsidP="00AA61DD">
      <w:pPr>
        <w:spacing w:line="240" w:lineRule="auto"/>
      </w:pPr>
      <w:r>
        <w:t>F = federal interface</w:t>
      </w:r>
    </w:p>
    <w:p w:rsidR="00AA61DD" w:rsidRDefault="00AA61DD" w:rsidP="00AA61DD">
      <w:pPr>
        <w:spacing w:line="240" w:lineRule="auto"/>
      </w:pPr>
      <w:r>
        <w:t>B = billing/invoice</w:t>
      </w:r>
    </w:p>
    <w:p w:rsidR="00AA61DD" w:rsidRDefault="00AA61DD" w:rsidP="00AA61DD"/>
    <w:p w:rsidR="00D42ABB" w:rsidRPr="007C34AD" w:rsidRDefault="00D42ABB" w:rsidP="007C34AD">
      <w:r w:rsidRPr="0025493D">
        <w:rPr>
          <w:rFonts w:ascii="Times New Roman" w:hAnsi="Times New Roman" w:cs="Times New Roman"/>
          <w:b/>
          <w:sz w:val="20"/>
          <w:szCs w:val="20"/>
          <w:u w:val="single"/>
        </w:rPr>
        <w:t>Public Health</w:t>
      </w:r>
    </w:p>
    <w:p w:rsidR="00D42ABB" w:rsidRDefault="00D42ABB" w:rsidP="002A37B5">
      <w:pPr>
        <w:pStyle w:val="ListParagraph"/>
        <w:widowControl w:val="0"/>
        <w:autoSpaceDE w:val="0"/>
        <w:spacing w:after="0" w:line="240" w:lineRule="auto"/>
        <w:jc w:val="both"/>
        <w:rPr>
          <w:rFonts w:ascii="Times New Roman" w:hAnsi="Times New Roman" w:cs="Times New Roman"/>
          <w:b/>
          <w:sz w:val="20"/>
          <w:szCs w:val="20"/>
          <w:u w:val="single"/>
        </w:rPr>
      </w:pPr>
    </w:p>
    <w:p w:rsidR="00D42ABB" w:rsidRPr="0023013D" w:rsidRDefault="00D42ABB" w:rsidP="002A37B5">
      <w:pPr>
        <w:pStyle w:val="ListParagraph"/>
        <w:widowControl w:val="0"/>
        <w:numPr>
          <w:ilvl w:val="1"/>
          <w:numId w:val="12"/>
        </w:numPr>
        <w:autoSpaceDE w:val="0"/>
        <w:spacing w:after="0" w:line="240" w:lineRule="auto"/>
        <w:ind w:hanging="720"/>
        <w:jc w:val="both"/>
        <w:rPr>
          <w:rFonts w:ascii="Times New Roman" w:hAnsi="Times New Roman" w:cs="Times New Roman"/>
          <w:sz w:val="20"/>
          <w:szCs w:val="20"/>
        </w:rPr>
      </w:pPr>
      <w:r w:rsidRPr="0023013D">
        <w:rPr>
          <w:rFonts w:ascii="Times New Roman" w:hAnsi="Times New Roman" w:cs="Times New Roman"/>
          <w:sz w:val="20"/>
          <w:szCs w:val="20"/>
        </w:rPr>
        <w:t>Health Regulation</w:t>
      </w:r>
    </w:p>
    <w:p w:rsidR="00D42ABB" w:rsidRPr="00741E05"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3643AB">
        <w:rPr>
          <w:rFonts w:ascii="Times New Roman" w:hAnsi="Times New Roman" w:cs="Times New Roman"/>
          <w:sz w:val="20"/>
          <w:szCs w:val="20"/>
          <w:u w:val="single"/>
        </w:rPr>
        <w:t>Certification</w:t>
      </w:r>
    </w:p>
    <w:p w:rsidR="00D42ABB"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23013D">
        <w:rPr>
          <w:rFonts w:ascii="Times New Roman" w:hAnsi="Times New Roman" w:cs="Times New Roman"/>
          <w:sz w:val="20"/>
          <w:szCs w:val="20"/>
        </w:rPr>
        <w:t xml:space="preserve">This area provides surveys and oversight of health care facilities required to meet Federal regulations for the Centers </w:t>
      </w:r>
      <w:r w:rsidR="007778E9">
        <w:rPr>
          <w:rFonts w:ascii="Times New Roman" w:hAnsi="Times New Roman" w:cs="Times New Roman"/>
          <w:sz w:val="20"/>
          <w:szCs w:val="20"/>
        </w:rPr>
        <w:t>f</w:t>
      </w:r>
      <w:r w:rsidRPr="0023013D">
        <w:rPr>
          <w:rFonts w:ascii="Times New Roman" w:hAnsi="Times New Roman" w:cs="Times New Roman"/>
          <w:sz w:val="20"/>
          <w:szCs w:val="20"/>
        </w:rPr>
        <w:t>o</w:t>
      </w:r>
      <w:r w:rsidR="007778E9">
        <w:rPr>
          <w:rFonts w:ascii="Times New Roman" w:hAnsi="Times New Roman" w:cs="Times New Roman"/>
          <w:sz w:val="20"/>
          <w:szCs w:val="20"/>
        </w:rPr>
        <w:t>r</w:t>
      </w:r>
      <w:r w:rsidRPr="0023013D">
        <w:rPr>
          <w:rFonts w:ascii="Times New Roman" w:hAnsi="Times New Roman" w:cs="Times New Roman"/>
          <w:sz w:val="20"/>
          <w:szCs w:val="20"/>
        </w:rPr>
        <w:t xml:space="preserve"> Medicare and Medicaid Services (CMS).  CMS contracts with ALPINE Technologies to create a program (Automated Survey Processing Environment – ASPEN) to support the Federal Certification operations.  ASPEN enables the survey agency to implement certification and oversight of the health care providers regulated by CMS.  DHEC enters and maintains CMS Federal certification data and transmits it to the national database via A</w:t>
      </w:r>
      <w:r>
        <w:rPr>
          <w:rFonts w:ascii="Times New Roman" w:hAnsi="Times New Roman" w:cs="Times New Roman"/>
          <w:sz w:val="20"/>
          <w:szCs w:val="20"/>
        </w:rPr>
        <w:t>SPEN (under direction by CMS).</w:t>
      </w:r>
    </w:p>
    <w:p w:rsidR="00D42ABB" w:rsidRPr="0023013D"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23013D">
        <w:rPr>
          <w:rFonts w:ascii="Times New Roman" w:hAnsi="Times New Roman" w:cs="Times New Roman"/>
          <w:sz w:val="20"/>
          <w:szCs w:val="20"/>
        </w:rPr>
        <w:br/>
      </w:r>
      <w:proofErr w:type="gramStart"/>
      <w:r w:rsidRPr="0023013D">
        <w:rPr>
          <w:rFonts w:ascii="Times New Roman" w:hAnsi="Times New Roman" w:cs="Times New Roman"/>
          <w:sz w:val="20"/>
          <w:szCs w:val="20"/>
        </w:rPr>
        <w:t>eServe</w:t>
      </w:r>
      <w:proofErr w:type="gramEnd"/>
      <w:r w:rsidRPr="0023013D">
        <w:rPr>
          <w:rFonts w:ascii="Times New Roman" w:hAnsi="Times New Roman" w:cs="Times New Roman"/>
          <w:sz w:val="20"/>
          <w:szCs w:val="20"/>
        </w:rPr>
        <w:t xml:space="preserve"> must provide an interface to ASPEN to post surveys to the agency website.  CMS Certification Numbers (CCN) will need to be entered in eServe (as they currently are within EFIS) so that programs needing to send health care facilities notices have access to the required data.</w:t>
      </w:r>
    </w:p>
    <w:p w:rsidR="00D42ABB" w:rsidRPr="009369CA"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741E05">
        <w:rPr>
          <w:rFonts w:ascii="Times New Roman" w:hAnsi="Times New Roman" w:cs="Times New Roman"/>
          <w:sz w:val="20"/>
          <w:szCs w:val="20"/>
          <w:u w:val="single"/>
        </w:rPr>
        <w:t>Health Facilities Regulations</w:t>
      </w:r>
    </w:p>
    <w:p w:rsidR="00D42ABB" w:rsidRPr="0023013D"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proofErr w:type="gramStart"/>
      <w:r w:rsidRPr="0023013D">
        <w:rPr>
          <w:rFonts w:ascii="Times New Roman" w:hAnsi="Times New Roman" w:cs="Times New Roman"/>
          <w:sz w:val="20"/>
          <w:szCs w:val="20"/>
        </w:rPr>
        <w:lastRenderedPageBreak/>
        <w:t>Responsible for regulatory compliance for health care facilities/activities, EMTs, and ambulances.</w:t>
      </w:r>
      <w:proofErr w:type="gramEnd"/>
      <w:r w:rsidRPr="0023013D">
        <w:rPr>
          <w:rFonts w:ascii="Times New Roman" w:hAnsi="Times New Roman" w:cs="Times New Roman"/>
          <w:sz w:val="20"/>
          <w:szCs w:val="20"/>
        </w:rPr>
        <w:t xml:space="preserve">  This area is an authorized recipient for criminal background checks (FBI AFIS and SLED) and makes fitness determinations for criminal background checks for EMTs, direct care givers, and owners of nursing homes and community residential care facilities.</w:t>
      </w:r>
    </w:p>
    <w:p w:rsidR="00D42ABB" w:rsidRPr="009369CA"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23013D">
        <w:rPr>
          <w:rFonts w:ascii="Times New Roman" w:hAnsi="Times New Roman" w:cs="Times New Roman"/>
          <w:sz w:val="20"/>
          <w:szCs w:val="20"/>
          <w:u w:val="single"/>
        </w:rPr>
        <w:t>Health Licensing</w:t>
      </w:r>
    </w:p>
    <w:p w:rsidR="00D42ABB" w:rsidRPr="0023013D"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23013D">
        <w:rPr>
          <w:rFonts w:ascii="Times New Roman" w:hAnsi="Times New Roman" w:cs="Times New Roman"/>
          <w:sz w:val="20"/>
          <w:szCs w:val="20"/>
        </w:rPr>
        <w:t>Enforces regulations for health care facilities and activities.</w:t>
      </w:r>
      <w:proofErr w:type="gramEnd"/>
      <w:r w:rsidRPr="0023013D">
        <w:rPr>
          <w:rFonts w:ascii="Times New Roman" w:hAnsi="Times New Roman" w:cs="Times New Roman"/>
          <w:sz w:val="20"/>
          <w:szCs w:val="20"/>
        </w:rPr>
        <w:t xml:space="preserve">  Facility information is entered and stored in EFIS.  The system assigns license numbers and generates invoices (which can include split funding for billing on a monthly or semi-annual basis).  The system also generates expired licensing lists for managing renewals (monthly).  Incident/complaint reporting and tracking is done within EFIS.  Reports in various formats (pdf, comma separated values, etc.) can be generated. Inspection reports must be tied to inspection data/reports from Health Facilities Construction and Certification. New system must provide all functionality.  </w:t>
      </w:r>
    </w:p>
    <w:p w:rsidR="00D42ABB" w:rsidRPr="009369CA"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23013D">
        <w:rPr>
          <w:rFonts w:ascii="Times New Roman" w:hAnsi="Times New Roman" w:cs="Times New Roman"/>
          <w:sz w:val="20"/>
          <w:szCs w:val="20"/>
          <w:u w:val="single"/>
        </w:rPr>
        <w:t>Health Facilities Construction</w:t>
      </w:r>
    </w:p>
    <w:p w:rsidR="00D42ABB" w:rsidRPr="0023013D"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23013D">
        <w:rPr>
          <w:rFonts w:ascii="Times New Roman" w:hAnsi="Times New Roman" w:cs="Times New Roman"/>
          <w:sz w:val="20"/>
          <w:szCs w:val="20"/>
        </w:rPr>
        <w:t xml:space="preserve">Reviews construction plans, specifications, and construction for health care facilities.  </w:t>
      </w:r>
      <w:proofErr w:type="gramStart"/>
      <w:r w:rsidRPr="0023013D">
        <w:rPr>
          <w:rFonts w:ascii="Times New Roman" w:hAnsi="Times New Roman" w:cs="Times New Roman"/>
          <w:sz w:val="20"/>
          <w:szCs w:val="20"/>
        </w:rPr>
        <w:t>Conducts periodic fire and life safety surveys of existing facilities to ensure continued compliance with codes, standards, and regulations.</w:t>
      </w:r>
      <w:proofErr w:type="gramEnd"/>
      <w:r w:rsidRPr="0023013D">
        <w:rPr>
          <w:rFonts w:ascii="Times New Roman" w:hAnsi="Times New Roman" w:cs="Times New Roman"/>
          <w:sz w:val="20"/>
          <w:szCs w:val="20"/>
        </w:rPr>
        <w:t xml:space="preserve">   Data uploaded from EFIS to STETON.  Inspection data must be tied to data in Health Licensing and Certification.</w:t>
      </w:r>
    </w:p>
    <w:p w:rsidR="00D42ABB" w:rsidRPr="0023013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23013D">
        <w:rPr>
          <w:rFonts w:ascii="Times New Roman" w:hAnsi="Times New Roman" w:cs="Times New Roman"/>
          <w:sz w:val="20"/>
          <w:szCs w:val="20"/>
          <w:u w:val="single"/>
        </w:rPr>
        <w:t xml:space="preserve">Emergency Medical Services and Trauma </w:t>
      </w:r>
      <w:r w:rsidRPr="0023013D">
        <w:rPr>
          <w:rFonts w:ascii="Times New Roman" w:hAnsi="Times New Roman" w:cs="Times New Roman"/>
          <w:sz w:val="20"/>
          <w:szCs w:val="20"/>
          <w:u w:val="single"/>
        </w:rPr>
        <w:br/>
      </w:r>
      <w:r w:rsidRPr="0023013D">
        <w:rPr>
          <w:rFonts w:ascii="Times New Roman" w:hAnsi="Times New Roman" w:cs="Times New Roman"/>
          <w:sz w:val="20"/>
          <w:szCs w:val="20"/>
        </w:rPr>
        <w:t>Not to be included in eServe system (uses third-party</w:t>
      </w:r>
      <w:r w:rsidR="009D08D2">
        <w:rPr>
          <w:rFonts w:ascii="Times New Roman" w:hAnsi="Times New Roman" w:cs="Times New Roman"/>
          <w:sz w:val="20"/>
          <w:szCs w:val="20"/>
        </w:rPr>
        <w:t xml:space="preserve"> (3</w:t>
      </w:r>
      <w:r w:rsidR="009D08D2" w:rsidRPr="009D08D2">
        <w:rPr>
          <w:rFonts w:ascii="Times New Roman" w:hAnsi="Times New Roman" w:cs="Times New Roman"/>
          <w:sz w:val="20"/>
          <w:szCs w:val="20"/>
          <w:vertAlign w:val="superscript"/>
        </w:rPr>
        <w:t>rd</w:t>
      </w:r>
      <w:r w:rsidR="009D08D2">
        <w:rPr>
          <w:rFonts w:ascii="Times New Roman" w:hAnsi="Times New Roman" w:cs="Times New Roman"/>
          <w:sz w:val="20"/>
          <w:szCs w:val="20"/>
        </w:rPr>
        <w:t>)</w:t>
      </w:r>
      <w:r w:rsidRPr="0023013D">
        <w:rPr>
          <w:rFonts w:ascii="Times New Roman" w:hAnsi="Times New Roman" w:cs="Times New Roman"/>
          <w:sz w:val="20"/>
          <w:szCs w:val="20"/>
        </w:rPr>
        <w:t>, proprietary database).</w:t>
      </w:r>
    </w:p>
    <w:p w:rsidR="00D42ABB" w:rsidRPr="0023013D" w:rsidRDefault="00D42ABB" w:rsidP="002A37B5">
      <w:pPr>
        <w:pStyle w:val="ListParagraph"/>
        <w:widowControl w:val="0"/>
        <w:numPr>
          <w:ilvl w:val="2"/>
          <w:numId w:val="12"/>
        </w:numPr>
        <w:autoSpaceDE w:val="0"/>
        <w:spacing w:after="0" w:line="240" w:lineRule="auto"/>
        <w:rPr>
          <w:rFonts w:ascii="Times New Roman" w:hAnsi="Times New Roman" w:cs="Times New Roman"/>
          <w:sz w:val="20"/>
          <w:szCs w:val="20"/>
        </w:rPr>
      </w:pPr>
      <w:r w:rsidRPr="009369CA">
        <w:rPr>
          <w:rFonts w:ascii="Times New Roman" w:hAnsi="Times New Roman" w:cs="Times New Roman"/>
          <w:sz w:val="20"/>
          <w:szCs w:val="20"/>
          <w:u w:val="single"/>
        </w:rPr>
        <w:t xml:space="preserve">Health </w:t>
      </w:r>
      <w:r w:rsidR="00CE75BC">
        <w:rPr>
          <w:rFonts w:ascii="Times New Roman" w:hAnsi="Times New Roman" w:cs="Times New Roman"/>
          <w:sz w:val="20"/>
          <w:szCs w:val="20"/>
          <w:u w:val="single"/>
        </w:rPr>
        <w:t xml:space="preserve">Care Planning </w:t>
      </w:r>
      <w:r w:rsidRPr="009369CA">
        <w:rPr>
          <w:rFonts w:ascii="Times New Roman" w:hAnsi="Times New Roman" w:cs="Times New Roman"/>
          <w:sz w:val="20"/>
          <w:szCs w:val="20"/>
          <w:u w:val="single"/>
        </w:rPr>
        <w:t>and Development</w:t>
      </w:r>
      <w:r w:rsidRPr="0023013D">
        <w:rPr>
          <w:rFonts w:ascii="Times New Roman" w:hAnsi="Times New Roman" w:cs="Times New Roman"/>
          <w:sz w:val="20"/>
          <w:szCs w:val="20"/>
        </w:rPr>
        <w:br/>
        <w:t>Also referred to as Certificate of Need (CON)</w:t>
      </w:r>
    </w:p>
    <w:p w:rsidR="00D42ABB" w:rsidRPr="0023013D" w:rsidRDefault="00D42ABB" w:rsidP="002A37B5">
      <w:pPr>
        <w:pStyle w:val="ListParagraph"/>
        <w:widowControl w:val="0"/>
        <w:numPr>
          <w:ilvl w:val="3"/>
          <w:numId w:val="12"/>
        </w:numPr>
        <w:autoSpaceDE w:val="0"/>
        <w:spacing w:after="0" w:line="240" w:lineRule="auto"/>
        <w:jc w:val="both"/>
        <w:rPr>
          <w:rFonts w:ascii="Times New Roman" w:hAnsi="Times New Roman" w:cs="Times New Roman"/>
          <w:sz w:val="20"/>
          <w:szCs w:val="20"/>
          <w:u w:val="single"/>
        </w:rPr>
      </w:pPr>
      <w:r w:rsidRPr="0023013D">
        <w:rPr>
          <w:rFonts w:ascii="Times New Roman" w:hAnsi="Times New Roman" w:cs="Times New Roman"/>
          <w:sz w:val="20"/>
          <w:szCs w:val="20"/>
          <w:u w:val="single"/>
        </w:rPr>
        <w:t>Non-Applicability and Exemption Determinations</w:t>
      </w:r>
      <w:r w:rsidRPr="0023013D">
        <w:rPr>
          <w:rFonts w:ascii="Times New Roman" w:hAnsi="Times New Roman" w:cs="Times New Roman"/>
          <w:sz w:val="20"/>
          <w:szCs w:val="20"/>
          <w:u w:val="single"/>
        </w:rPr>
        <w:br/>
      </w:r>
      <w:proofErr w:type="gramStart"/>
      <w:r w:rsidRPr="0023013D">
        <w:rPr>
          <w:rFonts w:ascii="Times New Roman" w:hAnsi="Times New Roman" w:cs="Times New Roman"/>
          <w:sz w:val="20"/>
          <w:szCs w:val="20"/>
        </w:rPr>
        <w:t>This</w:t>
      </w:r>
      <w:proofErr w:type="gramEnd"/>
      <w:r w:rsidRPr="0023013D">
        <w:rPr>
          <w:rFonts w:ascii="Times New Roman" w:hAnsi="Times New Roman" w:cs="Times New Roman"/>
          <w:sz w:val="20"/>
          <w:szCs w:val="20"/>
        </w:rPr>
        <w:t xml:space="preserve"> area needs information regarding the application, including the status.  It also needs project tracking information before and after a decision.  In addition, reports or correspondence relating to the application (or applicant) need to be accessible.  The area needs to have the capability of automatically generated form letters (with fillable fields).</w:t>
      </w:r>
    </w:p>
    <w:p w:rsidR="00D42ABB" w:rsidRDefault="00D42ABB" w:rsidP="002A37B5">
      <w:pPr>
        <w:pStyle w:val="ListParagraph"/>
        <w:widowControl w:val="0"/>
        <w:numPr>
          <w:ilvl w:val="3"/>
          <w:numId w:val="12"/>
        </w:numPr>
        <w:autoSpaceDE w:val="0"/>
        <w:spacing w:after="0" w:line="240" w:lineRule="auto"/>
        <w:rPr>
          <w:rFonts w:ascii="Times New Roman" w:hAnsi="Times New Roman" w:cs="Times New Roman"/>
          <w:sz w:val="20"/>
          <w:szCs w:val="20"/>
          <w:u w:val="single"/>
        </w:rPr>
      </w:pPr>
      <w:r w:rsidRPr="0023013D">
        <w:rPr>
          <w:rFonts w:ascii="Times New Roman" w:hAnsi="Times New Roman" w:cs="Times New Roman"/>
          <w:sz w:val="20"/>
          <w:szCs w:val="20"/>
          <w:u w:val="single"/>
        </w:rPr>
        <w:t>Certificate of Need Applications</w:t>
      </w:r>
    </w:p>
    <w:p w:rsidR="00D42ABB" w:rsidRPr="0023013D" w:rsidRDefault="00D42ABB" w:rsidP="002A37B5">
      <w:pPr>
        <w:pStyle w:val="ListParagraph"/>
        <w:widowControl w:val="0"/>
        <w:autoSpaceDE w:val="0"/>
        <w:spacing w:after="0" w:line="240" w:lineRule="auto"/>
        <w:ind w:left="2880"/>
        <w:jc w:val="both"/>
        <w:rPr>
          <w:rFonts w:ascii="Times New Roman" w:hAnsi="Times New Roman" w:cs="Times New Roman"/>
          <w:sz w:val="20"/>
          <w:szCs w:val="20"/>
          <w:u w:val="single"/>
        </w:rPr>
      </w:pPr>
      <w:r w:rsidRPr="0023013D">
        <w:rPr>
          <w:rFonts w:ascii="Times New Roman" w:hAnsi="Times New Roman" w:cs="Times New Roman"/>
          <w:sz w:val="20"/>
          <w:szCs w:val="20"/>
        </w:rPr>
        <w:t xml:space="preserve">Processes within this area include CON application, application status information, fees and invoices, project tracking (before and after decision), project checklists, all details regarding the CON, construction information, correspondence, letters, reports, and automatically generated form letters (with fillable fields). </w:t>
      </w:r>
    </w:p>
    <w:p w:rsidR="00D42ABB" w:rsidRPr="00E51C00"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u w:val="single"/>
        </w:rPr>
      </w:pPr>
      <w:r w:rsidRPr="00E51C00">
        <w:rPr>
          <w:rFonts w:ascii="Times New Roman" w:hAnsi="Times New Roman" w:cs="Times New Roman"/>
          <w:sz w:val="20"/>
          <w:szCs w:val="20"/>
          <w:u w:val="single"/>
        </w:rPr>
        <w:t>Radiological Health</w:t>
      </w:r>
    </w:p>
    <w:p w:rsidR="00D42ABB" w:rsidRPr="00E51C00"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23013D">
        <w:rPr>
          <w:rFonts w:ascii="Times New Roman" w:hAnsi="Times New Roman" w:cs="Times New Roman"/>
          <w:sz w:val="20"/>
          <w:szCs w:val="20"/>
          <w:u w:val="single"/>
        </w:rPr>
        <w:t>Electronic Product</w:t>
      </w:r>
    </w:p>
    <w:p w:rsidR="00D42ABB" w:rsidRPr="0023013D"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r w:rsidRPr="0023013D">
        <w:rPr>
          <w:rFonts w:ascii="Times New Roman" w:hAnsi="Times New Roman" w:cs="Times New Roman"/>
          <w:sz w:val="20"/>
          <w:szCs w:val="20"/>
        </w:rPr>
        <w:t xml:space="preserve">This area is responsible for inspection, compliance, enforcement and includes tanning, mammography, X-ray/shielding, and vendors, as well as the SC Regional Calibration Laboratory.   The area currently utilizes a scanning/indexing system for X-ray registration, inspections, and other functions.  Access to those scanned documents through Application Xtender is imperative.  Basic facility information is captured in EFIS, and the system assigns registration numbers for X-ray facilities, vendors, shielding log numbers, and tanning facilities. Invoices are automatically generated; this includes application fees, shielding plan fees, annual fees, prorated fees, and late penalty fees.  X-ray equipment can be registered to the control and tube level.  Users have the ability to update equipment information, including type and manufacturer.  The system has the ability to generate reminder, late, and revocation notices.  </w:t>
      </w:r>
      <w:proofErr w:type="gramStart"/>
      <w:r w:rsidRPr="0023013D">
        <w:rPr>
          <w:rFonts w:ascii="Times New Roman" w:hAnsi="Times New Roman" w:cs="Times New Roman"/>
          <w:sz w:val="20"/>
          <w:szCs w:val="20"/>
        </w:rPr>
        <w:t>eServe</w:t>
      </w:r>
      <w:proofErr w:type="gramEnd"/>
      <w:r w:rsidRPr="0023013D">
        <w:rPr>
          <w:rFonts w:ascii="Times New Roman" w:hAnsi="Times New Roman" w:cs="Times New Roman"/>
          <w:sz w:val="20"/>
          <w:szCs w:val="20"/>
        </w:rPr>
        <w:t xml:space="preserve"> needs to have the capability of registering and tracking complaints and injuries.  Uploads to STETON are done daily. </w:t>
      </w:r>
      <w:proofErr w:type="gramStart"/>
      <w:r w:rsidRPr="0023013D">
        <w:rPr>
          <w:rFonts w:ascii="Times New Roman" w:hAnsi="Times New Roman" w:cs="Times New Roman"/>
          <w:sz w:val="20"/>
          <w:szCs w:val="20"/>
        </w:rPr>
        <w:t>eServe</w:t>
      </w:r>
      <w:proofErr w:type="gramEnd"/>
      <w:r w:rsidRPr="0023013D">
        <w:rPr>
          <w:rFonts w:ascii="Times New Roman" w:hAnsi="Times New Roman" w:cs="Times New Roman"/>
          <w:sz w:val="20"/>
          <w:szCs w:val="20"/>
        </w:rPr>
        <w:t xml:space="preserve"> must be able to generate ad-hoc reports, including common violations.  Other reports that need to be generated include, but are not limited to: alphabetical list of facilities, facilities due for inspection, facilities with violations (closed, open, not corrected in set time period), fees (collected, due, late), inoperative facilities, inspections (status, schedules, list of equipment/no equipment), X-ray facilities (active, registered, terminated, closed, shielding plans), and vendors (with violations, violations not corrected within set time period).</w:t>
      </w:r>
    </w:p>
    <w:p w:rsidR="00D42ABB" w:rsidRPr="00E51C00"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rPr>
      </w:pPr>
      <w:r w:rsidRPr="0023013D">
        <w:rPr>
          <w:rFonts w:ascii="Times New Roman" w:hAnsi="Times New Roman" w:cs="Times New Roman"/>
          <w:sz w:val="20"/>
          <w:szCs w:val="20"/>
          <w:u w:val="single"/>
        </w:rPr>
        <w:t>Radioactive Materials Licensing and Compliance</w:t>
      </w:r>
    </w:p>
    <w:p w:rsidR="00D42ABB" w:rsidRPr="0023013D" w:rsidRDefault="00D42ABB" w:rsidP="002A37B5">
      <w:pPr>
        <w:pStyle w:val="ListParagraph"/>
        <w:widowControl w:val="0"/>
        <w:autoSpaceDE w:val="0"/>
        <w:spacing w:after="0" w:line="240" w:lineRule="auto"/>
        <w:ind w:left="2880"/>
        <w:jc w:val="both"/>
        <w:rPr>
          <w:rFonts w:ascii="Times New Roman" w:hAnsi="Times New Roman" w:cs="Times New Roman"/>
          <w:sz w:val="20"/>
          <w:szCs w:val="20"/>
        </w:rPr>
      </w:pPr>
      <w:proofErr w:type="gramStart"/>
      <w:r w:rsidRPr="0023013D">
        <w:rPr>
          <w:rFonts w:ascii="Times New Roman" w:hAnsi="Times New Roman" w:cs="Times New Roman"/>
          <w:sz w:val="20"/>
          <w:szCs w:val="20"/>
        </w:rPr>
        <w:t>Responsible for licensure of radioactive material facilities.</w:t>
      </w:r>
      <w:proofErr w:type="gramEnd"/>
      <w:r w:rsidRPr="0023013D">
        <w:rPr>
          <w:rFonts w:ascii="Times New Roman" w:hAnsi="Times New Roman" w:cs="Times New Roman"/>
          <w:sz w:val="20"/>
          <w:szCs w:val="20"/>
        </w:rPr>
        <w:t xml:space="preserve">  Processes include license application, licensing guides, training requirements, forms, and adherence to state regulations.  Area currently utilizes EFIS.  System requirements include entry/maintenance of facility data, automatically assigned license numbers for radioactive material facilities, application information (receipt dates, status, license issues, effective, and expiration dates), and must access licensing disposition.  Information regarding responsible parties must be collected and accessible. System must generate invoices, </w:t>
      </w:r>
      <w:r w:rsidRPr="0023013D">
        <w:rPr>
          <w:rFonts w:ascii="Times New Roman" w:hAnsi="Times New Roman" w:cs="Times New Roman"/>
          <w:sz w:val="20"/>
          <w:szCs w:val="20"/>
        </w:rPr>
        <w:lastRenderedPageBreak/>
        <w:t>including all fees (license, reciprocity, late penalty).  It must also be able to generate reminder notices and late notices as well as mailing labels.  Transparency to date (in adherence with regulations/statutes) must be accessible on website.  Reports that need to be generated include, but are not limited to: alphabetical list of facilities, facilities due for inspection, facilities with violations (closed, open, not corrected in set time period), fees (collected, due, late), inspections completed by an inspector, and number of licenses (active, specific, general/registrations, radioactive material).</w:t>
      </w:r>
    </w:p>
    <w:p w:rsidR="00D42ABB" w:rsidRDefault="00D42ABB" w:rsidP="002A37B5">
      <w:pPr>
        <w:pStyle w:val="ListParagraph"/>
        <w:widowControl w:val="0"/>
        <w:numPr>
          <w:ilvl w:val="2"/>
          <w:numId w:val="12"/>
        </w:numPr>
        <w:autoSpaceDE w:val="0"/>
        <w:spacing w:after="0" w:line="240" w:lineRule="auto"/>
        <w:ind w:left="2160" w:hanging="720"/>
        <w:rPr>
          <w:rFonts w:ascii="Times New Roman" w:hAnsi="Times New Roman" w:cs="Times New Roman"/>
          <w:sz w:val="20"/>
          <w:szCs w:val="20"/>
        </w:rPr>
      </w:pPr>
      <w:r w:rsidRPr="00C555DE">
        <w:rPr>
          <w:rFonts w:ascii="Times New Roman" w:hAnsi="Times New Roman" w:cs="Times New Roman"/>
          <w:sz w:val="20"/>
          <w:szCs w:val="20"/>
          <w:u w:val="single"/>
        </w:rPr>
        <w:t>Drug Control</w:t>
      </w:r>
    </w:p>
    <w:p w:rsidR="00D42ABB" w:rsidRPr="0023013D" w:rsidRDefault="00D42ABB" w:rsidP="002A37B5">
      <w:pPr>
        <w:pStyle w:val="ListParagraph"/>
        <w:widowControl w:val="0"/>
        <w:autoSpaceDE w:val="0"/>
        <w:spacing w:after="0" w:line="240" w:lineRule="auto"/>
        <w:ind w:left="2160"/>
        <w:jc w:val="both"/>
        <w:rPr>
          <w:rFonts w:ascii="Times New Roman" w:hAnsi="Times New Roman" w:cs="Times New Roman"/>
          <w:sz w:val="20"/>
          <w:szCs w:val="20"/>
        </w:rPr>
      </w:pPr>
      <w:r w:rsidRPr="0023013D">
        <w:rPr>
          <w:rFonts w:ascii="Times New Roman" w:hAnsi="Times New Roman" w:cs="Times New Roman"/>
          <w:sz w:val="20"/>
          <w:szCs w:val="20"/>
        </w:rPr>
        <w:t xml:space="preserve">This group, referred to as the Bureau of Drug Control (BDC) is responsible for the registration of over </w:t>
      </w:r>
      <w:r w:rsidR="0073445B">
        <w:rPr>
          <w:rFonts w:ascii="Times New Roman" w:hAnsi="Times New Roman" w:cs="Times New Roman"/>
          <w:sz w:val="20"/>
          <w:szCs w:val="20"/>
        </w:rPr>
        <w:t>twenty-thousand (</w:t>
      </w:r>
      <w:r w:rsidRPr="0023013D">
        <w:rPr>
          <w:rFonts w:ascii="Times New Roman" w:hAnsi="Times New Roman" w:cs="Times New Roman"/>
          <w:sz w:val="20"/>
          <w:szCs w:val="20"/>
        </w:rPr>
        <w:t>20,000</w:t>
      </w:r>
      <w:r w:rsidR="0073445B">
        <w:rPr>
          <w:rFonts w:ascii="Times New Roman" w:hAnsi="Times New Roman" w:cs="Times New Roman"/>
          <w:sz w:val="20"/>
          <w:szCs w:val="20"/>
        </w:rPr>
        <w:t>)</w:t>
      </w:r>
      <w:r w:rsidRPr="0023013D">
        <w:rPr>
          <w:rFonts w:ascii="Times New Roman" w:hAnsi="Times New Roman" w:cs="Times New Roman"/>
          <w:sz w:val="20"/>
          <w:szCs w:val="20"/>
        </w:rPr>
        <w:t xml:space="preserve"> individuals and entities.  BDC’s mission is to promote and protect public health through the enforcement of the South Carolina Controlled Substances Act.   The program area strives to decrease the diversion of controlled substances from legal sources by affecting and maintaining a closed system of distribution.  Registrants include hospitals, pharmacies, physicians, dentists, veterinarians, podiatrists, optometrists, researchers, analytical laboratories, and distributors.  Registration allows these individuals/entities to possess, dispense, and distribute controlled substances in the state.  BDC also inspects and audits registrants and investigates losses, thefts, and diversions of controlled substances from registrants.  Any adverse findings and/or concerns from inspections/audits may result in criminal action, administrative action, and or civil fines.  The Act empowers this group to regulate controlled substances and enforce the law using South Carolina licensed pharmacists who are commissioned as state law enforcement officers.</w:t>
      </w:r>
    </w:p>
    <w:p w:rsidR="00D42ABB" w:rsidRPr="0023013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u w:val="single"/>
        </w:rPr>
      </w:pPr>
      <w:r w:rsidRPr="0023013D">
        <w:rPr>
          <w:rFonts w:ascii="Times New Roman" w:hAnsi="Times New Roman" w:cs="Times New Roman"/>
          <w:sz w:val="20"/>
          <w:szCs w:val="20"/>
          <w:u w:val="single"/>
        </w:rPr>
        <w:t>Registration Database</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Initial Application/Registration - Only an applicant whose Drug Enforcement Administration (DEA) number, or SC Medical License number does not match an existing “active” registrant within the application (database), can create an online request for an application of registration.</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request for application should be verified against user-defined rules like the following (before accepting the request):  a valid professional license or permit from SC Labor, License and Regulation (SCLLR) that is in good standing; a valid SC physical address; Drug Schedule validation performed against occupational title.</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An application for registration must capture, at a minimum, the following: Applicant/Business name, address, contact telephone number; valid email address, business activity category; drug schedules requested; and attachments (if applicable); etc.</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Payment amount due should be determined based on fees required for the application/registration.</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Applications should be configurable to allow work-flow to BDC personnel for review and approval, if required.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 user should have the ability to submit an application electronically to BDC to allow personnel to edit and approve the application as needed.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If approved, applicant should be able to print the certificate.  BDC personnel must also have the ability to print/reprint the certification on demand, as needed.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Only active users/registrants can edit and update their information upon successful login to the system.  The system shall give registrants/users the ability to perform address and/or profile changes (for information required) electronically with automatic updates to application(s) depending on workflow requirement.</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Drug Schedule Changes: BDC personnel must have the ability to make mass changes as well as individual changes for registrants.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Payments: Obtain current fees and payments, electronically, upon successful submission of applications using SCBOS (SC’s Business One-Stop credit card payment mechanism</w:t>
      </w:r>
      <w:hyperlink r:id="rId36" w:history="1">
        <w:r w:rsidRPr="0023013D">
          <w:rPr>
            <w:rStyle w:val="Hyperlink"/>
            <w:rFonts w:ascii="Times New Roman" w:hAnsi="Times New Roman" w:cs="Calibri"/>
            <w:sz w:val="20"/>
            <w:szCs w:val="20"/>
          </w:rPr>
          <w:t xml:space="preserve"> </w:t>
        </w:r>
      </w:hyperlink>
      <w:hyperlink r:id="rId37" w:history="1">
        <w:r w:rsidRPr="0023013D">
          <w:rPr>
            <w:rStyle w:val="Hyperlink"/>
            <w:rFonts w:ascii="Times New Roman" w:hAnsi="Times New Roman" w:cs="Calibri"/>
            <w:sz w:val="20"/>
            <w:szCs w:val="20"/>
          </w:rPr>
          <w:t>https</w:t>
        </w:r>
      </w:hyperlink>
      <w:hyperlink r:id="rId38" w:history="1">
        <w:proofErr w:type="gramStart"/>
        <w:r w:rsidRPr="0023013D">
          <w:rPr>
            <w:rStyle w:val="Hyperlink"/>
            <w:rFonts w:ascii="Times New Roman" w:hAnsi="Times New Roman" w:cs="Calibri"/>
            <w:sz w:val="20"/>
            <w:szCs w:val="20"/>
          </w:rPr>
          <w:t>:/</w:t>
        </w:r>
        <w:proofErr w:type="gramEnd"/>
        <w:r w:rsidRPr="0023013D">
          <w:rPr>
            <w:rStyle w:val="Hyperlink"/>
            <w:rFonts w:ascii="Times New Roman" w:hAnsi="Times New Roman" w:cs="Calibri"/>
            <w:sz w:val="20"/>
            <w:szCs w:val="20"/>
          </w:rPr>
          <w:t>/</w:t>
        </w:r>
      </w:hyperlink>
      <w:hyperlink r:id="rId39" w:history="1">
        <w:r w:rsidRPr="0023013D">
          <w:rPr>
            <w:rStyle w:val="Hyperlink"/>
            <w:rFonts w:ascii="Times New Roman" w:hAnsi="Times New Roman" w:cs="Calibri"/>
            <w:sz w:val="20"/>
            <w:szCs w:val="20"/>
          </w:rPr>
          <w:t>www</w:t>
        </w:r>
      </w:hyperlink>
      <w:hyperlink r:id="rId40" w:history="1">
        <w:r w:rsidRPr="0023013D">
          <w:rPr>
            <w:rStyle w:val="Hyperlink"/>
            <w:rFonts w:ascii="Times New Roman" w:hAnsi="Times New Roman" w:cs="Calibri"/>
            <w:sz w:val="20"/>
            <w:szCs w:val="20"/>
          </w:rPr>
          <w:t>.</w:t>
        </w:r>
      </w:hyperlink>
      <w:hyperlink r:id="rId41" w:history="1">
        <w:proofErr w:type="gramStart"/>
        <w:r w:rsidRPr="0023013D">
          <w:rPr>
            <w:rStyle w:val="Hyperlink"/>
            <w:rFonts w:ascii="Times New Roman" w:hAnsi="Times New Roman" w:cs="Calibri"/>
            <w:sz w:val="20"/>
            <w:szCs w:val="20"/>
          </w:rPr>
          <w:t>scbos</w:t>
        </w:r>
        <w:proofErr w:type="gramEnd"/>
      </w:hyperlink>
      <w:hyperlink r:id="rId42" w:history="1">
        <w:r w:rsidRPr="0023013D">
          <w:rPr>
            <w:rStyle w:val="Hyperlink"/>
            <w:rFonts w:ascii="Times New Roman" w:hAnsi="Times New Roman" w:cs="Calibri"/>
            <w:sz w:val="20"/>
            <w:szCs w:val="20"/>
          </w:rPr>
          <w:t>.</w:t>
        </w:r>
      </w:hyperlink>
      <w:hyperlink r:id="rId43" w:history="1">
        <w:proofErr w:type="gramStart"/>
        <w:r w:rsidRPr="0023013D">
          <w:rPr>
            <w:rStyle w:val="Hyperlink"/>
            <w:rFonts w:ascii="Times New Roman" w:hAnsi="Times New Roman" w:cs="Calibri"/>
            <w:sz w:val="20"/>
            <w:szCs w:val="20"/>
          </w:rPr>
          <w:t>sc</w:t>
        </w:r>
        <w:proofErr w:type="gramEnd"/>
      </w:hyperlink>
      <w:hyperlink r:id="rId44" w:history="1">
        <w:r w:rsidRPr="0023013D">
          <w:rPr>
            <w:rStyle w:val="Hyperlink"/>
            <w:rFonts w:ascii="Times New Roman" w:hAnsi="Times New Roman" w:cs="Calibri"/>
            <w:sz w:val="20"/>
            <w:szCs w:val="20"/>
          </w:rPr>
          <w:t>.</w:t>
        </w:r>
      </w:hyperlink>
      <w:hyperlink r:id="rId45" w:history="1">
        <w:proofErr w:type="gramStart"/>
        <w:r w:rsidRPr="0023013D">
          <w:rPr>
            <w:rStyle w:val="Hyperlink"/>
            <w:rFonts w:ascii="Times New Roman" w:hAnsi="Times New Roman" w:cs="Calibri"/>
            <w:sz w:val="20"/>
            <w:szCs w:val="20"/>
          </w:rPr>
          <w:t>gov</w:t>
        </w:r>
        <w:proofErr w:type="gramEnd"/>
      </w:hyperlink>
      <w:r w:rsidRPr="0023013D">
        <w:rPr>
          <w:sz w:val="20"/>
          <w:szCs w:val="20"/>
        </w:rPr>
        <w:t>).</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BDC personnel should have ability to create a refund based on a billing adjustment and have this update the registrants account balance and generate a refund request document for Accounts Payable to process.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Periodically, at least quarterly, active registrants should be re-verified to ensure that licenses are active and in good standing; addresses and emails are valid, etc.  Any discrepancies found as a result of this re-verification process should be written to an exception report for BDC personnel for follow-up.</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lastRenderedPageBreak/>
        <w:t>Create/maintain active list of registrants and their expiration/renewal date. BDC personnel should be able to generate email and/or hardcopy renewal notices if necessary (using customizable standard letters) for active registrants whose certification expires on a certain date or date range.  Date and method of notification should be appended to the registrant’s record.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Registrants will be able to sign-into their user account, update information for any changes, answer user-defined questions and provide attachments.  Once</w:t>
      </w:r>
      <w:r w:rsidR="00952FC4">
        <w:rPr>
          <w:rFonts w:ascii="Times New Roman" w:hAnsi="Times New Roman" w:cs="Times New Roman"/>
          <w:sz w:val="20"/>
          <w:szCs w:val="20"/>
        </w:rPr>
        <w:t xml:space="preserve"> (1)</w:t>
      </w:r>
      <w:r w:rsidRPr="0023013D">
        <w:rPr>
          <w:rFonts w:ascii="Times New Roman" w:hAnsi="Times New Roman" w:cs="Times New Roman"/>
          <w:sz w:val="20"/>
          <w:szCs w:val="20"/>
        </w:rPr>
        <w:t xml:space="preserve"> completed, but just prior to moving to collect on-line payment, verification of active SC professional license or permit and disciplinary actions should be performed.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 xml:space="preserve">If the registrant passes </w:t>
      </w:r>
      <w:r w:rsidR="004D3475" w:rsidRPr="0023013D">
        <w:rPr>
          <w:rFonts w:ascii="Times New Roman" w:hAnsi="Times New Roman" w:cs="Times New Roman"/>
          <w:sz w:val="20"/>
          <w:szCs w:val="20"/>
        </w:rPr>
        <w:t>the “updated</w:t>
      </w:r>
      <w:r w:rsidRPr="0023013D">
        <w:rPr>
          <w:rFonts w:ascii="Times New Roman" w:hAnsi="Times New Roman" w:cs="Times New Roman"/>
          <w:sz w:val="20"/>
          <w:szCs w:val="20"/>
        </w:rPr>
        <w:t>” verification, then allow that registrant to print their certificate following accepted payment.  Otherwise, accept the payment but notify registrant that their renewal is under review and the certificate will be provided upon completion of review (i.e. workflow).   The ability for Drug Control staff to place a “hold/flag”, with user-defined standard reasons, to a given registrant in order to prevent automatic renewal must exist.</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Payment amount due should be determined based on fees required for the application/registration.</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Active user should have the ability to submit a renewal manually to Drug Control and BDC personnel should be able to renew the registration manually and enter it into the system, if needed.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system shall automatically cancel Registrations not renewed by deadline and provide notification through various forms of communication: email, fax, standard letter, etc.</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System must accommodate routine adjustments, such as billing, billing adjustments, payments and refunds.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Ability to update the Fees owed in the BDC Registration system with active and inactive dates.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system shall provide a verification page for State Controlled Substances Registrations.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BDC staff must have the ability to identify and/or flag any registrants where disciplinary problems exist.</w:t>
      </w:r>
    </w:p>
    <w:p w:rsidR="00D42ABB" w:rsidRPr="0023013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u w:val="single"/>
        </w:rPr>
      </w:pPr>
      <w:r w:rsidRPr="0023013D">
        <w:rPr>
          <w:rFonts w:ascii="Times New Roman" w:hAnsi="Times New Roman" w:cs="Times New Roman"/>
          <w:sz w:val="20"/>
          <w:szCs w:val="20"/>
          <w:u w:val="single"/>
        </w:rPr>
        <w:t>Criminal (Law Enforcement Case) Investigation</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Ability to document calls received in an automated fashion, possibly record them for later recall.</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Allow for complaints to be logged on-line (web-page) with the ability to workflow for further assignment, as required.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ability to establish and assign/workflow a case record, record/document follow-up activities and document disciplinary actions.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Ability to attach documents, pictures, video files, electronically-signed inspections/audit forms, etc. to cases.  Ability to do integrated picture imaging with smart-phone/I-Pad and printing from the field.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Imaging upload capabilities (documents, pictures, video, etc.) to assign evidence to cases via case ID.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Provide for possible mobile devices technology to streamline the case management process.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Ability to select and copy all documents and files associated/desired with a case to a CD.</w:t>
      </w:r>
    </w:p>
    <w:p w:rsidR="00D42ABB" w:rsidRPr="0023013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u w:val="single"/>
        </w:rPr>
      </w:pPr>
      <w:r w:rsidRPr="0023013D">
        <w:rPr>
          <w:rFonts w:ascii="Times New Roman" w:hAnsi="Times New Roman" w:cs="Times New Roman"/>
          <w:sz w:val="20"/>
          <w:szCs w:val="20"/>
          <w:u w:val="single"/>
        </w:rPr>
        <w:t>Compliance Audits and Inspections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 xml:space="preserve">Ability to have the DEA </w:t>
      </w:r>
      <w:r w:rsidR="00952FC4">
        <w:rPr>
          <w:rFonts w:ascii="Times New Roman" w:hAnsi="Times New Roman" w:cs="Times New Roman"/>
          <w:sz w:val="20"/>
          <w:szCs w:val="20"/>
        </w:rPr>
        <w:t>one-hundred six (</w:t>
      </w:r>
      <w:r w:rsidRPr="0023013D">
        <w:rPr>
          <w:rFonts w:ascii="Times New Roman" w:hAnsi="Times New Roman" w:cs="Times New Roman"/>
          <w:sz w:val="20"/>
          <w:szCs w:val="20"/>
        </w:rPr>
        <w:t>106</w:t>
      </w:r>
      <w:r w:rsidR="00952FC4">
        <w:rPr>
          <w:rFonts w:ascii="Times New Roman" w:hAnsi="Times New Roman" w:cs="Times New Roman"/>
          <w:sz w:val="20"/>
          <w:szCs w:val="20"/>
        </w:rPr>
        <w:t>)</w:t>
      </w:r>
      <w:r w:rsidRPr="0023013D">
        <w:rPr>
          <w:rFonts w:ascii="Times New Roman" w:hAnsi="Times New Roman" w:cs="Times New Roman"/>
          <w:sz w:val="20"/>
          <w:szCs w:val="20"/>
        </w:rPr>
        <w:t xml:space="preserve"> form completed online by registrants.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Ability to generate electronic user-defined inspection/audit forms and document (upload) to registrant’s record.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Imaging and upload capabilities (documents, pictures, video, electronically-signed, etc.) to attach work-papers to registrants.  Ability to do integrated picture imaging with smart-phone/I-Pad and printing from the field.</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Provide for possible mobile devices technology to streamline the audit and inspection process.</w:t>
      </w:r>
    </w:p>
    <w:p w:rsidR="00D42ABB" w:rsidRPr="0023013D" w:rsidRDefault="00D42ABB" w:rsidP="002A37B5">
      <w:pPr>
        <w:pStyle w:val="ListParagraph"/>
        <w:widowControl w:val="0"/>
        <w:numPr>
          <w:ilvl w:val="3"/>
          <w:numId w:val="12"/>
        </w:numPr>
        <w:autoSpaceDE w:val="0"/>
        <w:spacing w:after="0" w:line="240" w:lineRule="auto"/>
        <w:ind w:hanging="720"/>
        <w:rPr>
          <w:rFonts w:ascii="Times New Roman" w:hAnsi="Times New Roman" w:cs="Times New Roman"/>
          <w:sz w:val="20"/>
          <w:szCs w:val="20"/>
          <w:u w:val="single"/>
        </w:rPr>
      </w:pPr>
      <w:r w:rsidRPr="0023013D">
        <w:rPr>
          <w:rFonts w:ascii="Times New Roman" w:hAnsi="Times New Roman" w:cs="Times New Roman"/>
          <w:sz w:val="20"/>
          <w:szCs w:val="20"/>
          <w:u w:val="single"/>
        </w:rPr>
        <w:t>Communication</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 xml:space="preserve">Provide capability for active registrants to print Certificate directly from the web </w:t>
      </w:r>
      <w:r w:rsidRPr="0023013D">
        <w:rPr>
          <w:rFonts w:ascii="Times New Roman" w:hAnsi="Times New Roman" w:cs="Times New Roman"/>
          <w:sz w:val="20"/>
          <w:szCs w:val="20"/>
        </w:rPr>
        <w:lastRenderedPageBreak/>
        <w:t>using secured login.</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BDC personnel generated email notification of Renewal Notices upcoming.</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BDC personnel generated email notification of Late Notice process.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ability to print and or email “Cancellation Letters”.</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system will generate emails for exception handling.</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ability to print and or email an “Inspection” form.</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ability to create and/or modify standard form letters to be used when communicating to registrants via email or letter.</w:t>
      </w:r>
    </w:p>
    <w:p w:rsidR="00D42ABB" w:rsidRPr="0023013D" w:rsidRDefault="00D42ABB" w:rsidP="002A37B5">
      <w:pPr>
        <w:pStyle w:val="ListParagraph"/>
        <w:widowControl w:val="0"/>
        <w:numPr>
          <w:ilvl w:val="4"/>
          <w:numId w:val="12"/>
        </w:numPr>
        <w:autoSpaceDE w:val="0"/>
        <w:spacing w:after="0" w:line="240" w:lineRule="auto"/>
        <w:ind w:hanging="720"/>
        <w:jc w:val="both"/>
        <w:rPr>
          <w:rFonts w:ascii="Times New Roman" w:hAnsi="Times New Roman" w:cs="Times New Roman"/>
          <w:sz w:val="20"/>
          <w:szCs w:val="20"/>
          <w:u w:val="single"/>
        </w:rPr>
      </w:pPr>
      <w:r w:rsidRPr="0023013D">
        <w:rPr>
          <w:rFonts w:ascii="Times New Roman" w:hAnsi="Times New Roman" w:cs="Times New Roman"/>
          <w:sz w:val="20"/>
          <w:szCs w:val="20"/>
        </w:rPr>
        <w:t>The tracking and verification of emails read or opened along with date and time.</w:t>
      </w:r>
      <w:r w:rsidRPr="0023013D">
        <w:rPr>
          <w:rFonts w:ascii="Times New Roman" w:hAnsi="Times New Roman" w:cs="Times New Roman"/>
          <w:sz w:val="20"/>
          <w:szCs w:val="20"/>
          <w:u w:val="single"/>
        </w:rPr>
        <w:br/>
      </w:r>
    </w:p>
    <w:p w:rsidR="00D42ABB" w:rsidRPr="0023013D" w:rsidRDefault="00D42ABB" w:rsidP="002A37B5">
      <w:pPr>
        <w:pStyle w:val="ListParagraph"/>
        <w:widowControl w:val="0"/>
        <w:numPr>
          <w:ilvl w:val="1"/>
          <w:numId w:val="12"/>
        </w:numPr>
        <w:autoSpaceDE w:val="0"/>
        <w:spacing w:after="0" w:line="240" w:lineRule="auto"/>
        <w:ind w:hanging="720"/>
        <w:rPr>
          <w:rFonts w:ascii="Times New Roman" w:hAnsi="Times New Roman" w:cs="Times New Roman"/>
          <w:sz w:val="20"/>
          <w:szCs w:val="20"/>
        </w:rPr>
      </w:pPr>
      <w:r w:rsidRPr="00D24A09">
        <w:rPr>
          <w:rFonts w:ascii="Times New Roman" w:hAnsi="Times New Roman" w:cs="Times New Roman"/>
          <w:sz w:val="20"/>
          <w:szCs w:val="20"/>
          <w:u w:val="single"/>
        </w:rPr>
        <w:t>Preventive Services</w:t>
      </w:r>
      <w:r w:rsidRPr="0023013D">
        <w:rPr>
          <w:rFonts w:ascii="Times New Roman" w:hAnsi="Times New Roman" w:cs="Times New Roman"/>
          <w:sz w:val="20"/>
          <w:szCs w:val="20"/>
        </w:rPr>
        <w:br/>
        <w:t xml:space="preserve">Not </w:t>
      </w:r>
      <w:r w:rsidRPr="00AE6B4C">
        <w:rPr>
          <w:rFonts w:ascii="Times New Roman" w:hAnsi="Times New Roman" w:cs="Times New Roman"/>
          <w:sz w:val="20"/>
          <w:szCs w:val="20"/>
        </w:rPr>
        <w:t>currently</w:t>
      </w:r>
      <w:r w:rsidRPr="00D24A09">
        <w:rPr>
          <w:rFonts w:ascii="Times New Roman" w:hAnsi="Times New Roman" w:cs="Times New Roman"/>
          <w:b/>
          <w:color w:val="0070C0"/>
          <w:sz w:val="20"/>
          <w:szCs w:val="20"/>
        </w:rPr>
        <w:t xml:space="preserve"> </w:t>
      </w:r>
      <w:r w:rsidRPr="0023013D">
        <w:rPr>
          <w:rFonts w:ascii="Times New Roman" w:hAnsi="Times New Roman" w:cs="Times New Roman"/>
          <w:sz w:val="20"/>
          <w:szCs w:val="20"/>
        </w:rPr>
        <w:t>included in the eServe RFP</w:t>
      </w:r>
    </w:p>
    <w:p w:rsidR="007C34AD" w:rsidRDefault="00D42ABB" w:rsidP="007C34AD">
      <w:pPr>
        <w:pStyle w:val="ListParagraph"/>
        <w:widowControl w:val="0"/>
        <w:numPr>
          <w:ilvl w:val="1"/>
          <w:numId w:val="12"/>
        </w:numPr>
        <w:autoSpaceDE w:val="0"/>
        <w:spacing w:after="0" w:line="240" w:lineRule="auto"/>
        <w:ind w:hanging="720"/>
        <w:rPr>
          <w:rFonts w:ascii="Times New Roman" w:hAnsi="Times New Roman" w:cs="Times New Roman"/>
          <w:sz w:val="20"/>
          <w:szCs w:val="20"/>
        </w:rPr>
      </w:pPr>
      <w:r w:rsidRPr="00D24A09">
        <w:rPr>
          <w:rFonts w:ascii="Times New Roman" w:hAnsi="Times New Roman" w:cs="Times New Roman"/>
          <w:sz w:val="20"/>
          <w:szCs w:val="20"/>
          <w:u w:val="single"/>
        </w:rPr>
        <w:t>Client Services</w:t>
      </w:r>
      <w:r w:rsidRPr="0023013D">
        <w:rPr>
          <w:rFonts w:ascii="Times New Roman" w:hAnsi="Times New Roman" w:cs="Times New Roman"/>
          <w:sz w:val="20"/>
          <w:szCs w:val="20"/>
        </w:rPr>
        <w:br/>
        <w:t xml:space="preserve">Not </w:t>
      </w:r>
      <w:r w:rsidRPr="00AE6B4C">
        <w:rPr>
          <w:rFonts w:ascii="Times New Roman" w:hAnsi="Times New Roman" w:cs="Times New Roman"/>
          <w:sz w:val="20"/>
          <w:szCs w:val="20"/>
        </w:rPr>
        <w:t>currently</w:t>
      </w:r>
      <w:r w:rsidRPr="0023013D">
        <w:rPr>
          <w:rFonts w:ascii="Times New Roman" w:hAnsi="Times New Roman" w:cs="Times New Roman"/>
          <w:sz w:val="20"/>
          <w:szCs w:val="20"/>
        </w:rPr>
        <w:t xml:space="preserve"> included in the eServe RFP</w:t>
      </w:r>
    </w:p>
    <w:p w:rsidR="005C66AC" w:rsidRPr="007C34AD" w:rsidRDefault="005C66AC" w:rsidP="005C66AC">
      <w:pPr>
        <w:pStyle w:val="ListParagraph"/>
        <w:widowControl w:val="0"/>
        <w:autoSpaceDE w:val="0"/>
        <w:spacing w:after="0" w:line="240" w:lineRule="auto"/>
        <w:ind w:left="0"/>
        <w:rPr>
          <w:rFonts w:ascii="Times New Roman" w:hAnsi="Times New Roman" w:cs="Times New Roman"/>
          <w:sz w:val="20"/>
          <w:szCs w:val="20"/>
        </w:rPr>
      </w:pPr>
    </w:p>
    <w:p w:rsidR="00D42ABB" w:rsidRPr="00D24A09" w:rsidRDefault="00D42ABB" w:rsidP="002A37B5">
      <w:pPr>
        <w:pStyle w:val="ListParagraph"/>
        <w:widowControl w:val="0"/>
        <w:numPr>
          <w:ilvl w:val="0"/>
          <w:numId w:val="12"/>
        </w:numPr>
        <w:autoSpaceDE w:val="0"/>
        <w:spacing w:after="0" w:line="240" w:lineRule="auto"/>
        <w:ind w:hanging="720"/>
        <w:jc w:val="both"/>
        <w:rPr>
          <w:rFonts w:ascii="Times New Roman" w:hAnsi="Times New Roman" w:cs="Times New Roman"/>
          <w:b/>
          <w:sz w:val="20"/>
          <w:szCs w:val="20"/>
        </w:rPr>
      </w:pPr>
      <w:r w:rsidRPr="00D24A09">
        <w:rPr>
          <w:rFonts w:ascii="Times New Roman" w:hAnsi="Times New Roman" w:cs="Times New Roman"/>
          <w:b/>
          <w:sz w:val="20"/>
          <w:szCs w:val="20"/>
        </w:rPr>
        <w:t xml:space="preserve">Administration </w:t>
      </w:r>
    </w:p>
    <w:p w:rsidR="00D42ABB" w:rsidRDefault="00D42ABB" w:rsidP="002A37B5">
      <w:pPr>
        <w:widowControl w:val="0"/>
        <w:autoSpaceDE w:val="0"/>
        <w:spacing w:line="240" w:lineRule="auto"/>
        <w:ind w:firstLine="720"/>
        <w:jc w:val="both"/>
        <w:rPr>
          <w:rFonts w:ascii="Times New Roman" w:hAnsi="Times New Roman" w:cs="Times New Roman"/>
          <w:b/>
          <w:color w:val="auto"/>
          <w:sz w:val="24"/>
          <w:szCs w:val="24"/>
        </w:rPr>
      </w:pPr>
      <w:r w:rsidRPr="0023013D">
        <w:rPr>
          <w:rFonts w:ascii="Times New Roman" w:hAnsi="Times New Roman" w:cs="Times New Roman"/>
          <w:color w:val="auto"/>
          <w:sz w:val="20"/>
          <w:szCs w:val="20"/>
        </w:rPr>
        <w:t xml:space="preserve">Not </w:t>
      </w:r>
      <w:r w:rsidRPr="00AE6B4C">
        <w:rPr>
          <w:rFonts w:ascii="Times New Roman" w:hAnsi="Times New Roman" w:cs="Times New Roman"/>
          <w:color w:val="auto"/>
          <w:sz w:val="20"/>
          <w:szCs w:val="20"/>
        </w:rPr>
        <w:t>currently</w:t>
      </w:r>
      <w:r w:rsidRPr="0023013D">
        <w:rPr>
          <w:rFonts w:ascii="Times New Roman" w:hAnsi="Times New Roman" w:cs="Times New Roman"/>
          <w:color w:val="auto"/>
          <w:sz w:val="20"/>
          <w:szCs w:val="20"/>
        </w:rPr>
        <w:t xml:space="preserve"> included in the eServe RFP</w:t>
      </w:r>
    </w:p>
    <w:p w:rsidR="00D42ABB" w:rsidRDefault="00D42ABB" w:rsidP="002A37B5">
      <w:pPr>
        <w:widowControl w:val="0"/>
        <w:autoSpaceDE w:val="0"/>
        <w:spacing w:line="240" w:lineRule="auto"/>
        <w:jc w:val="both"/>
        <w:rPr>
          <w:rFonts w:ascii="Times New Roman" w:hAnsi="Times New Roman" w:cs="Times New Roman"/>
          <w:b/>
          <w:color w:val="auto"/>
          <w:sz w:val="24"/>
          <w:szCs w:val="24"/>
        </w:rPr>
      </w:pPr>
    </w:p>
    <w:p w:rsidR="00D42ABB" w:rsidRPr="004570F5" w:rsidRDefault="005C66AC" w:rsidP="002A37B5">
      <w:pPr>
        <w:widowControl w:val="0"/>
        <w:autoSpaceDE w:val="0"/>
        <w:spacing w:line="240" w:lineRule="auto"/>
        <w:jc w:val="both"/>
        <w:rPr>
          <w:rFonts w:ascii="Times New Roman" w:hAnsi="Times New Roman" w:cs="Times New Roman"/>
          <w:color w:val="auto"/>
          <w:sz w:val="20"/>
          <w:szCs w:val="20"/>
        </w:rPr>
      </w:pPr>
      <w:r>
        <w:rPr>
          <w:rFonts w:ascii="Times New Roman" w:hAnsi="Times New Roman" w:cs="Times New Roman"/>
          <w:b/>
          <w:color w:val="auto"/>
          <w:sz w:val="20"/>
          <w:szCs w:val="20"/>
        </w:rPr>
        <w:t>TECHNICAL SPECIFICATIONS</w:t>
      </w:r>
    </w:p>
    <w:p w:rsidR="00D42ABB" w:rsidRDefault="00D42ABB" w:rsidP="002A37B5">
      <w:pPr>
        <w:spacing w:line="240" w:lineRule="auto"/>
        <w:rPr>
          <w:rFonts w:ascii="Times New Roman" w:hAnsi="Times New Roman" w:cs="Times New Roman"/>
          <w:color w:val="auto"/>
          <w:sz w:val="24"/>
          <w:szCs w:val="24"/>
        </w:rPr>
      </w:pPr>
    </w:p>
    <w:p w:rsidR="00D42ABB" w:rsidRPr="00867C97" w:rsidRDefault="00D42ABB" w:rsidP="002A37B5">
      <w:pPr>
        <w:spacing w:line="240" w:lineRule="auto"/>
        <w:jc w:val="both"/>
        <w:rPr>
          <w:rFonts w:ascii="Times New Roman" w:hAnsi="Times New Roman" w:cs="Times New Roman"/>
          <w:color w:val="auto"/>
          <w:sz w:val="20"/>
          <w:szCs w:val="20"/>
        </w:rPr>
      </w:pPr>
      <w:r w:rsidRPr="00867C97">
        <w:rPr>
          <w:rFonts w:ascii="Times New Roman" w:hAnsi="Times New Roman" w:cs="Times New Roman"/>
          <w:bCs/>
          <w:color w:val="auto"/>
          <w:sz w:val="20"/>
          <w:szCs w:val="20"/>
        </w:rPr>
        <w:t xml:space="preserve">Technical Specifications include </w:t>
      </w:r>
      <w:r w:rsidRPr="00867C97">
        <w:rPr>
          <w:rFonts w:ascii="Times New Roman" w:hAnsi="Times New Roman" w:cs="Times New Roman"/>
          <w:color w:val="auto"/>
          <w:sz w:val="20"/>
          <w:szCs w:val="20"/>
        </w:rPr>
        <w:t>General System Requirements and Specific System Requirements.</w:t>
      </w:r>
    </w:p>
    <w:p w:rsidR="00D42ABB" w:rsidRPr="00867C97" w:rsidRDefault="00D42ABB" w:rsidP="002A37B5">
      <w:pPr>
        <w:spacing w:line="240" w:lineRule="auto"/>
        <w:jc w:val="both"/>
        <w:rPr>
          <w:rFonts w:ascii="Times New Roman" w:hAnsi="Times New Roman" w:cs="Times New Roman"/>
          <w:color w:val="auto"/>
          <w:sz w:val="20"/>
          <w:szCs w:val="20"/>
        </w:rPr>
      </w:pPr>
    </w:p>
    <w:p w:rsidR="00D42ABB" w:rsidRDefault="00D42ABB" w:rsidP="002A37B5">
      <w:pPr>
        <w:spacing w:line="240" w:lineRule="auto"/>
        <w:jc w:val="both"/>
        <w:rPr>
          <w:rFonts w:ascii="Times New Roman" w:hAnsi="Times New Roman" w:cs="Times New Roman"/>
          <w:color w:val="auto"/>
          <w:sz w:val="20"/>
          <w:szCs w:val="20"/>
        </w:rPr>
      </w:pPr>
      <w:r w:rsidRPr="00867C97">
        <w:rPr>
          <w:rFonts w:ascii="Times New Roman" w:hAnsi="Times New Roman" w:cs="Times New Roman"/>
          <w:color w:val="auto"/>
          <w:sz w:val="20"/>
          <w:szCs w:val="20"/>
        </w:rPr>
        <w:t>Responses to the Technical Proposal are highly encouraged to include a detailed explanation of responses for every feature and function offer</w:t>
      </w:r>
      <w:r w:rsidR="00BA34CA">
        <w:rPr>
          <w:rFonts w:ascii="Times New Roman" w:hAnsi="Times New Roman" w:cs="Times New Roman"/>
          <w:color w:val="auto"/>
          <w:sz w:val="20"/>
          <w:szCs w:val="20"/>
        </w:rPr>
        <w:t>ed</w:t>
      </w:r>
      <w:r w:rsidRPr="00867C97">
        <w:rPr>
          <w:rFonts w:ascii="Times New Roman" w:hAnsi="Times New Roman" w:cs="Times New Roman"/>
          <w:color w:val="auto"/>
          <w:sz w:val="20"/>
          <w:szCs w:val="20"/>
        </w:rPr>
        <w:t xml:space="preserve">.  However, the State recognizes that not all Offerors will be able to provide all features and functions described herein. </w:t>
      </w:r>
    </w:p>
    <w:p w:rsidR="00D42ABB" w:rsidRPr="00867C97" w:rsidRDefault="00D42ABB" w:rsidP="002A37B5">
      <w:pPr>
        <w:spacing w:line="240" w:lineRule="auto"/>
        <w:jc w:val="both"/>
        <w:rPr>
          <w:rFonts w:ascii="Times New Roman" w:hAnsi="Times New Roman" w:cs="Times New Roman"/>
          <w:color w:val="auto"/>
          <w:sz w:val="20"/>
          <w:szCs w:val="20"/>
        </w:rPr>
      </w:pPr>
    </w:p>
    <w:p w:rsidR="00D42ABB" w:rsidRDefault="00D42ABB" w:rsidP="002A37B5">
      <w:pPr>
        <w:spacing w:line="240" w:lineRule="auto"/>
        <w:jc w:val="both"/>
        <w:rPr>
          <w:rFonts w:ascii="Times New Roman" w:hAnsi="Times New Roman" w:cs="Times New Roman"/>
          <w:color w:val="auto"/>
          <w:sz w:val="24"/>
          <w:szCs w:val="24"/>
        </w:rPr>
      </w:pPr>
      <w:r w:rsidRPr="005C54D6">
        <w:rPr>
          <w:rFonts w:ascii="Times New Roman" w:hAnsi="Times New Roman" w:cs="Times New Roman"/>
          <w:color w:val="auto"/>
          <w:sz w:val="20"/>
          <w:szCs w:val="20"/>
        </w:rPr>
        <w:t>The Offeror is also requested to provide details on additional features and functions, exclusive of the specified needs that may be requested, which may provide a value</w:t>
      </w:r>
      <w:r w:rsidR="005C54D6" w:rsidRPr="005C54D6">
        <w:rPr>
          <w:rFonts w:ascii="Times New Roman" w:hAnsi="Times New Roman" w:cs="Times New Roman"/>
          <w:color w:val="auto"/>
          <w:sz w:val="20"/>
          <w:szCs w:val="20"/>
        </w:rPr>
        <w:t>-added benefit</w:t>
      </w:r>
      <w:r w:rsidRPr="005C54D6">
        <w:rPr>
          <w:rFonts w:ascii="Times New Roman" w:hAnsi="Times New Roman" w:cs="Times New Roman"/>
          <w:color w:val="auto"/>
          <w:sz w:val="20"/>
          <w:szCs w:val="20"/>
        </w:rPr>
        <w:t xml:space="preserve">.  In the event that it is decided that such features, functions, or other considerations do provide a </w:t>
      </w:r>
      <w:r w:rsidR="005C54D6" w:rsidRPr="005C54D6">
        <w:rPr>
          <w:rFonts w:ascii="Times New Roman" w:hAnsi="Times New Roman" w:cs="Times New Roman"/>
          <w:color w:val="auto"/>
          <w:sz w:val="20"/>
          <w:szCs w:val="20"/>
        </w:rPr>
        <w:t>value-added</w:t>
      </w:r>
      <w:r w:rsidRPr="005C54D6">
        <w:rPr>
          <w:rFonts w:ascii="Times New Roman" w:hAnsi="Times New Roman" w:cs="Times New Roman"/>
          <w:color w:val="auto"/>
          <w:sz w:val="20"/>
          <w:szCs w:val="20"/>
        </w:rPr>
        <w:t xml:space="preserve"> benefit, the State reserves the right to give additional consideration</w:t>
      </w:r>
      <w:r w:rsidR="005C54D6" w:rsidRPr="005C54D6">
        <w:rPr>
          <w:rFonts w:ascii="Times New Roman" w:hAnsi="Times New Roman" w:cs="Times New Roman"/>
          <w:color w:val="auto"/>
          <w:sz w:val="20"/>
          <w:szCs w:val="20"/>
        </w:rPr>
        <w:t xml:space="preserve"> to the value-added benefits</w:t>
      </w:r>
      <w:r w:rsidRPr="005C54D6">
        <w:rPr>
          <w:rFonts w:ascii="Times New Roman" w:hAnsi="Times New Roman" w:cs="Times New Roman"/>
          <w:color w:val="auto"/>
          <w:sz w:val="20"/>
          <w:szCs w:val="20"/>
        </w:rPr>
        <w:t>.</w:t>
      </w:r>
      <w:r w:rsidRPr="00867C97">
        <w:rPr>
          <w:rFonts w:ascii="Times New Roman" w:hAnsi="Times New Roman" w:cs="Times New Roman"/>
          <w:color w:val="auto"/>
          <w:sz w:val="20"/>
          <w:szCs w:val="20"/>
        </w:rPr>
        <w:t xml:space="preserve">   </w:t>
      </w:r>
    </w:p>
    <w:p w:rsidR="00D42ABB" w:rsidRDefault="00D42ABB" w:rsidP="002A37B5">
      <w:pPr>
        <w:spacing w:line="240" w:lineRule="auto"/>
        <w:rPr>
          <w:rFonts w:ascii="Times New Roman" w:hAnsi="Times New Roman" w:cs="Times New Roman"/>
          <w:color w:val="auto"/>
          <w:sz w:val="24"/>
          <w:szCs w:val="24"/>
        </w:rPr>
      </w:pPr>
    </w:p>
    <w:p w:rsidR="00D42ABB" w:rsidRPr="004570F5" w:rsidRDefault="00D42ABB" w:rsidP="002A37B5">
      <w:pPr>
        <w:spacing w:line="240" w:lineRule="auto"/>
        <w:ind w:left="720" w:hanging="720"/>
        <w:rPr>
          <w:rFonts w:ascii="Times New Roman" w:hAnsi="Times New Roman" w:cs="Times New Roman"/>
          <w:color w:val="auto"/>
          <w:sz w:val="20"/>
          <w:szCs w:val="20"/>
          <w:u w:val="single"/>
        </w:rPr>
      </w:pPr>
      <w:r w:rsidRPr="004570F5">
        <w:rPr>
          <w:rFonts w:ascii="Times New Roman" w:hAnsi="Times New Roman" w:cs="Times New Roman"/>
          <w:b/>
          <w:bCs/>
          <w:color w:val="auto"/>
          <w:sz w:val="20"/>
          <w:szCs w:val="20"/>
        </w:rPr>
        <w:t xml:space="preserve">3.1 </w:t>
      </w:r>
      <w:r w:rsidRPr="004570F5">
        <w:rPr>
          <w:rFonts w:ascii="Times New Roman" w:hAnsi="Times New Roman" w:cs="Times New Roman"/>
          <w:b/>
          <w:bCs/>
          <w:color w:val="auto"/>
          <w:sz w:val="20"/>
          <w:szCs w:val="20"/>
        </w:rPr>
        <w:tab/>
      </w:r>
      <w:r w:rsidRPr="004570F5">
        <w:rPr>
          <w:rFonts w:ascii="Times New Roman" w:hAnsi="Times New Roman" w:cs="Times New Roman"/>
          <w:b/>
          <w:bCs/>
          <w:color w:val="auto"/>
          <w:sz w:val="20"/>
          <w:szCs w:val="20"/>
          <w:u w:val="single"/>
        </w:rPr>
        <w:t>GENERAL SYSTEM REQUIREMENTS</w:t>
      </w:r>
    </w:p>
    <w:p w:rsidR="00D42ABB" w:rsidRDefault="00D42ABB" w:rsidP="002A37B5">
      <w:pPr>
        <w:spacing w:line="240" w:lineRule="auto"/>
        <w:rPr>
          <w:rFonts w:ascii="Times New Roman" w:hAnsi="Times New Roman" w:cs="Times New Roman"/>
          <w:b/>
          <w:color w:val="auto"/>
          <w:sz w:val="24"/>
          <w:szCs w:val="24"/>
          <w:u w:val="single"/>
        </w:rPr>
      </w:pPr>
      <w:r>
        <w:rPr>
          <w:rFonts w:ascii="Times New Roman" w:hAnsi="Times New Roman" w:cs="Times New Roman"/>
          <w:color w:val="auto"/>
          <w:sz w:val="24"/>
          <w:szCs w:val="24"/>
        </w:rPr>
        <w:t xml:space="preserve">  </w:t>
      </w:r>
    </w:p>
    <w:p w:rsidR="00D42ABB" w:rsidRPr="00867C97" w:rsidRDefault="00D42ABB" w:rsidP="002A37B5">
      <w:pPr>
        <w:spacing w:line="240" w:lineRule="auto"/>
        <w:jc w:val="both"/>
        <w:rPr>
          <w:rFonts w:ascii="Times New Roman" w:hAnsi="Times New Roman" w:cs="Times New Roman"/>
          <w:color w:val="auto"/>
          <w:sz w:val="20"/>
          <w:szCs w:val="20"/>
        </w:rPr>
      </w:pPr>
      <w:r w:rsidRPr="00867C97">
        <w:rPr>
          <w:rFonts w:ascii="Times New Roman" w:hAnsi="Times New Roman" w:cs="Times New Roman"/>
          <w:b/>
          <w:color w:val="auto"/>
          <w:sz w:val="20"/>
          <w:szCs w:val="20"/>
          <w:u w:val="single"/>
        </w:rPr>
        <w:t>Requirements set forth in this section are mandatory</w:t>
      </w:r>
      <w:r w:rsidRPr="00867C97">
        <w:rPr>
          <w:rFonts w:ascii="Times New Roman" w:hAnsi="Times New Roman" w:cs="Times New Roman"/>
          <w:color w:val="auto"/>
          <w:sz w:val="20"/>
          <w:szCs w:val="20"/>
        </w:rPr>
        <w:t xml:space="preserve">.  Responses to this section will be Yes/No responses only.  Only those responding "YES" to all items will be evaluated further.  Offerors must complete and submit responses to the General System Requirements listed below.  Failure to respond ‘yes” to any of the requirements listed below or failure to provide responses will deem the bidder’s response “non-responsive”.  </w:t>
      </w:r>
    </w:p>
    <w:p w:rsidR="00D42ABB" w:rsidRPr="00867C97" w:rsidRDefault="00D42ABB" w:rsidP="00D42ABB">
      <w:pPr>
        <w:spacing w:line="240" w:lineRule="auto"/>
        <w:jc w:val="both"/>
        <w:rPr>
          <w:rFonts w:ascii="Times New Roman" w:hAnsi="Times New Roman" w:cs="Times New Roman"/>
          <w:color w:val="auto"/>
          <w:sz w:val="20"/>
          <w:szCs w:val="20"/>
        </w:rPr>
      </w:pPr>
    </w:p>
    <w:p w:rsidR="00D42ABB" w:rsidRPr="00867C97" w:rsidRDefault="00D42ABB" w:rsidP="00563453">
      <w:pPr>
        <w:spacing w:after="200" w:line="240" w:lineRule="auto"/>
        <w:jc w:val="both"/>
        <w:rPr>
          <w:rFonts w:ascii="Times New Roman" w:hAnsi="Times New Roman" w:cs="Times New Roman"/>
          <w:sz w:val="20"/>
          <w:szCs w:val="20"/>
        </w:rPr>
      </w:pPr>
      <w:r w:rsidRPr="00867C97">
        <w:rPr>
          <w:rFonts w:ascii="Times New Roman" w:hAnsi="Times New Roman" w:cs="Times New Roman"/>
          <w:b/>
          <w:color w:val="auto"/>
          <w:sz w:val="20"/>
          <w:szCs w:val="20"/>
        </w:rPr>
        <w:t xml:space="preserve">***This questionnaire should be considered </w:t>
      </w:r>
      <w:r w:rsidR="00BA34CA">
        <w:rPr>
          <w:rFonts w:ascii="Times New Roman" w:hAnsi="Times New Roman" w:cs="Times New Roman"/>
          <w:b/>
          <w:color w:val="auto"/>
          <w:sz w:val="20"/>
          <w:szCs w:val="20"/>
        </w:rPr>
        <w:t xml:space="preserve">as part of </w:t>
      </w:r>
      <w:r w:rsidRPr="00867C97">
        <w:rPr>
          <w:rFonts w:ascii="Times New Roman" w:hAnsi="Times New Roman" w:cs="Times New Roman"/>
          <w:b/>
          <w:color w:val="auto"/>
          <w:sz w:val="20"/>
          <w:szCs w:val="20"/>
        </w:rPr>
        <w:t>the specifications for the software system and is an integral part of the vendor’s response to this RFP.</w:t>
      </w:r>
    </w:p>
    <w:tbl>
      <w:tblPr>
        <w:tblW w:w="19684" w:type="dxa"/>
        <w:tblInd w:w="-40" w:type="dxa"/>
        <w:tblLayout w:type="fixed"/>
        <w:tblLook w:val="0000"/>
      </w:tblPr>
      <w:tblGrid>
        <w:gridCol w:w="958"/>
        <w:gridCol w:w="9274"/>
        <w:gridCol w:w="9452"/>
      </w:tblGrid>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Is system broadly browser-based (no dedicated client-side component) with graphical Internet interfaces for all users?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Is system GIS-centric/integrated, and does</w:t>
            </w:r>
            <w:r w:rsidR="00B0473C" w:rsidRPr="00264388">
              <w:rPr>
                <w:rFonts w:ascii="Times New Roman" w:hAnsi="Times New Roman" w:cs="Times New Roman"/>
                <w:color w:val="auto"/>
                <w:sz w:val="20"/>
                <w:szCs w:val="20"/>
              </w:rPr>
              <w:t xml:space="preserve"> </w:t>
            </w:r>
            <w:r w:rsidRPr="00264388">
              <w:rPr>
                <w:rFonts w:ascii="Times New Roman" w:hAnsi="Times New Roman" w:cs="Times New Roman"/>
                <w:color w:val="auto"/>
                <w:sz w:val="20"/>
                <w:szCs w:val="20"/>
              </w:rPr>
              <w:t>it</w:t>
            </w:r>
            <w:r w:rsidR="004A7443" w:rsidRPr="00264388">
              <w:rPr>
                <w:rFonts w:ascii="Times New Roman" w:hAnsi="Times New Roman" w:cs="Times New Roman"/>
                <w:color w:val="auto"/>
                <w:sz w:val="20"/>
                <w:szCs w:val="20"/>
              </w:rPr>
              <w:t xml:space="preserve"> </w:t>
            </w:r>
            <w:proofErr w:type="gramStart"/>
            <w:r w:rsidRPr="00264388">
              <w:rPr>
                <w:rFonts w:ascii="Times New Roman" w:hAnsi="Times New Roman" w:cs="Times New Roman"/>
                <w:color w:val="auto"/>
                <w:sz w:val="20"/>
                <w:szCs w:val="20"/>
              </w:rPr>
              <w:t>support</w:t>
            </w:r>
            <w:proofErr w:type="gramEnd"/>
            <w:r w:rsidRPr="00264388">
              <w:rPr>
                <w:rFonts w:ascii="Times New Roman" w:hAnsi="Times New Roman" w:cs="Times New Roman"/>
                <w:color w:val="auto"/>
                <w:sz w:val="20"/>
                <w:szCs w:val="20"/>
              </w:rPr>
              <w:t xml:space="preserve"> on-site reporting, capturing and sharing of event information?</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fully support mobile devices?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 xml:space="preserve">Is system capable of (or compatible with) document imaging (in compliance with the S.C. Department of Archives and History Public Records Information Leaflet #13 titled “Public Records Stored as Digital Images)? </w:t>
            </w:r>
            <w:r w:rsidR="00264388" w:rsidRPr="00264388">
              <w:rPr>
                <w:rFonts w:ascii="Times New Roman" w:hAnsi="Times New Roman" w:cs="Times New Roman"/>
                <w:color w:val="auto"/>
                <w:sz w:val="20"/>
                <w:szCs w:val="20"/>
              </w:rPr>
              <w:t xml:space="preserve"> </w:t>
            </w:r>
          </w:p>
          <w:p w:rsidR="00264388" w:rsidRPr="00264388" w:rsidRDefault="008A3B4A" w:rsidP="00B0473C">
            <w:pPr>
              <w:autoSpaceDE w:val="0"/>
              <w:spacing w:line="240" w:lineRule="auto"/>
              <w:jc w:val="both"/>
              <w:rPr>
                <w:rFonts w:ascii="Times New Roman" w:hAnsi="Times New Roman" w:cs="Times New Roman"/>
                <w:sz w:val="20"/>
                <w:szCs w:val="20"/>
              </w:rPr>
            </w:pPr>
            <w:r w:rsidRPr="00264388">
              <w:rPr>
                <w:sz w:val="20"/>
                <w:szCs w:val="20"/>
              </w:rPr>
              <w:object w:dxaOrig="1533" w:dyaOrig="961">
                <v:shape id="_x0000_i1029" type="#_x0000_t75" style="width:76.7pt;height:48.15pt" o:ole="">
                  <v:imagedata r:id="rId46" o:title=""/>
                </v:shape>
                <o:OLEObject Type="Embed" ProgID="AcroExch.Document.7" ShapeID="_x0000_i1029" DrawAspect="Icon" ObjectID="_1457707034" r:id="rId47"/>
              </w:object>
            </w:r>
            <w:r w:rsidRPr="00264388">
              <w:rPr>
                <w:sz w:val="20"/>
                <w:szCs w:val="20"/>
              </w:rPr>
              <w:object w:dxaOrig="1533" w:dyaOrig="961">
                <v:shape id="_x0000_i1030" type="#_x0000_t75" style="width:76.7pt;height:48.15pt" o:ole="">
                  <v:imagedata r:id="rId48" o:title=""/>
                </v:shape>
                <o:OLEObject Type="Embed" ProgID="AcroExch.Document.7" ShapeID="_x0000_i1030" DrawAspect="Icon" ObjectID="_1457707035" r:id="rId49"/>
              </w:objec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Is system capable of electronic signature?</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Is system compliant with Section 508 (accessible for people with disabilities)?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lastRenderedPageBreak/>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Is system priced for site licenses with estimated number of users?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have open database architecture to allow query and extract directly from the database?</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documentation include comprehensive user’s manual documenting all database structure, relationships between tables and database dictionary?</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Does system data structure allow exchange and integration with other systems? Please review list; YES answer implies support for all in the list.  List includes:</w:t>
            </w:r>
          </w:p>
          <w:p w:rsidR="00D42ABB" w:rsidRPr="00264388" w:rsidRDefault="00D42ABB" w:rsidP="00B0473C">
            <w:pPr>
              <w:numPr>
                <w:ilvl w:val="0"/>
                <w:numId w:val="2"/>
              </w:numPr>
              <w:suppressAutoHyphens/>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Modeling information populated from a database lookup view of data from another system</w:t>
            </w:r>
          </w:p>
          <w:p w:rsidR="00D42ABB" w:rsidRPr="00264388" w:rsidRDefault="00D42ABB" w:rsidP="00B0473C">
            <w:pPr>
              <w:numPr>
                <w:ilvl w:val="0"/>
                <w:numId w:val="2"/>
              </w:numPr>
              <w:suppressAutoHyphens/>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Monitoring data from another system</w:t>
            </w:r>
          </w:p>
          <w:p w:rsidR="00D42ABB" w:rsidRPr="00264388" w:rsidRDefault="00D42ABB" w:rsidP="00B0473C">
            <w:pPr>
              <w:numPr>
                <w:ilvl w:val="0"/>
                <w:numId w:val="2"/>
              </w:numPr>
              <w:suppressAutoHyphens/>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Lab information may be populated from a database lookup view of data from another system</w:t>
            </w:r>
          </w:p>
          <w:p w:rsidR="00D42ABB" w:rsidRPr="00264388" w:rsidRDefault="00D42ABB" w:rsidP="00B0473C">
            <w:pPr>
              <w:numPr>
                <w:ilvl w:val="0"/>
                <w:numId w:val="2"/>
              </w:numPr>
              <w:suppressAutoHyphens/>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Other (including</w:t>
            </w:r>
            <w:r w:rsidR="00B0473C" w:rsidRPr="00264388">
              <w:rPr>
                <w:rFonts w:ascii="Times New Roman" w:hAnsi="Times New Roman" w:cs="Times New Roman"/>
                <w:color w:val="auto"/>
                <w:sz w:val="20"/>
                <w:szCs w:val="20"/>
              </w:rPr>
              <w:t xml:space="preserve"> </w:t>
            </w:r>
            <w:r w:rsidRPr="00264388">
              <w:rPr>
                <w:rFonts w:ascii="Times New Roman" w:hAnsi="Times New Roman" w:cs="Times New Roman"/>
                <w:color w:val="auto"/>
                <w:sz w:val="20"/>
                <w:szCs w:val="20"/>
              </w:rPr>
              <w:t>permittee) information may be populated from a database view of data from another system</w:t>
            </w:r>
          </w:p>
          <w:p w:rsidR="00D42ABB" w:rsidRPr="00264388" w:rsidRDefault="00D42ABB" w:rsidP="00B0473C">
            <w:pPr>
              <w:numPr>
                <w:ilvl w:val="0"/>
                <w:numId w:val="2"/>
              </w:numPr>
              <w:suppressAutoHyphens/>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Accounts receivable (AR) information may be populated from a Agency’s SIP system</w:t>
            </w:r>
          </w:p>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Note: Review Appendix A for list of some systems to which agency systems must interface.</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support use of predefined reports created by an administrator?</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allow security/password-administrator to assign user level permissions?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have a system of online Help menus, modifiable as needed, for both the users and the administrators?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 xml:space="preserve">Is “train the trainer” documentation and training provided for at least </w:t>
            </w:r>
            <w:r w:rsidR="00B0473C" w:rsidRPr="00264388">
              <w:rPr>
                <w:rFonts w:ascii="Times New Roman" w:hAnsi="Times New Roman" w:cs="Times New Roman"/>
                <w:color w:val="auto"/>
                <w:sz w:val="20"/>
                <w:szCs w:val="20"/>
              </w:rPr>
              <w:t>fifty (</w:t>
            </w:r>
            <w:r w:rsidRPr="00264388">
              <w:rPr>
                <w:rFonts w:ascii="Times New Roman" w:hAnsi="Times New Roman" w:cs="Times New Roman"/>
                <w:color w:val="auto"/>
                <w:sz w:val="20"/>
                <w:szCs w:val="20"/>
              </w:rPr>
              <w:t>50</w:t>
            </w:r>
            <w:r w:rsidR="00B0473C" w:rsidRPr="00264388">
              <w:rPr>
                <w:rFonts w:ascii="Times New Roman" w:hAnsi="Times New Roman" w:cs="Times New Roman"/>
                <w:color w:val="auto"/>
                <w:sz w:val="20"/>
                <w:szCs w:val="20"/>
              </w:rPr>
              <w:t>)</w:t>
            </w:r>
            <w:r w:rsidRPr="00264388">
              <w:rPr>
                <w:rFonts w:ascii="Times New Roman" w:hAnsi="Times New Roman" w:cs="Times New Roman"/>
                <w:color w:val="auto"/>
                <w:sz w:val="20"/>
                <w:szCs w:val="20"/>
              </w:rPr>
              <w:t xml:space="preserve"> internal users?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provide report writer for users to create their own ad-hoc reports to include ability to map and graph data based on any and all fields within data sets?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provide work-flow, approval/review process and tracking as a core component to all software modules and components to have re-assignment capabilities, escalation notification, clocking, progress status, tasking, checklist, automatic reminder, calendar (with mutual access) capabilities and department view vs. global view?</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have query ability (based on security authorization) for departmental or global view?</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 xml:space="preserve">Does system have online submission of application and document(s)? </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Does system support payment functionality either through integrated solution or interface to existing agency system?</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allow online capability to receive reports from applicants and send reports to other governmental agencies such as EPA?</w:t>
            </w:r>
            <w:r w:rsidRPr="00264388">
              <w:rPr>
                <w:rFonts w:ascii="Times New Roman" w:hAnsi="Times New Roman" w:cs="Times New Roman"/>
                <w:color w:val="auto"/>
                <w:sz w:val="20"/>
                <w:szCs w:val="20"/>
              </w:rPr>
              <w:br/>
              <w:t>Note: Review Appendix A for list of some systems to which agency systems must interface.</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conform to all laws and regulations mandated by the State and the Federal Agencies (EPA, CDC, FDA) for data exchange?</w:t>
            </w:r>
            <w:r w:rsidRPr="00264388">
              <w:rPr>
                <w:rFonts w:ascii="Times New Roman" w:hAnsi="Times New Roman" w:cs="Times New Roman"/>
                <w:color w:val="auto"/>
                <w:sz w:val="20"/>
                <w:szCs w:val="20"/>
              </w:rPr>
              <w:br/>
              <w:t>Note: Review Appendix B for list of some Statutes/Regulations to which agency must adhere/comply.</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provide enterprise level document management tool to support digital plan review (revision and annotation), plan distribution, approval and document production preferably using</w:t>
            </w:r>
            <w:r w:rsidR="004A7443" w:rsidRPr="00264388">
              <w:rPr>
                <w:rFonts w:ascii="Times New Roman" w:hAnsi="Times New Roman" w:cs="Times New Roman"/>
                <w:color w:val="auto"/>
                <w:sz w:val="20"/>
                <w:szCs w:val="20"/>
              </w:rPr>
              <w:t xml:space="preserve"> </w:t>
            </w:r>
            <w:r w:rsidRPr="00264388">
              <w:rPr>
                <w:rFonts w:ascii="Times New Roman" w:hAnsi="Times New Roman" w:cs="Times New Roman"/>
                <w:color w:val="auto"/>
                <w:sz w:val="20"/>
                <w:szCs w:val="20"/>
              </w:rPr>
              <w:t xml:space="preserve">  industry standard technologies?</w:t>
            </w:r>
          </w:p>
        </w:tc>
      </w:tr>
      <w:tr w:rsidR="00D42ABB" w:rsidRPr="00617A2B" w:rsidTr="00563453">
        <w:trPr>
          <w:gridAfter w:val="1"/>
          <w:wAfter w:w="9452" w:type="dxa"/>
        </w:trPr>
        <w:tc>
          <w:tcPr>
            <w:tcW w:w="958" w:type="dxa"/>
            <w:tcBorders>
              <w:top w:val="single" w:sz="4" w:space="0" w:color="000000"/>
              <w:left w:val="single" w:sz="4" w:space="0" w:color="000000"/>
              <w:bottom w:val="single" w:sz="4" w:space="0" w:color="auto"/>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auto"/>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support mobile application submission?</w:t>
            </w:r>
          </w:p>
        </w:tc>
      </w:tr>
      <w:tr w:rsidR="00D42ABB" w:rsidRPr="00617A2B" w:rsidTr="00563453">
        <w:tc>
          <w:tcPr>
            <w:tcW w:w="958" w:type="dxa"/>
            <w:tcBorders>
              <w:top w:val="single" w:sz="4" w:space="0" w:color="auto"/>
              <w:left w:val="single" w:sz="4" w:space="0" w:color="auto"/>
              <w:bottom w:val="single" w:sz="4" w:space="0" w:color="auto"/>
              <w:right w:val="single" w:sz="4" w:space="0" w:color="auto"/>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 No</w:t>
            </w:r>
          </w:p>
        </w:tc>
        <w:tc>
          <w:tcPr>
            <w:tcW w:w="9274" w:type="dxa"/>
            <w:tcBorders>
              <w:top w:val="single" w:sz="4" w:space="0" w:color="auto"/>
              <w:left w:val="single" w:sz="4" w:space="0" w:color="auto"/>
              <w:bottom w:val="single" w:sz="4" w:space="0" w:color="auto"/>
              <w:right w:val="single" w:sz="4" w:space="0" w:color="auto"/>
            </w:tcBorders>
          </w:tcPr>
          <w:p w:rsidR="00D42ABB" w:rsidRPr="00264388" w:rsidRDefault="00D42ABB" w:rsidP="00B0473C">
            <w:pPr>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Does system provide GIS/GPS integration for field inspection and subsequent compliance?</w:t>
            </w:r>
          </w:p>
        </w:tc>
        <w:tc>
          <w:tcPr>
            <w:tcW w:w="9452" w:type="dxa"/>
            <w:tcBorders>
              <w:left w:val="single" w:sz="4" w:space="0" w:color="auto"/>
            </w:tcBorders>
          </w:tcPr>
          <w:p w:rsidR="00D42ABB" w:rsidRPr="00617A2B" w:rsidRDefault="00D42ABB" w:rsidP="00A34904">
            <w:pPr>
              <w:spacing w:line="240" w:lineRule="auto"/>
              <w:rPr>
                <w:rFonts w:ascii="Times New Roman" w:hAnsi="Times New Roman" w:cs="Times New Roman"/>
                <w:sz w:val="24"/>
                <w:szCs w:val="24"/>
              </w:rPr>
            </w:pPr>
          </w:p>
        </w:tc>
      </w:tr>
      <w:tr w:rsidR="00D42ABB" w:rsidRPr="00617A2B" w:rsidTr="00563453">
        <w:trPr>
          <w:gridAfter w:val="1"/>
          <w:wAfter w:w="9452" w:type="dxa"/>
        </w:trPr>
        <w:tc>
          <w:tcPr>
            <w:tcW w:w="958" w:type="dxa"/>
            <w:tcBorders>
              <w:top w:val="single" w:sz="4" w:space="0" w:color="auto"/>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auto"/>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support applicant and public with online query or notification for application status?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Does system support applicant or permittee relationship management?</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lastRenderedPageBreak/>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Calibri" w:hAnsi="Calibri" w:cs="Times New Roman"/>
                <w:color w:val="auto"/>
                <w:sz w:val="20"/>
                <w:szCs w:val="20"/>
              </w:rPr>
            </w:pPr>
            <w:r w:rsidRPr="00264388">
              <w:rPr>
                <w:rFonts w:ascii="Times New Roman" w:hAnsi="Times New Roman" w:cs="Times New Roman"/>
                <w:color w:val="auto"/>
                <w:sz w:val="20"/>
                <w:szCs w:val="20"/>
              </w:rPr>
              <w:lastRenderedPageBreak/>
              <w:t xml:space="preserve">Does system support a consolidated/transparent rendering of all permits, certificates and licenses for department </w:t>
            </w:r>
            <w:r w:rsidRPr="00264388">
              <w:rPr>
                <w:rFonts w:ascii="Times New Roman" w:hAnsi="Times New Roman" w:cs="Times New Roman"/>
                <w:color w:val="auto"/>
                <w:sz w:val="20"/>
                <w:szCs w:val="20"/>
              </w:rPr>
              <w:lastRenderedPageBreak/>
              <w:t>views vs global views?</w:t>
            </w:r>
          </w:p>
        </w:tc>
      </w:tr>
      <w:tr w:rsidR="00D42ABB" w:rsidRPr="00617A2B" w:rsidTr="00A34904">
        <w:trPr>
          <w:gridAfter w:val="1"/>
          <w:wAfter w:w="9452" w:type="dxa"/>
        </w:trPr>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lastRenderedPageBreak/>
              <w:t>□Yes</w:t>
            </w:r>
          </w:p>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color w:val="auto"/>
                <w:sz w:val="20"/>
                <w:szCs w:val="20"/>
              </w:rPr>
            </w:pPr>
            <w:r w:rsidRPr="00264388">
              <w:rPr>
                <w:rFonts w:ascii="Times New Roman" w:hAnsi="Times New Roman" w:cs="Times New Roman"/>
                <w:color w:val="auto"/>
                <w:sz w:val="20"/>
                <w:szCs w:val="20"/>
              </w:rPr>
              <w:t>Does system authentication via Active Directory (AD) (single sign-on) for internal agency users?</w:t>
            </w:r>
          </w:p>
        </w:tc>
      </w:tr>
    </w:tbl>
    <w:p w:rsidR="005C54D6" w:rsidRDefault="005C54D6" w:rsidP="00D42ABB">
      <w:pPr>
        <w:spacing w:line="240" w:lineRule="auto"/>
        <w:rPr>
          <w:rFonts w:ascii="Calibri" w:hAnsi="Calibri" w:cs="Times New Roman"/>
          <w:color w:val="auto"/>
        </w:rPr>
      </w:pPr>
    </w:p>
    <w:p w:rsidR="00D42ABB" w:rsidRDefault="00D42ABB" w:rsidP="00D42ABB">
      <w:pPr>
        <w:spacing w:line="240" w:lineRule="auto"/>
        <w:rPr>
          <w:rFonts w:ascii="Times New Roman" w:hAnsi="Times New Roman" w:cs="Times New Roman"/>
          <w:color w:val="auto"/>
          <w:sz w:val="24"/>
          <w:szCs w:val="24"/>
        </w:rPr>
      </w:pPr>
      <w:r>
        <w:rPr>
          <w:rFonts w:ascii="Times New Roman" w:hAnsi="Times New Roman" w:cs="Times New Roman"/>
          <w:b/>
          <w:color w:val="auto"/>
          <w:sz w:val="24"/>
          <w:szCs w:val="24"/>
          <w:u w:val="single"/>
        </w:rPr>
        <w:t>Items in this section are preferred but not mandatory</w:t>
      </w:r>
      <w:r>
        <w:rPr>
          <w:rFonts w:ascii="Times New Roman" w:hAnsi="Times New Roman" w:cs="Times New Roman"/>
          <w:color w:val="auto"/>
          <w:sz w:val="24"/>
          <w:szCs w:val="24"/>
        </w:rPr>
        <w:t xml:space="preserve">.  Responses to this section will be Yes/No responses only.  </w:t>
      </w:r>
    </w:p>
    <w:p w:rsidR="00D42ABB" w:rsidRDefault="00D42ABB" w:rsidP="00D42ABB">
      <w:pPr>
        <w:spacing w:line="240" w:lineRule="auto"/>
        <w:jc w:val="both"/>
        <w:rPr>
          <w:rFonts w:ascii="Times New Roman" w:hAnsi="Times New Roman" w:cs="Times New Roman"/>
          <w:color w:val="auto"/>
          <w:sz w:val="24"/>
          <w:szCs w:val="24"/>
        </w:rPr>
      </w:pPr>
    </w:p>
    <w:tbl>
      <w:tblPr>
        <w:tblW w:w="10232" w:type="dxa"/>
        <w:tblInd w:w="-40" w:type="dxa"/>
        <w:tblLayout w:type="fixed"/>
        <w:tblLook w:val="0000"/>
      </w:tblPr>
      <w:tblGrid>
        <w:gridCol w:w="958"/>
        <w:gridCol w:w="9274"/>
      </w:tblGrid>
      <w:tr w:rsidR="00D42ABB" w:rsidRPr="00617A2B" w:rsidTr="00A34904">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B0473C">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 xml:space="preserve">Is system Modifiable Off The Shelf (MOTS)? </w:t>
            </w:r>
          </w:p>
        </w:tc>
      </w:tr>
      <w:tr w:rsidR="00D42ABB" w:rsidRPr="00617A2B" w:rsidTr="00A34904">
        <w:tc>
          <w:tcPr>
            <w:tcW w:w="958" w:type="dxa"/>
            <w:tcBorders>
              <w:top w:val="single" w:sz="4" w:space="0" w:color="000000"/>
              <w:left w:val="single" w:sz="4" w:space="0" w:color="000000"/>
              <w:bottom w:val="single" w:sz="4" w:space="0" w:color="000000"/>
            </w:tcBorders>
          </w:tcPr>
          <w:p w:rsidR="00D42ABB" w:rsidRPr="00617A2B" w:rsidRDefault="00D42ABB" w:rsidP="00A34904">
            <w:pPr>
              <w:autoSpaceDE w:val="0"/>
              <w:spacing w:line="240" w:lineRule="auto"/>
              <w:jc w:val="both"/>
              <w:rPr>
                <w:rFonts w:ascii="Times New Roman" w:hAnsi="Times New Roman" w:cs="Times New Roman"/>
                <w:sz w:val="24"/>
                <w:szCs w:val="24"/>
              </w:rPr>
            </w:pPr>
            <w:r w:rsidRPr="00617A2B">
              <w:rPr>
                <w:rFonts w:ascii="Times New Roman" w:hAnsi="Times New Roman" w:cs="Times New Roman"/>
                <w:sz w:val="24"/>
                <w:szCs w:val="24"/>
              </w:rPr>
              <w:t>□Yes</w:t>
            </w:r>
          </w:p>
          <w:p w:rsidR="00D42ABB" w:rsidRPr="00617A2B" w:rsidRDefault="00D42ABB" w:rsidP="00A34904">
            <w:pPr>
              <w:autoSpaceDE w:val="0"/>
              <w:spacing w:line="240" w:lineRule="auto"/>
              <w:jc w:val="both"/>
              <w:rPr>
                <w:rFonts w:ascii="Times New Roman" w:hAnsi="Times New Roman" w:cs="Times New Roman"/>
                <w:color w:val="auto"/>
                <w:sz w:val="24"/>
                <w:szCs w:val="24"/>
              </w:rPr>
            </w:pPr>
            <w:r w:rsidRPr="00617A2B">
              <w:rPr>
                <w:rFonts w:ascii="Times New Roman" w:hAnsi="Times New Roman" w:cs="Times New Roman"/>
                <w:sz w:val="24"/>
                <w:szCs w:val="24"/>
              </w:rPr>
              <w:t>□ No</w:t>
            </w:r>
          </w:p>
        </w:tc>
        <w:tc>
          <w:tcPr>
            <w:tcW w:w="9274" w:type="dxa"/>
            <w:tcBorders>
              <w:top w:val="single" w:sz="4" w:space="0" w:color="000000"/>
              <w:left w:val="single" w:sz="4" w:space="0" w:color="000000"/>
              <w:bottom w:val="single" w:sz="4" w:space="0" w:color="000000"/>
              <w:right w:val="single" w:sz="4" w:space="0" w:color="000000"/>
            </w:tcBorders>
          </w:tcPr>
          <w:p w:rsidR="00D42ABB" w:rsidRPr="00264388" w:rsidRDefault="00D42ABB" w:rsidP="00264388">
            <w:pPr>
              <w:autoSpaceDE w:val="0"/>
              <w:spacing w:line="240" w:lineRule="auto"/>
              <w:jc w:val="both"/>
              <w:rPr>
                <w:rFonts w:ascii="Times New Roman" w:hAnsi="Times New Roman" w:cs="Times New Roman"/>
                <w:sz w:val="20"/>
                <w:szCs w:val="20"/>
              </w:rPr>
            </w:pPr>
            <w:r w:rsidRPr="00264388">
              <w:rPr>
                <w:rFonts w:ascii="Times New Roman" w:hAnsi="Times New Roman" w:cs="Times New Roman"/>
                <w:color w:val="auto"/>
                <w:sz w:val="20"/>
                <w:szCs w:val="20"/>
              </w:rPr>
              <w:t>If Yes to MOTS, can the system be configured to the complexity level that is imperative for agency business procedures? (This includes relationships of entities/facilities/registered equipment, permits across program areas, compliance,</w:t>
            </w:r>
            <w:r w:rsidR="00B0473C" w:rsidRPr="00264388">
              <w:rPr>
                <w:rFonts w:ascii="Times New Roman" w:hAnsi="Times New Roman" w:cs="Times New Roman"/>
                <w:color w:val="auto"/>
                <w:sz w:val="20"/>
                <w:szCs w:val="20"/>
              </w:rPr>
              <w:t xml:space="preserve"> </w:t>
            </w:r>
            <w:r w:rsidRPr="00264388">
              <w:rPr>
                <w:rFonts w:ascii="Times New Roman" w:hAnsi="Times New Roman" w:cs="Times New Roman"/>
                <w:color w:val="auto"/>
                <w:sz w:val="20"/>
                <w:szCs w:val="20"/>
              </w:rPr>
              <w:t>enforcement)</w:t>
            </w:r>
          </w:p>
        </w:tc>
      </w:tr>
    </w:tbl>
    <w:p w:rsidR="00D42ABB" w:rsidRDefault="00D42ABB" w:rsidP="00D42ABB">
      <w:pPr>
        <w:pStyle w:val="Heading1"/>
        <w:pageBreakBefore/>
        <w:ind w:left="720" w:hanging="720"/>
        <w:rPr>
          <w:rFonts w:ascii="Times New Roman" w:hAnsi="Times New Roman"/>
          <w:sz w:val="24"/>
          <w:szCs w:val="24"/>
        </w:rPr>
      </w:pPr>
      <w:r>
        <w:rPr>
          <w:rFonts w:ascii="Times New Roman" w:hAnsi="Times New Roman"/>
          <w:bCs/>
          <w:sz w:val="24"/>
          <w:szCs w:val="24"/>
        </w:rPr>
        <w:lastRenderedPageBreak/>
        <w:t xml:space="preserve">3.2 </w:t>
      </w:r>
      <w:r>
        <w:rPr>
          <w:rFonts w:ascii="Times New Roman" w:hAnsi="Times New Roman"/>
          <w:bCs/>
          <w:sz w:val="24"/>
          <w:szCs w:val="24"/>
        </w:rPr>
        <w:tab/>
      </w:r>
      <w:r w:rsidRPr="001411CD">
        <w:rPr>
          <w:rFonts w:ascii="Times New Roman" w:hAnsi="Times New Roman"/>
          <w:bCs/>
          <w:sz w:val="22"/>
          <w:szCs w:val="22"/>
          <w:u w:val="single"/>
        </w:rPr>
        <w:t>SPECIFIC SYSTEM REQUIREMENTS</w:t>
      </w:r>
    </w:p>
    <w:p w:rsidR="00D42ABB" w:rsidRPr="001411CD" w:rsidRDefault="00D42ABB" w:rsidP="00D42ABB">
      <w:pPr>
        <w:pStyle w:val="Heading2"/>
        <w:rPr>
          <w:rFonts w:ascii="Times New Roman" w:hAnsi="Times New Roman"/>
          <w:i w:val="0"/>
          <w:sz w:val="20"/>
        </w:rPr>
      </w:pPr>
      <w:r w:rsidRPr="001411CD">
        <w:rPr>
          <w:rFonts w:ascii="Times New Roman" w:hAnsi="Times New Roman"/>
          <w:i w:val="0"/>
          <w:sz w:val="20"/>
        </w:rPr>
        <w:t>System Software Application Questionnaire</w:t>
      </w:r>
    </w:p>
    <w:p w:rsidR="00D42ABB" w:rsidRPr="00617A2B" w:rsidRDefault="00D42ABB" w:rsidP="00D42ABB">
      <w:pPr>
        <w:tabs>
          <w:tab w:val="left" w:pos="-1440"/>
          <w:tab w:val="center" w:pos="-1260"/>
        </w:tabs>
        <w:spacing w:after="200" w:line="240" w:lineRule="auto"/>
        <w:rPr>
          <w:rFonts w:ascii="Calibri" w:hAnsi="Calibri" w:cs="Times New Roman"/>
          <w:color w:val="auto"/>
          <w:sz w:val="20"/>
          <w:szCs w:val="20"/>
        </w:rPr>
      </w:pPr>
      <w:r w:rsidRPr="001411CD">
        <w:rPr>
          <w:rFonts w:ascii="Times New Roman" w:hAnsi="Times New Roman" w:cs="Times New Roman"/>
          <w:color w:val="auto"/>
          <w:sz w:val="20"/>
          <w:szCs w:val="20"/>
        </w:rPr>
        <w:t>All application questions must be answered with only one</w:t>
      </w:r>
      <w:r w:rsidR="00B0473C">
        <w:rPr>
          <w:rFonts w:ascii="Times New Roman" w:hAnsi="Times New Roman" w:cs="Times New Roman"/>
          <w:color w:val="auto"/>
          <w:sz w:val="20"/>
          <w:szCs w:val="20"/>
        </w:rPr>
        <w:t xml:space="preserve"> (1)</w:t>
      </w:r>
      <w:r w:rsidRPr="001411CD">
        <w:rPr>
          <w:rFonts w:ascii="Times New Roman" w:hAnsi="Times New Roman" w:cs="Times New Roman"/>
          <w:color w:val="auto"/>
          <w:sz w:val="20"/>
          <w:szCs w:val="20"/>
        </w:rPr>
        <w:t xml:space="preserve"> of the responses listed below:</w:t>
      </w:r>
    </w:p>
    <w:p w:rsidR="00D42ABB" w:rsidRPr="001411CD" w:rsidRDefault="00D42ABB" w:rsidP="00D42ABB">
      <w:pPr>
        <w:autoSpaceDE w:val="0"/>
        <w:spacing w:line="240" w:lineRule="auto"/>
        <w:jc w:val="both"/>
        <w:rPr>
          <w:rFonts w:ascii="Times New Roman" w:hAnsi="Times New Roman" w:cs="Times New Roman"/>
          <w:sz w:val="20"/>
          <w:szCs w:val="20"/>
        </w:rPr>
      </w:pPr>
    </w:p>
    <w:p w:rsidR="00D42ABB" w:rsidRDefault="00D30A9A" w:rsidP="00D42ABB">
      <w:pPr>
        <w:tabs>
          <w:tab w:val="left" w:pos="-1440"/>
          <w:tab w:val="center" w:pos="-1260"/>
        </w:tabs>
        <w:spacing w:after="200" w:line="240" w:lineRule="auto"/>
        <w:rPr>
          <w:rFonts w:ascii="Times New Roman" w:hAnsi="Times New Roman" w:cs="Times New Roman"/>
          <w:noProof/>
          <w:color w:val="auto"/>
          <w:sz w:val="24"/>
          <w:szCs w:val="24"/>
          <w:lang w:val="en-US" w:eastAsia="en-US"/>
        </w:rPr>
      </w:pPr>
      <w:r>
        <w:rPr>
          <w:noProof/>
        </w:rPr>
        <w:pict>
          <v:shapetype id="_x0000_t202" coordsize="21600,21600" o:spt="202" path="m,l,21600r21600,l21600,xe">
            <v:stroke joinstyle="miter"/>
            <v:path gradientshapeok="t" o:connecttype="rect"/>
          </v:shapetype>
          <v:shape id="_x0000_s1039" type="#_x0000_t202" style="position:absolute;margin-left:77.6pt;margin-top:8.5pt;width:326.3pt;height:206.05pt;z-index:1;mso-wrap-distance-left:9.05pt;mso-wrap-distance-right:9.05pt" strokeweight="0">
            <v:fill color2="black"/>
            <v:textbox inset="14.7pt,11.1pt,14.7pt,11.1pt">
              <w:txbxContent>
                <w:p w:rsidR="00D30A9A" w:rsidRPr="001411CD" w:rsidRDefault="00D30A9A" w:rsidP="00D42ABB">
                  <w:pPr>
                    <w:tabs>
                      <w:tab w:val="left" w:pos="-1440"/>
                      <w:tab w:val="center" w:pos="-1260"/>
                    </w:tabs>
                    <w:spacing w:after="200" w:line="240" w:lineRule="auto"/>
                    <w:ind w:left="720"/>
                    <w:rPr>
                      <w:rFonts w:ascii="Times New Roman" w:hAnsi="Times New Roman" w:cs="Times New Roman"/>
                      <w:b/>
                      <w:color w:val="auto"/>
                    </w:rPr>
                  </w:pPr>
                  <w:r w:rsidRPr="001411CD">
                    <w:rPr>
                      <w:rFonts w:ascii="Times New Roman" w:hAnsi="Times New Roman" w:cs="Times New Roman"/>
                      <w:b/>
                      <w:color w:val="auto"/>
                    </w:rPr>
                    <w:t>F</w:t>
                  </w:r>
                  <w:r w:rsidRPr="001411CD">
                    <w:rPr>
                      <w:rFonts w:ascii="Times New Roman" w:hAnsi="Times New Roman" w:cs="Times New Roman"/>
                      <w:color w:val="auto"/>
                    </w:rPr>
                    <w:t xml:space="preserve"> </w:t>
                  </w:r>
                  <w:r w:rsidRPr="001411CD">
                    <w:rPr>
                      <w:rFonts w:ascii="Times New Roman" w:hAnsi="Times New Roman" w:cs="Times New Roman"/>
                      <w:color w:val="auto"/>
                    </w:rPr>
                    <w:tab/>
                    <w:t xml:space="preserve">= </w:t>
                  </w:r>
                  <w:r w:rsidRPr="001411CD">
                    <w:rPr>
                      <w:rFonts w:ascii="Times New Roman" w:hAnsi="Times New Roman" w:cs="Times New Roman"/>
                      <w:color w:val="auto"/>
                    </w:rPr>
                    <w:tab/>
                  </w:r>
                  <w:proofErr w:type="gramStart"/>
                  <w:r w:rsidRPr="001411CD">
                    <w:rPr>
                      <w:rFonts w:ascii="Times New Roman" w:hAnsi="Times New Roman" w:cs="Times New Roman"/>
                      <w:color w:val="auto"/>
                    </w:rPr>
                    <w:t>Fully</w:t>
                  </w:r>
                  <w:proofErr w:type="gramEnd"/>
                  <w:r w:rsidRPr="001411CD">
                    <w:rPr>
                      <w:rFonts w:ascii="Times New Roman" w:hAnsi="Times New Roman" w:cs="Times New Roman"/>
                      <w:color w:val="auto"/>
                    </w:rPr>
                    <w:t xml:space="preserve"> provided “out of the box” * </w:t>
                  </w:r>
                  <w:r w:rsidRPr="001411CD">
                    <w:rPr>
                      <w:rFonts w:ascii="Times New Roman" w:hAnsi="Times New Roman" w:cs="Times New Roman"/>
                      <w:color w:val="auto"/>
                    </w:rPr>
                    <w:br/>
                  </w:r>
                  <w:r w:rsidRPr="001411CD">
                    <w:rPr>
                      <w:rFonts w:ascii="Times New Roman" w:hAnsi="Times New Roman" w:cs="Times New Roman"/>
                      <w:color w:val="auto"/>
                    </w:rPr>
                    <w:br/>
                  </w:r>
                  <w:r w:rsidRPr="001411CD">
                    <w:rPr>
                      <w:rFonts w:ascii="Times New Roman" w:hAnsi="Times New Roman" w:cs="Times New Roman"/>
                      <w:b/>
                      <w:color w:val="auto"/>
                    </w:rPr>
                    <w:t>M</w:t>
                  </w:r>
                  <w:r w:rsidRPr="001411CD">
                    <w:rPr>
                      <w:rFonts w:ascii="Times New Roman" w:hAnsi="Times New Roman" w:cs="Times New Roman"/>
                      <w:color w:val="auto"/>
                    </w:rPr>
                    <w:t xml:space="preserve"> </w:t>
                  </w:r>
                  <w:r w:rsidRPr="001411CD">
                    <w:rPr>
                      <w:rFonts w:ascii="Times New Roman" w:hAnsi="Times New Roman" w:cs="Times New Roman"/>
                      <w:color w:val="auto"/>
                    </w:rPr>
                    <w:tab/>
                    <w:t xml:space="preserve">= </w:t>
                  </w:r>
                  <w:r w:rsidRPr="001411CD">
                    <w:rPr>
                      <w:rFonts w:ascii="Times New Roman" w:hAnsi="Times New Roman" w:cs="Times New Roman"/>
                      <w:color w:val="auto"/>
                    </w:rPr>
                    <w:tab/>
                    <w:t>Provided with modification **</w:t>
                  </w:r>
                </w:p>
                <w:p w:rsidR="00D30A9A" w:rsidRPr="001411CD" w:rsidRDefault="00D30A9A" w:rsidP="00D42ABB">
                  <w:pPr>
                    <w:tabs>
                      <w:tab w:val="left" w:pos="-1440"/>
                      <w:tab w:val="center" w:pos="-1260"/>
                    </w:tabs>
                    <w:spacing w:after="200" w:line="240" w:lineRule="auto"/>
                    <w:rPr>
                      <w:rFonts w:ascii="Times New Roman" w:hAnsi="Times New Roman" w:cs="Times New Roman"/>
                      <w:b/>
                      <w:color w:val="auto"/>
                    </w:rPr>
                  </w:pPr>
                  <w:r w:rsidRPr="001411CD">
                    <w:rPr>
                      <w:rFonts w:ascii="Times New Roman" w:hAnsi="Times New Roman" w:cs="Times New Roman"/>
                      <w:b/>
                      <w:color w:val="auto"/>
                    </w:rPr>
                    <w:tab/>
                    <w:t>C</w:t>
                  </w:r>
                  <w:r w:rsidRPr="001411CD">
                    <w:rPr>
                      <w:rFonts w:ascii="Times New Roman" w:hAnsi="Times New Roman" w:cs="Times New Roman"/>
                      <w:color w:val="auto"/>
                    </w:rPr>
                    <w:t xml:space="preserve"> </w:t>
                  </w:r>
                  <w:r w:rsidRPr="001411CD">
                    <w:rPr>
                      <w:rFonts w:ascii="Times New Roman" w:hAnsi="Times New Roman" w:cs="Times New Roman"/>
                      <w:color w:val="auto"/>
                    </w:rPr>
                    <w:tab/>
                    <w:t xml:space="preserve">= </w:t>
                  </w:r>
                  <w:r w:rsidRPr="001411CD">
                    <w:rPr>
                      <w:rFonts w:ascii="Times New Roman" w:hAnsi="Times New Roman" w:cs="Times New Roman"/>
                      <w:color w:val="auto"/>
                    </w:rPr>
                    <w:tab/>
                    <w:t>Custom development required **</w:t>
                  </w:r>
                </w:p>
                <w:p w:rsidR="00D30A9A" w:rsidRPr="001411CD" w:rsidRDefault="00D30A9A" w:rsidP="00D42ABB">
                  <w:pPr>
                    <w:tabs>
                      <w:tab w:val="left" w:pos="-1440"/>
                      <w:tab w:val="center" w:pos="-1260"/>
                    </w:tabs>
                    <w:spacing w:after="200" w:line="240" w:lineRule="auto"/>
                    <w:rPr>
                      <w:rFonts w:ascii="Times New Roman" w:hAnsi="Times New Roman" w:cs="Times New Roman"/>
                      <w:b/>
                      <w:color w:val="auto"/>
                    </w:rPr>
                  </w:pPr>
                  <w:r w:rsidRPr="001411CD">
                    <w:rPr>
                      <w:rFonts w:ascii="Times New Roman" w:hAnsi="Times New Roman" w:cs="Times New Roman"/>
                      <w:b/>
                      <w:color w:val="auto"/>
                    </w:rPr>
                    <w:tab/>
                    <w:t>TP</w:t>
                  </w:r>
                  <w:r w:rsidRPr="001411CD">
                    <w:rPr>
                      <w:rFonts w:ascii="Times New Roman" w:hAnsi="Times New Roman" w:cs="Times New Roman"/>
                      <w:color w:val="auto"/>
                    </w:rPr>
                    <w:t xml:space="preserve"> </w:t>
                  </w:r>
                  <w:r w:rsidRPr="001411CD">
                    <w:rPr>
                      <w:rFonts w:ascii="Times New Roman" w:hAnsi="Times New Roman" w:cs="Times New Roman"/>
                      <w:color w:val="auto"/>
                    </w:rPr>
                    <w:tab/>
                    <w:t xml:space="preserve">= </w:t>
                  </w:r>
                  <w:r w:rsidRPr="001411CD">
                    <w:rPr>
                      <w:rFonts w:ascii="Times New Roman" w:hAnsi="Times New Roman" w:cs="Times New Roman"/>
                      <w:color w:val="auto"/>
                    </w:rPr>
                    <w:tab/>
                    <w:t>Third party software **</w:t>
                  </w:r>
                </w:p>
                <w:p w:rsidR="00D30A9A" w:rsidRPr="001411CD" w:rsidRDefault="00D30A9A" w:rsidP="00D42ABB">
                  <w:pPr>
                    <w:tabs>
                      <w:tab w:val="left" w:pos="-1440"/>
                      <w:tab w:val="center" w:pos="-1260"/>
                    </w:tabs>
                    <w:spacing w:after="200" w:line="240" w:lineRule="auto"/>
                    <w:rPr>
                      <w:rFonts w:ascii="Times New Roman" w:hAnsi="Times New Roman" w:cs="Times New Roman"/>
                      <w:b/>
                      <w:color w:val="auto"/>
                    </w:rPr>
                  </w:pPr>
                  <w:r w:rsidRPr="001411CD">
                    <w:rPr>
                      <w:rFonts w:ascii="Times New Roman" w:hAnsi="Times New Roman" w:cs="Times New Roman"/>
                      <w:b/>
                      <w:color w:val="auto"/>
                    </w:rPr>
                    <w:tab/>
                    <w:t>R</w:t>
                  </w:r>
                  <w:r w:rsidRPr="001411CD">
                    <w:rPr>
                      <w:rFonts w:ascii="Times New Roman" w:hAnsi="Times New Roman" w:cs="Times New Roman"/>
                      <w:color w:val="auto"/>
                    </w:rPr>
                    <w:t xml:space="preserve"> </w:t>
                  </w:r>
                  <w:r w:rsidRPr="001411CD">
                    <w:rPr>
                      <w:rFonts w:ascii="Times New Roman" w:hAnsi="Times New Roman" w:cs="Times New Roman"/>
                      <w:color w:val="auto"/>
                    </w:rPr>
                    <w:tab/>
                    <w:t xml:space="preserve">= </w:t>
                  </w:r>
                  <w:r w:rsidRPr="001411CD">
                    <w:rPr>
                      <w:rFonts w:ascii="Times New Roman" w:hAnsi="Times New Roman" w:cs="Times New Roman"/>
                      <w:color w:val="auto"/>
                    </w:rPr>
                    <w:tab/>
                  </w:r>
                  <w:proofErr w:type="gramStart"/>
                  <w:r w:rsidRPr="001411CD">
                    <w:rPr>
                      <w:rFonts w:ascii="Times New Roman" w:hAnsi="Times New Roman" w:cs="Times New Roman"/>
                      <w:color w:val="auto"/>
                    </w:rPr>
                    <w:t>Provided</w:t>
                  </w:r>
                  <w:proofErr w:type="gramEnd"/>
                  <w:r w:rsidRPr="001411CD">
                    <w:rPr>
                      <w:rFonts w:ascii="Times New Roman" w:hAnsi="Times New Roman" w:cs="Times New Roman"/>
                      <w:color w:val="auto"/>
                    </w:rPr>
                    <w:t xml:space="preserve"> with reporting tool **</w:t>
                  </w:r>
                </w:p>
                <w:p w:rsidR="00D30A9A" w:rsidRPr="00617A2B" w:rsidRDefault="00D30A9A" w:rsidP="00D42ABB">
                  <w:pPr>
                    <w:tabs>
                      <w:tab w:val="left" w:pos="-1440"/>
                      <w:tab w:val="center" w:pos="-1260"/>
                    </w:tabs>
                    <w:spacing w:after="200" w:line="240" w:lineRule="auto"/>
                    <w:rPr>
                      <w:rFonts w:ascii="Calibri" w:hAnsi="Calibri" w:cs="Times New Roman"/>
                      <w:color w:val="auto"/>
                    </w:rPr>
                  </w:pPr>
                  <w:r w:rsidRPr="001411CD">
                    <w:rPr>
                      <w:rFonts w:ascii="Times New Roman" w:hAnsi="Times New Roman" w:cs="Times New Roman"/>
                      <w:b/>
                      <w:color w:val="auto"/>
                    </w:rPr>
                    <w:tab/>
                    <w:t>NA</w:t>
                  </w:r>
                  <w:r w:rsidRPr="001411CD">
                    <w:rPr>
                      <w:rFonts w:ascii="Times New Roman" w:hAnsi="Times New Roman" w:cs="Times New Roman"/>
                      <w:color w:val="auto"/>
                    </w:rPr>
                    <w:t xml:space="preserve"> </w:t>
                  </w:r>
                  <w:r w:rsidRPr="001411CD">
                    <w:rPr>
                      <w:rFonts w:ascii="Times New Roman" w:hAnsi="Times New Roman" w:cs="Times New Roman"/>
                      <w:color w:val="auto"/>
                    </w:rPr>
                    <w:tab/>
                    <w:t xml:space="preserve">= </w:t>
                  </w:r>
                  <w:r w:rsidRPr="001411CD">
                    <w:rPr>
                      <w:rFonts w:ascii="Times New Roman" w:hAnsi="Times New Roman" w:cs="Times New Roman"/>
                      <w:color w:val="auto"/>
                    </w:rPr>
                    <w:tab/>
                    <w:t>Not available **</w:t>
                  </w:r>
                </w:p>
                <w:p w:rsidR="00D30A9A" w:rsidRPr="00617A2B" w:rsidRDefault="00D30A9A" w:rsidP="00D42ABB">
                  <w:pPr>
                    <w:spacing w:after="200"/>
                    <w:ind w:left="360"/>
                    <w:rPr>
                      <w:rFonts w:ascii="Calibri" w:hAnsi="Calibri" w:cs="Times New Roman"/>
                      <w:color w:val="auto"/>
                    </w:rPr>
                  </w:pPr>
                  <w:r w:rsidRPr="001411CD">
                    <w:rPr>
                      <w:rFonts w:ascii="Times New Roman" w:hAnsi="Times New Roman" w:cs="Times New Roman"/>
                      <w:b/>
                      <w:color w:val="auto"/>
                    </w:rPr>
                    <w:t>*   To be illustrated at demonstration</w:t>
                  </w:r>
                  <w:r w:rsidRPr="001411CD">
                    <w:rPr>
                      <w:rFonts w:ascii="Times New Roman" w:hAnsi="Times New Roman" w:cs="Times New Roman"/>
                      <w:b/>
                      <w:color w:val="auto"/>
                    </w:rPr>
                    <w:br/>
                    <w:t>** Please explain in detail</w:t>
                  </w:r>
                </w:p>
                <w:p w:rsidR="00D30A9A" w:rsidRPr="00617A2B" w:rsidRDefault="00D30A9A" w:rsidP="00791F5C">
                  <w:pPr>
                    <w:numPr>
                      <w:ilvl w:val="0"/>
                      <w:numId w:val="21"/>
                    </w:numPr>
                    <w:suppressAutoHyphens/>
                    <w:spacing w:after="200"/>
                    <w:rPr>
                      <w:rFonts w:ascii="Calibri" w:hAnsi="Calibri" w:cs="Times New Roman"/>
                      <w:color w:val="auto"/>
                    </w:rPr>
                  </w:pPr>
                </w:p>
                <w:p w:rsidR="00D30A9A" w:rsidRPr="00617A2B" w:rsidRDefault="00D30A9A" w:rsidP="00791F5C">
                  <w:pPr>
                    <w:numPr>
                      <w:ilvl w:val="0"/>
                      <w:numId w:val="21"/>
                    </w:numPr>
                    <w:suppressAutoHyphens/>
                    <w:spacing w:after="200"/>
                    <w:rPr>
                      <w:rFonts w:ascii="Calibri" w:hAnsi="Calibri" w:cs="Times New Roman"/>
                      <w:color w:val="auto"/>
                    </w:rPr>
                  </w:pPr>
                </w:p>
              </w:txbxContent>
            </v:textbox>
          </v:shape>
        </w:pict>
      </w:r>
    </w:p>
    <w:p w:rsidR="00D42ABB" w:rsidRDefault="00D42ABB" w:rsidP="00D42ABB">
      <w:pPr>
        <w:tabs>
          <w:tab w:val="left" w:pos="-1440"/>
          <w:tab w:val="center" w:pos="-1260"/>
        </w:tabs>
        <w:spacing w:after="200" w:line="240" w:lineRule="auto"/>
        <w:rPr>
          <w:rFonts w:ascii="Times New Roman" w:hAnsi="Times New Roman" w:cs="Times New Roman"/>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b/>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b/>
          <w:color w:val="auto"/>
          <w:sz w:val="24"/>
          <w:szCs w:val="24"/>
        </w:rPr>
      </w:pPr>
    </w:p>
    <w:p w:rsidR="00D42ABB" w:rsidRDefault="00D42ABB" w:rsidP="00D42ABB">
      <w:pPr>
        <w:tabs>
          <w:tab w:val="left" w:pos="-1440"/>
          <w:tab w:val="center" w:pos="-1260"/>
        </w:tabs>
        <w:spacing w:after="200" w:line="240" w:lineRule="auto"/>
        <w:rPr>
          <w:rFonts w:ascii="Times New Roman" w:hAnsi="Times New Roman" w:cs="Times New Roman"/>
          <w:b/>
          <w:color w:val="auto"/>
          <w:sz w:val="24"/>
          <w:szCs w:val="24"/>
        </w:rPr>
      </w:pPr>
    </w:p>
    <w:p w:rsidR="00D42ABB" w:rsidRPr="001411CD" w:rsidRDefault="00D42ABB" w:rsidP="00D42ABB">
      <w:pPr>
        <w:tabs>
          <w:tab w:val="left" w:pos="-1440"/>
          <w:tab w:val="center" w:pos="-1260"/>
        </w:tabs>
        <w:spacing w:after="200" w:line="240" w:lineRule="auto"/>
        <w:rPr>
          <w:rFonts w:ascii="Times New Roman" w:hAnsi="Times New Roman" w:cs="Times New Roman"/>
          <w:color w:val="auto"/>
          <w:sz w:val="20"/>
          <w:szCs w:val="20"/>
        </w:rPr>
      </w:pPr>
      <w:r w:rsidRPr="001411CD">
        <w:rPr>
          <w:rFonts w:ascii="Times New Roman" w:hAnsi="Times New Roman" w:cs="Times New Roman"/>
          <w:b/>
          <w:color w:val="auto"/>
          <w:sz w:val="20"/>
          <w:szCs w:val="20"/>
        </w:rPr>
        <w:t xml:space="preserve">***This questionnaire should be considered </w:t>
      </w:r>
      <w:r w:rsidR="00786BC4">
        <w:rPr>
          <w:rFonts w:ascii="Times New Roman" w:hAnsi="Times New Roman" w:cs="Times New Roman"/>
          <w:b/>
          <w:color w:val="auto"/>
          <w:sz w:val="20"/>
          <w:szCs w:val="20"/>
        </w:rPr>
        <w:t xml:space="preserve">part of </w:t>
      </w:r>
      <w:r w:rsidRPr="001411CD">
        <w:rPr>
          <w:rFonts w:ascii="Times New Roman" w:hAnsi="Times New Roman" w:cs="Times New Roman"/>
          <w:b/>
          <w:color w:val="auto"/>
          <w:sz w:val="20"/>
          <w:szCs w:val="20"/>
        </w:rPr>
        <w:t>the specifications for the software system and is an integral part of the vendor’s response to this RFP.</w:t>
      </w:r>
    </w:p>
    <w:p w:rsidR="00D42ABB" w:rsidRDefault="00D42ABB" w:rsidP="00D42ABB">
      <w:pPr>
        <w:spacing w:line="240" w:lineRule="auto"/>
        <w:rPr>
          <w:rFonts w:ascii="Times New Roman" w:hAnsi="Times New Roman" w:cs="Times New Roman"/>
          <w:color w:val="auto"/>
          <w:sz w:val="24"/>
          <w:szCs w:val="24"/>
        </w:rPr>
      </w:pPr>
    </w:p>
    <w:p w:rsidR="00D42ABB" w:rsidRPr="00440BAB" w:rsidRDefault="00D42ABB" w:rsidP="00D42ABB">
      <w:pPr>
        <w:spacing w:line="360" w:lineRule="auto"/>
        <w:rPr>
          <w:rFonts w:ascii="Times New Roman" w:hAnsi="Times New Roman" w:cs="Times New Roman"/>
          <w:b/>
          <w:color w:val="auto"/>
        </w:rPr>
      </w:pPr>
      <w:r w:rsidRPr="00617A2B">
        <w:rPr>
          <w:rFonts w:ascii="Calibri" w:hAnsi="Calibri" w:cs="Times New Roman"/>
          <w:color w:val="auto"/>
        </w:rPr>
        <w:br w:type="page"/>
      </w:r>
      <w:r w:rsidRPr="00440BAB">
        <w:rPr>
          <w:rFonts w:ascii="Times New Roman" w:hAnsi="Times New Roman" w:cs="Times New Roman"/>
          <w:b/>
          <w:color w:val="auto"/>
        </w:rPr>
        <w:lastRenderedPageBreak/>
        <w:t>Data/Data Relationships</w:t>
      </w:r>
    </w:p>
    <w:tbl>
      <w:tblPr>
        <w:tblW w:w="10095" w:type="dxa"/>
        <w:tblInd w:w="10" w:type="dxa"/>
        <w:tblLayout w:type="fixed"/>
        <w:tblCellMar>
          <w:left w:w="0" w:type="dxa"/>
          <w:right w:w="0" w:type="dxa"/>
        </w:tblCellMar>
        <w:tblLook w:val="0000"/>
      </w:tblPr>
      <w:tblGrid>
        <w:gridCol w:w="810"/>
        <w:gridCol w:w="21"/>
        <w:gridCol w:w="9264"/>
      </w:tblGrid>
      <w:tr w:rsidR="00D42ABB" w:rsidRPr="00617A2B" w:rsidTr="00A34904">
        <w:tc>
          <w:tcPr>
            <w:tcW w:w="10095" w:type="dxa"/>
            <w:gridSpan w:val="3"/>
            <w:tcBorders>
              <w:top w:val="single" w:sz="8" w:space="0" w:color="000000"/>
              <w:left w:val="single" w:sz="8" w:space="0" w:color="000000"/>
              <w:bottom w:val="single" w:sz="8" w:space="0" w:color="000000"/>
              <w:right w:val="single" w:sz="8" w:space="0" w:color="000000"/>
            </w:tcBorders>
          </w:tcPr>
          <w:p w:rsidR="00D42ABB" w:rsidRPr="00BE4EC8" w:rsidRDefault="00D42ABB" w:rsidP="005C54D6">
            <w:pPr>
              <w:pStyle w:val="Heading2"/>
              <w:spacing w:before="0" w:after="0"/>
              <w:rPr>
                <w:rFonts w:ascii="Times New Roman" w:hAnsi="Times New Roman"/>
                <w:bCs/>
                <w:iCs/>
                <w:sz w:val="22"/>
                <w:szCs w:val="22"/>
                <w:lang w:val="en-US"/>
              </w:rPr>
            </w:pPr>
            <w:r w:rsidRPr="00BE4EC8">
              <w:rPr>
                <w:rFonts w:ascii="Times New Roman" w:hAnsi="Times New Roman"/>
                <w:i w:val="0"/>
                <w:iCs/>
                <w:sz w:val="22"/>
                <w:szCs w:val="22"/>
                <w:lang w:val="en-US"/>
              </w:rPr>
              <w:t>Capabilities:</w:t>
            </w:r>
            <w:r w:rsidRPr="00BE4EC8">
              <w:rPr>
                <w:rFonts w:ascii="Times New Roman" w:hAnsi="Times New Roman"/>
                <w:b w:val="0"/>
                <w:iCs/>
                <w:sz w:val="22"/>
                <w:szCs w:val="22"/>
                <w:lang w:val="en-US"/>
              </w:rPr>
              <w:t xml:space="preserve"> </w:t>
            </w:r>
            <w:r w:rsidRPr="00BE4EC8">
              <w:rPr>
                <w:rFonts w:ascii="Times New Roman" w:hAnsi="Times New Roman"/>
                <w:b w:val="0"/>
                <w:i w:val="0"/>
                <w:iCs/>
                <w:sz w:val="22"/>
                <w:szCs w:val="22"/>
                <w:lang w:val="en-US"/>
              </w:rPr>
              <w:t xml:space="preserve">Please choose one response from the </w:t>
            </w:r>
            <w:r w:rsidRPr="00BE4EC8">
              <w:rPr>
                <w:rFonts w:ascii="Times New Roman" w:hAnsi="Times New Roman"/>
                <w:b w:val="0"/>
                <w:bCs/>
                <w:i w:val="0"/>
                <w:iCs/>
                <w:sz w:val="22"/>
                <w:szCs w:val="22"/>
                <w:u w:val="single"/>
                <w:lang w:val="en-US"/>
              </w:rPr>
              <w:t xml:space="preserve">System Software Application Questionnaire as shown on Page </w:t>
            </w:r>
            <w:r w:rsidR="00A73A9B" w:rsidRPr="00BE4EC8">
              <w:rPr>
                <w:rFonts w:ascii="Times New Roman" w:hAnsi="Times New Roman"/>
                <w:b w:val="0"/>
                <w:bCs/>
                <w:i w:val="0"/>
                <w:iCs/>
                <w:sz w:val="22"/>
                <w:szCs w:val="22"/>
                <w:u w:val="single"/>
                <w:lang w:val="en-US"/>
              </w:rPr>
              <w:t>forty (4</w:t>
            </w:r>
            <w:r w:rsidR="005C54D6" w:rsidRPr="00BE4EC8">
              <w:rPr>
                <w:rFonts w:ascii="Times New Roman" w:hAnsi="Times New Roman"/>
                <w:b w:val="0"/>
                <w:bCs/>
                <w:i w:val="0"/>
                <w:iCs/>
                <w:sz w:val="22"/>
                <w:szCs w:val="22"/>
                <w:u w:val="single"/>
                <w:lang w:val="en-US"/>
              </w:rPr>
              <w:t>0</w:t>
            </w:r>
            <w:r w:rsidR="00A73A9B" w:rsidRPr="00BE4EC8">
              <w:rPr>
                <w:rFonts w:ascii="Times New Roman" w:hAnsi="Times New Roman"/>
                <w:b w:val="0"/>
                <w:bCs/>
                <w:i w:val="0"/>
                <w:iCs/>
                <w:sz w:val="22"/>
                <w:szCs w:val="22"/>
                <w:u w:val="single"/>
                <w:lang w:val="en-US"/>
              </w:rPr>
              <w:t>)</w:t>
            </w:r>
            <w:r w:rsidRPr="00BE4EC8">
              <w:rPr>
                <w:rFonts w:ascii="Times New Roman" w:hAnsi="Times New Roman"/>
                <w:b w:val="0"/>
                <w:bCs/>
                <w:i w:val="0"/>
                <w:iCs/>
                <w:sz w:val="22"/>
                <w:szCs w:val="22"/>
                <w:lang w:val="en-US"/>
              </w:rPr>
              <w:t xml:space="preserve"> </w:t>
            </w:r>
            <w:r w:rsidRPr="00BE4EC8">
              <w:rPr>
                <w:rFonts w:ascii="Times New Roman" w:hAnsi="Times New Roman"/>
                <w:b w:val="0"/>
                <w:i w:val="0"/>
                <w:iCs/>
                <w:sz w:val="22"/>
                <w:szCs w:val="22"/>
                <w:lang w:val="en-US"/>
              </w:rPr>
              <w:t>to indicate whether system currently provides/support</w:t>
            </w:r>
            <w:r w:rsidRPr="00BE4EC8">
              <w:rPr>
                <w:rFonts w:ascii="Times New Roman" w:hAnsi="Times New Roman"/>
                <w:b w:val="0"/>
                <w:bCs/>
                <w:i w:val="0"/>
                <w:iCs/>
                <w:sz w:val="22"/>
                <w:szCs w:val="22"/>
                <w:lang w:val="en-US"/>
              </w:rPr>
              <w:t>s each of the following:</w:t>
            </w:r>
          </w:p>
        </w:tc>
      </w:tr>
      <w:tr w:rsidR="00D42ABB" w:rsidRPr="00617A2B" w:rsidTr="00A34904">
        <w:trPr>
          <w:trHeight w:val="607"/>
        </w:trPr>
        <w:tc>
          <w:tcPr>
            <w:tcW w:w="810" w:type="dxa"/>
            <w:tcBorders>
              <w:top w:val="single" w:sz="8" w:space="0" w:color="000000"/>
              <w:left w:val="single" w:sz="8" w:space="0" w:color="000000"/>
              <w:bottom w:val="single" w:sz="8" w:space="0" w:color="000000"/>
              <w:right w:val="single" w:sz="8" w:space="0" w:color="000000"/>
            </w:tcBorders>
          </w:tcPr>
          <w:p w:rsidR="00D42ABB" w:rsidRPr="00617A2B" w:rsidRDefault="00D42ABB" w:rsidP="00A34904">
            <w:pPr>
              <w:tabs>
                <w:tab w:val="left" w:pos="-1440"/>
                <w:tab w:val="center" w:pos="-1260"/>
                <w:tab w:val="left" w:pos="720"/>
                <w:tab w:val="left" w:pos="1053"/>
                <w:tab w:val="left" w:pos="1440"/>
              </w:tabs>
              <w:spacing w:after="200"/>
              <w:rPr>
                <w:rFonts w:ascii="Times New Roman" w:hAnsi="Times New Roman" w:cs="Times New Roman"/>
                <w:b/>
                <w:bCs/>
                <w:color w:val="auto"/>
              </w:rPr>
            </w:pPr>
          </w:p>
        </w:tc>
        <w:tc>
          <w:tcPr>
            <w:tcW w:w="9285" w:type="dxa"/>
            <w:gridSpan w:val="2"/>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left" w:pos="720"/>
                <w:tab w:val="left" w:pos="1053"/>
                <w:tab w:val="left" w:pos="1440"/>
              </w:tabs>
              <w:spacing w:line="240" w:lineRule="auto"/>
              <w:ind w:left="144"/>
              <w:jc w:val="both"/>
              <w:rPr>
                <w:rFonts w:ascii="Times New Roman" w:hAnsi="Times New Roman" w:cs="Times New Roman"/>
                <w:bCs/>
                <w:color w:val="auto"/>
              </w:rPr>
            </w:pPr>
            <w:proofErr w:type="gramStart"/>
            <w:r w:rsidRPr="00617A2B">
              <w:rPr>
                <w:rFonts w:ascii="Times New Roman" w:hAnsi="Times New Roman" w:cs="Times New Roman"/>
                <w:bCs/>
                <w:color w:val="auto"/>
                <w:u w:val="single"/>
              </w:rPr>
              <w:t>ID(</w:t>
            </w:r>
            <w:proofErr w:type="gramEnd"/>
            <w:r w:rsidRPr="00617A2B">
              <w:rPr>
                <w:rFonts w:ascii="Times New Roman" w:hAnsi="Times New Roman" w:cs="Times New Roman"/>
                <w:bCs/>
                <w:color w:val="auto"/>
                <w:u w:val="single"/>
              </w:rPr>
              <w:t xml:space="preserve"> facility, location, site, permit)</w:t>
            </w:r>
            <w:r w:rsidRPr="00617A2B">
              <w:rPr>
                <w:rFonts w:ascii="Times New Roman" w:hAnsi="Times New Roman" w:cs="Times New Roman"/>
                <w:bCs/>
                <w:color w:val="auto"/>
              </w:rPr>
              <w:t xml:space="preserve"> information</w:t>
            </w:r>
            <w:r w:rsidRPr="00617A2B">
              <w:rPr>
                <w:rFonts w:ascii="Times New Roman" w:hAnsi="Times New Roman" w:cs="Times New Roman"/>
                <w:color w:val="auto"/>
              </w:rPr>
              <w:t xml:space="preserve"> for all types of facilities (ID, location, description and type for environmental, health, controlled substance, coastal and environmental health facilities).</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u w:val="single"/>
              </w:rPr>
              <w:t>Owner/responsible party and contact information</w:t>
            </w:r>
            <w:r w:rsidRPr="00617A2B">
              <w:rPr>
                <w:rFonts w:ascii="Times New Roman" w:hAnsi="Times New Roman" w:cs="Times New Roman"/>
                <w:color w:val="auto"/>
              </w:rPr>
              <w:t xml:space="preserve"> (name, tax ID, phone, FAX, Email, address, and other information such as multiple contacts, multiple addresses or phone numbers and established relationships between entities).</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u w:val="single"/>
              </w:rPr>
              <w:t>Additional contact information</w:t>
            </w:r>
            <w:r w:rsidRPr="00617A2B">
              <w:rPr>
                <w:rFonts w:ascii="Times New Roman" w:hAnsi="Times New Roman" w:cs="Times New Roman"/>
                <w:color w:val="auto"/>
              </w:rPr>
              <w:t xml:space="preserve"> (multiple contacts, addresses, and phone numbers).</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u w:val="single"/>
              </w:rPr>
              <w:t>Established relationships between entities</w:t>
            </w:r>
            <w:r w:rsidRPr="00617A2B">
              <w:rPr>
                <w:rFonts w:ascii="Times New Roman" w:hAnsi="Times New Roman" w:cs="Times New Roman"/>
                <w:color w:val="auto"/>
              </w:rPr>
              <w:t xml:space="preserve"> (permits across program areas, compliance and enforcement information, parent company with multiple sites or subsidiaries).</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u w:val="single"/>
              </w:rPr>
              <w:t>Analysis, monitoring, laboratory, assessment and modeling information</w:t>
            </w:r>
            <w:r w:rsidRPr="00617A2B">
              <w:rPr>
                <w:rFonts w:ascii="Times New Roman" w:hAnsi="Times New Roman" w:cs="Times New Roman"/>
                <w:color w:val="auto"/>
              </w:rPr>
              <w:t xml:space="preserve"> (results, determination, scenarios, parameters must be exchangeable).</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Permit, license and certificate information</w:t>
            </w:r>
            <w:r w:rsidRPr="00617A2B">
              <w:rPr>
                <w:rFonts w:ascii="Times New Roman" w:hAnsi="Times New Roman" w:cs="Times New Roman"/>
                <w:color w:val="auto"/>
              </w:rPr>
              <w:t xml:space="preserve"> (application, registration, approval, issuance and tracking for all types of facilities, permits, or licenses).</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 xml:space="preserve">Permittee and public information </w:t>
            </w:r>
            <w:r w:rsidRPr="00617A2B">
              <w:rPr>
                <w:rFonts w:ascii="Times New Roman" w:hAnsi="Times New Roman" w:cs="Times New Roman"/>
                <w:color w:val="auto"/>
              </w:rPr>
              <w:t>(public notice, public hearing, complaints, investigation, violation, issuance history and application status (tracking and transparent reporting)).</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Financial, fees and accounting information</w:t>
            </w:r>
            <w:r w:rsidRPr="00617A2B">
              <w:rPr>
                <w:rFonts w:ascii="Times New Roman" w:hAnsi="Times New Roman" w:cs="Times New Roman"/>
                <w:color w:val="auto"/>
              </w:rPr>
              <w:t xml:space="preserve"> (fee charges, payment types, </w:t>
            </w:r>
            <w:r w:rsidRPr="007A025D">
              <w:rPr>
                <w:rFonts w:ascii="Times New Roman" w:eastAsia="SimSun" w:hAnsi="Times New Roman" w:cs="Times New Roman"/>
                <w:color w:val="auto"/>
              </w:rPr>
              <w:t xml:space="preserve">secure </w:t>
            </w:r>
            <w:r w:rsidRPr="00617A2B">
              <w:rPr>
                <w:rFonts w:ascii="Times New Roman" w:hAnsi="Times New Roman" w:cs="Times New Roman"/>
                <w:color w:val="auto"/>
              </w:rPr>
              <w:t>online payment, and billable account number).</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Compliance and enforcement information</w:t>
            </w:r>
            <w:r w:rsidRPr="00617A2B">
              <w:rPr>
                <w:rFonts w:ascii="Times New Roman" w:hAnsi="Times New Roman" w:cs="Times New Roman"/>
                <w:color w:val="auto"/>
              </w:rPr>
              <w:t xml:space="preserve"> for all applicable types of facilities (incident, consent order, referral, results, evidence, violation, compliance status, action made, administrative order, fines/fees).</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u w:val="single"/>
              </w:rPr>
              <w:t xml:space="preserve">Common identifier for compliance/enforcement </w:t>
            </w:r>
            <w:r w:rsidRPr="00617A2B">
              <w:rPr>
                <w:rFonts w:ascii="Times New Roman" w:hAnsi="Times New Roman" w:cs="Times New Roman"/>
                <w:color w:val="auto"/>
              </w:rPr>
              <w:t>(to allow tracking of incident from initial report or inspection through compliance/enforcement processes).</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Workflow, activity and event tracking information</w:t>
            </w:r>
            <w:r w:rsidRPr="00617A2B">
              <w:rPr>
                <w:rFonts w:ascii="Times New Roman" w:hAnsi="Times New Roman" w:cs="Times New Roman"/>
                <w:color w:val="auto"/>
              </w:rPr>
              <w:t xml:space="preserve"> (start date/time, end date/time, assigned party, required actions, review and/or inspection status and steps, clocking, tasks, scheduling, checklist, milestones, activities (community involvement, legislative), approval status and signature).</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Ability to display</w:t>
            </w:r>
            <w:r w:rsidRPr="00617A2B">
              <w:rPr>
                <w:rFonts w:ascii="Times New Roman" w:hAnsi="Times New Roman" w:cs="Times New Roman"/>
                <w:color w:val="auto"/>
              </w:rPr>
              <w:t xml:space="preserve"> company, facility data according to specific parameters (thematic display).</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Monitoring information</w:t>
            </w:r>
            <w:r w:rsidRPr="00617A2B">
              <w:rPr>
                <w:rFonts w:ascii="Times New Roman" w:hAnsi="Times New Roman" w:cs="Times New Roman"/>
                <w:color w:val="auto"/>
              </w:rPr>
              <w:t xml:space="preserve"> for ambient air and water.</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 xml:space="preserve">Inspection information </w:t>
            </w:r>
            <w:r w:rsidRPr="00617A2B">
              <w:rPr>
                <w:rFonts w:ascii="Times New Roman" w:hAnsi="Times New Roman" w:cs="Times New Roman"/>
                <w:color w:val="auto"/>
              </w:rPr>
              <w:t>(inspector, schedule, inspection task, supporting documents, arriving/leaving time, pre- and post-inspection checklist, inspection purpose, contacts for inspection results, pictures, documents, GPS data, evidences, comments, electronic approval and signature, and on-site printing).</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u w:val="single"/>
              </w:rPr>
              <w:t>Inspection processes</w:t>
            </w:r>
            <w:r w:rsidRPr="00617A2B">
              <w:rPr>
                <w:rFonts w:ascii="Times New Roman" w:hAnsi="Times New Roman" w:cs="Times New Roman"/>
                <w:color w:val="auto"/>
              </w:rPr>
              <w:t xml:space="preserve"> (pre- and/or post-review, inspection checklists, clocking, tasks/scheduling as defined by current business processes and/or as required by statute/regulation).</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 xml:space="preserve">Legacy information </w:t>
            </w:r>
            <w:r w:rsidRPr="00617A2B">
              <w:rPr>
                <w:rFonts w:ascii="Times New Roman" w:hAnsi="Times New Roman" w:cs="Times New Roman"/>
                <w:color w:val="auto"/>
              </w:rPr>
              <w:t>(legacy records, history files, metadata).</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u w:val="single"/>
              </w:rPr>
              <w:t>Official and legal information</w:t>
            </w:r>
            <w:r w:rsidRPr="00617A2B">
              <w:rPr>
                <w:rFonts w:ascii="Times New Roman" w:hAnsi="Times New Roman" w:cs="Times New Roman"/>
                <w:color w:val="auto"/>
              </w:rPr>
              <w:t xml:space="preserve"> (official documents, notices, official engineering drawings, memorandum, court order, amendment, correction document, electronic signatures, permittee personal identification number (PIN)).</w:t>
            </w:r>
          </w:p>
        </w:tc>
      </w:tr>
      <w:tr w:rsidR="00D42ABB" w:rsidRPr="00617A2B" w:rsidTr="00A34904">
        <w:tc>
          <w:tcPr>
            <w:tcW w:w="831" w:type="dxa"/>
            <w:gridSpan w:val="2"/>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u w:val="single"/>
              </w:rPr>
            </w:pPr>
            <w:r w:rsidRPr="00617A2B">
              <w:rPr>
                <w:rFonts w:ascii="Times New Roman" w:hAnsi="Times New Roman" w:cs="Times New Roman"/>
                <w:color w:val="auto"/>
              </w:rPr>
              <w:t>Agency business processes requirements (reports, letters, tables, abstracts, lists, notices (FAX, Emails or messages) and publications).</w:t>
            </w:r>
          </w:p>
        </w:tc>
      </w:tr>
    </w:tbl>
    <w:p w:rsidR="00D42ABB" w:rsidRPr="00C84698" w:rsidRDefault="00D42ABB" w:rsidP="00D42ABB">
      <w:pPr>
        <w:spacing w:after="200" w:line="240" w:lineRule="auto"/>
        <w:rPr>
          <w:rFonts w:ascii="Times New Roman" w:hAnsi="Times New Roman" w:cs="Times New Roman"/>
          <w:b/>
          <w:i/>
          <w:color w:val="auto"/>
        </w:rPr>
      </w:pPr>
    </w:p>
    <w:p w:rsidR="00D42ABB" w:rsidRPr="00C84698" w:rsidRDefault="00D42ABB" w:rsidP="00D42ABB">
      <w:pPr>
        <w:spacing w:line="360" w:lineRule="auto"/>
        <w:rPr>
          <w:rFonts w:ascii="Times New Roman" w:hAnsi="Times New Roman" w:cs="Times New Roman"/>
          <w:b/>
          <w:color w:val="auto"/>
        </w:rPr>
      </w:pPr>
      <w:r w:rsidRPr="00C84698">
        <w:rPr>
          <w:rFonts w:ascii="Times New Roman" w:hAnsi="Times New Roman" w:cs="Times New Roman"/>
          <w:b/>
          <w:i/>
          <w:color w:val="auto"/>
        </w:rPr>
        <w:br w:type="page"/>
      </w:r>
      <w:r w:rsidRPr="00C84698">
        <w:rPr>
          <w:rFonts w:ascii="Times New Roman" w:hAnsi="Times New Roman" w:cs="Times New Roman"/>
          <w:b/>
          <w:color w:val="auto"/>
        </w:rPr>
        <w:lastRenderedPageBreak/>
        <w:t xml:space="preserve">Geographic Information System (GIS) Integration </w:t>
      </w:r>
    </w:p>
    <w:tbl>
      <w:tblPr>
        <w:tblW w:w="10095" w:type="dxa"/>
        <w:tblInd w:w="10" w:type="dxa"/>
        <w:tblLayout w:type="fixed"/>
        <w:tblCellMar>
          <w:left w:w="0" w:type="dxa"/>
          <w:right w:w="0" w:type="dxa"/>
        </w:tblCellMar>
        <w:tblLook w:val="0000"/>
      </w:tblPr>
      <w:tblGrid>
        <w:gridCol w:w="831"/>
        <w:gridCol w:w="9264"/>
      </w:tblGrid>
      <w:tr w:rsidR="00D42ABB" w:rsidRPr="00617A2B" w:rsidTr="00A34904">
        <w:trPr>
          <w:trHeight w:val="607"/>
        </w:trPr>
        <w:tc>
          <w:tcPr>
            <w:tcW w:w="10095" w:type="dxa"/>
            <w:gridSpan w:val="2"/>
            <w:tcBorders>
              <w:top w:val="single" w:sz="8" w:space="0" w:color="000000"/>
              <w:left w:val="single" w:sz="8" w:space="0" w:color="000000"/>
              <w:bottom w:val="single" w:sz="8" w:space="0" w:color="000000"/>
              <w:right w:val="single" w:sz="8" w:space="0" w:color="000000"/>
            </w:tcBorders>
          </w:tcPr>
          <w:p w:rsidR="00D42ABB" w:rsidRPr="00617A2B" w:rsidRDefault="00D42ABB" w:rsidP="005C54D6">
            <w:pPr>
              <w:tabs>
                <w:tab w:val="left" w:pos="-1440"/>
                <w:tab w:val="center" w:pos="-1260"/>
                <w:tab w:val="left" w:pos="720"/>
                <w:tab w:val="left" w:pos="1053"/>
                <w:tab w:val="left" w:pos="1440"/>
              </w:tabs>
              <w:spacing w:line="240" w:lineRule="auto"/>
              <w:jc w:val="both"/>
              <w:rPr>
                <w:rFonts w:ascii="Times New Roman" w:hAnsi="Times New Roman" w:cs="Times New Roman"/>
                <w:color w:val="auto"/>
              </w:rPr>
            </w:pPr>
            <w:bookmarkStart w:id="46" w:name="id.7541694d9497"/>
            <w:bookmarkEnd w:id="46"/>
            <w:r w:rsidRPr="00617A2B">
              <w:rPr>
                <w:rFonts w:ascii="Times New Roman" w:hAnsi="Times New Roman" w:cs="Times New Roman"/>
                <w:b/>
                <w:bCs/>
                <w:color w:val="auto"/>
              </w:rPr>
              <w:t xml:space="preserve">Capabilities: </w:t>
            </w:r>
            <w:r w:rsidRPr="00617A2B">
              <w:rPr>
                <w:rFonts w:ascii="Times New Roman" w:hAnsi="Times New Roman" w:cs="Times New Roman"/>
                <w:bCs/>
                <w:color w:val="auto"/>
              </w:rPr>
              <w:t xml:space="preserve">Please choose one response 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Pr="00617A2B">
              <w:rPr>
                <w:rFonts w:ascii="Times New Roman" w:hAnsi="Times New Roman" w:cs="Times New Roman"/>
                <w:b/>
                <w:i/>
                <w:color w:val="auto"/>
              </w:rPr>
              <w:t xml:space="preserve"> </w:t>
            </w:r>
            <w:r w:rsidRPr="00617A2B">
              <w:rPr>
                <w:rFonts w:ascii="Times New Roman" w:hAnsi="Times New Roman" w:cs="Times New Roman"/>
                <w:bCs/>
                <w:color w:val="auto"/>
              </w:rPr>
              <w:t>to indicate whether system currently provides/support</w:t>
            </w:r>
            <w:r w:rsidRPr="00617A2B">
              <w:rPr>
                <w:rFonts w:ascii="Times New Roman" w:hAnsi="Times New Roman" w:cs="Times New Roman"/>
                <w:color w:val="auto"/>
              </w:rPr>
              <w:t>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Instantly updated address information used by business application software through spatial address assignment.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Instantly updated facility information used by business application software through spatial facility maintenance.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Integration with an address validation tool as a web service to be part of the online submission module.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Entry of data generated through spatial analysis into the business tables.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Map display of permit/facility location along with surrounding property ownership (Cadastral), topography, and street GIS layers displayed as default.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Linkage of business data to spatial addresses.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Linkage of business data to spatial locations (facility or a site).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Linkage of business data to spatial buildings or discharge point.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Other spatial features (not listed above) to which business data is linked.  If provided/supported in system, please list these additional features.</w:t>
            </w:r>
          </w:p>
        </w:tc>
      </w:tr>
      <w:tr w:rsidR="00D42ABB" w:rsidRPr="00617A2B" w:rsidTr="00A34904">
        <w:tc>
          <w:tcPr>
            <w:tcW w:w="831" w:type="dxa"/>
            <w:tcBorders>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Use of ArcGIS functions to select records.</w:t>
            </w:r>
          </w:p>
        </w:tc>
      </w:tr>
      <w:tr w:rsidR="00D42ABB" w:rsidRPr="00617A2B" w:rsidTr="00A34904">
        <w:tc>
          <w:tcPr>
            <w:tcW w:w="831" w:type="dxa"/>
            <w:tcBorders>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ArcGIS display of records.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Integration directly with ArcGIS, ArcGIS Server, ArcEngine.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Display of review and inspection findings on one map.  If supported, please explain how this is accomplished.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identify easements, setbacks, active floodways, spoilage, flood zones, elevation information, flood insurance, and other parameters through GIS information automatically populated to support inspections.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update this information on a set time period basis.  If yes, please provide details on standard timing for updates.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for bi-directional updates to/from the GIS system.</w:t>
            </w:r>
          </w:p>
        </w:tc>
      </w:tr>
    </w:tbl>
    <w:p w:rsidR="00D42ABB" w:rsidRDefault="00D42ABB" w:rsidP="00D42ABB">
      <w:pPr>
        <w:pStyle w:val="Heading1"/>
        <w:spacing w:before="0" w:after="0"/>
        <w:rPr>
          <w:rFonts w:ascii="Times New Roman" w:hAnsi="Times New Roman"/>
          <w:sz w:val="22"/>
          <w:szCs w:val="22"/>
        </w:rPr>
      </w:pPr>
    </w:p>
    <w:p w:rsidR="00D42ABB" w:rsidRPr="00C84698" w:rsidRDefault="00D42ABB" w:rsidP="00D42ABB">
      <w:pPr>
        <w:pStyle w:val="Heading1"/>
        <w:spacing w:before="0" w:after="0" w:line="360" w:lineRule="auto"/>
        <w:rPr>
          <w:rFonts w:ascii="Times New Roman" w:hAnsi="Times New Roman"/>
          <w:sz w:val="22"/>
          <w:szCs w:val="22"/>
        </w:rPr>
      </w:pPr>
      <w:r w:rsidRPr="00C84698">
        <w:rPr>
          <w:rFonts w:ascii="Times New Roman" w:hAnsi="Times New Roman"/>
          <w:sz w:val="22"/>
          <w:szCs w:val="22"/>
        </w:rPr>
        <w:t xml:space="preserve">Customization Tools </w:t>
      </w:r>
    </w:p>
    <w:tbl>
      <w:tblPr>
        <w:tblW w:w="10095" w:type="dxa"/>
        <w:tblInd w:w="10" w:type="dxa"/>
        <w:tblLayout w:type="fixed"/>
        <w:tblCellMar>
          <w:left w:w="0" w:type="dxa"/>
          <w:right w:w="0" w:type="dxa"/>
        </w:tblCellMar>
        <w:tblLook w:val="0000"/>
      </w:tblPr>
      <w:tblGrid>
        <w:gridCol w:w="831"/>
        <w:gridCol w:w="9264"/>
      </w:tblGrid>
      <w:tr w:rsidR="00D42ABB" w:rsidRPr="00617A2B" w:rsidTr="00A34904">
        <w:tc>
          <w:tcPr>
            <w:tcW w:w="10095" w:type="dxa"/>
            <w:gridSpan w:val="2"/>
            <w:tcBorders>
              <w:top w:val="single" w:sz="8" w:space="0" w:color="000000"/>
              <w:left w:val="single" w:sz="8" w:space="0" w:color="000000"/>
              <w:bottom w:val="single" w:sz="8" w:space="0" w:color="000000"/>
              <w:right w:val="single" w:sz="8" w:space="0" w:color="000000"/>
            </w:tcBorders>
          </w:tcPr>
          <w:p w:rsidR="00D42ABB" w:rsidRPr="00617A2B" w:rsidRDefault="00D42ABB" w:rsidP="005C54D6">
            <w:pPr>
              <w:tabs>
                <w:tab w:val="left" w:pos="-1440"/>
                <w:tab w:val="center" w:pos="-1260"/>
                <w:tab w:val="left" w:pos="720"/>
                <w:tab w:val="left" w:pos="1053"/>
                <w:tab w:val="left" w:pos="1440"/>
              </w:tabs>
              <w:spacing w:line="240" w:lineRule="auto"/>
              <w:jc w:val="both"/>
              <w:rPr>
                <w:rFonts w:ascii="Times New Roman" w:hAnsi="Times New Roman" w:cs="Times New Roman"/>
                <w:color w:val="auto"/>
              </w:rPr>
            </w:pPr>
            <w:r w:rsidRPr="00617A2B">
              <w:rPr>
                <w:rFonts w:ascii="Times New Roman" w:hAnsi="Times New Roman" w:cs="Times New Roman"/>
                <w:b/>
                <w:bCs/>
                <w:color w:val="auto"/>
              </w:rPr>
              <w:t xml:space="preserve">Capabilities: </w:t>
            </w:r>
            <w:r w:rsidRPr="00617A2B">
              <w:rPr>
                <w:rFonts w:ascii="Times New Roman" w:hAnsi="Times New Roman" w:cs="Times New Roman"/>
                <w:bCs/>
                <w:color w:val="auto"/>
              </w:rPr>
              <w:t xml:space="preserve">Please choose one response 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Pr="00617A2B">
              <w:rPr>
                <w:rFonts w:ascii="Times New Roman" w:hAnsi="Times New Roman" w:cs="Times New Roman"/>
                <w:color w:val="auto"/>
              </w:rPr>
              <w:t xml:space="preserve"> </w:t>
            </w:r>
            <w:r w:rsidRPr="00617A2B">
              <w:rPr>
                <w:rFonts w:ascii="Times New Roman" w:hAnsi="Times New Roman" w:cs="Times New Roman"/>
                <w:bCs/>
                <w:color w:val="auto"/>
              </w:rPr>
              <w:t>to indicate whether system currently provides/support</w:t>
            </w:r>
            <w:r w:rsidRPr="00617A2B">
              <w:rPr>
                <w:rFonts w:ascii="Times New Roman" w:hAnsi="Times New Roman" w:cs="Times New Roman"/>
                <w:color w:val="auto"/>
              </w:rPr>
              <w:t>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User tools to modify screen layouts of the delivered system.</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User tools to modify the data model of the delivered system.</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User tools to program new business rules.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User tools to associate newly programmed business rules with buttons and other menu options.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User tools to modify the menu functions and tool bars delivered with the system.</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User tools to create workflows.</w:t>
            </w:r>
          </w:p>
        </w:tc>
      </w:tr>
    </w:tbl>
    <w:p w:rsidR="00D42ABB" w:rsidRDefault="00D42ABB" w:rsidP="00D42ABB">
      <w:pPr>
        <w:pStyle w:val="Heading1"/>
        <w:spacing w:before="0" w:after="0"/>
        <w:rPr>
          <w:rFonts w:ascii="Times New Roman" w:hAnsi="Times New Roman"/>
          <w:i/>
          <w:sz w:val="22"/>
          <w:szCs w:val="22"/>
        </w:rPr>
      </w:pPr>
    </w:p>
    <w:p w:rsidR="00D42ABB" w:rsidRPr="00C84698" w:rsidRDefault="00D42ABB" w:rsidP="00D42ABB">
      <w:pPr>
        <w:spacing w:line="360" w:lineRule="auto"/>
        <w:rPr>
          <w:rFonts w:ascii="Times New Roman" w:hAnsi="Times New Roman" w:cs="Times New Roman"/>
          <w:b/>
          <w:i/>
          <w:color w:val="auto"/>
        </w:rPr>
      </w:pPr>
      <w:r w:rsidRPr="00C84698">
        <w:rPr>
          <w:rFonts w:ascii="Times New Roman" w:hAnsi="Times New Roman" w:cs="Times New Roman"/>
          <w:b/>
          <w:color w:val="auto"/>
        </w:rPr>
        <w:t xml:space="preserve">Workflow Tools </w:t>
      </w:r>
    </w:p>
    <w:tbl>
      <w:tblPr>
        <w:tblW w:w="10095" w:type="dxa"/>
        <w:tblInd w:w="10" w:type="dxa"/>
        <w:tblLayout w:type="fixed"/>
        <w:tblCellMar>
          <w:left w:w="0" w:type="dxa"/>
          <w:right w:w="0" w:type="dxa"/>
        </w:tblCellMar>
        <w:tblLook w:val="0000"/>
      </w:tblPr>
      <w:tblGrid>
        <w:gridCol w:w="831"/>
        <w:gridCol w:w="9264"/>
      </w:tblGrid>
      <w:tr w:rsidR="00D42ABB" w:rsidRPr="00617A2B" w:rsidTr="00A34904">
        <w:tc>
          <w:tcPr>
            <w:tcW w:w="10095" w:type="dxa"/>
            <w:gridSpan w:val="2"/>
            <w:tcBorders>
              <w:top w:val="single" w:sz="8" w:space="0" w:color="000000"/>
              <w:left w:val="single" w:sz="8" w:space="0" w:color="000000"/>
              <w:bottom w:val="single" w:sz="8" w:space="0" w:color="000000"/>
              <w:right w:val="single" w:sz="8" w:space="0" w:color="000000"/>
            </w:tcBorders>
          </w:tcPr>
          <w:p w:rsidR="00D42ABB" w:rsidRPr="00617A2B" w:rsidRDefault="00D42ABB" w:rsidP="005C54D6">
            <w:pPr>
              <w:tabs>
                <w:tab w:val="left" w:pos="-1440"/>
                <w:tab w:val="center" w:pos="-1260"/>
                <w:tab w:val="left" w:pos="720"/>
                <w:tab w:val="left" w:pos="1053"/>
                <w:tab w:val="left" w:pos="1440"/>
              </w:tabs>
              <w:spacing w:line="240" w:lineRule="auto"/>
              <w:jc w:val="both"/>
              <w:rPr>
                <w:rFonts w:ascii="Times New Roman" w:hAnsi="Times New Roman" w:cs="Times New Roman"/>
                <w:color w:val="auto"/>
              </w:rPr>
            </w:pPr>
            <w:r w:rsidRPr="00617A2B">
              <w:rPr>
                <w:rFonts w:ascii="Times New Roman" w:hAnsi="Times New Roman" w:cs="Times New Roman"/>
                <w:b/>
                <w:bCs/>
                <w:color w:val="auto"/>
              </w:rPr>
              <w:t xml:space="preserve">Capabilities: </w:t>
            </w:r>
            <w:r w:rsidRPr="00617A2B">
              <w:rPr>
                <w:rFonts w:ascii="Times New Roman" w:hAnsi="Times New Roman" w:cs="Times New Roman"/>
                <w:bCs/>
                <w:color w:val="auto"/>
              </w:rPr>
              <w:t xml:space="preserve">Please choose one response 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Pr="00617A2B">
              <w:rPr>
                <w:rFonts w:ascii="Times New Roman" w:hAnsi="Times New Roman" w:cs="Times New Roman"/>
                <w:bCs/>
                <w:color w:val="auto"/>
              </w:rPr>
              <w:t xml:space="preserve"> to indicate whether system currently provides/support</w:t>
            </w:r>
            <w:r w:rsidRPr="00617A2B">
              <w:rPr>
                <w:rFonts w:ascii="Times New Roman" w:hAnsi="Times New Roman" w:cs="Times New Roman"/>
                <w:color w:val="auto"/>
              </w:rPr>
              <w:t>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model and visually define business process flows of tasks and information through workflow tools in the system.</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handle multiple decision points (triggers) for altering the business process.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visually configure and automatically generate checklists, appointments and tasks through actions that occur during the system workflow.</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generate e-mails and text messages as needed during workflow.</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set indicators such as flags, clock, checklist, task and other fields of data to denote business actions (</w:t>
            </w:r>
            <w:r w:rsidRPr="00617A2B">
              <w:rPr>
                <w:rFonts w:ascii="Times New Roman" w:hAnsi="Times New Roman" w:cs="Times New Roman"/>
                <w:i/>
                <w:color w:val="auto"/>
              </w:rPr>
              <w:t>e.g. Set a violation flag when a code enforcement violation is confirmed</w:t>
            </w:r>
            <w:r w:rsidRPr="00617A2B">
              <w:rPr>
                <w:rFonts w:ascii="Times New Roman" w:hAnsi="Times New Roman" w:cs="Times New Roman"/>
                <w:color w:val="auto"/>
              </w:rPr>
              <w: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Security based user interface to support revision and modification of an established business process </w:t>
            </w:r>
            <w:r w:rsidRPr="00617A2B">
              <w:rPr>
                <w:rFonts w:ascii="Times New Roman" w:hAnsi="Times New Roman" w:cs="Times New Roman"/>
                <w:color w:val="auto"/>
              </w:rPr>
              <w:lastRenderedPageBreak/>
              <w:t>and ability to maintain and apply version history of the previously established business process.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automatically assign tasks as they are generated using pre-defined assignment rules.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automatically generate color-coded alerts and labels based on pre-defined scheduled timelines, workflow and tasks.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automatically assign tasks as they are generated based on county, region or using geographic coverage areas and other criteria (</w:t>
            </w:r>
            <w:r w:rsidRPr="00617A2B">
              <w:rPr>
                <w:rFonts w:ascii="Times New Roman" w:hAnsi="Times New Roman" w:cs="Times New Roman"/>
                <w:i/>
                <w:color w:val="auto"/>
              </w:rPr>
              <w:t>e.g. Zip Code</w:t>
            </w:r>
            <w:r w:rsidRPr="00617A2B">
              <w:rPr>
                <w:rFonts w:ascii="Times New Roman" w:hAnsi="Times New Roman" w:cs="Times New Roman"/>
                <w:color w:val="auto"/>
              </w:rPr>
              <w: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manually generate and assign tasks and checklists.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track permit, task and other workflow data related to scheduled start date and scheduled end date.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track task data according to who assigned the task/function.</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Ability to track task data according to </w:t>
            </w:r>
            <w:proofErr w:type="gramStart"/>
            <w:r w:rsidRPr="00617A2B">
              <w:rPr>
                <w:rFonts w:ascii="Times New Roman" w:hAnsi="Times New Roman" w:cs="Times New Roman"/>
                <w:color w:val="auto"/>
              </w:rPr>
              <w:t>whom</w:t>
            </w:r>
            <w:proofErr w:type="gramEnd"/>
            <w:r w:rsidRPr="00617A2B">
              <w:rPr>
                <w:rFonts w:ascii="Times New Roman" w:hAnsi="Times New Roman" w:cs="Times New Roman"/>
                <w:color w:val="auto"/>
              </w:rPr>
              <w:t xml:space="preserve"> task/function is assigned.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Interaction using Voice Recognition (VR).</w:t>
            </w:r>
          </w:p>
        </w:tc>
      </w:tr>
    </w:tbl>
    <w:p w:rsidR="00D42ABB" w:rsidRDefault="00D42ABB" w:rsidP="00D42ABB">
      <w:pPr>
        <w:tabs>
          <w:tab w:val="left" w:pos="-1440"/>
          <w:tab w:val="center" w:pos="-1260"/>
          <w:tab w:val="left" w:pos="720"/>
          <w:tab w:val="left" w:pos="1053"/>
          <w:tab w:val="left" w:pos="1440"/>
        </w:tabs>
        <w:spacing w:line="240" w:lineRule="auto"/>
        <w:rPr>
          <w:rFonts w:ascii="Times New Roman" w:hAnsi="Times New Roman" w:cs="Times New Roman"/>
          <w:b/>
          <w:i/>
          <w:color w:val="auto"/>
        </w:rPr>
      </w:pPr>
    </w:p>
    <w:p w:rsidR="00D42ABB" w:rsidRPr="00C84698" w:rsidRDefault="00D42ABB" w:rsidP="00D42ABB">
      <w:pPr>
        <w:tabs>
          <w:tab w:val="left" w:pos="-1440"/>
          <w:tab w:val="center" w:pos="-1260"/>
          <w:tab w:val="left" w:pos="720"/>
          <w:tab w:val="left" w:pos="1053"/>
          <w:tab w:val="left" w:pos="1440"/>
        </w:tabs>
        <w:spacing w:line="360" w:lineRule="auto"/>
        <w:rPr>
          <w:rFonts w:ascii="Times New Roman" w:hAnsi="Times New Roman" w:cs="Times New Roman"/>
          <w:b/>
          <w:color w:val="auto"/>
        </w:rPr>
      </w:pPr>
      <w:r w:rsidRPr="00C84698">
        <w:rPr>
          <w:rFonts w:ascii="Times New Roman" w:hAnsi="Times New Roman" w:cs="Times New Roman"/>
          <w:b/>
          <w:color w:val="auto"/>
        </w:rPr>
        <w:t>Security</w:t>
      </w:r>
    </w:p>
    <w:tbl>
      <w:tblPr>
        <w:tblW w:w="10095" w:type="dxa"/>
        <w:tblInd w:w="10" w:type="dxa"/>
        <w:tblLayout w:type="fixed"/>
        <w:tblCellMar>
          <w:left w:w="0" w:type="dxa"/>
          <w:right w:w="0" w:type="dxa"/>
        </w:tblCellMar>
        <w:tblLook w:val="0000"/>
      </w:tblPr>
      <w:tblGrid>
        <w:gridCol w:w="831"/>
        <w:gridCol w:w="9264"/>
      </w:tblGrid>
      <w:tr w:rsidR="00D42ABB" w:rsidRPr="00617A2B" w:rsidTr="00A34904">
        <w:tc>
          <w:tcPr>
            <w:tcW w:w="10095" w:type="dxa"/>
            <w:gridSpan w:val="2"/>
            <w:tcBorders>
              <w:top w:val="single" w:sz="8" w:space="0" w:color="000000"/>
              <w:left w:val="single" w:sz="8" w:space="0" w:color="000000"/>
              <w:bottom w:val="single" w:sz="8" w:space="0" w:color="000000"/>
              <w:right w:val="single" w:sz="8" w:space="0" w:color="000000"/>
            </w:tcBorders>
          </w:tcPr>
          <w:p w:rsidR="00D42ABB" w:rsidRPr="00617A2B" w:rsidRDefault="00D42ABB" w:rsidP="005C54D6">
            <w:pPr>
              <w:tabs>
                <w:tab w:val="left" w:pos="-1440"/>
                <w:tab w:val="center" w:pos="-1260"/>
                <w:tab w:val="left" w:pos="720"/>
                <w:tab w:val="left" w:pos="1053"/>
                <w:tab w:val="left" w:pos="1440"/>
              </w:tabs>
              <w:spacing w:line="240" w:lineRule="auto"/>
              <w:jc w:val="both"/>
              <w:rPr>
                <w:rFonts w:ascii="Times New Roman" w:hAnsi="Times New Roman" w:cs="Times New Roman"/>
                <w:color w:val="auto"/>
              </w:rPr>
            </w:pPr>
            <w:r w:rsidRPr="00617A2B">
              <w:rPr>
                <w:rFonts w:ascii="Times New Roman" w:hAnsi="Times New Roman" w:cs="Times New Roman"/>
                <w:b/>
                <w:bCs/>
                <w:color w:val="auto"/>
              </w:rPr>
              <w:t xml:space="preserve">Capabilities: </w:t>
            </w:r>
            <w:r w:rsidRPr="00617A2B">
              <w:rPr>
                <w:rFonts w:ascii="Times New Roman" w:hAnsi="Times New Roman" w:cs="Times New Roman"/>
                <w:bCs/>
                <w:color w:val="auto"/>
              </w:rPr>
              <w:t xml:space="preserve">Please choose one response 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Pr="00617A2B">
              <w:rPr>
                <w:rFonts w:ascii="Times New Roman" w:hAnsi="Times New Roman" w:cs="Times New Roman"/>
                <w:bCs/>
                <w:color w:val="auto"/>
              </w:rPr>
              <w:t xml:space="preserve"> to indicate whether system currently provides/support</w:t>
            </w:r>
            <w:r w:rsidRPr="00617A2B">
              <w:rPr>
                <w:rFonts w:ascii="Times New Roman" w:hAnsi="Times New Roman" w:cs="Times New Roman"/>
                <w:color w:val="auto"/>
              </w:rPr>
              <w:t>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Security (rights and/or password control) at menu level.</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Security (rights and/or password control) at data (field) element level.</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Centralized security for all modules.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Unique user id/password combination for each user.</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Security based user interface to support revision and modification of an established business process and ability to maintain a version history of the previously established business process.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Identify and log attempted illegal access at place of occurrence and at system level.</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Self-service for resetting password.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Automatic expiration of password with prior warning. </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Track, record and timeout illegal attempts at system access.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Maintain transaction log (audit history with time stamp</w:t>
            </w:r>
            <w:r w:rsidR="00D0682F">
              <w:rPr>
                <w:rFonts w:ascii="Times New Roman" w:hAnsi="Times New Roman" w:cs="Times New Roman"/>
                <w:color w:val="auto"/>
              </w:rPr>
              <w:t xml:space="preserve"> six (</w:t>
            </w:r>
            <w:r w:rsidRPr="00617A2B">
              <w:rPr>
                <w:rFonts w:ascii="Times New Roman" w:hAnsi="Times New Roman" w:cs="Times New Roman"/>
                <w:color w:val="auto"/>
              </w:rPr>
              <w:t>6</w:t>
            </w:r>
            <w:r w:rsidR="00D0682F">
              <w:rPr>
                <w:rFonts w:ascii="Times New Roman" w:hAnsi="Times New Roman" w:cs="Times New Roman"/>
                <w:color w:val="auto"/>
              </w:rPr>
              <w:t>)</w:t>
            </w:r>
            <w:r w:rsidRPr="00617A2B">
              <w:rPr>
                <w:rFonts w:ascii="Times New Roman" w:hAnsi="Times New Roman" w:cs="Times New Roman"/>
                <w:color w:val="auto"/>
              </w:rPr>
              <w:t xml:space="preserve"> digits after second) for any changes (including edits and deletions) for the entire system.</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Maintain a system access (log in/out history by client, server and database locations) with time stamp in seconds.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Automatic log off when no activity for a set (administrator configured) period of time.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Maintain/enforce security process to allow appropriate approval before facility/permit's legal name changes due to merger or change of legal ownership.</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limit access to a minimum of these functions (Inquire, Delete, Add, Update).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Ability to limit access to a minimum of these levels (Screens, Reports, Applications, Menus, </w:t>
            </w:r>
            <w:proofErr w:type="gramStart"/>
            <w:r w:rsidRPr="00617A2B">
              <w:rPr>
                <w:rFonts w:ascii="Times New Roman" w:hAnsi="Times New Roman" w:cs="Times New Roman"/>
                <w:color w:val="auto"/>
              </w:rPr>
              <w:t>Fields</w:t>
            </w:r>
            <w:proofErr w:type="gramEnd"/>
            <w:r w:rsidRPr="00617A2B">
              <w:rPr>
                <w:rFonts w:ascii="Times New Roman" w:hAnsi="Times New Roman" w:cs="Times New Roman"/>
                <w:color w:val="auto"/>
              </w:rPr>
              <w:t>).</w:t>
            </w:r>
          </w:p>
        </w:tc>
      </w:tr>
    </w:tbl>
    <w:p w:rsidR="004570F5" w:rsidRDefault="004570F5" w:rsidP="004570F5">
      <w:pPr>
        <w:spacing w:line="240" w:lineRule="auto"/>
        <w:rPr>
          <w:rFonts w:ascii="Times New Roman" w:hAnsi="Times New Roman" w:cs="Times New Roman"/>
          <w:b/>
          <w:color w:val="auto"/>
        </w:rPr>
      </w:pPr>
    </w:p>
    <w:p w:rsidR="00D42ABB" w:rsidRDefault="00D42ABB" w:rsidP="004570F5">
      <w:pPr>
        <w:spacing w:line="240" w:lineRule="auto"/>
        <w:rPr>
          <w:rFonts w:ascii="Times New Roman" w:hAnsi="Times New Roman" w:cs="Times New Roman"/>
          <w:b/>
          <w:color w:val="auto"/>
        </w:rPr>
      </w:pPr>
      <w:r w:rsidRPr="00C84698">
        <w:rPr>
          <w:rFonts w:ascii="Times New Roman" w:hAnsi="Times New Roman" w:cs="Times New Roman"/>
          <w:b/>
          <w:color w:val="auto"/>
        </w:rPr>
        <w:t>System Design, Documentation, and Licensing</w:t>
      </w:r>
    </w:p>
    <w:p w:rsidR="004570F5" w:rsidRPr="00C84698" w:rsidRDefault="004570F5" w:rsidP="004570F5">
      <w:pPr>
        <w:spacing w:line="240" w:lineRule="auto"/>
        <w:rPr>
          <w:rFonts w:ascii="Times New Roman" w:hAnsi="Times New Roman" w:cs="Times New Roman"/>
          <w:b/>
          <w:color w:val="auto"/>
        </w:rPr>
      </w:pPr>
    </w:p>
    <w:tbl>
      <w:tblPr>
        <w:tblW w:w="10095" w:type="dxa"/>
        <w:tblInd w:w="10" w:type="dxa"/>
        <w:tblLayout w:type="fixed"/>
        <w:tblCellMar>
          <w:left w:w="0" w:type="dxa"/>
          <w:right w:w="0" w:type="dxa"/>
        </w:tblCellMar>
        <w:tblLook w:val="0000"/>
      </w:tblPr>
      <w:tblGrid>
        <w:gridCol w:w="831"/>
        <w:gridCol w:w="9264"/>
      </w:tblGrid>
      <w:tr w:rsidR="00D42ABB" w:rsidRPr="00617A2B" w:rsidTr="00A34904">
        <w:tc>
          <w:tcPr>
            <w:tcW w:w="10095" w:type="dxa"/>
            <w:gridSpan w:val="2"/>
            <w:tcBorders>
              <w:top w:val="single" w:sz="8" w:space="0" w:color="C0C0C0"/>
              <w:left w:val="single" w:sz="8" w:space="0" w:color="C0C0C0"/>
              <w:bottom w:val="single" w:sz="8" w:space="0" w:color="C0C0C0"/>
              <w:right w:val="single" w:sz="8" w:space="0" w:color="000000"/>
            </w:tcBorders>
          </w:tcPr>
          <w:p w:rsidR="00D42ABB" w:rsidRPr="00617A2B" w:rsidRDefault="00D42ABB" w:rsidP="005C54D6">
            <w:pPr>
              <w:spacing w:line="240" w:lineRule="auto"/>
              <w:jc w:val="both"/>
              <w:rPr>
                <w:rFonts w:ascii="Times New Roman" w:hAnsi="Times New Roman" w:cs="Times New Roman"/>
                <w:b/>
                <w:bCs/>
                <w:color w:val="auto"/>
              </w:rPr>
            </w:pPr>
            <w:r w:rsidRPr="00617A2B">
              <w:rPr>
                <w:rFonts w:ascii="Times New Roman" w:hAnsi="Times New Roman" w:cs="Times New Roman"/>
                <w:b/>
                <w:bCs/>
                <w:color w:val="auto"/>
              </w:rPr>
              <w:t xml:space="preserve">Capabilities/Design: </w:t>
            </w:r>
            <w:r w:rsidRPr="00617A2B">
              <w:rPr>
                <w:rFonts w:ascii="Times New Roman" w:hAnsi="Times New Roman" w:cs="Times New Roman"/>
                <w:bCs/>
                <w:color w:val="auto"/>
              </w:rPr>
              <w:t xml:space="preserve">Please choose one response  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009A04CD" w:rsidRPr="00617A2B">
              <w:rPr>
                <w:rFonts w:ascii="Times New Roman" w:hAnsi="Times New Roman" w:cs="Times New Roman"/>
                <w:color w:val="auto"/>
              </w:rPr>
              <w:t xml:space="preserve"> </w:t>
            </w:r>
            <w:r w:rsidRPr="00617A2B">
              <w:rPr>
                <w:rFonts w:ascii="Times New Roman" w:hAnsi="Times New Roman" w:cs="Times New Roman"/>
                <w:bCs/>
                <w:color w:val="auto"/>
              </w:rPr>
              <w:t>to indicate whether system currently provides/supports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DHEC’s targeted hardware, network, and database standards, including the latest Microsoft SQL Server, IBM DB2, and Oracle DBMS, document imaging, and ArcGIS.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read/retrieve data from a MS/SQL database.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interface with DHEC’s GIS system(s) for mapping and spatial analysis.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GIS (map-centric) front-end user interface.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print to a network printer. If dedicated printers are recommended, please indicate.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Editing, coding, and validation routines to minimize data entry errors and enforce data entry consistency (</w:t>
            </w:r>
            <w:r w:rsidRPr="00617A2B">
              <w:rPr>
                <w:rFonts w:ascii="Times New Roman" w:hAnsi="Times New Roman" w:cs="Times New Roman"/>
                <w:i/>
                <w:color w:val="auto"/>
              </w:rPr>
              <w:t>e.g. pick-lists, drop-down boxes, or other easy-to-use options to assist users in correctly entering data</w:t>
            </w:r>
            <w:r w:rsidRPr="00617A2B">
              <w:rPr>
                <w:rFonts w:ascii="Times New Roman" w:hAnsi="Times New Roman" w:cs="Times New Roman"/>
                <w:color w:val="auto"/>
              </w:rPr>
              <w: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Consistent look/feel (for navigation and use) among modules within system.</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Procedures (broadcast messaging) or processes that require users to log off on a daily basis (or other </w:t>
            </w:r>
            <w:r w:rsidRPr="00617A2B">
              <w:rPr>
                <w:rFonts w:ascii="Times New Roman" w:hAnsi="Times New Roman" w:cs="Times New Roman"/>
                <w:color w:val="auto"/>
              </w:rPr>
              <w:lastRenderedPageBreak/>
              <w:t xml:space="preserve">time interval).  </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Multiple operating system/platform compatibility.  If yes, please list operating systems/platforms and level of compatibility.</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Allow concurrent users to be logged on to multiple platforms simultaneously.  List any restrictions.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Accommodate at least </w:t>
            </w:r>
            <w:r w:rsidR="00B0473C">
              <w:rPr>
                <w:rFonts w:ascii="Times New Roman" w:hAnsi="Times New Roman" w:cs="Times New Roman"/>
                <w:color w:val="auto"/>
              </w:rPr>
              <w:t>one-thousand five hundred (</w:t>
            </w:r>
            <w:r w:rsidRPr="00617A2B">
              <w:rPr>
                <w:rFonts w:ascii="Times New Roman" w:hAnsi="Times New Roman" w:cs="Times New Roman"/>
                <w:color w:val="auto"/>
              </w:rPr>
              <w:t>1500</w:t>
            </w:r>
            <w:r w:rsidR="00B0473C">
              <w:rPr>
                <w:rFonts w:ascii="Times New Roman" w:hAnsi="Times New Roman" w:cs="Times New Roman"/>
                <w:color w:val="auto"/>
              </w:rPr>
              <w:t>)</w:t>
            </w:r>
            <w:r w:rsidRPr="00617A2B">
              <w:rPr>
                <w:rFonts w:ascii="Times New Roman" w:hAnsi="Times New Roman" w:cs="Times New Roman"/>
                <w:color w:val="auto"/>
              </w:rPr>
              <w:t xml:space="preserve"> concurrent users without system performance degradation.</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Handle multiple users attempting to edit/update same record simultaneously.  Please explain in detail.</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establish and enforce address standards to prevent user input of inaccurate</w:t>
            </w:r>
            <w:r w:rsidRPr="00617A2B">
              <w:rPr>
                <w:rFonts w:ascii="Times New Roman" w:hAnsi="Times New Roman" w:cs="Times New Roman"/>
                <w:color w:val="auto"/>
              </w:rPr>
              <w:br/>
              <w:t>address information.  Please describe all address validation methodology, including integrated tools, handling of duplicate addresses, notifications, and restrictions to users.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add a link/option to system tool bar/menu to a program/tool external to the system (</w:t>
            </w:r>
            <w:r w:rsidRPr="00617A2B">
              <w:rPr>
                <w:rFonts w:ascii="Times New Roman" w:hAnsi="Times New Roman" w:cs="Times New Roman"/>
                <w:i/>
                <w:color w:val="auto"/>
              </w:rPr>
              <w:t>e.g. Crystal Reports</w:t>
            </w:r>
            <w:r w:rsidRPr="00617A2B">
              <w:rPr>
                <w:rFonts w:ascii="Times New Roman" w:hAnsi="Times New Roman" w:cs="Times New Roman"/>
                <w:color w:val="auto"/>
              </w:rPr>
              <w: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track a series of dates and findings so that authorized users have access to the schedule and status of development activities, such as plan reviews, construction drawing reviews, utility permitting, etc.  Please explain any limitations.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Integrated full featured word processing (including superscript, subscript and scientific notations, cut and paste, word-wrap) to allow users to enter data into large text fields.  If so, please provided detailed responses to the following questions:</w:t>
            </w:r>
          </w:p>
          <w:p w:rsidR="00D42ABB" w:rsidRPr="00617A2B" w:rsidRDefault="00D42ABB" w:rsidP="00B0473C">
            <w:pPr>
              <w:numPr>
                <w:ilvl w:val="0"/>
                <w:numId w:val="14"/>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 xml:space="preserve">Can the text edit area be expanded to accommodate full-screen editing?  </w:t>
            </w:r>
          </w:p>
          <w:p w:rsidR="00D42ABB" w:rsidRPr="00617A2B" w:rsidRDefault="00D42ABB" w:rsidP="00B0473C">
            <w:pPr>
              <w:numPr>
                <w:ilvl w:val="0"/>
                <w:numId w:val="14"/>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Can the full text be viewed by other users at a later time?</w:t>
            </w:r>
          </w:p>
          <w:p w:rsidR="00D42ABB" w:rsidRPr="00617A2B" w:rsidRDefault="00D42ABB" w:rsidP="00B0473C">
            <w:pPr>
              <w:numPr>
                <w:ilvl w:val="0"/>
                <w:numId w:val="14"/>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Is Word Processor premise or Cloud based (e.g. MS Word, Google Docs)?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for users to associate scanned images of maps or other items with permits, certificates and licenses of facilities, applicants, etc. and integrate with a database (e.g. Microsoft SQL or Oracle).  If so, please list all entities (permits, license, certificate, applicant, facilities, projects, etc.) to which the user may attach scanned images; explain how the user becomes aware that such images exist; and list all supported file types.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generate/render pre-existing and dynamically created documents.  If yes, does the system have sufficient graphics capability to render readable versions of documents including, but not limited to:</w:t>
            </w:r>
          </w:p>
          <w:p w:rsidR="00D42ABB" w:rsidRPr="00617A2B" w:rsidRDefault="00D42ABB" w:rsidP="00B0473C">
            <w:pPr>
              <w:numPr>
                <w:ilvl w:val="0"/>
                <w:numId w:val="15"/>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Permits, licenses, certificates, including original issue and renewal (several designs for each)</w:t>
            </w:r>
          </w:p>
          <w:p w:rsidR="00D42ABB" w:rsidRPr="00617A2B" w:rsidRDefault="00D42ABB" w:rsidP="00B0473C">
            <w:pPr>
              <w:numPr>
                <w:ilvl w:val="0"/>
                <w:numId w:val="15"/>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Inspection, evaluation, or investigation cards or reports (some to be left onsite)</w:t>
            </w:r>
          </w:p>
          <w:p w:rsidR="00D42ABB" w:rsidRPr="00617A2B" w:rsidRDefault="00D42ABB" w:rsidP="00B0473C">
            <w:pPr>
              <w:numPr>
                <w:ilvl w:val="0"/>
                <w:numId w:val="15"/>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Permit, license and certificates of approval or occupancy</w:t>
            </w:r>
          </w:p>
          <w:p w:rsidR="00D42ABB" w:rsidRPr="00617A2B" w:rsidRDefault="00D42ABB" w:rsidP="00B0473C">
            <w:pPr>
              <w:numPr>
                <w:ilvl w:val="0"/>
                <w:numId w:val="15"/>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Notices of application, status, complete application, and decision</w:t>
            </w:r>
          </w:p>
          <w:p w:rsidR="00D42ABB" w:rsidRPr="00617A2B" w:rsidRDefault="00D42ABB" w:rsidP="00B0473C">
            <w:pPr>
              <w:numPr>
                <w:ilvl w:val="0"/>
                <w:numId w:val="15"/>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Notices of compliance, violation, correction instructions, and decision</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Utilize any cloud-based software as a service (SaaS) or infrastructure as a service (IaaS).  If yes, please explain.</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capture pertinent information related to environmental and health facility permitting, compliance, controlled substance registration/monitoring.  Information/data relationships to include, but not limited to:</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 xml:space="preserve">Name, address, phone/contacts </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Entity/facility unique identifier (facility number, owner, contact)</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Project description (long text field required; includes all types of project permits, certificates, licenses and studies included in the application or compliance evaluation.</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Permit, certificate and license types (Air, Land, Ocean and Coastal, Water, Drug Control, Health Facility, Food Establishment, et. al.)</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Dates: submission, revision, action, decision (approval, withdrawal, denial).</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Status tracking (transparency of status throughout process/cycle).</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Project or Task Manager (internal and external)</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Basic site or facility data (location, acreage, building square footage, GIS coordinates, picture, et.al.)</w:t>
            </w:r>
          </w:p>
          <w:p w:rsidR="00D42ABB" w:rsidRPr="00617A2B" w:rsidRDefault="00D42ABB" w:rsidP="00B0473C">
            <w:pPr>
              <w:numPr>
                <w:ilvl w:val="0"/>
                <w:numId w:val="16"/>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Checklist of required permit, certificate, or license application materials.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Ability to create timelines, automatically generate/print checklists and reports, </w:t>
            </w:r>
            <w:proofErr w:type="gramStart"/>
            <w:r w:rsidRPr="00617A2B">
              <w:rPr>
                <w:rFonts w:ascii="Times New Roman" w:hAnsi="Times New Roman" w:cs="Times New Roman"/>
                <w:color w:val="auto"/>
              </w:rPr>
              <w:t>send</w:t>
            </w:r>
            <w:proofErr w:type="gramEnd"/>
            <w:r w:rsidRPr="00617A2B">
              <w:rPr>
                <w:rFonts w:ascii="Times New Roman" w:hAnsi="Times New Roman" w:cs="Times New Roman"/>
                <w:color w:val="auto"/>
              </w:rPr>
              <w:t xml:space="preserve"> electronic mail or </w:t>
            </w:r>
            <w:r w:rsidRPr="00617A2B">
              <w:rPr>
                <w:rFonts w:ascii="Times New Roman" w:hAnsi="Times New Roman" w:cs="Times New Roman"/>
                <w:color w:val="auto"/>
              </w:rPr>
              <w:lastRenderedPageBreak/>
              <w:t>text messages or otherwise notify users when deadlines are approaching.</w:t>
            </w:r>
          </w:p>
        </w:tc>
      </w:tr>
      <w:tr w:rsidR="00D42ABB" w:rsidRPr="00617A2B" w:rsidTr="00A34904">
        <w:trPr>
          <w:trHeight w:val="583"/>
        </w:trPr>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create/track timelines according to actual calendar days as well as business calendar (excluding weekends and holidays).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record the department or users from whom approval is required before current step in process can be finalized.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list generic conditions that can be selected from a pick list or drop-down to facilitate data entry.</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generate letters, notices, checklists, tasks, and labels automatically or on demand.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generate final approval document (application, inspection, etc.).</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import forms or documents required for a process.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Allow external users (citizens) to complete data entry to form online (without modifying the form itself).</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place “hold” or “stop” on a permit, certificate, or license until applicant complies with specific conditions. If so, please describe how these are delineated and if there is ability to search for permits, certificates or licenses in that “hold” or “stop” state.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calculate staff time to issue a permit (total time in calendar or business days less time in days caused by applicant delays).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automatically generate notification (email, text, letter) to appropriate personnel (plan reviewer, permit writer, investigator, or contact person) when no activity has occurred for a predefined number of days (permits, investigations, inspections, etc.).</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for conditions data related to a facility or application to be available and considered if new or different application (for same entity, facility, location) is received.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Integrated fee calculation and collection module that allows users to review and amend fees at application receipt. If yes, can fees be </w:t>
            </w:r>
            <w:proofErr w:type="gramStart"/>
            <w:r w:rsidRPr="00617A2B">
              <w:rPr>
                <w:rFonts w:ascii="Times New Roman" w:hAnsi="Times New Roman" w:cs="Times New Roman"/>
                <w:color w:val="auto"/>
              </w:rPr>
              <w:t>calculated/collected</w:t>
            </w:r>
            <w:proofErr w:type="gramEnd"/>
            <w:r w:rsidRPr="00617A2B">
              <w:rPr>
                <w:rFonts w:ascii="Times New Roman" w:hAnsi="Times New Roman" w:cs="Times New Roman"/>
                <w:color w:val="auto"/>
              </w:rPr>
              <w:t xml:space="preserve"> during stages in the process (e.g. Plan Review)? Can system track a few that will be due when a future activity occurs (e.g. a Plan Review fee due before final inspection, etc.)?</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set/collect fees for the following (included, but not limited to):</w:t>
            </w:r>
          </w:p>
          <w:p w:rsidR="00D42ABB" w:rsidRPr="00617A2B" w:rsidRDefault="00D42ABB" w:rsidP="00B0473C">
            <w:pPr>
              <w:numPr>
                <w:ilvl w:val="0"/>
                <w:numId w:val="18"/>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Flat fee based on criteria (permit type)</w:t>
            </w:r>
          </w:p>
          <w:p w:rsidR="00D42ABB" w:rsidRPr="00617A2B" w:rsidRDefault="00D42ABB" w:rsidP="00B0473C">
            <w:pPr>
              <w:numPr>
                <w:ilvl w:val="0"/>
                <w:numId w:val="18"/>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Varying fee based on criteria (minimum flat fee, fee on proportion of overall project cost, other)</w:t>
            </w:r>
          </w:p>
          <w:p w:rsidR="00D42ABB" w:rsidRPr="00617A2B" w:rsidRDefault="00D42ABB" w:rsidP="00B0473C">
            <w:pPr>
              <w:numPr>
                <w:ilvl w:val="0"/>
                <w:numId w:val="18"/>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Flexibility to add or modify fees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automatically calculate and print fee notices for renewals.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for the following fee adjustments:</w:t>
            </w:r>
          </w:p>
          <w:p w:rsidR="00D42ABB" w:rsidRPr="00617A2B" w:rsidRDefault="00D42ABB" w:rsidP="00B0473C">
            <w:pPr>
              <w:numPr>
                <w:ilvl w:val="0"/>
                <w:numId w:val="19"/>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Refund</w:t>
            </w:r>
          </w:p>
          <w:p w:rsidR="00D42ABB" w:rsidRPr="00617A2B" w:rsidRDefault="00D42ABB" w:rsidP="00B0473C">
            <w:pPr>
              <w:numPr>
                <w:ilvl w:val="0"/>
                <w:numId w:val="19"/>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Modification</w:t>
            </w:r>
          </w:p>
          <w:p w:rsidR="00D42ABB" w:rsidRPr="00617A2B" w:rsidRDefault="00D42ABB" w:rsidP="00B0473C">
            <w:pPr>
              <w:numPr>
                <w:ilvl w:val="0"/>
                <w:numId w:val="19"/>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Revision</w:t>
            </w:r>
          </w:p>
          <w:p w:rsidR="00D42ABB" w:rsidRPr="00617A2B" w:rsidRDefault="00D42ABB" w:rsidP="00B0473C">
            <w:pPr>
              <w:numPr>
                <w:ilvl w:val="0"/>
                <w:numId w:val="19"/>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Re-inspection</w:t>
            </w:r>
          </w:p>
          <w:p w:rsidR="00D42ABB" w:rsidRPr="00617A2B" w:rsidRDefault="00D42ABB" w:rsidP="00B0473C">
            <w:pPr>
              <w:numPr>
                <w:ilvl w:val="0"/>
                <w:numId w:val="19"/>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Expedition</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Allow for unlimited number of inspections, evaluations, or investigations relative to a permit, certificate, or license.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generate a pre-inspection checklist.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automatically ensure completion of items on generated pre-inspection checklist (with required order, if applicable) to prohibit approval of final inspection (until all required inspections are complete).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for inspectors to enter results of inspections.  If yes, describe the limitations (if any) on the length of comments inspectors may enter.</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incorporate alerts or notes in daily inspection listings (to ensure inspectors are notified of specific issues with regard to a development, facility, etc.).</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for system to post fee payments and block future inspections by set criteria (facility, permit number, etc.) until the fee is paid.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Scheduled inspections – Please respond to each of the following:</w:t>
            </w:r>
          </w:p>
          <w:p w:rsidR="00D42ABB" w:rsidRPr="00617A2B" w:rsidRDefault="00D42ABB" w:rsidP="00B0473C">
            <w:pPr>
              <w:numPr>
                <w:ilvl w:val="0"/>
                <w:numId w:val="20"/>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Ability to generate daily inspection schedule for each inspector based on type of inspection, location of inspection, or other criteria.</w:t>
            </w:r>
          </w:p>
          <w:p w:rsidR="00D42ABB" w:rsidRPr="00617A2B" w:rsidRDefault="00D42ABB" w:rsidP="00B0473C">
            <w:pPr>
              <w:numPr>
                <w:ilvl w:val="0"/>
                <w:numId w:val="20"/>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lastRenderedPageBreak/>
              <w:t>Ability to cancel an inspection.</w:t>
            </w:r>
          </w:p>
          <w:p w:rsidR="00D42ABB" w:rsidRPr="00617A2B" w:rsidRDefault="00D42ABB" w:rsidP="00B0473C">
            <w:pPr>
              <w:numPr>
                <w:ilvl w:val="0"/>
                <w:numId w:val="20"/>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Ability to denote more complex inspections from the standard inspection appointment.</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preserve and render complete history on entities, companies, permits, etc., and updates to any fields relating to these.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accommodate multiple local use codes and names for a single facility.</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accommodate complete legal description (without forced abbreviation of text for legal description).</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manage multiple facilities in one building and facilities that span more than one building.  Please explain identification methodology, including the relationship data organization, accessibility, and definitions for permits, etc.</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record,</w:t>
            </w:r>
            <w:r w:rsidR="00496FDD">
              <w:rPr>
                <w:rFonts w:ascii="Times New Roman" w:hAnsi="Times New Roman" w:cs="Times New Roman"/>
                <w:color w:val="auto"/>
              </w:rPr>
              <w:t xml:space="preserve"> </w:t>
            </w:r>
            <w:proofErr w:type="gramStart"/>
            <w:r w:rsidRPr="00617A2B">
              <w:rPr>
                <w:rFonts w:ascii="Times New Roman" w:hAnsi="Times New Roman" w:cs="Times New Roman"/>
                <w:color w:val="auto"/>
              </w:rPr>
              <w:t>save</w:t>
            </w:r>
            <w:proofErr w:type="gramEnd"/>
            <w:r w:rsidRPr="00617A2B">
              <w:rPr>
                <w:rFonts w:ascii="Times New Roman" w:hAnsi="Times New Roman" w:cs="Times New Roman"/>
                <w:color w:val="auto"/>
              </w:rPr>
              <w:t>, and render citizen complaints/incident reports (which may or may not lead to code violations). Please describe methodology.  Also include details on how information not approved for public viewing is stored but not rendered by any system transparency tool.</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send alerts or reminders to employee for next step in the complaint/incident investigation process.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communicate with other systems/devices/communication tools including, but not limited to: facsimile, email, GIS, fee system, document imaging, scanners.</w:t>
            </w:r>
          </w:p>
          <w:p w:rsidR="00D42ABB" w:rsidRPr="00617A2B" w:rsidRDefault="00D42ABB" w:rsidP="00B0473C">
            <w:pPr>
              <w:tabs>
                <w:tab w:val="left" w:pos="-1440"/>
                <w:tab w:val="center" w:pos="-1260"/>
                <w:tab w:val="center" w:pos="720"/>
                <w:tab w:val="left" w:pos="1053"/>
                <w:tab w:val="left" w:pos="1440"/>
              </w:tabs>
              <w:spacing w:line="240" w:lineRule="auto"/>
              <w:jc w:val="both"/>
              <w:rPr>
                <w:rFonts w:ascii="Times New Roman" w:hAnsi="Times New Roman" w:cs="Times New Roman"/>
                <w:color w:val="auto"/>
              </w:rPr>
            </w:pPr>
            <w:r w:rsidRPr="00617A2B">
              <w:rPr>
                <w:rFonts w:ascii="Times New Roman" w:hAnsi="Times New Roman" w:cs="Times New Roman"/>
                <w:color w:val="auto"/>
              </w:rPr>
              <w:t xml:space="preserve"> </w:t>
            </w:r>
            <w:r w:rsidR="00B0473C">
              <w:rPr>
                <w:rFonts w:ascii="Times New Roman" w:hAnsi="Times New Roman" w:cs="Times New Roman"/>
                <w:color w:val="auto"/>
              </w:rPr>
              <w:t xml:space="preserve"> </w:t>
            </w:r>
            <w:r w:rsidRPr="00617A2B">
              <w:rPr>
                <w:rFonts w:ascii="Times New Roman" w:hAnsi="Times New Roman" w:cs="Times New Roman"/>
                <w:color w:val="auto"/>
              </w:rPr>
              <w:t>Note: Review Appendix A for list of some systems to which agency systems must interface.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Ability to create or modify entities, permits, facilities, companies, etc., without assistance from eServe vendor.</w:t>
            </w:r>
          </w:p>
        </w:tc>
      </w:tr>
      <w:tr w:rsidR="00D42ABB" w:rsidRPr="00617A2B" w:rsidTr="00A34904">
        <w:tc>
          <w:tcPr>
            <w:tcW w:w="10095" w:type="dxa"/>
            <w:gridSpan w:val="2"/>
            <w:tcBorders>
              <w:top w:val="single" w:sz="8" w:space="0" w:color="000000"/>
              <w:left w:val="single" w:sz="8" w:space="0" w:color="000000"/>
              <w:bottom w:val="single" w:sz="8" w:space="0" w:color="000000"/>
              <w:right w:val="single" w:sz="8" w:space="0" w:color="000000"/>
            </w:tcBorders>
          </w:tcPr>
          <w:p w:rsidR="00D42ABB" w:rsidRPr="00617A2B" w:rsidRDefault="00D42ABB" w:rsidP="00A34904">
            <w:pPr>
              <w:tabs>
                <w:tab w:val="left" w:pos="-1440"/>
                <w:tab w:val="center" w:pos="-1260"/>
                <w:tab w:val="center" w:pos="720"/>
                <w:tab w:val="left" w:pos="1053"/>
                <w:tab w:val="left" w:pos="1440"/>
              </w:tabs>
              <w:spacing w:line="240" w:lineRule="auto"/>
              <w:ind w:left="144"/>
              <w:rPr>
                <w:rFonts w:ascii="Times New Roman" w:hAnsi="Times New Roman" w:cs="Times New Roman"/>
                <w:b/>
                <w:bCs/>
                <w:color w:val="auto"/>
              </w:rPr>
            </w:pPr>
            <w:r w:rsidRPr="00617A2B">
              <w:rPr>
                <w:rFonts w:ascii="Times New Roman" w:hAnsi="Times New Roman" w:cs="Times New Roman"/>
                <w:b/>
                <w:bCs/>
                <w:color w:val="auto"/>
              </w:rPr>
              <w:t>Please provide detailed information (or an explanation, if necessary) for the following:</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The method by which permits, certificates, and licenses are numbered and whether the numbering methods can vary by type of permit, certificate and license.</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Users’ ability to add fields of information to screens so that screens may be tailored for permit, certificate, or license types.  If yes, is this capability supported for all screens within the system?</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Listing of reports that are packaged with the system.</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Method and usability of system for creating custom reports.  Please include recommendations with regard to report writers that DHEC could purchase to supplement the standard reports provided in the system.</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Method for handling inspection types within the data table (in regard to data entry consistency).</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The different ways to view inspections, permits, certificates, licenses (department, division, completed, upcoming, etc.).</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How the system interfaces with and supports other inspection software, databases, and mobile devices/handheld devices.</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Ease of use of the system for users who do not login frequently (users who have a need to access the system but who may not remember detailed instructions on navigating through complicated screens).  Include any use of context help or simplified interfaces for these types of users.</w:t>
            </w:r>
          </w:p>
          <w:p w:rsidR="00D42ABB" w:rsidRPr="00617A2B" w:rsidRDefault="00D42ABB" w:rsidP="00127A64">
            <w:pPr>
              <w:numPr>
                <w:ilvl w:val="0"/>
                <w:numId w:val="17"/>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Project management module for engineering or long-range planning (activities not related to facilities, entities or specific permits).</w:t>
            </w:r>
          </w:p>
        </w:tc>
      </w:tr>
      <w:tr w:rsidR="00D42ABB" w:rsidRPr="00617A2B" w:rsidTr="00A34904">
        <w:tc>
          <w:tcPr>
            <w:tcW w:w="10095" w:type="dxa"/>
            <w:gridSpan w:val="2"/>
            <w:tcBorders>
              <w:top w:val="single" w:sz="8" w:space="0" w:color="C0C0C0"/>
              <w:left w:val="single" w:sz="8" w:space="0" w:color="C0C0C0"/>
              <w:bottom w:val="single" w:sz="8" w:space="0" w:color="C0C0C0"/>
              <w:right w:val="single" w:sz="8" w:space="0" w:color="000000"/>
            </w:tcBorders>
          </w:tcPr>
          <w:p w:rsidR="00D42ABB" w:rsidRPr="00617A2B" w:rsidRDefault="00D42ABB" w:rsidP="00B0473C">
            <w:pPr>
              <w:spacing w:line="240" w:lineRule="auto"/>
              <w:jc w:val="both"/>
              <w:rPr>
                <w:rFonts w:ascii="Times New Roman" w:hAnsi="Times New Roman" w:cs="Times New Roman"/>
                <w:b/>
                <w:bCs/>
                <w:color w:val="auto"/>
              </w:rPr>
            </w:pPr>
          </w:p>
          <w:p w:rsidR="00D42ABB" w:rsidRPr="00617A2B" w:rsidRDefault="00D42ABB" w:rsidP="005C54D6">
            <w:pPr>
              <w:spacing w:line="240" w:lineRule="auto"/>
              <w:jc w:val="both"/>
              <w:rPr>
                <w:rFonts w:ascii="Times New Roman" w:hAnsi="Times New Roman" w:cs="Times New Roman"/>
                <w:b/>
                <w:bCs/>
                <w:color w:val="auto"/>
              </w:rPr>
            </w:pPr>
            <w:r w:rsidRPr="00617A2B">
              <w:rPr>
                <w:rFonts w:ascii="Times New Roman" w:hAnsi="Times New Roman" w:cs="Times New Roman"/>
                <w:b/>
                <w:bCs/>
                <w:color w:val="auto"/>
              </w:rPr>
              <w:t xml:space="preserve">Requirements: </w:t>
            </w:r>
            <w:r w:rsidRPr="00617A2B">
              <w:rPr>
                <w:rFonts w:ascii="Times New Roman" w:hAnsi="Times New Roman" w:cs="Times New Roman"/>
                <w:bCs/>
                <w:color w:val="auto"/>
              </w:rPr>
              <w:t xml:space="preserve">Please choose one response 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Pr="00617A2B">
              <w:rPr>
                <w:rFonts w:ascii="Times New Roman" w:hAnsi="Times New Roman" w:cs="Times New Roman"/>
                <w:bCs/>
                <w:color w:val="auto"/>
              </w:rPr>
              <w:t xml:space="preserve"> to indicate whether system currently requires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Minimum and optimal requirements for any user device (desktop, mobile device) and also for servers/storage.  If minimum and optimal requirements are defined, please state them in detail.</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Any hardware, network, or database solution that would require DHEC to adopt additional standards.</w:t>
            </w:r>
          </w:p>
        </w:tc>
      </w:tr>
      <w:tr w:rsidR="00D42ABB" w:rsidRPr="00617A2B" w:rsidTr="00A34904">
        <w:tc>
          <w:tcPr>
            <w:tcW w:w="10095" w:type="dxa"/>
            <w:gridSpan w:val="2"/>
            <w:tcBorders>
              <w:top w:val="single" w:sz="8" w:space="0" w:color="C0C0C0"/>
              <w:left w:val="single" w:sz="8" w:space="0" w:color="C0C0C0"/>
              <w:bottom w:val="single" w:sz="8" w:space="0" w:color="C0C0C0"/>
              <w:right w:val="single" w:sz="8" w:space="0" w:color="000000"/>
            </w:tcBorders>
          </w:tcPr>
          <w:p w:rsidR="00D42ABB" w:rsidRPr="00617A2B" w:rsidRDefault="00D42ABB" w:rsidP="00B0473C">
            <w:pPr>
              <w:spacing w:line="240" w:lineRule="auto"/>
              <w:jc w:val="both"/>
              <w:rPr>
                <w:rFonts w:ascii="Times New Roman" w:hAnsi="Times New Roman" w:cs="Times New Roman"/>
                <w:b/>
                <w:bCs/>
                <w:color w:val="auto"/>
              </w:rPr>
            </w:pPr>
          </w:p>
          <w:p w:rsidR="00D42ABB" w:rsidRPr="00617A2B" w:rsidRDefault="00D42ABB" w:rsidP="005C54D6">
            <w:pPr>
              <w:spacing w:line="240" w:lineRule="auto"/>
              <w:jc w:val="both"/>
              <w:rPr>
                <w:rFonts w:ascii="Times New Roman" w:hAnsi="Times New Roman" w:cs="Times New Roman"/>
                <w:b/>
                <w:bCs/>
                <w:color w:val="auto"/>
              </w:rPr>
            </w:pPr>
            <w:r w:rsidRPr="00617A2B">
              <w:rPr>
                <w:rFonts w:ascii="Times New Roman" w:hAnsi="Times New Roman" w:cs="Times New Roman"/>
                <w:b/>
                <w:bCs/>
                <w:color w:val="auto"/>
              </w:rPr>
              <w:t xml:space="preserve">Tools: </w:t>
            </w:r>
            <w:r w:rsidRPr="00617A2B">
              <w:rPr>
                <w:rFonts w:ascii="Times New Roman" w:hAnsi="Times New Roman" w:cs="Times New Roman"/>
                <w:bCs/>
                <w:color w:val="auto"/>
              </w:rPr>
              <w:t xml:space="preserve">Please choose one response  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00496FDD">
              <w:rPr>
                <w:rFonts w:ascii="Times New Roman" w:hAnsi="Times New Roman" w:cs="Times New Roman"/>
                <w:color w:val="auto"/>
                <w:u w:val="single"/>
              </w:rPr>
              <w:t xml:space="preserve"> </w:t>
            </w:r>
            <w:r w:rsidRPr="00617A2B">
              <w:rPr>
                <w:rFonts w:ascii="Times New Roman" w:hAnsi="Times New Roman" w:cs="Times New Roman"/>
                <w:bCs/>
                <w:color w:val="auto"/>
              </w:rPr>
              <w:t>to indicate whether system currently utilizes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Specific development tools.  If system utilizes specific development tools, please list each one and provide additional details on use.  In addition, please provide a detailed response to each of these questions:</w:t>
            </w:r>
          </w:p>
          <w:p w:rsidR="00D42ABB" w:rsidRPr="00617A2B" w:rsidRDefault="00D42ABB" w:rsidP="00B0473C">
            <w:pPr>
              <w:numPr>
                <w:ilvl w:val="0"/>
                <w:numId w:val="13"/>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 xml:space="preserve">Which language or </w:t>
            </w:r>
            <w:r w:rsidR="00127A64">
              <w:rPr>
                <w:rFonts w:ascii="Times New Roman" w:hAnsi="Times New Roman" w:cs="Times New Roman"/>
                <w:color w:val="auto"/>
              </w:rPr>
              <w:t>fourth (</w:t>
            </w:r>
            <w:r w:rsidRPr="00617A2B">
              <w:rPr>
                <w:rFonts w:ascii="Times New Roman" w:hAnsi="Times New Roman" w:cs="Times New Roman"/>
                <w:color w:val="auto"/>
              </w:rPr>
              <w:t>4</w:t>
            </w:r>
            <w:r w:rsidRPr="00617A2B">
              <w:rPr>
                <w:rFonts w:ascii="Times New Roman" w:hAnsi="Times New Roman" w:cs="Times New Roman"/>
                <w:color w:val="auto"/>
                <w:vertAlign w:val="superscript"/>
              </w:rPr>
              <w:t>th</w:t>
            </w:r>
            <w:r w:rsidR="00127A64">
              <w:rPr>
                <w:rFonts w:ascii="Times New Roman" w:hAnsi="Times New Roman" w:cs="Times New Roman"/>
                <w:color w:val="auto"/>
                <w:vertAlign w:val="superscript"/>
              </w:rPr>
              <w:t>)</w:t>
            </w:r>
            <w:r w:rsidRPr="00617A2B">
              <w:rPr>
                <w:rFonts w:ascii="Times New Roman" w:hAnsi="Times New Roman" w:cs="Times New Roman"/>
                <w:color w:val="auto"/>
              </w:rPr>
              <w:t xml:space="preserve"> Generation Languages (GL(s)) are used?</w:t>
            </w:r>
          </w:p>
          <w:p w:rsidR="00D42ABB" w:rsidRPr="00617A2B" w:rsidRDefault="00D42ABB" w:rsidP="00B0473C">
            <w:pPr>
              <w:numPr>
                <w:ilvl w:val="0"/>
                <w:numId w:val="13"/>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Does system utilize any other software tools?</w:t>
            </w:r>
          </w:p>
          <w:p w:rsidR="00D42ABB" w:rsidRPr="00617A2B" w:rsidRDefault="00D42ABB" w:rsidP="00B0473C">
            <w:pPr>
              <w:numPr>
                <w:ilvl w:val="0"/>
                <w:numId w:val="13"/>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lastRenderedPageBreak/>
              <w:t>Does the system provide an Application Programming Interface for extending the base product?</w:t>
            </w:r>
          </w:p>
          <w:p w:rsidR="00D42ABB" w:rsidRPr="00617A2B" w:rsidRDefault="00D42ABB" w:rsidP="00B0473C">
            <w:pPr>
              <w:numPr>
                <w:ilvl w:val="0"/>
                <w:numId w:val="13"/>
              </w:numPr>
              <w:tabs>
                <w:tab w:val="left" w:pos="-1440"/>
                <w:tab w:val="center" w:pos="-1260"/>
                <w:tab w:val="center" w:pos="720"/>
                <w:tab w:val="left" w:pos="1053"/>
                <w:tab w:val="left" w:pos="1440"/>
              </w:tabs>
              <w:suppressAutoHyphens/>
              <w:spacing w:line="240" w:lineRule="auto"/>
              <w:jc w:val="both"/>
              <w:rPr>
                <w:rFonts w:ascii="Times New Roman" w:hAnsi="Times New Roman" w:cs="Times New Roman"/>
                <w:color w:val="auto"/>
              </w:rPr>
            </w:pPr>
            <w:r w:rsidRPr="00617A2B">
              <w:rPr>
                <w:rFonts w:ascii="Times New Roman" w:hAnsi="Times New Roman" w:cs="Times New Roman"/>
                <w:color w:val="auto"/>
              </w:rPr>
              <w:t>Is any other software product required or recommended?</w:t>
            </w:r>
          </w:p>
        </w:tc>
      </w:tr>
      <w:tr w:rsidR="00D42ABB" w:rsidRPr="00617A2B" w:rsidTr="00A34904">
        <w:tc>
          <w:tcPr>
            <w:tcW w:w="10095" w:type="dxa"/>
            <w:gridSpan w:val="2"/>
            <w:tcBorders>
              <w:top w:val="single" w:sz="8" w:space="0" w:color="C0C0C0"/>
              <w:left w:val="single" w:sz="8" w:space="0" w:color="C0C0C0"/>
              <w:bottom w:val="single" w:sz="8" w:space="0" w:color="C0C0C0"/>
              <w:right w:val="single" w:sz="8" w:space="0" w:color="000000"/>
            </w:tcBorders>
          </w:tcPr>
          <w:p w:rsidR="00D42ABB" w:rsidRDefault="00D42ABB" w:rsidP="00B0473C">
            <w:pPr>
              <w:spacing w:line="240" w:lineRule="auto"/>
              <w:jc w:val="both"/>
              <w:rPr>
                <w:rFonts w:ascii="Times New Roman" w:hAnsi="Times New Roman" w:cs="Times New Roman"/>
                <w:b/>
                <w:bCs/>
                <w:color w:val="auto"/>
              </w:rPr>
            </w:pPr>
          </w:p>
          <w:p w:rsidR="005C54D6" w:rsidRDefault="005C54D6" w:rsidP="00B0473C">
            <w:pPr>
              <w:spacing w:line="240" w:lineRule="auto"/>
              <w:jc w:val="both"/>
              <w:rPr>
                <w:rFonts w:ascii="Times New Roman" w:hAnsi="Times New Roman" w:cs="Times New Roman"/>
                <w:b/>
                <w:bCs/>
                <w:color w:val="auto"/>
              </w:rPr>
            </w:pPr>
          </w:p>
          <w:p w:rsidR="005C54D6" w:rsidRPr="00617A2B" w:rsidRDefault="005C54D6" w:rsidP="00B0473C">
            <w:pPr>
              <w:spacing w:line="240" w:lineRule="auto"/>
              <w:jc w:val="both"/>
              <w:rPr>
                <w:rFonts w:ascii="Times New Roman" w:hAnsi="Times New Roman" w:cs="Times New Roman"/>
                <w:b/>
                <w:bCs/>
                <w:color w:val="auto"/>
              </w:rPr>
            </w:pPr>
          </w:p>
          <w:p w:rsidR="00D42ABB" w:rsidRPr="00617A2B" w:rsidRDefault="00D42ABB" w:rsidP="005C54D6">
            <w:pPr>
              <w:spacing w:line="240" w:lineRule="auto"/>
              <w:jc w:val="both"/>
              <w:rPr>
                <w:rFonts w:ascii="Times New Roman" w:hAnsi="Times New Roman" w:cs="Times New Roman"/>
                <w:b/>
                <w:bCs/>
                <w:color w:val="auto"/>
              </w:rPr>
            </w:pPr>
            <w:r w:rsidRPr="00617A2B">
              <w:rPr>
                <w:rFonts w:ascii="Times New Roman" w:hAnsi="Times New Roman" w:cs="Times New Roman"/>
                <w:b/>
                <w:bCs/>
                <w:color w:val="auto"/>
              </w:rPr>
              <w:t xml:space="preserve">Documentation: Please choose one response </w:t>
            </w:r>
            <w:r w:rsidRPr="00617A2B">
              <w:rPr>
                <w:rFonts w:ascii="Times New Roman" w:hAnsi="Times New Roman" w:cs="Times New Roman"/>
                <w:bCs/>
                <w:color w:val="auto"/>
              </w:rPr>
              <w:t xml:space="preserve">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Pr="00617A2B">
              <w:rPr>
                <w:rFonts w:ascii="Times New Roman" w:hAnsi="Times New Roman" w:cs="Times New Roman"/>
                <w:b/>
                <w:bCs/>
                <w:color w:val="auto"/>
              </w:rPr>
              <w:t xml:space="preserve"> to indicate whether system currently includes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System documentation.  If yes, please provide list of documentation and all supported forms (printed, online, context-specific help, etc.).</w:t>
            </w:r>
          </w:p>
        </w:tc>
      </w:tr>
      <w:tr w:rsidR="00D42ABB" w:rsidRPr="00617A2B" w:rsidTr="00A34904">
        <w:tc>
          <w:tcPr>
            <w:tcW w:w="10095" w:type="dxa"/>
            <w:gridSpan w:val="2"/>
            <w:tcBorders>
              <w:top w:val="single" w:sz="8" w:space="0" w:color="C0C0C0"/>
              <w:left w:val="single" w:sz="8" w:space="0" w:color="C0C0C0"/>
              <w:bottom w:val="single" w:sz="8" w:space="0" w:color="C0C0C0"/>
              <w:right w:val="single" w:sz="8" w:space="0" w:color="000000"/>
            </w:tcBorders>
          </w:tcPr>
          <w:p w:rsidR="00B0473C" w:rsidRDefault="00B0473C" w:rsidP="00B0473C">
            <w:pPr>
              <w:spacing w:line="240" w:lineRule="auto"/>
              <w:jc w:val="both"/>
              <w:rPr>
                <w:rFonts w:ascii="Times New Roman" w:hAnsi="Times New Roman" w:cs="Times New Roman"/>
                <w:b/>
                <w:bCs/>
                <w:color w:val="auto"/>
              </w:rPr>
            </w:pPr>
          </w:p>
          <w:p w:rsidR="00D42ABB" w:rsidRPr="00617A2B" w:rsidRDefault="00D42ABB" w:rsidP="005C54D6">
            <w:pPr>
              <w:spacing w:line="240" w:lineRule="auto"/>
              <w:jc w:val="both"/>
              <w:rPr>
                <w:rFonts w:ascii="Times New Roman" w:hAnsi="Times New Roman" w:cs="Times New Roman"/>
                <w:b/>
                <w:bCs/>
                <w:color w:val="auto"/>
              </w:rPr>
            </w:pPr>
            <w:r w:rsidRPr="00617A2B">
              <w:rPr>
                <w:rFonts w:ascii="Times New Roman" w:hAnsi="Times New Roman" w:cs="Times New Roman"/>
                <w:b/>
                <w:bCs/>
                <w:color w:val="auto"/>
              </w:rPr>
              <w:t xml:space="preserve">Licensing: Please choose one response </w:t>
            </w:r>
            <w:r w:rsidRPr="00617A2B">
              <w:rPr>
                <w:rFonts w:ascii="Times New Roman" w:hAnsi="Times New Roman" w:cs="Times New Roman"/>
                <w:bCs/>
                <w:color w:val="auto"/>
              </w:rPr>
              <w:t xml:space="preserve">from the </w:t>
            </w:r>
            <w:r w:rsidRPr="00617A2B">
              <w:rPr>
                <w:rFonts w:ascii="Times New Roman" w:hAnsi="Times New Roman" w:cs="Times New Roman"/>
                <w:color w:val="auto"/>
                <w:u w:val="single"/>
              </w:rPr>
              <w:t xml:space="preserve">System Software Application Questionnaire as shown on Page </w:t>
            </w:r>
            <w:r w:rsidR="00A73A9B">
              <w:rPr>
                <w:rFonts w:ascii="Times New Roman" w:hAnsi="Times New Roman" w:cs="Times New Roman"/>
                <w:color w:val="auto"/>
                <w:u w:val="single"/>
              </w:rPr>
              <w:t>forty (4</w:t>
            </w:r>
            <w:r w:rsidR="005C54D6">
              <w:rPr>
                <w:rFonts w:ascii="Times New Roman" w:hAnsi="Times New Roman" w:cs="Times New Roman"/>
                <w:color w:val="auto"/>
                <w:u w:val="single"/>
              </w:rPr>
              <w:t>0</w:t>
            </w:r>
            <w:r w:rsidR="00A73A9B">
              <w:rPr>
                <w:rFonts w:ascii="Times New Roman" w:hAnsi="Times New Roman" w:cs="Times New Roman"/>
                <w:color w:val="auto"/>
                <w:u w:val="single"/>
              </w:rPr>
              <w:t>)</w:t>
            </w:r>
            <w:r w:rsidRPr="00617A2B">
              <w:rPr>
                <w:rFonts w:ascii="Times New Roman" w:hAnsi="Times New Roman" w:cs="Times New Roman"/>
                <w:color w:val="auto"/>
                <w:u w:val="single"/>
              </w:rPr>
              <w:t xml:space="preserve"> </w:t>
            </w:r>
            <w:r w:rsidRPr="00617A2B">
              <w:rPr>
                <w:rFonts w:ascii="Times New Roman" w:hAnsi="Times New Roman" w:cs="Times New Roman"/>
                <w:b/>
                <w:bCs/>
                <w:color w:val="auto"/>
              </w:rPr>
              <w:t>to indicate whether system provides each of the following:</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 xml:space="preserve">Software licenses based on sites. </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Software licenses based on number of users.  If license is based on number of concurrent users at one time, please explain the message/notification system advising users when maximum number of user logins is reached.</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Perpetual site license with unlimited access (based on number of agency users).  If yes, please provide details.</w:t>
            </w:r>
          </w:p>
        </w:tc>
      </w:tr>
      <w:tr w:rsidR="00D42ABB" w:rsidRPr="00617A2B" w:rsidTr="00A34904">
        <w:tc>
          <w:tcPr>
            <w:tcW w:w="10095" w:type="dxa"/>
            <w:gridSpan w:val="2"/>
            <w:tcBorders>
              <w:top w:val="single" w:sz="8" w:space="0" w:color="C0C0C0"/>
              <w:left w:val="single" w:sz="8" w:space="0" w:color="C0C0C0"/>
              <w:bottom w:val="single" w:sz="8" w:space="0" w:color="C0C0C0"/>
              <w:right w:val="single" w:sz="8" w:space="0" w:color="000000"/>
            </w:tcBorders>
          </w:tcPr>
          <w:p w:rsidR="00563453" w:rsidRPr="00617A2B" w:rsidRDefault="00563453" w:rsidP="00B0473C">
            <w:pPr>
              <w:spacing w:line="240" w:lineRule="auto"/>
              <w:jc w:val="both"/>
              <w:rPr>
                <w:rFonts w:ascii="Times New Roman" w:hAnsi="Times New Roman" w:cs="Times New Roman"/>
                <w:b/>
                <w:bCs/>
                <w:color w:val="auto"/>
              </w:rPr>
            </w:pPr>
          </w:p>
          <w:p w:rsidR="00D42ABB" w:rsidRPr="00617A2B" w:rsidRDefault="00D42ABB" w:rsidP="00B0473C">
            <w:pPr>
              <w:spacing w:line="240" w:lineRule="auto"/>
              <w:jc w:val="both"/>
              <w:rPr>
                <w:rFonts w:ascii="Times New Roman" w:hAnsi="Times New Roman" w:cs="Times New Roman"/>
                <w:b/>
                <w:bCs/>
                <w:color w:val="auto"/>
              </w:rPr>
            </w:pPr>
            <w:r w:rsidRPr="00617A2B">
              <w:rPr>
                <w:rFonts w:ascii="Times New Roman" w:hAnsi="Times New Roman" w:cs="Times New Roman"/>
                <w:b/>
                <w:bCs/>
                <w:color w:val="auto"/>
              </w:rPr>
              <w:t>Future Releases: Please provide as much detail as possible.</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Describe how minor updates and revisions to your system are distributed (regular intervals, emergency releases, etc.).  Please include details on this process.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Describe the process by which it is determined what modifications/patches are included in a new revision.</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B0473C">
            <w:pPr>
              <w:tabs>
                <w:tab w:val="left" w:pos="-1440"/>
                <w:tab w:val="center" w:pos="-1260"/>
                <w:tab w:val="center" w:pos="720"/>
                <w:tab w:val="left" w:pos="1053"/>
                <w:tab w:val="left" w:pos="1440"/>
              </w:tabs>
              <w:snapToGrid w:val="0"/>
              <w:spacing w:line="240" w:lineRule="auto"/>
              <w:ind w:left="360"/>
              <w:jc w:val="both"/>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If DHEC signs an ongoing maintenance agreement, will there still be additional fees for minor updates?  For major updates?  Please provide cost estimate based on similar agreements with other customers.</w:t>
            </w:r>
          </w:p>
        </w:tc>
      </w:tr>
      <w:tr w:rsidR="00D42ABB" w:rsidRPr="00617A2B" w:rsidTr="00A34904">
        <w:tc>
          <w:tcPr>
            <w:tcW w:w="831" w:type="dxa"/>
            <w:tcBorders>
              <w:top w:val="single" w:sz="8" w:space="0" w:color="000000"/>
              <w:left w:val="single" w:sz="8" w:space="0" w:color="000000"/>
              <w:bottom w:val="single" w:sz="8" w:space="0" w:color="000000"/>
            </w:tcBorders>
          </w:tcPr>
          <w:p w:rsidR="00D42ABB" w:rsidRPr="00617A2B" w:rsidRDefault="00D42ABB" w:rsidP="00A34904">
            <w:pPr>
              <w:tabs>
                <w:tab w:val="left" w:pos="-1440"/>
                <w:tab w:val="center" w:pos="-1260"/>
                <w:tab w:val="center" w:pos="720"/>
                <w:tab w:val="left" w:pos="1053"/>
                <w:tab w:val="left" w:pos="1440"/>
              </w:tabs>
              <w:snapToGrid w:val="0"/>
              <w:spacing w:line="240" w:lineRule="auto"/>
              <w:ind w:left="360"/>
              <w:rPr>
                <w:rFonts w:ascii="Times New Roman" w:hAnsi="Times New Roman" w:cs="Times New Roman"/>
                <w:color w:val="auto"/>
              </w:rPr>
            </w:pPr>
          </w:p>
        </w:tc>
        <w:tc>
          <w:tcPr>
            <w:tcW w:w="9264" w:type="dxa"/>
            <w:tcBorders>
              <w:top w:val="single" w:sz="8" w:space="0" w:color="000000"/>
              <w:left w:val="single" w:sz="8" w:space="0" w:color="000000"/>
              <w:bottom w:val="single" w:sz="8" w:space="0" w:color="000000"/>
              <w:right w:val="single" w:sz="8" w:space="0" w:color="000000"/>
            </w:tcBorders>
          </w:tcPr>
          <w:p w:rsidR="00D42ABB" w:rsidRPr="00617A2B" w:rsidRDefault="00D42ABB" w:rsidP="00B0473C">
            <w:pPr>
              <w:tabs>
                <w:tab w:val="left" w:pos="-1440"/>
                <w:tab w:val="center" w:pos="-1260"/>
                <w:tab w:val="center" w:pos="720"/>
                <w:tab w:val="left" w:pos="1053"/>
                <w:tab w:val="left" w:pos="1440"/>
              </w:tabs>
              <w:spacing w:line="240" w:lineRule="auto"/>
              <w:ind w:left="144"/>
              <w:jc w:val="both"/>
              <w:rPr>
                <w:rFonts w:ascii="Times New Roman" w:hAnsi="Times New Roman" w:cs="Times New Roman"/>
                <w:color w:val="auto"/>
              </w:rPr>
            </w:pPr>
            <w:r w:rsidRPr="00617A2B">
              <w:rPr>
                <w:rFonts w:ascii="Times New Roman" w:hAnsi="Times New Roman" w:cs="Times New Roman"/>
                <w:color w:val="auto"/>
              </w:rPr>
              <w:t>Describe current and future development activities and plans.  Include estimated delivery dates.</w:t>
            </w:r>
          </w:p>
        </w:tc>
      </w:tr>
    </w:tbl>
    <w:p w:rsidR="00D42ABB" w:rsidRDefault="00D42ABB" w:rsidP="00D42ABB">
      <w:pPr>
        <w:widowControl w:val="0"/>
        <w:autoSpaceDE w:val="0"/>
        <w:spacing w:before="40" w:line="240" w:lineRule="auto"/>
        <w:jc w:val="both"/>
        <w:rPr>
          <w:rFonts w:ascii="Times New Roman" w:hAnsi="Times New Roman" w:cs="Times New Roman"/>
          <w:b/>
          <w:color w:val="auto"/>
        </w:rPr>
      </w:pPr>
    </w:p>
    <w:p w:rsidR="00BD6D6A" w:rsidRDefault="00BD6D6A" w:rsidP="002A37B5">
      <w:pPr>
        <w:widowControl w:val="0"/>
        <w:autoSpaceDE w:val="0"/>
        <w:autoSpaceDN w:val="0"/>
        <w:adjustRightInd w:val="0"/>
        <w:spacing w:line="240" w:lineRule="auto"/>
        <w:rPr>
          <w:rFonts w:ascii="Times" w:hAnsi="Times" w:cs="Times"/>
          <w:color w:val="auto"/>
          <w:sz w:val="24"/>
          <w:szCs w:val="24"/>
        </w:rPr>
      </w:pPr>
      <w:bookmarkStart w:id="47" w:name="SC_03_3030_1"/>
      <w:r>
        <w:rPr>
          <w:b/>
          <w:bCs/>
          <w:sz w:val="20"/>
          <w:szCs w:val="20"/>
        </w:rPr>
        <w:t>DELIVERY/PERFORMANCE LOCATION -- SPECIFIED (JAN 2006)</w:t>
      </w:r>
    </w:p>
    <w:bookmarkEnd w:id="47"/>
    <w:p w:rsidR="00BD6D6A" w:rsidRDefault="00BD6D6A"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BD6D6A" w:rsidRDefault="00BD6D6A"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After award, all deliveries shall be made and all services provided to the following address, unless otherwise specified: </w:t>
      </w:r>
      <w:r>
        <w:rPr>
          <w:rFonts w:ascii="Times New Roman" w:hAnsi="Times New Roman" w:cs="Times New Roman"/>
          <w:b/>
          <w:bCs/>
          <w:sz w:val="20"/>
          <w:szCs w:val="20"/>
        </w:rPr>
        <w:t xml:space="preserve">  South Carolina Department of Health and Environmental Control (DHEC) </w:t>
      </w:r>
      <w:r w:rsidRPr="00D45FA0">
        <w:rPr>
          <w:rFonts w:ascii="Times New Roman" w:hAnsi="Times New Roman" w:cs="Times New Roman"/>
          <w:b/>
          <w:color w:val="auto"/>
          <w:sz w:val="20"/>
          <w:szCs w:val="20"/>
        </w:rPr>
        <w:t>2600 Bull Street, Columbia, SC 29201</w:t>
      </w:r>
      <w:r>
        <w:rPr>
          <w:rFonts w:ascii="Times New Roman" w:hAnsi="Times New Roman" w:cs="Times New Roman"/>
          <w:sz w:val="20"/>
          <w:szCs w:val="20"/>
        </w:rPr>
        <w:t>.</w:t>
      </w:r>
    </w:p>
    <w:p w:rsidR="00BD6D6A" w:rsidRDefault="00BD6D6A"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[03-3030-1]</w:t>
      </w:r>
    </w:p>
    <w:p w:rsidR="00BD6D6A" w:rsidRDefault="00BD6D6A"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BD6D6A" w:rsidRPr="00FA6410" w:rsidRDefault="00BD6D6A" w:rsidP="002A37B5">
      <w:pPr>
        <w:widowControl w:val="0"/>
        <w:autoSpaceDE w:val="0"/>
        <w:autoSpaceDN w:val="0"/>
        <w:adjustRightInd w:val="0"/>
        <w:spacing w:line="240" w:lineRule="auto"/>
        <w:rPr>
          <w:rFonts w:ascii="Times" w:hAnsi="Times" w:cs="Times"/>
          <w:color w:val="auto"/>
          <w:sz w:val="24"/>
          <w:szCs w:val="24"/>
        </w:rPr>
      </w:pPr>
      <w:r w:rsidRPr="00FA6410">
        <w:rPr>
          <w:b/>
          <w:bCs/>
          <w:sz w:val="20"/>
          <w:szCs w:val="20"/>
        </w:rPr>
        <w:t xml:space="preserve">DELIVERY DATE -- PURCHASE ORDER </w:t>
      </w:r>
    </w:p>
    <w:p w:rsidR="00BD6D6A" w:rsidRPr="00FA6410" w:rsidRDefault="00BD6D6A" w:rsidP="002A37B5">
      <w:pPr>
        <w:widowControl w:val="0"/>
        <w:autoSpaceDE w:val="0"/>
        <w:autoSpaceDN w:val="0"/>
        <w:adjustRightInd w:val="0"/>
        <w:spacing w:line="240" w:lineRule="auto"/>
        <w:rPr>
          <w:rFonts w:ascii="Times" w:hAnsi="Times" w:cs="Times"/>
          <w:color w:val="auto"/>
          <w:sz w:val="24"/>
          <w:szCs w:val="24"/>
        </w:rPr>
      </w:pPr>
      <w:r w:rsidRPr="00FA6410">
        <w:rPr>
          <w:rFonts w:ascii="Times New Roman" w:hAnsi="Times New Roman" w:cs="Times New Roman"/>
          <w:sz w:val="20"/>
          <w:szCs w:val="20"/>
        </w:rPr>
        <w:t>  </w:t>
      </w:r>
    </w:p>
    <w:p w:rsidR="00BD6D6A" w:rsidRDefault="00BD6D6A" w:rsidP="002A37B5">
      <w:pPr>
        <w:widowControl w:val="0"/>
        <w:autoSpaceDE w:val="0"/>
        <w:autoSpaceDN w:val="0"/>
        <w:adjustRightInd w:val="0"/>
        <w:spacing w:line="240" w:lineRule="auto"/>
        <w:jc w:val="both"/>
        <w:rPr>
          <w:rFonts w:ascii="Times" w:hAnsi="Times" w:cs="Times"/>
          <w:color w:val="auto"/>
          <w:sz w:val="24"/>
          <w:szCs w:val="24"/>
        </w:rPr>
      </w:pPr>
      <w:r w:rsidRPr="00FA6410">
        <w:rPr>
          <w:rFonts w:ascii="Times New Roman" w:hAnsi="Times New Roman" w:cs="Times New Roman"/>
          <w:sz w:val="20"/>
          <w:szCs w:val="20"/>
        </w:rPr>
        <w:t xml:space="preserve">All items shall be delivered in accordance with the implementation timeline addressed on </w:t>
      </w:r>
      <w:r w:rsidRPr="00127A64">
        <w:rPr>
          <w:rFonts w:ascii="Times New Roman" w:hAnsi="Times New Roman" w:cs="Times New Roman"/>
          <w:sz w:val="20"/>
          <w:szCs w:val="20"/>
        </w:rPr>
        <w:t xml:space="preserve">page </w:t>
      </w:r>
      <w:r w:rsidR="005C4D02" w:rsidRPr="00127A64">
        <w:rPr>
          <w:rFonts w:ascii="Times New Roman" w:hAnsi="Times New Roman" w:cs="Times New Roman"/>
          <w:sz w:val="20"/>
          <w:szCs w:val="20"/>
        </w:rPr>
        <w:t>twenty</w:t>
      </w:r>
      <w:r w:rsidR="0056182E">
        <w:rPr>
          <w:rFonts w:ascii="Times New Roman" w:hAnsi="Times New Roman" w:cs="Times New Roman"/>
          <w:sz w:val="20"/>
          <w:szCs w:val="20"/>
        </w:rPr>
        <w:t>-one</w:t>
      </w:r>
      <w:r w:rsidR="005C4D02" w:rsidRPr="00127A64">
        <w:rPr>
          <w:rFonts w:ascii="Times New Roman" w:hAnsi="Times New Roman" w:cs="Times New Roman"/>
          <w:sz w:val="20"/>
          <w:szCs w:val="20"/>
        </w:rPr>
        <w:t xml:space="preserve"> (2</w:t>
      </w:r>
      <w:r w:rsidR="0056182E">
        <w:rPr>
          <w:rFonts w:ascii="Times New Roman" w:hAnsi="Times New Roman" w:cs="Times New Roman"/>
          <w:sz w:val="20"/>
          <w:szCs w:val="20"/>
        </w:rPr>
        <w:t>1</w:t>
      </w:r>
      <w:r w:rsidR="005C4D02" w:rsidRPr="00127A64">
        <w:rPr>
          <w:rFonts w:ascii="Times New Roman" w:hAnsi="Times New Roman" w:cs="Times New Roman"/>
          <w:sz w:val="20"/>
          <w:szCs w:val="20"/>
        </w:rPr>
        <w:t>)</w:t>
      </w:r>
      <w:r w:rsidRPr="00FA6410">
        <w:rPr>
          <w:rFonts w:ascii="Times New Roman" w:hAnsi="Times New Roman" w:cs="Times New Roman"/>
          <w:sz w:val="20"/>
          <w:szCs w:val="20"/>
        </w:rPr>
        <w:t xml:space="preserve"> after receipt of purchase order. </w:t>
      </w:r>
    </w:p>
    <w:p w:rsidR="00F555D6" w:rsidRDefault="00F555D6" w:rsidP="002A37B5">
      <w:pPr>
        <w:widowControl w:val="0"/>
        <w:autoSpaceDE w:val="0"/>
        <w:autoSpaceDN w:val="0"/>
        <w:adjustRightInd w:val="0"/>
        <w:spacing w:line="240" w:lineRule="auto"/>
        <w:rPr>
          <w:rFonts w:ascii="Times New Roman" w:hAnsi="Times New Roman" w:cs="Times New Roman"/>
          <w:b/>
          <w:bCs/>
          <w:color w:val="auto"/>
          <w:sz w:val="20"/>
          <w:szCs w:val="20"/>
        </w:rPr>
      </w:pPr>
    </w:p>
    <w:p w:rsidR="00A476A3" w:rsidRPr="00A476A3" w:rsidRDefault="00A476A3" w:rsidP="002A37B5">
      <w:pPr>
        <w:widowControl w:val="0"/>
        <w:autoSpaceDE w:val="0"/>
        <w:autoSpaceDN w:val="0"/>
        <w:adjustRightInd w:val="0"/>
        <w:spacing w:line="240" w:lineRule="auto"/>
        <w:rPr>
          <w:rFonts w:ascii="Times" w:hAnsi="Times" w:cs="Times"/>
          <w:color w:val="auto"/>
          <w:sz w:val="24"/>
          <w:szCs w:val="24"/>
        </w:rPr>
      </w:pPr>
      <w:bookmarkStart w:id="48" w:name="SC_03_3050_1"/>
      <w:r w:rsidRPr="00A476A3">
        <w:rPr>
          <w:b/>
          <w:bCs/>
          <w:sz w:val="20"/>
          <w:szCs w:val="20"/>
        </w:rPr>
        <w:t>INSTALLATION (JAN 2006)</w:t>
      </w:r>
    </w:p>
    <w:bookmarkEnd w:id="48"/>
    <w:p w:rsidR="00A476A3" w:rsidRPr="00A476A3" w:rsidRDefault="00A476A3" w:rsidP="002A37B5">
      <w:pPr>
        <w:widowControl w:val="0"/>
        <w:autoSpaceDE w:val="0"/>
        <w:autoSpaceDN w:val="0"/>
        <w:adjustRightInd w:val="0"/>
        <w:spacing w:line="240" w:lineRule="auto"/>
        <w:rPr>
          <w:rFonts w:ascii="Times" w:hAnsi="Times" w:cs="Times"/>
          <w:color w:val="auto"/>
          <w:sz w:val="24"/>
          <w:szCs w:val="24"/>
        </w:rPr>
      </w:pPr>
      <w:r w:rsidRPr="00A476A3">
        <w:rPr>
          <w:rFonts w:ascii="Times New Roman" w:hAnsi="Times New Roman" w:cs="Times New Roman"/>
          <w:sz w:val="20"/>
          <w:szCs w:val="20"/>
        </w:rPr>
        <w:t>  </w:t>
      </w:r>
    </w:p>
    <w:p w:rsidR="00A476A3" w:rsidRPr="00A476A3" w:rsidRDefault="00A476A3" w:rsidP="002A37B5">
      <w:pPr>
        <w:widowControl w:val="0"/>
        <w:autoSpaceDE w:val="0"/>
        <w:autoSpaceDN w:val="0"/>
        <w:adjustRightInd w:val="0"/>
        <w:spacing w:line="240" w:lineRule="auto"/>
        <w:jc w:val="both"/>
        <w:rPr>
          <w:rFonts w:ascii="Times New Roman" w:hAnsi="Times New Roman"/>
          <w:sz w:val="20"/>
          <w:szCs w:val="20"/>
        </w:rPr>
      </w:pPr>
      <w:r w:rsidRPr="00A476A3">
        <w:rPr>
          <w:rFonts w:ascii="Times New Roman" w:hAnsi="Times New Roman" w:cs="Times New Roman"/>
          <w:sz w:val="20"/>
          <w:szCs w:val="20"/>
        </w:rPr>
        <w:t xml:space="preserve">Contractor shall install all items acquired pursuant to this contract as follows:  Cost for installation to be provided for information purposes only as additional services. </w:t>
      </w:r>
      <w:r w:rsidRPr="00A476A3">
        <w:rPr>
          <w:rFonts w:ascii="Times New Roman" w:hAnsi="Times New Roman"/>
          <w:sz w:val="20"/>
          <w:szCs w:val="20"/>
        </w:rPr>
        <w:t>If DHEC chooses a proposed solution where the application is to be install</w:t>
      </w:r>
      <w:r w:rsidR="00A90CF2">
        <w:rPr>
          <w:rFonts w:ascii="Times New Roman" w:hAnsi="Times New Roman"/>
          <w:sz w:val="20"/>
          <w:szCs w:val="20"/>
        </w:rPr>
        <w:t>ed</w:t>
      </w:r>
      <w:r w:rsidRPr="00A476A3">
        <w:rPr>
          <w:rFonts w:ascii="Times New Roman" w:hAnsi="Times New Roman"/>
          <w:sz w:val="20"/>
          <w:szCs w:val="20"/>
        </w:rPr>
        <w:t xml:space="preserve"> on DHEC premises the installation will be at the DHEC location </w:t>
      </w:r>
      <w:r>
        <w:rPr>
          <w:rFonts w:ascii="Times New Roman" w:hAnsi="Times New Roman"/>
          <w:sz w:val="20"/>
          <w:szCs w:val="20"/>
        </w:rPr>
        <w:t>and within the timeline</w:t>
      </w:r>
      <w:r w:rsidRPr="00A476A3">
        <w:rPr>
          <w:rFonts w:ascii="Times New Roman" w:hAnsi="Times New Roman"/>
          <w:sz w:val="20"/>
          <w:szCs w:val="20"/>
        </w:rPr>
        <w:t xml:space="preserve"> specified on the purchase order.</w:t>
      </w:r>
    </w:p>
    <w:p w:rsidR="00A476A3" w:rsidRDefault="00A476A3" w:rsidP="002A37B5">
      <w:pPr>
        <w:widowControl w:val="0"/>
        <w:autoSpaceDE w:val="0"/>
        <w:autoSpaceDN w:val="0"/>
        <w:adjustRightInd w:val="0"/>
        <w:spacing w:line="240" w:lineRule="auto"/>
        <w:jc w:val="both"/>
        <w:rPr>
          <w:rFonts w:ascii="Times" w:hAnsi="Times" w:cs="Times"/>
          <w:color w:val="auto"/>
          <w:sz w:val="24"/>
          <w:szCs w:val="24"/>
        </w:rPr>
      </w:pPr>
      <w:r w:rsidRPr="00A476A3">
        <w:rPr>
          <w:rFonts w:ascii="Times New Roman" w:hAnsi="Times New Roman" w:cs="Times New Roman"/>
          <w:sz w:val="20"/>
          <w:szCs w:val="20"/>
        </w:rPr>
        <w:t>[3-3050-1]</w:t>
      </w:r>
    </w:p>
    <w:p w:rsidR="00A476A3" w:rsidRDefault="00A476A3" w:rsidP="002A37B5">
      <w:pPr>
        <w:widowControl w:val="0"/>
        <w:autoSpaceDE w:val="0"/>
        <w:autoSpaceDN w:val="0"/>
        <w:adjustRightInd w:val="0"/>
        <w:spacing w:line="240" w:lineRule="auto"/>
        <w:rPr>
          <w:rFonts w:ascii="Times New Roman" w:hAnsi="Times New Roman" w:cs="Times New Roman"/>
          <w:b/>
          <w:bCs/>
          <w:color w:val="auto"/>
          <w:sz w:val="20"/>
          <w:szCs w:val="20"/>
        </w:rPr>
      </w:pPr>
    </w:p>
    <w:p w:rsidR="00F555D6" w:rsidRPr="00496FDD" w:rsidRDefault="00F555D6" w:rsidP="002A37B5">
      <w:pPr>
        <w:pStyle w:val="Heading3"/>
        <w:spacing w:before="0" w:after="0" w:line="240" w:lineRule="auto"/>
        <w:jc w:val="both"/>
        <w:rPr>
          <w:rFonts w:ascii="Arial" w:hAnsi="Arial" w:cs="Arial"/>
          <w:sz w:val="20"/>
        </w:rPr>
      </w:pPr>
      <w:r w:rsidRPr="00496FDD">
        <w:rPr>
          <w:rFonts w:ascii="Arial" w:hAnsi="Arial" w:cs="Arial"/>
          <w:sz w:val="20"/>
        </w:rPr>
        <w:t>SERVICE LEVEL AGREEMENTS</w:t>
      </w:r>
    </w:p>
    <w:p w:rsidR="005C4D02" w:rsidRDefault="005C4D02" w:rsidP="002A37B5">
      <w:pPr>
        <w:spacing w:line="240" w:lineRule="auto"/>
        <w:jc w:val="both"/>
        <w:rPr>
          <w:rFonts w:ascii="Times New Roman" w:hAnsi="Times New Roman" w:cs="Times New Roman"/>
          <w:color w:val="auto"/>
          <w:sz w:val="20"/>
          <w:szCs w:val="20"/>
        </w:rPr>
      </w:pPr>
    </w:p>
    <w:p w:rsidR="00F555D6" w:rsidRPr="002457DB" w:rsidRDefault="00F555D6" w:rsidP="002A37B5">
      <w:pPr>
        <w:spacing w:line="240" w:lineRule="auto"/>
        <w:jc w:val="both"/>
        <w:rPr>
          <w:rFonts w:ascii="Times New Roman" w:hAnsi="Times New Roman" w:cs="Times New Roman"/>
          <w:color w:val="auto"/>
          <w:sz w:val="20"/>
          <w:szCs w:val="20"/>
        </w:rPr>
      </w:pPr>
      <w:r w:rsidRPr="002457DB">
        <w:rPr>
          <w:rFonts w:ascii="Times New Roman" w:hAnsi="Times New Roman" w:cs="Times New Roman"/>
          <w:color w:val="auto"/>
          <w:sz w:val="20"/>
          <w:szCs w:val="20"/>
        </w:rPr>
        <w:t>Offeror must provide a copy of the standard service level agreement (SLA) associated with the</w:t>
      </w:r>
      <w:r w:rsidR="00BD6D6A">
        <w:rPr>
          <w:rFonts w:ascii="Times New Roman" w:hAnsi="Times New Roman" w:cs="Times New Roman"/>
          <w:color w:val="auto"/>
          <w:sz w:val="20"/>
          <w:szCs w:val="20"/>
        </w:rPr>
        <w:t>ir response</w:t>
      </w:r>
      <w:r w:rsidRPr="002457DB">
        <w:rPr>
          <w:rFonts w:ascii="Times New Roman" w:hAnsi="Times New Roman" w:cs="Times New Roman"/>
          <w:color w:val="auto"/>
          <w:sz w:val="20"/>
          <w:szCs w:val="20"/>
        </w:rPr>
        <w:t xml:space="preserve">.  The SLA must address both migration and transition deliverables, and ongoing service level commitments.  The SLA must include financial </w:t>
      </w:r>
      <w:r>
        <w:rPr>
          <w:rFonts w:ascii="Times New Roman" w:hAnsi="Times New Roman" w:cs="Times New Roman"/>
          <w:color w:val="auto"/>
          <w:sz w:val="20"/>
          <w:szCs w:val="20"/>
        </w:rPr>
        <w:t>i</w:t>
      </w:r>
      <w:r w:rsidRPr="002457DB">
        <w:rPr>
          <w:rFonts w:ascii="Times New Roman" w:hAnsi="Times New Roman" w:cs="Times New Roman"/>
          <w:color w:val="auto"/>
          <w:sz w:val="20"/>
          <w:szCs w:val="20"/>
        </w:rPr>
        <w:t>ncentives/awards provided to DHEC if respondent or provided solution does not meet SLA performance commitments.</w:t>
      </w:r>
    </w:p>
    <w:p w:rsidR="00F555D6" w:rsidRPr="002457DB" w:rsidRDefault="00F555D6" w:rsidP="002A37B5">
      <w:pPr>
        <w:spacing w:line="240" w:lineRule="auto"/>
        <w:rPr>
          <w:rFonts w:ascii="Times New Roman" w:hAnsi="Times New Roman" w:cs="Times New Roman"/>
          <w:color w:val="auto"/>
          <w:sz w:val="20"/>
          <w:szCs w:val="20"/>
        </w:rPr>
      </w:pPr>
    </w:p>
    <w:p w:rsidR="00F555D6" w:rsidRPr="002457DB" w:rsidRDefault="00F555D6" w:rsidP="002A37B5">
      <w:pPr>
        <w:spacing w:line="240" w:lineRule="auto"/>
        <w:jc w:val="both"/>
        <w:rPr>
          <w:rFonts w:ascii="Times New Roman" w:hAnsi="Times New Roman" w:cs="Times New Roman"/>
          <w:color w:val="auto"/>
          <w:sz w:val="20"/>
          <w:szCs w:val="20"/>
        </w:rPr>
      </w:pPr>
      <w:r w:rsidRPr="002457DB">
        <w:rPr>
          <w:rFonts w:ascii="Times New Roman" w:hAnsi="Times New Roman" w:cs="Times New Roman"/>
          <w:color w:val="auto"/>
          <w:sz w:val="20"/>
          <w:szCs w:val="20"/>
        </w:rPr>
        <w:t xml:space="preserve">The minimum SLA required is one </w:t>
      </w:r>
      <w:r>
        <w:rPr>
          <w:rFonts w:ascii="Times New Roman" w:hAnsi="Times New Roman" w:cs="Times New Roman"/>
          <w:color w:val="auto"/>
          <w:sz w:val="20"/>
          <w:szCs w:val="20"/>
        </w:rPr>
        <w:t>(1)</w:t>
      </w:r>
      <w:r w:rsidR="00FF7394">
        <w:rPr>
          <w:rFonts w:ascii="Times New Roman" w:hAnsi="Times New Roman" w:cs="Times New Roman"/>
          <w:color w:val="auto"/>
          <w:sz w:val="20"/>
          <w:szCs w:val="20"/>
        </w:rPr>
        <w:t>,</w:t>
      </w:r>
      <w:r>
        <w:rPr>
          <w:rFonts w:ascii="Times New Roman" w:hAnsi="Times New Roman" w:cs="Times New Roman"/>
          <w:color w:val="auto"/>
          <w:sz w:val="20"/>
          <w:szCs w:val="20"/>
        </w:rPr>
        <w:t xml:space="preserve"> </w:t>
      </w:r>
      <w:r w:rsidRPr="002457DB">
        <w:rPr>
          <w:rFonts w:ascii="Times New Roman" w:hAnsi="Times New Roman" w:cs="Times New Roman"/>
          <w:color w:val="auto"/>
          <w:sz w:val="20"/>
          <w:szCs w:val="20"/>
        </w:rPr>
        <w:t>normally applicable to state and/or federal government entities</w:t>
      </w:r>
      <w:r w:rsidRPr="00B66CCF">
        <w:rPr>
          <w:rFonts w:ascii="Times New Roman" w:hAnsi="Times New Roman" w:cs="Times New Roman"/>
          <w:color w:val="auto"/>
          <w:sz w:val="20"/>
          <w:szCs w:val="20"/>
        </w:rPr>
        <w:t>.  Bid evaluation will include assessment of expanded SLA, including enhanced service level commitments.</w:t>
      </w:r>
    </w:p>
    <w:p w:rsidR="00352CD6" w:rsidRDefault="00352CD6" w:rsidP="002A37B5">
      <w:pPr>
        <w:spacing w:line="240" w:lineRule="auto"/>
        <w:rPr>
          <w:b/>
          <w:sz w:val="20"/>
          <w:szCs w:val="20"/>
        </w:rPr>
      </w:pPr>
    </w:p>
    <w:p w:rsidR="00BD6D6A" w:rsidRPr="00B0012A" w:rsidRDefault="00BD6D6A" w:rsidP="002A37B5">
      <w:pPr>
        <w:spacing w:line="240" w:lineRule="auto"/>
        <w:rPr>
          <w:b/>
          <w:sz w:val="20"/>
          <w:szCs w:val="20"/>
        </w:rPr>
      </w:pPr>
      <w:r w:rsidRPr="00B0012A">
        <w:rPr>
          <w:b/>
          <w:sz w:val="20"/>
          <w:szCs w:val="20"/>
        </w:rPr>
        <w:lastRenderedPageBreak/>
        <w:t>SOFTWARE LICENSE AGREEMENTS</w:t>
      </w:r>
    </w:p>
    <w:p w:rsidR="00BD6D6A" w:rsidRDefault="00BD6D6A" w:rsidP="002A37B5">
      <w:pPr>
        <w:spacing w:line="240" w:lineRule="auto"/>
        <w:jc w:val="both"/>
        <w:rPr>
          <w:rFonts w:ascii="Times New Roman" w:hAnsi="Times New Roman"/>
          <w:b/>
          <w:sz w:val="20"/>
          <w:szCs w:val="20"/>
        </w:rPr>
      </w:pPr>
    </w:p>
    <w:p w:rsidR="00BD6D6A" w:rsidRPr="008F1396" w:rsidRDefault="00BD6D6A" w:rsidP="002A37B5">
      <w:pPr>
        <w:spacing w:line="240" w:lineRule="auto"/>
        <w:jc w:val="both"/>
        <w:rPr>
          <w:rFonts w:ascii="Times New Roman" w:hAnsi="Times New Roman"/>
          <w:sz w:val="20"/>
          <w:szCs w:val="20"/>
        </w:rPr>
      </w:pPr>
      <w:r w:rsidRPr="008F1396">
        <w:rPr>
          <w:rFonts w:ascii="Times New Roman" w:hAnsi="Times New Roman"/>
          <w:sz w:val="20"/>
          <w:szCs w:val="20"/>
        </w:rPr>
        <w:t xml:space="preserve">The highest ranked responsive and responsible offeror must be able to negotiate the EULA within thirty (30) calendar days after the State completes the responsive and responsibility verification.  The negotiations of the EULA will be completed before the Intent to Award is issued. Please refer to </w:t>
      </w:r>
      <w:r w:rsidRPr="00AE4EE8">
        <w:rPr>
          <w:rFonts w:ascii="Times New Roman" w:hAnsi="Times New Roman"/>
          <w:sz w:val="20"/>
          <w:szCs w:val="20"/>
        </w:rPr>
        <w:t>Attachment A for the SOUTH CAROLINA STANDARD AMENDMENT TO END USER LICENSE AGREEMENTS FOR COMMERICAL OFF-THE-SHELF SOFTWARE and Attachment B ENROLLMENT AGREEMENT FOR SOUTH CAROLINA PUBLIC ENTITIES.</w:t>
      </w:r>
    </w:p>
    <w:p w:rsidR="00BD6D6A" w:rsidRDefault="00BD6D6A" w:rsidP="007134A8">
      <w:pPr>
        <w:widowControl w:val="0"/>
        <w:autoSpaceDE w:val="0"/>
        <w:autoSpaceDN w:val="0"/>
        <w:adjustRightInd w:val="0"/>
        <w:spacing w:line="240" w:lineRule="auto"/>
        <w:rPr>
          <w:rFonts w:ascii="Times New Roman" w:hAnsi="Times New Roman" w:cs="Times New Roman"/>
          <w:b/>
          <w:bCs/>
          <w:color w:val="auto"/>
          <w:sz w:val="20"/>
          <w:szCs w:val="20"/>
        </w:rPr>
      </w:pPr>
    </w:p>
    <w:p w:rsidR="00A07F8B" w:rsidRPr="00496FDD" w:rsidRDefault="008F1396" w:rsidP="008F1396">
      <w:pPr>
        <w:widowControl w:val="0"/>
        <w:autoSpaceDE w:val="0"/>
        <w:autoSpaceDN w:val="0"/>
        <w:adjustRightInd w:val="0"/>
        <w:spacing w:line="240" w:lineRule="auto"/>
        <w:jc w:val="both"/>
        <w:rPr>
          <w:rFonts w:ascii="Times New Roman" w:hAnsi="Times New Roman"/>
          <w:bCs/>
          <w:caps/>
          <w:sz w:val="20"/>
          <w:szCs w:val="20"/>
        </w:rPr>
      </w:pPr>
      <w:r w:rsidRPr="00496FDD">
        <w:rPr>
          <w:rFonts w:ascii="Times New Roman" w:hAnsi="Times New Roman"/>
          <w:bCs/>
          <w:sz w:val="20"/>
          <w:szCs w:val="20"/>
        </w:rPr>
        <w:t>Additionally the State reserves the right to negotiate the service level and software license agreement submitted for review.</w:t>
      </w:r>
    </w:p>
    <w:p w:rsidR="00AA6298" w:rsidRDefault="00AA6298" w:rsidP="002A37B5">
      <w:pPr>
        <w:spacing w:line="240" w:lineRule="auto"/>
        <w:rPr>
          <w:b/>
          <w:color w:val="auto"/>
          <w:sz w:val="20"/>
          <w:szCs w:val="20"/>
        </w:rPr>
      </w:pPr>
    </w:p>
    <w:p w:rsidR="00F555D6" w:rsidRPr="00AE4EE8" w:rsidRDefault="00F555D6" w:rsidP="002A37B5">
      <w:pPr>
        <w:spacing w:line="240" w:lineRule="auto"/>
        <w:rPr>
          <w:color w:val="auto"/>
          <w:sz w:val="20"/>
          <w:szCs w:val="20"/>
        </w:rPr>
      </w:pPr>
      <w:r w:rsidRPr="00AE4EE8">
        <w:rPr>
          <w:b/>
          <w:color w:val="auto"/>
          <w:sz w:val="20"/>
          <w:szCs w:val="20"/>
        </w:rPr>
        <w:t>SUPPORT/MAINTENANCE</w:t>
      </w:r>
    </w:p>
    <w:p w:rsidR="005C4D02" w:rsidRPr="00AE4EE8" w:rsidRDefault="005C4D02" w:rsidP="002A37B5">
      <w:pPr>
        <w:spacing w:line="240" w:lineRule="auto"/>
        <w:jc w:val="both"/>
        <w:rPr>
          <w:rFonts w:ascii="Times New Roman" w:hAnsi="Times New Roman" w:cs="Times New Roman"/>
          <w:color w:val="auto"/>
          <w:sz w:val="20"/>
          <w:szCs w:val="20"/>
        </w:rPr>
      </w:pPr>
    </w:p>
    <w:p w:rsidR="00F555D6" w:rsidRDefault="00F555D6" w:rsidP="002A37B5">
      <w:pPr>
        <w:spacing w:line="240" w:lineRule="auto"/>
        <w:jc w:val="both"/>
        <w:rPr>
          <w:rFonts w:ascii="Times New Roman" w:hAnsi="Times New Roman" w:cs="Times New Roman"/>
          <w:color w:val="auto"/>
          <w:sz w:val="20"/>
          <w:szCs w:val="20"/>
        </w:rPr>
      </w:pPr>
      <w:r w:rsidRPr="00AE4EE8">
        <w:rPr>
          <w:rFonts w:ascii="Times New Roman" w:hAnsi="Times New Roman" w:cs="Times New Roman"/>
          <w:color w:val="auto"/>
          <w:sz w:val="20"/>
          <w:szCs w:val="20"/>
        </w:rPr>
        <w:t xml:space="preserve">Maintenance is required as </w:t>
      </w:r>
      <w:r w:rsidR="002A37B5" w:rsidRPr="00AE4EE8">
        <w:rPr>
          <w:rFonts w:ascii="Times New Roman" w:hAnsi="Times New Roman" w:cs="Times New Roman"/>
          <w:color w:val="auto"/>
          <w:sz w:val="20"/>
          <w:szCs w:val="20"/>
        </w:rPr>
        <w:t xml:space="preserve">outlined in the </w:t>
      </w:r>
      <w:r w:rsidRPr="00AE4EE8">
        <w:rPr>
          <w:rFonts w:ascii="Times New Roman" w:hAnsi="Times New Roman" w:cs="Times New Roman"/>
          <w:color w:val="auto"/>
          <w:sz w:val="20"/>
          <w:szCs w:val="20"/>
        </w:rPr>
        <w:t>specifi</w:t>
      </w:r>
      <w:r w:rsidR="002A37B5" w:rsidRPr="00AE4EE8">
        <w:rPr>
          <w:rFonts w:ascii="Times New Roman" w:hAnsi="Times New Roman" w:cs="Times New Roman"/>
          <w:color w:val="auto"/>
          <w:sz w:val="20"/>
          <w:szCs w:val="20"/>
        </w:rPr>
        <w:t>cations</w:t>
      </w:r>
      <w:r w:rsidRPr="00AE4EE8">
        <w:rPr>
          <w:rFonts w:ascii="Times New Roman" w:hAnsi="Times New Roman" w:cs="Times New Roman"/>
          <w:color w:val="auto"/>
          <w:sz w:val="20"/>
          <w:szCs w:val="20"/>
        </w:rPr>
        <w:t>.  One (1) year of phone/onsite visits are included as follow up to production implementation.</w:t>
      </w:r>
      <w:r>
        <w:rPr>
          <w:rFonts w:ascii="Times New Roman" w:hAnsi="Times New Roman" w:cs="Times New Roman"/>
          <w:color w:val="auto"/>
          <w:sz w:val="20"/>
          <w:szCs w:val="20"/>
        </w:rPr>
        <w:t xml:space="preserve">  </w:t>
      </w:r>
    </w:p>
    <w:p w:rsidR="00F555D6" w:rsidRPr="002457DB" w:rsidRDefault="00F555D6" w:rsidP="002A37B5">
      <w:pPr>
        <w:spacing w:line="240" w:lineRule="auto"/>
        <w:jc w:val="both"/>
        <w:rPr>
          <w:rFonts w:ascii="Times New Roman" w:hAnsi="Times New Roman" w:cs="Times New Roman"/>
          <w:color w:val="auto"/>
          <w:sz w:val="20"/>
          <w:szCs w:val="20"/>
        </w:rPr>
      </w:pP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49" w:name="SC_03_3075_1"/>
      <w:r>
        <w:rPr>
          <w:b/>
          <w:bCs/>
          <w:sz w:val="20"/>
          <w:szCs w:val="20"/>
        </w:rPr>
        <w:t>TECHNICAL SUPPORT -- INCLUDED (JAN 2006)</w:t>
      </w:r>
    </w:p>
    <w:bookmarkEnd w:id="4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sidRPr="002E4037">
        <w:rPr>
          <w:rFonts w:ascii="Times New Roman" w:hAnsi="Times New Roman" w:cs="Times New Roman"/>
          <w:sz w:val="20"/>
          <w:szCs w:val="20"/>
        </w:rPr>
        <w:t xml:space="preserve">Upon request, contractor shall provide technical assistance or service.  Such service shall be available </w:t>
      </w:r>
      <w:r w:rsidR="004D3475" w:rsidRPr="002E4037">
        <w:rPr>
          <w:rFonts w:ascii="Times New Roman" w:hAnsi="Times New Roman" w:cs="Times New Roman"/>
          <w:sz w:val="20"/>
          <w:szCs w:val="20"/>
        </w:rPr>
        <w:t xml:space="preserve">within </w:t>
      </w:r>
      <w:r w:rsidR="002E4037" w:rsidRPr="002E4037">
        <w:rPr>
          <w:rFonts w:ascii="Times New Roman" w:hAnsi="Times New Roman" w:cs="Times New Roman"/>
          <w:sz w:val="20"/>
          <w:szCs w:val="20"/>
        </w:rPr>
        <w:t>eight (8) hours by phone and twenty-four (24) hours for onsite support</w:t>
      </w:r>
      <w:r w:rsidRPr="002E4037">
        <w:rPr>
          <w:rFonts w:ascii="Times New Roman" w:hAnsi="Times New Roman" w:cs="Times New Roman"/>
          <w:sz w:val="20"/>
          <w:szCs w:val="20"/>
        </w:rPr>
        <w:t xml:space="preserve"> following request.  [03-3075-1]</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Maintenance must include version upgrades and technical support. Please specify maintenance details.</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AA6298" w:rsidRDefault="006356BC" w:rsidP="002A37B5">
      <w:pPr>
        <w:widowControl w:val="0"/>
        <w:autoSpaceDE w:val="0"/>
        <w:autoSpaceDN w:val="0"/>
        <w:adjustRightInd w:val="0"/>
        <w:spacing w:line="240" w:lineRule="auto"/>
        <w:rPr>
          <w:rFonts w:ascii="Times" w:hAnsi="Times" w:cs="Times"/>
          <w:color w:val="auto"/>
          <w:sz w:val="24"/>
          <w:szCs w:val="24"/>
        </w:rPr>
      </w:pPr>
      <w:bookmarkStart w:id="50" w:name="SC_03_3080_1"/>
      <w:r w:rsidRPr="00AA6298">
        <w:rPr>
          <w:b/>
          <w:bCs/>
          <w:sz w:val="20"/>
          <w:szCs w:val="20"/>
        </w:rPr>
        <w:t>TRAINING (JAN 2006)</w:t>
      </w:r>
    </w:p>
    <w:bookmarkEnd w:id="50"/>
    <w:p w:rsidR="006356BC" w:rsidRPr="00AA6298" w:rsidRDefault="006356BC" w:rsidP="002A37B5">
      <w:pPr>
        <w:widowControl w:val="0"/>
        <w:tabs>
          <w:tab w:val="left" w:pos="744"/>
        </w:tabs>
        <w:autoSpaceDE w:val="0"/>
        <w:autoSpaceDN w:val="0"/>
        <w:adjustRightInd w:val="0"/>
        <w:spacing w:line="240" w:lineRule="auto"/>
        <w:rPr>
          <w:rFonts w:ascii="Times" w:hAnsi="Times" w:cs="Times"/>
          <w:color w:val="auto"/>
          <w:sz w:val="24"/>
          <w:szCs w:val="24"/>
        </w:rPr>
      </w:pPr>
      <w:r w:rsidRPr="00AA6298">
        <w:rPr>
          <w:rFonts w:ascii="Times New Roman" w:hAnsi="Times New Roman" w:cs="Times New Roman"/>
          <w:sz w:val="20"/>
          <w:szCs w:val="20"/>
        </w:rPr>
        <w:t>  </w:t>
      </w:r>
      <w:r w:rsidR="00D42ABB" w:rsidRPr="00AA6298">
        <w:rPr>
          <w:rFonts w:ascii="Times New Roman" w:hAnsi="Times New Roman" w:cs="Times New Roman"/>
          <w:sz w:val="20"/>
          <w:szCs w:val="20"/>
        </w:rPr>
        <w:tab/>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sidRPr="00AA6298">
        <w:rPr>
          <w:rFonts w:ascii="Times New Roman" w:hAnsi="Times New Roman" w:cs="Times New Roman"/>
          <w:sz w:val="20"/>
          <w:szCs w:val="20"/>
        </w:rPr>
        <w:t>Upon request</w:t>
      </w:r>
      <w:r w:rsidR="00EB5CDC">
        <w:rPr>
          <w:rFonts w:ascii="Times New Roman" w:hAnsi="Times New Roman" w:cs="Times New Roman"/>
          <w:sz w:val="20"/>
          <w:szCs w:val="20"/>
        </w:rPr>
        <w:t xml:space="preserve"> of SCDHEC</w:t>
      </w:r>
      <w:r w:rsidRPr="00AA6298">
        <w:rPr>
          <w:rFonts w:ascii="Times New Roman" w:hAnsi="Times New Roman" w:cs="Times New Roman"/>
          <w:sz w:val="20"/>
          <w:szCs w:val="20"/>
        </w:rPr>
        <w:t xml:space="preserve">, contractor shall </w:t>
      </w:r>
      <w:r w:rsidR="00EB5CDC">
        <w:rPr>
          <w:rFonts w:ascii="Times New Roman" w:hAnsi="Times New Roman" w:cs="Times New Roman"/>
          <w:sz w:val="20"/>
          <w:szCs w:val="20"/>
        </w:rPr>
        <w:t>provide</w:t>
      </w:r>
      <w:r w:rsidRPr="00AA6298">
        <w:rPr>
          <w:rFonts w:ascii="Times New Roman" w:hAnsi="Times New Roman" w:cs="Times New Roman"/>
          <w:sz w:val="20"/>
          <w:szCs w:val="20"/>
        </w:rPr>
        <w:t xml:space="preserve"> </w:t>
      </w:r>
      <w:r w:rsidR="00EB5CDC">
        <w:rPr>
          <w:rFonts w:ascii="Times New Roman" w:hAnsi="Times New Roman" w:cs="Times New Roman"/>
          <w:sz w:val="20"/>
          <w:szCs w:val="20"/>
        </w:rPr>
        <w:t>training</w:t>
      </w:r>
      <w:r w:rsidRPr="00AA6298">
        <w:rPr>
          <w:rFonts w:ascii="Times New Roman" w:hAnsi="Times New Roman" w:cs="Times New Roman"/>
          <w:sz w:val="20"/>
          <w:szCs w:val="20"/>
        </w:rPr>
        <w:t xml:space="preserve"> within</w:t>
      </w:r>
      <w:r w:rsidR="00D42ABB" w:rsidRPr="00AA6298">
        <w:rPr>
          <w:rFonts w:ascii="Times New Roman" w:hAnsi="Times New Roman" w:cs="Times New Roman"/>
          <w:sz w:val="20"/>
          <w:szCs w:val="20"/>
        </w:rPr>
        <w:t xml:space="preserve"> </w:t>
      </w:r>
      <w:r w:rsidR="00AA6298" w:rsidRPr="00AA6298">
        <w:rPr>
          <w:rFonts w:ascii="Times New Roman" w:hAnsi="Times New Roman" w:cs="Times New Roman"/>
          <w:sz w:val="20"/>
          <w:szCs w:val="20"/>
        </w:rPr>
        <w:t>thirty (3</w:t>
      </w:r>
      <w:r w:rsidRPr="00AA6298">
        <w:rPr>
          <w:rFonts w:ascii="Times New Roman" w:hAnsi="Times New Roman" w:cs="Times New Roman"/>
          <w:sz w:val="20"/>
          <w:szCs w:val="20"/>
        </w:rPr>
        <w:t>0</w:t>
      </w:r>
      <w:r w:rsidR="00AA6298" w:rsidRPr="00AA6298">
        <w:rPr>
          <w:rFonts w:ascii="Times New Roman" w:hAnsi="Times New Roman" w:cs="Times New Roman"/>
          <w:sz w:val="20"/>
          <w:szCs w:val="20"/>
        </w:rPr>
        <w:t>)</w:t>
      </w:r>
      <w:r w:rsidR="00D42ABB" w:rsidRPr="00AA6298">
        <w:rPr>
          <w:rFonts w:ascii="Times New Roman" w:hAnsi="Times New Roman" w:cs="Times New Roman"/>
          <w:sz w:val="20"/>
          <w:szCs w:val="20"/>
        </w:rPr>
        <w:t xml:space="preserve"> </w:t>
      </w:r>
      <w:r w:rsidRPr="00AA6298">
        <w:rPr>
          <w:rFonts w:ascii="Times New Roman" w:hAnsi="Times New Roman" w:cs="Times New Roman"/>
          <w:sz w:val="20"/>
          <w:szCs w:val="20"/>
        </w:rPr>
        <w:t xml:space="preserve">days after </w:t>
      </w:r>
      <w:r w:rsidR="00AA6298" w:rsidRPr="00AA6298">
        <w:rPr>
          <w:rFonts w:ascii="Times New Roman" w:hAnsi="Times New Roman" w:cs="Times New Roman"/>
          <w:sz w:val="20"/>
          <w:szCs w:val="20"/>
        </w:rPr>
        <w:t>notification</w:t>
      </w:r>
      <w:r w:rsidR="00EB5CDC">
        <w:rPr>
          <w:rFonts w:ascii="Times New Roman" w:hAnsi="Times New Roman" w:cs="Times New Roman"/>
          <w:sz w:val="20"/>
          <w:szCs w:val="20"/>
        </w:rPr>
        <w:t>, at the specified SCDHEC facility</w:t>
      </w:r>
      <w:r w:rsidRPr="00AA6298">
        <w:rPr>
          <w:rFonts w:ascii="Times New Roman" w:hAnsi="Times New Roman" w:cs="Times New Roman"/>
          <w:sz w:val="20"/>
          <w:szCs w:val="20"/>
        </w:rPr>
        <w:t>.  [03-3080-1]</w:t>
      </w:r>
    </w:p>
    <w:p w:rsidR="006356BC" w:rsidRDefault="006356BC" w:rsidP="002A37B5">
      <w:pPr>
        <w:widowControl w:val="0"/>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w:t>
      </w:r>
    </w:p>
    <w:p w:rsidR="006356BC" w:rsidRPr="004570F5" w:rsidRDefault="006356BC" w:rsidP="002A37B5">
      <w:pPr>
        <w:widowControl w:val="0"/>
        <w:autoSpaceDE w:val="0"/>
        <w:autoSpaceDN w:val="0"/>
        <w:adjustRightInd w:val="0"/>
        <w:spacing w:line="240" w:lineRule="auto"/>
        <w:rPr>
          <w:rFonts w:ascii="Times" w:hAnsi="Times" w:cs="Times"/>
          <w:color w:val="auto"/>
        </w:rPr>
      </w:pPr>
      <w:r w:rsidRPr="004570F5">
        <w:rPr>
          <w:b/>
          <w:bCs/>
        </w:rPr>
        <w:t>IV. INFORMATION FOR OFFERORS TO SUBMIT</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FF006D" w:rsidRDefault="006356BC" w:rsidP="002A37B5">
      <w:pPr>
        <w:widowControl w:val="0"/>
        <w:autoSpaceDE w:val="0"/>
        <w:autoSpaceDN w:val="0"/>
        <w:adjustRightInd w:val="0"/>
        <w:spacing w:line="240" w:lineRule="auto"/>
        <w:rPr>
          <w:rFonts w:ascii="Times" w:hAnsi="Times" w:cs="Times"/>
          <w:color w:val="auto"/>
          <w:sz w:val="24"/>
          <w:szCs w:val="24"/>
        </w:rPr>
      </w:pPr>
      <w:bookmarkStart w:id="51" w:name="SC_04_4005_1"/>
      <w:r w:rsidRPr="00FF006D">
        <w:rPr>
          <w:b/>
          <w:bCs/>
          <w:sz w:val="20"/>
          <w:szCs w:val="20"/>
        </w:rPr>
        <w:t>INFORMATION FOR OFFERORS TO SUBMIT -- EVALUATION (JAN 2006)</w:t>
      </w:r>
    </w:p>
    <w:bookmarkEnd w:id="51"/>
    <w:p w:rsidR="006356BC" w:rsidRPr="00FF006D" w:rsidRDefault="006356BC" w:rsidP="002A37B5">
      <w:pPr>
        <w:widowControl w:val="0"/>
        <w:autoSpaceDE w:val="0"/>
        <w:autoSpaceDN w:val="0"/>
        <w:adjustRightInd w:val="0"/>
        <w:spacing w:line="240" w:lineRule="auto"/>
        <w:rPr>
          <w:rFonts w:ascii="Times" w:hAnsi="Times" w:cs="Times"/>
          <w:color w:val="auto"/>
          <w:sz w:val="24"/>
          <w:szCs w:val="24"/>
        </w:rPr>
      </w:pPr>
      <w:r w:rsidRPr="00FF006D">
        <w:rPr>
          <w:rFonts w:ascii="Times New Roman" w:hAnsi="Times New Roman" w:cs="Times New Roman"/>
          <w:sz w:val="20"/>
          <w:szCs w:val="20"/>
        </w:rPr>
        <w:t>  </w:t>
      </w:r>
    </w:p>
    <w:p w:rsidR="006356BC" w:rsidRPr="00FF006D" w:rsidRDefault="006356BC" w:rsidP="002A37B5">
      <w:pPr>
        <w:widowControl w:val="0"/>
        <w:autoSpaceDE w:val="0"/>
        <w:autoSpaceDN w:val="0"/>
        <w:adjustRightInd w:val="0"/>
        <w:spacing w:line="240" w:lineRule="auto"/>
        <w:jc w:val="both"/>
        <w:rPr>
          <w:rFonts w:ascii="Times" w:hAnsi="Times" w:cs="Times"/>
          <w:color w:val="auto"/>
          <w:sz w:val="24"/>
          <w:szCs w:val="24"/>
        </w:rPr>
      </w:pPr>
      <w:r w:rsidRPr="00FF006D">
        <w:rPr>
          <w:rFonts w:ascii="Times New Roman" w:hAnsi="Times New Roman" w:cs="Times New Roman"/>
          <w:sz w:val="20"/>
          <w:szCs w:val="20"/>
        </w:rPr>
        <w:t>In addition to information requested elsewhere in this solicitation, offerors should submit the following information for purposes of evaluation:</w:t>
      </w:r>
      <w:r w:rsidR="00430281" w:rsidRPr="00FF006D">
        <w:rPr>
          <w:rFonts w:ascii="Times New Roman" w:hAnsi="Times New Roman" w:cs="Times New Roman"/>
          <w:sz w:val="20"/>
          <w:szCs w:val="20"/>
        </w:rPr>
        <w:t xml:space="preserve"> </w:t>
      </w:r>
    </w:p>
    <w:p w:rsidR="00FF1C7E" w:rsidRDefault="00FF1C7E" w:rsidP="002A37B5">
      <w:pPr>
        <w:widowControl w:val="0"/>
        <w:autoSpaceDE w:val="0"/>
        <w:autoSpaceDN w:val="0"/>
        <w:adjustRightInd w:val="0"/>
        <w:spacing w:line="240" w:lineRule="auto"/>
        <w:rPr>
          <w:rFonts w:ascii="Times New Roman" w:hAnsi="Times New Roman" w:cs="Times New Roman"/>
          <w:sz w:val="20"/>
          <w:szCs w:val="20"/>
          <w:highlight w:val="yellow"/>
        </w:rPr>
      </w:pPr>
    </w:p>
    <w:p w:rsidR="00FF1C7E" w:rsidRPr="00FF1C7E" w:rsidRDefault="00FF1C7E" w:rsidP="002A37B5">
      <w:pPr>
        <w:spacing w:line="240" w:lineRule="auto"/>
        <w:ind w:right="-10"/>
        <w:jc w:val="both"/>
        <w:rPr>
          <w:rFonts w:ascii="Times New Roman" w:hAnsi="Times New Roman" w:cs="Times New Roman"/>
          <w:color w:val="FF0000"/>
          <w:sz w:val="20"/>
          <w:szCs w:val="20"/>
        </w:rPr>
      </w:pPr>
      <w:r w:rsidRPr="00FF1C7E">
        <w:rPr>
          <w:rFonts w:ascii="Times New Roman" w:hAnsi="Times New Roman" w:cs="Times New Roman"/>
          <w:b/>
          <w:color w:val="auto"/>
          <w:sz w:val="20"/>
          <w:szCs w:val="20"/>
        </w:rPr>
        <w:t>NOTE:</w:t>
      </w:r>
      <w:r w:rsidRPr="00FF1C7E">
        <w:rPr>
          <w:rFonts w:ascii="Times New Roman" w:hAnsi="Times New Roman" w:cs="Times New Roman"/>
          <w:color w:val="auto"/>
          <w:sz w:val="20"/>
          <w:szCs w:val="20"/>
        </w:rPr>
        <w:t xml:space="preserve">  To</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ex</w:t>
      </w:r>
      <w:r w:rsidRPr="00FF1C7E">
        <w:rPr>
          <w:rFonts w:ascii="Times New Roman" w:hAnsi="Times New Roman" w:cs="Times New Roman"/>
          <w:color w:val="auto"/>
          <w:spacing w:val="1"/>
          <w:sz w:val="20"/>
          <w:szCs w:val="20"/>
        </w:rPr>
        <w:t>p</w:t>
      </w:r>
      <w:r w:rsidRPr="00FF1C7E">
        <w:rPr>
          <w:rFonts w:ascii="Times New Roman" w:hAnsi="Times New Roman" w:cs="Times New Roman"/>
          <w:color w:val="auto"/>
          <w:sz w:val="20"/>
          <w:szCs w:val="20"/>
        </w:rPr>
        <w:t>e</w:t>
      </w:r>
      <w:r w:rsidRPr="00FF1C7E">
        <w:rPr>
          <w:rFonts w:ascii="Times New Roman" w:hAnsi="Times New Roman" w:cs="Times New Roman"/>
          <w:color w:val="auto"/>
          <w:spacing w:val="1"/>
          <w:sz w:val="20"/>
          <w:szCs w:val="20"/>
        </w:rPr>
        <w:t>d</w:t>
      </w:r>
      <w:r w:rsidRPr="00FF1C7E">
        <w:rPr>
          <w:rFonts w:ascii="Times New Roman" w:hAnsi="Times New Roman" w:cs="Times New Roman"/>
          <w:color w:val="auto"/>
          <w:sz w:val="20"/>
          <w:szCs w:val="20"/>
        </w:rPr>
        <w:t>ite the e</w:t>
      </w:r>
      <w:r w:rsidRPr="00FF1C7E">
        <w:rPr>
          <w:rFonts w:ascii="Times New Roman" w:hAnsi="Times New Roman" w:cs="Times New Roman"/>
          <w:color w:val="auto"/>
          <w:spacing w:val="1"/>
          <w:sz w:val="20"/>
          <w:szCs w:val="20"/>
        </w:rPr>
        <w:t>v</w:t>
      </w:r>
      <w:r w:rsidRPr="00FF1C7E">
        <w:rPr>
          <w:rFonts w:ascii="Times New Roman" w:hAnsi="Times New Roman" w:cs="Times New Roman"/>
          <w:color w:val="auto"/>
          <w:sz w:val="20"/>
          <w:szCs w:val="20"/>
        </w:rPr>
        <w:t>al</w:t>
      </w:r>
      <w:r w:rsidRPr="00FF1C7E">
        <w:rPr>
          <w:rFonts w:ascii="Times New Roman" w:hAnsi="Times New Roman" w:cs="Times New Roman"/>
          <w:color w:val="auto"/>
          <w:spacing w:val="1"/>
          <w:sz w:val="20"/>
          <w:szCs w:val="20"/>
        </w:rPr>
        <w:t>u</w:t>
      </w:r>
      <w:r w:rsidRPr="00FF1C7E">
        <w:rPr>
          <w:rFonts w:ascii="Times New Roman" w:hAnsi="Times New Roman" w:cs="Times New Roman"/>
          <w:color w:val="auto"/>
          <w:sz w:val="20"/>
          <w:szCs w:val="20"/>
        </w:rPr>
        <w:t>at</w:t>
      </w:r>
      <w:r w:rsidRPr="00FF1C7E">
        <w:rPr>
          <w:rFonts w:ascii="Times New Roman" w:hAnsi="Times New Roman" w:cs="Times New Roman"/>
          <w:color w:val="auto"/>
          <w:spacing w:val="-2"/>
          <w:sz w:val="20"/>
          <w:szCs w:val="20"/>
        </w:rPr>
        <w:t>i</w:t>
      </w:r>
      <w:r w:rsidRPr="00FF1C7E">
        <w:rPr>
          <w:rFonts w:ascii="Times New Roman" w:hAnsi="Times New Roman" w:cs="Times New Roman"/>
          <w:color w:val="auto"/>
          <w:spacing w:val="1"/>
          <w:sz w:val="20"/>
          <w:szCs w:val="20"/>
        </w:rPr>
        <w:t>o</w:t>
      </w:r>
      <w:r w:rsidRPr="00FF1C7E">
        <w:rPr>
          <w:rFonts w:ascii="Times New Roman" w:hAnsi="Times New Roman" w:cs="Times New Roman"/>
          <w:color w:val="auto"/>
          <w:sz w:val="20"/>
          <w:szCs w:val="20"/>
        </w:rPr>
        <w:t>n of prop</w:t>
      </w:r>
      <w:r w:rsidRPr="00FF1C7E">
        <w:rPr>
          <w:rFonts w:ascii="Times New Roman" w:hAnsi="Times New Roman" w:cs="Times New Roman"/>
          <w:color w:val="auto"/>
          <w:spacing w:val="1"/>
          <w:sz w:val="20"/>
          <w:szCs w:val="20"/>
        </w:rPr>
        <w:t>o</w:t>
      </w:r>
      <w:r w:rsidRPr="00FF1C7E">
        <w:rPr>
          <w:rFonts w:ascii="Times New Roman" w:hAnsi="Times New Roman" w:cs="Times New Roman"/>
          <w:color w:val="auto"/>
          <w:sz w:val="20"/>
          <w:szCs w:val="20"/>
        </w:rPr>
        <w:t>sals, it is esse</w:t>
      </w:r>
      <w:r w:rsidRPr="00FF1C7E">
        <w:rPr>
          <w:rFonts w:ascii="Times New Roman" w:hAnsi="Times New Roman" w:cs="Times New Roman"/>
          <w:color w:val="auto"/>
          <w:spacing w:val="1"/>
          <w:sz w:val="20"/>
          <w:szCs w:val="20"/>
        </w:rPr>
        <w:t>n</w:t>
      </w:r>
      <w:r w:rsidRPr="00FF1C7E">
        <w:rPr>
          <w:rFonts w:ascii="Times New Roman" w:hAnsi="Times New Roman" w:cs="Times New Roman"/>
          <w:color w:val="auto"/>
          <w:sz w:val="20"/>
          <w:szCs w:val="20"/>
        </w:rPr>
        <w:t>tial t</w:t>
      </w:r>
      <w:r w:rsidRPr="00FF1C7E">
        <w:rPr>
          <w:rFonts w:ascii="Times New Roman" w:hAnsi="Times New Roman" w:cs="Times New Roman"/>
          <w:color w:val="auto"/>
          <w:spacing w:val="1"/>
          <w:sz w:val="20"/>
          <w:szCs w:val="20"/>
        </w:rPr>
        <w:t>h</w:t>
      </w:r>
      <w:r w:rsidRPr="00FF1C7E">
        <w:rPr>
          <w:rFonts w:ascii="Times New Roman" w:hAnsi="Times New Roman" w:cs="Times New Roman"/>
          <w:color w:val="auto"/>
          <w:sz w:val="20"/>
          <w:szCs w:val="20"/>
        </w:rPr>
        <w:t>at</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Off</w:t>
      </w:r>
      <w:r w:rsidRPr="00FF1C7E">
        <w:rPr>
          <w:rFonts w:ascii="Times New Roman" w:hAnsi="Times New Roman" w:cs="Times New Roman"/>
          <w:color w:val="auto"/>
          <w:spacing w:val="-4"/>
          <w:sz w:val="20"/>
          <w:szCs w:val="20"/>
        </w:rPr>
        <w:t>e</w:t>
      </w:r>
      <w:r w:rsidRPr="00FF1C7E">
        <w:rPr>
          <w:rFonts w:ascii="Times New Roman" w:hAnsi="Times New Roman" w:cs="Times New Roman"/>
          <w:color w:val="auto"/>
          <w:spacing w:val="-1"/>
          <w:sz w:val="20"/>
          <w:szCs w:val="20"/>
        </w:rPr>
        <w:t>r</w:t>
      </w:r>
      <w:r w:rsidRPr="00FF1C7E">
        <w:rPr>
          <w:rFonts w:ascii="Times New Roman" w:hAnsi="Times New Roman" w:cs="Times New Roman"/>
          <w:color w:val="auto"/>
          <w:spacing w:val="1"/>
          <w:sz w:val="20"/>
          <w:szCs w:val="20"/>
        </w:rPr>
        <w:t>o</w:t>
      </w:r>
      <w:r w:rsidRPr="00FF1C7E">
        <w:rPr>
          <w:rFonts w:ascii="Times New Roman" w:hAnsi="Times New Roman" w:cs="Times New Roman"/>
          <w:color w:val="auto"/>
          <w:sz w:val="20"/>
          <w:szCs w:val="20"/>
        </w:rPr>
        <w:t>rs</w:t>
      </w:r>
      <w:r w:rsidRPr="00FF1C7E">
        <w:rPr>
          <w:rFonts w:ascii="Times New Roman" w:hAnsi="Times New Roman" w:cs="Times New Roman"/>
          <w:color w:val="auto"/>
          <w:spacing w:val="-1"/>
          <w:sz w:val="20"/>
          <w:szCs w:val="20"/>
        </w:rPr>
        <w:t xml:space="preserve"> f</w:t>
      </w:r>
      <w:r w:rsidRPr="00FF1C7E">
        <w:rPr>
          <w:rFonts w:ascii="Times New Roman" w:hAnsi="Times New Roman" w:cs="Times New Roman"/>
          <w:color w:val="auto"/>
          <w:spacing w:val="1"/>
          <w:sz w:val="20"/>
          <w:szCs w:val="20"/>
        </w:rPr>
        <w:t>o</w:t>
      </w:r>
      <w:r w:rsidRPr="00FF1C7E">
        <w:rPr>
          <w:rFonts w:ascii="Times New Roman" w:hAnsi="Times New Roman" w:cs="Times New Roman"/>
          <w:color w:val="auto"/>
          <w:spacing w:val="-1"/>
          <w:sz w:val="20"/>
          <w:szCs w:val="20"/>
        </w:rPr>
        <w:t>llo</w:t>
      </w:r>
      <w:r w:rsidRPr="00FF1C7E">
        <w:rPr>
          <w:rFonts w:ascii="Times New Roman" w:hAnsi="Times New Roman" w:cs="Times New Roman"/>
          <w:color w:val="auto"/>
          <w:sz w:val="20"/>
          <w:szCs w:val="20"/>
        </w:rPr>
        <w:t>w</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pacing w:val="-1"/>
          <w:sz w:val="20"/>
          <w:szCs w:val="20"/>
        </w:rPr>
        <w:t>t</w:t>
      </w:r>
      <w:r w:rsidRPr="00FF1C7E">
        <w:rPr>
          <w:rFonts w:ascii="Times New Roman" w:hAnsi="Times New Roman" w:cs="Times New Roman"/>
          <w:color w:val="auto"/>
          <w:spacing w:val="1"/>
          <w:sz w:val="20"/>
          <w:szCs w:val="20"/>
        </w:rPr>
        <w:t>h</w:t>
      </w:r>
      <w:r w:rsidRPr="00FF1C7E">
        <w:rPr>
          <w:rFonts w:ascii="Times New Roman" w:hAnsi="Times New Roman" w:cs="Times New Roman"/>
          <w:color w:val="auto"/>
          <w:sz w:val="20"/>
          <w:szCs w:val="20"/>
        </w:rPr>
        <w:t xml:space="preserve">e </w:t>
      </w:r>
      <w:r w:rsidRPr="00FF1C7E">
        <w:rPr>
          <w:rFonts w:ascii="Times New Roman" w:hAnsi="Times New Roman" w:cs="Times New Roman"/>
          <w:color w:val="auto"/>
          <w:spacing w:val="-1"/>
          <w:sz w:val="20"/>
          <w:szCs w:val="20"/>
        </w:rPr>
        <w:t>f</w:t>
      </w:r>
      <w:r w:rsidRPr="00FF1C7E">
        <w:rPr>
          <w:rFonts w:ascii="Times New Roman" w:hAnsi="Times New Roman" w:cs="Times New Roman"/>
          <w:color w:val="auto"/>
          <w:spacing w:val="1"/>
          <w:sz w:val="20"/>
          <w:szCs w:val="20"/>
        </w:rPr>
        <w:t>o</w:t>
      </w:r>
      <w:r w:rsidRPr="00FF1C7E">
        <w:rPr>
          <w:rFonts w:ascii="Times New Roman" w:hAnsi="Times New Roman" w:cs="Times New Roman"/>
          <w:color w:val="auto"/>
          <w:sz w:val="20"/>
          <w:szCs w:val="20"/>
        </w:rPr>
        <w:t>r</w:t>
      </w:r>
      <w:r w:rsidRPr="00FF1C7E">
        <w:rPr>
          <w:rFonts w:ascii="Times New Roman" w:hAnsi="Times New Roman" w:cs="Times New Roman"/>
          <w:color w:val="auto"/>
          <w:spacing w:val="-2"/>
          <w:sz w:val="20"/>
          <w:szCs w:val="20"/>
        </w:rPr>
        <w:t>m</w:t>
      </w:r>
      <w:r w:rsidRPr="00FF1C7E">
        <w:rPr>
          <w:rFonts w:ascii="Times New Roman" w:hAnsi="Times New Roman" w:cs="Times New Roman"/>
          <w:color w:val="auto"/>
          <w:spacing w:val="-1"/>
          <w:sz w:val="20"/>
          <w:szCs w:val="20"/>
        </w:rPr>
        <w:t>a</w:t>
      </w:r>
      <w:r w:rsidRPr="00FF1C7E">
        <w:rPr>
          <w:rFonts w:ascii="Times New Roman" w:hAnsi="Times New Roman" w:cs="Times New Roman"/>
          <w:color w:val="auto"/>
          <w:sz w:val="20"/>
          <w:szCs w:val="20"/>
        </w:rPr>
        <w:t xml:space="preserve">t </w:t>
      </w:r>
      <w:r w:rsidRPr="00FF1C7E">
        <w:rPr>
          <w:rFonts w:ascii="Times New Roman" w:hAnsi="Times New Roman" w:cs="Times New Roman"/>
          <w:color w:val="auto"/>
          <w:spacing w:val="-1"/>
          <w:sz w:val="20"/>
          <w:szCs w:val="20"/>
        </w:rPr>
        <w:t>a</w:t>
      </w:r>
      <w:r w:rsidRPr="00FF1C7E">
        <w:rPr>
          <w:rFonts w:ascii="Times New Roman" w:hAnsi="Times New Roman" w:cs="Times New Roman"/>
          <w:color w:val="auto"/>
          <w:spacing w:val="1"/>
          <w:sz w:val="20"/>
          <w:szCs w:val="20"/>
        </w:rPr>
        <w:t>n</w:t>
      </w:r>
      <w:r w:rsidRPr="00FF1C7E">
        <w:rPr>
          <w:rFonts w:ascii="Times New Roman" w:hAnsi="Times New Roman" w:cs="Times New Roman"/>
          <w:color w:val="auto"/>
          <w:sz w:val="20"/>
          <w:szCs w:val="20"/>
        </w:rPr>
        <w:t xml:space="preserve">d </w:t>
      </w:r>
      <w:r w:rsidRPr="00FF1C7E">
        <w:rPr>
          <w:rFonts w:ascii="Times New Roman" w:hAnsi="Times New Roman" w:cs="Times New Roman"/>
          <w:color w:val="auto"/>
          <w:spacing w:val="-1"/>
          <w:sz w:val="20"/>
          <w:szCs w:val="20"/>
        </w:rPr>
        <w:t>i</w:t>
      </w:r>
      <w:r w:rsidRPr="00FF1C7E">
        <w:rPr>
          <w:rFonts w:ascii="Times New Roman" w:hAnsi="Times New Roman" w:cs="Times New Roman"/>
          <w:color w:val="auto"/>
          <w:spacing w:val="1"/>
          <w:sz w:val="20"/>
          <w:szCs w:val="20"/>
        </w:rPr>
        <w:t>n</w:t>
      </w:r>
      <w:r w:rsidRPr="00FF1C7E">
        <w:rPr>
          <w:rFonts w:ascii="Times New Roman" w:hAnsi="Times New Roman" w:cs="Times New Roman"/>
          <w:color w:val="auto"/>
          <w:spacing w:val="-1"/>
          <w:sz w:val="20"/>
          <w:szCs w:val="20"/>
        </w:rPr>
        <w:t>str</w:t>
      </w:r>
      <w:r w:rsidRPr="00FF1C7E">
        <w:rPr>
          <w:rFonts w:ascii="Times New Roman" w:hAnsi="Times New Roman" w:cs="Times New Roman"/>
          <w:color w:val="auto"/>
          <w:spacing w:val="1"/>
          <w:sz w:val="20"/>
          <w:szCs w:val="20"/>
        </w:rPr>
        <w:t>u</w:t>
      </w:r>
      <w:r w:rsidRPr="00FF1C7E">
        <w:rPr>
          <w:rFonts w:ascii="Times New Roman" w:hAnsi="Times New Roman" w:cs="Times New Roman"/>
          <w:color w:val="auto"/>
          <w:sz w:val="20"/>
          <w:szCs w:val="20"/>
        </w:rPr>
        <w:t>ctions</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as stated</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be</w:t>
      </w:r>
      <w:r w:rsidRPr="00FF1C7E">
        <w:rPr>
          <w:rFonts w:ascii="Times New Roman" w:hAnsi="Times New Roman" w:cs="Times New Roman"/>
          <w:color w:val="auto"/>
          <w:spacing w:val="-2"/>
          <w:sz w:val="20"/>
          <w:szCs w:val="20"/>
        </w:rPr>
        <w:t>l</w:t>
      </w:r>
      <w:r w:rsidRPr="00FF1C7E">
        <w:rPr>
          <w:rFonts w:ascii="Times New Roman" w:hAnsi="Times New Roman" w:cs="Times New Roman"/>
          <w:color w:val="auto"/>
          <w:spacing w:val="-1"/>
          <w:sz w:val="20"/>
          <w:szCs w:val="20"/>
        </w:rPr>
        <w:t>o</w:t>
      </w:r>
      <w:r w:rsidRPr="00FF1C7E">
        <w:rPr>
          <w:rFonts w:ascii="Times New Roman" w:hAnsi="Times New Roman" w:cs="Times New Roman"/>
          <w:color w:val="auto"/>
          <w:sz w:val="20"/>
          <w:szCs w:val="20"/>
        </w:rPr>
        <w:t>w.</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At a mini</w:t>
      </w:r>
      <w:r w:rsidRPr="00FF1C7E">
        <w:rPr>
          <w:rFonts w:ascii="Times New Roman" w:hAnsi="Times New Roman" w:cs="Times New Roman"/>
          <w:color w:val="auto"/>
          <w:spacing w:val="-2"/>
          <w:sz w:val="20"/>
          <w:szCs w:val="20"/>
        </w:rPr>
        <w:t>m</w:t>
      </w:r>
      <w:r w:rsidRPr="00FF1C7E">
        <w:rPr>
          <w:rFonts w:ascii="Times New Roman" w:hAnsi="Times New Roman" w:cs="Times New Roman"/>
          <w:color w:val="auto"/>
          <w:spacing w:val="2"/>
          <w:sz w:val="20"/>
          <w:szCs w:val="20"/>
        </w:rPr>
        <w:t>u</w:t>
      </w:r>
      <w:r w:rsidRPr="00FF1C7E">
        <w:rPr>
          <w:rFonts w:ascii="Times New Roman" w:hAnsi="Times New Roman" w:cs="Times New Roman"/>
          <w:color w:val="auto"/>
          <w:spacing w:val="-2"/>
          <w:sz w:val="20"/>
          <w:szCs w:val="20"/>
        </w:rPr>
        <w:t>m</w:t>
      </w:r>
      <w:r w:rsidRPr="00FF1C7E">
        <w:rPr>
          <w:rFonts w:ascii="Times New Roman" w:hAnsi="Times New Roman" w:cs="Times New Roman"/>
          <w:color w:val="auto"/>
          <w:sz w:val="20"/>
          <w:szCs w:val="20"/>
        </w:rPr>
        <w:t>,</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 xml:space="preserve">Offerors </w:t>
      </w:r>
      <w:r w:rsidRPr="00FF1C7E">
        <w:rPr>
          <w:rFonts w:ascii="Times New Roman" w:hAnsi="Times New Roman" w:cs="Times New Roman"/>
          <w:color w:val="auto"/>
          <w:spacing w:val="-1"/>
          <w:sz w:val="20"/>
          <w:szCs w:val="20"/>
        </w:rPr>
        <w:t>sh</w:t>
      </w:r>
      <w:r w:rsidRPr="00FF1C7E">
        <w:rPr>
          <w:rFonts w:ascii="Times New Roman" w:hAnsi="Times New Roman" w:cs="Times New Roman"/>
          <w:color w:val="auto"/>
          <w:sz w:val="20"/>
          <w:szCs w:val="20"/>
        </w:rPr>
        <w:t>ou</w:t>
      </w:r>
      <w:r w:rsidRPr="00FF1C7E">
        <w:rPr>
          <w:rFonts w:ascii="Times New Roman" w:hAnsi="Times New Roman" w:cs="Times New Roman"/>
          <w:color w:val="auto"/>
          <w:spacing w:val="-2"/>
          <w:sz w:val="20"/>
          <w:szCs w:val="20"/>
        </w:rPr>
        <w:t>l</w:t>
      </w:r>
      <w:r w:rsidRPr="00FF1C7E">
        <w:rPr>
          <w:rFonts w:ascii="Times New Roman" w:hAnsi="Times New Roman" w:cs="Times New Roman"/>
          <w:color w:val="auto"/>
          <w:sz w:val="20"/>
          <w:szCs w:val="20"/>
        </w:rPr>
        <w:t>d s</w:t>
      </w:r>
      <w:r w:rsidRPr="00FF1C7E">
        <w:rPr>
          <w:rFonts w:ascii="Times New Roman" w:hAnsi="Times New Roman" w:cs="Times New Roman"/>
          <w:color w:val="auto"/>
          <w:spacing w:val="-2"/>
          <w:sz w:val="20"/>
          <w:szCs w:val="20"/>
        </w:rPr>
        <w:t>t</w:t>
      </w:r>
      <w:r w:rsidRPr="00FF1C7E">
        <w:rPr>
          <w:rFonts w:ascii="Times New Roman" w:hAnsi="Times New Roman" w:cs="Times New Roman"/>
          <w:color w:val="auto"/>
          <w:sz w:val="20"/>
          <w:szCs w:val="20"/>
        </w:rPr>
        <w:t>ate</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each</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item</w:t>
      </w:r>
      <w:r w:rsidRPr="00FF1C7E">
        <w:rPr>
          <w:rFonts w:ascii="Times New Roman" w:hAnsi="Times New Roman" w:cs="Times New Roman"/>
          <w:color w:val="auto"/>
          <w:spacing w:val="-3"/>
          <w:sz w:val="20"/>
          <w:szCs w:val="20"/>
        </w:rPr>
        <w:t xml:space="preserve"> </w:t>
      </w:r>
      <w:r w:rsidRPr="00FF1C7E">
        <w:rPr>
          <w:rFonts w:ascii="Times New Roman" w:hAnsi="Times New Roman" w:cs="Times New Roman"/>
          <w:color w:val="auto"/>
          <w:spacing w:val="1"/>
          <w:sz w:val="20"/>
          <w:szCs w:val="20"/>
        </w:rPr>
        <w:t>an</w:t>
      </w:r>
      <w:r w:rsidRPr="00FF1C7E">
        <w:rPr>
          <w:rFonts w:ascii="Times New Roman" w:hAnsi="Times New Roman" w:cs="Times New Roman"/>
          <w:color w:val="auto"/>
          <w:sz w:val="20"/>
          <w:szCs w:val="20"/>
        </w:rPr>
        <w:t>d re</w:t>
      </w:r>
      <w:r w:rsidRPr="00FF1C7E">
        <w:rPr>
          <w:rFonts w:ascii="Times New Roman" w:hAnsi="Times New Roman" w:cs="Times New Roman"/>
          <w:color w:val="auto"/>
          <w:spacing w:val="-1"/>
          <w:sz w:val="20"/>
          <w:szCs w:val="20"/>
        </w:rPr>
        <w:t>sp</w:t>
      </w:r>
      <w:r w:rsidRPr="00FF1C7E">
        <w:rPr>
          <w:rFonts w:ascii="Times New Roman" w:hAnsi="Times New Roman" w:cs="Times New Roman"/>
          <w:color w:val="auto"/>
          <w:sz w:val="20"/>
          <w:szCs w:val="20"/>
        </w:rPr>
        <w:t>ond</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directly</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 xml:space="preserve">below </w:t>
      </w:r>
      <w:r w:rsidRPr="00FF1C7E">
        <w:rPr>
          <w:rFonts w:ascii="Times New Roman" w:hAnsi="Times New Roman" w:cs="Times New Roman"/>
          <w:color w:val="auto"/>
          <w:spacing w:val="-2"/>
          <w:sz w:val="20"/>
          <w:szCs w:val="20"/>
        </w:rPr>
        <w:t>t</w:t>
      </w:r>
      <w:r w:rsidRPr="00FF1C7E">
        <w:rPr>
          <w:rFonts w:ascii="Times New Roman" w:hAnsi="Times New Roman" w:cs="Times New Roman"/>
          <w:color w:val="auto"/>
          <w:spacing w:val="1"/>
          <w:sz w:val="20"/>
          <w:szCs w:val="20"/>
        </w:rPr>
        <w:t>h</w:t>
      </w:r>
      <w:r w:rsidRPr="00FF1C7E">
        <w:rPr>
          <w:rFonts w:ascii="Times New Roman" w:hAnsi="Times New Roman" w:cs="Times New Roman"/>
          <w:color w:val="auto"/>
          <w:sz w:val="20"/>
          <w:szCs w:val="20"/>
        </w:rPr>
        <w:t>e</w:t>
      </w:r>
      <w:r w:rsidRPr="00FF1C7E">
        <w:rPr>
          <w:rFonts w:ascii="Times New Roman" w:hAnsi="Times New Roman" w:cs="Times New Roman"/>
          <w:color w:val="auto"/>
          <w:spacing w:val="-1"/>
          <w:sz w:val="20"/>
          <w:szCs w:val="20"/>
        </w:rPr>
        <w:t xml:space="preserve"> </w:t>
      </w:r>
      <w:r w:rsidRPr="00FF1C7E">
        <w:rPr>
          <w:rFonts w:ascii="Times New Roman" w:hAnsi="Times New Roman" w:cs="Times New Roman"/>
          <w:color w:val="auto"/>
          <w:sz w:val="20"/>
          <w:szCs w:val="20"/>
        </w:rPr>
        <w:t>it</w:t>
      </w:r>
      <w:r w:rsidRPr="00FF1C7E">
        <w:rPr>
          <w:rFonts w:ascii="Times New Roman" w:hAnsi="Times New Roman" w:cs="Times New Roman"/>
          <w:color w:val="auto"/>
          <w:spacing w:val="1"/>
          <w:sz w:val="20"/>
          <w:szCs w:val="20"/>
        </w:rPr>
        <w:t>e</w:t>
      </w:r>
      <w:r w:rsidRPr="00FF1C7E">
        <w:rPr>
          <w:rFonts w:ascii="Times New Roman" w:hAnsi="Times New Roman" w:cs="Times New Roman"/>
          <w:color w:val="auto"/>
          <w:spacing w:val="-2"/>
          <w:sz w:val="20"/>
          <w:szCs w:val="20"/>
        </w:rPr>
        <w:t>m</w:t>
      </w:r>
      <w:r w:rsidRPr="00FF1C7E">
        <w:rPr>
          <w:rFonts w:ascii="Times New Roman" w:hAnsi="Times New Roman" w:cs="Times New Roman"/>
          <w:color w:val="auto"/>
          <w:sz w:val="20"/>
          <w:szCs w:val="20"/>
        </w:rPr>
        <w:t>.</w:t>
      </w:r>
    </w:p>
    <w:p w:rsidR="006356BC" w:rsidRPr="00430281" w:rsidRDefault="006356BC" w:rsidP="002A37B5">
      <w:pPr>
        <w:widowControl w:val="0"/>
        <w:autoSpaceDE w:val="0"/>
        <w:autoSpaceDN w:val="0"/>
        <w:adjustRightInd w:val="0"/>
        <w:spacing w:line="240" w:lineRule="auto"/>
        <w:rPr>
          <w:rFonts w:ascii="Times" w:hAnsi="Times" w:cs="Times"/>
          <w:color w:val="auto"/>
          <w:sz w:val="24"/>
          <w:szCs w:val="24"/>
          <w:highlight w:val="yellow"/>
        </w:rPr>
      </w:pPr>
    </w:p>
    <w:p w:rsidR="00D42ABB" w:rsidRPr="007A025D" w:rsidRDefault="00D42ABB" w:rsidP="002A37B5">
      <w:pPr>
        <w:spacing w:line="240" w:lineRule="auto"/>
        <w:jc w:val="both"/>
        <w:rPr>
          <w:rFonts w:ascii="Times New Roman" w:hAnsi="Times New Roman" w:cs="Times New Roman"/>
          <w:color w:val="auto"/>
          <w:sz w:val="20"/>
          <w:szCs w:val="20"/>
        </w:rPr>
      </w:pPr>
      <w:r w:rsidRPr="007A025D">
        <w:rPr>
          <w:rFonts w:ascii="Times New Roman" w:hAnsi="Times New Roman" w:cs="Times New Roman"/>
          <w:b/>
          <w:bCs/>
          <w:color w:val="auto"/>
          <w:sz w:val="20"/>
          <w:szCs w:val="20"/>
        </w:rPr>
        <w:t>CONTENT AND FORMAT</w:t>
      </w:r>
      <w:r w:rsidRPr="007A025D">
        <w:rPr>
          <w:rFonts w:ascii="Times New Roman" w:hAnsi="Times New Roman" w:cs="Times New Roman"/>
          <w:b/>
          <w:bCs/>
          <w:color w:val="auto"/>
          <w:spacing w:val="1"/>
          <w:sz w:val="20"/>
          <w:szCs w:val="20"/>
        </w:rPr>
        <w:t xml:space="preserve"> </w:t>
      </w:r>
      <w:r w:rsidRPr="007A025D">
        <w:rPr>
          <w:rFonts w:ascii="Times New Roman" w:hAnsi="Times New Roman" w:cs="Times New Roman"/>
          <w:b/>
          <w:bCs/>
          <w:color w:val="auto"/>
          <w:spacing w:val="-1"/>
          <w:sz w:val="20"/>
          <w:szCs w:val="20"/>
        </w:rPr>
        <w:t>O</w:t>
      </w:r>
      <w:r w:rsidRPr="007A025D">
        <w:rPr>
          <w:rFonts w:ascii="Times New Roman" w:hAnsi="Times New Roman" w:cs="Times New Roman"/>
          <w:b/>
          <w:bCs/>
          <w:color w:val="auto"/>
          <w:sz w:val="20"/>
          <w:szCs w:val="20"/>
        </w:rPr>
        <w:t xml:space="preserve">F </w:t>
      </w:r>
      <w:r w:rsidRPr="007A025D">
        <w:rPr>
          <w:rFonts w:ascii="Times New Roman" w:hAnsi="Times New Roman" w:cs="Times New Roman"/>
          <w:b/>
          <w:bCs/>
          <w:color w:val="auto"/>
          <w:spacing w:val="-1"/>
          <w:sz w:val="20"/>
          <w:szCs w:val="20"/>
        </w:rPr>
        <w:t>P</w:t>
      </w:r>
      <w:r w:rsidRPr="007A025D">
        <w:rPr>
          <w:rFonts w:ascii="Times New Roman" w:hAnsi="Times New Roman" w:cs="Times New Roman"/>
          <w:b/>
          <w:bCs/>
          <w:color w:val="auto"/>
          <w:sz w:val="20"/>
          <w:szCs w:val="20"/>
        </w:rPr>
        <w:t>RO</w:t>
      </w:r>
      <w:r w:rsidRPr="007A025D">
        <w:rPr>
          <w:rFonts w:ascii="Times New Roman" w:hAnsi="Times New Roman" w:cs="Times New Roman"/>
          <w:b/>
          <w:bCs/>
          <w:color w:val="auto"/>
          <w:spacing w:val="-1"/>
          <w:sz w:val="20"/>
          <w:szCs w:val="20"/>
        </w:rPr>
        <w:t>PO</w:t>
      </w:r>
      <w:r w:rsidRPr="007A025D">
        <w:rPr>
          <w:rFonts w:ascii="Times New Roman" w:hAnsi="Times New Roman" w:cs="Times New Roman"/>
          <w:b/>
          <w:bCs/>
          <w:color w:val="auto"/>
          <w:sz w:val="20"/>
          <w:szCs w:val="20"/>
        </w:rPr>
        <w:t>SALS</w:t>
      </w:r>
    </w:p>
    <w:p w:rsidR="00D42ABB" w:rsidRDefault="00D42ABB" w:rsidP="002A37B5">
      <w:pPr>
        <w:spacing w:line="240" w:lineRule="auto"/>
        <w:jc w:val="both"/>
        <w:rPr>
          <w:rFonts w:ascii="Times New Roman" w:hAnsi="Times New Roman" w:cs="Times New Roman"/>
          <w:color w:val="auto"/>
          <w:sz w:val="20"/>
          <w:szCs w:val="20"/>
        </w:rPr>
      </w:pPr>
    </w:p>
    <w:p w:rsidR="00D42ABB" w:rsidRPr="007A025D" w:rsidRDefault="00D42ABB" w:rsidP="002A37B5">
      <w:pPr>
        <w:spacing w:line="240" w:lineRule="auto"/>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 xml:space="preserve">The Offeror must cross reference its Technical proposal with each requirement listed in </w:t>
      </w:r>
      <w:r w:rsidRPr="007A025D">
        <w:rPr>
          <w:rFonts w:ascii="Times New Roman" w:hAnsi="Times New Roman" w:cs="Times New Roman"/>
          <w:sz w:val="20"/>
          <w:szCs w:val="20"/>
        </w:rPr>
        <w:t xml:space="preserve">Section III. </w:t>
      </w:r>
      <w:proofErr w:type="gramStart"/>
      <w:r w:rsidRPr="007A025D">
        <w:rPr>
          <w:rFonts w:ascii="Times New Roman" w:hAnsi="Times New Roman" w:cs="Times New Roman"/>
          <w:sz w:val="20"/>
          <w:szCs w:val="20"/>
        </w:rPr>
        <w:t xml:space="preserve">Scope of </w:t>
      </w:r>
      <w:r w:rsidR="004A7443">
        <w:rPr>
          <w:rFonts w:ascii="Times New Roman" w:hAnsi="Times New Roman" w:cs="Times New Roman"/>
          <w:sz w:val="20"/>
          <w:szCs w:val="20"/>
        </w:rPr>
        <w:t>W</w:t>
      </w:r>
      <w:r w:rsidRPr="007A025D">
        <w:rPr>
          <w:rFonts w:ascii="Times New Roman" w:hAnsi="Times New Roman" w:cs="Times New Roman"/>
          <w:sz w:val="20"/>
          <w:szCs w:val="20"/>
        </w:rPr>
        <w:t>ork/Specifications of this RFP.</w:t>
      </w:r>
      <w:proofErr w:type="gramEnd"/>
      <w:r w:rsidRPr="007A025D">
        <w:rPr>
          <w:rFonts w:ascii="Times New Roman" w:hAnsi="Times New Roman" w:cs="Times New Roman"/>
          <w:sz w:val="20"/>
          <w:szCs w:val="20"/>
        </w:rPr>
        <w:t xml:space="preserve">  </w:t>
      </w:r>
      <w:r w:rsidRPr="007A025D">
        <w:rPr>
          <w:rFonts w:ascii="Times New Roman" w:hAnsi="Times New Roman" w:cs="Times New Roman"/>
          <w:color w:val="auto"/>
          <w:sz w:val="20"/>
          <w:szCs w:val="20"/>
        </w:rPr>
        <w:t xml:space="preserve">Your offer should include enough detail from the outline below to demonstrate an understanding </w:t>
      </w:r>
      <w:r w:rsidR="00592C5D">
        <w:rPr>
          <w:rFonts w:ascii="Times New Roman" w:hAnsi="Times New Roman" w:cs="Times New Roman"/>
          <w:color w:val="auto"/>
          <w:sz w:val="20"/>
          <w:szCs w:val="20"/>
        </w:rPr>
        <w:t xml:space="preserve">of </w:t>
      </w:r>
      <w:r w:rsidRPr="007A025D">
        <w:rPr>
          <w:rFonts w:ascii="Times New Roman" w:hAnsi="Times New Roman" w:cs="Times New Roman"/>
          <w:color w:val="auto"/>
          <w:sz w:val="20"/>
          <w:szCs w:val="20"/>
        </w:rPr>
        <w:t>each requirement and the scope of the project.  The proposals shall be organized in the order specified in this RFP.  A proposal that is not organized in this manner risks elimination from consideration if the State is unable to find requirements specifically addressed</w:t>
      </w:r>
      <w:r w:rsidR="00592C5D">
        <w:rPr>
          <w:rFonts w:ascii="Times New Roman" w:hAnsi="Times New Roman" w:cs="Times New Roman"/>
          <w:color w:val="auto"/>
          <w:sz w:val="20"/>
          <w:szCs w:val="20"/>
        </w:rPr>
        <w:t xml:space="preserve"> in the RFP</w:t>
      </w:r>
      <w:r w:rsidRPr="007A025D">
        <w:rPr>
          <w:rFonts w:ascii="Times New Roman" w:hAnsi="Times New Roman" w:cs="Times New Roman"/>
          <w:color w:val="auto"/>
          <w:sz w:val="20"/>
          <w:szCs w:val="20"/>
        </w:rPr>
        <w:t>.  Failure to provide information required by this RFP may result in rejection of the proposal due to non-responsiveness.</w:t>
      </w:r>
    </w:p>
    <w:p w:rsidR="00D42ABB" w:rsidRPr="007A025D" w:rsidRDefault="00D42ABB" w:rsidP="002A37B5">
      <w:pPr>
        <w:spacing w:line="240" w:lineRule="auto"/>
        <w:ind w:right="123"/>
        <w:jc w:val="both"/>
        <w:rPr>
          <w:rFonts w:ascii="Times New Roman" w:hAnsi="Times New Roman" w:cs="Times New Roman"/>
          <w:color w:val="auto"/>
          <w:sz w:val="20"/>
          <w:szCs w:val="20"/>
        </w:rPr>
      </w:pPr>
    </w:p>
    <w:p w:rsidR="00D42ABB" w:rsidRPr="00F21A51" w:rsidRDefault="00D42ABB" w:rsidP="003417EE">
      <w:pPr>
        <w:widowControl w:val="0"/>
        <w:numPr>
          <w:ilvl w:val="0"/>
          <w:numId w:val="24"/>
        </w:numPr>
        <w:suppressAutoHyphens/>
        <w:autoSpaceDE w:val="0"/>
        <w:spacing w:line="240" w:lineRule="auto"/>
        <w:ind w:hanging="720"/>
        <w:jc w:val="both"/>
        <w:rPr>
          <w:rFonts w:ascii="Times New Roman" w:hAnsi="Times New Roman" w:cs="Times New Roman"/>
          <w:sz w:val="20"/>
          <w:szCs w:val="20"/>
        </w:rPr>
      </w:pPr>
      <w:r w:rsidRPr="00F21A51">
        <w:rPr>
          <w:rFonts w:ascii="Times New Roman" w:hAnsi="Times New Roman" w:cs="Times New Roman"/>
          <w:b/>
          <w:sz w:val="20"/>
          <w:szCs w:val="20"/>
          <w:u w:val="single"/>
        </w:rPr>
        <w:t>Submittal Letter</w:t>
      </w:r>
      <w:r w:rsidR="00430281" w:rsidRPr="00F21A51">
        <w:rPr>
          <w:rFonts w:ascii="Times New Roman" w:hAnsi="Times New Roman" w:cs="Times New Roman"/>
          <w:b/>
          <w:sz w:val="20"/>
          <w:szCs w:val="20"/>
          <w:u w:val="single"/>
        </w:rPr>
        <w:t>:</w:t>
      </w:r>
      <w:r w:rsidR="00430281" w:rsidRPr="00F21A51">
        <w:rPr>
          <w:rFonts w:ascii="Times New Roman" w:hAnsi="Times New Roman" w:cs="Times New Roman"/>
          <w:b/>
          <w:sz w:val="20"/>
          <w:szCs w:val="20"/>
        </w:rPr>
        <w:t xml:space="preserve">  </w:t>
      </w:r>
      <w:r w:rsidRPr="00F21A51">
        <w:rPr>
          <w:rFonts w:ascii="Times New Roman" w:hAnsi="Times New Roman" w:cs="Times New Roman"/>
          <w:sz w:val="20"/>
          <w:szCs w:val="20"/>
        </w:rPr>
        <w:t>Offeror’s proposal shall be accompanied by a Submittal Letter clearly identifying the following information and be signed by an individual authorized to sign contracts on behalf of the Offeror and shall include:</w:t>
      </w:r>
    </w:p>
    <w:p w:rsidR="00D42ABB" w:rsidRPr="00F21A51" w:rsidRDefault="00D42ABB" w:rsidP="002A37B5">
      <w:pPr>
        <w:widowControl w:val="0"/>
        <w:numPr>
          <w:ilvl w:val="1"/>
          <w:numId w:val="9"/>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sz w:val="20"/>
          <w:szCs w:val="20"/>
        </w:rPr>
        <w:t>The individual who is the signatory to contracts and who is responsible for the delivery of contract services.</w:t>
      </w:r>
    </w:p>
    <w:p w:rsidR="00D42ABB" w:rsidRPr="00F21A51" w:rsidRDefault="00D42ABB" w:rsidP="002A37B5">
      <w:pPr>
        <w:widowControl w:val="0"/>
        <w:numPr>
          <w:ilvl w:val="1"/>
          <w:numId w:val="9"/>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sz w:val="20"/>
          <w:szCs w:val="20"/>
        </w:rPr>
        <w:t>The email address to send all notices relative to a contract and the name of the individual to who notices should be addressed.</w:t>
      </w:r>
    </w:p>
    <w:p w:rsidR="00D42ABB" w:rsidRPr="00F21A51" w:rsidRDefault="00D42ABB" w:rsidP="002A37B5">
      <w:pPr>
        <w:widowControl w:val="0"/>
        <w:autoSpaceDE w:val="0"/>
        <w:spacing w:line="240" w:lineRule="auto"/>
        <w:ind w:left="1440"/>
        <w:jc w:val="both"/>
        <w:rPr>
          <w:rFonts w:ascii="Times New Roman" w:hAnsi="Times New Roman" w:cs="Times New Roman"/>
          <w:sz w:val="20"/>
          <w:szCs w:val="20"/>
        </w:rPr>
      </w:pPr>
    </w:p>
    <w:p w:rsidR="00D42ABB" w:rsidRPr="00F21A51" w:rsidRDefault="00D42ABB" w:rsidP="003417EE">
      <w:pPr>
        <w:widowControl w:val="0"/>
        <w:numPr>
          <w:ilvl w:val="0"/>
          <w:numId w:val="24"/>
        </w:numPr>
        <w:suppressAutoHyphens/>
        <w:autoSpaceDE w:val="0"/>
        <w:spacing w:line="240" w:lineRule="auto"/>
        <w:ind w:hanging="720"/>
        <w:jc w:val="both"/>
        <w:rPr>
          <w:rFonts w:ascii="Times New Roman" w:hAnsi="Times New Roman" w:cs="Times New Roman"/>
          <w:sz w:val="20"/>
          <w:szCs w:val="20"/>
        </w:rPr>
      </w:pPr>
      <w:r w:rsidRPr="00F21A51">
        <w:rPr>
          <w:rFonts w:ascii="Times New Roman" w:hAnsi="Times New Roman" w:cs="Times New Roman"/>
          <w:b/>
          <w:sz w:val="20"/>
          <w:szCs w:val="20"/>
          <w:u w:val="single"/>
        </w:rPr>
        <w:t>Executive Summary</w:t>
      </w:r>
      <w:r w:rsidR="00430281" w:rsidRPr="00F21A51">
        <w:rPr>
          <w:rFonts w:ascii="Times New Roman" w:hAnsi="Times New Roman" w:cs="Times New Roman"/>
          <w:b/>
          <w:sz w:val="20"/>
          <w:szCs w:val="20"/>
          <w:u w:val="single"/>
        </w:rPr>
        <w:t>:</w:t>
      </w:r>
      <w:r w:rsidR="00430281" w:rsidRPr="00F21A51">
        <w:rPr>
          <w:rFonts w:ascii="Times New Roman" w:hAnsi="Times New Roman" w:cs="Times New Roman"/>
          <w:b/>
          <w:sz w:val="20"/>
          <w:szCs w:val="20"/>
        </w:rPr>
        <w:t xml:space="preserve">  </w:t>
      </w:r>
      <w:r w:rsidRPr="00F21A51">
        <w:rPr>
          <w:rFonts w:ascii="Times New Roman" w:hAnsi="Times New Roman" w:cs="Times New Roman"/>
          <w:sz w:val="20"/>
          <w:szCs w:val="20"/>
        </w:rPr>
        <w:t>Offer</w:t>
      </w:r>
      <w:r w:rsidR="004D3475" w:rsidRPr="00F21A51">
        <w:rPr>
          <w:rFonts w:ascii="Times New Roman" w:hAnsi="Times New Roman" w:cs="Times New Roman"/>
          <w:sz w:val="20"/>
          <w:szCs w:val="20"/>
        </w:rPr>
        <w:t>or</w:t>
      </w:r>
      <w:r w:rsidRPr="00F21A51">
        <w:rPr>
          <w:rFonts w:ascii="Times New Roman" w:hAnsi="Times New Roman" w:cs="Times New Roman"/>
          <w:sz w:val="20"/>
          <w:szCs w:val="20"/>
        </w:rPr>
        <w:t>’s shall submit a detailed explanation of their understanding of the Scope of Work and Requirements as outlined in Section III. Scope of Work/Specifications.</w:t>
      </w:r>
    </w:p>
    <w:p w:rsidR="00D42ABB" w:rsidRPr="00F21A51" w:rsidRDefault="00D42ABB" w:rsidP="002A37B5">
      <w:pPr>
        <w:widowControl w:val="0"/>
        <w:autoSpaceDE w:val="0"/>
        <w:spacing w:line="240" w:lineRule="auto"/>
        <w:ind w:left="720"/>
        <w:jc w:val="both"/>
        <w:rPr>
          <w:rFonts w:ascii="Times New Roman" w:hAnsi="Times New Roman" w:cs="Times New Roman"/>
          <w:sz w:val="20"/>
          <w:szCs w:val="20"/>
        </w:rPr>
      </w:pPr>
    </w:p>
    <w:p w:rsidR="00D42ABB" w:rsidRPr="00F21A51" w:rsidRDefault="00F21A51" w:rsidP="003417EE">
      <w:pPr>
        <w:widowControl w:val="0"/>
        <w:numPr>
          <w:ilvl w:val="0"/>
          <w:numId w:val="24"/>
        </w:numPr>
        <w:suppressAutoHyphens/>
        <w:autoSpaceDE w:val="0"/>
        <w:spacing w:line="240" w:lineRule="auto"/>
        <w:ind w:hanging="720"/>
        <w:jc w:val="both"/>
        <w:rPr>
          <w:rFonts w:ascii="Times New Roman" w:hAnsi="Times New Roman" w:cs="Times New Roman"/>
          <w:sz w:val="20"/>
          <w:szCs w:val="20"/>
        </w:rPr>
      </w:pPr>
      <w:r>
        <w:rPr>
          <w:rFonts w:ascii="Times New Roman" w:hAnsi="Times New Roman" w:cs="Times New Roman"/>
          <w:b/>
          <w:sz w:val="20"/>
          <w:szCs w:val="20"/>
          <w:u w:val="single"/>
        </w:rPr>
        <w:t xml:space="preserve">Detailed Explanation of Proposed System(s) - </w:t>
      </w:r>
      <w:r w:rsidR="00D42ABB" w:rsidRPr="00F21A51">
        <w:rPr>
          <w:rFonts w:ascii="Times New Roman" w:hAnsi="Times New Roman" w:cs="Times New Roman"/>
          <w:b/>
          <w:sz w:val="20"/>
          <w:szCs w:val="20"/>
          <w:u w:val="single"/>
        </w:rPr>
        <w:t>Technical Proposal</w:t>
      </w:r>
      <w:r>
        <w:rPr>
          <w:rFonts w:ascii="Times New Roman" w:hAnsi="Times New Roman" w:cs="Times New Roman"/>
          <w:b/>
          <w:sz w:val="20"/>
          <w:szCs w:val="20"/>
          <w:u w:val="single"/>
        </w:rPr>
        <w:t>/Implementation/Maintenance/Etc.</w:t>
      </w:r>
      <w:r w:rsidR="00430281" w:rsidRPr="00F21A51">
        <w:rPr>
          <w:rFonts w:ascii="Times New Roman" w:hAnsi="Times New Roman" w:cs="Times New Roman"/>
          <w:b/>
          <w:sz w:val="20"/>
          <w:szCs w:val="20"/>
          <w:u w:val="single"/>
        </w:rPr>
        <w:t>:</w:t>
      </w:r>
      <w:r w:rsidR="00430281" w:rsidRPr="00F21A51">
        <w:rPr>
          <w:rFonts w:ascii="Times New Roman" w:hAnsi="Times New Roman" w:cs="Times New Roman"/>
          <w:b/>
          <w:sz w:val="20"/>
          <w:szCs w:val="20"/>
        </w:rPr>
        <w:t xml:space="preserve">  </w:t>
      </w:r>
      <w:r w:rsidR="00D42ABB" w:rsidRPr="00F21A51">
        <w:rPr>
          <w:rFonts w:ascii="Times New Roman" w:hAnsi="Times New Roman" w:cs="Times New Roman"/>
          <w:sz w:val="20"/>
          <w:szCs w:val="20"/>
        </w:rPr>
        <w:t>Offerors shall submit the required information as outlined under Section III. Scope of Work/Specifications of this RFP.</w:t>
      </w:r>
    </w:p>
    <w:p w:rsidR="00D42ABB" w:rsidRPr="00F21A51" w:rsidRDefault="00D42ABB" w:rsidP="003417EE">
      <w:pPr>
        <w:widowControl w:val="0"/>
        <w:numPr>
          <w:ilvl w:val="0"/>
          <w:numId w:val="25"/>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sz w:val="20"/>
          <w:szCs w:val="20"/>
        </w:rPr>
        <w:t>General System Requirements – Offerors must provide appropriate responses to the questionnaire.</w:t>
      </w:r>
    </w:p>
    <w:p w:rsidR="00D42ABB" w:rsidRPr="00F21A51" w:rsidRDefault="00D42ABB" w:rsidP="003417EE">
      <w:pPr>
        <w:widowControl w:val="0"/>
        <w:numPr>
          <w:ilvl w:val="0"/>
          <w:numId w:val="25"/>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sz w:val="20"/>
          <w:szCs w:val="20"/>
        </w:rPr>
        <w:t>Specific System Requirements – Offerors must provide appropriate responses and detailed explanation on their response (as necessary).</w:t>
      </w:r>
    </w:p>
    <w:p w:rsidR="00D42ABB" w:rsidRPr="00F21A51" w:rsidRDefault="00D42ABB" w:rsidP="003417EE">
      <w:pPr>
        <w:widowControl w:val="0"/>
        <w:numPr>
          <w:ilvl w:val="0"/>
          <w:numId w:val="25"/>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sz w:val="20"/>
          <w:szCs w:val="20"/>
        </w:rPr>
        <w:lastRenderedPageBreak/>
        <w:t xml:space="preserve">Complete </w:t>
      </w:r>
      <w:r w:rsidR="00A421DD">
        <w:rPr>
          <w:rFonts w:ascii="Times New Roman" w:hAnsi="Times New Roman" w:cs="Times New Roman"/>
          <w:sz w:val="20"/>
          <w:szCs w:val="20"/>
        </w:rPr>
        <w:t xml:space="preserve">migration and </w:t>
      </w:r>
      <w:r w:rsidRPr="00F21A51">
        <w:rPr>
          <w:rFonts w:ascii="Times New Roman" w:hAnsi="Times New Roman" w:cs="Times New Roman"/>
          <w:sz w:val="20"/>
          <w:szCs w:val="20"/>
        </w:rPr>
        <w:t>implementation schedule</w:t>
      </w:r>
    </w:p>
    <w:p w:rsidR="00D42ABB" w:rsidRPr="00F21A51" w:rsidRDefault="00D42ABB" w:rsidP="003417EE">
      <w:pPr>
        <w:widowControl w:val="0"/>
        <w:numPr>
          <w:ilvl w:val="0"/>
          <w:numId w:val="25"/>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sz w:val="20"/>
          <w:szCs w:val="20"/>
        </w:rPr>
        <w:t>All support services and guarantees offered</w:t>
      </w:r>
    </w:p>
    <w:p w:rsidR="00D42ABB" w:rsidRPr="00F21A51" w:rsidRDefault="00D42ABB" w:rsidP="002A37B5">
      <w:pPr>
        <w:widowControl w:val="0"/>
        <w:numPr>
          <w:ilvl w:val="2"/>
          <w:numId w:val="9"/>
        </w:numPr>
        <w:suppressAutoHyphens/>
        <w:autoSpaceDE w:val="0"/>
        <w:spacing w:line="240" w:lineRule="auto"/>
        <w:ind w:left="2160" w:hanging="720"/>
        <w:jc w:val="both"/>
        <w:rPr>
          <w:rFonts w:ascii="Times New Roman" w:hAnsi="Times New Roman" w:cs="Times New Roman"/>
          <w:sz w:val="20"/>
          <w:szCs w:val="20"/>
        </w:rPr>
      </w:pPr>
      <w:r w:rsidRPr="00F21A51">
        <w:rPr>
          <w:rFonts w:ascii="Times New Roman" w:hAnsi="Times New Roman" w:cs="Times New Roman"/>
          <w:sz w:val="20"/>
          <w:szCs w:val="20"/>
        </w:rPr>
        <w:t>Maintenance</w:t>
      </w:r>
    </w:p>
    <w:p w:rsidR="00D42ABB" w:rsidRPr="00F21A51" w:rsidRDefault="00D42ABB" w:rsidP="002A37B5">
      <w:pPr>
        <w:widowControl w:val="0"/>
        <w:numPr>
          <w:ilvl w:val="2"/>
          <w:numId w:val="9"/>
        </w:numPr>
        <w:suppressAutoHyphens/>
        <w:autoSpaceDE w:val="0"/>
        <w:spacing w:line="240" w:lineRule="auto"/>
        <w:ind w:left="2160" w:hanging="720"/>
        <w:jc w:val="both"/>
        <w:rPr>
          <w:rFonts w:ascii="Times New Roman" w:hAnsi="Times New Roman" w:cs="Times New Roman"/>
          <w:sz w:val="20"/>
          <w:szCs w:val="20"/>
        </w:rPr>
      </w:pPr>
      <w:r w:rsidRPr="00F21A51">
        <w:rPr>
          <w:rFonts w:ascii="Times New Roman" w:hAnsi="Times New Roman" w:cs="Times New Roman"/>
          <w:sz w:val="20"/>
          <w:szCs w:val="20"/>
        </w:rPr>
        <w:t>Response times</w:t>
      </w:r>
    </w:p>
    <w:p w:rsidR="00D42ABB" w:rsidRPr="00F21A51" w:rsidRDefault="00D42ABB" w:rsidP="002A37B5">
      <w:pPr>
        <w:widowControl w:val="0"/>
        <w:numPr>
          <w:ilvl w:val="2"/>
          <w:numId w:val="9"/>
        </w:numPr>
        <w:suppressAutoHyphens/>
        <w:autoSpaceDE w:val="0"/>
        <w:spacing w:line="240" w:lineRule="auto"/>
        <w:ind w:left="2160" w:hanging="720"/>
        <w:jc w:val="both"/>
        <w:rPr>
          <w:rFonts w:ascii="Times New Roman" w:hAnsi="Times New Roman" w:cs="Times New Roman"/>
          <w:sz w:val="20"/>
          <w:szCs w:val="20"/>
        </w:rPr>
      </w:pPr>
      <w:r w:rsidRPr="00F21A51">
        <w:rPr>
          <w:rFonts w:ascii="Times New Roman" w:hAnsi="Times New Roman" w:cs="Times New Roman"/>
          <w:sz w:val="20"/>
          <w:szCs w:val="20"/>
        </w:rPr>
        <w:t>Warranties and Guarantees (functional, performance, and quality of workmanship)</w:t>
      </w:r>
    </w:p>
    <w:p w:rsidR="00B66CCF" w:rsidRPr="00F21A51" w:rsidRDefault="00D42ABB" w:rsidP="002A37B5">
      <w:pPr>
        <w:widowControl w:val="0"/>
        <w:numPr>
          <w:ilvl w:val="2"/>
          <w:numId w:val="9"/>
        </w:numPr>
        <w:suppressAutoHyphens/>
        <w:autoSpaceDE w:val="0"/>
        <w:autoSpaceDN w:val="0"/>
        <w:adjustRightInd w:val="0"/>
        <w:spacing w:line="240" w:lineRule="auto"/>
        <w:ind w:left="2160" w:hanging="720"/>
        <w:jc w:val="both"/>
        <w:rPr>
          <w:rFonts w:ascii="Times New Roman" w:hAnsi="Times New Roman" w:cs="Times New Roman"/>
          <w:sz w:val="20"/>
          <w:szCs w:val="20"/>
        </w:rPr>
      </w:pPr>
      <w:r w:rsidRPr="00F21A51">
        <w:rPr>
          <w:rFonts w:ascii="Times New Roman" w:hAnsi="Times New Roman" w:cs="Times New Roman"/>
          <w:sz w:val="20"/>
          <w:szCs w:val="20"/>
        </w:rPr>
        <w:t>Standard Service Level Agreement (SLA)</w:t>
      </w:r>
    </w:p>
    <w:p w:rsidR="00592C5D" w:rsidRPr="00F21A51" w:rsidRDefault="00C23C32" w:rsidP="002A37B5">
      <w:pPr>
        <w:widowControl w:val="0"/>
        <w:numPr>
          <w:ilvl w:val="2"/>
          <w:numId w:val="9"/>
        </w:numPr>
        <w:suppressAutoHyphens/>
        <w:autoSpaceDE w:val="0"/>
        <w:autoSpaceDN w:val="0"/>
        <w:adjustRightInd w:val="0"/>
        <w:spacing w:line="240" w:lineRule="auto"/>
        <w:ind w:left="2160" w:hanging="720"/>
        <w:jc w:val="both"/>
        <w:rPr>
          <w:rFonts w:ascii="Times New Roman" w:hAnsi="Times New Roman" w:cs="Times New Roman"/>
          <w:sz w:val="20"/>
          <w:szCs w:val="20"/>
        </w:rPr>
      </w:pPr>
      <w:r w:rsidRPr="00F21A51">
        <w:rPr>
          <w:rFonts w:ascii="Times New Roman" w:hAnsi="Times New Roman" w:cs="Times New Roman"/>
          <w:sz w:val="20"/>
          <w:szCs w:val="20"/>
        </w:rPr>
        <w:t xml:space="preserve">Provide </w:t>
      </w:r>
      <w:r w:rsidR="00592C5D" w:rsidRPr="00F21A51">
        <w:rPr>
          <w:rFonts w:ascii="Times New Roman" w:hAnsi="Times New Roman" w:cs="Times New Roman"/>
          <w:sz w:val="20"/>
          <w:szCs w:val="20"/>
        </w:rPr>
        <w:t>recommendation</w:t>
      </w:r>
      <w:r w:rsidRPr="00F21A51">
        <w:rPr>
          <w:rFonts w:ascii="Times New Roman" w:hAnsi="Times New Roman" w:cs="Times New Roman"/>
          <w:sz w:val="20"/>
          <w:szCs w:val="20"/>
        </w:rPr>
        <w:t xml:space="preserve"> hardware configuration and architecture to operate the software for the specified number of users. Note: While the recommended hardware configuration and architecture to operate the software for the specified number of users is required as a part of this solicitation, the </w:t>
      </w:r>
      <w:r w:rsidR="00A71118">
        <w:rPr>
          <w:rFonts w:ascii="Times New Roman" w:hAnsi="Times New Roman" w:cs="Times New Roman"/>
          <w:sz w:val="20"/>
          <w:szCs w:val="20"/>
        </w:rPr>
        <w:t>hardware</w:t>
      </w:r>
      <w:r w:rsidRPr="00F21A51">
        <w:rPr>
          <w:rFonts w:ascii="Times New Roman" w:hAnsi="Times New Roman" w:cs="Times New Roman"/>
          <w:sz w:val="20"/>
          <w:szCs w:val="20"/>
        </w:rPr>
        <w:t xml:space="preserve"> purchase will not be part of this solicitation, but will be purchased from the State of South Carolina Statewide contract.     </w:t>
      </w:r>
    </w:p>
    <w:p w:rsidR="00D42ABB" w:rsidRPr="00F21A51" w:rsidRDefault="00D42ABB" w:rsidP="003417EE">
      <w:pPr>
        <w:widowControl w:val="0"/>
        <w:numPr>
          <w:ilvl w:val="0"/>
          <w:numId w:val="25"/>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sz w:val="20"/>
          <w:szCs w:val="20"/>
        </w:rPr>
        <w:t>Ownership rights to all proposed intellectual property.</w:t>
      </w:r>
    </w:p>
    <w:p w:rsidR="00D42ABB" w:rsidRPr="00F21A51" w:rsidRDefault="00D42ABB" w:rsidP="003417EE">
      <w:pPr>
        <w:widowControl w:val="0"/>
        <w:numPr>
          <w:ilvl w:val="0"/>
          <w:numId w:val="25"/>
        </w:numPr>
        <w:suppressAutoHyphens/>
        <w:autoSpaceDE w:val="0"/>
        <w:spacing w:line="240" w:lineRule="auto"/>
        <w:ind w:left="1440" w:hanging="720"/>
        <w:jc w:val="both"/>
        <w:rPr>
          <w:rFonts w:ascii="Times New Roman" w:hAnsi="Times New Roman" w:cs="Times New Roman"/>
          <w:sz w:val="20"/>
          <w:szCs w:val="20"/>
        </w:rPr>
      </w:pPr>
      <w:r w:rsidRPr="00F21A51">
        <w:rPr>
          <w:rFonts w:ascii="Times New Roman" w:hAnsi="Times New Roman" w:cs="Times New Roman"/>
          <w:color w:val="auto"/>
          <w:sz w:val="20"/>
          <w:szCs w:val="20"/>
        </w:rPr>
        <w:t>The</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Te</w:t>
      </w:r>
      <w:r w:rsidRPr="00F21A51">
        <w:rPr>
          <w:rFonts w:ascii="Times New Roman" w:hAnsi="Times New Roman" w:cs="Times New Roman"/>
          <w:color w:val="auto"/>
          <w:spacing w:val="-1"/>
          <w:sz w:val="20"/>
          <w:szCs w:val="20"/>
        </w:rPr>
        <w:t>ch</w:t>
      </w:r>
      <w:r w:rsidRPr="00F21A51">
        <w:rPr>
          <w:rFonts w:ascii="Times New Roman" w:hAnsi="Times New Roman" w:cs="Times New Roman"/>
          <w:color w:val="auto"/>
          <w:sz w:val="20"/>
          <w:szCs w:val="20"/>
        </w:rPr>
        <w:t>nical Proposal</w:t>
      </w:r>
      <w:r w:rsidRPr="00F21A51">
        <w:rPr>
          <w:rFonts w:ascii="Times New Roman" w:hAnsi="Times New Roman" w:cs="Times New Roman"/>
          <w:color w:val="auto"/>
          <w:spacing w:val="-1"/>
          <w:sz w:val="20"/>
          <w:szCs w:val="20"/>
        </w:rPr>
        <w:t xml:space="preserve"> shall not include any price/cost information.</w:t>
      </w:r>
      <w:r w:rsidRPr="00F21A51">
        <w:rPr>
          <w:rFonts w:ascii="Times New Roman" w:hAnsi="Times New Roman" w:cs="Times New Roman"/>
          <w:color w:val="auto"/>
          <w:sz w:val="20"/>
          <w:szCs w:val="20"/>
        </w:rPr>
        <w:t xml:space="preserve">  Offeror’s are</w:t>
      </w:r>
      <w:r w:rsidR="00592C5D" w:rsidRPr="00F21A51">
        <w:rPr>
          <w:rFonts w:ascii="Times New Roman" w:hAnsi="Times New Roman" w:cs="Times New Roman"/>
          <w:color w:val="auto"/>
          <w:sz w:val="20"/>
          <w:szCs w:val="20"/>
        </w:rPr>
        <w:t xml:space="preserve"> to</w:t>
      </w:r>
      <w:r w:rsidRPr="00F21A51">
        <w:rPr>
          <w:rFonts w:ascii="Times New Roman" w:hAnsi="Times New Roman" w:cs="Times New Roman"/>
          <w:color w:val="auto"/>
          <w:sz w:val="20"/>
          <w:szCs w:val="20"/>
        </w:rPr>
        <w:t xml:space="preserve"> use Section VIII. Bidding Schedule/</w:t>
      </w:r>
      <w:r w:rsidR="00592C5D" w:rsidRPr="00F21A51">
        <w:rPr>
          <w:rFonts w:ascii="Times New Roman" w:hAnsi="Times New Roman" w:cs="Times New Roman"/>
          <w:color w:val="auto"/>
          <w:sz w:val="20"/>
          <w:szCs w:val="20"/>
        </w:rPr>
        <w:t>Business Cost/</w:t>
      </w:r>
      <w:r w:rsidRPr="00F21A51">
        <w:rPr>
          <w:rFonts w:ascii="Times New Roman" w:hAnsi="Times New Roman" w:cs="Times New Roman"/>
          <w:color w:val="auto"/>
          <w:sz w:val="20"/>
          <w:szCs w:val="20"/>
        </w:rPr>
        <w:t xml:space="preserve">Proposal </w:t>
      </w:r>
      <w:r w:rsidR="00592C5D" w:rsidRPr="00F21A51">
        <w:rPr>
          <w:rFonts w:ascii="Times New Roman" w:hAnsi="Times New Roman" w:cs="Times New Roman"/>
          <w:color w:val="auto"/>
          <w:sz w:val="20"/>
          <w:szCs w:val="20"/>
        </w:rPr>
        <w:t xml:space="preserve">to provide </w:t>
      </w:r>
      <w:r w:rsidRPr="00F21A51">
        <w:rPr>
          <w:rFonts w:ascii="Times New Roman" w:hAnsi="Times New Roman" w:cs="Times New Roman"/>
          <w:color w:val="auto"/>
          <w:sz w:val="20"/>
          <w:szCs w:val="20"/>
        </w:rPr>
        <w:t>price/cost information.  This section is to be submitted separately.</w:t>
      </w:r>
    </w:p>
    <w:p w:rsidR="00D42ABB" w:rsidRPr="00F21A51" w:rsidRDefault="00D42ABB" w:rsidP="003417EE">
      <w:pPr>
        <w:widowControl w:val="0"/>
        <w:numPr>
          <w:ilvl w:val="0"/>
          <w:numId w:val="26"/>
        </w:numPr>
        <w:suppressAutoHyphens/>
        <w:autoSpaceDE w:val="0"/>
        <w:spacing w:line="240" w:lineRule="auto"/>
        <w:ind w:left="2160" w:hanging="720"/>
        <w:jc w:val="both"/>
        <w:rPr>
          <w:rFonts w:ascii="Times New Roman" w:hAnsi="Times New Roman" w:cs="Times New Roman"/>
          <w:sz w:val="20"/>
          <w:szCs w:val="20"/>
        </w:rPr>
      </w:pPr>
      <w:r w:rsidRPr="00F21A51">
        <w:rPr>
          <w:rFonts w:ascii="Times New Roman" w:hAnsi="Times New Roman" w:cs="Times New Roman"/>
          <w:color w:val="auto"/>
          <w:sz w:val="20"/>
          <w:szCs w:val="20"/>
        </w:rPr>
        <w:t>H</w:t>
      </w:r>
      <w:r w:rsidRPr="00F21A51">
        <w:rPr>
          <w:rFonts w:ascii="Times New Roman" w:hAnsi="Times New Roman" w:cs="Times New Roman"/>
          <w:color w:val="auto"/>
          <w:spacing w:val="-1"/>
          <w:sz w:val="20"/>
          <w:szCs w:val="20"/>
        </w:rPr>
        <w:t>o</w:t>
      </w:r>
      <w:r w:rsidRPr="00F21A51">
        <w:rPr>
          <w:rFonts w:ascii="Times New Roman" w:hAnsi="Times New Roman" w:cs="Times New Roman"/>
          <w:color w:val="auto"/>
          <w:sz w:val="20"/>
          <w:szCs w:val="20"/>
        </w:rPr>
        <w:t>w</w:t>
      </w:r>
      <w:r w:rsidRPr="00F21A51">
        <w:rPr>
          <w:rFonts w:ascii="Times New Roman" w:hAnsi="Times New Roman" w:cs="Times New Roman"/>
          <w:color w:val="auto"/>
          <w:spacing w:val="-1"/>
          <w:sz w:val="20"/>
          <w:szCs w:val="20"/>
        </w:rPr>
        <w:t>e</w:t>
      </w:r>
      <w:r w:rsidRPr="00F21A51">
        <w:rPr>
          <w:rFonts w:ascii="Times New Roman" w:hAnsi="Times New Roman" w:cs="Times New Roman"/>
          <w:color w:val="auto"/>
          <w:sz w:val="20"/>
          <w:szCs w:val="20"/>
        </w:rPr>
        <w:t>ve</w:t>
      </w:r>
      <w:r w:rsidRPr="00F21A51">
        <w:rPr>
          <w:rFonts w:ascii="Times New Roman" w:hAnsi="Times New Roman" w:cs="Times New Roman"/>
          <w:color w:val="auto"/>
          <w:spacing w:val="-1"/>
          <w:sz w:val="20"/>
          <w:szCs w:val="20"/>
        </w:rPr>
        <w:t>r</w:t>
      </w:r>
      <w:r w:rsidRPr="00F21A51">
        <w:rPr>
          <w:rFonts w:ascii="Times New Roman" w:hAnsi="Times New Roman" w:cs="Times New Roman"/>
          <w:color w:val="auto"/>
          <w:sz w:val="20"/>
          <w:szCs w:val="20"/>
        </w:rPr>
        <w:t>,</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i</w:t>
      </w:r>
      <w:r w:rsidRPr="00F21A51">
        <w:rPr>
          <w:rFonts w:ascii="Times New Roman" w:hAnsi="Times New Roman" w:cs="Times New Roman"/>
          <w:color w:val="auto"/>
          <w:spacing w:val="-1"/>
          <w:sz w:val="20"/>
          <w:szCs w:val="20"/>
        </w:rPr>
        <w:t>nf</w:t>
      </w:r>
      <w:r w:rsidRPr="00F21A51">
        <w:rPr>
          <w:rFonts w:ascii="Times New Roman" w:hAnsi="Times New Roman" w:cs="Times New Roman"/>
          <w:color w:val="auto"/>
          <w:spacing w:val="1"/>
          <w:sz w:val="20"/>
          <w:szCs w:val="20"/>
        </w:rPr>
        <w:t>o</w:t>
      </w:r>
      <w:r w:rsidRPr="00F21A51">
        <w:rPr>
          <w:rFonts w:ascii="Times New Roman" w:hAnsi="Times New Roman" w:cs="Times New Roman"/>
          <w:color w:val="auto"/>
          <w:sz w:val="20"/>
          <w:szCs w:val="20"/>
        </w:rPr>
        <w:t>r</w:t>
      </w:r>
      <w:r w:rsidRPr="00F21A51">
        <w:rPr>
          <w:rFonts w:ascii="Times New Roman" w:hAnsi="Times New Roman" w:cs="Times New Roman"/>
          <w:color w:val="auto"/>
          <w:spacing w:val="-2"/>
          <w:sz w:val="20"/>
          <w:szCs w:val="20"/>
        </w:rPr>
        <w:t>m</w:t>
      </w:r>
      <w:r w:rsidRPr="00F21A51">
        <w:rPr>
          <w:rFonts w:ascii="Times New Roman" w:hAnsi="Times New Roman" w:cs="Times New Roman"/>
          <w:color w:val="auto"/>
          <w:sz w:val="20"/>
          <w:szCs w:val="20"/>
        </w:rPr>
        <w:t>ation</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su</w:t>
      </w:r>
      <w:r w:rsidRPr="00F21A51">
        <w:rPr>
          <w:rFonts w:ascii="Times New Roman" w:hAnsi="Times New Roman" w:cs="Times New Roman"/>
          <w:color w:val="auto"/>
          <w:spacing w:val="-1"/>
          <w:sz w:val="20"/>
          <w:szCs w:val="20"/>
        </w:rPr>
        <w:t>c</w:t>
      </w:r>
      <w:r w:rsidRPr="00F21A51">
        <w:rPr>
          <w:rFonts w:ascii="Times New Roman" w:hAnsi="Times New Roman" w:cs="Times New Roman"/>
          <w:color w:val="auto"/>
          <w:sz w:val="20"/>
          <w:szCs w:val="20"/>
        </w:rPr>
        <w:t>h as</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 xml:space="preserve">data </w:t>
      </w:r>
      <w:r w:rsidRPr="00F21A51">
        <w:rPr>
          <w:rFonts w:ascii="Times New Roman" w:hAnsi="Times New Roman" w:cs="Times New Roman"/>
          <w:color w:val="auto"/>
          <w:spacing w:val="-1"/>
          <w:sz w:val="20"/>
          <w:szCs w:val="20"/>
        </w:rPr>
        <w:t>co</w:t>
      </w:r>
      <w:r w:rsidRPr="00F21A51">
        <w:rPr>
          <w:rFonts w:ascii="Times New Roman" w:hAnsi="Times New Roman" w:cs="Times New Roman"/>
          <w:color w:val="auto"/>
          <w:sz w:val="20"/>
          <w:szCs w:val="20"/>
        </w:rPr>
        <w:t>nce</w:t>
      </w:r>
      <w:r w:rsidRPr="00F21A51">
        <w:rPr>
          <w:rFonts w:ascii="Times New Roman" w:hAnsi="Times New Roman" w:cs="Times New Roman"/>
          <w:color w:val="auto"/>
          <w:spacing w:val="-1"/>
          <w:sz w:val="20"/>
          <w:szCs w:val="20"/>
        </w:rPr>
        <w:t>r</w:t>
      </w:r>
      <w:r w:rsidRPr="00F21A51">
        <w:rPr>
          <w:rFonts w:ascii="Times New Roman" w:hAnsi="Times New Roman" w:cs="Times New Roman"/>
          <w:color w:val="auto"/>
          <w:sz w:val="20"/>
          <w:szCs w:val="20"/>
        </w:rPr>
        <w:t>ni</w:t>
      </w:r>
      <w:r w:rsidRPr="00F21A51">
        <w:rPr>
          <w:rFonts w:ascii="Times New Roman" w:hAnsi="Times New Roman" w:cs="Times New Roman"/>
          <w:color w:val="auto"/>
          <w:spacing w:val="-1"/>
          <w:sz w:val="20"/>
          <w:szCs w:val="20"/>
        </w:rPr>
        <w:t>n</w:t>
      </w:r>
      <w:r w:rsidRPr="00F21A51">
        <w:rPr>
          <w:rFonts w:ascii="Times New Roman" w:hAnsi="Times New Roman" w:cs="Times New Roman"/>
          <w:color w:val="auto"/>
          <w:sz w:val="20"/>
          <w:szCs w:val="20"/>
        </w:rPr>
        <w:t>g</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la</w:t>
      </w:r>
      <w:r w:rsidRPr="00F21A51">
        <w:rPr>
          <w:rFonts w:ascii="Times New Roman" w:hAnsi="Times New Roman" w:cs="Times New Roman"/>
          <w:color w:val="auto"/>
          <w:spacing w:val="-1"/>
          <w:sz w:val="20"/>
          <w:szCs w:val="20"/>
        </w:rPr>
        <w:t>bo</w:t>
      </w:r>
      <w:r w:rsidRPr="00F21A51">
        <w:rPr>
          <w:rFonts w:ascii="Times New Roman" w:hAnsi="Times New Roman" w:cs="Times New Roman"/>
          <w:color w:val="auto"/>
          <w:sz w:val="20"/>
          <w:szCs w:val="20"/>
        </w:rPr>
        <w:t>r h</w:t>
      </w:r>
      <w:r w:rsidRPr="00F21A51">
        <w:rPr>
          <w:rFonts w:ascii="Times New Roman" w:hAnsi="Times New Roman" w:cs="Times New Roman"/>
          <w:color w:val="auto"/>
          <w:spacing w:val="-1"/>
          <w:sz w:val="20"/>
          <w:szCs w:val="20"/>
        </w:rPr>
        <w:t>ou</w:t>
      </w:r>
      <w:r w:rsidRPr="00F21A51">
        <w:rPr>
          <w:rFonts w:ascii="Times New Roman" w:hAnsi="Times New Roman" w:cs="Times New Roman"/>
          <w:color w:val="auto"/>
          <w:sz w:val="20"/>
          <w:szCs w:val="20"/>
        </w:rPr>
        <w:t>rs</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pacing w:val="-1"/>
          <w:sz w:val="20"/>
          <w:szCs w:val="20"/>
        </w:rPr>
        <w:t>a</w:t>
      </w:r>
      <w:r w:rsidRPr="00F21A51">
        <w:rPr>
          <w:rFonts w:ascii="Times New Roman" w:hAnsi="Times New Roman" w:cs="Times New Roman"/>
          <w:color w:val="auto"/>
          <w:spacing w:val="1"/>
          <w:sz w:val="20"/>
          <w:szCs w:val="20"/>
        </w:rPr>
        <w:t>n</w:t>
      </w:r>
      <w:r w:rsidRPr="00F21A51">
        <w:rPr>
          <w:rFonts w:ascii="Times New Roman" w:hAnsi="Times New Roman" w:cs="Times New Roman"/>
          <w:color w:val="auto"/>
          <w:sz w:val="20"/>
          <w:szCs w:val="20"/>
        </w:rPr>
        <w:t>d cate</w:t>
      </w:r>
      <w:r w:rsidRPr="00F21A51">
        <w:rPr>
          <w:rFonts w:ascii="Times New Roman" w:hAnsi="Times New Roman" w:cs="Times New Roman"/>
          <w:color w:val="auto"/>
          <w:spacing w:val="-1"/>
          <w:sz w:val="20"/>
          <w:szCs w:val="20"/>
        </w:rPr>
        <w:t>g</w:t>
      </w:r>
      <w:r w:rsidRPr="00F21A51">
        <w:rPr>
          <w:rFonts w:ascii="Times New Roman" w:hAnsi="Times New Roman" w:cs="Times New Roman"/>
          <w:color w:val="auto"/>
          <w:sz w:val="20"/>
          <w:szCs w:val="20"/>
        </w:rPr>
        <w:t>or</w:t>
      </w:r>
      <w:r w:rsidRPr="00F21A51">
        <w:rPr>
          <w:rFonts w:ascii="Times New Roman" w:hAnsi="Times New Roman" w:cs="Times New Roman"/>
          <w:color w:val="auto"/>
          <w:spacing w:val="-2"/>
          <w:sz w:val="20"/>
          <w:szCs w:val="20"/>
        </w:rPr>
        <w:t>i</w:t>
      </w:r>
      <w:r w:rsidRPr="00F21A51">
        <w:rPr>
          <w:rFonts w:ascii="Times New Roman" w:hAnsi="Times New Roman" w:cs="Times New Roman"/>
          <w:color w:val="auto"/>
          <w:sz w:val="20"/>
          <w:szCs w:val="20"/>
        </w:rPr>
        <w:t>es, materials,</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sub</w:t>
      </w:r>
      <w:r w:rsidRPr="00F21A51">
        <w:rPr>
          <w:rFonts w:ascii="Times New Roman" w:hAnsi="Times New Roman" w:cs="Times New Roman"/>
          <w:color w:val="auto"/>
          <w:spacing w:val="-1"/>
          <w:sz w:val="20"/>
          <w:szCs w:val="20"/>
        </w:rPr>
        <w:t>c</w:t>
      </w:r>
      <w:r w:rsidRPr="00F21A51">
        <w:rPr>
          <w:rFonts w:ascii="Times New Roman" w:hAnsi="Times New Roman" w:cs="Times New Roman"/>
          <w:color w:val="auto"/>
          <w:sz w:val="20"/>
          <w:szCs w:val="20"/>
        </w:rPr>
        <w:t>on</w:t>
      </w:r>
      <w:r w:rsidRPr="00F21A51">
        <w:rPr>
          <w:rFonts w:ascii="Times New Roman" w:hAnsi="Times New Roman" w:cs="Times New Roman"/>
          <w:color w:val="auto"/>
          <w:spacing w:val="-2"/>
          <w:sz w:val="20"/>
          <w:szCs w:val="20"/>
        </w:rPr>
        <w:t>t</w:t>
      </w:r>
      <w:r w:rsidRPr="00F21A51">
        <w:rPr>
          <w:rFonts w:ascii="Times New Roman" w:hAnsi="Times New Roman" w:cs="Times New Roman"/>
          <w:color w:val="auto"/>
          <w:sz w:val="20"/>
          <w:szCs w:val="20"/>
        </w:rPr>
        <w:t>racts and</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 xml:space="preserve">so forth, </w:t>
      </w:r>
      <w:r w:rsidRPr="00F21A51">
        <w:rPr>
          <w:rFonts w:ascii="Times New Roman" w:hAnsi="Times New Roman" w:cs="Times New Roman"/>
          <w:color w:val="auto"/>
          <w:spacing w:val="-1"/>
          <w:sz w:val="20"/>
          <w:szCs w:val="20"/>
        </w:rPr>
        <w:t>s</w:t>
      </w:r>
      <w:r w:rsidRPr="00F21A51">
        <w:rPr>
          <w:rFonts w:ascii="Times New Roman" w:hAnsi="Times New Roman" w:cs="Times New Roman"/>
          <w:color w:val="auto"/>
          <w:spacing w:val="1"/>
          <w:sz w:val="20"/>
          <w:szCs w:val="20"/>
        </w:rPr>
        <w:t>h</w:t>
      </w:r>
      <w:r w:rsidRPr="00F21A51">
        <w:rPr>
          <w:rFonts w:ascii="Times New Roman" w:hAnsi="Times New Roman" w:cs="Times New Roman"/>
          <w:color w:val="auto"/>
          <w:sz w:val="20"/>
          <w:szCs w:val="20"/>
        </w:rPr>
        <w:t>all</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be</w:t>
      </w:r>
      <w:r w:rsidRPr="00F21A51">
        <w:rPr>
          <w:rFonts w:ascii="Times New Roman" w:hAnsi="Times New Roman" w:cs="Times New Roman"/>
          <w:color w:val="auto"/>
          <w:spacing w:val="-2"/>
          <w:sz w:val="20"/>
          <w:szCs w:val="20"/>
        </w:rPr>
        <w:t xml:space="preserve"> </w:t>
      </w:r>
      <w:r w:rsidRPr="00F21A51">
        <w:rPr>
          <w:rFonts w:ascii="Times New Roman" w:hAnsi="Times New Roman" w:cs="Times New Roman"/>
          <w:color w:val="auto"/>
          <w:sz w:val="20"/>
          <w:szCs w:val="20"/>
        </w:rPr>
        <w:t>consider</w:t>
      </w:r>
      <w:r w:rsidRPr="00F21A51">
        <w:rPr>
          <w:rFonts w:ascii="Times New Roman" w:hAnsi="Times New Roman" w:cs="Times New Roman"/>
          <w:color w:val="auto"/>
          <w:spacing w:val="-1"/>
          <w:sz w:val="20"/>
          <w:szCs w:val="20"/>
        </w:rPr>
        <w:t>e</w:t>
      </w:r>
      <w:r w:rsidRPr="00F21A51">
        <w:rPr>
          <w:rFonts w:ascii="Times New Roman" w:hAnsi="Times New Roman" w:cs="Times New Roman"/>
          <w:color w:val="auto"/>
          <w:sz w:val="20"/>
          <w:szCs w:val="20"/>
        </w:rPr>
        <w:t>d</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pacing w:val="-2"/>
          <w:sz w:val="20"/>
          <w:szCs w:val="20"/>
        </w:rPr>
        <w:t>i</w:t>
      </w:r>
      <w:r w:rsidRPr="00F21A51">
        <w:rPr>
          <w:rFonts w:ascii="Times New Roman" w:hAnsi="Times New Roman" w:cs="Times New Roman"/>
          <w:color w:val="auto"/>
          <w:sz w:val="20"/>
          <w:szCs w:val="20"/>
        </w:rPr>
        <w:t>n</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pacing w:val="-2"/>
          <w:sz w:val="20"/>
          <w:szCs w:val="20"/>
        </w:rPr>
        <w:t>th</w:t>
      </w:r>
      <w:r w:rsidRPr="00F21A51">
        <w:rPr>
          <w:rFonts w:ascii="Times New Roman" w:hAnsi="Times New Roman" w:cs="Times New Roman"/>
          <w:color w:val="auto"/>
          <w:sz w:val="20"/>
          <w:szCs w:val="20"/>
        </w:rPr>
        <w:t>e Te</w:t>
      </w:r>
      <w:r w:rsidRPr="00F21A51">
        <w:rPr>
          <w:rFonts w:ascii="Times New Roman" w:hAnsi="Times New Roman" w:cs="Times New Roman"/>
          <w:color w:val="auto"/>
          <w:spacing w:val="-1"/>
          <w:sz w:val="20"/>
          <w:szCs w:val="20"/>
        </w:rPr>
        <w:t>ch</w:t>
      </w:r>
      <w:r w:rsidRPr="00F21A51">
        <w:rPr>
          <w:rFonts w:ascii="Times New Roman" w:hAnsi="Times New Roman" w:cs="Times New Roman"/>
          <w:color w:val="auto"/>
          <w:sz w:val="20"/>
          <w:szCs w:val="20"/>
        </w:rPr>
        <w:t xml:space="preserve">nical Proposal </w:t>
      </w:r>
      <w:r w:rsidR="00592C5D" w:rsidRPr="00F21A51">
        <w:rPr>
          <w:rFonts w:ascii="Times New Roman" w:hAnsi="Times New Roman" w:cs="Times New Roman"/>
          <w:color w:val="auto"/>
          <w:sz w:val="20"/>
          <w:szCs w:val="20"/>
        </w:rPr>
        <w:t xml:space="preserve">(with no cost noted) </w:t>
      </w:r>
      <w:r w:rsidRPr="00F21A51">
        <w:rPr>
          <w:rFonts w:ascii="Times New Roman" w:hAnsi="Times New Roman" w:cs="Times New Roman"/>
          <w:color w:val="auto"/>
          <w:spacing w:val="-1"/>
          <w:sz w:val="20"/>
          <w:szCs w:val="20"/>
        </w:rPr>
        <w:t>s</w:t>
      </w:r>
      <w:r w:rsidRPr="00F21A51">
        <w:rPr>
          <w:rFonts w:ascii="Times New Roman" w:hAnsi="Times New Roman" w:cs="Times New Roman"/>
          <w:color w:val="auto"/>
          <w:sz w:val="20"/>
          <w:szCs w:val="20"/>
        </w:rPr>
        <w:t>o</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that</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the C</w:t>
      </w:r>
      <w:r w:rsidRPr="00F21A51">
        <w:rPr>
          <w:rFonts w:ascii="Times New Roman" w:hAnsi="Times New Roman" w:cs="Times New Roman"/>
          <w:color w:val="auto"/>
          <w:spacing w:val="-1"/>
          <w:sz w:val="20"/>
          <w:szCs w:val="20"/>
        </w:rPr>
        <w:t>o</w:t>
      </w:r>
      <w:r w:rsidRPr="00F21A51">
        <w:rPr>
          <w:rFonts w:ascii="Times New Roman" w:hAnsi="Times New Roman" w:cs="Times New Roman"/>
          <w:color w:val="auto"/>
          <w:sz w:val="20"/>
          <w:szCs w:val="20"/>
        </w:rPr>
        <w:t>ntrac</w:t>
      </w:r>
      <w:r w:rsidRPr="00F21A51">
        <w:rPr>
          <w:rFonts w:ascii="Times New Roman" w:hAnsi="Times New Roman" w:cs="Times New Roman"/>
          <w:color w:val="auto"/>
          <w:spacing w:val="-2"/>
          <w:sz w:val="20"/>
          <w:szCs w:val="20"/>
        </w:rPr>
        <w:t>t</w:t>
      </w:r>
      <w:r w:rsidRPr="00F21A51">
        <w:rPr>
          <w:rFonts w:ascii="Times New Roman" w:hAnsi="Times New Roman" w:cs="Times New Roman"/>
          <w:color w:val="auto"/>
          <w:sz w:val="20"/>
          <w:szCs w:val="20"/>
        </w:rPr>
        <w:t>o</w:t>
      </w:r>
      <w:r w:rsidRPr="00F21A51">
        <w:rPr>
          <w:rFonts w:ascii="Times New Roman" w:hAnsi="Times New Roman" w:cs="Times New Roman"/>
          <w:color w:val="auto"/>
          <w:spacing w:val="-1"/>
          <w:sz w:val="20"/>
          <w:szCs w:val="20"/>
        </w:rPr>
        <w:t>r’</w:t>
      </w:r>
      <w:r w:rsidRPr="00F21A51">
        <w:rPr>
          <w:rFonts w:ascii="Times New Roman" w:hAnsi="Times New Roman" w:cs="Times New Roman"/>
          <w:color w:val="auto"/>
          <w:sz w:val="20"/>
          <w:szCs w:val="20"/>
        </w:rPr>
        <w:t xml:space="preserve">s </w:t>
      </w:r>
      <w:r w:rsidRPr="00F21A51">
        <w:rPr>
          <w:rFonts w:ascii="Times New Roman" w:hAnsi="Times New Roman" w:cs="Times New Roman"/>
          <w:color w:val="auto"/>
          <w:spacing w:val="-1"/>
          <w:sz w:val="20"/>
          <w:szCs w:val="20"/>
        </w:rPr>
        <w:t>u</w:t>
      </w:r>
      <w:r w:rsidRPr="00F21A51">
        <w:rPr>
          <w:rFonts w:ascii="Times New Roman" w:hAnsi="Times New Roman" w:cs="Times New Roman"/>
          <w:color w:val="auto"/>
          <w:spacing w:val="1"/>
          <w:sz w:val="20"/>
          <w:szCs w:val="20"/>
        </w:rPr>
        <w:t>n</w:t>
      </w:r>
      <w:r w:rsidRPr="00F21A51">
        <w:rPr>
          <w:rFonts w:ascii="Times New Roman" w:hAnsi="Times New Roman" w:cs="Times New Roman"/>
          <w:color w:val="auto"/>
          <w:spacing w:val="-1"/>
          <w:sz w:val="20"/>
          <w:szCs w:val="20"/>
        </w:rPr>
        <w:t>d</w:t>
      </w:r>
      <w:r w:rsidRPr="00F21A51">
        <w:rPr>
          <w:rFonts w:ascii="Times New Roman" w:hAnsi="Times New Roman" w:cs="Times New Roman"/>
          <w:color w:val="auto"/>
          <w:sz w:val="20"/>
          <w:szCs w:val="20"/>
        </w:rPr>
        <w:t>erst</w:t>
      </w:r>
      <w:r w:rsidRPr="00F21A51">
        <w:rPr>
          <w:rFonts w:ascii="Times New Roman" w:hAnsi="Times New Roman" w:cs="Times New Roman"/>
          <w:color w:val="auto"/>
          <w:spacing w:val="-1"/>
          <w:sz w:val="20"/>
          <w:szCs w:val="20"/>
        </w:rPr>
        <w:t>a</w:t>
      </w:r>
      <w:r w:rsidRPr="00F21A51">
        <w:rPr>
          <w:rFonts w:ascii="Times New Roman" w:hAnsi="Times New Roman" w:cs="Times New Roman"/>
          <w:color w:val="auto"/>
          <w:sz w:val="20"/>
          <w:szCs w:val="20"/>
        </w:rPr>
        <w:t>nd</w:t>
      </w:r>
      <w:r w:rsidRPr="00F21A51">
        <w:rPr>
          <w:rFonts w:ascii="Times New Roman" w:hAnsi="Times New Roman" w:cs="Times New Roman"/>
          <w:color w:val="auto"/>
          <w:spacing w:val="-2"/>
          <w:sz w:val="20"/>
          <w:szCs w:val="20"/>
        </w:rPr>
        <w:t>i</w:t>
      </w:r>
      <w:r w:rsidRPr="00F21A51">
        <w:rPr>
          <w:rFonts w:ascii="Times New Roman" w:hAnsi="Times New Roman" w:cs="Times New Roman"/>
          <w:color w:val="auto"/>
          <w:spacing w:val="-1"/>
          <w:sz w:val="20"/>
          <w:szCs w:val="20"/>
        </w:rPr>
        <w:t>n</w:t>
      </w:r>
      <w:r w:rsidRPr="00F21A51">
        <w:rPr>
          <w:rFonts w:ascii="Times New Roman" w:hAnsi="Times New Roman" w:cs="Times New Roman"/>
          <w:color w:val="auto"/>
          <w:sz w:val="20"/>
          <w:szCs w:val="20"/>
        </w:rPr>
        <w:t>g of t</w:t>
      </w:r>
      <w:r w:rsidRPr="00F21A51">
        <w:rPr>
          <w:rFonts w:ascii="Times New Roman" w:hAnsi="Times New Roman" w:cs="Times New Roman"/>
          <w:color w:val="auto"/>
          <w:spacing w:val="1"/>
          <w:sz w:val="20"/>
          <w:szCs w:val="20"/>
        </w:rPr>
        <w:t>h</w:t>
      </w:r>
      <w:r w:rsidRPr="00F21A51">
        <w:rPr>
          <w:rFonts w:ascii="Times New Roman" w:hAnsi="Times New Roman" w:cs="Times New Roman"/>
          <w:color w:val="auto"/>
          <w:sz w:val="20"/>
          <w:szCs w:val="20"/>
        </w:rPr>
        <w:t>e</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S</w:t>
      </w:r>
      <w:r w:rsidRPr="00F21A51">
        <w:rPr>
          <w:rFonts w:ascii="Times New Roman" w:hAnsi="Times New Roman" w:cs="Times New Roman"/>
          <w:color w:val="auto"/>
          <w:spacing w:val="-1"/>
          <w:sz w:val="20"/>
          <w:szCs w:val="20"/>
        </w:rPr>
        <w:t>c</w:t>
      </w:r>
      <w:r w:rsidRPr="00F21A51">
        <w:rPr>
          <w:rFonts w:ascii="Times New Roman" w:hAnsi="Times New Roman" w:cs="Times New Roman"/>
          <w:color w:val="auto"/>
          <w:sz w:val="20"/>
          <w:szCs w:val="20"/>
        </w:rPr>
        <w:t>ope</w:t>
      </w:r>
      <w:r w:rsidRPr="00F21A51">
        <w:rPr>
          <w:rFonts w:ascii="Times New Roman" w:hAnsi="Times New Roman" w:cs="Times New Roman"/>
          <w:color w:val="auto"/>
          <w:spacing w:val="-1"/>
          <w:sz w:val="20"/>
          <w:szCs w:val="20"/>
        </w:rPr>
        <w:t xml:space="preserve"> o</w:t>
      </w:r>
      <w:r w:rsidRPr="00F21A51">
        <w:rPr>
          <w:rFonts w:ascii="Times New Roman" w:hAnsi="Times New Roman" w:cs="Times New Roman"/>
          <w:color w:val="auto"/>
          <w:sz w:val="20"/>
          <w:szCs w:val="20"/>
        </w:rPr>
        <w:t>f W</w:t>
      </w:r>
      <w:r w:rsidRPr="00F21A51">
        <w:rPr>
          <w:rFonts w:ascii="Times New Roman" w:hAnsi="Times New Roman" w:cs="Times New Roman"/>
          <w:color w:val="auto"/>
          <w:spacing w:val="-1"/>
          <w:sz w:val="20"/>
          <w:szCs w:val="20"/>
        </w:rPr>
        <w:t>or</w:t>
      </w:r>
      <w:r w:rsidRPr="00F21A51">
        <w:rPr>
          <w:rFonts w:ascii="Times New Roman" w:hAnsi="Times New Roman" w:cs="Times New Roman"/>
          <w:color w:val="auto"/>
          <w:sz w:val="20"/>
          <w:szCs w:val="20"/>
        </w:rPr>
        <w:t>k</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pacing w:val="-2"/>
          <w:sz w:val="20"/>
          <w:szCs w:val="20"/>
        </w:rPr>
        <w:t>m</w:t>
      </w:r>
      <w:r w:rsidRPr="00F21A51">
        <w:rPr>
          <w:rFonts w:ascii="Times New Roman" w:hAnsi="Times New Roman" w:cs="Times New Roman"/>
          <w:color w:val="auto"/>
          <w:sz w:val="20"/>
          <w:szCs w:val="20"/>
        </w:rPr>
        <w:t>ay be</w:t>
      </w:r>
      <w:r w:rsidRPr="00F21A51">
        <w:rPr>
          <w:rFonts w:ascii="Times New Roman" w:hAnsi="Times New Roman" w:cs="Times New Roman"/>
          <w:color w:val="auto"/>
          <w:spacing w:val="1"/>
          <w:sz w:val="20"/>
          <w:szCs w:val="20"/>
        </w:rPr>
        <w:t xml:space="preserve"> </w:t>
      </w:r>
      <w:r w:rsidRPr="00F21A51">
        <w:rPr>
          <w:rFonts w:ascii="Times New Roman" w:hAnsi="Times New Roman" w:cs="Times New Roman"/>
          <w:color w:val="auto"/>
          <w:sz w:val="20"/>
          <w:szCs w:val="20"/>
        </w:rPr>
        <w:t>evaluate</w:t>
      </w:r>
      <w:r w:rsidRPr="00F21A51">
        <w:rPr>
          <w:rFonts w:ascii="Times New Roman" w:hAnsi="Times New Roman" w:cs="Times New Roman"/>
          <w:color w:val="auto"/>
          <w:spacing w:val="-1"/>
          <w:sz w:val="20"/>
          <w:szCs w:val="20"/>
        </w:rPr>
        <w:t>d</w:t>
      </w:r>
      <w:r w:rsidRPr="00F21A51">
        <w:rPr>
          <w:rFonts w:ascii="Times New Roman" w:hAnsi="Times New Roman" w:cs="Times New Roman"/>
          <w:color w:val="auto"/>
          <w:sz w:val="20"/>
          <w:szCs w:val="20"/>
        </w:rPr>
        <w:t>.</w:t>
      </w:r>
    </w:p>
    <w:p w:rsidR="00D42ABB" w:rsidRPr="007A025D" w:rsidRDefault="00D42ABB" w:rsidP="002A37B5">
      <w:pPr>
        <w:widowControl w:val="0"/>
        <w:autoSpaceDE w:val="0"/>
        <w:spacing w:line="240" w:lineRule="auto"/>
        <w:ind w:left="2520"/>
        <w:jc w:val="both"/>
        <w:rPr>
          <w:rFonts w:ascii="Times New Roman" w:hAnsi="Times New Roman" w:cs="Times New Roman"/>
          <w:sz w:val="20"/>
          <w:szCs w:val="20"/>
        </w:rPr>
      </w:pPr>
    </w:p>
    <w:p w:rsidR="00D42ABB" w:rsidRPr="009E7F35" w:rsidRDefault="00D42ABB" w:rsidP="003417EE">
      <w:pPr>
        <w:numPr>
          <w:ilvl w:val="0"/>
          <w:numId w:val="24"/>
        </w:numPr>
        <w:suppressAutoHyphens/>
        <w:spacing w:line="240" w:lineRule="auto"/>
        <w:ind w:hanging="720"/>
        <w:jc w:val="both"/>
        <w:rPr>
          <w:rFonts w:ascii="Times New Roman" w:hAnsi="Times New Roman" w:cs="Times New Roman"/>
          <w:color w:val="auto"/>
          <w:sz w:val="20"/>
          <w:szCs w:val="20"/>
        </w:rPr>
      </w:pPr>
      <w:r w:rsidRPr="009E7F35">
        <w:rPr>
          <w:rFonts w:ascii="Times New Roman" w:hAnsi="Times New Roman" w:cs="Times New Roman"/>
          <w:b/>
          <w:color w:val="auto"/>
          <w:sz w:val="20"/>
          <w:szCs w:val="20"/>
          <w:u w:val="single"/>
        </w:rPr>
        <w:t>Q</w:t>
      </w:r>
      <w:r w:rsidR="009E7F35" w:rsidRPr="009E7F35">
        <w:rPr>
          <w:rFonts w:ascii="Times New Roman" w:hAnsi="Times New Roman" w:cs="Times New Roman"/>
          <w:b/>
          <w:color w:val="auto"/>
          <w:sz w:val="20"/>
          <w:szCs w:val="20"/>
          <w:u w:val="single"/>
        </w:rPr>
        <w:t>ualifications</w:t>
      </w:r>
      <w:r w:rsidRPr="009E7F35">
        <w:rPr>
          <w:rFonts w:ascii="Times New Roman" w:hAnsi="Times New Roman" w:cs="Times New Roman"/>
          <w:b/>
          <w:color w:val="auto"/>
          <w:sz w:val="20"/>
          <w:szCs w:val="20"/>
          <w:u w:val="single"/>
        </w:rPr>
        <w:t xml:space="preserve"> </w:t>
      </w:r>
      <w:r w:rsidR="009E7F35" w:rsidRPr="009E7F35">
        <w:rPr>
          <w:rFonts w:ascii="Times New Roman" w:hAnsi="Times New Roman" w:cs="Times New Roman"/>
          <w:b/>
          <w:color w:val="auto"/>
          <w:sz w:val="20"/>
          <w:szCs w:val="20"/>
          <w:u w:val="single"/>
        </w:rPr>
        <w:t>and</w:t>
      </w:r>
      <w:r w:rsidRPr="009E7F35">
        <w:rPr>
          <w:rFonts w:ascii="Times New Roman" w:hAnsi="Times New Roman" w:cs="Times New Roman"/>
          <w:b/>
          <w:color w:val="auto"/>
          <w:sz w:val="20"/>
          <w:szCs w:val="20"/>
          <w:u w:val="single"/>
        </w:rPr>
        <w:t xml:space="preserve"> E</w:t>
      </w:r>
      <w:r w:rsidR="009E7F35" w:rsidRPr="009E7F35">
        <w:rPr>
          <w:rFonts w:ascii="Times New Roman" w:hAnsi="Times New Roman" w:cs="Times New Roman"/>
          <w:b/>
          <w:color w:val="auto"/>
          <w:sz w:val="20"/>
          <w:szCs w:val="20"/>
          <w:u w:val="single"/>
        </w:rPr>
        <w:t>xperience:</w:t>
      </w:r>
      <w:r w:rsidR="009E7F35" w:rsidRPr="009E7F35">
        <w:rPr>
          <w:rFonts w:ascii="Times New Roman" w:hAnsi="Times New Roman" w:cs="Times New Roman"/>
          <w:b/>
          <w:color w:val="auto"/>
          <w:sz w:val="20"/>
          <w:szCs w:val="20"/>
        </w:rPr>
        <w:t xml:space="preserve">  </w:t>
      </w:r>
      <w:r w:rsidRPr="009E7F35">
        <w:rPr>
          <w:rFonts w:ascii="Times New Roman" w:hAnsi="Times New Roman" w:cs="Times New Roman"/>
          <w:color w:val="auto"/>
          <w:sz w:val="20"/>
          <w:szCs w:val="20"/>
        </w:rPr>
        <w:t>Provide a brief outline of your company and services offered, including:</w:t>
      </w:r>
    </w:p>
    <w:p w:rsidR="00D42ABB" w:rsidRPr="007A025D" w:rsidRDefault="00D42ABB" w:rsidP="003417EE">
      <w:pPr>
        <w:numPr>
          <w:ilvl w:val="0"/>
          <w:numId w:val="27"/>
        </w:numPr>
        <w:suppressAutoHyphens/>
        <w:spacing w:line="240" w:lineRule="auto"/>
        <w:ind w:left="1440" w:hanging="720"/>
        <w:jc w:val="both"/>
        <w:rPr>
          <w:rFonts w:ascii="Times New Roman" w:hAnsi="Times New Roman" w:cs="Times New Roman"/>
          <w:color w:val="auto"/>
          <w:sz w:val="20"/>
          <w:szCs w:val="20"/>
          <w:u w:val="single"/>
        </w:rPr>
      </w:pPr>
      <w:r w:rsidRPr="007A025D">
        <w:rPr>
          <w:rFonts w:ascii="Times New Roman" w:hAnsi="Times New Roman" w:cs="Times New Roman"/>
          <w:color w:val="auto"/>
          <w:sz w:val="20"/>
          <w:szCs w:val="20"/>
          <w:u w:val="single"/>
        </w:rPr>
        <w:t xml:space="preserve">Corporate Overview </w:t>
      </w:r>
    </w:p>
    <w:p w:rsidR="00D42ABB" w:rsidRPr="007A025D" w:rsidRDefault="00D42ABB" w:rsidP="003417EE">
      <w:pPr>
        <w:numPr>
          <w:ilvl w:val="0"/>
          <w:numId w:val="28"/>
        </w:numPr>
        <w:suppressAutoHyphens/>
        <w:spacing w:line="240" w:lineRule="auto"/>
        <w:ind w:left="1440" w:firstLine="0"/>
        <w:jc w:val="both"/>
        <w:rPr>
          <w:rFonts w:ascii="Times New Roman" w:hAnsi="Times New Roman" w:cs="Times New Roman"/>
          <w:color w:val="auto"/>
          <w:sz w:val="20"/>
          <w:szCs w:val="20"/>
          <w:u w:val="single"/>
        </w:rPr>
      </w:pPr>
      <w:r w:rsidRPr="007A025D">
        <w:rPr>
          <w:rFonts w:ascii="Times New Roman" w:hAnsi="Times New Roman" w:cs="Times New Roman"/>
          <w:color w:val="auto"/>
          <w:sz w:val="20"/>
          <w:szCs w:val="20"/>
          <w:u w:val="single"/>
        </w:rPr>
        <w:t>Offeror Identification and Information</w:t>
      </w:r>
    </w:p>
    <w:p w:rsidR="00D42ABB" w:rsidRPr="007A025D" w:rsidRDefault="00D42ABB" w:rsidP="002A37B5">
      <w:pPr>
        <w:pStyle w:val="NoSpacing"/>
        <w:ind w:left="2160"/>
        <w:jc w:val="both"/>
        <w:rPr>
          <w:rFonts w:ascii="Times New Roman" w:hAnsi="Times New Roman"/>
          <w:u w:val="single"/>
        </w:rPr>
      </w:pPr>
      <w:r w:rsidRPr="007A025D">
        <w:rPr>
          <w:rFonts w:ascii="Times New Roman" w:hAnsi="Times New Roman"/>
        </w:rPr>
        <w:t xml:space="preserve">Provide the full company or corporate name, address of the company's headquarters, entity organization (corporation, partnership, proprietorship), state in which the Offeror is incorporated or otherwise organized to do business, year in which the Offeror first </w:t>
      </w:r>
      <w:r w:rsidR="00B66CCF">
        <w:rPr>
          <w:rFonts w:ascii="Times New Roman" w:hAnsi="Times New Roman"/>
        </w:rPr>
        <w:t>(1</w:t>
      </w:r>
      <w:r w:rsidR="00B66CCF" w:rsidRPr="00B66CCF">
        <w:rPr>
          <w:rFonts w:ascii="Times New Roman" w:hAnsi="Times New Roman"/>
          <w:vertAlign w:val="superscript"/>
        </w:rPr>
        <w:t>st</w:t>
      </w:r>
      <w:r w:rsidR="00B66CCF">
        <w:rPr>
          <w:rFonts w:ascii="Times New Roman" w:hAnsi="Times New Roman"/>
        </w:rPr>
        <w:t xml:space="preserve">) </w:t>
      </w:r>
      <w:r w:rsidRPr="007A025D">
        <w:rPr>
          <w:rFonts w:ascii="Times New Roman" w:hAnsi="Times New Roman"/>
        </w:rPr>
        <w:t xml:space="preserve">organized to do business, whether the name and form of organization has changed since first </w:t>
      </w:r>
      <w:r w:rsidR="00F763D4">
        <w:rPr>
          <w:rFonts w:ascii="Times New Roman" w:hAnsi="Times New Roman"/>
        </w:rPr>
        <w:t>(1</w:t>
      </w:r>
      <w:r w:rsidR="00F763D4" w:rsidRPr="00F763D4">
        <w:rPr>
          <w:rFonts w:ascii="Times New Roman" w:hAnsi="Times New Roman"/>
          <w:vertAlign w:val="superscript"/>
        </w:rPr>
        <w:t>st</w:t>
      </w:r>
      <w:r w:rsidR="00F763D4">
        <w:rPr>
          <w:rFonts w:ascii="Times New Roman" w:hAnsi="Times New Roman"/>
        </w:rPr>
        <w:t xml:space="preserve">) </w:t>
      </w:r>
      <w:r w:rsidRPr="007A025D">
        <w:rPr>
          <w:rFonts w:ascii="Times New Roman" w:hAnsi="Times New Roman"/>
        </w:rPr>
        <w:t>organized, and Federal Employer Identification Number.</w:t>
      </w:r>
    </w:p>
    <w:p w:rsidR="00D42ABB" w:rsidRPr="007A025D" w:rsidRDefault="00D42ABB" w:rsidP="002A37B5">
      <w:pPr>
        <w:spacing w:line="240" w:lineRule="auto"/>
        <w:ind w:left="216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Number of employees</w:t>
      </w:r>
    </w:p>
    <w:p w:rsidR="00D42ABB" w:rsidRPr="007A025D" w:rsidRDefault="00D42ABB" w:rsidP="003417EE">
      <w:pPr>
        <w:pStyle w:val="NoSpacing"/>
        <w:numPr>
          <w:ilvl w:val="0"/>
          <w:numId w:val="28"/>
        </w:numPr>
        <w:ind w:left="2160" w:hanging="720"/>
        <w:jc w:val="both"/>
        <w:rPr>
          <w:rFonts w:ascii="Times New Roman" w:hAnsi="Times New Roman"/>
        </w:rPr>
      </w:pPr>
      <w:r w:rsidRPr="007A025D">
        <w:rPr>
          <w:rFonts w:ascii="Times New Roman" w:hAnsi="Times New Roman"/>
          <w:u w:val="single"/>
        </w:rPr>
        <w:t>Change of Ownership</w:t>
      </w:r>
    </w:p>
    <w:p w:rsidR="00D42ABB" w:rsidRPr="007A025D" w:rsidRDefault="00D42ABB" w:rsidP="002A37B5">
      <w:pPr>
        <w:pStyle w:val="NoSpacing"/>
        <w:ind w:left="2160"/>
        <w:jc w:val="both"/>
        <w:rPr>
          <w:rFonts w:ascii="Times New Roman" w:hAnsi="Times New Roman"/>
        </w:rPr>
      </w:pPr>
      <w:r w:rsidRPr="007A025D">
        <w:rPr>
          <w:rFonts w:ascii="Times New Roman" w:hAnsi="Times New Roman"/>
        </w:rPr>
        <w:t xml:space="preserve">If any change in ownership or control of the company is anticipated during the twelve (12) months following the proposal due date, the Offeror must describe the circumstances of such change and indicate when the change will likely occur.  Any change of ownership to an awarded contractor will require notification to </w:t>
      </w:r>
      <w:r w:rsidR="00F763D4">
        <w:rPr>
          <w:rFonts w:ascii="Times New Roman" w:hAnsi="Times New Roman"/>
        </w:rPr>
        <w:t>the State of South Carolina ITMO Procurement Manager</w:t>
      </w:r>
      <w:r w:rsidRPr="007A025D">
        <w:rPr>
          <w:rFonts w:ascii="Times New Roman" w:hAnsi="Times New Roman"/>
        </w:rPr>
        <w:t>.</w:t>
      </w:r>
    </w:p>
    <w:p w:rsidR="00D42ABB" w:rsidRPr="007A025D" w:rsidRDefault="00D42ABB" w:rsidP="003417EE">
      <w:pPr>
        <w:numPr>
          <w:ilvl w:val="0"/>
          <w:numId w:val="28"/>
        </w:numPr>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An overview of your business units/service lines and the products and services offered</w:t>
      </w:r>
    </w:p>
    <w:p w:rsidR="00D42ABB" w:rsidRPr="007A025D" w:rsidRDefault="00D42ABB" w:rsidP="003417EE">
      <w:pPr>
        <w:numPr>
          <w:ilvl w:val="0"/>
          <w:numId w:val="28"/>
        </w:numPr>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Products, solutions, and intellectual capital that you offer our specific industry, in particular those related to the scope of this RFP.</w:t>
      </w:r>
    </w:p>
    <w:p w:rsidR="00D42ABB" w:rsidRPr="007A025D" w:rsidRDefault="00D42ABB" w:rsidP="002A37B5">
      <w:pPr>
        <w:spacing w:line="240" w:lineRule="auto"/>
        <w:jc w:val="both"/>
        <w:rPr>
          <w:rFonts w:ascii="Times New Roman" w:hAnsi="Times New Roman" w:cs="Times New Roman"/>
          <w:iCs/>
          <w:color w:val="auto"/>
          <w:sz w:val="20"/>
          <w:szCs w:val="20"/>
        </w:rPr>
      </w:pPr>
    </w:p>
    <w:p w:rsidR="00D42ABB" w:rsidRPr="007A025D" w:rsidRDefault="00D42ABB" w:rsidP="003417EE">
      <w:pPr>
        <w:numPr>
          <w:ilvl w:val="0"/>
          <w:numId w:val="27"/>
        </w:numPr>
        <w:suppressAutoHyphens/>
        <w:spacing w:line="240" w:lineRule="auto"/>
        <w:ind w:left="1440" w:hanging="720"/>
        <w:jc w:val="both"/>
        <w:rPr>
          <w:rFonts w:ascii="Times New Roman" w:hAnsi="Times New Roman" w:cs="Times New Roman"/>
          <w:color w:val="auto"/>
          <w:sz w:val="20"/>
          <w:szCs w:val="20"/>
          <w:u w:val="single"/>
        </w:rPr>
      </w:pPr>
      <w:r w:rsidRPr="007A025D">
        <w:rPr>
          <w:rFonts w:ascii="Times New Roman" w:hAnsi="Times New Roman" w:cs="Times New Roman"/>
          <w:iCs/>
          <w:color w:val="auto"/>
          <w:sz w:val="20"/>
          <w:szCs w:val="20"/>
          <w:u w:val="single"/>
        </w:rPr>
        <w:t>Application Management Overview</w:t>
      </w:r>
      <w:r w:rsidRPr="007A025D">
        <w:rPr>
          <w:rFonts w:ascii="Times New Roman" w:hAnsi="Times New Roman" w:cs="Times New Roman"/>
          <w:color w:val="auto"/>
          <w:sz w:val="20"/>
          <w:szCs w:val="20"/>
          <w:u w:val="single"/>
        </w:rPr>
        <w:t xml:space="preserve"> </w:t>
      </w:r>
    </w:p>
    <w:p w:rsidR="00D42ABB" w:rsidRPr="007A025D" w:rsidRDefault="00F763D4" w:rsidP="002A37B5">
      <w:pPr>
        <w:spacing w:line="240" w:lineRule="auto"/>
        <w:ind w:left="720" w:firstLine="720"/>
        <w:jc w:val="both"/>
        <w:rPr>
          <w:rFonts w:ascii="Times New Roman" w:hAnsi="Times New Roman" w:cs="Times New Roman"/>
          <w:color w:val="auto"/>
          <w:sz w:val="20"/>
          <w:szCs w:val="20"/>
        </w:rPr>
      </w:pPr>
      <w:r>
        <w:rPr>
          <w:rFonts w:ascii="Times New Roman" w:hAnsi="Times New Roman" w:cs="Times New Roman"/>
          <w:color w:val="auto"/>
          <w:sz w:val="20"/>
          <w:szCs w:val="20"/>
        </w:rPr>
        <w:t>P</w:t>
      </w:r>
      <w:r w:rsidR="00D42ABB" w:rsidRPr="007A025D">
        <w:rPr>
          <w:rFonts w:ascii="Times New Roman" w:hAnsi="Times New Roman" w:cs="Times New Roman"/>
          <w:color w:val="auto"/>
          <w:sz w:val="20"/>
          <w:szCs w:val="20"/>
        </w:rPr>
        <w:t>rovide an overview of offeror’s application management services capabilities, including:</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The number of years that offeror has provided application management services</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The number of active clients in the area of application management services</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Examples of the types of Enterprise Resource Planning (ERP), Modifiable Off The Shelf (MOTS), Customizable Off The Shelf (COTS), and/or eBusiness applications that offeror currently supports</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Examples of all technologies offeror currently supports</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Citations from independent market analysts (Gartner, IDC (International Data Corporation), Forrester, etc.) regarding offeror’s ability to deliver application management services</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Application management services delivery methodology and any related unique tools and accelerators that are offered to customers</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Quality Assurance: Testing plans, automated testing, test vs. production environments, QA process/methodology</w:t>
      </w:r>
    </w:p>
    <w:p w:rsidR="00D42ABB" w:rsidRPr="007A025D" w:rsidRDefault="00D42ABB" w:rsidP="003417EE">
      <w:pPr>
        <w:numPr>
          <w:ilvl w:val="0"/>
          <w:numId w:val="2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Ability to offer different service models (staff augmentation, co-sourcing, full sourcing, etc.)</w:t>
      </w:r>
    </w:p>
    <w:p w:rsidR="00D42ABB" w:rsidRPr="007A025D" w:rsidRDefault="00D42ABB" w:rsidP="003417EE">
      <w:pPr>
        <w:numPr>
          <w:ilvl w:val="0"/>
          <w:numId w:val="29"/>
        </w:numPr>
        <w:tabs>
          <w:tab w:val="left" w:pos="360"/>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 xml:space="preserve">Ability to provide related services such as Level </w:t>
      </w:r>
      <w:r w:rsidR="00F763D4">
        <w:rPr>
          <w:rFonts w:ascii="Times New Roman" w:hAnsi="Times New Roman" w:cs="Times New Roman"/>
          <w:color w:val="auto"/>
          <w:sz w:val="20"/>
          <w:szCs w:val="20"/>
        </w:rPr>
        <w:t>one (</w:t>
      </w:r>
      <w:r w:rsidRPr="007A025D">
        <w:rPr>
          <w:rFonts w:ascii="Times New Roman" w:hAnsi="Times New Roman" w:cs="Times New Roman"/>
          <w:color w:val="auto"/>
          <w:sz w:val="20"/>
          <w:szCs w:val="20"/>
        </w:rPr>
        <w:t>1</w:t>
      </w:r>
      <w:r w:rsidR="00F763D4">
        <w:rPr>
          <w:rFonts w:ascii="Times New Roman" w:hAnsi="Times New Roman" w:cs="Times New Roman"/>
          <w:color w:val="auto"/>
          <w:sz w:val="20"/>
          <w:szCs w:val="20"/>
        </w:rPr>
        <w:t>)</w:t>
      </w:r>
      <w:r w:rsidRPr="007A025D">
        <w:rPr>
          <w:rFonts w:ascii="Times New Roman" w:hAnsi="Times New Roman" w:cs="Times New Roman"/>
          <w:color w:val="auto"/>
          <w:sz w:val="20"/>
          <w:szCs w:val="20"/>
        </w:rPr>
        <w:t xml:space="preserve"> Help Desk support</w:t>
      </w:r>
    </w:p>
    <w:p w:rsidR="00D42ABB" w:rsidRDefault="00D42ABB" w:rsidP="003417EE">
      <w:pPr>
        <w:numPr>
          <w:ilvl w:val="0"/>
          <w:numId w:val="29"/>
        </w:numPr>
        <w:tabs>
          <w:tab w:val="left" w:pos="360"/>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Adherence to corporate development, testing, and support processes and methodologies (across multiple physical locations and/or contractors, if applicable)</w:t>
      </w:r>
    </w:p>
    <w:p w:rsidR="003663FE" w:rsidRPr="007A025D" w:rsidRDefault="003663FE" w:rsidP="002A37B5">
      <w:pPr>
        <w:tabs>
          <w:tab w:val="left" w:pos="360"/>
          <w:tab w:val="left" w:pos="720"/>
        </w:tabs>
        <w:suppressAutoHyphens/>
        <w:spacing w:line="240" w:lineRule="auto"/>
        <w:jc w:val="both"/>
        <w:rPr>
          <w:rFonts w:ascii="Times New Roman" w:hAnsi="Times New Roman" w:cs="Times New Roman"/>
          <w:color w:val="auto"/>
          <w:sz w:val="20"/>
          <w:szCs w:val="20"/>
        </w:rPr>
      </w:pPr>
    </w:p>
    <w:p w:rsidR="00D42ABB" w:rsidRPr="007A025D" w:rsidRDefault="00D42ABB" w:rsidP="002A37B5">
      <w:pPr>
        <w:pStyle w:val="Heading2"/>
        <w:spacing w:before="0" w:after="0"/>
        <w:ind w:left="1440" w:hanging="720"/>
        <w:jc w:val="both"/>
        <w:rPr>
          <w:rFonts w:ascii="Times New Roman" w:hAnsi="Times New Roman"/>
          <w:i w:val="0"/>
          <w:sz w:val="20"/>
        </w:rPr>
      </w:pPr>
      <w:r w:rsidRPr="007A025D">
        <w:rPr>
          <w:rFonts w:ascii="Times New Roman" w:hAnsi="Times New Roman"/>
          <w:b w:val="0"/>
          <w:bCs/>
          <w:i w:val="0"/>
          <w:sz w:val="20"/>
        </w:rPr>
        <w:t>3.</w:t>
      </w:r>
      <w:r w:rsidRPr="007A025D">
        <w:rPr>
          <w:rFonts w:ascii="Times New Roman" w:hAnsi="Times New Roman"/>
          <w:b w:val="0"/>
          <w:bCs/>
          <w:i w:val="0"/>
          <w:sz w:val="20"/>
        </w:rPr>
        <w:tab/>
      </w:r>
      <w:r w:rsidRPr="007A025D">
        <w:rPr>
          <w:rFonts w:ascii="Times New Roman" w:hAnsi="Times New Roman"/>
          <w:b w:val="0"/>
          <w:bCs/>
          <w:i w:val="0"/>
          <w:sz w:val="20"/>
          <w:u w:val="single"/>
        </w:rPr>
        <w:t>Application Management (Government)</w:t>
      </w:r>
    </w:p>
    <w:p w:rsidR="00D42ABB" w:rsidRPr="007A025D" w:rsidRDefault="00D42ABB" w:rsidP="002A37B5">
      <w:pPr>
        <w:spacing w:line="240" w:lineRule="auto"/>
        <w:ind w:left="720" w:firstLine="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Provide an overview of application management services capabilities, including:</w:t>
      </w:r>
    </w:p>
    <w:p w:rsidR="00D42ABB" w:rsidRPr="007A025D" w:rsidRDefault="00D42ABB" w:rsidP="002A37B5">
      <w:pPr>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a.</w:t>
      </w:r>
      <w:r w:rsidRPr="007A025D">
        <w:rPr>
          <w:rFonts w:ascii="Times New Roman" w:hAnsi="Times New Roman" w:cs="Times New Roman"/>
          <w:color w:val="auto"/>
          <w:sz w:val="20"/>
          <w:szCs w:val="20"/>
        </w:rPr>
        <w:tab/>
        <w:t>Number of current, past, or on-going governmental clients for which offeror has provided eBusiness solutions</w:t>
      </w:r>
    </w:p>
    <w:p w:rsidR="00D42ABB" w:rsidRPr="007A025D" w:rsidRDefault="00D42ABB" w:rsidP="002A37B5">
      <w:pPr>
        <w:spacing w:line="240" w:lineRule="auto"/>
        <w:ind w:left="288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lastRenderedPageBreak/>
        <w:t>•</w:t>
      </w:r>
      <w:r w:rsidRPr="007A025D">
        <w:rPr>
          <w:rFonts w:ascii="Times New Roman" w:hAnsi="Times New Roman" w:cs="Times New Roman"/>
          <w:color w:val="auto"/>
          <w:sz w:val="20"/>
          <w:szCs w:val="20"/>
        </w:rPr>
        <w:tab/>
        <w:t>Number of automated on-line permits, applications, inspections, incidents (categorized by unique governmental system)</w:t>
      </w:r>
    </w:p>
    <w:p w:rsidR="00D42ABB" w:rsidRPr="007A025D" w:rsidRDefault="00D42ABB" w:rsidP="002A37B5">
      <w:pPr>
        <w:spacing w:line="240" w:lineRule="auto"/>
        <w:ind w:left="1800" w:firstLine="36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w:t>
      </w:r>
      <w:r w:rsidRPr="007A025D">
        <w:rPr>
          <w:rFonts w:ascii="Times New Roman" w:hAnsi="Times New Roman" w:cs="Times New Roman"/>
          <w:color w:val="auto"/>
          <w:sz w:val="20"/>
          <w:szCs w:val="20"/>
        </w:rPr>
        <w:tab/>
        <w:t>Examples of business rules, plan review and workflow processes incorporated</w:t>
      </w:r>
    </w:p>
    <w:p w:rsidR="00D42ABB" w:rsidRPr="007A025D" w:rsidRDefault="00D42ABB" w:rsidP="002A37B5">
      <w:pPr>
        <w:numPr>
          <w:ilvl w:val="4"/>
          <w:numId w:val="9"/>
        </w:numPr>
        <w:suppressAutoHyphens/>
        <w:spacing w:line="240" w:lineRule="auto"/>
        <w:ind w:left="288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Experience with application interface tailored to user type (public/citizen, internal to government agency, etc.).  Include information on development methodology to support multiple user types as well as security based on approved level of access</w:t>
      </w:r>
    </w:p>
    <w:p w:rsidR="00D42ABB" w:rsidRPr="007A025D" w:rsidRDefault="00D42ABB" w:rsidP="002A37B5">
      <w:pPr>
        <w:numPr>
          <w:ilvl w:val="4"/>
          <w:numId w:val="9"/>
        </w:numPr>
        <w:suppressAutoHyphens/>
        <w:spacing w:line="240" w:lineRule="auto"/>
        <w:ind w:left="288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 xml:space="preserve">Number of active users, by type (public/citizen, internal to government agency, etc.) </w:t>
      </w:r>
    </w:p>
    <w:p w:rsidR="00D42ABB" w:rsidRPr="007A025D" w:rsidRDefault="00D42ABB" w:rsidP="002A37B5">
      <w:pPr>
        <w:numPr>
          <w:ilvl w:val="4"/>
          <w:numId w:val="9"/>
        </w:numPr>
        <w:suppressAutoHyphens/>
        <w:spacing w:line="240" w:lineRule="auto"/>
        <w:ind w:left="288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Examples of mobile and mobile device technologies integrated</w:t>
      </w:r>
    </w:p>
    <w:p w:rsidR="00D42ABB" w:rsidRPr="007A025D" w:rsidRDefault="00D42ABB" w:rsidP="002A37B5">
      <w:pPr>
        <w:numPr>
          <w:ilvl w:val="4"/>
          <w:numId w:val="9"/>
        </w:numPr>
        <w:suppressAutoHyphens/>
        <w:spacing w:line="240" w:lineRule="auto"/>
        <w:ind w:left="288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 xml:space="preserve">Involvement, if any, with EPA’s </w:t>
      </w:r>
      <w:r w:rsidRPr="007A025D">
        <w:rPr>
          <w:rFonts w:ascii="Times New Roman" w:hAnsi="Times New Roman" w:cs="Times New Roman"/>
          <w:color w:val="auto"/>
          <w:sz w:val="20"/>
          <w:szCs w:val="20"/>
          <w:shd w:val="clear" w:color="auto" w:fill="FFFFFF"/>
        </w:rPr>
        <w:t>Cross-Media Electronic Reporting Regulation (CROMERR)</w:t>
      </w:r>
    </w:p>
    <w:p w:rsidR="00D42ABB" w:rsidRPr="007A025D" w:rsidRDefault="00D42ABB" w:rsidP="002A37B5">
      <w:pPr>
        <w:numPr>
          <w:ilvl w:val="4"/>
          <w:numId w:val="9"/>
        </w:numPr>
        <w:suppressAutoHyphens/>
        <w:spacing w:line="240" w:lineRule="auto"/>
        <w:ind w:left="288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shd w:val="clear" w:color="auto" w:fill="FFFFFF"/>
        </w:rPr>
        <w:t>Involvement, if any, with any other EPA system/reporting standard</w:t>
      </w:r>
    </w:p>
    <w:p w:rsidR="00D42ABB" w:rsidRPr="007A025D" w:rsidRDefault="00D42ABB" w:rsidP="003417EE">
      <w:pPr>
        <w:numPr>
          <w:ilvl w:val="0"/>
          <w:numId w:val="26"/>
        </w:numPr>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Percentage of projects successfully implemented on-time, on-budget, on-scope and within expected quality</w:t>
      </w:r>
      <w:r w:rsidR="006E1D9C">
        <w:rPr>
          <w:rFonts w:ascii="Times New Roman" w:hAnsi="Times New Roman" w:cs="Times New Roman"/>
          <w:color w:val="auto"/>
          <w:sz w:val="20"/>
          <w:szCs w:val="20"/>
        </w:rPr>
        <w:t xml:space="preserve"> for the last five (5) years</w:t>
      </w:r>
    </w:p>
    <w:p w:rsidR="00D42ABB" w:rsidRDefault="00D42ABB" w:rsidP="002A37B5">
      <w:pPr>
        <w:spacing w:line="240" w:lineRule="auto"/>
        <w:ind w:left="288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w:t>
      </w:r>
      <w:r w:rsidRPr="007A025D">
        <w:rPr>
          <w:rFonts w:ascii="Times New Roman" w:hAnsi="Times New Roman" w:cs="Times New Roman"/>
          <w:color w:val="auto"/>
          <w:sz w:val="20"/>
          <w:szCs w:val="20"/>
        </w:rPr>
        <w:tab/>
        <w:t>Any pending litigation or projects terminated prior to implementation</w:t>
      </w:r>
    </w:p>
    <w:p w:rsidR="00B66CCF" w:rsidRPr="007A025D" w:rsidRDefault="00B66CCF" w:rsidP="002A37B5">
      <w:pPr>
        <w:spacing w:line="240" w:lineRule="auto"/>
        <w:ind w:left="2880" w:hanging="720"/>
        <w:jc w:val="both"/>
        <w:rPr>
          <w:rFonts w:ascii="Times New Roman" w:hAnsi="Times New Roman" w:cs="Times New Roman"/>
          <w:color w:val="auto"/>
          <w:sz w:val="20"/>
          <w:szCs w:val="20"/>
        </w:rPr>
      </w:pPr>
    </w:p>
    <w:p w:rsidR="00D42ABB" w:rsidRPr="00137CEA" w:rsidRDefault="00137CEA" w:rsidP="002A37B5">
      <w:pPr>
        <w:pStyle w:val="Heading2"/>
        <w:spacing w:before="0" w:after="0"/>
        <w:ind w:left="1440" w:hanging="720"/>
        <w:jc w:val="both"/>
        <w:rPr>
          <w:rFonts w:ascii="Times New Roman" w:hAnsi="Times New Roman"/>
          <w:b w:val="0"/>
          <w:sz w:val="20"/>
          <w:u w:val="single"/>
        </w:rPr>
      </w:pPr>
      <w:r w:rsidRPr="00137CEA">
        <w:rPr>
          <w:rFonts w:ascii="Times New Roman" w:hAnsi="Times New Roman"/>
          <w:b w:val="0"/>
          <w:i w:val="0"/>
          <w:iCs/>
          <w:sz w:val="20"/>
        </w:rPr>
        <w:t>4.</w:t>
      </w:r>
      <w:r w:rsidRPr="00137CEA">
        <w:rPr>
          <w:rFonts w:ascii="Times New Roman" w:hAnsi="Times New Roman"/>
          <w:b w:val="0"/>
          <w:i w:val="0"/>
          <w:iCs/>
          <w:sz w:val="20"/>
        </w:rPr>
        <w:tab/>
      </w:r>
      <w:r w:rsidR="003663FE" w:rsidRPr="00137CEA">
        <w:rPr>
          <w:rFonts w:ascii="Times New Roman" w:hAnsi="Times New Roman"/>
          <w:b w:val="0"/>
          <w:i w:val="0"/>
          <w:iCs/>
          <w:sz w:val="20"/>
          <w:u w:val="single"/>
        </w:rPr>
        <w:t>C</w:t>
      </w:r>
      <w:r w:rsidR="00D42ABB" w:rsidRPr="00137CEA">
        <w:rPr>
          <w:rFonts w:ascii="Times New Roman" w:hAnsi="Times New Roman"/>
          <w:b w:val="0"/>
          <w:i w:val="0"/>
          <w:iCs/>
          <w:sz w:val="20"/>
          <w:u w:val="single"/>
        </w:rPr>
        <w:t>enter of Excellence Overview</w:t>
      </w:r>
    </w:p>
    <w:p w:rsidR="00D42ABB" w:rsidRPr="00C23C32" w:rsidRDefault="00D42ABB" w:rsidP="002A37B5">
      <w:pPr>
        <w:spacing w:line="240" w:lineRule="auto"/>
        <w:ind w:left="720" w:firstLine="720"/>
        <w:jc w:val="both"/>
        <w:rPr>
          <w:rFonts w:ascii="Times New Roman" w:hAnsi="Times New Roman" w:cs="Times New Roman"/>
          <w:color w:val="auto"/>
          <w:sz w:val="20"/>
          <w:szCs w:val="20"/>
          <w:highlight w:val="yellow"/>
        </w:rPr>
      </w:pPr>
      <w:r w:rsidRPr="00137CEA">
        <w:rPr>
          <w:rFonts w:ascii="Times New Roman" w:hAnsi="Times New Roman" w:cs="Times New Roman"/>
          <w:color w:val="auto"/>
          <w:sz w:val="20"/>
          <w:szCs w:val="20"/>
        </w:rPr>
        <w:t>Describe what offeror has done to promote excellence and distinguish itself from competition.</w:t>
      </w:r>
    </w:p>
    <w:p w:rsidR="00D42ABB" w:rsidRPr="00C23C32" w:rsidRDefault="00D42ABB" w:rsidP="002A37B5">
      <w:pPr>
        <w:spacing w:line="240" w:lineRule="auto"/>
        <w:ind w:left="720" w:firstLine="720"/>
        <w:jc w:val="both"/>
        <w:rPr>
          <w:rFonts w:ascii="Times New Roman" w:hAnsi="Times New Roman" w:cs="Times New Roman"/>
          <w:color w:val="auto"/>
          <w:sz w:val="20"/>
          <w:szCs w:val="20"/>
          <w:highlight w:val="yellow"/>
        </w:rPr>
      </w:pPr>
    </w:p>
    <w:p w:rsidR="00D42ABB" w:rsidRPr="00B17062" w:rsidRDefault="00B17062" w:rsidP="002A37B5">
      <w:pPr>
        <w:suppressAutoHyphens/>
        <w:spacing w:line="240" w:lineRule="auto"/>
        <w:ind w:left="1440" w:hanging="720"/>
        <w:jc w:val="both"/>
        <w:rPr>
          <w:rFonts w:ascii="Times New Roman" w:hAnsi="Times New Roman" w:cs="Times New Roman"/>
          <w:color w:val="auto"/>
          <w:sz w:val="20"/>
          <w:szCs w:val="20"/>
          <w:u w:val="single"/>
        </w:rPr>
      </w:pPr>
      <w:r w:rsidRPr="00B17062">
        <w:rPr>
          <w:rFonts w:ascii="Times New Roman" w:hAnsi="Times New Roman" w:cs="Times New Roman"/>
          <w:color w:val="auto"/>
          <w:sz w:val="20"/>
          <w:szCs w:val="20"/>
        </w:rPr>
        <w:t>5.</w:t>
      </w:r>
      <w:r w:rsidRPr="00B17062">
        <w:rPr>
          <w:rFonts w:ascii="Times New Roman" w:hAnsi="Times New Roman" w:cs="Times New Roman"/>
          <w:color w:val="auto"/>
          <w:sz w:val="20"/>
          <w:szCs w:val="20"/>
        </w:rPr>
        <w:tab/>
      </w:r>
      <w:r w:rsidR="00D42ABB" w:rsidRPr="00B17062">
        <w:rPr>
          <w:rFonts w:ascii="Times New Roman" w:hAnsi="Times New Roman" w:cs="Times New Roman"/>
          <w:color w:val="auto"/>
          <w:sz w:val="20"/>
          <w:szCs w:val="20"/>
          <w:u w:val="single"/>
        </w:rPr>
        <w:t>Resource Management Overview</w:t>
      </w:r>
    </w:p>
    <w:p w:rsidR="00D42ABB" w:rsidRPr="00B17062" w:rsidRDefault="00D42ABB" w:rsidP="002A37B5">
      <w:pPr>
        <w:spacing w:line="240" w:lineRule="auto"/>
        <w:ind w:left="720" w:firstLine="720"/>
        <w:jc w:val="both"/>
        <w:rPr>
          <w:rFonts w:ascii="Times New Roman" w:hAnsi="Times New Roman" w:cs="Times New Roman"/>
          <w:color w:val="auto"/>
          <w:sz w:val="20"/>
          <w:szCs w:val="20"/>
        </w:rPr>
      </w:pPr>
      <w:r w:rsidRPr="00B17062">
        <w:rPr>
          <w:rFonts w:ascii="Times New Roman" w:hAnsi="Times New Roman" w:cs="Times New Roman"/>
          <w:color w:val="auto"/>
          <w:sz w:val="20"/>
          <w:szCs w:val="20"/>
        </w:rPr>
        <w:t>Provide an overview of offeror’s resource management practices, including:</w:t>
      </w:r>
      <w:r w:rsidRPr="00B17062">
        <w:rPr>
          <w:rFonts w:ascii="Times New Roman" w:hAnsi="Times New Roman" w:cs="Times New Roman"/>
          <w:color w:val="auto"/>
          <w:sz w:val="20"/>
          <w:szCs w:val="20"/>
        </w:rPr>
        <w:tab/>
      </w:r>
    </w:p>
    <w:p w:rsidR="00D42ABB" w:rsidRPr="00B17062" w:rsidRDefault="00D42ABB" w:rsidP="002A37B5">
      <w:pPr>
        <w:numPr>
          <w:ilvl w:val="0"/>
          <w:numId w:val="3"/>
        </w:numPr>
        <w:tabs>
          <w:tab w:val="left" w:pos="720"/>
        </w:tabs>
        <w:suppressAutoHyphens/>
        <w:spacing w:line="240" w:lineRule="auto"/>
        <w:ind w:left="2160" w:hanging="720"/>
        <w:jc w:val="both"/>
        <w:rPr>
          <w:rFonts w:ascii="Times New Roman" w:hAnsi="Times New Roman" w:cs="Times New Roman"/>
          <w:color w:val="auto"/>
          <w:sz w:val="20"/>
          <w:szCs w:val="20"/>
        </w:rPr>
      </w:pPr>
      <w:r w:rsidRPr="00B17062">
        <w:rPr>
          <w:rFonts w:ascii="Times New Roman" w:hAnsi="Times New Roman" w:cs="Times New Roman"/>
          <w:color w:val="auto"/>
          <w:sz w:val="20"/>
          <w:szCs w:val="20"/>
        </w:rPr>
        <w:t>How and from where offeror recruits employees</w:t>
      </w:r>
    </w:p>
    <w:p w:rsidR="00D42ABB" w:rsidRPr="00B17062" w:rsidRDefault="00D42ABB" w:rsidP="002A37B5">
      <w:pPr>
        <w:numPr>
          <w:ilvl w:val="0"/>
          <w:numId w:val="3"/>
        </w:numPr>
        <w:tabs>
          <w:tab w:val="left" w:pos="720"/>
        </w:tabs>
        <w:suppressAutoHyphens/>
        <w:spacing w:line="240" w:lineRule="auto"/>
        <w:ind w:left="2160" w:hanging="720"/>
        <w:jc w:val="both"/>
        <w:rPr>
          <w:rFonts w:ascii="Times New Roman" w:hAnsi="Times New Roman" w:cs="Times New Roman"/>
          <w:color w:val="auto"/>
          <w:sz w:val="20"/>
          <w:szCs w:val="20"/>
        </w:rPr>
      </w:pPr>
      <w:r w:rsidRPr="00B17062">
        <w:rPr>
          <w:rFonts w:ascii="Times New Roman" w:hAnsi="Times New Roman" w:cs="Times New Roman"/>
          <w:color w:val="auto"/>
          <w:sz w:val="20"/>
          <w:szCs w:val="20"/>
        </w:rPr>
        <w:t>Offeror’s current employee turnover rate and approach to staff retention</w:t>
      </w:r>
    </w:p>
    <w:p w:rsidR="00D42ABB" w:rsidRPr="00B17062" w:rsidRDefault="00D42ABB" w:rsidP="002A37B5">
      <w:pPr>
        <w:numPr>
          <w:ilvl w:val="0"/>
          <w:numId w:val="3"/>
        </w:numPr>
        <w:tabs>
          <w:tab w:val="left" w:pos="720"/>
        </w:tabs>
        <w:suppressAutoHyphens/>
        <w:spacing w:line="240" w:lineRule="auto"/>
        <w:ind w:left="2160" w:hanging="720"/>
        <w:jc w:val="both"/>
        <w:rPr>
          <w:rFonts w:ascii="Times New Roman" w:hAnsi="Times New Roman" w:cs="Times New Roman"/>
          <w:color w:val="auto"/>
          <w:sz w:val="20"/>
          <w:szCs w:val="20"/>
        </w:rPr>
      </w:pPr>
      <w:r w:rsidRPr="00B17062">
        <w:rPr>
          <w:rFonts w:ascii="Times New Roman" w:hAnsi="Times New Roman" w:cs="Times New Roman"/>
          <w:color w:val="auto"/>
          <w:sz w:val="20"/>
          <w:szCs w:val="20"/>
        </w:rPr>
        <w:t>Offeror’s employee training requirements, if any</w:t>
      </w:r>
    </w:p>
    <w:p w:rsidR="00D42ABB" w:rsidRPr="00B17062" w:rsidRDefault="00D42ABB" w:rsidP="002A37B5">
      <w:pPr>
        <w:numPr>
          <w:ilvl w:val="0"/>
          <w:numId w:val="3"/>
        </w:numPr>
        <w:tabs>
          <w:tab w:val="left" w:pos="720"/>
        </w:tabs>
        <w:suppressAutoHyphens/>
        <w:spacing w:line="240" w:lineRule="auto"/>
        <w:ind w:left="2160" w:hanging="720"/>
        <w:jc w:val="both"/>
        <w:rPr>
          <w:rFonts w:ascii="Times New Roman" w:hAnsi="Times New Roman" w:cs="Times New Roman"/>
          <w:color w:val="auto"/>
          <w:sz w:val="20"/>
          <w:szCs w:val="20"/>
        </w:rPr>
      </w:pPr>
      <w:r w:rsidRPr="00B17062">
        <w:rPr>
          <w:rFonts w:ascii="Times New Roman" w:hAnsi="Times New Roman" w:cs="Times New Roman"/>
          <w:color w:val="auto"/>
          <w:sz w:val="20"/>
          <w:szCs w:val="20"/>
        </w:rPr>
        <w:t>The process by which offeror identifies and assigns staff to projects</w:t>
      </w:r>
    </w:p>
    <w:p w:rsidR="00D42ABB" w:rsidRPr="00B17062" w:rsidRDefault="00D42ABB" w:rsidP="002A37B5">
      <w:pPr>
        <w:numPr>
          <w:ilvl w:val="0"/>
          <w:numId w:val="3"/>
        </w:numPr>
        <w:tabs>
          <w:tab w:val="left" w:pos="720"/>
        </w:tabs>
        <w:suppressAutoHyphens/>
        <w:spacing w:line="240" w:lineRule="auto"/>
        <w:ind w:left="2160" w:hanging="720"/>
        <w:jc w:val="both"/>
        <w:rPr>
          <w:rFonts w:ascii="Times New Roman" w:hAnsi="Times New Roman" w:cs="Times New Roman"/>
          <w:color w:val="auto"/>
          <w:sz w:val="20"/>
          <w:szCs w:val="20"/>
        </w:rPr>
      </w:pPr>
      <w:r w:rsidRPr="00B17062">
        <w:rPr>
          <w:rFonts w:ascii="Times New Roman" w:hAnsi="Times New Roman" w:cs="Times New Roman"/>
          <w:color w:val="auto"/>
          <w:sz w:val="20"/>
          <w:szCs w:val="20"/>
        </w:rPr>
        <w:t>The process by which offeror replaces a project staff member who resigns, is terminated, or asks/is asked to leave the project</w:t>
      </w:r>
    </w:p>
    <w:p w:rsidR="00D42ABB" w:rsidRPr="00B17062" w:rsidRDefault="00D42ABB" w:rsidP="002A37B5">
      <w:pPr>
        <w:numPr>
          <w:ilvl w:val="0"/>
          <w:numId w:val="3"/>
        </w:numPr>
        <w:tabs>
          <w:tab w:val="left" w:pos="720"/>
        </w:tabs>
        <w:suppressAutoHyphens/>
        <w:spacing w:line="240" w:lineRule="auto"/>
        <w:ind w:left="2160" w:hanging="720"/>
        <w:jc w:val="both"/>
        <w:rPr>
          <w:rFonts w:ascii="Times New Roman" w:hAnsi="Times New Roman" w:cs="Times New Roman"/>
          <w:color w:val="auto"/>
          <w:sz w:val="20"/>
          <w:szCs w:val="20"/>
        </w:rPr>
      </w:pPr>
      <w:r w:rsidRPr="00B17062">
        <w:rPr>
          <w:rFonts w:ascii="Times New Roman" w:hAnsi="Times New Roman" w:cs="Times New Roman"/>
          <w:color w:val="auto"/>
          <w:sz w:val="20"/>
          <w:szCs w:val="20"/>
        </w:rPr>
        <w:t>How offeror retains critical project/</w:t>
      </w:r>
      <w:r w:rsidR="00F763D4">
        <w:rPr>
          <w:rFonts w:ascii="Times New Roman" w:hAnsi="Times New Roman" w:cs="Times New Roman"/>
          <w:color w:val="auto"/>
          <w:sz w:val="20"/>
          <w:szCs w:val="20"/>
        </w:rPr>
        <w:t>c</w:t>
      </w:r>
      <w:r w:rsidRPr="00B17062">
        <w:rPr>
          <w:rFonts w:ascii="Times New Roman" w:hAnsi="Times New Roman" w:cs="Times New Roman"/>
          <w:color w:val="auto"/>
          <w:sz w:val="20"/>
          <w:szCs w:val="20"/>
        </w:rPr>
        <w:t>ustomer knowledge</w:t>
      </w:r>
    </w:p>
    <w:p w:rsidR="00D42ABB" w:rsidRPr="00C23C32" w:rsidRDefault="00D42ABB" w:rsidP="002A37B5">
      <w:pPr>
        <w:tabs>
          <w:tab w:val="left" w:pos="720"/>
        </w:tabs>
        <w:spacing w:line="240" w:lineRule="auto"/>
        <w:ind w:left="1440"/>
        <w:jc w:val="both"/>
        <w:rPr>
          <w:rFonts w:ascii="Times New Roman" w:hAnsi="Times New Roman" w:cs="Times New Roman"/>
          <w:b/>
          <w:color w:val="auto"/>
          <w:sz w:val="20"/>
          <w:szCs w:val="20"/>
          <w:highlight w:val="yellow"/>
          <w:u w:val="single"/>
        </w:rPr>
      </w:pPr>
    </w:p>
    <w:p w:rsidR="00D42ABB" w:rsidRPr="00C23C32" w:rsidRDefault="00137CEA" w:rsidP="002A37B5">
      <w:pPr>
        <w:tabs>
          <w:tab w:val="left" w:pos="1440"/>
        </w:tabs>
        <w:suppressAutoHyphens/>
        <w:spacing w:line="240" w:lineRule="auto"/>
        <w:ind w:left="720"/>
        <w:jc w:val="both"/>
        <w:rPr>
          <w:rFonts w:ascii="Times New Roman" w:hAnsi="Times New Roman" w:cs="Times New Roman"/>
          <w:b/>
          <w:color w:val="auto"/>
          <w:sz w:val="20"/>
          <w:szCs w:val="20"/>
          <w:highlight w:val="yellow"/>
          <w:u w:val="single"/>
        </w:rPr>
      </w:pPr>
      <w:r w:rsidRPr="00B17062">
        <w:rPr>
          <w:rFonts w:ascii="Times New Roman" w:hAnsi="Times New Roman" w:cs="Times New Roman"/>
          <w:color w:val="auto"/>
          <w:sz w:val="20"/>
          <w:szCs w:val="20"/>
        </w:rPr>
        <w:t>6.</w:t>
      </w:r>
      <w:r w:rsidR="00B17062" w:rsidRPr="00B17062">
        <w:rPr>
          <w:rFonts w:ascii="Times New Roman" w:hAnsi="Times New Roman" w:cs="Times New Roman"/>
          <w:color w:val="auto"/>
          <w:sz w:val="20"/>
          <w:szCs w:val="20"/>
        </w:rPr>
        <w:tab/>
      </w:r>
      <w:r w:rsidR="00D42ABB" w:rsidRPr="00B17062">
        <w:rPr>
          <w:rFonts w:ascii="Times New Roman" w:hAnsi="Times New Roman" w:cs="Times New Roman"/>
          <w:color w:val="auto"/>
          <w:sz w:val="20"/>
          <w:szCs w:val="20"/>
          <w:u w:val="single"/>
        </w:rPr>
        <w:t>Quality and Productivity Overview</w:t>
      </w:r>
    </w:p>
    <w:p w:rsidR="00D42ABB" w:rsidRPr="007A025D" w:rsidRDefault="00D42ABB" w:rsidP="002A37B5">
      <w:pPr>
        <w:spacing w:line="240" w:lineRule="auto"/>
        <w:ind w:left="144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Provide an overview of offeror’s approach to program/delivery quality and how clients benefit from productivity/efficiency gains, including:</w:t>
      </w:r>
    </w:p>
    <w:p w:rsidR="00D42ABB" w:rsidRPr="007A025D" w:rsidRDefault="00D42ABB" w:rsidP="002A37B5">
      <w:pPr>
        <w:numPr>
          <w:ilvl w:val="2"/>
          <w:numId w:val="9"/>
        </w:numPr>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Certifications that offeror overall or individual delivery locations possess such as ISO (International Organization for Standardization) and CMMI (Capability Maturity Module Integration)</w:t>
      </w:r>
    </w:p>
    <w:p w:rsidR="00D42ABB" w:rsidRPr="007A025D" w:rsidRDefault="00D42ABB" w:rsidP="002A37B5">
      <w:pPr>
        <w:numPr>
          <w:ilvl w:val="2"/>
          <w:numId w:val="9"/>
        </w:numPr>
        <w:tabs>
          <w:tab w:val="left" w:pos="720"/>
        </w:tabs>
        <w:suppressAutoHyphens/>
        <w:spacing w:line="240" w:lineRule="auto"/>
        <w:ind w:left="2160" w:hanging="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How regularly offeror performs internal audits of projects or delivery centers (SAS70 – Statement on Auditing Standards)</w:t>
      </w:r>
    </w:p>
    <w:p w:rsidR="00961961" w:rsidRDefault="00961961" w:rsidP="00961961">
      <w:pPr>
        <w:spacing w:line="240" w:lineRule="auto"/>
        <w:jc w:val="both"/>
        <w:rPr>
          <w:rFonts w:ascii="Times New Roman" w:hAnsi="Times New Roman" w:cs="Times New Roman"/>
          <w:color w:val="auto"/>
          <w:sz w:val="20"/>
          <w:szCs w:val="20"/>
        </w:rPr>
      </w:pPr>
    </w:p>
    <w:p w:rsidR="00D42ABB" w:rsidRDefault="00D42ABB" w:rsidP="00961961">
      <w:pPr>
        <w:spacing w:line="240" w:lineRule="auto"/>
        <w:ind w:left="720"/>
        <w:jc w:val="both"/>
        <w:rPr>
          <w:rFonts w:ascii="Times New Roman" w:hAnsi="Times New Roman" w:cs="Times New Roman"/>
          <w:color w:val="auto"/>
          <w:sz w:val="20"/>
          <w:szCs w:val="20"/>
        </w:rPr>
      </w:pPr>
      <w:r w:rsidRPr="007A025D">
        <w:rPr>
          <w:rFonts w:ascii="Times New Roman" w:hAnsi="Times New Roman" w:cs="Times New Roman"/>
          <w:color w:val="auto"/>
          <w:sz w:val="20"/>
          <w:szCs w:val="20"/>
        </w:rPr>
        <w:t>Examples of how productivity/efficiency gains are identified and implemented for offeror’s application management services clients</w:t>
      </w:r>
    </w:p>
    <w:p w:rsidR="00961961" w:rsidRDefault="00961961" w:rsidP="00961961">
      <w:pPr>
        <w:spacing w:line="240" w:lineRule="auto"/>
        <w:ind w:left="720"/>
        <w:jc w:val="both"/>
        <w:rPr>
          <w:rFonts w:ascii="Times New Roman" w:hAnsi="Times New Roman" w:cs="Times New Roman"/>
          <w:color w:val="auto"/>
          <w:sz w:val="20"/>
          <w:szCs w:val="20"/>
        </w:rPr>
      </w:pPr>
    </w:p>
    <w:p w:rsidR="00961961" w:rsidRPr="00866779" w:rsidRDefault="00961961" w:rsidP="00961961">
      <w:pPr>
        <w:ind w:left="720" w:hanging="720"/>
        <w:jc w:val="both"/>
        <w:rPr>
          <w:rFonts w:ascii="Times New Roman" w:hAnsi="Times New Roman" w:cs="Times New Roman"/>
          <w:color w:val="auto"/>
          <w:sz w:val="20"/>
          <w:szCs w:val="20"/>
        </w:rPr>
      </w:pPr>
      <w:r w:rsidRPr="00961961">
        <w:rPr>
          <w:rFonts w:ascii="Times New Roman" w:hAnsi="Times New Roman" w:cs="Times New Roman"/>
          <w:b/>
          <w:color w:val="auto"/>
          <w:sz w:val="20"/>
          <w:szCs w:val="20"/>
        </w:rPr>
        <w:t>E.</w:t>
      </w:r>
      <w:r>
        <w:rPr>
          <w:rFonts w:ascii="Times New Roman" w:hAnsi="Times New Roman" w:cs="Times New Roman"/>
          <w:color w:val="auto"/>
          <w:sz w:val="20"/>
          <w:szCs w:val="20"/>
        </w:rPr>
        <w:tab/>
      </w:r>
      <w:r w:rsidRPr="00961961">
        <w:rPr>
          <w:rFonts w:ascii="Times New Roman" w:hAnsi="Times New Roman" w:cs="Times New Roman"/>
          <w:b/>
          <w:color w:val="auto"/>
          <w:sz w:val="20"/>
          <w:szCs w:val="20"/>
          <w:u w:val="single"/>
        </w:rPr>
        <w:t>Risk Mit</w:t>
      </w:r>
      <w:r w:rsidR="00724A85">
        <w:rPr>
          <w:rFonts w:ascii="Times New Roman" w:hAnsi="Times New Roman" w:cs="Times New Roman"/>
          <w:b/>
          <w:color w:val="auto"/>
          <w:sz w:val="20"/>
          <w:szCs w:val="20"/>
          <w:u w:val="single"/>
        </w:rPr>
        <w:t>i</w:t>
      </w:r>
      <w:r w:rsidRPr="00961961">
        <w:rPr>
          <w:rFonts w:ascii="Times New Roman" w:hAnsi="Times New Roman" w:cs="Times New Roman"/>
          <w:b/>
          <w:color w:val="auto"/>
          <w:sz w:val="20"/>
          <w:szCs w:val="20"/>
          <w:u w:val="single"/>
        </w:rPr>
        <w:t>gation Plan:</w:t>
      </w:r>
      <w:r>
        <w:rPr>
          <w:rFonts w:ascii="Times New Roman" w:hAnsi="Times New Roman" w:cs="Times New Roman"/>
          <w:color w:val="auto"/>
          <w:sz w:val="20"/>
          <w:szCs w:val="20"/>
        </w:rPr>
        <w:t xml:space="preserve">  </w:t>
      </w:r>
      <w:r w:rsidRPr="00961961">
        <w:rPr>
          <w:rFonts w:ascii="Times New Roman" w:hAnsi="Times New Roman" w:cs="Times New Roman"/>
          <w:sz w:val="20"/>
          <w:szCs w:val="20"/>
        </w:rPr>
        <w:t>Risk mitigation plan should be specific to the potential of a security breach due to faulty system design or system failure due to denial of service to the public for use due to ineffective design or scalability of the system for state wide use.</w:t>
      </w:r>
      <w:r w:rsidRPr="00FF2B48">
        <w:rPr>
          <w:rFonts w:ascii="Times New Roman" w:hAnsi="Times New Roman" w:cs="Times New Roman"/>
          <w:sz w:val="20"/>
          <w:szCs w:val="20"/>
        </w:rPr>
        <w:t> </w:t>
      </w:r>
    </w:p>
    <w:p w:rsidR="00961961" w:rsidRDefault="00961961" w:rsidP="00961961">
      <w:pPr>
        <w:spacing w:line="240" w:lineRule="auto"/>
        <w:jc w:val="both"/>
        <w:rPr>
          <w:rFonts w:ascii="Times New Roman" w:hAnsi="Times New Roman" w:cs="Times New Roman"/>
          <w:b/>
          <w:color w:val="auto"/>
          <w:sz w:val="20"/>
          <w:szCs w:val="20"/>
          <w:u w:val="single"/>
        </w:rPr>
      </w:pPr>
    </w:p>
    <w:p w:rsidR="00D42ABB" w:rsidRPr="005112DE" w:rsidRDefault="00961961" w:rsidP="00961961">
      <w:pPr>
        <w:spacing w:line="240" w:lineRule="auto"/>
        <w:ind w:left="720" w:hanging="720"/>
        <w:jc w:val="both"/>
        <w:rPr>
          <w:rFonts w:ascii="Times New Roman" w:hAnsi="Times New Roman" w:cs="Times New Roman"/>
          <w:color w:val="auto"/>
          <w:sz w:val="20"/>
          <w:szCs w:val="20"/>
        </w:rPr>
      </w:pPr>
      <w:r w:rsidRPr="00961961">
        <w:rPr>
          <w:rFonts w:ascii="Times New Roman" w:hAnsi="Times New Roman" w:cs="Times New Roman"/>
          <w:b/>
          <w:color w:val="auto"/>
          <w:sz w:val="20"/>
          <w:szCs w:val="20"/>
        </w:rPr>
        <w:t>F.</w:t>
      </w:r>
      <w:r w:rsidRPr="00961961">
        <w:rPr>
          <w:rFonts w:ascii="Times New Roman" w:hAnsi="Times New Roman" w:cs="Times New Roman"/>
          <w:b/>
          <w:color w:val="auto"/>
          <w:sz w:val="20"/>
          <w:szCs w:val="20"/>
        </w:rPr>
        <w:tab/>
      </w:r>
      <w:r w:rsidR="00D42ABB" w:rsidRPr="005112DE">
        <w:rPr>
          <w:rFonts w:ascii="Times New Roman" w:hAnsi="Times New Roman" w:cs="Times New Roman"/>
          <w:b/>
          <w:color w:val="auto"/>
          <w:sz w:val="20"/>
          <w:szCs w:val="20"/>
          <w:u w:val="single"/>
        </w:rPr>
        <w:t>B</w:t>
      </w:r>
      <w:r w:rsidR="009E7F35" w:rsidRPr="005112DE">
        <w:rPr>
          <w:rFonts w:ascii="Times New Roman" w:hAnsi="Times New Roman" w:cs="Times New Roman"/>
          <w:b/>
          <w:color w:val="auto"/>
          <w:sz w:val="20"/>
          <w:szCs w:val="20"/>
          <w:u w:val="single"/>
        </w:rPr>
        <w:t>usiness/Cost</w:t>
      </w:r>
      <w:r w:rsidR="00D42ABB" w:rsidRPr="005112DE">
        <w:rPr>
          <w:rFonts w:ascii="Times New Roman" w:hAnsi="Times New Roman" w:cs="Times New Roman"/>
          <w:b/>
          <w:color w:val="auto"/>
          <w:sz w:val="20"/>
          <w:szCs w:val="20"/>
          <w:u w:val="single"/>
        </w:rPr>
        <w:t xml:space="preserve"> P</w:t>
      </w:r>
      <w:r w:rsidR="009E7F35" w:rsidRPr="005112DE">
        <w:rPr>
          <w:rFonts w:ascii="Times New Roman" w:hAnsi="Times New Roman" w:cs="Times New Roman"/>
          <w:b/>
          <w:color w:val="auto"/>
          <w:sz w:val="20"/>
          <w:szCs w:val="20"/>
          <w:u w:val="single"/>
        </w:rPr>
        <w:t>roposal:</w:t>
      </w:r>
      <w:r w:rsidR="009E7F35" w:rsidRPr="005112DE">
        <w:rPr>
          <w:rFonts w:ascii="Times New Roman" w:hAnsi="Times New Roman" w:cs="Times New Roman"/>
          <w:b/>
          <w:color w:val="auto"/>
          <w:sz w:val="20"/>
          <w:szCs w:val="20"/>
        </w:rPr>
        <w:t xml:space="preserve"> </w:t>
      </w:r>
      <w:r w:rsidR="00D42ABB" w:rsidRPr="005112DE">
        <w:rPr>
          <w:rFonts w:ascii="Times New Roman" w:hAnsi="Times New Roman" w:cs="Times New Roman"/>
          <w:color w:val="auto"/>
          <w:sz w:val="20"/>
          <w:szCs w:val="20"/>
        </w:rPr>
        <w:t>The Offeror must submit their Business</w:t>
      </w:r>
      <w:r w:rsidR="008C1315" w:rsidRPr="005112DE">
        <w:rPr>
          <w:rFonts w:ascii="Times New Roman" w:hAnsi="Times New Roman" w:cs="Times New Roman"/>
          <w:color w:val="auto"/>
          <w:sz w:val="20"/>
          <w:szCs w:val="20"/>
        </w:rPr>
        <w:t>/Cost</w:t>
      </w:r>
      <w:r w:rsidR="00D42ABB" w:rsidRPr="005112DE">
        <w:rPr>
          <w:rFonts w:ascii="Times New Roman" w:hAnsi="Times New Roman" w:cs="Times New Roman"/>
          <w:color w:val="auto"/>
          <w:sz w:val="20"/>
          <w:szCs w:val="20"/>
        </w:rPr>
        <w:t xml:space="preserve"> Proposal as a separate document.  Offerors shall submit the total of all costs of ownership (line items of pricing – see Section VIII. Bidding Schedule/Business</w:t>
      </w:r>
      <w:r w:rsidR="008C1315" w:rsidRPr="005112DE">
        <w:rPr>
          <w:rFonts w:ascii="Times New Roman" w:hAnsi="Times New Roman" w:cs="Times New Roman"/>
          <w:color w:val="auto"/>
          <w:sz w:val="20"/>
          <w:szCs w:val="20"/>
        </w:rPr>
        <w:t>-Cost</w:t>
      </w:r>
      <w:r w:rsidR="00D42ABB" w:rsidRPr="005112DE">
        <w:rPr>
          <w:rFonts w:ascii="Times New Roman" w:hAnsi="Times New Roman" w:cs="Times New Roman"/>
          <w:color w:val="auto"/>
          <w:sz w:val="20"/>
          <w:szCs w:val="20"/>
        </w:rPr>
        <w:t xml:space="preserve"> Proposal) to the State including annual maintenance and licenses fees for the potential five (5) year contract period.</w:t>
      </w:r>
    </w:p>
    <w:p w:rsidR="00D42ABB" w:rsidRPr="005112DE" w:rsidRDefault="00D42ABB" w:rsidP="002A37B5">
      <w:pPr>
        <w:spacing w:line="240" w:lineRule="auto"/>
        <w:ind w:left="720"/>
        <w:jc w:val="both"/>
        <w:rPr>
          <w:rFonts w:ascii="Times New Roman" w:hAnsi="Times New Roman" w:cs="Times New Roman"/>
          <w:color w:val="auto"/>
          <w:sz w:val="20"/>
          <w:szCs w:val="20"/>
        </w:rPr>
      </w:pPr>
    </w:p>
    <w:p w:rsidR="00D42ABB" w:rsidRPr="005112DE" w:rsidRDefault="00D42ABB" w:rsidP="003417EE">
      <w:pPr>
        <w:numPr>
          <w:ilvl w:val="3"/>
          <w:numId w:val="27"/>
        </w:numPr>
        <w:spacing w:line="240" w:lineRule="auto"/>
        <w:ind w:left="1440" w:hanging="720"/>
        <w:jc w:val="both"/>
        <w:rPr>
          <w:rFonts w:ascii="Times New Roman" w:hAnsi="Times New Roman" w:cs="Times New Roman"/>
          <w:color w:val="auto"/>
          <w:sz w:val="20"/>
          <w:szCs w:val="20"/>
        </w:rPr>
      </w:pPr>
      <w:r w:rsidRPr="005112DE">
        <w:rPr>
          <w:rFonts w:ascii="Times New Roman" w:hAnsi="Times New Roman" w:cs="Times New Roman"/>
          <w:sz w:val="20"/>
          <w:szCs w:val="20"/>
        </w:rPr>
        <w:t xml:space="preserve">Offeror must provide a complete price breakdown of costs per year for an </w:t>
      </w:r>
      <w:r w:rsidRPr="005112DE">
        <w:rPr>
          <w:rFonts w:ascii="Times New Roman" w:hAnsi="Times New Roman" w:cs="Times New Roman"/>
          <w:color w:val="auto"/>
          <w:sz w:val="20"/>
          <w:szCs w:val="20"/>
        </w:rPr>
        <w:t xml:space="preserve">electronic business (eBusiness) solution to support DHEC’s environmental permitting, coastal permitting, health facility permitting, controlled substance registration and facility licensing, certification and their compliance management. </w:t>
      </w:r>
      <w:r w:rsidRPr="005112DE">
        <w:rPr>
          <w:rFonts w:ascii="Times New Roman" w:hAnsi="Times New Roman" w:cs="Times New Roman"/>
          <w:sz w:val="20"/>
          <w:szCs w:val="20"/>
        </w:rPr>
        <w:t xml:space="preserve"> Failure to provide a breakdown per year will result in your offer being deemed non-responsive.  </w:t>
      </w:r>
    </w:p>
    <w:p w:rsidR="00D42ABB" w:rsidRDefault="0003070E" w:rsidP="003417EE">
      <w:pPr>
        <w:numPr>
          <w:ilvl w:val="3"/>
          <w:numId w:val="27"/>
        </w:numPr>
        <w:spacing w:line="240" w:lineRule="auto"/>
        <w:ind w:left="1440" w:hanging="720"/>
        <w:jc w:val="both"/>
        <w:rPr>
          <w:rFonts w:ascii="Times New Roman" w:hAnsi="Times New Roman" w:cs="Times New Roman"/>
          <w:color w:val="auto"/>
          <w:sz w:val="20"/>
          <w:szCs w:val="20"/>
        </w:rPr>
      </w:pPr>
      <w:r w:rsidRPr="005112DE">
        <w:rPr>
          <w:rFonts w:ascii="Times New Roman" w:hAnsi="Times New Roman" w:cs="Times New Roman"/>
          <w:color w:val="auto"/>
          <w:sz w:val="20"/>
          <w:szCs w:val="20"/>
        </w:rPr>
        <w:t>Business/Cost Proposal shall be provided in</w:t>
      </w:r>
      <w:r w:rsidR="00D42ABB" w:rsidRPr="005112DE">
        <w:rPr>
          <w:rFonts w:ascii="Times New Roman" w:hAnsi="Times New Roman" w:cs="Times New Roman"/>
          <w:color w:val="auto"/>
          <w:sz w:val="20"/>
          <w:szCs w:val="20"/>
        </w:rPr>
        <w:t xml:space="preserve"> Section VIII. Bidding Schedule</w:t>
      </w:r>
    </w:p>
    <w:p w:rsidR="00FE0A5C" w:rsidRPr="005112DE" w:rsidRDefault="00FE0A5C" w:rsidP="003417EE">
      <w:pPr>
        <w:numPr>
          <w:ilvl w:val="3"/>
          <w:numId w:val="27"/>
        </w:numPr>
        <w:spacing w:line="240" w:lineRule="auto"/>
        <w:ind w:left="1440" w:hanging="720"/>
        <w:jc w:val="both"/>
        <w:rPr>
          <w:rFonts w:ascii="Times New Roman" w:hAnsi="Times New Roman" w:cs="Times New Roman"/>
          <w:color w:val="auto"/>
          <w:sz w:val="20"/>
          <w:szCs w:val="20"/>
        </w:rPr>
      </w:pPr>
      <w:r w:rsidRPr="0003070E">
        <w:rPr>
          <w:rFonts w:ascii="Times New Roman" w:hAnsi="Times New Roman"/>
          <w:bCs/>
          <w:sz w:val="20"/>
          <w:szCs w:val="20"/>
        </w:rPr>
        <w:t>Consulting services on a per hour basis after contract award for one (1) year</w:t>
      </w:r>
    </w:p>
    <w:p w:rsidR="00F21A51" w:rsidRPr="00654979" w:rsidRDefault="00F21A51" w:rsidP="002A37B5">
      <w:pPr>
        <w:spacing w:line="240" w:lineRule="auto"/>
        <w:ind w:left="1440"/>
        <w:jc w:val="both"/>
        <w:rPr>
          <w:rFonts w:ascii="Times New Roman" w:hAnsi="Times New Roman" w:cs="Times New Roman"/>
          <w:color w:val="auto"/>
          <w:sz w:val="20"/>
          <w:szCs w:val="20"/>
        </w:rPr>
      </w:pPr>
    </w:p>
    <w:p w:rsidR="0003070E" w:rsidRPr="004570F5" w:rsidRDefault="00961961" w:rsidP="00961961">
      <w:pPr>
        <w:pStyle w:val="NoSpacing"/>
        <w:ind w:left="720" w:hanging="720"/>
        <w:jc w:val="both"/>
        <w:rPr>
          <w:rFonts w:ascii="Times New Roman" w:hAnsi="Times New Roman"/>
        </w:rPr>
      </w:pPr>
      <w:r w:rsidRPr="00961961">
        <w:rPr>
          <w:rFonts w:ascii="Times New Roman" w:hAnsi="Times New Roman"/>
          <w:b/>
        </w:rPr>
        <w:t>G.</w:t>
      </w:r>
      <w:r w:rsidRPr="00961961">
        <w:rPr>
          <w:rFonts w:ascii="Times New Roman" w:hAnsi="Times New Roman"/>
          <w:b/>
        </w:rPr>
        <w:tab/>
      </w:r>
      <w:r w:rsidR="00D42ABB" w:rsidRPr="004570F5">
        <w:rPr>
          <w:rFonts w:ascii="Times New Roman" w:hAnsi="Times New Roman"/>
          <w:b/>
          <w:u w:val="single"/>
        </w:rPr>
        <w:t>Additional Services (for information purposes only)</w:t>
      </w:r>
      <w:r w:rsidR="004570F5" w:rsidRPr="004570F5">
        <w:rPr>
          <w:rFonts w:ascii="Times New Roman" w:hAnsi="Times New Roman"/>
          <w:b/>
          <w:u w:val="single"/>
        </w:rPr>
        <w:t>:</w:t>
      </w:r>
      <w:r w:rsidR="004570F5" w:rsidRPr="004570F5">
        <w:rPr>
          <w:rFonts w:ascii="Times New Roman" w:hAnsi="Times New Roman"/>
          <w:b/>
        </w:rPr>
        <w:t xml:space="preserve">  </w:t>
      </w:r>
      <w:r w:rsidR="00D42ABB" w:rsidRPr="004570F5">
        <w:rPr>
          <w:rFonts w:ascii="Times New Roman" w:hAnsi="Times New Roman"/>
        </w:rPr>
        <w:t>Identify any additional services that may be offered to the State.  These services will not be part of the evaluation but will be for informational purposes only.  Additional Services may be part of the contract at the sole discretion of the State.  Also, indicate the price or fee, associate</w:t>
      </w:r>
      <w:r w:rsidR="0003070E" w:rsidRPr="004570F5">
        <w:rPr>
          <w:rFonts w:ascii="Times New Roman" w:hAnsi="Times New Roman"/>
        </w:rPr>
        <w:t>d</w:t>
      </w:r>
      <w:r w:rsidR="00D42ABB" w:rsidRPr="004570F5">
        <w:rPr>
          <w:rFonts w:ascii="Times New Roman" w:hAnsi="Times New Roman"/>
        </w:rPr>
        <w:t xml:space="preserve"> with these services, if any</w:t>
      </w:r>
      <w:r w:rsidR="00E05BE6" w:rsidRPr="004570F5">
        <w:rPr>
          <w:rFonts w:ascii="Times New Roman" w:hAnsi="Times New Roman"/>
        </w:rPr>
        <w:t xml:space="preserve"> (in the business/cost proposal portion)</w:t>
      </w:r>
      <w:r w:rsidR="00D42ABB" w:rsidRPr="004570F5">
        <w:rPr>
          <w:rFonts w:ascii="Times New Roman" w:hAnsi="Times New Roman"/>
        </w:rPr>
        <w:t>.</w:t>
      </w:r>
    </w:p>
    <w:p w:rsidR="0003070E" w:rsidRPr="0003070E" w:rsidRDefault="0003070E" w:rsidP="002A37B5">
      <w:pPr>
        <w:pStyle w:val="NoSpacing"/>
        <w:ind w:left="720"/>
        <w:jc w:val="both"/>
        <w:rPr>
          <w:rFonts w:ascii="Times New Roman" w:hAnsi="Times New Roman"/>
        </w:rPr>
      </w:pPr>
    </w:p>
    <w:p w:rsidR="0003070E" w:rsidRPr="0003070E" w:rsidRDefault="0003070E" w:rsidP="002A37B5">
      <w:pPr>
        <w:pStyle w:val="NoSpacing"/>
        <w:ind w:left="720"/>
        <w:jc w:val="both"/>
        <w:rPr>
          <w:rFonts w:ascii="Times New Roman" w:hAnsi="Times New Roman"/>
          <w:bCs/>
        </w:rPr>
      </w:pPr>
      <w:r w:rsidRPr="0003070E">
        <w:rPr>
          <w:rFonts w:ascii="Times New Roman" w:hAnsi="Times New Roman"/>
          <w:bCs/>
        </w:rPr>
        <w:lastRenderedPageBreak/>
        <w:t>1.</w:t>
      </w:r>
      <w:r w:rsidRPr="0003070E">
        <w:rPr>
          <w:rFonts w:ascii="Times New Roman" w:hAnsi="Times New Roman"/>
          <w:bCs/>
        </w:rPr>
        <w:tab/>
        <w:t>Training courses provided on site per course for end users (one (1) day session by program area)</w:t>
      </w:r>
    </w:p>
    <w:p w:rsidR="0003070E" w:rsidRDefault="0003070E" w:rsidP="007D2BF7">
      <w:pPr>
        <w:pStyle w:val="NoSpacing"/>
        <w:jc w:val="both"/>
        <w:rPr>
          <w:rFonts w:ascii="Times New Roman" w:hAnsi="Times New Roman"/>
          <w:bCs/>
        </w:rPr>
      </w:pPr>
    </w:p>
    <w:p w:rsidR="009E7F35" w:rsidRPr="009E7F35" w:rsidRDefault="009E7F35" w:rsidP="002A37B5">
      <w:pPr>
        <w:widowControl w:val="0"/>
        <w:autoSpaceDE w:val="0"/>
        <w:autoSpaceDN w:val="0"/>
        <w:adjustRightInd w:val="0"/>
        <w:spacing w:line="240" w:lineRule="auto"/>
        <w:rPr>
          <w:rFonts w:ascii="Times" w:hAnsi="Times" w:cs="Times"/>
          <w:color w:val="auto"/>
          <w:sz w:val="24"/>
          <w:szCs w:val="24"/>
        </w:rPr>
      </w:pPr>
      <w:bookmarkStart w:id="52" w:name="SC_04_4010_1"/>
      <w:r w:rsidRPr="009E7F35">
        <w:rPr>
          <w:b/>
          <w:bCs/>
          <w:sz w:val="20"/>
          <w:szCs w:val="20"/>
        </w:rPr>
        <w:t>INFORMATION FOR OFFERORS TO SUBMIT -- GENERAL (JAN 2006)</w:t>
      </w:r>
    </w:p>
    <w:bookmarkEnd w:id="52"/>
    <w:p w:rsidR="009E7F35" w:rsidRPr="009E7F35" w:rsidRDefault="009E7F35" w:rsidP="002A37B5">
      <w:pPr>
        <w:widowControl w:val="0"/>
        <w:autoSpaceDE w:val="0"/>
        <w:autoSpaceDN w:val="0"/>
        <w:adjustRightInd w:val="0"/>
        <w:spacing w:line="240" w:lineRule="auto"/>
        <w:rPr>
          <w:rFonts w:ascii="Times" w:hAnsi="Times" w:cs="Times"/>
          <w:color w:val="auto"/>
          <w:sz w:val="24"/>
          <w:szCs w:val="24"/>
        </w:rPr>
      </w:pPr>
      <w:r w:rsidRPr="009E7F35">
        <w:rPr>
          <w:rFonts w:ascii="Times New Roman" w:hAnsi="Times New Roman" w:cs="Times New Roman"/>
          <w:sz w:val="20"/>
          <w:szCs w:val="20"/>
        </w:rPr>
        <w:t>  </w:t>
      </w:r>
    </w:p>
    <w:p w:rsidR="009E7F35" w:rsidRPr="009E7F35" w:rsidRDefault="009E7F35" w:rsidP="002A37B5">
      <w:pPr>
        <w:widowControl w:val="0"/>
        <w:autoSpaceDE w:val="0"/>
        <w:autoSpaceDN w:val="0"/>
        <w:adjustRightInd w:val="0"/>
        <w:spacing w:line="240" w:lineRule="auto"/>
        <w:jc w:val="both"/>
        <w:rPr>
          <w:rFonts w:ascii="Times" w:hAnsi="Times" w:cs="Times"/>
          <w:color w:val="auto"/>
          <w:sz w:val="24"/>
          <w:szCs w:val="24"/>
        </w:rPr>
      </w:pPr>
      <w:r w:rsidRPr="009E7F35">
        <w:rPr>
          <w:rFonts w:ascii="Times New Roman" w:hAnsi="Times New Roman" w:cs="Times New Roman"/>
          <w:sz w:val="20"/>
          <w:szCs w:val="20"/>
        </w:rPr>
        <w:t>Offeror shall submit a signed Cover Page and Page Two</w:t>
      </w:r>
      <w:r w:rsidR="0035763E">
        <w:rPr>
          <w:rFonts w:ascii="Times New Roman" w:hAnsi="Times New Roman" w:cs="Times New Roman"/>
          <w:sz w:val="20"/>
          <w:szCs w:val="20"/>
        </w:rPr>
        <w:t xml:space="preserve"> (2)</w:t>
      </w:r>
      <w:r w:rsidRPr="009E7F35">
        <w:rPr>
          <w:rFonts w:ascii="Times New Roman" w:hAnsi="Times New Roman" w:cs="Times New Roman"/>
          <w:sz w:val="20"/>
          <w:szCs w:val="20"/>
        </w:rPr>
        <w:t xml:space="preserve">.  Offeror should submit all other information and documents requested in this part and in parts II.B. </w:t>
      </w:r>
      <w:proofErr w:type="gramStart"/>
      <w:r w:rsidRPr="009E7F35">
        <w:rPr>
          <w:rFonts w:ascii="Times New Roman" w:hAnsi="Times New Roman" w:cs="Times New Roman"/>
          <w:sz w:val="20"/>
          <w:szCs w:val="20"/>
        </w:rPr>
        <w:t>Special Instructions; III.</w:t>
      </w:r>
      <w:proofErr w:type="gramEnd"/>
      <w:r w:rsidRPr="009E7F35">
        <w:rPr>
          <w:rFonts w:ascii="Times New Roman" w:hAnsi="Times New Roman" w:cs="Times New Roman"/>
          <w:sz w:val="20"/>
          <w:szCs w:val="20"/>
        </w:rPr>
        <w:t xml:space="preserve"> </w:t>
      </w:r>
      <w:proofErr w:type="gramStart"/>
      <w:r w:rsidRPr="009E7F35">
        <w:rPr>
          <w:rFonts w:ascii="Times New Roman" w:hAnsi="Times New Roman" w:cs="Times New Roman"/>
          <w:sz w:val="20"/>
          <w:szCs w:val="20"/>
        </w:rPr>
        <w:t>Scope of Work; V. Qualifications; VIII.</w:t>
      </w:r>
      <w:proofErr w:type="gramEnd"/>
      <w:r w:rsidRPr="009E7F35">
        <w:rPr>
          <w:rFonts w:ascii="Times New Roman" w:hAnsi="Times New Roman" w:cs="Times New Roman"/>
          <w:sz w:val="20"/>
          <w:szCs w:val="20"/>
        </w:rPr>
        <w:t xml:space="preserve"> Bidding Schedule/</w:t>
      </w:r>
      <w:r w:rsidR="00E46112">
        <w:rPr>
          <w:rFonts w:ascii="Times New Roman" w:hAnsi="Times New Roman" w:cs="Times New Roman"/>
          <w:sz w:val="20"/>
          <w:szCs w:val="20"/>
        </w:rPr>
        <w:t>Business/Cost</w:t>
      </w:r>
      <w:r w:rsidRPr="009E7F35">
        <w:rPr>
          <w:rFonts w:ascii="Times New Roman" w:hAnsi="Times New Roman" w:cs="Times New Roman"/>
          <w:sz w:val="20"/>
          <w:szCs w:val="20"/>
        </w:rPr>
        <w:t xml:space="preserve"> Proposal; and any appropriate attachments addressed in section IX. </w:t>
      </w:r>
      <w:proofErr w:type="gramStart"/>
      <w:r w:rsidRPr="009E7F35">
        <w:rPr>
          <w:rFonts w:ascii="Times New Roman" w:hAnsi="Times New Roman" w:cs="Times New Roman"/>
          <w:sz w:val="20"/>
          <w:szCs w:val="20"/>
        </w:rPr>
        <w:t>Attachments to Solicitations.</w:t>
      </w:r>
      <w:proofErr w:type="gramEnd"/>
      <w:r w:rsidRPr="009E7F35">
        <w:rPr>
          <w:rFonts w:ascii="Times New Roman" w:hAnsi="Times New Roman" w:cs="Times New Roman"/>
          <w:sz w:val="20"/>
          <w:szCs w:val="20"/>
        </w:rPr>
        <w:t xml:space="preserve">  [04-4010-1]</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p>
    <w:p w:rsidR="00961961" w:rsidRDefault="00961961" w:rsidP="002A37B5">
      <w:pPr>
        <w:widowControl w:val="0"/>
        <w:autoSpaceDE w:val="0"/>
        <w:autoSpaceDN w:val="0"/>
        <w:adjustRightInd w:val="0"/>
        <w:spacing w:line="240" w:lineRule="auto"/>
        <w:rPr>
          <w:b/>
          <w:bCs/>
          <w:sz w:val="20"/>
          <w:szCs w:val="20"/>
        </w:rPr>
      </w:pPr>
      <w:bookmarkStart w:id="53" w:name="SC_04_4015_1"/>
    </w:p>
    <w:p w:rsidR="00961961" w:rsidRDefault="00961961" w:rsidP="002A37B5">
      <w:pPr>
        <w:widowControl w:val="0"/>
        <w:autoSpaceDE w:val="0"/>
        <w:autoSpaceDN w:val="0"/>
        <w:adjustRightInd w:val="0"/>
        <w:spacing w:line="240" w:lineRule="auto"/>
        <w:rPr>
          <w:b/>
          <w:bCs/>
          <w:sz w:val="20"/>
          <w:szCs w:val="20"/>
        </w:rPr>
      </w:pP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b/>
          <w:bCs/>
          <w:sz w:val="20"/>
          <w:szCs w:val="20"/>
        </w:rPr>
        <w:t>MINORITY PARTICIPATION (JAN 2006)</w:t>
      </w:r>
    </w:p>
    <w:bookmarkEnd w:id="53"/>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Is the bidder a South Carolina Certified Minority Business?  [  ] Yes     [  ] No</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Is the bidder a Minority Business certified by another governmental entity?  [  ] Yes     [  ] No</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If so, please list the certifying governmental entity:  _________________________</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Will any of the work under this contract be performed by a SC certified Minority Business as a subcontractor?  [  ] Yes     [  ] No</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If so, what percentage of the total value of the contract will be performed by a SC certified Minority Business as a subcontractor?  _____________</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Will any of the work under this contract be performed by a minority business certified by another governmental entity as a subcontractor?  [  ] Yes     [  ] No</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If so, what percentage of the total value of the contract will be performed by a minority business certified by another governmental entity as a subcontractor?  _____________</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If a certified Minority Business is participating in this contract, please indicate all categories for which the Business is certified:</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Traditional</w:t>
      </w:r>
      <w:proofErr w:type="gramEnd"/>
      <w:r>
        <w:rPr>
          <w:rFonts w:ascii="Times New Roman" w:hAnsi="Times New Roman" w:cs="Times New Roman"/>
          <w:sz w:val="20"/>
          <w:szCs w:val="20"/>
        </w:rPr>
        <w:t xml:space="preserve"> minority</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Traditional</w:t>
      </w:r>
      <w:proofErr w:type="gramEnd"/>
      <w:r>
        <w:rPr>
          <w:rFonts w:ascii="Times New Roman" w:hAnsi="Times New Roman" w:cs="Times New Roman"/>
          <w:sz w:val="20"/>
          <w:szCs w:val="20"/>
        </w:rPr>
        <w:t xml:space="preserve"> minority, but female</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Women</w:t>
      </w:r>
      <w:proofErr w:type="gramEnd"/>
      <w:r>
        <w:rPr>
          <w:rFonts w:ascii="Times New Roman" w:hAnsi="Times New Roman" w:cs="Times New Roman"/>
          <w:sz w:val="20"/>
          <w:szCs w:val="20"/>
        </w:rPr>
        <w:t xml:space="preserve"> (Caucasian females)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Hispanic</w:t>
      </w:r>
      <w:proofErr w:type="gramEnd"/>
      <w:r>
        <w:rPr>
          <w:rFonts w:ascii="Times New Roman" w:hAnsi="Times New Roman" w:cs="Times New Roman"/>
          <w:sz w:val="20"/>
          <w:szCs w:val="20"/>
        </w:rPr>
        <w:t xml:space="preserve"> minorities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DOT</w:t>
      </w:r>
      <w:proofErr w:type="gramEnd"/>
      <w:r>
        <w:rPr>
          <w:rFonts w:ascii="Times New Roman" w:hAnsi="Times New Roman" w:cs="Times New Roman"/>
          <w:sz w:val="20"/>
          <w:szCs w:val="20"/>
        </w:rPr>
        <w:t xml:space="preserve"> referral (Traditional minority)</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DOT</w:t>
      </w:r>
      <w:proofErr w:type="gramEnd"/>
      <w:r>
        <w:rPr>
          <w:rFonts w:ascii="Times New Roman" w:hAnsi="Times New Roman" w:cs="Times New Roman"/>
          <w:sz w:val="20"/>
          <w:szCs w:val="20"/>
        </w:rPr>
        <w:t xml:space="preserve"> referral (Caucasian female)</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Temporary</w:t>
      </w:r>
      <w:proofErr w:type="gramEnd"/>
      <w:r>
        <w:rPr>
          <w:rFonts w:ascii="Times New Roman" w:hAnsi="Times New Roman" w:cs="Times New Roman"/>
          <w:sz w:val="20"/>
          <w:szCs w:val="20"/>
        </w:rPr>
        <w:t xml:space="preserve"> certification</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SBA</w:t>
      </w:r>
      <w:proofErr w:type="gramEnd"/>
      <w:r>
        <w:rPr>
          <w:rFonts w:ascii="Times New Roman" w:hAnsi="Times New Roman" w:cs="Times New Roman"/>
          <w:sz w:val="20"/>
          <w:szCs w:val="20"/>
        </w:rPr>
        <w:t xml:space="preserve"> 8 (a) certification referral</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roofErr w:type="gramStart"/>
      <w:r>
        <w:rPr>
          <w:rFonts w:ascii="Times New Roman" w:hAnsi="Times New Roman" w:cs="Times New Roman"/>
          <w:sz w:val="20"/>
          <w:szCs w:val="20"/>
        </w:rPr>
        <w:t>]  Other</w:t>
      </w:r>
      <w:proofErr w:type="gramEnd"/>
      <w:r>
        <w:rPr>
          <w:rFonts w:ascii="Times New Roman" w:hAnsi="Times New Roman" w:cs="Times New Roman"/>
          <w:sz w:val="20"/>
          <w:szCs w:val="20"/>
        </w:rPr>
        <w:t xml:space="preserve"> minorities (Native American, Asian, etc.)</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(If more than one minority contractor will be utilized in the performance of this contract, please provide the information above for each minority business.)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For a list of certified minority firms, please consult the Minority Business Directory, which is available at the following URL:</w:t>
      </w:r>
      <w:r w:rsidR="00D42ABB">
        <w:rPr>
          <w:rFonts w:ascii="Times New Roman" w:hAnsi="Times New Roman" w:cs="Times New Roman"/>
          <w:sz w:val="20"/>
          <w:szCs w:val="20"/>
        </w:rPr>
        <w:t xml:space="preserve">  </w:t>
      </w:r>
      <w:hyperlink r:id="rId50" w:history="1">
        <w:r w:rsidR="00D42ABB" w:rsidRPr="00766B6A">
          <w:rPr>
            <w:rStyle w:val="Hyperlink"/>
            <w:rFonts w:ascii="Times New Roman" w:hAnsi="Times New Roman"/>
            <w:sz w:val="20"/>
            <w:szCs w:val="20"/>
          </w:rPr>
          <w:t>http://www.govoepp.state.sc.us/osmba/</w:t>
        </w:r>
      </w:hyperlink>
      <w:r w:rsidR="00D42ABB">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[04-4015-1]</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464D69" w:rsidRDefault="00464D69" w:rsidP="002A37B5">
      <w:pPr>
        <w:pStyle w:val="ClauseHeading1"/>
        <w:rPr>
          <w:rFonts w:ascii="Arial" w:hAnsi="Arial" w:cs="Arial"/>
          <w:sz w:val="20"/>
        </w:rPr>
      </w:pPr>
      <w:r w:rsidRPr="00464D69">
        <w:rPr>
          <w:rFonts w:ascii="Arial" w:hAnsi="Arial" w:cs="Arial"/>
          <w:sz w:val="20"/>
        </w:rPr>
        <w:t>OFFSHORE CONTRACTING PROHIBITED</w:t>
      </w:r>
    </w:p>
    <w:p w:rsidR="00464D69" w:rsidRPr="00464D69" w:rsidRDefault="00464D69" w:rsidP="002A37B5">
      <w:pPr>
        <w:pStyle w:val="ClauseHeading1"/>
        <w:rPr>
          <w:rFonts w:ascii="Arial" w:hAnsi="Arial" w:cs="Arial"/>
          <w:sz w:val="20"/>
        </w:rPr>
      </w:pPr>
    </w:p>
    <w:p w:rsidR="00464D69" w:rsidRPr="00464D69" w:rsidRDefault="00464D69" w:rsidP="002A37B5">
      <w:pPr>
        <w:pStyle w:val="flushText1"/>
        <w:spacing w:after="0" w:line="240" w:lineRule="auto"/>
        <w:rPr>
          <w:rFonts w:ascii="Times New Roman" w:hAnsi="Times New Roman"/>
        </w:rPr>
      </w:pPr>
      <w:r w:rsidRPr="00464D69">
        <w:rPr>
          <w:rFonts w:ascii="Times New Roman" w:hAnsi="Times New Roman"/>
        </w:rPr>
        <w:t>No part of the resulting contract from this solicitation may be performed offshore of the United States by persons located offshore of the United State or by means, methods, or communications that, in whole or in part, take place offshore of the United States.</w:t>
      </w:r>
    </w:p>
    <w:p w:rsidR="002A37B5" w:rsidRDefault="002A37B5" w:rsidP="002A37B5">
      <w:pPr>
        <w:widowControl w:val="0"/>
        <w:autoSpaceDE w:val="0"/>
        <w:autoSpaceDN w:val="0"/>
        <w:adjustRightInd w:val="0"/>
        <w:spacing w:line="240" w:lineRule="auto"/>
        <w:rPr>
          <w:b/>
          <w:bCs/>
          <w:sz w:val="20"/>
          <w:szCs w:val="20"/>
        </w:rPr>
      </w:pPr>
      <w:bookmarkStart w:id="54" w:name="SC_04_4030_1"/>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b/>
          <w:bCs/>
          <w:sz w:val="20"/>
          <w:szCs w:val="20"/>
        </w:rPr>
        <w:t>SUBMITTING REDACTED OFFERS (FEB 2007)</w:t>
      </w:r>
    </w:p>
    <w:bookmarkEnd w:id="5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You are required to mark the original copy of your offer to identify any information that is exempt from public disclosure. </w:t>
      </w:r>
      <w:r>
        <w:rPr>
          <w:rFonts w:ascii="Times New Roman" w:hAnsi="Times New Roman" w:cs="Times New Roman"/>
          <w:sz w:val="20"/>
          <w:szCs w:val="20"/>
        </w:rPr>
        <w:lastRenderedPageBreak/>
        <w:t>You must do so in accordance with the clause entitled "Submitting Confidential Information."  In addition, you must also submit one</w:t>
      </w:r>
      <w:r w:rsidR="0035763E">
        <w:rPr>
          <w:rFonts w:ascii="Times New Roman" w:hAnsi="Times New Roman" w:cs="Times New Roman"/>
          <w:sz w:val="20"/>
          <w:szCs w:val="20"/>
        </w:rPr>
        <w:t xml:space="preserve"> (1)</w:t>
      </w:r>
      <w:r>
        <w:rPr>
          <w:rFonts w:ascii="Times New Roman" w:hAnsi="Times New Roman" w:cs="Times New Roman"/>
          <w:sz w:val="20"/>
          <w:szCs w:val="20"/>
        </w:rPr>
        <w:t xml:space="preserve"> complete copy of your offer from which you have removed any information that you marked as exempt, i.e., a redacted copy.  The information redacted should mirror in </w:t>
      </w:r>
      <w:r w:rsidR="004D3475">
        <w:rPr>
          <w:rFonts w:ascii="Times New Roman" w:hAnsi="Times New Roman" w:cs="Times New Roman"/>
          <w:sz w:val="20"/>
          <w:szCs w:val="20"/>
        </w:rPr>
        <w:t>every</w:t>
      </w:r>
      <w:r>
        <w:rPr>
          <w:rFonts w:ascii="Times New Roman" w:hAnsi="Times New Roman" w:cs="Times New Roman"/>
          <w:sz w:val="20"/>
          <w:szCs w:val="20"/>
        </w:rPr>
        <w:t xml:space="preserve"> detail the information marked as exempt from public disclosure.  The redacted copy should (i) reflect the same pagination as the original, (ii) show the empty space from which information was redacted, and (iii) be submitted on magnetic media. (See clause entitled "Magnetic Media Required Format.") Except for t</w:t>
      </w:r>
      <w:r w:rsidR="0035763E">
        <w:rPr>
          <w:rFonts w:ascii="Times New Roman" w:hAnsi="Times New Roman" w:cs="Times New Roman"/>
          <w:sz w:val="20"/>
          <w:szCs w:val="20"/>
        </w:rPr>
        <w:t xml:space="preserve">he redacted information, the </w:t>
      </w:r>
      <w:r w:rsidR="0035763E" w:rsidRPr="00EB5CDC">
        <w:rPr>
          <w:rFonts w:ascii="Times New Roman" w:hAnsi="Times New Roman" w:cs="Times New Roman"/>
          <w:sz w:val="20"/>
          <w:szCs w:val="20"/>
        </w:rPr>
        <w:t>CD</w:t>
      </w:r>
      <w:r w:rsidR="0035763E">
        <w:rPr>
          <w:rFonts w:ascii="Times New Roman" w:hAnsi="Times New Roman" w:cs="Times New Roman"/>
          <w:sz w:val="20"/>
          <w:szCs w:val="20"/>
        </w:rPr>
        <w:t xml:space="preserve"> </w:t>
      </w:r>
      <w:r>
        <w:rPr>
          <w:rFonts w:ascii="Times New Roman" w:hAnsi="Times New Roman" w:cs="Times New Roman"/>
          <w:sz w:val="20"/>
          <w:szCs w:val="20"/>
        </w:rPr>
        <w:t>must be identical to the original hard copy.  Portable Document Format (.pdf) is preferred.   [04-4030-1]</w:t>
      </w:r>
      <w:bookmarkStart w:id="55" w:name="SECTION_V"/>
      <w:r>
        <w:rPr>
          <w:rFonts w:ascii="Times New Roman" w:hAnsi="Times New Roman" w:cs="Times New Roman"/>
          <w:color w:val="FFFFFF"/>
          <w:sz w:val="2"/>
          <w:szCs w:val="2"/>
        </w:rPr>
        <w:t>SAP</w:t>
      </w:r>
    </w:p>
    <w:bookmarkEnd w:id="55"/>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4570F5" w:rsidRDefault="00961961" w:rsidP="002A37B5">
      <w:pPr>
        <w:widowControl w:val="0"/>
        <w:autoSpaceDE w:val="0"/>
        <w:autoSpaceDN w:val="0"/>
        <w:adjustRightInd w:val="0"/>
        <w:spacing w:line="240" w:lineRule="auto"/>
        <w:rPr>
          <w:rFonts w:ascii="Times" w:hAnsi="Times" w:cs="Times"/>
          <w:color w:val="auto"/>
        </w:rPr>
      </w:pPr>
      <w:r>
        <w:rPr>
          <w:b/>
          <w:bCs/>
        </w:rPr>
        <w:br w:type="page"/>
      </w:r>
      <w:r w:rsidR="006356BC" w:rsidRPr="004570F5">
        <w:rPr>
          <w:b/>
          <w:bCs/>
        </w:rPr>
        <w:lastRenderedPageBreak/>
        <w:t>V. QUALIFICATIONS</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56" w:name="SC_05_5005_1"/>
      <w:r>
        <w:rPr>
          <w:b/>
          <w:bCs/>
          <w:sz w:val="20"/>
          <w:szCs w:val="20"/>
        </w:rPr>
        <w:t>QUALIFICATION OF OFFEROR (JAN 2006)</w:t>
      </w:r>
    </w:p>
    <w:bookmarkEnd w:id="56"/>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w:t>
      </w:r>
      <w:proofErr w:type="gramStart"/>
      <w:r>
        <w:rPr>
          <w:rFonts w:ascii="Times New Roman" w:hAnsi="Times New Roman" w:cs="Times New Roman"/>
          <w:sz w:val="20"/>
          <w:szCs w:val="20"/>
        </w:rPr>
        <w:t>S.C. Code Section 11-35-1810.</w:t>
      </w:r>
      <w:proofErr w:type="gramEnd"/>
      <w:r>
        <w:rPr>
          <w:rFonts w:ascii="Times New Roman" w:hAnsi="Times New Roman" w:cs="Times New Roman"/>
          <w:sz w:val="20"/>
          <w:szCs w:val="20"/>
        </w:rPr>
        <w:t xml:space="preserve">  [05-5005-1]</w:t>
      </w:r>
    </w:p>
    <w:p w:rsidR="002B69AE" w:rsidRDefault="002B69AE" w:rsidP="002A37B5">
      <w:pPr>
        <w:widowControl w:val="0"/>
        <w:autoSpaceDE w:val="0"/>
        <w:autoSpaceDN w:val="0"/>
        <w:adjustRightInd w:val="0"/>
        <w:spacing w:line="240" w:lineRule="auto"/>
        <w:jc w:val="both"/>
        <w:rPr>
          <w:rFonts w:ascii="Times New Roman" w:hAnsi="Times New Roman" w:cs="Times New Roman"/>
          <w:sz w:val="20"/>
          <w:szCs w:val="20"/>
        </w:rPr>
      </w:pPr>
    </w:p>
    <w:p w:rsidR="006356BC" w:rsidRPr="00C349C0" w:rsidRDefault="006356BC" w:rsidP="002A37B5">
      <w:pPr>
        <w:widowControl w:val="0"/>
        <w:autoSpaceDE w:val="0"/>
        <w:autoSpaceDN w:val="0"/>
        <w:adjustRightInd w:val="0"/>
        <w:spacing w:line="240" w:lineRule="auto"/>
        <w:rPr>
          <w:rFonts w:ascii="Times" w:hAnsi="Times" w:cs="Times"/>
          <w:color w:val="auto"/>
          <w:sz w:val="24"/>
          <w:szCs w:val="24"/>
        </w:rPr>
      </w:pPr>
      <w:bookmarkStart w:id="57" w:name="SC_05_5015_1"/>
      <w:r w:rsidRPr="00C349C0">
        <w:rPr>
          <w:b/>
          <w:bCs/>
          <w:sz w:val="20"/>
          <w:szCs w:val="20"/>
        </w:rPr>
        <w:t xml:space="preserve">QUALIFICATIONS -- REQUIRED INFORMATION </w:t>
      </w:r>
    </w:p>
    <w:bookmarkEnd w:id="57"/>
    <w:p w:rsidR="006356BC" w:rsidRPr="00C349C0" w:rsidRDefault="006356BC" w:rsidP="002A37B5">
      <w:pPr>
        <w:widowControl w:val="0"/>
        <w:autoSpaceDE w:val="0"/>
        <w:autoSpaceDN w:val="0"/>
        <w:adjustRightInd w:val="0"/>
        <w:spacing w:line="240" w:lineRule="auto"/>
        <w:rPr>
          <w:rFonts w:ascii="Times" w:hAnsi="Times" w:cs="Times"/>
          <w:color w:val="auto"/>
          <w:sz w:val="24"/>
          <w:szCs w:val="24"/>
        </w:rPr>
      </w:pPr>
      <w:r w:rsidRPr="00C349C0">
        <w:rPr>
          <w:rFonts w:ascii="Times New Roman" w:hAnsi="Times New Roman" w:cs="Times New Roman"/>
          <w:sz w:val="20"/>
          <w:szCs w:val="20"/>
        </w:rPr>
        <w:t>  </w:t>
      </w:r>
    </w:p>
    <w:p w:rsidR="006356BC" w:rsidRPr="00C349C0" w:rsidRDefault="006356BC" w:rsidP="002A37B5">
      <w:pPr>
        <w:widowControl w:val="0"/>
        <w:autoSpaceDE w:val="0"/>
        <w:autoSpaceDN w:val="0"/>
        <w:adjustRightInd w:val="0"/>
        <w:spacing w:line="240" w:lineRule="auto"/>
        <w:jc w:val="both"/>
        <w:rPr>
          <w:rFonts w:ascii="Times" w:hAnsi="Times" w:cs="Times"/>
          <w:color w:val="auto"/>
          <w:sz w:val="24"/>
          <w:szCs w:val="24"/>
        </w:rPr>
      </w:pPr>
      <w:r w:rsidRPr="003D3417">
        <w:rPr>
          <w:rFonts w:ascii="Times New Roman" w:hAnsi="Times New Roman" w:cs="Times New Roman"/>
          <w:sz w:val="20"/>
          <w:szCs w:val="20"/>
        </w:rPr>
        <w:t>In order to evaluate your responsibility,</w:t>
      </w:r>
      <w:r w:rsidRPr="00C349C0">
        <w:rPr>
          <w:rFonts w:ascii="Times New Roman" w:hAnsi="Times New Roman" w:cs="Times New Roman"/>
          <w:sz w:val="20"/>
          <w:szCs w:val="20"/>
        </w:rPr>
        <w:t xml:space="preserve"> offeror shall submit the following information or documentation for the offeror and any subcontractor, if the value of subcontractor's portion of the work exceeds </w:t>
      </w:r>
      <w:r w:rsidR="0035763E">
        <w:rPr>
          <w:rFonts w:ascii="Times New Roman" w:hAnsi="Times New Roman" w:cs="Times New Roman"/>
          <w:sz w:val="20"/>
          <w:szCs w:val="20"/>
        </w:rPr>
        <w:t>ten percent (</w:t>
      </w:r>
      <w:r w:rsidRPr="00C349C0">
        <w:rPr>
          <w:rFonts w:ascii="Times New Roman" w:hAnsi="Times New Roman" w:cs="Times New Roman"/>
          <w:sz w:val="20"/>
          <w:szCs w:val="20"/>
        </w:rPr>
        <w:t>10%</w:t>
      </w:r>
      <w:r w:rsidR="0035763E">
        <w:rPr>
          <w:rFonts w:ascii="Times New Roman" w:hAnsi="Times New Roman" w:cs="Times New Roman"/>
          <w:sz w:val="20"/>
          <w:szCs w:val="20"/>
        </w:rPr>
        <w:t>)</w:t>
      </w:r>
      <w:r w:rsidRPr="00C349C0">
        <w:rPr>
          <w:rFonts w:ascii="Times New Roman" w:hAnsi="Times New Roman" w:cs="Times New Roman"/>
          <w:sz w:val="20"/>
          <w:szCs w:val="20"/>
        </w:rPr>
        <w:t xml:space="preserve"> of your price (if in doubt, provide the information):</w:t>
      </w:r>
    </w:p>
    <w:p w:rsidR="006356BC" w:rsidRPr="00C349C0" w:rsidRDefault="006356BC" w:rsidP="002A37B5">
      <w:pPr>
        <w:widowControl w:val="0"/>
        <w:autoSpaceDE w:val="0"/>
        <w:autoSpaceDN w:val="0"/>
        <w:adjustRightInd w:val="0"/>
        <w:spacing w:line="240" w:lineRule="auto"/>
        <w:jc w:val="both"/>
        <w:rPr>
          <w:rFonts w:ascii="Times" w:hAnsi="Times" w:cs="Times"/>
          <w:color w:val="auto"/>
          <w:sz w:val="24"/>
          <w:szCs w:val="24"/>
        </w:rPr>
      </w:pPr>
      <w:r w:rsidRPr="00C349C0">
        <w:rPr>
          <w:rFonts w:ascii="Times New Roman" w:hAnsi="Times New Roman" w:cs="Times New Roman"/>
          <w:sz w:val="20"/>
          <w:szCs w:val="20"/>
        </w:rPr>
        <w:t>(a) Include a brief history of the offeror's experience in providing work of similar size and scope.</w:t>
      </w:r>
    </w:p>
    <w:p w:rsidR="006356BC" w:rsidRPr="00C349C0" w:rsidRDefault="006356BC" w:rsidP="002A37B5">
      <w:pPr>
        <w:widowControl w:val="0"/>
        <w:autoSpaceDE w:val="0"/>
        <w:autoSpaceDN w:val="0"/>
        <w:adjustRightInd w:val="0"/>
        <w:spacing w:line="240" w:lineRule="auto"/>
        <w:jc w:val="both"/>
        <w:rPr>
          <w:rFonts w:ascii="Times" w:hAnsi="Times" w:cs="Times"/>
          <w:color w:val="auto"/>
          <w:sz w:val="24"/>
          <w:szCs w:val="24"/>
        </w:rPr>
      </w:pPr>
      <w:r w:rsidRPr="00C349C0">
        <w:rPr>
          <w:rFonts w:ascii="Times New Roman" w:hAnsi="Times New Roman" w:cs="Times New Roman"/>
          <w:sz w:val="20"/>
          <w:szCs w:val="20"/>
        </w:rPr>
        <w:t xml:space="preserve">(b) Your most current financial statement, financial statements for your last two </w:t>
      </w:r>
      <w:r w:rsidR="0035763E">
        <w:rPr>
          <w:rFonts w:ascii="Times New Roman" w:hAnsi="Times New Roman" w:cs="Times New Roman"/>
          <w:sz w:val="20"/>
          <w:szCs w:val="20"/>
        </w:rPr>
        <w:t xml:space="preserve">(2) </w:t>
      </w:r>
      <w:r w:rsidRPr="00C349C0">
        <w:rPr>
          <w:rFonts w:ascii="Times New Roman" w:hAnsi="Times New Roman" w:cs="Times New Roman"/>
          <w:sz w:val="20"/>
          <w:szCs w:val="20"/>
        </w:rPr>
        <w:t>fiscal years, and information reflecting your current financial position.  If you have audited financial statements meeting these requirements, you must provide those statements.  [Reference Statement of Concepts No. 5 (FASB, December, 1984)]</w:t>
      </w:r>
    </w:p>
    <w:p w:rsidR="006356BC" w:rsidRPr="00C349C0" w:rsidRDefault="006356BC" w:rsidP="002A37B5">
      <w:pPr>
        <w:widowControl w:val="0"/>
        <w:autoSpaceDE w:val="0"/>
        <w:autoSpaceDN w:val="0"/>
        <w:adjustRightInd w:val="0"/>
        <w:spacing w:line="240" w:lineRule="auto"/>
        <w:jc w:val="both"/>
        <w:rPr>
          <w:rFonts w:ascii="Times" w:hAnsi="Times" w:cs="Times"/>
          <w:color w:val="auto"/>
          <w:sz w:val="24"/>
          <w:szCs w:val="24"/>
        </w:rPr>
      </w:pPr>
      <w:r w:rsidRPr="00C349C0">
        <w:rPr>
          <w:rFonts w:ascii="Times New Roman" w:hAnsi="Times New Roman" w:cs="Times New Roman"/>
          <w:sz w:val="20"/>
          <w:szCs w:val="20"/>
        </w:rPr>
        <w:t xml:space="preserve">(c) A detailed, narrative statement listing the three </w:t>
      </w:r>
      <w:r w:rsidR="0035763E">
        <w:rPr>
          <w:rFonts w:ascii="Times New Roman" w:hAnsi="Times New Roman" w:cs="Times New Roman"/>
          <w:sz w:val="20"/>
          <w:szCs w:val="20"/>
        </w:rPr>
        <w:t xml:space="preserve">(3) </w:t>
      </w:r>
      <w:r w:rsidRPr="00C349C0">
        <w:rPr>
          <w:rFonts w:ascii="Times New Roman" w:hAnsi="Times New Roman" w:cs="Times New Roman"/>
          <w:sz w:val="20"/>
          <w:szCs w:val="20"/>
        </w:rPr>
        <w:t>most recent, comparable contracts (including contact information) which you have performed and the general history and experience of your organization.</w:t>
      </w:r>
    </w:p>
    <w:p w:rsidR="006356BC" w:rsidRPr="00C349C0" w:rsidRDefault="006356BC" w:rsidP="002A37B5">
      <w:pPr>
        <w:widowControl w:val="0"/>
        <w:autoSpaceDE w:val="0"/>
        <w:autoSpaceDN w:val="0"/>
        <w:adjustRightInd w:val="0"/>
        <w:spacing w:line="240" w:lineRule="auto"/>
        <w:jc w:val="both"/>
        <w:rPr>
          <w:rFonts w:ascii="Times" w:hAnsi="Times" w:cs="Times"/>
          <w:color w:val="auto"/>
          <w:sz w:val="24"/>
          <w:szCs w:val="24"/>
        </w:rPr>
      </w:pPr>
      <w:r w:rsidRPr="00C349C0">
        <w:rPr>
          <w:rFonts w:ascii="Times New Roman" w:hAnsi="Times New Roman" w:cs="Times New Roman"/>
          <w:sz w:val="20"/>
          <w:szCs w:val="20"/>
        </w:rPr>
        <w:t xml:space="preserve">(d) </w:t>
      </w:r>
      <w:r w:rsidRPr="00A421DD">
        <w:rPr>
          <w:rFonts w:ascii="Times New Roman" w:hAnsi="Times New Roman" w:cs="Times New Roman"/>
          <w:sz w:val="20"/>
          <w:szCs w:val="20"/>
        </w:rPr>
        <w:t xml:space="preserve">A list of every business for which offeror has performed, at any time during the past three </w:t>
      </w:r>
      <w:r w:rsidR="0035763E" w:rsidRPr="00A421DD">
        <w:rPr>
          <w:rFonts w:ascii="Times New Roman" w:hAnsi="Times New Roman" w:cs="Times New Roman"/>
          <w:sz w:val="20"/>
          <w:szCs w:val="20"/>
        </w:rPr>
        <w:t xml:space="preserve">(3) </w:t>
      </w:r>
      <w:r w:rsidRPr="00A421DD">
        <w:rPr>
          <w:rFonts w:ascii="Times New Roman" w:hAnsi="Times New Roman" w:cs="Times New Roman"/>
          <w:sz w:val="20"/>
          <w:szCs w:val="20"/>
        </w:rPr>
        <w:t>year(s), services substantially similar to those sought with this solicitation.  Err on the side of inclusion; by submitting an offer, offeror represents that the list is complete.</w:t>
      </w:r>
    </w:p>
    <w:p w:rsidR="006356BC" w:rsidRPr="00C349C0" w:rsidRDefault="006356BC" w:rsidP="002A37B5">
      <w:pPr>
        <w:widowControl w:val="0"/>
        <w:autoSpaceDE w:val="0"/>
        <w:autoSpaceDN w:val="0"/>
        <w:adjustRightInd w:val="0"/>
        <w:spacing w:line="240" w:lineRule="auto"/>
        <w:jc w:val="both"/>
        <w:rPr>
          <w:rFonts w:ascii="Times" w:hAnsi="Times" w:cs="Times"/>
          <w:color w:val="auto"/>
          <w:sz w:val="24"/>
          <w:szCs w:val="24"/>
        </w:rPr>
      </w:pPr>
      <w:r w:rsidRPr="00C349C0">
        <w:rPr>
          <w:rFonts w:ascii="Times New Roman" w:hAnsi="Times New Roman" w:cs="Times New Roman"/>
          <w:sz w:val="20"/>
          <w:szCs w:val="20"/>
        </w:rPr>
        <w:t>(e) List of failed projects, suspensions, debarments, and significant litigation.</w:t>
      </w:r>
    </w:p>
    <w:p w:rsidR="006356BC" w:rsidRPr="00C349C0" w:rsidRDefault="006356BC" w:rsidP="002A37B5">
      <w:pPr>
        <w:widowControl w:val="0"/>
        <w:autoSpaceDE w:val="0"/>
        <w:autoSpaceDN w:val="0"/>
        <w:adjustRightInd w:val="0"/>
        <w:spacing w:line="240" w:lineRule="auto"/>
        <w:jc w:val="both"/>
        <w:rPr>
          <w:rFonts w:ascii="Times" w:hAnsi="Times" w:cs="Times"/>
          <w:color w:val="auto"/>
          <w:sz w:val="24"/>
          <w:szCs w:val="24"/>
        </w:rPr>
      </w:pPr>
      <w:r w:rsidRPr="00C349C0">
        <w:rPr>
          <w:rFonts w:ascii="Times New Roman" w:hAnsi="Times New Roman" w:cs="Times New Roman"/>
          <w:sz w:val="20"/>
          <w:szCs w:val="20"/>
        </w:rPr>
        <w:t>[05-5015-1]</w:t>
      </w:r>
    </w:p>
    <w:p w:rsidR="002B69AE" w:rsidRPr="00A421DD" w:rsidRDefault="006356BC" w:rsidP="002A37B5">
      <w:pPr>
        <w:widowControl w:val="0"/>
        <w:autoSpaceDE w:val="0"/>
        <w:autoSpaceDN w:val="0"/>
        <w:adjustRightInd w:val="0"/>
        <w:spacing w:line="240" w:lineRule="auto"/>
        <w:rPr>
          <w:rFonts w:ascii="Times New Roman" w:hAnsi="Times New Roman" w:cs="Times New Roman"/>
          <w:sz w:val="20"/>
          <w:szCs w:val="20"/>
        </w:rPr>
      </w:pPr>
      <w:r w:rsidRPr="00A421DD">
        <w:rPr>
          <w:rFonts w:ascii="Times New Roman" w:hAnsi="Times New Roman" w:cs="Times New Roman"/>
          <w:sz w:val="20"/>
          <w:szCs w:val="20"/>
        </w:rPr>
        <w:t> </w:t>
      </w:r>
    </w:p>
    <w:p w:rsidR="002B69AE" w:rsidRPr="00A421DD" w:rsidRDefault="002B69AE" w:rsidP="003417EE">
      <w:pPr>
        <w:numPr>
          <w:ilvl w:val="0"/>
          <w:numId w:val="30"/>
        </w:numPr>
        <w:suppressAutoHyphens/>
        <w:spacing w:line="240" w:lineRule="auto"/>
        <w:jc w:val="both"/>
        <w:rPr>
          <w:rFonts w:ascii="Times New Roman" w:hAnsi="Times New Roman" w:cs="Times New Roman"/>
          <w:color w:val="auto"/>
          <w:sz w:val="20"/>
          <w:szCs w:val="20"/>
        </w:rPr>
      </w:pPr>
      <w:r w:rsidRPr="00A421DD">
        <w:rPr>
          <w:rFonts w:ascii="Times New Roman" w:hAnsi="Times New Roman" w:cs="Times New Roman"/>
          <w:color w:val="auto"/>
          <w:sz w:val="20"/>
          <w:szCs w:val="20"/>
        </w:rPr>
        <w:t>Multiple installations of eBusiness solution (online and in use) by government agencies.  Please list.</w:t>
      </w:r>
    </w:p>
    <w:p w:rsidR="002B69AE" w:rsidRPr="00A421DD" w:rsidRDefault="002B69AE" w:rsidP="003417EE">
      <w:pPr>
        <w:numPr>
          <w:ilvl w:val="0"/>
          <w:numId w:val="30"/>
        </w:numPr>
        <w:suppressAutoHyphens/>
        <w:spacing w:line="240" w:lineRule="auto"/>
        <w:jc w:val="both"/>
        <w:rPr>
          <w:rFonts w:ascii="Times New Roman" w:hAnsi="Times New Roman" w:cs="Times New Roman"/>
          <w:color w:val="auto"/>
          <w:sz w:val="20"/>
          <w:szCs w:val="20"/>
        </w:rPr>
      </w:pPr>
      <w:r w:rsidRPr="00A421DD">
        <w:rPr>
          <w:rFonts w:ascii="Times New Roman" w:hAnsi="Times New Roman" w:cs="Times New Roman"/>
          <w:color w:val="auto"/>
          <w:sz w:val="20"/>
          <w:szCs w:val="20"/>
        </w:rPr>
        <w:t>Ability to demonstrate online permit application (external interface) and permit generation (internal interface), including tracking capability (external and internal).</w:t>
      </w:r>
    </w:p>
    <w:p w:rsidR="002B69AE" w:rsidRPr="00A421DD" w:rsidRDefault="002B69AE" w:rsidP="003417EE">
      <w:pPr>
        <w:numPr>
          <w:ilvl w:val="0"/>
          <w:numId w:val="30"/>
        </w:numPr>
        <w:suppressAutoHyphens/>
        <w:spacing w:line="240" w:lineRule="auto"/>
        <w:jc w:val="both"/>
        <w:rPr>
          <w:rFonts w:ascii="Times New Roman" w:hAnsi="Times New Roman" w:cs="Times New Roman"/>
          <w:color w:val="auto"/>
          <w:sz w:val="20"/>
          <w:szCs w:val="20"/>
        </w:rPr>
      </w:pPr>
      <w:r w:rsidRPr="00A421DD">
        <w:rPr>
          <w:rFonts w:ascii="Times New Roman" w:hAnsi="Times New Roman" w:cs="Times New Roman"/>
          <w:color w:val="auto"/>
          <w:sz w:val="20"/>
          <w:szCs w:val="20"/>
        </w:rPr>
        <w:t>Ability to demonstrate permit relationship across agency entities/divisions.  This will include demonstration of configuring as well as displaying all relationships for individual permits.</w:t>
      </w:r>
    </w:p>
    <w:p w:rsidR="002B69AE" w:rsidRPr="00A421DD" w:rsidRDefault="002B69AE" w:rsidP="002A37B5">
      <w:pPr>
        <w:pStyle w:val="NoSpacing"/>
        <w:ind w:left="1440"/>
        <w:jc w:val="both"/>
        <w:rPr>
          <w:rFonts w:ascii="Times New Roman" w:hAnsi="Times New Roman"/>
        </w:rPr>
      </w:pPr>
    </w:p>
    <w:p w:rsidR="002B69AE" w:rsidRPr="00A421DD" w:rsidRDefault="002B69AE" w:rsidP="002A37B5">
      <w:pPr>
        <w:pStyle w:val="NoSpacing"/>
        <w:ind w:left="1440"/>
        <w:jc w:val="both"/>
        <w:rPr>
          <w:rFonts w:ascii="Times New Roman" w:hAnsi="Times New Roman"/>
        </w:rPr>
      </w:pPr>
      <w:r w:rsidRPr="00A421DD">
        <w:rPr>
          <w:rFonts w:ascii="Times New Roman" w:hAnsi="Times New Roman"/>
        </w:rPr>
        <w:t>The Offeror must disclose any and all judgments, pending or expected litigation, or other real or potential financial reversals, which might materially affect the viability or stability of the organization, or state that no such condition is known to exist.</w:t>
      </w:r>
    </w:p>
    <w:p w:rsidR="002B69AE" w:rsidRPr="00A421DD" w:rsidRDefault="002B69AE" w:rsidP="002A37B5">
      <w:pPr>
        <w:pStyle w:val="NoSpacing"/>
        <w:ind w:left="1440"/>
        <w:jc w:val="both"/>
        <w:rPr>
          <w:rFonts w:ascii="Times New Roman" w:hAnsi="Times New Roman"/>
        </w:rPr>
      </w:pPr>
    </w:p>
    <w:p w:rsidR="002B69AE" w:rsidRPr="00A421DD" w:rsidRDefault="002B69AE" w:rsidP="002A37B5">
      <w:pPr>
        <w:pStyle w:val="NoSpacing"/>
        <w:ind w:left="1440"/>
        <w:jc w:val="both"/>
        <w:rPr>
          <w:rFonts w:ascii="Times New Roman" w:hAnsi="Times New Roman"/>
        </w:rPr>
      </w:pPr>
      <w:r w:rsidRPr="00A421DD">
        <w:rPr>
          <w:rFonts w:ascii="Times New Roman" w:hAnsi="Times New Roman"/>
        </w:rPr>
        <w:t xml:space="preserve">Offeror must provide a complete list of any lawsuits or pending legal actions, which affect or may affect the Offeror, which have taken place during the past </w:t>
      </w:r>
      <w:r w:rsidR="0035763E" w:rsidRPr="00A421DD">
        <w:rPr>
          <w:rFonts w:ascii="Times New Roman" w:hAnsi="Times New Roman"/>
        </w:rPr>
        <w:t>twenty-four (</w:t>
      </w:r>
      <w:r w:rsidRPr="00A421DD">
        <w:rPr>
          <w:rFonts w:ascii="Times New Roman" w:hAnsi="Times New Roman"/>
        </w:rPr>
        <w:t>24</w:t>
      </w:r>
      <w:r w:rsidR="0035763E" w:rsidRPr="00A421DD">
        <w:rPr>
          <w:rFonts w:ascii="Times New Roman" w:hAnsi="Times New Roman"/>
        </w:rPr>
        <w:t>)</w:t>
      </w:r>
      <w:r w:rsidRPr="00A421DD">
        <w:rPr>
          <w:rFonts w:ascii="Times New Roman" w:hAnsi="Times New Roman"/>
        </w:rPr>
        <w:t xml:space="preserve"> months.  The list should include any lawsuits where the Offeror may not be a party, but Offeror is aware that a discovery request or an issue in the lawsuit involves the e-permitting solution being proposed to DHEC under this solicitation.  The list should include the status and the disposition of the action.</w:t>
      </w:r>
      <w:r w:rsidRPr="00A421DD">
        <w:rPr>
          <w:rFonts w:ascii="Times New Roman" w:hAnsi="Times New Roman"/>
        </w:rPr>
        <w:br/>
      </w:r>
      <w:r w:rsidRPr="00A421DD">
        <w:rPr>
          <w:rFonts w:ascii="Times New Roman" w:hAnsi="Times New Roman"/>
        </w:rPr>
        <w:br/>
        <w:t>Offeror shall identify if it is or has ever been suspended/debarred from doing business with the Federal Government or any other governmental entity.</w:t>
      </w:r>
    </w:p>
    <w:p w:rsidR="002B69AE" w:rsidRPr="00A421DD" w:rsidRDefault="002B69AE" w:rsidP="002A37B5">
      <w:pPr>
        <w:pStyle w:val="NoSpacing"/>
        <w:ind w:left="1440"/>
        <w:jc w:val="both"/>
        <w:rPr>
          <w:rFonts w:ascii="Times New Roman" w:hAnsi="Times New Roman"/>
        </w:rPr>
      </w:pPr>
    </w:p>
    <w:p w:rsidR="002B69AE" w:rsidRPr="00A421DD" w:rsidRDefault="002B69AE" w:rsidP="002A37B5">
      <w:pPr>
        <w:spacing w:line="240" w:lineRule="auto"/>
        <w:ind w:left="1440"/>
        <w:jc w:val="both"/>
        <w:rPr>
          <w:rFonts w:ascii="Times New Roman" w:hAnsi="Times New Roman" w:cs="Times New Roman"/>
          <w:color w:val="auto"/>
          <w:sz w:val="20"/>
          <w:szCs w:val="20"/>
        </w:rPr>
      </w:pPr>
      <w:r w:rsidRPr="00A421DD">
        <w:rPr>
          <w:rFonts w:ascii="Times New Roman" w:hAnsi="Times New Roman" w:cs="Times New Roman"/>
          <w:color w:val="auto"/>
          <w:sz w:val="20"/>
          <w:szCs w:val="20"/>
        </w:rPr>
        <w:t xml:space="preserve">The Procurement Officer may, in his discretion, consider </w:t>
      </w:r>
      <w:r w:rsidR="0035763E" w:rsidRPr="00A421DD">
        <w:rPr>
          <w:rFonts w:ascii="Times New Roman" w:hAnsi="Times New Roman" w:cs="Times New Roman"/>
          <w:color w:val="auto"/>
          <w:sz w:val="20"/>
          <w:szCs w:val="20"/>
        </w:rPr>
        <w:t xml:space="preserve">one </w:t>
      </w:r>
      <w:r w:rsidRPr="00A421DD">
        <w:rPr>
          <w:rFonts w:ascii="Times New Roman" w:hAnsi="Times New Roman" w:cs="Times New Roman"/>
          <w:color w:val="auto"/>
          <w:sz w:val="20"/>
          <w:szCs w:val="20"/>
        </w:rPr>
        <w:t>(1) the experience of a predecessor firm or of a firm's key personnel which was obtained prior to the date offeror was established, and/or</w:t>
      </w:r>
      <w:r w:rsidR="0035763E" w:rsidRPr="00A421DD">
        <w:rPr>
          <w:rFonts w:ascii="Times New Roman" w:hAnsi="Times New Roman" w:cs="Times New Roman"/>
          <w:color w:val="auto"/>
          <w:sz w:val="20"/>
          <w:szCs w:val="20"/>
        </w:rPr>
        <w:t xml:space="preserve"> two</w:t>
      </w:r>
      <w:r w:rsidRPr="00A421DD">
        <w:rPr>
          <w:rFonts w:ascii="Times New Roman" w:hAnsi="Times New Roman" w:cs="Times New Roman"/>
          <w:color w:val="auto"/>
          <w:sz w:val="20"/>
          <w:szCs w:val="20"/>
        </w:rPr>
        <w:t xml:space="preserve"> (2) any subcontractor proposed by offeror.</w:t>
      </w:r>
    </w:p>
    <w:p w:rsidR="002B69AE" w:rsidRPr="00A421DD" w:rsidRDefault="002B69AE" w:rsidP="002A37B5">
      <w:pPr>
        <w:spacing w:line="240" w:lineRule="auto"/>
        <w:ind w:left="1440"/>
        <w:jc w:val="both"/>
        <w:rPr>
          <w:rFonts w:ascii="Times New Roman" w:hAnsi="Times New Roman" w:cs="Times New Roman"/>
          <w:color w:val="auto"/>
          <w:sz w:val="20"/>
          <w:szCs w:val="20"/>
        </w:rPr>
      </w:pPr>
    </w:p>
    <w:p w:rsidR="002B69AE" w:rsidRDefault="002B69AE" w:rsidP="002A37B5">
      <w:pPr>
        <w:spacing w:line="240" w:lineRule="auto"/>
        <w:ind w:left="1440"/>
        <w:jc w:val="both"/>
        <w:rPr>
          <w:rFonts w:ascii="Times New Roman" w:hAnsi="Times New Roman" w:cs="Times New Roman"/>
          <w:color w:val="auto"/>
          <w:sz w:val="20"/>
          <w:szCs w:val="20"/>
        </w:rPr>
      </w:pPr>
      <w:r w:rsidRPr="00A421DD">
        <w:rPr>
          <w:rFonts w:ascii="Times New Roman" w:hAnsi="Times New Roman" w:cs="Times New Roman"/>
          <w:color w:val="auto"/>
          <w:sz w:val="20"/>
          <w:szCs w:val="20"/>
        </w:rPr>
        <w:t>Provide a detailed, narrative statement providing adequate information to establish that you meet all the requirements stated in subparagraph (a) above. Include all appropriate documentation</w:t>
      </w:r>
      <w:r w:rsidR="00961961">
        <w:rPr>
          <w:rFonts w:ascii="Times New Roman" w:hAnsi="Times New Roman" w:cs="Times New Roman"/>
          <w:color w:val="auto"/>
          <w:sz w:val="20"/>
          <w:szCs w:val="20"/>
        </w:rPr>
        <w:t>.</w:t>
      </w:r>
    </w:p>
    <w:p w:rsidR="00FE0A5C" w:rsidRDefault="00FE0A5C" w:rsidP="002A37B5">
      <w:pPr>
        <w:widowControl w:val="0"/>
        <w:tabs>
          <w:tab w:val="left" w:pos="3168"/>
        </w:tabs>
        <w:autoSpaceDE w:val="0"/>
        <w:autoSpaceDN w:val="0"/>
        <w:adjustRightInd w:val="0"/>
        <w:spacing w:line="240" w:lineRule="auto"/>
        <w:rPr>
          <w:b/>
          <w:sz w:val="20"/>
          <w:szCs w:val="20"/>
        </w:rPr>
      </w:pPr>
    </w:p>
    <w:p w:rsidR="00464D69" w:rsidRPr="002A37B5" w:rsidRDefault="00464D69" w:rsidP="002A37B5">
      <w:pPr>
        <w:widowControl w:val="0"/>
        <w:tabs>
          <w:tab w:val="left" w:pos="3168"/>
        </w:tabs>
        <w:autoSpaceDE w:val="0"/>
        <w:autoSpaceDN w:val="0"/>
        <w:adjustRightInd w:val="0"/>
        <w:spacing w:line="240" w:lineRule="auto"/>
        <w:rPr>
          <w:b/>
          <w:sz w:val="20"/>
          <w:szCs w:val="20"/>
        </w:rPr>
      </w:pPr>
      <w:r w:rsidRPr="002A37B5">
        <w:rPr>
          <w:b/>
          <w:sz w:val="20"/>
          <w:szCs w:val="20"/>
        </w:rPr>
        <w:t>SUBCONTRACTOR – IDENTIFICATION</w:t>
      </w:r>
    </w:p>
    <w:p w:rsidR="00464D69" w:rsidRPr="00464D69" w:rsidRDefault="00464D69" w:rsidP="002A37B5">
      <w:pPr>
        <w:pStyle w:val="ClauseHeading1"/>
        <w:rPr>
          <w:rFonts w:ascii="Arial" w:hAnsi="Arial" w:cs="Arial"/>
          <w:sz w:val="20"/>
        </w:rPr>
      </w:pPr>
    </w:p>
    <w:p w:rsidR="00464D69" w:rsidRPr="00464D69" w:rsidRDefault="00464D69" w:rsidP="002A37B5">
      <w:pPr>
        <w:pStyle w:val="flushText1"/>
        <w:spacing w:after="0" w:line="240" w:lineRule="auto"/>
        <w:rPr>
          <w:rFonts w:ascii="Times New Roman" w:hAnsi="Times New Roman"/>
        </w:rPr>
      </w:pPr>
      <w:r w:rsidRPr="00464D69">
        <w:rPr>
          <w:rFonts w:ascii="Times New Roman" w:hAnsi="Times New Roman"/>
        </w:rPr>
        <w:t xml:space="preserve">If you intend to subcontract, at any tier level, with another business for any portion of the work and that portion either (1) exceeds 10% of your cost, (2) involves access to any “government information,” as defined in the clause entitled “Information Security,” if included, or (3) otherwise involves services critical to your performance of the work (err on the side of inclusion), your offer must identify that business and the work which they are to perform. Identify potential subcontractors by providing </w:t>
      </w:r>
      <w:r w:rsidRPr="00464D69">
        <w:rPr>
          <w:rFonts w:ascii="Times New Roman" w:hAnsi="Times New Roman"/>
        </w:rPr>
        <w:lastRenderedPageBreak/>
        <w:t xml:space="preserve">the business name, address, phone, taxpayer identification number, </w:t>
      </w:r>
      <w:r w:rsidRPr="00464D69">
        <w:rPr>
          <w:rFonts w:ascii="Times New Roman" w:hAnsi="Times New Roman"/>
          <w:b/>
        </w:rPr>
        <w:t>and point of contact</w:t>
      </w:r>
      <w:r w:rsidRPr="00464D69">
        <w:rPr>
          <w:rFonts w:ascii="Times New Roman" w:hAnsi="Times New Roman"/>
        </w:rPr>
        <w:t xml:space="preserve">. In determining your responsibility, the state may contact and evaluate your proposed subcontractors. </w:t>
      </w:r>
    </w:p>
    <w:p w:rsidR="006356BC" w:rsidRPr="004570F5" w:rsidRDefault="00FF7627" w:rsidP="002A37B5">
      <w:pPr>
        <w:widowControl w:val="0"/>
        <w:autoSpaceDE w:val="0"/>
        <w:autoSpaceDN w:val="0"/>
        <w:adjustRightInd w:val="0"/>
        <w:spacing w:line="240" w:lineRule="auto"/>
        <w:rPr>
          <w:rFonts w:ascii="Times" w:hAnsi="Times" w:cs="Times"/>
          <w:color w:val="auto"/>
        </w:rPr>
      </w:pPr>
      <w:r>
        <w:rPr>
          <w:b/>
          <w:bCs/>
        </w:rPr>
        <w:br w:type="page"/>
      </w:r>
      <w:r w:rsidR="006356BC" w:rsidRPr="004570F5">
        <w:rPr>
          <w:b/>
          <w:bCs/>
        </w:rPr>
        <w:lastRenderedPageBreak/>
        <w:t>VI. AWARD CRITERIA</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58" w:name="SC_06_6030_1"/>
      <w:r>
        <w:rPr>
          <w:b/>
          <w:bCs/>
          <w:sz w:val="20"/>
          <w:szCs w:val="20"/>
        </w:rPr>
        <w:t>AWARD CRITERIA -- PROPOSALS (JAN 2006)</w:t>
      </w:r>
    </w:p>
    <w:bookmarkEnd w:id="58"/>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Award will be made to the highest ranked, responsive and responsible offeror whose offer is determined to be the most advantageous to the State.  [06-6030-1]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59" w:name="SC_06_6040_1"/>
      <w:r>
        <w:rPr>
          <w:b/>
          <w:bCs/>
          <w:sz w:val="20"/>
          <w:szCs w:val="20"/>
        </w:rPr>
        <w:t>AWARD TO ONE OFFEROR (JAN 2006)</w:t>
      </w:r>
    </w:p>
    <w:bookmarkEnd w:id="5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Award will be made to one </w:t>
      </w:r>
      <w:r w:rsidR="0035763E">
        <w:rPr>
          <w:rFonts w:ascii="Times New Roman" w:hAnsi="Times New Roman" w:cs="Times New Roman"/>
          <w:sz w:val="20"/>
          <w:szCs w:val="20"/>
        </w:rPr>
        <w:t xml:space="preserve">(1) </w:t>
      </w:r>
      <w:r>
        <w:rPr>
          <w:rFonts w:ascii="Times New Roman" w:hAnsi="Times New Roman" w:cs="Times New Roman"/>
          <w:sz w:val="20"/>
          <w:szCs w:val="20"/>
        </w:rPr>
        <w:t>Offeror.  [06-6040-1]</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0" w:name="SC_06_6057_1"/>
      <w:r>
        <w:rPr>
          <w:b/>
          <w:bCs/>
          <w:sz w:val="20"/>
          <w:szCs w:val="20"/>
        </w:rPr>
        <w:t>COMPETITION FROM PUBLIC ENTITIES (JAN 2006)</w:t>
      </w:r>
    </w:p>
    <w:bookmarkEnd w:id="60"/>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If a South Carolina governmental entity submits an offer, the Procurement Officer will, when determining the lowest offer, add to the price provided in any offers submitted by non-governmental entities a percentage equivalent to any applicable sales or use tax.  </w:t>
      </w:r>
      <w:proofErr w:type="gramStart"/>
      <w:r>
        <w:rPr>
          <w:rFonts w:ascii="Times New Roman" w:hAnsi="Times New Roman" w:cs="Times New Roman"/>
          <w:sz w:val="20"/>
          <w:szCs w:val="20"/>
        </w:rPr>
        <w:t>S.C. Code Ann. Regs 117-304.1 (Supp. 2004).</w:t>
      </w:r>
      <w:proofErr w:type="gramEnd"/>
      <w:r>
        <w:rPr>
          <w:rFonts w:ascii="Times New Roman" w:hAnsi="Times New Roman" w:cs="Times New Roman"/>
          <w:sz w:val="20"/>
          <w:szCs w:val="20"/>
        </w:rPr>
        <w:t xml:space="preserve">  [06-6057-1]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4C2CEF" w:rsidRDefault="006356BC" w:rsidP="002A37B5">
      <w:pPr>
        <w:widowControl w:val="0"/>
        <w:autoSpaceDE w:val="0"/>
        <w:autoSpaceDN w:val="0"/>
        <w:adjustRightInd w:val="0"/>
        <w:spacing w:line="240" w:lineRule="auto"/>
        <w:jc w:val="both"/>
        <w:rPr>
          <w:rFonts w:ascii="Times" w:hAnsi="Times" w:cs="Times"/>
          <w:color w:val="auto"/>
          <w:sz w:val="24"/>
          <w:szCs w:val="24"/>
        </w:rPr>
      </w:pPr>
      <w:bookmarkStart w:id="61" w:name="SC_06_6065_1"/>
      <w:r w:rsidRPr="004C2CEF">
        <w:rPr>
          <w:b/>
          <w:bCs/>
          <w:sz w:val="20"/>
          <w:szCs w:val="20"/>
        </w:rPr>
        <w:t>EVALUATION FACTORS -- PROPOSALS (JAN 2006)</w:t>
      </w:r>
    </w:p>
    <w:bookmarkEnd w:id="61"/>
    <w:p w:rsidR="006356BC" w:rsidRPr="004C2CEF" w:rsidRDefault="006356BC" w:rsidP="002A37B5">
      <w:pPr>
        <w:widowControl w:val="0"/>
        <w:autoSpaceDE w:val="0"/>
        <w:autoSpaceDN w:val="0"/>
        <w:adjustRightInd w:val="0"/>
        <w:spacing w:line="240" w:lineRule="auto"/>
        <w:jc w:val="both"/>
        <w:rPr>
          <w:rFonts w:ascii="Times" w:hAnsi="Times" w:cs="Times"/>
          <w:color w:val="auto"/>
          <w:sz w:val="24"/>
          <w:szCs w:val="24"/>
        </w:rPr>
      </w:pPr>
      <w:r w:rsidRPr="004C2CEF">
        <w:rPr>
          <w:rFonts w:ascii="Times New Roman" w:hAnsi="Times New Roman" w:cs="Times New Roman"/>
          <w:sz w:val="20"/>
          <w:szCs w:val="20"/>
        </w:rPr>
        <w:t>  </w:t>
      </w:r>
    </w:p>
    <w:p w:rsidR="004C2CEF" w:rsidRPr="004C2CEF" w:rsidRDefault="006356BC" w:rsidP="002A37B5">
      <w:pPr>
        <w:widowControl w:val="0"/>
        <w:autoSpaceDE w:val="0"/>
        <w:autoSpaceDN w:val="0"/>
        <w:adjustRightInd w:val="0"/>
        <w:spacing w:line="240" w:lineRule="auto"/>
        <w:jc w:val="both"/>
        <w:rPr>
          <w:rFonts w:ascii="Times" w:hAnsi="Times" w:cs="Times"/>
          <w:color w:val="auto"/>
          <w:sz w:val="24"/>
          <w:szCs w:val="24"/>
        </w:rPr>
      </w:pPr>
      <w:r w:rsidRPr="004C2CEF">
        <w:rPr>
          <w:rFonts w:ascii="Times New Roman" w:hAnsi="Times New Roman" w:cs="Times New Roman"/>
          <w:sz w:val="20"/>
          <w:szCs w:val="20"/>
        </w:rPr>
        <w:t>Offers will be evaluated using only the factors stated below.  Evaluation factors are stated in the relative order of importance, with the first</w:t>
      </w:r>
      <w:r w:rsidR="0035763E">
        <w:rPr>
          <w:rFonts w:ascii="Times New Roman" w:hAnsi="Times New Roman" w:cs="Times New Roman"/>
          <w:sz w:val="20"/>
          <w:szCs w:val="20"/>
        </w:rPr>
        <w:t xml:space="preserve"> (1</w:t>
      </w:r>
      <w:r w:rsidR="0035763E" w:rsidRPr="0035763E">
        <w:rPr>
          <w:rFonts w:ascii="Times New Roman" w:hAnsi="Times New Roman" w:cs="Times New Roman"/>
          <w:sz w:val="20"/>
          <w:szCs w:val="20"/>
          <w:vertAlign w:val="superscript"/>
        </w:rPr>
        <w:t>st</w:t>
      </w:r>
      <w:r w:rsidR="0035763E">
        <w:rPr>
          <w:rFonts w:ascii="Times New Roman" w:hAnsi="Times New Roman" w:cs="Times New Roman"/>
          <w:sz w:val="20"/>
          <w:szCs w:val="20"/>
        </w:rPr>
        <w:t>)</w:t>
      </w:r>
      <w:r w:rsidRPr="004C2CEF">
        <w:rPr>
          <w:rFonts w:ascii="Times New Roman" w:hAnsi="Times New Roman" w:cs="Times New Roman"/>
          <w:sz w:val="20"/>
          <w:szCs w:val="20"/>
        </w:rPr>
        <w:t xml:space="preserve"> factor being the most important.  Once evaluation is complete, all responsive offerors will be ranked from most advantageous to least advantageous.</w:t>
      </w:r>
      <w:r w:rsidR="004C2CEF">
        <w:rPr>
          <w:rFonts w:ascii="Times New Roman" w:hAnsi="Times New Roman" w:cs="Times New Roman"/>
          <w:sz w:val="20"/>
          <w:szCs w:val="20"/>
        </w:rPr>
        <w:t xml:space="preserve">  </w:t>
      </w:r>
      <w:r w:rsidR="004C2CEF" w:rsidRPr="004C2CEF">
        <w:rPr>
          <w:rFonts w:ascii="Times New Roman" w:hAnsi="Times New Roman" w:cs="Times New Roman"/>
          <w:sz w:val="20"/>
          <w:szCs w:val="20"/>
        </w:rPr>
        <w:t>[06-6065-1]</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highlight w:val="yellow"/>
        </w:rPr>
      </w:pPr>
    </w:p>
    <w:p w:rsidR="004A7443" w:rsidRPr="00C41BE3" w:rsidRDefault="004A7443" w:rsidP="00961961">
      <w:pPr>
        <w:widowControl w:val="0"/>
        <w:autoSpaceDE w:val="0"/>
        <w:autoSpaceDN w:val="0"/>
        <w:adjustRightInd w:val="0"/>
        <w:spacing w:line="240" w:lineRule="auto"/>
        <w:jc w:val="both"/>
        <w:rPr>
          <w:rFonts w:ascii="Times New Roman" w:hAnsi="Times New Roman" w:cs="Times New Roman"/>
          <w:color w:val="auto"/>
          <w:sz w:val="20"/>
          <w:szCs w:val="20"/>
        </w:rPr>
      </w:pPr>
      <w:r w:rsidRPr="00C41BE3">
        <w:rPr>
          <w:rFonts w:ascii="Times New Roman" w:hAnsi="Times New Roman" w:cs="Times New Roman"/>
          <w:color w:val="auto"/>
          <w:sz w:val="20"/>
          <w:szCs w:val="20"/>
        </w:rPr>
        <w:t xml:space="preserve">Evaluations will be done in a two </w:t>
      </w:r>
      <w:r w:rsidR="003C202F">
        <w:rPr>
          <w:rFonts w:ascii="Times New Roman" w:hAnsi="Times New Roman" w:cs="Times New Roman"/>
          <w:color w:val="auto"/>
          <w:sz w:val="20"/>
          <w:szCs w:val="20"/>
        </w:rPr>
        <w:t>(II</w:t>
      </w:r>
      <w:r w:rsidR="00C41BE3" w:rsidRPr="00C41BE3">
        <w:rPr>
          <w:rFonts w:ascii="Times New Roman" w:hAnsi="Times New Roman" w:cs="Times New Roman"/>
          <w:color w:val="auto"/>
          <w:sz w:val="20"/>
          <w:szCs w:val="20"/>
        </w:rPr>
        <w:t xml:space="preserve">) </w:t>
      </w:r>
      <w:r w:rsidRPr="00C41BE3">
        <w:rPr>
          <w:rFonts w:ascii="Times New Roman" w:hAnsi="Times New Roman" w:cs="Times New Roman"/>
          <w:color w:val="auto"/>
          <w:sz w:val="20"/>
          <w:szCs w:val="20"/>
        </w:rPr>
        <w:t>phase process.  Phase one (</w:t>
      </w:r>
      <w:r w:rsidR="003C202F">
        <w:rPr>
          <w:rFonts w:ascii="Times New Roman" w:hAnsi="Times New Roman" w:cs="Times New Roman"/>
          <w:color w:val="auto"/>
          <w:sz w:val="20"/>
          <w:szCs w:val="20"/>
        </w:rPr>
        <w:t>I</w:t>
      </w:r>
      <w:r w:rsidRPr="00C41BE3">
        <w:rPr>
          <w:rFonts w:ascii="Times New Roman" w:hAnsi="Times New Roman" w:cs="Times New Roman"/>
          <w:color w:val="auto"/>
          <w:sz w:val="20"/>
          <w:szCs w:val="20"/>
        </w:rPr>
        <w:t>) will consist of the technical proposal, implementation, maintenance, etc.</w:t>
      </w:r>
      <w:proofErr w:type="gramStart"/>
      <w:r w:rsidRPr="00C41BE3">
        <w:rPr>
          <w:rFonts w:ascii="Times New Roman" w:hAnsi="Times New Roman" w:cs="Times New Roman"/>
          <w:color w:val="auto"/>
          <w:sz w:val="20"/>
          <w:szCs w:val="20"/>
        </w:rPr>
        <w:t>,</w:t>
      </w:r>
      <w:proofErr w:type="gramEnd"/>
      <w:r w:rsidRPr="00C41BE3">
        <w:rPr>
          <w:rFonts w:ascii="Times New Roman" w:hAnsi="Times New Roman" w:cs="Times New Roman"/>
          <w:color w:val="auto"/>
          <w:sz w:val="20"/>
          <w:szCs w:val="20"/>
        </w:rPr>
        <w:t xml:space="preserve"> qualifications and experience</w:t>
      </w:r>
      <w:r w:rsidR="00C41BE3" w:rsidRPr="00C41BE3">
        <w:rPr>
          <w:rFonts w:ascii="Times New Roman" w:hAnsi="Times New Roman" w:cs="Times New Roman"/>
          <w:color w:val="auto"/>
          <w:sz w:val="20"/>
          <w:szCs w:val="20"/>
        </w:rPr>
        <w:t>, business cost proposal and financial stability and company capability</w:t>
      </w:r>
      <w:r w:rsidR="00C41BE3">
        <w:rPr>
          <w:rFonts w:ascii="Times New Roman" w:hAnsi="Times New Roman" w:cs="Times New Roman"/>
          <w:color w:val="auto"/>
          <w:sz w:val="20"/>
          <w:szCs w:val="20"/>
        </w:rPr>
        <w:t xml:space="preserve"> </w:t>
      </w:r>
      <w:r w:rsidR="00C41BE3" w:rsidRPr="00C41BE3">
        <w:rPr>
          <w:rFonts w:ascii="Times New Roman" w:hAnsi="Times New Roman" w:cs="Times New Roman"/>
          <w:color w:val="auto"/>
          <w:sz w:val="20"/>
          <w:szCs w:val="20"/>
        </w:rPr>
        <w:t xml:space="preserve">numerical scoring </w:t>
      </w:r>
      <w:r w:rsidR="00C41BE3">
        <w:rPr>
          <w:rFonts w:ascii="Times New Roman" w:hAnsi="Times New Roman" w:cs="Times New Roman"/>
          <w:color w:val="auto"/>
          <w:sz w:val="20"/>
          <w:szCs w:val="20"/>
        </w:rPr>
        <w:t>with a possible total points of one-hundred (100)</w:t>
      </w:r>
      <w:r w:rsidR="00C41BE3" w:rsidRPr="00C41BE3">
        <w:rPr>
          <w:rFonts w:ascii="Times New Roman" w:hAnsi="Times New Roman" w:cs="Times New Roman"/>
          <w:color w:val="auto"/>
          <w:sz w:val="20"/>
          <w:szCs w:val="20"/>
        </w:rPr>
        <w:t>.  Phase two (</w:t>
      </w:r>
      <w:r w:rsidR="003C202F">
        <w:rPr>
          <w:rFonts w:ascii="Times New Roman" w:hAnsi="Times New Roman" w:cs="Times New Roman"/>
          <w:color w:val="auto"/>
          <w:sz w:val="20"/>
          <w:szCs w:val="20"/>
        </w:rPr>
        <w:t>II</w:t>
      </w:r>
      <w:r w:rsidR="00C41BE3" w:rsidRPr="00C41BE3">
        <w:rPr>
          <w:rFonts w:ascii="Times New Roman" w:hAnsi="Times New Roman" w:cs="Times New Roman"/>
          <w:color w:val="auto"/>
          <w:sz w:val="20"/>
          <w:szCs w:val="20"/>
        </w:rPr>
        <w:t xml:space="preserve">) will be done as a pass/fail </w:t>
      </w:r>
      <w:r w:rsidR="00C41BE3">
        <w:rPr>
          <w:rFonts w:ascii="Times New Roman" w:hAnsi="Times New Roman" w:cs="Times New Roman"/>
          <w:color w:val="auto"/>
          <w:sz w:val="20"/>
          <w:szCs w:val="20"/>
        </w:rPr>
        <w:t xml:space="preserve">demonstration </w:t>
      </w:r>
      <w:r w:rsidR="00C41BE3" w:rsidRPr="00C41BE3">
        <w:rPr>
          <w:rFonts w:ascii="Times New Roman" w:hAnsi="Times New Roman" w:cs="Times New Roman"/>
          <w:color w:val="auto"/>
          <w:sz w:val="20"/>
          <w:szCs w:val="20"/>
        </w:rPr>
        <w:t xml:space="preserve">of the offeror’s proposed software/service </w:t>
      </w:r>
      <w:r w:rsidR="00C41BE3">
        <w:rPr>
          <w:rFonts w:ascii="Times New Roman" w:hAnsi="Times New Roman" w:cs="Times New Roman"/>
          <w:color w:val="auto"/>
          <w:sz w:val="20"/>
          <w:szCs w:val="20"/>
        </w:rPr>
        <w:t xml:space="preserve">either </w:t>
      </w:r>
      <w:r w:rsidR="00C41BE3" w:rsidRPr="00C41BE3">
        <w:rPr>
          <w:rFonts w:ascii="Times New Roman" w:hAnsi="Times New Roman" w:cs="Times New Roman"/>
          <w:color w:val="auto"/>
          <w:sz w:val="20"/>
          <w:szCs w:val="20"/>
        </w:rPr>
        <w:t>by a live or remote demonstration.</w:t>
      </w:r>
    </w:p>
    <w:p w:rsidR="00961961" w:rsidRDefault="00961961" w:rsidP="00961961">
      <w:pPr>
        <w:widowControl w:val="0"/>
        <w:tabs>
          <w:tab w:val="left" w:pos="5550"/>
        </w:tabs>
        <w:autoSpaceDE w:val="0"/>
        <w:autoSpaceDN w:val="0"/>
        <w:adjustRightInd w:val="0"/>
        <w:spacing w:line="240" w:lineRule="auto"/>
        <w:jc w:val="both"/>
        <w:rPr>
          <w:rFonts w:ascii="Times" w:hAnsi="Times" w:cs="Times"/>
          <w:b/>
          <w:color w:val="auto"/>
          <w:u w:val="single"/>
        </w:rPr>
      </w:pPr>
    </w:p>
    <w:p w:rsidR="003C202F" w:rsidRPr="004570F5" w:rsidRDefault="003C202F" w:rsidP="00961961">
      <w:pPr>
        <w:widowControl w:val="0"/>
        <w:tabs>
          <w:tab w:val="left" w:pos="5550"/>
        </w:tabs>
        <w:autoSpaceDE w:val="0"/>
        <w:autoSpaceDN w:val="0"/>
        <w:adjustRightInd w:val="0"/>
        <w:spacing w:line="240" w:lineRule="auto"/>
        <w:jc w:val="both"/>
        <w:rPr>
          <w:rFonts w:ascii="Times" w:hAnsi="Times" w:cs="Times"/>
          <w:b/>
          <w:color w:val="auto"/>
          <w:u w:val="single"/>
        </w:rPr>
      </w:pPr>
      <w:proofErr w:type="gramStart"/>
      <w:r w:rsidRPr="004570F5">
        <w:rPr>
          <w:rFonts w:ascii="Times" w:hAnsi="Times" w:cs="Times"/>
          <w:b/>
          <w:color w:val="auto"/>
          <w:u w:val="single"/>
        </w:rPr>
        <w:t>PHASE</w:t>
      </w:r>
      <w:proofErr w:type="gramEnd"/>
      <w:r w:rsidRPr="004570F5">
        <w:rPr>
          <w:rFonts w:ascii="Times" w:hAnsi="Times" w:cs="Times"/>
          <w:b/>
          <w:color w:val="auto"/>
          <w:u w:val="single"/>
        </w:rPr>
        <w:t xml:space="preserve"> ONE (I)</w:t>
      </w:r>
    </w:p>
    <w:p w:rsidR="003C202F" w:rsidRPr="003C202F" w:rsidRDefault="003C202F" w:rsidP="00961961">
      <w:pPr>
        <w:widowControl w:val="0"/>
        <w:autoSpaceDE w:val="0"/>
        <w:autoSpaceDN w:val="0"/>
        <w:adjustRightInd w:val="0"/>
        <w:spacing w:line="240" w:lineRule="auto"/>
        <w:jc w:val="both"/>
        <w:rPr>
          <w:rFonts w:ascii="Times" w:hAnsi="Times" w:cs="Times"/>
          <w:b/>
          <w:color w:val="auto"/>
          <w:sz w:val="24"/>
          <w:szCs w:val="24"/>
          <w:u w:val="single"/>
        </w:rPr>
      </w:pPr>
    </w:p>
    <w:p w:rsidR="008C1315" w:rsidRPr="004C2CEF" w:rsidRDefault="00E05BE6" w:rsidP="00961961">
      <w:pPr>
        <w:widowControl w:val="0"/>
        <w:autoSpaceDE w:val="0"/>
        <w:autoSpaceDN w:val="0"/>
        <w:adjustRightInd w:val="0"/>
        <w:spacing w:line="240" w:lineRule="auto"/>
        <w:jc w:val="both"/>
        <w:rPr>
          <w:rFonts w:ascii="Times New Roman" w:hAnsi="Times New Roman" w:cs="Times New Roman"/>
          <w:b/>
          <w:sz w:val="20"/>
          <w:szCs w:val="20"/>
          <w:u w:val="single"/>
        </w:rPr>
      </w:pPr>
      <w:proofErr w:type="gramStart"/>
      <w:r w:rsidRPr="00F21A51">
        <w:rPr>
          <w:rFonts w:ascii="Times New Roman" w:hAnsi="Times New Roman" w:cs="Times New Roman"/>
          <w:b/>
          <w:sz w:val="20"/>
          <w:szCs w:val="20"/>
          <w:u w:val="single"/>
        </w:rPr>
        <w:t>Technical Proposal</w:t>
      </w:r>
      <w:r>
        <w:rPr>
          <w:rFonts w:ascii="Times New Roman" w:hAnsi="Times New Roman" w:cs="Times New Roman"/>
          <w:b/>
          <w:sz w:val="20"/>
          <w:szCs w:val="20"/>
          <w:u w:val="single"/>
        </w:rPr>
        <w:t>/Implementation/Maintenance/Etc.</w:t>
      </w:r>
      <w:proofErr w:type="gramEnd"/>
      <w:r w:rsidR="008C1315">
        <w:rPr>
          <w:rFonts w:ascii="Times New Roman" w:hAnsi="Times New Roman" w:cs="Times New Roman"/>
          <w:b/>
          <w:sz w:val="20"/>
          <w:szCs w:val="20"/>
          <w:u w:val="single"/>
        </w:rPr>
        <w:tab/>
      </w:r>
      <w:r w:rsidR="008C1315">
        <w:rPr>
          <w:rFonts w:ascii="Times New Roman" w:hAnsi="Times New Roman" w:cs="Times New Roman"/>
          <w:b/>
          <w:sz w:val="20"/>
          <w:szCs w:val="20"/>
          <w:u w:val="single"/>
        </w:rPr>
        <w:tab/>
      </w:r>
      <w:r w:rsidR="008C1315">
        <w:rPr>
          <w:rFonts w:ascii="Times New Roman" w:hAnsi="Times New Roman" w:cs="Times New Roman"/>
          <w:b/>
          <w:sz w:val="20"/>
          <w:szCs w:val="20"/>
          <w:u w:val="single"/>
        </w:rPr>
        <w:tab/>
      </w:r>
      <w:r w:rsidR="008C1315">
        <w:rPr>
          <w:rFonts w:ascii="Times New Roman" w:hAnsi="Times New Roman" w:cs="Times New Roman"/>
          <w:b/>
          <w:sz w:val="20"/>
          <w:szCs w:val="20"/>
          <w:u w:val="single"/>
        </w:rPr>
        <w:tab/>
        <w:t xml:space="preserve">      </w:t>
      </w:r>
      <w:r w:rsidR="008C1315" w:rsidRPr="004C2CEF">
        <w:rPr>
          <w:rFonts w:ascii="Times New Roman" w:hAnsi="Times New Roman" w:cs="Times New Roman"/>
          <w:b/>
          <w:sz w:val="20"/>
          <w:szCs w:val="20"/>
          <w:u w:val="single"/>
        </w:rPr>
        <w:t>Total possible points (</w:t>
      </w:r>
      <w:r w:rsidR="008C1315">
        <w:rPr>
          <w:rFonts w:ascii="Times New Roman" w:hAnsi="Times New Roman" w:cs="Times New Roman"/>
          <w:b/>
          <w:sz w:val="20"/>
          <w:szCs w:val="20"/>
          <w:u w:val="single"/>
        </w:rPr>
        <w:t>5</w:t>
      </w:r>
      <w:r w:rsidR="008C1315" w:rsidRPr="004C2CEF">
        <w:rPr>
          <w:rFonts w:ascii="Times New Roman" w:hAnsi="Times New Roman" w:cs="Times New Roman"/>
          <w:b/>
          <w:sz w:val="20"/>
          <w:szCs w:val="20"/>
          <w:u w:val="single"/>
        </w:rPr>
        <w:t>0)</w:t>
      </w:r>
    </w:p>
    <w:p w:rsidR="008C1315" w:rsidRDefault="008C1315" w:rsidP="002A37B5">
      <w:pPr>
        <w:widowControl w:val="0"/>
        <w:autoSpaceDE w:val="0"/>
        <w:autoSpaceDN w:val="0"/>
        <w:adjustRightInd w:val="0"/>
        <w:spacing w:line="240" w:lineRule="auto"/>
        <w:jc w:val="both"/>
        <w:rPr>
          <w:rFonts w:ascii="Times New Roman" w:hAnsi="Times New Roman" w:cs="Times New Roman"/>
          <w:sz w:val="20"/>
          <w:szCs w:val="20"/>
        </w:rPr>
      </w:pPr>
    </w:p>
    <w:p w:rsidR="008C1315" w:rsidRDefault="008C1315" w:rsidP="002A37B5">
      <w:pPr>
        <w:widowControl w:val="0"/>
        <w:autoSpaceDE w:val="0"/>
        <w:autoSpaceDN w:val="0"/>
        <w:adjustRightInd w:val="0"/>
        <w:spacing w:line="240" w:lineRule="auto"/>
        <w:jc w:val="both"/>
        <w:rPr>
          <w:rFonts w:ascii="Times New Roman" w:hAnsi="Times New Roman" w:cs="Times New Roman"/>
          <w:sz w:val="20"/>
          <w:szCs w:val="20"/>
        </w:rPr>
      </w:pPr>
      <w:r w:rsidRPr="004C2CEF">
        <w:rPr>
          <w:rFonts w:ascii="Times New Roman" w:hAnsi="Times New Roman" w:cs="Times New Roman"/>
          <w:sz w:val="20"/>
          <w:szCs w:val="20"/>
        </w:rPr>
        <w:t xml:space="preserve">The degree, completeness and suitability of the </w:t>
      </w:r>
      <w:proofErr w:type="gramStart"/>
      <w:r w:rsidRPr="004C2CEF">
        <w:rPr>
          <w:rFonts w:ascii="Times New Roman" w:hAnsi="Times New Roman" w:cs="Times New Roman"/>
          <w:sz w:val="20"/>
          <w:szCs w:val="20"/>
        </w:rPr>
        <w:t>Offeror</w:t>
      </w:r>
      <w:r>
        <w:rPr>
          <w:rFonts w:ascii="Times New Roman" w:hAnsi="Times New Roman" w:cs="Times New Roman"/>
          <w:sz w:val="20"/>
          <w:szCs w:val="20"/>
        </w:rPr>
        <w:t>’</w:t>
      </w:r>
      <w:r w:rsidRPr="004C2CEF">
        <w:rPr>
          <w:rFonts w:ascii="Times New Roman" w:hAnsi="Times New Roman" w:cs="Times New Roman"/>
          <w:sz w:val="20"/>
          <w:szCs w:val="20"/>
        </w:rPr>
        <w:t>s</w:t>
      </w:r>
      <w:proofErr w:type="gramEnd"/>
      <w:r w:rsidRPr="004C2CEF">
        <w:rPr>
          <w:rFonts w:ascii="Times New Roman" w:hAnsi="Times New Roman" w:cs="Times New Roman"/>
          <w:sz w:val="20"/>
          <w:szCs w:val="20"/>
        </w:rPr>
        <w:t xml:space="preserve"> proposed technical solutions to meet or exceed the requirements of this RFP. </w:t>
      </w:r>
      <w:proofErr w:type="gramStart"/>
      <w:r w:rsidRPr="004C2CEF">
        <w:rPr>
          <w:rFonts w:ascii="Times New Roman" w:hAnsi="Times New Roman" w:cs="Times New Roman"/>
          <w:sz w:val="20"/>
          <w:szCs w:val="20"/>
        </w:rPr>
        <w:t>Also, the degree to which the offeror</w:t>
      </w:r>
      <w:r>
        <w:rPr>
          <w:rFonts w:ascii="Times New Roman" w:hAnsi="Times New Roman" w:cs="Times New Roman"/>
          <w:sz w:val="20"/>
          <w:szCs w:val="20"/>
        </w:rPr>
        <w:t>’</w:t>
      </w:r>
      <w:r w:rsidRPr="004C2CEF">
        <w:rPr>
          <w:rFonts w:ascii="Times New Roman" w:hAnsi="Times New Roman" w:cs="Times New Roman"/>
          <w:sz w:val="20"/>
          <w:szCs w:val="20"/>
        </w:rPr>
        <w:t>s project plan addressed the business objectives of DHEC.</w:t>
      </w:r>
      <w:proofErr w:type="gramEnd"/>
      <w:r w:rsidRPr="004C2CEF">
        <w:rPr>
          <w:rFonts w:ascii="Times New Roman" w:hAnsi="Times New Roman" w:cs="Times New Roman"/>
          <w:sz w:val="20"/>
          <w:szCs w:val="20"/>
        </w:rPr>
        <w:t xml:space="preserve"> </w:t>
      </w:r>
    </w:p>
    <w:p w:rsidR="00A55A3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1.1.1</w:t>
      </w:r>
      <w:r w:rsidR="008C1315" w:rsidRPr="004C2CEF">
        <w:rPr>
          <w:rFonts w:ascii="Times New Roman" w:hAnsi="Times New Roman" w:cs="Times New Roman"/>
          <w:sz w:val="20"/>
          <w:szCs w:val="20"/>
        </w:rPr>
        <w:t>.</w:t>
      </w:r>
      <w:r>
        <w:rPr>
          <w:rFonts w:ascii="Times New Roman" w:hAnsi="Times New Roman" w:cs="Times New Roman"/>
          <w:sz w:val="20"/>
          <w:szCs w:val="20"/>
        </w:rPr>
        <w:tab/>
      </w:r>
      <w:r w:rsidR="008C1315" w:rsidRPr="004C2CEF">
        <w:rPr>
          <w:rFonts w:ascii="Times New Roman" w:hAnsi="Times New Roman" w:cs="Times New Roman"/>
          <w:sz w:val="20"/>
          <w:szCs w:val="20"/>
        </w:rPr>
        <w:t>Technical merit in meeting DHEC</w:t>
      </w:r>
      <w:r w:rsidR="008C1315">
        <w:rPr>
          <w:rFonts w:ascii="Times New Roman" w:hAnsi="Times New Roman" w:cs="Times New Roman"/>
          <w:sz w:val="20"/>
          <w:szCs w:val="20"/>
        </w:rPr>
        <w:t>’</w:t>
      </w:r>
      <w:r w:rsidR="008C1315" w:rsidRPr="004C2CEF">
        <w:rPr>
          <w:rFonts w:ascii="Times New Roman" w:hAnsi="Times New Roman" w:cs="Times New Roman"/>
          <w:sz w:val="20"/>
          <w:szCs w:val="20"/>
        </w:rPr>
        <w:t>s strategic and technical requirements</w:t>
      </w:r>
    </w:p>
    <w:p w:rsidR="008C1315" w:rsidRDefault="00A55A35" w:rsidP="00A55A3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1.1.2.</w:t>
      </w:r>
      <w:r>
        <w:rPr>
          <w:rFonts w:ascii="Times New Roman" w:hAnsi="Times New Roman" w:cs="Times New Roman"/>
          <w:sz w:val="20"/>
          <w:szCs w:val="20"/>
        </w:rPr>
        <w:tab/>
        <w:t>Technical system design and architecture</w:t>
      </w:r>
      <w:r w:rsidR="008C1315" w:rsidRPr="004C2CEF">
        <w:rPr>
          <w:rFonts w:ascii="Times New Roman" w:hAnsi="Times New Roman" w:cs="Times New Roman"/>
          <w:sz w:val="20"/>
          <w:szCs w:val="20"/>
        </w:rPr>
        <w:t xml:space="preserve"> </w:t>
      </w:r>
    </w:p>
    <w:p w:rsidR="008C131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1.1.3</w:t>
      </w:r>
      <w:r w:rsidR="008C1315" w:rsidRPr="004C2CEF">
        <w:rPr>
          <w:rFonts w:ascii="Times New Roman" w:hAnsi="Times New Roman" w:cs="Times New Roman"/>
          <w:sz w:val="20"/>
          <w:szCs w:val="20"/>
        </w:rPr>
        <w:t>.</w:t>
      </w:r>
      <w:r>
        <w:rPr>
          <w:rFonts w:ascii="Times New Roman" w:hAnsi="Times New Roman" w:cs="Times New Roman"/>
          <w:sz w:val="20"/>
          <w:szCs w:val="20"/>
        </w:rPr>
        <w:tab/>
      </w:r>
      <w:r w:rsidR="008C1315" w:rsidRPr="004C2CEF">
        <w:rPr>
          <w:rFonts w:ascii="Times New Roman" w:hAnsi="Times New Roman" w:cs="Times New Roman"/>
          <w:sz w:val="20"/>
          <w:szCs w:val="20"/>
        </w:rPr>
        <w:t xml:space="preserve">Migration &amp; Support/Implementation Plan </w:t>
      </w:r>
    </w:p>
    <w:p w:rsidR="008C131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1.1.4</w:t>
      </w:r>
      <w:r w:rsidR="008C1315" w:rsidRPr="004C2CEF">
        <w:rPr>
          <w:rFonts w:ascii="Times New Roman" w:hAnsi="Times New Roman" w:cs="Times New Roman"/>
          <w:sz w:val="20"/>
          <w:szCs w:val="20"/>
        </w:rPr>
        <w:t>.</w:t>
      </w:r>
      <w:r>
        <w:rPr>
          <w:rFonts w:ascii="Times New Roman" w:hAnsi="Times New Roman" w:cs="Times New Roman"/>
          <w:sz w:val="20"/>
          <w:szCs w:val="20"/>
        </w:rPr>
        <w:tab/>
      </w:r>
      <w:r w:rsidR="008C1315" w:rsidRPr="004C2CEF">
        <w:rPr>
          <w:rFonts w:ascii="Times New Roman" w:hAnsi="Times New Roman" w:cs="Times New Roman"/>
          <w:sz w:val="20"/>
          <w:szCs w:val="20"/>
        </w:rPr>
        <w:t>Quality of Project Plan</w:t>
      </w:r>
    </w:p>
    <w:p w:rsidR="008C131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1.1.5</w:t>
      </w:r>
      <w:r w:rsidR="008C1315">
        <w:rPr>
          <w:rFonts w:ascii="Times New Roman" w:hAnsi="Times New Roman" w:cs="Times New Roman"/>
          <w:sz w:val="20"/>
          <w:szCs w:val="20"/>
        </w:rPr>
        <w:t>.</w:t>
      </w:r>
      <w:r>
        <w:rPr>
          <w:rFonts w:ascii="Times New Roman" w:hAnsi="Times New Roman" w:cs="Times New Roman"/>
          <w:sz w:val="20"/>
          <w:szCs w:val="20"/>
        </w:rPr>
        <w:tab/>
      </w:r>
      <w:r w:rsidR="008C1315">
        <w:rPr>
          <w:rFonts w:ascii="Times New Roman" w:hAnsi="Times New Roman" w:cs="Times New Roman"/>
          <w:sz w:val="20"/>
          <w:szCs w:val="20"/>
        </w:rPr>
        <w:t>Infrastructure architectural design</w:t>
      </w:r>
      <w:r>
        <w:rPr>
          <w:rFonts w:ascii="Times New Roman" w:hAnsi="Times New Roman" w:cs="Times New Roman"/>
          <w:sz w:val="20"/>
          <w:szCs w:val="20"/>
        </w:rPr>
        <w:t xml:space="preserve"> </w:t>
      </w:r>
    </w:p>
    <w:p w:rsidR="008C131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1.1.6</w:t>
      </w:r>
      <w:r w:rsidR="008C1315">
        <w:rPr>
          <w:rFonts w:ascii="Times New Roman" w:hAnsi="Times New Roman" w:cs="Times New Roman"/>
          <w:sz w:val="20"/>
          <w:szCs w:val="20"/>
        </w:rPr>
        <w:t>.</w:t>
      </w:r>
      <w:r>
        <w:rPr>
          <w:rFonts w:ascii="Times New Roman" w:hAnsi="Times New Roman" w:cs="Times New Roman"/>
          <w:sz w:val="20"/>
          <w:szCs w:val="20"/>
        </w:rPr>
        <w:tab/>
      </w:r>
      <w:r w:rsidR="008C1315">
        <w:rPr>
          <w:rFonts w:ascii="Times New Roman" w:hAnsi="Times New Roman" w:cs="Times New Roman"/>
          <w:sz w:val="20"/>
          <w:szCs w:val="20"/>
        </w:rPr>
        <w:t>Security strategy</w:t>
      </w:r>
      <w:r>
        <w:rPr>
          <w:rFonts w:ascii="Times New Roman" w:hAnsi="Times New Roman" w:cs="Times New Roman"/>
          <w:sz w:val="20"/>
          <w:szCs w:val="20"/>
        </w:rPr>
        <w:t xml:space="preserve"> and architecture</w:t>
      </w:r>
    </w:p>
    <w:p w:rsidR="008C131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1.1.7</w:t>
      </w:r>
      <w:r w:rsidR="008C1315">
        <w:rPr>
          <w:rFonts w:ascii="Times New Roman" w:hAnsi="Times New Roman" w:cs="Times New Roman"/>
          <w:sz w:val="20"/>
          <w:szCs w:val="20"/>
        </w:rPr>
        <w:t>.</w:t>
      </w:r>
      <w:r>
        <w:rPr>
          <w:rFonts w:ascii="Times New Roman" w:hAnsi="Times New Roman" w:cs="Times New Roman"/>
          <w:sz w:val="20"/>
          <w:szCs w:val="20"/>
        </w:rPr>
        <w:tab/>
      </w:r>
      <w:r w:rsidR="008C1315">
        <w:rPr>
          <w:rFonts w:ascii="Times New Roman" w:hAnsi="Times New Roman" w:cs="Times New Roman"/>
          <w:sz w:val="20"/>
          <w:szCs w:val="20"/>
        </w:rPr>
        <w:t>Documentation examples</w:t>
      </w:r>
    </w:p>
    <w:p w:rsidR="00A55A3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1.1.8.</w:t>
      </w:r>
      <w:r>
        <w:rPr>
          <w:rFonts w:ascii="Times New Roman" w:hAnsi="Times New Roman" w:cs="Times New Roman"/>
          <w:sz w:val="20"/>
          <w:szCs w:val="20"/>
        </w:rPr>
        <w:tab/>
        <w:t>Training Plan</w:t>
      </w:r>
    </w:p>
    <w:p w:rsidR="00A55A35"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1.1.9.</w:t>
      </w:r>
      <w:r>
        <w:rPr>
          <w:rFonts w:ascii="Times New Roman" w:hAnsi="Times New Roman" w:cs="Times New Roman"/>
          <w:sz w:val="20"/>
          <w:szCs w:val="20"/>
        </w:rPr>
        <w:tab/>
        <w:t>Examples of Requirements Traceability Matrix</w:t>
      </w:r>
    </w:p>
    <w:p w:rsidR="008C1315" w:rsidRPr="004C2CEF" w:rsidRDefault="00A55A35" w:rsidP="002A37B5">
      <w:pPr>
        <w:widowControl w:val="0"/>
        <w:autoSpaceDE w:val="0"/>
        <w:autoSpaceDN w:val="0"/>
        <w:adjustRightInd w:val="0"/>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t>1.1.10</w:t>
      </w:r>
      <w:r w:rsidR="008C1315">
        <w:rPr>
          <w:rFonts w:ascii="Times New Roman" w:hAnsi="Times New Roman" w:cs="Times New Roman"/>
          <w:sz w:val="20"/>
          <w:szCs w:val="20"/>
        </w:rPr>
        <w:t>.</w:t>
      </w:r>
      <w:r>
        <w:rPr>
          <w:rFonts w:ascii="Times New Roman" w:hAnsi="Times New Roman" w:cs="Times New Roman"/>
          <w:sz w:val="20"/>
          <w:szCs w:val="20"/>
        </w:rPr>
        <w:tab/>
      </w:r>
      <w:r w:rsidR="008C1315">
        <w:rPr>
          <w:rFonts w:ascii="Times New Roman" w:hAnsi="Times New Roman" w:cs="Times New Roman"/>
          <w:sz w:val="20"/>
          <w:szCs w:val="20"/>
        </w:rPr>
        <w:t>System development methodology to be utilized</w:t>
      </w:r>
      <w:r w:rsidR="008C1315" w:rsidRPr="004C2CEF">
        <w:rPr>
          <w:rFonts w:ascii="Times New Roman" w:hAnsi="Times New Roman" w:cs="Times New Roman"/>
          <w:sz w:val="20"/>
          <w:szCs w:val="20"/>
        </w:rPr>
        <w:t xml:space="preserve"> </w:t>
      </w:r>
    </w:p>
    <w:p w:rsidR="002B69AE" w:rsidRPr="004C2CEF" w:rsidRDefault="002B69AE" w:rsidP="002A37B5">
      <w:pPr>
        <w:widowControl w:val="0"/>
        <w:autoSpaceDE w:val="0"/>
        <w:autoSpaceDN w:val="0"/>
        <w:adjustRightInd w:val="0"/>
        <w:spacing w:line="240" w:lineRule="auto"/>
        <w:ind w:firstLine="720"/>
        <w:jc w:val="both"/>
        <w:rPr>
          <w:rFonts w:ascii="Times New Roman" w:hAnsi="Times New Roman" w:cs="Times New Roman"/>
          <w:sz w:val="20"/>
          <w:szCs w:val="20"/>
        </w:rPr>
      </w:pPr>
    </w:p>
    <w:p w:rsidR="008C1315" w:rsidRPr="003663FE" w:rsidRDefault="003663FE" w:rsidP="002A37B5">
      <w:pPr>
        <w:widowControl w:val="0"/>
        <w:autoSpaceDE w:val="0"/>
        <w:autoSpaceDN w:val="0"/>
        <w:adjustRightInd w:val="0"/>
        <w:spacing w:line="240" w:lineRule="auto"/>
        <w:jc w:val="both"/>
        <w:rPr>
          <w:rFonts w:ascii="Times New Roman" w:hAnsi="Times New Roman" w:cs="Times New Roman"/>
          <w:b/>
          <w:sz w:val="20"/>
          <w:szCs w:val="20"/>
          <w:u w:val="single"/>
        </w:rPr>
      </w:pPr>
      <w:r w:rsidRPr="009E7F35">
        <w:rPr>
          <w:rFonts w:ascii="Times New Roman" w:hAnsi="Times New Roman" w:cs="Times New Roman"/>
          <w:b/>
          <w:color w:val="auto"/>
          <w:sz w:val="20"/>
          <w:szCs w:val="20"/>
          <w:u w:val="single"/>
        </w:rPr>
        <w:t>Qualifications and Experience</w:t>
      </w:r>
      <w:r>
        <w:rPr>
          <w:rFonts w:ascii="Times New Roman" w:hAnsi="Times New Roman" w:cs="Times New Roman"/>
          <w:b/>
          <w:color w:val="auto"/>
          <w:sz w:val="20"/>
          <w:szCs w:val="20"/>
          <w:u w:val="single"/>
        </w:rPr>
        <w:tab/>
      </w:r>
      <w:r w:rsidR="008C1315" w:rsidRPr="003663FE">
        <w:rPr>
          <w:rFonts w:ascii="Times New Roman" w:hAnsi="Times New Roman" w:cs="Times New Roman"/>
          <w:b/>
          <w:sz w:val="20"/>
          <w:szCs w:val="20"/>
          <w:u w:val="single"/>
        </w:rPr>
        <w:tab/>
      </w:r>
      <w:r w:rsidR="008C1315" w:rsidRPr="003663FE">
        <w:rPr>
          <w:rFonts w:ascii="Times New Roman" w:hAnsi="Times New Roman" w:cs="Times New Roman"/>
          <w:b/>
          <w:sz w:val="20"/>
          <w:szCs w:val="20"/>
          <w:u w:val="single"/>
        </w:rPr>
        <w:tab/>
      </w:r>
      <w:r w:rsidR="008C1315" w:rsidRPr="003663FE">
        <w:rPr>
          <w:rFonts w:ascii="Times New Roman" w:hAnsi="Times New Roman" w:cs="Times New Roman"/>
          <w:b/>
          <w:sz w:val="20"/>
          <w:szCs w:val="20"/>
          <w:u w:val="single"/>
        </w:rPr>
        <w:tab/>
      </w:r>
      <w:r w:rsidR="008C1315" w:rsidRPr="003663FE">
        <w:rPr>
          <w:rFonts w:ascii="Times New Roman" w:hAnsi="Times New Roman" w:cs="Times New Roman"/>
          <w:b/>
          <w:sz w:val="20"/>
          <w:szCs w:val="20"/>
          <w:u w:val="single"/>
        </w:rPr>
        <w:tab/>
      </w:r>
      <w:r w:rsidR="008C1315" w:rsidRPr="003663FE">
        <w:rPr>
          <w:rFonts w:ascii="Times New Roman" w:hAnsi="Times New Roman" w:cs="Times New Roman"/>
          <w:b/>
          <w:sz w:val="20"/>
          <w:szCs w:val="20"/>
          <w:u w:val="single"/>
        </w:rPr>
        <w:tab/>
      </w:r>
      <w:r w:rsidR="008C1315" w:rsidRPr="003663FE">
        <w:rPr>
          <w:rFonts w:ascii="Times New Roman" w:hAnsi="Times New Roman" w:cs="Times New Roman"/>
          <w:b/>
          <w:sz w:val="20"/>
          <w:szCs w:val="20"/>
          <w:u w:val="single"/>
        </w:rPr>
        <w:tab/>
        <w:t xml:space="preserve">      Total possible points (20)</w:t>
      </w:r>
    </w:p>
    <w:p w:rsidR="008C1315" w:rsidRPr="007F2F69" w:rsidRDefault="008C1315" w:rsidP="002A37B5">
      <w:pPr>
        <w:widowControl w:val="0"/>
        <w:autoSpaceDE w:val="0"/>
        <w:autoSpaceDN w:val="0"/>
        <w:adjustRightInd w:val="0"/>
        <w:spacing w:line="240" w:lineRule="auto"/>
        <w:jc w:val="both"/>
        <w:rPr>
          <w:rFonts w:ascii="Times New Roman" w:hAnsi="Times New Roman" w:cs="Times New Roman"/>
          <w:sz w:val="20"/>
          <w:szCs w:val="20"/>
          <w:highlight w:val="yellow"/>
        </w:rPr>
      </w:pPr>
    </w:p>
    <w:p w:rsidR="008C1315" w:rsidRPr="003663FE" w:rsidRDefault="008C1315" w:rsidP="002A37B5">
      <w:pPr>
        <w:widowControl w:val="0"/>
        <w:autoSpaceDE w:val="0"/>
        <w:autoSpaceDN w:val="0"/>
        <w:adjustRightInd w:val="0"/>
        <w:spacing w:line="240" w:lineRule="auto"/>
        <w:jc w:val="both"/>
        <w:rPr>
          <w:rFonts w:ascii="Times New Roman" w:hAnsi="Times New Roman" w:cs="Times New Roman"/>
          <w:sz w:val="20"/>
          <w:szCs w:val="20"/>
        </w:rPr>
      </w:pPr>
      <w:r w:rsidRPr="003663FE">
        <w:rPr>
          <w:rFonts w:ascii="Times New Roman" w:hAnsi="Times New Roman" w:cs="Times New Roman"/>
          <w:sz w:val="20"/>
          <w:szCs w:val="20"/>
        </w:rPr>
        <w:t xml:space="preserve">The Offeror’s </w:t>
      </w:r>
      <w:r w:rsidR="003663FE" w:rsidRPr="003663FE">
        <w:rPr>
          <w:rFonts w:ascii="Times New Roman" w:hAnsi="Times New Roman" w:cs="Times New Roman"/>
          <w:color w:val="auto"/>
          <w:sz w:val="20"/>
          <w:szCs w:val="20"/>
        </w:rPr>
        <w:t>qualifications, experience</w:t>
      </w:r>
      <w:r w:rsidRPr="003663FE">
        <w:rPr>
          <w:rFonts w:ascii="Times New Roman" w:hAnsi="Times New Roman" w:cs="Times New Roman"/>
          <w:sz w:val="20"/>
          <w:szCs w:val="20"/>
        </w:rPr>
        <w:t xml:space="preserve"> and references must provide evidence of its depth and breadth of experience, and evidence of successful past performance with projects of this similar size of scope. See Section III. </w:t>
      </w:r>
    </w:p>
    <w:p w:rsidR="008C1315" w:rsidRPr="003663FE" w:rsidRDefault="008C1315" w:rsidP="002A37B5">
      <w:pPr>
        <w:widowControl w:val="0"/>
        <w:autoSpaceDE w:val="0"/>
        <w:autoSpaceDN w:val="0"/>
        <w:adjustRightInd w:val="0"/>
        <w:spacing w:line="240" w:lineRule="auto"/>
        <w:jc w:val="both"/>
        <w:rPr>
          <w:rFonts w:ascii="Times New Roman" w:hAnsi="Times New Roman" w:cs="Times New Roman"/>
          <w:sz w:val="20"/>
          <w:szCs w:val="20"/>
        </w:rPr>
      </w:pPr>
    </w:p>
    <w:p w:rsidR="008C1315" w:rsidRPr="003663FE" w:rsidRDefault="008C1315" w:rsidP="002A37B5">
      <w:pPr>
        <w:pStyle w:val="PlainText"/>
        <w:jc w:val="both"/>
        <w:rPr>
          <w:rFonts w:ascii="Times New Roman" w:eastAsia="MS Mincho" w:hAnsi="Times New Roman"/>
        </w:rPr>
      </w:pPr>
      <w:r w:rsidRPr="00095CD3">
        <w:rPr>
          <w:rFonts w:ascii="Times New Roman" w:eastAsia="MS Mincho" w:hAnsi="Times New Roman"/>
        </w:rPr>
        <w:t>Provide the State your customer list of previous projects/contracts of similar size and scope as described in this solicitation for a minimum of t</w:t>
      </w:r>
      <w:r w:rsidR="00095CD3" w:rsidRPr="00095CD3">
        <w:rPr>
          <w:rFonts w:ascii="Times New Roman" w:eastAsia="MS Mincho" w:hAnsi="Times New Roman"/>
        </w:rPr>
        <w:t>hree</w:t>
      </w:r>
      <w:r w:rsidRPr="00095CD3">
        <w:rPr>
          <w:rFonts w:ascii="Times New Roman" w:eastAsia="MS Mincho" w:hAnsi="Times New Roman"/>
        </w:rPr>
        <w:t xml:space="preserve"> (</w:t>
      </w:r>
      <w:r w:rsidR="00095CD3" w:rsidRPr="00095CD3">
        <w:rPr>
          <w:rFonts w:ascii="Times New Roman" w:eastAsia="MS Mincho" w:hAnsi="Times New Roman"/>
        </w:rPr>
        <w:t>3</w:t>
      </w:r>
      <w:r w:rsidRPr="00095CD3">
        <w:rPr>
          <w:rFonts w:ascii="Times New Roman" w:eastAsia="MS Mincho" w:hAnsi="Times New Roman"/>
        </w:rPr>
        <w:t>) years, with the following information:</w:t>
      </w:r>
      <w:r w:rsidRPr="003663FE">
        <w:rPr>
          <w:rFonts w:ascii="Times New Roman" w:eastAsia="MS Mincho" w:hAnsi="Times New Roman"/>
        </w:rPr>
        <w:t xml:space="preserve"> </w:t>
      </w:r>
    </w:p>
    <w:p w:rsidR="008C1315" w:rsidRPr="003663FE" w:rsidRDefault="008C1315" w:rsidP="002A37B5">
      <w:pPr>
        <w:widowControl w:val="0"/>
        <w:autoSpaceDE w:val="0"/>
        <w:autoSpaceDN w:val="0"/>
        <w:adjustRightInd w:val="0"/>
        <w:spacing w:line="240" w:lineRule="auto"/>
        <w:ind w:left="1440"/>
        <w:jc w:val="both"/>
        <w:rPr>
          <w:rFonts w:ascii="Times" w:hAnsi="Times" w:cs="Times"/>
          <w:sz w:val="20"/>
          <w:szCs w:val="20"/>
        </w:rPr>
      </w:pPr>
    </w:p>
    <w:p w:rsidR="008C1315" w:rsidRPr="003663FE" w:rsidRDefault="008C1315" w:rsidP="002A37B5">
      <w:pPr>
        <w:widowControl w:val="0"/>
        <w:autoSpaceDE w:val="0"/>
        <w:autoSpaceDN w:val="0"/>
        <w:adjustRightInd w:val="0"/>
        <w:spacing w:line="240" w:lineRule="auto"/>
        <w:ind w:left="1440"/>
        <w:jc w:val="both"/>
        <w:rPr>
          <w:rFonts w:ascii="Times" w:hAnsi="Times" w:cs="Times"/>
          <w:sz w:val="20"/>
          <w:szCs w:val="20"/>
        </w:rPr>
      </w:pPr>
      <w:r w:rsidRPr="003663FE">
        <w:rPr>
          <w:rFonts w:ascii="Times" w:hAnsi="Times" w:cs="Times"/>
          <w:sz w:val="20"/>
          <w:szCs w:val="20"/>
        </w:rPr>
        <w:tab/>
        <w:t>Contact name:</w:t>
      </w:r>
    </w:p>
    <w:p w:rsidR="008C1315" w:rsidRPr="003663FE" w:rsidRDefault="008C1315" w:rsidP="002A37B5">
      <w:pPr>
        <w:widowControl w:val="0"/>
        <w:autoSpaceDE w:val="0"/>
        <w:autoSpaceDN w:val="0"/>
        <w:adjustRightInd w:val="0"/>
        <w:spacing w:line="240" w:lineRule="auto"/>
        <w:ind w:left="1440"/>
        <w:jc w:val="both"/>
        <w:rPr>
          <w:rFonts w:ascii="Times" w:hAnsi="Times" w:cs="Times"/>
          <w:sz w:val="20"/>
          <w:szCs w:val="20"/>
        </w:rPr>
      </w:pPr>
      <w:r w:rsidRPr="003663FE">
        <w:rPr>
          <w:rFonts w:ascii="Times" w:hAnsi="Times" w:cs="Times"/>
          <w:sz w:val="20"/>
          <w:szCs w:val="20"/>
        </w:rPr>
        <w:tab/>
        <w:t>Job Title:</w:t>
      </w:r>
      <w:r w:rsidRPr="003663FE">
        <w:rPr>
          <w:rFonts w:ascii="Times" w:hAnsi="Times" w:cs="Times"/>
          <w:sz w:val="20"/>
          <w:szCs w:val="20"/>
        </w:rPr>
        <w:br/>
        <w:t xml:space="preserve">   </w:t>
      </w:r>
      <w:r w:rsidRPr="003663FE">
        <w:rPr>
          <w:rFonts w:ascii="Times" w:hAnsi="Times" w:cs="Times"/>
          <w:sz w:val="20"/>
          <w:szCs w:val="20"/>
        </w:rPr>
        <w:tab/>
        <w:t>Governmental Entity or Business:</w:t>
      </w:r>
    </w:p>
    <w:p w:rsidR="008C1315" w:rsidRDefault="008C1315" w:rsidP="002A37B5">
      <w:pPr>
        <w:widowControl w:val="0"/>
        <w:autoSpaceDE w:val="0"/>
        <w:autoSpaceDN w:val="0"/>
        <w:adjustRightInd w:val="0"/>
        <w:spacing w:line="240" w:lineRule="auto"/>
        <w:ind w:left="1440" w:firstLine="720"/>
        <w:jc w:val="both"/>
        <w:rPr>
          <w:rFonts w:ascii="Times" w:hAnsi="Times" w:cs="Times"/>
          <w:sz w:val="20"/>
          <w:szCs w:val="20"/>
        </w:rPr>
      </w:pPr>
      <w:r w:rsidRPr="003663FE">
        <w:rPr>
          <w:rFonts w:ascii="Times" w:hAnsi="Times" w:cs="Times"/>
          <w:sz w:val="20"/>
          <w:szCs w:val="20"/>
        </w:rPr>
        <w:t>Address:</w:t>
      </w:r>
      <w:r w:rsidRPr="003663FE">
        <w:rPr>
          <w:rFonts w:ascii="Times" w:hAnsi="Times" w:cs="Times"/>
          <w:sz w:val="20"/>
          <w:szCs w:val="20"/>
        </w:rPr>
        <w:tab/>
      </w:r>
      <w:r w:rsidRPr="003663FE">
        <w:rPr>
          <w:rFonts w:ascii="Times" w:hAnsi="Times" w:cs="Times"/>
          <w:sz w:val="20"/>
          <w:szCs w:val="20"/>
        </w:rPr>
        <w:br/>
        <w:t xml:space="preserve">         </w:t>
      </w:r>
      <w:r w:rsidR="00BF01A4">
        <w:rPr>
          <w:rFonts w:ascii="Times" w:hAnsi="Times" w:cs="Times"/>
          <w:sz w:val="20"/>
          <w:szCs w:val="20"/>
        </w:rPr>
        <w:tab/>
      </w:r>
      <w:r w:rsidRPr="003663FE">
        <w:rPr>
          <w:rFonts w:ascii="Times" w:hAnsi="Times" w:cs="Times"/>
          <w:sz w:val="20"/>
          <w:szCs w:val="20"/>
        </w:rPr>
        <w:t xml:space="preserve">Phone Number: </w:t>
      </w:r>
      <w:r w:rsidRPr="003663FE">
        <w:rPr>
          <w:rFonts w:ascii="Times" w:hAnsi="Times" w:cs="Times"/>
          <w:sz w:val="20"/>
          <w:szCs w:val="20"/>
        </w:rPr>
        <w:br/>
        <w:t xml:space="preserve">         </w:t>
      </w:r>
      <w:r w:rsidR="00BF01A4">
        <w:rPr>
          <w:rFonts w:ascii="Times" w:hAnsi="Times" w:cs="Times"/>
          <w:sz w:val="20"/>
          <w:szCs w:val="20"/>
        </w:rPr>
        <w:tab/>
      </w:r>
      <w:r w:rsidRPr="003663FE">
        <w:rPr>
          <w:rFonts w:ascii="Times" w:hAnsi="Times" w:cs="Times"/>
          <w:sz w:val="20"/>
          <w:szCs w:val="20"/>
        </w:rPr>
        <w:t>Current e-mail Address:</w:t>
      </w:r>
    </w:p>
    <w:p w:rsidR="00E05BE6" w:rsidRDefault="00E05BE6" w:rsidP="002A37B5">
      <w:pPr>
        <w:widowControl w:val="0"/>
        <w:autoSpaceDE w:val="0"/>
        <w:autoSpaceDN w:val="0"/>
        <w:adjustRightInd w:val="0"/>
        <w:spacing w:line="240" w:lineRule="auto"/>
        <w:jc w:val="both"/>
        <w:rPr>
          <w:rFonts w:ascii="Times" w:hAnsi="Times" w:cs="Times"/>
          <w:sz w:val="20"/>
          <w:szCs w:val="20"/>
        </w:rPr>
      </w:pPr>
    </w:p>
    <w:p w:rsidR="00E05BE6" w:rsidRPr="004C2CEF" w:rsidRDefault="00E05BE6" w:rsidP="002A37B5">
      <w:pPr>
        <w:widowControl w:val="0"/>
        <w:autoSpaceDE w:val="0"/>
        <w:autoSpaceDN w:val="0"/>
        <w:adjustRightInd w:val="0"/>
        <w:spacing w:line="240" w:lineRule="auto"/>
        <w:jc w:val="both"/>
        <w:rPr>
          <w:rFonts w:ascii="Times New Roman" w:hAnsi="Times New Roman" w:cs="Times New Roman"/>
          <w:b/>
          <w:sz w:val="20"/>
          <w:szCs w:val="20"/>
          <w:highlight w:val="yellow"/>
          <w:u w:val="single"/>
        </w:rPr>
      </w:pPr>
      <w:r w:rsidRPr="009E7F35">
        <w:rPr>
          <w:rFonts w:ascii="Times New Roman" w:hAnsi="Times New Roman" w:cs="Times New Roman"/>
          <w:b/>
          <w:color w:val="auto"/>
          <w:sz w:val="20"/>
          <w:szCs w:val="20"/>
          <w:u w:val="single"/>
        </w:rPr>
        <w:t>Business/Cost Proposal:</w:t>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t xml:space="preserve">      </w:t>
      </w:r>
      <w:r w:rsidRPr="004C2CEF">
        <w:rPr>
          <w:rFonts w:ascii="Times New Roman" w:hAnsi="Times New Roman" w:cs="Times New Roman"/>
          <w:b/>
          <w:sz w:val="20"/>
          <w:szCs w:val="20"/>
          <w:u w:val="single"/>
        </w:rPr>
        <w:t>Total possible points (</w:t>
      </w:r>
      <w:r>
        <w:rPr>
          <w:rFonts w:ascii="Times New Roman" w:hAnsi="Times New Roman" w:cs="Times New Roman"/>
          <w:b/>
          <w:sz w:val="20"/>
          <w:szCs w:val="20"/>
          <w:u w:val="single"/>
        </w:rPr>
        <w:t>2</w:t>
      </w:r>
      <w:r w:rsidRPr="004C2CEF">
        <w:rPr>
          <w:rFonts w:ascii="Times New Roman" w:hAnsi="Times New Roman" w:cs="Times New Roman"/>
          <w:b/>
          <w:sz w:val="20"/>
          <w:szCs w:val="20"/>
          <w:u w:val="single"/>
        </w:rPr>
        <w:t>0)</w:t>
      </w:r>
    </w:p>
    <w:p w:rsidR="00E05BE6" w:rsidRDefault="00E05BE6" w:rsidP="002A37B5">
      <w:pPr>
        <w:widowControl w:val="0"/>
        <w:autoSpaceDE w:val="0"/>
        <w:autoSpaceDN w:val="0"/>
        <w:adjustRightInd w:val="0"/>
        <w:spacing w:line="240" w:lineRule="auto"/>
        <w:jc w:val="both"/>
        <w:rPr>
          <w:rFonts w:ascii="Times New Roman" w:hAnsi="Times New Roman" w:cs="Times New Roman"/>
          <w:sz w:val="20"/>
          <w:szCs w:val="20"/>
          <w:highlight w:val="yellow"/>
        </w:rPr>
      </w:pPr>
    </w:p>
    <w:p w:rsidR="00E05BE6" w:rsidRPr="009E7F35" w:rsidRDefault="00E05BE6" w:rsidP="002A37B5">
      <w:pPr>
        <w:spacing w:line="240" w:lineRule="auto"/>
        <w:jc w:val="both"/>
        <w:rPr>
          <w:rFonts w:ascii="Times New Roman" w:hAnsi="Times New Roman" w:cs="Times New Roman"/>
          <w:color w:val="auto"/>
          <w:sz w:val="20"/>
          <w:szCs w:val="20"/>
        </w:rPr>
      </w:pPr>
      <w:r w:rsidRPr="009E7F35">
        <w:rPr>
          <w:rFonts w:ascii="Times New Roman" w:hAnsi="Times New Roman" w:cs="Times New Roman"/>
          <w:color w:val="auto"/>
          <w:sz w:val="20"/>
          <w:szCs w:val="20"/>
        </w:rPr>
        <w:t>The Offeror must submit their Business</w:t>
      </w:r>
      <w:r>
        <w:rPr>
          <w:rFonts w:ascii="Times New Roman" w:hAnsi="Times New Roman" w:cs="Times New Roman"/>
          <w:color w:val="auto"/>
          <w:sz w:val="20"/>
          <w:szCs w:val="20"/>
        </w:rPr>
        <w:t>/Cost</w:t>
      </w:r>
      <w:r w:rsidRPr="009E7F35">
        <w:rPr>
          <w:rFonts w:ascii="Times New Roman" w:hAnsi="Times New Roman" w:cs="Times New Roman"/>
          <w:color w:val="auto"/>
          <w:sz w:val="20"/>
          <w:szCs w:val="20"/>
        </w:rPr>
        <w:t xml:space="preserve"> Proposal as a separate document.  Offerors shall submit the total of all costs of ownership (line items of pricing – see Section VIII. Bidding Schedule/Business</w:t>
      </w:r>
      <w:r>
        <w:rPr>
          <w:rFonts w:ascii="Times New Roman" w:hAnsi="Times New Roman" w:cs="Times New Roman"/>
          <w:color w:val="auto"/>
          <w:sz w:val="20"/>
          <w:szCs w:val="20"/>
        </w:rPr>
        <w:t>-Cost</w:t>
      </w:r>
      <w:r w:rsidRPr="009E7F35">
        <w:rPr>
          <w:rFonts w:ascii="Times New Roman" w:hAnsi="Times New Roman" w:cs="Times New Roman"/>
          <w:color w:val="auto"/>
          <w:sz w:val="20"/>
          <w:szCs w:val="20"/>
        </w:rPr>
        <w:t xml:space="preserve"> Proposal) to the State including annual maintenance and licenses fees for the potential five (5) year contract period.</w:t>
      </w:r>
    </w:p>
    <w:p w:rsidR="00E05BE6" w:rsidRPr="007A025D" w:rsidRDefault="00E05BE6" w:rsidP="002A37B5">
      <w:pPr>
        <w:spacing w:line="240" w:lineRule="auto"/>
        <w:ind w:left="720"/>
        <w:jc w:val="both"/>
        <w:rPr>
          <w:rFonts w:ascii="Times New Roman" w:hAnsi="Times New Roman" w:cs="Times New Roman"/>
          <w:color w:val="auto"/>
          <w:sz w:val="20"/>
          <w:szCs w:val="20"/>
        </w:rPr>
      </w:pPr>
    </w:p>
    <w:p w:rsidR="00E05BE6" w:rsidRPr="007A025D" w:rsidRDefault="00500E55" w:rsidP="00500E55">
      <w:pPr>
        <w:spacing w:line="240" w:lineRule="auto"/>
        <w:ind w:left="720" w:hanging="720"/>
        <w:jc w:val="both"/>
        <w:rPr>
          <w:rFonts w:ascii="Times New Roman" w:hAnsi="Times New Roman" w:cs="Times New Roman"/>
          <w:color w:val="auto"/>
          <w:sz w:val="20"/>
          <w:szCs w:val="20"/>
        </w:rPr>
      </w:pPr>
      <w:r>
        <w:rPr>
          <w:rFonts w:ascii="Times New Roman" w:hAnsi="Times New Roman" w:cs="Times New Roman"/>
          <w:sz w:val="20"/>
          <w:szCs w:val="20"/>
        </w:rPr>
        <w:t>1.</w:t>
      </w:r>
      <w:r>
        <w:rPr>
          <w:rFonts w:ascii="Times New Roman" w:hAnsi="Times New Roman" w:cs="Times New Roman"/>
          <w:sz w:val="20"/>
          <w:szCs w:val="20"/>
        </w:rPr>
        <w:tab/>
      </w:r>
      <w:r w:rsidR="00E05BE6" w:rsidRPr="007A025D">
        <w:rPr>
          <w:rFonts w:ascii="Times New Roman" w:hAnsi="Times New Roman" w:cs="Times New Roman"/>
          <w:sz w:val="20"/>
          <w:szCs w:val="20"/>
        </w:rPr>
        <w:t xml:space="preserve">Offeror must provide a complete price breakdown of costs per year for an </w:t>
      </w:r>
      <w:r w:rsidR="00E05BE6" w:rsidRPr="007A025D">
        <w:rPr>
          <w:rFonts w:ascii="Times New Roman" w:hAnsi="Times New Roman" w:cs="Times New Roman"/>
          <w:color w:val="auto"/>
          <w:sz w:val="20"/>
          <w:szCs w:val="20"/>
        </w:rPr>
        <w:t xml:space="preserve">electronic business (eBusiness) solution to support DHEC’s environmental permitting, coastal permitting, health facility permitting, controlled substance registration and facility licensing, certification and their compliance management. </w:t>
      </w:r>
      <w:r w:rsidR="00E05BE6" w:rsidRPr="007A025D">
        <w:rPr>
          <w:rFonts w:ascii="Times New Roman" w:hAnsi="Times New Roman" w:cs="Times New Roman"/>
          <w:sz w:val="20"/>
          <w:szCs w:val="20"/>
        </w:rPr>
        <w:t xml:space="preserve"> Failure to provide a breakdown per year will result in your offer being deemed non-responsive.  </w:t>
      </w:r>
    </w:p>
    <w:p w:rsidR="007F2F69" w:rsidRDefault="007F2F69" w:rsidP="002A37B5">
      <w:pPr>
        <w:spacing w:line="240" w:lineRule="auto"/>
        <w:jc w:val="both"/>
        <w:rPr>
          <w:rFonts w:ascii="Times New Roman" w:hAnsi="Times New Roman" w:cs="Times New Roman"/>
          <w:color w:val="auto"/>
          <w:sz w:val="20"/>
          <w:szCs w:val="20"/>
        </w:rPr>
      </w:pPr>
    </w:p>
    <w:p w:rsidR="00E05BE6" w:rsidRDefault="00500E55" w:rsidP="002A37B5">
      <w:pPr>
        <w:spacing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2.</w:t>
      </w:r>
      <w:r>
        <w:rPr>
          <w:rFonts w:ascii="Times New Roman" w:hAnsi="Times New Roman" w:cs="Times New Roman"/>
          <w:color w:val="auto"/>
          <w:sz w:val="20"/>
          <w:szCs w:val="20"/>
        </w:rPr>
        <w:tab/>
        <w:t xml:space="preserve">See </w:t>
      </w:r>
      <w:r w:rsidRPr="00654979">
        <w:rPr>
          <w:rFonts w:ascii="Times New Roman" w:hAnsi="Times New Roman" w:cs="Times New Roman"/>
          <w:color w:val="auto"/>
          <w:sz w:val="20"/>
          <w:szCs w:val="20"/>
        </w:rPr>
        <w:t xml:space="preserve">Section VIII. </w:t>
      </w:r>
      <w:proofErr w:type="gramStart"/>
      <w:r w:rsidRPr="00654979">
        <w:rPr>
          <w:rFonts w:ascii="Times New Roman" w:hAnsi="Times New Roman" w:cs="Times New Roman"/>
          <w:color w:val="auto"/>
          <w:sz w:val="20"/>
          <w:szCs w:val="20"/>
        </w:rPr>
        <w:t>Bidding Schedule</w:t>
      </w:r>
      <w:r>
        <w:rPr>
          <w:rFonts w:ascii="Times New Roman" w:hAnsi="Times New Roman" w:cs="Times New Roman"/>
          <w:color w:val="auto"/>
          <w:sz w:val="20"/>
          <w:szCs w:val="20"/>
        </w:rPr>
        <w:t xml:space="preserve"> - </w:t>
      </w:r>
      <w:r w:rsidR="00E05BE6">
        <w:rPr>
          <w:rFonts w:ascii="Times New Roman" w:hAnsi="Times New Roman" w:cs="Times New Roman"/>
          <w:color w:val="auto"/>
          <w:sz w:val="20"/>
          <w:szCs w:val="20"/>
        </w:rPr>
        <w:t>Business/Cost Proposal</w:t>
      </w:r>
      <w:r>
        <w:rPr>
          <w:rFonts w:ascii="Times New Roman" w:hAnsi="Times New Roman" w:cs="Times New Roman"/>
          <w:color w:val="auto"/>
          <w:sz w:val="20"/>
          <w:szCs w:val="20"/>
        </w:rPr>
        <w:t>.</w:t>
      </w:r>
      <w:proofErr w:type="gramEnd"/>
    </w:p>
    <w:p w:rsidR="00500E55" w:rsidRDefault="00500E55" w:rsidP="002A37B5">
      <w:pPr>
        <w:spacing w:line="240" w:lineRule="auto"/>
        <w:jc w:val="both"/>
        <w:rPr>
          <w:rFonts w:ascii="Times New Roman" w:hAnsi="Times New Roman" w:cs="Times New Roman"/>
          <w:color w:val="auto"/>
          <w:sz w:val="20"/>
          <w:szCs w:val="20"/>
        </w:rPr>
      </w:pPr>
    </w:p>
    <w:p w:rsidR="00500E55" w:rsidRDefault="00500E55" w:rsidP="002A37B5">
      <w:pPr>
        <w:spacing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w:t>
      </w:r>
      <w:r>
        <w:rPr>
          <w:rFonts w:ascii="Times New Roman" w:hAnsi="Times New Roman" w:cs="Times New Roman"/>
          <w:color w:val="auto"/>
          <w:sz w:val="20"/>
          <w:szCs w:val="20"/>
        </w:rPr>
        <w:tab/>
        <w:t>Consulting Services on a per hour basis after contract award for one (1) year.</w:t>
      </w:r>
    </w:p>
    <w:p w:rsidR="00500E55" w:rsidRDefault="00500E55" w:rsidP="002A37B5">
      <w:pPr>
        <w:spacing w:line="240" w:lineRule="auto"/>
        <w:jc w:val="both"/>
        <w:rPr>
          <w:rFonts w:ascii="Times New Roman" w:hAnsi="Times New Roman" w:cs="Times New Roman"/>
          <w:color w:val="auto"/>
          <w:sz w:val="20"/>
          <w:szCs w:val="20"/>
        </w:rPr>
      </w:pPr>
    </w:p>
    <w:p w:rsidR="00500E55" w:rsidRDefault="00500E55" w:rsidP="002A37B5">
      <w:pPr>
        <w:spacing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4.</w:t>
      </w:r>
      <w:r>
        <w:rPr>
          <w:rFonts w:ascii="Times New Roman" w:hAnsi="Times New Roman" w:cs="Times New Roman"/>
          <w:color w:val="auto"/>
          <w:sz w:val="20"/>
          <w:szCs w:val="20"/>
        </w:rPr>
        <w:tab/>
        <w:t>Training courses provided on site per course for end users (one (1) day session by program area).</w:t>
      </w:r>
    </w:p>
    <w:p w:rsidR="00E05BE6" w:rsidRPr="00B03FC2" w:rsidRDefault="00E05BE6" w:rsidP="002A37B5">
      <w:pPr>
        <w:widowControl w:val="0"/>
        <w:autoSpaceDE w:val="0"/>
        <w:autoSpaceDN w:val="0"/>
        <w:adjustRightInd w:val="0"/>
        <w:spacing w:line="240" w:lineRule="auto"/>
        <w:jc w:val="both"/>
        <w:rPr>
          <w:rFonts w:ascii="Times" w:hAnsi="Times" w:cs="Times"/>
          <w:sz w:val="20"/>
          <w:szCs w:val="20"/>
        </w:rPr>
      </w:pPr>
    </w:p>
    <w:p w:rsidR="008C1315" w:rsidRPr="00432615" w:rsidRDefault="008C1315" w:rsidP="002A37B5">
      <w:pPr>
        <w:widowControl w:val="0"/>
        <w:autoSpaceDE w:val="0"/>
        <w:autoSpaceDN w:val="0"/>
        <w:adjustRightInd w:val="0"/>
        <w:spacing w:line="240" w:lineRule="auto"/>
        <w:jc w:val="both"/>
        <w:rPr>
          <w:rFonts w:ascii="Times New Roman" w:hAnsi="Times New Roman" w:cs="Times New Roman"/>
          <w:b/>
          <w:sz w:val="20"/>
          <w:szCs w:val="20"/>
          <w:u w:val="single"/>
        </w:rPr>
      </w:pPr>
      <w:r w:rsidRPr="00432615">
        <w:rPr>
          <w:rFonts w:ascii="Times New Roman" w:hAnsi="Times New Roman" w:cs="Times New Roman"/>
          <w:b/>
          <w:sz w:val="20"/>
          <w:szCs w:val="20"/>
          <w:u w:val="single"/>
        </w:rPr>
        <w:t xml:space="preserve">Financial Stability and Capacity of Company </w:t>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r>
      <w:r>
        <w:rPr>
          <w:rFonts w:ascii="Times New Roman" w:hAnsi="Times New Roman" w:cs="Times New Roman"/>
          <w:b/>
          <w:sz w:val="20"/>
          <w:szCs w:val="20"/>
          <w:u w:val="single"/>
        </w:rPr>
        <w:tab/>
        <w:t xml:space="preserve">      </w:t>
      </w:r>
      <w:r w:rsidRPr="00432615">
        <w:rPr>
          <w:rFonts w:ascii="Times New Roman" w:hAnsi="Times New Roman" w:cs="Times New Roman"/>
          <w:b/>
          <w:sz w:val="20"/>
          <w:szCs w:val="20"/>
          <w:u w:val="single"/>
        </w:rPr>
        <w:t>Total possible points (10)</w:t>
      </w:r>
    </w:p>
    <w:p w:rsidR="008C1315" w:rsidRDefault="008C1315" w:rsidP="002A37B5">
      <w:pPr>
        <w:widowControl w:val="0"/>
        <w:autoSpaceDE w:val="0"/>
        <w:autoSpaceDN w:val="0"/>
        <w:adjustRightInd w:val="0"/>
        <w:spacing w:line="240" w:lineRule="auto"/>
        <w:jc w:val="both"/>
        <w:rPr>
          <w:rFonts w:ascii="Times New Roman" w:hAnsi="Times New Roman" w:cs="Times New Roman"/>
          <w:sz w:val="20"/>
          <w:szCs w:val="20"/>
          <w:highlight w:val="yellow"/>
        </w:rPr>
      </w:pPr>
    </w:p>
    <w:p w:rsidR="008C1315" w:rsidRDefault="008C1315" w:rsidP="002A37B5">
      <w:pPr>
        <w:widowControl w:val="0"/>
        <w:autoSpaceDE w:val="0"/>
        <w:autoSpaceDN w:val="0"/>
        <w:adjustRightInd w:val="0"/>
        <w:spacing w:line="240" w:lineRule="auto"/>
        <w:jc w:val="both"/>
        <w:rPr>
          <w:rFonts w:ascii="Times New Roman" w:hAnsi="Times New Roman" w:cs="Times New Roman"/>
          <w:sz w:val="20"/>
          <w:szCs w:val="20"/>
        </w:rPr>
      </w:pPr>
      <w:r w:rsidRPr="00095CD3">
        <w:rPr>
          <w:rFonts w:ascii="Times New Roman" w:hAnsi="Times New Roman" w:cs="Times New Roman"/>
          <w:sz w:val="20"/>
          <w:szCs w:val="20"/>
        </w:rPr>
        <w:t>The degree to which the Offeror’s response under Section V (QUALIFICATIONS) meets or exceeds the requirements as defined within this solicitation to include the Offeror’s response to mitigate any risk to the State.</w:t>
      </w:r>
      <w:r w:rsidR="00FF2B48">
        <w:rPr>
          <w:rFonts w:ascii="Times New Roman" w:hAnsi="Times New Roman" w:cs="Times New Roman"/>
          <w:sz w:val="20"/>
          <w:szCs w:val="20"/>
        </w:rPr>
        <w:t xml:space="preserve">  </w:t>
      </w:r>
    </w:p>
    <w:p w:rsidR="00724A85" w:rsidRDefault="00724A85" w:rsidP="002A37B5">
      <w:pPr>
        <w:widowControl w:val="0"/>
        <w:autoSpaceDE w:val="0"/>
        <w:autoSpaceDN w:val="0"/>
        <w:adjustRightInd w:val="0"/>
        <w:spacing w:line="240" w:lineRule="auto"/>
        <w:jc w:val="both"/>
        <w:rPr>
          <w:rFonts w:ascii="Times" w:hAnsi="Times" w:cs="Times"/>
          <w:color w:val="auto"/>
          <w:sz w:val="24"/>
          <w:szCs w:val="24"/>
        </w:rPr>
      </w:pPr>
    </w:p>
    <w:p w:rsidR="0048134C" w:rsidRDefault="00FB3648" w:rsidP="006214E5">
      <w:pPr>
        <w:spacing w:line="240" w:lineRule="auto"/>
        <w:jc w:val="both"/>
        <w:rPr>
          <w:rFonts w:ascii="Times New Roman" w:hAnsi="Times New Roman" w:cs="Times New Roman"/>
          <w:color w:val="auto"/>
          <w:sz w:val="20"/>
          <w:szCs w:val="20"/>
        </w:rPr>
      </w:pPr>
      <w:r w:rsidRPr="007D2BF7">
        <w:rPr>
          <w:rFonts w:ascii="Times New Roman" w:hAnsi="Times New Roman" w:cs="Times New Roman"/>
          <w:b/>
          <w:color w:val="auto"/>
          <w:sz w:val="20"/>
          <w:szCs w:val="20"/>
          <w:u w:val="single"/>
        </w:rPr>
        <w:t xml:space="preserve">PHASE </w:t>
      </w:r>
      <w:r>
        <w:rPr>
          <w:rFonts w:ascii="Times New Roman" w:hAnsi="Times New Roman" w:cs="Times New Roman"/>
          <w:b/>
          <w:color w:val="auto"/>
          <w:sz w:val="20"/>
          <w:szCs w:val="20"/>
          <w:u w:val="single"/>
        </w:rPr>
        <w:t>TWO (</w:t>
      </w:r>
      <w:r w:rsidRPr="007D2BF7">
        <w:rPr>
          <w:rFonts w:ascii="Times New Roman" w:hAnsi="Times New Roman" w:cs="Times New Roman"/>
          <w:b/>
          <w:color w:val="auto"/>
          <w:sz w:val="20"/>
          <w:szCs w:val="20"/>
          <w:u w:val="single"/>
        </w:rPr>
        <w:t>II</w:t>
      </w:r>
      <w:r>
        <w:rPr>
          <w:rFonts w:ascii="Times New Roman" w:hAnsi="Times New Roman" w:cs="Times New Roman"/>
          <w:b/>
          <w:color w:val="auto"/>
          <w:sz w:val="20"/>
          <w:szCs w:val="20"/>
          <w:u w:val="single"/>
        </w:rPr>
        <w:t>)</w:t>
      </w:r>
      <w:r w:rsidRPr="007D2BF7">
        <w:rPr>
          <w:rFonts w:ascii="Times New Roman" w:hAnsi="Times New Roman" w:cs="Times New Roman"/>
          <w:b/>
          <w:color w:val="auto"/>
          <w:sz w:val="20"/>
          <w:szCs w:val="20"/>
          <w:u w:val="single"/>
        </w:rPr>
        <w:t xml:space="preserve"> </w:t>
      </w:r>
      <w:r w:rsidR="0048134C">
        <w:rPr>
          <w:rFonts w:ascii="Times New Roman" w:hAnsi="Times New Roman" w:cs="Times New Roman"/>
          <w:b/>
          <w:sz w:val="20"/>
          <w:szCs w:val="20"/>
          <w:u w:val="single"/>
        </w:rPr>
        <w:t>–</w:t>
      </w:r>
      <w:r w:rsidRPr="007D2BF7">
        <w:rPr>
          <w:rFonts w:ascii="Times New Roman" w:hAnsi="Times New Roman" w:cs="Times New Roman"/>
          <w:b/>
          <w:color w:val="auto"/>
          <w:sz w:val="20"/>
          <w:szCs w:val="20"/>
          <w:u w:val="single"/>
        </w:rPr>
        <w:t xml:space="preserve"> Demonstration</w:t>
      </w:r>
      <w:r w:rsidR="0048134C">
        <w:rPr>
          <w:rFonts w:ascii="Times New Roman" w:hAnsi="Times New Roman" w:cs="Times New Roman"/>
          <w:b/>
          <w:sz w:val="20"/>
          <w:szCs w:val="20"/>
          <w:u w:val="single"/>
        </w:rPr>
        <w:t xml:space="preserve"> and Review</w:t>
      </w:r>
      <w:r w:rsidRPr="005112DE">
        <w:rPr>
          <w:rFonts w:ascii="Times New Roman" w:hAnsi="Times New Roman" w:cs="Times New Roman"/>
          <w:color w:val="auto"/>
          <w:sz w:val="20"/>
          <w:szCs w:val="20"/>
        </w:rPr>
        <w:t xml:space="preserve"> –</w:t>
      </w:r>
      <w:r w:rsidR="0048134C">
        <w:rPr>
          <w:rFonts w:ascii="Times New Roman" w:hAnsi="Times New Roman" w:cs="Times New Roman"/>
          <w:color w:val="auto"/>
          <w:sz w:val="20"/>
          <w:szCs w:val="20"/>
        </w:rPr>
        <w:t xml:space="preserve"> </w:t>
      </w:r>
      <w:r w:rsidR="0048134C">
        <w:rPr>
          <w:rFonts w:ascii="Times New Roman" w:hAnsi="Times New Roman" w:cs="Times New Roman"/>
          <w:sz w:val="20"/>
          <w:szCs w:val="20"/>
        </w:rPr>
        <w:t>Based on the above criteria, the highest ranked o</w:t>
      </w:r>
      <w:r w:rsidR="0048134C">
        <w:rPr>
          <w:rFonts w:ascii="Times New Roman" w:hAnsi="Times New Roman"/>
        </w:rPr>
        <w:t xml:space="preserve">fferor will be scheduled for a demonstration and participation in phase two (II) </w:t>
      </w:r>
      <w:r w:rsidR="006214E5">
        <w:rPr>
          <w:rFonts w:ascii="Times New Roman" w:hAnsi="Times New Roman"/>
        </w:rPr>
        <w:t>demonstration and review</w:t>
      </w:r>
      <w:r w:rsidR="0048134C">
        <w:rPr>
          <w:rFonts w:ascii="Times New Roman" w:hAnsi="Times New Roman"/>
        </w:rPr>
        <w:t xml:space="preserve">.  </w:t>
      </w:r>
      <w:r w:rsidR="0048134C" w:rsidRPr="00A931F9">
        <w:rPr>
          <w:rFonts w:ascii="Times New Roman" w:hAnsi="Times New Roman"/>
        </w:rPr>
        <w:t xml:space="preserve">The highest rated offeror will be required to demonstrate to the State their proposed </w:t>
      </w:r>
      <w:r w:rsidR="0048134C">
        <w:rPr>
          <w:rFonts w:ascii="Times New Roman" w:hAnsi="Times New Roman"/>
        </w:rPr>
        <w:t xml:space="preserve">software </w:t>
      </w:r>
      <w:r w:rsidR="0048134C" w:rsidRPr="00A931F9">
        <w:rPr>
          <w:rFonts w:ascii="Times New Roman" w:hAnsi="Times New Roman"/>
        </w:rPr>
        <w:t xml:space="preserve">to ensure the specifications are </w:t>
      </w:r>
      <w:r w:rsidR="00FE0A5C" w:rsidRPr="00A931F9">
        <w:rPr>
          <w:rFonts w:ascii="Times New Roman" w:hAnsi="Times New Roman"/>
        </w:rPr>
        <w:t>met</w:t>
      </w:r>
      <w:r w:rsidR="00FE0A5C">
        <w:rPr>
          <w:rFonts w:ascii="Times New Roman" w:hAnsi="Times New Roman"/>
        </w:rPr>
        <w:t>;</w:t>
      </w:r>
      <w:r w:rsidR="006214E5">
        <w:rPr>
          <w:rFonts w:ascii="Times New Roman" w:hAnsi="Times New Roman"/>
        </w:rPr>
        <w:t xml:space="preserve"> this </w:t>
      </w:r>
      <w:r w:rsidR="0048134C" w:rsidRPr="00A931F9">
        <w:rPr>
          <w:rFonts w:ascii="Times New Roman" w:hAnsi="Times New Roman"/>
        </w:rPr>
        <w:t xml:space="preserve">will be </w:t>
      </w:r>
      <w:r w:rsidR="006214E5">
        <w:rPr>
          <w:rFonts w:ascii="Times New Roman" w:hAnsi="Times New Roman"/>
        </w:rPr>
        <w:t xml:space="preserve">conducted as </w:t>
      </w:r>
      <w:r w:rsidR="0048134C" w:rsidRPr="00A931F9">
        <w:rPr>
          <w:rFonts w:ascii="Times New Roman" w:hAnsi="Times New Roman"/>
        </w:rPr>
        <w:t xml:space="preserve">a </w:t>
      </w:r>
      <w:r w:rsidR="0048134C" w:rsidRPr="00A71118">
        <w:rPr>
          <w:rFonts w:ascii="Times New Roman" w:hAnsi="Times New Roman"/>
        </w:rPr>
        <w:t>pass/fail c</w:t>
      </w:r>
      <w:r w:rsidR="006214E5" w:rsidRPr="00A71118">
        <w:rPr>
          <w:rFonts w:ascii="Times New Roman" w:hAnsi="Times New Roman"/>
        </w:rPr>
        <w:t>riteria</w:t>
      </w:r>
      <w:r w:rsidR="006214E5">
        <w:rPr>
          <w:rFonts w:ascii="Times New Roman" w:hAnsi="Times New Roman" w:cs="Times New Roman"/>
          <w:color w:val="auto"/>
          <w:sz w:val="20"/>
          <w:szCs w:val="20"/>
        </w:rPr>
        <w:t xml:space="preserve">. </w:t>
      </w:r>
    </w:p>
    <w:p w:rsidR="006214E5" w:rsidRPr="00A931F9" w:rsidRDefault="006214E5" w:rsidP="006214E5">
      <w:pPr>
        <w:spacing w:line="240" w:lineRule="auto"/>
        <w:jc w:val="both"/>
        <w:rPr>
          <w:rFonts w:ascii="Times New Roman" w:hAnsi="Times New Roman"/>
        </w:rPr>
      </w:pPr>
    </w:p>
    <w:p w:rsidR="00352CD6" w:rsidRPr="00B34EF0" w:rsidRDefault="00B34EF0" w:rsidP="00B34EF0">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a.</w:t>
      </w:r>
      <w:r>
        <w:rPr>
          <w:rFonts w:ascii="Times New Roman" w:hAnsi="Times New Roman" w:cs="Times New Roman"/>
          <w:color w:val="auto"/>
          <w:sz w:val="20"/>
          <w:szCs w:val="20"/>
        </w:rPr>
        <w:tab/>
      </w:r>
      <w:r w:rsidR="00352CD6" w:rsidRPr="00B34EF0">
        <w:rPr>
          <w:rFonts w:ascii="Times New Roman" w:hAnsi="Times New Roman" w:cs="Times New Roman"/>
          <w:color w:val="auto"/>
          <w:sz w:val="20"/>
          <w:szCs w:val="20"/>
        </w:rPr>
        <w:t>The activities of the Offeror should be limited to a demonstration of the so</w:t>
      </w:r>
      <w:r w:rsidR="003C202F" w:rsidRPr="00B34EF0">
        <w:rPr>
          <w:rFonts w:ascii="Times New Roman" w:hAnsi="Times New Roman" w:cs="Times New Roman"/>
          <w:color w:val="auto"/>
          <w:sz w:val="20"/>
          <w:szCs w:val="20"/>
        </w:rPr>
        <w:t>ftware</w:t>
      </w:r>
      <w:r w:rsidR="00352CD6" w:rsidRPr="00B34EF0">
        <w:rPr>
          <w:rFonts w:ascii="Times New Roman" w:hAnsi="Times New Roman" w:cs="Times New Roman"/>
          <w:color w:val="auto"/>
          <w:sz w:val="20"/>
          <w:szCs w:val="20"/>
        </w:rPr>
        <w:t xml:space="preserve"> </w:t>
      </w:r>
      <w:r w:rsidR="003C202F" w:rsidRPr="00B34EF0">
        <w:rPr>
          <w:rFonts w:ascii="Times New Roman" w:hAnsi="Times New Roman" w:cs="Times New Roman"/>
          <w:color w:val="auto"/>
          <w:sz w:val="20"/>
          <w:szCs w:val="20"/>
        </w:rPr>
        <w:t xml:space="preserve">proposed and </w:t>
      </w:r>
      <w:r w:rsidR="00352CD6" w:rsidRPr="00B34EF0">
        <w:rPr>
          <w:rFonts w:ascii="Times New Roman" w:hAnsi="Times New Roman" w:cs="Times New Roman"/>
          <w:color w:val="auto"/>
          <w:sz w:val="20"/>
          <w:szCs w:val="20"/>
        </w:rPr>
        <w:t xml:space="preserve">described in the Offeror’s written proposal.  Evaluators may ask questions pertaining to the Offeror’s demonstration at the conclusion.  The Offeror’s answers are restricted to statements of facts.  Offeror will not be allowed or permitted to introduce new information or show products/features not included in their proposal.  </w:t>
      </w:r>
      <w:r w:rsidR="003C202F" w:rsidRPr="00B34EF0">
        <w:rPr>
          <w:rFonts w:ascii="Times New Roman" w:hAnsi="Times New Roman" w:cs="Times New Roman"/>
          <w:color w:val="auto"/>
          <w:sz w:val="20"/>
          <w:szCs w:val="20"/>
        </w:rPr>
        <w:t xml:space="preserve">Items that are “value added” and not part of the base proposal (including custom programming) must be included as such at every point that the product or feature is used, whether that use is directly in use or it supports the processes that the software is performing.  </w:t>
      </w:r>
      <w:r w:rsidR="00352CD6" w:rsidRPr="00B34EF0">
        <w:rPr>
          <w:rFonts w:ascii="Times New Roman" w:hAnsi="Times New Roman" w:cs="Times New Roman"/>
          <w:color w:val="auto"/>
          <w:sz w:val="20"/>
          <w:szCs w:val="20"/>
        </w:rPr>
        <w:t>Negotiation is not permitted at this stage in the procurement process and an Offeror may not change its proposal.</w:t>
      </w:r>
    </w:p>
    <w:p w:rsidR="00352CD6" w:rsidRPr="00B34EF0" w:rsidRDefault="00352CD6" w:rsidP="00352CD6">
      <w:pPr>
        <w:tabs>
          <w:tab w:val="left" w:pos="720"/>
        </w:tabs>
        <w:suppressAutoHyphens/>
        <w:spacing w:line="240" w:lineRule="auto"/>
        <w:ind w:left="720"/>
        <w:jc w:val="both"/>
        <w:rPr>
          <w:rFonts w:ascii="Times New Roman" w:hAnsi="Times New Roman" w:cs="Times New Roman"/>
          <w:color w:val="auto"/>
          <w:sz w:val="20"/>
          <w:szCs w:val="20"/>
        </w:rPr>
      </w:pPr>
    </w:p>
    <w:p w:rsidR="00352CD6" w:rsidRPr="00BF7FCA" w:rsidRDefault="00B34EF0" w:rsidP="00B34EF0">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b.</w:t>
      </w:r>
      <w:r>
        <w:rPr>
          <w:rFonts w:ascii="Times New Roman" w:hAnsi="Times New Roman" w:cs="Times New Roman"/>
          <w:color w:val="auto"/>
          <w:sz w:val="20"/>
          <w:szCs w:val="20"/>
        </w:rPr>
        <w:tab/>
      </w:r>
      <w:r w:rsidR="00352CD6" w:rsidRPr="00BF7FCA">
        <w:rPr>
          <w:rFonts w:ascii="Times New Roman" w:hAnsi="Times New Roman" w:cs="Times New Roman"/>
          <w:color w:val="auto"/>
          <w:sz w:val="20"/>
          <w:szCs w:val="20"/>
        </w:rPr>
        <w:t>The Offeror may be required to document an answer if such a written clarification is determined to be in the best interest of the State.</w:t>
      </w:r>
    </w:p>
    <w:p w:rsidR="00352CD6" w:rsidRPr="00352CD6" w:rsidRDefault="00352CD6" w:rsidP="00352CD6">
      <w:pPr>
        <w:pStyle w:val="ListParagraph"/>
        <w:spacing w:after="0" w:line="240" w:lineRule="auto"/>
        <w:rPr>
          <w:rFonts w:ascii="Times New Roman" w:hAnsi="Times New Roman" w:cs="Times New Roman"/>
          <w:sz w:val="20"/>
          <w:szCs w:val="20"/>
          <w:highlight w:val="yellow"/>
        </w:rPr>
      </w:pPr>
    </w:p>
    <w:p w:rsidR="00352CD6" w:rsidRPr="00BF7FCA" w:rsidRDefault="00B34EF0" w:rsidP="00B34EF0">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c.</w:t>
      </w:r>
      <w:r>
        <w:rPr>
          <w:rFonts w:ascii="Times New Roman" w:hAnsi="Times New Roman" w:cs="Times New Roman"/>
          <w:color w:val="auto"/>
          <w:sz w:val="20"/>
          <w:szCs w:val="20"/>
        </w:rPr>
        <w:tab/>
      </w:r>
      <w:r w:rsidR="00352CD6" w:rsidRPr="00BF7FCA">
        <w:rPr>
          <w:rFonts w:ascii="Times New Roman" w:hAnsi="Times New Roman" w:cs="Times New Roman"/>
          <w:color w:val="auto"/>
          <w:sz w:val="20"/>
          <w:szCs w:val="20"/>
        </w:rPr>
        <w:t>The demonstration should be conducted in a straightforward manner in order to secure a clear and meaningful understanding of the Offeror’s proposed so</w:t>
      </w:r>
      <w:r w:rsidR="00BF7FCA">
        <w:rPr>
          <w:rFonts w:ascii="Times New Roman" w:hAnsi="Times New Roman" w:cs="Times New Roman"/>
          <w:color w:val="auto"/>
          <w:sz w:val="20"/>
          <w:szCs w:val="20"/>
        </w:rPr>
        <w:t>ftware</w:t>
      </w:r>
      <w:r w:rsidR="00352CD6" w:rsidRPr="00BF7FCA">
        <w:rPr>
          <w:rFonts w:ascii="Times New Roman" w:hAnsi="Times New Roman" w:cs="Times New Roman"/>
          <w:color w:val="auto"/>
          <w:sz w:val="20"/>
          <w:szCs w:val="20"/>
        </w:rPr>
        <w:t xml:space="preserve">. </w:t>
      </w:r>
    </w:p>
    <w:p w:rsidR="00352CD6" w:rsidRPr="00BF7FCA" w:rsidRDefault="00352CD6" w:rsidP="00352CD6">
      <w:pPr>
        <w:tabs>
          <w:tab w:val="left" w:pos="720"/>
        </w:tabs>
        <w:suppressAutoHyphens/>
        <w:spacing w:line="240" w:lineRule="auto"/>
        <w:ind w:left="720"/>
        <w:jc w:val="both"/>
        <w:rPr>
          <w:rFonts w:ascii="Times New Roman" w:hAnsi="Times New Roman" w:cs="Times New Roman"/>
          <w:color w:val="auto"/>
          <w:sz w:val="20"/>
          <w:szCs w:val="20"/>
        </w:rPr>
      </w:pPr>
      <w:r w:rsidRPr="00BF7FCA">
        <w:rPr>
          <w:rFonts w:ascii="Times New Roman" w:hAnsi="Times New Roman" w:cs="Times New Roman"/>
          <w:color w:val="auto"/>
          <w:sz w:val="20"/>
          <w:szCs w:val="20"/>
        </w:rPr>
        <w:t xml:space="preserve"> </w:t>
      </w:r>
    </w:p>
    <w:p w:rsidR="00352CD6" w:rsidRPr="00BF7FCA" w:rsidRDefault="00B34EF0" w:rsidP="00B34EF0">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d.</w:t>
      </w:r>
      <w:r>
        <w:rPr>
          <w:rFonts w:ascii="Times New Roman" w:hAnsi="Times New Roman" w:cs="Times New Roman"/>
          <w:color w:val="auto"/>
          <w:sz w:val="20"/>
          <w:szCs w:val="20"/>
        </w:rPr>
        <w:tab/>
      </w:r>
      <w:r w:rsidR="00352CD6" w:rsidRPr="00BF7FCA">
        <w:rPr>
          <w:rFonts w:ascii="Times New Roman" w:hAnsi="Times New Roman" w:cs="Times New Roman"/>
          <w:color w:val="auto"/>
          <w:sz w:val="20"/>
          <w:szCs w:val="20"/>
        </w:rPr>
        <w:t xml:space="preserve">The demonstration is designed to satisfy the evaluation panel's need for clarification and understanding of the information that was provided in the Offeror's written proposal.  </w:t>
      </w:r>
      <w:proofErr w:type="gramStart"/>
      <w:r w:rsidR="00352CD6" w:rsidRPr="00BF7FCA">
        <w:rPr>
          <w:rFonts w:ascii="Times New Roman" w:hAnsi="Times New Roman" w:cs="Times New Roman"/>
          <w:color w:val="auto"/>
          <w:sz w:val="20"/>
          <w:szCs w:val="20"/>
        </w:rPr>
        <w:t>Therefore, the Offeror may neither ask questions, divulge any cost information, nor receive preliminary assessments on its proposal from the members of the panel.</w:t>
      </w:r>
      <w:proofErr w:type="gramEnd"/>
    </w:p>
    <w:p w:rsidR="00352CD6" w:rsidRPr="00352CD6" w:rsidRDefault="00352CD6" w:rsidP="00352CD6">
      <w:pPr>
        <w:tabs>
          <w:tab w:val="left" w:pos="720"/>
        </w:tabs>
        <w:suppressAutoHyphens/>
        <w:spacing w:line="240" w:lineRule="auto"/>
        <w:ind w:left="720"/>
        <w:jc w:val="both"/>
        <w:rPr>
          <w:rFonts w:ascii="Times New Roman" w:hAnsi="Times New Roman" w:cs="Times New Roman"/>
          <w:color w:val="auto"/>
          <w:sz w:val="20"/>
          <w:szCs w:val="20"/>
          <w:highlight w:val="yellow"/>
        </w:rPr>
      </w:pPr>
    </w:p>
    <w:p w:rsidR="00352CD6" w:rsidRPr="00B34EF0" w:rsidRDefault="00B34EF0" w:rsidP="00B34EF0">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e.</w:t>
      </w:r>
      <w:r>
        <w:rPr>
          <w:rFonts w:ascii="Times New Roman" w:hAnsi="Times New Roman" w:cs="Times New Roman"/>
          <w:color w:val="auto"/>
          <w:sz w:val="20"/>
          <w:szCs w:val="20"/>
        </w:rPr>
        <w:tab/>
      </w:r>
      <w:r w:rsidR="00352CD6" w:rsidRPr="00B34EF0">
        <w:rPr>
          <w:rFonts w:ascii="Times New Roman" w:hAnsi="Times New Roman" w:cs="Times New Roman"/>
          <w:color w:val="auto"/>
          <w:sz w:val="20"/>
          <w:szCs w:val="20"/>
        </w:rPr>
        <w:t xml:space="preserve">The demonstration script outlined in appendix C will be used to assist DHEC in reviewing your response and to gauge how well your solution may meet our organizational goals and objectives.  Please prepare to present, </w:t>
      </w:r>
      <w:r w:rsidR="00352CD6" w:rsidRPr="00B34EF0">
        <w:rPr>
          <w:rFonts w:ascii="Times New Roman" w:hAnsi="Times New Roman" w:cs="Times New Roman"/>
          <w:bCs/>
          <w:color w:val="auto"/>
          <w:sz w:val="20"/>
          <w:szCs w:val="20"/>
          <w:u w:val="single"/>
        </w:rPr>
        <w:t>live or remotely</w:t>
      </w:r>
      <w:r w:rsidR="00352CD6" w:rsidRPr="00B34EF0">
        <w:rPr>
          <w:rFonts w:ascii="Times New Roman" w:hAnsi="Times New Roman" w:cs="Times New Roman"/>
          <w:color w:val="auto"/>
          <w:sz w:val="20"/>
          <w:szCs w:val="20"/>
        </w:rPr>
        <w:t xml:space="preserve">, information on the items listed on the demonstration script appendix C.  The time allotted </w:t>
      </w:r>
      <w:r w:rsidR="003340FD">
        <w:rPr>
          <w:rFonts w:ascii="Times New Roman" w:hAnsi="Times New Roman" w:cs="Times New Roman"/>
          <w:color w:val="auto"/>
          <w:sz w:val="20"/>
          <w:szCs w:val="20"/>
        </w:rPr>
        <w:t xml:space="preserve">for the demonstration </w:t>
      </w:r>
      <w:r w:rsidR="00352CD6" w:rsidRPr="00B34EF0">
        <w:rPr>
          <w:rFonts w:ascii="Times New Roman" w:hAnsi="Times New Roman" w:cs="Times New Roman"/>
          <w:color w:val="auto"/>
          <w:sz w:val="20"/>
          <w:szCs w:val="20"/>
        </w:rPr>
        <w:t>shall not exceed</w:t>
      </w:r>
      <w:r w:rsidR="00352CD6" w:rsidRPr="00B34EF0">
        <w:rPr>
          <w:rFonts w:ascii="Times New Roman" w:hAnsi="Times New Roman" w:cs="Times New Roman"/>
          <w:bCs/>
          <w:color w:val="auto"/>
          <w:sz w:val="20"/>
          <w:szCs w:val="20"/>
        </w:rPr>
        <w:t xml:space="preserve"> four and a half (4.5) hours, which includes the presentation and further clarifications/questions and answers.</w:t>
      </w:r>
      <w:r w:rsidR="00352CD6" w:rsidRPr="00B34EF0">
        <w:rPr>
          <w:rFonts w:ascii="Times New Roman" w:hAnsi="Times New Roman" w:cs="Times New Roman"/>
          <w:b/>
          <w:bCs/>
          <w:color w:val="auto"/>
          <w:sz w:val="20"/>
          <w:szCs w:val="20"/>
        </w:rPr>
        <w:t xml:space="preserve"> </w:t>
      </w:r>
      <w:r w:rsidR="00352CD6" w:rsidRPr="00B34EF0">
        <w:rPr>
          <w:rFonts w:ascii="Times New Roman" w:hAnsi="Times New Roman" w:cs="Times New Roman"/>
          <w:bCs/>
          <w:color w:val="auto"/>
          <w:sz w:val="20"/>
          <w:szCs w:val="20"/>
        </w:rPr>
        <w:t>Additionally, i</w:t>
      </w:r>
      <w:r w:rsidR="00352CD6" w:rsidRPr="00B34EF0">
        <w:rPr>
          <w:rFonts w:ascii="Times New Roman" w:hAnsi="Times New Roman" w:cs="Times New Roman"/>
          <w:color w:val="auto"/>
          <w:sz w:val="20"/>
          <w:szCs w:val="20"/>
        </w:rPr>
        <w:t xml:space="preserve">f time allows, at the end of the scripted portion of the demonstration, </w:t>
      </w:r>
      <w:r w:rsidR="00775A36">
        <w:rPr>
          <w:rFonts w:ascii="Times New Roman" w:hAnsi="Times New Roman" w:cs="Times New Roman"/>
          <w:color w:val="auto"/>
          <w:sz w:val="20"/>
          <w:szCs w:val="20"/>
        </w:rPr>
        <w:t>the</w:t>
      </w:r>
      <w:r w:rsidR="00352CD6" w:rsidRPr="00B34EF0">
        <w:rPr>
          <w:rFonts w:ascii="Times New Roman" w:hAnsi="Times New Roman" w:cs="Times New Roman"/>
          <w:color w:val="auto"/>
          <w:sz w:val="20"/>
          <w:szCs w:val="20"/>
        </w:rPr>
        <w:t xml:space="preserve"> vendor will have the opportunity to show any additional features or functionality offerings that were not previously covered by the demonstration script; but were a part of their response.</w:t>
      </w:r>
    </w:p>
    <w:p w:rsidR="00352CD6" w:rsidRPr="00B34EF0" w:rsidRDefault="00352CD6" w:rsidP="00352CD6">
      <w:pPr>
        <w:pStyle w:val="ListParagraph"/>
        <w:spacing w:after="0" w:line="240" w:lineRule="auto"/>
        <w:rPr>
          <w:rFonts w:ascii="Times New Roman" w:hAnsi="Times New Roman" w:cs="Times New Roman"/>
          <w:sz w:val="20"/>
          <w:szCs w:val="20"/>
        </w:rPr>
      </w:pPr>
    </w:p>
    <w:p w:rsidR="00352CD6" w:rsidRPr="00B34EF0" w:rsidRDefault="00B34EF0" w:rsidP="00B34EF0">
      <w:pPr>
        <w:tabs>
          <w:tab w:val="left" w:pos="720"/>
        </w:tabs>
        <w:suppressAutoHyphens/>
        <w:spacing w:line="240" w:lineRule="auto"/>
        <w:ind w:left="720" w:hanging="720"/>
        <w:jc w:val="both"/>
        <w:rPr>
          <w:rFonts w:ascii="Times New Roman" w:hAnsi="Times New Roman" w:cs="Times New Roman"/>
          <w:color w:val="auto"/>
          <w:sz w:val="20"/>
          <w:szCs w:val="20"/>
        </w:rPr>
      </w:pPr>
      <w:r>
        <w:rPr>
          <w:rFonts w:ascii="Times New Roman" w:hAnsi="Times New Roman" w:cs="Times New Roman"/>
          <w:color w:val="auto"/>
          <w:sz w:val="20"/>
          <w:szCs w:val="20"/>
        </w:rPr>
        <w:t>f.</w:t>
      </w:r>
      <w:r>
        <w:rPr>
          <w:rFonts w:ascii="Times New Roman" w:hAnsi="Times New Roman" w:cs="Times New Roman"/>
          <w:color w:val="auto"/>
          <w:sz w:val="20"/>
          <w:szCs w:val="20"/>
        </w:rPr>
        <w:tab/>
      </w:r>
      <w:r w:rsidR="00352CD6" w:rsidRPr="00B34EF0">
        <w:rPr>
          <w:rFonts w:ascii="Times New Roman" w:hAnsi="Times New Roman" w:cs="Times New Roman"/>
          <w:color w:val="auto"/>
          <w:sz w:val="20"/>
          <w:szCs w:val="20"/>
        </w:rPr>
        <w:t xml:space="preserve">In an effort to ensure that we cover all key factors necessary to complete our selection process, we ask that you complete the entire demonstration script before demonstrating other </w:t>
      </w:r>
      <w:r w:rsidR="00352CD6" w:rsidRPr="00775A36">
        <w:rPr>
          <w:rFonts w:ascii="Times New Roman" w:hAnsi="Times New Roman" w:cs="Times New Roman"/>
          <w:color w:val="auto"/>
          <w:sz w:val="20"/>
          <w:szCs w:val="20"/>
        </w:rPr>
        <w:t xml:space="preserve">optional </w:t>
      </w:r>
      <w:r w:rsidR="00352CD6" w:rsidRPr="00B34EF0">
        <w:rPr>
          <w:rFonts w:ascii="Times New Roman" w:hAnsi="Times New Roman" w:cs="Times New Roman"/>
          <w:color w:val="auto"/>
          <w:sz w:val="20"/>
          <w:szCs w:val="20"/>
        </w:rPr>
        <w:t xml:space="preserve">features.  </w:t>
      </w:r>
      <w:r w:rsidR="00352CD6" w:rsidRPr="00775A36">
        <w:rPr>
          <w:rFonts w:ascii="Times New Roman" w:hAnsi="Times New Roman" w:cs="Times New Roman"/>
          <w:color w:val="auto"/>
          <w:sz w:val="20"/>
          <w:szCs w:val="20"/>
        </w:rPr>
        <w:t xml:space="preserve">If there is a portion of the demonstration script which your software does not accommodate, please state this during your demonstration and move on to the next agenda item.  Failure to review or acknowledge items on the demonstration script could result in in receiving a </w:t>
      </w:r>
      <w:r w:rsidR="003C202F" w:rsidRPr="00775A36">
        <w:rPr>
          <w:rFonts w:ascii="Times New Roman" w:hAnsi="Times New Roman" w:cs="Times New Roman"/>
          <w:color w:val="auto"/>
          <w:sz w:val="20"/>
          <w:szCs w:val="20"/>
        </w:rPr>
        <w:t>fail</w:t>
      </w:r>
      <w:r w:rsidR="00352CD6" w:rsidRPr="00775A36">
        <w:rPr>
          <w:rFonts w:ascii="Times New Roman" w:hAnsi="Times New Roman" w:cs="Times New Roman"/>
          <w:color w:val="auto"/>
          <w:sz w:val="20"/>
          <w:szCs w:val="20"/>
        </w:rPr>
        <w:t xml:space="preserve"> score.</w:t>
      </w:r>
    </w:p>
    <w:p w:rsidR="00352CD6" w:rsidRPr="00B34EF0" w:rsidRDefault="00352CD6" w:rsidP="00352CD6">
      <w:pPr>
        <w:pStyle w:val="ListParagraph"/>
        <w:spacing w:after="0" w:line="240" w:lineRule="auto"/>
        <w:rPr>
          <w:rFonts w:ascii="Times New Roman" w:hAnsi="Times New Roman" w:cs="Times New Roman"/>
          <w:sz w:val="20"/>
          <w:szCs w:val="20"/>
        </w:rPr>
      </w:pPr>
    </w:p>
    <w:p w:rsidR="003340FD" w:rsidRPr="00B34EF0" w:rsidRDefault="00B34EF0" w:rsidP="003340FD">
      <w:pPr>
        <w:tabs>
          <w:tab w:val="left" w:pos="720"/>
        </w:tabs>
        <w:suppressAutoHyphens/>
        <w:spacing w:line="240" w:lineRule="auto"/>
        <w:ind w:left="720" w:hanging="720"/>
        <w:jc w:val="both"/>
        <w:rPr>
          <w:rFonts w:ascii="Times New Roman" w:hAnsi="Times New Roman" w:cs="Times New Roman"/>
          <w:b/>
          <w:bCs/>
          <w:color w:val="auto"/>
          <w:sz w:val="20"/>
          <w:szCs w:val="20"/>
        </w:rPr>
      </w:pPr>
      <w:r w:rsidRPr="00B34EF0">
        <w:rPr>
          <w:rFonts w:ascii="Times New Roman" w:hAnsi="Times New Roman" w:cs="Times New Roman"/>
          <w:color w:val="auto"/>
          <w:sz w:val="20"/>
          <w:szCs w:val="20"/>
        </w:rPr>
        <w:t>g.</w:t>
      </w:r>
      <w:r w:rsidRPr="00B34EF0">
        <w:rPr>
          <w:rFonts w:ascii="Times New Roman" w:hAnsi="Times New Roman" w:cs="Times New Roman"/>
          <w:color w:val="auto"/>
          <w:sz w:val="20"/>
          <w:szCs w:val="20"/>
        </w:rPr>
        <w:tab/>
      </w:r>
      <w:r w:rsidR="003340FD" w:rsidRPr="00B34EF0">
        <w:rPr>
          <w:rFonts w:ascii="Times New Roman" w:hAnsi="Times New Roman" w:cs="Times New Roman"/>
          <w:color w:val="auto"/>
          <w:sz w:val="20"/>
          <w:szCs w:val="20"/>
        </w:rPr>
        <w:t xml:space="preserve">Vendor will present their demonstration in REAL TIME.  </w:t>
      </w:r>
      <w:r w:rsidR="003340FD">
        <w:rPr>
          <w:rFonts w:ascii="Times New Roman" w:hAnsi="Times New Roman" w:cs="Times New Roman"/>
          <w:color w:val="auto"/>
          <w:sz w:val="20"/>
          <w:szCs w:val="20"/>
        </w:rPr>
        <w:t>The Vendor</w:t>
      </w:r>
      <w:r w:rsidR="003340FD" w:rsidRPr="00B34EF0">
        <w:rPr>
          <w:rFonts w:ascii="Times New Roman" w:hAnsi="Times New Roman" w:cs="Times New Roman"/>
          <w:color w:val="auto"/>
          <w:sz w:val="20"/>
          <w:szCs w:val="20"/>
        </w:rPr>
        <w:t xml:space="preserve"> </w:t>
      </w:r>
      <w:r w:rsidR="003340FD">
        <w:rPr>
          <w:rFonts w:ascii="Times New Roman" w:hAnsi="Times New Roman" w:cs="Times New Roman"/>
          <w:color w:val="auto"/>
          <w:sz w:val="20"/>
          <w:szCs w:val="20"/>
        </w:rPr>
        <w:t>will be</w:t>
      </w:r>
      <w:r w:rsidR="003340FD" w:rsidRPr="00B34EF0">
        <w:rPr>
          <w:rFonts w:ascii="Times New Roman" w:hAnsi="Times New Roman" w:cs="Times New Roman"/>
          <w:color w:val="auto"/>
          <w:sz w:val="20"/>
          <w:szCs w:val="20"/>
        </w:rPr>
        <w:t xml:space="preserve"> required to supply all components required in order to perform the demonstration if it is onsite.  DHEC will provide and ensure internet connectivity and projection screen. If the demonstration </w:t>
      </w:r>
      <w:r w:rsidR="003340FD">
        <w:rPr>
          <w:rFonts w:ascii="Times New Roman" w:hAnsi="Times New Roman" w:cs="Times New Roman"/>
          <w:color w:val="auto"/>
          <w:sz w:val="20"/>
          <w:szCs w:val="20"/>
        </w:rPr>
        <w:t>is</w:t>
      </w:r>
      <w:r w:rsidR="003340FD" w:rsidRPr="00B34EF0">
        <w:rPr>
          <w:rFonts w:ascii="Times New Roman" w:hAnsi="Times New Roman" w:cs="Times New Roman"/>
          <w:color w:val="auto"/>
          <w:sz w:val="20"/>
          <w:szCs w:val="20"/>
        </w:rPr>
        <w:t xml:space="preserve"> done remotely, it can be viewed on DHEC PC’s. </w:t>
      </w:r>
    </w:p>
    <w:p w:rsidR="003340FD" w:rsidRDefault="003340FD" w:rsidP="00352CD6">
      <w:pPr>
        <w:spacing w:line="240" w:lineRule="auto"/>
        <w:jc w:val="both"/>
        <w:rPr>
          <w:rFonts w:ascii="Times New Roman" w:hAnsi="Times New Roman" w:cs="Times New Roman"/>
          <w:b/>
          <w:bCs/>
          <w:color w:val="auto"/>
          <w:sz w:val="20"/>
          <w:szCs w:val="20"/>
        </w:rPr>
      </w:pPr>
    </w:p>
    <w:p w:rsidR="005120A7" w:rsidRPr="00B34EF0" w:rsidRDefault="005120A7" w:rsidP="005120A7">
      <w:pPr>
        <w:spacing w:line="240" w:lineRule="auto"/>
        <w:ind w:left="720" w:hanging="720"/>
        <w:jc w:val="both"/>
        <w:rPr>
          <w:rFonts w:ascii="Times New Roman" w:hAnsi="Times New Roman" w:cs="Times New Roman"/>
          <w:b/>
          <w:bCs/>
          <w:color w:val="auto"/>
          <w:sz w:val="20"/>
          <w:szCs w:val="20"/>
        </w:rPr>
      </w:pPr>
      <w:r>
        <w:rPr>
          <w:rFonts w:ascii="Times New Roman" w:hAnsi="Times New Roman" w:cs="Times New Roman"/>
          <w:color w:val="auto"/>
          <w:sz w:val="20"/>
          <w:szCs w:val="20"/>
        </w:rPr>
        <w:t>h.</w:t>
      </w:r>
      <w:r>
        <w:rPr>
          <w:rFonts w:ascii="Times New Roman" w:hAnsi="Times New Roman" w:cs="Times New Roman"/>
          <w:color w:val="auto"/>
          <w:sz w:val="20"/>
          <w:szCs w:val="20"/>
        </w:rPr>
        <w:tab/>
        <w:t>If the highest ranked responsible and responsive offeror fails the demonstration, the State will go to the next highest ranked responsible and responsive offeror and so forth until an offeror passes the demonstration.</w:t>
      </w:r>
    </w:p>
    <w:p w:rsidR="005120A7" w:rsidRDefault="005120A7" w:rsidP="00352CD6">
      <w:pPr>
        <w:spacing w:line="240" w:lineRule="auto"/>
        <w:jc w:val="both"/>
        <w:rPr>
          <w:rFonts w:ascii="Times New Roman" w:hAnsi="Times New Roman" w:cs="Times New Roman"/>
          <w:bCs/>
          <w:color w:val="auto"/>
          <w:sz w:val="20"/>
          <w:szCs w:val="20"/>
        </w:rPr>
      </w:pPr>
    </w:p>
    <w:p w:rsidR="00352CD6" w:rsidRPr="00B34EF0" w:rsidRDefault="00352CD6" w:rsidP="00352CD6">
      <w:pPr>
        <w:spacing w:line="240" w:lineRule="auto"/>
        <w:jc w:val="both"/>
        <w:rPr>
          <w:rFonts w:ascii="Times New Roman" w:hAnsi="Times New Roman" w:cs="Times New Roman"/>
          <w:bCs/>
          <w:color w:val="auto"/>
          <w:sz w:val="20"/>
          <w:szCs w:val="20"/>
        </w:rPr>
      </w:pPr>
      <w:r w:rsidRPr="00B34EF0">
        <w:rPr>
          <w:rFonts w:ascii="Times New Roman" w:hAnsi="Times New Roman" w:cs="Times New Roman"/>
          <w:bCs/>
          <w:color w:val="auto"/>
          <w:sz w:val="20"/>
          <w:szCs w:val="20"/>
        </w:rPr>
        <w:t>Attendees at the live or remote</w:t>
      </w:r>
      <w:r w:rsidRPr="00B34EF0">
        <w:rPr>
          <w:rFonts w:ascii="Times New Roman" w:hAnsi="Times New Roman" w:cs="Times New Roman"/>
          <w:color w:val="auto"/>
          <w:sz w:val="20"/>
          <w:szCs w:val="20"/>
        </w:rPr>
        <w:t xml:space="preserve"> </w:t>
      </w:r>
      <w:r w:rsidRPr="00B34EF0">
        <w:rPr>
          <w:rFonts w:ascii="Times New Roman" w:hAnsi="Times New Roman" w:cs="Times New Roman"/>
          <w:bCs/>
          <w:color w:val="auto"/>
          <w:sz w:val="20"/>
          <w:szCs w:val="20"/>
        </w:rPr>
        <w:t>demonstration session must include key members of the Offeror’s proposed account management team, key technical personnel, and key subject matter experts.</w:t>
      </w:r>
    </w:p>
    <w:p w:rsidR="00FF7627" w:rsidRDefault="00FF7627" w:rsidP="00352CD6">
      <w:pPr>
        <w:widowControl w:val="0"/>
        <w:autoSpaceDE w:val="0"/>
        <w:spacing w:line="240" w:lineRule="auto"/>
        <w:jc w:val="both"/>
        <w:rPr>
          <w:b/>
          <w:color w:val="auto"/>
          <w:sz w:val="20"/>
          <w:szCs w:val="20"/>
        </w:rPr>
      </w:pPr>
    </w:p>
    <w:p w:rsidR="00352CD6" w:rsidRPr="00BF7FCA" w:rsidRDefault="00352CD6" w:rsidP="00352CD6">
      <w:pPr>
        <w:widowControl w:val="0"/>
        <w:autoSpaceDE w:val="0"/>
        <w:spacing w:line="240" w:lineRule="auto"/>
        <w:jc w:val="both"/>
        <w:rPr>
          <w:b/>
          <w:color w:val="auto"/>
          <w:sz w:val="20"/>
          <w:szCs w:val="20"/>
        </w:rPr>
      </w:pPr>
      <w:r w:rsidRPr="00BF7FCA">
        <w:rPr>
          <w:b/>
          <w:color w:val="auto"/>
          <w:sz w:val="20"/>
          <w:szCs w:val="20"/>
        </w:rPr>
        <w:t xml:space="preserve">DEMONSTRATION SCRIPT </w:t>
      </w:r>
    </w:p>
    <w:p w:rsidR="00352CD6" w:rsidRPr="00BF7FCA" w:rsidRDefault="00352CD6" w:rsidP="00352CD6">
      <w:pPr>
        <w:widowControl w:val="0"/>
        <w:autoSpaceDE w:val="0"/>
        <w:spacing w:line="240" w:lineRule="auto"/>
        <w:jc w:val="both"/>
        <w:rPr>
          <w:rFonts w:ascii="Times New Roman" w:hAnsi="Times New Roman" w:cs="Times New Roman"/>
          <w:color w:val="auto"/>
          <w:sz w:val="20"/>
          <w:szCs w:val="20"/>
        </w:rPr>
      </w:pPr>
    </w:p>
    <w:p w:rsidR="00352CD6" w:rsidRDefault="00352CD6" w:rsidP="00352CD6">
      <w:pPr>
        <w:spacing w:line="240" w:lineRule="auto"/>
        <w:jc w:val="both"/>
        <w:rPr>
          <w:rFonts w:ascii="Times New Roman" w:hAnsi="Times New Roman" w:cs="Times New Roman"/>
          <w:color w:val="auto"/>
          <w:sz w:val="20"/>
          <w:szCs w:val="20"/>
        </w:rPr>
      </w:pPr>
      <w:r w:rsidRPr="00BF7FCA">
        <w:rPr>
          <w:rFonts w:ascii="Times New Roman" w:hAnsi="Times New Roman" w:cs="Times New Roman"/>
          <w:color w:val="auto"/>
          <w:sz w:val="20"/>
          <w:szCs w:val="20"/>
        </w:rPr>
        <w:t>The vendor demonstration script is outlined in Appendix C.</w:t>
      </w:r>
    </w:p>
    <w:p w:rsidR="00352CD6" w:rsidRDefault="00352CD6" w:rsidP="00352CD6">
      <w:pPr>
        <w:spacing w:line="240" w:lineRule="auto"/>
        <w:jc w:val="both"/>
        <w:rPr>
          <w:rFonts w:ascii="Times New Roman" w:hAnsi="Times New Roman"/>
          <w:color w:val="FF0000"/>
          <w:sz w:val="20"/>
          <w:szCs w:val="20"/>
        </w:rPr>
      </w:pPr>
    </w:p>
    <w:p w:rsidR="000A3F56" w:rsidRPr="000A3F56" w:rsidRDefault="000A3F56" w:rsidP="002A37B5">
      <w:pPr>
        <w:autoSpaceDE w:val="0"/>
        <w:autoSpaceDN w:val="0"/>
        <w:adjustRightInd w:val="0"/>
        <w:spacing w:line="240" w:lineRule="auto"/>
        <w:rPr>
          <w:b/>
          <w:sz w:val="20"/>
          <w:szCs w:val="20"/>
        </w:rPr>
      </w:pPr>
      <w:r w:rsidRPr="000A3F56">
        <w:rPr>
          <w:b/>
          <w:sz w:val="20"/>
          <w:szCs w:val="20"/>
        </w:rPr>
        <w:t xml:space="preserve">NEGOTIATIONS (JAN 2006) </w:t>
      </w:r>
    </w:p>
    <w:p w:rsidR="000A3F56" w:rsidRDefault="000A3F56" w:rsidP="002A37B5">
      <w:pPr>
        <w:widowControl w:val="0"/>
        <w:autoSpaceDE w:val="0"/>
        <w:autoSpaceDN w:val="0"/>
        <w:adjustRightInd w:val="0"/>
        <w:spacing w:line="240" w:lineRule="auto"/>
        <w:rPr>
          <w:sz w:val="20"/>
          <w:szCs w:val="20"/>
        </w:rPr>
      </w:pPr>
    </w:p>
    <w:p w:rsidR="00E26A50" w:rsidRDefault="000A3F56" w:rsidP="002A37B5">
      <w:pPr>
        <w:widowControl w:val="0"/>
        <w:autoSpaceDE w:val="0"/>
        <w:autoSpaceDN w:val="0"/>
        <w:adjustRightInd w:val="0"/>
        <w:spacing w:line="240" w:lineRule="auto"/>
        <w:jc w:val="both"/>
        <w:rPr>
          <w:rFonts w:ascii="Times New Roman" w:hAnsi="Times New Roman" w:cs="Times New Roman"/>
          <w:sz w:val="20"/>
          <w:szCs w:val="20"/>
        </w:rPr>
      </w:pPr>
      <w:r w:rsidRPr="000A3F56">
        <w:rPr>
          <w:rFonts w:ascii="Times New Roman" w:hAnsi="Times New Roman" w:cs="Times New Roman"/>
          <w:sz w:val="20"/>
          <w:szCs w:val="20"/>
        </w:rPr>
        <w:t>The Procurement Officer may elect to make an award without conducting negotiations. However, after the offers have been ranked, the Procurement Officer may elect to negotiate price or the general scope of work with the highest ranked offeror. If a satisfactory agreement cannot be reached, negotiations may be conducted with the second, and then the third, and soon, ranked offerors to such level of ranking as determined by the Procurement Officer.</w:t>
      </w:r>
    </w:p>
    <w:p w:rsidR="000A3F56" w:rsidRDefault="000A3F56" w:rsidP="002A37B5">
      <w:pPr>
        <w:widowControl w:val="0"/>
        <w:autoSpaceDE w:val="0"/>
        <w:autoSpaceDN w:val="0"/>
        <w:adjustRightInd w:val="0"/>
        <w:spacing w:line="240" w:lineRule="auto"/>
        <w:jc w:val="both"/>
        <w:rPr>
          <w:rFonts w:ascii="Times New Roman" w:hAnsi="Times New Roman" w:cs="Times New Roman"/>
          <w:sz w:val="20"/>
          <w:szCs w:val="20"/>
        </w:rPr>
      </w:pPr>
    </w:p>
    <w:p w:rsidR="000A3F56" w:rsidRPr="000A3F56" w:rsidRDefault="000A3F56" w:rsidP="002A37B5">
      <w:pPr>
        <w:widowControl w:val="0"/>
        <w:autoSpaceDE w:val="0"/>
        <w:autoSpaceDN w:val="0"/>
        <w:adjustRightInd w:val="0"/>
        <w:spacing w:line="240" w:lineRule="auto"/>
        <w:jc w:val="both"/>
        <w:rPr>
          <w:b/>
          <w:sz w:val="20"/>
          <w:szCs w:val="20"/>
        </w:rPr>
      </w:pPr>
      <w:r w:rsidRPr="000A3F56">
        <w:rPr>
          <w:b/>
          <w:sz w:val="20"/>
          <w:szCs w:val="20"/>
        </w:rPr>
        <w:t>UNIT PRICE GOVERNS (JAN 2006)</w:t>
      </w:r>
    </w:p>
    <w:p w:rsidR="000A3F56" w:rsidRDefault="000A3F56" w:rsidP="002A37B5">
      <w:pPr>
        <w:widowControl w:val="0"/>
        <w:autoSpaceDE w:val="0"/>
        <w:autoSpaceDN w:val="0"/>
        <w:adjustRightInd w:val="0"/>
        <w:spacing w:line="240" w:lineRule="auto"/>
        <w:jc w:val="both"/>
        <w:rPr>
          <w:sz w:val="20"/>
          <w:szCs w:val="20"/>
        </w:rPr>
      </w:pPr>
    </w:p>
    <w:p w:rsidR="006356BC" w:rsidRDefault="00563453"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w:t>
      </w:r>
      <w:r w:rsidR="000A3F56" w:rsidRPr="000A3F56">
        <w:rPr>
          <w:rFonts w:ascii="Times New Roman" w:hAnsi="Times New Roman" w:cs="Times New Roman"/>
          <w:sz w:val="20"/>
          <w:szCs w:val="20"/>
        </w:rPr>
        <w:t xml:space="preserve">n determining award, unit prices will govern over extended prices unless otherwise </w:t>
      </w:r>
      <w:bookmarkStart w:id="62" w:name="SECTION_VIIA"/>
      <w:r w:rsidR="001E5081" w:rsidRPr="000A3F56">
        <w:rPr>
          <w:rFonts w:ascii="Times New Roman" w:hAnsi="Times New Roman" w:cs="Times New Roman"/>
          <w:sz w:val="20"/>
          <w:szCs w:val="20"/>
        </w:rPr>
        <w:t>stated</w:t>
      </w:r>
    </w:p>
    <w:bookmarkEnd w:id="62"/>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4570F5" w:rsidRDefault="006356BC" w:rsidP="002A37B5">
      <w:pPr>
        <w:widowControl w:val="0"/>
        <w:autoSpaceDE w:val="0"/>
        <w:autoSpaceDN w:val="0"/>
        <w:adjustRightInd w:val="0"/>
        <w:spacing w:line="240" w:lineRule="auto"/>
        <w:rPr>
          <w:rFonts w:ascii="Times" w:hAnsi="Times" w:cs="Times"/>
          <w:color w:val="auto"/>
        </w:rPr>
      </w:pPr>
      <w:r w:rsidRPr="004570F5">
        <w:rPr>
          <w:b/>
          <w:bCs/>
        </w:rPr>
        <w:t>VII. TERMS AND CONDITIONS -- A. GENERAL</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3" w:name="SC_07_7A004_1"/>
      <w:r>
        <w:rPr>
          <w:b/>
          <w:bCs/>
          <w:sz w:val="20"/>
          <w:szCs w:val="20"/>
        </w:rPr>
        <w:t>ASSIGNMENT (JAN 2006)</w:t>
      </w:r>
    </w:p>
    <w:bookmarkEnd w:id="63"/>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No contract or its provisions may be assigned, sublet, or transferred without the written consent of the Procurement Officer.  [07-7A004-1]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4" w:name="SC_07_7A005_1"/>
      <w:r>
        <w:rPr>
          <w:b/>
          <w:bCs/>
          <w:sz w:val="20"/>
          <w:szCs w:val="20"/>
        </w:rPr>
        <w:t>BANKRUPTCY (JAN 2006)</w:t>
      </w:r>
    </w:p>
    <w:bookmarkEnd w:id="6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  [07-7A005-1]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5" w:name="SC_07_7A010_1"/>
      <w:r>
        <w:rPr>
          <w:b/>
          <w:bCs/>
          <w:sz w:val="20"/>
          <w:szCs w:val="20"/>
        </w:rPr>
        <w:t>CHOICE-OF-LAW (JAN 2006)</w:t>
      </w:r>
    </w:p>
    <w:bookmarkEnd w:id="65"/>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  [07-7A010-1]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6" w:name="SC_07_7A015_1"/>
      <w:r>
        <w:rPr>
          <w:b/>
          <w:bCs/>
          <w:sz w:val="20"/>
          <w:szCs w:val="20"/>
        </w:rPr>
        <w:t>CONTRACT DOCUMENTS and ORDER OF PRECEDENCE (JAN 2006)</w:t>
      </w:r>
    </w:p>
    <w:bookmarkEnd w:id="66"/>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w:t>
      </w:r>
      <w:r>
        <w:rPr>
          <w:rFonts w:ascii="Times New Roman" w:hAnsi="Times New Roman" w:cs="Times New Roman"/>
          <w:sz w:val="20"/>
          <w:szCs w:val="20"/>
        </w:rPr>
        <w:lastRenderedPageBreak/>
        <w:t>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  [07-7A015-1]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7" w:name="SC_07_7A020_1"/>
      <w:r>
        <w:rPr>
          <w:b/>
          <w:bCs/>
          <w:sz w:val="20"/>
          <w:szCs w:val="20"/>
        </w:rPr>
        <w:t>DISCOUNT FOR PROMPT PAYMENT (JAN 2006)</w:t>
      </w:r>
    </w:p>
    <w:bookmarkEnd w:id="67"/>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w:t>
      </w:r>
      <w:proofErr w:type="gramStart"/>
      <w:r>
        <w:rPr>
          <w:rFonts w:ascii="Times New Roman" w:hAnsi="Times New Roman" w:cs="Times New Roman"/>
          <w:sz w:val="20"/>
          <w:szCs w:val="20"/>
        </w:rPr>
        <w:t>holiday</w:t>
      </w:r>
      <w:proofErr w:type="gramEnd"/>
      <w:r>
        <w:rPr>
          <w:rFonts w:ascii="Times New Roman" w:hAnsi="Times New Roman" w:cs="Times New Roman"/>
          <w:sz w:val="20"/>
          <w:szCs w:val="20"/>
        </w:rPr>
        <w:t xml:space="preserve"> when Federal Government offices are closed and Government business is not expected to be conducted, payment may be made on the following business day</w:t>
      </w:r>
      <w:r w:rsidR="002B69AE">
        <w:rPr>
          <w:rFonts w:ascii="Times New Roman" w:hAnsi="Times New Roman" w:cs="Times New Roman"/>
          <w:sz w:val="20"/>
          <w:szCs w:val="20"/>
        </w:rPr>
        <w:t>.</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[07-7A020-1]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8" w:name="SC_07_7A025_1"/>
      <w:r>
        <w:rPr>
          <w:b/>
          <w:bCs/>
          <w:sz w:val="20"/>
          <w:szCs w:val="20"/>
        </w:rPr>
        <w:t>DISPUTES (JAN 2006)</w:t>
      </w:r>
    </w:p>
    <w:bookmarkEnd w:id="68"/>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United State's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United States mail.  [07-7A025-1]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69" w:name="SC_07_7A030_1"/>
      <w:r>
        <w:rPr>
          <w:b/>
          <w:bCs/>
          <w:sz w:val="20"/>
          <w:szCs w:val="20"/>
        </w:rPr>
        <w:t>EQUAL OPPORTUNITY (JAN 2006)</w:t>
      </w:r>
    </w:p>
    <w:bookmarkEnd w:id="6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Contractor is referred to and shall comply with all applicable provisions, if any, of Title 41, Part 60 of the Code of Federal Regulations, including but not limited to Sections 60-1.4, 60-4.2, 60-4.3, 60-250.5(a), and 60-741.5(a), which are hereby incorporated by reference.  [07-7A030-1]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0" w:name="SC_07_7A035_1"/>
      <w:r>
        <w:rPr>
          <w:b/>
          <w:bCs/>
          <w:sz w:val="20"/>
          <w:szCs w:val="20"/>
        </w:rPr>
        <w:t>FALSE CLAIMS (JAN 2006)</w:t>
      </w:r>
    </w:p>
    <w:bookmarkEnd w:id="70"/>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According to the S.C. Code of Laws Section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  [07-7A035-1]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1" w:name="SC_07_7A040_1"/>
      <w:r>
        <w:rPr>
          <w:b/>
          <w:bCs/>
          <w:sz w:val="20"/>
          <w:szCs w:val="20"/>
        </w:rPr>
        <w:t>FIXED PRICING REQUIRED (JAN 2006)</w:t>
      </w:r>
    </w:p>
    <w:bookmarkEnd w:id="71"/>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Any pricing provided by contractor shall include all costs for performing the work associated with that price.  </w:t>
      </w:r>
      <w:proofErr w:type="gramStart"/>
      <w:r>
        <w:rPr>
          <w:rFonts w:ascii="Times New Roman" w:hAnsi="Times New Roman" w:cs="Times New Roman"/>
          <w:sz w:val="20"/>
          <w:szCs w:val="20"/>
        </w:rPr>
        <w:t>Except as otherwise provided in this solicitation, contractor's price shall be fixed for the duration of this contract, including option terms.</w:t>
      </w:r>
      <w:proofErr w:type="gramEnd"/>
      <w:r>
        <w:rPr>
          <w:rFonts w:ascii="Times New Roman" w:hAnsi="Times New Roman" w:cs="Times New Roman"/>
          <w:sz w:val="20"/>
          <w:szCs w:val="20"/>
        </w:rPr>
        <w:t xml:space="preserve">  This clause does not prohibit contractor from offering lower pricing after award.  [07-7A040-1]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2" w:name="SC_07_7A045_1"/>
      <w:r>
        <w:rPr>
          <w:b/>
          <w:bCs/>
          <w:sz w:val="20"/>
          <w:szCs w:val="20"/>
        </w:rPr>
        <w:t>NON-INDEMNIFICATION (JAN 2006)</w:t>
      </w:r>
    </w:p>
    <w:bookmarkEnd w:id="72"/>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Any term or condition is void to the extent it requires the State to indemnify anyone.  [07-7A045-1]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3" w:name="SC_07_7A050_1"/>
      <w:r>
        <w:rPr>
          <w:b/>
          <w:bCs/>
          <w:sz w:val="20"/>
          <w:szCs w:val="20"/>
        </w:rPr>
        <w:t>NOTICE (JAN 2006)</w:t>
      </w:r>
    </w:p>
    <w:bookmarkEnd w:id="73"/>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 After award, any notices shall be in writing and shall be deemed duly given (1) upon actual delivery, if delivery is by </w:t>
      </w:r>
      <w:r>
        <w:rPr>
          <w:rFonts w:ascii="Times New Roman" w:hAnsi="Times New Roman" w:cs="Times New Roman"/>
          <w:sz w:val="20"/>
          <w:szCs w:val="20"/>
        </w:rPr>
        <w:lastRenderedPageBreak/>
        <w:t>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  [07-7A050-1]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4" w:name="SC_07_7A055_2"/>
      <w:r>
        <w:rPr>
          <w:b/>
          <w:bCs/>
          <w:sz w:val="20"/>
          <w:szCs w:val="20"/>
        </w:rPr>
        <w:t>PAYMENT and INTEREST (MAY 2011)</w:t>
      </w:r>
    </w:p>
    <w:bookmarkEnd w:id="74"/>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Unless otherwise provided in this Solicitation, the State shall pay the Contractor, after the submission of proper invoices or vouchers, the prices stipulated in this contract for supplies delivered and accepted or services rendered and accepted, less any deductions provided in this contract. Unless otherwise specified herein, including the purchase order, payment shall not be made on partial deliveries accepted by the Government. (b) Unless otherwise provided herein, including the purchase order, payment will be made by check. (c) Notwithstanding any other provision, payment shall be made in accordance with S.C. Code Section 11-35-45, which provides the Contractor's exclusive means of recovering any type of interest from the Owner. Contractor waives imposition of an interest penalty unless the invoice submitted specifies that the late penalty is applicable. Except as set forth in this paragraph, the State shall not be liable for the payment of interest on any debt or claim arising out of or related to this contract for any reason. (d) Amounts due to the State shall bear interest at the rate of interest established by the South Carolina Comptroller General pursuant to Section 11-35-45 ("an amount not to exceed fifteen percent each year"), as amended. (e) Any other basis for interest, including but not limited to general (pre- and post-judgment) or specific interest statutes, including S.C. Code Ann. Section 34-31-20, are expressly waived by both parties. If a court, despite this agreement and waiver, requires that interest be paid on any debt by either party other than as provided by items (c) and (d) above, the parties further agree that the applicable interest rate for any given calendar year shall be the lowest prime rate as listed in the first edition of the Wall Street Journal published for each year, applied as simple interest without compounding. [07-7A055-2]</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5" w:name="SC_07_7A060_1"/>
      <w:r>
        <w:rPr>
          <w:b/>
          <w:bCs/>
          <w:sz w:val="20"/>
          <w:szCs w:val="20"/>
        </w:rPr>
        <w:t>PUBLICITY (JAN 2006)</w:t>
      </w:r>
    </w:p>
    <w:bookmarkEnd w:id="75"/>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Contractor shall not publish any comments or quotes by State employees, or include the State in either news releases or a published list of customers, without the prior written approval of the Procurement Officer.  [07-7A060-1]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6" w:name="SC_07_7A065_1"/>
      <w:r>
        <w:rPr>
          <w:b/>
          <w:bCs/>
          <w:sz w:val="20"/>
          <w:szCs w:val="20"/>
        </w:rPr>
        <w:t>PURCHASE ORDERS (JAN 2006)</w:t>
      </w:r>
    </w:p>
    <w:bookmarkEnd w:id="76"/>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Contractor shall not perform any work prior to the receipt of a purchase order from the using governmental unit.  The using governmental unit shall order any supplies or services to be furnished under this contract by issuing a purchase order. </w:t>
      </w:r>
      <w:r w:rsidR="008073ED">
        <w:rPr>
          <w:rFonts w:ascii="Times New Roman" w:hAnsi="Times New Roman" w:cs="Times New Roman"/>
          <w:sz w:val="20"/>
          <w:szCs w:val="20"/>
        </w:rPr>
        <w:t xml:space="preserve"> </w:t>
      </w:r>
      <w:r>
        <w:rPr>
          <w:rFonts w:ascii="Times New Roman" w:hAnsi="Times New Roman" w:cs="Times New Roman"/>
          <w:sz w:val="20"/>
          <w:szCs w:val="20"/>
        </w:rPr>
        <w:t>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  [07-7A065-1]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7" w:name="SC_07_7A070_1"/>
      <w:r>
        <w:rPr>
          <w:b/>
          <w:bCs/>
          <w:sz w:val="20"/>
          <w:szCs w:val="20"/>
        </w:rPr>
        <w:t>SETOFF (JAN 2006)</w:t>
      </w:r>
    </w:p>
    <w:bookmarkEnd w:id="77"/>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  [07-7A070-1]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8" w:name="SC_07_7A075_1"/>
      <w:r>
        <w:rPr>
          <w:b/>
          <w:bCs/>
          <w:sz w:val="20"/>
          <w:szCs w:val="20"/>
        </w:rPr>
        <w:t>SURVIVAL OF OBLIGATIONS (JAN 2006)</w:t>
      </w:r>
    </w:p>
    <w:bookmarkEnd w:id="78"/>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  [07-7A075-1]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79" w:name="SC_07_7A080_1"/>
      <w:r>
        <w:rPr>
          <w:b/>
          <w:bCs/>
          <w:sz w:val="20"/>
          <w:szCs w:val="20"/>
        </w:rPr>
        <w:t>TAXES (JAN 2006)</w:t>
      </w:r>
    </w:p>
    <w:bookmarkEnd w:id="79"/>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w:t>
      </w:r>
      <w:r>
        <w:rPr>
          <w:rFonts w:ascii="Times New Roman" w:hAnsi="Times New Roman" w:cs="Times New Roman"/>
          <w:sz w:val="20"/>
          <w:szCs w:val="20"/>
        </w:rPr>
        <w:lastRenderedPageBreak/>
        <w:t>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  [07-7A080-1]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80" w:name="SC_07_7A085_1"/>
      <w:r>
        <w:rPr>
          <w:b/>
          <w:bCs/>
          <w:sz w:val="20"/>
          <w:szCs w:val="20"/>
        </w:rPr>
        <w:t>TERMINATION DUE TO UNAVAILABILITY OF FUNDS (JAN 2006)</w:t>
      </w:r>
    </w:p>
    <w:bookmarkEnd w:id="80"/>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  [07-7A085-1]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81" w:name="SC_07_7A090_1"/>
      <w:r>
        <w:rPr>
          <w:b/>
          <w:bCs/>
          <w:sz w:val="20"/>
          <w:szCs w:val="20"/>
        </w:rPr>
        <w:t>THIRD PARTY BENEFICIARY (JAN 2006)</w:t>
      </w:r>
    </w:p>
    <w:bookmarkEnd w:id="81"/>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  [07-7A090-1]</w:t>
      </w:r>
    </w:p>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rPr>
          <w:rFonts w:ascii="Times" w:hAnsi="Times" w:cs="Times"/>
          <w:color w:val="auto"/>
          <w:sz w:val="24"/>
          <w:szCs w:val="24"/>
        </w:rPr>
      </w:pPr>
      <w:bookmarkStart w:id="82" w:name="SC_07_7A095_1"/>
      <w:r>
        <w:rPr>
          <w:b/>
          <w:bCs/>
          <w:sz w:val="20"/>
          <w:szCs w:val="20"/>
        </w:rPr>
        <w:t>WAIVER (JAN 2006)</w:t>
      </w:r>
    </w:p>
    <w:bookmarkEnd w:id="82"/>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A37B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[07-7A095-1]</w:t>
      </w:r>
      <w:bookmarkStart w:id="83" w:name="SECTION_VIIB"/>
      <w:r>
        <w:rPr>
          <w:rFonts w:ascii="Times New Roman" w:hAnsi="Times New Roman" w:cs="Times New Roman"/>
          <w:color w:val="FFFFFF"/>
          <w:sz w:val="2"/>
          <w:szCs w:val="2"/>
        </w:rPr>
        <w:t>SAP</w:t>
      </w:r>
    </w:p>
    <w:bookmarkEnd w:id="83"/>
    <w:p w:rsidR="006356BC" w:rsidRDefault="006356BC" w:rsidP="002A37B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4570F5" w:rsidRDefault="006356BC" w:rsidP="002A37B5">
      <w:pPr>
        <w:widowControl w:val="0"/>
        <w:autoSpaceDE w:val="0"/>
        <w:autoSpaceDN w:val="0"/>
        <w:adjustRightInd w:val="0"/>
        <w:spacing w:line="240" w:lineRule="auto"/>
        <w:rPr>
          <w:rFonts w:ascii="Times" w:hAnsi="Times" w:cs="Times"/>
          <w:color w:val="auto"/>
        </w:rPr>
      </w:pPr>
      <w:r w:rsidRPr="004570F5">
        <w:rPr>
          <w:b/>
          <w:bCs/>
        </w:rPr>
        <w:t>VII. TERMS AND CONDITIONS -- B. SPECIAL</w:t>
      </w:r>
    </w:p>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pPr>
        <w:widowControl w:val="0"/>
        <w:autoSpaceDE w:val="0"/>
        <w:autoSpaceDN w:val="0"/>
        <w:adjustRightInd w:val="0"/>
        <w:spacing w:before="80" w:line="240" w:lineRule="auto"/>
        <w:rPr>
          <w:rFonts w:ascii="Times" w:hAnsi="Times" w:cs="Times"/>
          <w:color w:val="auto"/>
          <w:sz w:val="24"/>
          <w:szCs w:val="24"/>
        </w:rPr>
      </w:pPr>
      <w:bookmarkStart w:id="84" w:name="SC_07_7B025_1"/>
      <w:r>
        <w:rPr>
          <w:b/>
          <w:bCs/>
          <w:sz w:val="20"/>
          <w:szCs w:val="20"/>
        </w:rPr>
        <w:t>CHANGES (JAN 2006)</w:t>
      </w:r>
    </w:p>
    <w:bookmarkEnd w:id="84"/>
    <w:p w:rsidR="006356BC" w:rsidRDefault="006356BC">
      <w:pPr>
        <w:widowControl w:val="0"/>
        <w:autoSpaceDE w:val="0"/>
        <w:autoSpaceDN w:val="0"/>
        <w:adjustRightInd w:val="0"/>
        <w:spacing w:before="40"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(1)  Contract Modification.  By a written order, at any time, and without notice to any surety, the Procurement Officer may, subject to all appropriate adjustments, make changes within the general scope of this contract in any one or more of the following:</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w:t>
      </w:r>
      <w:proofErr w:type="gramStart"/>
      <w:r>
        <w:rPr>
          <w:rFonts w:ascii="Times New Roman" w:hAnsi="Times New Roman" w:cs="Times New Roman"/>
          <w:sz w:val="20"/>
          <w:szCs w:val="20"/>
        </w:rPr>
        <w:t>drawings</w:t>
      </w:r>
      <w:proofErr w:type="gramEnd"/>
      <w:r>
        <w:rPr>
          <w:rFonts w:ascii="Times New Roman" w:hAnsi="Times New Roman" w:cs="Times New Roman"/>
          <w:sz w:val="20"/>
          <w:szCs w:val="20"/>
        </w:rPr>
        <w:t>, designs, or specifications, if the supplies to be furnished are to be specially manufactured for the [State] in accordance therewith;</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w:t>
      </w:r>
      <w:proofErr w:type="gramStart"/>
      <w:r>
        <w:rPr>
          <w:rFonts w:ascii="Times New Roman" w:hAnsi="Times New Roman" w:cs="Times New Roman"/>
          <w:sz w:val="20"/>
          <w:szCs w:val="20"/>
        </w:rPr>
        <w:t>method</w:t>
      </w:r>
      <w:proofErr w:type="gramEnd"/>
      <w:r>
        <w:rPr>
          <w:rFonts w:ascii="Times New Roman" w:hAnsi="Times New Roman" w:cs="Times New Roman"/>
          <w:sz w:val="20"/>
          <w:szCs w:val="20"/>
        </w:rPr>
        <w:t xml:space="preserve"> of shipment or packing;</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w:t>
      </w:r>
      <w:proofErr w:type="gramStart"/>
      <w:r>
        <w:rPr>
          <w:rFonts w:ascii="Times New Roman" w:hAnsi="Times New Roman" w:cs="Times New Roman"/>
          <w:sz w:val="20"/>
          <w:szCs w:val="20"/>
        </w:rPr>
        <w:t>place</w:t>
      </w:r>
      <w:proofErr w:type="gramEnd"/>
      <w:r>
        <w:rPr>
          <w:rFonts w:ascii="Times New Roman" w:hAnsi="Times New Roman" w:cs="Times New Roman"/>
          <w:sz w:val="20"/>
          <w:szCs w:val="20"/>
        </w:rPr>
        <w:t xml:space="preserve"> of delivery;</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  </w:t>
      </w:r>
      <w:proofErr w:type="gramStart"/>
      <w:r>
        <w:rPr>
          <w:rFonts w:ascii="Times New Roman" w:hAnsi="Times New Roman" w:cs="Times New Roman"/>
          <w:sz w:val="20"/>
          <w:szCs w:val="20"/>
        </w:rPr>
        <w:t>description</w:t>
      </w:r>
      <w:proofErr w:type="gramEnd"/>
      <w:r>
        <w:rPr>
          <w:rFonts w:ascii="Times New Roman" w:hAnsi="Times New Roman" w:cs="Times New Roman"/>
          <w:sz w:val="20"/>
          <w:szCs w:val="20"/>
        </w:rPr>
        <w:t xml:space="preserve"> of services to be performed;</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(e)  </w:t>
      </w:r>
      <w:proofErr w:type="gramStart"/>
      <w:r>
        <w:rPr>
          <w:rFonts w:ascii="Times New Roman" w:hAnsi="Times New Roman" w:cs="Times New Roman"/>
          <w:sz w:val="20"/>
          <w:szCs w:val="20"/>
        </w:rPr>
        <w:t>time</w:t>
      </w:r>
      <w:proofErr w:type="gramEnd"/>
      <w:r>
        <w:rPr>
          <w:rFonts w:ascii="Times New Roman" w:hAnsi="Times New Roman" w:cs="Times New Roman"/>
          <w:sz w:val="20"/>
          <w:szCs w:val="20"/>
        </w:rPr>
        <w:t xml:space="preserve"> of performance (i.e., hours of the day, days of the week, etc.); or,</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(f)  </w:t>
      </w:r>
      <w:proofErr w:type="gramStart"/>
      <w:r>
        <w:rPr>
          <w:rFonts w:ascii="Times New Roman" w:hAnsi="Times New Roman" w:cs="Times New Roman"/>
          <w:sz w:val="20"/>
          <w:szCs w:val="20"/>
        </w:rPr>
        <w:t>place</w:t>
      </w:r>
      <w:proofErr w:type="gramEnd"/>
      <w:r>
        <w:rPr>
          <w:rFonts w:ascii="Times New Roman" w:hAnsi="Times New Roman" w:cs="Times New Roman"/>
          <w:sz w:val="20"/>
          <w:szCs w:val="20"/>
        </w:rPr>
        <w:t xml:space="preserve"> of performance of the services.  Subparagraphs (a) to (c) apply only if supplies are furnished under this contract.  Subparagraphs (d) to (f) apply only if services are performed under this contract.</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  Adjustments of Price or Time for Performance.  If any such change increases or decreases the contractor's cost of, or the time required for, performance of any part of the work under this contract, whether or not changed by the order, an adjustment shall be made in the contract price, the delivery schedule, or both, and the contract modified in writing accordingly.  Any adjustment in contract price made pursuant to this clause shall be determined in accordance with the Price Adjustment Clause of this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6356BC" w:rsidRDefault="006356BC" w:rsidP="002B69AE">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(4)  Claim Barred After Final Payment.  No claim by the contractor for an adjustment hereunder shall be allowed if notice is not given prior to final payment under this contract.</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[07-7B025-1]</w:t>
      </w:r>
    </w:p>
    <w:p w:rsidR="00432615" w:rsidRDefault="006356BC" w:rsidP="004732C8">
      <w:pPr>
        <w:widowControl w:val="0"/>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lastRenderedPageBreak/>
        <w:t> </w:t>
      </w:r>
    </w:p>
    <w:p w:rsidR="00432615" w:rsidRPr="00BC1075" w:rsidRDefault="00432615" w:rsidP="004732C8">
      <w:pPr>
        <w:widowControl w:val="0"/>
        <w:autoSpaceDE w:val="0"/>
        <w:autoSpaceDN w:val="0"/>
        <w:adjustRightInd w:val="0"/>
        <w:spacing w:line="240" w:lineRule="auto"/>
        <w:jc w:val="both"/>
        <w:rPr>
          <w:sz w:val="20"/>
          <w:szCs w:val="20"/>
        </w:rPr>
      </w:pPr>
      <w:bookmarkStart w:id="85" w:name="SC_07_7B030_1"/>
      <w:r w:rsidRPr="00BC1075">
        <w:rPr>
          <w:b/>
          <w:bCs/>
          <w:sz w:val="20"/>
          <w:szCs w:val="20"/>
        </w:rPr>
        <w:t>CISG (JAN 2006)</w:t>
      </w:r>
    </w:p>
    <w:bookmarkEnd w:id="85"/>
    <w:p w:rsidR="00432615" w:rsidRPr="00BC1075" w:rsidRDefault="00432615" w:rsidP="004732C8">
      <w:pPr>
        <w:widowControl w:val="0"/>
        <w:autoSpaceDE w:val="0"/>
        <w:autoSpaceDN w:val="0"/>
        <w:adjustRightInd w:val="0"/>
        <w:spacing w:line="240" w:lineRule="auto"/>
        <w:jc w:val="both"/>
        <w:rPr>
          <w:rFonts w:ascii="Times New Roman" w:hAnsi="Times New Roman"/>
          <w:sz w:val="24"/>
          <w:szCs w:val="24"/>
        </w:rPr>
      </w:pPr>
    </w:p>
    <w:p w:rsidR="00432615" w:rsidRPr="002D7022" w:rsidRDefault="00432615" w:rsidP="004732C8">
      <w:pPr>
        <w:widowControl w:val="0"/>
        <w:autoSpaceDE w:val="0"/>
        <w:autoSpaceDN w:val="0"/>
        <w:adjustRightInd w:val="0"/>
        <w:spacing w:line="240" w:lineRule="auto"/>
        <w:jc w:val="both"/>
        <w:rPr>
          <w:rFonts w:ascii="Times New Roman" w:hAnsi="Times New Roman"/>
          <w:sz w:val="24"/>
          <w:szCs w:val="24"/>
        </w:rPr>
      </w:pPr>
      <w:r w:rsidRPr="00BC1075">
        <w:rPr>
          <w:rFonts w:ascii="Times New Roman" w:hAnsi="Times New Roman"/>
        </w:rPr>
        <w:t>The parties expressly agree that the UN Convention on the International Sale of Goods shall not apply to this agreement.  [07-7B030-1]</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86" w:name="SC_07_7B035_1"/>
      <w:r>
        <w:rPr>
          <w:b/>
          <w:bCs/>
          <w:sz w:val="20"/>
          <w:szCs w:val="20"/>
        </w:rPr>
        <w:t>COMPLIANCE WITH LAWS (JAN 2006)</w:t>
      </w:r>
    </w:p>
    <w:bookmarkEnd w:id="86"/>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During the term of the contract, contractor shall comply with all applicable provisions of laws, codes, ordinances, rules, regulations, and tariffs.  [07-7B035-1]</w:t>
      </w:r>
    </w:p>
    <w:p w:rsidR="00675262" w:rsidRPr="006817F4" w:rsidRDefault="00675262" w:rsidP="004732C8">
      <w:pPr>
        <w:widowControl w:val="0"/>
        <w:autoSpaceDE w:val="0"/>
        <w:autoSpaceDN w:val="0"/>
        <w:adjustRightInd w:val="0"/>
        <w:spacing w:line="240" w:lineRule="auto"/>
        <w:rPr>
          <w:rFonts w:ascii="Times New Roman" w:hAnsi="Times New Roman" w:cs="Times New Roman"/>
          <w:color w:val="auto"/>
          <w:sz w:val="20"/>
          <w:szCs w:val="20"/>
        </w:rPr>
      </w:pPr>
    </w:p>
    <w:p w:rsidR="00675262" w:rsidRPr="006817F4" w:rsidRDefault="00675262" w:rsidP="004732C8">
      <w:pPr>
        <w:kinsoku w:val="0"/>
        <w:overflowPunct w:val="0"/>
        <w:autoSpaceDE w:val="0"/>
        <w:autoSpaceDN w:val="0"/>
        <w:adjustRightInd w:val="0"/>
        <w:spacing w:line="240" w:lineRule="auto"/>
        <w:ind w:right="-24"/>
        <w:rPr>
          <w:b/>
          <w:color w:val="auto"/>
          <w:sz w:val="20"/>
          <w:szCs w:val="20"/>
        </w:rPr>
      </w:pPr>
      <w:r w:rsidRPr="006817F4">
        <w:rPr>
          <w:b/>
          <w:color w:val="auto"/>
          <w:sz w:val="20"/>
          <w:szCs w:val="20"/>
        </w:rPr>
        <w:t>C</w:t>
      </w:r>
      <w:r w:rsidRPr="006817F4">
        <w:rPr>
          <w:b/>
          <w:color w:val="auto"/>
          <w:spacing w:val="-2"/>
          <w:sz w:val="20"/>
          <w:szCs w:val="20"/>
        </w:rPr>
        <w:t>O</w:t>
      </w:r>
      <w:r w:rsidRPr="006817F4">
        <w:rPr>
          <w:b/>
          <w:color w:val="auto"/>
          <w:sz w:val="20"/>
          <w:szCs w:val="20"/>
        </w:rPr>
        <w:t>NFER</w:t>
      </w:r>
      <w:r w:rsidRPr="006817F4">
        <w:rPr>
          <w:b/>
          <w:color w:val="auto"/>
          <w:spacing w:val="-2"/>
          <w:sz w:val="20"/>
          <w:szCs w:val="20"/>
        </w:rPr>
        <w:t>E</w:t>
      </w:r>
      <w:r w:rsidRPr="006817F4">
        <w:rPr>
          <w:b/>
          <w:color w:val="auto"/>
          <w:spacing w:val="-1"/>
          <w:sz w:val="20"/>
          <w:szCs w:val="20"/>
        </w:rPr>
        <w:t>N</w:t>
      </w:r>
      <w:r w:rsidRPr="006817F4">
        <w:rPr>
          <w:b/>
          <w:color w:val="auto"/>
          <w:sz w:val="20"/>
          <w:szCs w:val="20"/>
        </w:rPr>
        <w:t>CE – PR</w:t>
      </w:r>
      <w:r w:rsidRPr="006817F4">
        <w:rPr>
          <w:b/>
          <w:color w:val="auto"/>
          <w:spacing w:val="-2"/>
          <w:sz w:val="20"/>
          <w:szCs w:val="20"/>
        </w:rPr>
        <w:t>E</w:t>
      </w:r>
      <w:r w:rsidRPr="006817F4">
        <w:rPr>
          <w:b/>
          <w:color w:val="auto"/>
          <w:sz w:val="20"/>
          <w:szCs w:val="20"/>
        </w:rPr>
        <w:t>-PERF</w:t>
      </w:r>
      <w:r w:rsidRPr="006817F4">
        <w:rPr>
          <w:b/>
          <w:color w:val="auto"/>
          <w:spacing w:val="-2"/>
          <w:sz w:val="20"/>
          <w:szCs w:val="20"/>
        </w:rPr>
        <w:t>O</w:t>
      </w:r>
      <w:r w:rsidRPr="006817F4">
        <w:rPr>
          <w:b/>
          <w:color w:val="auto"/>
          <w:sz w:val="20"/>
          <w:szCs w:val="20"/>
        </w:rPr>
        <w:t>RM</w:t>
      </w:r>
      <w:r w:rsidRPr="006817F4">
        <w:rPr>
          <w:b/>
          <w:color w:val="auto"/>
          <w:spacing w:val="-2"/>
          <w:sz w:val="20"/>
          <w:szCs w:val="20"/>
        </w:rPr>
        <w:t>A</w:t>
      </w:r>
      <w:r w:rsidRPr="006817F4">
        <w:rPr>
          <w:b/>
          <w:color w:val="auto"/>
          <w:sz w:val="20"/>
          <w:szCs w:val="20"/>
        </w:rPr>
        <w:t xml:space="preserve">NCE </w:t>
      </w:r>
      <w:r w:rsidR="004732C8" w:rsidRPr="006817F4">
        <w:rPr>
          <w:b/>
          <w:color w:val="auto"/>
          <w:sz w:val="20"/>
          <w:szCs w:val="20"/>
        </w:rPr>
        <w:t>(</w:t>
      </w:r>
      <w:r w:rsidRPr="006817F4">
        <w:rPr>
          <w:b/>
          <w:color w:val="auto"/>
          <w:sz w:val="20"/>
          <w:szCs w:val="20"/>
        </w:rPr>
        <w:t>JAN 20</w:t>
      </w:r>
      <w:r w:rsidRPr="006817F4">
        <w:rPr>
          <w:b/>
          <w:color w:val="auto"/>
          <w:spacing w:val="-2"/>
          <w:sz w:val="20"/>
          <w:szCs w:val="20"/>
        </w:rPr>
        <w:t>0</w:t>
      </w:r>
      <w:r w:rsidRPr="006817F4">
        <w:rPr>
          <w:b/>
          <w:color w:val="auto"/>
          <w:sz w:val="20"/>
          <w:szCs w:val="20"/>
        </w:rPr>
        <w:t>6):</w:t>
      </w:r>
    </w:p>
    <w:p w:rsidR="00AB2F5D" w:rsidRPr="006817F4" w:rsidRDefault="00AB2F5D" w:rsidP="00AB2F5D">
      <w:pPr>
        <w:kinsoku w:val="0"/>
        <w:overflowPunct w:val="0"/>
        <w:autoSpaceDE w:val="0"/>
        <w:autoSpaceDN w:val="0"/>
        <w:adjustRightInd w:val="0"/>
        <w:spacing w:line="240" w:lineRule="auto"/>
        <w:ind w:right="-24"/>
        <w:jc w:val="both"/>
        <w:rPr>
          <w:color w:val="auto"/>
          <w:sz w:val="20"/>
          <w:szCs w:val="20"/>
        </w:rPr>
      </w:pPr>
    </w:p>
    <w:p w:rsidR="00675262" w:rsidRPr="006817F4" w:rsidRDefault="00675262" w:rsidP="004732C8">
      <w:pPr>
        <w:kinsoku w:val="0"/>
        <w:overflowPunct w:val="0"/>
        <w:autoSpaceDE w:val="0"/>
        <w:autoSpaceDN w:val="0"/>
        <w:adjustRightInd w:val="0"/>
        <w:spacing w:line="240" w:lineRule="auto"/>
        <w:ind w:right="-24"/>
        <w:jc w:val="both"/>
        <w:rPr>
          <w:rFonts w:ascii="Times New Roman" w:hAnsi="Times New Roman" w:cs="Times New Roman"/>
          <w:color w:val="auto"/>
          <w:sz w:val="20"/>
          <w:szCs w:val="20"/>
        </w:rPr>
      </w:pPr>
      <w:r w:rsidRPr="006817F4">
        <w:rPr>
          <w:rFonts w:ascii="Times New Roman" w:hAnsi="Times New Roman" w:cs="Times New Roman"/>
          <w:color w:val="auto"/>
          <w:sz w:val="20"/>
          <w:szCs w:val="20"/>
        </w:rPr>
        <w:t>Unl</w:t>
      </w:r>
      <w:r w:rsidRPr="006817F4">
        <w:rPr>
          <w:rFonts w:ascii="Times New Roman" w:hAnsi="Times New Roman" w:cs="Times New Roman"/>
          <w:color w:val="auto"/>
          <w:spacing w:val="-2"/>
          <w:sz w:val="20"/>
          <w:szCs w:val="20"/>
        </w:rPr>
        <w:t>e</w:t>
      </w:r>
      <w:r w:rsidRPr="006817F4">
        <w:rPr>
          <w:rFonts w:ascii="Times New Roman" w:hAnsi="Times New Roman" w:cs="Times New Roman"/>
          <w:color w:val="auto"/>
          <w:sz w:val="20"/>
          <w:szCs w:val="20"/>
        </w:rPr>
        <w:t>ss</w:t>
      </w:r>
      <w:r w:rsidRPr="006817F4">
        <w:rPr>
          <w:rFonts w:ascii="Times New Roman" w:hAnsi="Times New Roman" w:cs="Times New Roman"/>
          <w:color w:val="auto"/>
          <w:spacing w:val="34"/>
          <w:sz w:val="20"/>
          <w:szCs w:val="20"/>
        </w:rPr>
        <w:t xml:space="preserve"> </w:t>
      </w:r>
      <w:r w:rsidRPr="006817F4">
        <w:rPr>
          <w:rFonts w:ascii="Times New Roman" w:hAnsi="Times New Roman" w:cs="Times New Roman"/>
          <w:color w:val="auto"/>
          <w:sz w:val="20"/>
          <w:szCs w:val="20"/>
        </w:rPr>
        <w:t>wai</w:t>
      </w:r>
      <w:r w:rsidRPr="006817F4">
        <w:rPr>
          <w:rFonts w:ascii="Times New Roman" w:hAnsi="Times New Roman" w:cs="Times New Roman"/>
          <w:color w:val="auto"/>
          <w:spacing w:val="-2"/>
          <w:sz w:val="20"/>
          <w:szCs w:val="20"/>
        </w:rPr>
        <w:t>v</w:t>
      </w:r>
      <w:r w:rsidRPr="006817F4">
        <w:rPr>
          <w:rFonts w:ascii="Times New Roman" w:hAnsi="Times New Roman" w:cs="Times New Roman"/>
          <w:color w:val="auto"/>
          <w:sz w:val="20"/>
          <w:szCs w:val="20"/>
        </w:rPr>
        <w:t>ed</w:t>
      </w:r>
      <w:r w:rsidRPr="006817F4">
        <w:rPr>
          <w:rFonts w:ascii="Times New Roman" w:hAnsi="Times New Roman" w:cs="Times New Roman"/>
          <w:color w:val="auto"/>
          <w:spacing w:val="35"/>
          <w:sz w:val="20"/>
          <w:szCs w:val="20"/>
        </w:rPr>
        <w:t xml:space="preserve"> </w:t>
      </w:r>
      <w:r w:rsidRPr="006817F4">
        <w:rPr>
          <w:rFonts w:ascii="Times New Roman" w:hAnsi="Times New Roman" w:cs="Times New Roman"/>
          <w:color w:val="auto"/>
          <w:sz w:val="20"/>
          <w:szCs w:val="20"/>
        </w:rPr>
        <w:t>by</w:t>
      </w:r>
      <w:r w:rsidRPr="006817F4">
        <w:rPr>
          <w:rFonts w:ascii="Times New Roman" w:hAnsi="Times New Roman" w:cs="Times New Roman"/>
          <w:color w:val="auto"/>
          <w:spacing w:val="34"/>
          <w:sz w:val="20"/>
          <w:szCs w:val="20"/>
        </w:rPr>
        <w:t xml:space="preserve"> </w:t>
      </w:r>
      <w:r w:rsidRPr="006817F4">
        <w:rPr>
          <w:rFonts w:ascii="Times New Roman" w:hAnsi="Times New Roman" w:cs="Times New Roman"/>
          <w:color w:val="auto"/>
          <w:sz w:val="20"/>
          <w:szCs w:val="20"/>
        </w:rPr>
        <w:t>the</w:t>
      </w:r>
      <w:r w:rsidRPr="006817F4">
        <w:rPr>
          <w:rFonts w:ascii="Times New Roman" w:hAnsi="Times New Roman" w:cs="Times New Roman"/>
          <w:color w:val="auto"/>
          <w:spacing w:val="35"/>
          <w:sz w:val="20"/>
          <w:szCs w:val="20"/>
        </w:rPr>
        <w:t xml:space="preserve"> </w:t>
      </w:r>
      <w:r w:rsidRPr="006817F4">
        <w:rPr>
          <w:rFonts w:ascii="Times New Roman" w:hAnsi="Times New Roman" w:cs="Times New Roman"/>
          <w:color w:val="auto"/>
          <w:sz w:val="20"/>
          <w:szCs w:val="20"/>
        </w:rPr>
        <w:t>Proc</w:t>
      </w:r>
      <w:r w:rsidRPr="006817F4">
        <w:rPr>
          <w:rFonts w:ascii="Times New Roman" w:hAnsi="Times New Roman" w:cs="Times New Roman"/>
          <w:color w:val="auto"/>
          <w:spacing w:val="-2"/>
          <w:sz w:val="20"/>
          <w:szCs w:val="20"/>
        </w:rPr>
        <w:t>u</w:t>
      </w:r>
      <w:r w:rsidRPr="006817F4">
        <w:rPr>
          <w:rFonts w:ascii="Times New Roman" w:hAnsi="Times New Roman" w:cs="Times New Roman"/>
          <w:color w:val="auto"/>
          <w:sz w:val="20"/>
          <w:szCs w:val="20"/>
        </w:rPr>
        <w:t>re</w:t>
      </w:r>
      <w:r w:rsidRPr="006817F4">
        <w:rPr>
          <w:rFonts w:ascii="Times New Roman" w:hAnsi="Times New Roman" w:cs="Times New Roman"/>
          <w:color w:val="auto"/>
          <w:spacing w:val="-2"/>
          <w:sz w:val="20"/>
          <w:szCs w:val="20"/>
        </w:rPr>
        <w:t>me</w:t>
      </w:r>
      <w:r w:rsidRPr="006817F4">
        <w:rPr>
          <w:rFonts w:ascii="Times New Roman" w:hAnsi="Times New Roman" w:cs="Times New Roman"/>
          <w:color w:val="auto"/>
          <w:sz w:val="20"/>
          <w:szCs w:val="20"/>
        </w:rPr>
        <w:t>nt</w:t>
      </w:r>
      <w:r w:rsidRPr="006817F4">
        <w:rPr>
          <w:rFonts w:ascii="Times New Roman" w:hAnsi="Times New Roman" w:cs="Times New Roman"/>
          <w:color w:val="auto"/>
          <w:spacing w:val="35"/>
          <w:sz w:val="20"/>
          <w:szCs w:val="20"/>
        </w:rPr>
        <w:t xml:space="preserve"> </w:t>
      </w:r>
      <w:r w:rsidRPr="006817F4">
        <w:rPr>
          <w:rFonts w:ascii="Times New Roman" w:hAnsi="Times New Roman" w:cs="Times New Roman"/>
          <w:color w:val="auto"/>
          <w:sz w:val="20"/>
          <w:szCs w:val="20"/>
        </w:rPr>
        <w:t>Officer, pr</w:t>
      </w:r>
      <w:r w:rsidRPr="006817F4">
        <w:rPr>
          <w:rFonts w:ascii="Times New Roman" w:hAnsi="Times New Roman" w:cs="Times New Roman"/>
          <w:color w:val="auto"/>
          <w:spacing w:val="-2"/>
          <w:sz w:val="20"/>
          <w:szCs w:val="20"/>
        </w:rPr>
        <w:t>e</w:t>
      </w:r>
      <w:r w:rsidRPr="006817F4">
        <w:rPr>
          <w:rFonts w:ascii="Times New Roman" w:hAnsi="Times New Roman" w:cs="Times New Roman"/>
          <w:color w:val="auto"/>
          <w:sz w:val="20"/>
          <w:szCs w:val="20"/>
        </w:rPr>
        <w:t>- perf</w:t>
      </w:r>
      <w:r w:rsidRPr="006817F4">
        <w:rPr>
          <w:rFonts w:ascii="Times New Roman" w:hAnsi="Times New Roman" w:cs="Times New Roman"/>
          <w:color w:val="auto"/>
          <w:spacing w:val="-2"/>
          <w:sz w:val="20"/>
          <w:szCs w:val="20"/>
        </w:rPr>
        <w:t>o</w:t>
      </w:r>
      <w:r w:rsidRPr="006817F4">
        <w:rPr>
          <w:rFonts w:ascii="Times New Roman" w:hAnsi="Times New Roman" w:cs="Times New Roman"/>
          <w:color w:val="auto"/>
          <w:sz w:val="20"/>
          <w:szCs w:val="20"/>
        </w:rPr>
        <w:t>rma</w:t>
      </w:r>
      <w:r w:rsidRPr="006817F4">
        <w:rPr>
          <w:rFonts w:ascii="Times New Roman" w:hAnsi="Times New Roman" w:cs="Times New Roman"/>
          <w:color w:val="auto"/>
          <w:spacing w:val="-2"/>
          <w:sz w:val="20"/>
          <w:szCs w:val="20"/>
        </w:rPr>
        <w:t>n</w:t>
      </w:r>
      <w:r w:rsidRPr="006817F4">
        <w:rPr>
          <w:rFonts w:ascii="Times New Roman" w:hAnsi="Times New Roman" w:cs="Times New Roman"/>
          <w:color w:val="auto"/>
          <w:sz w:val="20"/>
          <w:szCs w:val="20"/>
        </w:rPr>
        <w:t>ce</w:t>
      </w:r>
      <w:r w:rsidRPr="006817F4">
        <w:rPr>
          <w:rFonts w:ascii="Times New Roman" w:hAnsi="Times New Roman" w:cs="Times New Roman"/>
          <w:color w:val="auto"/>
          <w:spacing w:val="31"/>
          <w:sz w:val="20"/>
          <w:szCs w:val="20"/>
        </w:rPr>
        <w:t xml:space="preserve"> </w:t>
      </w:r>
      <w:r w:rsidRPr="006817F4">
        <w:rPr>
          <w:rFonts w:ascii="Times New Roman" w:hAnsi="Times New Roman" w:cs="Times New Roman"/>
          <w:color w:val="auto"/>
          <w:sz w:val="20"/>
          <w:szCs w:val="20"/>
        </w:rPr>
        <w:t>conf</w:t>
      </w:r>
      <w:r w:rsidRPr="006817F4">
        <w:rPr>
          <w:rFonts w:ascii="Times New Roman" w:hAnsi="Times New Roman" w:cs="Times New Roman"/>
          <w:color w:val="auto"/>
          <w:spacing w:val="-2"/>
          <w:sz w:val="20"/>
          <w:szCs w:val="20"/>
        </w:rPr>
        <w:t>e</w:t>
      </w:r>
      <w:r w:rsidRPr="006817F4">
        <w:rPr>
          <w:rFonts w:ascii="Times New Roman" w:hAnsi="Times New Roman" w:cs="Times New Roman"/>
          <w:color w:val="auto"/>
          <w:sz w:val="20"/>
          <w:szCs w:val="20"/>
        </w:rPr>
        <w:t>re</w:t>
      </w:r>
      <w:r w:rsidRPr="006817F4">
        <w:rPr>
          <w:rFonts w:ascii="Times New Roman" w:hAnsi="Times New Roman" w:cs="Times New Roman"/>
          <w:color w:val="auto"/>
          <w:spacing w:val="-2"/>
          <w:sz w:val="20"/>
          <w:szCs w:val="20"/>
        </w:rPr>
        <w:t>n</w:t>
      </w:r>
      <w:r w:rsidRPr="006817F4">
        <w:rPr>
          <w:rFonts w:ascii="Times New Roman" w:hAnsi="Times New Roman" w:cs="Times New Roman"/>
          <w:color w:val="auto"/>
          <w:sz w:val="20"/>
          <w:szCs w:val="20"/>
        </w:rPr>
        <w:t>ce</w:t>
      </w:r>
      <w:r w:rsidRPr="006817F4">
        <w:rPr>
          <w:rFonts w:ascii="Times New Roman" w:hAnsi="Times New Roman" w:cs="Times New Roman"/>
          <w:color w:val="auto"/>
          <w:spacing w:val="33"/>
          <w:sz w:val="20"/>
          <w:szCs w:val="20"/>
        </w:rPr>
        <w:t xml:space="preserve"> </w:t>
      </w:r>
      <w:r w:rsidRPr="006817F4">
        <w:rPr>
          <w:rFonts w:ascii="Times New Roman" w:hAnsi="Times New Roman" w:cs="Times New Roman"/>
          <w:color w:val="auto"/>
          <w:spacing w:val="-2"/>
          <w:sz w:val="20"/>
          <w:szCs w:val="20"/>
        </w:rPr>
        <w:t>b</w:t>
      </w:r>
      <w:r w:rsidRPr="006817F4">
        <w:rPr>
          <w:rFonts w:ascii="Times New Roman" w:hAnsi="Times New Roman" w:cs="Times New Roman"/>
          <w:color w:val="auto"/>
          <w:sz w:val="20"/>
          <w:szCs w:val="20"/>
        </w:rPr>
        <w:t>etwe</w:t>
      </w:r>
      <w:r w:rsidRPr="006817F4">
        <w:rPr>
          <w:rFonts w:ascii="Times New Roman" w:hAnsi="Times New Roman" w:cs="Times New Roman"/>
          <w:color w:val="auto"/>
          <w:spacing w:val="-2"/>
          <w:sz w:val="20"/>
          <w:szCs w:val="20"/>
        </w:rPr>
        <w:t>e</w:t>
      </w:r>
      <w:r w:rsidRPr="006817F4">
        <w:rPr>
          <w:rFonts w:ascii="Times New Roman" w:hAnsi="Times New Roman" w:cs="Times New Roman"/>
          <w:color w:val="auto"/>
          <w:sz w:val="20"/>
          <w:szCs w:val="20"/>
        </w:rPr>
        <w:t>n</w:t>
      </w:r>
      <w:r w:rsidRPr="006817F4">
        <w:rPr>
          <w:rFonts w:ascii="Times New Roman" w:hAnsi="Times New Roman" w:cs="Times New Roman"/>
          <w:color w:val="auto"/>
          <w:spacing w:val="32"/>
          <w:sz w:val="20"/>
          <w:szCs w:val="20"/>
        </w:rPr>
        <w:t xml:space="preserve"> </w:t>
      </w:r>
      <w:r w:rsidRPr="006817F4">
        <w:rPr>
          <w:rFonts w:ascii="Times New Roman" w:hAnsi="Times New Roman" w:cs="Times New Roman"/>
          <w:color w:val="auto"/>
          <w:sz w:val="20"/>
          <w:szCs w:val="20"/>
        </w:rPr>
        <w:t>the</w:t>
      </w:r>
      <w:r w:rsidRPr="006817F4">
        <w:rPr>
          <w:rFonts w:ascii="Times New Roman" w:hAnsi="Times New Roman" w:cs="Times New Roman"/>
          <w:color w:val="auto"/>
          <w:spacing w:val="33"/>
          <w:sz w:val="20"/>
          <w:szCs w:val="20"/>
        </w:rPr>
        <w:t xml:space="preserve"> </w:t>
      </w:r>
      <w:r w:rsidRPr="006817F4">
        <w:rPr>
          <w:rFonts w:ascii="Times New Roman" w:hAnsi="Times New Roman" w:cs="Times New Roman"/>
          <w:color w:val="auto"/>
          <w:sz w:val="20"/>
          <w:szCs w:val="20"/>
        </w:rPr>
        <w:t>contr</w:t>
      </w:r>
      <w:r w:rsidRPr="006817F4">
        <w:rPr>
          <w:rFonts w:ascii="Times New Roman" w:hAnsi="Times New Roman" w:cs="Times New Roman"/>
          <w:color w:val="auto"/>
          <w:spacing w:val="-2"/>
          <w:sz w:val="20"/>
          <w:szCs w:val="20"/>
        </w:rPr>
        <w:t>a</w:t>
      </w:r>
      <w:r w:rsidRPr="006817F4">
        <w:rPr>
          <w:rFonts w:ascii="Times New Roman" w:hAnsi="Times New Roman" w:cs="Times New Roman"/>
          <w:color w:val="auto"/>
          <w:sz w:val="20"/>
          <w:szCs w:val="20"/>
        </w:rPr>
        <w:t>ctor,</w:t>
      </w:r>
      <w:r w:rsidRPr="006817F4">
        <w:rPr>
          <w:rFonts w:ascii="Times New Roman" w:hAnsi="Times New Roman" w:cs="Times New Roman"/>
          <w:color w:val="auto"/>
          <w:spacing w:val="33"/>
          <w:sz w:val="20"/>
          <w:szCs w:val="20"/>
        </w:rPr>
        <w:t xml:space="preserve"> </w:t>
      </w:r>
      <w:r w:rsidRPr="006817F4">
        <w:rPr>
          <w:rFonts w:ascii="Times New Roman" w:hAnsi="Times New Roman" w:cs="Times New Roman"/>
          <w:color w:val="auto"/>
          <w:sz w:val="20"/>
          <w:szCs w:val="20"/>
        </w:rPr>
        <w:t>st</w:t>
      </w:r>
      <w:r w:rsidRPr="006817F4">
        <w:rPr>
          <w:rFonts w:ascii="Times New Roman" w:hAnsi="Times New Roman" w:cs="Times New Roman"/>
          <w:color w:val="auto"/>
          <w:spacing w:val="-2"/>
          <w:sz w:val="20"/>
          <w:szCs w:val="20"/>
        </w:rPr>
        <w:t>a</w:t>
      </w:r>
      <w:r w:rsidRPr="006817F4">
        <w:rPr>
          <w:rFonts w:ascii="Times New Roman" w:hAnsi="Times New Roman" w:cs="Times New Roman"/>
          <w:color w:val="auto"/>
          <w:spacing w:val="-1"/>
          <w:sz w:val="20"/>
          <w:szCs w:val="20"/>
        </w:rPr>
        <w:t>t</w:t>
      </w:r>
      <w:r w:rsidRPr="006817F4">
        <w:rPr>
          <w:rFonts w:ascii="Times New Roman" w:hAnsi="Times New Roman" w:cs="Times New Roman"/>
          <w:color w:val="auto"/>
          <w:sz w:val="20"/>
          <w:szCs w:val="20"/>
        </w:rPr>
        <w:t>e</w:t>
      </w:r>
      <w:r w:rsidRPr="006817F4">
        <w:rPr>
          <w:rFonts w:ascii="Times New Roman" w:hAnsi="Times New Roman" w:cs="Times New Roman"/>
          <w:color w:val="auto"/>
          <w:spacing w:val="32"/>
          <w:sz w:val="20"/>
          <w:szCs w:val="20"/>
        </w:rPr>
        <w:t xml:space="preserve"> </w:t>
      </w:r>
      <w:r w:rsidRPr="006817F4">
        <w:rPr>
          <w:rFonts w:ascii="Times New Roman" w:hAnsi="Times New Roman" w:cs="Times New Roman"/>
          <w:color w:val="auto"/>
          <w:sz w:val="20"/>
          <w:szCs w:val="20"/>
        </w:rPr>
        <w:t>and Procur</w:t>
      </w:r>
      <w:r w:rsidRPr="006817F4">
        <w:rPr>
          <w:rFonts w:ascii="Times New Roman" w:hAnsi="Times New Roman" w:cs="Times New Roman"/>
          <w:color w:val="auto"/>
          <w:spacing w:val="-2"/>
          <w:sz w:val="20"/>
          <w:szCs w:val="20"/>
        </w:rPr>
        <w:t>e</w:t>
      </w:r>
      <w:r w:rsidRPr="006817F4">
        <w:rPr>
          <w:rFonts w:ascii="Times New Roman" w:hAnsi="Times New Roman" w:cs="Times New Roman"/>
          <w:color w:val="auto"/>
          <w:spacing w:val="-1"/>
          <w:sz w:val="20"/>
          <w:szCs w:val="20"/>
        </w:rPr>
        <w:t>m</w:t>
      </w:r>
      <w:r w:rsidRPr="006817F4">
        <w:rPr>
          <w:rFonts w:ascii="Times New Roman" w:hAnsi="Times New Roman" w:cs="Times New Roman"/>
          <w:color w:val="auto"/>
          <w:sz w:val="20"/>
          <w:szCs w:val="20"/>
        </w:rPr>
        <w:t>ent</w:t>
      </w:r>
      <w:r w:rsidRPr="006817F4">
        <w:rPr>
          <w:rFonts w:ascii="Times New Roman" w:hAnsi="Times New Roman" w:cs="Times New Roman"/>
          <w:color w:val="auto"/>
          <w:spacing w:val="23"/>
          <w:sz w:val="20"/>
          <w:szCs w:val="20"/>
        </w:rPr>
        <w:t xml:space="preserve"> </w:t>
      </w:r>
      <w:r w:rsidRPr="006817F4">
        <w:rPr>
          <w:rFonts w:ascii="Times New Roman" w:hAnsi="Times New Roman" w:cs="Times New Roman"/>
          <w:color w:val="auto"/>
          <w:sz w:val="20"/>
          <w:szCs w:val="20"/>
        </w:rPr>
        <w:t>Officer</w:t>
      </w:r>
      <w:r w:rsidRPr="006817F4">
        <w:rPr>
          <w:rFonts w:ascii="Times New Roman" w:hAnsi="Times New Roman" w:cs="Times New Roman"/>
          <w:color w:val="auto"/>
          <w:spacing w:val="23"/>
          <w:sz w:val="20"/>
          <w:szCs w:val="20"/>
        </w:rPr>
        <w:t xml:space="preserve"> </w:t>
      </w:r>
      <w:r w:rsidRPr="006817F4">
        <w:rPr>
          <w:rFonts w:ascii="Times New Roman" w:hAnsi="Times New Roman" w:cs="Times New Roman"/>
          <w:color w:val="auto"/>
          <w:sz w:val="20"/>
          <w:szCs w:val="20"/>
        </w:rPr>
        <w:t>shall</w:t>
      </w:r>
      <w:r w:rsidRPr="006817F4">
        <w:rPr>
          <w:rFonts w:ascii="Times New Roman" w:hAnsi="Times New Roman" w:cs="Times New Roman"/>
          <w:color w:val="auto"/>
          <w:spacing w:val="23"/>
          <w:sz w:val="20"/>
          <w:szCs w:val="20"/>
        </w:rPr>
        <w:t xml:space="preserve"> </w:t>
      </w:r>
      <w:r w:rsidRPr="006817F4">
        <w:rPr>
          <w:rFonts w:ascii="Times New Roman" w:hAnsi="Times New Roman" w:cs="Times New Roman"/>
          <w:color w:val="auto"/>
          <w:sz w:val="20"/>
          <w:szCs w:val="20"/>
        </w:rPr>
        <w:t>be</w:t>
      </w:r>
      <w:r w:rsidRPr="006817F4">
        <w:rPr>
          <w:rFonts w:ascii="Times New Roman" w:hAnsi="Times New Roman" w:cs="Times New Roman"/>
          <w:color w:val="auto"/>
          <w:spacing w:val="24"/>
          <w:sz w:val="20"/>
          <w:szCs w:val="20"/>
        </w:rPr>
        <w:t xml:space="preserve"> </w:t>
      </w:r>
      <w:r w:rsidRPr="006817F4">
        <w:rPr>
          <w:rFonts w:ascii="Times New Roman" w:hAnsi="Times New Roman" w:cs="Times New Roman"/>
          <w:color w:val="auto"/>
          <w:sz w:val="20"/>
          <w:szCs w:val="20"/>
        </w:rPr>
        <w:t>held</w:t>
      </w:r>
      <w:r w:rsidRPr="006817F4">
        <w:rPr>
          <w:rFonts w:ascii="Times New Roman" w:hAnsi="Times New Roman" w:cs="Times New Roman"/>
          <w:color w:val="auto"/>
          <w:spacing w:val="23"/>
          <w:sz w:val="20"/>
          <w:szCs w:val="20"/>
        </w:rPr>
        <w:t xml:space="preserve"> </w:t>
      </w:r>
      <w:r w:rsidRPr="006817F4">
        <w:rPr>
          <w:rFonts w:ascii="Times New Roman" w:hAnsi="Times New Roman" w:cs="Times New Roman"/>
          <w:color w:val="auto"/>
          <w:sz w:val="20"/>
          <w:szCs w:val="20"/>
        </w:rPr>
        <w:t>at</w:t>
      </w:r>
      <w:r w:rsidRPr="006817F4">
        <w:rPr>
          <w:rFonts w:ascii="Times New Roman" w:hAnsi="Times New Roman" w:cs="Times New Roman"/>
          <w:color w:val="auto"/>
          <w:spacing w:val="24"/>
          <w:sz w:val="20"/>
          <w:szCs w:val="20"/>
        </w:rPr>
        <w:t xml:space="preserve"> </w:t>
      </w:r>
      <w:r w:rsidRPr="006817F4">
        <w:rPr>
          <w:rFonts w:ascii="Times New Roman" w:hAnsi="Times New Roman" w:cs="Times New Roman"/>
          <w:color w:val="auto"/>
          <w:sz w:val="20"/>
          <w:szCs w:val="20"/>
        </w:rPr>
        <w:t>a</w:t>
      </w:r>
      <w:r w:rsidRPr="006817F4">
        <w:rPr>
          <w:rFonts w:ascii="Times New Roman" w:hAnsi="Times New Roman" w:cs="Times New Roman"/>
          <w:color w:val="auto"/>
          <w:spacing w:val="24"/>
          <w:sz w:val="20"/>
          <w:szCs w:val="20"/>
        </w:rPr>
        <w:t xml:space="preserve"> </w:t>
      </w:r>
      <w:r w:rsidRPr="006817F4">
        <w:rPr>
          <w:rFonts w:ascii="Times New Roman" w:hAnsi="Times New Roman" w:cs="Times New Roman"/>
          <w:color w:val="auto"/>
          <w:sz w:val="20"/>
          <w:szCs w:val="20"/>
        </w:rPr>
        <w:t>locati</w:t>
      </w:r>
      <w:r w:rsidRPr="006817F4">
        <w:rPr>
          <w:rFonts w:ascii="Times New Roman" w:hAnsi="Times New Roman" w:cs="Times New Roman"/>
          <w:color w:val="auto"/>
          <w:spacing w:val="-2"/>
          <w:sz w:val="20"/>
          <w:szCs w:val="20"/>
        </w:rPr>
        <w:t>o</w:t>
      </w:r>
      <w:r w:rsidRPr="006817F4">
        <w:rPr>
          <w:rFonts w:ascii="Times New Roman" w:hAnsi="Times New Roman" w:cs="Times New Roman"/>
          <w:color w:val="auto"/>
          <w:sz w:val="20"/>
          <w:szCs w:val="20"/>
        </w:rPr>
        <w:t>n</w:t>
      </w:r>
      <w:r w:rsidRPr="006817F4">
        <w:rPr>
          <w:rFonts w:ascii="Times New Roman" w:hAnsi="Times New Roman" w:cs="Times New Roman"/>
          <w:color w:val="auto"/>
          <w:spacing w:val="24"/>
          <w:sz w:val="20"/>
          <w:szCs w:val="20"/>
        </w:rPr>
        <w:t xml:space="preserve"> </w:t>
      </w:r>
      <w:r w:rsidRPr="006817F4">
        <w:rPr>
          <w:rFonts w:ascii="Times New Roman" w:hAnsi="Times New Roman" w:cs="Times New Roman"/>
          <w:color w:val="auto"/>
          <w:sz w:val="20"/>
          <w:szCs w:val="20"/>
        </w:rPr>
        <w:t>se</w:t>
      </w:r>
      <w:r w:rsidRPr="006817F4">
        <w:rPr>
          <w:rFonts w:ascii="Times New Roman" w:hAnsi="Times New Roman" w:cs="Times New Roman"/>
          <w:color w:val="auto"/>
          <w:spacing w:val="-2"/>
          <w:sz w:val="20"/>
          <w:szCs w:val="20"/>
        </w:rPr>
        <w:t>le</w:t>
      </w:r>
      <w:r w:rsidRPr="006817F4">
        <w:rPr>
          <w:rFonts w:ascii="Times New Roman" w:hAnsi="Times New Roman" w:cs="Times New Roman"/>
          <w:color w:val="auto"/>
          <w:sz w:val="20"/>
          <w:szCs w:val="20"/>
        </w:rPr>
        <w:t>cted</w:t>
      </w:r>
      <w:r w:rsidRPr="006817F4">
        <w:rPr>
          <w:rFonts w:ascii="Times New Roman" w:hAnsi="Times New Roman" w:cs="Times New Roman"/>
          <w:color w:val="auto"/>
          <w:spacing w:val="24"/>
          <w:sz w:val="20"/>
          <w:szCs w:val="20"/>
        </w:rPr>
        <w:t xml:space="preserve"> </w:t>
      </w:r>
      <w:r w:rsidRPr="006817F4">
        <w:rPr>
          <w:rFonts w:ascii="Times New Roman" w:hAnsi="Times New Roman" w:cs="Times New Roman"/>
          <w:color w:val="auto"/>
          <w:sz w:val="20"/>
          <w:szCs w:val="20"/>
        </w:rPr>
        <w:t>by the</w:t>
      </w:r>
      <w:r w:rsidRPr="006817F4">
        <w:rPr>
          <w:rFonts w:ascii="Times New Roman" w:hAnsi="Times New Roman" w:cs="Times New Roman"/>
          <w:color w:val="auto"/>
          <w:spacing w:val="27"/>
          <w:sz w:val="20"/>
          <w:szCs w:val="20"/>
        </w:rPr>
        <w:t xml:space="preserve"> </w:t>
      </w:r>
      <w:r w:rsidRPr="006817F4">
        <w:rPr>
          <w:rFonts w:ascii="Times New Roman" w:hAnsi="Times New Roman" w:cs="Times New Roman"/>
          <w:color w:val="auto"/>
          <w:sz w:val="20"/>
          <w:szCs w:val="20"/>
        </w:rPr>
        <w:t>state</w:t>
      </w:r>
      <w:r w:rsidRPr="006817F4">
        <w:rPr>
          <w:rFonts w:ascii="Times New Roman" w:hAnsi="Times New Roman" w:cs="Times New Roman"/>
          <w:color w:val="auto"/>
          <w:spacing w:val="27"/>
          <w:sz w:val="20"/>
          <w:szCs w:val="20"/>
        </w:rPr>
        <w:t xml:space="preserve"> </w:t>
      </w:r>
      <w:r w:rsidRPr="006817F4">
        <w:rPr>
          <w:rFonts w:ascii="Times New Roman" w:hAnsi="Times New Roman" w:cs="Times New Roman"/>
          <w:color w:val="auto"/>
          <w:sz w:val="20"/>
          <w:szCs w:val="20"/>
        </w:rPr>
        <w:t>within</w:t>
      </w:r>
      <w:r w:rsidRPr="006817F4">
        <w:rPr>
          <w:rFonts w:ascii="Times New Roman" w:hAnsi="Times New Roman" w:cs="Times New Roman"/>
          <w:color w:val="auto"/>
          <w:spacing w:val="28"/>
          <w:sz w:val="20"/>
          <w:szCs w:val="20"/>
        </w:rPr>
        <w:t xml:space="preserve"> </w:t>
      </w:r>
      <w:r w:rsidRPr="006817F4">
        <w:rPr>
          <w:rFonts w:ascii="Times New Roman" w:hAnsi="Times New Roman" w:cs="Times New Roman"/>
          <w:color w:val="auto"/>
          <w:sz w:val="20"/>
          <w:szCs w:val="20"/>
        </w:rPr>
        <w:t>five</w:t>
      </w:r>
      <w:r w:rsidRPr="006817F4">
        <w:rPr>
          <w:rFonts w:ascii="Times New Roman" w:hAnsi="Times New Roman" w:cs="Times New Roman"/>
          <w:color w:val="auto"/>
          <w:spacing w:val="27"/>
          <w:sz w:val="20"/>
          <w:szCs w:val="20"/>
        </w:rPr>
        <w:t xml:space="preserve"> </w:t>
      </w:r>
      <w:r w:rsidRPr="006817F4">
        <w:rPr>
          <w:rFonts w:ascii="Times New Roman" w:hAnsi="Times New Roman" w:cs="Times New Roman"/>
          <w:color w:val="auto"/>
          <w:sz w:val="20"/>
          <w:szCs w:val="20"/>
        </w:rPr>
        <w:t>(5)</w:t>
      </w:r>
      <w:r w:rsidRPr="006817F4">
        <w:rPr>
          <w:rFonts w:ascii="Times New Roman" w:hAnsi="Times New Roman" w:cs="Times New Roman"/>
          <w:color w:val="auto"/>
          <w:spacing w:val="27"/>
          <w:sz w:val="20"/>
          <w:szCs w:val="20"/>
        </w:rPr>
        <w:t xml:space="preserve"> </w:t>
      </w:r>
      <w:r w:rsidRPr="006817F4">
        <w:rPr>
          <w:rFonts w:ascii="Times New Roman" w:hAnsi="Times New Roman" w:cs="Times New Roman"/>
          <w:color w:val="auto"/>
          <w:spacing w:val="-2"/>
          <w:sz w:val="20"/>
          <w:szCs w:val="20"/>
        </w:rPr>
        <w:t>d</w:t>
      </w:r>
      <w:r w:rsidRPr="006817F4">
        <w:rPr>
          <w:rFonts w:ascii="Times New Roman" w:hAnsi="Times New Roman" w:cs="Times New Roman"/>
          <w:color w:val="auto"/>
          <w:sz w:val="20"/>
          <w:szCs w:val="20"/>
        </w:rPr>
        <w:t>ays</w:t>
      </w:r>
      <w:r w:rsidRPr="006817F4">
        <w:rPr>
          <w:rFonts w:ascii="Times New Roman" w:hAnsi="Times New Roman" w:cs="Times New Roman"/>
          <w:color w:val="auto"/>
          <w:spacing w:val="28"/>
          <w:sz w:val="20"/>
          <w:szCs w:val="20"/>
        </w:rPr>
        <w:t xml:space="preserve"> </w:t>
      </w:r>
      <w:r w:rsidRPr="006817F4">
        <w:rPr>
          <w:rFonts w:ascii="Times New Roman" w:hAnsi="Times New Roman" w:cs="Times New Roman"/>
          <w:color w:val="auto"/>
          <w:sz w:val="20"/>
          <w:szCs w:val="20"/>
        </w:rPr>
        <w:t>after</w:t>
      </w:r>
      <w:r w:rsidRPr="006817F4">
        <w:rPr>
          <w:rFonts w:ascii="Times New Roman" w:hAnsi="Times New Roman" w:cs="Times New Roman"/>
          <w:color w:val="auto"/>
          <w:spacing w:val="28"/>
          <w:sz w:val="20"/>
          <w:szCs w:val="20"/>
        </w:rPr>
        <w:t xml:space="preserve"> </w:t>
      </w:r>
      <w:r w:rsidRPr="006817F4">
        <w:rPr>
          <w:rFonts w:ascii="Times New Roman" w:hAnsi="Times New Roman" w:cs="Times New Roman"/>
          <w:color w:val="auto"/>
          <w:sz w:val="20"/>
          <w:szCs w:val="20"/>
        </w:rPr>
        <w:t>fin</w:t>
      </w:r>
      <w:r w:rsidRPr="006817F4">
        <w:rPr>
          <w:rFonts w:ascii="Times New Roman" w:hAnsi="Times New Roman" w:cs="Times New Roman"/>
          <w:color w:val="auto"/>
          <w:spacing w:val="-2"/>
          <w:sz w:val="20"/>
          <w:szCs w:val="20"/>
        </w:rPr>
        <w:t>a</w:t>
      </w:r>
      <w:r w:rsidRPr="006817F4">
        <w:rPr>
          <w:rFonts w:ascii="Times New Roman" w:hAnsi="Times New Roman" w:cs="Times New Roman"/>
          <w:color w:val="auto"/>
          <w:sz w:val="20"/>
          <w:szCs w:val="20"/>
        </w:rPr>
        <w:t>l</w:t>
      </w:r>
      <w:r w:rsidRPr="006817F4">
        <w:rPr>
          <w:rFonts w:ascii="Times New Roman" w:hAnsi="Times New Roman" w:cs="Times New Roman"/>
          <w:color w:val="auto"/>
          <w:spacing w:val="27"/>
          <w:sz w:val="20"/>
          <w:szCs w:val="20"/>
        </w:rPr>
        <w:t xml:space="preserve"> </w:t>
      </w:r>
      <w:r w:rsidRPr="006817F4">
        <w:rPr>
          <w:rFonts w:ascii="Times New Roman" w:hAnsi="Times New Roman" w:cs="Times New Roman"/>
          <w:color w:val="auto"/>
          <w:sz w:val="20"/>
          <w:szCs w:val="20"/>
        </w:rPr>
        <w:t>aw</w:t>
      </w:r>
      <w:r w:rsidRPr="006817F4">
        <w:rPr>
          <w:rFonts w:ascii="Times New Roman" w:hAnsi="Times New Roman" w:cs="Times New Roman"/>
          <w:color w:val="auto"/>
          <w:spacing w:val="-2"/>
          <w:sz w:val="20"/>
          <w:szCs w:val="20"/>
        </w:rPr>
        <w:t>a</w:t>
      </w:r>
      <w:r w:rsidRPr="006817F4">
        <w:rPr>
          <w:rFonts w:ascii="Times New Roman" w:hAnsi="Times New Roman" w:cs="Times New Roman"/>
          <w:color w:val="auto"/>
          <w:sz w:val="20"/>
          <w:szCs w:val="20"/>
        </w:rPr>
        <w:t>rd,</w:t>
      </w:r>
      <w:r w:rsidRPr="006817F4">
        <w:rPr>
          <w:rFonts w:ascii="Times New Roman" w:hAnsi="Times New Roman" w:cs="Times New Roman"/>
          <w:color w:val="auto"/>
          <w:spacing w:val="28"/>
          <w:sz w:val="20"/>
          <w:szCs w:val="20"/>
        </w:rPr>
        <w:t xml:space="preserve"> </w:t>
      </w:r>
      <w:r w:rsidRPr="006817F4">
        <w:rPr>
          <w:rFonts w:ascii="Times New Roman" w:hAnsi="Times New Roman" w:cs="Times New Roman"/>
          <w:color w:val="auto"/>
          <w:sz w:val="20"/>
          <w:szCs w:val="20"/>
        </w:rPr>
        <w:t>a</w:t>
      </w:r>
      <w:r w:rsidRPr="006817F4">
        <w:rPr>
          <w:rFonts w:ascii="Times New Roman" w:hAnsi="Times New Roman" w:cs="Times New Roman"/>
          <w:color w:val="auto"/>
          <w:spacing w:val="-2"/>
          <w:sz w:val="20"/>
          <w:szCs w:val="20"/>
        </w:rPr>
        <w:t>n</w:t>
      </w:r>
      <w:r w:rsidRPr="006817F4">
        <w:rPr>
          <w:rFonts w:ascii="Times New Roman" w:hAnsi="Times New Roman" w:cs="Times New Roman"/>
          <w:color w:val="auto"/>
          <w:sz w:val="20"/>
          <w:szCs w:val="20"/>
        </w:rPr>
        <w:t>d</w:t>
      </w:r>
      <w:r w:rsidRPr="006817F4">
        <w:rPr>
          <w:rFonts w:ascii="Times New Roman" w:hAnsi="Times New Roman" w:cs="Times New Roman"/>
          <w:color w:val="auto"/>
          <w:spacing w:val="27"/>
          <w:sz w:val="20"/>
          <w:szCs w:val="20"/>
        </w:rPr>
        <w:t xml:space="preserve"> </w:t>
      </w:r>
      <w:r w:rsidRPr="006817F4">
        <w:rPr>
          <w:rFonts w:ascii="Times New Roman" w:hAnsi="Times New Roman" w:cs="Times New Roman"/>
          <w:color w:val="auto"/>
          <w:sz w:val="20"/>
          <w:szCs w:val="20"/>
        </w:rPr>
        <w:t>pri</w:t>
      </w:r>
      <w:r w:rsidRPr="006817F4">
        <w:rPr>
          <w:rFonts w:ascii="Times New Roman" w:hAnsi="Times New Roman" w:cs="Times New Roman"/>
          <w:color w:val="auto"/>
          <w:spacing w:val="-2"/>
          <w:sz w:val="20"/>
          <w:szCs w:val="20"/>
        </w:rPr>
        <w:t>o</w:t>
      </w:r>
      <w:r w:rsidRPr="006817F4">
        <w:rPr>
          <w:rFonts w:ascii="Times New Roman" w:hAnsi="Times New Roman" w:cs="Times New Roman"/>
          <w:color w:val="auto"/>
          <w:sz w:val="20"/>
          <w:szCs w:val="20"/>
        </w:rPr>
        <w:t>r</w:t>
      </w:r>
      <w:r w:rsidRPr="006817F4">
        <w:rPr>
          <w:rFonts w:ascii="Times New Roman" w:hAnsi="Times New Roman" w:cs="Times New Roman"/>
          <w:color w:val="auto"/>
          <w:spacing w:val="27"/>
          <w:sz w:val="20"/>
          <w:szCs w:val="20"/>
        </w:rPr>
        <w:t xml:space="preserve"> </w:t>
      </w:r>
      <w:r w:rsidRPr="006817F4">
        <w:rPr>
          <w:rFonts w:ascii="Times New Roman" w:hAnsi="Times New Roman" w:cs="Times New Roman"/>
          <w:color w:val="auto"/>
          <w:sz w:val="20"/>
          <w:szCs w:val="20"/>
        </w:rPr>
        <w:t>to com</w:t>
      </w:r>
      <w:r w:rsidRPr="006817F4">
        <w:rPr>
          <w:rFonts w:ascii="Times New Roman" w:hAnsi="Times New Roman" w:cs="Times New Roman"/>
          <w:color w:val="auto"/>
          <w:spacing w:val="-2"/>
          <w:sz w:val="20"/>
          <w:szCs w:val="20"/>
        </w:rPr>
        <w:t>m</w:t>
      </w:r>
      <w:r w:rsidRPr="006817F4">
        <w:rPr>
          <w:rFonts w:ascii="Times New Roman" w:hAnsi="Times New Roman" w:cs="Times New Roman"/>
          <w:color w:val="auto"/>
          <w:sz w:val="20"/>
          <w:szCs w:val="20"/>
        </w:rPr>
        <w:t>e</w:t>
      </w:r>
      <w:r w:rsidRPr="006817F4">
        <w:rPr>
          <w:rFonts w:ascii="Times New Roman" w:hAnsi="Times New Roman" w:cs="Times New Roman"/>
          <w:color w:val="auto"/>
          <w:spacing w:val="-2"/>
          <w:sz w:val="20"/>
          <w:szCs w:val="20"/>
        </w:rPr>
        <w:t>n</w:t>
      </w:r>
      <w:r w:rsidRPr="006817F4">
        <w:rPr>
          <w:rFonts w:ascii="Times New Roman" w:hAnsi="Times New Roman" w:cs="Times New Roman"/>
          <w:color w:val="auto"/>
          <w:sz w:val="20"/>
          <w:szCs w:val="20"/>
        </w:rPr>
        <w:t>ce</w:t>
      </w:r>
      <w:r w:rsidRPr="006817F4">
        <w:rPr>
          <w:rFonts w:ascii="Times New Roman" w:hAnsi="Times New Roman" w:cs="Times New Roman"/>
          <w:color w:val="auto"/>
          <w:spacing w:val="-2"/>
          <w:sz w:val="20"/>
          <w:szCs w:val="20"/>
        </w:rPr>
        <w:t>m</w:t>
      </w:r>
      <w:r w:rsidRPr="006817F4">
        <w:rPr>
          <w:rFonts w:ascii="Times New Roman" w:hAnsi="Times New Roman" w:cs="Times New Roman"/>
          <w:color w:val="auto"/>
          <w:sz w:val="20"/>
          <w:szCs w:val="20"/>
        </w:rPr>
        <w:t>ent</w:t>
      </w:r>
      <w:r w:rsidRPr="006817F4">
        <w:rPr>
          <w:rFonts w:ascii="Times New Roman" w:hAnsi="Times New Roman" w:cs="Times New Roman"/>
          <w:color w:val="auto"/>
          <w:spacing w:val="43"/>
          <w:sz w:val="20"/>
          <w:szCs w:val="20"/>
        </w:rPr>
        <w:t xml:space="preserve"> </w:t>
      </w:r>
      <w:r w:rsidRPr="006817F4">
        <w:rPr>
          <w:rFonts w:ascii="Times New Roman" w:hAnsi="Times New Roman" w:cs="Times New Roman"/>
          <w:color w:val="auto"/>
          <w:sz w:val="20"/>
          <w:szCs w:val="20"/>
        </w:rPr>
        <w:t>of</w:t>
      </w:r>
      <w:r w:rsidRPr="006817F4">
        <w:rPr>
          <w:rFonts w:ascii="Times New Roman" w:hAnsi="Times New Roman" w:cs="Times New Roman"/>
          <w:color w:val="auto"/>
          <w:spacing w:val="44"/>
          <w:sz w:val="20"/>
          <w:szCs w:val="20"/>
        </w:rPr>
        <w:t xml:space="preserve"> </w:t>
      </w:r>
      <w:r w:rsidRPr="006817F4">
        <w:rPr>
          <w:rFonts w:ascii="Times New Roman" w:hAnsi="Times New Roman" w:cs="Times New Roman"/>
          <w:color w:val="auto"/>
          <w:sz w:val="20"/>
          <w:szCs w:val="20"/>
        </w:rPr>
        <w:t>work</w:t>
      </w:r>
      <w:r w:rsidRPr="006817F4">
        <w:rPr>
          <w:rFonts w:ascii="Times New Roman" w:hAnsi="Times New Roman" w:cs="Times New Roman"/>
          <w:color w:val="auto"/>
          <w:spacing w:val="43"/>
          <w:sz w:val="20"/>
          <w:szCs w:val="20"/>
        </w:rPr>
        <w:t xml:space="preserve"> </w:t>
      </w:r>
      <w:r w:rsidRPr="006817F4">
        <w:rPr>
          <w:rFonts w:ascii="Times New Roman" w:hAnsi="Times New Roman" w:cs="Times New Roman"/>
          <w:color w:val="auto"/>
          <w:sz w:val="20"/>
          <w:szCs w:val="20"/>
        </w:rPr>
        <w:t>un</w:t>
      </w:r>
      <w:r w:rsidRPr="006817F4">
        <w:rPr>
          <w:rFonts w:ascii="Times New Roman" w:hAnsi="Times New Roman" w:cs="Times New Roman"/>
          <w:color w:val="auto"/>
          <w:spacing w:val="-2"/>
          <w:sz w:val="20"/>
          <w:szCs w:val="20"/>
        </w:rPr>
        <w:t>d</w:t>
      </w:r>
      <w:r w:rsidRPr="006817F4">
        <w:rPr>
          <w:rFonts w:ascii="Times New Roman" w:hAnsi="Times New Roman" w:cs="Times New Roman"/>
          <w:color w:val="auto"/>
          <w:sz w:val="20"/>
          <w:szCs w:val="20"/>
        </w:rPr>
        <w:t>er</w:t>
      </w:r>
      <w:r w:rsidRPr="006817F4">
        <w:rPr>
          <w:rFonts w:ascii="Times New Roman" w:hAnsi="Times New Roman" w:cs="Times New Roman"/>
          <w:color w:val="auto"/>
          <w:spacing w:val="44"/>
          <w:sz w:val="20"/>
          <w:szCs w:val="20"/>
        </w:rPr>
        <w:t xml:space="preserve"> </w:t>
      </w:r>
      <w:r w:rsidRPr="006817F4">
        <w:rPr>
          <w:rFonts w:ascii="Times New Roman" w:hAnsi="Times New Roman" w:cs="Times New Roman"/>
          <w:color w:val="auto"/>
          <w:sz w:val="20"/>
          <w:szCs w:val="20"/>
        </w:rPr>
        <w:t>t</w:t>
      </w:r>
      <w:r w:rsidRPr="006817F4">
        <w:rPr>
          <w:rFonts w:ascii="Times New Roman" w:hAnsi="Times New Roman" w:cs="Times New Roman"/>
          <w:color w:val="auto"/>
          <w:spacing w:val="-2"/>
          <w:sz w:val="20"/>
          <w:szCs w:val="20"/>
        </w:rPr>
        <w:t>h</w:t>
      </w:r>
      <w:r w:rsidRPr="006817F4">
        <w:rPr>
          <w:rFonts w:ascii="Times New Roman" w:hAnsi="Times New Roman" w:cs="Times New Roman"/>
          <w:color w:val="auto"/>
          <w:sz w:val="20"/>
          <w:szCs w:val="20"/>
        </w:rPr>
        <w:t>e</w:t>
      </w:r>
      <w:r w:rsidRPr="006817F4">
        <w:rPr>
          <w:rFonts w:ascii="Times New Roman" w:hAnsi="Times New Roman" w:cs="Times New Roman"/>
          <w:color w:val="auto"/>
          <w:spacing w:val="44"/>
          <w:sz w:val="20"/>
          <w:szCs w:val="20"/>
        </w:rPr>
        <w:t xml:space="preserve"> </w:t>
      </w:r>
      <w:r w:rsidRPr="006817F4">
        <w:rPr>
          <w:rFonts w:ascii="Times New Roman" w:hAnsi="Times New Roman" w:cs="Times New Roman"/>
          <w:color w:val="auto"/>
          <w:sz w:val="20"/>
          <w:szCs w:val="20"/>
        </w:rPr>
        <w:t>contract.</w:t>
      </w:r>
      <w:r w:rsidRPr="006817F4">
        <w:rPr>
          <w:rFonts w:ascii="Times New Roman" w:hAnsi="Times New Roman" w:cs="Times New Roman"/>
          <w:color w:val="auto"/>
          <w:spacing w:val="30"/>
          <w:sz w:val="20"/>
          <w:szCs w:val="20"/>
        </w:rPr>
        <w:t xml:space="preserve"> </w:t>
      </w:r>
      <w:r w:rsidRPr="006817F4">
        <w:rPr>
          <w:rFonts w:ascii="Times New Roman" w:hAnsi="Times New Roman" w:cs="Times New Roman"/>
          <w:color w:val="auto"/>
          <w:sz w:val="20"/>
          <w:szCs w:val="20"/>
        </w:rPr>
        <w:t xml:space="preserve">The </w:t>
      </w:r>
      <w:r w:rsidRPr="006817F4">
        <w:rPr>
          <w:rFonts w:ascii="Times New Roman" w:hAnsi="Times New Roman" w:cs="Times New Roman"/>
          <w:color w:val="auto"/>
          <w:spacing w:val="-1"/>
          <w:sz w:val="20"/>
          <w:szCs w:val="20"/>
        </w:rPr>
        <w:t>responsibilitie</w:t>
      </w:r>
      <w:r w:rsidRPr="006817F4">
        <w:rPr>
          <w:rFonts w:ascii="Times New Roman" w:hAnsi="Times New Roman" w:cs="Times New Roman"/>
          <w:color w:val="auto"/>
          <w:sz w:val="20"/>
          <w:szCs w:val="20"/>
        </w:rPr>
        <w:t>s</w:t>
      </w:r>
      <w:r w:rsidRPr="006817F4">
        <w:rPr>
          <w:rFonts w:ascii="Times New Roman" w:hAnsi="Times New Roman" w:cs="Times New Roman"/>
          <w:color w:val="auto"/>
          <w:spacing w:val="46"/>
          <w:sz w:val="20"/>
          <w:szCs w:val="20"/>
        </w:rPr>
        <w:t xml:space="preserve"> </w:t>
      </w:r>
      <w:r w:rsidRPr="006817F4">
        <w:rPr>
          <w:rFonts w:ascii="Times New Roman" w:hAnsi="Times New Roman" w:cs="Times New Roman"/>
          <w:color w:val="auto"/>
          <w:spacing w:val="-1"/>
          <w:sz w:val="20"/>
          <w:szCs w:val="20"/>
        </w:rPr>
        <w:t>o</w:t>
      </w:r>
      <w:r w:rsidRPr="006817F4">
        <w:rPr>
          <w:rFonts w:ascii="Times New Roman" w:hAnsi="Times New Roman" w:cs="Times New Roman"/>
          <w:color w:val="auto"/>
          <w:sz w:val="20"/>
          <w:szCs w:val="20"/>
        </w:rPr>
        <w:t>f</w:t>
      </w:r>
      <w:r w:rsidRPr="006817F4">
        <w:rPr>
          <w:rFonts w:ascii="Times New Roman" w:hAnsi="Times New Roman" w:cs="Times New Roman"/>
          <w:color w:val="auto"/>
          <w:spacing w:val="48"/>
          <w:sz w:val="20"/>
          <w:szCs w:val="20"/>
        </w:rPr>
        <w:t xml:space="preserve"> </w:t>
      </w:r>
      <w:r w:rsidRPr="006817F4">
        <w:rPr>
          <w:rFonts w:ascii="Times New Roman" w:hAnsi="Times New Roman" w:cs="Times New Roman"/>
          <w:color w:val="auto"/>
          <w:spacing w:val="-1"/>
          <w:sz w:val="20"/>
          <w:szCs w:val="20"/>
        </w:rPr>
        <w:t>al</w:t>
      </w:r>
      <w:r w:rsidRPr="006817F4">
        <w:rPr>
          <w:rFonts w:ascii="Times New Roman" w:hAnsi="Times New Roman" w:cs="Times New Roman"/>
          <w:color w:val="auto"/>
          <w:sz w:val="20"/>
          <w:szCs w:val="20"/>
        </w:rPr>
        <w:t>l</w:t>
      </w:r>
      <w:r w:rsidRPr="006817F4">
        <w:rPr>
          <w:rFonts w:ascii="Times New Roman" w:hAnsi="Times New Roman" w:cs="Times New Roman"/>
          <w:color w:val="auto"/>
          <w:spacing w:val="46"/>
          <w:sz w:val="20"/>
          <w:szCs w:val="20"/>
        </w:rPr>
        <w:t xml:space="preserve"> </w:t>
      </w:r>
      <w:r w:rsidRPr="006817F4">
        <w:rPr>
          <w:rFonts w:ascii="Times New Roman" w:hAnsi="Times New Roman" w:cs="Times New Roman"/>
          <w:color w:val="auto"/>
          <w:spacing w:val="-1"/>
          <w:sz w:val="20"/>
          <w:szCs w:val="20"/>
        </w:rPr>
        <w:t>part</w:t>
      </w:r>
      <w:r w:rsidRPr="006817F4">
        <w:rPr>
          <w:rFonts w:ascii="Times New Roman" w:hAnsi="Times New Roman" w:cs="Times New Roman"/>
          <w:color w:val="auto"/>
          <w:spacing w:val="-2"/>
          <w:sz w:val="20"/>
          <w:szCs w:val="20"/>
        </w:rPr>
        <w:t>i</w:t>
      </w:r>
      <w:r w:rsidRPr="006817F4">
        <w:rPr>
          <w:rFonts w:ascii="Times New Roman" w:hAnsi="Times New Roman" w:cs="Times New Roman"/>
          <w:color w:val="auto"/>
          <w:sz w:val="20"/>
          <w:szCs w:val="20"/>
        </w:rPr>
        <w:t>es</w:t>
      </w:r>
      <w:r w:rsidRPr="006817F4">
        <w:rPr>
          <w:rFonts w:ascii="Times New Roman" w:hAnsi="Times New Roman" w:cs="Times New Roman"/>
          <w:color w:val="auto"/>
          <w:spacing w:val="47"/>
          <w:sz w:val="20"/>
          <w:szCs w:val="20"/>
        </w:rPr>
        <w:t xml:space="preserve"> </w:t>
      </w:r>
      <w:r w:rsidRPr="006817F4">
        <w:rPr>
          <w:rFonts w:ascii="Times New Roman" w:hAnsi="Times New Roman" w:cs="Times New Roman"/>
          <w:color w:val="auto"/>
          <w:spacing w:val="-1"/>
          <w:sz w:val="20"/>
          <w:szCs w:val="20"/>
        </w:rPr>
        <w:t>involve</w:t>
      </w:r>
      <w:r w:rsidRPr="006817F4">
        <w:rPr>
          <w:rFonts w:ascii="Times New Roman" w:hAnsi="Times New Roman" w:cs="Times New Roman"/>
          <w:color w:val="auto"/>
          <w:sz w:val="20"/>
          <w:szCs w:val="20"/>
        </w:rPr>
        <w:t>d</w:t>
      </w:r>
      <w:r w:rsidRPr="006817F4">
        <w:rPr>
          <w:rFonts w:ascii="Times New Roman" w:hAnsi="Times New Roman" w:cs="Times New Roman"/>
          <w:color w:val="auto"/>
          <w:spacing w:val="46"/>
          <w:sz w:val="20"/>
          <w:szCs w:val="20"/>
        </w:rPr>
        <w:t xml:space="preserve"> </w:t>
      </w:r>
      <w:r w:rsidRPr="006817F4">
        <w:rPr>
          <w:rFonts w:ascii="Times New Roman" w:hAnsi="Times New Roman" w:cs="Times New Roman"/>
          <w:color w:val="auto"/>
          <w:spacing w:val="-1"/>
          <w:sz w:val="20"/>
          <w:szCs w:val="20"/>
        </w:rPr>
        <w:t>wil</w:t>
      </w:r>
      <w:r w:rsidRPr="006817F4">
        <w:rPr>
          <w:rFonts w:ascii="Times New Roman" w:hAnsi="Times New Roman" w:cs="Times New Roman"/>
          <w:color w:val="auto"/>
          <w:sz w:val="20"/>
          <w:szCs w:val="20"/>
        </w:rPr>
        <w:t>l</w:t>
      </w:r>
      <w:r w:rsidRPr="006817F4">
        <w:rPr>
          <w:rFonts w:ascii="Times New Roman" w:hAnsi="Times New Roman" w:cs="Times New Roman"/>
          <w:color w:val="auto"/>
          <w:spacing w:val="46"/>
          <w:sz w:val="20"/>
          <w:szCs w:val="20"/>
        </w:rPr>
        <w:t xml:space="preserve"> </w:t>
      </w:r>
      <w:r w:rsidRPr="006817F4">
        <w:rPr>
          <w:rFonts w:ascii="Times New Roman" w:hAnsi="Times New Roman" w:cs="Times New Roman"/>
          <w:color w:val="auto"/>
          <w:spacing w:val="-1"/>
          <w:sz w:val="20"/>
          <w:szCs w:val="20"/>
        </w:rPr>
        <w:t>b</w:t>
      </w:r>
      <w:r w:rsidRPr="006817F4">
        <w:rPr>
          <w:rFonts w:ascii="Times New Roman" w:hAnsi="Times New Roman" w:cs="Times New Roman"/>
          <w:color w:val="auto"/>
          <w:sz w:val="20"/>
          <w:szCs w:val="20"/>
        </w:rPr>
        <w:t>e</w:t>
      </w:r>
      <w:r w:rsidRPr="006817F4">
        <w:rPr>
          <w:rFonts w:ascii="Times New Roman" w:hAnsi="Times New Roman" w:cs="Times New Roman"/>
          <w:color w:val="auto"/>
          <w:spacing w:val="46"/>
          <w:sz w:val="20"/>
          <w:szCs w:val="20"/>
        </w:rPr>
        <w:t xml:space="preserve"> </w:t>
      </w:r>
      <w:r w:rsidRPr="006817F4">
        <w:rPr>
          <w:rFonts w:ascii="Times New Roman" w:hAnsi="Times New Roman" w:cs="Times New Roman"/>
          <w:color w:val="auto"/>
          <w:spacing w:val="-1"/>
          <w:sz w:val="20"/>
          <w:szCs w:val="20"/>
        </w:rPr>
        <w:t>discusse</w:t>
      </w:r>
      <w:r w:rsidRPr="006817F4">
        <w:rPr>
          <w:rFonts w:ascii="Times New Roman" w:hAnsi="Times New Roman" w:cs="Times New Roman"/>
          <w:color w:val="auto"/>
          <w:sz w:val="20"/>
          <w:szCs w:val="20"/>
        </w:rPr>
        <w:t>d</w:t>
      </w:r>
      <w:r w:rsidRPr="006817F4">
        <w:rPr>
          <w:rFonts w:ascii="Times New Roman" w:hAnsi="Times New Roman" w:cs="Times New Roman"/>
          <w:color w:val="auto"/>
          <w:spacing w:val="46"/>
          <w:sz w:val="20"/>
          <w:szCs w:val="20"/>
        </w:rPr>
        <w:t xml:space="preserve"> </w:t>
      </w:r>
      <w:r w:rsidRPr="006817F4">
        <w:rPr>
          <w:rFonts w:ascii="Times New Roman" w:hAnsi="Times New Roman" w:cs="Times New Roman"/>
          <w:color w:val="auto"/>
          <w:spacing w:val="-1"/>
          <w:sz w:val="20"/>
          <w:szCs w:val="20"/>
        </w:rPr>
        <w:t>to assur</w:t>
      </w:r>
      <w:r w:rsidRPr="006817F4">
        <w:rPr>
          <w:rFonts w:ascii="Times New Roman" w:hAnsi="Times New Roman" w:cs="Times New Roman"/>
          <w:color w:val="auto"/>
          <w:sz w:val="20"/>
          <w:szCs w:val="20"/>
        </w:rPr>
        <w:t>e</w:t>
      </w:r>
      <w:r w:rsidRPr="006817F4">
        <w:rPr>
          <w:rFonts w:ascii="Times New Roman" w:hAnsi="Times New Roman" w:cs="Times New Roman"/>
          <w:color w:val="auto"/>
          <w:spacing w:val="18"/>
          <w:sz w:val="20"/>
          <w:szCs w:val="20"/>
        </w:rPr>
        <w:t xml:space="preserve"> </w:t>
      </w:r>
      <w:r w:rsidRPr="006817F4">
        <w:rPr>
          <w:rFonts w:ascii="Times New Roman" w:hAnsi="Times New Roman" w:cs="Times New Roman"/>
          <w:color w:val="auto"/>
          <w:sz w:val="20"/>
          <w:szCs w:val="20"/>
        </w:rPr>
        <w:t>a</w:t>
      </w:r>
      <w:r w:rsidRPr="006817F4">
        <w:rPr>
          <w:rFonts w:ascii="Times New Roman" w:hAnsi="Times New Roman" w:cs="Times New Roman"/>
          <w:color w:val="auto"/>
          <w:spacing w:val="17"/>
          <w:sz w:val="20"/>
          <w:szCs w:val="20"/>
        </w:rPr>
        <w:t xml:space="preserve"> </w:t>
      </w:r>
      <w:r w:rsidRPr="006817F4">
        <w:rPr>
          <w:rFonts w:ascii="Times New Roman" w:hAnsi="Times New Roman" w:cs="Times New Roman"/>
          <w:color w:val="auto"/>
          <w:spacing w:val="-2"/>
          <w:sz w:val="20"/>
          <w:szCs w:val="20"/>
        </w:rPr>
        <w:t>m</w:t>
      </w:r>
      <w:r w:rsidRPr="006817F4">
        <w:rPr>
          <w:rFonts w:ascii="Times New Roman" w:hAnsi="Times New Roman" w:cs="Times New Roman"/>
          <w:color w:val="auto"/>
          <w:spacing w:val="-1"/>
          <w:sz w:val="20"/>
          <w:szCs w:val="20"/>
        </w:rPr>
        <w:t>eetin</w:t>
      </w:r>
      <w:r w:rsidRPr="006817F4">
        <w:rPr>
          <w:rFonts w:ascii="Times New Roman" w:hAnsi="Times New Roman" w:cs="Times New Roman"/>
          <w:color w:val="auto"/>
          <w:sz w:val="20"/>
          <w:szCs w:val="20"/>
        </w:rPr>
        <w:t>g</w:t>
      </w:r>
      <w:r w:rsidRPr="006817F4">
        <w:rPr>
          <w:rFonts w:ascii="Times New Roman" w:hAnsi="Times New Roman" w:cs="Times New Roman"/>
          <w:color w:val="auto"/>
          <w:spacing w:val="17"/>
          <w:sz w:val="20"/>
          <w:szCs w:val="20"/>
        </w:rPr>
        <w:t xml:space="preserve"> </w:t>
      </w:r>
      <w:r w:rsidRPr="006817F4">
        <w:rPr>
          <w:rFonts w:ascii="Times New Roman" w:hAnsi="Times New Roman" w:cs="Times New Roman"/>
          <w:color w:val="auto"/>
          <w:spacing w:val="-1"/>
          <w:sz w:val="20"/>
          <w:szCs w:val="20"/>
        </w:rPr>
        <w:t>o</w:t>
      </w:r>
      <w:r w:rsidRPr="006817F4">
        <w:rPr>
          <w:rFonts w:ascii="Times New Roman" w:hAnsi="Times New Roman" w:cs="Times New Roman"/>
          <w:color w:val="auto"/>
          <w:sz w:val="20"/>
          <w:szCs w:val="20"/>
        </w:rPr>
        <w:t>f</w:t>
      </w:r>
      <w:r w:rsidRPr="006817F4">
        <w:rPr>
          <w:rFonts w:ascii="Times New Roman" w:hAnsi="Times New Roman" w:cs="Times New Roman"/>
          <w:color w:val="auto"/>
          <w:spacing w:val="18"/>
          <w:sz w:val="20"/>
          <w:szCs w:val="20"/>
        </w:rPr>
        <w:t xml:space="preserve"> </w:t>
      </w:r>
      <w:r w:rsidRPr="006817F4">
        <w:rPr>
          <w:rFonts w:ascii="Times New Roman" w:hAnsi="Times New Roman" w:cs="Times New Roman"/>
          <w:color w:val="auto"/>
          <w:spacing w:val="-1"/>
          <w:sz w:val="20"/>
          <w:szCs w:val="20"/>
        </w:rPr>
        <w:t>t</w:t>
      </w:r>
      <w:r w:rsidRPr="006817F4">
        <w:rPr>
          <w:rFonts w:ascii="Times New Roman" w:hAnsi="Times New Roman" w:cs="Times New Roman"/>
          <w:color w:val="auto"/>
          <w:spacing w:val="-2"/>
          <w:sz w:val="20"/>
          <w:szCs w:val="20"/>
        </w:rPr>
        <w:t>h</w:t>
      </w:r>
      <w:r w:rsidRPr="006817F4">
        <w:rPr>
          <w:rFonts w:ascii="Times New Roman" w:hAnsi="Times New Roman" w:cs="Times New Roman"/>
          <w:color w:val="auto"/>
          <w:sz w:val="20"/>
          <w:szCs w:val="20"/>
        </w:rPr>
        <w:t>e</w:t>
      </w:r>
      <w:r w:rsidRPr="006817F4">
        <w:rPr>
          <w:rFonts w:ascii="Times New Roman" w:hAnsi="Times New Roman" w:cs="Times New Roman"/>
          <w:color w:val="auto"/>
          <w:spacing w:val="18"/>
          <w:sz w:val="20"/>
          <w:szCs w:val="20"/>
        </w:rPr>
        <w:t xml:space="preserve"> </w:t>
      </w:r>
      <w:r w:rsidRPr="006817F4">
        <w:rPr>
          <w:rFonts w:ascii="Times New Roman" w:hAnsi="Times New Roman" w:cs="Times New Roman"/>
          <w:color w:val="auto"/>
          <w:spacing w:val="-1"/>
          <w:sz w:val="20"/>
          <w:szCs w:val="20"/>
        </w:rPr>
        <w:t>min</w:t>
      </w:r>
      <w:r w:rsidRPr="006817F4">
        <w:rPr>
          <w:rFonts w:ascii="Times New Roman" w:hAnsi="Times New Roman" w:cs="Times New Roman"/>
          <w:color w:val="auto"/>
          <w:spacing w:val="-2"/>
          <w:sz w:val="20"/>
          <w:szCs w:val="20"/>
        </w:rPr>
        <w:t>d</w:t>
      </w:r>
      <w:r w:rsidRPr="006817F4">
        <w:rPr>
          <w:rFonts w:ascii="Times New Roman" w:hAnsi="Times New Roman" w:cs="Times New Roman"/>
          <w:color w:val="auto"/>
          <w:sz w:val="20"/>
          <w:szCs w:val="20"/>
        </w:rPr>
        <w:t>s</w:t>
      </w:r>
      <w:r w:rsidRPr="006817F4">
        <w:rPr>
          <w:rFonts w:ascii="Times New Roman" w:hAnsi="Times New Roman" w:cs="Times New Roman"/>
          <w:color w:val="auto"/>
          <w:spacing w:val="17"/>
          <w:sz w:val="20"/>
          <w:szCs w:val="20"/>
        </w:rPr>
        <w:t xml:space="preserve"> </w:t>
      </w:r>
      <w:r w:rsidRPr="006817F4">
        <w:rPr>
          <w:rFonts w:ascii="Times New Roman" w:hAnsi="Times New Roman" w:cs="Times New Roman"/>
          <w:color w:val="auto"/>
          <w:spacing w:val="-1"/>
          <w:sz w:val="20"/>
          <w:szCs w:val="20"/>
        </w:rPr>
        <w:t>o</w:t>
      </w:r>
      <w:r w:rsidRPr="006817F4">
        <w:rPr>
          <w:rFonts w:ascii="Times New Roman" w:hAnsi="Times New Roman" w:cs="Times New Roman"/>
          <w:color w:val="auto"/>
          <w:sz w:val="20"/>
          <w:szCs w:val="20"/>
        </w:rPr>
        <w:t>f</w:t>
      </w:r>
      <w:r w:rsidRPr="006817F4">
        <w:rPr>
          <w:rFonts w:ascii="Times New Roman" w:hAnsi="Times New Roman" w:cs="Times New Roman"/>
          <w:color w:val="auto"/>
          <w:spacing w:val="17"/>
          <w:sz w:val="20"/>
          <w:szCs w:val="20"/>
        </w:rPr>
        <w:t xml:space="preserve"> </w:t>
      </w:r>
      <w:r w:rsidRPr="006817F4">
        <w:rPr>
          <w:rFonts w:ascii="Times New Roman" w:hAnsi="Times New Roman" w:cs="Times New Roman"/>
          <w:color w:val="auto"/>
          <w:spacing w:val="-1"/>
          <w:sz w:val="20"/>
          <w:szCs w:val="20"/>
        </w:rPr>
        <w:t>al</w:t>
      </w:r>
      <w:r w:rsidRPr="006817F4">
        <w:rPr>
          <w:rFonts w:ascii="Times New Roman" w:hAnsi="Times New Roman" w:cs="Times New Roman"/>
          <w:color w:val="auto"/>
          <w:sz w:val="20"/>
          <w:szCs w:val="20"/>
        </w:rPr>
        <w:t>l</w:t>
      </w:r>
      <w:r w:rsidRPr="006817F4">
        <w:rPr>
          <w:rFonts w:ascii="Times New Roman" w:hAnsi="Times New Roman" w:cs="Times New Roman"/>
          <w:color w:val="auto"/>
          <w:spacing w:val="18"/>
          <w:sz w:val="20"/>
          <w:szCs w:val="20"/>
        </w:rPr>
        <w:t xml:space="preserve"> </w:t>
      </w:r>
      <w:r w:rsidRPr="006817F4">
        <w:rPr>
          <w:rFonts w:ascii="Times New Roman" w:hAnsi="Times New Roman" w:cs="Times New Roman"/>
          <w:color w:val="auto"/>
          <w:spacing w:val="-1"/>
          <w:sz w:val="20"/>
          <w:szCs w:val="20"/>
        </w:rPr>
        <w:t>co</w:t>
      </w:r>
      <w:r w:rsidRPr="006817F4">
        <w:rPr>
          <w:rFonts w:ascii="Times New Roman" w:hAnsi="Times New Roman" w:cs="Times New Roman"/>
          <w:color w:val="auto"/>
          <w:spacing w:val="-2"/>
          <w:sz w:val="20"/>
          <w:szCs w:val="20"/>
        </w:rPr>
        <w:t>n</w:t>
      </w:r>
      <w:r w:rsidRPr="006817F4">
        <w:rPr>
          <w:rFonts w:ascii="Times New Roman" w:hAnsi="Times New Roman" w:cs="Times New Roman"/>
          <w:color w:val="auto"/>
          <w:sz w:val="20"/>
          <w:szCs w:val="20"/>
        </w:rPr>
        <w:t>c</w:t>
      </w:r>
      <w:r w:rsidRPr="006817F4">
        <w:rPr>
          <w:rFonts w:ascii="Times New Roman" w:hAnsi="Times New Roman" w:cs="Times New Roman"/>
          <w:color w:val="auto"/>
          <w:spacing w:val="-1"/>
          <w:sz w:val="20"/>
          <w:szCs w:val="20"/>
        </w:rPr>
        <w:t>ern</w:t>
      </w:r>
      <w:r w:rsidRPr="006817F4">
        <w:rPr>
          <w:rFonts w:ascii="Times New Roman" w:hAnsi="Times New Roman" w:cs="Times New Roman"/>
          <w:color w:val="auto"/>
          <w:spacing w:val="-2"/>
          <w:sz w:val="20"/>
          <w:szCs w:val="20"/>
        </w:rPr>
        <w:t>e</w:t>
      </w:r>
      <w:r w:rsidRPr="006817F4">
        <w:rPr>
          <w:rFonts w:ascii="Times New Roman" w:hAnsi="Times New Roman" w:cs="Times New Roman"/>
          <w:color w:val="auto"/>
          <w:spacing w:val="-1"/>
          <w:sz w:val="20"/>
          <w:szCs w:val="20"/>
        </w:rPr>
        <w:t>d</w:t>
      </w:r>
      <w:r w:rsidRPr="006817F4">
        <w:rPr>
          <w:rFonts w:ascii="Times New Roman" w:hAnsi="Times New Roman" w:cs="Times New Roman"/>
          <w:color w:val="auto"/>
          <w:sz w:val="20"/>
          <w:szCs w:val="20"/>
        </w:rPr>
        <w:t>.</w:t>
      </w:r>
      <w:r w:rsidRPr="006817F4">
        <w:rPr>
          <w:rFonts w:ascii="Times New Roman" w:hAnsi="Times New Roman" w:cs="Times New Roman"/>
          <w:color w:val="auto"/>
          <w:spacing w:val="36"/>
          <w:sz w:val="20"/>
          <w:szCs w:val="20"/>
        </w:rPr>
        <w:t xml:space="preserve"> </w:t>
      </w:r>
      <w:r w:rsidRPr="006817F4">
        <w:rPr>
          <w:rFonts w:ascii="Times New Roman" w:hAnsi="Times New Roman" w:cs="Times New Roman"/>
          <w:color w:val="auto"/>
          <w:spacing w:val="-1"/>
          <w:sz w:val="20"/>
          <w:szCs w:val="20"/>
        </w:rPr>
        <w:t>T</w:t>
      </w:r>
      <w:r w:rsidRPr="006817F4">
        <w:rPr>
          <w:rFonts w:ascii="Times New Roman" w:hAnsi="Times New Roman" w:cs="Times New Roman"/>
          <w:color w:val="auto"/>
          <w:spacing w:val="-2"/>
          <w:sz w:val="20"/>
          <w:szCs w:val="20"/>
        </w:rPr>
        <w:t>h</w:t>
      </w:r>
      <w:r w:rsidRPr="006817F4">
        <w:rPr>
          <w:rFonts w:ascii="Times New Roman" w:hAnsi="Times New Roman" w:cs="Times New Roman"/>
          <w:color w:val="auto"/>
          <w:sz w:val="20"/>
          <w:szCs w:val="20"/>
        </w:rPr>
        <w:t>e s</w:t>
      </w:r>
      <w:r w:rsidRPr="006817F4">
        <w:rPr>
          <w:rFonts w:ascii="Times New Roman" w:hAnsi="Times New Roman" w:cs="Times New Roman"/>
          <w:color w:val="auto"/>
          <w:spacing w:val="-2"/>
          <w:sz w:val="20"/>
          <w:szCs w:val="20"/>
        </w:rPr>
        <w:t>u</w:t>
      </w:r>
      <w:r w:rsidRPr="006817F4">
        <w:rPr>
          <w:rFonts w:ascii="Times New Roman" w:hAnsi="Times New Roman" w:cs="Times New Roman"/>
          <w:color w:val="auto"/>
          <w:sz w:val="20"/>
          <w:szCs w:val="20"/>
        </w:rPr>
        <w:t>ccessful</w:t>
      </w:r>
      <w:r w:rsidRPr="006817F4">
        <w:rPr>
          <w:rFonts w:ascii="Times New Roman" w:hAnsi="Times New Roman" w:cs="Times New Roman"/>
          <w:color w:val="auto"/>
          <w:spacing w:val="37"/>
          <w:sz w:val="20"/>
          <w:szCs w:val="20"/>
        </w:rPr>
        <w:t xml:space="preserve"> </w:t>
      </w:r>
      <w:r w:rsidRPr="006817F4">
        <w:rPr>
          <w:rFonts w:ascii="Times New Roman" w:hAnsi="Times New Roman" w:cs="Times New Roman"/>
          <w:color w:val="auto"/>
          <w:sz w:val="20"/>
          <w:szCs w:val="20"/>
        </w:rPr>
        <w:t>contr</w:t>
      </w:r>
      <w:r w:rsidRPr="006817F4">
        <w:rPr>
          <w:rFonts w:ascii="Times New Roman" w:hAnsi="Times New Roman" w:cs="Times New Roman"/>
          <w:color w:val="auto"/>
          <w:spacing w:val="-2"/>
          <w:sz w:val="20"/>
          <w:szCs w:val="20"/>
        </w:rPr>
        <w:t>a</w:t>
      </w:r>
      <w:r w:rsidRPr="006817F4">
        <w:rPr>
          <w:rFonts w:ascii="Times New Roman" w:hAnsi="Times New Roman" w:cs="Times New Roman"/>
          <w:color w:val="auto"/>
          <w:sz w:val="20"/>
          <w:szCs w:val="20"/>
        </w:rPr>
        <w:t>ctor</w:t>
      </w:r>
      <w:r w:rsidRPr="006817F4">
        <w:rPr>
          <w:rFonts w:ascii="Times New Roman" w:hAnsi="Times New Roman" w:cs="Times New Roman"/>
          <w:color w:val="auto"/>
          <w:spacing w:val="38"/>
          <w:sz w:val="20"/>
          <w:szCs w:val="20"/>
        </w:rPr>
        <w:t xml:space="preserve"> </w:t>
      </w:r>
      <w:r w:rsidRPr="006817F4">
        <w:rPr>
          <w:rFonts w:ascii="Times New Roman" w:hAnsi="Times New Roman" w:cs="Times New Roman"/>
          <w:color w:val="auto"/>
          <w:sz w:val="20"/>
          <w:szCs w:val="20"/>
        </w:rPr>
        <w:t>or</w:t>
      </w:r>
      <w:r w:rsidRPr="006817F4">
        <w:rPr>
          <w:rFonts w:ascii="Times New Roman" w:hAnsi="Times New Roman" w:cs="Times New Roman"/>
          <w:color w:val="auto"/>
          <w:spacing w:val="37"/>
          <w:sz w:val="20"/>
          <w:szCs w:val="20"/>
        </w:rPr>
        <w:t xml:space="preserve"> </w:t>
      </w:r>
      <w:r w:rsidRPr="006817F4">
        <w:rPr>
          <w:rFonts w:ascii="Times New Roman" w:hAnsi="Times New Roman" w:cs="Times New Roman"/>
          <w:color w:val="auto"/>
          <w:sz w:val="20"/>
          <w:szCs w:val="20"/>
        </w:rPr>
        <w:t>his</w:t>
      </w:r>
      <w:r w:rsidRPr="006817F4">
        <w:rPr>
          <w:rFonts w:ascii="Times New Roman" w:hAnsi="Times New Roman" w:cs="Times New Roman"/>
          <w:color w:val="auto"/>
          <w:spacing w:val="39"/>
          <w:sz w:val="20"/>
          <w:szCs w:val="20"/>
        </w:rPr>
        <w:t xml:space="preserve"> </w:t>
      </w:r>
      <w:r w:rsidRPr="006817F4">
        <w:rPr>
          <w:rFonts w:ascii="Times New Roman" w:hAnsi="Times New Roman" w:cs="Times New Roman"/>
          <w:color w:val="auto"/>
          <w:spacing w:val="-1"/>
          <w:sz w:val="20"/>
          <w:szCs w:val="20"/>
        </w:rPr>
        <w:t>d</w:t>
      </w:r>
      <w:r w:rsidRPr="006817F4">
        <w:rPr>
          <w:rFonts w:ascii="Times New Roman" w:hAnsi="Times New Roman" w:cs="Times New Roman"/>
          <w:color w:val="auto"/>
          <w:sz w:val="20"/>
          <w:szCs w:val="20"/>
        </w:rPr>
        <w:t>uly</w:t>
      </w:r>
      <w:r w:rsidRPr="006817F4">
        <w:rPr>
          <w:rFonts w:ascii="Times New Roman" w:hAnsi="Times New Roman" w:cs="Times New Roman"/>
          <w:color w:val="auto"/>
          <w:spacing w:val="39"/>
          <w:sz w:val="20"/>
          <w:szCs w:val="20"/>
        </w:rPr>
        <w:t xml:space="preserve"> </w:t>
      </w:r>
      <w:r w:rsidRPr="006817F4">
        <w:rPr>
          <w:rFonts w:ascii="Times New Roman" w:hAnsi="Times New Roman" w:cs="Times New Roman"/>
          <w:color w:val="auto"/>
          <w:sz w:val="20"/>
          <w:szCs w:val="20"/>
        </w:rPr>
        <w:t>aut</w:t>
      </w:r>
      <w:r w:rsidRPr="006817F4">
        <w:rPr>
          <w:rFonts w:ascii="Times New Roman" w:hAnsi="Times New Roman" w:cs="Times New Roman"/>
          <w:color w:val="auto"/>
          <w:spacing w:val="-2"/>
          <w:sz w:val="20"/>
          <w:szCs w:val="20"/>
        </w:rPr>
        <w:t>h</w:t>
      </w:r>
      <w:r w:rsidRPr="006817F4">
        <w:rPr>
          <w:rFonts w:ascii="Times New Roman" w:hAnsi="Times New Roman" w:cs="Times New Roman"/>
          <w:color w:val="auto"/>
          <w:sz w:val="20"/>
          <w:szCs w:val="20"/>
        </w:rPr>
        <w:t>orized</w:t>
      </w:r>
      <w:r w:rsidRPr="006817F4">
        <w:rPr>
          <w:rFonts w:ascii="Times New Roman" w:hAnsi="Times New Roman" w:cs="Times New Roman"/>
          <w:color w:val="auto"/>
          <w:spacing w:val="37"/>
          <w:sz w:val="20"/>
          <w:szCs w:val="20"/>
        </w:rPr>
        <w:t xml:space="preserve"> </w:t>
      </w:r>
      <w:r w:rsidRPr="006817F4">
        <w:rPr>
          <w:rFonts w:ascii="Times New Roman" w:hAnsi="Times New Roman" w:cs="Times New Roman"/>
          <w:color w:val="auto"/>
          <w:sz w:val="20"/>
          <w:szCs w:val="20"/>
        </w:rPr>
        <w:t>re</w:t>
      </w:r>
      <w:r w:rsidRPr="006817F4">
        <w:rPr>
          <w:rFonts w:ascii="Times New Roman" w:hAnsi="Times New Roman" w:cs="Times New Roman"/>
          <w:color w:val="auto"/>
          <w:spacing w:val="-2"/>
          <w:sz w:val="20"/>
          <w:szCs w:val="20"/>
        </w:rPr>
        <w:t>p</w:t>
      </w:r>
      <w:r w:rsidRPr="006817F4">
        <w:rPr>
          <w:rFonts w:ascii="Times New Roman" w:hAnsi="Times New Roman" w:cs="Times New Roman"/>
          <w:color w:val="auto"/>
          <w:sz w:val="20"/>
          <w:szCs w:val="20"/>
        </w:rPr>
        <w:t>r</w:t>
      </w:r>
      <w:r w:rsidRPr="006817F4">
        <w:rPr>
          <w:rFonts w:ascii="Times New Roman" w:hAnsi="Times New Roman" w:cs="Times New Roman"/>
          <w:color w:val="auto"/>
          <w:spacing w:val="-1"/>
          <w:sz w:val="20"/>
          <w:szCs w:val="20"/>
        </w:rPr>
        <w:t>es</w:t>
      </w:r>
      <w:r w:rsidRPr="006817F4">
        <w:rPr>
          <w:rFonts w:ascii="Times New Roman" w:hAnsi="Times New Roman" w:cs="Times New Roman"/>
          <w:color w:val="auto"/>
          <w:sz w:val="20"/>
          <w:szCs w:val="20"/>
        </w:rPr>
        <w:t xml:space="preserve">entative </w:t>
      </w:r>
      <w:r w:rsidRPr="006817F4">
        <w:rPr>
          <w:rFonts w:ascii="Times New Roman" w:hAnsi="Times New Roman" w:cs="Times New Roman"/>
          <w:color w:val="auto"/>
          <w:spacing w:val="-16"/>
          <w:sz w:val="20"/>
          <w:szCs w:val="20"/>
        </w:rPr>
        <w:t>shall</w:t>
      </w:r>
      <w:r w:rsidRPr="006817F4">
        <w:rPr>
          <w:rFonts w:ascii="Times New Roman" w:hAnsi="Times New Roman" w:cs="Times New Roman"/>
          <w:color w:val="auto"/>
          <w:spacing w:val="-1"/>
          <w:sz w:val="20"/>
          <w:szCs w:val="20"/>
        </w:rPr>
        <w:t xml:space="preserve"> </w:t>
      </w:r>
      <w:r w:rsidRPr="006817F4">
        <w:rPr>
          <w:rFonts w:ascii="Times New Roman" w:hAnsi="Times New Roman" w:cs="Times New Roman"/>
          <w:color w:val="auto"/>
          <w:spacing w:val="-2"/>
          <w:sz w:val="20"/>
          <w:szCs w:val="20"/>
        </w:rPr>
        <w:t>b</w:t>
      </w:r>
      <w:r w:rsidRPr="006817F4">
        <w:rPr>
          <w:rFonts w:ascii="Times New Roman" w:hAnsi="Times New Roman" w:cs="Times New Roman"/>
          <w:color w:val="auto"/>
          <w:sz w:val="20"/>
          <w:szCs w:val="20"/>
        </w:rPr>
        <w:t>e</w:t>
      </w:r>
      <w:r w:rsidRPr="006817F4">
        <w:rPr>
          <w:rFonts w:ascii="Times New Roman" w:hAnsi="Times New Roman" w:cs="Times New Roman"/>
          <w:color w:val="auto"/>
          <w:spacing w:val="-1"/>
          <w:sz w:val="20"/>
          <w:szCs w:val="20"/>
        </w:rPr>
        <w:t xml:space="preserve"> re</w:t>
      </w:r>
      <w:r w:rsidRPr="006817F4">
        <w:rPr>
          <w:rFonts w:ascii="Times New Roman" w:hAnsi="Times New Roman" w:cs="Times New Roman"/>
          <w:color w:val="auto"/>
          <w:spacing w:val="-2"/>
          <w:sz w:val="20"/>
          <w:szCs w:val="20"/>
        </w:rPr>
        <w:t>q</w:t>
      </w:r>
      <w:r w:rsidRPr="006817F4">
        <w:rPr>
          <w:rFonts w:ascii="Times New Roman" w:hAnsi="Times New Roman" w:cs="Times New Roman"/>
          <w:color w:val="auto"/>
          <w:sz w:val="20"/>
          <w:szCs w:val="20"/>
        </w:rPr>
        <w:t>u</w:t>
      </w:r>
      <w:r w:rsidRPr="006817F4">
        <w:rPr>
          <w:rFonts w:ascii="Times New Roman" w:hAnsi="Times New Roman" w:cs="Times New Roman"/>
          <w:color w:val="auto"/>
          <w:spacing w:val="-2"/>
          <w:sz w:val="20"/>
          <w:szCs w:val="20"/>
        </w:rPr>
        <w:t>i</w:t>
      </w:r>
      <w:r w:rsidRPr="006817F4">
        <w:rPr>
          <w:rFonts w:ascii="Times New Roman" w:hAnsi="Times New Roman" w:cs="Times New Roman"/>
          <w:color w:val="auto"/>
          <w:sz w:val="20"/>
          <w:szCs w:val="20"/>
        </w:rPr>
        <w:t>r</w:t>
      </w:r>
      <w:r w:rsidRPr="006817F4">
        <w:rPr>
          <w:rFonts w:ascii="Times New Roman" w:hAnsi="Times New Roman" w:cs="Times New Roman"/>
          <w:color w:val="auto"/>
          <w:spacing w:val="-1"/>
          <w:sz w:val="20"/>
          <w:szCs w:val="20"/>
        </w:rPr>
        <w:t>ed to attend</w:t>
      </w:r>
      <w:r w:rsidRPr="006817F4">
        <w:rPr>
          <w:rFonts w:ascii="Times New Roman" w:hAnsi="Times New Roman" w:cs="Times New Roman"/>
          <w:color w:val="auto"/>
          <w:spacing w:val="-2"/>
          <w:sz w:val="20"/>
          <w:szCs w:val="20"/>
        </w:rPr>
        <w:t xml:space="preserve"> </w:t>
      </w:r>
      <w:r w:rsidRPr="006817F4">
        <w:rPr>
          <w:rFonts w:ascii="Times New Roman" w:hAnsi="Times New Roman" w:cs="Times New Roman"/>
          <w:color w:val="auto"/>
          <w:spacing w:val="-1"/>
          <w:sz w:val="20"/>
          <w:szCs w:val="20"/>
        </w:rPr>
        <w:t>at contract</w:t>
      </w:r>
      <w:r w:rsidRPr="006817F4">
        <w:rPr>
          <w:rFonts w:ascii="Times New Roman" w:hAnsi="Times New Roman" w:cs="Times New Roman"/>
          <w:color w:val="auto"/>
          <w:spacing w:val="-2"/>
          <w:sz w:val="20"/>
          <w:szCs w:val="20"/>
        </w:rPr>
        <w:t>o</w:t>
      </w:r>
      <w:r w:rsidRPr="006817F4">
        <w:rPr>
          <w:rFonts w:ascii="Times New Roman" w:hAnsi="Times New Roman" w:cs="Times New Roman"/>
          <w:color w:val="auto"/>
          <w:sz w:val="20"/>
          <w:szCs w:val="20"/>
        </w:rPr>
        <w:t>r</w:t>
      </w:r>
      <w:r w:rsidRPr="006817F4">
        <w:rPr>
          <w:rFonts w:ascii="Times New Roman" w:hAnsi="Times New Roman" w:cs="Times New Roman"/>
          <w:color w:val="auto"/>
          <w:spacing w:val="-2"/>
          <w:sz w:val="20"/>
          <w:szCs w:val="20"/>
        </w:rPr>
        <w:t>'</w:t>
      </w:r>
      <w:r w:rsidRPr="006817F4">
        <w:rPr>
          <w:rFonts w:ascii="Times New Roman" w:hAnsi="Times New Roman" w:cs="Times New Roman"/>
          <w:color w:val="auto"/>
          <w:sz w:val="20"/>
          <w:szCs w:val="20"/>
        </w:rPr>
        <w:t xml:space="preserve">s </w:t>
      </w:r>
      <w:r w:rsidRPr="006817F4">
        <w:rPr>
          <w:rFonts w:ascii="Times New Roman" w:hAnsi="Times New Roman" w:cs="Times New Roman"/>
          <w:color w:val="auto"/>
          <w:spacing w:val="-1"/>
          <w:sz w:val="20"/>
          <w:szCs w:val="20"/>
        </w:rPr>
        <w:t>expe</w:t>
      </w:r>
      <w:r w:rsidRPr="006817F4">
        <w:rPr>
          <w:rFonts w:ascii="Times New Roman" w:hAnsi="Times New Roman" w:cs="Times New Roman"/>
          <w:color w:val="auto"/>
          <w:spacing w:val="-2"/>
          <w:sz w:val="20"/>
          <w:szCs w:val="20"/>
        </w:rPr>
        <w:t>n</w:t>
      </w:r>
      <w:r w:rsidRPr="006817F4">
        <w:rPr>
          <w:rFonts w:ascii="Times New Roman" w:hAnsi="Times New Roman" w:cs="Times New Roman"/>
          <w:color w:val="auto"/>
          <w:spacing w:val="-1"/>
          <w:sz w:val="20"/>
          <w:szCs w:val="20"/>
        </w:rPr>
        <w:t>se.</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87" w:name="SC_07_7B045_1"/>
      <w:r>
        <w:rPr>
          <w:b/>
          <w:bCs/>
          <w:sz w:val="20"/>
          <w:szCs w:val="20"/>
        </w:rPr>
        <w:t>CONTRACT LIMITATIONS (JAN 2006)</w:t>
      </w:r>
    </w:p>
    <w:bookmarkEnd w:id="87"/>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No sales may be made pursuant to this contract for any item or service that is not expressly listed.  No sales may be made pursuant to this contract after expiration of this contract.  Violation of this provision may result in termination of this contract and may subject contractor to suspension or debarment.  [07-7B045-1]</w:t>
      </w:r>
    </w:p>
    <w:p w:rsidR="00AB2F5D" w:rsidRDefault="00AB2F5D" w:rsidP="004732C8">
      <w:pPr>
        <w:widowControl w:val="0"/>
        <w:autoSpaceDE w:val="0"/>
        <w:autoSpaceDN w:val="0"/>
        <w:adjustRightInd w:val="0"/>
        <w:spacing w:line="240" w:lineRule="auto"/>
        <w:rPr>
          <w:b/>
          <w:bCs/>
          <w:sz w:val="20"/>
          <w:szCs w:val="20"/>
        </w:rPr>
      </w:pPr>
      <w:bookmarkStart w:id="88" w:name="SC_07_7B056_1"/>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b/>
          <w:bCs/>
          <w:sz w:val="20"/>
          <w:szCs w:val="20"/>
        </w:rPr>
        <w:t>CONTRACTOR'S LIABILITY INSURANCE (MAR 2013)</w:t>
      </w:r>
    </w:p>
    <w:bookmarkEnd w:id="88"/>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Contractor shall procure from a company or companies lawfully authorized to do business in South Carolina and with a current A.M. Best rating of no less than A: VII, and maintain for the duration of the contract, insurance against claims for injuries to persons or damages to property which may arise from or in connection with the performance of the work and the results of that work by the contractor, his agents, representatives, employees or subcontractors. (b) Coverage shall be at least as broad as:</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(1) Commercial General Liability (CGL): Insurance Services Office (ISO) Form CG 00 01 12 07 covering CGL on an "occurrence" basis, including products-completed operations, personal and advertising injury, with limits no less than $1,000,000 per occurrence. If a general aggregate limit applies, the general aggregate limit shall be twice the required occurrence limit. This contract shall be considered to be an "insured contract" as defined in the policy.</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 Auto Liability: ISO Form Number CA 00 01 covering any auto (Code 1), or if Contractor has no owned autos, hired, (Code 8) and non-owned autos (Code 9), with limits no less than $1,000,000 per accident for bodily injury and property damage.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(3) Worker's Compensation: As required by the State of South Carolina, with Statutory Limits, and Employer's Liability Insurance with limit of no less than $1,000,000 per accident for bodily injury or disease.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Every applicable Using Governmental Unit, and the officers, officials, employees and volunteers of any of them, must be covered as additional insureds on the CGL policy with respect to liability arising out of work or operations performed by or on behalf of the Contractor including materials, parts or equipment furnished in connection with such work or operations. General liability coverage can be provided in the form of an endorsement to the Contractor's insurance at least as broad as ISO Form CG 20 10 11 85 or if not available, through the addition of both CG 20 10 and CG 20 37 if a later edition is used.</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For any claims related to this contract, the Contractor's insurance coverage shall be primary insurance as respects the State, every applicable Using Governmental Unit, and the officers, officials, employees and volunteers of any of them. Any insurance or self-insurance maintained by the State, every applicable Using Governmental Unit, or the officers, officials, employees and volunteers of any of them, shall be excess of the Contractor's insurance and shall not contribute with it.</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 Prior to commencement of the work, the Contractor shall furnish the State with original certificates and amendatory endorsements or copies of the applicable policy language effecting coverage required by this section. All certificates are to be received and approved by the State before work commences. However, failure to obtain the required documents prior to the work beginning shall not waive the Contractor's obligation to provide them. The State reserves the right to require complete, certified copies of all required insurance policies, including endorsements required by this section, at any time.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(e) Should any of the above described policies be cancelled before the expiration date thereof, notice will be delivered in accordance with the policy provisions. In addition, the Contractor shall notify the State immediately upon receiving any information that any of the coverages required by this section are or will be changed, cancelled, or replaced.</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(f) Contractor hereby grants to the State and every applicable Using Governmental Unit a waiver of any right to subrogation which any insurer of said Contractor may acquire against the State or applicable Using Governmental Unit by virtue of the payment of any loss under such insurance. Contractor agrees to obtain any endorsement that may be necessary to </w:t>
      </w:r>
      <w:proofErr w:type="gramStart"/>
      <w:r>
        <w:rPr>
          <w:rFonts w:ascii="Times New Roman" w:hAnsi="Times New Roman" w:cs="Times New Roman"/>
          <w:sz w:val="20"/>
          <w:szCs w:val="20"/>
        </w:rPr>
        <w:t>effect</w:t>
      </w:r>
      <w:proofErr w:type="gramEnd"/>
      <w:r>
        <w:rPr>
          <w:rFonts w:ascii="Times New Roman" w:hAnsi="Times New Roman" w:cs="Times New Roman"/>
          <w:sz w:val="20"/>
          <w:szCs w:val="20"/>
        </w:rPr>
        <w:t xml:space="preserve"> this </w:t>
      </w:r>
      <w:r>
        <w:rPr>
          <w:rFonts w:ascii="Times New Roman" w:hAnsi="Times New Roman" w:cs="Times New Roman"/>
          <w:sz w:val="20"/>
          <w:szCs w:val="20"/>
        </w:rPr>
        <w:lastRenderedPageBreak/>
        <w:t>waiver of subrogation, but this provision applies regardless of whether or not the State or Using Governmental Unit has received a waiver of subrogation endorsement from the insurer.</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(g) Any deductibles or self-insured retentions must be declared to and approved by the State. The State may require the Contractor to purchase coverage with a lower deductible or retention or provide proof of ability to pay losses and related investigations, claim administration, and defense expenses within the retention.</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(h) The State reserves the right to modify these requirements, including limits, based on the nature of the risk, prior experience, insurer, coverage, or other special circumstances.</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[07-7B056-1]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xml:space="preserve">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89" w:name="SC_07_7B060_1"/>
      <w:r>
        <w:rPr>
          <w:b/>
          <w:bCs/>
          <w:sz w:val="20"/>
          <w:szCs w:val="20"/>
        </w:rPr>
        <w:t>CONTRACTOR PERSONNEL (JAN 2006)</w:t>
      </w:r>
    </w:p>
    <w:bookmarkEnd w:id="89"/>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Contractor shall enforce strict discipline and good order among the Contractor's employees and other persons carrying out the Contract.  The Contractor shall not permit employment of unfit persons or persons not skilled in tasks assigned to them.  [07-7B060-1]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90" w:name="SC_07_7B065_1"/>
      <w:r>
        <w:rPr>
          <w:b/>
          <w:bCs/>
          <w:sz w:val="20"/>
          <w:szCs w:val="20"/>
        </w:rPr>
        <w:t>CONTRACTOR'S OBLIGATION -- GENERAL (JAN 2006)</w:t>
      </w:r>
    </w:p>
    <w:bookmarkEnd w:id="90"/>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  [07-7B065-1]</w:t>
      </w:r>
    </w:p>
    <w:p w:rsidR="00432615" w:rsidRDefault="006356BC" w:rsidP="004732C8">
      <w:pPr>
        <w:widowControl w:val="0"/>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 </w:t>
      </w:r>
    </w:p>
    <w:p w:rsidR="00432615" w:rsidRPr="000A3F56" w:rsidRDefault="00432615" w:rsidP="004732C8">
      <w:pPr>
        <w:widowControl w:val="0"/>
        <w:autoSpaceDE w:val="0"/>
        <w:autoSpaceDN w:val="0"/>
        <w:adjustRightInd w:val="0"/>
        <w:spacing w:line="240" w:lineRule="auto"/>
        <w:jc w:val="both"/>
        <w:rPr>
          <w:b/>
          <w:sz w:val="20"/>
          <w:szCs w:val="20"/>
        </w:rPr>
      </w:pPr>
      <w:r w:rsidRPr="000A3F56">
        <w:rPr>
          <w:b/>
          <w:sz w:val="20"/>
          <w:szCs w:val="20"/>
        </w:rPr>
        <w:t>CONTRACTOR’S USE OF STATE PROPERTY (JAN 2006)</w:t>
      </w:r>
    </w:p>
    <w:p w:rsidR="00432615" w:rsidRPr="000A3F56" w:rsidRDefault="00432615" w:rsidP="004732C8">
      <w:pPr>
        <w:widowControl w:val="0"/>
        <w:autoSpaceDE w:val="0"/>
        <w:autoSpaceDN w:val="0"/>
        <w:adjustRightInd w:val="0"/>
        <w:spacing w:line="240" w:lineRule="auto"/>
        <w:jc w:val="both"/>
        <w:rPr>
          <w:rFonts w:ascii="Times New Roman" w:hAnsi="Times New Roman"/>
          <w:sz w:val="20"/>
          <w:szCs w:val="20"/>
        </w:rPr>
      </w:pPr>
    </w:p>
    <w:p w:rsidR="00432615" w:rsidRPr="00B22C62" w:rsidRDefault="00432615" w:rsidP="004732C8">
      <w:pPr>
        <w:widowControl w:val="0"/>
        <w:autoSpaceDE w:val="0"/>
        <w:autoSpaceDN w:val="0"/>
        <w:adjustRightInd w:val="0"/>
        <w:spacing w:line="240" w:lineRule="auto"/>
        <w:jc w:val="both"/>
        <w:rPr>
          <w:rFonts w:ascii="Times New Roman" w:hAnsi="Times New Roman"/>
          <w:sz w:val="24"/>
          <w:szCs w:val="24"/>
        </w:rPr>
      </w:pPr>
      <w:r w:rsidRPr="000A3F56">
        <w:rPr>
          <w:rFonts w:ascii="Times New Roman" w:hAnsi="Times New Roman"/>
          <w:sz w:val="20"/>
          <w:szCs w:val="20"/>
        </w:rPr>
        <w:t>Upon termination of the contract for any reason, the State shall have the right, upon demand, to obtain access to, and possession of, all State properties, including, but not limited to, current copies of all State application programs and necessary documentation, all data, files, intermediate materials and supplies held by the contractor. Contractor shall not use, reproduce, distribute, display, or sell any data, material, or documentation owned exclusively by the State without the State's written consent, except to the extent necessary to carry out the work.</w:t>
      </w:r>
      <w:r w:rsidRPr="00B22C62">
        <w:rPr>
          <w:rFonts w:ascii="Times New Roman" w:hAnsi="Times New Roman"/>
          <w:sz w:val="20"/>
          <w:szCs w:val="20"/>
        </w:rPr>
        <w:t>  </w:t>
      </w:r>
    </w:p>
    <w:p w:rsidR="00134002" w:rsidRDefault="00134002" w:rsidP="004732C8">
      <w:pPr>
        <w:widowControl w:val="0"/>
        <w:autoSpaceDE w:val="0"/>
        <w:autoSpaceDN w:val="0"/>
        <w:adjustRightInd w:val="0"/>
        <w:spacing w:line="240" w:lineRule="auto"/>
        <w:rPr>
          <w:b/>
          <w:bCs/>
          <w:sz w:val="20"/>
          <w:szCs w:val="20"/>
        </w:rPr>
      </w:pPr>
      <w:bookmarkStart w:id="91" w:name="SC_07_7B075_1"/>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b/>
          <w:bCs/>
          <w:sz w:val="20"/>
          <w:szCs w:val="20"/>
        </w:rPr>
        <w:t>DEFAULT (JAN 2006)</w:t>
      </w:r>
    </w:p>
    <w:bookmarkEnd w:id="91"/>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 (1) The State may, subject to paragraphs (c) and (d) of this clause, by written notice of default to the Contractor, terminate this contract in whole or in part if the Contractor fails to:</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w:t>
      </w:r>
      <w:proofErr w:type="gramStart"/>
      <w:r>
        <w:rPr>
          <w:rFonts w:ascii="Times New Roman" w:hAnsi="Times New Roman" w:cs="Times New Roman"/>
          <w:sz w:val="20"/>
          <w:szCs w:val="20"/>
        </w:rPr>
        <w:t>i</w:t>
      </w:r>
      <w:proofErr w:type="gramEnd"/>
      <w:r>
        <w:rPr>
          <w:rFonts w:ascii="Times New Roman" w:hAnsi="Times New Roman" w:cs="Times New Roman"/>
          <w:sz w:val="20"/>
          <w:szCs w:val="20"/>
        </w:rPr>
        <w:t>) Deliver the supplies or to perform the services within the time specified in this contract or any extension;</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(ii) Make progress, so as to endanger performance of this contract (but see paragraph (a</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2) of this clause); or</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(iii) Perform any of the other material provisions of this contract (but see paragraph (a</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2) of this clause).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 The State's right to terminate this contract under subdivisions (a</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1)(ii) and (1)(iii) of this clause, may be exercised if the Contractor does not cure such failure within 10 days (or more if authorized in writing by the Procurement Officer) after receipt of the notice from the Procurement Officer specifying the failure.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w:t>
      </w:r>
      <w:r>
        <w:rPr>
          <w:rFonts w:ascii="Times New Roman" w:hAnsi="Times New Roman" w:cs="Times New Roman"/>
          <w:sz w:val="20"/>
          <w:szCs w:val="20"/>
        </w:rPr>
        <w:lastRenderedPageBreak/>
        <w:t>sources in sufficient time for the Contractor to meet the required delivery schedule.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(h) The rights and remedies of the State in this clause are in addition to any other rights and remedies provided by law or under this contract.</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[07-7B075-1]</w:t>
      </w:r>
    </w:p>
    <w:p w:rsidR="00432615" w:rsidRDefault="00432615" w:rsidP="004732C8">
      <w:pPr>
        <w:widowControl w:val="0"/>
        <w:autoSpaceDE w:val="0"/>
        <w:autoSpaceDN w:val="0"/>
        <w:adjustRightInd w:val="0"/>
        <w:spacing w:line="240" w:lineRule="auto"/>
        <w:jc w:val="both"/>
        <w:rPr>
          <w:rFonts w:ascii="Times New Roman" w:hAnsi="Times New Roman" w:cs="Times New Roman"/>
          <w:sz w:val="20"/>
          <w:szCs w:val="20"/>
        </w:rPr>
      </w:pPr>
    </w:p>
    <w:p w:rsidR="00432615" w:rsidRPr="00267327" w:rsidRDefault="00432615" w:rsidP="004732C8">
      <w:pPr>
        <w:tabs>
          <w:tab w:val="left" w:pos="0"/>
          <w:tab w:val="left" w:pos="90"/>
          <w:tab w:val="left" w:pos="720"/>
          <w:tab w:val="left" w:pos="900"/>
          <w:tab w:val="left" w:pos="1170"/>
        </w:tabs>
        <w:spacing w:line="240" w:lineRule="auto"/>
        <w:jc w:val="both"/>
        <w:rPr>
          <w:b/>
          <w:sz w:val="20"/>
          <w:szCs w:val="20"/>
        </w:rPr>
      </w:pPr>
      <w:r w:rsidRPr="004B5387">
        <w:rPr>
          <w:b/>
          <w:sz w:val="20"/>
          <w:szCs w:val="20"/>
        </w:rPr>
        <w:t>ESCROW FOR SOURCE CODE (applies to both proprietary software and customized software)</w:t>
      </w:r>
    </w:p>
    <w:p w:rsidR="00432615" w:rsidRPr="00267327" w:rsidRDefault="00432615" w:rsidP="004732C8">
      <w:pPr>
        <w:tabs>
          <w:tab w:val="left" w:pos="0"/>
          <w:tab w:val="left" w:pos="90"/>
          <w:tab w:val="left" w:pos="720"/>
          <w:tab w:val="left" w:pos="990"/>
        </w:tabs>
        <w:spacing w:line="240" w:lineRule="auto"/>
        <w:jc w:val="both"/>
        <w:rPr>
          <w:rFonts w:ascii="Times New Roman" w:hAnsi="Times New Roman"/>
          <w:sz w:val="20"/>
          <w:szCs w:val="20"/>
        </w:rPr>
      </w:pPr>
    </w:p>
    <w:p w:rsidR="00432615" w:rsidRPr="00267327" w:rsidRDefault="00432615" w:rsidP="004732C8">
      <w:pPr>
        <w:tabs>
          <w:tab w:val="left" w:pos="0"/>
          <w:tab w:val="left" w:pos="90"/>
          <w:tab w:val="left" w:pos="720"/>
          <w:tab w:val="left" w:pos="990"/>
        </w:tabs>
        <w:spacing w:line="240" w:lineRule="auto"/>
        <w:jc w:val="both"/>
        <w:rPr>
          <w:rFonts w:ascii="Times New Roman" w:hAnsi="Times New Roman"/>
          <w:sz w:val="20"/>
          <w:szCs w:val="20"/>
        </w:rPr>
      </w:pPr>
      <w:r w:rsidRPr="00267327">
        <w:rPr>
          <w:rFonts w:ascii="Times New Roman" w:hAnsi="Times New Roman"/>
          <w:sz w:val="20"/>
          <w:szCs w:val="20"/>
        </w:rPr>
        <w:t>In the event the contractor, subcontractor, and/or remarketer at any point during the continued installation and operation of the equipment herein acquired discontinues the conduct of business or for any other reason fails to continue to support the software, the state shall be provided a copy of the source code for said software, at no expense to the state.  In the event of, but not until, non-support by the contractor and/or any of its sources/subcontractors, the source code must be made available for software.  Non-support will not be declared so long as support sufficient to fully maintain the product is provided.  Additionally, the contractor must have in place an agreement(s) with any source/subcontractor providing software to the contractor, in the event of non-support by its source/subcontractor, which satisfies this requirement.</w:t>
      </w:r>
    </w:p>
    <w:p w:rsidR="00432615" w:rsidRPr="00267327" w:rsidRDefault="00432615" w:rsidP="004732C8">
      <w:pPr>
        <w:tabs>
          <w:tab w:val="left" w:pos="0"/>
          <w:tab w:val="left" w:pos="90"/>
          <w:tab w:val="left" w:pos="720"/>
          <w:tab w:val="left" w:pos="990"/>
        </w:tabs>
        <w:spacing w:line="240" w:lineRule="auto"/>
        <w:jc w:val="both"/>
        <w:rPr>
          <w:rFonts w:ascii="Times New Roman" w:hAnsi="Times New Roman"/>
          <w:sz w:val="20"/>
          <w:szCs w:val="20"/>
        </w:rPr>
      </w:pPr>
    </w:p>
    <w:p w:rsidR="00432615" w:rsidRPr="00267327" w:rsidRDefault="00432615" w:rsidP="004732C8">
      <w:pPr>
        <w:tabs>
          <w:tab w:val="left" w:pos="0"/>
          <w:tab w:val="left" w:pos="90"/>
          <w:tab w:val="left" w:pos="540"/>
        </w:tabs>
        <w:spacing w:line="240" w:lineRule="auto"/>
        <w:jc w:val="both"/>
        <w:rPr>
          <w:rFonts w:ascii="Times New Roman" w:hAnsi="Times New Roman"/>
          <w:sz w:val="20"/>
          <w:szCs w:val="20"/>
        </w:rPr>
      </w:pPr>
      <w:r w:rsidRPr="00267327">
        <w:rPr>
          <w:rFonts w:ascii="Times New Roman" w:hAnsi="Times New Roman"/>
          <w:sz w:val="20"/>
          <w:szCs w:val="20"/>
        </w:rPr>
        <w:t>In the event that the contractor is a "remarketer" of the software described herein, and the contractor is unable or unwilling, for any reason, to provide continuing support for the software, the state will have the right to deal directly with the subcontractor/source or supplier of the software without penalty or interference from the contractor.  Further, any additional cost to the state arising as a result of the circumstances described pursuant to this provision shall be borne by the contractor.</w:t>
      </w:r>
    </w:p>
    <w:p w:rsidR="00432615" w:rsidRPr="00267327" w:rsidRDefault="00432615" w:rsidP="004732C8">
      <w:pPr>
        <w:tabs>
          <w:tab w:val="left" w:pos="0"/>
          <w:tab w:val="left" w:pos="90"/>
          <w:tab w:val="left" w:pos="540"/>
        </w:tabs>
        <w:spacing w:line="240" w:lineRule="auto"/>
        <w:jc w:val="both"/>
        <w:rPr>
          <w:rFonts w:ascii="Times New Roman" w:hAnsi="Times New Roman"/>
          <w:sz w:val="20"/>
          <w:szCs w:val="20"/>
        </w:rPr>
      </w:pPr>
      <w:r w:rsidRPr="00267327">
        <w:rPr>
          <w:rFonts w:ascii="Times New Roman" w:hAnsi="Times New Roman"/>
          <w:sz w:val="20"/>
          <w:szCs w:val="20"/>
        </w:rPr>
        <w:t>For the effective term of this contract, contractor will provide to a mutually agreed upon escrow agent the two (2) most recent versions on magnetic media of product software (hereinafter licensed software).  The media will contain a minimum of four (4) seals and, additionally, will be placed in a sealed package.  The copy shall be deposited into the escrow account within fifteen (15) days of the initiation of the contract that will result from this RFP, or of any major update, non-customized enhancement, version or release of said licensed software such that the source code in escrow is always for the two (2) most current versions of the licensed software.  The state is strictly prohibited from removing the seal or using the source code unless the following conditions occur and after thirty (30) days' written notice thereof is given by the state to contractor at its last known address and no remedy or cure by contractor has occurred with thirty (30) days of receipt of proper notice; provided, however, that if contractor is in good faith attempting to cure the condition, the state may refrain from exercising its option at state's sole discretion.</w:t>
      </w:r>
    </w:p>
    <w:p w:rsidR="004732C8" w:rsidRDefault="004732C8" w:rsidP="004732C8">
      <w:pPr>
        <w:tabs>
          <w:tab w:val="left" w:pos="90"/>
        </w:tabs>
        <w:spacing w:line="240" w:lineRule="auto"/>
        <w:jc w:val="both"/>
        <w:rPr>
          <w:rFonts w:ascii="Times New Roman" w:hAnsi="Times New Roman"/>
          <w:sz w:val="20"/>
          <w:szCs w:val="20"/>
        </w:rPr>
      </w:pPr>
    </w:p>
    <w:p w:rsidR="00432615" w:rsidRPr="00267327" w:rsidRDefault="00432615" w:rsidP="004732C8">
      <w:pPr>
        <w:tabs>
          <w:tab w:val="left" w:pos="90"/>
        </w:tabs>
        <w:spacing w:line="240" w:lineRule="auto"/>
        <w:jc w:val="both"/>
        <w:rPr>
          <w:rFonts w:ascii="Times New Roman" w:hAnsi="Times New Roman"/>
          <w:sz w:val="20"/>
          <w:szCs w:val="20"/>
        </w:rPr>
      </w:pPr>
      <w:r w:rsidRPr="00267327">
        <w:rPr>
          <w:rFonts w:ascii="Times New Roman" w:hAnsi="Times New Roman"/>
          <w:sz w:val="20"/>
          <w:szCs w:val="20"/>
        </w:rPr>
        <w:t>The seal may be broken and source code thus accessed only upon the following conditions:</w:t>
      </w:r>
    </w:p>
    <w:p w:rsidR="00432615" w:rsidRPr="00267327" w:rsidRDefault="00432615" w:rsidP="003417EE">
      <w:pPr>
        <w:numPr>
          <w:ilvl w:val="0"/>
          <w:numId w:val="34"/>
        </w:numPr>
        <w:tabs>
          <w:tab w:val="left" w:pos="90"/>
        </w:tabs>
        <w:spacing w:line="240" w:lineRule="auto"/>
        <w:ind w:left="720"/>
        <w:jc w:val="both"/>
        <w:rPr>
          <w:rFonts w:ascii="Times New Roman" w:hAnsi="Times New Roman"/>
          <w:sz w:val="20"/>
          <w:szCs w:val="20"/>
        </w:rPr>
      </w:pPr>
      <w:r w:rsidRPr="00267327">
        <w:rPr>
          <w:rFonts w:ascii="Times New Roman" w:hAnsi="Times New Roman"/>
          <w:sz w:val="20"/>
          <w:szCs w:val="20"/>
        </w:rPr>
        <w:t>Contractor refuses to provide software maintenance, bug fixes, upgrades, updates and/or enhancement services under the terms set forth in this contract or as generally provided similarly situated customers; or</w:t>
      </w:r>
    </w:p>
    <w:p w:rsidR="00432615" w:rsidRPr="00267327" w:rsidRDefault="00432615" w:rsidP="004732C8">
      <w:pPr>
        <w:tabs>
          <w:tab w:val="left" w:pos="90"/>
        </w:tabs>
        <w:spacing w:line="240" w:lineRule="auto"/>
        <w:ind w:left="720" w:hanging="360"/>
        <w:jc w:val="both"/>
        <w:rPr>
          <w:rFonts w:ascii="Times New Roman" w:hAnsi="Times New Roman"/>
          <w:sz w:val="20"/>
          <w:szCs w:val="20"/>
        </w:rPr>
      </w:pPr>
      <w:r w:rsidRPr="00267327">
        <w:rPr>
          <w:rFonts w:ascii="Times New Roman" w:hAnsi="Times New Roman"/>
          <w:sz w:val="20"/>
          <w:szCs w:val="20"/>
        </w:rPr>
        <w:t>b.</w:t>
      </w:r>
      <w:r w:rsidRPr="00267327">
        <w:rPr>
          <w:rFonts w:ascii="Times New Roman" w:hAnsi="Times New Roman"/>
          <w:sz w:val="20"/>
          <w:szCs w:val="20"/>
        </w:rPr>
        <w:tab/>
        <w:t>Contractor ceases to do business or exist as a valid business entity, as evidenced by an adjudication of bankruptcy or other definitive measure of cessation of operations; or</w:t>
      </w:r>
    </w:p>
    <w:p w:rsidR="00432615" w:rsidRPr="00267327" w:rsidRDefault="00432615" w:rsidP="004732C8">
      <w:pPr>
        <w:tabs>
          <w:tab w:val="left" w:pos="90"/>
        </w:tabs>
        <w:spacing w:line="240" w:lineRule="auto"/>
        <w:ind w:left="720" w:hanging="360"/>
        <w:jc w:val="both"/>
        <w:rPr>
          <w:rFonts w:ascii="Times New Roman" w:hAnsi="Times New Roman"/>
          <w:sz w:val="20"/>
          <w:szCs w:val="20"/>
        </w:rPr>
      </w:pPr>
      <w:proofErr w:type="gramStart"/>
      <w:r w:rsidRPr="00267327">
        <w:rPr>
          <w:rFonts w:ascii="Times New Roman" w:hAnsi="Times New Roman"/>
          <w:sz w:val="20"/>
          <w:szCs w:val="20"/>
        </w:rPr>
        <w:t>c</w:t>
      </w:r>
      <w:proofErr w:type="gramEnd"/>
      <w:r w:rsidRPr="00267327">
        <w:rPr>
          <w:rFonts w:ascii="Times New Roman" w:hAnsi="Times New Roman"/>
          <w:sz w:val="20"/>
          <w:szCs w:val="20"/>
        </w:rPr>
        <w:t>.</w:t>
      </w:r>
      <w:r w:rsidRPr="00267327">
        <w:rPr>
          <w:rFonts w:ascii="Times New Roman" w:hAnsi="Times New Roman"/>
          <w:sz w:val="20"/>
          <w:szCs w:val="20"/>
        </w:rPr>
        <w:tab/>
        <w:t>In accordance with the inspection provisions contained here below.</w:t>
      </w:r>
    </w:p>
    <w:p w:rsidR="00432615" w:rsidRPr="00267327" w:rsidRDefault="00432615" w:rsidP="004732C8">
      <w:pPr>
        <w:tabs>
          <w:tab w:val="left" w:pos="90"/>
        </w:tabs>
        <w:spacing w:line="240" w:lineRule="auto"/>
        <w:ind w:left="720" w:hanging="360"/>
        <w:jc w:val="both"/>
        <w:rPr>
          <w:rFonts w:ascii="Times New Roman" w:hAnsi="Times New Roman"/>
          <w:sz w:val="20"/>
          <w:szCs w:val="20"/>
        </w:rPr>
      </w:pPr>
    </w:p>
    <w:p w:rsidR="00432615" w:rsidRPr="00267327" w:rsidRDefault="00432615" w:rsidP="004732C8">
      <w:pPr>
        <w:tabs>
          <w:tab w:val="left" w:pos="90"/>
        </w:tabs>
        <w:spacing w:line="240" w:lineRule="auto"/>
        <w:jc w:val="both"/>
        <w:rPr>
          <w:rFonts w:ascii="Times New Roman" w:hAnsi="Times New Roman"/>
          <w:sz w:val="20"/>
          <w:szCs w:val="20"/>
        </w:rPr>
      </w:pPr>
      <w:r w:rsidRPr="00267327">
        <w:rPr>
          <w:rFonts w:ascii="Times New Roman" w:hAnsi="Times New Roman"/>
          <w:sz w:val="20"/>
          <w:szCs w:val="20"/>
        </w:rPr>
        <w:lastRenderedPageBreak/>
        <w:t>Source code includes files used by assembly, basic, c or other language compatibles to produce object modules for linkage into applications programs.  The source code media will contain source code, files for compiling and linking software, and any other files and documentation available in machine-readable form to facilitate compiling and linking the code.</w:t>
      </w:r>
    </w:p>
    <w:p w:rsidR="004732C8" w:rsidRDefault="004732C8" w:rsidP="004732C8">
      <w:pPr>
        <w:tabs>
          <w:tab w:val="left" w:pos="90"/>
        </w:tabs>
        <w:spacing w:line="240" w:lineRule="auto"/>
        <w:jc w:val="both"/>
        <w:rPr>
          <w:rFonts w:ascii="Times New Roman" w:hAnsi="Times New Roman"/>
          <w:sz w:val="20"/>
          <w:szCs w:val="20"/>
        </w:rPr>
      </w:pPr>
    </w:p>
    <w:p w:rsidR="00432615" w:rsidRPr="00267327" w:rsidRDefault="00432615" w:rsidP="004732C8">
      <w:pPr>
        <w:tabs>
          <w:tab w:val="left" w:pos="90"/>
        </w:tabs>
        <w:spacing w:line="240" w:lineRule="auto"/>
        <w:jc w:val="both"/>
        <w:rPr>
          <w:rFonts w:ascii="Times New Roman" w:hAnsi="Times New Roman"/>
          <w:sz w:val="20"/>
          <w:szCs w:val="20"/>
        </w:rPr>
      </w:pPr>
      <w:r w:rsidRPr="00267327">
        <w:rPr>
          <w:rFonts w:ascii="Times New Roman" w:hAnsi="Times New Roman"/>
          <w:sz w:val="20"/>
          <w:szCs w:val="20"/>
        </w:rPr>
        <w:t>Upon fourteen - (14) days' written notice to contractor, the state may verify the contents of the source code media in the presence of a representative of contractor.  In the event said media does not contain a valid copy of the licensed software source code(s), contractor will provide, within five (5) days thereafter, a valid copy of the source code and demonstrate, prior to sealing said media that said media is a true copy thereof.  Contractor will also pay all expenses associated with the inspection of the source code media by the state, its agents, or other representatives.</w:t>
      </w:r>
    </w:p>
    <w:p w:rsidR="004732C8" w:rsidRDefault="004732C8" w:rsidP="004732C8">
      <w:pPr>
        <w:tabs>
          <w:tab w:val="left" w:pos="90"/>
          <w:tab w:val="left" w:pos="720"/>
          <w:tab w:val="left" w:pos="1296"/>
          <w:tab w:val="left" w:pos="1440"/>
        </w:tabs>
        <w:spacing w:line="240" w:lineRule="auto"/>
        <w:jc w:val="both"/>
        <w:rPr>
          <w:rFonts w:ascii="Times New Roman" w:hAnsi="Times New Roman"/>
          <w:sz w:val="20"/>
          <w:szCs w:val="20"/>
        </w:rPr>
      </w:pPr>
    </w:p>
    <w:p w:rsidR="00432615" w:rsidRPr="00267327" w:rsidRDefault="00432615" w:rsidP="004732C8">
      <w:pPr>
        <w:tabs>
          <w:tab w:val="left" w:pos="90"/>
          <w:tab w:val="left" w:pos="720"/>
          <w:tab w:val="left" w:pos="1296"/>
          <w:tab w:val="left" w:pos="1440"/>
        </w:tabs>
        <w:spacing w:line="240" w:lineRule="auto"/>
        <w:jc w:val="both"/>
        <w:rPr>
          <w:rFonts w:ascii="Times New Roman" w:hAnsi="Times New Roman"/>
          <w:sz w:val="20"/>
          <w:szCs w:val="20"/>
        </w:rPr>
      </w:pPr>
      <w:r w:rsidRPr="00267327">
        <w:rPr>
          <w:rFonts w:ascii="Times New Roman" w:hAnsi="Times New Roman"/>
          <w:sz w:val="20"/>
          <w:szCs w:val="20"/>
        </w:rPr>
        <w:t>Upon fourteen (14) days' written notice to the state, contractor shall have the right to inspect, at its expense, the envelope containing the source code(s) media.  If it is determined that the outer protective seal has been intentionally broken and any of the internal seals have been removed for whatever reason, under conditions contrary to any paragraphs above, the state will be deemed to have breached the terms and conditions of this contract between the parties, and contractor may pursue appropriate remedies.</w:t>
      </w:r>
    </w:p>
    <w:p w:rsidR="004732C8" w:rsidRDefault="004732C8" w:rsidP="004732C8">
      <w:pPr>
        <w:tabs>
          <w:tab w:val="left" w:pos="0"/>
          <w:tab w:val="left" w:pos="90"/>
          <w:tab w:val="left" w:pos="720"/>
          <w:tab w:val="left" w:pos="1296"/>
          <w:tab w:val="left" w:pos="1440"/>
        </w:tabs>
        <w:spacing w:line="240" w:lineRule="auto"/>
        <w:jc w:val="both"/>
        <w:rPr>
          <w:rFonts w:ascii="Times New Roman" w:hAnsi="Times New Roman"/>
          <w:sz w:val="20"/>
          <w:szCs w:val="20"/>
        </w:rPr>
      </w:pPr>
    </w:p>
    <w:p w:rsidR="00432615" w:rsidRPr="00267327" w:rsidRDefault="00432615" w:rsidP="004732C8">
      <w:pPr>
        <w:tabs>
          <w:tab w:val="left" w:pos="0"/>
          <w:tab w:val="left" w:pos="90"/>
          <w:tab w:val="left" w:pos="720"/>
          <w:tab w:val="left" w:pos="1296"/>
          <w:tab w:val="left" w:pos="1440"/>
        </w:tabs>
        <w:spacing w:line="240" w:lineRule="auto"/>
        <w:jc w:val="both"/>
        <w:rPr>
          <w:rFonts w:ascii="Times New Roman" w:hAnsi="Times New Roman"/>
          <w:sz w:val="20"/>
          <w:szCs w:val="20"/>
        </w:rPr>
      </w:pPr>
      <w:r w:rsidRPr="00267327">
        <w:rPr>
          <w:rFonts w:ascii="Times New Roman" w:hAnsi="Times New Roman"/>
          <w:sz w:val="20"/>
          <w:szCs w:val="20"/>
        </w:rPr>
        <w:t>With regards to proprietary software, the state agrees that, irrespective of the reason for its use of the source code(s), such code is strictly confidential and may be disclosed only to agents and employees of the state who shall be advised of these provisions and who shall agree to execute non-disclosure contracts if requested.  The state may not sell, assign lease, or otherwise provide said source code(s) to any other person or entity, regardless of modification, without the express written consent of contractor, its successors, and assigns.</w:t>
      </w:r>
    </w:p>
    <w:p w:rsidR="004732C8" w:rsidRDefault="004732C8" w:rsidP="004732C8">
      <w:pPr>
        <w:tabs>
          <w:tab w:val="left" w:pos="0"/>
          <w:tab w:val="left" w:pos="90"/>
          <w:tab w:val="left" w:pos="720"/>
          <w:tab w:val="left" w:pos="1440"/>
        </w:tabs>
        <w:spacing w:line="240" w:lineRule="auto"/>
        <w:jc w:val="both"/>
        <w:rPr>
          <w:rFonts w:ascii="Times New Roman" w:hAnsi="Times New Roman"/>
          <w:sz w:val="20"/>
          <w:szCs w:val="20"/>
        </w:rPr>
      </w:pPr>
    </w:p>
    <w:p w:rsidR="00432615" w:rsidRDefault="00432615" w:rsidP="004732C8">
      <w:pPr>
        <w:tabs>
          <w:tab w:val="left" w:pos="0"/>
          <w:tab w:val="left" w:pos="90"/>
          <w:tab w:val="left" w:pos="720"/>
          <w:tab w:val="left" w:pos="1440"/>
        </w:tabs>
        <w:spacing w:line="240" w:lineRule="auto"/>
        <w:jc w:val="both"/>
        <w:rPr>
          <w:rFonts w:ascii="Times New Roman" w:hAnsi="Times New Roman"/>
          <w:sz w:val="20"/>
          <w:szCs w:val="20"/>
        </w:rPr>
      </w:pPr>
      <w:r w:rsidRPr="00267327">
        <w:rPr>
          <w:rFonts w:ascii="Times New Roman" w:hAnsi="Times New Roman"/>
          <w:sz w:val="20"/>
          <w:szCs w:val="20"/>
        </w:rPr>
        <w:t>Within fourteen (14) days of the escrow agent's receipt of any new media, as defined in the first (1st) paragraph of the sections above, of the source code (which is to be provided by contractor concurrently with the forwarding of new media of the licensed software), the state agrees to return to contractor unopened, and seal intact, the preceding source code(s) media by registered mail or other means guaranteeing receipt and postage prepaid.  In the event that the state fails to return these media, contractor will notify the state in writing.  The state agrees that failure to return these media in a timely manner after receipt of such notice, except due to circumstances beyond the state’s control, will constitute breach of this contract between the parties, and contractor may seek appropriate remedies under said contract.</w:t>
      </w:r>
    </w:p>
    <w:p w:rsidR="00DE46F2" w:rsidRDefault="00DE46F2" w:rsidP="004732C8">
      <w:pPr>
        <w:widowControl w:val="0"/>
        <w:autoSpaceDE w:val="0"/>
        <w:autoSpaceDN w:val="0"/>
        <w:adjustRightInd w:val="0"/>
        <w:spacing w:line="240" w:lineRule="auto"/>
        <w:rPr>
          <w:b/>
          <w:bCs/>
          <w:sz w:val="20"/>
          <w:szCs w:val="20"/>
        </w:rPr>
      </w:pPr>
      <w:bookmarkStart w:id="92" w:name="SC_07_7B090_1"/>
    </w:p>
    <w:p w:rsidR="006356BC" w:rsidRPr="000A3F56" w:rsidRDefault="006356BC" w:rsidP="004732C8">
      <w:pPr>
        <w:widowControl w:val="0"/>
        <w:autoSpaceDE w:val="0"/>
        <w:autoSpaceDN w:val="0"/>
        <w:adjustRightInd w:val="0"/>
        <w:spacing w:line="240" w:lineRule="auto"/>
        <w:rPr>
          <w:rFonts w:ascii="Times" w:hAnsi="Times" w:cs="Times"/>
          <w:color w:val="auto"/>
          <w:sz w:val="24"/>
          <w:szCs w:val="24"/>
        </w:rPr>
      </w:pPr>
      <w:r w:rsidRPr="000A3F56">
        <w:rPr>
          <w:b/>
          <w:bCs/>
          <w:sz w:val="20"/>
          <w:szCs w:val="20"/>
        </w:rPr>
        <w:t>ESTIMATED QUANTITY -- PURCHASES FROM OTHER SOURCES (JAN 2006)</w:t>
      </w:r>
    </w:p>
    <w:bookmarkEnd w:id="92"/>
    <w:p w:rsidR="006356BC" w:rsidRPr="000A3F56" w:rsidRDefault="006356BC" w:rsidP="004732C8">
      <w:pPr>
        <w:widowControl w:val="0"/>
        <w:autoSpaceDE w:val="0"/>
        <w:autoSpaceDN w:val="0"/>
        <w:adjustRightInd w:val="0"/>
        <w:spacing w:line="240" w:lineRule="auto"/>
        <w:rPr>
          <w:rFonts w:ascii="Times" w:hAnsi="Times" w:cs="Times"/>
          <w:color w:val="auto"/>
          <w:sz w:val="24"/>
          <w:szCs w:val="24"/>
        </w:rPr>
      </w:pPr>
      <w:r w:rsidRPr="000A3F56">
        <w:rPr>
          <w:rFonts w:ascii="Times New Roman" w:hAnsi="Times New Roman" w:cs="Times New Roman"/>
          <w:sz w:val="20"/>
          <w:szCs w:val="20"/>
        </w:rPr>
        <w:t>  </w:t>
      </w:r>
    </w:p>
    <w:p w:rsidR="006356BC" w:rsidRPr="000A3F56" w:rsidRDefault="006356BC" w:rsidP="004732C8">
      <w:pPr>
        <w:widowControl w:val="0"/>
        <w:autoSpaceDE w:val="0"/>
        <w:autoSpaceDN w:val="0"/>
        <w:adjustRightInd w:val="0"/>
        <w:spacing w:line="240" w:lineRule="auto"/>
        <w:jc w:val="both"/>
        <w:rPr>
          <w:rFonts w:ascii="Times" w:hAnsi="Times" w:cs="Times"/>
          <w:color w:val="auto"/>
          <w:sz w:val="24"/>
          <w:szCs w:val="24"/>
        </w:rPr>
      </w:pPr>
      <w:r w:rsidRPr="000A3F56">
        <w:rPr>
          <w:rFonts w:ascii="Times New Roman" w:hAnsi="Times New Roman" w:cs="Times New Roman"/>
          <w:sz w:val="20"/>
          <w:szCs w:val="20"/>
        </w:rPr>
        <w:t>The state may bid separately any unusual requirements or large quantities of supplies covered by this contract.  [07-7B090-1]</w:t>
      </w:r>
    </w:p>
    <w:p w:rsidR="006356BC" w:rsidRPr="000A3F56" w:rsidRDefault="006356BC" w:rsidP="004732C8">
      <w:pPr>
        <w:widowControl w:val="0"/>
        <w:autoSpaceDE w:val="0"/>
        <w:autoSpaceDN w:val="0"/>
        <w:adjustRightInd w:val="0"/>
        <w:spacing w:line="240" w:lineRule="auto"/>
        <w:rPr>
          <w:rFonts w:ascii="Times" w:hAnsi="Times" w:cs="Times"/>
          <w:color w:val="auto"/>
          <w:sz w:val="24"/>
          <w:szCs w:val="24"/>
        </w:rPr>
      </w:pPr>
      <w:r w:rsidRPr="000A3F56">
        <w:rPr>
          <w:rFonts w:ascii="Times New Roman" w:hAnsi="Times New Roman" w:cs="Times New Roman"/>
          <w:sz w:val="20"/>
          <w:szCs w:val="20"/>
        </w:rPr>
        <w:t>  </w:t>
      </w:r>
    </w:p>
    <w:p w:rsidR="006356BC" w:rsidRPr="000A3F56" w:rsidRDefault="006356BC" w:rsidP="004732C8">
      <w:pPr>
        <w:widowControl w:val="0"/>
        <w:autoSpaceDE w:val="0"/>
        <w:autoSpaceDN w:val="0"/>
        <w:adjustRightInd w:val="0"/>
        <w:spacing w:line="240" w:lineRule="auto"/>
        <w:rPr>
          <w:rFonts w:ascii="Times" w:hAnsi="Times" w:cs="Times"/>
          <w:color w:val="auto"/>
          <w:sz w:val="24"/>
          <w:szCs w:val="24"/>
        </w:rPr>
      </w:pPr>
      <w:bookmarkStart w:id="93" w:name="SC_07_7B095_1"/>
      <w:r w:rsidRPr="000A3F56">
        <w:rPr>
          <w:b/>
          <w:bCs/>
          <w:sz w:val="20"/>
          <w:szCs w:val="20"/>
        </w:rPr>
        <w:t>ESTIMATED QUANTITY -- UNKNOWN (JAN 2006)</w:t>
      </w:r>
    </w:p>
    <w:bookmarkEnd w:id="93"/>
    <w:p w:rsidR="006356BC" w:rsidRPr="000A3F56" w:rsidRDefault="006356BC" w:rsidP="004732C8">
      <w:pPr>
        <w:widowControl w:val="0"/>
        <w:autoSpaceDE w:val="0"/>
        <w:autoSpaceDN w:val="0"/>
        <w:adjustRightInd w:val="0"/>
        <w:spacing w:line="240" w:lineRule="auto"/>
        <w:rPr>
          <w:rFonts w:ascii="Times" w:hAnsi="Times" w:cs="Times"/>
          <w:color w:val="auto"/>
          <w:sz w:val="24"/>
          <w:szCs w:val="24"/>
        </w:rPr>
      </w:pPr>
      <w:r w:rsidRPr="000A3F56">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sidRPr="000A3F56">
        <w:rPr>
          <w:rFonts w:ascii="Times New Roman" w:hAnsi="Times New Roman" w:cs="Times New Roman"/>
          <w:sz w:val="20"/>
          <w:szCs w:val="20"/>
        </w:rPr>
        <w:t>The total quantity of purchases of any individual item on the contract is not known.  The State does not guarantee that the State will buy any specified item or total amount.  The omission of an estimated purchase quantity does not indicate a lack of need but rather a lack of historical information.  [07-7B095-1]</w:t>
      </w:r>
    </w:p>
    <w:p w:rsidR="00095CD3" w:rsidRDefault="00095CD3" w:rsidP="004732C8">
      <w:pPr>
        <w:widowControl w:val="0"/>
        <w:autoSpaceDE w:val="0"/>
        <w:autoSpaceDN w:val="0"/>
        <w:adjustRightInd w:val="0"/>
        <w:spacing w:line="240" w:lineRule="auto"/>
        <w:rPr>
          <w:b/>
          <w:bCs/>
          <w:sz w:val="20"/>
          <w:szCs w:val="20"/>
        </w:rPr>
      </w:pPr>
      <w:bookmarkStart w:id="94" w:name="SC_07_7B097_1"/>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b/>
          <w:bCs/>
          <w:sz w:val="20"/>
          <w:szCs w:val="20"/>
        </w:rPr>
        <w:t>ILLEGAL IMMIGRATION (NOV. 2008)</w:t>
      </w:r>
    </w:p>
    <w:bookmarkEnd w:id="94"/>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w:t>
      </w:r>
      <w:proofErr w:type="gramStart"/>
      <w:r>
        <w:rPr>
          <w:rFonts w:ascii="Times New Roman" w:hAnsi="Times New Roman" w:cs="Times New Roman"/>
          <w:sz w:val="20"/>
          <w:szCs w:val="20"/>
        </w:rPr>
        <w:t>felony,</w:t>
      </w:r>
      <w:proofErr w:type="gramEnd"/>
      <w:r>
        <w:rPr>
          <w:rFonts w:ascii="Times New Roman" w:hAnsi="Times New Roman" w:cs="Times New Roman"/>
          <w:sz w:val="20"/>
          <w:szCs w:val="20"/>
        </w:rPr>
        <w:t xml:space="preserve">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432615" w:rsidRDefault="00432615" w:rsidP="004732C8">
      <w:pPr>
        <w:widowControl w:val="0"/>
        <w:autoSpaceDE w:val="0"/>
        <w:autoSpaceDN w:val="0"/>
        <w:adjustRightInd w:val="0"/>
        <w:spacing w:line="240" w:lineRule="auto"/>
        <w:rPr>
          <w:rFonts w:ascii="Times New Roman" w:hAnsi="Times New Roman" w:cs="Times New Roman"/>
          <w:sz w:val="20"/>
          <w:szCs w:val="20"/>
        </w:rPr>
      </w:pPr>
    </w:p>
    <w:p w:rsidR="00432615" w:rsidRPr="009C3296" w:rsidRDefault="00432615" w:rsidP="004732C8">
      <w:pPr>
        <w:spacing w:line="240" w:lineRule="auto"/>
        <w:jc w:val="both"/>
        <w:rPr>
          <w:b/>
          <w:bCs/>
          <w:sz w:val="20"/>
          <w:szCs w:val="20"/>
        </w:rPr>
      </w:pPr>
      <w:r w:rsidRPr="004B5387">
        <w:rPr>
          <w:b/>
          <w:bCs/>
          <w:sz w:val="20"/>
          <w:szCs w:val="20"/>
        </w:rPr>
        <w:t>INDEMNIFICATION</w:t>
      </w:r>
    </w:p>
    <w:p w:rsidR="00432615" w:rsidRPr="007F0BAE" w:rsidRDefault="00432615" w:rsidP="004732C8">
      <w:pPr>
        <w:spacing w:line="240" w:lineRule="auto"/>
        <w:jc w:val="both"/>
        <w:rPr>
          <w:rFonts w:ascii="Times New Roman" w:hAnsi="Times New Roman"/>
          <w:b/>
          <w:bCs/>
        </w:rPr>
      </w:pPr>
    </w:p>
    <w:p w:rsidR="00432615" w:rsidRPr="009A04CD" w:rsidRDefault="00432615" w:rsidP="004732C8">
      <w:pPr>
        <w:spacing w:line="240" w:lineRule="auto"/>
        <w:jc w:val="both"/>
        <w:rPr>
          <w:rFonts w:ascii="Times New Roman" w:hAnsi="Times New Roman"/>
          <w:sz w:val="20"/>
          <w:szCs w:val="20"/>
        </w:rPr>
      </w:pPr>
      <w:r w:rsidRPr="009A04CD">
        <w:rPr>
          <w:rFonts w:ascii="Times New Roman" w:hAnsi="Times New Roman"/>
          <w:sz w:val="20"/>
          <w:szCs w:val="20"/>
        </w:rPr>
        <w:t>The State of South Carolina, its officers, agents, and employees shall be held harmless from liability from any claims, damages, and actions of any nature arising from the use of any materials furnished by the Contractor, provided that such liability is not attributable to negligence on the part of the using agency or failure of the using agency to use the materials in the manner outlined by the Contractor in descriptive literature or specifications submitted with the Contractor’s proposal.</w:t>
      </w:r>
    </w:p>
    <w:p w:rsidR="006356BC" w:rsidRPr="009A04CD" w:rsidRDefault="006356BC" w:rsidP="004732C8">
      <w:pPr>
        <w:widowControl w:val="0"/>
        <w:autoSpaceDE w:val="0"/>
        <w:autoSpaceDN w:val="0"/>
        <w:adjustRightInd w:val="0"/>
        <w:spacing w:line="240" w:lineRule="auto"/>
        <w:rPr>
          <w:rFonts w:ascii="Times" w:hAnsi="Times" w:cs="Times"/>
          <w:color w:val="auto"/>
          <w:sz w:val="20"/>
          <w:szCs w:val="20"/>
        </w:rPr>
      </w:pPr>
      <w:r w:rsidRPr="009A04CD">
        <w:rPr>
          <w:rFonts w:ascii="Times New Roman" w:hAnsi="Times New Roman" w:cs="Times New Roman"/>
          <w:sz w:val="20"/>
          <w:szCs w:val="20"/>
        </w:rPr>
        <w:t>  </w:t>
      </w:r>
    </w:p>
    <w:p w:rsidR="006356BC" w:rsidRPr="00204250" w:rsidRDefault="006356BC" w:rsidP="004732C8">
      <w:pPr>
        <w:widowControl w:val="0"/>
        <w:autoSpaceDE w:val="0"/>
        <w:autoSpaceDN w:val="0"/>
        <w:adjustRightInd w:val="0"/>
        <w:spacing w:line="240" w:lineRule="auto"/>
        <w:rPr>
          <w:rFonts w:ascii="Times" w:hAnsi="Times" w:cs="Times"/>
          <w:color w:val="auto"/>
          <w:sz w:val="24"/>
          <w:szCs w:val="24"/>
        </w:rPr>
      </w:pPr>
      <w:bookmarkStart w:id="95" w:name="SC_07_7B100_2"/>
      <w:r w:rsidRPr="00204250">
        <w:rPr>
          <w:b/>
          <w:bCs/>
          <w:sz w:val="20"/>
          <w:szCs w:val="20"/>
        </w:rPr>
        <w:lastRenderedPageBreak/>
        <w:t>INDEMNIFICATION -- THIRD PARTY CLAIMS (NOV 2011)</w:t>
      </w:r>
    </w:p>
    <w:bookmarkEnd w:id="95"/>
    <w:p w:rsidR="006356BC" w:rsidRPr="00204250" w:rsidRDefault="006356BC" w:rsidP="004732C8">
      <w:pPr>
        <w:widowControl w:val="0"/>
        <w:autoSpaceDE w:val="0"/>
        <w:autoSpaceDN w:val="0"/>
        <w:adjustRightInd w:val="0"/>
        <w:spacing w:line="240" w:lineRule="auto"/>
        <w:rPr>
          <w:rFonts w:ascii="Times" w:hAnsi="Times" w:cs="Times"/>
          <w:color w:val="auto"/>
          <w:sz w:val="24"/>
          <w:szCs w:val="24"/>
        </w:rPr>
      </w:pPr>
      <w:r w:rsidRPr="00204250">
        <w:rPr>
          <w:rFonts w:ascii="Times New Roman" w:hAnsi="Times New Roman" w:cs="Times New Roman"/>
          <w:sz w:val="20"/>
          <w:szCs w:val="20"/>
        </w:rPr>
        <w:t xml:space="preserve">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sidRPr="00204250">
        <w:rPr>
          <w:rFonts w:ascii="Times New Roman" w:hAnsi="Times New Roman" w:cs="Times New Roman"/>
          <w:sz w:val="20"/>
          <w:szCs w:val="20"/>
        </w:rPr>
        <w:t>Notwithstanding any limitation in this agreement, and to the fullest extent permitted by law, Contractor shall defend and hold harmless Indemnitees for and against any and all suits or claims of any character (and all related damages, settlement payments, attorneys' fees, costs, expenses, losses or liabilities) by a third party which are attributable to bodily injury, sickness, disease or death, or to injury to or destruction of tangible property arising out of or in connection with the goods or services acquired hereunder or caused in whole or in part by any act or omission of contractor, its subcontractors, their employees, workmen, servants, agents, or anyone directly or indirectly employed by them or anyone for whose acts any of them may be liable, regardless of whether or not caused in part by an Indemnitee, and whether or not such claims are made by a third party or an Indemnitee; however, if an Indemnitee's negligent act or omission is subsequently determined to be the sole proximate cause of a suit or claim, the Indemnitee shall not be entitled to indemnification hereunder. Contractor shall be given timely written notice of any suit or claim. Contractor's obligations hereunder are in no way limited by any protection afforded under workers' compensation acts, disability benefits acts, or other employee benefit acts. This clause shall not negate, abridge, or reduce any other rights or obligations of indemnity which would otherwise exist. The obligations of this paragraph shall survive termination, cancelation, or expiration of the parties' agreement. This provision shall be construed fairly and reasonably, neither strongly for nor against either party, and without regard to any clause regarding insurance. As used in this clause, "Indemnitees" means the State of South Carolina, its instrumentalities, agencies, departments, boards, political subdivisions and all their respective officers, agents and employees. [07-7B100-2]</w:t>
      </w:r>
    </w:p>
    <w:p w:rsidR="00432615" w:rsidRDefault="00432615" w:rsidP="004732C8">
      <w:pPr>
        <w:widowControl w:val="0"/>
        <w:autoSpaceDE w:val="0"/>
        <w:autoSpaceDN w:val="0"/>
        <w:adjustRightInd w:val="0"/>
        <w:spacing w:line="240" w:lineRule="auto"/>
        <w:rPr>
          <w:rFonts w:ascii="Times New Roman" w:hAnsi="Times New Roman" w:cs="Times New Roman"/>
          <w:sz w:val="20"/>
          <w:szCs w:val="20"/>
        </w:rPr>
      </w:pPr>
    </w:p>
    <w:p w:rsidR="0022304C" w:rsidRPr="0022304C" w:rsidRDefault="0022304C" w:rsidP="004732C8">
      <w:pPr>
        <w:pStyle w:val="ClauseHeading1"/>
        <w:rPr>
          <w:rFonts w:ascii="Arial" w:hAnsi="Arial" w:cs="Arial"/>
          <w:sz w:val="20"/>
        </w:rPr>
      </w:pPr>
      <w:r w:rsidRPr="0022304C">
        <w:rPr>
          <w:rFonts w:ascii="Arial" w:hAnsi="Arial" w:cs="Arial"/>
          <w:sz w:val="20"/>
        </w:rPr>
        <w:t>INDEMNIFICATION - THIRD PARTY CLAIMS – DISCLOSURE OF INFORMATION</w:t>
      </w:r>
    </w:p>
    <w:p w:rsidR="0022304C" w:rsidRPr="0022304C" w:rsidRDefault="0022304C" w:rsidP="004732C8">
      <w:pPr>
        <w:pStyle w:val="ClauseHeading1"/>
        <w:rPr>
          <w:sz w:val="20"/>
        </w:rPr>
      </w:pPr>
    </w:p>
    <w:p w:rsidR="0022304C" w:rsidRPr="0022304C" w:rsidRDefault="0022304C" w:rsidP="004732C8">
      <w:pPr>
        <w:pStyle w:val="flushText1"/>
        <w:spacing w:after="0" w:line="240" w:lineRule="auto"/>
        <w:rPr>
          <w:rFonts w:ascii="Times New Roman" w:hAnsi="Times New Roman"/>
        </w:rPr>
      </w:pPr>
      <w:r w:rsidRPr="0022304C">
        <w:rPr>
          <w:rFonts w:ascii="Times New Roman" w:hAnsi="Times New Roman"/>
        </w:rPr>
        <w:t>Without limitation, Contractor shall defend and hold harmless the State from and against any and all suits or claims of any character (and all related damages, settlement payments, attorneys' fees, costs, expenses, losses or liabilities) by a third party which arise out of in connection with a disclosure of government information (as defined in the clause titled Information Security) caused in whole or in part by any act or omission of contractor, its subcontractors at any tier, their employees, workmen, servants, agents, or anyone directly or indirectly employed by them or anyone for whose acts any of them may be liable, if the act or omission constituted a failure to perform some obligation imposed by the contract. Contractor shall be given timely written notice of any suit or claim. This clause shall not negate, abridge, or reduce any other rights or obligations of indemnity which would otherwise exist. The obligations of this paragraph shall survive termination, cancelation, or expiration of the parties' agreement. This provision shall be construed fairly and reasonably, neither strongly for nor against either party, and without regard to any clause regarding insurance.</w:t>
      </w:r>
    </w:p>
    <w:p w:rsidR="00DE46F2" w:rsidRDefault="00DE46F2" w:rsidP="004732C8">
      <w:pPr>
        <w:pStyle w:val="ClauseHeading1"/>
        <w:rPr>
          <w:rFonts w:ascii="Arial" w:hAnsi="Arial" w:cs="Arial"/>
          <w:sz w:val="20"/>
        </w:rPr>
      </w:pPr>
      <w:bookmarkStart w:id="96" w:name="SC_07_7B105_1"/>
    </w:p>
    <w:p w:rsidR="00134002" w:rsidRPr="00134002" w:rsidRDefault="00134002" w:rsidP="004732C8">
      <w:pPr>
        <w:pStyle w:val="ClauseHeading1"/>
        <w:rPr>
          <w:rFonts w:ascii="Arial" w:hAnsi="Arial" w:cs="Arial"/>
          <w:sz w:val="20"/>
        </w:rPr>
      </w:pPr>
      <w:r w:rsidRPr="00134002">
        <w:rPr>
          <w:rFonts w:ascii="Arial" w:hAnsi="Arial" w:cs="Arial"/>
          <w:sz w:val="20"/>
        </w:rPr>
        <w:t>INFORMATION SECURITY</w:t>
      </w:r>
    </w:p>
    <w:p w:rsidR="00134002" w:rsidRDefault="00134002" w:rsidP="004732C8">
      <w:pPr>
        <w:pStyle w:val="flushText1"/>
        <w:spacing w:after="0" w:line="240" w:lineRule="auto"/>
      </w:pP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(a) </w:t>
      </w:r>
      <w:r w:rsidRPr="00134002">
        <w:rPr>
          <w:rFonts w:ascii="Times New Roman" w:hAnsi="Times New Roman"/>
          <w:i/>
        </w:rPr>
        <w:t>Definitions</w:t>
      </w:r>
      <w:r w:rsidRPr="00134002">
        <w:rPr>
          <w:rFonts w:ascii="Times New Roman" w:hAnsi="Times New Roman"/>
        </w:rPr>
        <w:t>. As used in this clause—</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Clearing</w:t>
      </w:r>
      <w:r w:rsidRPr="00134002">
        <w:rPr>
          <w:rFonts w:ascii="Times New Roman" w:hAnsi="Times New Roman"/>
        </w:rPr>
        <w:t xml:space="preserve"> means removal of data from an information system, its storage devices, and other peripheral devices with storage capacity, in such a way that the data may not be reconstructed using common system capabilities (i.e., through the keyboard); however, the data may be reconstructed using laboratory methods.</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Compromise</w:t>
      </w:r>
      <w:r w:rsidRPr="00134002">
        <w:rPr>
          <w:rFonts w:ascii="Times New Roman" w:hAnsi="Times New Roman"/>
        </w:rPr>
        <w:t xml:space="preserve"> means disclosure of information to unauthorized persons, or a violation of the security policy of a system in which unauthorized intentional or unintentional disclosure, modification, destruction, or loss of an object may have occurred. This includes copying the data through covert network channels, or copying the data to unauthorized media, or disclosure of information in violation of any obligation imposed by this contract.</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Data</w:t>
      </w:r>
      <w:r w:rsidRPr="00134002">
        <w:rPr>
          <w:rFonts w:ascii="Times New Roman" w:hAnsi="Times New Roman"/>
        </w:rPr>
        <w:t xml:space="preserve"> means a subset of information in an electronic format that allows it to be retrieved or transmitted.</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Government information</w:t>
      </w:r>
      <w:r w:rsidRPr="00134002">
        <w:rPr>
          <w:rFonts w:ascii="Times New Roman" w:hAnsi="Times New Roman"/>
        </w:rPr>
        <w:t xml:space="preserve"> means (i) information provided by or generated for the using governmental unit, or (ii) acquired or accessed by Contractor as a result of performing the work. Without limiting the foregoing, government information includes (a) any information that Contractor acquires or accesses by software or web-based services, and (b) any metadata or location data. Government information excludes unrestricted information.</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Information</w:t>
      </w:r>
      <w:r w:rsidRPr="00134002">
        <w:rPr>
          <w:rFonts w:ascii="Times New Roman" w:hAnsi="Times New Roman"/>
        </w:rPr>
        <w:t xml:space="preserve"> means any communication or representation of knowledge such as facts, statistics, or opinions, in any medium or form, including textual, numerical, graphic, cartographic, narrative, or audiovisual.</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Information system</w:t>
      </w:r>
      <w:r w:rsidRPr="00134002">
        <w:rPr>
          <w:rFonts w:ascii="Times New Roman" w:hAnsi="Times New Roman"/>
        </w:rPr>
        <w:t xml:space="preserve"> means a discrete set of information resources organized for the collection, processing, maintenance, use, sharing, dissemination, or disposition of information.</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Intrusion</w:t>
      </w:r>
      <w:r w:rsidRPr="00134002">
        <w:rPr>
          <w:rFonts w:ascii="Times New Roman" w:hAnsi="Times New Roman"/>
        </w:rPr>
        <w:t xml:space="preserve"> means an unauthorized act of bypassing the security mechanisms of a system.</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Media</w:t>
      </w:r>
      <w:r w:rsidRPr="00134002">
        <w:rPr>
          <w:rFonts w:ascii="Times New Roman" w:hAnsi="Times New Roman"/>
        </w:rPr>
        <w:t xml:space="preserve"> means physical devices or writing surfaces including but not limited to magnetic tapes, optical disks, magnetic disks, large scale integration memory chips, and printouts (but not including display media, e.g., a computer monitor, cathode ray tube (CRT) or other (transient) visual output) onto which information is recorded, stored, or printed within an information system.</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Public information</w:t>
      </w:r>
      <w:r w:rsidRPr="00134002">
        <w:rPr>
          <w:rFonts w:ascii="Times New Roman" w:hAnsi="Times New Roman"/>
        </w:rPr>
        <w:t xml:space="preserve"> means any information, regardless of form or format, that the State intentionally discloses, disseminates, or makes available to the public.</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Safeguarding</w:t>
      </w:r>
      <w:r w:rsidRPr="00134002">
        <w:rPr>
          <w:rFonts w:ascii="Times New Roman" w:hAnsi="Times New Roman"/>
        </w:rPr>
        <w:t xml:space="preserve"> means measures or controls that are prescribed to protect information.</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lastRenderedPageBreak/>
        <w:t>Software</w:t>
      </w:r>
      <w:r w:rsidRPr="00134002">
        <w:rPr>
          <w:rFonts w:ascii="Times New Roman" w:hAnsi="Times New Roman"/>
        </w:rPr>
        <w:t xml:space="preserve"> means any computer program acquired, accessed, or used by the government or a third party pursuant to or as a result of this contract.</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Unrestricted information</w:t>
      </w:r>
      <w:r w:rsidRPr="00134002">
        <w:rPr>
          <w:rFonts w:ascii="Times New Roman" w:hAnsi="Times New Roman"/>
        </w:rPr>
        <w:t xml:space="preserve"> means (1) public information, (2) information acquired by Contractor prior to contract formation, (3) information incidental to contract administration, such as financial, administrative, cost or pricing, or management information, and (4) any ideas, concepts, know-how, methodologies, processes, technologies, techniques which Contractor develops or learns in connection with Contractor’s performance of the work.</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Voice</w:t>
      </w:r>
      <w:r w:rsidRPr="00134002">
        <w:rPr>
          <w:rFonts w:ascii="Times New Roman" w:hAnsi="Times New Roman"/>
        </w:rPr>
        <w:t xml:space="preserve"> means all oral information regardless of transmission protocol.</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b/>
        </w:rPr>
        <w:t>Web-based service</w:t>
      </w:r>
      <w:r w:rsidRPr="00134002">
        <w:rPr>
          <w:rFonts w:ascii="Times New Roman" w:hAnsi="Times New Roman"/>
        </w:rPr>
        <w:t xml:space="preserve"> means a service accessed over the Internet and acquired, accessed, or used by the government or a third party pursuant to or as a result of this contract.</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 (b) </w:t>
      </w:r>
      <w:r w:rsidRPr="00134002">
        <w:rPr>
          <w:rFonts w:ascii="Times New Roman" w:hAnsi="Times New Roman"/>
          <w:i/>
        </w:rPr>
        <w:t>Safeguarding requirements and procedures</w:t>
      </w:r>
      <w:r w:rsidRPr="00134002">
        <w:rPr>
          <w:rFonts w:ascii="Times New Roman" w:hAnsi="Times New Roman"/>
        </w:rPr>
        <w:t>. The Contractor shall apply the following basic safeguarding requirements to protect government information from unauthorized access and disclosure:</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(1) </w:t>
      </w:r>
      <w:r w:rsidRPr="00134002">
        <w:rPr>
          <w:rFonts w:ascii="Times New Roman" w:hAnsi="Times New Roman"/>
          <w:u w:val="single"/>
        </w:rPr>
        <w:t>Protecting information on public computers or Web sites</w:t>
      </w:r>
      <w:r w:rsidRPr="00134002">
        <w:rPr>
          <w:rFonts w:ascii="Times New Roman" w:hAnsi="Times New Roman"/>
          <w:i/>
        </w:rPr>
        <w:t xml:space="preserve">: </w:t>
      </w:r>
      <w:r w:rsidRPr="00134002">
        <w:rPr>
          <w:rFonts w:ascii="Times New Roman" w:hAnsi="Times New Roman"/>
        </w:rPr>
        <w:t>Do not process government information on public computers (e.g., those available for use by the general public in kiosks, hotel business centers) or computers that do not have access control. Government information shall not be posted on Web sites that are publicly available or have access limited only by domain/Internet Protocol restriction. Such information may be posted to web pages that control access by user ID/password, user certificates, or other technical means, and that provide protection via use of security technologies. Access control may be provided by the intranet (versus the Web site itself or the application it hosts).</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(2) </w:t>
      </w:r>
      <w:r w:rsidRPr="00134002">
        <w:rPr>
          <w:rFonts w:ascii="Times New Roman" w:hAnsi="Times New Roman"/>
          <w:u w:val="single"/>
        </w:rPr>
        <w:t>Transmitting electronic information</w:t>
      </w:r>
      <w:r w:rsidRPr="00134002">
        <w:rPr>
          <w:rFonts w:ascii="Times New Roman" w:hAnsi="Times New Roman"/>
        </w:rPr>
        <w:t>. Transmit email, text messages, blogs, and similar communications that contain government information using technology and processes that provide the best level of security and privacy available, given facilities, conditions, and environment.</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(3) </w:t>
      </w:r>
      <w:r w:rsidRPr="00134002">
        <w:rPr>
          <w:rFonts w:ascii="Times New Roman" w:hAnsi="Times New Roman"/>
          <w:u w:val="single"/>
        </w:rPr>
        <w:t>Transmitting voice and fax information</w:t>
      </w:r>
      <w:r w:rsidRPr="00134002">
        <w:rPr>
          <w:rFonts w:ascii="Times New Roman" w:hAnsi="Times New Roman"/>
        </w:rPr>
        <w:t>. Transmit government information via voice and fax only when the sender has a reasonable assurance that access is limited to authorized recipients.</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(4) </w:t>
      </w:r>
      <w:r w:rsidRPr="00134002">
        <w:rPr>
          <w:rFonts w:ascii="Times New Roman" w:hAnsi="Times New Roman"/>
          <w:u w:val="single"/>
        </w:rPr>
        <w:t>Physical and electronic barriers</w:t>
      </w:r>
      <w:r w:rsidRPr="00134002">
        <w:rPr>
          <w:rFonts w:ascii="Times New Roman" w:hAnsi="Times New Roman"/>
        </w:rPr>
        <w:t>. Protect government information by at least one physical and one electronic barrier (e.g., locked container or room, login and password) when not under direct individual control.</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(5) </w:t>
      </w:r>
      <w:r w:rsidRPr="00134002">
        <w:rPr>
          <w:rFonts w:ascii="Times New Roman" w:hAnsi="Times New Roman"/>
          <w:u w:val="single"/>
        </w:rPr>
        <w:t>Sanitization</w:t>
      </w:r>
      <w:r w:rsidRPr="00134002">
        <w:rPr>
          <w:rFonts w:ascii="Times New Roman" w:hAnsi="Times New Roman"/>
        </w:rPr>
        <w:t>. At a minimum, clear information on media that have been used to process government information before external release or disposal. Overwriting is an acceptable means of clearing media in accordance with National Institute of Standards and Technology 800–88, Guidelines for Media Sanitization, at http://csrc.nist.gov/ publications/nistpubs/800-88/NISTSP800-88_with-errata.pdf.</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(6) </w:t>
      </w:r>
      <w:r w:rsidRPr="00134002">
        <w:rPr>
          <w:rFonts w:ascii="Times New Roman" w:hAnsi="Times New Roman"/>
          <w:u w:val="single"/>
        </w:rPr>
        <w:t>Intrusion protection</w:t>
      </w:r>
      <w:r w:rsidRPr="00134002">
        <w:rPr>
          <w:rFonts w:ascii="Times New Roman" w:hAnsi="Times New Roman"/>
        </w:rPr>
        <w:t xml:space="preserve">. Provide at a minimum the following protections against computer intrusions and data compromise: </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(i) Current and regularly updated malware protection services, e.g., anti-virus, antispyware. </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(ii) Prompt application of security-relevant software upgrades, e.g., patches, servicepacks, and hot fixes.</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(7) </w:t>
      </w:r>
      <w:r w:rsidRPr="00134002">
        <w:rPr>
          <w:rFonts w:ascii="Times New Roman" w:hAnsi="Times New Roman"/>
          <w:u w:val="single"/>
        </w:rPr>
        <w:t>Transfer limitations</w:t>
      </w:r>
      <w:r w:rsidRPr="00134002">
        <w:rPr>
          <w:rFonts w:ascii="Times New Roman" w:hAnsi="Times New Roman"/>
        </w:rPr>
        <w:t>. Transfer government information only to those subcontractors that both require the information for purposes of contract performance and provide at least the same level of security as specified in this clause.</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(c) </w:t>
      </w:r>
      <w:r w:rsidRPr="00134002">
        <w:rPr>
          <w:rFonts w:ascii="Times New Roman" w:hAnsi="Times New Roman"/>
          <w:i/>
        </w:rPr>
        <w:t>Subcontracts.</w:t>
      </w:r>
      <w:r w:rsidRPr="00134002">
        <w:rPr>
          <w:rFonts w:ascii="Times New Roman" w:hAnsi="Times New Roman"/>
        </w:rPr>
        <w:t xml:space="preserve"> The Contractor shall include the substance of this clause, including this paragraph (c), in all subcontracts under this contract that may involve government information residing in or transiting through the subcontractor’s information system.</w:t>
      </w:r>
    </w:p>
    <w:p w:rsidR="00134002" w:rsidRPr="00134002" w:rsidRDefault="00134002" w:rsidP="004732C8">
      <w:pPr>
        <w:pStyle w:val="flushText1"/>
        <w:spacing w:after="0" w:line="240" w:lineRule="auto"/>
        <w:rPr>
          <w:rFonts w:ascii="Times New Roman" w:hAnsi="Times New Roman"/>
        </w:rPr>
      </w:pPr>
      <w:r w:rsidRPr="00134002">
        <w:rPr>
          <w:rFonts w:ascii="Times New Roman" w:hAnsi="Times New Roman"/>
        </w:rPr>
        <w:t xml:space="preserve">(d) </w:t>
      </w:r>
      <w:r w:rsidRPr="00134002">
        <w:rPr>
          <w:rFonts w:ascii="Times New Roman" w:hAnsi="Times New Roman"/>
          <w:i/>
          <w:iCs/>
        </w:rPr>
        <w:t xml:space="preserve">Other contractual requirements regarding the safeguarding of information. </w:t>
      </w:r>
      <w:r w:rsidRPr="00134002">
        <w:rPr>
          <w:rFonts w:ascii="Times New Roman" w:hAnsi="Times New Roman"/>
        </w:rPr>
        <w:t>This clause addresses basic requirements and is subordinate to any other contract clauses or requirements to the extent that it specifically provides for enhanced safeguarding of information or information systems.</w:t>
      </w:r>
    </w:p>
    <w:p w:rsidR="00FC3E34" w:rsidRDefault="00FC3E34" w:rsidP="004732C8">
      <w:pPr>
        <w:widowControl w:val="0"/>
        <w:autoSpaceDE w:val="0"/>
        <w:autoSpaceDN w:val="0"/>
        <w:adjustRightInd w:val="0"/>
        <w:spacing w:line="240" w:lineRule="auto"/>
        <w:jc w:val="both"/>
        <w:rPr>
          <w:b/>
          <w:bCs/>
          <w:sz w:val="20"/>
          <w:szCs w:val="20"/>
        </w:rPr>
      </w:pPr>
    </w:p>
    <w:p w:rsidR="007B3546" w:rsidRPr="00FF3ADE" w:rsidRDefault="007B3546" w:rsidP="004732C8">
      <w:pPr>
        <w:pStyle w:val="ClauseHeading1"/>
        <w:rPr>
          <w:rFonts w:ascii="Arial" w:hAnsi="Arial" w:cs="Arial"/>
          <w:sz w:val="20"/>
        </w:rPr>
      </w:pPr>
      <w:r w:rsidRPr="00FF3ADE">
        <w:rPr>
          <w:rFonts w:ascii="Arial" w:hAnsi="Arial" w:cs="Arial"/>
          <w:sz w:val="20"/>
        </w:rPr>
        <w:t>INFORMATION SECURITY – DATA LOCATION</w:t>
      </w:r>
    </w:p>
    <w:p w:rsidR="00FF3ADE" w:rsidRPr="00FF3ADE" w:rsidRDefault="00FF3ADE" w:rsidP="004732C8">
      <w:pPr>
        <w:pStyle w:val="ClauseHeading1"/>
        <w:rPr>
          <w:sz w:val="20"/>
        </w:rPr>
      </w:pP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Contractor is prohibited from accessing, processing, transmitting, or storing government information, as defined in the clause titled Information Security, outside the continental United States. This obligation is a material requirement of this contract. </w:t>
      </w:r>
    </w:p>
    <w:p w:rsidR="00FF3ADE" w:rsidRDefault="00FF3ADE" w:rsidP="004732C8">
      <w:pPr>
        <w:pStyle w:val="ClauseHeading1"/>
        <w:rPr>
          <w:sz w:val="20"/>
        </w:rPr>
      </w:pPr>
    </w:p>
    <w:p w:rsidR="007B3546" w:rsidRPr="00FF3ADE" w:rsidRDefault="007B3546" w:rsidP="004732C8">
      <w:pPr>
        <w:pStyle w:val="ClauseHeading1"/>
        <w:rPr>
          <w:rFonts w:ascii="Arial" w:hAnsi="Arial" w:cs="Arial"/>
          <w:sz w:val="20"/>
        </w:rPr>
      </w:pPr>
      <w:r w:rsidRPr="00FF3ADE">
        <w:rPr>
          <w:rFonts w:ascii="Arial" w:hAnsi="Arial" w:cs="Arial"/>
          <w:sz w:val="20"/>
        </w:rPr>
        <w:t xml:space="preserve">INFORMATION USE AND DISCLOSURE </w:t>
      </w:r>
    </w:p>
    <w:p w:rsidR="00FF3ADE" w:rsidRDefault="00FF3ADE" w:rsidP="004732C8">
      <w:pPr>
        <w:pStyle w:val="flushText1"/>
        <w:spacing w:after="0" w:line="240" w:lineRule="auto"/>
      </w:pP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Citizens should not be required unnecessarily to share information with those engaged by the government in order to access services provided by the government and such information should be used by those engaged by the government only to the extent necessary to provide the services; accordingly, this clause addresses basic requirements for the Contractor’s use and disclosure of government information, which expressly includes, but is not limited to, information provided by or obtained from the citizens.</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(a) </w:t>
      </w:r>
      <w:r w:rsidRPr="00FF3ADE">
        <w:rPr>
          <w:rFonts w:ascii="Times New Roman" w:hAnsi="Times New Roman"/>
          <w:i/>
        </w:rPr>
        <w:t>Definitions.</w:t>
      </w:r>
      <w:r w:rsidRPr="00FF3ADE">
        <w:rPr>
          <w:rFonts w:ascii="Times New Roman" w:hAnsi="Times New Roman"/>
        </w:rPr>
        <w:t xml:space="preserve"> The definitions of the following terms are incorporated by reference from the clause titled Information Security: “</w:t>
      </w:r>
      <w:r w:rsidRPr="00FF3ADE">
        <w:rPr>
          <w:rFonts w:ascii="Times New Roman" w:hAnsi="Times New Roman"/>
          <w:b/>
        </w:rPr>
        <w:t>compromise</w:t>
      </w:r>
      <w:r w:rsidRPr="00FF3ADE">
        <w:rPr>
          <w:rFonts w:ascii="Times New Roman" w:hAnsi="Times New Roman"/>
        </w:rPr>
        <w:t>,” “</w:t>
      </w:r>
      <w:r w:rsidRPr="00FF3ADE">
        <w:rPr>
          <w:rFonts w:ascii="Times New Roman" w:hAnsi="Times New Roman"/>
          <w:b/>
        </w:rPr>
        <w:t>government information</w:t>
      </w:r>
      <w:r w:rsidRPr="00FF3ADE">
        <w:rPr>
          <w:rFonts w:ascii="Times New Roman" w:hAnsi="Times New Roman"/>
        </w:rPr>
        <w:t>,” “</w:t>
      </w:r>
      <w:r w:rsidRPr="00FF3ADE">
        <w:rPr>
          <w:rFonts w:ascii="Times New Roman" w:hAnsi="Times New Roman"/>
          <w:b/>
        </w:rPr>
        <w:t>information</w:t>
      </w:r>
      <w:r w:rsidRPr="00FF3ADE">
        <w:rPr>
          <w:rFonts w:ascii="Times New Roman" w:hAnsi="Times New Roman"/>
        </w:rPr>
        <w:t>,” “</w:t>
      </w:r>
      <w:r w:rsidRPr="00FF3ADE">
        <w:rPr>
          <w:rFonts w:ascii="Times New Roman" w:hAnsi="Times New Roman"/>
          <w:b/>
        </w:rPr>
        <w:t>public information</w:t>
      </w:r>
      <w:r w:rsidRPr="00FF3ADE">
        <w:rPr>
          <w:rFonts w:ascii="Times New Roman" w:hAnsi="Times New Roman"/>
        </w:rPr>
        <w:t>,” “</w:t>
      </w:r>
      <w:r w:rsidRPr="00FF3ADE">
        <w:rPr>
          <w:rFonts w:ascii="Times New Roman" w:hAnsi="Times New Roman"/>
          <w:b/>
        </w:rPr>
        <w:t>software</w:t>
      </w:r>
      <w:r w:rsidRPr="00FF3ADE">
        <w:rPr>
          <w:rFonts w:ascii="Times New Roman" w:hAnsi="Times New Roman"/>
        </w:rPr>
        <w:t>,” “</w:t>
      </w:r>
      <w:r w:rsidRPr="00FF3ADE">
        <w:rPr>
          <w:rFonts w:ascii="Times New Roman" w:hAnsi="Times New Roman"/>
          <w:b/>
        </w:rPr>
        <w:t>unrestricted information</w:t>
      </w:r>
      <w:r w:rsidRPr="00FF3ADE">
        <w:rPr>
          <w:rFonts w:ascii="Times New Roman" w:hAnsi="Times New Roman"/>
        </w:rPr>
        <w:t>,” and “</w:t>
      </w:r>
      <w:r w:rsidRPr="00FF3ADE">
        <w:rPr>
          <w:rFonts w:ascii="Times New Roman" w:hAnsi="Times New Roman"/>
          <w:b/>
        </w:rPr>
        <w:t>web-based service</w:t>
      </w:r>
      <w:r w:rsidRPr="00FF3ADE">
        <w:rPr>
          <w:rFonts w:ascii="Times New Roman" w:hAnsi="Times New Roman"/>
        </w:rPr>
        <w:t xml:space="preserve">.” Additionally, as used in this section, </w:t>
      </w:r>
      <w:r w:rsidRPr="00FF3ADE">
        <w:rPr>
          <w:rFonts w:ascii="Times New Roman" w:hAnsi="Times New Roman"/>
          <w:b/>
        </w:rPr>
        <w:t>“third party”</w:t>
      </w:r>
      <w:r w:rsidRPr="00FF3ADE">
        <w:rPr>
          <w:rFonts w:ascii="Times New Roman" w:hAnsi="Times New Roman"/>
        </w:rPr>
        <w:t xml:space="preserve"> means any person or entity other than the using governmental unit, the Contractor, or any subcontractors at any tier.</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(b) </w:t>
      </w:r>
      <w:r w:rsidRPr="00FF3ADE">
        <w:rPr>
          <w:rFonts w:ascii="Times New Roman" w:hAnsi="Times New Roman"/>
          <w:i/>
        </w:rPr>
        <w:t>Legal mandates</w:t>
      </w:r>
      <w:r w:rsidRPr="00FF3ADE">
        <w:rPr>
          <w:rFonts w:ascii="Times New Roman" w:hAnsi="Times New Roman"/>
        </w:rPr>
        <w:t xml:space="preserve">. Notwithstanding anything to the contrary, Contractor shall be permitted to use, disclose, or retain government information but only to the limited extent necessary to comply with any requirement imposed by law, rule, regulation, or direction of law enforcement. If it is necessary for Contractor to use, disclose, or retain government information in order to comply with either a law or direction of law enforcement, Contractor shall provide using governmental unit with </w:t>
      </w:r>
      <w:r w:rsidRPr="00FF3ADE">
        <w:rPr>
          <w:rFonts w:ascii="Times New Roman" w:hAnsi="Times New Roman"/>
        </w:rPr>
        <w:lastRenderedPageBreak/>
        <w:t>written notice, including a description of the circumstances and applicable law, in advance of such use, disclosure or retention except to the extent prohibited by law.</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(c) </w:t>
      </w:r>
      <w:r w:rsidRPr="00FF3ADE">
        <w:rPr>
          <w:rFonts w:ascii="Times New Roman" w:hAnsi="Times New Roman"/>
          <w:i/>
        </w:rPr>
        <w:t>Flow down.</w:t>
      </w:r>
      <w:r w:rsidRPr="00FF3ADE">
        <w:rPr>
          <w:rFonts w:ascii="Times New Roman" w:hAnsi="Times New Roman"/>
        </w:rPr>
        <w:t xml:space="preserve"> Any reference in this clause to Contractor also includes any subcontractor at any tier. Contractor is responsible for, and shall impose by agreement the limitations and restrictions of this clause on, any other person or entity that contractor authorizes to take action related to government information. The Contractor shall include the substance of this clause, including this paragraph (c), in all subcontracts under this contract that may involve government information.</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(d) </w:t>
      </w:r>
      <w:r w:rsidRPr="00FF3ADE">
        <w:rPr>
          <w:rFonts w:ascii="Times New Roman" w:hAnsi="Times New Roman"/>
          <w:i/>
        </w:rPr>
        <w:t>Collecting Information</w:t>
      </w:r>
      <w:r w:rsidRPr="00FF3ADE">
        <w:rPr>
          <w:rFonts w:ascii="Times New Roman" w:hAnsi="Times New Roman"/>
        </w:rPr>
        <w:t>. Contractor must gather and maintain government information only to the minimum extent necessary to accomplish the work.</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(e) </w:t>
      </w:r>
      <w:r w:rsidRPr="00FF3ADE">
        <w:rPr>
          <w:rFonts w:ascii="Times New Roman" w:hAnsi="Times New Roman"/>
          <w:i/>
        </w:rPr>
        <w:t>Rights, Disclosure and Use.</w:t>
      </w:r>
      <w:r w:rsidRPr="00FF3ADE">
        <w:rPr>
          <w:rFonts w:ascii="Times New Roman" w:hAnsi="Times New Roman"/>
        </w:rPr>
        <w:t xml:space="preserve"> Except as otherwise expressly provided in this solicitation, Contractor agrees not to either (1) use or disclose government information, or (2) retain government information after termination or expiration of this contract. Contractor acquires no rights in any government information except the limited rights to use, disclose and retain the government information in accordance with the terms of this solicitation. To the extent reasonably necessary to perform the work, Contractor may: (i) disclose government information to persons having a need-to-know (e.g., subcontractors); and (ii) use (including access, process, transmit, and store) and maintain the government information itself. Before disclosing government information to a subcontractor or third party, Contractor shall give the using governmental unit detailed written notice regarding the reason for disclosure and the identity and location of the recipient. The notice shall be provided no later than fifteen (15) business days in advance of the disclosure.</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(f) </w:t>
      </w:r>
      <w:r w:rsidRPr="00FF3ADE">
        <w:rPr>
          <w:rFonts w:ascii="Times New Roman" w:hAnsi="Times New Roman"/>
          <w:i/>
        </w:rPr>
        <w:t>Return</w:t>
      </w:r>
      <w:r w:rsidRPr="00FF3ADE">
        <w:rPr>
          <w:rFonts w:ascii="Times New Roman" w:hAnsi="Times New Roman"/>
        </w:rPr>
        <w:t>. Notwithstanding the using governmental unit’s failure to perform or the pendency of a dispute, Contractor agrees to promptly return all government information in its possession to using governmental unit upon written request of using governmental unit (provided that, if the contract has not expired or been terminated, Contractor shall be excused from the performance of any work reasonably dependent on Contractor’s further access to such government information).</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(g) </w:t>
      </w:r>
      <w:r w:rsidRPr="00FF3ADE">
        <w:rPr>
          <w:rFonts w:ascii="Times New Roman" w:hAnsi="Times New Roman"/>
          <w:i/>
        </w:rPr>
        <w:t>Privacy Policy &amp; Applicable Laws</w:t>
      </w:r>
      <w:r w:rsidRPr="00FF3ADE">
        <w:rPr>
          <w:rFonts w:ascii="Times New Roman" w:hAnsi="Times New Roman"/>
        </w:rPr>
        <w:t>. Without limiting any other legal or contractual obligations, Contractor shall comply with its own privacy policies and written privacy statements relevant to the work. Without limiting any other legal or contractual obligations, Contractor shall comply with (1) all laws applicable to Contractor regarding government information, and (2) all laws and standards identified in the clause entitled Information Use and Disclosure – Standards.</w:t>
      </w:r>
    </w:p>
    <w:p w:rsidR="007B3546" w:rsidRPr="00FF3ADE" w:rsidRDefault="007B3546" w:rsidP="004732C8">
      <w:pPr>
        <w:pStyle w:val="flushText1"/>
        <w:spacing w:after="0" w:line="240" w:lineRule="auto"/>
      </w:pPr>
      <w:r w:rsidRPr="00FF3ADE">
        <w:rPr>
          <w:rFonts w:ascii="Times New Roman" w:hAnsi="Times New Roman"/>
        </w:rPr>
        <w:t xml:space="preserve">(h) </w:t>
      </w:r>
      <w:r w:rsidRPr="00FF3ADE">
        <w:rPr>
          <w:rFonts w:ascii="Times New Roman" w:hAnsi="Times New Roman"/>
          <w:i/>
        </w:rPr>
        <w:t>Safeguarding Information.</w:t>
      </w:r>
      <w:r w:rsidRPr="00FF3ADE">
        <w:rPr>
          <w:rFonts w:ascii="Times New Roman" w:hAnsi="Times New Roman"/>
        </w:rPr>
        <w:t xml:space="preserve"> Without limiting any other legal or contractual obligations, Contractor agrees to implement and maintain reasonable and appropriate administrative, physical, and technical safeguards (including without limitation written policies and procedures) for protection of the security, confidentiality, and integrity of the government information in its possession. Upon request by using governmental unit, Contractor shall confirm Contractor’s compliance with this section in writing signed by Contractor's most senior executive responsible for information technology security.</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 xml:space="preserve">(i) </w:t>
      </w:r>
      <w:r w:rsidRPr="00FF3ADE">
        <w:rPr>
          <w:rFonts w:ascii="Times New Roman" w:hAnsi="Times New Roman"/>
          <w:i/>
        </w:rPr>
        <w:t>Actions Following Disclosure</w:t>
      </w:r>
      <w:r w:rsidRPr="00FF3ADE">
        <w:rPr>
          <w:rFonts w:ascii="Times New Roman" w:hAnsi="Times New Roman"/>
        </w:rPr>
        <w:t>. Immediately upon learning of a compromise or improper use of government information (hereinafter “discovery”), Contractor shall take such action as may be necessary to preserve forensic evidence and eliminate the cause of the compromise or improper use. As soon as practicable, but no later than twenty-four hours after discovery, Contractor shall notify using governmental unit of the compromise or improper use, including a description of the circumstances of the use or compromise. As soon as practicable after discovery, Contractor shall provide the using governmental unit all information necessary to enable the using governmental unit to fully understand the nature and extent of the compromise or improper use. If a compromise or improper use is caused in whole or in part by the act or omission of Contractor, its employees, workmen, servants, agents, or anyone directly or indirectly employed by them or anyone for whose acts Contractor may be liable, that is not in accordance with the terms of this contract or applicable law, Contractor shall: (1) provide any legally required notification to third parties affected by a compromise if legally required to be provided to such parties by Contractor, and if not (e.g., if required of using governmental unit), Contractor shall reimburse using governmental unit for the cost of providing such notifications; (2) pay costs and expenses for at least two years of identity theft  monitoring services (including without limitation, credit monitoring) and identity theft restoration services for any such affected individuals receiving notice where such services are appropriate given the circumstances of the incident and the nature of the information compromised; and (3) pay any related fines or penalties imposed on the using governmental unit by a government authority.</w:t>
      </w:r>
    </w:p>
    <w:p w:rsidR="007B3546" w:rsidRPr="00FF3ADE" w:rsidRDefault="007B3546" w:rsidP="004732C8">
      <w:pPr>
        <w:widowControl w:val="0"/>
        <w:autoSpaceDE w:val="0"/>
        <w:autoSpaceDN w:val="0"/>
        <w:adjustRightInd w:val="0"/>
        <w:spacing w:line="240" w:lineRule="auto"/>
        <w:jc w:val="both"/>
        <w:rPr>
          <w:sz w:val="20"/>
          <w:szCs w:val="20"/>
        </w:rPr>
      </w:pPr>
      <w:r w:rsidRPr="00FF3ADE">
        <w:rPr>
          <w:rFonts w:ascii="Times New Roman" w:hAnsi="Times New Roman" w:cs="Times New Roman"/>
          <w:sz w:val="20"/>
          <w:szCs w:val="20"/>
        </w:rPr>
        <w:t>(</w:t>
      </w:r>
      <w:proofErr w:type="gramStart"/>
      <w:r w:rsidRPr="00FF3ADE">
        <w:rPr>
          <w:rFonts w:ascii="Times New Roman" w:hAnsi="Times New Roman" w:cs="Times New Roman"/>
          <w:sz w:val="20"/>
          <w:szCs w:val="20"/>
        </w:rPr>
        <w:t>j</w:t>
      </w:r>
      <w:proofErr w:type="gramEnd"/>
      <w:r w:rsidRPr="00FF3ADE">
        <w:rPr>
          <w:rFonts w:ascii="Times New Roman" w:hAnsi="Times New Roman" w:cs="Times New Roman"/>
          <w:sz w:val="20"/>
          <w:szCs w:val="20"/>
        </w:rPr>
        <w:t xml:space="preserve">) </w:t>
      </w:r>
      <w:r w:rsidRPr="00FF3ADE">
        <w:rPr>
          <w:rFonts w:ascii="Times New Roman" w:hAnsi="Times New Roman" w:cs="Times New Roman"/>
          <w:i/>
          <w:sz w:val="20"/>
          <w:szCs w:val="20"/>
        </w:rPr>
        <w:t>Survival &amp; Remedy.</w:t>
      </w:r>
      <w:r w:rsidRPr="00FF3ADE">
        <w:rPr>
          <w:rFonts w:ascii="Times New Roman" w:hAnsi="Times New Roman" w:cs="Times New Roman"/>
          <w:sz w:val="20"/>
          <w:szCs w:val="20"/>
        </w:rPr>
        <w:t xml:space="preserve"> All the obligations imposed by this paragraph are material. The obligations of this section shall survive termination or expiration of the contract. Without limiting any rights the using governmental unit may have, and notwithstanding any other term of this contract, Contractor agrees that using governmental unit may have no adequate remedy at law for a breach of Contractor's obligations under this clause and therefore the using governmental unit shall be entitled to pursue equitable remedies in the event of a breach of this clause.</w:t>
      </w:r>
    </w:p>
    <w:p w:rsidR="007B3546" w:rsidRPr="00FF3ADE" w:rsidRDefault="007B3546" w:rsidP="004732C8">
      <w:pPr>
        <w:widowControl w:val="0"/>
        <w:autoSpaceDE w:val="0"/>
        <w:autoSpaceDN w:val="0"/>
        <w:adjustRightInd w:val="0"/>
        <w:spacing w:line="240" w:lineRule="auto"/>
        <w:jc w:val="both"/>
        <w:rPr>
          <w:b/>
          <w:bCs/>
          <w:sz w:val="20"/>
          <w:szCs w:val="20"/>
        </w:rPr>
      </w:pPr>
    </w:p>
    <w:p w:rsidR="007B3546" w:rsidRPr="00FF3ADE" w:rsidRDefault="007B3546" w:rsidP="004732C8">
      <w:pPr>
        <w:pStyle w:val="ClauseHeading1"/>
        <w:rPr>
          <w:rFonts w:ascii="Arial" w:hAnsi="Arial" w:cs="Arial"/>
          <w:sz w:val="20"/>
        </w:rPr>
      </w:pPr>
      <w:r w:rsidRPr="00FF3ADE">
        <w:rPr>
          <w:rFonts w:ascii="Arial" w:hAnsi="Arial" w:cs="Arial"/>
          <w:sz w:val="20"/>
        </w:rPr>
        <w:t>INFORMATION USE AND DISCLOSURE – STANDARDS</w:t>
      </w:r>
    </w:p>
    <w:p w:rsidR="00FF3ADE" w:rsidRDefault="00FF3ADE" w:rsidP="004732C8">
      <w:pPr>
        <w:pStyle w:val="flushText1"/>
        <w:spacing w:after="0" w:line="240" w:lineRule="auto"/>
        <w:rPr>
          <w:i/>
        </w:rPr>
      </w:pPr>
    </w:p>
    <w:p w:rsidR="007B3546" w:rsidRPr="00FF3ADE" w:rsidRDefault="007B3546" w:rsidP="004732C8">
      <w:pPr>
        <w:pStyle w:val="flushText1"/>
        <w:spacing w:after="0" w:line="240" w:lineRule="auto"/>
        <w:rPr>
          <w:rFonts w:ascii="Times New Roman" w:hAnsi="Times New Roman"/>
          <w:i/>
        </w:rPr>
      </w:pPr>
      <w:r w:rsidRPr="00FF3ADE">
        <w:rPr>
          <w:rFonts w:ascii="Times New Roman" w:hAnsi="Times New Roman"/>
          <w:i/>
        </w:rPr>
        <w:t>Cross-reference clause titled “Information Use And Disclosure.”</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t>To the extent applicable:</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b/>
        </w:rPr>
        <w:t>(</w:t>
      </w:r>
      <w:r w:rsidRPr="00FF3ADE">
        <w:rPr>
          <w:rFonts w:ascii="Times New Roman" w:hAnsi="Times New Roman"/>
        </w:rPr>
        <w:t>a) South Carolina Financial Identity Fraud and Identity Theft Protection Act (FIFITPA), 2008 Act 190, as amended. Solely for purposes of Section 39-1-90 of the South Carolina Code of Laws, as amended, Contractor is deemed to be the owner of government information, as defined herein, and Contractor agrees that the Using Governmental Unit is not a licensee.</w:t>
      </w:r>
    </w:p>
    <w:p w:rsidR="007B3546" w:rsidRPr="00FF3ADE" w:rsidRDefault="007B3546" w:rsidP="004732C8">
      <w:pPr>
        <w:pStyle w:val="flushText1"/>
        <w:spacing w:after="0" w:line="240" w:lineRule="auto"/>
        <w:rPr>
          <w:rFonts w:ascii="Times New Roman" w:hAnsi="Times New Roman"/>
        </w:rPr>
      </w:pPr>
      <w:r w:rsidRPr="00FF3ADE">
        <w:rPr>
          <w:rFonts w:ascii="Times New Roman" w:hAnsi="Times New Roman"/>
        </w:rPr>
        <w:lastRenderedPageBreak/>
        <w:t>(b) The South Carolina Family Privacy Protection Act of 2002, as codified in Chapter 2 of Title 30 of the South Carolina Code of Laws, as amended.</w:t>
      </w:r>
    </w:p>
    <w:p w:rsidR="007B3546" w:rsidRPr="00FF3ADE" w:rsidRDefault="007B3546" w:rsidP="004732C8">
      <w:pPr>
        <w:widowControl w:val="0"/>
        <w:autoSpaceDE w:val="0"/>
        <w:autoSpaceDN w:val="0"/>
        <w:adjustRightInd w:val="0"/>
        <w:spacing w:line="240" w:lineRule="auto"/>
        <w:jc w:val="both"/>
        <w:rPr>
          <w:rFonts w:ascii="Times New Roman" w:hAnsi="Times New Roman" w:cs="Times New Roman"/>
          <w:sz w:val="20"/>
          <w:szCs w:val="20"/>
        </w:rPr>
      </w:pPr>
      <w:r w:rsidRPr="00FF3ADE">
        <w:rPr>
          <w:rFonts w:ascii="Times New Roman" w:hAnsi="Times New Roman" w:cs="Times New Roman"/>
          <w:sz w:val="20"/>
          <w:szCs w:val="20"/>
        </w:rPr>
        <w:t>(c) The Identity Theft Reimbursement Fund, 2013 Act No. 101, § 97.12, 2013 S.C. Acts 503. .</w:t>
      </w:r>
    </w:p>
    <w:p w:rsidR="007B3546" w:rsidRDefault="007B3546" w:rsidP="004732C8">
      <w:pPr>
        <w:widowControl w:val="0"/>
        <w:autoSpaceDE w:val="0"/>
        <w:autoSpaceDN w:val="0"/>
        <w:adjustRightInd w:val="0"/>
        <w:spacing w:line="240" w:lineRule="auto"/>
        <w:jc w:val="both"/>
        <w:rPr>
          <w:b/>
          <w:bCs/>
          <w:sz w:val="20"/>
          <w:szCs w:val="20"/>
        </w:rPr>
      </w:pPr>
    </w:p>
    <w:p w:rsidR="00FC3E34" w:rsidRDefault="00FC3E34" w:rsidP="004732C8">
      <w:pPr>
        <w:widowControl w:val="0"/>
        <w:autoSpaceDE w:val="0"/>
        <w:autoSpaceDN w:val="0"/>
        <w:adjustRightInd w:val="0"/>
        <w:spacing w:line="240" w:lineRule="auto"/>
        <w:jc w:val="both"/>
        <w:rPr>
          <w:rFonts w:ascii="Times" w:hAnsi="Times" w:cs="Times"/>
          <w:sz w:val="24"/>
          <w:szCs w:val="24"/>
        </w:rPr>
      </w:pPr>
      <w:r w:rsidRPr="004B5387">
        <w:rPr>
          <w:b/>
          <w:bCs/>
          <w:sz w:val="20"/>
          <w:szCs w:val="20"/>
        </w:rPr>
        <w:t>INTELLECTUAL PROPERTY INFRINGEMENT (JAN 2006)</w:t>
      </w:r>
    </w:p>
    <w:bookmarkEnd w:id="96"/>
    <w:p w:rsidR="00FC3E34" w:rsidRDefault="00FC3E34" w:rsidP="004732C8">
      <w:pPr>
        <w:widowControl w:val="0"/>
        <w:autoSpaceDE w:val="0"/>
        <w:autoSpaceDN w:val="0"/>
        <w:adjustRightInd w:val="0"/>
        <w:spacing w:line="240" w:lineRule="auto"/>
        <w:jc w:val="both"/>
        <w:rPr>
          <w:rFonts w:ascii="Times" w:hAnsi="Times" w:cs="Times"/>
          <w:sz w:val="24"/>
          <w:szCs w:val="24"/>
        </w:rPr>
      </w:pPr>
      <w:r>
        <w:rPr>
          <w:rFonts w:ascii="Times New Roman" w:hAnsi="Times New Roman"/>
          <w:sz w:val="20"/>
          <w:szCs w:val="20"/>
        </w:rPr>
        <w:t>  </w:t>
      </w:r>
    </w:p>
    <w:p w:rsidR="00FC3E34" w:rsidRDefault="00FC3E34" w:rsidP="004732C8">
      <w:pPr>
        <w:widowControl w:val="0"/>
        <w:autoSpaceDE w:val="0"/>
        <w:autoSpaceDN w:val="0"/>
        <w:adjustRightInd w:val="0"/>
        <w:spacing w:line="240" w:lineRule="auto"/>
        <w:jc w:val="both"/>
        <w:rPr>
          <w:rFonts w:ascii="Times" w:hAnsi="Times" w:cs="Times"/>
          <w:sz w:val="24"/>
          <w:szCs w:val="24"/>
        </w:rPr>
      </w:pPr>
      <w:r>
        <w:rPr>
          <w:rFonts w:ascii="Times New Roman" w:hAnsi="Times New Roman"/>
          <w:sz w:val="20"/>
          <w:szCs w:val="20"/>
        </w:rPr>
        <w:t>(a) Without limitation and notwithstanding any provision in this agreement, Contractor shall, upon receipt of notification, defend and indemnify the State, its instrumentalities, agencies, departments, boards, political subdivisions and all their respective officers, agents and employees against all actions, proceedings or claims of any nature (and all damages, settlement payments, attorneys' fees (including inside counsel), costs, expenses, losses or liabilities attributable thereto) by any third party asserting or involving an IP right related to an acquired item.  State shall allow Contractor to defend such claim so long as the defense is diligently and capably prosecuted.  State shall allow Contractor to settle such claim so long as (i) all settlement payments are made by Contractor, and (ii) the settlement imposes no non-monetary obligation upon State.  State shall reasonably cooperate with Contractor's defense of such claim.  (b) In the event an injunction or order shall be obtained against State's use of any acquired item, or if in Contractor's opinion, the acquired item is likely to become the subject of a claim of infringement or violation of an IP right, Contractor shall, without in any way limiting the foregoing, and at its expense, either: (1) procure for State the right to continue to use, or have used, the acquired item, or (2) replace or modify the acquired item so that it becomes non-infringing but only if the modification or replacement does not adversely affect the specifications for the acquired item or its use by State.  If neither (1) nor (2), above, is practical, State may require that Contractor remove the acquired item from State, refund to State any charges paid by State therefor, and take all steps necessary to have State released from any further liability.  (c) Contractors obligations under this paragraph do not apply to a claim to the extent (i) that the claim is caused by Contractor's compliance with specifications furnished by the State unless Contractor knew its compliance with the State's specifications would infringe an IP right, or (ii) that the claim is caused by Contractor's compliance with specifications furnished by the State if the State knowingly relied on a third party's IP right to develop the specifications provided to Contractor and failed to identify such product to Contractor.  (d) As used in this paragraph, these terms are defined as follows: "IP right(s)" means a patent, copyright, trademark, trade secret, or any other proprietary right.  "Acquired item(s)" means the rights, goods, or services furnished under this agreement.  "Specification(s)" means a detailed, exact statement of particulars such as a statement prescribing materials, dimensions, and quality of work.  (e) Contractor's obligations under this clause shall survive the termination, cancellation, rejection, or expiration of this Agreement.  [07-7B105-1]</w:t>
      </w:r>
    </w:p>
    <w:p w:rsidR="00FC3E34" w:rsidRDefault="00FC3E34" w:rsidP="004732C8">
      <w:pPr>
        <w:widowControl w:val="0"/>
        <w:autoSpaceDE w:val="0"/>
        <w:autoSpaceDN w:val="0"/>
        <w:adjustRightInd w:val="0"/>
        <w:spacing w:line="240" w:lineRule="auto"/>
        <w:jc w:val="both"/>
        <w:rPr>
          <w:rFonts w:ascii="Times New Roman" w:hAnsi="Times New Roman"/>
          <w:sz w:val="20"/>
          <w:szCs w:val="20"/>
        </w:rPr>
      </w:pPr>
    </w:p>
    <w:p w:rsidR="00FC3E34" w:rsidRPr="00DE46F2" w:rsidRDefault="00FC3E34" w:rsidP="004732C8">
      <w:pPr>
        <w:pStyle w:val="Header"/>
        <w:jc w:val="both"/>
        <w:rPr>
          <w:rFonts w:ascii="Arial" w:hAnsi="Arial" w:cs="Arial"/>
          <w:b/>
          <w:bCs/>
        </w:rPr>
      </w:pPr>
      <w:r w:rsidRPr="00DE46F2">
        <w:rPr>
          <w:rFonts w:ascii="Arial" w:hAnsi="Arial" w:cs="Arial"/>
          <w:b/>
          <w:bCs/>
        </w:rPr>
        <w:t>LIABILITY FOR DAMAGES</w:t>
      </w:r>
    </w:p>
    <w:p w:rsidR="00FC3E34" w:rsidRPr="007F0BAE" w:rsidRDefault="00FC3E34" w:rsidP="004732C8">
      <w:pPr>
        <w:pStyle w:val="Header"/>
        <w:jc w:val="both"/>
        <w:rPr>
          <w:rFonts w:ascii="Times New Roman" w:hAnsi="Times New Roman"/>
          <w:b/>
          <w:bCs/>
        </w:rPr>
      </w:pPr>
    </w:p>
    <w:p w:rsidR="00FC3E34" w:rsidRPr="009A04CD" w:rsidRDefault="00FC3E34" w:rsidP="004732C8">
      <w:pPr>
        <w:pStyle w:val="Header"/>
        <w:jc w:val="both"/>
        <w:rPr>
          <w:rFonts w:ascii="Times New Roman" w:hAnsi="Times New Roman"/>
        </w:rPr>
      </w:pPr>
      <w:r w:rsidRPr="009A04CD">
        <w:rPr>
          <w:rFonts w:ascii="Times New Roman" w:hAnsi="Times New Roman"/>
        </w:rPr>
        <w:t>CONTRACTOR will not be liable for any damages resulting from loss of data or use, lost profits, or any incidental or consequential damages unless said damages are the result of the CONTRACTOR’S negligence or willful misconduct.</w:t>
      </w:r>
    </w:p>
    <w:p w:rsidR="00FC3E34" w:rsidRPr="009A04CD" w:rsidRDefault="00FC3E34" w:rsidP="004732C8">
      <w:pPr>
        <w:spacing w:line="240" w:lineRule="auto"/>
        <w:jc w:val="both"/>
        <w:rPr>
          <w:rFonts w:ascii="Times New Roman" w:hAnsi="Times New Roman"/>
          <w:sz w:val="20"/>
          <w:szCs w:val="20"/>
        </w:rPr>
      </w:pPr>
    </w:p>
    <w:p w:rsidR="00FC3E34" w:rsidRPr="009A04CD" w:rsidRDefault="00FC3E34" w:rsidP="004732C8">
      <w:pPr>
        <w:spacing w:line="240" w:lineRule="auto"/>
        <w:jc w:val="both"/>
        <w:rPr>
          <w:rFonts w:ascii="Times New Roman" w:hAnsi="Times New Roman"/>
          <w:sz w:val="20"/>
          <w:szCs w:val="20"/>
        </w:rPr>
      </w:pPr>
      <w:r w:rsidRPr="009A04CD">
        <w:rPr>
          <w:rFonts w:ascii="Times New Roman" w:hAnsi="Times New Roman"/>
          <w:sz w:val="20"/>
          <w:szCs w:val="20"/>
        </w:rPr>
        <w:t>The State will not be liable for any damages to the CONTRACTOR resulting from loss of data or use, lost profits, or any incidental or consequential damages unless said damages are the result of the State’s gross negligence or willful misconduct.</w:t>
      </w:r>
    </w:p>
    <w:p w:rsidR="00FC3E34" w:rsidRPr="009A04CD" w:rsidRDefault="00FC3E34" w:rsidP="004732C8">
      <w:pPr>
        <w:spacing w:line="240" w:lineRule="auto"/>
        <w:jc w:val="both"/>
        <w:rPr>
          <w:rFonts w:ascii="Times New Roman" w:hAnsi="Times New Roman"/>
          <w:sz w:val="20"/>
          <w:szCs w:val="20"/>
        </w:rPr>
      </w:pPr>
    </w:p>
    <w:p w:rsidR="00FC3E34" w:rsidRPr="009A04CD" w:rsidRDefault="00FC3E34" w:rsidP="004732C8">
      <w:pPr>
        <w:spacing w:line="240" w:lineRule="auto"/>
        <w:jc w:val="both"/>
        <w:rPr>
          <w:rFonts w:ascii="Times New Roman" w:hAnsi="Times New Roman"/>
          <w:sz w:val="20"/>
          <w:szCs w:val="20"/>
        </w:rPr>
      </w:pPr>
      <w:r w:rsidRPr="009A04CD">
        <w:rPr>
          <w:rFonts w:ascii="Times New Roman" w:hAnsi="Times New Roman"/>
          <w:sz w:val="20"/>
          <w:szCs w:val="20"/>
        </w:rPr>
        <w:t>CONTRACTOR will be liable for damages resulting from personal injury or property damage caused by CONTRACTOR’S negligence or intentional harm.</w:t>
      </w:r>
    </w:p>
    <w:p w:rsidR="00FC3E34" w:rsidRDefault="00FC3E34" w:rsidP="004732C8">
      <w:pPr>
        <w:widowControl w:val="0"/>
        <w:autoSpaceDE w:val="0"/>
        <w:autoSpaceDN w:val="0"/>
        <w:adjustRightInd w:val="0"/>
        <w:spacing w:line="240" w:lineRule="auto"/>
        <w:jc w:val="both"/>
        <w:rPr>
          <w:rFonts w:ascii="Times" w:hAnsi="Times" w:cs="Times"/>
          <w:sz w:val="24"/>
          <w:szCs w:val="24"/>
        </w:rPr>
      </w:pPr>
      <w:r>
        <w:rPr>
          <w:rFonts w:ascii="Times New Roman" w:hAnsi="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97" w:name="SC_07_7B115_1"/>
      <w:r>
        <w:rPr>
          <w:b/>
          <w:bCs/>
          <w:sz w:val="20"/>
          <w:szCs w:val="20"/>
        </w:rPr>
        <w:t>LICENSES AND PERMITS (JAN 2006)</w:t>
      </w:r>
    </w:p>
    <w:bookmarkEnd w:id="97"/>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accomplish the work specified in this solicitation and the contract.  [07-7B115-1]</w:t>
      </w:r>
    </w:p>
    <w:p w:rsidR="00A96C13" w:rsidRPr="00485D6F" w:rsidRDefault="00A96C13" w:rsidP="004732C8">
      <w:pPr>
        <w:widowControl w:val="0"/>
        <w:autoSpaceDE w:val="0"/>
        <w:autoSpaceDN w:val="0"/>
        <w:adjustRightInd w:val="0"/>
        <w:spacing w:line="240" w:lineRule="auto"/>
        <w:rPr>
          <w:rFonts w:ascii="Times New Roman" w:hAnsi="Times New Roman" w:cs="Times New Roman"/>
          <w:sz w:val="20"/>
          <w:szCs w:val="20"/>
          <w:highlight w:val="yellow"/>
        </w:rPr>
      </w:pPr>
    </w:p>
    <w:p w:rsidR="00FC3E34" w:rsidRPr="00322902" w:rsidRDefault="00FC3E34" w:rsidP="004732C8">
      <w:pPr>
        <w:spacing w:line="240" w:lineRule="auto"/>
        <w:jc w:val="both"/>
        <w:rPr>
          <w:b/>
          <w:bCs/>
          <w:sz w:val="20"/>
          <w:szCs w:val="20"/>
        </w:rPr>
      </w:pPr>
      <w:r w:rsidRPr="00322902">
        <w:rPr>
          <w:b/>
          <w:bCs/>
          <w:sz w:val="20"/>
          <w:szCs w:val="20"/>
        </w:rPr>
        <w:t>MAINTENANCE CONTRACT</w:t>
      </w:r>
    </w:p>
    <w:p w:rsidR="00FC3E34" w:rsidRPr="00322902" w:rsidRDefault="00FC3E34" w:rsidP="004732C8">
      <w:pPr>
        <w:spacing w:line="240" w:lineRule="auto"/>
        <w:ind w:left="360" w:hanging="360"/>
        <w:jc w:val="both"/>
        <w:rPr>
          <w:rFonts w:ascii="Times New Roman" w:hAnsi="Times New Roman"/>
          <w:bCs/>
        </w:rPr>
      </w:pPr>
    </w:p>
    <w:p w:rsidR="00FC3E34" w:rsidRPr="0018795E" w:rsidRDefault="00FC3E34" w:rsidP="00454990">
      <w:pPr>
        <w:spacing w:line="240" w:lineRule="auto"/>
        <w:jc w:val="both"/>
        <w:rPr>
          <w:rFonts w:ascii="Times New Roman" w:hAnsi="Times New Roman"/>
          <w:bCs/>
          <w:sz w:val="20"/>
          <w:szCs w:val="20"/>
        </w:rPr>
      </w:pPr>
      <w:r w:rsidRPr="00322902">
        <w:rPr>
          <w:rFonts w:ascii="Times New Roman" w:hAnsi="Times New Roman"/>
          <w:bCs/>
          <w:sz w:val="20"/>
          <w:szCs w:val="20"/>
        </w:rPr>
        <w:t>In addition to the contract that will be awarded for the purchase of software and/or services as a</w:t>
      </w:r>
      <w:r w:rsidR="00454990" w:rsidRPr="00322902">
        <w:rPr>
          <w:rFonts w:ascii="Times New Roman" w:hAnsi="Times New Roman"/>
          <w:bCs/>
          <w:sz w:val="20"/>
          <w:szCs w:val="20"/>
        </w:rPr>
        <w:t xml:space="preserve"> result of this solicitation, a </w:t>
      </w:r>
      <w:r w:rsidRPr="00322902">
        <w:rPr>
          <w:rFonts w:ascii="Times New Roman" w:hAnsi="Times New Roman"/>
          <w:bCs/>
          <w:sz w:val="20"/>
          <w:szCs w:val="20"/>
        </w:rPr>
        <w:t xml:space="preserve">separate contract may be awarded for maintenance of the purchased software and/or services.  This will be a one (1) year contract with a maximum for four (4) additional one (1) year renewals not to exceed a total of five (5) years from the effective date of the contract.  This maintenance contract is optional and </w:t>
      </w:r>
      <w:r w:rsidR="00454990" w:rsidRPr="00322902">
        <w:rPr>
          <w:rFonts w:ascii="Times New Roman" w:hAnsi="Times New Roman"/>
          <w:bCs/>
          <w:sz w:val="20"/>
          <w:szCs w:val="20"/>
        </w:rPr>
        <w:t>DHEC</w:t>
      </w:r>
      <w:r w:rsidRPr="00322902">
        <w:rPr>
          <w:rFonts w:ascii="Times New Roman" w:hAnsi="Times New Roman"/>
          <w:bCs/>
          <w:sz w:val="20"/>
          <w:szCs w:val="20"/>
        </w:rPr>
        <w:t xml:space="preserve"> must notify the contractor of its intention to exercise this option prior to the expiration of the warranty period which accompanied the purchase of the software and/or services.  The effective date for the maintenance contract will coincide with the expiration of the warranty period for the purchased software and/or services if </w:t>
      </w:r>
      <w:r w:rsidR="00454990" w:rsidRPr="00322902">
        <w:rPr>
          <w:rFonts w:ascii="Times New Roman" w:hAnsi="Times New Roman"/>
          <w:bCs/>
          <w:sz w:val="20"/>
          <w:szCs w:val="20"/>
        </w:rPr>
        <w:t>DHEC</w:t>
      </w:r>
      <w:r w:rsidRPr="00322902">
        <w:rPr>
          <w:rFonts w:ascii="Times New Roman" w:hAnsi="Times New Roman"/>
          <w:bCs/>
          <w:sz w:val="20"/>
          <w:szCs w:val="20"/>
        </w:rPr>
        <w:t xml:space="preserve"> exercises the maintenance option.  If </w:t>
      </w:r>
      <w:r w:rsidR="00454990" w:rsidRPr="00322902">
        <w:rPr>
          <w:rFonts w:ascii="Times New Roman" w:hAnsi="Times New Roman"/>
          <w:bCs/>
          <w:sz w:val="20"/>
          <w:szCs w:val="20"/>
        </w:rPr>
        <w:t>DHEC</w:t>
      </w:r>
      <w:r w:rsidRPr="00322902">
        <w:rPr>
          <w:rFonts w:ascii="Times New Roman" w:hAnsi="Times New Roman"/>
          <w:bCs/>
          <w:sz w:val="20"/>
          <w:szCs w:val="20"/>
        </w:rPr>
        <w:t xml:space="preserve"> does not notify the contractor of its intention to exercise this option prior to the end of the warranty period, this maintenance contract is null and void.</w:t>
      </w:r>
    </w:p>
    <w:p w:rsidR="00FC3E34" w:rsidRPr="0018795E" w:rsidRDefault="00FC3E34" w:rsidP="004732C8">
      <w:pPr>
        <w:spacing w:line="240" w:lineRule="auto"/>
        <w:jc w:val="both"/>
        <w:rPr>
          <w:rFonts w:ascii="Times New Roman" w:hAnsi="Times New Roman"/>
          <w:b/>
          <w:bCs/>
          <w:sz w:val="20"/>
          <w:szCs w:val="20"/>
        </w:rPr>
      </w:pPr>
    </w:p>
    <w:p w:rsidR="00FC3E34" w:rsidRPr="004A3AD5" w:rsidRDefault="00FC3E34" w:rsidP="004732C8">
      <w:pPr>
        <w:widowControl w:val="0"/>
        <w:autoSpaceDE w:val="0"/>
        <w:autoSpaceDN w:val="0"/>
        <w:adjustRightInd w:val="0"/>
        <w:spacing w:line="240" w:lineRule="auto"/>
        <w:jc w:val="both"/>
        <w:rPr>
          <w:sz w:val="20"/>
          <w:szCs w:val="20"/>
        </w:rPr>
      </w:pPr>
      <w:bookmarkStart w:id="98" w:name="SC_07_7B120_1"/>
      <w:r w:rsidRPr="001669DD">
        <w:rPr>
          <w:b/>
          <w:bCs/>
          <w:sz w:val="20"/>
          <w:szCs w:val="20"/>
        </w:rPr>
        <w:t>MATERIAL AND WORKMANSHIP (JAN 2006)</w:t>
      </w:r>
    </w:p>
    <w:bookmarkEnd w:id="98"/>
    <w:p w:rsidR="00FC3E34" w:rsidRPr="00B22C62" w:rsidRDefault="00FC3E34" w:rsidP="004732C8">
      <w:pPr>
        <w:widowControl w:val="0"/>
        <w:autoSpaceDE w:val="0"/>
        <w:autoSpaceDN w:val="0"/>
        <w:adjustRightInd w:val="0"/>
        <w:spacing w:line="240" w:lineRule="auto"/>
        <w:jc w:val="both"/>
        <w:rPr>
          <w:rFonts w:ascii="Times New Roman" w:hAnsi="Times New Roman"/>
          <w:sz w:val="20"/>
          <w:szCs w:val="20"/>
        </w:rPr>
      </w:pPr>
      <w:r w:rsidRPr="00B22C62">
        <w:rPr>
          <w:rFonts w:ascii="Times New Roman" w:hAnsi="Times New Roman"/>
          <w:sz w:val="20"/>
          <w:szCs w:val="20"/>
        </w:rPr>
        <w:lastRenderedPageBreak/>
        <w:t>  </w:t>
      </w:r>
    </w:p>
    <w:p w:rsidR="00FC3E34" w:rsidRPr="00B22C62" w:rsidRDefault="00FC3E34" w:rsidP="004732C8">
      <w:pPr>
        <w:widowControl w:val="0"/>
        <w:autoSpaceDE w:val="0"/>
        <w:autoSpaceDN w:val="0"/>
        <w:adjustRightInd w:val="0"/>
        <w:spacing w:line="240" w:lineRule="auto"/>
        <w:jc w:val="both"/>
        <w:rPr>
          <w:rFonts w:ascii="Times New Roman" w:hAnsi="Times New Roman"/>
          <w:sz w:val="20"/>
          <w:szCs w:val="20"/>
        </w:rPr>
      </w:pPr>
      <w:r w:rsidRPr="00B22C62">
        <w:rPr>
          <w:rFonts w:ascii="Times New Roman" w:hAnsi="Times New Roman"/>
          <w:sz w:val="20"/>
          <w:szCs w:val="20"/>
        </w:rPr>
        <w:t>Unless otherwise specifically provided in this contract, all equipment, material, and articles incorporated in the work covered by this contract are to be new and of the most suitable grade for the purpose intended.  [07-7B120-1]</w:t>
      </w:r>
    </w:p>
    <w:p w:rsidR="00FC3E34" w:rsidRPr="00B22C62" w:rsidRDefault="00FC3E34" w:rsidP="004732C8">
      <w:pPr>
        <w:widowControl w:val="0"/>
        <w:autoSpaceDE w:val="0"/>
        <w:autoSpaceDN w:val="0"/>
        <w:adjustRightInd w:val="0"/>
        <w:spacing w:line="240" w:lineRule="auto"/>
        <w:jc w:val="both"/>
        <w:rPr>
          <w:rFonts w:ascii="Times New Roman" w:hAnsi="Times New Roman"/>
          <w:sz w:val="20"/>
          <w:szCs w:val="20"/>
        </w:rPr>
      </w:pPr>
    </w:p>
    <w:p w:rsidR="00464D69" w:rsidRDefault="00464D69" w:rsidP="004732C8">
      <w:pPr>
        <w:pStyle w:val="ClauseHeading1"/>
        <w:rPr>
          <w:rFonts w:ascii="Arial" w:hAnsi="Arial" w:cs="Arial"/>
          <w:sz w:val="20"/>
        </w:rPr>
      </w:pPr>
      <w:r w:rsidRPr="00464D69">
        <w:rPr>
          <w:rFonts w:ascii="Arial" w:hAnsi="Arial" w:cs="Arial"/>
          <w:sz w:val="20"/>
        </w:rPr>
        <w:t>OWNERSHIP OF DATA &amp; MATERIALS</w:t>
      </w:r>
    </w:p>
    <w:p w:rsidR="00464D69" w:rsidRPr="00464D69" w:rsidRDefault="00464D69" w:rsidP="004732C8">
      <w:pPr>
        <w:pStyle w:val="ClauseHeading1"/>
        <w:rPr>
          <w:rFonts w:ascii="Arial" w:hAnsi="Arial" w:cs="Arial"/>
          <w:sz w:val="20"/>
        </w:rPr>
      </w:pPr>
    </w:p>
    <w:p w:rsidR="00464D69" w:rsidRPr="00464D69" w:rsidRDefault="00464D69" w:rsidP="004732C8">
      <w:pPr>
        <w:pStyle w:val="flushText1"/>
        <w:spacing w:after="0" w:line="240" w:lineRule="auto"/>
        <w:rPr>
          <w:rFonts w:ascii="Times New Roman" w:hAnsi="Times New Roman"/>
        </w:rPr>
      </w:pPr>
      <w:r w:rsidRPr="00464D69">
        <w:rPr>
          <w:rFonts w:ascii="Times New Roman" w:hAnsi="Times New Roman"/>
        </w:rPr>
        <w:t>All information, except unrestricted information, either furnished by or prepared for the State pursuant to this contract shall belong exclusively to the State.</w:t>
      </w:r>
    </w:p>
    <w:p w:rsidR="00454990" w:rsidRDefault="00454990" w:rsidP="004732C8">
      <w:pPr>
        <w:widowControl w:val="0"/>
        <w:autoSpaceDE w:val="0"/>
        <w:autoSpaceDN w:val="0"/>
        <w:adjustRightInd w:val="0"/>
        <w:spacing w:line="240" w:lineRule="auto"/>
        <w:rPr>
          <w:b/>
          <w:bCs/>
          <w:sz w:val="20"/>
          <w:szCs w:val="20"/>
        </w:rPr>
      </w:pPr>
      <w:bookmarkStart w:id="99" w:name="SC_07_7B160_1"/>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b/>
          <w:bCs/>
          <w:sz w:val="20"/>
          <w:szCs w:val="20"/>
        </w:rPr>
        <w:t>PRICE ADJUSTMENTS (JAN 2006)</w:t>
      </w:r>
    </w:p>
    <w:bookmarkEnd w:id="99"/>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(1) Method of Adjustment.  Any adjustment in the contract price made pursuant to a clause in this contract shall be consistent with this Contract and shall be arrived at through whichever one of the following ways is the most valid approximation of the actual cost to the Contractor (including profit, if otherwise allowed):</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(a) </w:t>
      </w:r>
      <w:proofErr w:type="gramStart"/>
      <w:r>
        <w:rPr>
          <w:rFonts w:ascii="Times New Roman" w:hAnsi="Times New Roman" w:cs="Times New Roman"/>
          <w:sz w:val="20"/>
          <w:szCs w:val="20"/>
        </w:rPr>
        <w:t>by</w:t>
      </w:r>
      <w:proofErr w:type="gramEnd"/>
      <w:r>
        <w:rPr>
          <w:rFonts w:ascii="Times New Roman" w:hAnsi="Times New Roman" w:cs="Times New Roman"/>
          <w:sz w:val="20"/>
          <w:szCs w:val="20"/>
        </w:rPr>
        <w:t xml:space="preserve"> agreement on a fixed price adjustment before commencement of the pertinent performance or as soon thereafter as practicable;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(b) </w:t>
      </w:r>
      <w:proofErr w:type="gramStart"/>
      <w:r>
        <w:rPr>
          <w:rFonts w:ascii="Times New Roman" w:hAnsi="Times New Roman" w:cs="Times New Roman"/>
          <w:sz w:val="20"/>
          <w:szCs w:val="20"/>
        </w:rPr>
        <w:t>by</w:t>
      </w:r>
      <w:proofErr w:type="gramEnd"/>
      <w:r>
        <w:rPr>
          <w:rFonts w:ascii="Times New Roman" w:hAnsi="Times New Roman" w:cs="Times New Roman"/>
          <w:sz w:val="20"/>
          <w:szCs w:val="20"/>
        </w:rPr>
        <w:t xml:space="preserve"> unit prices specified in the Contract or subsequently agreed upon;</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by the costs attributable to the event or situation covered by the relevant clause, including profit if otherwise allowed, all as specified in the Contract; or subsequently agreed upon;</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(d) </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such other manner as the parties may mutually agree; or,</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(e) in the absence of agreement by the parties, through a unilateral initial written determination by the Procurement Officer of the costs attributable to the event or situation covered by the clause, including profit if otherwise allowed, all as computed by the Procurement Officer in accordance with generally accepted accounting principles, subject to the provisions of Title 11, Chapter 35, Article 17 of the S.C. Code of Laws.</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  Submission of Price or Cost Data.  Upon request of the Procurement Officer, the contractor shall provide reasonably available factual information to substantiate that the price or cost offered, for any price adjustments is reasonable, consistent with the provisions of Section 11-35-1830.</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[07-7B160-1]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100" w:name="SC_07_7B165_1"/>
      <w:r>
        <w:rPr>
          <w:b/>
          <w:bCs/>
          <w:sz w:val="20"/>
          <w:szCs w:val="20"/>
        </w:rPr>
        <w:t>PRICE ADJUSTMENT - LIMITED -- AFTER INITIAL TERM ONLY (JAN 2006)</w:t>
      </w:r>
    </w:p>
    <w:bookmarkEnd w:id="100"/>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Upon approval of the Procurement Officer, prices may be adjusted for any renewal term.  Prices shall not be increased during the initial term.  Any request for a price increase must be received by the Procurement Officer at least ninety (90) days prior to the expiration of the applicable term and must be accompanied by sufficient documentation to justify the increase.  If approved, a price increase becomes effective starting with the term beginning after approval.  A price increase must be executed as a change order.  Contractor may terminate this contract at the end of the then current term if a price increase request is denied.  Notice of termination pursuant to this paragraph must be received by the Procurement Officer no later than fifteen (15) days after the Procurement Officer sends contractor notice rejecting the requested price increase.  [07-7B165-1]</w:t>
      </w:r>
    </w:p>
    <w:p w:rsidR="006356BC" w:rsidRDefault="006356BC" w:rsidP="004732C8">
      <w:pPr>
        <w:widowControl w:val="0"/>
        <w:autoSpaceDE w:val="0"/>
        <w:autoSpaceDN w:val="0"/>
        <w:adjustRightInd w:val="0"/>
        <w:spacing w:line="240" w:lineRule="auto"/>
        <w:rPr>
          <w:rFonts w:ascii="Times New Roman" w:hAnsi="Times New Roman" w:cs="Times New Roman"/>
          <w:sz w:val="20"/>
          <w:szCs w:val="20"/>
        </w:rPr>
      </w:pPr>
    </w:p>
    <w:p w:rsidR="00FC3E34" w:rsidRPr="00B03FC2" w:rsidRDefault="00FC3E34" w:rsidP="004732C8">
      <w:pPr>
        <w:widowControl w:val="0"/>
        <w:autoSpaceDE w:val="0"/>
        <w:autoSpaceDN w:val="0"/>
        <w:adjustRightInd w:val="0"/>
        <w:spacing w:line="240" w:lineRule="auto"/>
        <w:jc w:val="both"/>
        <w:rPr>
          <w:rFonts w:ascii="Times" w:hAnsi="Times" w:cs="Times"/>
          <w:sz w:val="24"/>
          <w:szCs w:val="24"/>
        </w:rPr>
      </w:pPr>
      <w:r w:rsidRPr="00563453">
        <w:rPr>
          <w:b/>
          <w:bCs/>
          <w:sz w:val="20"/>
          <w:szCs w:val="20"/>
        </w:rPr>
        <w:t>PRICE ADJUSTMENTS -- LIMITED BY CPI "ALL ITEMS" (JAN 2006)</w:t>
      </w:r>
    </w:p>
    <w:p w:rsidR="00FC3E34" w:rsidRPr="00B03FC2" w:rsidRDefault="00FC3E34" w:rsidP="004732C8">
      <w:pPr>
        <w:widowControl w:val="0"/>
        <w:autoSpaceDE w:val="0"/>
        <w:autoSpaceDN w:val="0"/>
        <w:adjustRightInd w:val="0"/>
        <w:spacing w:line="240" w:lineRule="auto"/>
        <w:jc w:val="both"/>
        <w:rPr>
          <w:rFonts w:ascii="Times" w:hAnsi="Times" w:cs="Times"/>
          <w:sz w:val="24"/>
          <w:szCs w:val="24"/>
        </w:rPr>
      </w:pPr>
      <w:r w:rsidRPr="00B03FC2">
        <w:rPr>
          <w:rFonts w:ascii="Times New Roman" w:hAnsi="Times New Roman"/>
          <w:sz w:val="20"/>
          <w:szCs w:val="20"/>
        </w:rPr>
        <w:t>  </w:t>
      </w:r>
    </w:p>
    <w:p w:rsidR="00FC3E34" w:rsidRPr="00B03FC2" w:rsidRDefault="00FC3E34" w:rsidP="004732C8">
      <w:pPr>
        <w:widowControl w:val="0"/>
        <w:autoSpaceDE w:val="0"/>
        <w:autoSpaceDN w:val="0"/>
        <w:adjustRightInd w:val="0"/>
        <w:spacing w:line="240" w:lineRule="auto"/>
        <w:jc w:val="both"/>
        <w:rPr>
          <w:rFonts w:ascii="Times" w:hAnsi="Times" w:cs="Times"/>
          <w:sz w:val="24"/>
          <w:szCs w:val="24"/>
        </w:rPr>
      </w:pPr>
      <w:r w:rsidRPr="00B03FC2">
        <w:rPr>
          <w:rFonts w:ascii="Times New Roman" w:hAnsi="Times New Roman"/>
          <w:sz w:val="20"/>
          <w:szCs w:val="20"/>
        </w:rPr>
        <w:t>Upon request and adequate justification, the Procurement Officer may grant a price increase up to, but not to exceed, the unadjusted percent change for the most recent 12 months for which data is available, that is not subject to revision, in the Consumer Price Index (CPI) for all urban consumers (CPI-U), "all items" for services, as determined by the Procurement Officer.  The Bureau of Labor and Statistics publishes this information on the web at www.bls.gov</w:t>
      </w:r>
    </w:p>
    <w:p w:rsidR="00FC3E34" w:rsidRDefault="00FC3E34" w:rsidP="004732C8">
      <w:pPr>
        <w:widowControl w:val="0"/>
        <w:autoSpaceDE w:val="0"/>
        <w:autoSpaceDN w:val="0"/>
        <w:adjustRightInd w:val="0"/>
        <w:spacing w:line="240" w:lineRule="auto"/>
        <w:jc w:val="both"/>
        <w:rPr>
          <w:rFonts w:ascii="Times New Roman" w:hAnsi="Times New Roman"/>
          <w:sz w:val="20"/>
          <w:szCs w:val="20"/>
        </w:rPr>
      </w:pPr>
      <w:r w:rsidRPr="00B03FC2">
        <w:rPr>
          <w:rFonts w:ascii="Times New Roman" w:hAnsi="Times New Roman"/>
          <w:sz w:val="20"/>
          <w:szCs w:val="20"/>
        </w:rPr>
        <w:t>[07-7B170-1]</w:t>
      </w:r>
    </w:p>
    <w:p w:rsidR="00485D6F" w:rsidRDefault="00485D6F" w:rsidP="004732C8">
      <w:pPr>
        <w:widowControl w:val="0"/>
        <w:autoSpaceDE w:val="0"/>
        <w:autoSpaceDN w:val="0"/>
        <w:adjustRightInd w:val="0"/>
        <w:spacing w:line="240" w:lineRule="auto"/>
        <w:rPr>
          <w:b/>
          <w:bCs/>
          <w:sz w:val="20"/>
          <w:szCs w:val="20"/>
        </w:rPr>
      </w:pPr>
      <w:bookmarkStart w:id="101" w:name="SC_07_7B185_1"/>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b/>
          <w:bCs/>
          <w:sz w:val="20"/>
          <w:szCs w:val="20"/>
        </w:rPr>
        <w:t>PRICING DATA -- AUDIT -- INSPECTION (JAN 2006)</w:t>
      </w:r>
    </w:p>
    <w:bookmarkEnd w:id="101"/>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[Clause Included Pursuant to Section 11-35-1830, - 2210, &amp; -2220] (a) Cost or Pricing Data.  Upon Procurement Officer's request, you shall submit cost or pricing data, as defined by 48 C.F.R. Section 2.101 (2004), prior to either (1) any award to contractor pursuant to 11-35-1530 or 11-35-1560, if the total contract price exceeds $500,000, or (2) execution of a change order or contract modification with contractor which exceeds $100,000.  Your price, including profit or fee, shall be adjusted to exclude any significant sums by which the state finds that such price was increased because you furnished cost or pricing data that was inaccurate, incomplete, or not current as of the date agreed upon between parties.  (b) Records Retention.  You shall maintain your records for three years from the date of final payment, or longer if requested by the chief Procurement Officer.  The state may audit your records at reasonable times and places. As used in this subparagraph (b), the term "records" means any books or records that relate to cost or pricing data submitted pursuant to this clause.  In addition to the obligation stated in this subparagraph (b), you shall retain all records and allow any audits provided for by 11-35-2220(2).  (c) Inspection.  At reasonable times, the state may inspect any part of your place of business which is related to performance of the work.  (d) </w:t>
      </w:r>
      <w:r>
        <w:rPr>
          <w:rFonts w:ascii="Times New Roman" w:hAnsi="Times New Roman" w:cs="Times New Roman"/>
          <w:sz w:val="20"/>
          <w:szCs w:val="20"/>
        </w:rPr>
        <w:lastRenderedPageBreak/>
        <w:t>Instructions Certification.  When you submit data pursuant to subparagraph (a), you shall (1) do so in accordance with the instructions appearing in Table 15-2 of 48 C.F.R. Section 15.408 (2004) (adapted as necessary for the state context), and (2) submit a Certificate of Current Cost or Pricing Data, as prescribed by 48 CFR Section 15.406-2(a) (adapted as necessary for the state context).  (e) Subcontracts.  You shall include the above text of this clause in all of your subcontracts.  (f) Nothing in this clause limits any other rights of the state.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[07-7B185-1]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102" w:name="SC_07_7B195_1"/>
      <w:r>
        <w:rPr>
          <w:b/>
          <w:bCs/>
          <w:sz w:val="20"/>
          <w:szCs w:val="20"/>
        </w:rPr>
        <w:t>PRIVACY -- WEB SERVICES (JAN 2006)</w:t>
      </w:r>
    </w:p>
    <w:bookmarkEnd w:id="102"/>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You agree that any information acquired by you about individuals or businesses that is available to you as a result of your performance of this contract shall not be retained beyond the end of the term of the contract without the express written consent of the government.  Such information shall never be sold, traded, or released to another entity, including affiliates, and shall not be used for any purpose other than performing this contract.  Upon request, contractor shall provide written confirmation of compliance with this clause.  [07-7B195-1]</w:t>
      </w:r>
    </w:p>
    <w:p w:rsidR="0074178D" w:rsidRDefault="0074178D" w:rsidP="004732C8">
      <w:pPr>
        <w:widowControl w:val="0"/>
        <w:autoSpaceDE w:val="0"/>
        <w:autoSpaceDN w:val="0"/>
        <w:adjustRightInd w:val="0"/>
        <w:spacing w:line="240" w:lineRule="auto"/>
        <w:rPr>
          <w:b/>
          <w:bCs/>
          <w:sz w:val="20"/>
          <w:szCs w:val="20"/>
        </w:rPr>
      </w:pPr>
      <w:bookmarkStart w:id="103" w:name="SC_07_7B205_1"/>
    </w:p>
    <w:p w:rsidR="0074178D" w:rsidRDefault="0074178D" w:rsidP="004732C8">
      <w:pPr>
        <w:widowControl w:val="0"/>
        <w:autoSpaceDE w:val="0"/>
        <w:autoSpaceDN w:val="0"/>
        <w:adjustRightInd w:val="0"/>
        <w:spacing w:line="240" w:lineRule="auto"/>
        <w:rPr>
          <w:b/>
          <w:bCs/>
          <w:sz w:val="20"/>
          <w:szCs w:val="20"/>
        </w:rPr>
      </w:pP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b/>
          <w:bCs/>
          <w:sz w:val="20"/>
          <w:szCs w:val="20"/>
        </w:rPr>
        <w:t>RELATIONSHIP OF THE PARTIES (JAN 2006)</w:t>
      </w:r>
    </w:p>
    <w:bookmarkEnd w:id="103"/>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New Roman" w:hAnsi="Times New Roman" w:cs="Times New Roman"/>
          <w:sz w:val="20"/>
          <w:szCs w:val="20"/>
        </w:rPr>
      </w:pPr>
      <w:r>
        <w:rPr>
          <w:rFonts w:ascii="Times New Roman" w:hAnsi="Times New Roman" w:cs="Times New Roman"/>
          <w:sz w:val="20"/>
          <w:szCs w:val="20"/>
        </w:rPr>
        <w:t>Neither party is an employee, agent, partner, or joint venturer of the other.  Neither party has the right or ability to bind the other to any agreement with a third party or to incur any obligation or liability on behalf of the other party.  [07-7B205-1]</w:t>
      </w:r>
    </w:p>
    <w:p w:rsidR="00F1183D" w:rsidRDefault="00F1183D" w:rsidP="004732C8">
      <w:pPr>
        <w:widowControl w:val="0"/>
        <w:autoSpaceDE w:val="0"/>
        <w:autoSpaceDN w:val="0"/>
        <w:adjustRightInd w:val="0"/>
        <w:spacing w:line="240" w:lineRule="auto"/>
        <w:jc w:val="both"/>
        <w:rPr>
          <w:rFonts w:ascii="Times New Roman" w:hAnsi="Times New Roman" w:cs="Times New Roman"/>
          <w:sz w:val="20"/>
          <w:szCs w:val="20"/>
        </w:rPr>
      </w:pPr>
    </w:p>
    <w:p w:rsidR="002D22C6" w:rsidRPr="00204250" w:rsidRDefault="002D22C6" w:rsidP="004732C8">
      <w:pPr>
        <w:pStyle w:val="ClauseHeading1"/>
        <w:rPr>
          <w:rFonts w:ascii="Arial" w:hAnsi="Arial" w:cs="Arial"/>
          <w:sz w:val="20"/>
        </w:rPr>
      </w:pPr>
      <w:r w:rsidRPr="00204250">
        <w:rPr>
          <w:rFonts w:ascii="Arial" w:hAnsi="Arial" w:cs="Arial"/>
          <w:sz w:val="20"/>
        </w:rPr>
        <w:t>SERVICE PROVIDER SECURITY ASSESSMENT QUESTIONNAIRE</w:t>
      </w:r>
    </w:p>
    <w:p w:rsidR="00204250" w:rsidRDefault="00204250" w:rsidP="004732C8">
      <w:pPr>
        <w:widowControl w:val="0"/>
        <w:autoSpaceDE w:val="0"/>
        <w:autoSpaceDN w:val="0"/>
        <w:adjustRightInd w:val="0"/>
        <w:spacing w:line="240" w:lineRule="auto"/>
        <w:jc w:val="both"/>
        <w:rPr>
          <w:sz w:val="20"/>
          <w:szCs w:val="20"/>
        </w:rPr>
      </w:pPr>
    </w:p>
    <w:p w:rsidR="002D22C6" w:rsidRPr="00204250" w:rsidRDefault="002D22C6" w:rsidP="004732C8">
      <w:pPr>
        <w:widowControl w:val="0"/>
        <w:autoSpaceDE w:val="0"/>
        <w:autoSpaceDN w:val="0"/>
        <w:adjustRightInd w:val="0"/>
        <w:spacing w:line="240" w:lineRule="auto"/>
        <w:jc w:val="both"/>
        <w:rPr>
          <w:rFonts w:ascii="Times New Roman" w:hAnsi="Times New Roman" w:cs="Times New Roman"/>
          <w:sz w:val="20"/>
          <w:szCs w:val="20"/>
        </w:rPr>
      </w:pPr>
      <w:r w:rsidRPr="00204250">
        <w:rPr>
          <w:rFonts w:ascii="Times New Roman" w:hAnsi="Times New Roman" w:cs="Times New Roman"/>
          <w:sz w:val="20"/>
          <w:szCs w:val="20"/>
        </w:rPr>
        <w:t>The Contractor must demonstrate that programs, policies and procedures are in place to securely collect, manage, store, process and access all government information (as defined in the clause titled “Information Security”) that is collected or created as a result of the Contractor’s performance of the work. In order for the State to accurately evaluate the strength and viability of the Contractor’s security policies, procedures and practices related to data security, usage and privacy, Offerors must provide a thorough and complete written response to the Service Provider Security Assessment Questionnaire (“Response to SPSAQ”) attached to this Solicitation.</w:t>
      </w:r>
    </w:p>
    <w:p w:rsidR="002D22C6" w:rsidRDefault="002D22C6" w:rsidP="004732C8">
      <w:pPr>
        <w:widowControl w:val="0"/>
        <w:autoSpaceDE w:val="0"/>
        <w:autoSpaceDN w:val="0"/>
        <w:adjustRightInd w:val="0"/>
        <w:spacing w:line="240" w:lineRule="auto"/>
        <w:jc w:val="both"/>
      </w:pPr>
    </w:p>
    <w:p w:rsidR="002D22C6" w:rsidRPr="00A2581B" w:rsidRDefault="002D22C6" w:rsidP="004732C8">
      <w:pPr>
        <w:pStyle w:val="ClauseHeading1"/>
        <w:rPr>
          <w:rFonts w:ascii="Arial" w:hAnsi="Arial" w:cs="Arial"/>
          <w:sz w:val="20"/>
        </w:rPr>
      </w:pPr>
      <w:r w:rsidRPr="00A2581B">
        <w:rPr>
          <w:rFonts w:ascii="Arial" w:hAnsi="Arial" w:cs="Arial"/>
          <w:sz w:val="20"/>
        </w:rPr>
        <w:t>Service Provider Security Representation</w:t>
      </w:r>
    </w:p>
    <w:p w:rsidR="00A2581B" w:rsidRDefault="00A2581B" w:rsidP="004732C8">
      <w:pPr>
        <w:widowControl w:val="0"/>
        <w:autoSpaceDE w:val="0"/>
        <w:autoSpaceDN w:val="0"/>
        <w:adjustRightInd w:val="0"/>
        <w:spacing w:line="240" w:lineRule="auto"/>
        <w:jc w:val="both"/>
        <w:rPr>
          <w:rFonts w:ascii="Times New Roman" w:hAnsi="Times New Roman" w:cs="Times New Roman"/>
          <w:sz w:val="20"/>
          <w:szCs w:val="20"/>
        </w:rPr>
      </w:pPr>
    </w:p>
    <w:p w:rsidR="002D22C6" w:rsidRPr="00A2581B" w:rsidRDefault="002D22C6" w:rsidP="004732C8">
      <w:pPr>
        <w:widowControl w:val="0"/>
        <w:autoSpaceDE w:val="0"/>
        <w:autoSpaceDN w:val="0"/>
        <w:adjustRightInd w:val="0"/>
        <w:spacing w:line="240" w:lineRule="auto"/>
        <w:jc w:val="both"/>
        <w:rPr>
          <w:rFonts w:ascii="Times New Roman" w:hAnsi="Times New Roman" w:cs="Times New Roman"/>
          <w:sz w:val="20"/>
          <w:szCs w:val="20"/>
        </w:rPr>
      </w:pPr>
      <w:r w:rsidRPr="00A2581B">
        <w:rPr>
          <w:rFonts w:ascii="Times New Roman" w:hAnsi="Times New Roman" w:cs="Times New Roman"/>
          <w:sz w:val="20"/>
          <w:szCs w:val="20"/>
        </w:rPr>
        <w:t>Offeror (i) warrants that the work will be performed, and any computerized infrastructure containing government information (as defined in the clause titled “Information Security”) will be maintained in substantial conformity with the information provided in Offeror’s Response to SPSAQ; (ii) agrees to provide the Using Governmental Unit with prompt notice of any material variation in operations from that reflected in the Response to SPSAQ; and (iii) agrees that any material deficiency in operations from those as described in the Response to SPSAQ will be deemed a material breach of the contract.</w:t>
      </w:r>
    </w:p>
    <w:p w:rsidR="00A2581B" w:rsidRDefault="00A2581B" w:rsidP="004732C8">
      <w:pPr>
        <w:autoSpaceDE w:val="0"/>
        <w:autoSpaceDN w:val="0"/>
        <w:adjustRightInd w:val="0"/>
        <w:spacing w:line="240" w:lineRule="auto"/>
        <w:rPr>
          <w:b/>
          <w:sz w:val="20"/>
          <w:szCs w:val="20"/>
        </w:rPr>
      </w:pPr>
    </w:p>
    <w:p w:rsidR="00F1183D" w:rsidRPr="00F1183D" w:rsidRDefault="00F1183D" w:rsidP="004732C8">
      <w:pPr>
        <w:autoSpaceDE w:val="0"/>
        <w:autoSpaceDN w:val="0"/>
        <w:adjustRightInd w:val="0"/>
        <w:spacing w:line="240" w:lineRule="auto"/>
        <w:rPr>
          <w:b/>
          <w:sz w:val="20"/>
          <w:szCs w:val="20"/>
        </w:rPr>
      </w:pPr>
      <w:r w:rsidRPr="00F1183D">
        <w:rPr>
          <w:b/>
          <w:sz w:val="20"/>
          <w:szCs w:val="20"/>
        </w:rPr>
        <w:t>SHIPPING / RISK OF LOSS (JAN 2006)</w:t>
      </w:r>
    </w:p>
    <w:p w:rsidR="00F1183D" w:rsidRDefault="00F1183D" w:rsidP="004732C8">
      <w:pPr>
        <w:autoSpaceDE w:val="0"/>
        <w:autoSpaceDN w:val="0"/>
        <w:adjustRightInd w:val="0"/>
        <w:spacing w:line="240" w:lineRule="auto"/>
        <w:rPr>
          <w:sz w:val="20"/>
          <w:szCs w:val="20"/>
        </w:rPr>
      </w:pPr>
    </w:p>
    <w:p w:rsidR="00F1183D" w:rsidRPr="00F1183D" w:rsidRDefault="00F1183D" w:rsidP="004732C8">
      <w:pPr>
        <w:widowControl w:val="0"/>
        <w:autoSpaceDE w:val="0"/>
        <w:autoSpaceDN w:val="0"/>
        <w:adjustRightInd w:val="0"/>
        <w:spacing w:line="240" w:lineRule="auto"/>
        <w:jc w:val="both"/>
        <w:rPr>
          <w:rFonts w:ascii="Times New Roman" w:hAnsi="Times New Roman" w:cs="Times New Roman"/>
          <w:color w:val="auto"/>
          <w:sz w:val="24"/>
          <w:szCs w:val="24"/>
        </w:rPr>
      </w:pPr>
      <w:proofErr w:type="gramStart"/>
      <w:r w:rsidRPr="00F1183D">
        <w:rPr>
          <w:rFonts w:ascii="Times New Roman" w:hAnsi="Times New Roman" w:cs="Times New Roman"/>
          <w:sz w:val="20"/>
          <w:szCs w:val="20"/>
        </w:rPr>
        <w:t>F.O.B. Destination.</w:t>
      </w:r>
      <w:proofErr w:type="gramEnd"/>
      <w:r w:rsidRPr="00F1183D">
        <w:rPr>
          <w:rFonts w:ascii="Times New Roman" w:hAnsi="Times New Roman" w:cs="Times New Roman"/>
          <w:sz w:val="20"/>
          <w:szCs w:val="20"/>
        </w:rPr>
        <w:t xml:space="preserve"> </w:t>
      </w:r>
      <w:r w:rsidR="00A2581B">
        <w:rPr>
          <w:rFonts w:ascii="Times New Roman" w:hAnsi="Times New Roman" w:cs="Times New Roman"/>
          <w:sz w:val="20"/>
          <w:szCs w:val="20"/>
        </w:rPr>
        <w:t xml:space="preserve"> </w:t>
      </w:r>
      <w:r w:rsidRPr="00F1183D">
        <w:rPr>
          <w:rFonts w:ascii="Times New Roman" w:hAnsi="Times New Roman" w:cs="Times New Roman"/>
          <w:sz w:val="20"/>
          <w:szCs w:val="20"/>
        </w:rPr>
        <w:t>Destination is the shipping dock of the Using Governmental Units’ designated receiving site, or other location, as specified herein. (See Delivery clause)</w:t>
      </w:r>
    </w:p>
    <w:p w:rsidR="002B69AE" w:rsidRDefault="002B69AE" w:rsidP="004732C8">
      <w:pPr>
        <w:widowControl w:val="0"/>
        <w:autoSpaceDE w:val="0"/>
        <w:autoSpaceDN w:val="0"/>
        <w:adjustRightInd w:val="0"/>
        <w:spacing w:line="240" w:lineRule="auto"/>
        <w:rPr>
          <w:rFonts w:ascii="Times New Roman" w:hAnsi="Times New Roman" w:cs="Times New Roman"/>
          <w:sz w:val="20"/>
          <w:szCs w:val="20"/>
        </w:rPr>
      </w:pPr>
    </w:p>
    <w:p w:rsidR="00A2581B" w:rsidRPr="00A2581B" w:rsidRDefault="001113DE" w:rsidP="004732C8">
      <w:pPr>
        <w:spacing w:line="240" w:lineRule="auto"/>
        <w:jc w:val="both"/>
        <w:rPr>
          <w:b/>
          <w:sz w:val="20"/>
          <w:szCs w:val="20"/>
        </w:rPr>
      </w:pPr>
      <w:r w:rsidRPr="00A2581B">
        <w:rPr>
          <w:b/>
          <w:sz w:val="20"/>
          <w:szCs w:val="20"/>
        </w:rPr>
        <w:t>SOFTWARE LICENSING AGREEMENTS FOR SINGLE SOLICITATION</w:t>
      </w:r>
    </w:p>
    <w:p w:rsidR="001113DE" w:rsidRPr="00A2581B" w:rsidRDefault="001113DE" w:rsidP="004732C8">
      <w:pPr>
        <w:spacing w:line="240" w:lineRule="auto"/>
        <w:jc w:val="both"/>
        <w:rPr>
          <w:rFonts w:ascii="Times New Roman" w:hAnsi="Times New Roman" w:cs="Times New Roman"/>
          <w:b/>
          <w:sz w:val="20"/>
          <w:szCs w:val="20"/>
        </w:rPr>
      </w:pPr>
      <w:r w:rsidRPr="00A2581B">
        <w:rPr>
          <w:rFonts w:ascii="Times New Roman" w:hAnsi="Times New Roman" w:cs="Times New Roman"/>
          <w:b/>
          <w:sz w:val="20"/>
          <w:szCs w:val="20"/>
        </w:rPr>
        <w:t xml:space="preserve"> </w:t>
      </w:r>
    </w:p>
    <w:p w:rsidR="001113DE" w:rsidRPr="00A2581B" w:rsidRDefault="001113DE" w:rsidP="003417EE">
      <w:pPr>
        <w:numPr>
          <w:ilvl w:val="0"/>
          <w:numId w:val="44"/>
        </w:numPr>
        <w:spacing w:line="240" w:lineRule="auto"/>
        <w:contextualSpacing/>
        <w:jc w:val="both"/>
        <w:rPr>
          <w:rFonts w:ascii="Times New Roman" w:hAnsi="Times New Roman" w:cs="Times New Roman"/>
          <w:sz w:val="20"/>
          <w:szCs w:val="20"/>
        </w:rPr>
      </w:pPr>
      <w:r w:rsidRPr="00A2581B">
        <w:rPr>
          <w:rFonts w:ascii="Times New Roman" w:hAnsi="Times New Roman" w:cs="Times New Roman"/>
          <w:sz w:val="20"/>
          <w:szCs w:val="20"/>
        </w:rPr>
        <w:t xml:space="preserve">Definitions.  As used in this paragraph, these terms are defined as follows:  “Software” means any computer program or computer database which you have, or should have, identified in your offer pursuant to this clause. “Software publisher” means an entity that owns the intellectual property rights for an item of software.  “Software licensing agreement” means any agreement, regardless of how designated, pertaining to the intellectual property rights for or the right to use any Software, including but not limited to, any such agreement proposed prior to or after award, including without limitation any such agreement that either is affixed to (e.g., shrink wrap), imbedded in (e.g., click wrap), or in any way accompanies the Software upon delivery. </w:t>
      </w:r>
      <w:r w:rsidRPr="00A2581B">
        <w:rPr>
          <w:rFonts w:ascii="Times New Roman" w:hAnsi="Times New Roman" w:cs="Times New Roman"/>
          <w:sz w:val="20"/>
          <w:szCs w:val="20"/>
        </w:rPr>
        <w:br/>
      </w:r>
    </w:p>
    <w:p w:rsidR="001113DE" w:rsidRPr="00A2581B" w:rsidRDefault="001113DE" w:rsidP="003417EE">
      <w:pPr>
        <w:numPr>
          <w:ilvl w:val="0"/>
          <w:numId w:val="44"/>
        </w:numPr>
        <w:spacing w:line="240" w:lineRule="auto"/>
        <w:contextualSpacing/>
        <w:jc w:val="both"/>
        <w:rPr>
          <w:rFonts w:ascii="Times New Roman" w:hAnsi="Times New Roman" w:cs="Times New Roman"/>
          <w:sz w:val="20"/>
          <w:szCs w:val="20"/>
        </w:rPr>
      </w:pPr>
      <w:r w:rsidRPr="00A2581B">
        <w:rPr>
          <w:rFonts w:ascii="Times New Roman" w:hAnsi="Times New Roman" w:cs="Times New Roman"/>
          <w:sz w:val="20"/>
          <w:szCs w:val="20"/>
        </w:rPr>
        <w:t xml:space="preserve">Licensing Agreements.  If your offer involves the licensing of software by the state, your offer should identify each item of software you propose to provide, identify the software publisher for that software, and explain whether you propose to (i) license the software directly, (ii) sublicense the software, or (iii) resell software licensed directly by a third party.  Regardless of your licensing model, for each item of software identified, please submit with your proposal all licensing agreements applicable to that software.  In order to be binding, software licensing agreements must be separately executed prior to award regardless of whether the license is acquired through you or a third party.  Notwithstanding the foregoing, your offer must include pricing terms for every item of software identified and those terms will form part of the contract </w:t>
      </w:r>
      <w:r w:rsidRPr="00A2581B">
        <w:rPr>
          <w:rFonts w:ascii="Times New Roman" w:hAnsi="Times New Roman" w:cs="Times New Roman"/>
          <w:sz w:val="20"/>
          <w:szCs w:val="20"/>
        </w:rPr>
        <w:lastRenderedPageBreak/>
        <w:t>resulting from this solicitation.</w:t>
      </w:r>
      <w:r w:rsidRPr="00A2581B">
        <w:rPr>
          <w:rFonts w:ascii="Times New Roman" w:hAnsi="Times New Roman" w:cs="Times New Roman"/>
          <w:sz w:val="20"/>
          <w:szCs w:val="20"/>
        </w:rPr>
        <w:br/>
      </w:r>
    </w:p>
    <w:p w:rsidR="001113DE" w:rsidRPr="00A2581B" w:rsidRDefault="001113DE" w:rsidP="003417EE">
      <w:pPr>
        <w:numPr>
          <w:ilvl w:val="0"/>
          <w:numId w:val="44"/>
        </w:numPr>
        <w:spacing w:line="240" w:lineRule="auto"/>
        <w:contextualSpacing/>
        <w:jc w:val="both"/>
        <w:rPr>
          <w:rFonts w:ascii="Times New Roman" w:hAnsi="Times New Roman" w:cs="Times New Roman"/>
          <w:sz w:val="20"/>
          <w:szCs w:val="20"/>
        </w:rPr>
      </w:pPr>
      <w:r w:rsidRPr="00A2581B">
        <w:rPr>
          <w:rFonts w:ascii="Times New Roman" w:hAnsi="Times New Roman" w:cs="Times New Roman"/>
          <w:sz w:val="20"/>
          <w:szCs w:val="20"/>
        </w:rPr>
        <w:t xml:space="preserve">Contract Documents.  Notwithstanding the clause entitled “Contract Documents and Order of Precedence” but consistent with paragraph (a) above, any contract arising out of this solicitation shall include all software licensing agreements.  </w:t>
      </w:r>
    </w:p>
    <w:p w:rsidR="001113DE" w:rsidRPr="00823B86" w:rsidRDefault="001113DE" w:rsidP="004732C8">
      <w:pPr>
        <w:widowControl w:val="0"/>
        <w:autoSpaceDE w:val="0"/>
        <w:autoSpaceDN w:val="0"/>
        <w:adjustRightInd w:val="0"/>
        <w:spacing w:line="240" w:lineRule="auto"/>
        <w:jc w:val="both"/>
        <w:rPr>
          <w:rFonts w:ascii="Times New Roman" w:hAnsi="Times New Roman" w:cs="Times New Roman"/>
          <w:sz w:val="20"/>
          <w:szCs w:val="20"/>
        </w:rPr>
      </w:pPr>
    </w:p>
    <w:p w:rsidR="002B69AE" w:rsidRPr="00A2581B" w:rsidRDefault="002B69AE" w:rsidP="004732C8">
      <w:pPr>
        <w:spacing w:line="240" w:lineRule="auto"/>
        <w:jc w:val="both"/>
        <w:rPr>
          <w:b/>
          <w:color w:val="auto"/>
          <w:sz w:val="20"/>
          <w:szCs w:val="20"/>
        </w:rPr>
      </w:pPr>
      <w:r w:rsidRPr="00A2581B">
        <w:rPr>
          <w:b/>
          <w:color w:val="auto"/>
          <w:sz w:val="20"/>
          <w:szCs w:val="20"/>
        </w:rPr>
        <w:t>SOFTWARE LICENSES</w:t>
      </w:r>
    </w:p>
    <w:p w:rsidR="00A2581B" w:rsidRPr="00823B86" w:rsidRDefault="00A2581B" w:rsidP="004732C8">
      <w:pPr>
        <w:spacing w:line="240" w:lineRule="auto"/>
        <w:jc w:val="both"/>
        <w:rPr>
          <w:rFonts w:ascii="Times New Roman" w:hAnsi="Times New Roman" w:cs="Times New Roman"/>
          <w:b/>
          <w:color w:val="auto"/>
          <w:sz w:val="20"/>
          <w:szCs w:val="20"/>
        </w:rPr>
      </w:pPr>
    </w:p>
    <w:p w:rsidR="002B69AE" w:rsidRPr="00617A2B" w:rsidRDefault="002B69AE" w:rsidP="004732C8">
      <w:pPr>
        <w:spacing w:line="240" w:lineRule="auto"/>
        <w:jc w:val="both"/>
        <w:rPr>
          <w:rFonts w:ascii="Calibri" w:hAnsi="Calibri" w:cs="Times New Roman"/>
          <w:color w:val="auto"/>
          <w:sz w:val="20"/>
          <w:szCs w:val="20"/>
        </w:rPr>
      </w:pPr>
      <w:r w:rsidRPr="00823B86">
        <w:rPr>
          <w:rFonts w:ascii="Times New Roman" w:hAnsi="Times New Roman" w:cs="Times New Roman"/>
          <w:color w:val="auto"/>
          <w:sz w:val="20"/>
          <w:szCs w:val="20"/>
        </w:rPr>
        <w:t>Contractor hereby grants SCDHEC a non-exclusive, fully paid, irrevocable, and perpetual license to reproduce and use the Software for the purposes described in this Contract, and to modify the Software as needed to meet its needs for the purposes described in this Contract, whether or not Contractor is the original developer of the Software, and in the System as a whole.  If any part of the Software is owned by a third-party vendor, Contractor warrants it can and will pass through all applicable warranties and indemnifications to SCDHEC as if SCDHEC were the direct buyer.  For purposes of this Contract, the Software includes all computer software supplied by the Contractor, including modifications made by Contractor and all source code required to be deposited in escrow</w:t>
      </w:r>
      <w:r w:rsidR="00E837F2" w:rsidRPr="00823B86">
        <w:rPr>
          <w:rFonts w:ascii="Times New Roman" w:hAnsi="Times New Roman" w:cs="Times New Roman"/>
          <w:color w:val="auto"/>
          <w:sz w:val="20"/>
          <w:szCs w:val="20"/>
        </w:rPr>
        <w:t>, and</w:t>
      </w:r>
      <w:r w:rsidRPr="00823B86">
        <w:rPr>
          <w:rFonts w:ascii="Times New Roman" w:hAnsi="Times New Roman" w:cs="Times New Roman"/>
          <w:color w:val="auto"/>
          <w:sz w:val="20"/>
          <w:szCs w:val="20"/>
        </w:rPr>
        <w:t xml:space="preserve"> all documentation used to describe, maintain, and use the Software (the “Documentation”).  Title to the Software will remain with the Contractor, excluding modifications made by SCDHEC under this Contract.  Any modifications to the Software made by SCDHEC will not affect Contractor’s title to the underlying Software.  SCDHEC will have title to all tangible personal property, including title to the medium or media of delivery of the Software upon delivery.  The licensing agreement(s) and the service level agreement(s) that are negotiated prior to SCDHEC issuing its intent to award will control in lieu of any such agreement accompanying the Software or existing on a website and will remain in effect during the entire term of the Contract.  SCDHEC will continue to own the license acquired hereunder in perpetuity, whether or not it purchases maintenance or other support.  Nothing in this </w:t>
      </w:r>
      <w:r w:rsidR="00E837F2" w:rsidRPr="00823B86">
        <w:rPr>
          <w:rFonts w:ascii="Times New Roman" w:hAnsi="Times New Roman" w:cs="Times New Roman"/>
          <w:color w:val="auto"/>
          <w:sz w:val="20"/>
          <w:szCs w:val="20"/>
        </w:rPr>
        <w:t>Contract restricts</w:t>
      </w:r>
      <w:r w:rsidRPr="00823B86">
        <w:rPr>
          <w:rFonts w:ascii="Times New Roman" w:hAnsi="Times New Roman" w:cs="Times New Roman"/>
          <w:color w:val="auto"/>
          <w:sz w:val="20"/>
          <w:szCs w:val="20"/>
        </w:rPr>
        <w:t xml:space="preserve"> SCDHEC’s rights to reproduce, modify, or otherwise use any non-proprietary portion of the Software. </w:t>
      </w:r>
    </w:p>
    <w:p w:rsidR="008E283B" w:rsidRDefault="008E283B" w:rsidP="004732C8">
      <w:pPr>
        <w:spacing w:line="240" w:lineRule="auto"/>
        <w:jc w:val="both"/>
        <w:rPr>
          <w:rFonts w:ascii="Times New Roman" w:hAnsi="Times New Roman" w:cs="Times New Roman"/>
          <w:color w:val="auto"/>
        </w:rPr>
      </w:pPr>
    </w:p>
    <w:p w:rsidR="002B69AE" w:rsidRPr="00485D6F" w:rsidRDefault="002B69AE" w:rsidP="004732C8">
      <w:pPr>
        <w:spacing w:line="240" w:lineRule="auto"/>
        <w:jc w:val="both"/>
        <w:rPr>
          <w:rFonts w:ascii="Times New Roman" w:hAnsi="Times New Roman" w:cs="Times New Roman"/>
          <w:color w:val="auto"/>
          <w:sz w:val="20"/>
          <w:szCs w:val="20"/>
        </w:rPr>
      </w:pPr>
      <w:r w:rsidRPr="00654979">
        <w:rPr>
          <w:rFonts w:ascii="Times New Roman" w:hAnsi="Times New Roman" w:cs="Times New Roman"/>
          <w:color w:val="auto"/>
        </w:rPr>
        <w:t>Contractor may designate source code for the Software in whole or in part as a trade secret of the Contractor.  SCDHEC agrees to take reasonable precautions to protect the trade secret nature of any source code so designated and to prevent its disclosure to unauthorized personnel</w:t>
      </w:r>
      <w:r w:rsidRPr="00485D6F">
        <w:rPr>
          <w:rFonts w:ascii="Times New Roman" w:hAnsi="Times New Roman" w:cs="Times New Roman"/>
          <w:color w:val="auto"/>
          <w:sz w:val="20"/>
          <w:szCs w:val="20"/>
        </w:rPr>
        <w:t xml:space="preserve">.  </w:t>
      </w:r>
      <w:r w:rsidR="00C2211A" w:rsidRPr="00485D6F">
        <w:rPr>
          <w:rFonts w:ascii="Times New Roman" w:hAnsi="Times New Roman" w:cs="Times New Roman"/>
          <w:b/>
          <w:color w:val="auto"/>
          <w:sz w:val="20"/>
          <w:szCs w:val="20"/>
        </w:rPr>
        <w:t>(SCDHEC WILL OWN THE RIGHTS TO UTILIZE AND WILL BE PROVIDED A FULL COPY OF THE CODE WRITTEN AND DELIVERED PER THE TERMS OF THIS CONTRACT UNLESS SUCH CODE IS A COMPONENT OF A COMMERCIALLY AVAILABLE PRODUCT SET WHICH IS LICENSED DIRECTLY FROM THE MANUFACTURER (ORACLE, MICROSOFT, ETC.)</w:t>
      </w:r>
    </w:p>
    <w:p w:rsidR="008E283B" w:rsidRDefault="008E283B" w:rsidP="004732C8">
      <w:pPr>
        <w:spacing w:line="240" w:lineRule="auto"/>
        <w:jc w:val="both"/>
        <w:rPr>
          <w:rFonts w:ascii="Times New Roman" w:hAnsi="Times New Roman" w:cs="Times New Roman"/>
          <w:color w:val="auto"/>
        </w:rPr>
      </w:pPr>
    </w:p>
    <w:p w:rsidR="002B69AE" w:rsidRPr="00617A2B" w:rsidRDefault="002B69AE" w:rsidP="004732C8">
      <w:pPr>
        <w:spacing w:line="240" w:lineRule="auto"/>
        <w:jc w:val="both"/>
        <w:rPr>
          <w:rFonts w:ascii="Calibri" w:hAnsi="Calibri" w:cs="Times New Roman"/>
          <w:color w:val="auto"/>
        </w:rPr>
      </w:pPr>
      <w:r w:rsidRPr="00654979">
        <w:rPr>
          <w:rFonts w:ascii="Times New Roman" w:hAnsi="Times New Roman" w:cs="Times New Roman"/>
          <w:color w:val="auto"/>
        </w:rPr>
        <w:t>The license herein granted cannot be transferred, assigned, or made available by SCDHEC for use by any other individual, firm, partnership, or legal entity not affiliated, associated, or connected with SCDHEC without the prior expressed written consent of the Contractor, which consent will not be unreasonably withheld.  Such transfer shall also be conditioned upon the execution by the transferee of a written declaration agreeing to be bound by the terms and conditions of confidentiality provided for in this section.</w:t>
      </w:r>
    </w:p>
    <w:p w:rsidR="008E283B" w:rsidRDefault="008E283B" w:rsidP="004732C8">
      <w:pPr>
        <w:spacing w:line="240" w:lineRule="auto"/>
        <w:jc w:val="both"/>
        <w:rPr>
          <w:rFonts w:ascii="Times New Roman" w:hAnsi="Times New Roman" w:cs="Times New Roman"/>
          <w:color w:val="auto"/>
        </w:rPr>
      </w:pPr>
    </w:p>
    <w:p w:rsidR="002B69AE" w:rsidRPr="00617A2B" w:rsidRDefault="002B69AE" w:rsidP="004732C8">
      <w:pPr>
        <w:spacing w:line="240" w:lineRule="auto"/>
        <w:jc w:val="both"/>
        <w:rPr>
          <w:rFonts w:ascii="Calibri" w:hAnsi="Calibri" w:cs="Times New Roman"/>
          <w:color w:val="auto"/>
        </w:rPr>
      </w:pPr>
      <w:r w:rsidRPr="00654979">
        <w:rPr>
          <w:rFonts w:ascii="Times New Roman" w:hAnsi="Times New Roman" w:cs="Times New Roman"/>
          <w:color w:val="auto"/>
        </w:rPr>
        <w:t xml:space="preserve">If the Contractor at any point during the continued installation and operation of the Software discontinues the conduct of business or for any other reason fails to continue to support the Software, Contractor shall provide SCDHEC a copy of the source code for the Software and Documentation within thirty </w:t>
      </w:r>
      <w:r w:rsidR="00485D6F">
        <w:rPr>
          <w:rFonts w:ascii="Times New Roman" w:hAnsi="Times New Roman" w:cs="Times New Roman"/>
          <w:color w:val="auto"/>
        </w:rPr>
        <w:t xml:space="preserve">(30) </w:t>
      </w:r>
      <w:r w:rsidRPr="00654979">
        <w:rPr>
          <w:rFonts w:ascii="Times New Roman" w:hAnsi="Times New Roman" w:cs="Times New Roman"/>
          <w:color w:val="auto"/>
        </w:rPr>
        <w:t>days at no expense to SCDHEC, either directly or through the escrow agent designated below.  Source code includes files used by assembly, basic, c or other language compatibles to produce object modules for linkage into applications programs.  The source code media will contain source code, files for compiling and linking software, and any other files and documentation available in machine-readable form to facilitate compiling and linking the code.</w:t>
      </w:r>
    </w:p>
    <w:p w:rsidR="008E283B" w:rsidRDefault="008E283B" w:rsidP="004732C8">
      <w:pPr>
        <w:spacing w:line="240" w:lineRule="auto"/>
        <w:jc w:val="both"/>
        <w:rPr>
          <w:rFonts w:ascii="Times New Roman" w:hAnsi="Times New Roman" w:cs="Times New Roman"/>
          <w:color w:val="auto"/>
        </w:rPr>
      </w:pPr>
    </w:p>
    <w:p w:rsidR="002B69AE" w:rsidRPr="00654979" w:rsidRDefault="002B69AE" w:rsidP="004732C8">
      <w:pPr>
        <w:spacing w:line="240" w:lineRule="auto"/>
        <w:jc w:val="both"/>
        <w:rPr>
          <w:rFonts w:ascii="Times New Roman" w:hAnsi="Times New Roman" w:cs="Times New Roman"/>
          <w:color w:val="auto"/>
        </w:rPr>
      </w:pPr>
      <w:r w:rsidRPr="00654979">
        <w:rPr>
          <w:rFonts w:ascii="Times New Roman" w:hAnsi="Times New Roman" w:cs="Times New Roman"/>
          <w:color w:val="auto"/>
        </w:rPr>
        <w:t xml:space="preserve">Throughout the effective term of this Contract, Contractor will provide, to an agreed upon escrow agent in the United States, the source code for the most recent version of the Software on common, readily accessible and readable media, with Documentation and contact information for each programmer involved in creation of the Software (collectively the “Deposit Material”).  The Deposit Material shall be deposited into the escrow account within fifteen (15) days of the effective date of the Contract, or of any update, upgrade, patch, bug fix, enhancement, new version or other revision or release of the Software or Documentation.  Contractor and SCDHEC will agree on an escrow agent and the terms and conditions of a 3-Party Escrow Agreement before SCDHEC issues the intent to award.  </w:t>
      </w:r>
    </w:p>
    <w:p w:rsidR="008E283B" w:rsidRDefault="008E283B" w:rsidP="004732C8">
      <w:pPr>
        <w:spacing w:line="240" w:lineRule="auto"/>
        <w:jc w:val="both"/>
        <w:rPr>
          <w:rFonts w:ascii="Times New Roman" w:hAnsi="Times New Roman" w:cs="Times New Roman"/>
          <w:color w:val="auto"/>
        </w:rPr>
      </w:pPr>
    </w:p>
    <w:p w:rsidR="002B69AE" w:rsidRPr="00654979" w:rsidRDefault="002B69AE" w:rsidP="004732C8">
      <w:pPr>
        <w:spacing w:line="240" w:lineRule="auto"/>
        <w:jc w:val="both"/>
        <w:rPr>
          <w:rFonts w:ascii="Times New Roman" w:hAnsi="Times New Roman" w:cs="Times New Roman"/>
          <w:color w:val="auto"/>
        </w:rPr>
      </w:pPr>
      <w:r w:rsidRPr="00654979">
        <w:rPr>
          <w:rFonts w:ascii="Times New Roman" w:hAnsi="Times New Roman" w:cs="Times New Roman"/>
          <w:color w:val="auto"/>
        </w:rPr>
        <w:t xml:space="preserve">The Escrow Agreement will require the escrow agent to release the Deposit </w:t>
      </w:r>
      <w:r w:rsidR="00E837F2" w:rsidRPr="00654979">
        <w:rPr>
          <w:rFonts w:ascii="Times New Roman" w:hAnsi="Times New Roman" w:cs="Times New Roman"/>
          <w:color w:val="auto"/>
        </w:rPr>
        <w:t>Material</w:t>
      </w:r>
      <w:r w:rsidRPr="00654979">
        <w:rPr>
          <w:rFonts w:ascii="Times New Roman" w:hAnsi="Times New Roman" w:cs="Times New Roman"/>
          <w:color w:val="auto"/>
        </w:rPr>
        <w:t xml:space="preserve"> to SCDHEC only upon the following conditions:</w:t>
      </w:r>
    </w:p>
    <w:p w:rsidR="002B69AE" w:rsidRPr="00654979" w:rsidRDefault="002B69AE" w:rsidP="004732C8">
      <w:pPr>
        <w:tabs>
          <w:tab w:val="left" w:pos="720"/>
        </w:tabs>
        <w:spacing w:line="240" w:lineRule="auto"/>
        <w:ind w:left="720" w:hanging="720"/>
        <w:jc w:val="both"/>
        <w:rPr>
          <w:rFonts w:ascii="Times New Roman" w:hAnsi="Times New Roman" w:cs="Times New Roman"/>
          <w:color w:val="auto"/>
        </w:rPr>
      </w:pPr>
      <w:r w:rsidRPr="00654979">
        <w:rPr>
          <w:rFonts w:ascii="Times New Roman" w:hAnsi="Times New Roman" w:cs="Times New Roman"/>
          <w:color w:val="auto"/>
        </w:rPr>
        <w:lastRenderedPageBreak/>
        <w:t>a.</w:t>
      </w:r>
      <w:r w:rsidRPr="00654979">
        <w:rPr>
          <w:rFonts w:ascii="Times New Roman" w:hAnsi="Times New Roman" w:cs="Times New Roman"/>
          <w:color w:val="auto"/>
        </w:rPr>
        <w:tab/>
        <w:t>Contractor fails to provide software maintenance or support, patches, bug fixes, upgrades, updates, or enhancement services under the terms set forth in this contract or as generally provided similarly situated customers; or</w:t>
      </w:r>
    </w:p>
    <w:p w:rsidR="002B69AE" w:rsidRPr="00654979" w:rsidRDefault="002B69AE" w:rsidP="004732C8">
      <w:pPr>
        <w:tabs>
          <w:tab w:val="left" w:pos="720"/>
        </w:tabs>
        <w:spacing w:line="240" w:lineRule="auto"/>
        <w:ind w:left="720" w:hanging="720"/>
        <w:jc w:val="both"/>
        <w:rPr>
          <w:rFonts w:ascii="Times New Roman" w:hAnsi="Times New Roman" w:cs="Times New Roman"/>
          <w:color w:val="auto"/>
        </w:rPr>
      </w:pPr>
      <w:r w:rsidRPr="00654979">
        <w:rPr>
          <w:rFonts w:ascii="Times New Roman" w:hAnsi="Times New Roman" w:cs="Times New Roman"/>
          <w:color w:val="auto"/>
        </w:rPr>
        <w:t>b.</w:t>
      </w:r>
      <w:r w:rsidRPr="00654979">
        <w:rPr>
          <w:rFonts w:ascii="Times New Roman" w:hAnsi="Times New Roman" w:cs="Times New Roman"/>
          <w:color w:val="auto"/>
        </w:rPr>
        <w:tab/>
        <w:t>Contractor ceases to do business or exist as a valid business entity, as evidenced by an adjudication of bankruptcy or other definitive measure of cessation of operations.</w:t>
      </w:r>
    </w:p>
    <w:p w:rsidR="008E283B" w:rsidRDefault="008E283B" w:rsidP="004732C8">
      <w:pPr>
        <w:widowControl w:val="0"/>
        <w:autoSpaceDE w:val="0"/>
        <w:autoSpaceDN w:val="0"/>
        <w:adjustRightInd w:val="0"/>
        <w:spacing w:line="240" w:lineRule="auto"/>
        <w:jc w:val="both"/>
        <w:rPr>
          <w:rFonts w:ascii="Times New Roman" w:hAnsi="Times New Roman" w:cs="Times New Roman"/>
          <w:color w:val="auto"/>
        </w:rPr>
      </w:pPr>
    </w:p>
    <w:p w:rsidR="006356BC" w:rsidRDefault="002B69AE" w:rsidP="004732C8">
      <w:pPr>
        <w:widowControl w:val="0"/>
        <w:autoSpaceDE w:val="0"/>
        <w:autoSpaceDN w:val="0"/>
        <w:adjustRightInd w:val="0"/>
        <w:spacing w:line="240" w:lineRule="auto"/>
        <w:jc w:val="both"/>
        <w:rPr>
          <w:rFonts w:ascii="Times" w:hAnsi="Times" w:cs="Times"/>
          <w:color w:val="auto"/>
          <w:sz w:val="24"/>
          <w:szCs w:val="24"/>
        </w:rPr>
      </w:pPr>
      <w:r w:rsidRPr="00654979">
        <w:rPr>
          <w:rFonts w:ascii="Times New Roman" w:hAnsi="Times New Roman" w:cs="Times New Roman"/>
          <w:color w:val="auto"/>
        </w:rPr>
        <w:t>Release of the Deposit Material shall not transfer title to SCDHEC.  SCDHEC may continue to use the Software pursuant to the Software License granted in this section.</w:t>
      </w:r>
      <w:r w:rsidR="006356BC">
        <w:rPr>
          <w:rFonts w:ascii="Times New Roman" w:hAnsi="Times New Roman" w:cs="Times New Roman"/>
          <w:sz w:val="20"/>
          <w:szCs w:val="20"/>
        </w:rPr>
        <w:t>  </w:t>
      </w:r>
    </w:p>
    <w:p w:rsidR="001113DE" w:rsidRDefault="001113DE" w:rsidP="004732C8">
      <w:pPr>
        <w:keepNext/>
        <w:tabs>
          <w:tab w:val="left" w:pos="90"/>
        </w:tabs>
        <w:spacing w:line="240" w:lineRule="auto"/>
        <w:outlineLvl w:val="2"/>
        <w:rPr>
          <w:rFonts w:ascii="Times New Roman" w:hAnsi="Times New Roman" w:cs="Times New Roman"/>
          <w:b/>
          <w:sz w:val="24"/>
          <w:szCs w:val="24"/>
        </w:rPr>
      </w:pPr>
      <w:bookmarkStart w:id="104" w:name="SC_07_7B240_1"/>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b/>
          <w:bCs/>
          <w:sz w:val="20"/>
          <w:szCs w:val="20"/>
        </w:rPr>
        <w:t>TERM OF CONTRACT -- EFFECTIVE DATE / INITIAL CONTRACT PERIOD (JAN 2006)</w:t>
      </w:r>
    </w:p>
    <w:bookmarkEnd w:id="104"/>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effective date of this contract is the first day of the Maximum Contract Period as specified on the final statement of award.  The initial term of this agreement is</w:t>
      </w:r>
      <w:r w:rsidR="002B69AE">
        <w:rPr>
          <w:rFonts w:ascii="Times New Roman" w:hAnsi="Times New Roman" w:cs="Times New Roman"/>
          <w:sz w:val="20"/>
          <w:szCs w:val="20"/>
        </w:rPr>
        <w:t xml:space="preserve"> one (</w:t>
      </w:r>
      <w:r>
        <w:rPr>
          <w:rFonts w:ascii="Times New Roman" w:hAnsi="Times New Roman" w:cs="Times New Roman"/>
          <w:sz w:val="20"/>
          <w:szCs w:val="20"/>
        </w:rPr>
        <w:t>1</w:t>
      </w:r>
      <w:r w:rsidR="002B69AE">
        <w:rPr>
          <w:rFonts w:ascii="Times New Roman" w:hAnsi="Times New Roman" w:cs="Times New Roman"/>
          <w:sz w:val="20"/>
          <w:szCs w:val="20"/>
        </w:rPr>
        <w:t xml:space="preserve">) </w:t>
      </w:r>
      <w:r>
        <w:rPr>
          <w:rFonts w:ascii="Times New Roman" w:hAnsi="Times New Roman" w:cs="Times New Roman"/>
          <w:sz w:val="20"/>
          <w:szCs w:val="20"/>
        </w:rPr>
        <w:t>year,</w:t>
      </w:r>
      <w:r w:rsidR="002B69AE">
        <w:rPr>
          <w:rFonts w:ascii="Times New Roman" w:hAnsi="Times New Roman" w:cs="Times New Roman"/>
          <w:sz w:val="20"/>
          <w:szCs w:val="20"/>
        </w:rPr>
        <w:t xml:space="preserve"> zero (</w:t>
      </w:r>
      <w:r>
        <w:rPr>
          <w:rFonts w:ascii="Times New Roman" w:hAnsi="Times New Roman" w:cs="Times New Roman"/>
          <w:sz w:val="20"/>
          <w:szCs w:val="20"/>
        </w:rPr>
        <w:t>0</w:t>
      </w:r>
      <w:r w:rsidR="002B69AE">
        <w:rPr>
          <w:rFonts w:ascii="Times New Roman" w:hAnsi="Times New Roman" w:cs="Times New Roman"/>
          <w:sz w:val="20"/>
          <w:szCs w:val="20"/>
        </w:rPr>
        <w:t xml:space="preserve">) </w:t>
      </w:r>
      <w:r>
        <w:rPr>
          <w:rFonts w:ascii="Times New Roman" w:hAnsi="Times New Roman" w:cs="Times New Roman"/>
          <w:sz w:val="20"/>
          <w:szCs w:val="20"/>
        </w:rPr>
        <w:t>months,</w:t>
      </w:r>
      <w:r w:rsidR="002B69AE">
        <w:rPr>
          <w:rFonts w:ascii="Times New Roman" w:hAnsi="Times New Roman" w:cs="Times New Roman"/>
          <w:sz w:val="20"/>
          <w:szCs w:val="20"/>
        </w:rPr>
        <w:t xml:space="preserve"> zero (</w:t>
      </w:r>
      <w:r>
        <w:rPr>
          <w:rFonts w:ascii="Times New Roman" w:hAnsi="Times New Roman" w:cs="Times New Roman"/>
          <w:sz w:val="20"/>
          <w:szCs w:val="20"/>
        </w:rPr>
        <w:t>0</w:t>
      </w:r>
      <w:r w:rsidR="002B69AE">
        <w:rPr>
          <w:rFonts w:ascii="Times New Roman" w:hAnsi="Times New Roman" w:cs="Times New Roman"/>
          <w:sz w:val="20"/>
          <w:szCs w:val="20"/>
        </w:rPr>
        <w:t xml:space="preserve">) </w:t>
      </w:r>
      <w:r>
        <w:rPr>
          <w:rFonts w:ascii="Times New Roman" w:hAnsi="Times New Roman" w:cs="Times New Roman"/>
          <w:sz w:val="20"/>
          <w:szCs w:val="20"/>
        </w:rPr>
        <w:t>days from the effective date.  Regardless, this contract expires no later than the last date stated on the final statement of award.  [07-7B240-1]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105" w:name="SC_07_7B245_1"/>
      <w:r>
        <w:rPr>
          <w:b/>
          <w:bCs/>
          <w:sz w:val="20"/>
          <w:szCs w:val="20"/>
        </w:rPr>
        <w:t>TERM OF CONTRACT -- OPTION TO RENEW (JAN 2006)</w:t>
      </w:r>
    </w:p>
    <w:bookmarkEnd w:id="105"/>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At the end of the initial term, and at the end of each renewal term, this contract shall automatically renew for a period of</w:t>
      </w:r>
      <w:r w:rsidR="002B69AE">
        <w:rPr>
          <w:rFonts w:ascii="Times New Roman" w:hAnsi="Times New Roman" w:cs="Times New Roman"/>
          <w:sz w:val="20"/>
          <w:szCs w:val="20"/>
        </w:rPr>
        <w:t xml:space="preserve"> one (1) </w:t>
      </w:r>
      <w:r>
        <w:rPr>
          <w:rFonts w:ascii="Times New Roman" w:hAnsi="Times New Roman" w:cs="Times New Roman"/>
          <w:sz w:val="20"/>
          <w:szCs w:val="20"/>
        </w:rPr>
        <w:t>year(s),</w:t>
      </w:r>
      <w:r w:rsidR="002B69AE">
        <w:rPr>
          <w:rFonts w:ascii="Times New Roman" w:hAnsi="Times New Roman" w:cs="Times New Roman"/>
          <w:sz w:val="20"/>
          <w:szCs w:val="20"/>
        </w:rPr>
        <w:t xml:space="preserve"> zero (</w:t>
      </w:r>
      <w:r>
        <w:rPr>
          <w:rFonts w:ascii="Times New Roman" w:hAnsi="Times New Roman" w:cs="Times New Roman"/>
          <w:sz w:val="20"/>
          <w:szCs w:val="20"/>
        </w:rPr>
        <w:t>0</w:t>
      </w:r>
      <w:r w:rsidR="002B69AE">
        <w:rPr>
          <w:rFonts w:ascii="Times New Roman" w:hAnsi="Times New Roman" w:cs="Times New Roman"/>
          <w:sz w:val="20"/>
          <w:szCs w:val="20"/>
        </w:rPr>
        <w:t xml:space="preserve">) </w:t>
      </w:r>
      <w:r>
        <w:rPr>
          <w:rFonts w:ascii="Times New Roman" w:hAnsi="Times New Roman" w:cs="Times New Roman"/>
          <w:sz w:val="20"/>
          <w:szCs w:val="20"/>
        </w:rPr>
        <w:t>month(s), and</w:t>
      </w:r>
      <w:r w:rsidR="002B69AE">
        <w:rPr>
          <w:rFonts w:ascii="Times New Roman" w:hAnsi="Times New Roman" w:cs="Times New Roman"/>
          <w:sz w:val="20"/>
          <w:szCs w:val="20"/>
        </w:rPr>
        <w:t xml:space="preserve"> zero (</w:t>
      </w:r>
      <w:r>
        <w:rPr>
          <w:rFonts w:ascii="Times New Roman" w:hAnsi="Times New Roman" w:cs="Times New Roman"/>
          <w:sz w:val="20"/>
          <w:szCs w:val="20"/>
        </w:rPr>
        <w:t>0</w:t>
      </w:r>
      <w:r w:rsidR="002B69AE">
        <w:rPr>
          <w:rFonts w:ascii="Times New Roman" w:hAnsi="Times New Roman" w:cs="Times New Roman"/>
          <w:sz w:val="20"/>
          <w:szCs w:val="20"/>
        </w:rPr>
        <w:t xml:space="preserve">) </w:t>
      </w:r>
      <w:r>
        <w:rPr>
          <w:rFonts w:ascii="Times New Roman" w:hAnsi="Times New Roman" w:cs="Times New Roman"/>
          <w:sz w:val="20"/>
          <w:szCs w:val="20"/>
        </w:rPr>
        <w:t>day(s), unless contractor receives notice that the state elects not to renew the contract at least thirty (30) days prior to the date of renewal.  Regardless, this contract expires no later than the last date stated on the final statement of award.  [07-7B245-1]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106" w:name="SC_07_7B250_1"/>
      <w:r>
        <w:rPr>
          <w:b/>
          <w:bCs/>
          <w:sz w:val="20"/>
          <w:szCs w:val="20"/>
        </w:rPr>
        <w:t>TERM OF CONTRACT -- TERMINATION BY CONTRACTOR (JAN 2006)</w:t>
      </w:r>
    </w:p>
    <w:bookmarkEnd w:id="106"/>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Contractor may terminate this contract at the end of the initial term, or any renewal term, by providing the Procurement Officer notice of its election to terminate under this clause at least</w:t>
      </w:r>
      <w:r w:rsidR="00820523">
        <w:rPr>
          <w:rFonts w:ascii="Times New Roman" w:hAnsi="Times New Roman" w:cs="Times New Roman"/>
          <w:sz w:val="20"/>
          <w:szCs w:val="20"/>
        </w:rPr>
        <w:t xml:space="preserve"> ninety (</w:t>
      </w:r>
      <w:r>
        <w:rPr>
          <w:rFonts w:ascii="Times New Roman" w:hAnsi="Times New Roman" w:cs="Times New Roman"/>
          <w:sz w:val="20"/>
          <w:szCs w:val="20"/>
        </w:rPr>
        <w:t>90</w:t>
      </w:r>
      <w:r w:rsidR="00820523">
        <w:rPr>
          <w:rFonts w:ascii="Times New Roman" w:hAnsi="Times New Roman" w:cs="Times New Roman"/>
          <w:sz w:val="20"/>
          <w:szCs w:val="20"/>
        </w:rPr>
        <w:t xml:space="preserve">) </w:t>
      </w:r>
      <w:r>
        <w:rPr>
          <w:rFonts w:ascii="Times New Roman" w:hAnsi="Times New Roman" w:cs="Times New Roman"/>
          <w:sz w:val="20"/>
          <w:szCs w:val="20"/>
        </w:rPr>
        <w:t>days prior to the expiration of the then current term.  [07-7B250-1]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107" w:name="SC_07_7B255_1"/>
      <w:r>
        <w:rPr>
          <w:b/>
          <w:bCs/>
          <w:sz w:val="20"/>
          <w:szCs w:val="20"/>
        </w:rPr>
        <w:t>TERMINATION FOR CONVENIENCE -- INDEFINITE DELIVERY / INDEFINITE QUANTITY CONTRACTS (JAN 2006)</w:t>
      </w:r>
    </w:p>
    <w:bookmarkEnd w:id="107"/>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Unless the termination so provides, a termination for convenience shall not operate to terminate any purchase orders issued prior to the effective date of termination.  [07-7B255-1]</w:t>
      </w:r>
    </w:p>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108" w:name="SC_07_7B265_1"/>
      <w:r>
        <w:rPr>
          <w:b/>
          <w:bCs/>
          <w:sz w:val="20"/>
          <w:szCs w:val="20"/>
        </w:rPr>
        <w:t>TERMINATION FOR CONVENIENCE (JAN 2006)</w:t>
      </w:r>
    </w:p>
    <w:bookmarkEnd w:id="108"/>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(1) Termination.  The Procurement Officer may terminate this contract in whole or in part, for the convenience of the State.  The Procurement Officer shall give written notice of the termination to the contractor specifying the part of the contract terminated and when termination becomes effective.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(2) Contractor's Obligations.  The contractor shall incur no further obligations in connection with the terminated work and on the date set in the notice of termination the contractor will stop work to the extent specified.  The contractor shall also terminate outstanding orders and subcontracts as they relate to the terminated work.  The contractor shall settle the liabilities and claims arising out of the termination of subcontracts and orders connected with the terminated work.  The Procurement Officer may direct the contractor to assign the contractor's right, title, and interest under terminated orders or subcontracts to the State.  The contractor must still complete the work not terminated by the notice of termination and may incur obligations as are necessary to do so.</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(3) Right to Supplies.  The Procurement Officer may require the contractor to transfer title and deliver to the State in the manner and to the extent directed by the Procurement Officer:  (a) any completed supplies; and (b) such partially completed supplies and materials, parts, tools, dies, jigs, fixtures, plans, drawings, information, and contract rights (hereinafter called "manufacturing material") as the contractor has specifically produced or specially acquired for the performance of the terminated part of this contract.  The contractor shall, upon direction of the Procurement Officer, protect and preserve property in the possession of the contractor in which the State has an interest.  If the Procurement Officer does not exercise this right, the contractor shall use best efforts to sell such supplies and manufacturing materials in </w:t>
      </w:r>
      <w:r w:rsidR="00E837F2">
        <w:rPr>
          <w:rFonts w:ascii="Times New Roman" w:hAnsi="Times New Roman" w:cs="Times New Roman"/>
          <w:sz w:val="20"/>
          <w:szCs w:val="20"/>
        </w:rPr>
        <w:t>accordance</w:t>
      </w:r>
      <w:r>
        <w:rPr>
          <w:rFonts w:ascii="Times New Roman" w:hAnsi="Times New Roman" w:cs="Times New Roman"/>
          <w:sz w:val="20"/>
          <w:szCs w:val="20"/>
        </w:rPr>
        <w:t xml:space="preserve"> with the standards of Uniform Commercial Code Section 2-706.  Utilization of this Section in no way implies that the State has breached the contract by exercise of the Termination for Convenience Clause.</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(4) Compensation.  (a) The contractor shall submit a termination claim specifying the amounts due because of the termination for convenience together with cost or pricing data required by Section 11-35-1830 bearing on such claim.  If the contractor fails to file a termination claim within one year from the effective date of termination, the Procurement Officer may pay the contractor, if at all, an amount set in accordance with Subparagraph (c) of this Paragraph.</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lastRenderedPageBreak/>
        <w:t>(b) The Procurement Officer and the contractor may agree to a settlement and that the settlement does not exceed the total contract price plus settlement costs reduced by payments previously made by the State, the proceeds of any sales of supplies and manufacturing materials under Paragraph (3) of this clause, and the contract price of the work not terminated;</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 Absent complete agreement under Subparagraph (b) of this Paragraph, the Procurement Officer shall pay the contractor the following amounts, provided payments agreed to under Subparagraph (b) shall not duplicate payments under this Subparagraph:</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(i) </w:t>
      </w:r>
      <w:proofErr w:type="gramStart"/>
      <w:r>
        <w:rPr>
          <w:rFonts w:ascii="Times New Roman" w:hAnsi="Times New Roman" w:cs="Times New Roman"/>
          <w:sz w:val="20"/>
          <w:szCs w:val="20"/>
        </w:rPr>
        <w:t>contract</w:t>
      </w:r>
      <w:proofErr w:type="gramEnd"/>
      <w:r>
        <w:rPr>
          <w:rFonts w:ascii="Times New Roman" w:hAnsi="Times New Roman" w:cs="Times New Roman"/>
          <w:sz w:val="20"/>
          <w:szCs w:val="20"/>
        </w:rPr>
        <w:t xml:space="preserve"> prices for supplies or services accepted under the contract;</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(ii) </w:t>
      </w:r>
      <w:proofErr w:type="gramStart"/>
      <w:r>
        <w:rPr>
          <w:rFonts w:ascii="Times New Roman" w:hAnsi="Times New Roman" w:cs="Times New Roman"/>
          <w:sz w:val="20"/>
          <w:szCs w:val="20"/>
        </w:rPr>
        <w:t>costs</w:t>
      </w:r>
      <w:proofErr w:type="gramEnd"/>
      <w:r>
        <w:rPr>
          <w:rFonts w:ascii="Times New Roman" w:hAnsi="Times New Roman" w:cs="Times New Roman"/>
          <w:sz w:val="20"/>
          <w:szCs w:val="20"/>
        </w:rPr>
        <w:t xml:space="preserve"> reasonably incurred in performing the terminated portion of the work less amounts paid or to be paid for accepted supplies or services;</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(iii) </w:t>
      </w:r>
      <w:proofErr w:type="gramStart"/>
      <w:r>
        <w:rPr>
          <w:rFonts w:ascii="Times New Roman" w:hAnsi="Times New Roman" w:cs="Times New Roman"/>
          <w:sz w:val="20"/>
          <w:szCs w:val="20"/>
        </w:rPr>
        <w:t>reasonable</w:t>
      </w:r>
      <w:proofErr w:type="gramEnd"/>
      <w:r>
        <w:rPr>
          <w:rFonts w:ascii="Times New Roman" w:hAnsi="Times New Roman" w:cs="Times New Roman"/>
          <w:sz w:val="20"/>
          <w:szCs w:val="20"/>
        </w:rPr>
        <w:t xml:space="preserve"> costs of settling and paying claims arising out of the termination of subcontracts or orders pursuant to Paragraph (2) of this clause.  These costs must not include costs paid in accordance with Subparagraph (c</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ii) of this paragraph;</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(iv) </w:t>
      </w:r>
      <w:proofErr w:type="gramStart"/>
      <w:r>
        <w:rPr>
          <w:rFonts w:ascii="Times New Roman" w:hAnsi="Times New Roman" w:cs="Times New Roman"/>
          <w:sz w:val="20"/>
          <w:szCs w:val="20"/>
        </w:rPr>
        <w:t>any</w:t>
      </w:r>
      <w:proofErr w:type="gramEnd"/>
      <w:r>
        <w:rPr>
          <w:rFonts w:ascii="Times New Roman" w:hAnsi="Times New Roman" w:cs="Times New Roman"/>
          <w:sz w:val="20"/>
          <w:szCs w:val="20"/>
        </w:rPr>
        <w:t xml:space="preserve"> other reasonable costs that have resulted from the termination.  The total sum to be paid the contractor under this Subparagraph shall not exceed the total contract price plus the reasonable settlement costs of the contractor reduced by the amount of payments otherwise made, the proceeds of any sales of supplies and manufacturing materials under Subparagraph (b) of this Paragraph, and the contract price of work not terminated.</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(d) Contractor must demonstrate any costs claimed, agreed to, or established under Subparagraphs (b) and (c) of this Paragraph using its standard record keeping system, provided such system is consistent with any applicable Generally Accepted Accounting Principles.</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(5) Contractor's failure to include an appropriate termination for convenience clause in any subcontract shall not (i) affect the state's right to require the termination of a subcontract, or (ii) increase the obligation of the state beyond what it would have been if the subcontract had contained an appropriate clause.</w:t>
      </w:r>
    </w:p>
    <w:p w:rsidR="006356BC" w:rsidRDefault="006356BC" w:rsidP="004732C8">
      <w:pPr>
        <w:widowControl w:val="0"/>
        <w:autoSpaceDE w:val="0"/>
        <w:autoSpaceDN w:val="0"/>
        <w:adjustRightInd w:val="0"/>
        <w:spacing w:line="240" w:lineRule="auto"/>
        <w:jc w:val="both"/>
        <w:rPr>
          <w:rFonts w:ascii="Times New Roman" w:hAnsi="Times New Roman" w:cs="Times New Roman"/>
          <w:sz w:val="20"/>
          <w:szCs w:val="20"/>
        </w:rPr>
      </w:pPr>
      <w:r>
        <w:rPr>
          <w:rFonts w:ascii="Times New Roman" w:hAnsi="Times New Roman" w:cs="Times New Roman"/>
          <w:sz w:val="20"/>
          <w:szCs w:val="20"/>
        </w:rPr>
        <w:t>[07-7B265-1]</w:t>
      </w:r>
    </w:p>
    <w:p w:rsidR="00820523" w:rsidRDefault="00820523" w:rsidP="004732C8">
      <w:pPr>
        <w:widowControl w:val="0"/>
        <w:autoSpaceDE w:val="0"/>
        <w:autoSpaceDN w:val="0"/>
        <w:adjustRightInd w:val="0"/>
        <w:spacing w:line="240" w:lineRule="auto"/>
        <w:jc w:val="both"/>
        <w:rPr>
          <w:rFonts w:ascii="Times New Roman" w:hAnsi="Times New Roman" w:cs="Times New Roman"/>
          <w:sz w:val="20"/>
          <w:szCs w:val="20"/>
        </w:rPr>
      </w:pPr>
    </w:p>
    <w:p w:rsidR="00820523" w:rsidRPr="0043291B" w:rsidRDefault="00820523" w:rsidP="0043291B">
      <w:pPr>
        <w:widowControl w:val="0"/>
        <w:autoSpaceDE w:val="0"/>
        <w:autoSpaceDN w:val="0"/>
        <w:adjustRightInd w:val="0"/>
        <w:spacing w:line="240" w:lineRule="auto"/>
        <w:ind w:right="-14"/>
        <w:rPr>
          <w:rFonts w:eastAsia="PMingLiU"/>
          <w:b/>
          <w:color w:val="auto"/>
          <w:spacing w:val="1"/>
          <w:sz w:val="20"/>
          <w:szCs w:val="20"/>
        </w:rPr>
      </w:pPr>
      <w:r w:rsidRPr="0043291B">
        <w:rPr>
          <w:rFonts w:eastAsia="PMingLiU"/>
          <w:b/>
          <w:color w:val="auto"/>
          <w:spacing w:val="1"/>
          <w:sz w:val="20"/>
          <w:szCs w:val="20"/>
        </w:rPr>
        <w:t>WARRANTIES – SOLICITATION</w:t>
      </w:r>
      <w:r w:rsidR="00FC3E34" w:rsidRPr="0043291B">
        <w:rPr>
          <w:rFonts w:eastAsia="PMingLiU"/>
          <w:b/>
          <w:color w:val="auto"/>
          <w:spacing w:val="1"/>
          <w:sz w:val="20"/>
          <w:szCs w:val="20"/>
        </w:rPr>
        <w:t xml:space="preserve"> SPECIFIC</w:t>
      </w:r>
    </w:p>
    <w:p w:rsidR="00820523" w:rsidRPr="00654979" w:rsidRDefault="00820523" w:rsidP="0043291B">
      <w:pPr>
        <w:widowControl w:val="0"/>
        <w:autoSpaceDE w:val="0"/>
        <w:autoSpaceDN w:val="0"/>
        <w:adjustRightInd w:val="0"/>
        <w:spacing w:line="240" w:lineRule="auto"/>
        <w:ind w:right="-14"/>
        <w:rPr>
          <w:rFonts w:ascii="Times New Roman" w:eastAsia="PMingLiU" w:hAnsi="Times New Roman" w:cs="Times New Roman"/>
          <w:b/>
          <w:color w:val="auto"/>
          <w:spacing w:val="1"/>
        </w:rPr>
      </w:pPr>
    </w:p>
    <w:p w:rsidR="00820523" w:rsidRPr="0043291B" w:rsidRDefault="00820523" w:rsidP="0043291B">
      <w:pPr>
        <w:widowControl w:val="0"/>
        <w:autoSpaceDE w:val="0"/>
        <w:autoSpaceDN w:val="0"/>
        <w:adjustRightInd w:val="0"/>
        <w:spacing w:line="240" w:lineRule="auto"/>
        <w:ind w:right="-14"/>
        <w:jc w:val="both"/>
        <w:rPr>
          <w:rFonts w:ascii="Times New Roman" w:eastAsia="PMingLiU" w:hAnsi="Times New Roman" w:cs="Times New Roman"/>
          <w:color w:val="auto"/>
          <w:spacing w:val="1"/>
          <w:sz w:val="20"/>
          <w:szCs w:val="20"/>
        </w:rPr>
      </w:pPr>
      <w:r w:rsidRPr="0043291B">
        <w:rPr>
          <w:rFonts w:ascii="Times New Roman" w:eastAsia="PMingLiU" w:hAnsi="Times New Roman" w:cs="Times New Roman"/>
          <w:color w:val="auto"/>
          <w:spacing w:val="1"/>
          <w:sz w:val="20"/>
          <w:szCs w:val="20"/>
        </w:rPr>
        <w:t>Contractor warrants the following:</w:t>
      </w:r>
    </w:p>
    <w:p w:rsidR="00820523" w:rsidRPr="0043291B" w:rsidRDefault="00820523" w:rsidP="004732C8">
      <w:pPr>
        <w:widowControl w:val="0"/>
        <w:numPr>
          <w:ilvl w:val="0"/>
          <w:numId w:val="5"/>
        </w:numPr>
        <w:suppressAutoHyphens/>
        <w:autoSpaceDE w:val="0"/>
        <w:autoSpaceDN w:val="0"/>
        <w:adjustRightInd w:val="0"/>
        <w:spacing w:line="240" w:lineRule="auto"/>
        <w:ind w:right="-20"/>
        <w:jc w:val="both"/>
        <w:rPr>
          <w:rFonts w:ascii="Times New Roman" w:eastAsia="PMingLiU" w:hAnsi="Times New Roman" w:cs="Times New Roman"/>
          <w:color w:val="auto"/>
          <w:spacing w:val="1"/>
          <w:sz w:val="20"/>
          <w:szCs w:val="20"/>
        </w:rPr>
      </w:pPr>
      <w:r w:rsidRPr="0043291B">
        <w:rPr>
          <w:rFonts w:ascii="Times New Roman" w:hAnsi="Times New Roman" w:cs="Times New Roman"/>
          <w:bCs/>
          <w:color w:val="auto"/>
          <w:sz w:val="20"/>
          <w:szCs w:val="20"/>
        </w:rPr>
        <w:t>As part of its bid, Contractor has provided a complete and accurate list of all warranties from third (3rd) parties.</w:t>
      </w:r>
    </w:p>
    <w:p w:rsidR="00820523" w:rsidRPr="0043291B" w:rsidRDefault="00820523" w:rsidP="004732C8">
      <w:pPr>
        <w:widowControl w:val="0"/>
        <w:numPr>
          <w:ilvl w:val="0"/>
          <w:numId w:val="5"/>
        </w:numPr>
        <w:suppressAutoHyphens/>
        <w:autoSpaceDE w:val="0"/>
        <w:spacing w:line="240" w:lineRule="auto"/>
        <w:jc w:val="both"/>
        <w:rPr>
          <w:rFonts w:ascii="Times New Roman" w:hAnsi="Times New Roman" w:cs="Times New Roman"/>
          <w:bCs/>
          <w:color w:val="auto"/>
          <w:sz w:val="20"/>
          <w:szCs w:val="20"/>
        </w:rPr>
      </w:pPr>
      <w:r w:rsidRPr="0043291B">
        <w:rPr>
          <w:rFonts w:ascii="Times New Roman" w:hAnsi="Times New Roman" w:cs="Times New Roman"/>
          <w:bCs/>
          <w:color w:val="auto"/>
          <w:sz w:val="20"/>
          <w:szCs w:val="20"/>
        </w:rPr>
        <w:t>The system, including all components and upgrades supplied by Contractor, shall operate in accordance with the solution that Contractor devises and SCDHEC chooses and in accordance with the requirements of this Contract.</w:t>
      </w:r>
    </w:p>
    <w:p w:rsidR="00820523" w:rsidRPr="0043291B" w:rsidRDefault="00820523" w:rsidP="004732C8">
      <w:pPr>
        <w:widowControl w:val="0"/>
        <w:numPr>
          <w:ilvl w:val="0"/>
          <w:numId w:val="5"/>
        </w:numPr>
        <w:suppressAutoHyphens/>
        <w:autoSpaceDE w:val="0"/>
        <w:spacing w:line="240" w:lineRule="auto"/>
        <w:jc w:val="both"/>
        <w:rPr>
          <w:rFonts w:ascii="Times New Roman" w:hAnsi="Times New Roman" w:cs="Times New Roman"/>
          <w:bCs/>
          <w:color w:val="auto"/>
          <w:sz w:val="20"/>
          <w:szCs w:val="20"/>
        </w:rPr>
      </w:pPr>
      <w:r w:rsidRPr="0043291B">
        <w:rPr>
          <w:rFonts w:ascii="Times New Roman" w:hAnsi="Times New Roman" w:cs="Times New Roman"/>
          <w:bCs/>
          <w:color w:val="auto"/>
          <w:sz w:val="20"/>
          <w:szCs w:val="20"/>
        </w:rPr>
        <w:t>The system and all components of the system are compliant with all generally-accepted industry standards.</w:t>
      </w:r>
    </w:p>
    <w:p w:rsidR="00820523" w:rsidRPr="0043291B" w:rsidRDefault="00820523" w:rsidP="004732C8">
      <w:pPr>
        <w:widowControl w:val="0"/>
        <w:numPr>
          <w:ilvl w:val="0"/>
          <w:numId w:val="5"/>
        </w:numPr>
        <w:suppressAutoHyphens/>
        <w:autoSpaceDE w:val="0"/>
        <w:spacing w:line="240" w:lineRule="auto"/>
        <w:jc w:val="both"/>
        <w:rPr>
          <w:rFonts w:ascii="Times New Roman" w:hAnsi="Times New Roman" w:cs="Times New Roman"/>
          <w:bCs/>
          <w:color w:val="auto"/>
          <w:sz w:val="20"/>
          <w:szCs w:val="20"/>
        </w:rPr>
      </w:pPr>
      <w:r w:rsidRPr="0043291B">
        <w:rPr>
          <w:rFonts w:ascii="Times New Roman" w:hAnsi="Times New Roman" w:cs="Times New Roman"/>
          <w:bCs/>
          <w:color w:val="auto"/>
          <w:sz w:val="20"/>
          <w:szCs w:val="20"/>
        </w:rPr>
        <w:t>The system is free of any defect in material or the media in which it is delivered and is free of any virus, Trojan horse, spyware, malware, or other program routine designed or having the purpose or ability, whether intended or not, to erase, disable, or otherwise harm SCDHEC’s hardware, data, or other programs.</w:t>
      </w:r>
    </w:p>
    <w:p w:rsidR="00820523" w:rsidRPr="0043291B" w:rsidRDefault="00820523" w:rsidP="004732C8">
      <w:pPr>
        <w:widowControl w:val="0"/>
        <w:numPr>
          <w:ilvl w:val="0"/>
          <w:numId w:val="5"/>
        </w:numPr>
        <w:suppressAutoHyphens/>
        <w:autoSpaceDE w:val="0"/>
        <w:spacing w:line="240" w:lineRule="auto"/>
        <w:jc w:val="both"/>
        <w:rPr>
          <w:rFonts w:ascii="Times New Roman" w:hAnsi="Times New Roman" w:cs="Times New Roman"/>
          <w:bCs/>
          <w:color w:val="auto"/>
          <w:sz w:val="20"/>
          <w:szCs w:val="20"/>
        </w:rPr>
      </w:pPr>
      <w:r w:rsidRPr="0043291B">
        <w:rPr>
          <w:rFonts w:ascii="Times New Roman" w:hAnsi="Times New Roman" w:cs="Times New Roman"/>
          <w:bCs/>
          <w:color w:val="auto"/>
          <w:sz w:val="20"/>
          <w:szCs w:val="20"/>
        </w:rPr>
        <w:t>The system complies with the EPA’s requirements for Cross-Media Electronic Reporting (CROMERR) and is compatible with CROMERR in order to transmit required documentation and data.</w:t>
      </w:r>
    </w:p>
    <w:p w:rsidR="00820523" w:rsidRPr="0043291B" w:rsidRDefault="00820523" w:rsidP="004732C8">
      <w:pPr>
        <w:widowControl w:val="0"/>
        <w:numPr>
          <w:ilvl w:val="0"/>
          <w:numId w:val="5"/>
        </w:numPr>
        <w:suppressAutoHyphens/>
        <w:autoSpaceDE w:val="0"/>
        <w:spacing w:line="240" w:lineRule="auto"/>
        <w:jc w:val="both"/>
        <w:rPr>
          <w:rFonts w:ascii="Times New Roman" w:hAnsi="Times New Roman" w:cs="Times New Roman"/>
          <w:bCs/>
          <w:color w:val="auto"/>
          <w:sz w:val="20"/>
          <w:szCs w:val="20"/>
        </w:rPr>
      </w:pPr>
      <w:r w:rsidRPr="0043291B">
        <w:rPr>
          <w:rFonts w:ascii="Times New Roman" w:hAnsi="Times New Roman" w:cs="Times New Roman"/>
          <w:bCs/>
          <w:color w:val="auto"/>
          <w:sz w:val="20"/>
          <w:szCs w:val="20"/>
        </w:rPr>
        <w:t>Contractor has all right, title, and interest in and to the Software or, as to any part of the Software owned by a third-party.  Contractor has the right to use and license the Software to SCDHEC as set forth in this Contract as fully as if it were the owner.</w:t>
      </w:r>
    </w:p>
    <w:p w:rsidR="00820523" w:rsidRDefault="00820523" w:rsidP="004732C8">
      <w:pPr>
        <w:widowControl w:val="0"/>
        <w:autoSpaceDE w:val="0"/>
        <w:autoSpaceDN w:val="0"/>
        <w:adjustRightInd w:val="0"/>
        <w:spacing w:line="240" w:lineRule="auto"/>
        <w:jc w:val="both"/>
        <w:rPr>
          <w:rFonts w:ascii="Times" w:hAnsi="Times" w:cs="Times"/>
          <w:color w:val="auto"/>
          <w:sz w:val="24"/>
          <w:szCs w:val="24"/>
        </w:rPr>
      </w:pPr>
    </w:p>
    <w:p w:rsidR="006356BC" w:rsidRDefault="006356BC" w:rsidP="004732C8">
      <w:pPr>
        <w:widowControl w:val="0"/>
        <w:autoSpaceDE w:val="0"/>
        <w:autoSpaceDN w:val="0"/>
        <w:adjustRightInd w:val="0"/>
        <w:spacing w:line="240" w:lineRule="auto"/>
        <w:rPr>
          <w:rFonts w:ascii="Times" w:hAnsi="Times" w:cs="Times"/>
          <w:color w:val="auto"/>
          <w:sz w:val="24"/>
          <w:szCs w:val="24"/>
        </w:rPr>
      </w:pPr>
      <w:bookmarkStart w:id="109" w:name="SC_07_7B280_1"/>
      <w:r>
        <w:rPr>
          <w:b/>
          <w:bCs/>
          <w:sz w:val="20"/>
          <w:szCs w:val="20"/>
        </w:rPr>
        <w:t>WARRANTY -- STANDARD (JAN 2006)</w:t>
      </w:r>
    </w:p>
    <w:bookmarkEnd w:id="109"/>
    <w:p w:rsidR="006356BC"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Default="006356BC" w:rsidP="004732C8">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Contractor must provide the manufacturer's standard written warranty upon delivery of product.  Contractor warrants that manufacturer will honor the standard written warranty provided.  [07-7B280-1]</w:t>
      </w:r>
    </w:p>
    <w:p w:rsidR="00FC3E34" w:rsidRDefault="00FC3E34" w:rsidP="004732C8">
      <w:pPr>
        <w:widowControl w:val="0"/>
        <w:autoSpaceDE w:val="0"/>
        <w:autoSpaceDN w:val="0"/>
        <w:adjustRightInd w:val="0"/>
        <w:spacing w:line="240" w:lineRule="auto"/>
        <w:rPr>
          <w:rFonts w:ascii="Times New Roman" w:hAnsi="Times New Roman" w:cs="Times New Roman"/>
          <w:sz w:val="20"/>
          <w:szCs w:val="20"/>
        </w:rPr>
      </w:pPr>
    </w:p>
    <w:p w:rsidR="00FC3E34" w:rsidRDefault="00FC3E34" w:rsidP="004732C8">
      <w:pPr>
        <w:widowControl w:val="0"/>
        <w:autoSpaceDE w:val="0"/>
        <w:autoSpaceDN w:val="0"/>
        <w:adjustRightInd w:val="0"/>
        <w:spacing w:line="240" w:lineRule="auto"/>
        <w:jc w:val="both"/>
        <w:rPr>
          <w:rFonts w:ascii="Times" w:hAnsi="Times" w:cs="Times"/>
          <w:sz w:val="24"/>
          <w:szCs w:val="24"/>
        </w:rPr>
      </w:pPr>
      <w:bookmarkStart w:id="110" w:name="SC_07_7B285_1"/>
      <w:r w:rsidRPr="003907C3">
        <w:rPr>
          <w:b/>
          <w:bCs/>
          <w:sz w:val="20"/>
          <w:szCs w:val="20"/>
        </w:rPr>
        <w:t>YEAR 2000 WARRANTY (JAN 2006)</w:t>
      </w:r>
    </w:p>
    <w:bookmarkEnd w:id="110"/>
    <w:p w:rsidR="00FC3E34" w:rsidRDefault="00FC3E34" w:rsidP="004732C8">
      <w:pPr>
        <w:widowControl w:val="0"/>
        <w:autoSpaceDE w:val="0"/>
        <w:autoSpaceDN w:val="0"/>
        <w:adjustRightInd w:val="0"/>
        <w:spacing w:line="240" w:lineRule="auto"/>
        <w:jc w:val="both"/>
        <w:rPr>
          <w:rFonts w:ascii="Times" w:hAnsi="Times" w:cs="Times"/>
          <w:sz w:val="24"/>
          <w:szCs w:val="24"/>
        </w:rPr>
      </w:pPr>
      <w:r>
        <w:rPr>
          <w:rFonts w:ascii="Times New Roman" w:hAnsi="Times New Roman"/>
          <w:sz w:val="20"/>
          <w:szCs w:val="20"/>
        </w:rPr>
        <w:t>  </w:t>
      </w:r>
    </w:p>
    <w:p w:rsidR="00FC3E34" w:rsidRDefault="00FC3E34" w:rsidP="004732C8">
      <w:pPr>
        <w:widowControl w:val="0"/>
        <w:autoSpaceDE w:val="0"/>
        <w:autoSpaceDN w:val="0"/>
        <w:adjustRightInd w:val="0"/>
        <w:spacing w:line="240" w:lineRule="auto"/>
        <w:jc w:val="both"/>
        <w:rPr>
          <w:rFonts w:ascii="Times" w:hAnsi="Times" w:cs="Times"/>
          <w:sz w:val="24"/>
          <w:szCs w:val="24"/>
        </w:rPr>
      </w:pPr>
      <w:r>
        <w:rPr>
          <w:rFonts w:ascii="Times New Roman" w:hAnsi="Times New Roman"/>
          <w:sz w:val="20"/>
          <w:szCs w:val="20"/>
        </w:rPr>
        <w:t>Contractor represents and warrants that the equipment is designed to be used prior to, during, and after the calendar year 2000 A.D., and that the equipment will operate during each such time period without error relating to date data, specifically including any error relating to, or the product of, date data which represents or references different centuries or more than one century.  [07-7B285-1]</w:t>
      </w:r>
    </w:p>
    <w:p w:rsidR="00820523" w:rsidRDefault="006356BC" w:rsidP="004732C8">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820523" w:rsidRDefault="00820523" w:rsidP="004732C8">
      <w:pPr>
        <w:widowControl w:val="0"/>
        <w:autoSpaceDE w:val="0"/>
        <w:spacing w:line="240" w:lineRule="auto"/>
        <w:jc w:val="both"/>
        <w:rPr>
          <w:b/>
          <w:bCs/>
          <w:sz w:val="20"/>
          <w:szCs w:val="20"/>
        </w:rPr>
      </w:pPr>
      <w:r w:rsidRPr="00AC36DB">
        <w:rPr>
          <w:b/>
          <w:bCs/>
          <w:sz w:val="20"/>
          <w:szCs w:val="20"/>
        </w:rPr>
        <w:t>VII. TERMS AND CONDITIONS -- C. DHEC SPECIAL CLAUSES</w:t>
      </w:r>
    </w:p>
    <w:p w:rsidR="00820523" w:rsidRDefault="00820523" w:rsidP="004732C8">
      <w:pPr>
        <w:widowControl w:val="0"/>
        <w:autoSpaceDE w:val="0"/>
        <w:spacing w:line="240" w:lineRule="auto"/>
        <w:jc w:val="both"/>
        <w:rPr>
          <w:b/>
          <w:bCs/>
          <w:sz w:val="20"/>
          <w:szCs w:val="20"/>
        </w:rPr>
      </w:pPr>
    </w:p>
    <w:p w:rsidR="00820523" w:rsidRDefault="00820523" w:rsidP="004732C8">
      <w:pPr>
        <w:tabs>
          <w:tab w:val="left" w:pos="960"/>
        </w:tabs>
        <w:spacing w:line="240" w:lineRule="auto"/>
        <w:ind w:right="90"/>
        <w:jc w:val="both"/>
        <w:rPr>
          <w:b/>
          <w:color w:val="auto"/>
          <w:sz w:val="20"/>
          <w:szCs w:val="20"/>
        </w:rPr>
      </w:pPr>
      <w:r w:rsidRPr="00AC36DB">
        <w:rPr>
          <w:b/>
          <w:color w:val="auto"/>
          <w:sz w:val="20"/>
          <w:szCs w:val="20"/>
        </w:rPr>
        <w:t xml:space="preserve">BUSINESS ASSOCIATE AGREEMENT CLAUSE </w:t>
      </w:r>
    </w:p>
    <w:p w:rsidR="00C70A74" w:rsidRPr="00AC36DB" w:rsidRDefault="00C70A74" w:rsidP="004732C8">
      <w:pPr>
        <w:tabs>
          <w:tab w:val="left" w:pos="960"/>
        </w:tabs>
        <w:spacing w:line="240" w:lineRule="auto"/>
        <w:ind w:right="90"/>
        <w:jc w:val="both"/>
        <w:rPr>
          <w:b/>
          <w:color w:val="auto"/>
          <w:sz w:val="20"/>
          <w:szCs w:val="20"/>
        </w:rPr>
      </w:pPr>
    </w:p>
    <w:p w:rsidR="00820523" w:rsidRPr="00AC36DB" w:rsidRDefault="00820523" w:rsidP="004732C8">
      <w:pPr>
        <w:tabs>
          <w:tab w:val="left" w:pos="960"/>
        </w:tabs>
        <w:spacing w:line="240" w:lineRule="auto"/>
        <w:jc w:val="both"/>
        <w:rPr>
          <w:rFonts w:ascii="Times New Roman" w:hAnsi="Times New Roman" w:cs="Times New Roman"/>
          <w:color w:val="auto"/>
          <w:sz w:val="20"/>
          <w:szCs w:val="20"/>
        </w:rPr>
      </w:pPr>
      <w:r w:rsidRPr="00AC36DB">
        <w:rPr>
          <w:rFonts w:ascii="Times New Roman" w:hAnsi="Times New Roman" w:cs="Times New Roman"/>
          <w:color w:val="auto"/>
          <w:sz w:val="20"/>
          <w:szCs w:val="20"/>
        </w:rPr>
        <w:t xml:space="preserve">Prior to any work being done on any contract resulting from this solicitation, the contractor will be required to sign DHEC’s Business Associate Agreement (Form 0854) to safeguard the privacy and security of Protected Health Information (PHI) and Electronic Protected Health Information (ePHI) pursuant to requirements of the Health Insurance Portability and </w:t>
      </w:r>
      <w:r w:rsidRPr="00AC36DB">
        <w:rPr>
          <w:rFonts w:ascii="Times New Roman" w:hAnsi="Times New Roman" w:cs="Times New Roman"/>
          <w:color w:val="auto"/>
          <w:sz w:val="20"/>
          <w:szCs w:val="20"/>
        </w:rPr>
        <w:lastRenderedPageBreak/>
        <w:t>Accountability Act of 1995 (HIPAA).  A copy of the Business Associate Agreement is included in the Appendix of this solicitation.  By submission of an offer, you are agreeing to sign DHEC’s Business Associate Agreement, if awarded.</w:t>
      </w:r>
    </w:p>
    <w:p w:rsidR="00820523" w:rsidRDefault="00820523" w:rsidP="004732C8">
      <w:pPr>
        <w:widowControl w:val="0"/>
        <w:autoSpaceDE w:val="0"/>
        <w:autoSpaceDN w:val="0"/>
        <w:adjustRightInd w:val="0"/>
        <w:spacing w:line="240" w:lineRule="auto"/>
        <w:ind w:right="58"/>
        <w:jc w:val="both"/>
        <w:rPr>
          <w:rFonts w:ascii="Times New Roman" w:eastAsia="PMingLiU" w:hAnsi="Times New Roman" w:cs="Times New Roman"/>
        </w:rPr>
      </w:pPr>
    </w:p>
    <w:p w:rsidR="00820523" w:rsidRDefault="00820523" w:rsidP="004732C8">
      <w:pPr>
        <w:widowControl w:val="0"/>
        <w:autoSpaceDE w:val="0"/>
        <w:autoSpaceDN w:val="0"/>
        <w:adjustRightInd w:val="0"/>
        <w:spacing w:line="240" w:lineRule="auto"/>
        <w:ind w:right="58"/>
        <w:jc w:val="both"/>
        <w:rPr>
          <w:rFonts w:eastAsia="PMingLiU"/>
          <w:b/>
          <w:sz w:val="20"/>
          <w:szCs w:val="20"/>
        </w:rPr>
      </w:pPr>
      <w:r w:rsidRPr="00501A09">
        <w:rPr>
          <w:rFonts w:eastAsia="PMingLiU"/>
          <w:b/>
          <w:sz w:val="20"/>
          <w:szCs w:val="20"/>
        </w:rPr>
        <w:t xml:space="preserve">DHEC’s CONFIDENTIALITY POLICY </w:t>
      </w:r>
    </w:p>
    <w:p w:rsidR="00C70A74" w:rsidRPr="004E1B9C" w:rsidRDefault="00C70A74" w:rsidP="004732C8">
      <w:pPr>
        <w:widowControl w:val="0"/>
        <w:autoSpaceDE w:val="0"/>
        <w:autoSpaceDN w:val="0"/>
        <w:adjustRightInd w:val="0"/>
        <w:spacing w:line="240" w:lineRule="auto"/>
        <w:ind w:right="58"/>
        <w:jc w:val="both"/>
        <w:rPr>
          <w:rFonts w:ascii="Times New Roman" w:eastAsia="PMingLiU" w:hAnsi="Times New Roman" w:cs="Times New Roman"/>
          <w:b/>
          <w:sz w:val="20"/>
          <w:szCs w:val="20"/>
        </w:rPr>
      </w:pP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r w:rsidRPr="004E1B9C">
        <w:rPr>
          <w:rFonts w:ascii="Times New Roman" w:hAnsi="Times New Roman" w:cs="Times New Roman"/>
          <w:color w:val="auto"/>
          <w:sz w:val="20"/>
          <w:szCs w:val="20"/>
        </w:rPr>
        <w:t>The Contractor agrees to abide by DHEC’s Confidentiality Policies, all terms of which are incorporated by reference, as if it were a DHEC employee.  Contractor has verified he has been given a copy of all current confidentiality policies. Contractor will not disclose confidential information as defined in DHEC policies except as permitted by DHEC policy, unless disclosure is required by law. If confidential information is disclosed pursuant to a properly completed authorization, documentation of the disclosure and a copy of the authorization must be maintained and made available for DHEC inspection and audit.   Contractor will direct any request it receives for confidential information, including a subpoena, litigation discovery request, court order, or Freedom of Information Act request, to the DHEC Contract Manager, and DHEC Office of General Counsel as soon as possible, and in every case within twenty-four hours of receipt.</w:t>
      </w: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r w:rsidRPr="004E1B9C">
        <w:rPr>
          <w:rFonts w:ascii="Times New Roman" w:hAnsi="Times New Roman" w:cs="Times New Roman"/>
          <w:color w:val="auto"/>
          <w:sz w:val="20"/>
          <w:szCs w:val="20"/>
        </w:rPr>
        <w:t>Examples of confidential information include but are not limited to:  personal information of job applicants, DHEC employees, DHEC clients, and members of the public, such as an individual's photograph or digitized image, social security number, date of birth, driver's identification number, name, home address, home telephone number, medical or disability information, physical or mental health, health care, payment for health care, education level, financial status, bank account numbers, account or identification numbers issued or used by any federal or state governmental agency or private financial institution, employment history, height, weight, race, other physical details, signature, biometric identifiers, credit records or reports, trade secrets, and confidential business information.</w:t>
      </w: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p>
    <w:p w:rsidR="00820523" w:rsidRPr="004E1B9C" w:rsidRDefault="00820523" w:rsidP="004732C8">
      <w:pPr>
        <w:pStyle w:val="BodyText"/>
        <w:rPr>
          <w:rFonts w:ascii="Times New Roman" w:hAnsi="Times New Roman"/>
        </w:rPr>
      </w:pPr>
      <w:r w:rsidRPr="004E1B9C">
        <w:rPr>
          <w:rFonts w:ascii="Times New Roman" w:hAnsi="Times New Roman"/>
        </w:rPr>
        <w:t>Contractor will not:</w:t>
      </w:r>
    </w:p>
    <w:p w:rsidR="00820523" w:rsidRPr="004E1B9C" w:rsidRDefault="00820523" w:rsidP="004732C8">
      <w:pPr>
        <w:pStyle w:val="BodyText"/>
        <w:rPr>
          <w:rFonts w:ascii="Times New Roman" w:hAnsi="Times New Roman"/>
        </w:rPr>
      </w:pPr>
      <w:r w:rsidRPr="004E1B9C">
        <w:rPr>
          <w:rFonts w:ascii="Times New Roman" w:hAnsi="Times New Roman"/>
        </w:rPr>
        <w:t xml:space="preserve">(a) </w:t>
      </w:r>
      <w:proofErr w:type="gramStart"/>
      <w:r w:rsidRPr="004E1B9C">
        <w:rPr>
          <w:rFonts w:ascii="Times New Roman" w:hAnsi="Times New Roman"/>
        </w:rPr>
        <w:t>access</w:t>
      </w:r>
      <w:proofErr w:type="gramEnd"/>
      <w:r w:rsidRPr="004E1B9C">
        <w:rPr>
          <w:rFonts w:ascii="Times New Roman" w:hAnsi="Times New Roman"/>
        </w:rPr>
        <w:t>, view, or disclose confidential information unless the disclosure is required to perform its responsibilities under this Contract;</w:t>
      </w:r>
    </w:p>
    <w:p w:rsidR="00820523" w:rsidRPr="004E1B9C" w:rsidRDefault="00820523" w:rsidP="004732C8">
      <w:pPr>
        <w:pStyle w:val="BodyText"/>
        <w:rPr>
          <w:rFonts w:ascii="Times New Roman" w:hAnsi="Times New Roman"/>
        </w:rPr>
      </w:pPr>
      <w:r w:rsidRPr="004E1B9C">
        <w:rPr>
          <w:rFonts w:ascii="Times New Roman" w:hAnsi="Times New Roman"/>
        </w:rPr>
        <w:t xml:space="preserve">(b) </w:t>
      </w:r>
      <w:proofErr w:type="gramStart"/>
      <w:r w:rsidRPr="004E1B9C">
        <w:rPr>
          <w:rFonts w:ascii="Times New Roman" w:hAnsi="Times New Roman"/>
        </w:rPr>
        <w:t>disclose</w:t>
      </w:r>
      <w:proofErr w:type="gramEnd"/>
      <w:r w:rsidRPr="004E1B9C">
        <w:rPr>
          <w:rFonts w:ascii="Times New Roman" w:hAnsi="Times New Roman"/>
        </w:rPr>
        <w:t xml:space="preserve"> confidential information without written authorization from affected persons or parties, except as required by law;</w:t>
      </w:r>
    </w:p>
    <w:p w:rsidR="00820523" w:rsidRPr="004E1B9C" w:rsidRDefault="00820523" w:rsidP="004732C8">
      <w:pPr>
        <w:pStyle w:val="BodyText"/>
        <w:rPr>
          <w:rFonts w:ascii="Times New Roman" w:hAnsi="Times New Roman"/>
        </w:rPr>
      </w:pPr>
      <w:r w:rsidRPr="004E1B9C">
        <w:rPr>
          <w:rFonts w:ascii="Times New Roman" w:hAnsi="Times New Roman"/>
        </w:rPr>
        <w:t>(c) discuss any protected health information or other confidential information obtained in the course of its relationship with DHEC with any person or in any location outside of its area of responsibility in DHEC, except as otherwise required or permitted by law; or</w:t>
      </w:r>
    </w:p>
    <w:p w:rsidR="00820523" w:rsidRPr="004E1B9C" w:rsidRDefault="00820523" w:rsidP="004732C8">
      <w:pPr>
        <w:pStyle w:val="BodyText"/>
        <w:rPr>
          <w:rFonts w:ascii="Times New Roman" w:hAnsi="Times New Roman"/>
        </w:rPr>
      </w:pPr>
      <w:r w:rsidRPr="004E1B9C">
        <w:rPr>
          <w:rFonts w:ascii="Times New Roman" w:hAnsi="Times New Roman"/>
        </w:rPr>
        <w:t xml:space="preserve">(d) </w:t>
      </w:r>
      <w:proofErr w:type="gramStart"/>
      <w:r w:rsidRPr="004E1B9C">
        <w:rPr>
          <w:rFonts w:ascii="Times New Roman" w:hAnsi="Times New Roman"/>
        </w:rPr>
        <w:t>make</w:t>
      </w:r>
      <w:proofErr w:type="gramEnd"/>
      <w:r w:rsidRPr="004E1B9C">
        <w:rPr>
          <w:rFonts w:ascii="Times New Roman" w:hAnsi="Times New Roman"/>
        </w:rPr>
        <w:t xml:space="preserve"> any unauthorized copy of confidential information, or remove or transfer this information to any unauthorized location.</w:t>
      </w: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r w:rsidRPr="004E1B9C">
        <w:rPr>
          <w:rFonts w:ascii="Times New Roman" w:hAnsi="Times New Roman" w:cs="Times New Roman"/>
          <w:color w:val="auto"/>
          <w:sz w:val="20"/>
          <w:szCs w:val="20"/>
        </w:rPr>
        <w:t>Contractor must ensure that its employees, agents, and subcontractors who may have access to confidential information are aware of and comply with DHEC’s confidentiality requirements.  The Contractor must ensure that confidential information released to its employees, agents, and subcontractors is limited to the minimum necessary to meet its obligations under this agreement.  Contractor will sign and comply with DHEC’s Business Associate Agreement (DHEC 0854, attached), if applicable under the Health Insurance Portability and Accountability Act, Public Law 104-91, as amended, and regulations (45 CFR Parts 160 and 164).</w:t>
      </w: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r w:rsidRPr="004E1B9C">
        <w:rPr>
          <w:rFonts w:ascii="Times New Roman" w:hAnsi="Times New Roman" w:cs="Times New Roman"/>
          <w:color w:val="auto"/>
          <w:sz w:val="20"/>
          <w:szCs w:val="20"/>
        </w:rPr>
        <w:t>Unauthorized disclosure of confidential information may result in termination of this agreement and may be grounds for fines, penalties, imprisonment, injunctive action, damages, civil suit, or debarment from doing business with the State. The Contractor must immediately notify the DHEC Privacy Officer and the DHEC Procurement Officer of any unauthorized disclosure of confidential information received under this agreement.</w:t>
      </w:r>
    </w:p>
    <w:p w:rsidR="00820523" w:rsidRPr="004E1B9C" w:rsidRDefault="00820523" w:rsidP="004732C8">
      <w:pPr>
        <w:autoSpaceDE w:val="0"/>
        <w:autoSpaceDN w:val="0"/>
        <w:adjustRightInd w:val="0"/>
        <w:spacing w:line="240" w:lineRule="auto"/>
        <w:jc w:val="both"/>
        <w:rPr>
          <w:rFonts w:ascii="Times New Roman" w:hAnsi="Times New Roman" w:cs="Times New Roman"/>
          <w:color w:val="auto"/>
          <w:sz w:val="20"/>
          <w:szCs w:val="20"/>
        </w:rPr>
      </w:pPr>
    </w:p>
    <w:p w:rsidR="00820523" w:rsidRPr="004E1B9C" w:rsidRDefault="00820523" w:rsidP="004732C8">
      <w:pPr>
        <w:widowControl w:val="0"/>
        <w:autoSpaceDE w:val="0"/>
        <w:autoSpaceDN w:val="0"/>
        <w:adjustRightInd w:val="0"/>
        <w:spacing w:line="240" w:lineRule="auto"/>
        <w:ind w:right="58"/>
        <w:jc w:val="both"/>
        <w:rPr>
          <w:rFonts w:ascii="Times New Roman" w:hAnsi="Times New Roman" w:cs="Times New Roman"/>
          <w:color w:val="auto"/>
          <w:sz w:val="20"/>
          <w:szCs w:val="20"/>
        </w:rPr>
      </w:pPr>
      <w:r w:rsidRPr="004E1B9C">
        <w:rPr>
          <w:rFonts w:ascii="Times New Roman" w:hAnsi="Times New Roman" w:cs="Times New Roman"/>
          <w:color w:val="auto"/>
          <w:sz w:val="20"/>
          <w:szCs w:val="20"/>
        </w:rPr>
        <w:t>The obligations of this paragraph shall survive termination, cancellation, or expiration of the Contract.</w:t>
      </w:r>
    </w:p>
    <w:p w:rsidR="00FC3E34" w:rsidRDefault="00FC3E34" w:rsidP="004732C8">
      <w:pPr>
        <w:widowControl w:val="0"/>
        <w:autoSpaceDE w:val="0"/>
        <w:spacing w:line="240" w:lineRule="auto"/>
        <w:jc w:val="both"/>
        <w:rPr>
          <w:b/>
          <w:bCs/>
          <w:sz w:val="20"/>
          <w:szCs w:val="20"/>
        </w:rPr>
      </w:pPr>
    </w:p>
    <w:p w:rsidR="00820523" w:rsidRDefault="00820523" w:rsidP="004732C8">
      <w:pPr>
        <w:widowControl w:val="0"/>
        <w:autoSpaceDE w:val="0"/>
        <w:spacing w:line="240" w:lineRule="auto"/>
        <w:jc w:val="both"/>
        <w:rPr>
          <w:b/>
          <w:bCs/>
          <w:sz w:val="20"/>
          <w:szCs w:val="20"/>
        </w:rPr>
      </w:pPr>
      <w:r w:rsidRPr="00AC36DB">
        <w:rPr>
          <w:b/>
          <w:bCs/>
          <w:sz w:val="20"/>
          <w:szCs w:val="20"/>
        </w:rPr>
        <w:t xml:space="preserve">PREVENTING AND REPORTING FRAUD, WASTE AND ABUSE </w:t>
      </w:r>
    </w:p>
    <w:p w:rsidR="00820523" w:rsidRPr="00AC36DB" w:rsidRDefault="00820523" w:rsidP="004732C8">
      <w:pPr>
        <w:widowControl w:val="0"/>
        <w:autoSpaceDE w:val="0"/>
        <w:spacing w:line="240" w:lineRule="auto"/>
        <w:jc w:val="both"/>
        <w:rPr>
          <w:sz w:val="20"/>
          <w:szCs w:val="20"/>
        </w:rPr>
      </w:pPr>
    </w:p>
    <w:p w:rsidR="00820523" w:rsidRPr="00FB28E8" w:rsidRDefault="00820523" w:rsidP="004732C8">
      <w:pPr>
        <w:widowControl w:val="0"/>
        <w:tabs>
          <w:tab w:val="left" w:pos="820"/>
        </w:tabs>
        <w:autoSpaceDE w:val="0"/>
        <w:autoSpaceDN w:val="0"/>
        <w:adjustRightInd w:val="0"/>
        <w:spacing w:line="240" w:lineRule="auto"/>
        <w:ind w:left="832" w:right="229" w:hanging="720"/>
        <w:jc w:val="both"/>
        <w:rPr>
          <w:rFonts w:ascii="Times New Roman" w:eastAsia="PMingLiU" w:hAnsi="Times New Roman" w:cs="Times New Roman"/>
          <w:sz w:val="20"/>
          <w:szCs w:val="20"/>
        </w:rPr>
      </w:pPr>
      <w:r w:rsidRPr="00FB28E8">
        <w:rPr>
          <w:rFonts w:ascii="Times New Roman" w:eastAsia="PMingLiU" w:hAnsi="Times New Roman" w:cs="Times New Roman"/>
          <w:sz w:val="20"/>
          <w:szCs w:val="20"/>
        </w:rPr>
        <w:t>a.</w:t>
      </w:r>
      <w:r w:rsidRPr="00FB28E8">
        <w:rPr>
          <w:rFonts w:ascii="Times New Roman" w:eastAsia="PMingLiU" w:hAnsi="Times New Roman" w:cs="Times New Roman"/>
          <w:sz w:val="20"/>
          <w:szCs w:val="20"/>
        </w:rPr>
        <w:tab/>
        <w:t>Fed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ral 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st</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laws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ake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 xml:space="preserve">it </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la</w:t>
      </w:r>
      <w:r w:rsidRPr="00FB28E8">
        <w:rPr>
          <w:rFonts w:ascii="Times New Roman" w:eastAsia="PMingLiU" w:hAnsi="Times New Roman" w:cs="Times New Roman"/>
          <w:spacing w:val="-1"/>
          <w:sz w:val="20"/>
          <w:szCs w:val="20"/>
        </w:rPr>
        <w:t>w</w:t>
      </w:r>
      <w:r w:rsidRPr="00FB28E8">
        <w:rPr>
          <w:rFonts w:ascii="Times New Roman" w:eastAsia="PMingLiU" w:hAnsi="Times New Roman" w:cs="Times New Roman"/>
          <w:sz w:val="20"/>
          <w:szCs w:val="20"/>
        </w:rPr>
        <w:t xml:space="preserve">ful </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su</w:t>
      </w:r>
      <w:r w:rsidRPr="00FB28E8">
        <w:rPr>
          <w:rFonts w:ascii="Times New Roman" w:eastAsia="PMingLiU" w:hAnsi="Times New Roman" w:cs="Times New Roman"/>
          <w:sz w:val="20"/>
          <w:szCs w:val="20"/>
        </w:rPr>
        <w:t>b</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it false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clai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s 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ov</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rn</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ent f</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pa</w:t>
      </w:r>
      <w:r w:rsidRPr="00FB28E8">
        <w:rPr>
          <w:rFonts w:ascii="Times New Roman" w:eastAsia="PMingLiU" w:hAnsi="Times New Roman" w:cs="Times New Roman"/>
          <w:spacing w:val="-2"/>
          <w:sz w:val="20"/>
          <w:szCs w:val="20"/>
        </w:rPr>
        <w:t>y</w:t>
      </w:r>
      <w:r w:rsidRPr="00FB28E8">
        <w:rPr>
          <w:rFonts w:ascii="Times New Roman" w:eastAsia="PMingLiU" w:hAnsi="Times New Roman" w:cs="Times New Roman"/>
          <w:spacing w:val="-1"/>
          <w:sz w:val="20"/>
          <w:szCs w:val="20"/>
        </w:rPr>
        <w:t>m</w:t>
      </w:r>
      <w:r w:rsidRPr="00FB28E8">
        <w:rPr>
          <w:rFonts w:ascii="Times New Roman" w:eastAsia="PMingLiU" w:hAnsi="Times New Roman" w:cs="Times New Roman"/>
          <w:sz w:val="20"/>
          <w:szCs w:val="20"/>
        </w:rPr>
        <w:t>ent; 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ov</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de f</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civil, crimi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al 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 a</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istrati</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e pe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alties; 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 pr</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tect i</w:t>
      </w:r>
      <w:r w:rsidRPr="00FB28E8">
        <w:rPr>
          <w:rFonts w:ascii="Times New Roman" w:eastAsia="PMingLiU" w:hAnsi="Times New Roman" w:cs="Times New Roman"/>
          <w:spacing w:val="1"/>
          <w:sz w:val="20"/>
          <w:szCs w:val="20"/>
        </w:rPr>
        <w:t>nd</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id</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als, 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clu</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ing g</w:t>
      </w:r>
      <w:r w:rsidRPr="00FB28E8">
        <w:rPr>
          <w:rFonts w:ascii="Times New Roman" w:eastAsia="PMingLiU" w:hAnsi="Times New Roman" w:cs="Times New Roman"/>
          <w:spacing w:val="1"/>
          <w:sz w:val="20"/>
          <w:szCs w:val="20"/>
        </w:rPr>
        <w:t>ov</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 xml:space="preserve">t </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1"/>
          <w:sz w:val="20"/>
          <w:szCs w:val="20"/>
        </w:rPr>
        <w:t>m</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l</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pacing w:val="-1"/>
          <w:sz w:val="20"/>
          <w:szCs w:val="20"/>
        </w:rPr>
        <w:t>y</w:t>
      </w:r>
      <w:r w:rsidRPr="00FB28E8">
        <w:rPr>
          <w:rFonts w:ascii="Times New Roman" w:eastAsia="PMingLiU" w:hAnsi="Times New Roman" w:cs="Times New Roman"/>
          <w:sz w:val="20"/>
          <w:szCs w:val="20"/>
        </w:rPr>
        <w:t>ees, who ma</w:t>
      </w:r>
      <w:r w:rsidRPr="00FB28E8">
        <w:rPr>
          <w:rFonts w:ascii="Times New Roman" w:eastAsia="PMingLiU" w:hAnsi="Times New Roman" w:cs="Times New Roman"/>
          <w:spacing w:val="1"/>
          <w:sz w:val="20"/>
          <w:szCs w:val="20"/>
        </w:rPr>
        <w:t>k</w:t>
      </w:r>
      <w:r w:rsidRPr="00FB28E8">
        <w:rPr>
          <w:rFonts w:ascii="Times New Roman" w:eastAsia="PMingLiU" w:hAnsi="Times New Roman" w:cs="Times New Roman"/>
          <w:sz w:val="20"/>
          <w:szCs w:val="20"/>
        </w:rPr>
        <w:t>e g</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od faith</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ep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rts</w:t>
      </w:r>
      <w:r w:rsidRPr="00FB28E8">
        <w:rPr>
          <w:rFonts w:ascii="Times New Roman" w:eastAsia="PMingLiU" w:hAnsi="Times New Roman" w:cs="Times New Roman"/>
          <w:spacing w:val="-1"/>
          <w:sz w:val="20"/>
          <w:szCs w:val="20"/>
        </w:rPr>
        <w:t xml:space="preserve"> o</w:t>
      </w:r>
      <w:r w:rsidRPr="00FB28E8">
        <w:rPr>
          <w:rFonts w:ascii="Times New Roman" w:eastAsia="PMingLiU" w:hAnsi="Times New Roman" w:cs="Times New Roman"/>
          <w:sz w:val="20"/>
          <w:szCs w:val="20"/>
        </w:rPr>
        <w:t>f su</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ected v</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olations.</w:t>
      </w:r>
    </w:p>
    <w:p w:rsidR="00820523" w:rsidRPr="00FB28E8" w:rsidRDefault="00820523" w:rsidP="004732C8">
      <w:pPr>
        <w:widowControl w:val="0"/>
        <w:tabs>
          <w:tab w:val="left" w:pos="820"/>
        </w:tabs>
        <w:autoSpaceDE w:val="0"/>
        <w:autoSpaceDN w:val="0"/>
        <w:adjustRightInd w:val="0"/>
        <w:spacing w:line="240" w:lineRule="auto"/>
        <w:ind w:left="832" w:right="176" w:hanging="720"/>
        <w:jc w:val="both"/>
        <w:rPr>
          <w:rFonts w:ascii="Times New Roman" w:eastAsia="PMingLiU" w:hAnsi="Times New Roman" w:cs="Times New Roman"/>
          <w:sz w:val="20"/>
          <w:szCs w:val="20"/>
        </w:rPr>
      </w:pP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w:t>
      </w:r>
      <w:r w:rsidRPr="00FB28E8">
        <w:rPr>
          <w:rFonts w:ascii="Times New Roman" w:eastAsia="PMingLiU" w:hAnsi="Times New Roman" w:cs="Times New Roman"/>
          <w:sz w:val="20"/>
          <w:szCs w:val="20"/>
        </w:rPr>
        <w:tab/>
        <w:t>SCD</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 xml:space="preserve">EC </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as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 xml:space="preserve">established </w:t>
      </w:r>
      <w:r w:rsidRPr="00FB28E8">
        <w:rPr>
          <w:rFonts w:ascii="Times New Roman" w:eastAsia="PMingLiU" w:hAnsi="Times New Roman" w:cs="Times New Roman"/>
          <w:spacing w:val="-1"/>
          <w:sz w:val="20"/>
          <w:szCs w:val="20"/>
        </w:rPr>
        <w:t>pro</w:t>
      </w:r>
      <w:r w:rsidRPr="00FB28E8">
        <w:rPr>
          <w:rFonts w:ascii="Times New Roman" w:eastAsia="PMingLiU" w:hAnsi="Times New Roman" w:cs="Times New Roman"/>
          <w:sz w:val="20"/>
          <w:szCs w:val="20"/>
        </w:rPr>
        <w:t>ced</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res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an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licies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conc</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rn</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ng 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p</w:t>
      </w:r>
      <w:r w:rsidRPr="00FB28E8">
        <w:rPr>
          <w:rFonts w:ascii="Times New Roman" w:eastAsia="PMingLiU" w:hAnsi="Times New Roman" w:cs="Times New Roman"/>
          <w:sz w:val="20"/>
          <w:szCs w:val="20"/>
        </w:rPr>
        <w:t>rev</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 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g</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 xml:space="preserve">of </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z w:val="20"/>
          <w:szCs w:val="20"/>
        </w:rPr>
        <w:t>ra</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wa</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z w:val="20"/>
          <w:szCs w:val="20"/>
        </w:rPr>
        <w:t>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and a</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 xml:space="preserve">use (FWA) </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n</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w:t>
      </w:r>
      <w:r w:rsidRPr="00FB28E8">
        <w:rPr>
          <w:rFonts w:ascii="Times New Roman" w:eastAsia="PMingLiU" w:hAnsi="Times New Roman" w:cs="Times New Roman"/>
          <w:spacing w:val="-2"/>
          <w:sz w:val="20"/>
          <w:szCs w:val="20"/>
        </w:rPr>
        <w:t>y</w:t>
      </w:r>
      <w:r w:rsidRPr="00FB28E8">
        <w:rPr>
          <w:rFonts w:ascii="Times New Roman" w:eastAsia="PMingLiU" w:hAnsi="Times New Roman" w:cs="Times New Roman"/>
          <w:sz w:val="20"/>
          <w:szCs w:val="20"/>
        </w:rPr>
        <w:t>-f</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 xml:space="preserve">nded </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ra</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s, 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clu</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 xml:space="preserve">ing </w:t>
      </w:r>
      <w:r w:rsidRPr="00FB28E8">
        <w:rPr>
          <w:rFonts w:ascii="Times New Roman" w:eastAsia="PMingLiU" w:hAnsi="Times New Roman" w:cs="Times New Roman"/>
          <w:spacing w:val="1"/>
          <w:sz w:val="20"/>
          <w:szCs w:val="20"/>
        </w:rPr>
        <w:t>bu</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n</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t l</w:t>
      </w:r>
      <w:r w:rsidRPr="00FB28E8">
        <w:rPr>
          <w:rFonts w:ascii="Times New Roman" w:eastAsia="PMingLiU" w:hAnsi="Times New Roman" w:cs="Times New Roman"/>
          <w:spacing w:val="1"/>
          <w:sz w:val="20"/>
          <w:szCs w:val="20"/>
        </w:rPr>
        <w:t>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ited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th</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se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fun</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 xml:space="preserve">ed </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fe</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ral gra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ts s</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ch as Medicaid.  No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agency 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plo</w:t>
      </w:r>
      <w:r w:rsidRPr="00FB28E8">
        <w:rPr>
          <w:rFonts w:ascii="Times New Roman" w:eastAsia="PMingLiU" w:hAnsi="Times New Roman" w:cs="Times New Roman"/>
          <w:spacing w:val="-2"/>
          <w:sz w:val="20"/>
          <w:szCs w:val="20"/>
        </w:rPr>
        <w:t>y</w:t>
      </w:r>
      <w:r w:rsidRPr="00FB28E8">
        <w:rPr>
          <w:rFonts w:ascii="Times New Roman" w:eastAsia="PMingLiU" w:hAnsi="Times New Roman" w:cs="Times New Roman"/>
          <w:sz w:val="20"/>
          <w:szCs w:val="20"/>
        </w:rPr>
        <w:t>ee, ag</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 xml:space="preserve">t, or </w:t>
      </w:r>
      <w:r w:rsidRPr="00FB28E8">
        <w:rPr>
          <w:rFonts w:ascii="Times New Roman" w:eastAsia="PMingLiU" w:hAnsi="Times New Roman" w:cs="Times New Roman"/>
          <w:spacing w:val="-1"/>
          <w:sz w:val="20"/>
          <w:szCs w:val="20"/>
        </w:rPr>
        <w:t>co</w:t>
      </w:r>
      <w:r w:rsidRPr="00FB28E8">
        <w:rPr>
          <w:rFonts w:ascii="Times New Roman" w:eastAsia="PMingLiU" w:hAnsi="Times New Roman" w:cs="Times New Roman"/>
          <w:sz w:val="20"/>
          <w:szCs w:val="20"/>
        </w:rPr>
        <w:t xml:space="preserve">ntractor </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all direct, p</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rticipate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 ap</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 t</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lerate 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lati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w:t>
      </w:r>
    </w:p>
    <w:p w:rsidR="00820523" w:rsidRPr="00FB28E8" w:rsidRDefault="00820523" w:rsidP="004732C8">
      <w:pPr>
        <w:widowControl w:val="0"/>
        <w:autoSpaceDE w:val="0"/>
        <w:autoSpaceDN w:val="0"/>
        <w:adjustRightInd w:val="0"/>
        <w:spacing w:line="240" w:lineRule="auto"/>
        <w:ind w:left="832" w:right="87"/>
        <w:jc w:val="both"/>
        <w:rPr>
          <w:rFonts w:ascii="Times New Roman" w:eastAsia="PMingLiU" w:hAnsi="Times New Roman" w:cs="Times New Roman"/>
          <w:sz w:val="20"/>
          <w:szCs w:val="20"/>
        </w:rPr>
      </w:pPr>
      <w:proofErr w:type="gramStart"/>
      <w:r w:rsidRPr="00FB28E8">
        <w:rPr>
          <w:rFonts w:ascii="Times New Roman" w:eastAsia="PMingLiU" w:hAnsi="Times New Roman" w:cs="Times New Roman"/>
          <w:sz w:val="20"/>
          <w:szCs w:val="20"/>
        </w:rPr>
        <w:t>of</w:t>
      </w:r>
      <w:proofErr w:type="gramEnd"/>
      <w:r w:rsidRPr="00FB28E8">
        <w:rPr>
          <w:rFonts w:ascii="Times New Roman" w:eastAsia="PMingLiU" w:hAnsi="Times New Roman" w:cs="Times New Roman"/>
          <w:sz w:val="20"/>
          <w:szCs w:val="20"/>
        </w:rPr>
        <w:t xml:space="preserve"> f</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deral</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or s</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ate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laws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g</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 xml:space="preserve">ing </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z w:val="20"/>
          <w:szCs w:val="20"/>
        </w:rPr>
        <w:t>WA</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n g</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ve</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ent 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ra</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 xml:space="preserve">s. </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Any 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plo</w:t>
      </w:r>
      <w:r w:rsidRPr="00FB28E8">
        <w:rPr>
          <w:rFonts w:ascii="Times New Roman" w:eastAsia="PMingLiU" w:hAnsi="Times New Roman" w:cs="Times New Roman"/>
          <w:spacing w:val="-1"/>
          <w:sz w:val="20"/>
          <w:szCs w:val="20"/>
        </w:rPr>
        <w:t>y</w:t>
      </w:r>
      <w:r w:rsidRPr="00FB28E8">
        <w:rPr>
          <w:rFonts w:ascii="Times New Roman" w:eastAsia="PMingLiU" w:hAnsi="Times New Roman" w:cs="Times New Roman"/>
          <w:sz w:val="20"/>
          <w:szCs w:val="20"/>
        </w:rPr>
        <w:t>ee,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or c</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ntract</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 xml:space="preserve">r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f</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2"/>
          <w:sz w:val="20"/>
          <w:szCs w:val="20"/>
        </w:rPr>
        <w:t>C</w:t>
      </w:r>
      <w:r w:rsidRPr="00FB28E8">
        <w:rPr>
          <w:rFonts w:ascii="Times New Roman" w:eastAsia="PMingLiU" w:hAnsi="Times New Roman" w:cs="Times New Roman"/>
          <w:sz w:val="20"/>
          <w:szCs w:val="20"/>
        </w:rPr>
        <w:t>DHEC</w:t>
      </w:r>
    </w:p>
    <w:p w:rsidR="00820523" w:rsidRPr="00FB28E8" w:rsidRDefault="00820523" w:rsidP="004732C8">
      <w:pPr>
        <w:widowControl w:val="0"/>
        <w:autoSpaceDE w:val="0"/>
        <w:autoSpaceDN w:val="0"/>
        <w:adjustRightInd w:val="0"/>
        <w:spacing w:line="240" w:lineRule="auto"/>
        <w:ind w:left="832" w:right="932"/>
        <w:jc w:val="both"/>
        <w:rPr>
          <w:rFonts w:ascii="Times New Roman" w:eastAsia="PMingLiU" w:hAnsi="Times New Roman" w:cs="Times New Roman"/>
          <w:sz w:val="20"/>
          <w:szCs w:val="20"/>
        </w:rPr>
      </w:pPr>
      <w:proofErr w:type="gramStart"/>
      <w:r w:rsidRPr="00FB28E8">
        <w:rPr>
          <w:rFonts w:ascii="Times New Roman" w:eastAsia="PMingLiU" w:hAnsi="Times New Roman" w:cs="Times New Roman"/>
          <w:sz w:val="20"/>
          <w:szCs w:val="20"/>
        </w:rPr>
        <w:t>who</w:t>
      </w:r>
      <w:proofErr w:type="gramEnd"/>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su</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its a</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false claim</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in</w:t>
      </w:r>
      <w:r w:rsidRPr="00FB28E8">
        <w:rPr>
          <w:rFonts w:ascii="Times New Roman" w:eastAsia="PMingLiU" w:hAnsi="Times New Roman" w:cs="Times New Roman"/>
          <w:spacing w:val="1"/>
          <w:sz w:val="20"/>
          <w:szCs w:val="20"/>
        </w:rPr>
        <w:t xml:space="preserve"> v</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lati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 xml:space="preserve">n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f fe</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ral or s</w:t>
      </w:r>
      <w:r w:rsidRPr="00FB28E8">
        <w:rPr>
          <w:rFonts w:ascii="Times New Roman" w:eastAsia="PMingLiU" w:hAnsi="Times New Roman" w:cs="Times New Roman"/>
          <w:spacing w:val="-3"/>
          <w:sz w:val="20"/>
          <w:szCs w:val="20"/>
        </w:rPr>
        <w:t>t</w:t>
      </w:r>
      <w:r w:rsidRPr="00FB28E8">
        <w:rPr>
          <w:rFonts w:ascii="Times New Roman" w:eastAsia="PMingLiU" w:hAnsi="Times New Roman" w:cs="Times New Roman"/>
          <w:sz w:val="20"/>
          <w:szCs w:val="20"/>
        </w:rPr>
        <w:t xml:space="preserve">ate laws will </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re</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ed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to appro</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riate a</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th</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rities.</w:t>
      </w:r>
    </w:p>
    <w:p w:rsidR="00820523" w:rsidRPr="00FB28E8" w:rsidRDefault="00820523" w:rsidP="004732C8">
      <w:pPr>
        <w:widowControl w:val="0"/>
        <w:tabs>
          <w:tab w:val="left" w:pos="820"/>
        </w:tabs>
        <w:autoSpaceDE w:val="0"/>
        <w:autoSpaceDN w:val="0"/>
        <w:adjustRightInd w:val="0"/>
        <w:spacing w:line="240" w:lineRule="auto"/>
        <w:ind w:left="832" w:right="53" w:hanging="720"/>
        <w:jc w:val="both"/>
        <w:rPr>
          <w:rFonts w:ascii="Times New Roman" w:eastAsia="PMingLiU" w:hAnsi="Times New Roman" w:cs="Times New Roman"/>
          <w:sz w:val="20"/>
          <w:szCs w:val="20"/>
        </w:rPr>
      </w:pPr>
      <w:r w:rsidRPr="00FB28E8">
        <w:rPr>
          <w:rFonts w:ascii="Times New Roman" w:eastAsia="PMingLiU" w:hAnsi="Times New Roman" w:cs="Times New Roman"/>
          <w:sz w:val="20"/>
          <w:szCs w:val="20"/>
        </w:rPr>
        <w:t>c.</w:t>
      </w:r>
      <w:r w:rsidRPr="00FB28E8">
        <w:rPr>
          <w:rFonts w:ascii="Times New Roman" w:eastAsia="PMingLiU" w:hAnsi="Times New Roman" w:cs="Times New Roman"/>
          <w:sz w:val="20"/>
          <w:szCs w:val="20"/>
        </w:rPr>
        <w:tab/>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fe</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ral</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False</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Cla</w:t>
      </w:r>
      <w:r w:rsidRPr="00FB28E8">
        <w:rPr>
          <w:rFonts w:ascii="Times New Roman" w:eastAsia="PMingLiU" w:hAnsi="Times New Roman" w:cs="Times New Roman"/>
          <w:spacing w:val="1"/>
          <w:sz w:val="20"/>
          <w:szCs w:val="20"/>
        </w:rPr>
        <w:t>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pacing w:val="2"/>
          <w:sz w:val="20"/>
          <w:szCs w:val="20"/>
        </w:rPr>
        <w:t>A</w:t>
      </w:r>
      <w:r w:rsidRPr="00FB28E8">
        <w:rPr>
          <w:rFonts w:ascii="Times New Roman" w:eastAsia="PMingLiU" w:hAnsi="Times New Roman" w:cs="Times New Roman"/>
          <w:sz w:val="20"/>
          <w:szCs w:val="20"/>
        </w:rPr>
        <w:t>ct</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pacing w:val="1"/>
          <w:sz w:val="20"/>
          <w:szCs w:val="20"/>
        </w:rPr>
        <w:t>ov</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es</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c</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il</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alties</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f</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su</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pacing w:val="1"/>
          <w:sz w:val="20"/>
          <w:szCs w:val="20"/>
        </w:rPr>
        <w:t>i</w:t>
      </w:r>
      <w:r w:rsidRPr="00FB28E8">
        <w:rPr>
          <w:rFonts w:ascii="Times New Roman" w:eastAsia="PMingLiU" w:hAnsi="Times New Roman" w:cs="Times New Roman"/>
          <w:sz w:val="20"/>
          <w:szCs w:val="20"/>
        </w:rPr>
        <w:t>tti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g</w:t>
      </w:r>
      <w:r w:rsidRPr="00FB28E8">
        <w:rPr>
          <w:rFonts w:ascii="Times New Roman" w:eastAsia="PMingLiU" w:hAnsi="Times New Roman" w:cs="Times New Roman"/>
          <w:spacing w:val="36"/>
          <w:sz w:val="20"/>
          <w:szCs w:val="20"/>
        </w:rPr>
        <w:t xml:space="preserve"> </w:t>
      </w:r>
      <w:r w:rsidRPr="00FB28E8">
        <w:rPr>
          <w:rFonts w:ascii="Times New Roman" w:eastAsia="PMingLiU" w:hAnsi="Times New Roman" w:cs="Times New Roman"/>
          <w:sz w:val="20"/>
          <w:szCs w:val="20"/>
        </w:rPr>
        <w:t>false</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cla</w:t>
      </w:r>
      <w:r w:rsidRPr="00FB28E8">
        <w:rPr>
          <w:rFonts w:ascii="Times New Roman" w:eastAsia="PMingLiU" w:hAnsi="Times New Roman" w:cs="Times New Roman"/>
          <w:spacing w:val="1"/>
          <w:sz w:val="20"/>
          <w:szCs w:val="20"/>
        </w:rPr>
        <w:t>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36"/>
          <w:sz w:val="20"/>
          <w:szCs w:val="20"/>
        </w:rPr>
        <w:t xml:space="preserve"> </w:t>
      </w:r>
      <w:r w:rsidRPr="00FB28E8">
        <w:rPr>
          <w:rFonts w:ascii="Times New Roman" w:eastAsia="PMingLiU" w:hAnsi="Times New Roman" w:cs="Times New Roman"/>
          <w:sz w:val="20"/>
          <w:szCs w:val="20"/>
        </w:rPr>
        <w:t>stat</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ts</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36"/>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35"/>
          <w:sz w:val="20"/>
          <w:szCs w:val="20"/>
        </w:rPr>
        <w:t xml:space="preserve"> </w:t>
      </w:r>
      <w:r w:rsidRPr="00FB28E8">
        <w:rPr>
          <w:rFonts w:ascii="Times New Roman" w:eastAsia="PMingLiU" w:hAnsi="Times New Roman" w:cs="Times New Roman"/>
          <w:sz w:val="20"/>
          <w:szCs w:val="20"/>
        </w:rPr>
        <w:t>fe</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erally fun</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ed</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program</w:t>
      </w:r>
      <w:r w:rsidRPr="00FB28E8">
        <w:rPr>
          <w:rFonts w:ascii="Times New Roman" w:eastAsia="PMingLiU" w:hAnsi="Times New Roman" w:cs="Times New Roman"/>
          <w:spacing w:val="14"/>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7"/>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thorizes</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4"/>
          <w:sz w:val="20"/>
          <w:szCs w:val="20"/>
        </w:rPr>
        <w:t xml:space="preserve"> </w:t>
      </w:r>
      <w:r w:rsidRPr="00FB28E8">
        <w:rPr>
          <w:rFonts w:ascii="Times New Roman" w:eastAsia="PMingLiU" w:hAnsi="Times New Roman" w:cs="Times New Roman"/>
          <w:sz w:val="20"/>
          <w:szCs w:val="20"/>
        </w:rPr>
        <w:t>U.</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4"/>
          <w:sz w:val="20"/>
          <w:szCs w:val="20"/>
        </w:rPr>
        <w:t xml:space="preserve"> </w:t>
      </w:r>
      <w:r w:rsidRPr="00FB28E8">
        <w:rPr>
          <w:rFonts w:ascii="Times New Roman" w:eastAsia="PMingLiU" w:hAnsi="Times New Roman" w:cs="Times New Roman"/>
          <w:sz w:val="20"/>
          <w:szCs w:val="20"/>
        </w:rPr>
        <w:t>Att</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ey</w:t>
      </w:r>
      <w:r w:rsidRPr="00FB28E8">
        <w:rPr>
          <w:rFonts w:ascii="Times New Roman" w:eastAsia="PMingLiU" w:hAnsi="Times New Roman" w:cs="Times New Roman"/>
          <w:spacing w:val="14"/>
          <w:sz w:val="20"/>
          <w:szCs w:val="20"/>
        </w:rPr>
        <w:t xml:space="preserve"> </w:t>
      </w:r>
      <w:r w:rsidRPr="00FB28E8">
        <w:rPr>
          <w:rFonts w:ascii="Times New Roman" w:eastAsia="PMingLiU" w:hAnsi="Times New Roman" w:cs="Times New Roman"/>
          <w:sz w:val="20"/>
          <w:szCs w:val="20"/>
        </w:rPr>
        <w:t>Ge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ral</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7"/>
          <w:sz w:val="20"/>
          <w:szCs w:val="20"/>
        </w:rPr>
        <w:t xml:space="preserve"> </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force</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is</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 xml:space="preserve">law. </w:t>
      </w:r>
      <w:r w:rsidRPr="00FB28E8">
        <w:rPr>
          <w:rFonts w:ascii="Times New Roman" w:eastAsia="PMingLiU" w:hAnsi="Times New Roman" w:cs="Times New Roman"/>
          <w:spacing w:val="32"/>
          <w:sz w:val="20"/>
          <w:szCs w:val="20"/>
        </w:rPr>
        <w:t xml:space="preserve"> </w:t>
      </w:r>
      <w:r w:rsidRPr="00FB28E8">
        <w:rPr>
          <w:rFonts w:ascii="Times New Roman" w:eastAsia="PMingLiU" w:hAnsi="Times New Roman" w:cs="Times New Roman"/>
          <w:sz w:val="20"/>
          <w:szCs w:val="20"/>
        </w:rPr>
        <w:t>Citize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ay</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ring</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an</w:t>
      </w:r>
      <w:r w:rsidRPr="00FB28E8">
        <w:rPr>
          <w:rFonts w:ascii="Times New Roman" w:eastAsia="PMingLiU" w:hAnsi="Times New Roman" w:cs="Times New Roman"/>
          <w:spacing w:val="17"/>
          <w:sz w:val="20"/>
          <w:szCs w:val="20"/>
        </w:rPr>
        <w:t xml:space="preserve"> </w:t>
      </w:r>
      <w:r w:rsidRPr="00FB28E8">
        <w:rPr>
          <w:rFonts w:ascii="Times New Roman" w:eastAsia="PMingLiU" w:hAnsi="Times New Roman" w:cs="Times New Roman"/>
          <w:sz w:val="20"/>
          <w:szCs w:val="20"/>
        </w:rPr>
        <w:t>action</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on beha</w:t>
      </w:r>
      <w:r w:rsidRPr="00FB28E8">
        <w:rPr>
          <w:rFonts w:ascii="Times New Roman" w:eastAsia="PMingLiU" w:hAnsi="Times New Roman" w:cs="Times New Roman"/>
          <w:spacing w:val="-2"/>
          <w:sz w:val="20"/>
          <w:szCs w:val="20"/>
        </w:rPr>
        <w:t>l</w:t>
      </w:r>
      <w:r w:rsidRPr="00FB28E8">
        <w:rPr>
          <w:rFonts w:ascii="Times New Roman" w:eastAsia="PMingLiU" w:hAnsi="Times New Roman" w:cs="Times New Roman"/>
          <w:sz w:val="20"/>
          <w:szCs w:val="20"/>
        </w:rPr>
        <w:t>f</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of</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the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gov</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rn</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ent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within</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six</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y</w:t>
      </w:r>
      <w:r w:rsidRPr="00FB28E8">
        <w:rPr>
          <w:rFonts w:ascii="Times New Roman" w:eastAsia="PMingLiU" w:hAnsi="Times New Roman" w:cs="Times New Roman"/>
          <w:sz w:val="20"/>
          <w:szCs w:val="20"/>
        </w:rPr>
        <w:t>ears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of sub</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ittal</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of the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false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clai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2"/>
          <w:sz w:val="20"/>
          <w:szCs w:val="20"/>
        </w:rPr>
        <w:t>a</w:t>
      </w:r>
      <w:r w:rsidRPr="00FB28E8">
        <w:rPr>
          <w:rFonts w:ascii="Times New Roman" w:eastAsia="PMingLiU" w:hAnsi="Times New Roman" w:cs="Times New Roman"/>
          <w:sz w:val="20"/>
          <w:szCs w:val="20"/>
        </w:rPr>
        <w:t xml:space="preserve">nd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ay recei</w:t>
      </w:r>
      <w:r w:rsidRPr="00FB28E8">
        <w:rPr>
          <w:rFonts w:ascii="Times New Roman" w:eastAsia="PMingLiU" w:hAnsi="Times New Roman" w:cs="Times New Roman"/>
          <w:spacing w:val="2"/>
          <w:sz w:val="20"/>
          <w:szCs w:val="20"/>
        </w:rPr>
        <w:t>v</w:t>
      </w:r>
      <w:r w:rsidRPr="00FB28E8">
        <w:rPr>
          <w:rFonts w:ascii="Times New Roman" w:eastAsia="PMingLiU" w:hAnsi="Times New Roman" w:cs="Times New Roman"/>
          <w:sz w:val="20"/>
          <w:szCs w:val="20"/>
        </w:rPr>
        <w:t>e part of any d</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ages. An indiv</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dual w</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in</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faith</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re</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rts</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ation</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bo</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fa</w:t>
      </w:r>
      <w:r w:rsidRPr="00FB28E8">
        <w:rPr>
          <w:rFonts w:ascii="Times New Roman" w:eastAsia="PMingLiU" w:hAnsi="Times New Roman" w:cs="Times New Roman"/>
          <w:spacing w:val="-2"/>
          <w:sz w:val="20"/>
          <w:szCs w:val="20"/>
        </w:rPr>
        <w:t>l</w:t>
      </w:r>
      <w:r w:rsidRPr="00FB28E8">
        <w:rPr>
          <w:rFonts w:ascii="Times New Roman" w:eastAsia="PMingLiU" w:hAnsi="Times New Roman" w:cs="Times New Roman"/>
          <w:sz w:val="20"/>
          <w:szCs w:val="20"/>
        </w:rPr>
        <w:t>se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clai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sub</w:t>
      </w:r>
      <w:r w:rsidRPr="00FB28E8">
        <w:rPr>
          <w:rFonts w:ascii="Times New Roman" w:eastAsia="PMingLiU" w:hAnsi="Times New Roman" w:cs="Times New Roman"/>
          <w:spacing w:val="-1"/>
          <w:sz w:val="20"/>
          <w:szCs w:val="20"/>
        </w:rPr>
        <w:t>m</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t</w:t>
      </w:r>
      <w:r w:rsidRPr="00FB28E8">
        <w:rPr>
          <w:rFonts w:ascii="Times New Roman" w:eastAsia="PMingLiU" w:hAnsi="Times New Roman" w:cs="Times New Roman"/>
          <w:sz w:val="20"/>
          <w:szCs w:val="20"/>
        </w:rPr>
        <w:t>ted</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by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oth</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rs</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is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rotected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by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law</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z w:val="20"/>
          <w:szCs w:val="20"/>
        </w:rPr>
        <w:t>rom retaliati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for ma</w:t>
      </w:r>
      <w:r w:rsidRPr="00FB28E8">
        <w:rPr>
          <w:rFonts w:ascii="Times New Roman" w:eastAsia="PMingLiU" w:hAnsi="Times New Roman" w:cs="Times New Roman"/>
          <w:spacing w:val="1"/>
          <w:sz w:val="20"/>
          <w:szCs w:val="20"/>
        </w:rPr>
        <w:t>k</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g</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 rep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(“w</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istle</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l</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wer”</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pr</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tecti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 xml:space="preserve">n.) </w:t>
      </w:r>
      <w:r w:rsidRPr="00FB28E8">
        <w:rPr>
          <w:rFonts w:ascii="Times New Roman" w:eastAsia="PMingLiU" w:hAnsi="Times New Roman" w:cs="Times New Roman"/>
          <w:spacing w:val="6"/>
          <w:sz w:val="20"/>
          <w:szCs w:val="20"/>
        </w:rPr>
        <w:t xml:space="preserve"> </w:t>
      </w:r>
      <w:r w:rsidRPr="00FB28E8">
        <w:rPr>
          <w:rFonts w:ascii="Times New Roman" w:eastAsia="PMingLiU" w:hAnsi="Times New Roman" w:cs="Times New Roman"/>
          <w:sz w:val="20"/>
          <w:szCs w:val="20"/>
        </w:rPr>
        <w:t>Fe</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eral</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law</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also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allows certain</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cies,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clu</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 xml:space="preserve">ing </w:t>
      </w:r>
      <w:r w:rsidRPr="00FB28E8">
        <w:rPr>
          <w:rFonts w:ascii="Times New Roman" w:eastAsia="PMingLiU" w:hAnsi="Times New Roman" w:cs="Times New Roman"/>
          <w:sz w:val="20"/>
          <w:szCs w:val="20"/>
        </w:rPr>
        <w:lastRenderedPageBreak/>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4"/>
          <w:sz w:val="20"/>
          <w:szCs w:val="20"/>
        </w:rPr>
        <w:t xml:space="preserve"> </w:t>
      </w:r>
      <w:r w:rsidRPr="00FB28E8">
        <w:rPr>
          <w:rFonts w:ascii="Times New Roman" w:eastAsia="PMingLiU" w:hAnsi="Times New Roman" w:cs="Times New Roman"/>
          <w:sz w:val="20"/>
          <w:szCs w:val="20"/>
        </w:rPr>
        <w:t>Dep</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rt</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ent</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z w:val="20"/>
          <w:szCs w:val="20"/>
        </w:rPr>
        <w:t>of</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z w:val="20"/>
          <w:szCs w:val="20"/>
        </w:rPr>
        <w:t>Health</w:t>
      </w:r>
      <w:r w:rsidRPr="00FB28E8">
        <w:rPr>
          <w:rFonts w:ascii="Times New Roman" w:eastAsia="PMingLiU" w:hAnsi="Times New Roman" w:cs="Times New Roman"/>
          <w:spacing w:val="24"/>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an</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z w:val="20"/>
          <w:szCs w:val="20"/>
        </w:rPr>
        <w:t>Ser</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ices,</w:t>
      </w:r>
      <w:r w:rsidRPr="00FB28E8">
        <w:rPr>
          <w:rFonts w:ascii="Times New Roman" w:eastAsia="PMingLiU" w:hAnsi="Times New Roman" w:cs="Times New Roman"/>
          <w:spacing w:val="24"/>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24"/>
          <w:sz w:val="20"/>
          <w:szCs w:val="20"/>
        </w:rPr>
        <w:t xml:space="preserve"> </w:t>
      </w:r>
      <w:r w:rsidRPr="00FB28E8">
        <w:rPr>
          <w:rFonts w:ascii="Times New Roman" w:eastAsia="PMingLiU" w:hAnsi="Times New Roman" w:cs="Times New Roman"/>
          <w:sz w:val="20"/>
          <w:szCs w:val="20"/>
        </w:rPr>
        <w:t>hold</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inistrati</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5"/>
          <w:sz w:val="20"/>
          <w:szCs w:val="20"/>
        </w:rPr>
        <w:t xml:space="preserve"> </w:t>
      </w:r>
      <w:r w:rsidRPr="00FB28E8">
        <w:rPr>
          <w:rFonts w:ascii="Times New Roman" w:eastAsia="PMingLiU" w:hAnsi="Times New Roman" w:cs="Times New Roman"/>
          <w:sz w:val="20"/>
          <w:szCs w:val="20"/>
        </w:rPr>
        <w:t>hear</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ngs</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nalize</w:t>
      </w:r>
      <w:r w:rsidRPr="00FB28E8">
        <w:rPr>
          <w:rFonts w:ascii="Times New Roman" w:eastAsia="PMingLiU" w:hAnsi="Times New Roman" w:cs="Times New Roman"/>
          <w:spacing w:val="24"/>
          <w:sz w:val="20"/>
          <w:szCs w:val="20"/>
        </w:rPr>
        <w:t xml:space="preserve"> </w:t>
      </w:r>
      <w:r w:rsidRPr="00FB28E8">
        <w:rPr>
          <w:rFonts w:ascii="Times New Roman" w:eastAsia="PMingLiU" w:hAnsi="Times New Roman" w:cs="Times New Roman"/>
          <w:sz w:val="20"/>
          <w:szCs w:val="20"/>
        </w:rPr>
        <w:t>per</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22"/>
          <w:sz w:val="20"/>
          <w:szCs w:val="20"/>
        </w:rPr>
        <w:t xml:space="preserve"> </w:t>
      </w:r>
      <w:r w:rsidRPr="00FB28E8">
        <w:rPr>
          <w:rFonts w:ascii="Times New Roman" w:eastAsia="PMingLiU" w:hAnsi="Times New Roman" w:cs="Times New Roman"/>
          <w:sz w:val="20"/>
          <w:szCs w:val="20"/>
        </w:rPr>
        <w:t>for</w:t>
      </w:r>
      <w:r w:rsidRPr="00FB28E8">
        <w:rPr>
          <w:rFonts w:ascii="Times New Roman" w:eastAsia="PMingLiU" w:hAnsi="Times New Roman" w:cs="Times New Roman"/>
          <w:spacing w:val="23"/>
          <w:sz w:val="20"/>
          <w:szCs w:val="20"/>
        </w:rPr>
        <w:t xml:space="preserve"> </w:t>
      </w:r>
      <w:r w:rsidRPr="00FB28E8">
        <w:rPr>
          <w:rFonts w:ascii="Times New Roman" w:eastAsia="PMingLiU" w:hAnsi="Times New Roman" w:cs="Times New Roman"/>
          <w:sz w:val="20"/>
          <w:szCs w:val="20"/>
        </w:rPr>
        <w:t>false</w:t>
      </w:r>
      <w:r w:rsidRPr="00FB28E8">
        <w:rPr>
          <w:rFonts w:ascii="Times New Roman" w:eastAsia="PMingLiU" w:hAnsi="Times New Roman" w:cs="Times New Roman"/>
          <w:spacing w:val="24"/>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 fr</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udulent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cla</w:t>
      </w:r>
      <w:r w:rsidRPr="00FB28E8">
        <w:rPr>
          <w:rFonts w:ascii="Times New Roman" w:eastAsia="PMingLiU" w:hAnsi="Times New Roman" w:cs="Times New Roman"/>
          <w:spacing w:val="-2"/>
          <w:sz w:val="20"/>
          <w:szCs w:val="20"/>
        </w:rPr>
        <w:t>im</w:t>
      </w:r>
      <w:r w:rsidRPr="00FB28E8">
        <w:rPr>
          <w:rFonts w:ascii="Times New Roman" w:eastAsia="PMingLiU" w:hAnsi="Times New Roman" w:cs="Times New Roman"/>
          <w:sz w:val="20"/>
          <w:szCs w:val="20"/>
        </w:rPr>
        <w:t>s.</w:t>
      </w:r>
    </w:p>
    <w:p w:rsidR="00820523" w:rsidRPr="00FB28E8" w:rsidRDefault="00820523" w:rsidP="004732C8">
      <w:pPr>
        <w:widowControl w:val="0"/>
        <w:tabs>
          <w:tab w:val="left" w:pos="820"/>
        </w:tabs>
        <w:autoSpaceDE w:val="0"/>
        <w:autoSpaceDN w:val="0"/>
        <w:adjustRightInd w:val="0"/>
        <w:spacing w:line="240" w:lineRule="auto"/>
        <w:ind w:left="832" w:right="55" w:hanging="720"/>
        <w:jc w:val="both"/>
        <w:rPr>
          <w:rFonts w:ascii="Times New Roman" w:eastAsia="PMingLiU" w:hAnsi="Times New Roman" w:cs="Times New Roman"/>
          <w:sz w:val="20"/>
          <w:szCs w:val="20"/>
        </w:rPr>
      </w:pP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w:t>
      </w:r>
      <w:r w:rsidRPr="00FB28E8">
        <w:rPr>
          <w:rFonts w:ascii="Times New Roman" w:eastAsia="PMingLiU" w:hAnsi="Times New Roman" w:cs="Times New Roman"/>
          <w:sz w:val="20"/>
          <w:szCs w:val="20"/>
        </w:rPr>
        <w:tab/>
        <w:t>Und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State</w:t>
      </w:r>
      <w:r w:rsidRPr="00FB28E8">
        <w:rPr>
          <w:rFonts w:ascii="Times New Roman" w:eastAsia="PMingLiU" w:hAnsi="Times New Roman" w:cs="Times New Roman"/>
          <w:spacing w:val="13"/>
          <w:sz w:val="20"/>
          <w:szCs w:val="20"/>
        </w:rPr>
        <w:t xml:space="preserve"> </w:t>
      </w:r>
      <w:r w:rsidRPr="00FB28E8">
        <w:rPr>
          <w:rFonts w:ascii="Times New Roman" w:eastAsia="PMingLiU" w:hAnsi="Times New Roman" w:cs="Times New Roman"/>
          <w:sz w:val="20"/>
          <w:szCs w:val="20"/>
        </w:rPr>
        <w:t>law,</w:t>
      </w:r>
      <w:r w:rsidRPr="00FB28E8">
        <w:rPr>
          <w:rFonts w:ascii="Times New Roman" w:eastAsia="PMingLiU" w:hAnsi="Times New Roman" w:cs="Times New Roman"/>
          <w:spacing w:val="11"/>
          <w:sz w:val="20"/>
          <w:szCs w:val="20"/>
        </w:rPr>
        <w:t xml:space="preserve"> </w:t>
      </w:r>
      <w:r w:rsidRPr="00FB28E8">
        <w:rPr>
          <w:rFonts w:ascii="Times New Roman" w:eastAsia="PMingLiU" w:hAnsi="Times New Roman" w:cs="Times New Roman"/>
          <w:sz w:val="20"/>
          <w:szCs w:val="20"/>
        </w:rPr>
        <w:t>per</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z w:val="20"/>
          <w:szCs w:val="20"/>
        </w:rPr>
        <w:t>ons</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y</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be</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cri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inally</w:t>
      </w:r>
      <w:r w:rsidRPr="00FB28E8">
        <w:rPr>
          <w:rFonts w:ascii="Times New Roman" w:eastAsia="PMingLiU" w:hAnsi="Times New Roman" w:cs="Times New Roman"/>
          <w:spacing w:val="13"/>
          <w:sz w:val="20"/>
          <w:szCs w:val="20"/>
        </w:rPr>
        <w:t xml:space="preserve"> </w:t>
      </w:r>
      <w:r w:rsidRPr="00FB28E8">
        <w:rPr>
          <w:rFonts w:ascii="Times New Roman" w:eastAsia="PMingLiU" w:hAnsi="Times New Roman" w:cs="Times New Roman"/>
          <w:sz w:val="20"/>
          <w:szCs w:val="20"/>
        </w:rPr>
        <w:t>prosecut</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for</w:t>
      </w:r>
      <w:r w:rsidRPr="00FB28E8">
        <w:rPr>
          <w:rFonts w:ascii="Times New Roman" w:eastAsia="PMingLiU" w:hAnsi="Times New Roman" w:cs="Times New Roman"/>
          <w:spacing w:val="10"/>
          <w:sz w:val="20"/>
          <w:szCs w:val="20"/>
        </w:rPr>
        <w:t xml:space="preserve"> </w:t>
      </w:r>
      <w:r w:rsidRPr="00FB28E8">
        <w:rPr>
          <w:rFonts w:ascii="Times New Roman" w:eastAsia="PMingLiU" w:hAnsi="Times New Roman" w:cs="Times New Roman"/>
          <w:sz w:val="20"/>
          <w:szCs w:val="20"/>
        </w:rPr>
        <w:t>false</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clai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ade</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an</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insur</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1"/>
          <w:sz w:val="20"/>
          <w:szCs w:val="20"/>
        </w:rPr>
        <w:t xml:space="preserve"> </w:t>
      </w:r>
      <w:r w:rsidRPr="00FB28E8">
        <w:rPr>
          <w:rFonts w:ascii="Times New Roman" w:eastAsia="PMingLiU" w:hAnsi="Times New Roman" w:cs="Times New Roman"/>
          <w:sz w:val="20"/>
          <w:szCs w:val="20"/>
        </w:rPr>
        <w:t>HMO</w:t>
      </w:r>
      <w:r w:rsidRPr="00FB28E8">
        <w:rPr>
          <w:rFonts w:ascii="Times New Roman" w:eastAsia="PMingLiU" w:hAnsi="Times New Roman" w:cs="Times New Roman"/>
          <w:spacing w:val="11"/>
          <w:sz w:val="20"/>
          <w:szCs w:val="20"/>
        </w:rPr>
        <w:t xml:space="preserve"> </w:t>
      </w:r>
      <w:r w:rsidRPr="00FB28E8">
        <w:rPr>
          <w:rFonts w:ascii="Times New Roman" w:eastAsia="PMingLiU" w:hAnsi="Times New Roman" w:cs="Times New Roman"/>
          <w:sz w:val="20"/>
          <w:szCs w:val="20"/>
        </w:rPr>
        <w:t>or</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any</w:t>
      </w:r>
      <w:r w:rsidRPr="00FB28E8">
        <w:rPr>
          <w:rFonts w:ascii="Times New Roman" w:eastAsia="PMingLiU" w:hAnsi="Times New Roman" w:cs="Times New Roman"/>
          <w:spacing w:val="12"/>
          <w:sz w:val="20"/>
          <w:szCs w:val="20"/>
        </w:rPr>
        <w:t xml:space="preserve"> </w:t>
      </w:r>
      <w:r w:rsidRPr="00FB28E8">
        <w:rPr>
          <w:rFonts w:ascii="Times New Roman" w:eastAsia="PMingLiU" w:hAnsi="Times New Roman" w:cs="Times New Roman"/>
          <w:sz w:val="20"/>
          <w:szCs w:val="20"/>
        </w:rPr>
        <w:t>person, 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clud</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ng state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ov</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rn</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ent,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ng b</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ne</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z w:val="20"/>
          <w:szCs w:val="20"/>
        </w:rPr>
        <w:t>its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 xml:space="preserve">for health </w:t>
      </w:r>
      <w:r w:rsidRPr="00FB28E8">
        <w:rPr>
          <w:rFonts w:ascii="Times New Roman" w:eastAsia="PMingLiU" w:hAnsi="Times New Roman" w:cs="Times New Roman"/>
          <w:spacing w:val="-1"/>
          <w:sz w:val="20"/>
          <w:szCs w:val="20"/>
        </w:rPr>
        <w:t>c</w:t>
      </w:r>
      <w:r w:rsidRPr="00FB28E8">
        <w:rPr>
          <w:rFonts w:ascii="Times New Roman" w:eastAsia="PMingLiU" w:hAnsi="Times New Roman" w:cs="Times New Roman"/>
          <w:sz w:val="20"/>
          <w:szCs w:val="20"/>
        </w:rPr>
        <w:t xml:space="preserve">are. </w:t>
      </w:r>
      <w:r w:rsidRPr="00FB28E8">
        <w:rPr>
          <w:rFonts w:ascii="Times New Roman" w:eastAsia="PMingLiU" w:hAnsi="Times New Roman" w:cs="Times New Roman"/>
          <w:spacing w:val="5"/>
          <w:sz w:val="20"/>
          <w:szCs w:val="20"/>
        </w:rPr>
        <w:t xml:space="preserve"> </w:t>
      </w:r>
      <w:r w:rsidRPr="00FB28E8">
        <w:rPr>
          <w:rFonts w:ascii="Times New Roman" w:eastAsia="PMingLiU" w:hAnsi="Times New Roman" w:cs="Times New Roman"/>
          <w:spacing w:val="-1"/>
          <w:sz w:val="20"/>
          <w:szCs w:val="20"/>
        </w:rPr>
        <w:t>Me</w:t>
      </w:r>
      <w:r w:rsidRPr="00FB28E8">
        <w:rPr>
          <w:rFonts w:ascii="Times New Roman" w:eastAsia="PMingLiU" w:hAnsi="Times New Roman" w:cs="Times New Roman"/>
          <w:sz w:val="20"/>
          <w:szCs w:val="20"/>
        </w:rPr>
        <w:t>dicaid fr</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ud statutes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ll</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w</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cri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al</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ose</w:t>
      </w:r>
      <w:r w:rsidRPr="00FB28E8">
        <w:rPr>
          <w:rFonts w:ascii="Times New Roman" w:eastAsia="PMingLiU" w:hAnsi="Times New Roman" w:cs="Times New Roman"/>
          <w:spacing w:val="-1"/>
          <w:sz w:val="20"/>
          <w:szCs w:val="20"/>
        </w:rPr>
        <w:t>c</w:t>
      </w:r>
      <w:r w:rsidRPr="00FB28E8">
        <w:rPr>
          <w:rFonts w:ascii="Times New Roman" w:eastAsia="PMingLiU" w:hAnsi="Times New Roman" w:cs="Times New Roman"/>
          <w:sz w:val="20"/>
          <w:szCs w:val="20"/>
        </w:rPr>
        <w:t>uti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 of</w:t>
      </w:r>
      <w:r w:rsidRPr="00FB28E8">
        <w:rPr>
          <w:rFonts w:ascii="Times New Roman" w:eastAsia="PMingLiU" w:hAnsi="Times New Roman" w:cs="Times New Roman"/>
          <w:spacing w:val="44"/>
          <w:sz w:val="20"/>
          <w:szCs w:val="20"/>
        </w:rPr>
        <w:t xml:space="preserve"> </w:t>
      </w:r>
      <w:r w:rsidRPr="00FB28E8">
        <w:rPr>
          <w:rFonts w:ascii="Times New Roman" w:eastAsia="PMingLiU" w:hAnsi="Times New Roman" w:cs="Times New Roman"/>
          <w:sz w:val="20"/>
          <w:szCs w:val="20"/>
        </w:rPr>
        <w:t>health</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c</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re</w:t>
      </w:r>
      <w:r w:rsidRPr="00FB28E8">
        <w:rPr>
          <w:rFonts w:ascii="Times New Roman" w:eastAsia="PMingLiU" w:hAnsi="Times New Roman" w:cs="Times New Roman"/>
          <w:spacing w:val="43"/>
          <w:sz w:val="20"/>
          <w:szCs w:val="20"/>
        </w:rPr>
        <w:t xml:space="preserve"> </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ro</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rs</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pacing w:val="-1"/>
          <w:sz w:val="20"/>
          <w:szCs w:val="20"/>
        </w:rPr>
        <w:t>an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pacing w:val="-1"/>
          <w:sz w:val="20"/>
          <w:szCs w:val="20"/>
        </w:rPr>
        <w:t>M</w:t>
      </w:r>
      <w:r w:rsidRPr="00FB28E8">
        <w:rPr>
          <w:rFonts w:ascii="Times New Roman" w:eastAsia="PMingLiU" w:hAnsi="Times New Roman" w:cs="Times New Roman"/>
          <w:sz w:val="20"/>
          <w:szCs w:val="20"/>
        </w:rPr>
        <w:t>edicaid</w:t>
      </w:r>
      <w:r w:rsidRPr="00FB28E8">
        <w:rPr>
          <w:rFonts w:ascii="Times New Roman" w:eastAsia="PMingLiU" w:hAnsi="Times New Roman" w:cs="Times New Roman"/>
          <w:spacing w:val="44"/>
          <w:sz w:val="20"/>
          <w:szCs w:val="20"/>
        </w:rPr>
        <w:t xml:space="preserve"> </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pplicants</w:t>
      </w:r>
      <w:r w:rsidRPr="00FB28E8">
        <w:rPr>
          <w:rFonts w:ascii="Times New Roman" w:eastAsia="PMingLiU" w:hAnsi="Times New Roman" w:cs="Times New Roman"/>
          <w:spacing w:val="44"/>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pacing w:val="-2"/>
          <w:sz w:val="20"/>
          <w:szCs w:val="20"/>
        </w:rPr>
        <w:t>r</w:t>
      </w:r>
      <w:r w:rsidRPr="00FB28E8">
        <w:rPr>
          <w:rFonts w:ascii="Times New Roman" w:eastAsia="PMingLiU" w:hAnsi="Times New Roman" w:cs="Times New Roman"/>
          <w:sz w:val="20"/>
          <w:szCs w:val="20"/>
        </w:rPr>
        <w:t>eci</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ie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ts</w:t>
      </w:r>
      <w:r w:rsidRPr="00FB28E8">
        <w:rPr>
          <w:rFonts w:ascii="Times New Roman" w:eastAsia="PMingLiU" w:hAnsi="Times New Roman" w:cs="Times New Roman"/>
          <w:spacing w:val="44"/>
          <w:sz w:val="20"/>
          <w:szCs w:val="20"/>
        </w:rPr>
        <w:t xml:space="preserve"> </w:t>
      </w:r>
      <w:r w:rsidRPr="00FB28E8">
        <w:rPr>
          <w:rFonts w:ascii="Times New Roman" w:eastAsia="PMingLiU" w:hAnsi="Times New Roman" w:cs="Times New Roman"/>
          <w:sz w:val="20"/>
          <w:szCs w:val="20"/>
        </w:rPr>
        <w:t>who</w:t>
      </w:r>
      <w:r w:rsidRPr="00FB28E8">
        <w:rPr>
          <w:rFonts w:ascii="Times New Roman" w:eastAsia="PMingLiU" w:hAnsi="Times New Roman" w:cs="Times New Roman"/>
          <w:spacing w:val="44"/>
          <w:sz w:val="20"/>
          <w:szCs w:val="20"/>
        </w:rPr>
        <w:t xml:space="preserve"> </w:t>
      </w:r>
      <w:r w:rsidRPr="00FB28E8">
        <w:rPr>
          <w:rFonts w:ascii="Times New Roman" w:eastAsia="PMingLiU" w:hAnsi="Times New Roman" w:cs="Times New Roman"/>
          <w:sz w:val="20"/>
          <w:szCs w:val="20"/>
        </w:rPr>
        <w:t>k</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owin</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ly</w:t>
      </w:r>
      <w:r w:rsidRPr="00FB28E8">
        <w:rPr>
          <w:rFonts w:ascii="Times New Roman" w:eastAsia="PMingLiU" w:hAnsi="Times New Roman" w:cs="Times New Roman"/>
          <w:spacing w:val="44"/>
          <w:sz w:val="20"/>
          <w:szCs w:val="20"/>
        </w:rPr>
        <w:t xml:space="preserve"> </w:t>
      </w:r>
      <w:r w:rsidRPr="00FB28E8">
        <w:rPr>
          <w:rFonts w:ascii="Times New Roman" w:eastAsia="PMingLiU" w:hAnsi="Times New Roman" w:cs="Times New Roman"/>
          <w:sz w:val="20"/>
          <w:szCs w:val="20"/>
        </w:rPr>
        <w:t>ma</w:t>
      </w:r>
      <w:r w:rsidRPr="00FB28E8">
        <w:rPr>
          <w:rFonts w:ascii="Times New Roman" w:eastAsia="PMingLiU" w:hAnsi="Times New Roman" w:cs="Times New Roman"/>
          <w:spacing w:val="1"/>
          <w:sz w:val="20"/>
          <w:szCs w:val="20"/>
        </w:rPr>
        <w:t>k</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false</w:t>
      </w:r>
      <w:r w:rsidRPr="00FB28E8">
        <w:rPr>
          <w:rFonts w:ascii="Times New Roman" w:eastAsia="PMingLiU" w:hAnsi="Times New Roman" w:cs="Times New Roman"/>
          <w:spacing w:val="44"/>
          <w:sz w:val="20"/>
          <w:szCs w:val="20"/>
        </w:rPr>
        <w:t xml:space="preserve"> </w:t>
      </w:r>
      <w:r w:rsidRPr="00FB28E8">
        <w:rPr>
          <w:rFonts w:ascii="Times New Roman" w:eastAsia="PMingLiU" w:hAnsi="Times New Roman" w:cs="Times New Roman"/>
          <w:sz w:val="20"/>
          <w:szCs w:val="20"/>
        </w:rPr>
        <w:t>statements</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the</w:t>
      </w:r>
    </w:p>
    <w:p w:rsidR="00820523" w:rsidRPr="00FB28E8" w:rsidRDefault="00820523" w:rsidP="004732C8">
      <w:pPr>
        <w:widowControl w:val="0"/>
        <w:autoSpaceDE w:val="0"/>
        <w:autoSpaceDN w:val="0"/>
        <w:adjustRightInd w:val="0"/>
        <w:spacing w:line="240" w:lineRule="auto"/>
        <w:ind w:left="832" w:right="63"/>
        <w:jc w:val="both"/>
        <w:rPr>
          <w:rFonts w:ascii="Times New Roman" w:eastAsia="PMingLiU" w:hAnsi="Times New Roman" w:cs="Times New Roman"/>
          <w:sz w:val="20"/>
          <w:szCs w:val="20"/>
        </w:rPr>
      </w:pPr>
      <w:r w:rsidRPr="00FB28E8">
        <w:rPr>
          <w:rFonts w:ascii="Times New Roman" w:eastAsia="PMingLiU" w:hAnsi="Times New Roman" w:cs="Times New Roman"/>
          <w:sz w:val="20"/>
          <w:szCs w:val="20"/>
        </w:rPr>
        <w:t>Me</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icaid</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Progra</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z w:val="20"/>
          <w:szCs w:val="20"/>
        </w:rPr>
        <w:t>co</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ceal</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z w:val="20"/>
          <w:szCs w:val="20"/>
        </w:rPr>
        <w:t>fail</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4"/>
          <w:sz w:val="20"/>
          <w:szCs w:val="20"/>
        </w:rPr>
        <w:t xml:space="preserve"> </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iscl</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se</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aterial</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z w:val="20"/>
          <w:szCs w:val="20"/>
        </w:rPr>
        <w:t>facts</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z w:val="20"/>
          <w:szCs w:val="20"/>
        </w:rPr>
        <w:t>affecting</w:t>
      </w:r>
      <w:r w:rsidRPr="00FB28E8">
        <w:rPr>
          <w:rFonts w:ascii="Times New Roman" w:eastAsia="PMingLiU" w:hAnsi="Times New Roman" w:cs="Times New Roman"/>
          <w:spacing w:val="14"/>
          <w:sz w:val="20"/>
          <w:szCs w:val="20"/>
        </w:rPr>
        <w:t xml:space="preserve"> </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titl</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4"/>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5"/>
          <w:sz w:val="20"/>
          <w:szCs w:val="20"/>
        </w:rPr>
        <w:t xml:space="preserve"> </w:t>
      </w:r>
      <w:r w:rsidRPr="00FB28E8">
        <w:rPr>
          <w:rFonts w:ascii="Times New Roman" w:eastAsia="PMingLiU" w:hAnsi="Times New Roman" w:cs="Times New Roman"/>
          <w:sz w:val="20"/>
          <w:szCs w:val="20"/>
        </w:rPr>
        <w:t>Me</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icaid</w:t>
      </w:r>
      <w:r w:rsidRPr="00FB28E8">
        <w:rPr>
          <w:rFonts w:ascii="Times New Roman" w:eastAsia="PMingLiU" w:hAnsi="Times New Roman" w:cs="Times New Roman"/>
          <w:spacing w:val="16"/>
          <w:sz w:val="20"/>
          <w:szCs w:val="20"/>
        </w:rPr>
        <w:t xml:space="preserve"> </w:t>
      </w:r>
      <w:r w:rsidRPr="00FB28E8">
        <w:rPr>
          <w:rFonts w:ascii="Times New Roman" w:eastAsia="PMingLiU" w:hAnsi="Times New Roman" w:cs="Times New Roman"/>
          <w:sz w:val="20"/>
          <w:szCs w:val="20"/>
        </w:rPr>
        <w:t>reim</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rse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w:t>
      </w:r>
    </w:p>
    <w:p w:rsidR="00820523" w:rsidRPr="00FB28E8" w:rsidRDefault="00820523" w:rsidP="004732C8">
      <w:pPr>
        <w:widowControl w:val="0"/>
        <w:autoSpaceDE w:val="0"/>
        <w:autoSpaceDN w:val="0"/>
        <w:adjustRightInd w:val="0"/>
        <w:spacing w:line="240" w:lineRule="auto"/>
        <w:ind w:left="832" w:right="54"/>
        <w:jc w:val="both"/>
        <w:rPr>
          <w:rFonts w:ascii="Times New Roman" w:eastAsia="PMingLiU" w:hAnsi="Times New Roman" w:cs="Times New Roman"/>
          <w:sz w:val="20"/>
          <w:szCs w:val="20"/>
        </w:rPr>
      </w:pPr>
      <w:proofErr w:type="gramStart"/>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ay</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w:t>
      </w:r>
      <w:proofErr w:type="gramEnd"/>
      <w:r w:rsidRPr="00FB28E8">
        <w:rPr>
          <w:rFonts w:ascii="Times New Roman" w:eastAsia="PMingLiU" w:hAnsi="Times New Roman" w:cs="Times New Roman"/>
          <w:sz w:val="20"/>
          <w:szCs w:val="20"/>
        </w:rPr>
        <w:t>,</w:t>
      </w:r>
      <w:r w:rsidRPr="00FB28E8">
        <w:rPr>
          <w:rFonts w:ascii="Times New Roman" w:eastAsia="PMingLiU" w:hAnsi="Times New Roman" w:cs="Times New Roman"/>
          <w:spacing w:val="1"/>
          <w:sz w:val="20"/>
          <w:szCs w:val="20"/>
        </w:rPr>
        <w:t xml:space="preserve"> 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 xml:space="preserve">efits. </w:t>
      </w:r>
      <w:r w:rsidRPr="00FB28E8">
        <w:rPr>
          <w:rFonts w:ascii="Times New Roman" w:eastAsia="PMingLiU" w:hAnsi="Times New Roman" w:cs="Times New Roman"/>
          <w:spacing w:val="6"/>
          <w:sz w:val="20"/>
          <w:szCs w:val="20"/>
        </w:rPr>
        <w:t xml:space="preserve"> </w:t>
      </w:r>
      <w:r w:rsidRPr="00FB28E8">
        <w:rPr>
          <w:rFonts w:ascii="Times New Roman" w:eastAsia="PMingLiU" w:hAnsi="Times New Roman" w:cs="Times New Roman"/>
          <w:sz w:val="20"/>
          <w:szCs w:val="20"/>
        </w:rPr>
        <w:t>Heal</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h</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care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ers may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also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li</w:t>
      </w:r>
      <w:r w:rsidRPr="00FB28E8">
        <w:rPr>
          <w:rFonts w:ascii="Times New Roman" w:eastAsia="PMingLiU" w:hAnsi="Times New Roman" w:cs="Times New Roman"/>
          <w:spacing w:val="1"/>
          <w:sz w:val="20"/>
          <w:szCs w:val="20"/>
        </w:rPr>
        <w:t>ab</w:t>
      </w:r>
      <w:r w:rsidRPr="00FB28E8">
        <w:rPr>
          <w:rFonts w:ascii="Times New Roman" w:eastAsia="PMingLiU" w:hAnsi="Times New Roman" w:cs="Times New Roman"/>
          <w:sz w:val="20"/>
          <w:szCs w:val="20"/>
        </w:rPr>
        <w:t>le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for</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ci</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il</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and</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istrati</w:t>
      </w:r>
      <w:r w:rsidRPr="00FB28E8">
        <w:rPr>
          <w:rFonts w:ascii="Times New Roman" w:eastAsia="PMingLiU" w:hAnsi="Times New Roman" w:cs="Times New Roman"/>
          <w:spacing w:val="1"/>
          <w:sz w:val="20"/>
          <w:szCs w:val="20"/>
        </w:rPr>
        <w:t>v</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p</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alties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and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ns for</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Medicaid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 xml:space="preserve">fraud. </w:t>
      </w:r>
      <w:r w:rsidRPr="00FB28E8">
        <w:rPr>
          <w:rFonts w:ascii="Times New Roman" w:eastAsia="PMingLiU" w:hAnsi="Times New Roman" w:cs="Times New Roman"/>
          <w:spacing w:val="9"/>
          <w:sz w:val="20"/>
          <w:szCs w:val="20"/>
        </w:rPr>
        <w:t xml:space="preserve"> </w:t>
      </w:r>
      <w:r w:rsidRPr="00FB28E8">
        <w:rPr>
          <w:rFonts w:ascii="Times New Roman" w:eastAsia="PMingLiU" w:hAnsi="Times New Roman" w:cs="Times New Roman"/>
          <w:spacing w:val="-1"/>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Sta</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Attorney</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G</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neral has</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au</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h</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rity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ose</w:t>
      </w:r>
      <w:r w:rsidRPr="00FB28E8">
        <w:rPr>
          <w:rFonts w:ascii="Times New Roman" w:eastAsia="PMingLiU" w:hAnsi="Times New Roman" w:cs="Times New Roman"/>
          <w:spacing w:val="-1"/>
          <w:sz w:val="20"/>
          <w:szCs w:val="20"/>
        </w:rPr>
        <w:t>c</w:t>
      </w:r>
      <w:r w:rsidRPr="00FB28E8">
        <w:rPr>
          <w:rFonts w:ascii="Times New Roman" w:eastAsia="PMingLiU" w:hAnsi="Times New Roman" w:cs="Times New Roman"/>
          <w:sz w:val="20"/>
          <w:szCs w:val="20"/>
        </w:rPr>
        <w:t>ute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per</w:t>
      </w:r>
      <w:r w:rsidRPr="00FB28E8">
        <w:rPr>
          <w:rFonts w:ascii="Times New Roman" w:eastAsia="PMingLiU" w:hAnsi="Times New Roman" w:cs="Times New Roman"/>
          <w:spacing w:val="-1"/>
          <w:sz w:val="20"/>
          <w:szCs w:val="20"/>
        </w:rPr>
        <w:t>so</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nce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z w:val="20"/>
          <w:szCs w:val="20"/>
        </w:rPr>
        <w:t>ra</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w</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ake false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state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ents</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isrepr</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sentations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in</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tain an</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u</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des</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rv</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ec</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no</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ic</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be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efit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or</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ny so</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eone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 xml:space="preserve">a </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fit in</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nnecti</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with</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any 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ra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ce tra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sactio</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z w:val="20"/>
          <w:szCs w:val="20"/>
        </w:rPr>
        <w:t>State C</w:t>
      </w:r>
      <w:r w:rsidRPr="00FB28E8">
        <w:rPr>
          <w:rFonts w:ascii="Times New Roman" w:eastAsia="PMingLiU" w:hAnsi="Times New Roman" w:cs="Times New Roman"/>
          <w:spacing w:val="2"/>
          <w:sz w:val="20"/>
          <w:szCs w:val="20"/>
        </w:rPr>
        <w:t>o</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pacing w:val="1"/>
          <w:sz w:val="20"/>
          <w:szCs w:val="20"/>
        </w:rPr>
        <w:t>pu</w:t>
      </w:r>
      <w:r w:rsidRPr="00FB28E8">
        <w:rPr>
          <w:rFonts w:ascii="Times New Roman" w:eastAsia="PMingLiU" w:hAnsi="Times New Roman" w:cs="Times New Roman"/>
          <w:sz w:val="20"/>
          <w:szCs w:val="20"/>
        </w:rPr>
        <w:t>ter Cr</w:t>
      </w:r>
      <w:r w:rsidRPr="00FB28E8">
        <w:rPr>
          <w:rFonts w:ascii="Times New Roman" w:eastAsia="PMingLiU" w:hAnsi="Times New Roman" w:cs="Times New Roman"/>
          <w:spacing w:val="1"/>
          <w:sz w:val="20"/>
          <w:szCs w:val="20"/>
        </w:rPr>
        <w:t>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 xml:space="preserve">es Act </w:t>
      </w:r>
      <w:r w:rsidRPr="00FB28E8">
        <w:rPr>
          <w:rFonts w:ascii="Times New Roman" w:eastAsia="PMingLiU" w:hAnsi="Times New Roman" w:cs="Times New Roman"/>
          <w:spacing w:val="1"/>
          <w:sz w:val="20"/>
          <w:szCs w:val="20"/>
        </w:rPr>
        <w:t>au</w:t>
      </w:r>
      <w:r w:rsidRPr="00FB28E8">
        <w:rPr>
          <w:rFonts w:ascii="Times New Roman" w:eastAsia="PMingLiU" w:hAnsi="Times New Roman" w:cs="Times New Roman"/>
          <w:sz w:val="20"/>
          <w:szCs w:val="20"/>
        </w:rPr>
        <w:t>th</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rizes cri</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pacing w:val="1"/>
          <w:sz w:val="20"/>
          <w:szCs w:val="20"/>
        </w:rPr>
        <w:t>in</w:t>
      </w:r>
      <w:r w:rsidRPr="00FB28E8">
        <w:rPr>
          <w:rFonts w:ascii="Times New Roman" w:eastAsia="PMingLiU" w:hAnsi="Times New Roman" w:cs="Times New Roman"/>
          <w:sz w:val="20"/>
          <w:szCs w:val="20"/>
        </w:rPr>
        <w:t xml:space="preserve">al </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alties f</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per</w:t>
      </w:r>
      <w:r w:rsidRPr="00FB28E8">
        <w:rPr>
          <w:rFonts w:ascii="Times New Roman" w:eastAsia="PMingLiU" w:hAnsi="Times New Roman" w:cs="Times New Roman"/>
          <w:spacing w:val="-1"/>
          <w:sz w:val="20"/>
          <w:szCs w:val="20"/>
        </w:rPr>
        <w:t>so</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w</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u</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pacing w:val="-1"/>
          <w:sz w:val="20"/>
          <w:szCs w:val="20"/>
        </w:rPr>
        <w:t>c</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puter</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devise or</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exe</w:t>
      </w:r>
      <w:r w:rsidRPr="00FB28E8">
        <w:rPr>
          <w:rFonts w:ascii="Times New Roman" w:eastAsia="PMingLiU" w:hAnsi="Times New Roman" w:cs="Times New Roman"/>
          <w:spacing w:val="-1"/>
          <w:sz w:val="20"/>
          <w:szCs w:val="20"/>
        </w:rPr>
        <w:t>c</w:t>
      </w:r>
      <w:r w:rsidRPr="00FB28E8">
        <w:rPr>
          <w:rFonts w:ascii="Times New Roman" w:eastAsia="PMingLiU" w:hAnsi="Times New Roman" w:cs="Times New Roman"/>
          <w:sz w:val="20"/>
          <w:szCs w:val="20"/>
        </w:rPr>
        <w:t>ute</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y</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fr</w:t>
      </w:r>
      <w:r w:rsidRPr="00FB28E8">
        <w:rPr>
          <w:rFonts w:ascii="Times New Roman" w:eastAsia="PMingLiU" w:hAnsi="Times New Roman" w:cs="Times New Roman"/>
          <w:spacing w:val="-1"/>
          <w:sz w:val="20"/>
          <w:szCs w:val="20"/>
        </w:rPr>
        <w:t>au</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
          <w:sz w:val="20"/>
          <w:szCs w:val="20"/>
        </w:rPr>
        <w:t>c</w:t>
      </w:r>
      <w:r w:rsidRPr="00FB28E8">
        <w:rPr>
          <w:rFonts w:ascii="Times New Roman" w:eastAsia="PMingLiU" w:hAnsi="Times New Roman" w:cs="Times New Roman"/>
          <w:sz w:val="20"/>
          <w:szCs w:val="20"/>
        </w:rPr>
        <w:t>he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4"/>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tain</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oney</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or</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
          <w:sz w:val="20"/>
          <w:szCs w:val="20"/>
        </w:rPr>
        <w:t>erv</w:t>
      </w:r>
      <w:r w:rsidRPr="00FB28E8">
        <w:rPr>
          <w:rFonts w:ascii="Times New Roman" w:eastAsia="PMingLiU" w:hAnsi="Times New Roman" w:cs="Times New Roman"/>
          <w:sz w:val="20"/>
          <w:szCs w:val="20"/>
        </w:rPr>
        <w:t>ices</w:t>
      </w:r>
      <w:r w:rsidRPr="00FB28E8">
        <w:rPr>
          <w:rFonts w:ascii="Times New Roman" w:eastAsia="PMingLiU" w:hAnsi="Times New Roman" w:cs="Times New Roman"/>
          <w:spacing w:val="3"/>
          <w:sz w:val="20"/>
          <w:szCs w:val="20"/>
        </w:rPr>
        <w:t xml:space="preserve"> </w:t>
      </w:r>
      <w:r w:rsidRPr="00FB28E8">
        <w:rPr>
          <w:rFonts w:ascii="Times New Roman" w:eastAsia="PMingLiU" w:hAnsi="Times New Roman" w:cs="Times New Roman"/>
          <w:sz w:val="20"/>
          <w:szCs w:val="20"/>
        </w:rPr>
        <w:t>by</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false represe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tati</w:t>
      </w:r>
      <w:r w:rsidRPr="00FB28E8">
        <w:rPr>
          <w:rFonts w:ascii="Times New Roman" w:eastAsia="PMingLiU" w:hAnsi="Times New Roman" w:cs="Times New Roman"/>
          <w:spacing w:val="1"/>
          <w:sz w:val="20"/>
          <w:szCs w:val="20"/>
        </w:rPr>
        <w:t>on</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z w:val="20"/>
          <w:szCs w:val="20"/>
        </w:rPr>
        <w:t>.</w:t>
      </w:r>
    </w:p>
    <w:p w:rsidR="00820523" w:rsidRPr="00FB28E8" w:rsidRDefault="00820523" w:rsidP="004732C8">
      <w:pPr>
        <w:widowControl w:val="0"/>
        <w:tabs>
          <w:tab w:val="left" w:pos="820"/>
        </w:tabs>
        <w:autoSpaceDE w:val="0"/>
        <w:autoSpaceDN w:val="0"/>
        <w:adjustRightInd w:val="0"/>
        <w:spacing w:line="240" w:lineRule="auto"/>
        <w:ind w:left="832" w:right="57" w:hanging="720"/>
        <w:jc w:val="both"/>
        <w:rPr>
          <w:rFonts w:ascii="Times New Roman" w:eastAsia="PMingLiU" w:hAnsi="Times New Roman" w:cs="Times New Roman"/>
          <w:sz w:val="20"/>
          <w:szCs w:val="20"/>
        </w:rPr>
      </w:pPr>
      <w:r w:rsidRPr="00FB28E8">
        <w:rPr>
          <w:rFonts w:ascii="Times New Roman" w:eastAsia="PMingLiU" w:hAnsi="Times New Roman" w:cs="Times New Roman"/>
          <w:sz w:val="20"/>
          <w:szCs w:val="20"/>
        </w:rPr>
        <w:t>e.</w:t>
      </w:r>
      <w:r w:rsidRPr="00FB28E8">
        <w:rPr>
          <w:rFonts w:ascii="Times New Roman" w:eastAsia="PMingLiU" w:hAnsi="Times New Roman" w:cs="Times New Roman"/>
          <w:sz w:val="20"/>
          <w:szCs w:val="20"/>
        </w:rPr>
        <w:tab/>
        <w:t>An</w:t>
      </w:r>
      <w:r w:rsidRPr="00FB28E8">
        <w:rPr>
          <w:rFonts w:ascii="Times New Roman" w:eastAsia="PMingLiU" w:hAnsi="Times New Roman" w:cs="Times New Roman"/>
          <w:spacing w:val="-2"/>
          <w:sz w:val="20"/>
          <w:szCs w:val="20"/>
        </w:rPr>
        <w:t>y</w:t>
      </w:r>
      <w:r w:rsidRPr="00FB28E8">
        <w:rPr>
          <w:rFonts w:ascii="Times New Roman" w:eastAsia="PMingLiU" w:hAnsi="Times New Roman" w:cs="Times New Roman"/>
          <w:sz w:val="20"/>
          <w:szCs w:val="20"/>
        </w:rPr>
        <w:t>one</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who</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beco</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es</w:t>
      </w:r>
      <w:r w:rsidRPr="00FB28E8">
        <w:rPr>
          <w:rFonts w:ascii="Times New Roman" w:eastAsia="PMingLiU" w:hAnsi="Times New Roman" w:cs="Times New Roman"/>
          <w:spacing w:val="46"/>
          <w:sz w:val="20"/>
          <w:szCs w:val="20"/>
        </w:rPr>
        <w:t xml:space="preserve"> </w:t>
      </w:r>
      <w:r w:rsidRPr="00FB28E8">
        <w:rPr>
          <w:rFonts w:ascii="Times New Roman" w:eastAsia="PMingLiU" w:hAnsi="Times New Roman" w:cs="Times New Roman"/>
          <w:sz w:val="20"/>
          <w:szCs w:val="20"/>
        </w:rPr>
        <w:t>aware</w:t>
      </w:r>
      <w:r w:rsidRPr="00FB28E8">
        <w:rPr>
          <w:rFonts w:ascii="Times New Roman" w:eastAsia="PMingLiU" w:hAnsi="Times New Roman" w:cs="Times New Roman"/>
          <w:spacing w:val="46"/>
          <w:sz w:val="20"/>
          <w:szCs w:val="20"/>
        </w:rPr>
        <w:t xml:space="preserve"> </w:t>
      </w:r>
      <w:r w:rsidRPr="00FB28E8">
        <w:rPr>
          <w:rFonts w:ascii="Times New Roman" w:eastAsia="PMingLiU" w:hAnsi="Times New Roman" w:cs="Times New Roman"/>
          <w:sz w:val="20"/>
          <w:szCs w:val="20"/>
        </w:rPr>
        <w:t>of</w:t>
      </w:r>
      <w:r w:rsidRPr="00FB28E8">
        <w:rPr>
          <w:rFonts w:ascii="Times New Roman" w:eastAsia="PMingLiU" w:hAnsi="Times New Roman" w:cs="Times New Roman"/>
          <w:spacing w:val="46"/>
          <w:sz w:val="20"/>
          <w:szCs w:val="20"/>
        </w:rPr>
        <w:t xml:space="preserve"> </w:t>
      </w:r>
      <w:r w:rsidRPr="00FB28E8">
        <w:rPr>
          <w:rFonts w:ascii="Times New Roman" w:eastAsia="PMingLiU" w:hAnsi="Times New Roman" w:cs="Times New Roman"/>
          <w:sz w:val="20"/>
          <w:szCs w:val="20"/>
        </w:rPr>
        <w:t>the</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exis</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ence</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or</w:t>
      </w:r>
      <w:r w:rsidRPr="00FB28E8">
        <w:rPr>
          <w:rFonts w:ascii="Times New Roman" w:eastAsia="PMingLiU" w:hAnsi="Times New Roman" w:cs="Times New Roman"/>
          <w:spacing w:val="46"/>
          <w:sz w:val="20"/>
          <w:szCs w:val="20"/>
        </w:rPr>
        <w:t xml:space="preserve"> </w:t>
      </w:r>
      <w:r w:rsidRPr="00FB28E8">
        <w:rPr>
          <w:rFonts w:ascii="Times New Roman" w:eastAsia="PMingLiU" w:hAnsi="Times New Roman" w:cs="Times New Roman"/>
          <w:sz w:val="20"/>
          <w:szCs w:val="20"/>
        </w:rPr>
        <w:t>apparent</w:t>
      </w:r>
      <w:r w:rsidRPr="00FB28E8">
        <w:rPr>
          <w:rFonts w:ascii="Times New Roman" w:eastAsia="PMingLiU" w:hAnsi="Times New Roman" w:cs="Times New Roman"/>
          <w:spacing w:val="46"/>
          <w:sz w:val="20"/>
          <w:szCs w:val="20"/>
        </w:rPr>
        <w:t xml:space="preserve"> </w:t>
      </w:r>
      <w:r w:rsidRPr="00FB28E8">
        <w:rPr>
          <w:rFonts w:ascii="Times New Roman" w:eastAsia="PMingLiU" w:hAnsi="Times New Roman" w:cs="Times New Roman"/>
          <w:sz w:val="20"/>
          <w:szCs w:val="20"/>
        </w:rPr>
        <w:t>exist</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nce</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of</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F</w:t>
      </w:r>
      <w:r w:rsidRPr="00FB28E8">
        <w:rPr>
          <w:rFonts w:ascii="Times New Roman" w:eastAsia="PMingLiU" w:hAnsi="Times New Roman" w:cs="Times New Roman"/>
          <w:spacing w:val="1"/>
          <w:sz w:val="20"/>
          <w:szCs w:val="20"/>
        </w:rPr>
        <w:t>W</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46"/>
          <w:sz w:val="20"/>
          <w:szCs w:val="20"/>
        </w:rPr>
        <w:t xml:space="preserve"> </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z w:val="20"/>
          <w:szCs w:val="20"/>
        </w:rPr>
        <w:t>n</w:t>
      </w:r>
      <w:r w:rsidRPr="00FB28E8">
        <w:rPr>
          <w:rFonts w:ascii="Times New Roman" w:eastAsia="PMingLiU" w:hAnsi="Times New Roman" w:cs="Times New Roman"/>
          <w:spacing w:val="47"/>
          <w:sz w:val="20"/>
          <w:szCs w:val="20"/>
        </w:rPr>
        <w:t xml:space="preserve"> </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ency</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fund</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45"/>
          <w:sz w:val="20"/>
          <w:szCs w:val="20"/>
        </w:rPr>
        <w:t xml:space="preserve"> </w:t>
      </w:r>
      <w:r w:rsidRPr="00FB28E8">
        <w:rPr>
          <w:rFonts w:ascii="Times New Roman" w:eastAsia="PMingLiU" w:hAnsi="Times New Roman" w:cs="Times New Roman"/>
          <w:sz w:val="20"/>
          <w:szCs w:val="20"/>
        </w:rPr>
        <w:t>progra</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46"/>
          <w:sz w:val="20"/>
          <w:szCs w:val="20"/>
        </w:rPr>
        <w:t xml:space="preserve"> </w:t>
      </w:r>
      <w:r w:rsidRPr="00FB28E8">
        <w:rPr>
          <w:rFonts w:ascii="Times New Roman" w:eastAsia="PMingLiU" w:hAnsi="Times New Roman" w:cs="Times New Roman"/>
          <w:sz w:val="20"/>
          <w:szCs w:val="20"/>
        </w:rPr>
        <w:t>is 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coura</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ed</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re</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ch</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matters</w:t>
      </w:r>
      <w:r w:rsidRPr="00FB28E8">
        <w:rPr>
          <w:rFonts w:ascii="Times New Roman" w:eastAsia="PMingLiU" w:hAnsi="Times New Roman" w:cs="Times New Roman"/>
          <w:spacing w:val="1"/>
          <w:sz w:val="20"/>
          <w:szCs w:val="20"/>
        </w:rPr>
        <w:t xml:space="preserve"> b</w:t>
      </w:r>
      <w:r w:rsidRPr="00FB28E8">
        <w:rPr>
          <w:rFonts w:ascii="Times New Roman" w:eastAsia="PMingLiU" w:hAnsi="Times New Roman" w:cs="Times New Roman"/>
          <w:sz w:val="20"/>
          <w:szCs w:val="20"/>
        </w:rPr>
        <w:t>y writi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g</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Office</w:t>
      </w:r>
      <w:r w:rsidRPr="00FB28E8">
        <w:rPr>
          <w:rFonts w:ascii="Times New Roman" w:eastAsia="PMingLiU" w:hAnsi="Times New Roman" w:cs="Times New Roman"/>
          <w:spacing w:val="1"/>
          <w:sz w:val="20"/>
          <w:szCs w:val="20"/>
        </w:rPr>
        <w:t xml:space="preserve"> o</w:t>
      </w:r>
      <w:r w:rsidRPr="00FB28E8">
        <w:rPr>
          <w:rFonts w:ascii="Times New Roman" w:eastAsia="PMingLiU" w:hAnsi="Times New Roman" w:cs="Times New Roman"/>
          <w:sz w:val="20"/>
          <w:szCs w:val="20"/>
        </w:rPr>
        <w:t>f</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ternal</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ud</w:t>
      </w:r>
      <w:r w:rsidRPr="00FB28E8">
        <w:rPr>
          <w:rFonts w:ascii="Times New Roman" w:eastAsia="PMingLiU" w:hAnsi="Times New Roman" w:cs="Times New Roman"/>
          <w:sz w:val="20"/>
          <w:szCs w:val="20"/>
        </w:rPr>
        <w:t>its,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2"/>
          <w:sz w:val="20"/>
          <w:szCs w:val="20"/>
        </w:rPr>
        <w:t>C</w:t>
      </w:r>
      <w:r w:rsidRPr="00FB28E8">
        <w:rPr>
          <w:rFonts w:ascii="Times New Roman" w:eastAsia="PMingLiU" w:hAnsi="Times New Roman" w:cs="Times New Roman"/>
          <w:sz w:val="20"/>
          <w:szCs w:val="20"/>
        </w:rPr>
        <w:t>DHE</w:t>
      </w:r>
      <w:r w:rsidRPr="00FB28E8">
        <w:rPr>
          <w:rFonts w:ascii="Times New Roman" w:eastAsia="PMingLiU" w:hAnsi="Times New Roman" w:cs="Times New Roman"/>
          <w:spacing w:val="-2"/>
          <w:sz w:val="20"/>
          <w:szCs w:val="20"/>
        </w:rPr>
        <w:t>C</w:t>
      </w:r>
      <w:r w:rsidRPr="00FB28E8">
        <w:rPr>
          <w:rFonts w:ascii="Times New Roman" w:eastAsia="PMingLiU" w:hAnsi="Times New Roman" w:cs="Times New Roman"/>
          <w:sz w:val="20"/>
          <w:szCs w:val="20"/>
        </w:rPr>
        <w: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2</w:t>
      </w:r>
      <w:r w:rsidRPr="00FB28E8">
        <w:rPr>
          <w:rFonts w:ascii="Times New Roman" w:eastAsia="PMingLiU" w:hAnsi="Times New Roman" w:cs="Times New Roman"/>
          <w:spacing w:val="1"/>
          <w:sz w:val="20"/>
          <w:szCs w:val="20"/>
        </w:rPr>
        <w:t>6</w:t>
      </w:r>
      <w:r w:rsidRPr="00FB28E8">
        <w:rPr>
          <w:rFonts w:ascii="Times New Roman" w:eastAsia="PMingLiU" w:hAnsi="Times New Roman" w:cs="Times New Roman"/>
          <w:sz w:val="20"/>
          <w:szCs w:val="20"/>
        </w:rPr>
        <w:t>00</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B</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ll</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Street, C</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l</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ia,</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uth</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Car</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li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29</w:t>
      </w:r>
      <w:r w:rsidRPr="00FB28E8">
        <w:rPr>
          <w:rFonts w:ascii="Times New Roman" w:eastAsia="PMingLiU" w:hAnsi="Times New Roman" w:cs="Times New Roman"/>
          <w:spacing w:val="1"/>
          <w:sz w:val="20"/>
          <w:szCs w:val="20"/>
        </w:rPr>
        <w:t>2</w:t>
      </w:r>
      <w:r w:rsidRPr="00FB28E8">
        <w:rPr>
          <w:rFonts w:ascii="Times New Roman" w:eastAsia="PMingLiU" w:hAnsi="Times New Roman" w:cs="Times New Roman"/>
          <w:sz w:val="20"/>
          <w:szCs w:val="20"/>
        </w:rPr>
        <w:t>0</w:t>
      </w:r>
      <w:r w:rsidRPr="00FB28E8">
        <w:rPr>
          <w:rFonts w:ascii="Times New Roman" w:eastAsia="PMingLiU" w:hAnsi="Times New Roman" w:cs="Times New Roman"/>
          <w:spacing w:val="1"/>
          <w:sz w:val="20"/>
          <w:szCs w:val="20"/>
        </w:rPr>
        <w:t>1</w:t>
      </w:r>
      <w:r w:rsidRPr="00FB28E8">
        <w:rPr>
          <w:rFonts w:ascii="Times New Roman" w:eastAsia="PMingLiU" w:hAnsi="Times New Roman" w:cs="Times New Roman"/>
          <w:sz w:val="20"/>
          <w:szCs w:val="20"/>
        </w:rPr>
        <w:t>;</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or</w:t>
      </w:r>
      <w:r w:rsidRPr="00FB28E8">
        <w:rPr>
          <w:rFonts w:ascii="Times New Roman" w:eastAsia="PMingLiU" w:hAnsi="Times New Roman" w:cs="Times New Roman"/>
          <w:spacing w:val="1"/>
          <w:sz w:val="20"/>
          <w:szCs w:val="20"/>
        </w:rPr>
        <w:t xml:space="preserve"> b</w:t>
      </w:r>
      <w:r w:rsidRPr="00FB28E8">
        <w:rPr>
          <w:rFonts w:ascii="Times New Roman" w:eastAsia="PMingLiU" w:hAnsi="Times New Roman" w:cs="Times New Roman"/>
          <w:sz w:val="20"/>
          <w:szCs w:val="20"/>
        </w:rPr>
        <w:t>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calli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g</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cy</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Fra</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 xml:space="preserve">d, </w:t>
      </w:r>
      <w:r w:rsidRPr="00FB28E8">
        <w:rPr>
          <w:rFonts w:ascii="Times New Roman" w:eastAsia="PMingLiU" w:hAnsi="Times New Roman" w:cs="Times New Roman"/>
          <w:spacing w:val="2"/>
          <w:sz w:val="20"/>
          <w:szCs w:val="20"/>
        </w:rPr>
        <w:t>W</w:t>
      </w:r>
      <w:r w:rsidRPr="00FB28E8">
        <w:rPr>
          <w:rFonts w:ascii="Times New Roman" w:eastAsia="PMingLiU" w:hAnsi="Times New Roman" w:cs="Times New Roman"/>
          <w:sz w:val="20"/>
          <w:szCs w:val="20"/>
        </w:rPr>
        <w:t>as</w:t>
      </w:r>
      <w:r w:rsidRPr="00FB28E8">
        <w:rPr>
          <w:rFonts w:ascii="Times New Roman" w:eastAsia="PMingLiU" w:hAnsi="Times New Roman" w:cs="Times New Roman"/>
          <w:spacing w:val="-2"/>
          <w:sz w:val="20"/>
          <w:szCs w:val="20"/>
        </w:rPr>
        <w:t>t</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Ab</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se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H</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tli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at</w:t>
      </w:r>
      <w:r w:rsidRPr="00FB28E8">
        <w:rPr>
          <w:rFonts w:ascii="Times New Roman" w:eastAsia="PMingLiU" w:hAnsi="Times New Roman" w:cs="Times New Roman"/>
          <w:spacing w:val="1"/>
          <w:sz w:val="20"/>
          <w:szCs w:val="20"/>
        </w:rPr>
        <w:t xml:space="preserve"> 80</w:t>
      </w:r>
      <w:r w:rsidRPr="00FB28E8">
        <w:rPr>
          <w:rFonts w:ascii="Times New Roman" w:eastAsia="PMingLiU" w:hAnsi="Times New Roman" w:cs="Times New Roman"/>
          <w:spacing w:val="-1"/>
          <w:sz w:val="20"/>
          <w:szCs w:val="20"/>
        </w:rPr>
        <w:t>3</w:t>
      </w:r>
      <w:r w:rsidRPr="00FB28E8">
        <w:rPr>
          <w:rFonts w:ascii="Times New Roman" w:eastAsia="PMingLiU" w:hAnsi="Times New Roman" w:cs="Times New Roman"/>
          <w:sz w:val="20"/>
          <w:szCs w:val="20"/>
        </w:rPr>
        <w:t>-0</w:t>
      </w:r>
      <w:r w:rsidRPr="00FB28E8">
        <w:rPr>
          <w:rFonts w:ascii="Times New Roman" w:eastAsia="PMingLiU" w:hAnsi="Times New Roman" w:cs="Times New Roman"/>
          <w:spacing w:val="1"/>
          <w:sz w:val="20"/>
          <w:szCs w:val="20"/>
        </w:rPr>
        <w:t>8</w:t>
      </w:r>
      <w:r w:rsidRPr="00FB28E8">
        <w:rPr>
          <w:rFonts w:ascii="Times New Roman" w:eastAsia="PMingLiU" w:hAnsi="Times New Roman" w:cs="Times New Roman"/>
          <w:sz w:val="20"/>
          <w:szCs w:val="20"/>
        </w:rPr>
        <w:t>96-06</w:t>
      </w:r>
      <w:r w:rsidRPr="00FB28E8">
        <w:rPr>
          <w:rFonts w:ascii="Times New Roman" w:eastAsia="PMingLiU" w:hAnsi="Times New Roman" w:cs="Times New Roman"/>
          <w:spacing w:val="1"/>
          <w:sz w:val="20"/>
          <w:szCs w:val="20"/>
        </w:rPr>
        <w:t>5</w:t>
      </w:r>
      <w:r w:rsidRPr="00FB28E8">
        <w:rPr>
          <w:rFonts w:ascii="Times New Roman" w:eastAsia="PMingLiU" w:hAnsi="Times New Roman" w:cs="Times New Roman"/>
          <w:sz w:val="20"/>
          <w:szCs w:val="20"/>
        </w:rPr>
        <w:t>0</w:t>
      </w:r>
      <w:r w:rsidRPr="00FB28E8">
        <w:rPr>
          <w:rFonts w:ascii="Times New Roman" w:eastAsia="PMingLiU" w:hAnsi="Times New Roman" w:cs="Times New Roman"/>
          <w:spacing w:val="2"/>
          <w:sz w:val="20"/>
          <w:szCs w:val="20"/>
        </w:rPr>
        <w:t xml:space="preserve"> </w:t>
      </w:r>
      <w:r w:rsidRPr="00FB28E8">
        <w:rPr>
          <w:rFonts w:ascii="Times New Roman" w:eastAsia="PMingLiU" w:hAnsi="Times New Roman" w:cs="Times New Roman"/>
          <w:sz w:val="20"/>
          <w:szCs w:val="20"/>
        </w:rPr>
        <w:t>or toll-free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at 1-866-206-5202.</w:t>
      </w:r>
      <w:r w:rsidRPr="00FB28E8">
        <w:rPr>
          <w:rFonts w:ascii="Times New Roman" w:eastAsia="PMingLiU" w:hAnsi="Times New Roman" w:cs="Times New Roman"/>
          <w:spacing w:val="49"/>
          <w:sz w:val="20"/>
          <w:szCs w:val="20"/>
        </w:rPr>
        <w:t xml:space="preserve"> </w:t>
      </w:r>
      <w:r w:rsidRPr="00FB28E8">
        <w:rPr>
          <w:rFonts w:ascii="Times New Roman" w:eastAsia="PMingLiU" w:hAnsi="Times New Roman" w:cs="Times New Roman"/>
          <w:sz w:val="20"/>
          <w:szCs w:val="20"/>
        </w:rPr>
        <w:t>Reports</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will be</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h</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z w:val="20"/>
          <w:szCs w:val="20"/>
        </w:rPr>
        <w:t>ndl</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d</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c</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nf</w:t>
      </w:r>
      <w:r w:rsidRPr="00FB28E8">
        <w:rPr>
          <w:rFonts w:ascii="Times New Roman" w:eastAsia="PMingLiU" w:hAnsi="Times New Roman" w:cs="Times New Roman"/>
          <w:spacing w:val="-2"/>
          <w:sz w:val="20"/>
          <w:szCs w:val="20"/>
        </w:rPr>
        <w:t>i</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entially.</w:t>
      </w:r>
    </w:p>
    <w:p w:rsidR="00820523" w:rsidRPr="00FB28E8" w:rsidRDefault="00820523" w:rsidP="004732C8">
      <w:pPr>
        <w:widowControl w:val="0"/>
        <w:autoSpaceDE w:val="0"/>
        <w:autoSpaceDN w:val="0"/>
        <w:adjustRightInd w:val="0"/>
        <w:spacing w:line="240" w:lineRule="auto"/>
        <w:ind w:left="832" w:right="57" w:hanging="628"/>
        <w:jc w:val="both"/>
        <w:rPr>
          <w:rFonts w:ascii="Times New Roman" w:eastAsia="PMingLiU" w:hAnsi="Times New Roman" w:cs="Times New Roman"/>
          <w:sz w:val="20"/>
          <w:szCs w:val="20"/>
        </w:rPr>
      </w:pPr>
      <w:r w:rsidRPr="00FB28E8">
        <w:rPr>
          <w:rFonts w:ascii="Times New Roman" w:eastAsia="PMingLiU" w:hAnsi="Times New Roman" w:cs="Times New Roman"/>
          <w:sz w:val="20"/>
          <w:szCs w:val="20"/>
        </w:rPr>
        <w:t>f.</w:t>
      </w:r>
      <w:r>
        <w:rPr>
          <w:rFonts w:ascii="Times New Roman" w:eastAsia="PMingLiU" w:hAnsi="Times New Roman" w:cs="Times New Roman"/>
          <w:sz w:val="20"/>
          <w:szCs w:val="20"/>
        </w:rPr>
        <w:tab/>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Co</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tractor</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is</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req</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ired</w:t>
      </w:r>
      <w:r w:rsidRPr="00FB28E8">
        <w:rPr>
          <w:rFonts w:ascii="Times New Roman" w:eastAsia="PMingLiU" w:hAnsi="Times New Roman" w:cs="Times New Roman"/>
          <w:spacing w:val="29"/>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29"/>
          <w:sz w:val="20"/>
          <w:szCs w:val="20"/>
        </w:rPr>
        <w:t xml:space="preserve"> </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f</w:t>
      </w:r>
      <w:r w:rsidRPr="00FB28E8">
        <w:rPr>
          <w:rFonts w:ascii="Times New Roman" w:eastAsia="PMingLiU" w:hAnsi="Times New Roman" w:cs="Times New Roman"/>
          <w:spacing w:val="2"/>
          <w:sz w:val="20"/>
          <w:szCs w:val="20"/>
        </w:rPr>
        <w:t>o</w:t>
      </w:r>
      <w:r w:rsidRPr="00FB28E8">
        <w:rPr>
          <w:rFonts w:ascii="Times New Roman" w:eastAsia="PMingLiU" w:hAnsi="Times New Roman" w:cs="Times New Roman"/>
          <w:sz w:val="20"/>
          <w:szCs w:val="20"/>
        </w:rPr>
        <w:t>rm</w:t>
      </w:r>
      <w:r w:rsidRPr="00FB28E8">
        <w:rPr>
          <w:rFonts w:ascii="Times New Roman" w:eastAsia="PMingLiU" w:hAnsi="Times New Roman" w:cs="Times New Roman"/>
          <w:spacing w:val="26"/>
          <w:sz w:val="20"/>
          <w:szCs w:val="20"/>
        </w:rPr>
        <w:t xml:space="preserve"> </w:t>
      </w:r>
      <w:r w:rsidRPr="00FB28E8">
        <w:rPr>
          <w:rFonts w:ascii="Times New Roman" w:eastAsia="PMingLiU" w:hAnsi="Times New Roman" w:cs="Times New Roman"/>
          <w:sz w:val="20"/>
          <w:szCs w:val="20"/>
        </w:rPr>
        <w:t>cont</w:t>
      </w:r>
      <w:r w:rsidRPr="00FB28E8">
        <w:rPr>
          <w:rFonts w:ascii="Times New Roman" w:eastAsia="PMingLiU" w:hAnsi="Times New Roman" w:cs="Times New Roman"/>
          <w:spacing w:val="-1"/>
          <w:sz w:val="20"/>
          <w:szCs w:val="20"/>
        </w:rPr>
        <w:t>r</w:t>
      </w:r>
      <w:r w:rsidRPr="00FB28E8">
        <w:rPr>
          <w:rFonts w:ascii="Times New Roman" w:eastAsia="PMingLiU" w:hAnsi="Times New Roman" w:cs="Times New Roman"/>
          <w:sz w:val="20"/>
          <w:szCs w:val="20"/>
        </w:rPr>
        <w:t>actor</w:t>
      </w:r>
      <w:r w:rsidRPr="00FB28E8">
        <w:rPr>
          <w:rFonts w:ascii="Times New Roman" w:eastAsia="PMingLiU" w:hAnsi="Times New Roman" w:cs="Times New Roman"/>
          <w:spacing w:val="-1"/>
          <w:sz w:val="20"/>
          <w:szCs w:val="20"/>
        </w:rPr>
        <w:t>’</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
          <w:sz w:val="20"/>
          <w:szCs w:val="20"/>
        </w:rPr>
        <w:t>m</w:t>
      </w:r>
      <w:r w:rsidRPr="00FB28E8">
        <w:rPr>
          <w:rFonts w:ascii="Times New Roman" w:eastAsia="PMingLiU" w:hAnsi="Times New Roman" w:cs="Times New Roman"/>
          <w:sz w:val="20"/>
          <w:szCs w:val="20"/>
        </w:rPr>
        <w:t>ployees</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of</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pacing w:val="1"/>
          <w:sz w:val="20"/>
          <w:szCs w:val="20"/>
        </w:rPr>
        <w:t>x</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s</w:t>
      </w:r>
      <w:r w:rsidRPr="00FB28E8">
        <w:rPr>
          <w:rFonts w:ascii="Times New Roman" w:eastAsia="PMingLiU" w:hAnsi="Times New Roman" w:cs="Times New Roman"/>
          <w:sz w:val="20"/>
          <w:szCs w:val="20"/>
        </w:rPr>
        <w:t>tence</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of</w:t>
      </w:r>
      <w:r w:rsidRPr="00FB28E8">
        <w:rPr>
          <w:rFonts w:ascii="Times New Roman" w:eastAsia="PMingLiU" w:hAnsi="Times New Roman" w:cs="Times New Roman"/>
          <w:spacing w:val="28"/>
          <w:sz w:val="20"/>
          <w:szCs w:val="20"/>
        </w:rPr>
        <w:t xml:space="preserve"> </w:t>
      </w:r>
      <w:r w:rsidRPr="00FB28E8">
        <w:rPr>
          <w:rFonts w:ascii="Times New Roman" w:eastAsia="PMingLiU" w:hAnsi="Times New Roman" w:cs="Times New Roman"/>
          <w:sz w:val="20"/>
          <w:szCs w:val="20"/>
        </w:rPr>
        <w:t>S</w:t>
      </w:r>
      <w:r w:rsidRPr="00FB28E8">
        <w:rPr>
          <w:rFonts w:ascii="Times New Roman" w:eastAsia="PMingLiU" w:hAnsi="Times New Roman" w:cs="Times New Roman"/>
          <w:spacing w:val="-2"/>
          <w:sz w:val="20"/>
          <w:szCs w:val="20"/>
        </w:rPr>
        <w:t>C</w:t>
      </w:r>
      <w:r w:rsidRPr="00FB28E8">
        <w:rPr>
          <w:rFonts w:ascii="Times New Roman" w:eastAsia="PMingLiU" w:hAnsi="Times New Roman" w:cs="Times New Roman"/>
          <w:spacing w:val="-1"/>
          <w:sz w:val="20"/>
          <w:szCs w:val="20"/>
        </w:rPr>
        <w:t>D</w:t>
      </w:r>
      <w:r w:rsidRPr="00FB28E8">
        <w:rPr>
          <w:rFonts w:ascii="Times New Roman" w:eastAsia="PMingLiU" w:hAnsi="Times New Roman" w:cs="Times New Roman"/>
          <w:sz w:val="20"/>
          <w:szCs w:val="20"/>
        </w:rPr>
        <w:t>HEC’s</w:t>
      </w:r>
      <w:r>
        <w:rPr>
          <w:rFonts w:ascii="Times New Roman" w:eastAsia="PMingLiU" w:hAnsi="Times New Roman" w:cs="Times New Roman"/>
          <w:sz w:val="20"/>
          <w:szCs w:val="20"/>
        </w:rPr>
        <w:t xml:space="preserve"> </w:t>
      </w:r>
      <w:r w:rsidRPr="00FB28E8">
        <w:rPr>
          <w:rFonts w:ascii="Times New Roman" w:eastAsia="PMingLiU" w:hAnsi="Times New Roman" w:cs="Times New Roman"/>
          <w:sz w:val="20"/>
          <w:szCs w:val="20"/>
        </w:rPr>
        <w:t>policy</w:t>
      </w:r>
      <w:r w:rsidRPr="00FB28E8">
        <w:rPr>
          <w:rFonts w:ascii="Times New Roman" w:eastAsia="PMingLiU" w:hAnsi="Times New Roman" w:cs="Times New Roman"/>
          <w:spacing w:val="27"/>
          <w:sz w:val="20"/>
          <w:szCs w:val="20"/>
        </w:rPr>
        <w:t xml:space="preserve"> </w:t>
      </w:r>
      <w:r w:rsidRPr="00FB28E8">
        <w:rPr>
          <w:rFonts w:ascii="Times New Roman" w:eastAsia="PMingLiU" w:hAnsi="Times New Roman" w:cs="Times New Roman"/>
          <w:sz w:val="20"/>
          <w:szCs w:val="20"/>
        </w:rPr>
        <w:t>p</w:t>
      </w:r>
      <w:r w:rsidRPr="00FB28E8">
        <w:rPr>
          <w:rFonts w:ascii="Times New Roman" w:eastAsia="PMingLiU" w:hAnsi="Times New Roman" w:cs="Times New Roman"/>
          <w:spacing w:val="-1"/>
          <w:sz w:val="20"/>
          <w:szCs w:val="20"/>
        </w:rPr>
        <w:t>ro</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i</w:t>
      </w:r>
      <w:r w:rsidRPr="00FB28E8">
        <w:rPr>
          <w:rFonts w:ascii="Times New Roman" w:eastAsia="PMingLiU" w:hAnsi="Times New Roman" w:cs="Times New Roman"/>
          <w:spacing w:val="1"/>
          <w:sz w:val="20"/>
          <w:szCs w:val="20"/>
        </w:rPr>
        <w:t>b</w:t>
      </w:r>
      <w:r w:rsidRPr="00FB28E8">
        <w:rPr>
          <w:rFonts w:ascii="Times New Roman" w:eastAsia="PMingLiU" w:hAnsi="Times New Roman" w:cs="Times New Roman"/>
          <w:sz w:val="20"/>
          <w:szCs w:val="20"/>
        </w:rPr>
        <w:t>iti</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 xml:space="preserve">g </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z w:val="20"/>
          <w:szCs w:val="20"/>
        </w:rPr>
        <w:t>WA</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pacing w:val="-1"/>
          <w:sz w:val="20"/>
          <w:szCs w:val="20"/>
        </w:rPr>
        <w:t>a</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 xml:space="preserve">d </w:t>
      </w:r>
      <w:r w:rsidRPr="00FB28E8">
        <w:rPr>
          <w:rFonts w:ascii="Times New Roman" w:eastAsia="PMingLiU" w:hAnsi="Times New Roman" w:cs="Times New Roman"/>
          <w:spacing w:val="-1"/>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 xml:space="preserve"> p</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c</w:t>
      </w:r>
      <w:r w:rsidRPr="00FB28E8">
        <w:rPr>
          <w:rFonts w:ascii="Times New Roman" w:eastAsia="PMingLiU" w:hAnsi="Times New Roman" w:cs="Times New Roman"/>
          <w:spacing w:val="-1"/>
          <w:sz w:val="20"/>
          <w:szCs w:val="20"/>
        </w:rPr>
        <w:t>ed</w:t>
      </w:r>
      <w:r w:rsidRPr="00FB28E8">
        <w:rPr>
          <w:rFonts w:ascii="Times New Roman" w:eastAsia="PMingLiU" w:hAnsi="Times New Roman" w:cs="Times New Roman"/>
          <w:spacing w:val="1"/>
          <w:sz w:val="20"/>
          <w:szCs w:val="20"/>
        </w:rPr>
        <w:t>u</w:t>
      </w:r>
      <w:r w:rsidRPr="00FB28E8">
        <w:rPr>
          <w:rFonts w:ascii="Times New Roman" w:eastAsia="PMingLiU" w:hAnsi="Times New Roman" w:cs="Times New Roman"/>
          <w:sz w:val="20"/>
          <w:szCs w:val="20"/>
        </w:rPr>
        <w:t>r</w:t>
      </w:r>
      <w:r w:rsidRPr="00FB28E8">
        <w:rPr>
          <w:rFonts w:ascii="Times New Roman" w:eastAsia="PMingLiU" w:hAnsi="Times New Roman" w:cs="Times New Roman"/>
          <w:spacing w:val="-1"/>
          <w:sz w:val="20"/>
          <w:szCs w:val="20"/>
        </w:rPr>
        <w:t>e</w:t>
      </w:r>
      <w:r w:rsidRPr="00FB28E8">
        <w:rPr>
          <w:rFonts w:ascii="Times New Roman" w:eastAsia="PMingLiU" w:hAnsi="Times New Roman" w:cs="Times New Roman"/>
          <w:sz w:val="20"/>
          <w:szCs w:val="20"/>
        </w:rPr>
        <w:t xml:space="preserve">s </w:t>
      </w:r>
      <w:r w:rsidRPr="00FB28E8">
        <w:rPr>
          <w:rFonts w:ascii="Times New Roman" w:eastAsia="PMingLiU" w:hAnsi="Times New Roman" w:cs="Times New Roman"/>
          <w:spacing w:val="-1"/>
          <w:sz w:val="20"/>
          <w:szCs w:val="20"/>
        </w:rPr>
        <w:t>f</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 xml:space="preserve">r </w:t>
      </w:r>
      <w:r w:rsidRPr="00FB28E8">
        <w:rPr>
          <w:rFonts w:ascii="Times New Roman" w:eastAsia="PMingLiU" w:hAnsi="Times New Roman" w:cs="Times New Roman"/>
          <w:spacing w:val="-1"/>
          <w:sz w:val="20"/>
          <w:szCs w:val="20"/>
        </w:rPr>
        <w:t>re</w:t>
      </w:r>
      <w:r w:rsidRPr="00FB28E8">
        <w:rPr>
          <w:rFonts w:ascii="Times New Roman" w:eastAsia="PMingLiU" w:hAnsi="Times New Roman" w:cs="Times New Roman"/>
          <w:spacing w:val="1"/>
          <w:sz w:val="20"/>
          <w:szCs w:val="20"/>
        </w:rPr>
        <w:t>p</w:t>
      </w:r>
      <w:r w:rsidRPr="00FB28E8">
        <w:rPr>
          <w:rFonts w:ascii="Times New Roman" w:eastAsia="PMingLiU" w:hAnsi="Times New Roman" w:cs="Times New Roman"/>
          <w:spacing w:val="-1"/>
          <w:sz w:val="20"/>
          <w:szCs w:val="20"/>
        </w:rPr>
        <w:t>o</w:t>
      </w:r>
      <w:r w:rsidRPr="00FB28E8">
        <w:rPr>
          <w:rFonts w:ascii="Times New Roman" w:eastAsia="PMingLiU" w:hAnsi="Times New Roman" w:cs="Times New Roman"/>
          <w:sz w:val="20"/>
          <w:szCs w:val="20"/>
        </w:rPr>
        <w:t>rting</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FWA</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to</w:t>
      </w:r>
      <w:r w:rsidRPr="00FB28E8">
        <w:rPr>
          <w:rFonts w:ascii="Times New Roman" w:eastAsia="PMingLiU" w:hAnsi="Times New Roman" w:cs="Times New Roman"/>
          <w:spacing w:val="1"/>
          <w:sz w:val="20"/>
          <w:szCs w:val="20"/>
        </w:rPr>
        <w:t xml:space="preserve"> </w:t>
      </w:r>
      <w:r w:rsidRPr="00FB28E8">
        <w:rPr>
          <w:rFonts w:ascii="Times New Roman" w:eastAsia="PMingLiU" w:hAnsi="Times New Roman" w:cs="Times New Roman"/>
          <w:sz w:val="20"/>
          <w:szCs w:val="20"/>
        </w:rPr>
        <w:t>t</w:t>
      </w:r>
      <w:r w:rsidRPr="00FB28E8">
        <w:rPr>
          <w:rFonts w:ascii="Times New Roman" w:eastAsia="PMingLiU" w:hAnsi="Times New Roman" w:cs="Times New Roman"/>
          <w:spacing w:val="1"/>
          <w:sz w:val="20"/>
          <w:szCs w:val="20"/>
        </w:rPr>
        <w:t>h</w:t>
      </w:r>
      <w:r w:rsidRPr="00FB28E8">
        <w:rPr>
          <w:rFonts w:ascii="Times New Roman" w:eastAsia="PMingLiU" w:hAnsi="Times New Roman" w:cs="Times New Roman"/>
          <w:sz w:val="20"/>
          <w:szCs w:val="20"/>
        </w:rPr>
        <w:t>e a</w:t>
      </w:r>
      <w:r w:rsidRPr="00FB28E8">
        <w:rPr>
          <w:rFonts w:ascii="Times New Roman" w:eastAsia="PMingLiU" w:hAnsi="Times New Roman" w:cs="Times New Roman"/>
          <w:spacing w:val="1"/>
          <w:sz w:val="20"/>
          <w:szCs w:val="20"/>
        </w:rPr>
        <w:t>g</w:t>
      </w:r>
      <w:r w:rsidRPr="00FB28E8">
        <w:rPr>
          <w:rFonts w:ascii="Times New Roman" w:eastAsia="PMingLiU" w:hAnsi="Times New Roman" w:cs="Times New Roman"/>
          <w:sz w:val="20"/>
          <w:szCs w:val="20"/>
        </w:rPr>
        <w:t>e</w:t>
      </w:r>
      <w:r w:rsidRPr="00FB28E8">
        <w:rPr>
          <w:rFonts w:ascii="Times New Roman" w:eastAsia="PMingLiU" w:hAnsi="Times New Roman" w:cs="Times New Roman"/>
          <w:spacing w:val="1"/>
          <w:sz w:val="20"/>
          <w:szCs w:val="20"/>
        </w:rPr>
        <w:t>n</w:t>
      </w:r>
      <w:r w:rsidRPr="00FB28E8">
        <w:rPr>
          <w:rFonts w:ascii="Times New Roman" w:eastAsia="PMingLiU" w:hAnsi="Times New Roman" w:cs="Times New Roman"/>
          <w:sz w:val="20"/>
          <w:szCs w:val="20"/>
        </w:rPr>
        <w:t>cy.</w:t>
      </w:r>
    </w:p>
    <w:p w:rsidR="006356BC" w:rsidRPr="00D2405E" w:rsidRDefault="00823B86" w:rsidP="004732C8">
      <w:pPr>
        <w:widowControl w:val="0"/>
        <w:autoSpaceDE w:val="0"/>
        <w:autoSpaceDN w:val="0"/>
        <w:adjustRightInd w:val="0"/>
        <w:spacing w:line="240" w:lineRule="auto"/>
        <w:rPr>
          <w:rFonts w:ascii="Times" w:hAnsi="Times" w:cs="Times"/>
          <w:color w:val="auto"/>
        </w:rPr>
      </w:pPr>
      <w:r>
        <w:rPr>
          <w:b/>
          <w:bCs/>
          <w:sz w:val="24"/>
          <w:szCs w:val="24"/>
        </w:rPr>
        <w:br w:type="page"/>
      </w:r>
      <w:r w:rsidR="006356BC" w:rsidRPr="00D2405E">
        <w:rPr>
          <w:b/>
          <w:bCs/>
        </w:rPr>
        <w:lastRenderedPageBreak/>
        <w:t>VIII. BIDDING SCHEDULE / BUSINESS</w:t>
      </w:r>
      <w:r w:rsidR="00F1183D" w:rsidRPr="00D2405E">
        <w:rPr>
          <w:b/>
          <w:bCs/>
        </w:rPr>
        <w:t>-COST</w:t>
      </w:r>
      <w:r w:rsidR="006356BC" w:rsidRPr="00D2405E">
        <w:rPr>
          <w:b/>
          <w:bCs/>
        </w:rPr>
        <w:t xml:space="preserve"> PROPOSAL</w:t>
      </w:r>
    </w:p>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820523" w:rsidRDefault="00820523" w:rsidP="00820523">
      <w:pPr>
        <w:widowControl w:val="0"/>
        <w:autoSpaceDE w:val="0"/>
        <w:spacing w:line="240" w:lineRule="auto"/>
        <w:jc w:val="both"/>
        <w:rPr>
          <w:b/>
          <w:sz w:val="20"/>
          <w:szCs w:val="20"/>
        </w:rPr>
      </w:pPr>
      <w:r w:rsidRPr="00FD3B82">
        <w:rPr>
          <w:b/>
          <w:sz w:val="20"/>
          <w:szCs w:val="20"/>
        </w:rPr>
        <w:t>PRICE PROPOSAL (JAN 2006)</w:t>
      </w:r>
      <w:r w:rsidR="008073ED">
        <w:rPr>
          <w:b/>
          <w:sz w:val="20"/>
          <w:szCs w:val="20"/>
        </w:rPr>
        <w:t xml:space="preserve"> </w:t>
      </w:r>
    </w:p>
    <w:p w:rsidR="000E4876" w:rsidRPr="00FD3B82" w:rsidRDefault="000E4876" w:rsidP="00820523">
      <w:pPr>
        <w:widowControl w:val="0"/>
        <w:autoSpaceDE w:val="0"/>
        <w:spacing w:line="240" w:lineRule="auto"/>
        <w:jc w:val="both"/>
        <w:rPr>
          <w:b/>
          <w:sz w:val="20"/>
          <w:szCs w:val="20"/>
        </w:rPr>
      </w:pPr>
    </w:p>
    <w:p w:rsidR="00820523" w:rsidRDefault="00820523" w:rsidP="00820523">
      <w:pPr>
        <w:widowControl w:val="0"/>
        <w:autoSpaceDE w:val="0"/>
        <w:spacing w:line="240" w:lineRule="auto"/>
        <w:jc w:val="both"/>
        <w:rPr>
          <w:rFonts w:ascii="Times New Roman" w:hAnsi="Times New Roman" w:cs="Times New Roman"/>
          <w:sz w:val="20"/>
          <w:szCs w:val="20"/>
        </w:rPr>
      </w:pPr>
      <w:r w:rsidRPr="007073D1">
        <w:rPr>
          <w:rFonts w:ascii="Times New Roman" w:hAnsi="Times New Roman" w:cs="Times New Roman"/>
          <w:sz w:val="20"/>
          <w:szCs w:val="20"/>
        </w:rPr>
        <w:t>Notwithstanding any other instructions herein, you shall submit the following price information as a separate document:  [08-8015-1]</w:t>
      </w:r>
    </w:p>
    <w:p w:rsidR="008702D1" w:rsidRDefault="008702D1" w:rsidP="00820523">
      <w:pPr>
        <w:widowControl w:val="0"/>
        <w:autoSpaceDE w:val="0"/>
        <w:spacing w:line="240" w:lineRule="auto"/>
        <w:jc w:val="both"/>
        <w:rPr>
          <w:rFonts w:ascii="Times New Roman" w:hAnsi="Times New Roman" w:cs="Times New Roman"/>
          <w:sz w:val="20"/>
          <w:szCs w:val="20"/>
        </w:rPr>
      </w:pPr>
    </w:p>
    <w:p w:rsidR="008702D1" w:rsidRPr="00EB2D1B" w:rsidRDefault="008702D1" w:rsidP="00820523">
      <w:pPr>
        <w:widowControl w:val="0"/>
        <w:autoSpaceDE w:val="0"/>
        <w:spacing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PHASE </w:t>
      </w:r>
      <w:r w:rsidR="00B17B5F">
        <w:rPr>
          <w:rFonts w:ascii="Times New Roman" w:hAnsi="Times New Roman" w:cs="Times New Roman"/>
          <w:b/>
          <w:sz w:val="20"/>
          <w:szCs w:val="20"/>
        </w:rPr>
        <w:t>ONE (</w:t>
      </w:r>
      <w:r>
        <w:rPr>
          <w:rFonts w:ascii="Times New Roman" w:hAnsi="Times New Roman" w:cs="Times New Roman"/>
          <w:b/>
          <w:sz w:val="20"/>
          <w:szCs w:val="20"/>
        </w:rPr>
        <w:t>I</w:t>
      </w:r>
      <w:r w:rsidR="00B17B5F">
        <w:rPr>
          <w:rFonts w:ascii="Times New Roman" w:hAnsi="Times New Roman" w:cs="Times New Roman"/>
          <w:b/>
          <w:sz w:val="20"/>
          <w:szCs w:val="20"/>
        </w:rPr>
        <w:t xml:space="preserve">) - </w:t>
      </w:r>
      <w:r w:rsidR="00B17B5F" w:rsidRPr="00B17B5F">
        <w:rPr>
          <w:rFonts w:ascii="Times New Roman" w:hAnsi="Times New Roman" w:cs="Times New Roman"/>
          <w:b/>
          <w:color w:val="auto"/>
          <w:sz w:val="20"/>
          <w:szCs w:val="20"/>
        </w:rPr>
        <w:t>TRACEABILITY MATRIX PREPARATION</w:t>
      </w:r>
      <w:r w:rsidR="00B17B5F">
        <w:rPr>
          <w:rFonts w:ascii="Times New Roman" w:hAnsi="Times New Roman" w:cs="Times New Roman"/>
          <w:b/>
          <w:color w:val="auto"/>
          <w:sz w:val="20"/>
          <w:szCs w:val="20"/>
        </w:rPr>
        <w:t xml:space="preserve"> AND IMPLEMENTATION</w:t>
      </w:r>
    </w:p>
    <w:p w:rsidR="007C553A" w:rsidRPr="007C553A" w:rsidRDefault="006356BC" w:rsidP="007C553A">
      <w:pPr>
        <w:shd w:val="clear" w:color="auto" w:fill="FFFFFF"/>
        <w:rPr>
          <w:color w:val="222222"/>
          <w:sz w:val="20"/>
          <w:szCs w:val="20"/>
        </w:rPr>
      </w:pPr>
      <w:r>
        <w:rPr>
          <w:rFonts w:ascii="Times New Roman" w:hAnsi="Times New Roman" w:cs="Times New Roman"/>
          <w:sz w:val="20"/>
          <w:szCs w:val="20"/>
        </w:rPr>
        <w:t> </w:t>
      </w:r>
      <w:bookmarkStart w:id="111" w:name="SECTION_IX"/>
    </w:p>
    <w:tbl>
      <w:tblPr>
        <w:tblW w:w="0" w:type="auto"/>
        <w:tblInd w:w="70" w:type="dxa"/>
        <w:tblCellMar>
          <w:left w:w="0" w:type="dxa"/>
          <w:right w:w="0" w:type="dxa"/>
        </w:tblCellMar>
        <w:tblLook w:val="04A0"/>
      </w:tblPr>
      <w:tblGrid>
        <w:gridCol w:w="1490"/>
        <w:gridCol w:w="1689"/>
        <w:gridCol w:w="1689"/>
        <w:gridCol w:w="2484"/>
        <w:gridCol w:w="2485"/>
      </w:tblGrid>
      <w:tr w:rsidR="007C553A" w:rsidRPr="007C553A" w:rsidTr="007C553A">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Item </w:t>
            </w:r>
          </w:p>
        </w:tc>
        <w:tc>
          <w:tcPr>
            <w:tcW w:w="1689" w:type="dxa"/>
            <w:tcBorders>
              <w:top w:val="single" w:sz="8" w:space="0" w:color="000000"/>
              <w:left w:val="nil"/>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Quantity </w:t>
            </w:r>
          </w:p>
        </w:tc>
        <w:tc>
          <w:tcPr>
            <w:tcW w:w="1689" w:type="dxa"/>
            <w:tcBorders>
              <w:top w:val="single" w:sz="8" w:space="0" w:color="000000"/>
              <w:left w:val="nil"/>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Unit of Measure </w:t>
            </w:r>
          </w:p>
        </w:tc>
        <w:tc>
          <w:tcPr>
            <w:tcW w:w="2484" w:type="dxa"/>
            <w:tcBorders>
              <w:top w:val="single" w:sz="8" w:space="0" w:color="000000"/>
              <w:left w:val="nil"/>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Unit Price </w:t>
            </w:r>
          </w:p>
        </w:tc>
        <w:tc>
          <w:tcPr>
            <w:tcW w:w="2485" w:type="dxa"/>
            <w:tcBorders>
              <w:top w:val="single" w:sz="8" w:space="0" w:color="000000"/>
              <w:left w:val="nil"/>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Extended Price </w:t>
            </w:r>
          </w:p>
        </w:tc>
      </w:tr>
      <w:tr w:rsidR="007C553A" w:rsidRPr="007C553A" w:rsidTr="007C553A">
        <w:tc>
          <w:tcPr>
            <w:tcW w:w="1490" w:type="dxa"/>
            <w:tcBorders>
              <w:top w:val="nil"/>
              <w:left w:val="single" w:sz="8" w:space="0" w:color="000000"/>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1 </w:t>
            </w:r>
          </w:p>
        </w:tc>
        <w:tc>
          <w:tcPr>
            <w:tcW w:w="1689" w:type="dxa"/>
            <w:tcBorders>
              <w:top w:val="nil"/>
              <w:left w:val="nil"/>
              <w:bottom w:val="single" w:sz="8" w:space="0" w:color="000000"/>
              <w:right w:val="single" w:sz="8" w:space="0" w:color="000000"/>
            </w:tcBorders>
            <w:tcMar>
              <w:top w:w="60" w:type="dxa"/>
              <w:left w:w="60" w:type="dxa"/>
              <w:bottom w:w="60" w:type="dxa"/>
              <w:right w:w="60" w:type="dxa"/>
            </w:tcMar>
            <w:hideMark/>
          </w:tcPr>
          <w:p w:rsidR="007C553A" w:rsidRPr="007C553A" w:rsidRDefault="007C553A" w:rsidP="00E749E0">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w:t>
            </w:r>
            <w:r w:rsidR="00E749E0">
              <w:rPr>
                <w:rFonts w:ascii="Times New Roman" w:hAnsi="Times New Roman" w:cs="Times New Roman"/>
                <w:b/>
                <w:bCs/>
                <w:color w:val="auto"/>
                <w:sz w:val="20"/>
                <w:szCs w:val="20"/>
              </w:rPr>
              <w:t>40</w:t>
            </w:r>
            <w:r w:rsidRPr="007C553A">
              <w:rPr>
                <w:rFonts w:ascii="Times New Roman" w:hAnsi="Times New Roman" w:cs="Times New Roman"/>
                <w:b/>
                <w:bCs/>
                <w:color w:val="auto"/>
                <w:sz w:val="20"/>
                <w:szCs w:val="20"/>
              </w:rPr>
              <w:t xml:space="preserve">  </w:t>
            </w:r>
          </w:p>
        </w:tc>
        <w:tc>
          <w:tcPr>
            <w:tcW w:w="1689" w:type="dxa"/>
            <w:tcBorders>
              <w:top w:val="nil"/>
              <w:left w:val="nil"/>
              <w:bottom w:val="single" w:sz="8" w:space="0" w:color="000000"/>
              <w:right w:val="single" w:sz="8" w:space="0" w:color="000000"/>
            </w:tcBorders>
            <w:tcMar>
              <w:top w:w="60" w:type="dxa"/>
              <w:left w:w="60" w:type="dxa"/>
              <w:bottom w:w="60" w:type="dxa"/>
              <w:right w:w="60" w:type="dxa"/>
            </w:tcMar>
            <w:hideMark/>
          </w:tcPr>
          <w:p w:rsidR="007C553A" w:rsidRPr="007C553A" w:rsidRDefault="00E749E0" w:rsidP="00061BE8">
            <w:pPr>
              <w:spacing w:line="240" w:lineRule="auto"/>
              <w:jc w:val="center"/>
              <w:rPr>
                <w:rFonts w:ascii="Times New Roman" w:hAnsi="Times New Roman" w:cs="Times New Roman"/>
                <w:color w:val="auto"/>
                <w:sz w:val="24"/>
                <w:szCs w:val="24"/>
              </w:rPr>
            </w:pPr>
            <w:r>
              <w:rPr>
                <w:rFonts w:ascii="Times New Roman" w:hAnsi="Times New Roman" w:cs="Times New Roman"/>
                <w:b/>
                <w:bCs/>
                <w:color w:val="auto"/>
                <w:sz w:val="20"/>
                <w:szCs w:val="20"/>
              </w:rPr>
              <w:t>Days</w:t>
            </w:r>
          </w:p>
        </w:tc>
        <w:tc>
          <w:tcPr>
            <w:tcW w:w="2484" w:type="dxa"/>
            <w:tcBorders>
              <w:top w:val="nil"/>
              <w:left w:val="nil"/>
              <w:bottom w:val="single" w:sz="8" w:space="0" w:color="000000"/>
              <w:right w:val="single" w:sz="8" w:space="0" w:color="000000"/>
            </w:tcBorders>
            <w:tcMar>
              <w:top w:w="60" w:type="dxa"/>
              <w:left w:w="60" w:type="dxa"/>
              <w:bottom w:w="60" w:type="dxa"/>
              <w:right w:w="60" w:type="dxa"/>
            </w:tcMar>
            <w:hideMark/>
          </w:tcPr>
          <w:p w:rsidR="007C553A" w:rsidRPr="007C553A" w:rsidRDefault="007C553A" w:rsidP="008A2DC3">
            <w:pPr>
              <w:spacing w:line="240" w:lineRule="auto"/>
              <w:jc w:val="center"/>
              <w:rPr>
                <w:rFonts w:ascii="Times New Roman" w:hAnsi="Times New Roman" w:cs="Times New Roman"/>
                <w:color w:val="auto"/>
                <w:sz w:val="24"/>
                <w:szCs w:val="24"/>
              </w:rPr>
            </w:pPr>
            <w:r w:rsidRPr="007C553A">
              <w:rPr>
                <w:rFonts w:ascii="Times New Roman" w:hAnsi="Times New Roman" w:cs="Times New Roman"/>
                <w:b/>
                <w:bCs/>
                <w:color w:val="auto"/>
                <w:sz w:val="20"/>
                <w:szCs w:val="20"/>
              </w:rPr>
              <w:t> </w:t>
            </w:r>
          </w:p>
        </w:tc>
        <w:tc>
          <w:tcPr>
            <w:tcW w:w="2485" w:type="dxa"/>
            <w:tcBorders>
              <w:top w:val="nil"/>
              <w:left w:val="nil"/>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center"/>
              <w:rPr>
                <w:rFonts w:ascii="Times New Roman" w:hAnsi="Times New Roman" w:cs="Times New Roman"/>
                <w:color w:val="auto"/>
                <w:sz w:val="24"/>
                <w:szCs w:val="24"/>
              </w:rPr>
            </w:pPr>
          </w:p>
        </w:tc>
      </w:tr>
      <w:tr w:rsidR="007C553A" w:rsidRPr="007C553A" w:rsidTr="007C553A">
        <w:tc>
          <w:tcPr>
            <w:tcW w:w="9837" w:type="dxa"/>
            <w:gridSpan w:val="5"/>
            <w:tcBorders>
              <w:top w:val="nil"/>
              <w:left w:val="single" w:sz="8" w:space="0" w:color="000000"/>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rPr>
                <w:rFonts w:ascii="Times New Roman" w:hAnsi="Times New Roman" w:cs="Times New Roman"/>
                <w:color w:val="auto"/>
                <w:sz w:val="24"/>
                <w:szCs w:val="24"/>
              </w:rPr>
            </w:pPr>
            <w:r w:rsidRPr="007C553A">
              <w:rPr>
                <w:rFonts w:ascii="Times New Roman" w:hAnsi="Times New Roman" w:cs="Times New Roman"/>
                <w:b/>
                <w:bCs/>
                <w:color w:val="auto"/>
                <w:sz w:val="20"/>
                <w:szCs w:val="20"/>
              </w:rPr>
              <w:t>Product Catg.: </w:t>
            </w:r>
            <w:r w:rsidRPr="007C553A">
              <w:rPr>
                <w:rFonts w:ascii="Times New Roman" w:hAnsi="Times New Roman" w:cs="Times New Roman"/>
                <w:color w:val="auto"/>
                <w:sz w:val="20"/>
                <w:szCs w:val="20"/>
              </w:rPr>
              <w:t>Requirements Traceability Matrix formation and Program Area Process Flow sessions</w:t>
            </w:r>
          </w:p>
        </w:tc>
      </w:tr>
      <w:tr w:rsidR="007C553A" w:rsidRPr="007C553A" w:rsidTr="007C553A">
        <w:tc>
          <w:tcPr>
            <w:tcW w:w="9837" w:type="dxa"/>
            <w:gridSpan w:val="5"/>
            <w:tcBorders>
              <w:top w:val="nil"/>
              <w:left w:val="single" w:sz="8" w:space="0" w:color="000000"/>
              <w:bottom w:val="single" w:sz="8" w:space="0" w:color="000000"/>
              <w:right w:val="single" w:sz="8" w:space="0" w:color="000000"/>
            </w:tcBorders>
            <w:tcMar>
              <w:top w:w="60" w:type="dxa"/>
              <w:left w:w="60" w:type="dxa"/>
              <w:bottom w:w="60" w:type="dxa"/>
              <w:right w:w="60" w:type="dxa"/>
            </w:tcMar>
            <w:hideMark/>
          </w:tcPr>
          <w:p w:rsidR="007C553A" w:rsidRPr="007C553A" w:rsidRDefault="007C553A" w:rsidP="00061BE8">
            <w:pPr>
              <w:spacing w:line="240" w:lineRule="auto"/>
              <w:jc w:val="both"/>
              <w:rPr>
                <w:rFonts w:ascii="Times New Roman" w:hAnsi="Times New Roman" w:cs="Times New Roman"/>
                <w:color w:val="auto"/>
                <w:sz w:val="24"/>
                <w:szCs w:val="24"/>
              </w:rPr>
            </w:pPr>
            <w:r w:rsidRPr="007C553A">
              <w:rPr>
                <w:rFonts w:ascii="Times New Roman" w:hAnsi="Times New Roman" w:cs="Times New Roman"/>
                <w:b/>
                <w:bCs/>
                <w:color w:val="auto"/>
                <w:sz w:val="20"/>
                <w:szCs w:val="20"/>
              </w:rPr>
              <w:t>Item</w:t>
            </w:r>
            <w:r w:rsidR="005B20D5">
              <w:rPr>
                <w:rFonts w:ascii="Times New Roman" w:hAnsi="Times New Roman" w:cs="Times New Roman"/>
                <w:b/>
                <w:bCs/>
                <w:color w:val="auto"/>
                <w:sz w:val="20"/>
                <w:szCs w:val="20"/>
              </w:rPr>
              <w:t xml:space="preserve"> Description</w:t>
            </w:r>
            <w:r w:rsidRPr="007C553A">
              <w:rPr>
                <w:rFonts w:ascii="Times New Roman" w:hAnsi="Times New Roman" w:cs="Times New Roman"/>
                <w:b/>
                <w:bCs/>
                <w:color w:val="auto"/>
                <w:sz w:val="20"/>
                <w:szCs w:val="20"/>
              </w:rPr>
              <w:t>:</w:t>
            </w:r>
            <w:r w:rsidRPr="007C553A">
              <w:rPr>
                <w:rFonts w:ascii="Times New Roman" w:hAnsi="Times New Roman" w:cs="Times New Roman"/>
                <w:color w:val="auto"/>
                <w:sz w:val="20"/>
              </w:rPr>
              <w:t> </w:t>
            </w:r>
            <w:r w:rsidRPr="00061BE8">
              <w:rPr>
                <w:rFonts w:ascii="Times New Roman" w:hAnsi="Times New Roman" w:cs="Times New Roman"/>
                <w:color w:val="auto"/>
                <w:sz w:val="20"/>
                <w:szCs w:val="20"/>
              </w:rPr>
              <w:t xml:space="preserve">Vendor will provide one </w:t>
            </w:r>
            <w:r w:rsidR="000E4876" w:rsidRPr="00061BE8">
              <w:rPr>
                <w:rFonts w:ascii="Times New Roman" w:hAnsi="Times New Roman" w:cs="Times New Roman"/>
                <w:color w:val="auto"/>
                <w:sz w:val="20"/>
                <w:szCs w:val="20"/>
              </w:rPr>
              <w:t xml:space="preserve">(1) </w:t>
            </w:r>
            <w:r w:rsidRPr="00061BE8">
              <w:rPr>
                <w:rFonts w:ascii="Times New Roman" w:hAnsi="Times New Roman" w:cs="Times New Roman"/>
                <w:color w:val="auto"/>
                <w:sz w:val="20"/>
                <w:szCs w:val="20"/>
              </w:rPr>
              <w:t>day working sessions with each section (approx</w:t>
            </w:r>
            <w:r w:rsidR="00061BE8" w:rsidRPr="00061BE8">
              <w:rPr>
                <w:rFonts w:ascii="Times New Roman" w:hAnsi="Times New Roman" w:cs="Times New Roman"/>
                <w:color w:val="auto"/>
                <w:sz w:val="20"/>
                <w:szCs w:val="20"/>
              </w:rPr>
              <w:t>imately</w:t>
            </w:r>
            <w:r w:rsidRPr="00061BE8">
              <w:rPr>
                <w:rFonts w:ascii="Times New Roman" w:hAnsi="Times New Roman" w:cs="Times New Roman"/>
                <w:color w:val="auto"/>
                <w:sz w:val="20"/>
                <w:szCs w:val="20"/>
              </w:rPr>
              <w:t xml:space="preserve"> </w:t>
            </w:r>
            <w:r w:rsidR="00061BE8" w:rsidRPr="00061BE8">
              <w:rPr>
                <w:rFonts w:ascii="Times New Roman" w:hAnsi="Times New Roman" w:cs="Times New Roman"/>
                <w:color w:val="auto"/>
                <w:sz w:val="20"/>
                <w:szCs w:val="20"/>
              </w:rPr>
              <w:t>forty (</w:t>
            </w:r>
            <w:r w:rsidRPr="00061BE8">
              <w:rPr>
                <w:rFonts w:ascii="Times New Roman" w:hAnsi="Times New Roman" w:cs="Times New Roman"/>
                <w:color w:val="auto"/>
                <w:sz w:val="20"/>
                <w:szCs w:val="20"/>
              </w:rPr>
              <w:t>40</w:t>
            </w:r>
            <w:r w:rsidR="00061BE8" w:rsidRPr="00061BE8">
              <w:rPr>
                <w:rFonts w:ascii="Times New Roman" w:hAnsi="Times New Roman" w:cs="Times New Roman"/>
                <w:color w:val="auto"/>
                <w:sz w:val="20"/>
                <w:szCs w:val="20"/>
              </w:rPr>
              <w:t>)</w:t>
            </w:r>
            <w:r w:rsidRPr="00061BE8">
              <w:rPr>
                <w:rFonts w:ascii="Times New Roman" w:hAnsi="Times New Roman" w:cs="Times New Roman"/>
                <w:color w:val="auto"/>
                <w:sz w:val="20"/>
                <w:szCs w:val="20"/>
              </w:rPr>
              <w:t xml:space="preserve"> sessions) to discuss permits within a program area.  </w:t>
            </w:r>
            <w:r w:rsidR="006E1D9C">
              <w:rPr>
                <w:rFonts w:ascii="Times New Roman" w:hAnsi="Times New Roman" w:cs="Times New Roman"/>
                <w:sz w:val="20"/>
                <w:szCs w:val="20"/>
              </w:rPr>
              <w:t>Day sessions are defined as from eight (8) a.m. to five (5) p.m.</w:t>
            </w:r>
            <w:r w:rsidR="006E1D9C" w:rsidRPr="00061BE8">
              <w:rPr>
                <w:rFonts w:ascii="Times New Roman" w:hAnsi="Times New Roman" w:cs="Times New Roman"/>
                <w:color w:val="auto"/>
                <w:sz w:val="20"/>
                <w:szCs w:val="20"/>
              </w:rPr>
              <w:t xml:space="preserve"> </w:t>
            </w:r>
            <w:r w:rsidRPr="00061BE8">
              <w:rPr>
                <w:rFonts w:ascii="Times New Roman" w:hAnsi="Times New Roman" w:cs="Times New Roman"/>
                <w:color w:val="auto"/>
                <w:sz w:val="20"/>
                <w:szCs w:val="20"/>
              </w:rPr>
              <w:t xml:space="preserve">There are approximately </w:t>
            </w:r>
            <w:r w:rsidR="00061BE8" w:rsidRPr="00061BE8">
              <w:rPr>
                <w:rFonts w:ascii="Times New Roman" w:hAnsi="Times New Roman" w:cs="Times New Roman"/>
                <w:color w:val="auto"/>
                <w:sz w:val="20"/>
                <w:szCs w:val="20"/>
              </w:rPr>
              <w:t>one-hundred thirty-eight (</w:t>
            </w:r>
            <w:r w:rsidRPr="00061BE8">
              <w:rPr>
                <w:rFonts w:ascii="Times New Roman" w:hAnsi="Times New Roman" w:cs="Times New Roman"/>
                <w:color w:val="auto"/>
                <w:sz w:val="20"/>
                <w:szCs w:val="20"/>
              </w:rPr>
              <w:t>138</w:t>
            </w:r>
            <w:r w:rsidR="00061BE8" w:rsidRPr="00061BE8">
              <w:rPr>
                <w:rFonts w:ascii="Times New Roman" w:hAnsi="Times New Roman" w:cs="Times New Roman"/>
                <w:color w:val="auto"/>
                <w:sz w:val="20"/>
                <w:szCs w:val="20"/>
              </w:rPr>
              <w:t>)</w:t>
            </w:r>
            <w:r w:rsidRPr="00061BE8">
              <w:rPr>
                <w:rFonts w:ascii="Times New Roman" w:hAnsi="Times New Roman" w:cs="Times New Roman"/>
                <w:color w:val="auto"/>
                <w:sz w:val="20"/>
                <w:szCs w:val="20"/>
              </w:rPr>
              <w:t xml:space="preserve"> permits and approximately </w:t>
            </w:r>
            <w:r w:rsidR="00061BE8" w:rsidRPr="00061BE8">
              <w:rPr>
                <w:rFonts w:ascii="Times New Roman" w:hAnsi="Times New Roman" w:cs="Times New Roman"/>
                <w:color w:val="auto"/>
                <w:sz w:val="20"/>
                <w:szCs w:val="20"/>
              </w:rPr>
              <w:t>forty (</w:t>
            </w:r>
            <w:r w:rsidRPr="00061BE8">
              <w:rPr>
                <w:rFonts w:ascii="Times New Roman" w:hAnsi="Times New Roman" w:cs="Times New Roman"/>
                <w:color w:val="auto"/>
                <w:sz w:val="20"/>
                <w:szCs w:val="20"/>
              </w:rPr>
              <w:t>40</w:t>
            </w:r>
            <w:r w:rsidR="00061BE8" w:rsidRPr="00061BE8">
              <w:rPr>
                <w:rFonts w:ascii="Times New Roman" w:hAnsi="Times New Roman" w:cs="Times New Roman"/>
                <w:color w:val="auto"/>
                <w:sz w:val="20"/>
                <w:szCs w:val="20"/>
              </w:rPr>
              <w:t>)</w:t>
            </w:r>
            <w:r w:rsidRPr="00061BE8">
              <w:rPr>
                <w:rFonts w:ascii="Times New Roman" w:hAnsi="Times New Roman" w:cs="Times New Roman"/>
                <w:color w:val="auto"/>
                <w:sz w:val="20"/>
                <w:szCs w:val="20"/>
              </w:rPr>
              <w:t xml:space="preserve"> organizational sections which will require review.</w:t>
            </w:r>
            <w:r w:rsidRPr="007C553A">
              <w:rPr>
                <w:rFonts w:ascii="Times New Roman" w:hAnsi="Times New Roman" w:cs="Times New Roman"/>
                <w:color w:val="auto"/>
                <w:sz w:val="20"/>
              </w:rPr>
              <w:t> </w:t>
            </w:r>
            <w:r w:rsidRPr="007C553A">
              <w:rPr>
                <w:rFonts w:ascii="Times New Roman" w:hAnsi="Times New Roman" w:cs="Times New Roman"/>
                <w:color w:val="auto"/>
                <w:sz w:val="20"/>
                <w:szCs w:val="20"/>
              </w:rPr>
              <w:t> In these sessions, the program area will provide detailed business process flows.  The analyst will collect detailed requirements by interacting with the program area representatives, the IT staff, and the proposed programming team.  These requirements will be clarified and documented via an Excel spreadsheet for final review and confirmation from the Program Area Representative and the IT Manager.  These requirements in total will formulate the Requirements Traceability Matrix for contract delivery assessment, testing preparation, and project management.  Upon conclusion of each requirement by the technical team as enacted in Item two (2) of this contract, a signoff will be required and a review initiated when the vendor presents the product associated with each requirement or requirement set.  The Program Area Representative and the IT representative will review the deliverable against these requirements for approval.</w:t>
            </w:r>
          </w:p>
        </w:tc>
      </w:tr>
      <w:tr w:rsidR="007C553A" w:rsidRPr="007C553A" w:rsidTr="007C553A">
        <w:tc>
          <w:tcPr>
            <w:tcW w:w="9837" w:type="dxa"/>
            <w:gridSpan w:val="5"/>
            <w:tcBorders>
              <w:top w:val="nil"/>
              <w:left w:val="single" w:sz="8" w:space="0" w:color="000000"/>
              <w:bottom w:val="single" w:sz="8" w:space="0" w:color="000000"/>
              <w:right w:val="single" w:sz="8" w:space="0" w:color="000000"/>
            </w:tcBorders>
            <w:tcMar>
              <w:top w:w="60" w:type="dxa"/>
              <w:left w:w="60" w:type="dxa"/>
              <w:bottom w:w="60" w:type="dxa"/>
              <w:right w:w="60" w:type="dxa"/>
            </w:tcMar>
            <w:hideMark/>
          </w:tcPr>
          <w:p w:rsidR="007C553A" w:rsidRPr="007C553A" w:rsidRDefault="007C553A" w:rsidP="007C553A">
            <w:pPr>
              <w:spacing w:line="240" w:lineRule="auto"/>
              <w:jc w:val="both"/>
              <w:rPr>
                <w:rFonts w:ascii="Times New Roman" w:hAnsi="Times New Roman" w:cs="Times New Roman"/>
                <w:color w:val="auto"/>
                <w:sz w:val="24"/>
                <w:szCs w:val="24"/>
              </w:rPr>
            </w:pPr>
            <w:r w:rsidRPr="007C553A">
              <w:rPr>
                <w:rFonts w:ascii="Times New Roman" w:hAnsi="Times New Roman" w:cs="Times New Roman"/>
                <w:b/>
                <w:bCs/>
                <w:color w:val="auto"/>
                <w:sz w:val="20"/>
                <w:szCs w:val="20"/>
              </w:rPr>
              <w:t>Tendering Text:  </w:t>
            </w:r>
            <w:r w:rsidRPr="00061BE8">
              <w:rPr>
                <w:rFonts w:ascii="Times New Roman" w:hAnsi="Times New Roman" w:cs="Times New Roman"/>
                <w:color w:val="auto"/>
                <w:sz w:val="20"/>
                <w:szCs w:val="20"/>
              </w:rPr>
              <w:t xml:space="preserve">These customer sessions and the documentation to be delivered should be bid as a fixed price deliverable on a per session basis (assume one </w:t>
            </w:r>
            <w:r w:rsidR="00061BE8" w:rsidRPr="00061BE8">
              <w:rPr>
                <w:rFonts w:ascii="Times New Roman" w:hAnsi="Times New Roman" w:cs="Times New Roman"/>
                <w:color w:val="auto"/>
                <w:sz w:val="20"/>
                <w:szCs w:val="20"/>
              </w:rPr>
              <w:t xml:space="preserve">(1) </w:t>
            </w:r>
            <w:r w:rsidRPr="00061BE8">
              <w:rPr>
                <w:rFonts w:ascii="Times New Roman" w:hAnsi="Times New Roman" w:cs="Times New Roman"/>
                <w:color w:val="auto"/>
                <w:sz w:val="20"/>
                <w:szCs w:val="20"/>
              </w:rPr>
              <w:t>day per session</w:t>
            </w:r>
            <w:r w:rsidR="00E749E0">
              <w:rPr>
                <w:rFonts w:ascii="Times New Roman" w:hAnsi="Times New Roman" w:cs="Times New Roman"/>
                <w:color w:val="auto"/>
                <w:sz w:val="20"/>
                <w:szCs w:val="20"/>
              </w:rPr>
              <w:t xml:space="preserve"> for a total of forty (40) days</w:t>
            </w:r>
            <w:r w:rsidRPr="00061BE8">
              <w:rPr>
                <w:rFonts w:ascii="Times New Roman" w:hAnsi="Times New Roman" w:cs="Times New Roman"/>
                <w:color w:val="auto"/>
                <w:sz w:val="20"/>
                <w:szCs w:val="20"/>
              </w:rPr>
              <w:t>) inclusive of travel and Requirements Traceability Matrix preparation. </w:t>
            </w:r>
            <w:r w:rsidRPr="007C553A">
              <w:rPr>
                <w:rFonts w:ascii="Times New Roman" w:hAnsi="Times New Roman" w:cs="Times New Roman"/>
                <w:color w:val="auto"/>
                <w:sz w:val="20"/>
              </w:rPr>
              <w:t> </w:t>
            </w:r>
            <w:r w:rsidR="008A2DC3">
              <w:rPr>
                <w:rFonts w:ascii="Times New Roman" w:hAnsi="Times New Roman" w:cs="Times New Roman"/>
                <w:color w:val="auto"/>
                <w:sz w:val="20"/>
              </w:rPr>
              <w:t xml:space="preserve">Invoicing should be done monthly for completed/accepted sessions. </w:t>
            </w:r>
            <w:r w:rsidRPr="007C553A">
              <w:rPr>
                <w:rFonts w:ascii="Times New Roman" w:hAnsi="Times New Roman" w:cs="Times New Roman"/>
                <w:color w:val="auto"/>
                <w:sz w:val="20"/>
                <w:szCs w:val="20"/>
              </w:rPr>
              <w:t>The SC</w:t>
            </w:r>
            <w:r w:rsidR="00A90E8F">
              <w:rPr>
                <w:rFonts w:ascii="Times New Roman" w:hAnsi="Times New Roman" w:cs="Times New Roman"/>
                <w:color w:val="auto"/>
                <w:sz w:val="20"/>
                <w:szCs w:val="20"/>
              </w:rPr>
              <w:t>D</w:t>
            </w:r>
            <w:r w:rsidRPr="007C553A">
              <w:rPr>
                <w:rFonts w:ascii="Times New Roman" w:hAnsi="Times New Roman" w:cs="Times New Roman"/>
                <w:color w:val="auto"/>
                <w:sz w:val="20"/>
                <w:szCs w:val="20"/>
              </w:rPr>
              <w:t>HEC reserves the right to cancel the remaining contract items upon unsatisfactory performance in this phase one (I) task.</w:t>
            </w:r>
          </w:p>
        </w:tc>
      </w:tr>
    </w:tbl>
    <w:p w:rsidR="00501A09" w:rsidRDefault="00E97F9C" w:rsidP="00061BE8">
      <w:pPr>
        <w:shd w:val="clear" w:color="auto" w:fill="F1F1F1"/>
        <w:spacing w:line="90" w:lineRule="atLeast"/>
        <w:rPr>
          <w:rFonts w:ascii="Times New Roman" w:hAnsi="Times New Roman" w:cs="Times New Roman"/>
          <w:sz w:val="20"/>
          <w:szCs w:val="20"/>
        </w:rPr>
      </w:pPr>
      <w:r w:rsidRPr="007C553A">
        <w:rPr>
          <w:color w:val="222222"/>
          <w:sz w:val="20"/>
          <w:szCs w:val="20"/>
        </w:rPr>
        <w:pict>
          <v:shape id="_x0000_i1031" type="#_x0000_t75" style="width:2.35pt;height:2.35pt">
            <v:imagedata r:id="rId51" r:href="rId52"/>
          </v:shape>
        </w:pict>
      </w:r>
    </w:p>
    <w:p w:rsidR="009503D4" w:rsidRDefault="009503D4" w:rsidP="009503D4">
      <w:pPr>
        <w:widowControl w:val="0"/>
        <w:autoSpaceDE w:val="0"/>
        <w:autoSpaceDN w:val="0"/>
        <w:adjustRightInd w:val="0"/>
        <w:spacing w:line="240" w:lineRule="auto"/>
        <w:rPr>
          <w:rFonts w:ascii="Times New Roman" w:hAnsi="Times New Roman" w:cs="Times New Roman"/>
          <w:sz w:val="20"/>
          <w:szCs w:val="20"/>
        </w:rPr>
      </w:pPr>
    </w:p>
    <w:tbl>
      <w:tblPr>
        <w:tblW w:w="0" w:type="auto"/>
        <w:tblInd w:w="70" w:type="dxa"/>
        <w:tblLayout w:type="fixed"/>
        <w:tblCellMar>
          <w:left w:w="0" w:type="dxa"/>
          <w:right w:w="0" w:type="dxa"/>
        </w:tblCellMar>
        <w:tblLook w:val="0000"/>
      </w:tblPr>
      <w:tblGrid>
        <w:gridCol w:w="1490"/>
        <w:gridCol w:w="1689"/>
        <w:gridCol w:w="1689"/>
        <w:gridCol w:w="2484"/>
        <w:gridCol w:w="2485"/>
      </w:tblGrid>
      <w:tr w:rsidR="009503D4" w:rsidRPr="00617A2B" w:rsidTr="006517A4">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Price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Extended Price </w:t>
            </w:r>
          </w:p>
        </w:tc>
      </w:tr>
      <w:tr w:rsidR="009503D4" w:rsidRPr="00617A2B" w:rsidTr="006517A4">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2</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9503D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r>
              <w:rPr>
                <w:rFonts w:ascii="Times New Roman" w:hAnsi="Times New Roman" w:cs="Times New Roman"/>
                <w:sz w:val="20"/>
                <w:szCs w:val="20"/>
              </w:rPr>
              <w:t>1</w:t>
            </w:r>
            <w:r w:rsidRPr="00617A2B">
              <w:rPr>
                <w:rFonts w:ascii="Times New Roman" w:hAnsi="Times New Roman" w:cs="Times New Roman"/>
                <w:sz w:val="20"/>
                <w:szCs w:val="20"/>
              </w:rPr>
              <w:t>.000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Pr>
                <w:rFonts w:ascii="Times New Roman" w:hAnsi="Times New Roman" w:cs="Times New Roman"/>
                <w:sz w:val="20"/>
                <w:szCs w:val="20"/>
              </w:rPr>
              <w:t>Hour</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p>
        </w:tc>
      </w:tr>
      <w:tr w:rsidR="009503D4" w:rsidRPr="00617A2B" w:rsidTr="006517A4">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rPr>
                <w:rFonts w:ascii="Times New Roman" w:hAnsi="Times New Roman" w:cs="Times New Roman"/>
                <w:color w:val="auto"/>
                <w:sz w:val="24"/>
                <w:szCs w:val="24"/>
              </w:rPr>
            </w:pPr>
            <w:r w:rsidRPr="00617A2B">
              <w:rPr>
                <w:rFonts w:ascii="Times New Roman" w:hAnsi="Times New Roman" w:cs="Times New Roman"/>
                <w:b/>
                <w:bCs/>
                <w:sz w:val="20"/>
                <w:szCs w:val="20"/>
              </w:rPr>
              <w:t>Product Catg.:  </w:t>
            </w:r>
            <w:r w:rsidRPr="007C553A">
              <w:rPr>
                <w:rFonts w:ascii="Times New Roman" w:hAnsi="Times New Roman" w:cs="Times New Roman"/>
                <w:color w:val="auto"/>
                <w:sz w:val="20"/>
                <w:szCs w:val="20"/>
              </w:rPr>
              <w:t>Requirements Traceability Matrix formation and Program Area Process Flow sessions</w:t>
            </w:r>
          </w:p>
        </w:tc>
      </w:tr>
      <w:tr w:rsidR="009503D4" w:rsidRPr="00617A2B" w:rsidTr="006517A4">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5B20D5">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Item Description:  </w:t>
            </w:r>
            <w:r w:rsidR="005B20D5" w:rsidRPr="007C553A">
              <w:rPr>
                <w:rFonts w:ascii="Times New Roman" w:hAnsi="Times New Roman" w:cs="Times New Roman"/>
                <w:color w:val="auto"/>
                <w:sz w:val="20"/>
                <w:szCs w:val="20"/>
              </w:rPr>
              <w:t>Traceability Matrix formation and Program Area Process Flow sessions</w:t>
            </w:r>
            <w:r w:rsidR="005B20D5" w:rsidRPr="00617A2B">
              <w:rPr>
                <w:rFonts w:ascii="Times New Roman" w:hAnsi="Times New Roman" w:cs="Times New Roman"/>
                <w:sz w:val="20"/>
                <w:szCs w:val="20"/>
              </w:rPr>
              <w:t xml:space="preserve"> </w:t>
            </w:r>
            <w:r w:rsidRPr="00617A2B">
              <w:rPr>
                <w:rFonts w:ascii="Times New Roman" w:hAnsi="Times New Roman" w:cs="Times New Roman"/>
                <w:sz w:val="20"/>
                <w:szCs w:val="20"/>
              </w:rPr>
              <w:t xml:space="preserve">Development </w:t>
            </w:r>
            <w:r w:rsidR="005B20D5">
              <w:rPr>
                <w:rFonts w:ascii="Times New Roman" w:hAnsi="Times New Roman" w:cs="Times New Roman"/>
                <w:sz w:val="20"/>
                <w:szCs w:val="20"/>
              </w:rPr>
              <w:t>–</w:t>
            </w:r>
            <w:r w:rsidRPr="00617A2B">
              <w:rPr>
                <w:rFonts w:ascii="Times New Roman" w:hAnsi="Times New Roman" w:cs="Times New Roman"/>
                <w:sz w:val="20"/>
                <w:szCs w:val="20"/>
              </w:rPr>
              <w:t xml:space="preserve"> </w:t>
            </w:r>
            <w:r w:rsidR="005B20D5">
              <w:rPr>
                <w:rFonts w:ascii="Times New Roman" w:hAnsi="Times New Roman" w:cs="Times New Roman"/>
                <w:sz w:val="20"/>
                <w:szCs w:val="20"/>
              </w:rPr>
              <w:t>hourly rate   plus or minus for the estimated sessions and sections</w:t>
            </w:r>
            <w:r w:rsidRPr="00617A2B">
              <w:rPr>
                <w:rFonts w:ascii="Times New Roman" w:hAnsi="Times New Roman" w:cs="Times New Roman"/>
                <w:bCs/>
                <w:sz w:val="20"/>
                <w:szCs w:val="20"/>
                <w:shd w:val="clear" w:color="auto" w:fill="FFFFFF"/>
              </w:rPr>
              <w:t>.</w:t>
            </w:r>
          </w:p>
        </w:tc>
      </w:tr>
      <w:tr w:rsidR="009503D4" w:rsidRPr="00617A2B" w:rsidTr="006517A4">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A0769A">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Tendering Text:  </w:t>
            </w:r>
            <w:r w:rsidR="00A0769A" w:rsidRPr="00A0769A">
              <w:rPr>
                <w:rFonts w:ascii="Times New Roman" w:hAnsi="Times New Roman" w:cs="Times New Roman"/>
                <w:bCs/>
                <w:sz w:val="20"/>
                <w:szCs w:val="20"/>
              </w:rPr>
              <w:t>H</w:t>
            </w:r>
            <w:r w:rsidR="005B20D5">
              <w:rPr>
                <w:rFonts w:ascii="Times New Roman" w:hAnsi="Times New Roman" w:cs="Times New Roman"/>
                <w:sz w:val="20"/>
                <w:szCs w:val="20"/>
              </w:rPr>
              <w:t xml:space="preserve">ourly rate for </w:t>
            </w:r>
            <w:r w:rsidR="00A0769A">
              <w:rPr>
                <w:rFonts w:ascii="Times New Roman" w:hAnsi="Times New Roman" w:cs="Times New Roman"/>
                <w:sz w:val="20"/>
                <w:szCs w:val="20"/>
              </w:rPr>
              <w:t xml:space="preserve">proposed </w:t>
            </w:r>
            <w:r w:rsidR="005B20D5">
              <w:rPr>
                <w:rFonts w:ascii="Times New Roman" w:hAnsi="Times New Roman" w:cs="Times New Roman"/>
                <w:sz w:val="20"/>
                <w:szCs w:val="20"/>
              </w:rPr>
              <w:t>contracted personnel</w:t>
            </w:r>
            <w:r w:rsidR="00A0769A">
              <w:rPr>
                <w:rFonts w:ascii="Times New Roman" w:hAnsi="Times New Roman" w:cs="Times New Roman"/>
                <w:sz w:val="20"/>
                <w:szCs w:val="20"/>
              </w:rPr>
              <w:t xml:space="preserve"> for this assessment.</w:t>
            </w:r>
          </w:p>
        </w:tc>
      </w:tr>
    </w:tbl>
    <w:p w:rsidR="008702D1" w:rsidRDefault="008702D1" w:rsidP="00501A09">
      <w:pPr>
        <w:widowControl w:val="0"/>
        <w:autoSpaceDE w:val="0"/>
        <w:autoSpaceDN w:val="0"/>
        <w:adjustRightInd w:val="0"/>
        <w:spacing w:line="240" w:lineRule="auto"/>
        <w:rPr>
          <w:rFonts w:ascii="Times New Roman" w:hAnsi="Times New Roman" w:cs="Times New Roman"/>
          <w:sz w:val="20"/>
          <w:szCs w:val="20"/>
        </w:rPr>
      </w:pPr>
    </w:p>
    <w:tbl>
      <w:tblPr>
        <w:tblW w:w="0" w:type="auto"/>
        <w:tblInd w:w="70" w:type="dxa"/>
        <w:tblLayout w:type="fixed"/>
        <w:tblCellMar>
          <w:left w:w="0" w:type="dxa"/>
          <w:right w:w="0" w:type="dxa"/>
        </w:tblCellMar>
        <w:tblLook w:val="0000"/>
      </w:tblPr>
      <w:tblGrid>
        <w:gridCol w:w="1490"/>
        <w:gridCol w:w="1689"/>
        <w:gridCol w:w="1689"/>
        <w:gridCol w:w="2484"/>
        <w:gridCol w:w="2485"/>
      </w:tblGrid>
      <w:tr w:rsidR="009503D4" w:rsidRPr="00617A2B" w:rsidTr="006517A4">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Price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Extended Price </w:t>
            </w:r>
          </w:p>
        </w:tc>
      </w:tr>
      <w:tr w:rsidR="009503D4" w:rsidRPr="00617A2B" w:rsidTr="006517A4">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A0769A">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w:t>
            </w:r>
            <w:r w:rsidR="00A0769A">
              <w:rPr>
                <w:rFonts w:ascii="Times New Roman" w:hAnsi="Times New Roman" w:cs="Times New Roman"/>
                <w:b/>
                <w:bCs/>
                <w:sz w:val="20"/>
                <w:szCs w:val="20"/>
              </w:rPr>
              <w:t>3</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r>
              <w:rPr>
                <w:rFonts w:ascii="Times New Roman" w:hAnsi="Times New Roman" w:cs="Times New Roman"/>
                <w:sz w:val="20"/>
                <w:szCs w:val="20"/>
              </w:rPr>
              <w:t>30</w:t>
            </w:r>
            <w:r w:rsidRPr="00617A2B">
              <w:rPr>
                <w:rFonts w:ascii="Times New Roman" w:hAnsi="Times New Roman" w:cs="Times New Roman"/>
                <w:sz w:val="20"/>
                <w:szCs w:val="20"/>
              </w:rPr>
              <w:t>.000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Pr>
                <w:rFonts w:ascii="Times New Roman" w:hAnsi="Times New Roman" w:cs="Times New Roman"/>
                <w:sz w:val="20"/>
                <w:szCs w:val="20"/>
              </w:rPr>
              <w:t>Months</w:t>
            </w:r>
            <w:r w:rsidRPr="00617A2B">
              <w:rPr>
                <w:rFonts w:ascii="Times New Roman" w:hAnsi="Times New Roman" w:cs="Times New Roman"/>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center"/>
              <w:rPr>
                <w:rFonts w:ascii="Times New Roman" w:hAnsi="Times New Roman" w:cs="Times New Roman"/>
                <w:color w:val="auto"/>
                <w:sz w:val="24"/>
                <w:szCs w:val="24"/>
              </w:rPr>
            </w:pPr>
          </w:p>
        </w:tc>
      </w:tr>
      <w:tr w:rsidR="009503D4" w:rsidRPr="00617A2B" w:rsidTr="006517A4">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rPr>
                <w:rFonts w:ascii="Times New Roman" w:hAnsi="Times New Roman" w:cs="Times New Roman"/>
                <w:color w:val="auto"/>
                <w:sz w:val="24"/>
                <w:szCs w:val="24"/>
              </w:rPr>
            </w:pPr>
            <w:r w:rsidRPr="00617A2B">
              <w:rPr>
                <w:rFonts w:ascii="Times New Roman" w:hAnsi="Times New Roman" w:cs="Times New Roman"/>
                <w:b/>
                <w:bCs/>
                <w:sz w:val="20"/>
                <w:szCs w:val="20"/>
              </w:rPr>
              <w:t>Product Catg.:  </w:t>
            </w:r>
            <w:r w:rsidRPr="00617A2B">
              <w:rPr>
                <w:rFonts w:ascii="Times New Roman" w:hAnsi="Times New Roman" w:cs="Times New Roman"/>
                <w:sz w:val="20"/>
                <w:szCs w:val="20"/>
              </w:rPr>
              <w:t>Software Development</w:t>
            </w:r>
          </w:p>
        </w:tc>
      </w:tr>
      <w:tr w:rsidR="009503D4" w:rsidRPr="00617A2B" w:rsidTr="006517A4">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517A4">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Item Description:  </w:t>
            </w:r>
            <w:r w:rsidRPr="00617A2B">
              <w:rPr>
                <w:rFonts w:ascii="Times New Roman" w:hAnsi="Times New Roman" w:cs="Times New Roman"/>
                <w:sz w:val="20"/>
                <w:szCs w:val="20"/>
              </w:rPr>
              <w:t xml:space="preserve">eServe Software Development - </w:t>
            </w:r>
            <w:r w:rsidRPr="00617A2B">
              <w:rPr>
                <w:rFonts w:ascii="Times New Roman" w:hAnsi="Times New Roman" w:cs="Times New Roman"/>
                <w:bCs/>
                <w:sz w:val="20"/>
                <w:szCs w:val="20"/>
                <w:shd w:val="clear" w:color="auto" w:fill="FFFFFF"/>
              </w:rPr>
              <w:t>online electronic business system to support DHEC business processes including but not limited to permitting, incident management, and fees.</w:t>
            </w:r>
          </w:p>
        </w:tc>
      </w:tr>
      <w:tr w:rsidR="009503D4" w:rsidRPr="00617A2B" w:rsidTr="006517A4">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503D4" w:rsidRPr="00617A2B" w:rsidRDefault="009503D4" w:rsidP="006115F9">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Tendering Text:  </w:t>
            </w:r>
            <w:r w:rsidRPr="00617A2B">
              <w:rPr>
                <w:rFonts w:ascii="Times New Roman" w:hAnsi="Times New Roman" w:cs="Times New Roman"/>
                <w:bCs/>
                <w:sz w:val="20"/>
                <w:szCs w:val="20"/>
              </w:rPr>
              <w:t>O</w:t>
            </w:r>
            <w:r w:rsidRPr="00617A2B">
              <w:rPr>
                <w:rFonts w:ascii="Times New Roman" w:hAnsi="Times New Roman" w:cs="Times New Roman"/>
                <w:sz w:val="20"/>
                <w:szCs w:val="20"/>
              </w:rPr>
              <w:t xml:space="preserve">fferor must provide a complete price breakdown of costs per </w:t>
            </w:r>
            <w:r>
              <w:rPr>
                <w:rFonts w:ascii="Times New Roman" w:hAnsi="Times New Roman" w:cs="Times New Roman"/>
                <w:sz w:val="20"/>
                <w:szCs w:val="20"/>
              </w:rPr>
              <w:t>month</w:t>
            </w:r>
            <w:r w:rsidRPr="00617A2B">
              <w:rPr>
                <w:rFonts w:ascii="Times New Roman" w:hAnsi="Times New Roman" w:cs="Times New Roman"/>
                <w:sz w:val="20"/>
                <w:szCs w:val="20"/>
              </w:rPr>
              <w:t xml:space="preserve"> for an electronic business (eBusiness) solution to support DHEC's environmental permitting, coastal permitting, health facility permitting, controlled substance registration and facility licensing, certification and their compliance management. Failure to provide a breakdown per </w:t>
            </w:r>
            <w:r>
              <w:rPr>
                <w:rFonts w:ascii="Times New Roman" w:hAnsi="Times New Roman" w:cs="Times New Roman"/>
                <w:sz w:val="20"/>
                <w:szCs w:val="20"/>
              </w:rPr>
              <w:t>month</w:t>
            </w:r>
            <w:r w:rsidRPr="00617A2B">
              <w:rPr>
                <w:rFonts w:ascii="Times New Roman" w:hAnsi="Times New Roman" w:cs="Times New Roman"/>
                <w:sz w:val="20"/>
                <w:szCs w:val="20"/>
              </w:rPr>
              <w:t xml:space="preserve"> will result in your offer being deemed non-responsive. </w:t>
            </w:r>
            <w:r w:rsidRPr="003B645D">
              <w:rPr>
                <w:rFonts w:ascii="Times New Roman" w:hAnsi="Times New Roman" w:cs="Times New Roman"/>
                <w:sz w:val="20"/>
                <w:szCs w:val="20"/>
              </w:rPr>
              <w:t>This line item should reflect the total costs for two point five (2.5) years excluding the maintenance</w:t>
            </w:r>
            <w:r w:rsidR="00A0769A">
              <w:rPr>
                <w:rFonts w:ascii="Times New Roman" w:hAnsi="Times New Roman" w:cs="Times New Roman"/>
                <w:sz w:val="20"/>
                <w:szCs w:val="20"/>
              </w:rPr>
              <w:t xml:space="preserve">, the projected months are estimates and could be </w:t>
            </w:r>
            <w:r w:rsidR="006115F9">
              <w:rPr>
                <w:rFonts w:ascii="Times New Roman" w:hAnsi="Times New Roman" w:cs="Times New Roman"/>
                <w:sz w:val="20"/>
                <w:szCs w:val="20"/>
              </w:rPr>
              <w:t>plus or minus</w:t>
            </w:r>
            <w:r w:rsidRPr="003B645D">
              <w:rPr>
                <w:rFonts w:ascii="Times New Roman" w:hAnsi="Times New Roman" w:cs="Times New Roman"/>
                <w:sz w:val="20"/>
                <w:szCs w:val="20"/>
              </w:rPr>
              <w:t>.</w:t>
            </w:r>
          </w:p>
        </w:tc>
      </w:tr>
    </w:tbl>
    <w:p w:rsidR="009503D4" w:rsidRDefault="009503D4" w:rsidP="00501A09">
      <w:pPr>
        <w:widowControl w:val="0"/>
        <w:autoSpaceDE w:val="0"/>
        <w:autoSpaceDN w:val="0"/>
        <w:adjustRightInd w:val="0"/>
        <w:spacing w:line="240" w:lineRule="auto"/>
        <w:rPr>
          <w:rFonts w:ascii="Times New Roman" w:hAnsi="Times New Roman" w:cs="Times New Roman"/>
          <w:sz w:val="20"/>
          <w:szCs w:val="20"/>
        </w:rPr>
      </w:pPr>
    </w:p>
    <w:p w:rsidR="006356CE" w:rsidRDefault="006356CE" w:rsidP="00501A09">
      <w:pPr>
        <w:widowControl w:val="0"/>
        <w:autoSpaceDE w:val="0"/>
        <w:autoSpaceDN w:val="0"/>
        <w:adjustRightInd w:val="0"/>
        <w:spacing w:line="240" w:lineRule="auto"/>
        <w:rPr>
          <w:rFonts w:ascii="Times New Roman" w:hAnsi="Times New Roman" w:cs="Times New Roman"/>
          <w:b/>
          <w:sz w:val="20"/>
          <w:szCs w:val="20"/>
        </w:rPr>
      </w:pPr>
    </w:p>
    <w:p w:rsidR="006356CE" w:rsidRDefault="006356CE" w:rsidP="00501A09">
      <w:pPr>
        <w:widowControl w:val="0"/>
        <w:autoSpaceDE w:val="0"/>
        <w:autoSpaceDN w:val="0"/>
        <w:adjustRightInd w:val="0"/>
        <w:spacing w:line="240" w:lineRule="auto"/>
        <w:rPr>
          <w:rFonts w:ascii="Times New Roman" w:hAnsi="Times New Roman" w:cs="Times New Roman"/>
          <w:b/>
          <w:sz w:val="20"/>
          <w:szCs w:val="20"/>
        </w:rPr>
      </w:pPr>
    </w:p>
    <w:p w:rsidR="008702D1" w:rsidRPr="00A90E8F" w:rsidRDefault="008702D1" w:rsidP="00501A09">
      <w:pPr>
        <w:widowControl w:val="0"/>
        <w:autoSpaceDE w:val="0"/>
        <w:autoSpaceDN w:val="0"/>
        <w:adjustRightInd w:val="0"/>
        <w:spacing w:line="240" w:lineRule="auto"/>
        <w:rPr>
          <w:rFonts w:ascii="Times New Roman" w:hAnsi="Times New Roman" w:cs="Times New Roman"/>
          <w:b/>
          <w:sz w:val="20"/>
          <w:szCs w:val="20"/>
        </w:rPr>
      </w:pPr>
      <w:r w:rsidRPr="00A90E8F">
        <w:rPr>
          <w:rFonts w:ascii="Times New Roman" w:hAnsi="Times New Roman" w:cs="Times New Roman"/>
          <w:b/>
          <w:sz w:val="20"/>
          <w:szCs w:val="20"/>
        </w:rPr>
        <w:t xml:space="preserve">PHASE </w:t>
      </w:r>
      <w:r w:rsidR="00B17B5F">
        <w:rPr>
          <w:rFonts w:ascii="Times New Roman" w:hAnsi="Times New Roman" w:cs="Times New Roman"/>
          <w:b/>
          <w:sz w:val="20"/>
          <w:szCs w:val="20"/>
        </w:rPr>
        <w:t>TWO (</w:t>
      </w:r>
      <w:r w:rsidRPr="00A90E8F">
        <w:rPr>
          <w:rFonts w:ascii="Times New Roman" w:hAnsi="Times New Roman" w:cs="Times New Roman"/>
          <w:b/>
          <w:sz w:val="20"/>
          <w:szCs w:val="20"/>
        </w:rPr>
        <w:t>II</w:t>
      </w:r>
      <w:r w:rsidR="00B17B5F">
        <w:rPr>
          <w:rFonts w:ascii="Times New Roman" w:hAnsi="Times New Roman" w:cs="Times New Roman"/>
          <w:b/>
          <w:sz w:val="20"/>
          <w:szCs w:val="20"/>
        </w:rPr>
        <w:t>) – DUAL SUPPORT</w:t>
      </w:r>
      <w:r w:rsidR="00B1517F">
        <w:rPr>
          <w:rFonts w:ascii="Times New Roman" w:hAnsi="Times New Roman" w:cs="Times New Roman"/>
          <w:b/>
          <w:sz w:val="20"/>
          <w:szCs w:val="20"/>
        </w:rPr>
        <w:t xml:space="preserve"> – PROGRAM ASSESSMENT</w:t>
      </w:r>
      <w:r w:rsidR="00B17B5F">
        <w:rPr>
          <w:rFonts w:ascii="Times New Roman" w:hAnsi="Times New Roman" w:cs="Times New Roman"/>
          <w:b/>
          <w:sz w:val="20"/>
          <w:szCs w:val="20"/>
        </w:rPr>
        <w:t xml:space="preserve"> </w:t>
      </w:r>
      <w:r w:rsidR="00B1517F">
        <w:rPr>
          <w:rFonts w:ascii="Times New Roman" w:hAnsi="Times New Roman" w:cs="Times New Roman"/>
          <w:b/>
          <w:sz w:val="20"/>
          <w:szCs w:val="20"/>
        </w:rPr>
        <w:t>-</w:t>
      </w:r>
      <w:r w:rsidR="00B17B5F">
        <w:rPr>
          <w:rFonts w:ascii="Times New Roman" w:hAnsi="Times New Roman" w:cs="Times New Roman"/>
          <w:b/>
          <w:sz w:val="20"/>
          <w:szCs w:val="20"/>
        </w:rPr>
        <w:t xml:space="preserve"> MODIFICATION/EN</w:t>
      </w:r>
      <w:r w:rsidR="00B1517F">
        <w:rPr>
          <w:rFonts w:ascii="Times New Roman" w:hAnsi="Times New Roman" w:cs="Times New Roman"/>
          <w:b/>
          <w:sz w:val="20"/>
          <w:szCs w:val="20"/>
        </w:rPr>
        <w:t>HANCEMENTS</w:t>
      </w:r>
    </w:p>
    <w:p w:rsidR="00501A09" w:rsidRDefault="00501A09" w:rsidP="009503D4">
      <w:pPr>
        <w:widowControl w:val="0"/>
        <w:autoSpaceDE w:val="0"/>
        <w:autoSpaceDN w:val="0"/>
        <w:adjustRightInd w:val="0"/>
        <w:spacing w:line="240" w:lineRule="auto"/>
        <w:rPr>
          <w:rFonts w:ascii="Times New Roman" w:hAnsi="Times New Roman" w:cs="Times New Roman"/>
          <w:sz w:val="20"/>
          <w:szCs w:val="20"/>
        </w:rPr>
      </w:pPr>
      <w:r w:rsidRPr="00501A09">
        <w:rPr>
          <w:rFonts w:ascii="Times New Roman" w:hAnsi="Times New Roman" w:cs="Times New Roman"/>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501A09" w:rsidRPr="00617A2B" w:rsidTr="00F06F38">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r w:rsidRPr="00617A2B">
              <w:rPr>
                <w:rFonts w:ascii="Times New Roman" w:hAnsi="Times New Roman" w:cs="Times New Roman"/>
                <w:b/>
                <w:bCs/>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Price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Extended Price </w:t>
            </w:r>
          </w:p>
        </w:tc>
      </w:tr>
      <w:tr w:rsidR="00501A09" w:rsidRPr="00617A2B" w:rsidTr="00F06F38">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A0769A">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w:t>
            </w:r>
            <w:r w:rsidR="00A0769A">
              <w:rPr>
                <w:rFonts w:ascii="Times New Roman" w:hAnsi="Times New Roman" w:cs="Times New Roman"/>
                <w:b/>
                <w:bCs/>
                <w:sz w:val="20"/>
                <w:szCs w:val="20"/>
              </w:rPr>
              <w:t>4</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6</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rPr>
                <w:rFonts w:ascii="Times New Roman" w:hAnsi="Times New Roman" w:cs="Times New Roman"/>
                <w:color w:val="auto"/>
                <w:sz w:val="24"/>
                <w:szCs w:val="24"/>
              </w:rPr>
            </w:pP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7073D1">
            <w:pPr>
              <w:widowControl w:val="0"/>
              <w:autoSpaceDE w:val="0"/>
              <w:autoSpaceDN w:val="0"/>
              <w:adjustRightInd w:val="0"/>
              <w:spacing w:line="240" w:lineRule="auto"/>
              <w:rPr>
                <w:rFonts w:ascii="Times New Roman" w:hAnsi="Times New Roman" w:cs="Times New Roman"/>
                <w:color w:val="auto"/>
                <w:sz w:val="24"/>
                <w:szCs w:val="24"/>
              </w:rPr>
            </w:pPr>
            <w:r w:rsidRPr="00617A2B">
              <w:rPr>
                <w:rFonts w:ascii="Times New Roman" w:hAnsi="Times New Roman" w:cs="Times New Roman"/>
                <w:b/>
                <w:bCs/>
                <w:sz w:val="20"/>
                <w:szCs w:val="20"/>
              </w:rPr>
              <w:t>Product Catg.:  </w:t>
            </w:r>
            <w:r w:rsidRPr="00617A2B">
              <w:rPr>
                <w:rFonts w:ascii="Times New Roman" w:hAnsi="Times New Roman" w:cs="Times New Roman"/>
                <w:sz w:val="20"/>
                <w:szCs w:val="20"/>
              </w:rPr>
              <w:t xml:space="preserve">92045 - Software Maintenance/Support – </w:t>
            </w:r>
            <w:r w:rsidR="007073D1" w:rsidRPr="00617A2B">
              <w:rPr>
                <w:rFonts w:ascii="Times New Roman" w:hAnsi="Times New Roman" w:cs="Times New Roman"/>
                <w:sz w:val="20"/>
                <w:szCs w:val="20"/>
              </w:rPr>
              <w:t>Six (</w:t>
            </w:r>
            <w:r w:rsidRPr="00617A2B">
              <w:rPr>
                <w:rFonts w:ascii="Times New Roman" w:hAnsi="Times New Roman" w:cs="Times New Roman"/>
                <w:sz w:val="20"/>
                <w:szCs w:val="20"/>
              </w:rPr>
              <w:t>6</w:t>
            </w:r>
            <w:r w:rsidR="007073D1" w:rsidRPr="00617A2B">
              <w:rPr>
                <w:rFonts w:ascii="Times New Roman" w:hAnsi="Times New Roman" w:cs="Times New Roman"/>
                <w:sz w:val="20"/>
                <w:szCs w:val="20"/>
              </w:rPr>
              <w:t>)</w:t>
            </w:r>
            <w:r w:rsidRPr="00617A2B">
              <w:rPr>
                <w:rFonts w:ascii="Times New Roman" w:hAnsi="Times New Roman" w:cs="Times New Roman"/>
                <w:sz w:val="20"/>
                <w:szCs w:val="20"/>
              </w:rPr>
              <w:t xml:space="preserve"> months </w:t>
            </w: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7073D1">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Item Description:  </w:t>
            </w:r>
            <w:r w:rsidRPr="00617A2B">
              <w:rPr>
                <w:rFonts w:ascii="Times New Roman" w:hAnsi="Times New Roman" w:cs="Times New Roman"/>
                <w:sz w:val="20"/>
                <w:szCs w:val="20"/>
              </w:rPr>
              <w:t>eServe - online electronic business system to support DHEC business processes including but not limited to permitting, incident management and fees</w:t>
            </w:r>
            <w:r w:rsidR="007073D1" w:rsidRPr="00617A2B">
              <w:rPr>
                <w:rFonts w:ascii="Times New Roman" w:hAnsi="Times New Roman" w:cs="Times New Roman"/>
                <w:sz w:val="20"/>
                <w:szCs w:val="20"/>
              </w:rPr>
              <w:t>.</w:t>
            </w: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6115F9">
            <w:pPr>
              <w:jc w:val="both"/>
              <w:rPr>
                <w:rFonts w:ascii="Times New Roman" w:hAnsi="Times New Roman" w:cs="Times New Roman"/>
                <w:color w:val="auto"/>
                <w:sz w:val="24"/>
                <w:szCs w:val="24"/>
              </w:rPr>
            </w:pPr>
            <w:r w:rsidRPr="00617A2B">
              <w:rPr>
                <w:rFonts w:ascii="Times New Roman" w:hAnsi="Times New Roman" w:cs="Times New Roman"/>
                <w:b/>
                <w:bCs/>
                <w:sz w:val="20"/>
                <w:szCs w:val="20"/>
              </w:rPr>
              <w:t>Tendering Text:  </w:t>
            </w:r>
            <w:r w:rsidRPr="003B645D">
              <w:rPr>
                <w:rFonts w:ascii="Times New Roman" w:hAnsi="Times New Roman" w:cs="Times New Roman"/>
                <w:sz w:val="20"/>
                <w:szCs w:val="20"/>
              </w:rPr>
              <w:t xml:space="preserve">Offeror must provide a complete price breakdown of costs associated with maintenance and software per </w:t>
            </w:r>
            <w:r w:rsidR="00061BE8">
              <w:rPr>
                <w:rFonts w:ascii="Times New Roman" w:hAnsi="Times New Roman" w:cs="Times New Roman"/>
                <w:sz w:val="20"/>
                <w:szCs w:val="20"/>
              </w:rPr>
              <w:t>month</w:t>
            </w:r>
            <w:r w:rsidRPr="003B645D">
              <w:rPr>
                <w:rFonts w:ascii="Times New Roman" w:hAnsi="Times New Roman" w:cs="Times New Roman"/>
                <w:sz w:val="20"/>
                <w:szCs w:val="20"/>
              </w:rPr>
              <w:t xml:space="preserve">.  </w:t>
            </w:r>
            <w:r w:rsidR="006115F9" w:rsidRPr="006115F9">
              <w:rPr>
                <w:rFonts w:ascii="Times New Roman" w:hAnsi="Times New Roman" w:cs="Times New Roman"/>
                <w:sz w:val="20"/>
                <w:szCs w:val="20"/>
              </w:rPr>
              <w:t xml:space="preserve">This </w:t>
            </w:r>
            <w:r w:rsidR="006115F9">
              <w:rPr>
                <w:rFonts w:ascii="Times New Roman" w:hAnsi="Times New Roman" w:cs="Times New Roman"/>
                <w:sz w:val="20"/>
                <w:szCs w:val="20"/>
              </w:rPr>
              <w:t xml:space="preserve">task will </w:t>
            </w:r>
            <w:r w:rsidR="006115F9" w:rsidRPr="006115F9">
              <w:rPr>
                <w:rFonts w:ascii="Times New Roman" w:hAnsi="Times New Roman" w:cs="Times New Roman"/>
                <w:sz w:val="20"/>
                <w:szCs w:val="20"/>
              </w:rPr>
              <w:t xml:space="preserve">begin when the system is operational </w:t>
            </w:r>
            <w:r w:rsidR="006115F9">
              <w:rPr>
                <w:rFonts w:ascii="Times New Roman" w:hAnsi="Times New Roman" w:cs="Times New Roman"/>
                <w:sz w:val="20"/>
                <w:szCs w:val="20"/>
              </w:rPr>
              <w:t>and</w:t>
            </w:r>
            <w:r w:rsidR="006115F9" w:rsidRPr="006115F9">
              <w:rPr>
                <w:rFonts w:ascii="Times New Roman" w:hAnsi="Times New Roman" w:cs="Times New Roman"/>
                <w:sz w:val="20"/>
                <w:szCs w:val="20"/>
              </w:rPr>
              <w:t xml:space="preserve"> essentially </w:t>
            </w:r>
            <w:r w:rsidR="006115F9">
              <w:rPr>
                <w:rFonts w:ascii="Times New Roman" w:hAnsi="Times New Roman" w:cs="Times New Roman"/>
                <w:sz w:val="20"/>
                <w:szCs w:val="20"/>
              </w:rPr>
              <w:t xml:space="preserve">during </w:t>
            </w:r>
            <w:r w:rsidR="006115F9" w:rsidRPr="006115F9">
              <w:rPr>
                <w:rFonts w:ascii="Times New Roman" w:hAnsi="Times New Roman" w:cs="Times New Roman"/>
                <w:sz w:val="20"/>
                <w:szCs w:val="20"/>
              </w:rPr>
              <w:t xml:space="preserve">the warranty period to determine failures and required remedies.  During this </w:t>
            </w:r>
            <w:r w:rsidR="006115F9">
              <w:rPr>
                <w:rFonts w:ascii="Times New Roman" w:hAnsi="Times New Roman" w:cs="Times New Roman"/>
                <w:sz w:val="20"/>
                <w:szCs w:val="20"/>
              </w:rPr>
              <w:t>task</w:t>
            </w:r>
            <w:r w:rsidR="006115F9" w:rsidRPr="006115F9">
              <w:rPr>
                <w:rFonts w:ascii="Times New Roman" w:hAnsi="Times New Roman" w:cs="Times New Roman"/>
                <w:sz w:val="20"/>
                <w:szCs w:val="20"/>
              </w:rPr>
              <w:t>, failures will be corrected by the vendor for the fee associated with this line item.</w:t>
            </w:r>
            <w:r w:rsidR="006115F9">
              <w:rPr>
                <w:rFonts w:ascii="Times New Roman" w:hAnsi="Times New Roman" w:cs="Times New Roman"/>
                <w:sz w:val="20"/>
                <w:szCs w:val="20"/>
              </w:rPr>
              <w:t xml:space="preserve">  </w:t>
            </w:r>
            <w:r w:rsidRPr="003B645D">
              <w:rPr>
                <w:rFonts w:ascii="Times New Roman" w:hAnsi="Times New Roman" w:cs="Times New Roman"/>
                <w:sz w:val="20"/>
                <w:szCs w:val="20"/>
              </w:rPr>
              <w:t>Failure</w:t>
            </w:r>
            <w:r w:rsidRPr="00617A2B">
              <w:rPr>
                <w:rFonts w:ascii="Times New Roman" w:hAnsi="Times New Roman" w:cs="Times New Roman"/>
                <w:sz w:val="20"/>
                <w:szCs w:val="20"/>
              </w:rPr>
              <w:t xml:space="preserve"> to provide this break down will result in your offer being deemed non-responsive.</w:t>
            </w:r>
          </w:p>
        </w:tc>
      </w:tr>
    </w:tbl>
    <w:p w:rsidR="00A0769A" w:rsidRDefault="00A0769A" w:rsidP="00501A09">
      <w:pPr>
        <w:widowControl w:val="0"/>
        <w:autoSpaceDE w:val="0"/>
        <w:autoSpaceDN w:val="0"/>
        <w:adjustRightInd w:val="0"/>
        <w:spacing w:line="240" w:lineRule="auto"/>
        <w:rPr>
          <w:rFonts w:ascii="Times New Roman" w:hAnsi="Times New Roman" w:cs="Times New Roman"/>
          <w:b/>
          <w:sz w:val="20"/>
          <w:szCs w:val="20"/>
        </w:rPr>
      </w:pPr>
    </w:p>
    <w:p w:rsidR="007073D1" w:rsidRPr="00B1517F" w:rsidRDefault="00B1517F" w:rsidP="00501A09">
      <w:pPr>
        <w:widowControl w:val="0"/>
        <w:autoSpaceDE w:val="0"/>
        <w:autoSpaceDN w:val="0"/>
        <w:adjustRightInd w:val="0"/>
        <w:spacing w:line="240" w:lineRule="auto"/>
        <w:rPr>
          <w:rFonts w:ascii="Times New Roman" w:hAnsi="Times New Roman" w:cs="Times New Roman"/>
          <w:b/>
          <w:sz w:val="20"/>
          <w:szCs w:val="20"/>
        </w:rPr>
      </w:pPr>
      <w:r w:rsidRPr="00B1517F">
        <w:rPr>
          <w:rFonts w:ascii="Times New Roman" w:hAnsi="Times New Roman" w:cs="Times New Roman"/>
          <w:b/>
          <w:sz w:val="20"/>
          <w:szCs w:val="20"/>
        </w:rPr>
        <w:t>PHASE THREE (III) – ON-GOING MAINTENANCE/SUPPORT/TRAINING</w:t>
      </w:r>
      <w:r w:rsidR="00501A09" w:rsidRPr="00B1517F">
        <w:rPr>
          <w:rFonts w:ascii="Times New Roman" w:hAnsi="Times New Roman" w:cs="Times New Roman"/>
          <w:b/>
          <w:sz w:val="20"/>
          <w:szCs w:val="20"/>
        </w:rPr>
        <w:t>  </w:t>
      </w:r>
    </w:p>
    <w:p w:rsidR="00B1517F" w:rsidRDefault="00B1517F" w:rsidP="00501A09">
      <w:pPr>
        <w:widowControl w:val="0"/>
        <w:autoSpaceDE w:val="0"/>
        <w:autoSpaceDN w:val="0"/>
        <w:adjustRightInd w:val="0"/>
        <w:spacing w:line="240" w:lineRule="auto"/>
        <w:rPr>
          <w:rFonts w:ascii="Times New Roman" w:hAnsi="Times New Roman" w:cs="Times New Roman"/>
          <w:sz w:val="20"/>
          <w:szCs w:val="20"/>
        </w:rPr>
      </w:pPr>
    </w:p>
    <w:tbl>
      <w:tblPr>
        <w:tblW w:w="0" w:type="auto"/>
        <w:tblInd w:w="70" w:type="dxa"/>
        <w:tblLayout w:type="fixed"/>
        <w:tblCellMar>
          <w:left w:w="0" w:type="dxa"/>
          <w:right w:w="0" w:type="dxa"/>
        </w:tblCellMar>
        <w:tblLook w:val="0000"/>
      </w:tblPr>
      <w:tblGrid>
        <w:gridCol w:w="1490"/>
        <w:gridCol w:w="1689"/>
        <w:gridCol w:w="1689"/>
        <w:gridCol w:w="2484"/>
        <w:gridCol w:w="2485"/>
      </w:tblGrid>
      <w:tr w:rsidR="00501A09" w:rsidRPr="00617A2B" w:rsidTr="00233376">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Price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Extended Price </w:t>
            </w:r>
          </w:p>
        </w:tc>
      </w:tr>
      <w:tr w:rsidR="00501A09" w:rsidRPr="00617A2B" w:rsidTr="00233376">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A0769A" w:rsidP="00A0769A">
            <w:pPr>
              <w:widowControl w:val="0"/>
              <w:autoSpaceDE w:val="0"/>
              <w:autoSpaceDN w:val="0"/>
              <w:adjustRightInd w:val="0"/>
              <w:spacing w:line="240" w:lineRule="auto"/>
              <w:jc w:val="center"/>
              <w:rPr>
                <w:rFonts w:ascii="Times New Roman" w:hAnsi="Times New Roman" w:cs="Times New Roman"/>
                <w:color w:val="auto"/>
                <w:sz w:val="24"/>
                <w:szCs w:val="24"/>
              </w:rPr>
            </w:pPr>
            <w:r>
              <w:rPr>
                <w:rFonts w:ascii="Times New Roman" w:hAnsi="Times New Roman" w:cs="Times New Roman"/>
                <w:b/>
                <w:bCs/>
                <w:sz w:val="20"/>
                <w:szCs w:val="20"/>
              </w:rPr>
              <w:t>5</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12.000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8A2DC3">
            <w:pPr>
              <w:widowControl w:val="0"/>
              <w:autoSpaceDE w:val="0"/>
              <w:autoSpaceDN w:val="0"/>
              <w:adjustRightInd w:val="0"/>
              <w:spacing w:line="240" w:lineRule="auto"/>
              <w:rPr>
                <w:rFonts w:ascii="Times New Roman" w:hAnsi="Times New Roman" w:cs="Times New Roman"/>
                <w:color w:val="auto"/>
                <w:sz w:val="24"/>
                <w:szCs w:val="24"/>
              </w:rPr>
            </w:pP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061BE8">
            <w:pPr>
              <w:widowControl w:val="0"/>
              <w:autoSpaceDE w:val="0"/>
              <w:autoSpaceDN w:val="0"/>
              <w:adjustRightInd w:val="0"/>
              <w:spacing w:line="240" w:lineRule="auto"/>
              <w:rPr>
                <w:rFonts w:ascii="Times New Roman" w:hAnsi="Times New Roman" w:cs="Times New Roman"/>
                <w:color w:val="auto"/>
                <w:sz w:val="24"/>
                <w:szCs w:val="24"/>
              </w:rPr>
            </w:pPr>
            <w:r w:rsidRPr="00617A2B">
              <w:rPr>
                <w:rFonts w:ascii="Times New Roman" w:hAnsi="Times New Roman" w:cs="Times New Roman"/>
                <w:b/>
                <w:bCs/>
                <w:sz w:val="20"/>
                <w:szCs w:val="20"/>
              </w:rPr>
              <w:t xml:space="preserve">Product </w:t>
            </w:r>
            <w:proofErr w:type="gramStart"/>
            <w:r w:rsidRPr="00617A2B">
              <w:rPr>
                <w:rFonts w:ascii="Times New Roman" w:hAnsi="Times New Roman" w:cs="Times New Roman"/>
                <w:b/>
                <w:bCs/>
                <w:sz w:val="20"/>
                <w:szCs w:val="20"/>
              </w:rPr>
              <w:t>Catg.:</w:t>
            </w:r>
            <w:proofErr w:type="gramEnd"/>
            <w:r w:rsidRPr="00617A2B">
              <w:rPr>
                <w:rFonts w:ascii="Times New Roman" w:hAnsi="Times New Roman" w:cs="Times New Roman"/>
                <w:b/>
                <w:bCs/>
                <w:sz w:val="20"/>
                <w:szCs w:val="20"/>
              </w:rPr>
              <w:t>  </w:t>
            </w:r>
            <w:r w:rsidRPr="00617A2B">
              <w:rPr>
                <w:rFonts w:ascii="Times New Roman" w:hAnsi="Times New Roman" w:cs="Times New Roman"/>
                <w:sz w:val="20"/>
                <w:szCs w:val="20"/>
              </w:rPr>
              <w:t xml:space="preserve">92045 - Software Maintenance/Support by phone for one </w:t>
            </w:r>
            <w:r w:rsidR="007073D1" w:rsidRPr="00617A2B">
              <w:rPr>
                <w:rFonts w:ascii="Times New Roman" w:hAnsi="Times New Roman" w:cs="Times New Roman"/>
                <w:sz w:val="20"/>
                <w:szCs w:val="20"/>
              </w:rPr>
              <w:t xml:space="preserve">(1) </w:t>
            </w:r>
            <w:r w:rsidRPr="00617A2B">
              <w:rPr>
                <w:rFonts w:ascii="Times New Roman" w:hAnsi="Times New Roman" w:cs="Times New Roman"/>
                <w:sz w:val="20"/>
                <w:szCs w:val="20"/>
              </w:rPr>
              <w:t>year</w:t>
            </w:r>
            <w:r w:rsidR="00061BE8">
              <w:rPr>
                <w:rFonts w:ascii="Times New Roman" w:hAnsi="Times New Roman" w:cs="Times New Roman"/>
                <w:sz w:val="20"/>
                <w:szCs w:val="20"/>
              </w:rPr>
              <w:t>.</w:t>
            </w: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8A2DC3">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Item Description:  </w:t>
            </w:r>
            <w:r w:rsidRPr="00617A2B">
              <w:rPr>
                <w:rFonts w:ascii="Times New Roman" w:hAnsi="Times New Roman" w:cs="Times New Roman"/>
                <w:sz w:val="20"/>
                <w:szCs w:val="20"/>
              </w:rPr>
              <w:t xml:space="preserve">eServe - online electronic business system </w:t>
            </w:r>
            <w:r w:rsidR="008A2DC3">
              <w:rPr>
                <w:rFonts w:ascii="Times New Roman" w:hAnsi="Times New Roman" w:cs="Times New Roman"/>
                <w:sz w:val="20"/>
                <w:szCs w:val="20"/>
              </w:rPr>
              <w:t>technical</w:t>
            </w:r>
            <w:r w:rsidRPr="00617A2B">
              <w:rPr>
                <w:rFonts w:ascii="Times New Roman" w:hAnsi="Times New Roman" w:cs="Times New Roman"/>
                <w:sz w:val="20"/>
                <w:szCs w:val="20"/>
              </w:rPr>
              <w:t xml:space="preserve"> support DHEC by phone</w:t>
            </w:r>
            <w:r w:rsidR="00061BE8">
              <w:rPr>
                <w:rFonts w:ascii="Times New Roman" w:hAnsi="Times New Roman" w:cs="Times New Roman"/>
                <w:sz w:val="20"/>
                <w:szCs w:val="20"/>
              </w:rPr>
              <w:t>.</w:t>
            </w:r>
            <w:r w:rsidRPr="00617A2B">
              <w:rPr>
                <w:rFonts w:ascii="Times New Roman" w:hAnsi="Times New Roman" w:cs="Times New Roman"/>
                <w:sz w:val="20"/>
                <w:szCs w:val="20"/>
              </w:rPr>
              <w:t xml:space="preserve"> </w:t>
            </w: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061BE8">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Tendering Text:  </w:t>
            </w:r>
            <w:r w:rsidRPr="00617A2B">
              <w:rPr>
                <w:rFonts w:ascii="Times New Roman" w:hAnsi="Times New Roman" w:cs="Times New Roman"/>
                <w:sz w:val="20"/>
                <w:szCs w:val="20"/>
              </w:rPr>
              <w:t>Offeror must provide a complete price breakdown of costs associated with maintenance</w:t>
            </w:r>
            <w:r w:rsidR="007073D1" w:rsidRPr="00617A2B">
              <w:rPr>
                <w:rFonts w:ascii="Times New Roman" w:hAnsi="Times New Roman" w:cs="Times New Roman"/>
                <w:sz w:val="20"/>
                <w:szCs w:val="20"/>
              </w:rPr>
              <w:t>.</w:t>
            </w:r>
          </w:p>
        </w:tc>
      </w:tr>
    </w:tbl>
    <w:p w:rsidR="00501A09" w:rsidRDefault="00501A09" w:rsidP="00501A09">
      <w:pPr>
        <w:widowControl w:val="0"/>
        <w:autoSpaceDE w:val="0"/>
        <w:autoSpaceDN w:val="0"/>
        <w:adjustRightInd w:val="0"/>
        <w:spacing w:line="240" w:lineRule="auto"/>
        <w:rPr>
          <w:rFonts w:ascii="Times New Roman" w:hAnsi="Times New Roman" w:cs="Times New Roman"/>
          <w:sz w:val="20"/>
          <w:szCs w:val="20"/>
        </w:rPr>
      </w:pPr>
      <w:r w:rsidRPr="00501A09">
        <w:rPr>
          <w:rFonts w:ascii="Times New Roman" w:hAnsi="Times New Roman" w:cs="Times New Roman"/>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061BE8" w:rsidRPr="00617A2B" w:rsidTr="00AC0B8B">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Price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Extended Price </w:t>
            </w:r>
          </w:p>
        </w:tc>
      </w:tr>
      <w:tr w:rsidR="00061BE8" w:rsidRPr="00617A2B" w:rsidTr="00AC0B8B">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F37D68" w:rsidRDefault="00A0769A" w:rsidP="00AC0B8B">
            <w:pPr>
              <w:widowControl w:val="0"/>
              <w:autoSpaceDE w:val="0"/>
              <w:autoSpaceDN w:val="0"/>
              <w:adjustRightInd w:val="0"/>
              <w:spacing w:line="240" w:lineRule="auto"/>
              <w:jc w:val="center"/>
              <w:rPr>
                <w:rFonts w:ascii="Times New Roman" w:hAnsi="Times New Roman" w:cs="Times New Roman"/>
                <w:b/>
                <w:color w:val="auto"/>
                <w:sz w:val="20"/>
                <w:szCs w:val="20"/>
              </w:rPr>
            </w:pPr>
            <w:r>
              <w:rPr>
                <w:rFonts w:ascii="Times New Roman" w:hAnsi="Times New Roman" w:cs="Times New Roman"/>
                <w:b/>
                <w:color w:val="auto"/>
                <w:sz w:val="20"/>
                <w:szCs w:val="20"/>
              </w:rPr>
              <w:t>6</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F37D6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1</w:t>
            </w:r>
            <w:r w:rsidR="00F37D68">
              <w:rPr>
                <w:rFonts w:ascii="Times New Roman" w:hAnsi="Times New Roman" w:cs="Times New Roman"/>
                <w:sz w:val="20"/>
                <w:szCs w:val="20"/>
              </w:rPr>
              <w:t>00</w:t>
            </w:r>
            <w:r w:rsidRPr="00617A2B">
              <w:rPr>
                <w:rFonts w:ascii="Times New Roman" w:hAnsi="Times New Roman" w:cs="Times New Roman"/>
                <w:sz w:val="20"/>
                <w:szCs w:val="20"/>
              </w:rPr>
              <w:t>.000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096821">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r w:rsidR="00F37D68">
              <w:rPr>
                <w:rFonts w:ascii="Times New Roman" w:hAnsi="Times New Roman" w:cs="Times New Roman"/>
                <w:sz w:val="20"/>
                <w:szCs w:val="20"/>
              </w:rPr>
              <w:t>Hour</w:t>
            </w:r>
            <w:r w:rsidR="00096821">
              <w:rPr>
                <w:rFonts w:ascii="Times New Roman" w:hAnsi="Times New Roman" w:cs="Times New Roman"/>
                <w:sz w:val="20"/>
                <w:szCs w:val="20"/>
              </w:rPr>
              <w:t>s</w:t>
            </w:r>
            <w:r w:rsidRPr="00617A2B">
              <w:rPr>
                <w:rFonts w:ascii="Times New Roman" w:hAnsi="Times New Roman" w:cs="Times New Roman"/>
                <w:sz w:val="20"/>
                <w:szCs w:val="20"/>
              </w:rPr>
              <w:t>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AC0B8B">
            <w:pPr>
              <w:widowControl w:val="0"/>
              <w:autoSpaceDE w:val="0"/>
              <w:autoSpaceDN w:val="0"/>
              <w:adjustRightInd w:val="0"/>
              <w:spacing w:line="240" w:lineRule="auto"/>
              <w:jc w:val="center"/>
              <w:rPr>
                <w:rFonts w:ascii="Times New Roman" w:hAnsi="Times New Roman" w:cs="Times New Roman"/>
                <w:color w:val="auto"/>
                <w:sz w:val="24"/>
                <w:szCs w:val="24"/>
              </w:rPr>
            </w:pP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8A2DC3" w:rsidP="008A2DC3">
            <w:pPr>
              <w:widowControl w:val="0"/>
              <w:tabs>
                <w:tab w:val="left" w:pos="489"/>
                <w:tab w:val="center" w:pos="1182"/>
              </w:tabs>
              <w:autoSpaceDE w:val="0"/>
              <w:autoSpaceDN w:val="0"/>
              <w:adjustRightInd w:val="0"/>
              <w:spacing w:line="240" w:lineRule="auto"/>
              <w:rPr>
                <w:rFonts w:ascii="Times New Roman" w:hAnsi="Times New Roman" w:cs="Times New Roman"/>
                <w:color w:val="auto"/>
                <w:sz w:val="24"/>
                <w:szCs w:val="24"/>
              </w:rPr>
            </w:pPr>
            <w:r>
              <w:rPr>
                <w:rFonts w:ascii="Times New Roman" w:hAnsi="Times New Roman" w:cs="Times New Roman"/>
                <w:sz w:val="20"/>
                <w:szCs w:val="20"/>
              </w:rPr>
              <w:tab/>
            </w:r>
            <w:r w:rsidR="00061BE8" w:rsidRPr="00617A2B">
              <w:rPr>
                <w:rFonts w:ascii="Times New Roman" w:hAnsi="Times New Roman" w:cs="Times New Roman"/>
                <w:sz w:val="20"/>
                <w:szCs w:val="20"/>
              </w:rPr>
              <w:t> </w:t>
            </w:r>
          </w:p>
        </w:tc>
      </w:tr>
      <w:tr w:rsidR="00061BE8" w:rsidRPr="00617A2B" w:rsidTr="00AC0B8B">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061BE8">
            <w:pPr>
              <w:widowControl w:val="0"/>
              <w:autoSpaceDE w:val="0"/>
              <w:autoSpaceDN w:val="0"/>
              <w:adjustRightInd w:val="0"/>
              <w:spacing w:line="240" w:lineRule="auto"/>
              <w:rPr>
                <w:rFonts w:ascii="Times New Roman" w:hAnsi="Times New Roman" w:cs="Times New Roman"/>
                <w:color w:val="auto"/>
                <w:sz w:val="24"/>
                <w:szCs w:val="24"/>
              </w:rPr>
            </w:pPr>
            <w:r w:rsidRPr="00617A2B">
              <w:rPr>
                <w:rFonts w:ascii="Times New Roman" w:hAnsi="Times New Roman" w:cs="Times New Roman"/>
                <w:b/>
                <w:bCs/>
                <w:sz w:val="20"/>
                <w:szCs w:val="20"/>
              </w:rPr>
              <w:t xml:space="preserve">Product </w:t>
            </w:r>
            <w:proofErr w:type="gramStart"/>
            <w:r w:rsidRPr="00617A2B">
              <w:rPr>
                <w:rFonts w:ascii="Times New Roman" w:hAnsi="Times New Roman" w:cs="Times New Roman"/>
                <w:b/>
                <w:bCs/>
                <w:sz w:val="20"/>
                <w:szCs w:val="20"/>
              </w:rPr>
              <w:t>Catg.:</w:t>
            </w:r>
            <w:proofErr w:type="gramEnd"/>
            <w:r w:rsidRPr="00617A2B">
              <w:rPr>
                <w:rFonts w:ascii="Times New Roman" w:hAnsi="Times New Roman" w:cs="Times New Roman"/>
                <w:b/>
                <w:bCs/>
                <w:sz w:val="20"/>
                <w:szCs w:val="20"/>
              </w:rPr>
              <w:t>  </w:t>
            </w:r>
            <w:r w:rsidRPr="00617A2B">
              <w:rPr>
                <w:rFonts w:ascii="Times New Roman" w:hAnsi="Times New Roman" w:cs="Times New Roman"/>
                <w:sz w:val="20"/>
                <w:szCs w:val="20"/>
              </w:rPr>
              <w:t>92045 - Software Maintenance/Support per hour event (visit) price for one (1) year.</w:t>
            </w:r>
          </w:p>
        </w:tc>
      </w:tr>
      <w:tr w:rsidR="00061BE8" w:rsidRPr="00617A2B" w:rsidTr="00AC0B8B">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617A2B" w:rsidRDefault="00061BE8" w:rsidP="00F37D68">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Item Description:  </w:t>
            </w:r>
            <w:r w:rsidRPr="00617A2B">
              <w:rPr>
                <w:rFonts w:ascii="Times New Roman" w:hAnsi="Times New Roman" w:cs="Times New Roman"/>
                <w:sz w:val="20"/>
                <w:szCs w:val="20"/>
              </w:rPr>
              <w:t>eServe - online electronic business system to support DHEC</w:t>
            </w:r>
            <w:r>
              <w:rPr>
                <w:rFonts w:ascii="Times New Roman" w:hAnsi="Times New Roman" w:cs="Times New Roman"/>
                <w:sz w:val="20"/>
                <w:szCs w:val="20"/>
              </w:rPr>
              <w:t>,</w:t>
            </w:r>
            <w:r w:rsidRPr="00617A2B">
              <w:rPr>
                <w:rFonts w:ascii="Times New Roman" w:hAnsi="Times New Roman" w:cs="Times New Roman"/>
                <w:sz w:val="20"/>
                <w:szCs w:val="20"/>
              </w:rPr>
              <w:t xml:space="preserve"> if required </w:t>
            </w:r>
            <w:r w:rsidRPr="00061BE8">
              <w:rPr>
                <w:rFonts w:ascii="Times New Roman" w:hAnsi="Times New Roman" w:cs="Times New Roman"/>
                <w:sz w:val="20"/>
                <w:szCs w:val="20"/>
              </w:rPr>
              <w:t>per hour</w:t>
            </w:r>
            <w:r w:rsidR="00F37D68">
              <w:rPr>
                <w:rFonts w:ascii="Times New Roman" w:hAnsi="Times New Roman" w:cs="Times New Roman"/>
                <w:sz w:val="20"/>
                <w:szCs w:val="20"/>
              </w:rPr>
              <w:t xml:space="preserve"> for</w:t>
            </w:r>
            <w:r w:rsidRPr="00061BE8">
              <w:rPr>
                <w:rFonts w:ascii="Times New Roman" w:hAnsi="Times New Roman" w:cs="Times New Roman"/>
                <w:sz w:val="20"/>
                <w:szCs w:val="20"/>
              </w:rPr>
              <w:t xml:space="preserve"> onsite support.</w:t>
            </w:r>
            <w:r w:rsidRPr="00617A2B">
              <w:rPr>
                <w:rFonts w:ascii="Times New Roman" w:hAnsi="Times New Roman" w:cs="Times New Roman"/>
                <w:sz w:val="20"/>
                <w:szCs w:val="20"/>
              </w:rPr>
              <w:t xml:space="preserve"> </w:t>
            </w:r>
          </w:p>
        </w:tc>
      </w:tr>
      <w:tr w:rsidR="00061BE8" w:rsidRPr="00617A2B" w:rsidTr="00AC0B8B">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61BE8" w:rsidRPr="00EB2D1B" w:rsidRDefault="00061BE8" w:rsidP="008A2DC3">
            <w:pPr>
              <w:widowControl w:val="0"/>
              <w:autoSpaceDE w:val="0"/>
              <w:autoSpaceDN w:val="0"/>
              <w:adjustRightInd w:val="0"/>
              <w:spacing w:line="240" w:lineRule="auto"/>
              <w:jc w:val="both"/>
              <w:rPr>
                <w:rFonts w:ascii="Times New Roman" w:hAnsi="Times New Roman" w:cs="Times New Roman"/>
                <w:b/>
                <w:color w:val="auto"/>
                <w:sz w:val="24"/>
                <w:szCs w:val="24"/>
              </w:rPr>
            </w:pPr>
            <w:r w:rsidRPr="00617A2B">
              <w:rPr>
                <w:rFonts w:ascii="Times New Roman" w:hAnsi="Times New Roman" w:cs="Times New Roman"/>
                <w:b/>
                <w:bCs/>
                <w:sz w:val="20"/>
                <w:szCs w:val="20"/>
              </w:rPr>
              <w:t>Tendering Text:  </w:t>
            </w:r>
            <w:r w:rsidRPr="00617A2B">
              <w:rPr>
                <w:rFonts w:ascii="Times New Roman" w:hAnsi="Times New Roman" w:cs="Times New Roman"/>
                <w:sz w:val="20"/>
                <w:szCs w:val="20"/>
              </w:rPr>
              <w:t xml:space="preserve">Offeror must provide a complete price breakdown of costs associated </w:t>
            </w:r>
            <w:r w:rsidR="00F37D68">
              <w:rPr>
                <w:rFonts w:ascii="Times New Roman" w:hAnsi="Times New Roman" w:cs="Times New Roman"/>
                <w:sz w:val="20"/>
                <w:szCs w:val="20"/>
              </w:rPr>
              <w:t>w</w:t>
            </w:r>
            <w:r w:rsidRPr="00617A2B">
              <w:rPr>
                <w:rFonts w:ascii="Times New Roman" w:hAnsi="Times New Roman" w:cs="Times New Roman"/>
                <w:sz w:val="20"/>
                <w:szCs w:val="20"/>
              </w:rPr>
              <w:t xml:space="preserve">ith </w:t>
            </w:r>
            <w:r w:rsidR="00F37D68">
              <w:rPr>
                <w:rFonts w:ascii="Times New Roman" w:hAnsi="Times New Roman" w:cs="Times New Roman"/>
                <w:sz w:val="20"/>
                <w:szCs w:val="20"/>
              </w:rPr>
              <w:t>an</w:t>
            </w:r>
            <w:r w:rsidRPr="00617A2B">
              <w:rPr>
                <w:rFonts w:ascii="Times New Roman" w:hAnsi="Times New Roman" w:cs="Times New Roman"/>
                <w:sz w:val="20"/>
                <w:szCs w:val="20"/>
              </w:rPr>
              <w:t xml:space="preserve"> hour</w:t>
            </w:r>
            <w:r w:rsidR="00F37D68">
              <w:rPr>
                <w:rFonts w:ascii="Times New Roman" w:hAnsi="Times New Roman" w:cs="Times New Roman"/>
                <w:sz w:val="20"/>
                <w:szCs w:val="20"/>
              </w:rPr>
              <w:t>ly</w:t>
            </w:r>
            <w:r w:rsidRPr="00617A2B">
              <w:rPr>
                <w:rFonts w:ascii="Times New Roman" w:hAnsi="Times New Roman" w:cs="Times New Roman"/>
                <w:sz w:val="20"/>
                <w:szCs w:val="20"/>
              </w:rPr>
              <w:t xml:space="preserve"> rate</w:t>
            </w:r>
            <w:r w:rsidR="00F37D68">
              <w:rPr>
                <w:rFonts w:ascii="Times New Roman" w:hAnsi="Times New Roman" w:cs="Times New Roman"/>
                <w:sz w:val="20"/>
                <w:szCs w:val="20"/>
              </w:rPr>
              <w:t xml:space="preserve"> for</w:t>
            </w:r>
            <w:r w:rsidRPr="00617A2B">
              <w:rPr>
                <w:rFonts w:ascii="Times New Roman" w:hAnsi="Times New Roman" w:cs="Times New Roman"/>
                <w:sz w:val="20"/>
                <w:szCs w:val="20"/>
              </w:rPr>
              <w:t xml:space="preserve"> onsite visit i</w:t>
            </w:r>
            <w:r w:rsidR="00F37D68">
              <w:rPr>
                <w:rFonts w:ascii="Times New Roman" w:hAnsi="Times New Roman" w:cs="Times New Roman"/>
                <w:sz w:val="20"/>
                <w:szCs w:val="20"/>
              </w:rPr>
              <w:t>f</w:t>
            </w:r>
            <w:r w:rsidRPr="00617A2B">
              <w:rPr>
                <w:rFonts w:ascii="Times New Roman" w:hAnsi="Times New Roman" w:cs="Times New Roman"/>
                <w:sz w:val="20"/>
                <w:szCs w:val="20"/>
              </w:rPr>
              <w:t xml:space="preserve"> required</w:t>
            </w:r>
            <w:r w:rsidR="008A2DC3">
              <w:rPr>
                <w:rFonts w:ascii="Times New Roman" w:hAnsi="Times New Roman" w:cs="Times New Roman"/>
                <w:sz w:val="20"/>
                <w:szCs w:val="20"/>
              </w:rPr>
              <w:t>, noted hours are estimated for the term of the contract</w:t>
            </w:r>
            <w:r w:rsidRPr="00617A2B">
              <w:rPr>
                <w:rFonts w:ascii="Times New Roman" w:hAnsi="Times New Roman" w:cs="Times New Roman"/>
                <w:sz w:val="20"/>
                <w:szCs w:val="20"/>
              </w:rPr>
              <w:t>.</w:t>
            </w:r>
            <w:r w:rsidR="003C65A2">
              <w:rPr>
                <w:rFonts w:ascii="Times New Roman" w:hAnsi="Times New Roman" w:cs="Times New Roman"/>
                <w:sz w:val="20"/>
                <w:szCs w:val="20"/>
              </w:rPr>
              <w:t xml:space="preserve">  </w:t>
            </w:r>
            <w:r w:rsidR="003C65A2" w:rsidRPr="008A2DC3">
              <w:rPr>
                <w:rFonts w:ascii="Times New Roman" w:hAnsi="Times New Roman" w:cs="Times New Roman"/>
                <w:sz w:val="20"/>
                <w:szCs w:val="20"/>
              </w:rPr>
              <w:t>Price should include travel</w:t>
            </w:r>
            <w:r w:rsidR="008A2DC3">
              <w:rPr>
                <w:rFonts w:ascii="Times New Roman" w:hAnsi="Times New Roman" w:cs="Times New Roman"/>
                <w:sz w:val="20"/>
                <w:szCs w:val="20"/>
              </w:rPr>
              <w:t>;</w:t>
            </w:r>
            <w:r w:rsidR="008A2DC3" w:rsidRPr="008A2DC3">
              <w:rPr>
                <w:rFonts w:ascii="Times New Roman" w:hAnsi="Times New Roman" w:cs="Times New Roman"/>
                <w:sz w:val="20"/>
                <w:szCs w:val="20"/>
              </w:rPr>
              <w:t xml:space="preserve"> travel will be reimbursed at current State per diem.</w:t>
            </w:r>
          </w:p>
        </w:tc>
      </w:tr>
    </w:tbl>
    <w:p w:rsidR="00061BE8" w:rsidRDefault="00061BE8" w:rsidP="00501A09">
      <w:pPr>
        <w:widowControl w:val="0"/>
        <w:autoSpaceDE w:val="0"/>
        <w:autoSpaceDN w:val="0"/>
        <w:adjustRightInd w:val="0"/>
        <w:spacing w:line="240" w:lineRule="auto"/>
        <w:rPr>
          <w:rFonts w:ascii="Times New Roman" w:hAnsi="Times New Roman" w:cs="Times New Roman"/>
          <w:sz w:val="20"/>
          <w:szCs w:val="20"/>
        </w:rPr>
      </w:pPr>
    </w:p>
    <w:tbl>
      <w:tblPr>
        <w:tblW w:w="0" w:type="auto"/>
        <w:tblInd w:w="70" w:type="dxa"/>
        <w:tblLayout w:type="fixed"/>
        <w:tblCellMar>
          <w:left w:w="0" w:type="dxa"/>
          <w:right w:w="0" w:type="dxa"/>
        </w:tblCellMar>
        <w:tblLook w:val="0000"/>
      </w:tblPr>
      <w:tblGrid>
        <w:gridCol w:w="1490"/>
        <w:gridCol w:w="1689"/>
        <w:gridCol w:w="1689"/>
        <w:gridCol w:w="2484"/>
        <w:gridCol w:w="2485"/>
      </w:tblGrid>
      <w:tr w:rsidR="00501A09" w:rsidRPr="00617A2B" w:rsidTr="00F06F38">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br w:type="page"/>
            </w:r>
            <w:r w:rsidRPr="00617A2B">
              <w:rPr>
                <w:rFonts w:ascii="Times New Roman" w:hAnsi="Times New Roman" w:cs="Times New Roman"/>
                <w:b/>
                <w:bCs/>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Price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Extended Price </w:t>
            </w:r>
          </w:p>
        </w:tc>
      </w:tr>
      <w:tr w:rsidR="00501A09" w:rsidRPr="00617A2B" w:rsidTr="00F06F38">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A0769A">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w:t>
            </w:r>
            <w:r w:rsidR="00A0769A">
              <w:rPr>
                <w:rFonts w:ascii="Times New Roman" w:hAnsi="Times New Roman" w:cs="Times New Roman"/>
                <w:b/>
                <w:bCs/>
                <w:sz w:val="20"/>
                <w:szCs w:val="20"/>
              </w:rPr>
              <w:t>7</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xml:space="preserve"> 12 months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Months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rPr>
                <w:rFonts w:ascii="Times New Roman" w:hAnsi="Times New Roman" w:cs="Times New Roman"/>
                <w:color w:val="auto"/>
                <w:sz w:val="24"/>
                <w:szCs w:val="24"/>
              </w:rPr>
            </w:pP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7073D1">
            <w:pPr>
              <w:widowControl w:val="0"/>
              <w:autoSpaceDE w:val="0"/>
              <w:autoSpaceDN w:val="0"/>
              <w:adjustRightInd w:val="0"/>
              <w:spacing w:line="240" w:lineRule="auto"/>
              <w:rPr>
                <w:rFonts w:ascii="Times New Roman" w:hAnsi="Times New Roman" w:cs="Times New Roman"/>
                <w:color w:val="auto"/>
                <w:sz w:val="24"/>
                <w:szCs w:val="24"/>
              </w:rPr>
            </w:pPr>
            <w:r w:rsidRPr="00617A2B">
              <w:rPr>
                <w:rFonts w:ascii="Times New Roman" w:hAnsi="Times New Roman" w:cs="Times New Roman"/>
                <w:b/>
                <w:bCs/>
                <w:sz w:val="20"/>
                <w:szCs w:val="20"/>
              </w:rPr>
              <w:t>Product Catg.:  </w:t>
            </w:r>
            <w:r w:rsidRPr="00617A2B">
              <w:rPr>
                <w:rFonts w:ascii="Times New Roman" w:hAnsi="Times New Roman" w:cs="Times New Roman"/>
                <w:sz w:val="20"/>
                <w:szCs w:val="20"/>
              </w:rPr>
              <w:t xml:space="preserve">92045 - Software Maintenance/Support </w:t>
            </w: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7073D1">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Item Description:  </w:t>
            </w:r>
            <w:r w:rsidRPr="00617A2B">
              <w:rPr>
                <w:rFonts w:ascii="Times New Roman" w:hAnsi="Times New Roman" w:cs="Times New Roman"/>
                <w:sz w:val="20"/>
                <w:szCs w:val="20"/>
              </w:rPr>
              <w:t>eServe - online electronic business system to support DHEC business processes by phone for one</w:t>
            </w:r>
            <w:r w:rsidR="007073D1" w:rsidRPr="00617A2B">
              <w:rPr>
                <w:rFonts w:ascii="Times New Roman" w:hAnsi="Times New Roman" w:cs="Times New Roman"/>
                <w:sz w:val="20"/>
                <w:szCs w:val="20"/>
              </w:rPr>
              <w:t xml:space="preserve"> (1)</w:t>
            </w:r>
            <w:r w:rsidRPr="00617A2B">
              <w:rPr>
                <w:rFonts w:ascii="Times New Roman" w:hAnsi="Times New Roman" w:cs="Times New Roman"/>
                <w:sz w:val="20"/>
                <w:szCs w:val="20"/>
              </w:rPr>
              <w:t xml:space="preserve"> year</w:t>
            </w:r>
            <w:r w:rsidR="008A2DC3">
              <w:rPr>
                <w:rFonts w:ascii="Times New Roman" w:hAnsi="Times New Roman" w:cs="Times New Roman"/>
                <w:sz w:val="20"/>
                <w:szCs w:val="20"/>
              </w:rPr>
              <w:t xml:space="preserve"> DHEC users</w:t>
            </w:r>
            <w:r w:rsidR="007073D1" w:rsidRPr="00617A2B">
              <w:rPr>
                <w:rFonts w:ascii="Times New Roman" w:hAnsi="Times New Roman" w:cs="Times New Roman"/>
                <w:sz w:val="20"/>
                <w:szCs w:val="20"/>
              </w:rPr>
              <w:t>.</w:t>
            </w:r>
          </w:p>
        </w:tc>
      </w:tr>
      <w:tr w:rsidR="00501A09" w:rsidRPr="00617A2B" w:rsidTr="00F06F38">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501A09" w:rsidRPr="00617A2B" w:rsidRDefault="00501A09" w:rsidP="00F06F38">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Tendering Text:  </w:t>
            </w:r>
            <w:r w:rsidRPr="00617A2B">
              <w:rPr>
                <w:rFonts w:ascii="Times New Roman" w:hAnsi="Times New Roman" w:cs="Times New Roman"/>
                <w:sz w:val="20"/>
                <w:szCs w:val="20"/>
              </w:rPr>
              <w:t>Offeror must provide a complete breakdown of costs associated with maintenance by phone</w:t>
            </w:r>
            <w:r w:rsidR="007073D1" w:rsidRPr="00617A2B">
              <w:rPr>
                <w:rFonts w:ascii="Times New Roman" w:hAnsi="Times New Roman" w:cs="Times New Roman"/>
                <w:sz w:val="20"/>
                <w:szCs w:val="20"/>
              </w:rPr>
              <w:t>.</w:t>
            </w:r>
          </w:p>
        </w:tc>
      </w:tr>
    </w:tbl>
    <w:p w:rsidR="00501A09" w:rsidRPr="00501A09" w:rsidRDefault="00501A09" w:rsidP="00501A09">
      <w:pPr>
        <w:widowControl w:val="0"/>
        <w:autoSpaceDE w:val="0"/>
        <w:autoSpaceDN w:val="0"/>
        <w:adjustRightInd w:val="0"/>
        <w:spacing w:line="240" w:lineRule="auto"/>
        <w:rPr>
          <w:rFonts w:ascii="Times New Roman" w:hAnsi="Times New Roman" w:cs="Times New Roman"/>
          <w:sz w:val="20"/>
          <w:szCs w:val="20"/>
        </w:rPr>
      </w:pPr>
      <w:r w:rsidRPr="00501A09">
        <w:rPr>
          <w:rFonts w:ascii="Times New Roman" w:hAnsi="Times New Roman" w:cs="Times New Roman"/>
          <w:sz w:val="20"/>
          <w:szCs w:val="20"/>
        </w:rPr>
        <w:t> </w:t>
      </w:r>
    </w:p>
    <w:tbl>
      <w:tblPr>
        <w:tblW w:w="0" w:type="auto"/>
        <w:tblInd w:w="70" w:type="dxa"/>
        <w:tblLayout w:type="fixed"/>
        <w:tblCellMar>
          <w:left w:w="0" w:type="dxa"/>
          <w:right w:w="0" w:type="dxa"/>
        </w:tblCellMar>
        <w:tblLook w:val="0000"/>
      </w:tblPr>
      <w:tblGrid>
        <w:gridCol w:w="1490"/>
        <w:gridCol w:w="1689"/>
        <w:gridCol w:w="1689"/>
        <w:gridCol w:w="2484"/>
        <w:gridCol w:w="2485"/>
      </w:tblGrid>
      <w:tr w:rsidR="00F37D68" w:rsidRPr="00617A2B" w:rsidTr="00AC0B8B">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Quantity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Unit Price </w:t>
            </w: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b/>
                <w:bCs/>
                <w:sz w:val="20"/>
                <w:szCs w:val="20"/>
              </w:rPr>
              <w:t> Extended Price </w:t>
            </w:r>
          </w:p>
        </w:tc>
      </w:tr>
      <w:tr w:rsidR="00F37D68" w:rsidRPr="00617A2B" w:rsidTr="00AC0B8B">
        <w:tblPrEx>
          <w:tblCellMar>
            <w:top w:w="0" w:type="dxa"/>
            <w:left w:w="0" w:type="dxa"/>
            <w:bottom w:w="0" w:type="dxa"/>
            <w:right w:w="0" w:type="dxa"/>
          </w:tblCellMar>
        </w:tblPrEx>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A0769A" w:rsidP="00F37D68">
            <w:pPr>
              <w:widowControl w:val="0"/>
              <w:autoSpaceDE w:val="0"/>
              <w:autoSpaceDN w:val="0"/>
              <w:adjustRightInd w:val="0"/>
              <w:spacing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8</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F37D68">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1.000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096821" w:rsidP="00AC0B8B">
            <w:pPr>
              <w:widowControl w:val="0"/>
              <w:autoSpaceDE w:val="0"/>
              <w:autoSpaceDN w:val="0"/>
              <w:adjustRightInd w:val="0"/>
              <w:spacing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Each</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AC0B8B">
            <w:pPr>
              <w:widowControl w:val="0"/>
              <w:autoSpaceDE w:val="0"/>
              <w:autoSpaceDN w:val="0"/>
              <w:adjustRightInd w:val="0"/>
              <w:spacing w:line="240" w:lineRule="auto"/>
              <w:jc w:val="center"/>
              <w:rPr>
                <w:rFonts w:ascii="Times New Roman" w:hAnsi="Times New Roman" w:cs="Times New Roman"/>
                <w:color w:val="auto"/>
                <w:sz w:val="24"/>
                <w:szCs w:val="24"/>
              </w:rPr>
            </w:pPr>
          </w:p>
        </w:tc>
        <w:tc>
          <w:tcPr>
            <w:tcW w:w="248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AC0B8B">
            <w:pPr>
              <w:widowControl w:val="0"/>
              <w:autoSpaceDE w:val="0"/>
              <w:autoSpaceDN w:val="0"/>
              <w:adjustRightInd w:val="0"/>
              <w:spacing w:line="240" w:lineRule="auto"/>
              <w:jc w:val="center"/>
              <w:rPr>
                <w:rFonts w:ascii="Times New Roman" w:hAnsi="Times New Roman" w:cs="Times New Roman"/>
                <w:color w:val="auto"/>
                <w:sz w:val="24"/>
                <w:szCs w:val="24"/>
              </w:rPr>
            </w:pPr>
            <w:r w:rsidRPr="00617A2B">
              <w:rPr>
                <w:rFonts w:ascii="Times New Roman" w:hAnsi="Times New Roman" w:cs="Times New Roman"/>
                <w:sz w:val="20"/>
                <w:szCs w:val="20"/>
              </w:rPr>
              <w:t> </w:t>
            </w:r>
          </w:p>
        </w:tc>
      </w:tr>
      <w:tr w:rsidR="00F37D68" w:rsidRPr="00617A2B" w:rsidTr="00AC0B8B">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3E20F6">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Product Catg.:  </w:t>
            </w:r>
            <w:r w:rsidRPr="00617A2B">
              <w:rPr>
                <w:rFonts w:ascii="Times New Roman" w:hAnsi="Times New Roman" w:cs="Times New Roman"/>
                <w:sz w:val="20"/>
                <w:szCs w:val="20"/>
              </w:rPr>
              <w:t xml:space="preserve">92045 </w:t>
            </w:r>
            <w:r>
              <w:rPr>
                <w:rFonts w:ascii="Times New Roman" w:hAnsi="Times New Roman" w:cs="Times New Roman"/>
                <w:sz w:val="20"/>
                <w:szCs w:val="20"/>
              </w:rPr>
              <w:t>–</w:t>
            </w:r>
            <w:r w:rsidRPr="00617A2B">
              <w:rPr>
                <w:rFonts w:ascii="Times New Roman" w:hAnsi="Times New Roman" w:cs="Times New Roman"/>
                <w:sz w:val="20"/>
                <w:szCs w:val="20"/>
              </w:rPr>
              <w:t xml:space="preserve"> </w:t>
            </w:r>
            <w:r>
              <w:rPr>
                <w:rFonts w:ascii="Times New Roman" w:hAnsi="Times New Roman" w:cs="Times New Roman"/>
                <w:sz w:val="20"/>
                <w:szCs w:val="20"/>
              </w:rPr>
              <w:t xml:space="preserve">Training </w:t>
            </w:r>
          </w:p>
        </w:tc>
      </w:tr>
      <w:tr w:rsidR="00F37D68" w:rsidRPr="00617A2B" w:rsidTr="00AC0B8B">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F37D68">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Item Description:  </w:t>
            </w:r>
            <w:r w:rsidR="00F23751">
              <w:rPr>
                <w:rFonts w:ascii="Times New Roman" w:hAnsi="Times New Roman" w:cs="Times New Roman"/>
                <w:sz w:val="20"/>
                <w:szCs w:val="20"/>
              </w:rPr>
              <w:t>Training courses</w:t>
            </w:r>
            <w:r w:rsidR="00F23751" w:rsidRPr="00617A2B">
              <w:rPr>
                <w:rFonts w:ascii="Times New Roman" w:hAnsi="Times New Roman" w:cs="Times New Roman"/>
                <w:sz w:val="20"/>
                <w:szCs w:val="20"/>
              </w:rPr>
              <w:t xml:space="preserve"> </w:t>
            </w:r>
            <w:r w:rsidR="00F23751">
              <w:rPr>
                <w:rFonts w:ascii="Times New Roman" w:hAnsi="Times New Roman" w:cs="Times New Roman"/>
                <w:sz w:val="20"/>
                <w:szCs w:val="20"/>
              </w:rPr>
              <w:t>provided on-site per courses for end user</w:t>
            </w:r>
            <w:r w:rsidR="003C65A2">
              <w:rPr>
                <w:rFonts w:ascii="Times New Roman" w:hAnsi="Times New Roman" w:cs="Times New Roman"/>
                <w:sz w:val="20"/>
                <w:szCs w:val="20"/>
              </w:rPr>
              <w:t>(s),</w:t>
            </w:r>
            <w:r w:rsidR="00F23751">
              <w:rPr>
                <w:rFonts w:ascii="Times New Roman" w:hAnsi="Times New Roman" w:cs="Times New Roman"/>
                <w:sz w:val="20"/>
                <w:szCs w:val="20"/>
              </w:rPr>
              <w:t xml:space="preserve"> </w:t>
            </w:r>
            <w:r w:rsidR="00F23751" w:rsidRPr="00617A2B">
              <w:rPr>
                <w:rFonts w:ascii="Times New Roman" w:hAnsi="Times New Roman" w:cs="Times New Roman"/>
                <w:sz w:val="20"/>
                <w:szCs w:val="20"/>
              </w:rPr>
              <w:t xml:space="preserve">one (1) </w:t>
            </w:r>
            <w:r w:rsidR="00F23751">
              <w:rPr>
                <w:rFonts w:ascii="Times New Roman" w:hAnsi="Times New Roman" w:cs="Times New Roman"/>
                <w:sz w:val="20"/>
                <w:szCs w:val="20"/>
              </w:rPr>
              <w:t>day session by program area.</w:t>
            </w:r>
          </w:p>
        </w:tc>
      </w:tr>
      <w:tr w:rsidR="00F37D68" w:rsidRPr="00617A2B" w:rsidTr="00AC0B8B">
        <w:tblPrEx>
          <w:tblCellMar>
            <w:top w:w="0" w:type="dxa"/>
            <w:left w:w="0" w:type="dxa"/>
            <w:bottom w:w="0" w:type="dxa"/>
            <w:right w:w="0" w:type="dxa"/>
          </w:tblCellMar>
        </w:tblPrEx>
        <w:tc>
          <w:tcPr>
            <w:tcW w:w="9837"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37D68" w:rsidRPr="00617A2B" w:rsidRDefault="00F37D68" w:rsidP="008A2DC3">
            <w:pPr>
              <w:widowControl w:val="0"/>
              <w:autoSpaceDE w:val="0"/>
              <w:autoSpaceDN w:val="0"/>
              <w:adjustRightInd w:val="0"/>
              <w:spacing w:line="240" w:lineRule="auto"/>
              <w:jc w:val="both"/>
              <w:rPr>
                <w:rFonts w:ascii="Times New Roman" w:hAnsi="Times New Roman" w:cs="Times New Roman"/>
                <w:color w:val="auto"/>
                <w:sz w:val="24"/>
                <w:szCs w:val="24"/>
              </w:rPr>
            </w:pPr>
            <w:r w:rsidRPr="00617A2B">
              <w:rPr>
                <w:rFonts w:ascii="Times New Roman" w:hAnsi="Times New Roman" w:cs="Times New Roman"/>
                <w:b/>
                <w:bCs/>
                <w:sz w:val="20"/>
                <w:szCs w:val="20"/>
              </w:rPr>
              <w:t>Tendering Text:  </w:t>
            </w:r>
            <w:r w:rsidRPr="00617A2B">
              <w:rPr>
                <w:rFonts w:ascii="Times New Roman" w:hAnsi="Times New Roman" w:cs="Times New Roman"/>
                <w:sz w:val="20"/>
                <w:szCs w:val="20"/>
              </w:rPr>
              <w:t xml:space="preserve">Offeror must provide a complete price breakdown of costs associated with </w:t>
            </w:r>
            <w:r w:rsidR="00F23751">
              <w:rPr>
                <w:rFonts w:ascii="Times New Roman" w:hAnsi="Times New Roman" w:cs="Times New Roman"/>
                <w:sz w:val="20"/>
                <w:szCs w:val="20"/>
              </w:rPr>
              <w:t>on-site training for end users</w:t>
            </w:r>
            <w:r w:rsidRPr="00617A2B">
              <w:rPr>
                <w:rFonts w:ascii="Times New Roman" w:hAnsi="Times New Roman" w:cs="Times New Roman"/>
                <w:sz w:val="20"/>
                <w:szCs w:val="20"/>
              </w:rPr>
              <w:t>.</w:t>
            </w:r>
            <w:r w:rsidR="00F23751">
              <w:rPr>
                <w:rFonts w:ascii="Times New Roman" w:hAnsi="Times New Roman" w:cs="Times New Roman"/>
                <w:sz w:val="20"/>
                <w:szCs w:val="20"/>
              </w:rPr>
              <w:t xml:space="preserve">  </w:t>
            </w:r>
            <w:r w:rsidR="008A2DC3">
              <w:rPr>
                <w:rFonts w:ascii="Times New Roman" w:hAnsi="Times New Roman" w:cs="Times New Roman"/>
                <w:sz w:val="20"/>
                <w:szCs w:val="20"/>
              </w:rPr>
              <w:t xml:space="preserve">Anticipated sessions will be from five (5) to thirty (30) </w:t>
            </w:r>
            <w:r w:rsidR="00F23751">
              <w:rPr>
                <w:rFonts w:ascii="Times New Roman" w:hAnsi="Times New Roman" w:cs="Times New Roman"/>
                <w:sz w:val="20"/>
                <w:szCs w:val="20"/>
              </w:rPr>
              <w:t xml:space="preserve">end users </w:t>
            </w:r>
            <w:r w:rsidR="003E20F6">
              <w:rPr>
                <w:rFonts w:ascii="Times New Roman" w:hAnsi="Times New Roman" w:cs="Times New Roman"/>
                <w:sz w:val="20"/>
                <w:szCs w:val="20"/>
              </w:rPr>
              <w:t>for one (1) day sessions by program area</w:t>
            </w:r>
            <w:r w:rsidR="008A2DC3">
              <w:rPr>
                <w:rFonts w:ascii="Times New Roman" w:hAnsi="Times New Roman" w:cs="Times New Roman"/>
                <w:sz w:val="20"/>
                <w:szCs w:val="20"/>
              </w:rPr>
              <w:t>, day definition is from eight (8) a.m. to five (5) p.m.</w:t>
            </w:r>
          </w:p>
        </w:tc>
      </w:tr>
    </w:tbl>
    <w:p w:rsidR="006356BC" w:rsidRDefault="007073D1" w:rsidP="00501A09">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color w:val="FFFFFF"/>
          <w:sz w:val="2"/>
          <w:szCs w:val="2"/>
        </w:rPr>
        <w:br w:type="page"/>
      </w:r>
      <w:proofErr w:type="gramStart"/>
      <w:r w:rsidR="006356BC">
        <w:rPr>
          <w:rFonts w:ascii="Times New Roman" w:hAnsi="Times New Roman" w:cs="Times New Roman"/>
          <w:color w:val="FFFFFF"/>
          <w:sz w:val="2"/>
          <w:szCs w:val="2"/>
        </w:rPr>
        <w:lastRenderedPageBreak/>
        <w:t>SAP</w:t>
      </w:r>
      <w:bookmarkEnd w:id="111"/>
      <w:r w:rsidR="006356BC">
        <w:rPr>
          <w:b/>
          <w:bCs/>
          <w:sz w:val="24"/>
          <w:szCs w:val="24"/>
        </w:rPr>
        <w:t>IX.</w:t>
      </w:r>
      <w:proofErr w:type="gramEnd"/>
      <w:r w:rsidR="006356BC">
        <w:rPr>
          <w:b/>
          <w:bCs/>
          <w:sz w:val="24"/>
          <w:szCs w:val="24"/>
        </w:rPr>
        <w:t xml:space="preserve"> ATTACHMENTS TO SOLICITATION</w:t>
      </w:r>
    </w:p>
    <w:p w:rsidR="006356BC" w:rsidRDefault="006356BC">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6356BC" w:rsidRPr="00F27D5D" w:rsidRDefault="006356BC">
      <w:pPr>
        <w:widowControl w:val="0"/>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ATTACHMENTS LIST   [09-9002-1]</w:t>
      </w:r>
    </w:p>
    <w:p w:rsidR="006356BC" w:rsidRPr="00F27D5D" w:rsidRDefault="006356BC">
      <w:pPr>
        <w:widowControl w:val="0"/>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  </w:t>
      </w:r>
    </w:p>
    <w:p w:rsidR="006356BC" w:rsidRPr="00F27D5D" w:rsidRDefault="006356BC">
      <w:pPr>
        <w:widowControl w:val="0"/>
        <w:autoSpaceDE w:val="0"/>
        <w:autoSpaceDN w:val="0"/>
        <w:adjustRightInd w:val="0"/>
        <w:spacing w:line="240" w:lineRule="auto"/>
        <w:rPr>
          <w:rFonts w:ascii="Times New Roman" w:hAnsi="Times New Roman" w:cs="Times New Roman"/>
          <w:sz w:val="20"/>
          <w:szCs w:val="20"/>
        </w:rPr>
      </w:pPr>
      <w:r w:rsidRPr="00F27D5D">
        <w:rPr>
          <w:rFonts w:ascii="Times New Roman" w:hAnsi="Times New Roman" w:cs="Times New Roman"/>
          <w:sz w:val="20"/>
          <w:szCs w:val="20"/>
        </w:rPr>
        <w:t>The following documents are attached to this solicitation:</w:t>
      </w:r>
    </w:p>
    <w:p w:rsidR="00FC3E34" w:rsidRPr="00F27D5D" w:rsidRDefault="00FC3E34">
      <w:pPr>
        <w:widowControl w:val="0"/>
        <w:autoSpaceDE w:val="0"/>
        <w:autoSpaceDN w:val="0"/>
        <w:adjustRightInd w:val="0"/>
        <w:spacing w:line="240" w:lineRule="auto"/>
        <w:rPr>
          <w:rFonts w:ascii="Times New Roman" w:hAnsi="Times New Roman" w:cs="Times New Roman"/>
          <w:color w:val="auto"/>
          <w:sz w:val="24"/>
          <w:szCs w:val="24"/>
        </w:rPr>
      </w:pPr>
    </w:p>
    <w:p w:rsidR="006356BC" w:rsidRPr="00D5229A" w:rsidRDefault="00FC3E34" w:rsidP="003417EE">
      <w:pPr>
        <w:widowControl w:val="0"/>
        <w:numPr>
          <w:ilvl w:val="0"/>
          <w:numId w:val="35"/>
        </w:numPr>
        <w:autoSpaceDE w:val="0"/>
        <w:autoSpaceDN w:val="0"/>
        <w:adjustRightInd w:val="0"/>
        <w:spacing w:line="240" w:lineRule="auto"/>
        <w:ind w:hanging="456"/>
        <w:rPr>
          <w:rFonts w:ascii="Times New Roman" w:hAnsi="Times New Roman" w:cs="Times New Roman"/>
          <w:color w:val="auto"/>
          <w:sz w:val="24"/>
          <w:szCs w:val="24"/>
        </w:rPr>
      </w:pPr>
      <w:r w:rsidRPr="00F27D5D">
        <w:rPr>
          <w:rFonts w:ascii="Times New Roman" w:hAnsi="Times New Roman" w:cs="Times New Roman"/>
          <w:bCs/>
          <w:sz w:val="20"/>
          <w:szCs w:val="20"/>
        </w:rPr>
        <w:t>NONRESIDENT TAXPAYER REGISTRATION AFFIDAVIT INCOME TAX WITHHOLDING</w:t>
      </w:r>
    </w:p>
    <w:p w:rsidR="00D5229A" w:rsidRPr="00D5229A" w:rsidRDefault="00D5229A" w:rsidP="003417EE">
      <w:pPr>
        <w:widowControl w:val="0"/>
        <w:numPr>
          <w:ilvl w:val="0"/>
          <w:numId w:val="35"/>
        </w:numPr>
        <w:autoSpaceDE w:val="0"/>
        <w:autoSpaceDN w:val="0"/>
        <w:adjustRightInd w:val="0"/>
        <w:spacing w:line="240" w:lineRule="auto"/>
        <w:ind w:left="720"/>
        <w:jc w:val="both"/>
        <w:rPr>
          <w:rFonts w:ascii="Times New Roman" w:hAnsi="Times New Roman" w:cs="Times New Roman"/>
          <w:color w:val="auto"/>
          <w:sz w:val="24"/>
          <w:szCs w:val="24"/>
        </w:rPr>
      </w:pPr>
      <w:r w:rsidRPr="00D5229A">
        <w:rPr>
          <w:rFonts w:ascii="Times New Roman" w:hAnsi="Times New Roman"/>
          <w:sz w:val="20"/>
          <w:szCs w:val="20"/>
        </w:rPr>
        <w:t>Attachment A for the SOUTH CAROLINA STANDARD AMENDMENT TO END USER LICENSE AGREEMENTS FOR COMMERICAL OFF-THE-SHELF SOFTWARE</w:t>
      </w:r>
    </w:p>
    <w:p w:rsidR="00D5229A" w:rsidRPr="00D5229A" w:rsidRDefault="00D5229A" w:rsidP="003417EE">
      <w:pPr>
        <w:widowControl w:val="0"/>
        <w:numPr>
          <w:ilvl w:val="0"/>
          <w:numId w:val="35"/>
        </w:numPr>
        <w:autoSpaceDE w:val="0"/>
        <w:autoSpaceDN w:val="0"/>
        <w:adjustRightInd w:val="0"/>
        <w:spacing w:line="240" w:lineRule="auto"/>
        <w:ind w:hanging="456"/>
        <w:jc w:val="both"/>
        <w:rPr>
          <w:rFonts w:ascii="Times New Roman" w:hAnsi="Times New Roman" w:cs="Times New Roman"/>
          <w:color w:val="auto"/>
          <w:sz w:val="24"/>
          <w:szCs w:val="24"/>
        </w:rPr>
      </w:pPr>
      <w:r w:rsidRPr="00D5229A">
        <w:rPr>
          <w:rFonts w:ascii="Times New Roman" w:hAnsi="Times New Roman"/>
          <w:sz w:val="20"/>
          <w:szCs w:val="20"/>
        </w:rPr>
        <w:t>Attachment B ENROLLMENT AGREEMENT FOR SOUTH CAROLINA PUBLIC ENTITIES.</w:t>
      </w:r>
    </w:p>
    <w:p w:rsidR="00820523" w:rsidRPr="00F27D5D" w:rsidRDefault="006356BC" w:rsidP="003417EE">
      <w:pPr>
        <w:widowControl w:val="0"/>
        <w:numPr>
          <w:ilvl w:val="0"/>
          <w:numId w:val="31"/>
        </w:numPr>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 xml:space="preserve">DHEC Confidentiality Agreement </w:t>
      </w:r>
    </w:p>
    <w:p w:rsidR="00820523" w:rsidRPr="00F27D5D" w:rsidRDefault="006356BC" w:rsidP="003417EE">
      <w:pPr>
        <w:widowControl w:val="0"/>
        <w:numPr>
          <w:ilvl w:val="0"/>
          <w:numId w:val="31"/>
        </w:numPr>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 xml:space="preserve">Business Associate Agreement </w:t>
      </w:r>
    </w:p>
    <w:p w:rsidR="00820523" w:rsidRPr="00F27D5D" w:rsidRDefault="006356BC" w:rsidP="003417EE">
      <w:pPr>
        <w:widowControl w:val="0"/>
        <w:numPr>
          <w:ilvl w:val="0"/>
          <w:numId w:val="31"/>
        </w:numPr>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 xml:space="preserve">APPENDIX A - A LIST OF GOVERNMENT and OTHER EXTERNAL SYSTEMS TO WHICH AGENCY INTERFACES </w:t>
      </w:r>
    </w:p>
    <w:p w:rsidR="00820523" w:rsidRPr="00F27D5D" w:rsidRDefault="006356BC" w:rsidP="003417EE">
      <w:pPr>
        <w:widowControl w:val="0"/>
        <w:numPr>
          <w:ilvl w:val="0"/>
          <w:numId w:val="31"/>
        </w:numPr>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 xml:space="preserve">APPENDIX B - LIST OF STATE AND FEDERAL STATUTES AND REGULATIONS TO WHICH AGENCY MUST COMPLY </w:t>
      </w:r>
    </w:p>
    <w:p w:rsidR="006356BC" w:rsidRPr="00D5229A" w:rsidRDefault="006356BC" w:rsidP="003417EE">
      <w:pPr>
        <w:widowControl w:val="0"/>
        <w:numPr>
          <w:ilvl w:val="0"/>
          <w:numId w:val="31"/>
        </w:numPr>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APPENDIX C - VENDOR DEMONSTRATION SCRIPT</w:t>
      </w:r>
    </w:p>
    <w:p w:rsidR="00D5229A" w:rsidRPr="00F27D5D" w:rsidRDefault="00D5229A" w:rsidP="003417EE">
      <w:pPr>
        <w:widowControl w:val="0"/>
        <w:numPr>
          <w:ilvl w:val="0"/>
          <w:numId w:val="31"/>
        </w:numPr>
        <w:autoSpaceDE w:val="0"/>
        <w:autoSpaceDN w:val="0"/>
        <w:adjustRightInd w:val="0"/>
        <w:spacing w:line="240" w:lineRule="auto"/>
        <w:rPr>
          <w:rFonts w:ascii="Times New Roman" w:hAnsi="Times New Roman" w:cs="Times New Roman"/>
          <w:color w:val="auto"/>
          <w:sz w:val="24"/>
          <w:szCs w:val="24"/>
        </w:rPr>
      </w:pPr>
      <w:r>
        <w:rPr>
          <w:rFonts w:ascii="Times New Roman" w:hAnsi="Times New Roman" w:cs="Times New Roman"/>
          <w:sz w:val="20"/>
          <w:szCs w:val="20"/>
        </w:rPr>
        <w:t>SERVICE PROVIDER SECURITY ASSESSMENT QUESTIONNAIRRE</w:t>
      </w:r>
    </w:p>
    <w:p w:rsidR="006356BC" w:rsidRPr="00F27D5D" w:rsidRDefault="006356BC">
      <w:pPr>
        <w:widowControl w:val="0"/>
        <w:autoSpaceDE w:val="0"/>
        <w:autoSpaceDN w:val="0"/>
        <w:adjustRightInd w:val="0"/>
        <w:spacing w:line="240" w:lineRule="auto"/>
        <w:rPr>
          <w:rFonts w:ascii="Times New Roman" w:hAnsi="Times New Roman" w:cs="Times New Roman"/>
          <w:color w:val="auto"/>
          <w:sz w:val="24"/>
          <w:szCs w:val="24"/>
        </w:rPr>
      </w:pPr>
      <w:r w:rsidRPr="00F27D5D">
        <w:rPr>
          <w:rFonts w:ascii="Times New Roman" w:hAnsi="Times New Roman" w:cs="Times New Roman"/>
          <w:sz w:val="20"/>
          <w:szCs w:val="20"/>
        </w:rPr>
        <w:t>  </w:t>
      </w:r>
    </w:p>
    <w:p w:rsidR="007A4745" w:rsidRDefault="00FC3E34" w:rsidP="007A4745">
      <w:pPr>
        <w:widowControl w:val="0"/>
        <w:autoSpaceDE w:val="0"/>
        <w:autoSpaceDN w:val="0"/>
        <w:adjustRightInd w:val="0"/>
        <w:spacing w:before="80" w:line="240" w:lineRule="auto"/>
        <w:rPr>
          <w:rFonts w:ascii="Times" w:hAnsi="Times" w:cs="Times"/>
          <w:color w:val="auto"/>
          <w:sz w:val="24"/>
          <w:szCs w:val="24"/>
        </w:rPr>
      </w:pPr>
      <w:bookmarkStart w:id="112" w:name="SC_09_9005_1"/>
      <w:r>
        <w:rPr>
          <w:b/>
          <w:bCs/>
          <w:sz w:val="20"/>
          <w:szCs w:val="20"/>
        </w:rPr>
        <w:br w:type="page"/>
      </w:r>
      <w:r w:rsidR="007A4745">
        <w:rPr>
          <w:b/>
          <w:bCs/>
          <w:sz w:val="20"/>
          <w:szCs w:val="20"/>
        </w:rPr>
        <w:lastRenderedPageBreak/>
        <w:t>NONRESIDENT TAXPAYER REGISTRATION AFFIDAVIT INCOME TAX WITHHOLDING</w:t>
      </w:r>
    </w:p>
    <w:p w:rsidR="007A4745" w:rsidRDefault="007A4745" w:rsidP="007A4745">
      <w:pPr>
        <w:widowControl w:val="0"/>
        <w:autoSpaceDE w:val="0"/>
        <w:autoSpaceDN w:val="0"/>
        <w:adjustRightInd w:val="0"/>
        <w:spacing w:before="40"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jc w:val="center"/>
        <w:rPr>
          <w:rFonts w:ascii="Times" w:hAnsi="Times" w:cs="Times"/>
          <w:color w:val="auto"/>
          <w:sz w:val="24"/>
          <w:szCs w:val="24"/>
        </w:rPr>
      </w:pPr>
      <w:r>
        <w:rPr>
          <w:rFonts w:ascii="Times New Roman" w:hAnsi="Times New Roman" w:cs="Times New Roman"/>
          <w:sz w:val="20"/>
          <w:szCs w:val="20"/>
        </w:rPr>
        <w:t xml:space="preserve"> </w:t>
      </w:r>
      <w:r>
        <w:rPr>
          <w:rFonts w:ascii="Times New Roman" w:hAnsi="Times New Roman" w:cs="Times New Roman"/>
          <w:b/>
          <w:bCs/>
          <w:sz w:val="20"/>
          <w:szCs w:val="20"/>
        </w:rPr>
        <w:t>IMPORTANT TAX NOTICE - NONRESIDENTS ONLY</w:t>
      </w:r>
      <w:r>
        <w:rPr>
          <w:rFonts w:ascii="Times New Roman" w:hAnsi="Times New Roman" w:cs="Times New Roman"/>
          <w:sz w:val="20"/>
          <w:szCs w:val="20"/>
        </w:rPr>
        <w:t xml:space="preserve"> </w:t>
      </w:r>
    </w:p>
    <w:p w:rsidR="007A4745" w:rsidRDefault="007A4745" w:rsidP="007A4745">
      <w:pPr>
        <w:widowControl w:val="0"/>
        <w:autoSpaceDE w:val="0"/>
        <w:autoSpaceDN w:val="0"/>
        <w:adjustRightInd w:val="0"/>
        <w:spacing w:line="240" w:lineRule="auto"/>
        <w:jc w:val="both"/>
        <w:rPr>
          <w:rFonts w:ascii="Times" w:hAnsi="Times" w:cs="Times"/>
          <w:color w:val="auto"/>
          <w:sz w:val="24"/>
          <w:szCs w:val="24"/>
        </w:rPr>
      </w:pPr>
      <w:proofErr w:type="gramStart"/>
      <w:r>
        <w:rPr>
          <w:rFonts w:ascii="Times New Roman" w:hAnsi="Times New Roman" w:cs="Times New Roman"/>
          <w:sz w:val="20"/>
          <w:szCs w:val="20"/>
        </w:rPr>
        <w:t>Withholding Requirements for Payments to Nonresidents: Section 12-8-550 of the South Carolina Code of Laws requires persons hiring or contracting with a nonresident conducting a business or performing personal services of a temporary nature within South Carolina to withhold 2% of each payment made to the nonresident.</w:t>
      </w:r>
      <w:proofErr w:type="gramEnd"/>
      <w:r>
        <w:rPr>
          <w:rFonts w:ascii="Times New Roman" w:hAnsi="Times New Roman" w:cs="Times New Roman"/>
          <w:sz w:val="20"/>
          <w:szCs w:val="20"/>
        </w:rPr>
        <w:t xml:space="preserve">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7A4745" w:rsidRDefault="007A4745" w:rsidP="007A4745">
      <w:pPr>
        <w:widowControl w:val="0"/>
        <w:autoSpaceDE w:val="0"/>
        <w:autoSpaceDN w:val="0"/>
        <w:adjustRightInd w:val="0"/>
        <w:spacing w:line="240" w:lineRule="auto"/>
        <w:jc w:val="center"/>
        <w:rPr>
          <w:rFonts w:ascii="Times" w:hAnsi="Times" w:cs="Times"/>
          <w:color w:val="auto"/>
          <w:sz w:val="24"/>
          <w:szCs w:val="24"/>
        </w:rPr>
      </w:pPr>
      <w:r>
        <w:rPr>
          <w:rFonts w:ascii="Times New Roman" w:hAnsi="Times New Roman" w:cs="Times New Roman"/>
          <w:sz w:val="20"/>
          <w:szCs w:val="20"/>
        </w:rPr>
        <w:t>_______________________</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7A4745" w:rsidRDefault="007A4745" w:rsidP="007A4745">
      <w:pPr>
        <w:widowControl w:val="0"/>
        <w:autoSpaceDE w:val="0"/>
        <w:autoSpaceDN w:val="0"/>
        <w:adjustRightInd w:val="0"/>
        <w:spacing w:line="240" w:lineRule="auto"/>
        <w:jc w:val="center"/>
        <w:rPr>
          <w:rFonts w:ascii="Times" w:hAnsi="Times" w:cs="Times"/>
          <w:color w:val="auto"/>
          <w:sz w:val="24"/>
          <w:szCs w:val="24"/>
        </w:rPr>
      </w:pPr>
      <w:r>
        <w:rPr>
          <w:rFonts w:ascii="Times New Roman" w:hAnsi="Times New Roman" w:cs="Times New Roman"/>
          <w:sz w:val="20"/>
          <w:szCs w:val="20"/>
        </w:rPr>
        <w:t>_______________________</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For information about other withholding requirements (e.g., employee withholding), contact the Withholding Section at the South Carolina Department of Revenue at 803-898-5383 or visit the Department's website at: </w:t>
      </w:r>
      <w:r>
        <w:rPr>
          <w:rFonts w:ascii="Times New Roman" w:hAnsi="Times New Roman" w:cs="Times New Roman"/>
          <w:b/>
          <w:bCs/>
          <w:sz w:val="20"/>
          <w:szCs w:val="20"/>
        </w:rPr>
        <w:t xml:space="preserve">  </w:t>
      </w:r>
      <w:hyperlink r:id="rId53" w:history="1">
        <w:r w:rsidRPr="00A55E3F">
          <w:rPr>
            <w:rStyle w:val="Hyperlink"/>
            <w:rFonts w:ascii="Times New Roman" w:hAnsi="Times New Roman"/>
            <w:b/>
            <w:bCs/>
            <w:sz w:val="20"/>
            <w:szCs w:val="20"/>
            <w:u w:color="000000"/>
          </w:rPr>
          <w:t>www.sctax.org</w:t>
        </w:r>
      </w:hyperlink>
      <w:r>
        <w:rPr>
          <w:rFonts w:ascii="Times New Roman" w:hAnsi="Times New Roman" w:cs="Times New Roman"/>
          <w:b/>
          <w:bCs/>
          <w:sz w:val="20"/>
          <w:szCs w:val="20"/>
          <w:u w:val="single" w:color="000000"/>
        </w:rPr>
        <w:t xml:space="preserve"> </w:t>
      </w:r>
      <w:r>
        <w:rPr>
          <w:rFonts w:ascii="Times New Roman" w:hAnsi="Times New Roman" w:cs="Times New Roman"/>
          <w:b/>
          <w:bCs/>
          <w:sz w:val="20"/>
          <w:szCs w:val="20"/>
        </w:rPr>
        <w:t xml:space="preserve"> </w:t>
      </w:r>
      <w:r>
        <w:rPr>
          <w:rFonts w:ascii="Times New Roman" w:hAnsi="Times New Roman" w:cs="Times New Roman"/>
          <w:sz w:val="20"/>
          <w:szCs w:val="20"/>
        </w:rPr>
        <w:t xml:space="preserve"> </w:t>
      </w:r>
    </w:p>
    <w:p w:rsidR="007A4745" w:rsidRDefault="007A4745" w:rsidP="007A4745">
      <w:pPr>
        <w:widowControl w:val="0"/>
        <w:autoSpaceDE w:val="0"/>
        <w:autoSpaceDN w:val="0"/>
        <w:adjustRightInd w:val="0"/>
        <w:spacing w:line="240" w:lineRule="auto"/>
        <w:jc w:val="center"/>
        <w:rPr>
          <w:rFonts w:ascii="Times" w:hAnsi="Times" w:cs="Times"/>
          <w:color w:val="auto"/>
          <w:sz w:val="24"/>
          <w:szCs w:val="24"/>
        </w:rPr>
      </w:pPr>
      <w:r>
        <w:rPr>
          <w:rFonts w:ascii="Times New Roman" w:hAnsi="Times New Roman" w:cs="Times New Roman"/>
          <w:sz w:val="20"/>
          <w:szCs w:val="20"/>
        </w:rPr>
        <w:t>_______________________</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proofErr w:type="gramStart"/>
      <w:r>
        <w:rPr>
          <w:rFonts w:ascii="Times New Roman" w:hAnsi="Times New Roman" w:cs="Times New Roman"/>
          <w:sz w:val="20"/>
          <w:szCs w:val="20"/>
        </w:rPr>
        <w:t>Columbia</w:t>
      </w:r>
      <w:proofErr w:type="gramEnd"/>
      <w:r>
        <w:rPr>
          <w:rFonts w:ascii="Times New Roman" w:hAnsi="Times New Roman" w:cs="Times New Roman"/>
          <w:sz w:val="20"/>
          <w:szCs w:val="20"/>
        </w:rPr>
        <w:t>, S.C. 29214-0140. All withholding questions should be directed to the Withholding Section at 803-896-1420.</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jc w:val="both"/>
        <w:rPr>
          <w:rFonts w:ascii="Times" w:hAnsi="Times" w:cs="Times"/>
          <w:color w:val="auto"/>
          <w:sz w:val="24"/>
          <w:szCs w:val="24"/>
        </w:rPr>
      </w:pPr>
      <w:r>
        <w:rPr>
          <w:rFonts w:ascii="Times New Roman" w:hAnsi="Times New Roman" w:cs="Times New Roman"/>
          <w:sz w:val="20"/>
          <w:szCs w:val="20"/>
        </w:rPr>
        <w:t xml:space="preserve">PLEASE SEE THE "NONRESIDENT TAXPAYER REGISTRATION AFFIDAVIT INCOME TAX WITHHOLDING" FORM (FORM NUMBER I-312) LOCATED AT: </w:t>
      </w:r>
      <w:r>
        <w:rPr>
          <w:rFonts w:ascii="Times New Roman" w:hAnsi="Times New Roman" w:cs="Times New Roman"/>
          <w:b/>
          <w:bCs/>
          <w:sz w:val="20"/>
          <w:szCs w:val="20"/>
        </w:rPr>
        <w:t xml:space="preserve">     </w:t>
      </w:r>
      <w:hyperlink r:id="rId54" w:history="1">
        <w:r w:rsidRPr="00A55E3F">
          <w:rPr>
            <w:rStyle w:val="Hyperlink"/>
            <w:rFonts w:ascii="Times New Roman" w:hAnsi="Times New Roman"/>
            <w:b/>
            <w:bCs/>
            <w:sz w:val="20"/>
            <w:szCs w:val="20"/>
            <w:u w:color="000000"/>
          </w:rPr>
          <w:t>http://www.sctax.org/Forms+and+Instructions/withholding/default.htm</w:t>
        </w:r>
      </w:hyperlink>
      <w:r>
        <w:rPr>
          <w:rFonts w:ascii="Times New Roman" w:hAnsi="Times New Roman" w:cs="Times New Roman"/>
          <w:b/>
          <w:bCs/>
          <w:sz w:val="20"/>
          <w:szCs w:val="20"/>
          <w:u w:val="single" w:color="000000"/>
        </w:rPr>
        <w:t xml:space="preserve"> </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  </w:t>
      </w:r>
    </w:p>
    <w:p w:rsidR="007A4745" w:rsidRDefault="007A4745" w:rsidP="007A4745">
      <w:pPr>
        <w:widowControl w:val="0"/>
        <w:autoSpaceDE w:val="0"/>
        <w:autoSpaceDN w:val="0"/>
        <w:adjustRightInd w:val="0"/>
        <w:spacing w:line="240" w:lineRule="auto"/>
        <w:rPr>
          <w:rFonts w:ascii="Times" w:hAnsi="Times" w:cs="Times"/>
          <w:color w:val="auto"/>
          <w:sz w:val="24"/>
          <w:szCs w:val="24"/>
        </w:rPr>
      </w:pPr>
      <w:r>
        <w:rPr>
          <w:rFonts w:ascii="Times New Roman" w:hAnsi="Times New Roman" w:cs="Times New Roman"/>
          <w:sz w:val="20"/>
          <w:szCs w:val="20"/>
        </w:rPr>
        <w:t>[09-9005-1]</w:t>
      </w: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b/>
          <w:sz w:val="19"/>
          <w:szCs w:val="19"/>
        </w:rPr>
      </w:pPr>
      <w:r>
        <w:rPr>
          <w:b/>
          <w:bCs/>
        </w:rPr>
        <w:br w:type="page"/>
      </w:r>
      <w:r w:rsidRPr="00FC342C">
        <w:rPr>
          <w:rFonts w:ascii="Arial" w:hAnsi="Arial" w:cs="Arial"/>
          <w:b/>
          <w:sz w:val="19"/>
          <w:szCs w:val="19"/>
        </w:rPr>
        <w:lastRenderedPageBreak/>
        <w:t>SOUTH CAROLINA STANDARD AMENDMENT</w:t>
      </w: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b/>
          <w:sz w:val="19"/>
          <w:szCs w:val="19"/>
        </w:rPr>
      </w:pPr>
      <w:r w:rsidRPr="00FC342C">
        <w:rPr>
          <w:rFonts w:ascii="Arial" w:hAnsi="Arial" w:cs="Arial"/>
          <w:b/>
          <w:sz w:val="19"/>
          <w:szCs w:val="19"/>
        </w:rPr>
        <w:t>TO</w:t>
      </w: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b/>
          <w:sz w:val="19"/>
          <w:szCs w:val="19"/>
        </w:rPr>
      </w:pPr>
      <w:r w:rsidRPr="00FC342C">
        <w:rPr>
          <w:rFonts w:ascii="Arial" w:hAnsi="Arial" w:cs="Arial"/>
          <w:b/>
          <w:sz w:val="19"/>
          <w:szCs w:val="19"/>
        </w:rPr>
        <w:t>END USER LICENSE AGREEMENTS</w:t>
      </w: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b/>
          <w:sz w:val="19"/>
          <w:szCs w:val="19"/>
        </w:rPr>
      </w:pPr>
      <w:r w:rsidRPr="00FC342C">
        <w:rPr>
          <w:rFonts w:ascii="Arial" w:hAnsi="Arial" w:cs="Arial"/>
          <w:b/>
          <w:sz w:val="19"/>
          <w:szCs w:val="19"/>
        </w:rPr>
        <w:t>FOR</w:t>
      </w: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sz w:val="19"/>
          <w:szCs w:val="19"/>
        </w:rPr>
      </w:pPr>
      <w:r w:rsidRPr="00FC342C">
        <w:rPr>
          <w:rFonts w:ascii="Arial" w:hAnsi="Arial" w:cs="Arial"/>
          <w:b/>
          <w:sz w:val="19"/>
          <w:szCs w:val="19"/>
        </w:rPr>
        <w:t>COMMERCIAL OFF-THE-SHELF SOFTWARE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 xml:space="preserve">This Agreement is made the </w:t>
      </w:r>
      <w:r w:rsidRPr="00FC342C">
        <w:rPr>
          <w:rFonts w:ascii="Arial" w:hAnsi="Arial" w:cs="Arial"/>
          <w:sz w:val="19"/>
          <w:szCs w:val="19"/>
          <w:highlight w:val="yellow"/>
        </w:rPr>
        <w:t>______</w:t>
      </w:r>
      <w:r w:rsidRPr="00FC342C">
        <w:rPr>
          <w:rFonts w:ascii="Arial" w:hAnsi="Arial" w:cs="Arial"/>
          <w:sz w:val="19"/>
          <w:szCs w:val="19"/>
        </w:rPr>
        <w:t xml:space="preserve"> day of </w:t>
      </w:r>
      <w:r w:rsidRPr="00FC342C">
        <w:rPr>
          <w:rFonts w:ascii="Arial" w:hAnsi="Arial" w:cs="Arial"/>
          <w:sz w:val="19"/>
          <w:szCs w:val="19"/>
          <w:highlight w:val="yellow"/>
        </w:rPr>
        <w:t>________</w:t>
      </w:r>
      <w:r w:rsidRPr="00FC342C">
        <w:rPr>
          <w:rFonts w:ascii="Arial" w:hAnsi="Arial" w:cs="Arial"/>
          <w:sz w:val="19"/>
          <w:szCs w:val="19"/>
        </w:rPr>
        <w:t>, 20</w:t>
      </w:r>
      <w:r w:rsidRPr="00FC342C">
        <w:rPr>
          <w:rFonts w:ascii="Arial" w:hAnsi="Arial" w:cs="Arial"/>
          <w:sz w:val="19"/>
          <w:szCs w:val="19"/>
          <w:highlight w:val="yellow"/>
        </w:rPr>
        <w:t>__</w:t>
      </w:r>
      <w:r w:rsidRPr="00FC342C">
        <w:rPr>
          <w:rFonts w:ascii="Arial" w:hAnsi="Arial" w:cs="Arial"/>
          <w:sz w:val="19"/>
          <w:szCs w:val="19"/>
        </w:rPr>
        <w:t xml:space="preserve"> (the "Effective Date") between [</w:t>
      </w:r>
      <w:r w:rsidRPr="00747FA7">
        <w:rPr>
          <w:rFonts w:ascii="Arial" w:hAnsi="Arial" w:cs="Arial"/>
          <w:sz w:val="19"/>
          <w:szCs w:val="19"/>
          <w:highlight w:val="yellow"/>
        </w:rPr>
        <w:t>Company Name</w:t>
      </w:r>
      <w:r w:rsidRPr="00FC342C">
        <w:rPr>
          <w:rFonts w:ascii="Arial" w:hAnsi="Arial" w:cs="Arial"/>
          <w:sz w:val="19"/>
          <w:szCs w:val="19"/>
        </w:rPr>
        <w:t>], a corporation organized and existing under the laws of [</w:t>
      </w:r>
      <w:r w:rsidRPr="00FC342C">
        <w:rPr>
          <w:rFonts w:ascii="Arial" w:hAnsi="Arial" w:cs="Arial"/>
          <w:sz w:val="19"/>
          <w:szCs w:val="19"/>
          <w:highlight w:val="yellow"/>
        </w:rPr>
        <w:t>State</w:t>
      </w:r>
      <w:r w:rsidRPr="00FC342C">
        <w:rPr>
          <w:rFonts w:ascii="Arial" w:hAnsi="Arial" w:cs="Arial"/>
          <w:sz w:val="19"/>
          <w:szCs w:val="19"/>
        </w:rPr>
        <w:t>], and having its principal office at [</w:t>
      </w:r>
      <w:r w:rsidRPr="00FC342C">
        <w:rPr>
          <w:rFonts w:ascii="Arial" w:hAnsi="Arial" w:cs="Arial"/>
          <w:sz w:val="19"/>
          <w:szCs w:val="19"/>
          <w:highlight w:val="yellow"/>
        </w:rPr>
        <w:t>address</w:t>
      </w:r>
      <w:r w:rsidRPr="00FC342C">
        <w:rPr>
          <w:rFonts w:ascii="Arial" w:hAnsi="Arial" w:cs="Arial"/>
          <w:sz w:val="19"/>
          <w:szCs w:val="19"/>
        </w:rPr>
        <w:t>] (referred to as "Licensor") and each Licensee (as defined herein). Licensor and Licensee may also be referred to in this Agreement collectively as the "Parties."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9826C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IN WITNESS WHEREOF, the Parties hereto have executed this Agreement by their duly authorized agents.</w:t>
      </w:r>
      <w:r w:rsidRPr="00E73A51">
        <w:rPr>
          <w:rFonts w:ascii="Arial" w:hAnsi="Arial" w:cs="Arial"/>
          <w:sz w:val="19"/>
          <w:szCs w:val="19"/>
        </w:rPr>
        <w:t xml:space="preserve"> </w:t>
      </w:r>
    </w:p>
    <w:p w:rsidR="007A4745" w:rsidRPr="009826C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5490"/>
      </w:tblGrid>
      <w:tr w:rsidR="007A4745" w:rsidRPr="000B7A87" w:rsidTr="00247E26">
        <w:trPr>
          <w:trHeight w:val="2058"/>
        </w:trPr>
        <w:tc>
          <w:tcPr>
            <w:tcW w:w="4788" w:type="dxa"/>
          </w:tcPr>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b/>
                <w:caps/>
                <w:sz w:val="19"/>
                <w:szCs w:val="19"/>
                <w:lang w:val="en-US" w:eastAsia="en-US"/>
              </w:rPr>
              <w:t>Licensor</w:t>
            </w:r>
            <w:r w:rsidRPr="00BE4EC8">
              <w:rPr>
                <w:rFonts w:ascii="Arial" w:hAnsi="Arial" w:cs="Arial"/>
                <w:sz w:val="19"/>
                <w:szCs w:val="19"/>
                <w:lang w:val="en-US" w:eastAsia="en-US"/>
              </w:rPr>
              <w:t>.</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sz w:val="19"/>
                <w:szCs w:val="19"/>
                <w:lang w:val="en-US" w:eastAsia="en-US"/>
              </w:rPr>
              <w:t>________________________________________</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sz w:val="19"/>
                <w:szCs w:val="19"/>
                <w:lang w:val="en-US" w:eastAsia="en-US"/>
              </w:rPr>
              <w:t>By:</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sz w:val="19"/>
                <w:szCs w:val="19"/>
                <w:lang w:val="en-US" w:eastAsia="en-US"/>
              </w:rPr>
              <w:t>Its:</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tc>
        <w:tc>
          <w:tcPr>
            <w:tcW w:w="5490" w:type="dxa"/>
          </w:tcPr>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b/>
                <w:caps/>
                <w:sz w:val="19"/>
                <w:szCs w:val="19"/>
                <w:lang w:val="en-US" w:eastAsia="en-US"/>
              </w:rPr>
              <w:t>Information Technology Management Office</w:t>
            </w:r>
            <w:r w:rsidRPr="00BE4EC8">
              <w:rPr>
                <w:rFonts w:ascii="Arial" w:hAnsi="Arial" w:cs="Arial"/>
                <w:sz w:val="19"/>
                <w:szCs w:val="19"/>
                <w:lang w:val="en-US" w:eastAsia="en-US"/>
              </w:rPr>
              <w:t>, acting on behalf of Licensee.</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sz w:val="19"/>
                <w:szCs w:val="19"/>
                <w:lang w:val="en-US" w:eastAsia="en-US"/>
              </w:rPr>
              <w:t>________________________________________</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sz w:val="19"/>
                <w:szCs w:val="19"/>
                <w:lang w:val="en-US" w:eastAsia="en-US"/>
              </w:rPr>
              <w:t>By:</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r w:rsidRPr="00BE4EC8">
              <w:rPr>
                <w:rFonts w:ascii="Arial" w:hAnsi="Arial" w:cs="Arial"/>
                <w:sz w:val="19"/>
                <w:szCs w:val="19"/>
                <w:lang w:val="en-US" w:eastAsia="en-US"/>
              </w:rPr>
              <w:t>Its:</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9"/>
                <w:szCs w:val="19"/>
                <w:lang w:val="en-US" w:eastAsia="en-US"/>
              </w:rPr>
            </w:pPr>
          </w:p>
        </w:tc>
      </w:tr>
    </w:tbl>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sz w:val="19"/>
          <w:szCs w:val="19"/>
        </w:rPr>
      </w:pPr>
      <w:r w:rsidRPr="00FC342C">
        <w:rPr>
          <w:rFonts w:ascii="Arial" w:hAnsi="Arial" w:cs="Arial"/>
          <w:b/>
          <w:sz w:val="19"/>
          <w:szCs w:val="19"/>
        </w:rPr>
        <w:t>Recitals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 xml:space="preserve">ITMO is the central purchasing office for South Carolina state government responsible for the acquisition of information technology. On behalf of each Licensee, ITMO intends to establish an agreement with Licensor in order to facilitate the acquisition by certain South Carolina state and local governmental units of licenses of Licensor's products. Licensor seeks to facilitate such acquisitions by establishing a set of master terms and conditions for its relationship with each </w:t>
      </w:r>
      <w:proofErr w:type="gramStart"/>
      <w:r w:rsidRPr="00FC342C">
        <w:rPr>
          <w:rFonts w:ascii="Arial" w:hAnsi="Arial" w:cs="Arial"/>
          <w:sz w:val="19"/>
          <w:szCs w:val="19"/>
        </w:rPr>
        <w:t>Licensee</w:t>
      </w:r>
      <w:r w:rsidRPr="00FC342C">
        <w:rPr>
          <w:rFonts w:ascii="Arial" w:hAnsi="Arial" w:cs="Arial"/>
          <w:strike/>
          <w:sz w:val="19"/>
          <w:szCs w:val="19"/>
        </w:rPr>
        <w:t>s</w:t>
      </w:r>
      <w:proofErr w:type="gramEnd"/>
      <w:r w:rsidRPr="00FC342C">
        <w:rPr>
          <w:rFonts w:ascii="Arial" w:hAnsi="Arial" w:cs="Arial"/>
          <w:sz w:val="19"/>
          <w:szCs w:val="19"/>
        </w:rPr>
        <w: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b/>
          <w:sz w:val="19"/>
          <w:szCs w:val="19"/>
        </w:rPr>
      </w:pPr>
      <w:r w:rsidRPr="00FC342C">
        <w:rPr>
          <w:rFonts w:ascii="Arial" w:hAnsi="Arial" w:cs="Arial"/>
          <w:b/>
          <w:sz w:val="19"/>
          <w:szCs w:val="19"/>
        </w:rPr>
        <w:t>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For the reasons recited above, and in consideration of the mutual covenants contained herein, the Parties agree as follows: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sz w:val="19"/>
          <w:szCs w:val="19"/>
        </w:rPr>
      </w:pPr>
      <w:r w:rsidRPr="00FC342C">
        <w:rPr>
          <w:rFonts w:ascii="Arial" w:hAnsi="Arial" w:cs="Arial"/>
          <w:b/>
          <w:sz w:val="19"/>
          <w:szCs w:val="19"/>
        </w:rPr>
        <w:t>Definitions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Agreement</w:t>
      </w:r>
      <w:r w:rsidRPr="00FC342C">
        <w:rPr>
          <w:rFonts w:ascii="Arial" w:hAnsi="Arial" w:cs="Arial"/>
          <w:sz w:val="19"/>
          <w:szCs w:val="19"/>
        </w:rPr>
        <w:t xml:space="preserve"> means this South Carolina Standard Amendment to End User License Agreements for Commercial Off-The-Shelf Software, not including any EULA or other attachments.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Authorized EULA</w:t>
      </w:r>
      <w:r w:rsidRPr="00FC342C">
        <w:rPr>
          <w:rFonts w:ascii="Arial" w:hAnsi="Arial" w:cs="Arial"/>
          <w:sz w:val="19"/>
          <w:szCs w:val="19"/>
        </w:rPr>
        <w:t xml:space="preserve"> means any EULAs attached as Exhibit "C", but does not include any document referenced or incorporated therein unless attached to this Agreement. Licensor warrants that every Authorized EULA is an unmodified copy of Licensor's standard form agreement. Upon the written approval of both Licensor and ITMO, Exhibit "C" may be amended to include additional EULAs.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u w:val="single"/>
        </w:rPr>
      </w:pPr>
      <w:r w:rsidRPr="00FC342C">
        <w:rPr>
          <w:rFonts w:ascii="Arial" w:hAnsi="Arial" w:cs="Arial"/>
          <w:b/>
          <w:sz w:val="19"/>
          <w:szCs w:val="19"/>
        </w:rPr>
        <w:t>Distributor</w:t>
      </w:r>
      <w:r w:rsidRPr="00FC342C">
        <w:rPr>
          <w:rFonts w:ascii="Arial" w:hAnsi="Arial" w:cs="Arial"/>
          <w:sz w:val="19"/>
          <w:szCs w:val="19"/>
        </w:rPr>
        <w:t xml:space="preserve"> means the generic category of entities authorized by Licensor, if any, that participate in the distribution chain between Licensor and Licensee, including, but not limited to, value added resellers (VARs), original equipment manufacturers (OEMs), distributors, dealers, independent sales organizations (ISOs), resellers, and retail outlets.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Distributor Contract</w:t>
      </w:r>
      <w:r w:rsidRPr="00FC342C">
        <w:rPr>
          <w:rFonts w:ascii="Arial" w:hAnsi="Arial" w:cs="Arial"/>
          <w:sz w:val="19"/>
          <w:szCs w:val="19"/>
        </w:rPr>
        <w:t xml:space="preserve"> means a contract between a Licensee and a Distributor by which Licensee can acquire licenses of the Software. Nothing in this agreement constitutes a representation or obligation that Licensor has made or will make its Software available through a distributor.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u w:val="single"/>
        </w:rPr>
      </w:pPr>
      <w:r w:rsidRPr="00FC342C">
        <w:rPr>
          <w:rFonts w:ascii="Arial" w:hAnsi="Arial" w:cs="Arial"/>
          <w:b/>
          <w:sz w:val="19"/>
          <w:szCs w:val="19"/>
        </w:rPr>
        <w:t>Documentation</w:t>
      </w:r>
      <w:r w:rsidRPr="00FC342C">
        <w:rPr>
          <w:rFonts w:ascii="Arial" w:hAnsi="Arial" w:cs="Arial"/>
          <w:sz w:val="19"/>
          <w:szCs w:val="19"/>
        </w:rPr>
        <w:t xml:space="preserve"> means all materials supplied, directly or indirectly, to Licensees by Licensor, by any means or media that explain or facilitate the use of the Software, which may include, without limitation, any materials that describe the functional, operational, and/or performance capabilities of the software; training materials; user, operator, system administration, technical, support, and other manuals or instructions; flow charts, and logic diagrams. Licensor warrants that the Documentation does and will continue to accurately describe the functional and operational characteristics of the Software. Licensor warrants that the Documentation will be contemporaneously updated to reflect any changes made to the Software.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u w:val="single"/>
        </w:rPr>
      </w:pPr>
      <w:r w:rsidRPr="00FC342C">
        <w:rPr>
          <w:rFonts w:ascii="Arial" w:hAnsi="Arial" w:cs="Arial"/>
          <w:b/>
          <w:sz w:val="19"/>
          <w:szCs w:val="19"/>
        </w:rPr>
        <w:t>End User License Agreement ("EULA")</w:t>
      </w:r>
      <w:r w:rsidRPr="00FC342C">
        <w:rPr>
          <w:rFonts w:ascii="Arial" w:hAnsi="Arial" w:cs="Arial"/>
          <w:sz w:val="19"/>
          <w:szCs w:val="19"/>
        </w:rPr>
        <w:t xml:space="preserve"> means any license agreement or other commercial agreement, regardless of how designated, pertaining to the right to use any Software, including, but not limited to, any such agreement proposed prior to or after execution of this Agreement, and including without limitation any such agreement that either is affixed to (e.g., shrinkwrap), imbedded in (e.g., clickwrap), or in any way accompanies the Software upon delivery. The term "EULA" does not include this Agreement. The term "EULA" does not include any contract awarded by or on behalf of a Licensee as a result of a formal solicitation (e.g., invitation for bids or request for proposals) issued by or on behalf of a licensee. The term "EULA" does not include a contract to the extent it governs software maintenance as defined in ISO/IEC 14764:2006.</w:t>
      </w:r>
      <w:r w:rsidRPr="00FC342C">
        <w:rPr>
          <w:rFonts w:ascii="Arial" w:hAnsi="Arial" w:cs="Arial"/>
          <w:sz w:val="19"/>
          <w:szCs w:val="19"/>
          <w:u w:val="single"/>
        </w:rPr>
        <w:t xml:space="preserve">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ITMO</w:t>
      </w:r>
      <w:r w:rsidRPr="00FC342C">
        <w:rPr>
          <w:rFonts w:ascii="Arial" w:hAnsi="Arial" w:cs="Arial"/>
          <w:sz w:val="19"/>
          <w:szCs w:val="19"/>
        </w:rPr>
        <w:t xml:space="preserve"> means the Information Technology Management Office established by South Carolina Code Section 11-35-820, as amended, or its successor in interest. Pursuant to Section 11-35-510 of the South Carolina Code of Laws, ITMO is authorized to act as the statutory procurement agent for every South Carolina Governmental Body (as defined by S.C. Code Ann. § 11-35-310(18), as amended) covered by the South Carolina Consolidated Procurement Code. Pursuant to Section 11-35-4810, ITMO is authorized to conduct and administer cooperative purchasing agreements on behalf of South Carolina Public Procurement Units (as defined by S.C. Code Ann. § 11-35-4610(5), as amended), both state and local. Consistent with its statutory authority, ITMO is acting solely in a representative capacity and on behalf of Licensees. ITMO is not a party to this Agreement. Notwithstanding any other provision, ITMO bears no liability for any party's losses arising out of or relating in any way to this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Licensee</w:t>
      </w:r>
      <w:r w:rsidRPr="00FC342C">
        <w:rPr>
          <w:rFonts w:ascii="Arial" w:hAnsi="Arial" w:cs="Arial"/>
          <w:sz w:val="19"/>
          <w:szCs w:val="19"/>
        </w:rPr>
        <w:t xml:space="preserve"> means, in each instance, either (a) a South Carolina Governmental Body (as defined by S.C. Code Ann. § 11-35-310(18), as amended), excluding an entity exempted from the South Carolina Consolidated Procurement Code by S.C. Code Ann. § 11-35-710, as amended (hereinafter "Exempted Entity"), or (b) an Exempted Entity or a South Carolina Public Procurement Unit (as defined by S.C. Code Ann. § 11-35-4610(5), as amended) which has executed a copy of the Enrollment Agreement attached as Exhibit "A". An Enrollment Agreement shall not include terms and conditions other than those provided in or contemplated by Exhibit A.</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Prior Agreement</w:t>
      </w:r>
      <w:r w:rsidRPr="00FC342C">
        <w:rPr>
          <w:rFonts w:ascii="Arial" w:hAnsi="Arial" w:cs="Arial"/>
          <w:sz w:val="19"/>
          <w:szCs w:val="19"/>
        </w:rPr>
        <w:t xml:space="preserve"> means a written agreement that was negotiated, signed using pen and paper, and executed by an authorized representative of a Licensee prior to the Effective Date of this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 xml:space="preserve">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Software</w:t>
      </w:r>
      <w:r w:rsidRPr="00FC342C">
        <w:rPr>
          <w:rFonts w:ascii="Arial" w:hAnsi="Arial" w:cs="Arial"/>
          <w:sz w:val="19"/>
          <w:szCs w:val="19"/>
        </w:rPr>
        <w:t xml:space="preserve"> means any computer program or computer database referenced on Exhibit "B", including any future maintenance updates, patches, or fixes provided by Licensor, if any. Upon written notice to ITMO, Licensor may remove any item of Software from Exhibit "B" if the Software is no longer commercially available for licensing from Licensor. Upon the written approval of both Licensor and ITMO, Exhibit "B" may be amended to include any additional computer programs or computer data bases.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sz w:val="19"/>
          <w:szCs w:val="19"/>
        </w:rPr>
      </w:pPr>
      <w:r w:rsidRPr="00FC342C">
        <w:rPr>
          <w:rFonts w:ascii="Arial" w:hAnsi="Arial" w:cs="Arial"/>
          <w:b/>
          <w:sz w:val="19"/>
          <w:szCs w:val="19"/>
        </w:rPr>
        <w:t>Attachments</w:t>
      </w:r>
    </w:p>
    <w:p w:rsidR="007A4745" w:rsidRPr="00FC342C" w:rsidRDefault="007A4745" w:rsidP="007A4745">
      <w:pPr>
        <w:pStyle w:val="PlainText"/>
        <w:tabs>
          <w:tab w:val="left" w:pos="288"/>
          <w:tab w:val="left" w:pos="432"/>
          <w:tab w:val="left" w:pos="720"/>
          <w:tab w:val="left" w:pos="1008"/>
          <w:tab w:val="left" w:pos="1296"/>
        </w:tabs>
        <w:jc w:val="center"/>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Exhibit A - SC Public Entities Enrollment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Exhibit B - Software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Exhibit C - Authorized EULAs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1.</w:t>
      </w:r>
      <w:r w:rsidRPr="00FC342C">
        <w:rPr>
          <w:rFonts w:ascii="Arial" w:hAnsi="Arial" w:cs="Arial"/>
          <w:b/>
          <w:sz w:val="19"/>
          <w:szCs w:val="19"/>
        </w:rPr>
        <w:tab/>
        <w:t>RELATIONSHIP BETWEEN THIS AGREEMENT AND THE AUTHORIZED EULAs.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1.1</w:t>
      </w:r>
      <w:r w:rsidRPr="00FC342C">
        <w:rPr>
          <w:rFonts w:ascii="Arial" w:hAnsi="Arial" w:cs="Arial"/>
          <w:sz w:val="19"/>
          <w:szCs w:val="19"/>
        </w:rPr>
        <w:tab/>
      </w:r>
      <w:r w:rsidRPr="00FC342C">
        <w:rPr>
          <w:rFonts w:ascii="Arial" w:hAnsi="Arial" w:cs="Arial"/>
          <w:sz w:val="19"/>
          <w:szCs w:val="19"/>
          <w:u w:val="single"/>
        </w:rPr>
        <w:t>Agreement to Authorized EULAs</w:t>
      </w:r>
      <w:r w:rsidRPr="00FC342C">
        <w:rPr>
          <w:rFonts w:ascii="Arial" w:hAnsi="Arial" w:cs="Arial"/>
          <w:sz w:val="19"/>
          <w:szCs w:val="19"/>
        </w:rPr>
        <w:t xml:space="preserve">. Subject to the provisions of this Agreement, Licensee agrees to the terms and conditions of the Authorized EULAs. Any EULA that is not an Authorized EULA is void and of no effect. Licensor represents that every EULA applicable to the computer programs or computer databases referenced on Exhibit "B" has been attached </w:t>
      </w:r>
      <w:proofErr w:type="gramStart"/>
      <w:r w:rsidRPr="00FC342C">
        <w:rPr>
          <w:rFonts w:ascii="Arial" w:hAnsi="Arial" w:cs="Arial"/>
          <w:sz w:val="19"/>
          <w:szCs w:val="19"/>
        </w:rPr>
        <w:t>to  Exhibit</w:t>
      </w:r>
      <w:proofErr w:type="gramEnd"/>
      <w:r w:rsidRPr="00FC342C">
        <w:rPr>
          <w:rFonts w:ascii="Arial" w:hAnsi="Arial" w:cs="Arial"/>
          <w:sz w:val="19"/>
          <w:szCs w:val="19"/>
        </w:rPr>
        <w:t xml:space="preserve"> "C" as an Authorized EULA.</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1.2</w:t>
      </w:r>
      <w:r w:rsidRPr="00FC342C">
        <w:rPr>
          <w:rFonts w:ascii="Arial" w:hAnsi="Arial" w:cs="Arial"/>
          <w:sz w:val="19"/>
          <w:szCs w:val="19"/>
        </w:rPr>
        <w:tab/>
      </w:r>
      <w:r w:rsidRPr="00FC342C">
        <w:rPr>
          <w:rFonts w:ascii="Arial" w:hAnsi="Arial" w:cs="Arial"/>
          <w:sz w:val="19"/>
          <w:szCs w:val="19"/>
          <w:u w:val="single"/>
        </w:rPr>
        <w:t>Primacy of Agreement</w:t>
      </w:r>
      <w:r w:rsidRPr="00FC342C">
        <w:rPr>
          <w:rFonts w:ascii="Arial" w:hAnsi="Arial" w:cs="Arial"/>
          <w:sz w:val="19"/>
          <w:szCs w:val="19"/>
        </w:rPr>
        <w:t>. The terms of this Agreement shall be given full effect prior to the application of any term in the</w:t>
      </w:r>
      <w:r w:rsidRPr="00FC342C">
        <w:rPr>
          <w:rFonts w:ascii="Arial" w:hAnsi="Arial" w:cs="Arial"/>
          <w:sz w:val="19"/>
          <w:szCs w:val="19"/>
          <w:u w:val="single"/>
        </w:rPr>
        <w:t xml:space="preserve"> </w:t>
      </w:r>
      <w:r w:rsidRPr="00FC342C">
        <w:rPr>
          <w:rFonts w:ascii="Arial" w:hAnsi="Arial" w:cs="Arial"/>
          <w:sz w:val="19"/>
          <w:szCs w:val="19"/>
        </w:rPr>
        <w:t>Authorized EULAs. To the extent of any inconsistency or conflict, the terms of this Agreement take precedence over any similar terms in the Authorized EULA</w:t>
      </w:r>
      <w:r w:rsidRPr="00FC342C">
        <w:rPr>
          <w:rFonts w:ascii="Arial" w:hAnsi="Arial" w:cs="Arial"/>
          <w:sz w:val="19"/>
          <w:szCs w:val="19"/>
          <w:u w:val="single"/>
        </w:rPr>
        <w:t>s</w:t>
      </w:r>
      <w:r w:rsidRPr="00FC342C">
        <w:rPr>
          <w:rFonts w:ascii="Arial" w:hAnsi="Arial" w:cs="Arial"/>
          <w:sz w:val="19"/>
          <w:szCs w:val="19"/>
        </w:rPr>
        <w:t>. To the extent an Authorized EULA provides Licensee with options or rights in addition to or beyond those available under this Agreement, nothing in this Agreement is intended to limit Licensee's exercise of such options or rights.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1.3</w:t>
      </w:r>
      <w:r w:rsidRPr="00FC342C">
        <w:rPr>
          <w:rFonts w:ascii="Arial" w:hAnsi="Arial" w:cs="Arial"/>
          <w:sz w:val="19"/>
          <w:szCs w:val="19"/>
        </w:rPr>
        <w:tab/>
      </w:r>
      <w:r w:rsidRPr="00FC342C">
        <w:rPr>
          <w:rFonts w:ascii="Arial" w:hAnsi="Arial" w:cs="Arial"/>
          <w:sz w:val="19"/>
          <w:szCs w:val="19"/>
          <w:u w:val="single"/>
        </w:rPr>
        <w:t>Entire Agreement</w:t>
      </w:r>
      <w:r w:rsidRPr="00FC342C">
        <w:rPr>
          <w:rFonts w:ascii="Arial" w:hAnsi="Arial" w:cs="Arial"/>
          <w:sz w:val="19"/>
          <w:szCs w:val="19"/>
        </w:rPr>
        <w:t xml:space="preserve">. Within the scope of this Agreement, as defined in Paragraph 2, this Agreement and the Authorized EULAs constitute the entire agreement between the Parties and supersede all other prior or contemporaneous agreements, representations, or discussions, whether oral or written. This Agreement and the Authorized EULAs shall apply notwithstanding any provisions in either (a) a purchase order or other instrument submitted by </w:t>
      </w:r>
      <w:proofErr w:type="gramStart"/>
      <w:r w:rsidRPr="00FC342C">
        <w:rPr>
          <w:rFonts w:ascii="Arial" w:hAnsi="Arial" w:cs="Arial"/>
          <w:sz w:val="19"/>
          <w:szCs w:val="19"/>
        </w:rPr>
        <w:t>Licensee,</w:t>
      </w:r>
      <w:proofErr w:type="gramEnd"/>
      <w:r w:rsidRPr="00FC342C">
        <w:rPr>
          <w:rFonts w:ascii="Arial" w:hAnsi="Arial" w:cs="Arial"/>
          <w:sz w:val="19"/>
          <w:szCs w:val="19"/>
        </w:rPr>
        <w:t xml:space="preserve"> or (b) any invoice or other document submitted by Licensor.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b/>
          <w:sz w:val="19"/>
          <w:szCs w:val="19"/>
        </w:rPr>
      </w:pPr>
      <w:r w:rsidRPr="00FC342C">
        <w:rPr>
          <w:rFonts w:ascii="Arial" w:hAnsi="Arial" w:cs="Arial"/>
          <w:b/>
          <w:sz w:val="19"/>
          <w:szCs w:val="19"/>
        </w:rPr>
        <w:t>2.</w:t>
      </w:r>
      <w:r w:rsidRPr="00FC342C">
        <w:rPr>
          <w:rFonts w:ascii="Arial" w:hAnsi="Arial" w:cs="Arial"/>
          <w:b/>
          <w:sz w:val="19"/>
          <w:szCs w:val="19"/>
        </w:rPr>
        <w:tab/>
        <w:t>LIMITED SCOPE OF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lastRenderedPageBreak/>
        <w:tab/>
        <w:t>2.1</w:t>
      </w:r>
      <w:r w:rsidRPr="00FC342C">
        <w:rPr>
          <w:rFonts w:ascii="Arial" w:hAnsi="Arial" w:cs="Arial"/>
          <w:sz w:val="19"/>
          <w:szCs w:val="19"/>
        </w:rPr>
        <w:tab/>
        <w:t>This Agreement and the Authorized EULAs apply only to the licensing of Software by Licensee. All terms in an Authorized EULA regarding services (other than warranty services) are void.</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2.2</w:t>
      </w:r>
      <w:r w:rsidRPr="00FC342C">
        <w:rPr>
          <w:rFonts w:ascii="Arial" w:hAnsi="Arial" w:cs="Arial"/>
          <w:sz w:val="19"/>
          <w:szCs w:val="19"/>
        </w:rPr>
        <w:tab/>
        <w:t>This Agreement and the Authorized EULAs are independent of, and do not form a part of any other contract for the acquisition of goods, services, supplies, or information technology. This Agreement does not authorize any Public Procurement Unit to pay any funds directly to Licensor. All terms in a EULA regarding pricing, payment, interest, and delivery are void.</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2.3</w:t>
      </w:r>
      <w:r w:rsidRPr="00FC342C">
        <w:rPr>
          <w:rFonts w:ascii="Arial" w:hAnsi="Arial" w:cs="Arial"/>
          <w:sz w:val="19"/>
          <w:szCs w:val="19"/>
        </w:rPr>
        <w:tab/>
        <w:t xml:space="preserve">Subject to the limits of item 2.1, this Agreement and the Authorized EULAs apply to all licenses of Software licensed from Licensor by a Licensee during the term of this Agreement, whether acquired directly from Licensor or indirectly through a Distributor.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2.4</w:t>
      </w:r>
      <w:r w:rsidRPr="00FC342C">
        <w:rPr>
          <w:rFonts w:ascii="Arial" w:hAnsi="Arial" w:cs="Arial"/>
          <w:sz w:val="19"/>
          <w:szCs w:val="19"/>
        </w:rPr>
        <w:tab/>
      </w:r>
      <w:r w:rsidRPr="00FC342C">
        <w:rPr>
          <w:rFonts w:ascii="Arial" w:hAnsi="Arial" w:cs="Arial"/>
          <w:sz w:val="19"/>
          <w:szCs w:val="19"/>
          <w:u w:val="single"/>
        </w:rPr>
        <w:t>Retroactive Application</w:t>
      </w:r>
      <w:r w:rsidRPr="00FC342C">
        <w:rPr>
          <w:rFonts w:ascii="Arial" w:hAnsi="Arial" w:cs="Arial"/>
          <w:sz w:val="19"/>
          <w:szCs w:val="19"/>
        </w:rPr>
        <w:t>. Subject to the limits of item 2.1, this Agreement and the Authorized EULAs also apply to all licenses of Software licensed from Licensor by a Licensee prior to execution of this Agreement, unless the license was acquired pursuant to a Prior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3.</w:t>
      </w:r>
      <w:r w:rsidRPr="00FC342C">
        <w:rPr>
          <w:rFonts w:ascii="Arial" w:hAnsi="Arial" w:cs="Arial"/>
          <w:b/>
          <w:sz w:val="19"/>
          <w:szCs w:val="19"/>
        </w:rPr>
        <w:tab/>
        <w:t>TERM OF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3.1</w:t>
      </w:r>
      <w:r w:rsidRPr="00FC342C">
        <w:rPr>
          <w:rFonts w:ascii="Arial" w:hAnsi="Arial" w:cs="Arial"/>
          <w:sz w:val="19"/>
          <w:szCs w:val="19"/>
        </w:rPr>
        <w:tab/>
        <w:t>With regard to the licensure of any particular copy of Software, the terms of this Agreement and the Authorized EULAs shall continue to apply to that license notwithstanding the expiration of this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u w:val="single"/>
        </w:rPr>
      </w:pPr>
      <w:r w:rsidRPr="00FC342C">
        <w:rPr>
          <w:rFonts w:ascii="Arial" w:hAnsi="Arial" w:cs="Arial"/>
          <w:sz w:val="19"/>
          <w:szCs w:val="19"/>
        </w:rPr>
        <w:tab/>
        <w:t>3.2</w:t>
      </w:r>
      <w:r w:rsidRPr="00FC342C">
        <w:rPr>
          <w:rFonts w:ascii="Arial" w:hAnsi="Arial" w:cs="Arial"/>
          <w:sz w:val="19"/>
          <w:szCs w:val="19"/>
        </w:rPr>
        <w:tab/>
        <w:t>This Agreement shall be in effect for seven years from the Effective Date. Expiration of this Agreement does not terminate any particular license of Software.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 xml:space="preserve">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4.</w:t>
      </w:r>
      <w:r w:rsidRPr="00FC342C">
        <w:rPr>
          <w:rFonts w:ascii="Arial" w:hAnsi="Arial" w:cs="Arial"/>
          <w:b/>
          <w:sz w:val="19"/>
          <w:szCs w:val="19"/>
        </w:rPr>
        <w:tab/>
        <w:t>LICENSE GRANT.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4.1</w:t>
      </w:r>
      <w:r w:rsidRPr="00FC342C">
        <w:rPr>
          <w:rFonts w:ascii="Arial" w:hAnsi="Arial" w:cs="Arial"/>
          <w:sz w:val="19"/>
          <w:szCs w:val="19"/>
        </w:rPr>
        <w:tab/>
        <w:t>Any rights granted by Licensor to Licensee in an Authorized EULA are in addition to any rights granted by this Paragraph 4. Licensor agrees that Licensee shall have the rights that are set forth in items 4.2, 4.3, 4.4, and 4.5 below.</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4.2</w:t>
      </w:r>
      <w:r w:rsidRPr="00FC342C">
        <w:rPr>
          <w:rFonts w:ascii="Arial" w:hAnsi="Arial" w:cs="Arial"/>
          <w:sz w:val="19"/>
          <w:szCs w:val="19"/>
        </w:rPr>
        <w:tab/>
        <w:t>For each license acquired, the Software may be: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trike/>
          <w:sz w:val="19"/>
          <w:szCs w:val="19"/>
        </w:rPr>
      </w:pPr>
      <w:r w:rsidRPr="00FC342C">
        <w:rPr>
          <w:rFonts w:ascii="Arial" w:hAnsi="Arial" w:cs="Arial"/>
          <w:sz w:val="19"/>
          <w:szCs w:val="19"/>
        </w:rPr>
        <w:tab/>
      </w:r>
      <w:r w:rsidRPr="00FC342C">
        <w:rPr>
          <w:rFonts w:ascii="Arial" w:hAnsi="Arial" w:cs="Arial"/>
          <w:sz w:val="19"/>
          <w:szCs w:val="19"/>
        </w:rPr>
        <w:tab/>
        <w:t>4.2.1</w:t>
      </w:r>
      <w:r w:rsidRPr="00FC342C">
        <w:rPr>
          <w:rFonts w:ascii="Arial" w:hAnsi="Arial" w:cs="Arial"/>
          <w:sz w:val="19"/>
          <w:szCs w:val="19"/>
        </w:rPr>
        <w:tab/>
        <w:t>Used or copied for use in or with the computer or computers for which it was acquired, including without limitation use at any of Licensee's installations to which such computer or computers may be transferred;</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r>
      <w:r w:rsidRPr="00FC342C">
        <w:rPr>
          <w:rFonts w:ascii="Arial" w:hAnsi="Arial" w:cs="Arial"/>
          <w:sz w:val="19"/>
          <w:szCs w:val="19"/>
        </w:rPr>
        <w:tab/>
        <w:t>4.2.2</w:t>
      </w:r>
      <w:r w:rsidRPr="00FC342C">
        <w:rPr>
          <w:rFonts w:ascii="Arial" w:hAnsi="Arial" w:cs="Arial"/>
          <w:sz w:val="19"/>
          <w:szCs w:val="19"/>
        </w:rPr>
        <w:tab/>
        <w:t>Used or copied for use in or with a backup computer if any computer for which it was acquired is inoperative;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r>
      <w:r w:rsidRPr="00FC342C">
        <w:rPr>
          <w:rFonts w:ascii="Arial" w:hAnsi="Arial" w:cs="Arial"/>
          <w:sz w:val="19"/>
          <w:szCs w:val="19"/>
        </w:rPr>
        <w:tab/>
        <w:t>4.2.3</w:t>
      </w:r>
      <w:r w:rsidRPr="00FC342C">
        <w:rPr>
          <w:rFonts w:ascii="Arial" w:hAnsi="Arial" w:cs="Arial"/>
          <w:sz w:val="19"/>
          <w:szCs w:val="19"/>
        </w:rPr>
        <w:tab/>
        <w:t>Reproduced for safekeeping (archives) or backup purposes;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r>
      <w:r w:rsidRPr="00FC342C">
        <w:rPr>
          <w:rFonts w:ascii="Arial" w:hAnsi="Arial" w:cs="Arial"/>
          <w:sz w:val="19"/>
          <w:szCs w:val="19"/>
        </w:rPr>
        <w:tab/>
        <w:t>4.2.4</w:t>
      </w:r>
      <w:r w:rsidRPr="00FC342C">
        <w:rPr>
          <w:rFonts w:ascii="Arial" w:hAnsi="Arial" w:cs="Arial"/>
          <w:sz w:val="19"/>
          <w:szCs w:val="19"/>
        </w:rPr>
        <w:tab/>
        <w:t>Modified, adapted, or combined with other computer programs or computer data bases; however, a Licensee may not reverse engineer, decompile or disassemble the Software except to the extent necessary to create interfaces to, or allow inter-operability with, other computer programs or computer data bases;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r>
      <w:r w:rsidRPr="00FC342C">
        <w:rPr>
          <w:rFonts w:ascii="Arial" w:hAnsi="Arial" w:cs="Arial"/>
          <w:sz w:val="19"/>
          <w:szCs w:val="19"/>
        </w:rPr>
        <w:tab/>
        <w:t>4.2.5</w:t>
      </w:r>
      <w:r w:rsidRPr="00FC342C">
        <w:rPr>
          <w:rFonts w:ascii="Arial" w:hAnsi="Arial" w:cs="Arial"/>
          <w:sz w:val="19"/>
          <w:szCs w:val="19"/>
        </w:rPr>
        <w:tab/>
        <w:t>Disclosed to and used by support service contractors or their subcontractors for the benefit of the Licensee, subject to the restrictions set forth in this Agreement; and,</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r>
      <w:r w:rsidRPr="00FC342C">
        <w:rPr>
          <w:rFonts w:ascii="Arial" w:hAnsi="Arial" w:cs="Arial"/>
          <w:sz w:val="19"/>
          <w:szCs w:val="19"/>
        </w:rPr>
        <w:tab/>
        <w:t>4.2.6</w:t>
      </w:r>
      <w:r w:rsidRPr="00FC342C">
        <w:rPr>
          <w:rFonts w:ascii="Arial" w:hAnsi="Arial" w:cs="Arial"/>
          <w:sz w:val="19"/>
          <w:szCs w:val="19"/>
        </w:rPr>
        <w:tab/>
        <w:t>Used or copied for use in or transferred to a replacement computer.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4.3</w:t>
      </w:r>
      <w:r w:rsidRPr="00FC342C">
        <w:rPr>
          <w:rFonts w:ascii="Arial" w:hAnsi="Arial" w:cs="Arial"/>
          <w:sz w:val="19"/>
          <w:szCs w:val="19"/>
        </w:rPr>
        <w:tab/>
        <w:t>If the license acquired is a single CPU license and Licensee has available at the same site multiple suitably configured CPUs, Licensee may operate Software on any such CPU at the site provided that such Software is not in productive use on more than one CPU at any given time and that, if greater license fees are required for a more powerful model of CPU, that any use of such more powerful model shall only be for temporary or backup use.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4.4</w:t>
      </w:r>
      <w:r w:rsidRPr="00FC342C">
        <w:rPr>
          <w:rFonts w:ascii="Arial" w:hAnsi="Arial" w:cs="Arial"/>
          <w:sz w:val="19"/>
          <w:szCs w:val="19"/>
        </w:rPr>
        <w:tab/>
        <w:t>If usage is expressly restricted to an authorized site or an authorized CPU serial number, Licensee may change any authorized site to an alternate site or an authorized CPU serial number designation to that of an alternate CPU after providing Licensor written notice of the new site or serial number. If greater license fees are required for use on a more powerful model of CPU, Licensee shall pay then current difference in fees to Licensor.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4.5</w:t>
      </w:r>
      <w:r w:rsidRPr="00FC342C">
        <w:rPr>
          <w:rFonts w:ascii="Arial" w:hAnsi="Arial" w:cs="Arial"/>
          <w:sz w:val="19"/>
          <w:szCs w:val="19"/>
        </w:rPr>
        <w:tab/>
        <w:t>Notwithstanding any other provision, Licensee's fair use rights (17 U.S.C. § 107) are not limited in any way.</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b/>
          <w:sz w:val="19"/>
          <w:szCs w:val="19"/>
        </w:rPr>
      </w:pPr>
      <w:r w:rsidRPr="00FC342C">
        <w:rPr>
          <w:rFonts w:ascii="Arial" w:hAnsi="Arial" w:cs="Arial"/>
          <w:b/>
          <w:sz w:val="19"/>
          <w:szCs w:val="19"/>
        </w:rPr>
        <w:t>5.</w:t>
      </w:r>
      <w:r w:rsidRPr="00FC342C">
        <w:rPr>
          <w:rFonts w:ascii="Arial" w:hAnsi="Arial" w:cs="Arial"/>
          <w:b/>
          <w:sz w:val="19"/>
          <w:szCs w:val="19"/>
        </w:rPr>
        <w:tab/>
        <w:t>INTELLECTUAL PROPERTY INFRINGEMENT.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u w:val="single"/>
        </w:rPr>
      </w:pPr>
      <w:r w:rsidRPr="00FC342C">
        <w:rPr>
          <w:rFonts w:ascii="Arial" w:hAnsi="Arial" w:cs="Arial"/>
          <w:sz w:val="19"/>
          <w:szCs w:val="19"/>
        </w:rPr>
        <w:tab/>
        <w:t xml:space="preserve">5.1 As used in this Paragraph 5, these terms are defined as follows: "Acquired Item(s)" means the rights, Software, or services, if any, furnished under this Agreement or any EULA. "Indemnitee" means Licensee, its instrumentalities, </w:t>
      </w:r>
      <w:r w:rsidRPr="00FC342C">
        <w:rPr>
          <w:rFonts w:ascii="Arial" w:hAnsi="Arial" w:cs="Arial"/>
          <w:sz w:val="19"/>
          <w:szCs w:val="19"/>
        </w:rPr>
        <w:lastRenderedPageBreak/>
        <w:t>agencies, departments, boards, political subdivisions and all their respective officers, agents and employees. "IP Right(s)" means a copyright, patent, trademark, trade secret, contract, or any other proprietary right.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5.2</w:t>
      </w:r>
      <w:r w:rsidRPr="00FC342C">
        <w:rPr>
          <w:rFonts w:ascii="Arial" w:hAnsi="Arial" w:cs="Arial"/>
          <w:sz w:val="19"/>
          <w:szCs w:val="19"/>
        </w:rPr>
        <w:tab/>
        <w:t>In the event of any claim by any third party against an Indemnitee asserting or involving an IP Right which concerns any Acquired Item(s), Licensor shall defend Indemnitee, at its expense, against all actions, proceedings or claims of any nature and shall, without limitation, indemnify Indemnitee for and against any loss, cost, expense, attorneys' fees and expenses (including inside counsel), or liability, resulting from or related to such claim, whether or not such claim is successful.</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5.3</w:t>
      </w:r>
      <w:r w:rsidRPr="00FC342C">
        <w:rPr>
          <w:rFonts w:ascii="Arial" w:hAnsi="Arial" w:cs="Arial"/>
          <w:sz w:val="19"/>
          <w:szCs w:val="19"/>
        </w:rPr>
        <w:tab/>
        <w:t>Indemnitee must notify Licensor in writing within a reasonable period of time after Indemnitee first receives written notice of any such claim or action. Indemnitee's failure to provide or delay in providing such notice will relieve Licensor of its obligations under this Paragraph 5 only if and to the extent that such delay or failure materially prejudices Licensor's ability to defend such claim. Indemnitee must reasonably cooperate with Licensor's defense of such claims or suits and, subject to Title 1, Chapter 7 of the South Carolina Code of Laws, allow Licensor sole control of the defense, so long as the defense is diligently and capably prosecuted. Licensee may participate in the defense of any action. Licensee's consent is necessary for any settlement that requires Licensee to part with any right or make any payment or subjects Licensee to any injunction, except for an injunction requiring cessation of use of an Acquired Item that is the subject of the claim.</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5.4</w:t>
      </w:r>
      <w:r w:rsidRPr="00FC342C">
        <w:rPr>
          <w:rFonts w:ascii="Arial" w:hAnsi="Arial" w:cs="Arial"/>
          <w:sz w:val="19"/>
          <w:szCs w:val="19"/>
        </w:rPr>
        <w:tab/>
        <w:t>In the event an injunction, order, or agreement shall be obtained against Licensee's use of any Acquired Item, Licensor shall, without in any way limiting the foregoing and at its expense: (a) use good faith, diligent efforts to procure for Licensee the right to continue to use, and to have used, the Acquired Item, and if such remedy is commercially impracticable, to then (b) replace or modify the Acquired Item so that it becomes non-infringing but only if the modification or replacement does not materially</w:t>
      </w:r>
      <w:r w:rsidRPr="00FC342C">
        <w:rPr>
          <w:rFonts w:ascii="Arial" w:hAnsi="Arial" w:cs="Arial"/>
          <w:sz w:val="19"/>
          <w:szCs w:val="19"/>
          <w:u w:val="single"/>
        </w:rPr>
        <w:t xml:space="preserve"> </w:t>
      </w:r>
      <w:r w:rsidRPr="00FC342C">
        <w:rPr>
          <w:rFonts w:ascii="Arial" w:hAnsi="Arial" w:cs="Arial"/>
          <w:sz w:val="19"/>
          <w:szCs w:val="19"/>
        </w:rPr>
        <w:t>adversely affect the functionality of the Acquired Item or its use by Licensee. In the event that both of these remedies are commercially impracticable, Licensor may require that Licensee stop using the Acquired Item, refund to Licensee an amount equal to all money paid by Licensee therefore, and take all steps necessary to have any Indemnitees released from any further liability.</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5.4 Licensor's obligations under this Paragraph 5 do not apply to a claim to the extent (a) that the claim is caused by a modification of Software made by Licensee; (b) that the claim is caused by Licensee’s use of a superseded release of Software if the infringement would have been avoided by Licensee's timely implementation of an update or upgrade previously provided to Licensee, but only if such update or upgrade (i) is provided by Licensor at no cost or as part of either maintenance or a purchase by Licensee, and (ii) does not materially adversely affect the functionality of the Acquired Item or its use by Licensee; (c) that the claim is caused by Licensee combining the Software with another computer program, database, or hardware unless such combinations are recommended by the Documentation provided by the Licensor or otherwise agreed to by Licensor; (d) that the claim is caused by Licensee reverse engineering, decompiling, disassembling, or distributing Software; (e) that the claim arises from Licensee's use of any Software that is open source or freeware, but only if the open source or freeware is not incorporated or combined by Licensor in Software provided by Licensor.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5.6</w:t>
      </w:r>
      <w:r w:rsidRPr="00FC342C">
        <w:rPr>
          <w:rFonts w:ascii="Arial" w:hAnsi="Arial" w:cs="Arial"/>
          <w:sz w:val="19"/>
          <w:szCs w:val="19"/>
        </w:rPr>
        <w:tab/>
        <w:t>Notwithstanding any other provision, Licensor's obligations pursuant to this Paragraph 5 are without any limitation whatsoever. Licensor's obligations under this clause shall survive the termination, cancellation, rejection, or expiration of this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5.7 Paragraph 5 states Licensee's exclusive remedy for third party claims asserting a violation or infringement of the third party's intellectual property rights.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6.</w:t>
      </w:r>
      <w:r w:rsidRPr="00FC342C">
        <w:rPr>
          <w:rFonts w:ascii="Arial" w:hAnsi="Arial" w:cs="Arial"/>
          <w:b/>
          <w:sz w:val="19"/>
          <w:szCs w:val="19"/>
        </w:rPr>
        <w:tab/>
        <w:t>LIMITATION OF RECOVERY.</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6.1</w:t>
      </w:r>
      <w:r w:rsidRPr="00FC342C">
        <w:rPr>
          <w:rFonts w:ascii="Arial" w:hAnsi="Arial" w:cs="Arial"/>
          <w:sz w:val="19"/>
          <w:szCs w:val="19"/>
        </w:rPr>
        <w:tab/>
      </w:r>
      <w:r w:rsidRPr="00FC342C">
        <w:rPr>
          <w:rFonts w:ascii="Arial" w:hAnsi="Arial" w:cs="Arial"/>
          <w:sz w:val="19"/>
          <w:szCs w:val="19"/>
          <w:u w:val="single"/>
        </w:rPr>
        <w:t>Limitation of Damages – Licensor</w:t>
      </w:r>
      <w:r w:rsidRPr="00FC342C">
        <w:rPr>
          <w:rFonts w:ascii="Arial" w:hAnsi="Arial" w:cs="Arial"/>
          <w:sz w:val="19"/>
          <w:szCs w:val="19"/>
        </w:rPr>
        <w:t xml:space="preserve">. Notwithstanding any type of exclusion or limitation on liability, damages, or remedies, Licensor's liability to a specific Licensee for any type of claim or loss may not be limited in any way to less than </w:t>
      </w:r>
      <w:bookmarkStart w:id="113" w:name="OLE_LINK5"/>
      <w:bookmarkStart w:id="114" w:name="OLE_LINK6"/>
      <w:r w:rsidRPr="00FC342C">
        <w:rPr>
          <w:rFonts w:ascii="Arial" w:hAnsi="Arial" w:cs="Arial"/>
          <w:sz w:val="19"/>
          <w:szCs w:val="19"/>
        </w:rPr>
        <w:t xml:space="preserve">an amount equal to twice the cumulative fees paid or payable by Licensee to license the Software. </w:t>
      </w:r>
      <w:bookmarkEnd w:id="113"/>
      <w:bookmarkEnd w:id="114"/>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u w:val="single"/>
        </w:rPr>
      </w:pPr>
      <w:r w:rsidRPr="00FC342C">
        <w:rPr>
          <w:rFonts w:ascii="Arial" w:hAnsi="Arial" w:cs="Arial"/>
          <w:sz w:val="19"/>
          <w:szCs w:val="19"/>
        </w:rPr>
        <w:tab/>
        <w:t>6.2</w:t>
      </w:r>
      <w:r w:rsidRPr="00FC342C">
        <w:rPr>
          <w:rFonts w:ascii="Arial" w:hAnsi="Arial" w:cs="Arial"/>
          <w:sz w:val="19"/>
          <w:szCs w:val="19"/>
        </w:rPr>
        <w:tab/>
      </w:r>
      <w:r w:rsidRPr="00FC342C">
        <w:rPr>
          <w:rFonts w:ascii="Arial" w:hAnsi="Arial" w:cs="Arial"/>
          <w:sz w:val="19"/>
          <w:szCs w:val="19"/>
          <w:u w:val="single"/>
        </w:rPr>
        <w:t>Limitation of Damages - Licensee</w:t>
      </w:r>
      <w:r w:rsidRPr="00FC342C">
        <w:rPr>
          <w:rFonts w:ascii="Arial" w:hAnsi="Arial" w:cs="Arial"/>
          <w:sz w:val="19"/>
          <w:szCs w:val="19"/>
        </w:rPr>
        <w:t>. Except as provided in Paragraph 7 (Audit), the maximum liability, if any is allowed by law, of Licensee for all direct, indirect, incidental, punitive, consequential, or special damages, including without limitation contract damages, statutory damages, and damages for injuries to persons or property, whether arising from Licensee's breach of this Agreement, an EULA, breach of warranty, negligence, strict liability, statutory liability, or other tort, shall in no event exceed an amount equal to twice the cumulative fees paid or payable by Licensee to license Software. The foregoing limitation does not apply to a loss incurred by Licensor to the extent the loss results because Licensee has created a derivative work from, reverse assembled, reverse compiled, or otherwise reduced to human readable form the Software without Licensor's prior written consent.</w:t>
      </w:r>
      <w:r w:rsidRPr="00FC342C">
        <w:rPr>
          <w:rFonts w:ascii="Arial" w:hAnsi="Arial" w:cs="Arial"/>
          <w:sz w:val="19"/>
          <w:szCs w:val="19"/>
          <w:u w:val="single"/>
        </w:rPr>
        <w:t xml:space="preserve">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7.</w:t>
      </w:r>
      <w:r w:rsidRPr="00FC342C">
        <w:rPr>
          <w:rFonts w:ascii="Arial" w:hAnsi="Arial" w:cs="Arial"/>
          <w:b/>
          <w:sz w:val="19"/>
          <w:szCs w:val="19"/>
        </w:rPr>
        <w:tab/>
        <w:t>AUDIT.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7.1</w:t>
      </w:r>
      <w:r w:rsidRPr="00FC342C">
        <w:rPr>
          <w:rFonts w:ascii="Arial" w:hAnsi="Arial" w:cs="Arial"/>
          <w:sz w:val="19"/>
          <w:szCs w:val="19"/>
        </w:rPr>
        <w:tab/>
      </w:r>
      <w:r w:rsidRPr="00FC342C">
        <w:rPr>
          <w:rFonts w:ascii="Arial" w:hAnsi="Arial" w:cs="Arial"/>
          <w:sz w:val="19"/>
          <w:szCs w:val="19"/>
          <w:u w:val="single"/>
        </w:rPr>
        <w:t>Right to Audit</w:t>
      </w:r>
      <w:r w:rsidRPr="00FC342C">
        <w:rPr>
          <w:rFonts w:ascii="Arial" w:hAnsi="Arial" w:cs="Arial"/>
          <w:sz w:val="19"/>
          <w:szCs w:val="19"/>
        </w:rPr>
        <w:t>. For the duration of the Authorized EULA, Licensor has the right to audit Licensee at Licensor's expense.  Licensor shall conduct an audit and use the information obtained in an audit only to enforce Licensor's rights under, and to determine whether Licensee is in compliance with, the terms of this Agreement and the Authorized EULA. Any audit will be subject to a confidentiality obligation and will take place upon not fewer than 30 days notice, during Licensee's normal business hours, and in a manner that does not interfere unreasonably with Licensee's operations. Licensor's sole audit right regarding Licensee is provided by this Paragraph 7. Notwithstanding any other provision, Licensor's liability for intentional breach of its obligation regarding the use of information obtained in an audit is without any limitation whatsoever.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7.2</w:t>
      </w:r>
      <w:r w:rsidRPr="00FC342C">
        <w:rPr>
          <w:rFonts w:ascii="Arial" w:hAnsi="Arial" w:cs="Arial"/>
          <w:sz w:val="19"/>
          <w:szCs w:val="19"/>
        </w:rPr>
        <w:tab/>
      </w:r>
      <w:r w:rsidRPr="00FC342C">
        <w:rPr>
          <w:rFonts w:ascii="Arial" w:hAnsi="Arial" w:cs="Arial"/>
          <w:sz w:val="19"/>
          <w:szCs w:val="19"/>
          <w:u w:val="single"/>
        </w:rPr>
        <w:t>Remedy; Exclusivity</w:t>
      </w:r>
      <w:r w:rsidRPr="00FC342C">
        <w:rPr>
          <w:rFonts w:ascii="Arial" w:hAnsi="Arial" w:cs="Arial"/>
          <w:sz w:val="19"/>
          <w:szCs w:val="19"/>
        </w:rPr>
        <w:t>. If an audit reveals or Licensor otherwise discovers unlicensed use of Software by Licensee, Licensee shall either (a) promptly order and pay for sufficient licenses to permit all Software usage discovered and pay Licensor the difference between (i) the license fee that Licensee should have paid for such Software, based upon actual usage, and (ii) the actual license fees that Licensee paid for the software, based upon the actual usage level for which such Software was licensed, or (b) immediately terminate any unlicensed use of Software and pay any applicable license fees for any noncompliance discovered. If a Distributor Contract exists, Licensee may order licenses from, and pay license fees to, a Distributor at a price established by a Distributor Contract. If Licensee's unlicensed use of the Software would be within the scope of license rights granted by this Agreement and the Authorized EULAs but for Licensee's failure to acquire an adequate number of licenses or an available license, Licensor's exclusive remedy for the unlicensed use shall be the remedy provided by this item 7.2. If Licensee fails to execute either option within a reasonable time, Licensor may pursue all remedies available to it at law, subject to the terms of this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 xml:space="preserve">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mallCaps/>
          <w:sz w:val="19"/>
          <w:szCs w:val="19"/>
        </w:rPr>
      </w:pPr>
      <w:r w:rsidRPr="00FC342C">
        <w:rPr>
          <w:rFonts w:ascii="Arial" w:hAnsi="Arial" w:cs="Arial"/>
          <w:sz w:val="19"/>
          <w:szCs w:val="19"/>
        </w:rPr>
        <w:tab/>
        <w:t>7.3</w:t>
      </w:r>
      <w:r w:rsidRPr="00FC342C">
        <w:rPr>
          <w:rFonts w:ascii="Arial" w:hAnsi="Arial" w:cs="Arial"/>
          <w:sz w:val="19"/>
          <w:szCs w:val="19"/>
        </w:rPr>
        <w:tab/>
        <w:t>Licensor's right to conduct an audit is limited by any applicable statutory or regulatory limitations on access to public records.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8.</w:t>
      </w:r>
      <w:r w:rsidRPr="00FC342C">
        <w:rPr>
          <w:rFonts w:ascii="Arial" w:hAnsi="Arial" w:cs="Arial"/>
          <w:b/>
          <w:sz w:val="19"/>
          <w:szCs w:val="19"/>
        </w:rPr>
        <w:tab/>
        <w:t>LICENSEE'S RECORDS.</w:t>
      </w:r>
      <w:r w:rsidRPr="00FC342C">
        <w:rPr>
          <w:rFonts w:ascii="Arial" w:hAnsi="Arial" w:cs="Arial"/>
          <w:sz w:val="19"/>
          <w:szCs w:val="19"/>
        </w:rPr>
        <w:t xml:space="preserve"> For each license of Software acquired pursuant to this Agreement, Licensee agrees to retain records of that license for one year beyond the duration of that license, provided that Licensee has no obligation to retain records of a license beyond one year after Licensee ceases to retain a copy of the Software to which a license applies. Licensor may access Licensee's records as provided in the South Carolina Freedom of Information Act and any other applicable law. Except as stated in this Agreement, Licensor agrees that Licensee has no obligation to retain any records.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9.</w:t>
      </w:r>
      <w:r w:rsidRPr="00FC342C">
        <w:rPr>
          <w:rFonts w:ascii="Arial" w:hAnsi="Arial" w:cs="Arial"/>
          <w:b/>
          <w:sz w:val="19"/>
          <w:szCs w:val="19"/>
        </w:rPr>
        <w:tab/>
        <w:t>CONFIDENTIALITY &amp; NONDISCLOSURE.</w:t>
      </w:r>
      <w:r w:rsidRPr="00FC342C">
        <w:rPr>
          <w:rFonts w:ascii="Arial" w:hAnsi="Arial" w:cs="Arial"/>
          <w:sz w:val="19"/>
          <w:szCs w:val="19"/>
        </w:rPr>
        <w:t xml:space="preserve"> This Agreement and the Authorized EULAs are subject to public disclosure. All provisions of an Authorized EULA regarding confidentiality or nondisclosure are subject to the South Carolina Freedom of Information Act and other applicable laws. Any duty of confidentiality or nondisclosure established by an Authorized EULA does not apply to material or information developed by or received from Licensor if such material or information has not been conspicuously marked with the words confidential, proprietary, or trade secret.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10.</w:t>
      </w:r>
      <w:r w:rsidRPr="00FC342C">
        <w:rPr>
          <w:rFonts w:ascii="Arial" w:hAnsi="Arial" w:cs="Arial"/>
          <w:b/>
          <w:sz w:val="19"/>
          <w:szCs w:val="19"/>
        </w:rPr>
        <w:tab/>
        <w:t>TERMINATION</w:t>
      </w:r>
      <w:r w:rsidRPr="00FC342C">
        <w:rPr>
          <w:rFonts w:ascii="Arial" w:hAnsi="Arial" w:cs="Arial"/>
          <w:sz w:val="19"/>
          <w:szCs w:val="19"/>
        </w:rPr>
        <w:t>.</w:t>
      </w:r>
      <w:r w:rsidRPr="00FC342C">
        <w:rPr>
          <w:rFonts w:ascii="Arial" w:hAnsi="Arial" w:cs="Arial"/>
          <w:sz w:val="19"/>
          <w:szCs w:val="19"/>
        </w:rPr>
        <w:tab/>
        <w:t xml:space="preserve">Licensor may not terminate either this Agreement or the Authorized EULAs in the absence of a material breach by Licensee. If Licensor exercises any termination rights under any Authorized EULA, Licensee may, in addition to any rights provided in the Authorized EULAs, continue using software pursuant to this Agreement and the Authorized EULAs for a period of six months in order to allow Licensee to convert from the use of Software, unless Licensee has violated the restrictions in paragraph 4.2.4. During the conversion period, Licensee shall pay any applicable, previously unpaid license fees at the price last available from Licensor to Licensee prior to termination or, at Licensee's option, at the price established by an applicable Distributor Contract, if any.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11.</w:t>
      </w:r>
      <w:r w:rsidRPr="00FC342C">
        <w:rPr>
          <w:rFonts w:ascii="Arial" w:hAnsi="Arial" w:cs="Arial"/>
          <w:b/>
          <w:sz w:val="19"/>
          <w:szCs w:val="19"/>
        </w:rPr>
        <w:tab/>
        <w:t>WARRANTIES.</w:t>
      </w:r>
      <w:r w:rsidRPr="00FC342C">
        <w:rPr>
          <w:rFonts w:ascii="Arial" w:hAnsi="Arial" w:cs="Arial"/>
          <w:sz w:val="19"/>
          <w:szCs w:val="19"/>
        </w:rPr>
        <w:tab/>
        <w:t>The warranties provided in this Paragraph 11 are in addition to any other warranties provided in the Authorized EULAs. Licensor warrants (a) that every item of Software, without unauthorized modification, will perform substantially in accordance with the Documentation applicable to the Software for a period of 365 days from the date the item of Software is installed by Licensee, (b) that Licensor has all necessary right and authority to license the Software and to grant the licenses provided hereunder, and  (c) that there is currently no actual or threatened legal action against Licensor by any third party based on an alleged violation of an intellectual or proprietary property right that has not been disclosed to ITMO and that could adversely affect Licensor's ability to license the use of the Software</w:t>
      </w:r>
      <w:r w:rsidRPr="00FC342C">
        <w:rPr>
          <w:rFonts w:ascii="Arial" w:hAnsi="Arial" w:cs="Arial"/>
          <w:smallCaps/>
          <w:sz w:val="19"/>
          <w:szCs w:val="19"/>
        </w:rPr>
        <w:t xml:space="preserve">. </w:t>
      </w:r>
      <w:r w:rsidRPr="00FC342C">
        <w:rPr>
          <w:rFonts w:ascii="Arial" w:hAnsi="Arial" w:cs="Arial"/>
          <w:sz w:val="19"/>
          <w:szCs w:val="19"/>
        </w:rPr>
        <w:t>Licensor agrees that it will not electronically repossess, trigger any lock, or use any device capable of halting operations or erasing or altering data or programs with regard to any Software that it has licensed to Licensee.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b/>
          <w:sz w:val="19"/>
          <w:szCs w:val="19"/>
        </w:rPr>
      </w:pPr>
      <w:r w:rsidRPr="00FC342C">
        <w:rPr>
          <w:rFonts w:ascii="Arial" w:hAnsi="Arial" w:cs="Arial"/>
          <w:b/>
          <w:sz w:val="19"/>
          <w:szCs w:val="19"/>
        </w:rPr>
        <w:t>12.</w:t>
      </w:r>
      <w:r w:rsidRPr="00FC342C">
        <w:rPr>
          <w:rFonts w:ascii="Arial" w:hAnsi="Arial" w:cs="Arial"/>
          <w:b/>
          <w:sz w:val="19"/>
          <w:szCs w:val="19"/>
        </w:rPr>
        <w:tab/>
        <w:t>BANKRUPTCY.</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12.1</w:t>
      </w:r>
      <w:r w:rsidRPr="00FC342C">
        <w:rPr>
          <w:rFonts w:ascii="Arial" w:hAnsi="Arial" w:cs="Arial"/>
          <w:sz w:val="19"/>
          <w:szCs w:val="19"/>
        </w:rPr>
        <w:tab/>
      </w:r>
      <w:r w:rsidRPr="00FC342C">
        <w:rPr>
          <w:rFonts w:ascii="Arial" w:hAnsi="Arial" w:cs="Arial"/>
          <w:sz w:val="19"/>
          <w:szCs w:val="19"/>
          <w:u w:val="single"/>
        </w:rPr>
        <w:t>Notice of Insolvency</w:t>
      </w:r>
      <w:r w:rsidRPr="00FC342C">
        <w:rPr>
          <w:rFonts w:ascii="Arial" w:hAnsi="Arial" w:cs="Arial"/>
          <w:sz w:val="19"/>
          <w:szCs w:val="19"/>
        </w:rPr>
        <w:t>. Licensor shall provide ITMO and Licensee with written notice immediately upon the filing by Licensor of a petition in bankruptcy or insolvency or upon any other proceeding or action by or against Licensor under the relevant law on insolvency or bankruptcy, or after the making by Licensor of any assignment or attempted assignment for the benefit of creditors or upon or after the institution of any proceedings for the liquidation or winding up of Licensor's business or for the termination of its corporate charter.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12.2</w:t>
      </w:r>
      <w:r w:rsidRPr="00FC342C">
        <w:rPr>
          <w:rFonts w:ascii="Arial" w:hAnsi="Arial" w:cs="Arial"/>
          <w:sz w:val="19"/>
          <w:szCs w:val="19"/>
        </w:rPr>
        <w:tab/>
      </w:r>
      <w:r w:rsidRPr="00FC342C">
        <w:rPr>
          <w:rFonts w:ascii="Arial" w:hAnsi="Arial" w:cs="Arial"/>
          <w:sz w:val="19"/>
          <w:szCs w:val="19"/>
          <w:u w:val="single"/>
        </w:rPr>
        <w:t>Rejection of Executory License</w:t>
      </w:r>
      <w:r w:rsidRPr="00FC342C">
        <w:rPr>
          <w:rFonts w:ascii="Arial" w:hAnsi="Arial" w:cs="Arial"/>
          <w:sz w:val="19"/>
          <w:szCs w:val="19"/>
        </w:rPr>
        <w:t>. The Parties agree that the Software is "intellectual property" as defined in Section § 101(35A) of the U.S. Bankruptcy Code. Upon the filing by Licensor of a petition in bankruptcy or insolvency or upon any other proceeding or action by or against the Licensor under the relevant law on insolvency or bankruptcy, this Agreement and the Authorized EULAs shall be governed by Section 365(n) of the U.S. Bankruptcy Code. If any person seeks to reject this Agreement or the Authorized EULAs pursuant to bankruptcy law, Licensee shall have the option of using the Software for either the original term of the Authorized EULAs or a period of five years after rejection is requested.</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highlight w:val="yellow"/>
          <w:u w:val="single"/>
        </w:rPr>
      </w:pPr>
      <w:r w:rsidRPr="00FC342C">
        <w:rPr>
          <w:rFonts w:ascii="Arial" w:hAnsi="Arial" w:cs="Arial"/>
          <w:b/>
          <w:sz w:val="19"/>
          <w:szCs w:val="19"/>
        </w:rPr>
        <w:t>13.</w:t>
      </w:r>
      <w:r w:rsidRPr="00FC342C">
        <w:rPr>
          <w:rFonts w:ascii="Arial" w:hAnsi="Arial" w:cs="Arial"/>
          <w:b/>
          <w:sz w:val="19"/>
          <w:szCs w:val="19"/>
        </w:rPr>
        <w:tab/>
        <w:t>RIGHTS TO SOFTWARE OR DATABASE DEVELOPED BY LICENSEE</w:t>
      </w:r>
      <w:r w:rsidRPr="00FC342C">
        <w:rPr>
          <w:rFonts w:ascii="Arial" w:hAnsi="Arial" w:cs="Arial"/>
          <w:sz w:val="19"/>
          <w:szCs w:val="19"/>
        </w:rPr>
        <w:t>. Nothing in this Agreement or any Authorized EULA shall be construed to give Licensor any rights with regard to computer programs or databases developed by Licensee, regardless of whether or not such programs or databases are connected to or embedded in Software or are functionally similar, in whole or part, to Software. Nothing in this paragraph grants a Licensee any rights to Licensor's intellectual property or to any derivative works.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b/>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b/>
          <w:sz w:val="19"/>
          <w:szCs w:val="19"/>
        </w:rPr>
        <w:t>14.</w:t>
      </w:r>
      <w:r w:rsidRPr="00FC342C">
        <w:rPr>
          <w:rFonts w:ascii="Arial" w:hAnsi="Arial" w:cs="Arial"/>
          <w:b/>
          <w:sz w:val="19"/>
          <w:szCs w:val="19"/>
        </w:rPr>
        <w:tab/>
        <w:t>GENERAL</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w:t>
      </w:r>
      <w:r w:rsidRPr="00FC342C">
        <w:rPr>
          <w:rFonts w:ascii="Arial" w:hAnsi="Arial" w:cs="Arial"/>
          <w:sz w:val="19"/>
          <w:szCs w:val="19"/>
        </w:rPr>
        <w:tab/>
      </w:r>
      <w:r w:rsidRPr="00FC342C">
        <w:rPr>
          <w:rFonts w:ascii="Arial" w:hAnsi="Arial" w:cs="Arial"/>
          <w:sz w:val="19"/>
          <w:szCs w:val="19"/>
          <w:u w:val="single"/>
        </w:rPr>
        <w:t>Choice of Law &amp; Choice of Forum</w:t>
      </w:r>
      <w:r w:rsidRPr="00FC342C">
        <w:rPr>
          <w:rFonts w:ascii="Arial" w:hAnsi="Arial" w:cs="Arial"/>
          <w:sz w:val="19"/>
          <w:szCs w:val="19"/>
        </w:rPr>
        <w:t>. Both the rights and obligations of the Parties and this Agreement and any EULA, as well as any dispute, claim, or controversy arising out of or relating to this Agreement or any EULA, shall, in all respects, be established, interpreted, construed, enforced and governed by and under the laws of the State of South Carolina, without regard to any provision governing conflicts of law. All disputes, claims, or controversies arising out of or in any way relating to this Agreement or any EULA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14.2</w:t>
      </w:r>
      <w:r w:rsidRPr="00FC342C">
        <w:rPr>
          <w:rFonts w:ascii="Arial" w:hAnsi="Arial" w:cs="Arial"/>
          <w:sz w:val="19"/>
          <w:szCs w:val="19"/>
        </w:rPr>
        <w:tab/>
      </w:r>
      <w:r w:rsidRPr="00FC342C">
        <w:rPr>
          <w:rFonts w:ascii="Arial" w:hAnsi="Arial" w:cs="Arial"/>
          <w:sz w:val="19"/>
          <w:szCs w:val="19"/>
          <w:u w:val="single"/>
        </w:rPr>
        <w:t>Sovereign Immunity</w:t>
      </w:r>
      <w:r w:rsidRPr="00FC342C">
        <w:rPr>
          <w:rFonts w:ascii="Arial" w:hAnsi="Arial" w:cs="Arial"/>
          <w:sz w:val="19"/>
          <w:szCs w:val="19"/>
        </w:rPr>
        <w:t>. Title 11, Chapter 35, Article 17 constitutes a limited statutory waiver of sovereign immunity. Licensor agrees that any act by either ITMO or Licensee regarding this Agreement and any EULA is not a waiver of either their sovereign immunity or their immunity under the Eleventh Amendment of the United State's Constitution.</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 xml:space="preserve">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14.3</w:t>
      </w:r>
      <w:r w:rsidRPr="00FC342C">
        <w:rPr>
          <w:rFonts w:ascii="Arial" w:hAnsi="Arial" w:cs="Arial"/>
          <w:sz w:val="19"/>
          <w:szCs w:val="19"/>
        </w:rPr>
        <w:tab/>
      </w:r>
      <w:r w:rsidRPr="00FC342C">
        <w:rPr>
          <w:rFonts w:ascii="Arial" w:hAnsi="Arial" w:cs="Arial"/>
          <w:sz w:val="19"/>
          <w:szCs w:val="19"/>
          <w:u w:val="single"/>
        </w:rPr>
        <w:t>Subject to Applicable Law</w:t>
      </w:r>
      <w:r w:rsidRPr="00FC342C">
        <w:rPr>
          <w:rFonts w:ascii="Arial" w:hAnsi="Arial" w:cs="Arial"/>
          <w:sz w:val="19"/>
          <w:szCs w:val="19"/>
        </w:rPr>
        <w:t>. This Agreement is entered into pursuant to the South Carolina Consolidated Procurement Code (Title 11, Chapter 35 of the South Carolina Code of Laws.) As a public entity, all of Licensee's obligations are subject to any applicable laws.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14.4</w:t>
      </w:r>
      <w:r w:rsidRPr="00FC342C">
        <w:rPr>
          <w:rFonts w:ascii="Arial" w:hAnsi="Arial" w:cs="Arial"/>
          <w:sz w:val="19"/>
          <w:szCs w:val="19"/>
        </w:rPr>
        <w:tab/>
      </w:r>
      <w:r w:rsidRPr="00FC342C">
        <w:rPr>
          <w:rFonts w:ascii="Arial" w:hAnsi="Arial" w:cs="Arial"/>
          <w:sz w:val="19"/>
          <w:szCs w:val="19"/>
          <w:u w:val="single"/>
        </w:rPr>
        <w:t>Alternative Dispute Resolution</w:t>
      </w:r>
      <w:r w:rsidRPr="00FC342C">
        <w:rPr>
          <w:rFonts w:ascii="Arial" w:hAnsi="Arial" w:cs="Arial"/>
          <w:sz w:val="19"/>
          <w:szCs w:val="19"/>
        </w:rPr>
        <w:t>. Unless mandated by law, no method of mandatory alternative dispute resolution shall apply to any dispute, claim, or controversy arising out of or relating to this Agreement or the Authorized EULAs.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14.5</w:t>
      </w:r>
      <w:r w:rsidRPr="00FC342C">
        <w:rPr>
          <w:rFonts w:ascii="Arial" w:hAnsi="Arial" w:cs="Arial"/>
          <w:sz w:val="19"/>
          <w:szCs w:val="19"/>
        </w:rPr>
        <w:tab/>
      </w:r>
      <w:r w:rsidRPr="00FC342C">
        <w:rPr>
          <w:rFonts w:ascii="Arial" w:hAnsi="Arial" w:cs="Arial"/>
          <w:sz w:val="19"/>
          <w:szCs w:val="19"/>
          <w:u w:val="single"/>
        </w:rPr>
        <w:t>CISG / UCITA</w:t>
      </w:r>
      <w:r w:rsidRPr="00FC342C">
        <w:rPr>
          <w:rFonts w:ascii="Arial" w:hAnsi="Arial" w:cs="Arial"/>
          <w:sz w:val="19"/>
          <w:szCs w:val="19"/>
        </w:rPr>
        <w:t>. Neither the UN Convention on the International Sale of Goods nor the Uniform Computer Information Transactions Act (nor any non-uniform version) shall apply to this Agreement or the Authorized EULAs.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14.6</w:t>
      </w:r>
      <w:r w:rsidRPr="00FC342C">
        <w:rPr>
          <w:rFonts w:ascii="Arial" w:hAnsi="Arial" w:cs="Arial"/>
          <w:sz w:val="19"/>
          <w:szCs w:val="19"/>
        </w:rPr>
        <w:tab/>
      </w:r>
      <w:r w:rsidRPr="00FC342C">
        <w:rPr>
          <w:rFonts w:ascii="Arial" w:hAnsi="Arial" w:cs="Arial"/>
          <w:sz w:val="19"/>
          <w:szCs w:val="19"/>
          <w:u w:val="single"/>
        </w:rPr>
        <w:t xml:space="preserve">ITMO Participation </w:t>
      </w:r>
      <w:proofErr w:type="gramStart"/>
      <w:r w:rsidRPr="00FC342C">
        <w:rPr>
          <w:rFonts w:ascii="Arial" w:hAnsi="Arial" w:cs="Arial"/>
          <w:sz w:val="19"/>
          <w:szCs w:val="19"/>
          <w:u w:val="single"/>
        </w:rPr>
        <w:t>In</w:t>
      </w:r>
      <w:proofErr w:type="gramEnd"/>
      <w:r w:rsidRPr="00FC342C">
        <w:rPr>
          <w:rFonts w:ascii="Arial" w:hAnsi="Arial" w:cs="Arial"/>
          <w:sz w:val="19"/>
          <w:szCs w:val="19"/>
          <w:u w:val="single"/>
        </w:rPr>
        <w:t xml:space="preserve"> Contract Disputes</w:t>
      </w:r>
      <w:r w:rsidRPr="00FC342C">
        <w:rPr>
          <w:rFonts w:ascii="Arial" w:hAnsi="Arial" w:cs="Arial"/>
          <w:sz w:val="19"/>
          <w:szCs w:val="19"/>
        </w:rPr>
        <w:t xml:space="preserve">. Consistent with its statutory authority, ITMO is acting solely in a representative capacity and on behalf of Licensees. Accordingly, ITMO is not a party to this Agreement and need not be joined as a party to any dispute that may arise out of this Agreement. With regard to this Agreement, the officers, agents and employees of ITMO are acting solely in their official capacity and need not be joined as a party to any dispute that may arise out of this Agreement.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14.7</w:t>
      </w:r>
      <w:r w:rsidRPr="00FC342C">
        <w:rPr>
          <w:rFonts w:ascii="Arial" w:hAnsi="Arial" w:cs="Arial"/>
          <w:sz w:val="19"/>
          <w:szCs w:val="19"/>
        </w:rPr>
        <w:tab/>
      </w:r>
      <w:r w:rsidRPr="00FC342C">
        <w:rPr>
          <w:rFonts w:ascii="Arial" w:hAnsi="Arial" w:cs="Arial"/>
          <w:sz w:val="19"/>
          <w:szCs w:val="19"/>
          <w:u w:val="single"/>
        </w:rPr>
        <w:t>Notices</w:t>
      </w:r>
      <w:r w:rsidRPr="00FC342C">
        <w:rPr>
          <w:rFonts w:ascii="Arial" w:hAnsi="Arial" w:cs="Arial"/>
          <w:sz w:val="19"/>
          <w:szCs w:val="19"/>
        </w:rPr>
        <w:t>. In addition to any other obligations the parties may have regarding notice, all</w:t>
      </w:r>
      <w:r w:rsidRPr="00FC342C">
        <w:rPr>
          <w:rFonts w:ascii="Arial" w:hAnsi="Arial" w:cs="Arial"/>
          <w:b/>
          <w:sz w:val="19"/>
          <w:szCs w:val="19"/>
        </w:rPr>
        <w:t xml:space="preserve"> notices or other communications regarding termination, material breach, modification, or audit of this Agreement, an Authorized EULA, or a license covered by either shall be copied to ITMO at the following address.</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ind w:left="1008"/>
        <w:jc w:val="both"/>
        <w:rPr>
          <w:rFonts w:ascii="Arial" w:hAnsi="Arial" w:cs="Arial"/>
          <w:sz w:val="19"/>
          <w:szCs w:val="19"/>
        </w:rPr>
      </w:pPr>
      <w:r w:rsidRPr="00FC342C">
        <w:rPr>
          <w:rFonts w:ascii="Arial" w:hAnsi="Arial" w:cs="Arial"/>
          <w:sz w:val="19"/>
          <w:szCs w:val="19"/>
        </w:rPr>
        <w:t>Information Technology Management Office</w:t>
      </w:r>
    </w:p>
    <w:p w:rsidR="007A4745" w:rsidRPr="00FC342C" w:rsidRDefault="007A4745" w:rsidP="007A4745">
      <w:pPr>
        <w:pStyle w:val="PlainText"/>
        <w:tabs>
          <w:tab w:val="left" w:pos="288"/>
          <w:tab w:val="left" w:pos="432"/>
          <w:tab w:val="left" w:pos="720"/>
          <w:tab w:val="left" w:pos="1008"/>
          <w:tab w:val="left" w:pos="1296"/>
        </w:tabs>
        <w:ind w:left="1008"/>
        <w:jc w:val="both"/>
        <w:rPr>
          <w:rFonts w:ascii="Arial" w:hAnsi="Arial" w:cs="Arial"/>
          <w:sz w:val="19"/>
          <w:szCs w:val="19"/>
        </w:rPr>
      </w:pPr>
      <w:r w:rsidRPr="00FC342C">
        <w:rPr>
          <w:rFonts w:ascii="Arial" w:hAnsi="Arial" w:cs="Arial"/>
          <w:sz w:val="19"/>
          <w:szCs w:val="19"/>
        </w:rPr>
        <w:t xml:space="preserve">Procurement Services Division </w:t>
      </w:r>
    </w:p>
    <w:p w:rsidR="007A4745" w:rsidRPr="00FC342C" w:rsidRDefault="007A4745" w:rsidP="007A4745">
      <w:pPr>
        <w:pStyle w:val="PlainText"/>
        <w:tabs>
          <w:tab w:val="left" w:pos="288"/>
          <w:tab w:val="left" w:pos="432"/>
          <w:tab w:val="left" w:pos="720"/>
          <w:tab w:val="left" w:pos="1008"/>
          <w:tab w:val="left" w:pos="1296"/>
        </w:tabs>
        <w:ind w:left="1008"/>
        <w:jc w:val="both"/>
        <w:rPr>
          <w:rFonts w:ascii="Arial" w:hAnsi="Arial" w:cs="Arial"/>
          <w:sz w:val="19"/>
          <w:szCs w:val="19"/>
        </w:rPr>
      </w:pPr>
      <w:r w:rsidRPr="00FC342C">
        <w:rPr>
          <w:rFonts w:ascii="Arial" w:hAnsi="Arial" w:cs="Arial"/>
          <w:sz w:val="19"/>
          <w:szCs w:val="19"/>
        </w:rPr>
        <w:t>State Budget &amp; Control Board</w:t>
      </w:r>
    </w:p>
    <w:p w:rsidR="007A4745" w:rsidRPr="00FC342C" w:rsidRDefault="007A4745" w:rsidP="007A4745">
      <w:pPr>
        <w:pStyle w:val="PlainText"/>
        <w:tabs>
          <w:tab w:val="left" w:pos="288"/>
          <w:tab w:val="left" w:pos="432"/>
          <w:tab w:val="left" w:pos="720"/>
          <w:tab w:val="left" w:pos="1008"/>
          <w:tab w:val="left" w:pos="1296"/>
        </w:tabs>
        <w:ind w:left="1008"/>
        <w:jc w:val="both"/>
        <w:rPr>
          <w:rFonts w:ascii="Arial" w:hAnsi="Arial" w:cs="Arial"/>
          <w:sz w:val="19"/>
          <w:szCs w:val="19"/>
        </w:rPr>
      </w:pPr>
      <w:r w:rsidRPr="00FC342C">
        <w:rPr>
          <w:rFonts w:ascii="Arial" w:hAnsi="Arial" w:cs="Arial"/>
          <w:sz w:val="19"/>
          <w:szCs w:val="19"/>
        </w:rPr>
        <w:t>1201 Main Street, Suite 430</w:t>
      </w:r>
    </w:p>
    <w:p w:rsidR="007A4745" w:rsidRPr="00FC342C" w:rsidRDefault="007A4745" w:rsidP="007A4745">
      <w:pPr>
        <w:pStyle w:val="PlainText"/>
        <w:tabs>
          <w:tab w:val="left" w:pos="288"/>
          <w:tab w:val="left" w:pos="432"/>
          <w:tab w:val="left" w:pos="720"/>
          <w:tab w:val="left" w:pos="1008"/>
          <w:tab w:val="left" w:pos="1296"/>
        </w:tabs>
        <w:ind w:left="1008"/>
        <w:jc w:val="both"/>
        <w:rPr>
          <w:rFonts w:ascii="Arial" w:hAnsi="Arial" w:cs="Arial"/>
          <w:sz w:val="19"/>
          <w:szCs w:val="19"/>
        </w:rPr>
      </w:pPr>
      <w:r w:rsidRPr="00FC342C">
        <w:rPr>
          <w:rFonts w:ascii="Arial" w:hAnsi="Arial" w:cs="Arial"/>
          <w:sz w:val="19"/>
          <w:szCs w:val="19"/>
        </w:rPr>
        <w:t>Columbia, SC 29201</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14.8</w:t>
      </w:r>
      <w:r w:rsidRPr="00FC342C">
        <w:rPr>
          <w:rFonts w:ascii="Arial" w:hAnsi="Arial" w:cs="Arial"/>
          <w:sz w:val="19"/>
          <w:szCs w:val="19"/>
        </w:rPr>
        <w:tab/>
      </w:r>
      <w:r w:rsidRPr="00FC342C">
        <w:rPr>
          <w:rFonts w:ascii="Arial" w:hAnsi="Arial" w:cs="Arial"/>
          <w:sz w:val="19"/>
          <w:szCs w:val="19"/>
          <w:u w:val="single"/>
        </w:rPr>
        <w:t>Third Party Beneficiary</w:t>
      </w:r>
      <w:r w:rsidRPr="00FC342C">
        <w:rPr>
          <w:rFonts w:ascii="Arial" w:hAnsi="Arial" w:cs="Arial"/>
          <w:sz w:val="19"/>
          <w:szCs w:val="19"/>
        </w:rPr>
        <w:t>. This Agreement and the Authorized EULAs are made solely and specifically among and for the benefit of the Parties hereto, and their respective successors and assigns, and no other person will have any rights, interest, or claims hereunder or be entitled to any benefits under or on account of this Agreement or the Authorized EULAs as a third party beneficiary or otherwise.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lastRenderedPageBreak/>
        <w:tab/>
        <w:t>14.9</w:t>
      </w:r>
      <w:r w:rsidRPr="00FC342C">
        <w:rPr>
          <w:rFonts w:ascii="Arial" w:hAnsi="Arial" w:cs="Arial"/>
          <w:sz w:val="19"/>
          <w:szCs w:val="19"/>
        </w:rPr>
        <w:tab/>
      </w:r>
      <w:r w:rsidRPr="00FC342C">
        <w:rPr>
          <w:rFonts w:ascii="Arial" w:hAnsi="Arial" w:cs="Arial"/>
          <w:sz w:val="19"/>
          <w:szCs w:val="19"/>
          <w:u w:val="single"/>
        </w:rPr>
        <w:t>Assignment</w:t>
      </w:r>
      <w:r w:rsidRPr="00FC342C">
        <w:rPr>
          <w:rFonts w:ascii="Arial" w:hAnsi="Arial" w:cs="Arial"/>
          <w:sz w:val="19"/>
          <w:szCs w:val="19"/>
        </w:rPr>
        <w:t xml:space="preserve">. Except as set forth below, neither party may assign or transfer this Agreement, the Authorized EULAs, or any rights regarding either, without the prior written consent of ITMO. Such consent shall not be unreasonably withheld. Any attempted assignment, delegation or transfer in derogation of this Paragraph shall be null and void.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r>
      <w:r w:rsidRPr="00FC342C">
        <w:rPr>
          <w:rFonts w:ascii="Arial" w:hAnsi="Arial" w:cs="Arial"/>
          <w:sz w:val="19"/>
          <w:szCs w:val="19"/>
        </w:rPr>
        <w:tab/>
        <w:t>14.9.1</w:t>
      </w:r>
      <w:r w:rsidRPr="00FC342C">
        <w:rPr>
          <w:rFonts w:ascii="Arial" w:hAnsi="Arial" w:cs="Arial"/>
          <w:sz w:val="19"/>
          <w:szCs w:val="19"/>
        </w:rPr>
        <w:tab/>
        <w:t>This Agreement and the Authorized EULAs, and any rights regarding either, may be assigned to affiliates of the Licensor, or to successors in interest of substantially all the assets of the Licensor, if the assignee expressly assumes the Licensor's obligations under the assigned agreement. Licensor must give Licensee reasonable notice of any assignment.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r>
      <w:r w:rsidRPr="00FC342C">
        <w:rPr>
          <w:rFonts w:ascii="Arial" w:hAnsi="Arial" w:cs="Arial"/>
          <w:sz w:val="19"/>
          <w:szCs w:val="19"/>
        </w:rPr>
        <w:tab/>
        <w:t>14.9.2</w:t>
      </w:r>
      <w:r w:rsidRPr="00FC342C">
        <w:rPr>
          <w:rFonts w:ascii="Arial" w:hAnsi="Arial" w:cs="Arial"/>
          <w:sz w:val="19"/>
          <w:szCs w:val="19"/>
        </w:rPr>
        <w:tab/>
      </w:r>
      <w:r w:rsidRPr="00FC342C">
        <w:rPr>
          <w:rFonts w:ascii="Arial" w:hAnsi="Arial" w:cs="Arial"/>
          <w:sz w:val="19"/>
          <w:szCs w:val="19"/>
        </w:rPr>
        <w:tab/>
        <w:t>If Licensee is reorganized such that certain operations or functions are transferred from one Licensee to another, then in connection with such reorganization, a Licensee may, upon written notice to Licensor, transfer licenses to another Licensee provided that the transferee is performing some substantially similar business and/or operational functions as the original Licensee. Both Licensees shall execute such paperwork as Licensor may reasonably require.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14.10</w:t>
      </w:r>
      <w:r w:rsidRPr="00FC342C">
        <w:rPr>
          <w:rFonts w:ascii="Arial" w:hAnsi="Arial" w:cs="Arial"/>
          <w:sz w:val="19"/>
          <w:szCs w:val="19"/>
        </w:rPr>
        <w:tab/>
      </w:r>
      <w:r w:rsidRPr="00FC342C">
        <w:rPr>
          <w:rFonts w:ascii="Arial" w:hAnsi="Arial" w:cs="Arial"/>
          <w:sz w:val="19"/>
          <w:szCs w:val="19"/>
          <w:u w:val="single"/>
        </w:rPr>
        <w:t>Interpretation</w:t>
      </w:r>
      <w:r w:rsidRPr="00FC342C">
        <w:rPr>
          <w:rFonts w:ascii="Arial" w:hAnsi="Arial" w:cs="Arial"/>
          <w:sz w:val="19"/>
          <w:szCs w:val="19"/>
        </w:rPr>
        <w:t>. Any question of interpretation or construction shall not be resolved by any rule providing for interpretation or construction against the party who causes the uncertainty to exist or against the drafters of this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14.11</w:t>
      </w:r>
      <w:r w:rsidRPr="00FC342C">
        <w:rPr>
          <w:rFonts w:ascii="Arial" w:hAnsi="Arial" w:cs="Arial"/>
          <w:sz w:val="19"/>
          <w:szCs w:val="19"/>
        </w:rPr>
        <w:tab/>
      </w:r>
      <w:r w:rsidRPr="00FC342C">
        <w:rPr>
          <w:rFonts w:ascii="Arial" w:hAnsi="Arial" w:cs="Arial"/>
          <w:sz w:val="19"/>
          <w:szCs w:val="19"/>
          <w:u w:val="single"/>
        </w:rPr>
        <w:t>Headings</w:t>
      </w:r>
      <w:r w:rsidRPr="00FC342C">
        <w:rPr>
          <w:rFonts w:ascii="Arial" w:hAnsi="Arial" w:cs="Arial"/>
          <w:sz w:val="19"/>
          <w:szCs w:val="19"/>
        </w:rPr>
        <w:t>. The headings contained in this Agreement are for the purposes of convenience only and are not intended to define or limit the contents of this Agreement.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14.12</w:t>
      </w:r>
      <w:r w:rsidRPr="00FC342C">
        <w:rPr>
          <w:rFonts w:ascii="Arial" w:hAnsi="Arial" w:cs="Arial"/>
          <w:sz w:val="19"/>
          <w:szCs w:val="19"/>
        </w:rPr>
        <w:tab/>
      </w:r>
      <w:r w:rsidRPr="00FC342C">
        <w:rPr>
          <w:rFonts w:ascii="Arial" w:hAnsi="Arial" w:cs="Arial"/>
          <w:sz w:val="19"/>
          <w:szCs w:val="19"/>
          <w:u w:val="single"/>
        </w:rPr>
        <w:t>Publicity</w:t>
      </w:r>
      <w:r w:rsidRPr="00FC342C">
        <w:rPr>
          <w:rFonts w:ascii="Arial" w:hAnsi="Arial" w:cs="Arial"/>
          <w:sz w:val="19"/>
          <w:szCs w:val="19"/>
        </w:rPr>
        <w:t xml:space="preserve">. Licensor agrees not to refer to Licensees in such a manner as to state or imply that either Licensor or its Software is endorsed or preferred by Licensee, the State of South Carolina, or any unit of either.  The foregoing shall not prohibit the Licensor from identifying a Licensee as a customer in a customer list.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14.13</w:t>
      </w:r>
      <w:r w:rsidRPr="00FC342C">
        <w:rPr>
          <w:rFonts w:ascii="Arial" w:hAnsi="Arial" w:cs="Arial"/>
          <w:sz w:val="19"/>
          <w:szCs w:val="19"/>
        </w:rPr>
        <w:tab/>
      </w:r>
      <w:r w:rsidRPr="00FC342C">
        <w:rPr>
          <w:rFonts w:ascii="Arial" w:hAnsi="Arial" w:cs="Arial"/>
          <w:sz w:val="19"/>
          <w:szCs w:val="19"/>
          <w:u w:val="single"/>
        </w:rPr>
        <w:t xml:space="preserve">Relationship </w:t>
      </w:r>
      <w:proofErr w:type="gramStart"/>
      <w:r w:rsidRPr="00FC342C">
        <w:rPr>
          <w:rFonts w:ascii="Arial" w:hAnsi="Arial" w:cs="Arial"/>
          <w:sz w:val="19"/>
          <w:szCs w:val="19"/>
          <w:u w:val="single"/>
        </w:rPr>
        <w:t>Among</w:t>
      </w:r>
      <w:proofErr w:type="gramEnd"/>
      <w:r w:rsidRPr="00FC342C">
        <w:rPr>
          <w:rFonts w:ascii="Arial" w:hAnsi="Arial" w:cs="Arial"/>
          <w:sz w:val="19"/>
          <w:szCs w:val="19"/>
          <w:u w:val="single"/>
        </w:rPr>
        <w:t xml:space="preserve"> Public Entities</w:t>
      </w:r>
      <w:r w:rsidRPr="00FC342C">
        <w:rPr>
          <w:rFonts w:ascii="Arial" w:hAnsi="Arial" w:cs="Arial"/>
          <w:sz w:val="19"/>
          <w:szCs w:val="19"/>
        </w:rPr>
        <w:t>. Each Licensee's obligations and liabilities are independent of every other Licensee's obligations and liabilities. Termination of one Licensee does not constitute grounds for termination of a different Licensee.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14.14</w:t>
      </w:r>
      <w:r w:rsidRPr="00FC342C">
        <w:rPr>
          <w:rFonts w:ascii="Arial" w:hAnsi="Arial" w:cs="Arial"/>
          <w:sz w:val="19"/>
          <w:szCs w:val="19"/>
        </w:rPr>
        <w:tab/>
      </w:r>
      <w:r w:rsidRPr="00FC342C">
        <w:rPr>
          <w:rFonts w:ascii="Arial" w:hAnsi="Arial" w:cs="Arial"/>
          <w:sz w:val="19"/>
          <w:szCs w:val="19"/>
          <w:u w:val="single"/>
        </w:rPr>
        <w:t>Language of Agreement &amp; Notices</w:t>
      </w:r>
      <w:r w:rsidRPr="00FC342C">
        <w:rPr>
          <w:rFonts w:ascii="Arial" w:hAnsi="Arial" w:cs="Arial"/>
          <w:sz w:val="19"/>
          <w:szCs w:val="19"/>
        </w:rPr>
        <w:t>. The language of this Agreement is English. If translated into another language, this English version of the Agreement shall be controlling. All notices required or permitted to be given hereunder shall be written in the English language.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14.15</w:t>
      </w:r>
      <w:r w:rsidRPr="00FC342C">
        <w:rPr>
          <w:rFonts w:ascii="Arial" w:hAnsi="Arial" w:cs="Arial"/>
          <w:sz w:val="19"/>
          <w:szCs w:val="19"/>
        </w:rPr>
        <w:tab/>
      </w:r>
      <w:r w:rsidRPr="00FC342C">
        <w:rPr>
          <w:rFonts w:ascii="Arial" w:hAnsi="Arial" w:cs="Arial"/>
          <w:sz w:val="19"/>
          <w:szCs w:val="19"/>
          <w:u w:val="single"/>
        </w:rPr>
        <w:t>Survival of Obligations</w:t>
      </w:r>
      <w:r w:rsidRPr="00FC342C">
        <w:rPr>
          <w:rFonts w:ascii="Arial" w:hAnsi="Arial" w:cs="Arial"/>
          <w:sz w:val="19"/>
          <w:szCs w:val="19"/>
        </w:rPr>
        <w:t xml:space="preserve">. The Parties' rights and obligations which, by their nature, would continue beyond the termination, cancellation, rejection, or expiration of this Agreement shall survive such termination, cancellation, rejection, or expiration, including, but not limited to, the rights and obligations created by the following clauses: Intellectual Property Infringement, Limitation of Recovery, Audit, Bankruptcy, and General.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14.16</w:t>
      </w:r>
      <w:r w:rsidRPr="00FC342C">
        <w:rPr>
          <w:rFonts w:ascii="Arial" w:hAnsi="Arial" w:cs="Arial"/>
          <w:sz w:val="19"/>
          <w:szCs w:val="19"/>
        </w:rPr>
        <w:tab/>
      </w:r>
      <w:r w:rsidRPr="00FC342C">
        <w:rPr>
          <w:rFonts w:ascii="Arial" w:hAnsi="Arial" w:cs="Arial"/>
          <w:sz w:val="19"/>
          <w:szCs w:val="19"/>
          <w:u w:val="single"/>
        </w:rPr>
        <w:t>Waiver &amp; Modification</w:t>
      </w:r>
      <w:r w:rsidRPr="00FC342C">
        <w:rPr>
          <w:rFonts w:ascii="Arial" w:hAnsi="Arial" w:cs="Arial"/>
          <w:sz w:val="19"/>
          <w:szCs w:val="19"/>
        </w:rPr>
        <w:t>. No waiver of any default by either party shall act as a waiver of a subsequent or different default. The provisions of this Agreement and the Authorized EULAs may not be modified or waived except by another agreement in writing executed by an authorized representative of ITMO and an authorized representative of Licensor.</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14.17</w:t>
      </w:r>
      <w:r w:rsidRPr="00FC342C">
        <w:rPr>
          <w:rFonts w:ascii="Arial" w:hAnsi="Arial" w:cs="Arial"/>
          <w:sz w:val="19"/>
          <w:szCs w:val="19"/>
        </w:rPr>
        <w:tab/>
      </w:r>
      <w:r w:rsidRPr="00FC342C">
        <w:rPr>
          <w:rFonts w:ascii="Arial" w:hAnsi="Arial" w:cs="Arial"/>
          <w:sz w:val="19"/>
          <w:szCs w:val="19"/>
          <w:u w:val="single"/>
        </w:rPr>
        <w:t>Anti-Indemnification &amp; Anti-Representation</w:t>
      </w:r>
      <w:r w:rsidRPr="00FC342C">
        <w:rPr>
          <w:rFonts w:ascii="Arial" w:hAnsi="Arial" w:cs="Arial"/>
          <w:sz w:val="19"/>
          <w:szCs w:val="19"/>
        </w:rPr>
        <w:t>. Any provision in the Authorized EULAs is void to the extent it requires ITMO or a Licensee to indemnify anyone. Licensee makes no representations or warranties to Licensor, and any language to the contrary is void.</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14.18</w:t>
      </w:r>
      <w:r w:rsidRPr="00FC342C">
        <w:rPr>
          <w:rFonts w:ascii="Arial" w:hAnsi="Arial" w:cs="Arial"/>
          <w:sz w:val="19"/>
          <w:szCs w:val="19"/>
        </w:rPr>
        <w:tab/>
      </w:r>
      <w:r w:rsidRPr="00FC342C">
        <w:rPr>
          <w:rFonts w:ascii="Arial" w:hAnsi="Arial" w:cs="Arial"/>
          <w:sz w:val="19"/>
          <w:szCs w:val="19"/>
          <w:u w:val="single"/>
        </w:rPr>
        <w:t>Statute of Limitations</w:t>
      </w:r>
      <w:r w:rsidRPr="00FC342C">
        <w:rPr>
          <w:rFonts w:ascii="Arial" w:hAnsi="Arial" w:cs="Arial"/>
          <w:sz w:val="19"/>
          <w:szCs w:val="19"/>
        </w:rPr>
        <w:t>. Any provision in the Authorized EULAs is void to the extent that it modifies the statute of limitations or alters the time period within which an action must be brought.</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14.19</w:t>
      </w:r>
      <w:r w:rsidRPr="00FC342C">
        <w:rPr>
          <w:rFonts w:ascii="Arial" w:hAnsi="Arial" w:cs="Arial"/>
          <w:sz w:val="19"/>
          <w:szCs w:val="19"/>
        </w:rPr>
        <w:tab/>
      </w:r>
      <w:r w:rsidRPr="00FC342C">
        <w:rPr>
          <w:rFonts w:ascii="Arial" w:hAnsi="Arial" w:cs="Arial"/>
          <w:sz w:val="19"/>
          <w:szCs w:val="19"/>
          <w:u w:val="single"/>
        </w:rPr>
        <w:t>Non-appropriations</w:t>
      </w:r>
      <w:r w:rsidRPr="00FC342C">
        <w:rPr>
          <w:rFonts w:ascii="Arial" w:hAnsi="Arial" w:cs="Arial"/>
          <w:sz w:val="19"/>
          <w:szCs w:val="19"/>
        </w:rPr>
        <w:t>. Payment and performance obligations for succeeding fiscal periods shall be subject to the availability and appropriation of funds therefore. When funds are not appropriated or otherwise made available to support continuation of performance in a subsequent fiscal period, the contract shall be cancelled.</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14.20</w:t>
      </w:r>
      <w:r w:rsidRPr="00FC342C">
        <w:rPr>
          <w:rFonts w:ascii="Arial" w:hAnsi="Arial" w:cs="Arial"/>
          <w:sz w:val="19"/>
          <w:szCs w:val="19"/>
        </w:rPr>
        <w:tab/>
      </w:r>
      <w:r w:rsidRPr="00FC342C">
        <w:rPr>
          <w:rFonts w:ascii="Arial" w:hAnsi="Arial" w:cs="Arial"/>
          <w:sz w:val="19"/>
          <w:szCs w:val="19"/>
          <w:u w:val="single"/>
        </w:rPr>
        <w:t>Attorneys' Fees</w:t>
      </w:r>
      <w:r w:rsidRPr="00FC342C">
        <w:rPr>
          <w:rFonts w:ascii="Arial" w:hAnsi="Arial" w:cs="Arial"/>
          <w:sz w:val="19"/>
          <w:szCs w:val="19"/>
        </w:rPr>
        <w:t xml:space="preserve">. Except as otherwise provided herein, each party waives any claim it may have to recover attorneys' fees from any other party. </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062F3"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062F3">
        <w:rPr>
          <w:rFonts w:ascii="Arial" w:hAnsi="Arial" w:cs="Arial"/>
          <w:sz w:val="19"/>
          <w:szCs w:val="19"/>
        </w:rPr>
        <w:tab/>
        <w:t>14.2</w:t>
      </w:r>
      <w:r>
        <w:rPr>
          <w:rFonts w:ascii="Arial" w:hAnsi="Arial" w:cs="Arial"/>
          <w:sz w:val="19"/>
          <w:szCs w:val="19"/>
        </w:rPr>
        <w:t>1</w:t>
      </w:r>
      <w:r w:rsidRPr="00F062F3">
        <w:rPr>
          <w:rFonts w:ascii="Arial" w:hAnsi="Arial" w:cs="Arial"/>
          <w:sz w:val="19"/>
          <w:szCs w:val="19"/>
        </w:rPr>
        <w:tab/>
      </w:r>
      <w:r w:rsidRPr="00F062F3">
        <w:rPr>
          <w:rFonts w:ascii="Arial" w:hAnsi="Arial" w:cs="Arial"/>
          <w:sz w:val="19"/>
          <w:szCs w:val="19"/>
          <w:u w:val="single"/>
        </w:rPr>
        <w:t>Users</w:t>
      </w:r>
      <w:r w:rsidRPr="00F062F3">
        <w:rPr>
          <w:rFonts w:ascii="Arial" w:hAnsi="Arial" w:cs="Arial"/>
          <w:sz w:val="19"/>
          <w:szCs w:val="19"/>
        </w:rPr>
        <w:t>. A Licensee has no liability for any acts or omissions of any person that Licensee allows to use the Software, unless such acts or omissions are within the scope of that person's employment or have been authorized by Licensee.</w:t>
      </w: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p>
    <w:p w:rsidR="007A4745" w:rsidRPr="00FC342C" w:rsidRDefault="007A4745" w:rsidP="007A4745">
      <w:pPr>
        <w:pStyle w:val="PlainText"/>
        <w:tabs>
          <w:tab w:val="left" w:pos="288"/>
          <w:tab w:val="left" w:pos="432"/>
          <w:tab w:val="left" w:pos="720"/>
          <w:tab w:val="left" w:pos="1008"/>
          <w:tab w:val="left" w:pos="1296"/>
        </w:tabs>
        <w:jc w:val="both"/>
        <w:rPr>
          <w:rFonts w:ascii="Arial" w:hAnsi="Arial" w:cs="Arial"/>
          <w:sz w:val="19"/>
          <w:szCs w:val="19"/>
        </w:rPr>
      </w:pPr>
      <w:r w:rsidRPr="00FC342C">
        <w:rPr>
          <w:rFonts w:ascii="Arial" w:hAnsi="Arial" w:cs="Arial"/>
          <w:sz w:val="19"/>
          <w:szCs w:val="19"/>
        </w:rPr>
        <w:tab/>
        <w:t>14.2</w:t>
      </w:r>
      <w:r>
        <w:rPr>
          <w:rFonts w:ascii="Arial" w:hAnsi="Arial" w:cs="Arial"/>
          <w:sz w:val="19"/>
          <w:szCs w:val="19"/>
        </w:rPr>
        <w:t>2</w:t>
      </w:r>
      <w:r w:rsidRPr="00FC342C">
        <w:rPr>
          <w:rFonts w:ascii="Arial" w:hAnsi="Arial" w:cs="Arial"/>
          <w:sz w:val="19"/>
          <w:szCs w:val="19"/>
        </w:rPr>
        <w:tab/>
      </w:r>
      <w:r w:rsidRPr="00FC342C">
        <w:rPr>
          <w:rFonts w:ascii="Arial" w:hAnsi="Arial" w:cs="Arial"/>
          <w:sz w:val="19"/>
          <w:szCs w:val="19"/>
          <w:u w:val="single"/>
        </w:rPr>
        <w:t>Privacy</w:t>
      </w:r>
      <w:r w:rsidRPr="00FC342C">
        <w:rPr>
          <w:rFonts w:ascii="Arial" w:hAnsi="Arial" w:cs="Arial"/>
          <w:sz w:val="19"/>
          <w:szCs w:val="19"/>
        </w:rPr>
        <w:t xml:space="preserve">. As used in this paragraph, the term 'data' means any information regarding any person or entity other than a Licensee that is gathered or acquired as a result of Licensee's use of the Software. </w:t>
      </w:r>
      <w:proofErr w:type="gramStart"/>
      <w:r w:rsidRPr="00FC342C">
        <w:rPr>
          <w:rFonts w:ascii="Arial" w:hAnsi="Arial" w:cs="Arial"/>
          <w:sz w:val="19"/>
          <w:szCs w:val="19"/>
        </w:rPr>
        <w:t xml:space="preserve">Licensor represents that </w:t>
      </w:r>
      <w:r w:rsidRPr="00FC342C">
        <w:rPr>
          <w:rFonts w:ascii="Arial" w:hAnsi="Arial" w:cs="Arial"/>
          <w:sz w:val="19"/>
          <w:szCs w:val="19"/>
        </w:rPr>
        <w:lastRenderedPageBreak/>
        <w:t>Software will not provide any entity other than Licensor with any data.</w:t>
      </w:r>
      <w:proofErr w:type="gramEnd"/>
      <w:r w:rsidRPr="00FC342C">
        <w:rPr>
          <w:rFonts w:ascii="Arial" w:hAnsi="Arial" w:cs="Arial"/>
          <w:sz w:val="19"/>
          <w:szCs w:val="19"/>
        </w:rPr>
        <w:t xml:space="preserve"> Licensor agrees not to use data for any purpose other than performing this contract and not to sell, trade, or release data. Licensor agrees not to retain data beyond the end of the term of this Agreement without express written consent of Licensee. Upon request, Licensor shall provide written confirmation of compliance with this clause. Licensor agrees that Licensee has no adequate remedy at law for a violation of Licensor's obligations under this paragraph. Notwithstanding any other provision, Licensor's liability for breach of its obligation under this paragraph is without any limitation whatsoever.</w:t>
      </w:r>
    </w:p>
    <w:p w:rsidR="007A4745" w:rsidRPr="00B7423A" w:rsidRDefault="007A4745" w:rsidP="007A4745">
      <w:pPr>
        <w:pStyle w:val="PlainText"/>
        <w:tabs>
          <w:tab w:val="left" w:pos="288"/>
          <w:tab w:val="left" w:pos="432"/>
          <w:tab w:val="left" w:pos="720"/>
          <w:tab w:val="left" w:pos="1008"/>
          <w:tab w:val="left" w:pos="1296"/>
        </w:tabs>
        <w:jc w:val="center"/>
        <w:rPr>
          <w:rFonts w:ascii="Arial" w:hAnsi="Arial" w:cs="Arial"/>
          <w:sz w:val="16"/>
          <w:szCs w:val="16"/>
        </w:rPr>
      </w:pPr>
      <w:r w:rsidRPr="00B7423A">
        <w:rPr>
          <w:rFonts w:ascii="Arial" w:hAnsi="Arial" w:cs="Arial"/>
          <w:sz w:val="16"/>
          <w:szCs w:val="16"/>
        </w:rPr>
        <w:t xml:space="preserve">--- </w:t>
      </w:r>
      <w:proofErr w:type="gramStart"/>
      <w:r w:rsidRPr="00B7423A">
        <w:rPr>
          <w:rFonts w:ascii="Arial" w:hAnsi="Arial" w:cs="Arial"/>
          <w:sz w:val="16"/>
          <w:szCs w:val="16"/>
        </w:rPr>
        <w:t>end</w:t>
      </w:r>
      <w:proofErr w:type="gramEnd"/>
      <w:r w:rsidRPr="00B7423A">
        <w:rPr>
          <w:rFonts w:ascii="Arial" w:hAnsi="Arial" w:cs="Arial"/>
          <w:sz w:val="16"/>
          <w:szCs w:val="16"/>
        </w:rPr>
        <w:t xml:space="preserve"> of Piggyback ---</w:t>
      </w:r>
    </w:p>
    <w:p w:rsidR="007A4745" w:rsidRPr="00DF69B9" w:rsidRDefault="007A4745" w:rsidP="007A4745">
      <w:pPr>
        <w:tabs>
          <w:tab w:val="left" w:pos="288"/>
          <w:tab w:val="left" w:pos="432"/>
          <w:tab w:val="left" w:pos="720"/>
          <w:tab w:val="left" w:pos="1008"/>
          <w:tab w:val="left" w:pos="1296"/>
        </w:tabs>
        <w:jc w:val="center"/>
        <w:rPr>
          <w:b/>
          <w:sz w:val="18"/>
          <w:szCs w:val="18"/>
        </w:rPr>
      </w:pPr>
      <w:r>
        <w:rPr>
          <w:b/>
          <w:bCs/>
          <w:sz w:val="20"/>
          <w:szCs w:val="20"/>
        </w:rPr>
        <w:br w:type="page"/>
      </w:r>
      <w:r w:rsidRPr="00DF69B9">
        <w:rPr>
          <w:b/>
          <w:sz w:val="18"/>
          <w:szCs w:val="18"/>
        </w:rPr>
        <w:lastRenderedPageBreak/>
        <w:t>Enrollment Agreement</w:t>
      </w:r>
    </w:p>
    <w:p w:rsidR="007A4745" w:rsidRPr="00DF69B9" w:rsidRDefault="007A4745" w:rsidP="007A4745">
      <w:pPr>
        <w:tabs>
          <w:tab w:val="left" w:pos="288"/>
          <w:tab w:val="left" w:pos="432"/>
          <w:tab w:val="left" w:pos="720"/>
          <w:tab w:val="left" w:pos="1008"/>
          <w:tab w:val="left" w:pos="1296"/>
        </w:tabs>
        <w:jc w:val="center"/>
        <w:rPr>
          <w:b/>
          <w:sz w:val="18"/>
          <w:szCs w:val="18"/>
        </w:rPr>
      </w:pPr>
      <w:proofErr w:type="gramStart"/>
      <w:r w:rsidRPr="00DF69B9">
        <w:rPr>
          <w:b/>
          <w:sz w:val="18"/>
          <w:szCs w:val="18"/>
        </w:rPr>
        <w:t>for</w:t>
      </w:r>
      <w:proofErr w:type="gramEnd"/>
    </w:p>
    <w:p w:rsidR="007A4745" w:rsidRPr="00DF69B9" w:rsidRDefault="007A4745" w:rsidP="007A4745">
      <w:pPr>
        <w:tabs>
          <w:tab w:val="left" w:pos="288"/>
          <w:tab w:val="left" w:pos="432"/>
          <w:tab w:val="left" w:pos="720"/>
          <w:tab w:val="left" w:pos="1008"/>
          <w:tab w:val="left" w:pos="1296"/>
        </w:tabs>
        <w:jc w:val="center"/>
        <w:rPr>
          <w:b/>
          <w:sz w:val="18"/>
          <w:szCs w:val="18"/>
        </w:rPr>
      </w:pPr>
      <w:r w:rsidRPr="00DF69B9">
        <w:rPr>
          <w:b/>
          <w:sz w:val="18"/>
          <w:szCs w:val="18"/>
        </w:rPr>
        <w:t>South Carolina Public Entities</w:t>
      </w:r>
    </w:p>
    <w:p w:rsidR="007A4745" w:rsidRPr="00DF69B9" w:rsidRDefault="007A4745" w:rsidP="007A4745">
      <w:pPr>
        <w:tabs>
          <w:tab w:val="left" w:pos="288"/>
          <w:tab w:val="left" w:pos="432"/>
          <w:tab w:val="left" w:pos="720"/>
          <w:tab w:val="left" w:pos="1008"/>
          <w:tab w:val="left" w:pos="1296"/>
        </w:tabs>
        <w:jc w:val="center"/>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ab/>
        <w:t>This Enrollment Agreement ("Enrollment") is made the ______ day of ________, 20__ (the "Enrollment Date") between [</w:t>
      </w:r>
      <w:r w:rsidRPr="00DF69B9">
        <w:rPr>
          <w:i/>
          <w:sz w:val="18"/>
          <w:szCs w:val="18"/>
          <w:highlight w:val="yellow"/>
        </w:rPr>
        <w:t>Company Name</w:t>
      </w:r>
      <w:r w:rsidRPr="00DF69B9">
        <w:rPr>
          <w:sz w:val="18"/>
          <w:szCs w:val="18"/>
        </w:rPr>
        <w:t>], a corporation organized and existing under the laws of [</w:t>
      </w:r>
      <w:r w:rsidRPr="00DF69B9">
        <w:rPr>
          <w:i/>
          <w:sz w:val="18"/>
          <w:szCs w:val="18"/>
          <w:highlight w:val="yellow"/>
        </w:rPr>
        <w:t>State</w:t>
      </w:r>
      <w:r w:rsidRPr="00DF69B9">
        <w:rPr>
          <w:sz w:val="18"/>
          <w:szCs w:val="18"/>
        </w:rPr>
        <w:t>], and having its principal office at [</w:t>
      </w:r>
      <w:r w:rsidRPr="00DF69B9">
        <w:rPr>
          <w:i/>
          <w:sz w:val="18"/>
          <w:szCs w:val="18"/>
        </w:rPr>
        <w:t>address</w:t>
      </w:r>
      <w:r w:rsidRPr="00DF69B9">
        <w:rPr>
          <w:sz w:val="18"/>
          <w:szCs w:val="18"/>
        </w:rPr>
        <w:t>] (referred to as "Licensor") and ______________________________________</w:t>
      </w: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w:t>
      </w:r>
      <w:proofErr w:type="gramStart"/>
      <w:r w:rsidRPr="00DF69B9">
        <w:rPr>
          <w:sz w:val="18"/>
          <w:szCs w:val="18"/>
        </w:rPr>
        <w:t>referred</w:t>
      </w:r>
      <w:proofErr w:type="gramEnd"/>
      <w:r w:rsidRPr="00DF69B9">
        <w:rPr>
          <w:sz w:val="18"/>
          <w:szCs w:val="18"/>
        </w:rPr>
        <w:t xml:space="preserve"> to as "Participant"). In this Enrollment, Participant and Licensor may also be referred to collectively as the "Parties."  The Parties agree as follows:</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1.</w:t>
      </w:r>
      <w:r w:rsidRPr="00DF69B9">
        <w:rPr>
          <w:sz w:val="18"/>
          <w:szCs w:val="18"/>
        </w:rPr>
        <w:tab/>
        <w:t xml:space="preserve">Licensees, acting through ITMO, entered into a software licensing agreement with Licensor dated </w:t>
      </w:r>
      <w:r w:rsidRPr="00DF69B9">
        <w:rPr>
          <w:sz w:val="18"/>
          <w:szCs w:val="18"/>
          <w:highlight w:val="yellow"/>
        </w:rPr>
        <w:t>________________</w:t>
      </w:r>
      <w:r w:rsidRPr="00DF69B9">
        <w:rPr>
          <w:sz w:val="18"/>
          <w:szCs w:val="18"/>
        </w:rPr>
        <w:t>. This agreement is memorialized in the South Carolina Standard Amendment To End User License Agreements For Commercial Off-The-Shelf Software (hereinafter "SC Amendment"), the Authorized End User License Agreements attached to it, and any other attached exhibits, all of which are collectively referred to in this Enrollment as the South Carolina Software Licensing Agreement ("SCSLA").</w:t>
      </w:r>
      <w:r w:rsidRPr="00DF69B9">
        <w:rPr>
          <w:sz w:val="18"/>
          <w:szCs w:val="18"/>
        </w:rPr>
        <w:tab/>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2.</w:t>
      </w:r>
      <w:r w:rsidRPr="00DF69B9">
        <w:rPr>
          <w:sz w:val="18"/>
          <w:szCs w:val="18"/>
        </w:rPr>
        <w:tab/>
        <w:t>The definitions provided in the SC Amendment identified above apply to this Enrollment.</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3.</w:t>
      </w:r>
      <w:r w:rsidRPr="00DF69B9">
        <w:rPr>
          <w:sz w:val="18"/>
          <w:szCs w:val="18"/>
        </w:rPr>
        <w:tab/>
        <w:t>Participant is either a South Carolina Public Procurement Unit or an Exempted Entity.</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4.</w:t>
      </w:r>
      <w:r w:rsidRPr="00DF69B9">
        <w:rPr>
          <w:sz w:val="18"/>
          <w:szCs w:val="18"/>
        </w:rPr>
        <w:tab/>
        <w:t>By executing this Enrollment, Participant becomes a Licensee on the Enrollment Date of this Enrollment.</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5.</w:t>
      </w:r>
      <w:r w:rsidRPr="00DF69B9">
        <w:rPr>
          <w:sz w:val="18"/>
          <w:szCs w:val="18"/>
        </w:rPr>
        <w:tab/>
        <w:t>The Parties are bound by the SCSLA.</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6.</w:t>
      </w:r>
      <w:r w:rsidRPr="00DF69B9">
        <w:rPr>
          <w:sz w:val="18"/>
          <w:szCs w:val="18"/>
        </w:rPr>
        <w:tab/>
        <w:t xml:space="preserve">As provided in the SC Amendment, the Parties acknowledge that the SCSLA applies to all licenses of Software licensed from Licensor by a Licensee during the term of, </w:t>
      </w:r>
      <w:r w:rsidRPr="00DF69B9">
        <w:rPr>
          <w:i/>
          <w:sz w:val="18"/>
          <w:szCs w:val="18"/>
        </w:rPr>
        <w:t>or prior to execution of</w:t>
      </w:r>
      <w:r w:rsidRPr="00DF69B9">
        <w:rPr>
          <w:sz w:val="18"/>
          <w:szCs w:val="18"/>
        </w:rPr>
        <w:t>, this Enrollment, unless the license was acquired pursuant to a Prior Agreement.</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7.</w:t>
      </w:r>
      <w:r w:rsidRPr="00DF69B9">
        <w:rPr>
          <w:sz w:val="18"/>
          <w:szCs w:val="18"/>
        </w:rPr>
        <w:tab/>
        <w:t>This Enrollment shall be in effect for one year from the Enrollment Date. On each anniversary of the Enrollment Date, this Enrollment shall automatically renew for a term of one year unless Participant or Licensor sends the other written notice, at least thirty days before the anniversary date, that this Enrollment shall not automatically renew. Notwithstanding the foregoing, this Enrollment expires upon termination or expiration of the SC Amendment. With regard to any particular license of Software, the terms of this Enrollment and the SCSLA shall continue for the duration of the applicable authorized EULA.</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8.</w:t>
      </w:r>
      <w:r w:rsidRPr="00DF69B9">
        <w:rPr>
          <w:sz w:val="18"/>
          <w:szCs w:val="18"/>
        </w:rPr>
        <w:tab/>
        <w:t>All notices or other communications regarding this enrollment or the Participant shall be mailed to the following address:</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ab/>
        <w:t>__________________________________</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ab/>
        <w:t>__________________________________</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ab/>
        <w:t>__________________________________</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9.</w:t>
      </w:r>
      <w:r w:rsidRPr="00DF69B9">
        <w:rPr>
          <w:sz w:val="18"/>
          <w:szCs w:val="18"/>
        </w:rPr>
        <w:tab/>
        <w:t>The Parties acknowledge that the SCSLA and this Enrollment do not satisfy any competitive procurement requirements applicable to Participant and do not authorize Participant to pay any funds directly to Licensor. The SCSLA serves only to establish the terms and conditions of any software license properly acquired by Participant from Licensor.</w:t>
      </w:r>
    </w:p>
    <w:p w:rsidR="007A4745" w:rsidRPr="00DF69B9" w:rsidRDefault="007A4745" w:rsidP="007A4745">
      <w:pPr>
        <w:tabs>
          <w:tab w:val="left" w:pos="288"/>
          <w:tab w:val="left" w:pos="432"/>
          <w:tab w:val="left" w:pos="720"/>
          <w:tab w:val="left" w:pos="1008"/>
          <w:tab w:val="left" w:pos="1296"/>
        </w:tabs>
        <w:jc w:val="both"/>
        <w:rPr>
          <w:sz w:val="18"/>
          <w:szCs w:val="18"/>
        </w:rPr>
      </w:pPr>
    </w:p>
    <w:p w:rsidR="007A4745" w:rsidRPr="00DF69B9" w:rsidRDefault="007A4745" w:rsidP="007A4745">
      <w:pPr>
        <w:tabs>
          <w:tab w:val="left" w:pos="288"/>
          <w:tab w:val="left" w:pos="432"/>
          <w:tab w:val="left" w:pos="720"/>
          <w:tab w:val="left" w:pos="1008"/>
          <w:tab w:val="left" w:pos="1296"/>
        </w:tabs>
        <w:jc w:val="both"/>
        <w:rPr>
          <w:sz w:val="18"/>
          <w:szCs w:val="18"/>
        </w:rPr>
      </w:pPr>
      <w:r w:rsidRPr="00DF69B9">
        <w:rPr>
          <w:sz w:val="18"/>
          <w:szCs w:val="18"/>
        </w:rPr>
        <w:tab/>
        <w:t>IN WITNESS WHEREOF, the Parties hereto have executed this Agreement, by their duly authorized agents, each of whom personally warrants that he or she has full and legal authority to enter into this Agreement and to consummate the transactions contemplated hereby.</w:t>
      </w:r>
    </w:p>
    <w:p w:rsidR="007A4745" w:rsidRPr="00DF69B9" w:rsidRDefault="007A4745" w:rsidP="007A4745">
      <w:pPr>
        <w:pStyle w:val="PlainText"/>
        <w:tabs>
          <w:tab w:val="left" w:pos="288"/>
          <w:tab w:val="left" w:pos="432"/>
          <w:tab w:val="left" w:pos="720"/>
          <w:tab w:val="left" w:pos="1008"/>
          <w:tab w:val="left" w:pos="1296"/>
        </w:tabs>
        <w:jc w:val="both"/>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788"/>
      </w:tblGrid>
      <w:tr w:rsidR="007A4745" w:rsidRPr="00541E6E" w:rsidTr="00CA67FF">
        <w:tc>
          <w:tcPr>
            <w:tcW w:w="4788" w:type="dxa"/>
          </w:tcPr>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b/>
                <w:caps/>
                <w:sz w:val="18"/>
                <w:szCs w:val="18"/>
                <w:lang w:val="en-US" w:eastAsia="en-US"/>
              </w:rPr>
              <w:t>Licensor</w:t>
            </w:r>
            <w:r w:rsidRPr="00BE4EC8">
              <w:rPr>
                <w:rFonts w:ascii="Arial" w:hAnsi="Arial" w:cs="Arial"/>
                <w:sz w:val="18"/>
                <w:szCs w:val="18"/>
                <w:lang w:val="en-US" w:eastAsia="en-US"/>
              </w:rPr>
              <w:t>.</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sz w:val="18"/>
                <w:szCs w:val="18"/>
                <w:lang w:val="en-US" w:eastAsia="en-US"/>
              </w:rPr>
              <w:t>________________________________________</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sz w:val="18"/>
                <w:szCs w:val="18"/>
                <w:lang w:val="en-US" w:eastAsia="en-US"/>
              </w:rPr>
              <w:t>By:</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sz w:val="18"/>
                <w:szCs w:val="18"/>
                <w:lang w:val="en-US" w:eastAsia="en-US"/>
              </w:rPr>
              <w:t>Its:</w:t>
            </w:r>
          </w:p>
        </w:tc>
        <w:tc>
          <w:tcPr>
            <w:tcW w:w="4788" w:type="dxa"/>
          </w:tcPr>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b/>
                <w:caps/>
                <w:sz w:val="18"/>
                <w:szCs w:val="18"/>
                <w:lang w:val="en-US" w:eastAsia="en-US"/>
              </w:rPr>
              <w:t>PARTICIPANT</w:t>
            </w:r>
            <w:r w:rsidRPr="00BE4EC8">
              <w:rPr>
                <w:rFonts w:ascii="Arial" w:hAnsi="Arial" w:cs="Arial"/>
                <w:sz w:val="18"/>
                <w:szCs w:val="18"/>
                <w:lang w:val="en-US" w:eastAsia="en-US"/>
              </w:rPr>
              <w:t>.</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sz w:val="18"/>
                <w:szCs w:val="18"/>
                <w:lang w:val="en-US" w:eastAsia="en-US"/>
              </w:rPr>
              <w:t>________________________________________</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sz w:val="18"/>
                <w:szCs w:val="18"/>
                <w:lang w:val="en-US" w:eastAsia="en-US"/>
              </w:rPr>
              <w:t>By:</w:t>
            </w: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p>
          <w:p w:rsidR="007A4745" w:rsidRPr="00BE4EC8" w:rsidRDefault="007A4745" w:rsidP="00CA67FF">
            <w:pPr>
              <w:pStyle w:val="PlainText"/>
              <w:tabs>
                <w:tab w:val="left" w:pos="288"/>
                <w:tab w:val="left" w:pos="432"/>
                <w:tab w:val="left" w:pos="720"/>
                <w:tab w:val="left" w:pos="1008"/>
                <w:tab w:val="left" w:pos="1296"/>
              </w:tabs>
              <w:jc w:val="both"/>
              <w:rPr>
                <w:rFonts w:ascii="Arial" w:hAnsi="Arial" w:cs="Arial"/>
                <w:sz w:val="18"/>
                <w:szCs w:val="18"/>
                <w:lang w:val="en-US" w:eastAsia="en-US"/>
              </w:rPr>
            </w:pPr>
            <w:r w:rsidRPr="00BE4EC8">
              <w:rPr>
                <w:rFonts w:ascii="Arial" w:hAnsi="Arial" w:cs="Arial"/>
                <w:sz w:val="18"/>
                <w:szCs w:val="18"/>
                <w:lang w:val="en-US" w:eastAsia="en-US"/>
              </w:rPr>
              <w:t>Its:</w:t>
            </w:r>
          </w:p>
        </w:tc>
      </w:tr>
    </w:tbl>
    <w:p w:rsidR="007A4745" w:rsidRPr="00DF69B9" w:rsidRDefault="007A4745" w:rsidP="007A4745">
      <w:pPr>
        <w:tabs>
          <w:tab w:val="left" w:pos="288"/>
          <w:tab w:val="left" w:pos="432"/>
          <w:tab w:val="left" w:pos="720"/>
          <w:tab w:val="left" w:pos="1008"/>
          <w:tab w:val="left" w:pos="1296"/>
        </w:tabs>
        <w:jc w:val="both"/>
        <w:rPr>
          <w:sz w:val="18"/>
          <w:szCs w:val="18"/>
        </w:rPr>
      </w:pPr>
    </w:p>
    <w:p w:rsidR="00FC3E34" w:rsidRPr="00726CED" w:rsidRDefault="007A4745" w:rsidP="007A4745">
      <w:pPr>
        <w:widowControl w:val="0"/>
        <w:autoSpaceDE w:val="0"/>
        <w:autoSpaceDN w:val="0"/>
        <w:adjustRightInd w:val="0"/>
        <w:spacing w:before="80" w:line="240" w:lineRule="auto"/>
        <w:rPr>
          <w:rFonts w:ascii="Times New Roman" w:hAnsi="Times New Roman" w:cs="Times New Roman"/>
          <w:b/>
          <w:sz w:val="20"/>
          <w:szCs w:val="20"/>
        </w:rPr>
      </w:pPr>
      <w:r>
        <w:rPr>
          <w:b/>
          <w:bCs/>
          <w:sz w:val="20"/>
          <w:szCs w:val="20"/>
        </w:rPr>
        <w:br w:type="page"/>
      </w:r>
      <w:bookmarkEnd w:id="112"/>
      <w:r w:rsidR="00FC3E34" w:rsidRPr="00726CED">
        <w:rPr>
          <w:b/>
          <w:sz w:val="20"/>
          <w:szCs w:val="20"/>
        </w:rPr>
        <w:lastRenderedPageBreak/>
        <w:t>DHEC’s CONFIDENTIALITY AGREEMENT (DHEC - APR – 2013</w:t>
      </w:r>
      <w:r w:rsidR="00FC3E34" w:rsidRPr="00726CED">
        <w:rPr>
          <w:rFonts w:ascii="Times New Roman" w:hAnsi="Times New Roman" w:cs="Times New Roman"/>
          <w:b/>
          <w:sz w:val="20"/>
          <w:szCs w:val="20"/>
        </w:rPr>
        <w:t>)</w:t>
      </w: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D30A9A" w:rsidP="00FC3E34">
      <w:pPr>
        <w:tabs>
          <w:tab w:val="left" w:pos="-1080"/>
          <w:tab w:val="left" w:pos="-720"/>
          <w:tab w:val="left" w:pos="576"/>
          <w:tab w:val="left" w:pos="864"/>
          <w:tab w:val="center" w:pos="4320"/>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ind w:left="-720"/>
        <w:jc w:val="center"/>
        <w:rPr>
          <w:rFonts w:ascii="Times New Roman" w:hAnsi="Times New Roman" w:cs="Times New Roman"/>
          <w:b/>
        </w:rPr>
      </w:pPr>
      <w:r>
        <w:rPr>
          <w:noProof/>
        </w:rPr>
        <w:pict>
          <v:shape id="_x0000_s1040" type="#_x0000_t75" style="position:absolute;left:0;text-align:left;margin-left:-2.55pt;margin-top:0;width:99.1pt;height:45.6pt;z-index:-13" fillcolor="window">
            <v:imagedata r:id="rId55" o:title=""/>
          </v:shape>
          <o:OLEObject Type="Embed" ProgID="PBrush" ShapeID="_x0000_s1040" DrawAspect="Content" ObjectID="_1457707036" r:id="rId56"/>
        </w:pict>
      </w:r>
      <w:r w:rsidR="00FC3E34" w:rsidRPr="00726CED">
        <w:rPr>
          <w:rFonts w:ascii="Times New Roman" w:hAnsi="Times New Roman" w:cs="Times New Roman"/>
          <w:b/>
        </w:rPr>
        <w:t xml:space="preserve">                      DHEC Confidentiality Agreement</w:t>
      </w:r>
    </w:p>
    <w:p w:rsidR="00FC3E34" w:rsidRPr="00726CED" w:rsidRDefault="00FC3E34" w:rsidP="00FC3E34">
      <w:pPr>
        <w:pBdr>
          <w:bottom w:val="single" w:sz="12" w:space="1" w:color="auto"/>
        </w:pBdr>
        <w:tabs>
          <w:tab w:val="left" w:pos="-1080"/>
          <w:tab w:val="left" w:pos="-720"/>
          <w:tab w:val="left" w:pos="576"/>
          <w:tab w:val="left" w:pos="864"/>
          <w:tab w:val="center" w:pos="4320"/>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ind w:left="-720"/>
        <w:jc w:val="center"/>
        <w:rPr>
          <w:sz w:val="32"/>
          <w:szCs w:val="32"/>
        </w:rPr>
      </w:pPr>
    </w:p>
    <w:p w:rsidR="00FC3E34" w:rsidRPr="00726CED" w:rsidRDefault="00FC3E34" w:rsidP="00FC3E34">
      <w:pPr>
        <w:pBdr>
          <w:bottom w:val="single" w:sz="12" w:space="1" w:color="auto"/>
        </w:pBdr>
        <w:tabs>
          <w:tab w:val="left" w:pos="-1080"/>
          <w:tab w:val="left" w:pos="-720"/>
          <w:tab w:val="left" w:pos="576"/>
          <w:tab w:val="left" w:pos="864"/>
          <w:tab w:val="center" w:pos="4320"/>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ind w:left="-720"/>
        <w:jc w:val="center"/>
        <w:rPr>
          <w:sz w:val="32"/>
          <w:szCs w:val="32"/>
        </w:rPr>
      </w:pP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4"/>
        </w:rPr>
      </w:pP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 xml:space="preserve">I understand that: </w:t>
      </w: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(a) the South Carolina Department of Health and Environmental Control (DHEC) has a legal and ethical responsibility to protect confidential information</w:t>
      </w:r>
      <w:r w:rsidRPr="00726CED">
        <w:rPr>
          <w:rFonts w:ascii="Times New Roman" w:hAnsi="Times New Roman" w:cs="Times New Roman"/>
          <w:b/>
          <w:sz w:val="20"/>
          <w:szCs w:val="20"/>
        </w:rPr>
        <w:t xml:space="preserve"> </w:t>
      </w:r>
      <w:r w:rsidRPr="00726CED">
        <w:rPr>
          <w:rFonts w:ascii="Times New Roman" w:hAnsi="Times New Roman" w:cs="Times New Roman"/>
          <w:sz w:val="20"/>
          <w:szCs w:val="20"/>
        </w:rPr>
        <w:t>given or made available to DHEC in administration of the agency’s programs and services;</w:t>
      </w: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 xml:space="preserve">(b) </w:t>
      </w:r>
      <w:proofErr w:type="gramStart"/>
      <w:r w:rsidRPr="00726CED">
        <w:rPr>
          <w:rFonts w:ascii="Times New Roman" w:hAnsi="Times New Roman" w:cs="Times New Roman"/>
          <w:sz w:val="20"/>
          <w:szCs w:val="20"/>
        </w:rPr>
        <w:t>during</w:t>
      </w:r>
      <w:proofErr w:type="gramEnd"/>
      <w:r w:rsidRPr="00726CED">
        <w:rPr>
          <w:rFonts w:ascii="Times New Roman" w:hAnsi="Times New Roman" w:cs="Times New Roman"/>
          <w:sz w:val="20"/>
          <w:szCs w:val="20"/>
        </w:rPr>
        <w:t xml:space="preserve"> the course of my employment, volunteer services, contract performance, or other agency relationship with DHEC, I may have access to confidential information in many forms, oral, written, and electronic; </w:t>
      </w: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 xml:space="preserve">(c) </w:t>
      </w:r>
      <w:proofErr w:type="gramStart"/>
      <w:r w:rsidRPr="00726CED">
        <w:rPr>
          <w:rFonts w:ascii="Times New Roman" w:hAnsi="Times New Roman" w:cs="Times New Roman"/>
          <w:sz w:val="20"/>
          <w:szCs w:val="20"/>
        </w:rPr>
        <w:t>my</w:t>
      </w:r>
      <w:proofErr w:type="gramEnd"/>
      <w:r w:rsidRPr="00726CED">
        <w:rPr>
          <w:rFonts w:ascii="Times New Roman" w:hAnsi="Times New Roman" w:cs="Times New Roman"/>
          <w:sz w:val="20"/>
          <w:szCs w:val="20"/>
        </w:rPr>
        <w:t xml:space="preserve"> compliance with this confidentiality agreement is an essential condition of my employment, volunteer services, or contractual or other agency relationship with DHEC; and</w:t>
      </w: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 xml:space="preserve">(d) </w:t>
      </w:r>
      <w:proofErr w:type="gramStart"/>
      <w:r w:rsidRPr="00726CED">
        <w:rPr>
          <w:rFonts w:ascii="Times New Roman" w:hAnsi="Times New Roman" w:cs="Times New Roman"/>
          <w:sz w:val="20"/>
          <w:szCs w:val="20"/>
        </w:rPr>
        <w:t>violation</w:t>
      </w:r>
      <w:proofErr w:type="gramEnd"/>
      <w:r w:rsidRPr="00726CED">
        <w:rPr>
          <w:rFonts w:ascii="Times New Roman" w:hAnsi="Times New Roman" w:cs="Times New Roman"/>
          <w:sz w:val="20"/>
          <w:szCs w:val="20"/>
        </w:rPr>
        <w:t xml:space="preserve"> of this Agreement may result in termination of my volunteer, contractual, and/or work relationship with DHEC or my employer and may be grounds for disciplinary action, fines, penalties, imprisonment, or civil suit to be brought against me.</w:t>
      </w: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Confidential information is information known or maintained in any form, whether oral, written, or electronic, whether recorded or not, consisting of protected health information, other health information, personal information, personal identifying information, confidential business information, and other information required by law to be treated as confidential, designated as confidential by the Department, or known or believed by me to be claimed as confidential or entitled to confidential treatment.  Examples of confidential information include but are not limited to:  personal information of job applicants, DHEC employees, DHEC clients, or members of the public, such as an individual's photograph or digitized image, social security number, date of birth, driver's identification number, name, home address, home telephone number, medical or disability information, physical or mental health, health care, payment for health care, education level, financial status, bank account numbers, account or identification numbers issued or used by any federal or state governmental agency or private financial institution, employment history, height, weight, race, other physical details, signature, biometric identifiers, credit records or reports, trade secrets, and confidential business information.</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ab/>
        <w:t>By signing this agreement, I understand and agree that:</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 xml:space="preserve">(1) I will not disclose confidential information unless the disclosure complies with DHEC policies and is required to perform my responsibilities.  </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(2) I will not disclose confidential information without written authorization from affected persons or parties, except as required by law or, if an employee, as required to perform agency responsibilities.</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(3) I will not access or view any confidential information other than what is required to do my job.</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(4) If I have any questions about whether I need access to certain information, or whether certain information should be disclosed, I will immediately ask my supervisor for clarification.</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(5) I will immediately report any unauthorized disclosure of confidential information to the DHEC Privacy Officer and my supervisor or to the DHEC Procurement Officer, if I am an employee of a contractor.</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(6) I will immediately report any request I receive for confidential information, including a subpoena, litigation discovery request, court order, or Freedom of Information Act request, to my supervisor, or the DHEC Procurement Officer, if I am an employee of a contractor, and the DHEC Office of General Counsel.</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ab/>
        <w:t xml:space="preserve">(7) I will not discuss any confidential information obtained in the course of my relationship with DHEC with any person or in any location outside of my area of responsibility in DHEC, except as otherwise required or permitted by law.  </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(8) I will not make any unauthorized copy or disclosure of confidential information, or remove or transfer this information to any unauthorized location.</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sz w:val="20"/>
          <w:szCs w:val="20"/>
        </w:rPr>
        <w:t>(9) My obligations under this Agreement regarding confidential information will continue after termination of my employment/volunteer assignment/contract affiliation with DHEC.</w:t>
      </w:r>
    </w:p>
    <w:p w:rsidR="00823B86" w:rsidRDefault="00823B86"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b/>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r w:rsidRPr="00726CED">
        <w:rPr>
          <w:rFonts w:ascii="Times New Roman" w:hAnsi="Times New Roman" w:cs="Times New Roman"/>
          <w:b/>
          <w:sz w:val="20"/>
          <w:szCs w:val="20"/>
        </w:rPr>
        <w:lastRenderedPageBreak/>
        <w:t>THIS CONFIDENTIALITY AGREEMENT DOES NOT CREATE AN EMPLOYMENT CONTRACT BETWEEN ME AND THE DEPARTMENT.</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240" w:lineRule="auto"/>
        <w:outlineLvl w:val="0"/>
        <w:rPr>
          <w:rFonts w:ascii="Times New Roman" w:hAnsi="Times New Roman" w:cs="Times New Roman"/>
          <w:sz w:val="20"/>
          <w:szCs w:val="20"/>
        </w:rPr>
      </w:pPr>
      <w:r w:rsidRPr="00726CED">
        <w:rPr>
          <w:rFonts w:ascii="Times New Roman" w:hAnsi="Times New Roman" w:cs="Times New Roman"/>
          <w:sz w:val="24"/>
          <w:szCs w:val="20"/>
        </w:rPr>
        <w:tab/>
      </w:r>
      <w:r w:rsidRPr="00726CED">
        <w:rPr>
          <w:rFonts w:ascii="Times New Roman" w:hAnsi="Times New Roman" w:cs="Times New Roman"/>
          <w:sz w:val="20"/>
          <w:szCs w:val="20"/>
        </w:rPr>
        <w:t>I have read the above Agreement and agree to comply with all its terms.</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r w:rsidRPr="00726CED">
        <w:rPr>
          <w:rFonts w:ascii="Times New Roman" w:hAnsi="Times New Roman" w:cs="Times New Roman"/>
          <w:sz w:val="20"/>
          <w:szCs w:val="20"/>
        </w:rPr>
        <w:t>Print name:</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r w:rsidRPr="00726CED">
        <w:rPr>
          <w:rFonts w:ascii="Times New Roman" w:hAnsi="Times New Roman" w:cs="Times New Roman"/>
          <w:sz w:val="20"/>
          <w:szCs w:val="20"/>
        </w:rPr>
        <w:t>______________________________________________________________________</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outlineLvl w:val="0"/>
        <w:rPr>
          <w:rFonts w:ascii="Times New Roman" w:hAnsi="Times New Roman" w:cs="Times New Roman"/>
          <w:sz w:val="20"/>
          <w:szCs w:val="20"/>
        </w:rPr>
      </w:pPr>
      <w:r w:rsidRPr="00726CED">
        <w:rPr>
          <w:rFonts w:ascii="Times New Roman" w:hAnsi="Times New Roman" w:cs="Times New Roman"/>
          <w:sz w:val="20"/>
          <w:szCs w:val="20"/>
        </w:rPr>
        <w:t>Signature: _______________________________________ Date: _________________</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outlineLvl w:val="0"/>
        <w:rPr>
          <w:rFonts w:ascii="Times New Roman" w:hAnsi="Times New Roman" w:cs="Times New Roman"/>
          <w:sz w:val="20"/>
          <w:szCs w:val="20"/>
        </w:rPr>
      </w:pPr>
      <w:r w:rsidRPr="00726CED">
        <w:rPr>
          <w:rFonts w:ascii="Times New Roman" w:hAnsi="Times New Roman" w:cs="Times New Roman"/>
          <w:sz w:val="20"/>
          <w:szCs w:val="20"/>
        </w:rPr>
        <w:t>Witness: ________________________________________ Date: _________________</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outlineLvl w:val="0"/>
        <w:rPr>
          <w:rFonts w:ascii="Times New Roman" w:hAnsi="Times New Roman" w:cs="Times New Roman"/>
          <w:sz w:val="20"/>
          <w:szCs w:val="20"/>
        </w:rPr>
      </w:pPr>
      <w:r w:rsidRPr="00726CED">
        <w:rPr>
          <w:rFonts w:ascii="Times New Roman" w:hAnsi="Times New Roman" w:cs="Times New Roman"/>
          <w:sz w:val="20"/>
          <w:szCs w:val="20"/>
        </w:rPr>
        <w:t>Work Location: __________________________________</w:t>
      </w: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p>
    <w:p w:rsidR="00FC3E34" w:rsidRPr="00726CED" w:rsidRDefault="00FC3E34" w:rsidP="00FC3E34">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rPr>
          <w:rFonts w:ascii="Times New Roman" w:hAnsi="Times New Roman" w:cs="Times New Roman"/>
          <w:sz w:val="20"/>
          <w:szCs w:val="20"/>
        </w:rPr>
      </w:pPr>
      <w:r w:rsidRPr="00726CED">
        <w:rPr>
          <w:rFonts w:ascii="Times New Roman" w:hAnsi="Times New Roman" w:cs="Times New Roman"/>
          <w:sz w:val="16"/>
          <w:szCs w:val="16"/>
        </w:rPr>
        <w:t>DHEC 321 Rev 4//2013</w:t>
      </w: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spacing w:line="240" w:lineRule="auto"/>
        <w:rPr>
          <w:rFonts w:ascii="Times New Roman" w:hAnsi="Times New Roman" w:cs="Times New Roman"/>
          <w:sz w:val="20"/>
          <w:szCs w:val="20"/>
        </w:rPr>
      </w:pPr>
    </w:p>
    <w:p w:rsidR="00FC3E34" w:rsidRPr="00726CED" w:rsidRDefault="00FC3E34" w:rsidP="00FC3E34">
      <w:pPr>
        <w:widowControl w:val="0"/>
        <w:autoSpaceDE w:val="0"/>
        <w:autoSpaceDN w:val="0"/>
        <w:adjustRightInd w:val="0"/>
        <w:spacing w:before="82" w:line="240" w:lineRule="auto"/>
        <w:ind w:right="-20"/>
        <w:rPr>
          <w:rFonts w:ascii="Times New Roman" w:hAnsi="Times New Roman" w:cs="Times New Roman"/>
          <w:sz w:val="24"/>
          <w:szCs w:val="24"/>
        </w:rPr>
      </w:pPr>
      <w:r w:rsidRPr="00CC6A68">
        <w:rPr>
          <w:rFonts w:ascii="Times New Roman" w:hAnsi="Times New Roman" w:cs="Times New Roman"/>
          <w:b/>
        </w:rPr>
        <w:br w:type="page"/>
      </w:r>
      <w:r w:rsidRPr="00726CED">
        <w:rPr>
          <w:b/>
          <w:sz w:val="20"/>
          <w:szCs w:val="20"/>
        </w:rPr>
        <w:lastRenderedPageBreak/>
        <w:t>DHEC’S BUSINESS ASSOCIATE AGREEMENT (DHEC – MAR 2013)</w:t>
      </w:r>
      <w:r w:rsidRPr="00726CED">
        <w:rPr>
          <w:rFonts w:ascii="Times New Roman" w:hAnsi="Times New Roman" w:cs="Times New Roman"/>
          <w:sz w:val="24"/>
          <w:szCs w:val="24"/>
        </w:rPr>
        <w:t xml:space="preserve"> </w:t>
      </w:r>
    </w:p>
    <w:p w:rsidR="00FC3E34" w:rsidRPr="00726CED" w:rsidRDefault="00FC3E34" w:rsidP="00FC3E34">
      <w:pPr>
        <w:tabs>
          <w:tab w:val="center" w:pos="5400"/>
          <w:tab w:val="left" w:pos="576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24"/>
          <w:szCs w:val="24"/>
        </w:rPr>
      </w:pPr>
    </w:p>
    <w:p w:rsidR="00FC3E34" w:rsidRPr="00726CED" w:rsidRDefault="00FC3E34" w:rsidP="00FC3E34">
      <w:pPr>
        <w:tabs>
          <w:tab w:val="center" w:pos="540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r w:rsidRPr="00726CED">
        <w:rPr>
          <w:rFonts w:ascii="Times New Roman" w:hAnsi="Times New Roman" w:cs="Times New Roman"/>
          <w:sz w:val="24"/>
          <w:szCs w:val="24"/>
        </w:rPr>
        <w:t>BUSINESS ASSOCIATE AGREEMENT</w:t>
      </w:r>
    </w:p>
    <w:p w:rsidR="00FC3E34" w:rsidRPr="00726CED" w:rsidRDefault="00FC3E34" w:rsidP="00FC3E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p>
    <w:p w:rsidR="00FC3E34" w:rsidRPr="00726CED" w:rsidRDefault="00FC3E34" w:rsidP="00FC3E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r w:rsidRPr="00726CED">
        <w:rPr>
          <w:rFonts w:ascii="Times New Roman" w:hAnsi="Times New Roman" w:cs="Times New Roman"/>
          <w:sz w:val="24"/>
          <w:szCs w:val="24"/>
        </w:rPr>
        <w:t>BETWEEN</w:t>
      </w:r>
    </w:p>
    <w:p w:rsidR="00FC3E34" w:rsidRPr="00726CED" w:rsidRDefault="00FC3E34" w:rsidP="00FC3E34">
      <w:pPr>
        <w:tabs>
          <w:tab w:val="center" w:pos="540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p>
    <w:p w:rsidR="00FC3E34" w:rsidRPr="00726CED" w:rsidRDefault="00FC3E34" w:rsidP="00FC3E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r w:rsidRPr="00726CED">
        <w:rPr>
          <w:rFonts w:ascii="Times New Roman" w:hAnsi="Times New Roman" w:cs="Times New Roman"/>
          <w:sz w:val="24"/>
          <w:szCs w:val="24"/>
        </w:rPr>
        <w:t>SOUTH CAROLINA DEPARTMENT OF HEALTH AND ENVIRONMENTAL CONTROL</w:t>
      </w:r>
    </w:p>
    <w:p w:rsidR="00FC3E34" w:rsidRPr="00726CED" w:rsidRDefault="00FC3E34" w:rsidP="00FC3E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p>
    <w:p w:rsidR="00FC3E34" w:rsidRPr="00726CED" w:rsidRDefault="00FC3E34" w:rsidP="00FC3E34">
      <w:pPr>
        <w:tabs>
          <w:tab w:val="center" w:pos="540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r w:rsidRPr="00726CED">
        <w:rPr>
          <w:rFonts w:ascii="Times New Roman" w:hAnsi="Times New Roman" w:cs="Times New Roman"/>
          <w:sz w:val="24"/>
          <w:szCs w:val="24"/>
        </w:rPr>
        <w:t>AND</w:t>
      </w:r>
    </w:p>
    <w:p w:rsidR="00FC3E34" w:rsidRPr="00726CED" w:rsidRDefault="00FC3E34" w:rsidP="00FC3E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uto"/>
        <w:jc w:val="center"/>
        <w:rPr>
          <w:rFonts w:ascii="Times New Roman" w:hAnsi="Times New Roman" w:cs="Times New Roman"/>
          <w:sz w:val="24"/>
          <w:szCs w:val="24"/>
        </w:rPr>
      </w:pPr>
    </w:p>
    <w:p w:rsidR="00FC3E34" w:rsidRPr="00726CED" w:rsidRDefault="00FC3E34" w:rsidP="00FC3E34">
      <w:pPr>
        <w:spacing w:line="240" w:lineRule="auto"/>
        <w:jc w:val="center"/>
        <w:rPr>
          <w:rFonts w:ascii="Times New Roman" w:eastAsia="Arial Unicode MS" w:hAnsi="Times New Roman" w:cs="Times New Roman"/>
          <w:sz w:val="24"/>
          <w:szCs w:val="24"/>
          <w:u w:val="single"/>
        </w:rPr>
      </w:pPr>
      <w:r w:rsidRPr="00726CED">
        <w:rPr>
          <w:rFonts w:ascii="Times New Roman" w:eastAsia="Arial Unicode MS" w:hAnsi="Times New Roman" w:cs="Times New Roman"/>
          <w:sz w:val="24"/>
          <w:szCs w:val="24"/>
          <w:highlight w:val="yellow"/>
          <w:u w:val="single"/>
        </w:rPr>
        <w:t>_____________________</w:t>
      </w:r>
    </w:p>
    <w:p w:rsidR="00FC3E34" w:rsidRPr="00726CED" w:rsidRDefault="00FC3E34" w:rsidP="00FC3E34">
      <w:pPr>
        <w:widowControl w:val="0"/>
        <w:tabs>
          <w:tab w:val="num" w:pos="720"/>
        </w:tabs>
        <w:spacing w:line="240" w:lineRule="auto"/>
        <w:ind w:left="720" w:hanging="720"/>
        <w:outlineLvl w:val="0"/>
        <w:rPr>
          <w:rFonts w:ascii="Times New Roman" w:hAnsi="Times New Roman" w:cs="Times New Roman"/>
          <w:b/>
          <w:snapToGrid w:val="0"/>
          <w:sz w:val="20"/>
          <w:szCs w:val="20"/>
          <w:u w:val="single"/>
        </w:rPr>
      </w:pPr>
      <w:r w:rsidRPr="00726CED">
        <w:rPr>
          <w:rFonts w:ascii="Times New Roman" w:hAnsi="Times New Roman" w:cs="Times New Roman"/>
          <w:b/>
          <w:snapToGrid w:val="0"/>
          <w:sz w:val="20"/>
          <w:szCs w:val="20"/>
          <w:u w:val="single"/>
        </w:rPr>
        <w:t>PURPOSE</w:t>
      </w:r>
    </w:p>
    <w:p w:rsidR="00FC3E34" w:rsidRPr="00726CED" w:rsidRDefault="00FC3E34" w:rsidP="00FC3E34">
      <w:pPr>
        <w:spacing w:line="240" w:lineRule="auto"/>
        <w:ind w:left="720"/>
        <w:jc w:val="both"/>
        <w:rPr>
          <w:rFonts w:ascii="Times New Roman" w:eastAsia="Arial Unicode MS" w:hAnsi="Times New Roman" w:cs="Times New Roman"/>
          <w:bCs/>
          <w:sz w:val="20"/>
          <w:szCs w:val="24"/>
        </w:rPr>
      </w:pPr>
      <w:r w:rsidRPr="00726CED">
        <w:rPr>
          <w:rFonts w:ascii="Times New Roman" w:eastAsia="Arial Unicode MS" w:hAnsi="Times New Roman" w:cs="Times New Roman"/>
          <w:sz w:val="20"/>
          <w:szCs w:val="24"/>
        </w:rPr>
        <w:t xml:space="preserve">The South Carolina Department of Health and Environmental Control (hereafter referred to as “Covered Entity”) and </w:t>
      </w:r>
      <w:r w:rsidRPr="00726CED">
        <w:rPr>
          <w:rFonts w:ascii="Times New Roman" w:eastAsia="Arial Unicode MS" w:hAnsi="Times New Roman" w:cs="Times New Roman"/>
          <w:sz w:val="20"/>
          <w:szCs w:val="24"/>
          <w:highlight w:val="yellow"/>
        </w:rPr>
        <w:t>________________________</w:t>
      </w:r>
      <w:r w:rsidRPr="00726CED">
        <w:rPr>
          <w:rFonts w:ascii="Times New Roman" w:eastAsia="Arial Unicode MS" w:hAnsi="Times New Roman" w:cs="Times New Roman"/>
          <w:sz w:val="20"/>
          <w:szCs w:val="24"/>
        </w:rPr>
        <w:t xml:space="preserve">  (hereafter referred to as “Business Associate”) desire to enter into this Business Associate Agreement </w:t>
      </w:r>
      <w:r w:rsidRPr="00726CED">
        <w:rPr>
          <w:rFonts w:ascii="Times New Roman" w:eastAsia="Arial Unicode MS" w:hAnsi="Times New Roman" w:cs="Times New Roman"/>
          <w:bCs/>
          <w:sz w:val="20"/>
          <w:szCs w:val="24"/>
        </w:rPr>
        <w:t xml:space="preserve">(hereafter, “BA Agreement” or “the Agreement”) </w:t>
      </w:r>
      <w:r w:rsidRPr="00726CED">
        <w:rPr>
          <w:rFonts w:ascii="Times New Roman" w:eastAsia="Arial Unicode MS" w:hAnsi="Times New Roman" w:cs="Times New Roman"/>
          <w:sz w:val="20"/>
          <w:szCs w:val="24"/>
        </w:rPr>
        <w:t xml:space="preserve">for the purpose of protecting the privacy and security of clients’ health information under the Health Insurance Portability and Accountability Act of 1996 (HIPAA), including all pertinent regulations </w:t>
      </w:r>
      <w:r w:rsidRPr="00726CED">
        <w:rPr>
          <w:rFonts w:ascii="Times New Roman" w:eastAsia="Arial Unicode MS" w:hAnsi="Times New Roman" w:cs="Times New Roman"/>
          <w:bCs/>
          <w:sz w:val="20"/>
          <w:szCs w:val="24"/>
        </w:rPr>
        <w:t>(</w:t>
      </w:r>
      <w:r w:rsidRPr="00726CED">
        <w:rPr>
          <w:rFonts w:ascii="Times New Roman" w:eastAsia="Arial Unicode MS" w:hAnsi="Times New Roman" w:cs="Times New Roman"/>
          <w:sz w:val="20"/>
          <w:szCs w:val="24"/>
        </w:rPr>
        <w:t xml:space="preserve"> </w:t>
      </w:r>
      <w:r w:rsidRPr="00726CED">
        <w:rPr>
          <w:rFonts w:ascii="Times New Roman" w:eastAsia="Arial Unicode MS" w:hAnsi="Times New Roman" w:cs="Times New Roman"/>
          <w:bCs/>
          <w:sz w:val="20"/>
          <w:szCs w:val="24"/>
        </w:rPr>
        <w:t>45 CFR Part 160 and Part 164), as amended by Subtitle D of the Health Information Technology for Economic and Clinical Health Act HITECH), Title XIII of the American Recovery and Reinvestment Act of 2009 (Pub. L. 111-5).</w:t>
      </w:r>
    </w:p>
    <w:p w:rsidR="00FC3E34" w:rsidRPr="00726CED" w:rsidRDefault="00FC3E34" w:rsidP="00FC3E34">
      <w:pPr>
        <w:spacing w:line="240" w:lineRule="auto"/>
        <w:ind w:left="720"/>
        <w:rPr>
          <w:rFonts w:ascii="Times New Roman" w:eastAsia="Arial Unicode MS" w:hAnsi="Times New Roman" w:cs="Times New Roman"/>
          <w:sz w:val="20"/>
          <w:szCs w:val="24"/>
        </w:rPr>
      </w:pPr>
    </w:p>
    <w:p w:rsidR="00FC3E34" w:rsidRPr="00726CED" w:rsidRDefault="00FC3E34" w:rsidP="00FC3E34">
      <w:pPr>
        <w:spacing w:before="100" w:beforeAutospacing="1" w:after="100" w:afterAutospacing="1" w:line="240" w:lineRule="auto"/>
        <w:ind w:left="720" w:hanging="720"/>
        <w:jc w:val="both"/>
        <w:rPr>
          <w:rFonts w:ascii="Times New Roman" w:eastAsia="Arial Unicode MS" w:hAnsi="Times New Roman" w:cs="Times New Roman"/>
          <w:sz w:val="20"/>
          <w:szCs w:val="20"/>
        </w:rPr>
      </w:pPr>
      <w:r w:rsidRPr="00726CED">
        <w:rPr>
          <w:rFonts w:ascii="Times New Roman" w:eastAsia="Arial Unicode MS" w:hAnsi="Times New Roman" w:cs="Times New Roman"/>
          <w:b/>
          <w:sz w:val="20"/>
          <w:szCs w:val="20"/>
        </w:rPr>
        <w:t>II.</w:t>
      </w:r>
      <w:r w:rsidRPr="00726CED">
        <w:rPr>
          <w:rFonts w:ascii="Times New Roman" w:eastAsia="Arial Unicode MS" w:hAnsi="Times New Roman" w:cs="Times New Roman"/>
          <w:sz w:val="20"/>
          <w:szCs w:val="20"/>
        </w:rPr>
        <w:tab/>
      </w:r>
      <w:r w:rsidRPr="00726CED">
        <w:rPr>
          <w:rFonts w:ascii="Times New Roman" w:eastAsia="Arial Unicode MS" w:hAnsi="Times New Roman" w:cs="Times New Roman"/>
          <w:b/>
          <w:sz w:val="20"/>
          <w:szCs w:val="20"/>
          <w:u w:val="single"/>
        </w:rPr>
        <w:t>DEFINITIONS</w:t>
      </w:r>
      <w:r w:rsidRPr="00726CED">
        <w:rPr>
          <w:rFonts w:ascii="Times New Roman" w:eastAsia="Arial Unicode MS" w:hAnsi="Times New Roman" w:cs="Times New Roman"/>
          <w:sz w:val="20"/>
          <w:szCs w:val="20"/>
          <w:u w:val="single"/>
        </w:rPr>
        <w:t xml:space="preserve"> </w:t>
      </w:r>
      <w:r w:rsidRPr="00726CED">
        <w:rPr>
          <w:rFonts w:ascii="Times New Roman" w:eastAsia="Arial Unicode MS" w:hAnsi="Times New Roman" w:cs="Times New Roman"/>
          <w:sz w:val="20"/>
          <w:szCs w:val="20"/>
        </w:rPr>
        <w:t xml:space="preserve"> </w:t>
      </w:r>
      <w:r w:rsidRPr="00726CED">
        <w:rPr>
          <w:rFonts w:ascii="Times New Roman" w:eastAsia="Arial Unicode MS" w:hAnsi="Times New Roman" w:cs="Times New Roman"/>
          <w:sz w:val="20"/>
          <w:szCs w:val="20"/>
        </w:rPr>
        <w:tab/>
        <w:t>Terms used, but not otherwise defined, in this Agreement shall have the same meanings as set forth in HIPAA and HITECH.  A change to HIPAA or HITECH which modifies any defined term, or which alters the regulatory citation for the definition, shall be deemed incorporated into this Agreement.</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Breach.</w:t>
      </w:r>
      <w:r w:rsidRPr="00726CED">
        <w:rPr>
          <w:rFonts w:ascii="Times New Roman" w:hAnsi="Times New Roman" w:cs="Times New Roman"/>
          <w:sz w:val="20"/>
          <w:szCs w:val="20"/>
        </w:rPr>
        <w:t xml:space="preserve">  “Breach” shall have the meaning given under HITECH Section 13400, 42 U.S.C § 17921, and 45 CFR §164.402.</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Data Aggregation.</w:t>
      </w:r>
      <w:r w:rsidRPr="00726CED">
        <w:rPr>
          <w:rFonts w:ascii="Times New Roman" w:hAnsi="Times New Roman" w:cs="Times New Roman"/>
          <w:sz w:val="20"/>
          <w:szCs w:val="20"/>
        </w:rPr>
        <w:t xml:space="preserve">  “Data Aggregation” shall have the meaning given under the Privacy Rule, including, but not limited to, 45 CFR §164.501.</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Designated Record Set.</w:t>
      </w:r>
      <w:r w:rsidRPr="00726CED">
        <w:rPr>
          <w:rFonts w:ascii="Times New Roman" w:hAnsi="Times New Roman" w:cs="Times New Roman"/>
          <w:sz w:val="20"/>
          <w:szCs w:val="20"/>
        </w:rPr>
        <w:t xml:space="preserve">  “Designated Record Set” shall have the same meaning as the term “designated record set” in 45 CFR §164.501.</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Disclose</w:t>
      </w:r>
      <w:r w:rsidRPr="00726CED">
        <w:rPr>
          <w:rFonts w:ascii="Times New Roman" w:hAnsi="Times New Roman" w:cs="Times New Roman"/>
          <w:bCs/>
          <w:sz w:val="20"/>
          <w:szCs w:val="19"/>
          <w:u w:val="single"/>
        </w:rPr>
        <w:t>” and “Disclosure</w:t>
      </w:r>
      <w:r w:rsidRPr="00726CED">
        <w:rPr>
          <w:rFonts w:ascii="Times New Roman" w:hAnsi="Times New Roman" w:cs="Times New Roman"/>
          <w:bCs/>
          <w:sz w:val="20"/>
          <w:szCs w:val="19"/>
        </w:rPr>
        <w:t>” shall have the meaning given in 45 CFR §160.103.</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Electronic Protected Health Information</w:t>
      </w:r>
      <w:r w:rsidRPr="00726CED">
        <w:rPr>
          <w:rFonts w:ascii="Times New Roman" w:hAnsi="Times New Roman" w:cs="Times New Roman"/>
          <w:sz w:val="20"/>
          <w:szCs w:val="20"/>
        </w:rPr>
        <w:t xml:space="preserve">. "Electronic Protected Health Information" </w:t>
      </w:r>
      <w:r w:rsidRPr="00726CED">
        <w:rPr>
          <w:rFonts w:ascii="Times New Roman" w:hAnsi="Times New Roman" w:cs="Times New Roman"/>
          <w:bCs/>
          <w:sz w:val="20"/>
          <w:szCs w:val="20"/>
        </w:rPr>
        <w:t xml:space="preserve">(referred to below as EPHI) </w:t>
      </w:r>
      <w:r w:rsidRPr="00726CED">
        <w:rPr>
          <w:rFonts w:ascii="Times New Roman" w:hAnsi="Times New Roman" w:cs="Times New Roman"/>
          <w:sz w:val="20"/>
          <w:szCs w:val="20"/>
        </w:rPr>
        <w:t>shall have the same meaning as the term "electronic protected health information" in 45 CFR § 160.103.</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HIPAA</w:t>
      </w:r>
      <w:r w:rsidRPr="00726CED">
        <w:rPr>
          <w:rFonts w:ascii="Times New Roman" w:hAnsi="Times New Roman" w:cs="Times New Roman"/>
          <w:sz w:val="20"/>
          <w:szCs w:val="20"/>
        </w:rPr>
        <w:t xml:space="preserve">.  “HIPAA” shall mean the Health Insurance Portability and Accountability Act of 1996, Public Law 104-91, as </w:t>
      </w:r>
      <w:proofErr w:type="gramStart"/>
      <w:r w:rsidRPr="00726CED">
        <w:rPr>
          <w:rFonts w:ascii="Times New Roman" w:hAnsi="Times New Roman" w:cs="Times New Roman"/>
          <w:sz w:val="20"/>
          <w:szCs w:val="20"/>
        </w:rPr>
        <w:t>amended,</w:t>
      </w:r>
      <w:proofErr w:type="gramEnd"/>
      <w:r w:rsidRPr="00726CED">
        <w:rPr>
          <w:rFonts w:ascii="Times New Roman" w:hAnsi="Times New Roman" w:cs="Times New Roman"/>
          <w:sz w:val="20"/>
          <w:szCs w:val="20"/>
        </w:rPr>
        <w:t xml:space="preserve"> and related HIPAA regulations (45 CFR Parts 160-164.)</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HITECH</w:t>
      </w:r>
      <w:r w:rsidRPr="00726CED">
        <w:rPr>
          <w:rFonts w:ascii="Times New Roman" w:hAnsi="Times New Roman" w:cs="Times New Roman"/>
          <w:sz w:val="20"/>
          <w:szCs w:val="20"/>
        </w:rPr>
        <w:t>.  “HITECH” shall mean the Health Information Technology for Economic and Clinical Health Act, found in Title XIII of the American Recovery and Reinvestment Act of 2009, Public Law 111-005.</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Individual.</w:t>
      </w:r>
      <w:r w:rsidRPr="00726CED">
        <w:rPr>
          <w:rFonts w:ascii="Times New Roman" w:hAnsi="Times New Roman" w:cs="Times New Roman"/>
          <w:sz w:val="20"/>
          <w:szCs w:val="20"/>
        </w:rPr>
        <w:t xml:space="preserve"> "Individual" shall have the same meaning as the term "individual" in 45 CFR § 160.103 and shall include a person who qualifies as a personal representative in accordance with 45 CFR § 164.502(g). </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Privacy Rule</w:t>
      </w:r>
      <w:r w:rsidRPr="00726CED">
        <w:rPr>
          <w:rFonts w:ascii="Times New Roman" w:hAnsi="Times New Roman" w:cs="Times New Roman"/>
          <w:sz w:val="20"/>
          <w:szCs w:val="20"/>
        </w:rPr>
        <w:t xml:space="preserve">.  “Privacy Rule” shall mean the Standards for Privacy of Individually Identifiable Health Information codified at 45 CFR Part 160 and Part 164, Subparts A and E and any other applicable provisions of HIPAA, or amendments thereto, including HITECH.  </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Protected Health Information.</w:t>
      </w:r>
      <w:r w:rsidRPr="00726CED">
        <w:rPr>
          <w:rFonts w:ascii="Times New Roman" w:hAnsi="Times New Roman" w:cs="Times New Roman"/>
          <w:sz w:val="20"/>
          <w:szCs w:val="20"/>
        </w:rPr>
        <w:t xml:space="preserve"> "Protected Health Information" </w:t>
      </w:r>
      <w:r w:rsidRPr="00726CED">
        <w:rPr>
          <w:rFonts w:ascii="Times New Roman" w:hAnsi="Times New Roman" w:cs="Times New Roman"/>
          <w:bCs/>
          <w:sz w:val="20"/>
          <w:szCs w:val="20"/>
        </w:rPr>
        <w:t>(referred to below as PHI)</w:t>
      </w:r>
      <w:r w:rsidRPr="00726CED">
        <w:rPr>
          <w:rFonts w:ascii="Times New Roman" w:hAnsi="Times New Roman" w:cs="Times New Roman"/>
          <w:sz w:val="20"/>
          <w:szCs w:val="20"/>
        </w:rPr>
        <w:t xml:space="preserve"> shall have the same definition contained in 45 CFR §160.103. </w:t>
      </w:r>
      <w:r w:rsidRPr="00726CED">
        <w:rPr>
          <w:rFonts w:ascii="Times New Roman" w:hAnsi="Times New Roman" w:cs="Times New Roman"/>
          <w:bCs/>
          <w:sz w:val="20"/>
          <w:szCs w:val="20"/>
        </w:rPr>
        <w:t>For purposes of this Agreement, PHI</w:t>
      </w:r>
      <w:r w:rsidRPr="00726CED">
        <w:rPr>
          <w:rFonts w:ascii="Times New Roman" w:hAnsi="Times New Roman" w:cs="Times New Roman"/>
          <w:sz w:val="20"/>
          <w:szCs w:val="20"/>
        </w:rPr>
        <w:t xml:space="preserve"> is limited to the information created or received by Business Associate from or on behalf of Covered Entity. “Protected Health Information" includes, without limitation, "Electronic Protected Health Information," as defined below.</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Required By Law.</w:t>
      </w:r>
      <w:r w:rsidRPr="00726CED">
        <w:rPr>
          <w:rFonts w:ascii="Times New Roman" w:hAnsi="Times New Roman" w:cs="Times New Roman"/>
          <w:sz w:val="20"/>
          <w:szCs w:val="20"/>
        </w:rPr>
        <w:t xml:space="preserve"> “Required By Law” shall have the meaning given to the term under the Privacy Rule, including but not limited to, 45 CFR §164.103, and any additional requirements created under HITECH.</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Secretary.</w:t>
      </w:r>
      <w:r w:rsidRPr="00726CED">
        <w:rPr>
          <w:rFonts w:ascii="Times New Roman" w:hAnsi="Times New Roman" w:cs="Times New Roman"/>
          <w:sz w:val="20"/>
          <w:szCs w:val="20"/>
        </w:rPr>
        <w:t xml:space="preserve"> "Secretary" shall mean the Secretary of the</w:t>
      </w:r>
      <w:r w:rsidRPr="00726CED">
        <w:rPr>
          <w:rFonts w:ascii="Times New Roman" w:hAnsi="Times New Roman" w:cs="Times New Roman"/>
          <w:bCs/>
          <w:sz w:val="20"/>
          <w:szCs w:val="20"/>
        </w:rPr>
        <w:t xml:space="preserve"> U. S. </w:t>
      </w:r>
      <w:r w:rsidRPr="00726CED">
        <w:rPr>
          <w:rFonts w:ascii="Times New Roman" w:hAnsi="Times New Roman" w:cs="Times New Roman"/>
          <w:sz w:val="20"/>
          <w:szCs w:val="20"/>
        </w:rPr>
        <w:t xml:space="preserve">Department of Health and Human Services or his/her designee. </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Security Incident.</w:t>
      </w:r>
      <w:r w:rsidRPr="00726CED">
        <w:rPr>
          <w:rFonts w:ascii="Times New Roman" w:hAnsi="Times New Roman" w:cs="Times New Roman"/>
          <w:sz w:val="20"/>
          <w:szCs w:val="20"/>
        </w:rPr>
        <w:t xml:space="preserve">  “Security Incident” shall have the meaning given in 45 CFR §164.304.</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lastRenderedPageBreak/>
        <w:t>Security Standards</w:t>
      </w:r>
      <w:r w:rsidRPr="00726CED">
        <w:rPr>
          <w:rFonts w:ascii="Times New Roman" w:hAnsi="Times New Roman" w:cs="Times New Roman"/>
          <w:sz w:val="20"/>
          <w:szCs w:val="20"/>
        </w:rPr>
        <w:t>.  “Security Standards” shall mean the Standards for the Protection of Electronic Protected Health Information that are codified at 45 CFR Part 160 and Part 164, Subparts A and C, and any other applicable provision of HIPAA, or amendments thereto, including HITECH.</w:t>
      </w:r>
    </w:p>
    <w:p w:rsidR="00FC3E34" w:rsidRPr="00726CED" w:rsidRDefault="00FC3E34" w:rsidP="003417EE">
      <w:pPr>
        <w:numPr>
          <w:ilvl w:val="0"/>
          <w:numId w:val="40"/>
        </w:numPr>
        <w:spacing w:after="120"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Unsecured PHI.</w:t>
      </w:r>
      <w:r w:rsidRPr="00726CED">
        <w:rPr>
          <w:rFonts w:ascii="Times New Roman" w:hAnsi="Times New Roman" w:cs="Times New Roman"/>
          <w:sz w:val="20"/>
          <w:szCs w:val="20"/>
        </w:rPr>
        <w:t xml:space="preserve">  ‘Unsecured PHI” shall mean PHI that is not secured through the use of a technology or methodology specified by the Secretary in guidance or as otherwise defined in Section 13402 of HITECH.</w:t>
      </w:r>
    </w:p>
    <w:p w:rsidR="00FC3E34" w:rsidRPr="00726CED" w:rsidRDefault="00FC3E34" w:rsidP="003417EE">
      <w:pPr>
        <w:numPr>
          <w:ilvl w:val="0"/>
          <w:numId w:val="40"/>
        </w:numPr>
        <w:spacing w:after="120" w:line="240" w:lineRule="auto"/>
        <w:ind w:left="1080"/>
        <w:jc w:val="both"/>
        <w:rPr>
          <w:rFonts w:ascii="Times New Roman" w:hAnsi="Times New Roman" w:cs="Times New Roman"/>
          <w:bCs/>
          <w:sz w:val="20"/>
          <w:szCs w:val="19"/>
        </w:rPr>
      </w:pPr>
      <w:r w:rsidRPr="00726CED">
        <w:rPr>
          <w:rFonts w:ascii="Times New Roman" w:hAnsi="Times New Roman" w:cs="Times New Roman"/>
          <w:sz w:val="20"/>
          <w:szCs w:val="20"/>
          <w:u w:val="single"/>
        </w:rPr>
        <w:t>“Use</w:t>
      </w:r>
      <w:r w:rsidRPr="00726CED">
        <w:rPr>
          <w:rFonts w:ascii="Times New Roman" w:hAnsi="Times New Roman" w:cs="Times New Roman"/>
          <w:bCs/>
          <w:sz w:val="20"/>
          <w:szCs w:val="19"/>
          <w:u w:val="single"/>
        </w:rPr>
        <w:t>” or “Uses”</w:t>
      </w:r>
      <w:r w:rsidRPr="00726CED">
        <w:rPr>
          <w:rFonts w:ascii="Times New Roman" w:hAnsi="Times New Roman" w:cs="Times New Roman"/>
          <w:bCs/>
          <w:sz w:val="20"/>
          <w:szCs w:val="19"/>
        </w:rPr>
        <w:t xml:space="preserve"> shall have the meaning given in 45 CFR §160.103.</w:t>
      </w:r>
    </w:p>
    <w:p w:rsidR="00FC3E34" w:rsidRPr="00726CED" w:rsidRDefault="00FC3E34" w:rsidP="00FC3E34">
      <w:pPr>
        <w:spacing w:line="240" w:lineRule="auto"/>
        <w:ind w:left="720" w:right="720"/>
        <w:rPr>
          <w:rFonts w:ascii="Times New Roman" w:hAnsi="Times New Roman" w:cs="Times New Roman"/>
          <w:bCs/>
          <w:sz w:val="20"/>
          <w:szCs w:val="19"/>
        </w:rPr>
      </w:pPr>
    </w:p>
    <w:p w:rsidR="00FC3E34" w:rsidRPr="00726CED" w:rsidRDefault="00FC3E34" w:rsidP="00FC3E34">
      <w:pPr>
        <w:spacing w:line="240" w:lineRule="auto"/>
        <w:rPr>
          <w:rFonts w:ascii="Times New Roman" w:eastAsia="Arial Unicode MS" w:hAnsi="Times New Roman" w:cs="Times New Roman"/>
          <w:b/>
          <w:sz w:val="20"/>
          <w:szCs w:val="20"/>
          <w:u w:val="single"/>
        </w:rPr>
      </w:pPr>
      <w:r w:rsidRPr="00726CED">
        <w:rPr>
          <w:rFonts w:ascii="Times New Roman" w:eastAsia="Arial Unicode MS" w:hAnsi="Times New Roman" w:cs="Times New Roman"/>
          <w:b/>
          <w:sz w:val="20"/>
          <w:szCs w:val="20"/>
        </w:rPr>
        <w:t>III</w:t>
      </w:r>
      <w:r w:rsidRPr="00726CED">
        <w:rPr>
          <w:rFonts w:ascii="Times New Roman" w:eastAsia="Arial Unicode MS" w:hAnsi="Times New Roman" w:cs="Times New Roman"/>
          <w:sz w:val="20"/>
          <w:szCs w:val="20"/>
        </w:rPr>
        <w:t>.</w:t>
      </w:r>
      <w:r w:rsidRPr="00726CED">
        <w:rPr>
          <w:rFonts w:ascii="Times New Roman" w:eastAsia="Arial Unicode MS" w:hAnsi="Times New Roman" w:cs="Times New Roman"/>
          <w:sz w:val="20"/>
          <w:szCs w:val="20"/>
        </w:rPr>
        <w:tab/>
      </w:r>
      <w:r w:rsidRPr="00726CED">
        <w:rPr>
          <w:rFonts w:ascii="Times New Roman" w:eastAsia="Arial Unicode MS" w:hAnsi="Times New Roman" w:cs="Times New Roman"/>
          <w:b/>
          <w:sz w:val="20"/>
          <w:szCs w:val="20"/>
          <w:u w:val="single"/>
        </w:rPr>
        <w:t>USE OR DISCLOSURE OF PHI BY BUSINESS ASSOCIATE</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Except as otherwise limited in this Agreement, Business Associate may use or disclose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to perform functions, activities, or services for, or on behalf of, Covered Entity as specified in Contract #</w:t>
      </w:r>
      <w:r w:rsidRPr="00726CED">
        <w:rPr>
          <w:rFonts w:ascii="Times New Roman" w:eastAsia="Arial Unicode MS" w:hAnsi="Times New Roman" w:cs="Times New Roman"/>
          <w:sz w:val="20"/>
          <w:szCs w:val="20"/>
          <w:highlight w:val="yellow"/>
        </w:rPr>
        <w:t>_______________</w:t>
      </w:r>
      <w:r w:rsidRPr="00726CED">
        <w:rPr>
          <w:rFonts w:ascii="Times New Roman" w:eastAsia="Arial Unicode MS" w:hAnsi="Times New Roman" w:cs="Times New Roman"/>
          <w:sz w:val="20"/>
          <w:szCs w:val="20"/>
        </w:rPr>
        <w:t xml:space="preserve">, </w:t>
      </w:r>
      <w:r w:rsidRPr="00726CED">
        <w:rPr>
          <w:rFonts w:ascii="Times New Roman" w:eastAsia="Arial Unicode MS" w:hAnsi="Times New Roman" w:cs="Times New Roman"/>
          <w:bCs/>
          <w:sz w:val="20"/>
          <w:szCs w:val="20"/>
        </w:rPr>
        <w:t xml:space="preserve">or as otherwise provided by law, </w:t>
      </w:r>
      <w:r w:rsidRPr="00726CED">
        <w:rPr>
          <w:rFonts w:ascii="Times New Roman" w:eastAsia="Arial Unicode MS" w:hAnsi="Times New Roman" w:cs="Times New Roman"/>
          <w:sz w:val="20"/>
          <w:szCs w:val="20"/>
        </w:rPr>
        <w:t xml:space="preserve">if such use or disclosure would not violate the Privacy Rule or the Security Standards if done by Covered Entity. </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Except as otherwise limited in this Agreement, Business Associate may use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for the proper management and administration of the Business Associate or to carry out the legal responsibilities of the Business Associate, and may disclose PHI for those purposes provided that as to any such disclosure: 1)  the disclosure is required by law; or 2) Business Associate obtains reasonable assurances from the person to whom the information is disclosed that it will remain confidential and will be used or further disclosed only as required by law or for the purpose for which it was disclosed to the person, and the person notifies the Business Associate of any instances of which </w:t>
      </w:r>
      <w:r w:rsidRPr="00726CED">
        <w:rPr>
          <w:rFonts w:ascii="Times New Roman" w:eastAsia="Arial Unicode MS" w:hAnsi="Times New Roman" w:cs="Times New Roman"/>
          <w:bCs/>
          <w:sz w:val="20"/>
          <w:szCs w:val="20"/>
        </w:rPr>
        <w:t xml:space="preserve">the person </w:t>
      </w:r>
      <w:r w:rsidRPr="00726CED">
        <w:rPr>
          <w:rFonts w:ascii="Times New Roman" w:eastAsia="Arial Unicode MS" w:hAnsi="Times New Roman" w:cs="Times New Roman"/>
          <w:sz w:val="20"/>
          <w:szCs w:val="20"/>
        </w:rPr>
        <w:t>is aware in which the confidentiality of the information has been breached.</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will notify the Covered Entity of any breach of confidentiality or security by a person to whom the Business Associate has disclosed PHI pursuant to this Section, and will mitigate and/or assist the person and the Covered Entity in mitigating any harmful effects resulting from the breach of information.</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Except as otherwise limited in this Agreement, Business Associate may use PHI to provide Data Aggregation services to Covered Entity as permitted by 42 CFR § 164.504(e)(2)(i)(B).</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may use PHI to report violations of law to appropriate Federal and State authorities, consistent with § 164.502(j</w:t>
      </w:r>
      <w:proofErr w:type="gramStart"/>
      <w:r w:rsidRPr="00726CED">
        <w:rPr>
          <w:rFonts w:ascii="Times New Roman" w:eastAsia="Arial Unicode MS" w:hAnsi="Times New Roman" w:cs="Times New Roman"/>
          <w:sz w:val="20"/>
          <w:szCs w:val="20"/>
        </w:rPr>
        <w:t>)(</w:t>
      </w:r>
      <w:proofErr w:type="gramEnd"/>
      <w:r w:rsidRPr="00726CED">
        <w:rPr>
          <w:rFonts w:ascii="Times New Roman" w:eastAsia="Arial Unicode MS" w:hAnsi="Times New Roman" w:cs="Times New Roman"/>
          <w:sz w:val="20"/>
          <w:szCs w:val="20"/>
        </w:rPr>
        <w:t>1).</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may disclose PHI to any of its subcontractors for use in filling the obligations of this Agreement as long as the subcontractor agrees in writing to the restrictions and conditions in this Agreement with respect to PHI.</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may disclose PHI to another entity as authorized by the Covered Entity in a separate written agreement or amendment to this agreement, if such disclosure of PHI would not violate the Privacy Rule or HITECH if done by Covered Entity itself.</w:t>
      </w:r>
    </w:p>
    <w:p w:rsidR="00FC3E34" w:rsidRPr="00726CED" w:rsidRDefault="00FC3E34" w:rsidP="003417EE">
      <w:pPr>
        <w:numPr>
          <w:ilvl w:val="0"/>
          <w:numId w:val="41"/>
        </w:numPr>
        <w:spacing w:before="100" w:beforeAutospacing="1" w:after="100" w:afterAutospacing="1" w:line="240" w:lineRule="auto"/>
        <w:ind w:left="1080"/>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upon entering into an agreement using PHI for any of its functions and activities on behalf of the Covered Entity or in its general operations, will make available that agreement to the Covered Entity upon request.</w:t>
      </w:r>
    </w:p>
    <w:p w:rsidR="00FC3E34" w:rsidRPr="00726CED" w:rsidRDefault="00FC3E34" w:rsidP="00FC3E34">
      <w:pPr>
        <w:spacing w:line="240" w:lineRule="auto"/>
        <w:rPr>
          <w:rFonts w:ascii="Times New Roman" w:eastAsia="Arial Unicode MS" w:hAnsi="Times New Roman" w:cs="Times New Roman"/>
          <w:sz w:val="20"/>
          <w:szCs w:val="20"/>
        </w:rPr>
      </w:pPr>
    </w:p>
    <w:p w:rsidR="00FC3E34" w:rsidRPr="00726CED" w:rsidRDefault="00FC3E34" w:rsidP="00FC3E34">
      <w:pPr>
        <w:spacing w:line="240" w:lineRule="auto"/>
        <w:rPr>
          <w:rFonts w:ascii="Times New Roman" w:eastAsia="Arial Unicode MS" w:hAnsi="Times New Roman" w:cs="Times New Roman"/>
          <w:b/>
          <w:sz w:val="20"/>
          <w:szCs w:val="20"/>
          <w:u w:val="single"/>
        </w:rPr>
      </w:pPr>
      <w:r w:rsidRPr="00726CED">
        <w:rPr>
          <w:rFonts w:ascii="Times New Roman" w:eastAsia="Arial Unicode MS" w:hAnsi="Times New Roman" w:cs="Times New Roman"/>
          <w:b/>
          <w:sz w:val="20"/>
          <w:szCs w:val="20"/>
        </w:rPr>
        <w:t>IV.</w:t>
      </w:r>
      <w:r w:rsidRPr="00726CED">
        <w:rPr>
          <w:rFonts w:ascii="Times New Roman" w:eastAsia="Arial Unicode MS" w:hAnsi="Times New Roman" w:cs="Times New Roman"/>
          <w:b/>
          <w:sz w:val="20"/>
          <w:szCs w:val="20"/>
        </w:rPr>
        <w:tab/>
      </w:r>
      <w:r w:rsidRPr="00726CED">
        <w:rPr>
          <w:rFonts w:ascii="Times New Roman" w:eastAsia="Arial Unicode MS" w:hAnsi="Times New Roman" w:cs="Times New Roman"/>
          <w:b/>
          <w:sz w:val="20"/>
          <w:szCs w:val="20"/>
          <w:u w:val="single"/>
        </w:rPr>
        <w:t>DUTIES OF BUSINESS ASSOCIATE RELATIVE TO PHI</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bCs/>
          <w:sz w:val="20"/>
          <w:szCs w:val="20"/>
        </w:rPr>
      </w:pPr>
      <w:r w:rsidRPr="00726CED">
        <w:rPr>
          <w:rFonts w:ascii="Times New Roman" w:eastAsia="Arial Unicode MS" w:hAnsi="Times New Roman" w:cs="Times New Roman"/>
          <w:bCs/>
          <w:sz w:val="20"/>
          <w:szCs w:val="20"/>
        </w:rPr>
        <w:t xml:space="preserve">Business Associate shall comply with the Confidentiality provision contained in Contract </w:t>
      </w:r>
      <w:r w:rsidRPr="00726CED">
        <w:rPr>
          <w:rFonts w:ascii="Times New Roman" w:eastAsia="Arial Unicode MS" w:hAnsi="Times New Roman" w:cs="Times New Roman"/>
          <w:bCs/>
          <w:sz w:val="20"/>
          <w:szCs w:val="20"/>
          <w:highlight w:val="yellow"/>
        </w:rPr>
        <w:t>#___________________</w:t>
      </w:r>
      <w:r w:rsidRPr="00726CED">
        <w:rPr>
          <w:rFonts w:ascii="Times New Roman" w:eastAsia="Arial Unicode MS" w:hAnsi="Times New Roman" w:cs="Times New Roman"/>
          <w:bCs/>
          <w:sz w:val="20"/>
          <w:szCs w:val="20"/>
        </w:rPr>
        <w:t xml:space="preserve"> and any Confidentiality Agreement signed by the Business Associate pursuant to that Contract for so long as this BA Agreement remains in effect.</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bCs/>
          <w:sz w:val="20"/>
          <w:szCs w:val="20"/>
        </w:rPr>
        <w:t>Business</w:t>
      </w:r>
      <w:r w:rsidRPr="00726CED">
        <w:rPr>
          <w:rFonts w:ascii="Times New Roman" w:eastAsia="Arial Unicode MS" w:hAnsi="Times New Roman" w:cs="Times New Roman"/>
          <w:sz w:val="20"/>
          <w:szCs w:val="20"/>
        </w:rPr>
        <w:t xml:space="preserve"> Associate shall not use or disclose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other than as permitted or required by th</w:t>
      </w:r>
      <w:r w:rsidRPr="00726CED">
        <w:rPr>
          <w:rFonts w:ascii="Times New Roman" w:eastAsia="Arial Unicode MS" w:hAnsi="Times New Roman" w:cs="Times New Roman"/>
          <w:bCs/>
          <w:sz w:val="20"/>
          <w:szCs w:val="20"/>
        </w:rPr>
        <w:t>is</w:t>
      </w:r>
      <w:r w:rsidRPr="00726CED">
        <w:rPr>
          <w:rFonts w:ascii="Times New Roman" w:eastAsia="Arial Unicode MS" w:hAnsi="Times New Roman" w:cs="Times New Roman"/>
          <w:sz w:val="20"/>
          <w:szCs w:val="20"/>
        </w:rPr>
        <w:t xml:space="preserve"> Agreement or as required by law.  </w:t>
      </w:r>
      <w:r w:rsidRPr="00726CED">
        <w:rPr>
          <w:rFonts w:ascii="Times New Roman" w:eastAsia="Arial Unicode MS" w:hAnsi="Times New Roman" w:cs="Times New Roman"/>
          <w:bCs/>
          <w:sz w:val="20"/>
          <w:szCs w:val="19"/>
        </w:rPr>
        <w:t>Business Associate will not use PHI in any manner that would constitute a violation of the Privacy Rule, Security Standards, HIPAA, or HITECH if so used by Covered Entity.</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shall develop, implement, maintain, and use appropriate safeguards to prevent any use or disclosure of PHI or EPHI other than as provided by this Agreement, and shall implement administrative, physical, and technical safeguards to comply with the Security Standards as required by 45 CFR Sections 164.308, 164.310, 164.312 and 164.316 in order to protect the confidentiality, integrity, and availability of EPHI or PHI that Business Associate creates, receives, maintains, or transmits, to the same extent as if Business </w:t>
      </w:r>
      <w:r w:rsidRPr="00726CED">
        <w:rPr>
          <w:rFonts w:ascii="Times New Roman" w:eastAsia="Arial Unicode MS" w:hAnsi="Times New Roman" w:cs="Times New Roman"/>
          <w:sz w:val="20"/>
          <w:szCs w:val="20"/>
        </w:rPr>
        <w:lastRenderedPageBreak/>
        <w:t>Associate were a Covered Entity, pursuant to HITECH Section 13401, 42 U.S.C. § 17931.  These safeguards are required regardless of the mechanism used to transmit the information.</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shall adopt the effective and appropriate technical safeguards and technology and methodology standards provided in any guidance issued by the Secretary pursuant to HITECH Sections 13401-13402, 42 U.S.C. §§ 17931-17932. </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agrees to mitigate, to the extent practicable, any harmful effect that is known to Business Associate of a use or disclosure of PHI  by Business Associate in violation of the requirements of this Agreement or of a Breach of Unsecured PHI, pursuant to 45 CFR § 164.530(f) and HITECH  § 13402. </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shall notify Covered Entity by the most expedient manner within one business day of any use or disclosure of PHI or EPHI not authorized by this Agreement or in violation of any applicable federal or state laws or regulations of which Business Associate becomes aware, or of any suspected or actual Security Incident or Breach, unless delayed in accordance with 45 CFR §164.412.  Business Associate shall notify Covered Entity immediately upon the law enforcement delay being lifted. </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In addition to the notification required by IV.f, Business Associate will provide written notification of a Breach of Unsecured PHI to Covered Entity without unreasonable delay and in no event later than 5 calendar days after discovery of the Breach.  A Breach of Unsecured PHI shall be treated as discovered by the Business Associate as of the first day on which such breach is known to Business Associate or, by exercising reasonable diligence, would have been known to the Business Associate.  Notification of a Breach of Unsecured PHI required by this paragraph shall comply with HITECH Section 13402, 42 U.S.C. § 17932, and 45 CFR § 164.410.  The Breach notice shall include, to the extent possible, the identification of each individual </w:t>
      </w:r>
      <w:proofErr w:type="gramStart"/>
      <w:r w:rsidRPr="00726CED">
        <w:rPr>
          <w:rFonts w:ascii="Times New Roman" w:eastAsia="Arial Unicode MS" w:hAnsi="Times New Roman" w:cs="Times New Roman"/>
          <w:sz w:val="20"/>
          <w:szCs w:val="20"/>
        </w:rPr>
        <w:t>whose</w:t>
      </w:r>
      <w:proofErr w:type="gramEnd"/>
      <w:r w:rsidRPr="00726CED">
        <w:rPr>
          <w:rFonts w:ascii="Times New Roman" w:eastAsia="Arial Unicode MS" w:hAnsi="Times New Roman" w:cs="Times New Roman"/>
          <w:sz w:val="20"/>
          <w:szCs w:val="20"/>
        </w:rPr>
        <w:t xml:space="preserve"> Unsecured PHI has been, or is reasonably believed by the Business Associate to have been, accessed, acquired, or disclosed during the Breach.  Business Associate shall provide Covered Entity with the following information at the time of the Breach notification or promptly thereafter as soon as information becomes available:</w:t>
      </w:r>
    </w:p>
    <w:p w:rsidR="00FC3E34" w:rsidRPr="00726CED" w:rsidRDefault="00FC3E34" w:rsidP="00FC3E34">
      <w:pPr>
        <w:spacing w:before="100" w:beforeAutospacing="1" w:after="100" w:afterAutospacing="1" w:line="240" w:lineRule="auto"/>
        <w:ind w:left="1440" w:hanging="360"/>
        <w:jc w:val="both"/>
        <w:rPr>
          <w:rFonts w:ascii="Times New Roman" w:hAnsi="Times New Roman" w:cs="Times New Roman"/>
          <w:sz w:val="20"/>
          <w:szCs w:val="20"/>
        </w:rPr>
      </w:pPr>
      <w:r w:rsidRPr="00726CED">
        <w:rPr>
          <w:rFonts w:ascii="Times New Roman" w:hAnsi="Times New Roman" w:cs="Times New Roman"/>
          <w:sz w:val="20"/>
          <w:szCs w:val="20"/>
        </w:rPr>
        <w:t>1.</w:t>
      </w:r>
      <w:r w:rsidRPr="00726CED">
        <w:rPr>
          <w:rFonts w:ascii="Times New Roman" w:hAnsi="Times New Roman" w:cs="Times New Roman"/>
          <w:sz w:val="20"/>
          <w:szCs w:val="20"/>
        </w:rPr>
        <w:tab/>
        <w:t xml:space="preserve">A brief description of what happened, including the date of the Breach and the date of the discovery of the Breach, if known, and </w:t>
      </w:r>
      <w:r w:rsidRPr="00726CED">
        <w:rPr>
          <w:rFonts w:ascii="Times New Roman" w:hAnsi="Times New Roman" w:cs="Times New Roman"/>
          <w:bCs/>
          <w:sz w:val="20"/>
          <w:szCs w:val="19"/>
        </w:rPr>
        <w:t>the nature of the non-permitted use or disclosure</w:t>
      </w:r>
      <w:r w:rsidRPr="00726CED">
        <w:rPr>
          <w:rFonts w:ascii="Times New Roman" w:hAnsi="Times New Roman" w:cs="Times New Roman"/>
          <w:sz w:val="20"/>
          <w:szCs w:val="20"/>
        </w:rPr>
        <w:t>;</w:t>
      </w:r>
    </w:p>
    <w:p w:rsidR="00FC3E34" w:rsidRPr="00726CED" w:rsidRDefault="00FC3E34" w:rsidP="00FC3E34">
      <w:pPr>
        <w:spacing w:before="100" w:beforeAutospacing="1" w:after="100" w:afterAutospacing="1" w:line="240" w:lineRule="auto"/>
        <w:ind w:left="1440" w:hanging="360"/>
        <w:jc w:val="both"/>
        <w:rPr>
          <w:rFonts w:ascii="Times New Roman" w:hAnsi="Times New Roman" w:cs="Times New Roman"/>
          <w:sz w:val="20"/>
          <w:szCs w:val="20"/>
        </w:rPr>
      </w:pPr>
      <w:r w:rsidRPr="00726CED">
        <w:rPr>
          <w:rFonts w:ascii="Times New Roman" w:hAnsi="Times New Roman" w:cs="Times New Roman"/>
          <w:sz w:val="20"/>
          <w:szCs w:val="20"/>
        </w:rPr>
        <w:t>2.</w:t>
      </w:r>
      <w:r w:rsidRPr="00726CED">
        <w:rPr>
          <w:rFonts w:ascii="Times New Roman" w:hAnsi="Times New Roman" w:cs="Times New Roman"/>
          <w:sz w:val="20"/>
          <w:szCs w:val="20"/>
        </w:rPr>
        <w:tab/>
        <w:t>A description of the unsecured PHI that was involved in the Breach (such as whether full name, social security number, date of birth, home address, account number, diagnosis, disability code, or other types of information were involved);</w:t>
      </w:r>
    </w:p>
    <w:p w:rsidR="00FC3E34" w:rsidRPr="00726CED" w:rsidRDefault="00FC3E34" w:rsidP="00FC3E34">
      <w:pPr>
        <w:spacing w:before="100" w:beforeAutospacing="1" w:after="100" w:afterAutospacing="1" w:line="240" w:lineRule="auto"/>
        <w:ind w:left="1440" w:hanging="360"/>
        <w:jc w:val="both"/>
        <w:rPr>
          <w:rFonts w:ascii="Times New Roman" w:hAnsi="Times New Roman" w:cs="Times New Roman"/>
          <w:bCs/>
          <w:sz w:val="20"/>
          <w:szCs w:val="19"/>
        </w:rPr>
      </w:pPr>
      <w:r w:rsidRPr="00726CED">
        <w:rPr>
          <w:rFonts w:ascii="Times New Roman" w:hAnsi="Times New Roman" w:cs="Times New Roman"/>
          <w:sz w:val="20"/>
          <w:szCs w:val="20"/>
        </w:rPr>
        <w:t>3.</w:t>
      </w:r>
      <w:r w:rsidRPr="00726CED">
        <w:rPr>
          <w:rFonts w:ascii="Times New Roman" w:hAnsi="Times New Roman" w:cs="Times New Roman"/>
          <w:sz w:val="20"/>
          <w:szCs w:val="20"/>
        </w:rPr>
        <w:tab/>
        <w:t>Wh</w:t>
      </w:r>
      <w:r w:rsidRPr="00726CED">
        <w:rPr>
          <w:rFonts w:ascii="Times New Roman" w:hAnsi="Times New Roman" w:cs="Times New Roman"/>
          <w:bCs/>
          <w:sz w:val="20"/>
          <w:szCs w:val="19"/>
        </w:rPr>
        <w:t xml:space="preserve">o made the non-permitted use or </w:t>
      </w:r>
      <w:proofErr w:type="gramStart"/>
      <w:r w:rsidRPr="00726CED">
        <w:rPr>
          <w:rFonts w:ascii="Times New Roman" w:hAnsi="Times New Roman" w:cs="Times New Roman"/>
          <w:bCs/>
          <w:sz w:val="20"/>
          <w:szCs w:val="19"/>
        </w:rPr>
        <w:t>disclosure;</w:t>
      </w:r>
      <w:proofErr w:type="gramEnd"/>
    </w:p>
    <w:p w:rsidR="00FC3E34" w:rsidRPr="00726CED" w:rsidRDefault="00FC3E34" w:rsidP="00FC3E34">
      <w:pPr>
        <w:spacing w:before="100" w:beforeAutospacing="1" w:after="100" w:afterAutospacing="1" w:line="240" w:lineRule="auto"/>
        <w:ind w:left="1440" w:hanging="360"/>
        <w:jc w:val="both"/>
        <w:rPr>
          <w:rFonts w:ascii="Times New Roman" w:hAnsi="Times New Roman" w:cs="Times New Roman"/>
          <w:sz w:val="20"/>
          <w:szCs w:val="20"/>
        </w:rPr>
      </w:pPr>
      <w:r w:rsidRPr="00726CED">
        <w:rPr>
          <w:rFonts w:ascii="Times New Roman" w:hAnsi="Times New Roman" w:cs="Times New Roman"/>
          <w:bCs/>
          <w:sz w:val="20"/>
          <w:szCs w:val="19"/>
        </w:rPr>
        <w:t>4.</w:t>
      </w:r>
      <w:r w:rsidRPr="00726CED">
        <w:rPr>
          <w:rFonts w:ascii="Times New Roman" w:hAnsi="Times New Roman" w:cs="Times New Roman"/>
          <w:bCs/>
          <w:sz w:val="20"/>
          <w:szCs w:val="19"/>
        </w:rPr>
        <w:tab/>
        <w:t xml:space="preserve">Who received the non-permitted use or </w:t>
      </w:r>
      <w:proofErr w:type="gramStart"/>
      <w:r w:rsidRPr="00726CED">
        <w:rPr>
          <w:rFonts w:ascii="Times New Roman" w:hAnsi="Times New Roman" w:cs="Times New Roman"/>
          <w:bCs/>
          <w:sz w:val="20"/>
          <w:szCs w:val="19"/>
        </w:rPr>
        <w:t>disclosure;</w:t>
      </w:r>
      <w:proofErr w:type="gramEnd"/>
    </w:p>
    <w:p w:rsidR="00FC3E34" w:rsidRPr="00726CED" w:rsidRDefault="00FC3E34" w:rsidP="00FC3E34">
      <w:pPr>
        <w:spacing w:before="100" w:beforeAutospacing="1" w:after="100" w:afterAutospacing="1" w:line="240" w:lineRule="auto"/>
        <w:ind w:left="1440" w:hanging="360"/>
        <w:jc w:val="both"/>
        <w:rPr>
          <w:rFonts w:ascii="Times New Roman" w:hAnsi="Times New Roman" w:cs="Times New Roman"/>
          <w:sz w:val="20"/>
          <w:szCs w:val="20"/>
        </w:rPr>
      </w:pPr>
      <w:r w:rsidRPr="00726CED">
        <w:rPr>
          <w:rFonts w:ascii="Times New Roman" w:hAnsi="Times New Roman" w:cs="Times New Roman"/>
          <w:sz w:val="20"/>
          <w:szCs w:val="20"/>
        </w:rPr>
        <w:t>5.</w:t>
      </w:r>
      <w:r w:rsidRPr="00726CED">
        <w:rPr>
          <w:rFonts w:ascii="Times New Roman" w:hAnsi="Times New Roman" w:cs="Times New Roman"/>
          <w:sz w:val="20"/>
          <w:szCs w:val="20"/>
        </w:rPr>
        <w:tab/>
        <w:t>Any steps individuals should take to protect themselves from potential harm resulting from the Breach; and</w:t>
      </w:r>
    </w:p>
    <w:p w:rsidR="00FC3E34" w:rsidRPr="00726CED" w:rsidRDefault="00FC3E34" w:rsidP="00FC3E34">
      <w:pPr>
        <w:spacing w:before="100" w:beforeAutospacing="1" w:after="100" w:afterAutospacing="1" w:line="240" w:lineRule="auto"/>
        <w:ind w:left="1440" w:hanging="360"/>
        <w:jc w:val="both"/>
        <w:rPr>
          <w:rFonts w:ascii="Times New Roman" w:hAnsi="Times New Roman" w:cs="Times New Roman"/>
          <w:sz w:val="20"/>
          <w:szCs w:val="20"/>
        </w:rPr>
      </w:pPr>
      <w:r w:rsidRPr="00726CED">
        <w:rPr>
          <w:rFonts w:ascii="Times New Roman" w:hAnsi="Times New Roman" w:cs="Times New Roman"/>
          <w:sz w:val="20"/>
          <w:szCs w:val="20"/>
        </w:rPr>
        <w:t>6.</w:t>
      </w:r>
      <w:r w:rsidRPr="00726CED">
        <w:rPr>
          <w:rFonts w:ascii="Times New Roman" w:hAnsi="Times New Roman" w:cs="Times New Roman"/>
          <w:sz w:val="20"/>
          <w:szCs w:val="20"/>
        </w:rPr>
        <w:tab/>
        <w:t xml:space="preserve">What Business Associate is doing to investigate the Breach, to mitigate harm to individuals, and to protect against any further </w:t>
      </w:r>
      <w:proofErr w:type="gramStart"/>
      <w:r w:rsidRPr="00726CED">
        <w:rPr>
          <w:rFonts w:ascii="Times New Roman" w:hAnsi="Times New Roman" w:cs="Times New Roman"/>
          <w:sz w:val="20"/>
          <w:szCs w:val="20"/>
        </w:rPr>
        <w:t>breaches.</w:t>
      </w:r>
      <w:proofErr w:type="gramEnd"/>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shall ensure that any agent or subcontractor to whom it provides PHI received from Covered Entity, or that creates, receives, maintains, or transmits PHI on behalf of Business Associate, agrees to the same restrictions and conditions that apply through this Agreement to Business Associate with respect to such information, including this paragraph, and agrees to implement reasonable and appropriate safeguards to protect such PHI, including the safeguards required by paragraph IV.c and IV.d above with respect to PHI.  Business Associate shall implement and maintain sanctions against agents and subcontractors that violate such restrictions and conditions and shall mitigate the effects of such violation. </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shall provide access, at the request of Covered Entity, and in the time and manner designated by Covered Entity, to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in a Designated Record Set, to Covered Entity or, as directed by Covered Entity, to an Individual in order to fulfill the requirements </w:t>
      </w:r>
      <w:r w:rsidRPr="00726CED">
        <w:rPr>
          <w:rFonts w:ascii="Times New Roman" w:eastAsia="Arial Unicode MS" w:hAnsi="Times New Roman" w:cs="Times New Roman"/>
          <w:bCs/>
          <w:sz w:val="20"/>
          <w:szCs w:val="20"/>
        </w:rPr>
        <w:t xml:space="preserve">of </w:t>
      </w:r>
      <w:r w:rsidRPr="00726CED">
        <w:rPr>
          <w:rFonts w:ascii="Times New Roman" w:eastAsia="Arial Unicode MS" w:hAnsi="Times New Roman" w:cs="Times New Roman"/>
          <w:sz w:val="20"/>
          <w:szCs w:val="20"/>
        </w:rPr>
        <w:t xml:space="preserve">45 CFR § 164.524 if the Business Associate has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in a designated record set.</w:t>
      </w:r>
      <w:r w:rsidRPr="00726CED">
        <w:rPr>
          <w:rFonts w:ascii="Times New Roman" w:eastAsia="Arial Unicode MS" w:hAnsi="Times New Roman" w:cs="Times New Roman"/>
          <w:bCs/>
          <w:sz w:val="20"/>
          <w:szCs w:val="20"/>
        </w:rPr>
        <w:t xml:space="preserve">  If Business Associate receives a request directly from an Individual, Business Associate will direct the Individual to the Covered Entity.</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bCs/>
          <w:sz w:val="20"/>
          <w:szCs w:val="20"/>
        </w:rPr>
      </w:pPr>
      <w:r w:rsidRPr="00726CED">
        <w:rPr>
          <w:rFonts w:ascii="Times New Roman" w:eastAsia="Arial Unicode MS" w:hAnsi="Times New Roman" w:cs="Times New Roman"/>
          <w:sz w:val="20"/>
          <w:szCs w:val="20"/>
        </w:rPr>
        <w:t xml:space="preserve">Business Associate shall make any amendment(s) to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in a Designated Record Set that the Covered Entity directs or agrees to pursuant to 45 CFR § 164.526 at the request of Covered Entity or an Individual, and in the time and manner designated by Covered Entity, if Business Associate has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in a Designated Record St.  </w:t>
      </w:r>
      <w:r w:rsidRPr="00726CED">
        <w:rPr>
          <w:rFonts w:ascii="Times New Roman" w:eastAsia="Arial Unicode MS" w:hAnsi="Times New Roman" w:cs="Times New Roman"/>
          <w:bCs/>
          <w:sz w:val="20"/>
          <w:szCs w:val="20"/>
        </w:rPr>
        <w:t xml:space="preserve">Business Associate shall not amend PHI received from the Covered Entity or created and/or provided to the </w:t>
      </w:r>
      <w:r w:rsidRPr="00726CED">
        <w:rPr>
          <w:rFonts w:ascii="Times New Roman" w:eastAsia="Arial Unicode MS" w:hAnsi="Times New Roman" w:cs="Times New Roman"/>
          <w:bCs/>
          <w:sz w:val="20"/>
          <w:szCs w:val="20"/>
        </w:rPr>
        <w:lastRenderedPageBreak/>
        <w:t xml:space="preserve">Business Associate on behalf of the Covered Entity unless the amendment is directed by or consented to by the Covered Entity.  If an Individual requests an amendment of PHI directly from Business Associate or any of its agents or subcontractors, Business Associate will direct Individual to Covered Entity.  The Business Associate shall provide a copy of the amended PHI to the Covered Entity.  </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agrees to document such disclosures of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and information related to such disclosures as would be required for Covered Entity to respond to a request by an Individual for an accounting of disclosures of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in accordance with 45 CFR § 164.528.    </w:t>
      </w:r>
      <w:r w:rsidRPr="00726CED">
        <w:rPr>
          <w:rFonts w:ascii="Times New Roman" w:eastAsia="Arial Unicode MS" w:hAnsi="Times New Roman" w:cs="Times New Roman"/>
          <w:bCs/>
          <w:sz w:val="20"/>
          <w:szCs w:val="20"/>
        </w:rPr>
        <w:t>Business Associate agrees to collect and maintain disclosure information as it relates to PHI including: (i) the date of disclosure; (ii) the name of the entity or person who received the PHI and, if known, the address of the entity or person: (iii) a brief description of the PHI disclosed; and (iv) a brief statement of purpose of the disclosure that reasonably informs the Individual of the basis for the disclosure, or a copy of the written request for disclosure under 45 CFR § 164.502(a)(2)(ii) or 164.512, if any.  Business Associate will maintain records related to disclosures of PHI for at least six (6) years after the date of the disclosure.  The provisions of this subparagraph shall survive termination of this Agreement.</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will provide to Covered Entity or an Individual, in the time and manner designated by Covered Entity, information collected in accordance with Section IV.k of this Agreement, to permit Covered Entity to respond to a request by an Individual for an accounting of disclosures of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in accordance with 45 CFR § 164.528.  </w:t>
      </w:r>
      <w:r w:rsidRPr="00726CED">
        <w:rPr>
          <w:rFonts w:ascii="Times New Roman" w:eastAsia="Arial Unicode MS" w:hAnsi="Times New Roman" w:cs="Times New Roman"/>
          <w:bCs/>
          <w:sz w:val="20"/>
          <w:szCs w:val="20"/>
        </w:rPr>
        <w:t xml:space="preserve">In addition, Business Associate agrees to make PHI available for purposes of accounting of disclosures as required by Section 164.528 of the </w:t>
      </w:r>
      <w:r w:rsidRPr="00726CED">
        <w:rPr>
          <w:rFonts w:ascii="Times New Roman" w:eastAsia="Arial Unicode MS" w:hAnsi="Times New Roman" w:cs="Times New Roman"/>
          <w:sz w:val="20"/>
          <w:szCs w:val="20"/>
        </w:rPr>
        <w:t xml:space="preserve">Privacy Rule and Section 13405(c)(3) of HITECH, 42 U.S.C. § 17935(c)(3).  </w:t>
      </w:r>
      <w:r w:rsidRPr="00726CED">
        <w:rPr>
          <w:rFonts w:ascii="Times New Roman" w:eastAsia="Arial Unicode MS" w:hAnsi="Times New Roman" w:cs="Times New Roman"/>
          <w:bCs/>
          <w:sz w:val="20"/>
          <w:szCs w:val="20"/>
        </w:rPr>
        <w:t>If the request for an accounting is delivered directly to Business Associate or its agents or subcontractors, Business Associate shall within five (5) days of a request forward it to Covered Entity in writing.</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shall comply with any requests for restrictions on certain disclosures of PHI pursuant to Section 164.522 of the Privacy Rule to which Covered Entity has agreed and of which Business Associate is notified by Covered Entity</w:t>
      </w:r>
    </w:p>
    <w:p w:rsidR="00FC3E34" w:rsidRPr="00726CED" w:rsidRDefault="00FC3E34" w:rsidP="003417EE">
      <w:pPr>
        <w:numPr>
          <w:ilvl w:val="1"/>
          <w:numId w:val="42"/>
        </w:numPr>
        <w:spacing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shall comply, pursuant to HITECH and its implementing regulations, with all additional requirements of the Privacy Rule, including those contained in 45 CFR 164.502(e) and 164.504(e)(1)(ii) at such time as the requirements are applicable to Business Associate, pursuant to HITECH Section 13404, 42 U.S.C. § 17934.</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If applicable, and if requested by Covered Entity, Business Associate will provide a copy of Covered Entity’s Notice of Privacy Practices to the client at the time of first contact, and maintain documentation of the client’s receipt of the Notice</w:t>
      </w:r>
      <w:r w:rsidRPr="00726CED">
        <w:rPr>
          <w:rFonts w:ascii="Times New Roman" w:eastAsia="Arial Unicode MS" w:hAnsi="Times New Roman" w:cs="Times New Roman"/>
          <w:bCs/>
          <w:sz w:val="20"/>
          <w:szCs w:val="20"/>
        </w:rPr>
        <w:t>.</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shall make its internal practices, books, and records, including policies and procedures and </w:t>
      </w:r>
      <w:r w:rsidRPr="00726CED">
        <w:rPr>
          <w:rFonts w:ascii="Times New Roman" w:eastAsia="Arial Unicode MS" w:hAnsi="Times New Roman" w:cs="Times New Roman"/>
          <w:bCs/>
          <w:sz w:val="20"/>
          <w:szCs w:val="20"/>
        </w:rPr>
        <w:t>PHI</w:t>
      </w:r>
      <w:r w:rsidRPr="00726CED">
        <w:rPr>
          <w:rFonts w:ascii="Times New Roman" w:eastAsia="Arial Unicode MS" w:hAnsi="Times New Roman" w:cs="Times New Roman"/>
          <w:sz w:val="20"/>
          <w:szCs w:val="20"/>
        </w:rPr>
        <w:t xml:space="preserve">, relating to the use and disclosure of </w:t>
      </w:r>
      <w:r w:rsidRPr="00726CED">
        <w:rPr>
          <w:rFonts w:ascii="Times New Roman" w:eastAsia="Arial Unicode MS" w:hAnsi="Times New Roman" w:cs="Times New Roman"/>
          <w:bCs/>
          <w:sz w:val="20"/>
          <w:szCs w:val="20"/>
        </w:rPr>
        <w:t xml:space="preserve">PHI </w:t>
      </w:r>
      <w:r w:rsidRPr="00726CED">
        <w:rPr>
          <w:rFonts w:ascii="Times New Roman" w:eastAsia="Arial Unicode MS" w:hAnsi="Times New Roman" w:cs="Times New Roman"/>
          <w:sz w:val="20"/>
          <w:szCs w:val="20"/>
        </w:rPr>
        <w:t xml:space="preserve">received from, or created or received by Business Associate on behalf of, Covered Entity available to the Secretary for purposes of the Secretary determining compliance with the Privacy Rule. Business Associate shall comply and cooperate with any request for documents or other information from the Secretary directed to Covered Entity that seeks documents or other information held by Business Associate.  </w:t>
      </w:r>
      <w:r w:rsidRPr="00726CED">
        <w:rPr>
          <w:rFonts w:ascii="Times New Roman" w:eastAsia="Arial Unicode MS" w:hAnsi="Times New Roman" w:cs="Times New Roman"/>
          <w:bCs/>
          <w:sz w:val="20"/>
          <w:szCs w:val="20"/>
        </w:rPr>
        <w:t>Business Associate shall provide to Covered Entity a copy of any PHI that Business Associate provides to the Secretary concurrently with providing such PHI to the Secretary.</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and its agents and subcontractors may only request, use, or disclose the minimum amount of PHI necessary to accomplish the purpose of the request, use, or disclosure pursuant to  this agreement and consistent with Covered Entity’s minimum necessary policies and procedures. </w:t>
      </w:r>
      <w:r w:rsidRPr="00726CED">
        <w:rPr>
          <w:rFonts w:ascii="Times New Roman" w:eastAsia="Arial Unicode MS" w:hAnsi="Times New Roman" w:cs="Times New Roman"/>
          <w:bCs/>
          <w:sz w:val="20"/>
          <w:szCs w:val="20"/>
        </w:rPr>
        <w:t xml:space="preserve"> Except as otherwise permitted by HIPAA standards, until </w:t>
      </w:r>
      <w:r w:rsidRPr="00726CED">
        <w:rPr>
          <w:rFonts w:ascii="Times New Roman" w:eastAsia="Arial Unicode MS" w:hAnsi="Times New Roman" w:cs="Times New Roman"/>
          <w:sz w:val="20"/>
          <w:szCs w:val="20"/>
        </w:rPr>
        <w:t xml:space="preserve">the effective date on which the Secretary issues guidance on what constitutes “minimum necessary,” </w:t>
      </w:r>
      <w:r w:rsidRPr="00726CED">
        <w:rPr>
          <w:rFonts w:ascii="Times New Roman" w:eastAsia="Arial Unicode MS" w:hAnsi="Times New Roman" w:cs="Times New Roman"/>
          <w:bCs/>
          <w:sz w:val="20"/>
          <w:szCs w:val="20"/>
        </w:rPr>
        <w:t xml:space="preserve">when using or disclosing PHI or responding to a request for PHI, Business Associate </w:t>
      </w:r>
      <w:r w:rsidRPr="00726CED">
        <w:rPr>
          <w:rFonts w:ascii="Times New Roman" w:eastAsia="Arial Unicode MS" w:hAnsi="Times New Roman" w:cs="Times New Roman"/>
          <w:sz w:val="20"/>
          <w:szCs w:val="20"/>
        </w:rPr>
        <w:t xml:space="preserve">and its agents or subcontractors </w:t>
      </w:r>
      <w:r w:rsidRPr="00726CED">
        <w:rPr>
          <w:rFonts w:ascii="Times New Roman" w:eastAsia="Arial Unicode MS" w:hAnsi="Times New Roman" w:cs="Times New Roman"/>
          <w:bCs/>
          <w:sz w:val="20"/>
          <w:szCs w:val="20"/>
        </w:rPr>
        <w:t xml:space="preserve">must limit such PHI, to the extent practicable, to a Limited Data Set, or if more information than a Limited Data Set is required, to the minimum necessary to accomplish the intended purpose of such use, disclosure or request.  </w:t>
      </w:r>
      <w:r w:rsidRPr="00726CED">
        <w:rPr>
          <w:rFonts w:ascii="Times New Roman" w:eastAsia="Arial Unicode MS" w:hAnsi="Times New Roman" w:cs="Times New Roman"/>
          <w:sz w:val="20"/>
          <w:szCs w:val="20"/>
        </w:rPr>
        <w:t xml:space="preserve">After the effective date on which the Secretary issues guidance on what constitutes “minimum necessary,” Business Associate and its agents or subcontractors shall only request, use, and disclose the minimum amount of PHI necessary to accomplish the purpose of the request, use or disclosure, and shall comply with the Secretary’s guidance on what constitutes “minimum necessary.”  See HITECH Section 13405, 42 U.S.C. § 17935.  </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 Associate shall provide Covered Entity reasonable access to its premises for review and demonstration of its internal practices and procedures for safeguarding PHI of Covered Entity for purposes of determining that Business Associate has complied with this Agreement and HITECH; provided that 1) the Parties mutually agree in advance upon the scope, location and timing of such access, and 2) Covered Entity shall protect confidential and proprietary information of Business Associate to which Covered Entity has access.</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bCs/>
          <w:sz w:val="20"/>
          <w:szCs w:val="20"/>
        </w:rPr>
        <w:lastRenderedPageBreak/>
        <w:t>Business Associate acknowledges that Business Associate has no ownership rights with respect to the PHI.</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bCs/>
          <w:sz w:val="20"/>
          <w:szCs w:val="20"/>
        </w:rPr>
        <w:t xml:space="preserve">If </w:t>
      </w:r>
      <w:r w:rsidRPr="00726CED">
        <w:rPr>
          <w:rFonts w:ascii="Times New Roman" w:eastAsia="Arial Unicode MS" w:hAnsi="Times New Roman" w:cs="Times New Roman"/>
          <w:sz w:val="20"/>
          <w:szCs w:val="20"/>
        </w:rPr>
        <w:t>Business</w:t>
      </w:r>
      <w:r w:rsidRPr="00726CED">
        <w:rPr>
          <w:rFonts w:ascii="Times New Roman" w:eastAsia="Arial Unicode MS" w:hAnsi="Times New Roman" w:cs="Times New Roman"/>
          <w:bCs/>
          <w:sz w:val="20"/>
          <w:szCs w:val="20"/>
        </w:rPr>
        <w:t xml:space="preserve"> Associate knows of a pattern of activity or practice of Covered Entity that constitutes a material breach or violation of Covered Entity’s obligations under the Agreement or other arrangement, Business Associate must take reasonable steps to cure the breach or end the violation. If the steps are unsuccessful, Business Associate must terminate the Agreement or other arrangement if feasible, or, if termination is not feasible, report the problem to the Secretary.  Business Associate shall provide written notice to Covered Entity of any pattern of activity or practice of the Covered Entity that Business Associate believes constitutes a material breach or violation of the Covered Entity’s obligations under the Agreement within five (5) days of discovery and shall meet with Covered Entity to discuss and attempt to resolve the problem as one of the reasonable steps to cure the breach or end the violation.</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Business</w:t>
      </w:r>
      <w:r w:rsidRPr="00726CED">
        <w:rPr>
          <w:rFonts w:ascii="Times New Roman" w:eastAsia="Arial Unicode MS" w:hAnsi="Times New Roman" w:cs="Times New Roman"/>
          <w:bCs/>
          <w:sz w:val="20"/>
          <w:szCs w:val="20"/>
        </w:rPr>
        <w:t xml:space="preserve"> Associate acknowledges that if it violates any of the requirements provided under this Business Associate Agreement, Business Associate will be subject to the same civil and criminal penalties that a Covered Entity would be subject to if such Covered Entity violated the same requirement.</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The additional requirements of HITECH that relate to privacy and security and that are made applicable with respect to covered entities shall also be applicable to Business Associate and shall be and by this reference are incorporated into this Agreement.  </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sz w:val="20"/>
          <w:szCs w:val="20"/>
        </w:rPr>
      </w:pPr>
      <w:r w:rsidRPr="00726CED">
        <w:rPr>
          <w:rFonts w:ascii="Times New Roman" w:eastAsia="Arial Unicode MS" w:hAnsi="Times New Roman" w:cs="Times New Roman"/>
          <w:sz w:val="20"/>
          <w:szCs w:val="20"/>
        </w:rPr>
        <w:t xml:space="preserve">Business Associate will </w:t>
      </w:r>
      <w:r w:rsidRPr="00726CED">
        <w:rPr>
          <w:rFonts w:ascii="Times New Roman" w:eastAsia="Arial Unicode MS" w:hAnsi="Times New Roman" w:cs="Times New Roman"/>
          <w:bCs/>
          <w:sz w:val="20"/>
          <w:szCs w:val="20"/>
        </w:rPr>
        <w:t>contact the Covered Entity’s Privacy Officer at (803) 898-3318 at any time clarification or guidance is needed regarding compliance with the terms of this Agreement.</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bCs/>
          <w:sz w:val="20"/>
          <w:szCs w:val="20"/>
        </w:rPr>
      </w:pPr>
      <w:r w:rsidRPr="00726CED">
        <w:rPr>
          <w:rFonts w:ascii="Times New Roman" w:eastAsia="Arial Unicode MS" w:hAnsi="Times New Roman" w:cs="Times New Roman"/>
          <w:bCs/>
          <w:sz w:val="20"/>
          <w:szCs w:val="20"/>
        </w:rPr>
        <w:t>Business Associate shall not use or disclose PHI for fundraising or marketing purposes.</w:t>
      </w:r>
    </w:p>
    <w:p w:rsidR="00FC3E34" w:rsidRPr="00726CED" w:rsidRDefault="00FC3E34" w:rsidP="003417EE">
      <w:pPr>
        <w:numPr>
          <w:ilvl w:val="1"/>
          <w:numId w:val="42"/>
        </w:numPr>
        <w:spacing w:before="100" w:beforeAutospacing="1" w:after="100" w:afterAutospacing="1" w:line="240" w:lineRule="auto"/>
        <w:jc w:val="both"/>
        <w:rPr>
          <w:rFonts w:ascii="Times New Roman" w:eastAsia="Arial Unicode MS" w:hAnsi="Times New Roman" w:cs="Times New Roman"/>
          <w:bCs/>
          <w:sz w:val="20"/>
          <w:szCs w:val="20"/>
        </w:rPr>
      </w:pPr>
      <w:r w:rsidRPr="00726CED">
        <w:rPr>
          <w:rFonts w:ascii="Times New Roman" w:eastAsia="Arial Unicode MS" w:hAnsi="Times New Roman" w:cs="Times New Roman"/>
          <w:sz w:val="20"/>
          <w:szCs w:val="20"/>
        </w:rPr>
        <w:t>Business</w:t>
      </w:r>
      <w:r w:rsidRPr="00726CED">
        <w:rPr>
          <w:rFonts w:ascii="Times New Roman" w:eastAsia="Arial Unicode MS" w:hAnsi="Times New Roman" w:cs="Times New Roman"/>
          <w:bCs/>
          <w:sz w:val="20"/>
          <w:szCs w:val="20"/>
        </w:rPr>
        <w:t xml:space="preserve"> Associate may not enter into any agreements with its agents or subcontractors pertaining to its obligations under this Agreement without the express written consent of Covered Entity.</w:t>
      </w:r>
    </w:p>
    <w:p w:rsidR="00FC3E34" w:rsidRPr="00726CED" w:rsidRDefault="00FC3E34" w:rsidP="00FC3E34">
      <w:pPr>
        <w:spacing w:line="240" w:lineRule="auto"/>
        <w:ind w:left="720"/>
        <w:rPr>
          <w:rFonts w:ascii="Times New Roman" w:eastAsia="Arial Unicode MS" w:hAnsi="Times New Roman" w:cs="Times New Roman"/>
          <w:sz w:val="20"/>
          <w:szCs w:val="20"/>
          <w:u w:val="single"/>
        </w:rPr>
      </w:pPr>
    </w:p>
    <w:p w:rsidR="00FC3E34" w:rsidRPr="00726CED" w:rsidRDefault="00FC3E34" w:rsidP="00FC3E34">
      <w:pPr>
        <w:spacing w:line="240" w:lineRule="auto"/>
        <w:rPr>
          <w:rFonts w:ascii="Times New Roman" w:eastAsia="Arial Unicode MS" w:hAnsi="Times New Roman" w:cs="Times New Roman"/>
          <w:sz w:val="20"/>
          <w:szCs w:val="20"/>
        </w:rPr>
      </w:pPr>
      <w:r w:rsidRPr="00726CED">
        <w:rPr>
          <w:rFonts w:ascii="Times New Roman" w:eastAsia="Arial Unicode MS" w:hAnsi="Times New Roman" w:cs="Times New Roman"/>
          <w:b/>
          <w:sz w:val="20"/>
          <w:szCs w:val="20"/>
        </w:rPr>
        <w:t>V.</w:t>
      </w:r>
      <w:r w:rsidRPr="00726CED">
        <w:rPr>
          <w:rFonts w:ascii="Times New Roman" w:eastAsia="Arial Unicode MS" w:hAnsi="Times New Roman" w:cs="Times New Roman"/>
          <w:sz w:val="20"/>
          <w:szCs w:val="20"/>
        </w:rPr>
        <w:tab/>
      </w:r>
      <w:r w:rsidRPr="00726CED">
        <w:rPr>
          <w:rFonts w:ascii="Times New Roman" w:eastAsia="Arial Unicode MS" w:hAnsi="Times New Roman" w:cs="Times New Roman"/>
          <w:b/>
          <w:sz w:val="20"/>
          <w:szCs w:val="20"/>
          <w:u w:val="single"/>
        </w:rPr>
        <w:t>DUTIES OF COVERED ENTITY</w:t>
      </w:r>
      <w:r w:rsidRPr="00726CED">
        <w:rPr>
          <w:rFonts w:ascii="Times New Roman" w:eastAsia="Arial Unicode MS" w:hAnsi="Times New Roman" w:cs="Times New Roman"/>
          <w:sz w:val="20"/>
          <w:szCs w:val="20"/>
        </w:rPr>
        <w:t xml:space="preserve"> </w:t>
      </w:r>
    </w:p>
    <w:p w:rsidR="00FC3E34" w:rsidRPr="00726CED" w:rsidRDefault="00FC3E34" w:rsidP="003417EE">
      <w:pPr>
        <w:numPr>
          <w:ilvl w:val="0"/>
          <w:numId w:val="37"/>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bCs/>
          <w:sz w:val="20"/>
          <w:szCs w:val="20"/>
        </w:rPr>
        <w:t xml:space="preserve">If applicable, Covered Entity shall provide the Business Associate with a copy of its policies and procedures implementing the Privacy Rule, including the Notice of Privacy Practices. </w:t>
      </w:r>
    </w:p>
    <w:p w:rsidR="00FC3E34" w:rsidRPr="00726CED" w:rsidRDefault="00FC3E34" w:rsidP="003417EE">
      <w:pPr>
        <w:numPr>
          <w:ilvl w:val="0"/>
          <w:numId w:val="37"/>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rPr>
        <w:t xml:space="preserve">Covered Entity shall notify Business Associate of any limitation(s) in </w:t>
      </w:r>
      <w:r w:rsidRPr="00726CED">
        <w:rPr>
          <w:rFonts w:ascii="Times New Roman" w:hAnsi="Times New Roman" w:cs="Times New Roman"/>
          <w:bCs/>
          <w:sz w:val="20"/>
          <w:szCs w:val="20"/>
        </w:rPr>
        <w:t>Covered Entity’s</w:t>
      </w:r>
      <w:r w:rsidRPr="00726CED">
        <w:rPr>
          <w:rFonts w:ascii="Times New Roman" w:hAnsi="Times New Roman" w:cs="Times New Roman"/>
          <w:sz w:val="20"/>
          <w:szCs w:val="20"/>
        </w:rPr>
        <w:t xml:space="preserve"> </w:t>
      </w:r>
      <w:r w:rsidRPr="00726CED">
        <w:rPr>
          <w:rFonts w:ascii="Times New Roman" w:hAnsi="Times New Roman" w:cs="Times New Roman"/>
          <w:bCs/>
          <w:sz w:val="20"/>
          <w:szCs w:val="20"/>
        </w:rPr>
        <w:t>N</w:t>
      </w:r>
      <w:r w:rsidRPr="00726CED">
        <w:rPr>
          <w:rFonts w:ascii="Times New Roman" w:hAnsi="Times New Roman" w:cs="Times New Roman"/>
          <w:sz w:val="20"/>
          <w:szCs w:val="20"/>
        </w:rPr>
        <w:t xml:space="preserve">otice of </w:t>
      </w:r>
      <w:r w:rsidRPr="00726CED">
        <w:rPr>
          <w:rFonts w:ascii="Times New Roman" w:hAnsi="Times New Roman" w:cs="Times New Roman"/>
          <w:bCs/>
          <w:sz w:val="20"/>
          <w:szCs w:val="20"/>
        </w:rPr>
        <w:t>P</w:t>
      </w:r>
      <w:r w:rsidRPr="00726CED">
        <w:rPr>
          <w:rFonts w:ascii="Times New Roman" w:hAnsi="Times New Roman" w:cs="Times New Roman"/>
          <w:sz w:val="20"/>
          <w:szCs w:val="20"/>
        </w:rPr>
        <w:t xml:space="preserve">rivacy </w:t>
      </w:r>
      <w:r w:rsidRPr="00726CED">
        <w:rPr>
          <w:rFonts w:ascii="Times New Roman" w:hAnsi="Times New Roman" w:cs="Times New Roman"/>
          <w:bCs/>
          <w:sz w:val="20"/>
          <w:szCs w:val="20"/>
        </w:rPr>
        <w:t>P</w:t>
      </w:r>
      <w:r w:rsidRPr="00726CED">
        <w:rPr>
          <w:rFonts w:ascii="Times New Roman" w:hAnsi="Times New Roman" w:cs="Times New Roman"/>
          <w:sz w:val="20"/>
          <w:szCs w:val="20"/>
        </w:rPr>
        <w:t xml:space="preserve">ractices in accordance with 45 CFR § 164.520, to the extent that such limitation may affect Business Associate's use or disclosure of </w:t>
      </w:r>
      <w:r w:rsidRPr="00726CED">
        <w:rPr>
          <w:rFonts w:ascii="Times New Roman" w:hAnsi="Times New Roman" w:cs="Times New Roman"/>
          <w:bCs/>
          <w:sz w:val="20"/>
          <w:szCs w:val="20"/>
        </w:rPr>
        <w:t>PHI.</w:t>
      </w:r>
    </w:p>
    <w:p w:rsidR="00FC3E34" w:rsidRPr="00726CED" w:rsidRDefault="00FC3E34" w:rsidP="003417EE">
      <w:pPr>
        <w:numPr>
          <w:ilvl w:val="0"/>
          <w:numId w:val="37"/>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rPr>
        <w:t xml:space="preserve">Covered Entity shall notify Business Associate of any changes in, or revocation of, permission by an Individual to use or disclose </w:t>
      </w:r>
      <w:r w:rsidRPr="00726CED">
        <w:rPr>
          <w:rFonts w:ascii="Times New Roman" w:hAnsi="Times New Roman" w:cs="Times New Roman"/>
          <w:bCs/>
          <w:sz w:val="20"/>
          <w:szCs w:val="20"/>
        </w:rPr>
        <w:t>PHI</w:t>
      </w:r>
      <w:r w:rsidRPr="00726CED">
        <w:rPr>
          <w:rFonts w:ascii="Times New Roman" w:hAnsi="Times New Roman" w:cs="Times New Roman"/>
          <w:sz w:val="20"/>
          <w:szCs w:val="20"/>
        </w:rPr>
        <w:t xml:space="preserve">, to the extent that such changes may affect Business Associate's use or disclosure of </w:t>
      </w:r>
      <w:r w:rsidRPr="00726CED">
        <w:rPr>
          <w:rFonts w:ascii="Times New Roman" w:hAnsi="Times New Roman" w:cs="Times New Roman"/>
          <w:bCs/>
          <w:sz w:val="20"/>
          <w:szCs w:val="20"/>
        </w:rPr>
        <w:t xml:space="preserve">PHI, </w:t>
      </w:r>
      <w:r w:rsidRPr="00726CED">
        <w:rPr>
          <w:rFonts w:ascii="Times New Roman" w:hAnsi="Times New Roman" w:cs="Times New Roman"/>
          <w:bCs/>
          <w:sz w:val="20"/>
          <w:szCs w:val="19"/>
        </w:rPr>
        <w:t>within a reasonable period of time after Covered Entity becomes aware of such changes to or revocation of permission</w:t>
      </w:r>
      <w:r w:rsidRPr="00726CED">
        <w:rPr>
          <w:rFonts w:ascii="Times New Roman" w:hAnsi="Times New Roman" w:cs="Times New Roman"/>
          <w:sz w:val="20"/>
          <w:szCs w:val="20"/>
        </w:rPr>
        <w:t xml:space="preserve">. </w:t>
      </w:r>
    </w:p>
    <w:p w:rsidR="00FC3E34" w:rsidRPr="00726CED" w:rsidRDefault="00FC3E34" w:rsidP="003417EE">
      <w:pPr>
        <w:numPr>
          <w:ilvl w:val="0"/>
          <w:numId w:val="37"/>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rPr>
        <w:t xml:space="preserve">Covered Entity shall notify Business Associate of any restriction to the use or disclosure of </w:t>
      </w:r>
      <w:r w:rsidRPr="00726CED">
        <w:rPr>
          <w:rFonts w:ascii="Times New Roman" w:hAnsi="Times New Roman" w:cs="Times New Roman"/>
          <w:bCs/>
          <w:sz w:val="20"/>
          <w:szCs w:val="20"/>
        </w:rPr>
        <w:t xml:space="preserve">PHI </w:t>
      </w:r>
      <w:r w:rsidRPr="00726CED">
        <w:rPr>
          <w:rFonts w:ascii="Times New Roman" w:hAnsi="Times New Roman" w:cs="Times New Roman"/>
          <w:sz w:val="20"/>
          <w:szCs w:val="20"/>
        </w:rPr>
        <w:t xml:space="preserve">that Covered Entity has agreed to or must comply with in accordance with 45 CFR § 164.522 and HITECH § 13405(a), 42 USC § 17935(a), to the extent that such restriction may affect Business Associate's use or disclosure of </w:t>
      </w:r>
      <w:r w:rsidRPr="00726CED">
        <w:rPr>
          <w:rFonts w:ascii="Times New Roman" w:hAnsi="Times New Roman" w:cs="Times New Roman"/>
          <w:bCs/>
          <w:sz w:val="20"/>
          <w:szCs w:val="20"/>
        </w:rPr>
        <w:t>PHI</w:t>
      </w:r>
      <w:r w:rsidRPr="00726CED">
        <w:rPr>
          <w:rFonts w:ascii="Times New Roman" w:hAnsi="Times New Roman" w:cs="Times New Roman"/>
          <w:sz w:val="20"/>
          <w:szCs w:val="20"/>
        </w:rPr>
        <w:t xml:space="preserve">. </w:t>
      </w:r>
    </w:p>
    <w:p w:rsidR="00FC3E34" w:rsidRPr="00726CED" w:rsidRDefault="00FC3E34" w:rsidP="003417EE">
      <w:pPr>
        <w:numPr>
          <w:ilvl w:val="0"/>
          <w:numId w:val="37"/>
        </w:numPr>
        <w:spacing w:before="100" w:beforeAutospacing="1" w:after="100" w:afterAutospacing="1" w:line="240" w:lineRule="auto"/>
        <w:ind w:left="1080"/>
        <w:jc w:val="both"/>
        <w:rPr>
          <w:rFonts w:ascii="Times New Roman" w:hAnsi="Times New Roman" w:cs="Times New Roman"/>
          <w:sz w:val="20"/>
          <w:szCs w:val="20"/>
          <w:u w:val="single"/>
        </w:rPr>
      </w:pPr>
      <w:r w:rsidRPr="00726CED">
        <w:rPr>
          <w:rFonts w:ascii="Times New Roman" w:hAnsi="Times New Roman" w:cs="Times New Roman"/>
          <w:sz w:val="20"/>
          <w:szCs w:val="20"/>
        </w:rPr>
        <w:t xml:space="preserve">Covered Entity will not request Business Associate to use or disclose </w:t>
      </w:r>
      <w:r w:rsidRPr="00726CED">
        <w:rPr>
          <w:rFonts w:ascii="Times New Roman" w:hAnsi="Times New Roman" w:cs="Times New Roman"/>
          <w:bCs/>
          <w:sz w:val="20"/>
          <w:szCs w:val="20"/>
        </w:rPr>
        <w:t xml:space="preserve">PHI </w:t>
      </w:r>
      <w:r w:rsidRPr="00726CED">
        <w:rPr>
          <w:rFonts w:ascii="Times New Roman" w:hAnsi="Times New Roman" w:cs="Times New Roman"/>
          <w:sz w:val="20"/>
          <w:szCs w:val="20"/>
        </w:rPr>
        <w:t>in any manner that would not be permissible under the Privacy Rule if done by Covered Entity.</w:t>
      </w:r>
    </w:p>
    <w:p w:rsidR="00FC3E34" w:rsidRPr="00726CED" w:rsidRDefault="00FC3E34" w:rsidP="00FC3E34">
      <w:pPr>
        <w:spacing w:line="240" w:lineRule="auto"/>
        <w:ind w:left="720"/>
        <w:rPr>
          <w:rFonts w:ascii="Times New Roman" w:eastAsia="Arial Unicode MS" w:hAnsi="Times New Roman" w:cs="Times New Roman"/>
          <w:sz w:val="20"/>
          <w:szCs w:val="20"/>
          <w:u w:val="single"/>
        </w:rPr>
      </w:pPr>
    </w:p>
    <w:p w:rsidR="00FC3E34" w:rsidRPr="00726CED" w:rsidRDefault="00FC3E34" w:rsidP="00FC3E34">
      <w:pPr>
        <w:spacing w:line="240" w:lineRule="auto"/>
        <w:rPr>
          <w:rFonts w:ascii="Times New Roman" w:eastAsia="Arial Unicode MS" w:hAnsi="Times New Roman" w:cs="Times New Roman"/>
          <w:sz w:val="20"/>
          <w:szCs w:val="20"/>
        </w:rPr>
      </w:pPr>
      <w:r w:rsidRPr="00726CED">
        <w:rPr>
          <w:rFonts w:ascii="Times New Roman" w:eastAsia="Arial Unicode MS" w:hAnsi="Times New Roman" w:cs="Times New Roman"/>
          <w:b/>
          <w:sz w:val="20"/>
          <w:szCs w:val="20"/>
        </w:rPr>
        <w:t>V</w:t>
      </w:r>
      <w:r w:rsidRPr="00726CED">
        <w:rPr>
          <w:rFonts w:ascii="Times New Roman" w:eastAsia="Arial Unicode MS" w:hAnsi="Times New Roman" w:cs="Times New Roman"/>
          <w:b/>
          <w:bCs/>
          <w:sz w:val="20"/>
          <w:szCs w:val="20"/>
        </w:rPr>
        <w:t>I</w:t>
      </w:r>
      <w:r w:rsidRPr="00726CED">
        <w:rPr>
          <w:rFonts w:ascii="Times New Roman" w:eastAsia="Arial Unicode MS" w:hAnsi="Times New Roman" w:cs="Times New Roman"/>
          <w:b/>
          <w:sz w:val="20"/>
          <w:szCs w:val="20"/>
        </w:rPr>
        <w:t>.</w:t>
      </w:r>
      <w:r w:rsidRPr="00726CED">
        <w:rPr>
          <w:rFonts w:ascii="Times New Roman" w:eastAsia="Arial Unicode MS" w:hAnsi="Times New Roman" w:cs="Times New Roman"/>
          <w:sz w:val="20"/>
          <w:szCs w:val="20"/>
        </w:rPr>
        <w:tab/>
      </w:r>
      <w:r w:rsidRPr="00726CED">
        <w:rPr>
          <w:rFonts w:ascii="Times New Roman" w:eastAsia="Arial Unicode MS" w:hAnsi="Times New Roman" w:cs="Times New Roman"/>
          <w:b/>
          <w:sz w:val="20"/>
          <w:szCs w:val="20"/>
          <w:u w:val="single"/>
        </w:rPr>
        <w:t>TERM AND TERMINATION</w:t>
      </w:r>
      <w:r w:rsidRPr="00726CED">
        <w:rPr>
          <w:rFonts w:ascii="Times New Roman" w:eastAsia="Arial Unicode MS" w:hAnsi="Times New Roman" w:cs="Times New Roman"/>
          <w:sz w:val="20"/>
          <w:szCs w:val="20"/>
        </w:rPr>
        <w:t xml:space="preserve"> </w:t>
      </w:r>
    </w:p>
    <w:p w:rsidR="00FC3E34" w:rsidRPr="00726CED" w:rsidRDefault="00FC3E34" w:rsidP="003417EE">
      <w:pPr>
        <w:numPr>
          <w:ilvl w:val="0"/>
          <w:numId w:val="38"/>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Term.</w:t>
      </w:r>
      <w:r w:rsidRPr="00726CED">
        <w:rPr>
          <w:rFonts w:ascii="Times New Roman" w:hAnsi="Times New Roman" w:cs="Times New Roman"/>
          <w:sz w:val="20"/>
          <w:szCs w:val="20"/>
        </w:rPr>
        <w:t xml:space="preserve"> The Term of this Agreement shall be effective as of </w:t>
      </w:r>
      <w:r w:rsidRPr="00726CED">
        <w:rPr>
          <w:rFonts w:ascii="Times New Roman" w:hAnsi="Times New Roman" w:cs="Times New Roman"/>
          <w:sz w:val="20"/>
          <w:szCs w:val="20"/>
          <w:highlight w:val="yellow"/>
        </w:rPr>
        <w:t>_________________</w:t>
      </w:r>
      <w:r w:rsidRPr="00726CED">
        <w:rPr>
          <w:rFonts w:ascii="Times New Roman" w:hAnsi="Times New Roman" w:cs="Times New Roman"/>
          <w:sz w:val="20"/>
          <w:szCs w:val="20"/>
        </w:rPr>
        <w:t xml:space="preserve">, and shall terminate when all of the </w:t>
      </w:r>
      <w:r w:rsidRPr="00726CED">
        <w:rPr>
          <w:rFonts w:ascii="Times New Roman" w:hAnsi="Times New Roman" w:cs="Times New Roman"/>
          <w:bCs/>
          <w:sz w:val="20"/>
          <w:szCs w:val="20"/>
        </w:rPr>
        <w:t xml:space="preserve">PHI </w:t>
      </w:r>
      <w:r w:rsidRPr="00726CED">
        <w:rPr>
          <w:rFonts w:ascii="Times New Roman" w:hAnsi="Times New Roman" w:cs="Times New Roman"/>
          <w:sz w:val="20"/>
          <w:szCs w:val="20"/>
        </w:rPr>
        <w:t xml:space="preserve">provided by Covered Entity to Business Associate, or created or received by Business Associate on behalf of Covered Entity, is destroyed or returned to Covered Entity, or, if it is infeasible to return or destroy </w:t>
      </w:r>
      <w:r w:rsidRPr="00726CED">
        <w:rPr>
          <w:rFonts w:ascii="Times New Roman" w:hAnsi="Times New Roman" w:cs="Times New Roman"/>
          <w:bCs/>
          <w:sz w:val="20"/>
          <w:szCs w:val="20"/>
        </w:rPr>
        <w:t>PHI</w:t>
      </w:r>
      <w:r w:rsidRPr="00726CED">
        <w:rPr>
          <w:rFonts w:ascii="Times New Roman" w:hAnsi="Times New Roman" w:cs="Times New Roman"/>
          <w:sz w:val="20"/>
          <w:szCs w:val="20"/>
        </w:rPr>
        <w:t>, protections are extended to such information, in accordance with the termination provisions in this Section.</w:t>
      </w:r>
    </w:p>
    <w:p w:rsidR="00FC3E34" w:rsidRPr="00726CED" w:rsidRDefault="00FC3E34" w:rsidP="003417EE">
      <w:pPr>
        <w:numPr>
          <w:ilvl w:val="0"/>
          <w:numId w:val="38"/>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Termination for Cause.</w:t>
      </w:r>
      <w:r w:rsidRPr="00726CED">
        <w:rPr>
          <w:rFonts w:ascii="Times New Roman" w:hAnsi="Times New Roman" w:cs="Times New Roman"/>
          <w:sz w:val="20"/>
          <w:szCs w:val="20"/>
        </w:rPr>
        <w:t xml:space="preserve"> Upon Covered Entity's knowledge of a material breach of this Agreement by Business Associate, Covered Entity shall do any of the following: </w:t>
      </w:r>
    </w:p>
    <w:p w:rsidR="00FC3E34" w:rsidRPr="00726CED" w:rsidRDefault="00FC3E34" w:rsidP="003417EE">
      <w:pPr>
        <w:numPr>
          <w:ilvl w:val="1"/>
          <w:numId w:val="38"/>
        </w:numPr>
        <w:spacing w:before="100" w:beforeAutospacing="1" w:after="100" w:afterAutospacing="1" w:line="240" w:lineRule="auto"/>
        <w:jc w:val="both"/>
        <w:rPr>
          <w:rFonts w:ascii="Times New Roman" w:hAnsi="Times New Roman" w:cs="Times New Roman"/>
          <w:sz w:val="20"/>
          <w:szCs w:val="20"/>
        </w:rPr>
      </w:pPr>
      <w:r w:rsidRPr="00726CED">
        <w:rPr>
          <w:rFonts w:ascii="Times New Roman" w:hAnsi="Times New Roman" w:cs="Times New Roman"/>
          <w:sz w:val="20"/>
          <w:szCs w:val="20"/>
        </w:rPr>
        <w:t xml:space="preserve">Provide an opportunity for Business Associate to cure the breach or end the violation, and terminate this Agreement and Contract </w:t>
      </w:r>
      <w:r w:rsidRPr="00726CED">
        <w:rPr>
          <w:rFonts w:ascii="Times New Roman" w:hAnsi="Times New Roman" w:cs="Times New Roman"/>
          <w:sz w:val="20"/>
          <w:szCs w:val="20"/>
          <w:highlight w:val="yellow"/>
        </w:rPr>
        <w:t># _________</w:t>
      </w:r>
      <w:r w:rsidRPr="00726CED">
        <w:rPr>
          <w:rFonts w:ascii="Times New Roman" w:hAnsi="Times New Roman" w:cs="Times New Roman"/>
          <w:sz w:val="20"/>
          <w:szCs w:val="20"/>
        </w:rPr>
        <w:t xml:space="preserve"> if Business Associate does not cure the breach or end the violation within the time specified by Covered Entity;</w:t>
      </w:r>
    </w:p>
    <w:p w:rsidR="00FC3E34" w:rsidRPr="00726CED" w:rsidRDefault="00FC3E34" w:rsidP="003417EE">
      <w:pPr>
        <w:numPr>
          <w:ilvl w:val="1"/>
          <w:numId w:val="38"/>
        </w:numPr>
        <w:spacing w:before="100" w:beforeAutospacing="1" w:after="100" w:afterAutospacing="1" w:line="240" w:lineRule="auto"/>
        <w:jc w:val="both"/>
        <w:rPr>
          <w:rFonts w:ascii="Times New Roman" w:hAnsi="Times New Roman" w:cs="Times New Roman"/>
          <w:sz w:val="20"/>
          <w:szCs w:val="20"/>
        </w:rPr>
      </w:pPr>
      <w:r w:rsidRPr="00726CED">
        <w:rPr>
          <w:rFonts w:ascii="Times New Roman" w:hAnsi="Times New Roman" w:cs="Times New Roman"/>
          <w:sz w:val="20"/>
          <w:szCs w:val="20"/>
        </w:rPr>
        <w:lastRenderedPageBreak/>
        <w:t>Immediately terminate this Agreement and Contract #</w:t>
      </w:r>
      <w:r w:rsidRPr="00726CED">
        <w:rPr>
          <w:rFonts w:ascii="Times New Roman" w:hAnsi="Times New Roman" w:cs="Times New Roman"/>
          <w:sz w:val="20"/>
          <w:szCs w:val="20"/>
          <w:highlight w:val="yellow"/>
        </w:rPr>
        <w:t>_________</w:t>
      </w:r>
      <w:r w:rsidRPr="00726CED">
        <w:rPr>
          <w:rFonts w:ascii="Times New Roman" w:hAnsi="Times New Roman" w:cs="Times New Roman"/>
          <w:sz w:val="20"/>
          <w:szCs w:val="20"/>
        </w:rPr>
        <w:t xml:space="preserve"> if Business Associate has breached a material term of this Agreement and cure is not feasible; </w:t>
      </w:r>
    </w:p>
    <w:p w:rsidR="00FC3E34" w:rsidRPr="00726CED" w:rsidRDefault="00FC3E34" w:rsidP="003417EE">
      <w:pPr>
        <w:numPr>
          <w:ilvl w:val="1"/>
          <w:numId w:val="38"/>
        </w:numPr>
        <w:spacing w:before="100" w:beforeAutospacing="1" w:after="100" w:afterAutospacing="1" w:line="240" w:lineRule="auto"/>
        <w:jc w:val="both"/>
        <w:rPr>
          <w:rFonts w:ascii="Times New Roman" w:hAnsi="Times New Roman" w:cs="Times New Roman"/>
          <w:sz w:val="20"/>
          <w:szCs w:val="20"/>
        </w:rPr>
      </w:pPr>
      <w:r w:rsidRPr="00726CED">
        <w:rPr>
          <w:rFonts w:ascii="Times New Roman" w:hAnsi="Times New Roman" w:cs="Times New Roman"/>
          <w:sz w:val="20"/>
          <w:szCs w:val="20"/>
        </w:rPr>
        <w:t>If neither termination nor cure is feasible, Covered Entity shall report the violation to the Secretary;</w:t>
      </w:r>
    </w:p>
    <w:p w:rsidR="00FC3E34" w:rsidRPr="00726CED" w:rsidRDefault="00FC3E34" w:rsidP="003417EE">
      <w:pPr>
        <w:numPr>
          <w:ilvl w:val="1"/>
          <w:numId w:val="38"/>
        </w:numPr>
        <w:spacing w:before="100" w:beforeAutospacing="1" w:after="100" w:afterAutospacing="1" w:line="240" w:lineRule="auto"/>
        <w:jc w:val="both"/>
        <w:rPr>
          <w:rFonts w:ascii="Times New Roman" w:hAnsi="Times New Roman" w:cs="Times New Roman"/>
          <w:sz w:val="20"/>
          <w:szCs w:val="20"/>
        </w:rPr>
      </w:pPr>
      <w:r w:rsidRPr="00726CED">
        <w:rPr>
          <w:rFonts w:ascii="Times New Roman" w:hAnsi="Times New Roman" w:cs="Times New Roman"/>
          <w:bCs/>
          <w:sz w:val="20"/>
          <w:szCs w:val="19"/>
        </w:rPr>
        <w:t>Immediately stop all further disclosures of PHI to Business Associate pursuant to each agreement between Covered Entity and Business Associate that is the subject of such breach, until the breach is cured.</w:t>
      </w:r>
    </w:p>
    <w:p w:rsidR="00FC3E34" w:rsidRPr="00726CED" w:rsidRDefault="00FC3E34" w:rsidP="003417EE">
      <w:pPr>
        <w:numPr>
          <w:ilvl w:val="0"/>
          <w:numId w:val="38"/>
        </w:numPr>
        <w:spacing w:before="100" w:beforeAutospacing="1" w:line="240" w:lineRule="auto"/>
        <w:ind w:left="1080"/>
        <w:rPr>
          <w:rFonts w:ascii="Times New Roman" w:hAnsi="Times New Roman" w:cs="Times New Roman"/>
          <w:sz w:val="20"/>
          <w:szCs w:val="20"/>
        </w:rPr>
      </w:pPr>
      <w:r w:rsidRPr="00726CED">
        <w:rPr>
          <w:rFonts w:ascii="Times New Roman" w:hAnsi="Times New Roman" w:cs="Times New Roman"/>
          <w:sz w:val="20"/>
          <w:szCs w:val="20"/>
          <w:u w:val="single"/>
        </w:rPr>
        <w:t>Effect of Termination.</w:t>
      </w:r>
      <w:r w:rsidRPr="00726CED">
        <w:rPr>
          <w:rFonts w:ascii="Times New Roman" w:hAnsi="Times New Roman" w:cs="Times New Roman"/>
          <w:sz w:val="20"/>
          <w:szCs w:val="20"/>
        </w:rPr>
        <w:t xml:space="preserve"> </w:t>
      </w:r>
    </w:p>
    <w:p w:rsidR="00FC3E34" w:rsidRPr="00726CED" w:rsidRDefault="00FC3E34" w:rsidP="003417EE">
      <w:pPr>
        <w:numPr>
          <w:ilvl w:val="1"/>
          <w:numId w:val="38"/>
        </w:numPr>
        <w:spacing w:before="100" w:beforeAutospacing="1" w:after="100" w:afterAutospacing="1" w:line="240" w:lineRule="auto"/>
        <w:jc w:val="both"/>
        <w:rPr>
          <w:rFonts w:ascii="Times New Roman" w:hAnsi="Times New Roman" w:cs="Times New Roman"/>
          <w:sz w:val="20"/>
          <w:szCs w:val="20"/>
        </w:rPr>
      </w:pPr>
      <w:r w:rsidRPr="00726CED">
        <w:rPr>
          <w:rFonts w:ascii="Times New Roman" w:hAnsi="Times New Roman" w:cs="Times New Roman"/>
          <w:sz w:val="20"/>
          <w:szCs w:val="20"/>
        </w:rPr>
        <w:t>Except as provided in paragraph (2) of this section, upon termination of this Agreement for any reason</w:t>
      </w:r>
      <w:r w:rsidRPr="00726CED">
        <w:rPr>
          <w:rFonts w:ascii="Times New Roman" w:hAnsi="Times New Roman" w:cs="Times New Roman"/>
          <w:bCs/>
          <w:sz w:val="20"/>
          <w:szCs w:val="19"/>
        </w:rPr>
        <w:t xml:space="preserve"> or upon written demand from Covered Entity</w:t>
      </w:r>
      <w:r w:rsidRPr="00726CED">
        <w:rPr>
          <w:rFonts w:ascii="Times New Roman" w:hAnsi="Times New Roman" w:cs="Times New Roman"/>
          <w:sz w:val="20"/>
          <w:szCs w:val="20"/>
        </w:rPr>
        <w:t xml:space="preserve">, Business Associate shall return or destroy all </w:t>
      </w:r>
      <w:r w:rsidRPr="00726CED">
        <w:rPr>
          <w:rFonts w:ascii="Times New Roman" w:hAnsi="Times New Roman" w:cs="Times New Roman"/>
          <w:bCs/>
          <w:sz w:val="20"/>
          <w:szCs w:val="20"/>
        </w:rPr>
        <w:t xml:space="preserve">PHI </w:t>
      </w:r>
      <w:r w:rsidRPr="00726CED">
        <w:rPr>
          <w:rFonts w:ascii="Times New Roman" w:hAnsi="Times New Roman" w:cs="Times New Roman"/>
          <w:sz w:val="20"/>
          <w:szCs w:val="20"/>
        </w:rPr>
        <w:t xml:space="preserve">received from Covered Entity, or created or received by Business Associate on behalf of Covered Entity. This provision shall apply to </w:t>
      </w:r>
      <w:r w:rsidRPr="00726CED">
        <w:rPr>
          <w:rFonts w:ascii="Times New Roman" w:hAnsi="Times New Roman" w:cs="Times New Roman"/>
          <w:bCs/>
          <w:sz w:val="20"/>
          <w:szCs w:val="20"/>
        </w:rPr>
        <w:t xml:space="preserve">PHI </w:t>
      </w:r>
      <w:r w:rsidRPr="00726CED">
        <w:rPr>
          <w:rFonts w:ascii="Times New Roman" w:hAnsi="Times New Roman" w:cs="Times New Roman"/>
          <w:sz w:val="20"/>
          <w:szCs w:val="20"/>
        </w:rPr>
        <w:t xml:space="preserve">that is in the possession of subcontractors or agents of Business Associate. Business Associate shall retain no copies, including backups, of the </w:t>
      </w:r>
      <w:r w:rsidRPr="00726CED">
        <w:rPr>
          <w:rFonts w:ascii="Times New Roman" w:hAnsi="Times New Roman" w:cs="Times New Roman"/>
          <w:bCs/>
          <w:sz w:val="20"/>
          <w:szCs w:val="20"/>
        </w:rPr>
        <w:t>PHI</w:t>
      </w:r>
      <w:r w:rsidRPr="00726CED">
        <w:rPr>
          <w:rFonts w:ascii="Times New Roman" w:hAnsi="Times New Roman" w:cs="Times New Roman"/>
          <w:sz w:val="20"/>
          <w:szCs w:val="20"/>
        </w:rPr>
        <w:t xml:space="preserve">. </w:t>
      </w:r>
      <w:r w:rsidRPr="00726CED">
        <w:rPr>
          <w:rFonts w:ascii="Times New Roman" w:hAnsi="Times New Roman" w:cs="Times New Roman"/>
          <w:bCs/>
          <w:sz w:val="20"/>
          <w:szCs w:val="20"/>
        </w:rPr>
        <w:t>If the return or destruction of PHI held by the Business Associate is not permissible pursuant to South Carolina law, the Business Associate will extend the protections of this Agreement to the PHI and limit further uses and disclosures to those purposes that make the return or destruction of the PHI infeasible.</w:t>
      </w:r>
    </w:p>
    <w:p w:rsidR="00FC3E34" w:rsidRPr="00726CED" w:rsidRDefault="00FC3E34" w:rsidP="003417EE">
      <w:pPr>
        <w:numPr>
          <w:ilvl w:val="1"/>
          <w:numId w:val="38"/>
        </w:numPr>
        <w:spacing w:line="240" w:lineRule="auto"/>
        <w:jc w:val="both"/>
        <w:rPr>
          <w:rFonts w:ascii="Times New Roman" w:hAnsi="Times New Roman" w:cs="Times New Roman"/>
          <w:sz w:val="20"/>
          <w:szCs w:val="20"/>
        </w:rPr>
      </w:pPr>
      <w:r w:rsidRPr="00726CED">
        <w:rPr>
          <w:rFonts w:ascii="Times New Roman" w:hAnsi="Times New Roman" w:cs="Times New Roman"/>
          <w:sz w:val="20"/>
          <w:szCs w:val="20"/>
        </w:rPr>
        <w:t xml:space="preserve">In the event that Business Associate determines that returning or destroying the PHI is infeasible, Business Associate shall provide to Covered Entity notification of the conditions that make return or destruction infeasible. Upon mutual agreement of the parties that return or destruction of PHI is </w:t>
      </w:r>
      <w:proofErr w:type="gramStart"/>
      <w:r w:rsidRPr="00726CED">
        <w:rPr>
          <w:rFonts w:ascii="Times New Roman" w:hAnsi="Times New Roman" w:cs="Times New Roman"/>
          <w:sz w:val="20"/>
          <w:szCs w:val="20"/>
        </w:rPr>
        <w:t>infeasible,</w:t>
      </w:r>
      <w:proofErr w:type="gramEnd"/>
      <w:r w:rsidRPr="00726CED">
        <w:rPr>
          <w:rFonts w:ascii="Times New Roman" w:hAnsi="Times New Roman" w:cs="Times New Roman"/>
          <w:sz w:val="20"/>
          <w:szCs w:val="20"/>
        </w:rPr>
        <w:t xml:space="preserve"> Business Associate shall extend the protections of this Agreement to such </w:t>
      </w:r>
      <w:r w:rsidRPr="00726CED">
        <w:rPr>
          <w:rFonts w:ascii="Times New Roman" w:hAnsi="Times New Roman" w:cs="Times New Roman"/>
          <w:bCs/>
          <w:sz w:val="20"/>
          <w:szCs w:val="20"/>
        </w:rPr>
        <w:t xml:space="preserve">PHI </w:t>
      </w:r>
      <w:r w:rsidRPr="00726CED">
        <w:rPr>
          <w:rFonts w:ascii="Times New Roman" w:hAnsi="Times New Roman" w:cs="Times New Roman"/>
          <w:sz w:val="20"/>
          <w:szCs w:val="20"/>
        </w:rPr>
        <w:t xml:space="preserve">and limit further uses and disclosures of such </w:t>
      </w:r>
      <w:r w:rsidRPr="00726CED">
        <w:rPr>
          <w:rFonts w:ascii="Times New Roman" w:hAnsi="Times New Roman" w:cs="Times New Roman"/>
          <w:bCs/>
          <w:sz w:val="20"/>
          <w:szCs w:val="20"/>
        </w:rPr>
        <w:t xml:space="preserve">PHI </w:t>
      </w:r>
      <w:r w:rsidRPr="00726CED">
        <w:rPr>
          <w:rFonts w:ascii="Times New Roman" w:hAnsi="Times New Roman" w:cs="Times New Roman"/>
          <w:sz w:val="20"/>
          <w:szCs w:val="20"/>
        </w:rPr>
        <w:t xml:space="preserve">to those purposes that make the return or destruction infeasible, for so long as Business Associate maintains such </w:t>
      </w:r>
      <w:r w:rsidRPr="00726CED">
        <w:rPr>
          <w:rFonts w:ascii="Times New Roman" w:hAnsi="Times New Roman" w:cs="Times New Roman"/>
          <w:bCs/>
          <w:sz w:val="20"/>
          <w:szCs w:val="20"/>
        </w:rPr>
        <w:t>PHI.</w:t>
      </w:r>
    </w:p>
    <w:p w:rsidR="00FC3E34" w:rsidRPr="00726CED" w:rsidRDefault="00FC3E34" w:rsidP="00FC3E34">
      <w:pPr>
        <w:spacing w:line="240" w:lineRule="auto"/>
        <w:ind w:left="1080"/>
        <w:rPr>
          <w:rFonts w:ascii="Times New Roman" w:hAnsi="Times New Roman" w:cs="Times New Roman"/>
          <w:sz w:val="20"/>
          <w:szCs w:val="20"/>
        </w:rPr>
      </w:pPr>
    </w:p>
    <w:p w:rsidR="00FC3E34" w:rsidRPr="00726CED" w:rsidRDefault="00FC3E34" w:rsidP="003417EE">
      <w:pPr>
        <w:numPr>
          <w:ilvl w:val="0"/>
          <w:numId w:val="38"/>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bCs/>
          <w:sz w:val="20"/>
          <w:szCs w:val="19"/>
          <w:u w:val="single"/>
        </w:rPr>
        <w:t>Continuing Privacy Obligation.</w:t>
      </w:r>
      <w:r w:rsidRPr="00726CED">
        <w:rPr>
          <w:rFonts w:ascii="Times New Roman" w:hAnsi="Times New Roman" w:cs="Times New Roman"/>
          <w:bCs/>
          <w:sz w:val="20"/>
          <w:szCs w:val="19"/>
        </w:rPr>
        <w:t xml:space="preserve">  Business Associate’s obligation to protect the privacy of PHI is continuous and survives any termination, cancellation, expiration, or other conclusion of this Agreement or any other agreement between Business Associate and Covered Entity.</w:t>
      </w:r>
    </w:p>
    <w:p w:rsidR="00FC3E34" w:rsidRPr="00726CED" w:rsidRDefault="00FC3E34" w:rsidP="00FC3E34">
      <w:pPr>
        <w:spacing w:line="240" w:lineRule="auto"/>
        <w:ind w:left="1080"/>
        <w:rPr>
          <w:rFonts w:ascii="Times New Roman" w:hAnsi="Times New Roman" w:cs="Times New Roman"/>
          <w:sz w:val="20"/>
          <w:szCs w:val="20"/>
        </w:rPr>
      </w:pPr>
    </w:p>
    <w:p w:rsidR="00FC3E34" w:rsidRPr="00726CED" w:rsidRDefault="00FC3E34" w:rsidP="00FC3E34">
      <w:pPr>
        <w:spacing w:line="240" w:lineRule="auto"/>
        <w:rPr>
          <w:rFonts w:ascii="Arial Unicode MS" w:eastAsia="Arial Unicode MS" w:hAnsi="Arial Unicode MS" w:cs="Arial Unicode MS"/>
          <w:b/>
          <w:sz w:val="24"/>
          <w:szCs w:val="24"/>
        </w:rPr>
      </w:pPr>
      <w:r w:rsidRPr="00726CED">
        <w:rPr>
          <w:rFonts w:ascii="Times New Roman" w:eastAsia="Arial Unicode MS" w:hAnsi="Times New Roman" w:cs="Times New Roman"/>
          <w:b/>
          <w:sz w:val="20"/>
          <w:szCs w:val="20"/>
        </w:rPr>
        <w:t>VI</w:t>
      </w:r>
      <w:r w:rsidRPr="00726CED">
        <w:rPr>
          <w:rFonts w:ascii="Times New Roman" w:eastAsia="Arial Unicode MS" w:hAnsi="Times New Roman" w:cs="Times New Roman"/>
          <w:b/>
          <w:bCs/>
          <w:sz w:val="20"/>
          <w:szCs w:val="20"/>
        </w:rPr>
        <w:t>I</w:t>
      </w:r>
      <w:r w:rsidRPr="00726CED">
        <w:rPr>
          <w:rFonts w:ascii="Times New Roman" w:eastAsia="Arial Unicode MS" w:hAnsi="Times New Roman" w:cs="Times New Roman"/>
          <w:b/>
          <w:sz w:val="20"/>
          <w:szCs w:val="20"/>
        </w:rPr>
        <w:t>.</w:t>
      </w:r>
      <w:r w:rsidRPr="00726CED">
        <w:rPr>
          <w:rFonts w:ascii="Arial Unicode MS" w:eastAsia="Arial Unicode MS" w:hAnsi="Arial Unicode MS" w:cs="Arial Unicode MS"/>
          <w:b/>
          <w:sz w:val="24"/>
          <w:szCs w:val="24"/>
        </w:rPr>
        <w:tab/>
      </w:r>
      <w:r w:rsidRPr="00726CED">
        <w:rPr>
          <w:rFonts w:ascii="Times New Roman" w:eastAsia="Arial Unicode MS" w:hAnsi="Times New Roman" w:cs="Times New Roman"/>
          <w:b/>
          <w:sz w:val="20"/>
          <w:szCs w:val="20"/>
          <w:u w:val="single"/>
        </w:rPr>
        <w:t>INDEMNIFICATION</w:t>
      </w:r>
      <w:r w:rsidRPr="00726CED">
        <w:rPr>
          <w:rFonts w:ascii="Times New Roman" w:eastAsia="Arial Unicode MS" w:hAnsi="Times New Roman" w:cs="Times New Roman"/>
          <w:sz w:val="20"/>
          <w:szCs w:val="20"/>
        </w:rPr>
        <w:t xml:space="preserve"> </w:t>
      </w:r>
      <w:r w:rsidRPr="00726CED">
        <w:rPr>
          <w:rFonts w:ascii="Times New Roman" w:eastAsia="Arial Unicode MS" w:hAnsi="Times New Roman" w:cs="Times New Roman"/>
          <w:b/>
          <w:sz w:val="20"/>
          <w:szCs w:val="20"/>
        </w:rPr>
        <w:t>(the following does not apply to other government agencies or political subdivisions)</w:t>
      </w:r>
    </w:p>
    <w:p w:rsidR="00FC3E34" w:rsidRPr="00726CED" w:rsidRDefault="00FC3E34" w:rsidP="00FC3E34">
      <w:pPr>
        <w:spacing w:line="240" w:lineRule="auto"/>
        <w:ind w:left="720"/>
        <w:jc w:val="both"/>
        <w:rPr>
          <w:rFonts w:ascii="Times New Roman" w:hAnsi="Times New Roman" w:cs="Times New Roman"/>
          <w:sz w:val="20"/>
          <w:szCs w:val="20"/>
        </w:rPr>
      </w:pPr>
      <w:r w:rsidRPr="00726CED">
        <w:rPr>
          <w:rFonts w:ascii="Times New Roman" w:hAnsi="Times New Roman" w:cs="Times New Roman"/>
          <w:bCs/>
          <w:sz w:val="20"/>
          <w:szCs w:val="20"/>
        </w:rPr>
        <w:t>Business Associate agrees to indemnify and hold harmless Covered Entity from any claims, demand, suit, loss, liability, or administrative penalties that the Covered Entity may sustain as a result of the Business Associate’s breach of this Agreement, including any breach of confidentiality by a person to whom the Business Associate has disclosed information pursuant to this Agreement; provided, however, that the Business Associate shall not hold the Covered Entity harmless from any claims, demands or causes of action arising or resulting directly or indirectly from negligence of the Covered Entity, its officers, agents, representatives or employees, or any person or entity not subject to the Business Associate’s supervision or control.  This indemnification shall include reasonable expenses including attorney’s fees incurred by defending such claims and damages incurred by reason of the Business Associate’s failure to comply with applicable laws and regulations or for damages caused by the Business Associate, its employees and/or agents, including subcontractors.  As a condition precedent to asserting a right of indemnity, the Covered Entity shall provide timely written notice to the Business Associate of the assertion of the claim to which the right of indemnification is claimed to exist.</w:t>
      </w:r>
    </w:p>
    <w:p w:rsidR="00FC3E34" w:rsidRPr="00726CED" w:rsidRDefault="00FC3E34" w:rsidP="00FC3E34">
      <w:pPr>
        <w:spacing w:line="240" w:lineRule="auto"/>
        <w:ind w:left="1080"/>
        <w:rPr>
          <w:rFonts w:ascii="Times New Roman" w:hAnsi="Times New Roman" w:cs="Times New Roman"/>
          <w:sz w:val="20"/>
          <w:szCs w:val="20"/>
        </w:rPr>
      </w:pPr>
    </w:p>
    <w:p w:rsidR="00FC3E34" w:rsidRPr="00726CED" w:rsidRDefault="00FC3E34" w:rsidP="00FC3E34">
      <w:pPr>
        <w:spacing w:line="240" w:lineRule="auto"/>
        <w:rPr>
          <w:rFonts w:ascii="Arial Unicode MS" w:eastAsia="Arial Unicode MS" w:hAnsi="Arial Unicode MS" w:cs="Arial Unicode MS"/>
          <w:sz w:val="24"/>
          <w:szCs w:val="24"/>
        </w:rPr>
      </w:pPr>
      <w:r w:rsidRPr="00726CED">
        <w:rPr>
          <w:rFonts w:ascii="Times New Roman" w:eastAsia="Arial Unicode MS" w:hAnsi="Times New Roman" w:cs="Times New Roman"/>
          <w:b/>
          <w:bCs/>
          <w:sz w:val="20"/>
          <w:szCs w:val="20"/>
        </w:rPr>
        <w:t>VIII.</w:t>
      </w:r>
      <w:r w:rsidRPr="00726CED">
        <w:rPr>
          <w:rFonts w:ascii="Arial Unicode MS" w:eastAsia="Arial Unicode MS" w:hAnsi="Arial Unicode MS" w:cs="Arial Unicode MS"/>
          <w:sz w:val="24"/>
          <w:szCs w:val="24"/>
        </w:rPr>
        <w:tab/>
      </w:r>
      <w:r w:rsidRPr="00726CED">
        <w:rPr>
          <w:rFonts w:ascii="Times New Roman" w:eastAsia="Arial Unicode MS" w:hAnsi="Times New Roman" w:cs="Times New Roman"/>
          <w:b/>
          <w:sz w:val="20"/>
          <w:szCs w:val="20"/>
          <w:u w:val="single"/>
        </w:rPr>
        <w:t>MISCELLANEOUS</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Regulatory References.</w:t>
      </w:r>
      <w:r w:rsidRPr="00726CED">
        <w:rPr>
          <w:rFonts w:ascii="Times New Roman" w:hAnsi="Times New Roman" w:cs="Times New Roman"/>
          <w:sz w:val="20"/>
          <w:szCs w:val="20"/>
        </w:rPr>
        <w:t xml:space="preserve">  A reference in this Agreement to a section in the Privacy Rule or the Security Standards means the section as in effect or as amended. </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Amendment.</w:t>
      </w:r>
      <w:r w:rsidRPr="00726CED">
        <w:rPr>
          <w:rFonts w:ascii="Times New Roman" w:hAnsi="Times New Roman" w:cs="Times New Roman"/>
          <w:sz w:val="20"/>
          <w:szCs w:val="20"/>
        </w:rPr>
        <w:t xml:space="preserve">  The Parties agree to take such action as is necessary to amend this Agreement to comply with the requirements of the Privacy Rule, the Security Standards, HIPAA, HITECH, or any other state or federal law affecting this Agreement.  If a Party believes in good faith that any provision of this Agreement fails to comply with the then-current requirements of HITECH or its regulations, such Party shall notify the other Party in writing.  For a period of thirty days, the Parties shall address such concern in good faith and amend the terms of the Agreement if necessary to bring it into compliance.  If, after such thirty day period, the Agreement fails to comply with HIPAA, the Privacy Rule, the Security Standards or HITECH, then either Party has the right to terminate upon written notice to the other Party.</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t>Survival.</w:t>
      </w:r>
      <w:r w:rsidRPr="00726CED">
        <w:rPr>
          <w:rFonts w:ascii="Times New Roman" w:hAnsi="Times New Roman" w:cs="Times New Roman"/>
          <w:sz w:val="20"/>
          <w:szCs w:val="20"/>
        </w:rPr>
        <w:t xml:space="preserve">  The respective rights and obligations of Business Associate under Section </w:t>
      </w:r>
      <w:r w:rsidRPr="00726CED">
        <w:rPr>
          <w:rFonts w:ascii="Times New Roman" w:hAnsi="Times New Roman" w:cs="Times New Roman"/>
          <w:bCs/>
          <w:sz w:val="20"/>
          <w:szCs w:val="20"/>
        </w:rPr>
        <w:t>VI.</w:t>
      </w:r>
      <w:r w:rsidRPr="00726CED">
        <w:rPr>
          <w:rFonts w:ascii="Times New Roman" w:hAnsi="Times New Roman" w:cs="Times New Roman"/>
          <w:sz w:val="20"/>
          <w:szCs w:val="20"/>
        </w:rPr>
        <w:t>c and VI.d of this Agreement shall survive termination of this Agreement.</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u w:val="single"/>
        </w:rPr>
        <w:lastRenderedPageBreak/>
        <w:t>Interpretation.</w:t>
      </w:r>
      <w:r w:rsidRPr="00726CED">
        <w:rPr>
          <w:rFonts w:ascii="Times New Roman" w:hAnsi="Times New Roman" w:cs="Times New Roman"/>
          <w:sz w:val="20"/>
          <w:szCs w:val="20"/>
        </w:rPr>
        <w:t xml:space="preserve">  Any ambiguity in this Agreement shall be resolved to permit Covered Entity to comply with the Privacy Rule and the Security Standards.</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bCs/>
          <w:sz w:val="20"/>
          <w:szCs w:val="19"/>
        </w:rPr>
      </w:pPr>
      <w:r w:rsidRPr="00726CED">
        <w:rPr>
          <w:rFonts w:ascii="Times New Roman" w:hAnsi="Times New Roman" w:cs="Times New Roman"/>
          <w:bCs/>
          <w:sz w:val="20"/>
          <w:szCs w:val="19"/>
        </w:rPr>
        <w:t>All notices pursuant to this Agreement must be given in writing and shall be effective when received if hand-delivered or upon dispatch if sent by reputable overnight delivery service, facsimile, or U.S. Mail to the appropriate address or facsimile number.  Notification of any unauthorized use or disclosure of PHI or of a Breach of Unsecured PHI under paragraphs IV.f and IV.g shall be made to the DHEC Privacy Officer at 2600 Bull Street, Columbia, SC 29201, 803-898-0707 (phone), 803-898-0476 (fax).</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bCs/>
          <w:sz w:val="20"/>
          <w:szCs w:val="19"/>
        </w:rPr>
      </w:pPr>
      <w:r w:rsidRPr="00726CED">
        <w:rPr>
          <w:rFonts w:ascii="Times New Roman" w:hAnsi="Times New Roman" w:cs="Times New Roman"/>
          <w:bCs/>
          <w:sz w:val="20"/>
          <w:szCs w:val="19"/>
        </w:rPr>
        <w:t>Business Associate and Covered Entity agree that Individuals who are the subject of PHI are not third-party beneficiaries of this Agreement.</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bCs/>
          <w:sz w:val="20"/>
          <w:szCs w:val="19"/>
        </w:rPr>
      </w:pPr>
      <w:r w:rsidRPr="00726CED">
        <w:rPr>
          <w:rFonts w:ascii="Times New Roman" w:hAnsi="Times New Roman" w:cs="Times New Roman"/>
          <w:sz w:val="20"/>
          <w:szCs w:val="20"/>
        </w:rPr>
        <w:t>The</w:t>
      </w:r>
      <w:r w:rsidRPr="00726CED">
        <w:rPr>
          <w:rFonts w:ascii="Times New Roman" w:hAnsi="Times New Roman" w:cs="Times New Roman"/>
          <w:bCs/>
          <w:sz w:val="20"/>
          <w:szCs w:val="19"/>
        </w:rPr>
        <w:t xml:space="preserve"> parties acknowledge that state and federal laws relating to electronic data security and privacy are evolving and that amendment of this Agreement may be required to provide for procedures to ensure compliance with such developments. The parties specifically agree to take such action as is necessary to implement the standards and requirements of HIPAA and HITECH and other applicable laws relating to the security or confidentiality of PHI.  The parties understand and agree that Covered Entity must receive satisfactory written assurance from Business Associate that Business Associate will adequately safeguard all </w:t>
      </w:r>
      <w:proofErr w:type="gramStart"/>
      <w:r w:rsidRPr="00726CED">
        <w:rPr>
          <w:rFonts w:ascii="Times New Roman" w:hAnsi="Times New Roman" w:cs="Times New Roman"/>
          <w:bCs/>
          <w:sz w:val="20"/>
          <w:szCs w:val="19"/>
        </w:rPr>
        <w:t>PHI</w:t>
      </w:r>
      <w:proofErr w:type="gramEnd"/>
      <w:r w:rsidRPr="00726CED">
        <w:rPr>
          <w:rFonts w:ascii="Times New Roman" w:hAnsi="Times New Roman" w:cs="Times New Roman"/>
          <w:bCs/>
          <w:sz w:val="20"/>
          <w:szCs w:val="19"/>
        </w:rPr>
        <w:t xml:space="preserve"> that it receives or creates pursuant to this Agreement. Upon Covered Entity’s request, Business Associate agrees to promptly enter into negotiations with Covered Entity concerning the terms of any amendment to the Agreement embodying written assurances consistent with the standards and requirements of HIPAA and HITECH or other applicable laws.  Covered Entity may terminate this Agreement and </w:t>
      </w:r>
      <w:r w:rsidRPr="00726CED">
        <w:rPr>
          <w:rFonts w:ascii="Times New Roman" w:hAnsi="Times New Roman" w:cs="Times New Roman"/>
          <w:sz w:val="20"/>
          <w:szCs w:val="20"/>
        </w:rPr>
        <w:t xml:space="preserve">Contract </w:t>
      </w:r>
      <w:r w:rsidRPr="00726CED">
        <w:rPr>
          <w:rFonts w:ascii="Times New Roman" w:hAnsi="Times New Roman" w:cs="Times New Roman"/>
          <w:sz w:val="20"/>
          <w:szCs w:val="20"/>
          <w:highlight w:val="yellow"/>
        </w:rPr>
        <w:t># _________</w:t>
      </w:r>
      <w:r w:rsidRPr="00726CED">
        <w:rPr>
          <w:rFonts w:ascii="Times New Roman" w:hAnsi="Times New Roman" w:cs="Times New Roman"/>
          <w:sz w:val="20"/>
          <w:szCs w:val="20"/>
        </w:rPr>
        <w:t xml:space="preserve"> </w:t>
      </w:r>
      <w:r w:rsidRPr="00726CED">
        <w:rPr>
          <w:rFonts w:ascii="Times New Roman" w:hAnsi="Times New Roman" w:cs="Times New Roman"/>
          <w:bCs/>
          <w:sz w:val="20"/>
          <w:szCs w:val="19"/>
        </w:rPr>
        <w:t>upon thirty (30) days written notice if (i) Business Associate does not promptly enter into negotiations to amend this Agreement when requested by Covered Entity pursuant to this Section, or (ii) Business Associate does not enter into an amendment to this Agreement providing assurances regarding the safeguarding of PHI that Covered Entity, in its sole discretion, deems sufficient to satisfy the standards and requirements of HIPAA and HITECH.</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bCs/>
          <w:sz w:val="20"/>
          <w:szCs w:val="19"/>
        </w:rPr>
      </w:pPr>
      <w:r w:rsidRPr="00726CED">
        <w:rPr>
          <w:rFonts w:ascii="Times New Roman" w:hAnsi="Times New Roman" w:cs="Times New Roman"/>
          <w:bCs/>
          <w:sz w:val="20"/>
          <w:szCs w:val="19"/>
        </w:rPr>
        <w:t>If any provision of this Agreement violates any applicable statue, ordinance, or rule of law in any jurisdiction that governs this Agreement, such provision shall be ineffective to the extent of such violation without invalidating any other provision of this Agreement.</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rPr>
        <w:t>This Agreement may not be amended, altered, or modified except by written agreement signed by Business Associate and Covered Entity.</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rPr>
        <w:t>No provision of this Agreement may be waived except by an agreement in writing signed by the waiving party.  A waiver of any term or provision shall not be construed as a waiver of any other term or provision.</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rPr>
        <w:t>The persons signing below have the right and authority to execute this Agreement for their respective entities and no further approvals are necessary to create a binding Agreement.</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sz w:val="20"/>
          <w:szCs w:val="20"/>
        </w:rPr>
      </w:pPr>
      <w:r w:rsidRPr="00726CED">
        <w:rPr>
          <w:rFonts w:ascii="Times New Roman" w:hAnsi="Times New Roman" w:cs="Times New Roman"/>
          <w:sz w:val="20"/>
          <w:szCs w:val="20"/>
        </w:rPr>
        <w:t>Neither Covered Entity nor Business Associate shall use the names or trademarks of the other party or of any of the respective party’s affiliated entities in any advertising, publicity, endorsement, or promotion unless prior written consent has been obtained for the particular use contemplated.</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bCs/>
          <w:sz w:val="20"/>
          <w:szCs w:val="19"/>
        </w:rPr>
      </w:pPr>
      <w:r w:rsidRPr="00726CED">
        <w:rPr>
          <w:rFonts w:ascii="Times New Roman" w:hAnsi="Times New Roman" w:cs="Times New Roman"/>
          <w:sz w:val="20"/>
          <w:szCs w:val="20"/>
        </w:rPr>
        <w:t>All references</w:t>
      </w:r>
      <w:r w:rsidRPr="00726CED">
        <w:rPr>
          <w:rFonts w:ascii="Times New Roman" w:hAnsi="Times New Roman" w:cs="Times New Roman"/>
          <w:bCs/>
          <w:sz w:val="20"/>
          <w:szCs w:val="19"/>
        </w:rPr>
        <w:t xml:space="preserve"> to specific statues, codes, or regulations shall be deemed to be references to those statues, codes or regulations as they may be amended from time to time.</w:t>
      </w:r>
    </w:p>
    <w:p w:rsidR="00FC3E34" w:rsidRPr="00726CED" w:rsidRDefault="00FC3E34" w:rsidP="003417EE">
      <w:pPr>
        <w:numPr>
          <w:ilvl w:val="0"/>
          <w:numId w:val="39"/>
        </w:numPr>
        <w:spacing w:before="100" w:beforeAutospacing="1" w:after="100" w:afterAutospacing="1" w:line="240" w:lineRule="auto"/>
        <w:ind w:left="1080"/>
        <w:jc w:val="both"/>
        <w:rPr>
          <w:rFonts w:ascii="Times New Roman" w:hAnsi="Times New Roman" w:cs="Times New Roman"/>
          <w:bCs/>
          <w:sz w:val="20"/>
          <w:szCs w:val="19"/>
        </w:rPr>
      </w:pPr>
      <w:r w:rsidRPr="00726CED">
        <w:rPr>
          <w:rFonts w:ascii="Times New Roman" w:hAnsi="Times New Roman" w:cs="Times New Roman"/>
          <w:sz w:val="20"/>
          <w:szCs w:val="18"/>
        </w:rPr>
        <w:t>Neither party is an employee, agent, partner, or joint venturer of the other.  Neither party has the right or authority to control or direct the activities of the other or the right or authority to bind the other to any agreement with a third party or to incur any obligation or liability on behalf of the other party, unless expressly authorized in this or another agreement between the parties.</w:t>
      </w:r>
    </w:p>
    <w:tbl>
      <w:tblPr>
        <w:tblW w:w="0" w:type="auto"/>
        <w:tblInd w:w="360" w:type="dxa"/>
        <w:tblLook w:val="04A0"/>
      </w:tblPr>
      <w:tblGrid>
        <w:gridCol w:w="4994"/>
        <w:gridCol w:w="5022"/>
      </w:tblGrid>
      <w:tr w:rsidR="00FC3E34" w:rsidRPr="00617A2B" w:rsidTr="003E6AFC">
        <w:trPr>
          <w:cantSplit/>
        </w:trPr>
        <w:tc>
          <w:tcPr>
            <w:tcW w:w="5330" w:type="dxa"/>
          </w:tcPr>
          <w:p w:rsidR="00FC3E34" w:rsidRPr="005F0893" w:rsidRDefault="00FC3E34" w:rsidP="003E6AFC">
            <w:pPr>
              <w:spacing w:line="240" w:lineRule="auto"/>
              <w:rPr>
                <w:rFonts w:ascii="Times New Roman" w:hAnsi="Times New Roman" w:cs="Times New Roman"/>
                <w:sz w:val="18"/>
                <w:szCs w:val="18"/>
              </w:rPr>
            </w:pPr>
            <w:r w:rsidRPr="005F0893">
              <w:rPr>
                <w:rFonts w:ascii="Times New Roman" w:hAnsi="Times New Roman" w:cs="Times New Roman"/>
                <w:sz w:val="18"/>
                <w:szCs w:val="18"/>
              </w:rPr>
              <w:lastRenderedPageBreak/>
              <w:t>AS TO DHEC</w:t>
            </w:r>
          </w:p>
          <w:p w:rsidR="00FC3E34" w:rsidRPr="005F0893" w:rsidRDefault="00FC3E34" w:rsidP="003E6AFC">
            <w:pPr>
              <w:spacing w:line="240" w:lineRule="auto"/>
              <w:rPr>
                <w:rFonts w:ascii="Times New Roman" w:hAnsi="Times New Roman" w:cs="Times New Roman"/>
                <w:sz w:val="18"/>
                <w:szCs w:val="18"/>
              </w:rPr>
            </w:pPr>
          </w:p>
          <w:p w:rsidR="00FC3E34" w:rsidRPr="005F0893" w:rsidRDefault="00FC3E34" w:rsidP="003E6AFC">
            <w:pPr>
              <w:spacing w:line="240" w:lineRule="auto"/>
              <w:rPr>
                <w:rFonts w:ascii="Times New Roman" w:hAnsi="Times New Roman" w:cs="Times New Roman"/>
                <w:sz w:val="18"/>
                <w:szCs w:val="18"/>
                <w:u w:val="single"/>
              </w:rPr>
            </w:pPr>
            <w:r w:rsidRPr="005F0893">
              <w:rPr>
                <w:rFonts w:ascii="Times New Roman" w:hAnsi="Times New Roman" w:cs="Times New Roman"/>
                <w:sz w:val="18"/>
                <w:szCs w:val="18"/>
              </w:rPr>
              <w:t>BY:</w:t>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p w:rsidR="00FC3E34" w:rsidRPr="005F0893" w:rsidRDefault="00FC3E34" w:rsidP="003E6AFC">
            <w:pPr>
              <w:tabs>
                <w:tab w:val="left" w:pos="0"/>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jc w:val="both"/>
              <w:rPr>
                <w:rFonts w:ascii="Times New Roman" w:hAnsi="Times New Roman" w:cs="Times New Roman"/>
                <w:sz w:val="18"/>
                <w:szCs w:val="18"/>
              </w:rPr>
            </w:pPr>
            <w:r w:rsidRPr="005F0893">
              <w:rPr>
                <w:rFonts w:ascii="Times New Roman" w:hAnsi="Times New Roman" w:cs="Times New Roman"/>
                <w:sz w:val="18"/>
                <w:szCs w:val="18"/>
              </w:rPr>
              <w:t xml:space="preserve">(Director, Deputy Director, Region Public Health Director, Region Administrator, Procurement Manager) </w:t>
            </w:r>
          </w:p>
          <w:p w:rsidR="00FC3E34" w:rsidRPr="005F0893" w:rsidRDefault="00FC3E34" w:rsidP="003E6AFC">
            <w:pPr>
              <w:tabs>
                <w:tab w:val="left" w:pos="0"/>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jc w:val="both"/>
              <w:rPr>
                <w:rFonts w:ascii="Times New Roman" w:hAnsi="Times New Roman" w:cs="Times New Roman"/>
                <w:sz w:val="18"/>
                <w:szCs w:val="18"/>
              </w:rPr>
            </w:pPr>
          </w:p>
          <w:p w:rsidR="00FC3E34" w:rsidRPr="005F0893" w:rsidRDefault="00FC3E34" w:rsidP="003E6AFC">
            <w:pPr>
              <w:tabs>
                <w:tab w:val="left" w:pos="0"/>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jc w:val="both"/>
              <w:rPr>
                <w:rFonts w:ascii="Times New Roman" w:hAnsi="Times New Roman" w:cs="Times New Roman"/>
                <w:sz w:val="18"/>
                <w:szCs w:val="18"/>
              </w:rPr>
            </w:pPr>
          </w:p>
          <w:p w:rsidR="00FC3E34" w:rsidRPr="005F0893" w:rsidRDefault="00FC3E34" w:rsidP="003E6AFC">
            <w:pPr>
              <w:tabs>
                <w:tab w:val="left" w:pos="0"/>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jc w:val="both"/>
              <w:rPr>
                <w:rFonts w:ascii="Times New Roman" w:hAnsi="Times New Roman" w:cs="Times New Roman"/>
                <w:sz w:val="18"/>
                <w:szCs w:val="18"/>
              </w:rPr>
            </w:pPr>
          </w:p>
          <w:p w:rsidR="00FC3E34" w:rsidRPr="005F0893" w:rsidRDefault="00FC3E34" w:rsidP="003E6AFC">
            <w:pPr>
              <w:tabs>
                <w:tab w:val="left" w:pos="0"/>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jc w:val="both"/>
              <w:rPr>
                <w:rFonts w:ascii="Times New Roman" w:hAnsi="Times New Roman" w:cs="Times New Roman"/>
                <w:sz w:val="18"/>
                <w:szCs w:val="18"/>
              </w:rPr>
            </w:pPr>
          </w:p>
          <w:p w:rsidR="00FC3E34" w:rsidRPr="005F0893" w:rsidRDefault="00FC3E34" w:rsidP="003E6AFC">
            <w:pPr>
              <w:tabs>
                <w:tab w:val="left" w:pos="0"/>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jc w:val="both"/>
              <w:rPr>
                <w:rFonts w:ascii="Times New Roman" w:hAnsi="Times New Roman" w:cs="Times New Roman"/>
                <w:sz w:val="18"/>
                <w:szCs w:val="18"/>
              </w:rPr>
            </w:pPr>
            <w:r w:rsidRPr="005F0893">
              <w:rPr>
                <w:rFonts w:ascii="Times New Roman" w:hAnsi="Times New Roman" w:cs="Times New Roman"/>
                <w:sz w:val="18"/>
                <w:szCs w:val="18"/>
              </w:rPr>
              <w:t xml:space="preserve">DATE: </w:t>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tc>
        <w:tc>
          <w:tcPr>
            <w:tcW w:w="5326" w:type="dxa"/>
          </w:tcPr>
          <w:p w:rsidR="00FC3E34" w:rsidRPr="005F0893" w:rsidRDefault="00FC3E34" w:rsidP="003E6AFC">
            <w:pPr>
              <w:spacing w:line="240" w:lineRule="auto"/>
              <w:rPr>
                <w:rFonts w:ascii="Times New Roman" w:hAnsi="Times New Roman" w:cs="Times New Roman"/>
                <w:sz w:val="18"/>
                <w:szCs w:val="18"/>
              </w:rPr>
            </w:pPr>
            <w:r w:rsidRPr="005F0893">
              <w:rPr>
                <w:rFonts w:ascii="Times New Roman" w:hAnsi="Times New Roman" w:cs="Times New Roman"/>
                <w:sz w:val="18"/>
                <w:szCs w:val="18"/>
              </w:rPr>
              <w:t>AS TO THE CONTRACTING PARTY</w:t>
            </w:r>
          </w:p>
          <w:p w:rsidR="00FC3E34" w:rsidRPr="005F0893" w:rsidRDefault="00FC3E34" w:rsidP="003E6AFC">
            <w:pPr>
              <w:spacing w:line="240" w:lineRule="auto"/>
              <w:rPr>
                <w:rFonts w:ascii="Times New Roman" w:hAnsi="Times New Roman" w:cs="Times New Roman"/>
                <w:sz w:val="18"/>
                <w:szCs w:val="18"/>
              </w:rPr>
            </w:pPr>
          </w:p>
          <w:p w:rsidR="00FC3E34" w:rsidRPr="005F0893" w:rsidRDefault="00FC3E34" w:rsidP="003E6AFC">
            <w:pPr>
              <w:spacing w:line="240" w:lineRule="auto"/>
              <w:rPr>
                <w:rFonts w:ascii="Times New Roman" w:hAnsi="Times New Roman" w:cs="Times New Roman"/>
                <w:sz w:val="18"/>
                <w:szCs w:val="18"/>
                <w:u w:val="single"/>
              </w:rPr>
            </w:pPr>
            <w:r w:rsidRPr="005F0893">
              <w:rPr>
                <w:rFonts w:ascii="Times New Roman" w:hAnsi="Times New Roman" w:cs="Times New Roman"/>
                <w:sz w:val="18"/>
                <w:szCs w:val="18"/>
              </w:rPr>
              <w:t xml:space="preserve">BY: </w:t>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p w:rsidR="00FC3E34" w:rsidRPr="005F0893" w:rsidRDefault="00FC3E34" w:rsidP="003E6AFC">
            <w:pPr>
              <w:spacing w:line="240" w:lineRule="auto"/>
              <w:rPr>
                <w:rFonts w:ascii="Times New Roman" w:hAnsi="Times New Roman" w:cs="Times New Roman"/>
                <w:sz w:val="18"/>
                <w:szCs w:val="18"/>
              </w:rPr>
            </w:pPr>
            <w:r w:rsidRPr="005F0893">
              <w:rPr>
                <w:rFonts w:ascii="Times New Roman" w:hAnsi="Times New Roman" w:cs="Times New Roman"/>
                <w:sz w:val="18"/>
                <w:szCs w:val="18"/>
              </w:rPr>
              <w:t xml:space="preserve">           (NAME)</w:t>
            </w:r>
          </w:p>
          <w:p w:rsidR="00FC3E34" w:rsidRPr="005F0893" w:rsidRDefault="00FC3E34" w:rsidP="003E6AFC">
            <w:pPr>
              <w:spacing w:line="240" w:lineRule="auto"/>
              <w:rPr>
                <w:rFonts w:ascii="Times New Roman" w:hAnsi="Times New Roman" w:cs="Times New Roman"/>
                <w:sz w:val="18"/>
                <w:szCs w:val="18"/>
              </w:rPr>
            </w:pPr>
          </w:p>
          <w:p w:rsidR="00FC3E34" w:rsidRPr="005F0893" w:rsidRDefault="00FC3E34" w:rsidP="003E6AFC">
            <w:pPr>
              <w:spacing w:line="240" w:lineRule="auto"/>
              <w:rPr>
                <w:rFonts w:ascii="Times New Roman" w:hAnsi="Times New Roman" w:cs="Times New Roman"/>
                <w:sz w:val="18"/>
                <w:szCs w:val="18"/>
                <w:u w:val="single"/>
              </w:rPr>
            </w:pPr>
            <w:r w:rsidRPr="005F0893">
              <w:rPr>
                <w:rFonts w:ascii="Times New Roman" w:hAnsi="Times New Roman" w:cs="Times New Roman"/>
                <w:sz w:val="18"/>
                <w:szCs w:val="18"/>
              </w:rPr>
              <w:t>Its:</w:t>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p w:rsidR="00FC3E34" w:rsidRPr="005F0893" w:rsidRDefault="00FC3E34" w:rsidP="003E6AFC">
            <w:pPr>
              <w:spacing w:line="240" w:lineRule="auto"/>
              <w:rPr>
                <w:rFonts w:ascii="Times New Roman" w:hAnsi="Times New Roman" w:cs="Times New Roman"/>
                <w:sz w:val="18"/>
                <w:szCs w:val="18"/>
              </w:rPr>
            </w:pPr>
            <w:r w:rsidRPr="005F0893">
              <w:rPr>
                <w:rFonts w:ascii="Times New Roman" w:hAnsi="Times New Roman" w:cs="Times New Roman"/>
                <w:sz w:val="18"/>
                <w:szCs w:val="18"/>
              </w:rPr>
              <w:t xml:space="preserve">           (TITLE)</w:t>
            </w:r>
          </w:p>
          <w:p w:rsidR="00FC3E34" w:rsidRPr="005F0893" w:rsidRDefault="00FC3E34" w:rsidP="003E6AFC">
            <w:pPr>
              <w:spacing w:line="240" w:lineRule="auto"/>
              <w:rPr>
                <w:rFonts w:ascii="Times New Roman" w:hAnsi="Times New Roman" w:cs="Times New Roman"/>
                <w:sz w:val="18"/>
                <w:szCs w:val="18"/>
              </w:rPr>
            </w:pP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u w:val="single"/>
              </w:rPr>
            </w:pPr>
            <w:r w:rsidRPr="005F0893">
              <w:rPr>
                <w:rFonts w:ascii="Times New Roman" w:hAnsi="Times New Roman" w:cs="Times New Roman"/>
                <w:sz w:val="18"/>
                <w:szCs w:val="18"/>
              </w:rPr>
              <w:t>DATE:</w:t>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u w:val="single"/>
              </w:rPr>
            </w:pP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rPr>
            </w:pPr>
            <w:r w:rsidRPr="005F0893">
              <w:rPr>
                <w:rFonts w:ascii="Times New Roman" w:hAnsi="Times New Roman" w:cs="Times New Roman"/>
                <w:sz w:val="18"/>
                <w:szCs w:val="18"/>
              </w:rPr>
              <w:t>MAILING ADDRESS:</w:t>
            </w: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u w:val="single"/>
              </w:rPr>
            </w:pP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u w:val="single"/>
              </w:rPr>
            </w:pP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u w:val="single"/>
              </w:rPr>
            </w:pP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rPr>
            </w:pPr>
          </w:p>
          <w:p w:rsidR="00FC3E34" w:rsidRPr="005F0893" w:rsidRDefault="00FC3E34" w:rsidP="003E6AFC">
            <w:pPr>
              <w:tabs>
                <w:tab w:val="left" w:pos="1440"/>
                <w:tab w:val="left" w:pos="2160"/>
                <w:tab w:val="left" w:pos="2880"/>
                <w:tab w:val="left" w:pos="3600"/>
                <w:tab w:val="left" w:pos="4320"/>
                <w:tab w:val="left" w:pos="5040"/>
                <w:tab w:val="left" w:pos="6120"/>
                <w:tab w:val="left" w:pos="6480"/>
                <w:tab w:val="left" w:pos="7200"/>
                <w:tab w:val="left" w:pos="7920"/>
                <w:tab w:val="left" w:pos="8640"/>
                <w:tab w:val="left" w:pos="9360"/>
                <w:tab w:val="left" w:pos="10080"/>
                <w:tab w:val="left" w:pos="10800"/>
              </w:tabs>
              <w:spacing w:line="240" w:lineRule="auto"/>
              <w:rPr>
                <w:rFonts w:ascii="Times New Roman" w:hAnsi="Times New Roman" w:cs="Times New Roman"/>
                <w:sz w:val="18"/>
                <w:szCs w:val="18"/>
                <w:u w:val="single"/>
              </w:rPr>
            </w:pP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r w:rsidRPr="005F0893">
              <w:rPr>
                <w:rFonts w:ascii="Times New Roman" w:hAnsi="Times New Roman" w:cs="Times New Roman"/>
                <w:sz w:val="18"/>
                <w:szCs w:val="18"/>
                <w:u w:val="single"/>
              </w:rPr>
              <w:tab/>
            </w:r>
          </w:p>
          <w:p w:rsidR="00FC3E34" w:rsidRPr="005F0893" w:rsidRDefault="00FC3E34" w:rsidP="003E6AFC">
            <w:pPr>
              <w:spacing w:line="240" w:lineRule="auto"/>
              <w:rPr>
                <w:rFonts w:ascii="Times New Roman" w:hAnsi="Times New Roman" w:cs="Times New Roman"/>
                <w:sz w:val="18"/>
                <w:szCs w:val="18"/>
              </w:rPr>
            </w:pPr>
          </w:p>
        </w:tc>
      </w:tr>
    </w:tbl>
    <w:p w:rsidR="00FC3E34" w:rsidRPr="00726CED" w:rsidRDefault="00FC3E34" w:rsidP="00FC3E34">
      <w:pPr>
        <w:spacing w:line="240" w:lineRule="auto"/>
        <w:rPr>
          <w:b/>
          <w:sz w:val="20"/>
          <w:szCs w:val="20"/>
        </w:rPr>
      </w:pPr>
    </w:p>
    <w:p w:rsidR="00FC3E34" w:rsidRPr="00726CED" w:rsidRDefault="00FC3E34" w:rsidP="00FC3E34">
      <w:pPr>
        <w:spacing w:line="240" w:lineRule="auto"/>
        <w:rPr>
          <w:rFonts w:ascii="Times New Roman" w:hAnsi="Times New Roman" w:cs="Times New Roman"/>
          <w:sz w:val="20"/>
          <w:szCs w:val="20"/>
        </w:rPr>
      </w:pPr>
      <w:r w:rsidRPr="00726CED">
        <w:rPr>
          <w:rFonts w:ascii="Times New Roman" w:hAnsi="Times New Roman" w:cs="Times New Roman"/>
          <w:sz w:val="20"/>
          <w:szCs w:val="20"/>
        </w:rPr>
        <w:t>DHEC 0854 (Revised 3/06/13)</w:t>
      </w:r>
    </w:p>
    <w:p w:rsidR="00FC3E34" w:rsidRPr="00CC6A68" w:rsidRDefault="00FC3E34" w:rsidP="00FC3E34">
      <w:pPr>
        <w:widowControl w:val="0"/>
        <w:autoSpaceDE w:val="0"/>
        <w:autoSpaceDN w:val="0"/>
        <w:adjustRightInd w:val="0"/>
        <w:spacing w:before="36" w:line="240" w:lineRule="auto"/>
        <w:ind w:left="112" w:right="-20"/>
        <w:rPr>
          <w:rFonts w:ascii="Times New Roman" w:hAnsi="Times New Roman" w:cs="Times New Roman"/>
          <w:sz w:val="18"/>
          <w:szCs w:val="18"/>
        </w:rPr>
        <w:sectPr w:rsidR="00FC3E34" w:rsidRPr="00CC6A68" w:rsidSect="009A04CD">
          <w:footerReference w:type="default" r:id="rId57"/>
          <w:pgSz w:w="12240" w:h="15840"/>
          <w:pgMar w:top="740" w:right="1040" w:bottom="280" w:left="1040" w:header="720" w:footer="720" w:gutter="0"/>
          <w:cols w:space="720" w:equalWidth="0">
            <w:col w:w="10160"/>
          </w:cols>
          <w:noEndnote/>
        </w:sectPr>
      </w:pPr>
      <w:bookmarkStart w:id="115" w:name="End_07BTeS_00083"/>
      <w:bookmarkStart w:id="116" w:name="Start_08BS_00084"/>
      <w:bookmarkEnd w:id="115"/>
      <w:bookmarkEnd w:id="116"/>
    </w:p>
    <w:p w:rsidR="00FC3E34" w:rsidRPr="00620BD4" w:rsidRDefault="00FC3E34" w:rsidP="00FC3E34">
      <w:pPr>
        <w:ind w:firstLine="112"/>
        <w:jc w:val="center"/>
        <w:rPr>
          <w:rFonts w:ascii="Times New Roman" w:hAnsi="Times New Roman" w:cs="Times New Roman"/>
          <w:b/>
          <w:sz w:val="20"/>
          <w:szCs w:val="20"/>
        </w:rPr>
      </w:pPr>
      <w:r w:rsidRPr="00620BD4">
        <w:rPr>
          <w:rFonts w:ascii="Times New Roman" w:hAnsi="Times New Roman" w:cs="Times New Roman"/>
          <w:b/>
          <w:sz w:val="20"/>
          <w:szCs w:val="20"/>
        </w:rPr>
        <w:lastRenderedPageBreak/>
        <w:t xml:space="preserve">APPENDIX A </w:t>
      </w:r>
      <w:r w:rsidRPr="00620BD4">
        <w:rPr>
          <w:rFonts w:ascii="Times New Roman" w:hAnsi="Times New Roman" w:cs="Times New Roman"/>
          <w:b/>
          <w:sz w:val="20"/>
          <w:szCs w:val="20"/>
        </w:rPr>
        <w:br/>
        <w:t xml:space="preserve">LIST OF GOVERNMENT and OTHER EXTERNAL SYSTEMS </w:t>
      </w:r>
      <w:r w:rsidRPr="00620BD4">
        <w:rPr>
          <w:rFonts w:ascii="Times New Roman" w:hAnsi="Times New Roman" w:cs="Times New Roman"/>
          <w:b/>
          <w:sz w:val="20"/>
          <w:szCs w:val="20"/>
        </w:rPr>
        <w:br/>
        <w:t>TO WHICH AGENCY INTERFACES</w:t>
      </w:r>
    </w:p>
    <w:p w:rsidR="00FC3E34" w:rsidRPr="00620BD4" w:rsidRDefault="00FC3E34" w:rsidP="00FC3E34">
      <w:pPr>
        <w:rPr>
          <w:rFonts w:ascii="Times New Roman" w:hAnsi="Times New Roman" w:cs="Times New Roman"/>
          <w:b/>
          <w:sz w:val="20"/>
          <w:szCs w:val="20"/>
          <w:u w:val="single"/>
        </w:rPr>
      </w:pPr>
      <w:r w:rsidRPr="00620BD4">
        <w:rPr>
          <w:rFonts w:ascii="Times New Roman" w:hAnsi="Times New Roman" w:cs="Times New Roman"/>
          <w:b/>
          <w:sz w:val="20"/>
          <w:szCs w:val="20"/>
          <w:u w:val="single"/>
        </w:rPr>
        <w:t>FEDERAL</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97"/>
        <w:gridCol w:w="3788"/>
        <w:gridCol w:w="4383"/>
      </w:tblGrid>
      <w:tr w:rsidR="00FC3E34" w:rsidRPr="00617A2B" w:rsidTr="003E6AFC">
        <w:tc>
          <w:tcPr>
            <w:tcW w:w="2197" w:type="dxa"/>
          </w:tcPr>
          <w:p w:rsidR="00FC3E34" w:rsidRPr="00617A2B" w:rsidRDefault="00FC3E34" w:rsidP="003E6AFC">
            <w:pPr>
              <w:jc w:val="center"/>
              <w:rPr>
                <w:rFonts w:ascii="Times New Roman" w:hAnsi="Times New Roman" w:cs="Times New Roman"/>
                <w:b/>
                <w:sz w:val="20"/>
                <w:szCs w:val="20"/>
                <w:u w:val="single"/>
              </w:rPr>
            </w:pPr>
            <w:r w:rsidRPr="00617A2B">
              <w:rPr>
                <w:rFonts w:ascii="Times New Roman" w:hAnsi="Times New Roman" w:cs="Times New Roman"/>
                <w:b/>
                <w:sz w:val="20"/>
                <w:szCs w:val="20"/>
                <w:u w:val="single"/>
              </w:rPr>
              <w:t>Program Area</w:t>
            </w:r>
          </w:p>
        </w:tc>
        <w:tc>
          <w:tcPr>
            <w:tcW w:w="3788" w:type="dxa"/>
          </w:tcPr>
          <w:p w:rsidR="00FC3E34" w:rsidRPr="00617A2B" w:rsidRDefault="00FC3E34" w:rsidP="003E6AFC">
            <w:pPr>
              <w:jc w:val="center"/>
              <w:rPr>
                <w:rFonts w:ascii="Times New Roman" w:hAnsi="Times New Roman" w:cs="Times New Roman"/>
                <w:b/>
                <w:sz w:val="20"/>
                <w:szCs w:val="20"/>
                <w:u w:val="single"/>
              </w:rPr>
            </w:pPr>
            <w:r w:rsidRPr="00617A2B">
              <w:rPr>
                <w:rFonts w:ascii="Times New Roman" w:hAnsi="Times New Roman" w:cs="Times New Roman"/>
                <w:b/>
                <w:sz w:val="20"/>
                <w:szCs w:val="20"/>
                <w:u w:val="single"/>
              </w:rPr>
              <w:t>Federal System/Dept.</w:t>
            </w:r>
          </w:p>
        </w:tc>
        <w:tc>
          <w:tcPr>
            <w:tcW w:w="4383" w:type="dxa"/>
          </w:tcPr>
          <w:p w:rsidR="00FC3E34" w:rsidRPr="00617A2B" w:rsidRDefault="00FC3E34" w:rsidP="003E6AFC">
            <w:pPr>
              <w:jc w:val="center"/>
              <w:rPr>
                <w:rFonts w:ascii="Times New Roman" w:hAnsi="Times New Roman" w:cs="Times New Roman"/>
                <w:b/>
                <w:sz w:val="20"/>
                <w:szCs w:val="20"/>
                <w:u w:val="single"/>
              </w:rPr>
            </w:pPr>
            <w:r w:rsidRPr="00617A2B">
              <w:rPr>
                <w:rFonts w:ascii="Times New Roman" w:hAnsi="Times New Roman" w:cs="Times New Roman"/>
                <w:b/>
                <w:sz w:val="20"/>
                <w:szCs w:val="20"/>
                <w:u w:val="single"/>
              </w:rPr>
              <w:t>Description of Usage</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Air Quality</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USEPA Emissions Inventory System (EIS)</w:t>
            </w:r>
            <w:r w:rsidRPr="00617A2B">
              <w:rPr>
                <w:rFonts w:ascii="Times New Roman" w:hAnsi="Times New Roman" w:cs="Times New Roman"/>
                <w:color w:val="222222"/>
                <w:sz w:val="18"/>
                <w:szCs w:val="18"/>
                <w:shd w:val="clear" w:color="auto" w:fill="FFFFFF"/>
              </w:rPr>
              <w:t xml:space="preserve">  </w:t>
            </w:r>
            <w:hyperlink r:id="rId58" w:tgtFrame="_blank" w:history="1">
              <w:r w:rsidRPr="00620BD4">
                <w:rPr>
                  <w:rStyle w:val="Hyperlink"/>
                  <w:rFonts w:ascii="Times New Roman" w:eastAsia="MS Mincho" w:hAnsi="Times New Roman" w:cs="Arial"/>
                  <w:color w:val="1155CC"/>
                  <w:sz w:val="18"/>
                  <w:szCs w:val="18"/>
                  <w:shd w:val="clear" w:color="auto" w:fill="FFFFFF"/>
                </w:rPr>
                <w:t>http://www.epa.gov/ttn/chief/eis/gateway/</w:t>
              </w:r>
            </w:hyperlink>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Air Emissions data is uploaded to the EIS system</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Air Quality</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USEPA Aerometric Information Retrieval System &amp; Air Facilities System (AIRS/AFS)</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Facility compliance information is uploaded to the AIRS/AFS system</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Air Quality</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USEPA WebFire</w:t>
            </w:r>
          </w:p>
          <w:p w:rsidR="00FC3E34" w:rsidRPr="00617A2B" w:rsidRDefault="00FC3E34" w:rsidP="003E6AFC">
            <w:pPr>
              <w:rPr>
                <w:rFonts w:ascii="Times New Roman" w:hAnsi="Times New Roman" w:cs="Times New Roman"/>
                <w:sz w:val="18"/>
                <w:szCs w:val="18"/>
              </w:rPr>
            </w:pPr>
            <w:hyperlink r:id="rId59" w:tgtFrame="_blank" w:history="1">
              <w:r w:rsidRPr="00620BD4">
                <w:rPr>
                  <w:rStyle w:val="Hyperlink"/>
                  <w:rFonts w:ascii="Times New Roman" w:eastAsia="MS Mincho" w:hAnsi="Times New Roman" w:cs="Arial"/>
                  <w:color w:val="1155CC"/>
                  <w:sz w:val="18"/>
                  <w:szCs w:val="18"/>
                  <w:shd w:val="clear" w:color="auto" w:fill="FFFFFF"/>
                </w:rPr>
                <w:t>http://www.epa.gov/ttn/chief/webfire/</w:t>
              </w:r>
            </w:hyperlink>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Facility emissions testing data and emissions factors are accessed for review and used for facility emissions inventory development. </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Air Quality</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USEPA Clean Air Markets Division (CAMD)</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Data from CAMD is downloaded to our system.</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Air Quality</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USEPA Electronic Reporting Tool (ERT) and USEPA Compliance and Emissions Data Reporting Interface (CEDRI)</w:t>
            </w:r>
          </w:p>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color w:val="222222"/>
                <w:sz w:val="18"/>
                <w:szCs w:val="18"/>
                <w:shd w:val="clear" w:color="auto" w:fill="FFFFFF"/>
              </w:rPr>
              <w:t>  </w:t>
            </w:r>
            <w:hyperlink r:id="rId60" w:tgtFrame="_blank" w:history="1">
              <w:r w:rsidRPr="00620BD4">
                <w:rPr>
                  <w:rStyle w:val="Hyperlink"/>
                  <w:rFonts w:ascii="Times New Roman" w:eastAsia="MS Mincho" w:hAnsi="Times New Roman" w:cs="Arial"/>
                  <w:color w:val="1155CC"/>
                  <w:sz w:val="18"/>
                  <w:szCs w:val="18"/>
                  <w:shd w:val="clear" w:color="auto" w:fill="FFFFFF"/>
                </w:rPr>
                <w:t>http://www.epa.gov/ttnchie1/ert/index.html</w:t>
              </w:r>
            </w:hyperlink>
          </w:p>
        </w:tc>
        <w:tc>
          <w:tcPr>
            <w:tcW w:w="4383" w:type="dxa"/>
          </w:tcPr>
          <w:p w:rsidR="00FC3E34" w:rsidRPr="00617A2B" w:rsidRDefault="00FC3E34" w:rsidP="003E6AFC">
            <w:pPr>
              <w:spacing w:line="240" w:lineRule="auto"/>
              <w:rPr>
                <w:rFonts w:ascii="Times New Roman" w:hAnsi="Times New Roman" w:cs="Times New Roman"/>
                <w:sz w:val="18"/>
                <w:szCs w:val="18"/>
              </w:rPr>
            </w:pPr>
            <w:r w:rsidRPr="00617A2B">
              <w:rPr>
                <w:rFonts w:ascii="Times New Roman" w:hAnsi="Times New Roman" w:cs="Times New Roman"/>
                <w:sz w:val="18"/>
                <w:szCs w:val="18"/>
              </w:rPr>
              <w:t>Facilities submit their Source Testing data to this database and we need the ability to download this data for our review.  Data from this system is also used for facility specific emissions factors for development of facility emissions inventory.</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Drug Control (Law Enforcement)</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DEA (Drug Enforcement Administration)</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Log into system to verify federal DEA registrations.</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Certification</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ASPEN (Automated Survey Processing Environment)</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Interface to Center for Medicare and Medicaid Services (CMS) federal database. Note there are several components of ASPEN (Central Office, Regional Office, etc.) - ** (ASPEN functionality not to be included in eServe; however, eServe must interface with ASPEN and CCN numbers must be accessible for health care facilities notifications.) </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Health Facilities Regulations</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AFIS (Automated Fingerprint Identification System - FBI)</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Federal system used for fingerprint identification/background checks.</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EPA (RCRA)</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Resource Conservation and Recovery Act</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EPA (WQX)</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Beach Monitoring, Surface Water Monitoring, Shellfish Monitoring, Periphyton (Bentic Algae) Monitoring, Macroinvertebrate Monitoring, Fish Tissue Monitoring</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EPA (UIC – Underground Injection Control)</w:t>
            </w:r>
          </w:p>
        </w:tc>
        <w:tc>
          <w:tcPr>
            <w:tcW w:w="4383"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Injection Wells</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EPA (SDWIS – Safe Drinking Water Information System)</w:t>
            </w:r>
          </w:p>
        </w:tc>
        <w:tc>
          <w:tcPr>
            <w:tcW w:w="4383" w:type="dxa"/>
          </w:tcPr>
          <w:p w:rsidR="00FC3E34" w:rsidRPr="00617A2B" w:rsidRDefault="00FC3E34" w:rsidP="003E6AFC">
            <w:pPr>
              <w:spacing w:line="240" w:lineRule="auto"/>
              <w:rPr>
                <w:rFonts w:ascii="Times New Roman" w:hAnsi="Times New Roman" w:cs="Times New Roman"/>
                <w:sz w:val="18"/>
                <w:szCs w:val="18"/>
              </w:rPr>
            </w:pPr>
            <w:r w:rsidRPr="00617A2B">
              <w:rPr>
                <w:rFonts w:ascii="Times New Roman" w:hAnsi="Times New Roman" w:cs="Times New Roman"/>
                <w:sz w:val="18"/>
                <w:szCs w:val="18"/>
              </w:rPr>
              <w:t>Drinking Water Monitoring </w:t>
            </w:r>
          </w:p>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Note: SDWIS is heading towards ICIS </w:t>
            </w:r>
          </w:p>
        </w:tc>
      </w:tr>
      <w:tr w:rsidR="00FC3E34" w:rsidRPr="00617A2B" w:rsidTr="003E6AFC">
        <w:tc>
          <w:tcPr>
            <w:tcW w:w="219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378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EPA (ICIS – Integrated Compliance Information System, formerly PCS)</w:t>
            </w:r>
          </w:p>
        </w:tc>
        <w:tc>
          <w:tcPr>
            <w:tcW w:w="4383" w:type="dxa"/>
          </w:tcPr>
          <w:p w:rsidR="00FC3E34" w:rsidRPr="00617A2B" w:rsidRDefault="00FC3E34" w:rsidP="003E6AFC">
            <w:pPr>
              <w:spacing w:line="240" w:lineRule="auto"/>
              <w:rPr>
                <w:rFonts w:ascii="Times New Roman" w:hAnsi="Times New Roman" w:cs="Times New Roman"/>
                <w:sz w:val="18"/>
                <w:szCs w:val="18"/>
              </w:rPr>
            </w:pPr>
            <w:r w:rsidRPr="00617A2B">
              <w:rPr>
                <w:rFonts w:ascii="Times New Roman" w:hAnsi="Times New Roman" w:cs="Times New Roman"/>
                <w:sz w:val="18"/>
                <w:szCs w:val="18"/>
              </w:rPr>
              <w:t>NPDES permits, limits, and daily monitoring data</w:t>
            </w:r>
          </w:p>
          <w:p w:rsidR="00FC3E34" w:rsidRPr="00617A2B" w:rsidRDefault="00FC3E34" w:rsidP="003E6AFC">
            <w:pPr>
              <w:rPr>
                <w:rFonts w:ascii="Times New Roman" w:hAnsi="Times New Roman" w:cs="Times New Roman"/>
                <w:sz w:val="18"/>
                <w:szCs w:val="18"/>
              </w:rPr>
            </w:pPr>
          </w:p>
        </w:tc>
      </w:tr>
    </w:tbl>
    <w:p w:rsidR="005F0893" w:rsidRDefault="005F0893" w:rsidP="00FC3E34">
      <w:pPr>
        <w:rPr>
          <w:rFonts w:ascii="Times New Roman" w:hAnsi="Times New Roman" w:cs="Times New Roman"/>
          <w:b/>
          <w:u w:val="single"/>
        </w:rPr>
      </w:pPr>
    </w:p>
    <w:p w:rsidR="00FC3E34" w:rsidRDefault="00FC3E34" w:rsidP="00FC3E34">
      <w:pPr>
        <w:rPr>
          <w:rFonts w:ascii="Times New Roman" w:hAnsi="Times New Roman" w:cs="Times New Roman"/>
          <w:b/>
          <w:u w:val="single"/>
        </w:rPr>
      </w:pPr>
      <w:r w:rsidRPr="00C52C8C">
        <w:rPr>
          <w:rFonts w:ascii="Times New Roman" w:hAnsi="Times New Roman" w:cs="Times New Roman"/>
          <w:b/>
          <w:u w:val="single"/>
        </w:rPr>
        <w:t>STATE</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4"/>
        <w:gridCol w:w="2984"/>
        <w:gridCol w:w="4950"/>
      </w:tblGrid>
      <w:tr w:rsidR="00FC3E34" w:rsidRPr="00617A2B" w:rsidTr="003E6AFC">
        <w:tc>
          <w:tcPr>
            <w:tcW w:w="2434" w:type="dxa"/>
          </w:tcPr>
          <w:p w:rsidR="00FC3E34" w:rsidRPr="00617A2B" w:rsidRDefault="00FC3E34" w:rsidP="003E6AFC">
            <w:pPr>
              <w:jc w:val="center"/>
              <w:rPr>
                <w:rFonts w:ascii="Times New Roman" w:hAnsi="Times New Roman" w:cs="Times New Roman"/>
                <w:b/>
                <w:u w:val="single"/>
              </w:rPr>
            </w:pPr>
            <w:r w:rsidRPr="00617A2B">
              <w:rPr>
                <w:rFonts w:ascii="Times New Roman" w:hAnsi="Times New Roman" w:cs="Times New Roman"/>
                <w:b/>
                <w:u w:val="single"/>
              </w:rPr>
              <w:t>Program Area</w:t>
            </w:r>
          </w:p>
        </w:tc>
        <w:tc>
          <w:tcPr>
            <w:tcW w:w="2984" w:type="dxa"/>
          </w:tcPr>
          <w:p w:rsidR="00FC3E34" w:rsidRPr="00617A2B" w:rsidRDefault="00FC3E34" w:rsidP="003E6AFC">
            <w:pPr>
              <w:jc w:val="center"/>
              <w:rPr>
                <w:rFonts w:ascii="Times New Roman" w:hAnsi="Times New Roman" w:cs="Times New Roman"/>
                <w:b/>
                <w:u w:val="single"/>
              </w:rPr>
            </w:pPr>
            <w:r w:rsidRPr="00617A2B">
              <w:rPr>
                <w:rFonts w:ascii="Times New Roman" w:hAnsi="Times New Roman" w:cs="Times New Roman"/>
                <w:b/>
                <w:u w:val="single"/>
              </w:rPr>
              <w:t>State System/Dept.</w:t>
            </w:r>
          </w:p>
        </w:tc>
        <w:tc>
          <w:tcPr>
            <w:tcW w:w="4950" w:type="dxa"/>
          </w:tcPr>
          <w:p w:rsidR="00FC3E34" w:rsidRPr="00617A2B" w:rsidRDefault="00FC3E34" w:rsidP="003E6AFC">
            <w:pPr>
              <w:jc w:val="center"/>
              <w:rPr>
                <w:rFonts w:ascii="Times New Roman" w:hAnsi="Times New Roman" w:cs="Times New Roman"/>
                <w:b/>
                <w:u w:val="single"/>
              </w:rPr>
            </w:pPr>
            <w:r w:rsidRPr="00617A2B">
              <w:rPr>
                <w:rFonts w:ascii="Times New Roman" w:hAnsi="Times New Roman" w:cs="Times New Roman"/>
                <w:b/>
                <w:u w:val="single"/>
              </w:rPr>
              <w:t>Description of Usage</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Drug Control (Law Enforcement)</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u w:val="single"/>
              </w:rPr>
              <w:t>SC LLR (South Carolina Labor Licensing and Regulation)</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Verifies SC Professional Licensure and disciplinary actions.</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Environmental Health Services (Food Protection)</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South Carolina Business One Stop (SCBOS)</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Online application/payment system for new food service facilities available for the public/business sector.</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Health Regulation – Health Facilities Regulations</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State Law Enforcement Division (SLED)</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Criminal background checks, fingerprint identification</w:t>
            </w:r>
          </w:p>
        </w:tc>
      </w:tr>
    </w:tbl>
    <w:p w:rsidR="00FC3E34" w:rsidRDefault="00FC3E34" w:rsidP="00FC3E34">
      <w:pPr>
        <w:rPr>
          <w:rFonts w:ascii="Times New Roman" w:hAnsi="Times New Roman" w:cs="Times New Roman"/>
          <w:b/>
          <w:u w:val="single"/>
        </w:rPr>
      </w:pPr>
      <w:r>
        <w:rPr>
          <w:rFonts w:ascii="Times New Roman" w:hAnsi="Times New Roman" w:cs="Times New Roman"/>
          <w:b/>
          <w:u w:val="single"/>
        </w:rPr>
        <w:br/>
        <w:t>OTHER</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4"/>
        <w:gridCol w:w="2984"/>
        <w:gridCol w:w="4950"/>
      </w:tblGrid>
      <w:tr w:rsidR="00FC3E34" w:rsidRPr="00617A2B" w:rsidTr="003E6AFC">
        <w:tc>
          <w:tcPr>
            <w:tcW w:w="2434" w:type="dxa"/>
          </w:tcPr>
          <w:p w:rsidR="00FC3E34" w:rsidRPr="00617A2B" w:rsidRDefault="00FC3E34" w:rsidP="003E6AFC">
            <w:pPr>
              <w:jc w:val="center"/>
              <w:rPr>
                <w:rFonts w:ascii="Times New Roman" w:hAnsi="Times New Roman" w:cs="Times New Roman"/>
                <w:b/>
                <w:u w:val="single"/>
              </w:rPr>
            </w:pPr>
            <w:r w:rsidRPr="00617A2B">
              <w:rPr>
                <w:rFonts w:ascii="Times New Roman" w:hAnsi="Times New Roman" w:cs="Times New Roman"/>
                <w:b/>
                <w:u w:val="single"/>
              </w:rPr>
              <w:t>Program Area</w:t>
            </w:r>
          </w:p>
        </w:tc>
        <w:tc>
          <w:tcPr>
            <w:tcW w:w="2984" w:type="dxa"/>
          </w:tcPr>
          <w:p w:rsidR="00FC3E34" w:rsidRPr="00617A2B" w:rsidRDefault="00FC3E34" w:rsidP="003E6AFC">
            <w:pPr>
              <w:jc w:val="center"/>
              <w:rPr>
                <w:rFonts w:ascii="Times New Roman" w:hAnsi="Times New Roman" w:cs="Times New Roman"/>
                <w:b/>
                <w:u w:val="single"/>
              </w:rPr>
            </w:pPr>
            <w:r w:rsidRPr="00617A2B">
              <w:rPr>
                <w:rFonts w:ascii="Times New Roman" w:hAnsi="Times New Roman" w:cs="Times New Roman"/>
                <w:b/>
                <w:u w:val="single"/>
              </w:rPr>
              <w:t>System</w:t>
            </w:r>
          </w:p>
        </w:tc>
        <w:tc>
          <w:tcPr>
            <w:tcW w:w="4950" w:type="dxa"/>
          </w:tcPr>
          <w:p w:rsidR="00FC3E34" w:rsidRPr="00617A2B" w:rsidRDefault="00FC3E34" w:rsidP="003E6AFC">
            <w:pPr>
              <w:jc w:val="center"/>
              <w:rPr>
                <w:rFonts w:ascii="Times New Roman" w:hAnsi="Times New Roman" w:cs="Times New Roman"/>
                <w:b/>
                <w:u w:val="single"/>
              </w:rPr>
            </w:pPr>
            <w:r w:rsidRPr="00617A2B">
              <w:rPr>
                <w:rFonts w:ascii="Times New Roman" w:hAnsi="Times New Roman" w:cs="Times New Roman"/>
                <w:b/>
                <w:u w:val="single"/>
              </w:rPr>
              <w:t>Description of Usage</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WebSteps</w:t>
            </w:r>
          </w:p>
        </w:tc>
        <w:tc>
          <w:tcPr>
            <w:tcW w:w="4950" w:type="dxa"/>
          </w:tcPr>
          <w:p w:rsidR="00FC3E34" w:rsidRPr="00617A2B" w:rsidRDefault="00FC3E34" w:rsidP="00C2211A">
            <w:pPr>
              <w:rPr>
                <w:rFonts w:ascii="Times New Roman" w:hAnsi="Times New Roman" w:cs="Times New Roman"/>
                <w:sz w:val="20"/>
                <w:szCs w:val="20"/>
              </w:rPr>
            </w:pPr>
            <w:r w:rsidRPr="00617A2B">
              <w:rPr>
                <w:rFonts w:ascii="Times New Roman" w:hAnsi="Times New Roman" w:cs="Times New Roman"/>
                <w:sz w:val="20"/>
                <w:szCs w:val="20"/>
              </w:rPr>
              <w:t xml:space="preserve">Facility emissions data is submitted by permitted facilities into the web based WebSteps tools and then imported for review.  </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 xml:space="preserve">Environmental Health </w:t>
            </w:r>
            <w:r w:rsidRPr="00617A2B">
              <w:rPr>
                <w:rFonts w:ascii="Times New Roman" w:hAnsi="Times New Roman" w:cs="Times New Roman"/>
                <w:sz w:val="20"/>
                <w:szCs w:val="20"/>
              </w:rPr>
              <w:lastRenderedPageBreak/>
              <w:t>(Rabies/Animal Bite)</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lastRenderedPageBreak/>
              <w:t>ABRIS</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Animal bite and rabies data information system.</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lastRenderedPageBreak/>
              <w:t>Environmental Health Services (Food Protection) and Health Regulation (Health Facilities Regulations, Radiological Health)</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STETON</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Third-party system used for inspections and data entry. STETON system capable of running management reports, statistics, inspection scheduling.  Facility information uploaded from EFIS to STETON.</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Environmental Health Services (Septic Tank)</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DRAINFIELD</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Septic tank permitting database/system for applications, permits, and final inspections.</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Environmental Health Services (Septic Tank)</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Facility Inventory System</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All permitted and registered facilities and all licensed septic tank contractors.</w:t>
            </w:r>
          </w:p>
        </w:tc>
      </w:tr>
      <w:tr w:rsidR="00FC3E34" w:rsidRPr="00617A2B" w:rsidTr="003E6AFC">
        <w:tc>
          <w:tcPr>
            <w:tcW w:w="243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 xml:space="preserve">Environmental Health Services </w:t>
            </w:r>
          </w:p>
        </w:tc>
        <w:tc>
          <w:tcPr>
            <w:tcW w:w="2984"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Daily Activity Reporting (DAR)</w:t>
            </w:r>
          </w:p>
        </w:tc>
        <w:tc>
          <w:tcPr>
            <w:tcW w:w="4950"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System to collect/maintain staff office and field activity information.</w:t>
            </w:r>
          </w:p>
        </w:tc>
      </w:tr>
    </w:tbl>
    <w:p w:rsidR="00FC3E34" w:rsidRDefault="00FC3E34" w:rsidP="00FC3E34">
      <w:pPr>
        <w:rPr>
          <w:rFonts w:ascii="Times New Roman" w:hAnsi="Times New Roman" w:cs="Times New Roman"/>
          <w:b/>
        </w:rPr>
      </w:pPr>
    </w:p>
    <w:p w:rsidR="00A90E8F" w:rsidRDefault="00FC3E34" w:rsidP="00A90E8F">
      <w:pPr>
        <w:jc w:val="center"/>
        <w:rPr>
          <w:rFonts w:ascii="Times New Roman" w:hAnsi="Times New Roman" w:cs="Times New Roman"/>
          <w:b/>
        </w:rPr>
      </w:pPr>
      <w:r>
        <w:rPr>
          <w:rFonts w:ascii="Times New Roman" w:hAnsi="Times New Roman" w:cs="Times New Roman"/>
          <w:b/>
        </w:rPr>
        <w:br w:type="page"/>
      </w:r>
      <w:r w:rsidRPr="00EA3724">
        <w:rPr>
          <w:rFonts w:ascii="Times New Roman" w:hAnsi="Times New Roman" w:cs="Times New Roman"/>
          <w:b/>
        </w:rPr>
        <w:lastRenderedPageBreak/>
        <w:t>APPENDIX B</w:t>
      </w:r>
    </w:p>
    <w:p w:rsidR="00FC3E34" w:rsidRPr="00EA3724" w:rsidRDefault="00FC3E34" w:rsidP="00A90E8F">
      <w:pPr>
        <w:jc w:val="center"/>
        <w:rPr>
          <w:rFonts w:ascii="Times New Roman" w:hAnsi="Times New Roman" w:cs="Times New Roman"/>
          <w:b/>
          <w:sz w:val="20"/>
          <w:szCs w:val="20"/>
        </w:rPr>
      </w:pPr>
      <w:r w:rsidRPr="00EA3724">
        <w:rPr>
          <w:rFonts w:ascii="Times New Roman" w:hAnsi="Times New Roman" w:cs="Times New Roman"/>
          <w:b/>
          <w:sz w:val="20"/>
          <w:szCs w:val="20"/>
        </w:rPr>
        <w:t xml:space="preserve">LIST OF STATE AND FEDERAL STATUTES AND REGULATIONS </w:t>
      </w:r>
      <w:r>
        <w:rPr>
          <w:rFonts w:ascii="Times New Roman" w:hAnsi="Times New Roman" w:cs="Times New Roman"/>
          <w:b/>
          <w:sz w:val="20"/>
          <w:szCs w:val="20"/>
        </w:rPr>
        <w:br/>
      </w:r>
      <w:r w:rsidRPr="00EA3724">
        <w:rPr>
          <w:rFonts w:ascii="Times New Roman" w:hAnsi="Times New Roman" w:cs="Times New Roman"/>
          <w:b/>
          <w:sz w:val="20"/>
          <w:szCs w:val="20"/>
        </w:rPr>
        <w:t>T</w:t>
      </w:r>
      <w:r>
        <w:rPr>
          <w:rFonts w:ascii="Times New Roman" w:hAnsi="Times New Roman" w:cs="Times New Roman"/>
          <w:b/>
          <w:sz w:val="20"/>
          <w:szCs w:val="20"/>
        </w:rPr>
        <w:t xml:space="preserve">O WHICH </w:t>
      </w:r>
      <w:r w:rsidRPr="00EA3724">
        <w:rPr>
          <w:rFonts w:ascii="Times New Roman" w:hAnsi="Times New Roman" w:cs="Times New Roman"/>
          <w:b/>
          <w:sz w:val="20"/>
          <w:szCs w:val="20"/>
        </w:rPr>
        <w:t>AGENCY MUST COMPLY * (see Note)</w:t>
      </w:r>
    </w:p>
    <w:p w:rsidR="00FC3E34" w:rsidRDefault="00FC3E34" w:rsidP="00FC3E34">
      <w:pPr>
        <w:ind w:firstLine="112"/>
        <w:rPr>
          <w:rFonts w:ascii="Times New Roman" w:hAnsi="Times New Roman" w:cs="Times New Roman"/>
          <w:b/>
          <w:color w:val="FF0000"/>
          <w:sz w:val="20"/>
          <w:szCs w:val="20"/>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7"/>
        <w:gridCol w:w="2211"/>
        <w:gridCol w:w="1323"/>
        <w:gridCol w:w="1809"/>
        <w:gridCol w:w="3708"/>
      </w:tblGrid>
      <w:tr w:rsidR="00FC3E34" w:rsidRPr="00617A2B" w:rsidTr="003E6AFC">
        <w:tc>
          <w:tcPr>
            <w:tcW w:w="1587" w:type="dxa"/>
          </w:tcPr>
          <w:p w:rsidR="00FC3E34" w:rsidRPr="00617A2B" w:rsidRDefault="00FC3E34" w:rsidP="003E6AFC">
            <w:pPr>
              <w:rPr>
                <w:rFonts w:ascii="Times New Roman" w:hAnsi="Times New Roman" w:cs="Times New Roman"/>
                <w:b/>
                <w:u w:val="single"/>
              </w:rPr>
            </w:pPr>
            <w:r w:rsidRPr="00617A2B">
              <w:rPr>
                <w:rFonts w:ascii="Times New Roman" w:hAnsi="Times New Roman" w:cs="Times New Roman"/>
                <w:b/>
                <w:u w:val="single"/>
              </w:rPr>
              <w:t>Program Area</w:t>
            </w:r>
          </w:p>
        </w:tc>
        <w:tc>
          <w:tcPr>
            <w:tcW w:w="2211" w:type="dxa"/>
          </w:tcPr>
          <w:p w:rsidR="00FC3E34" w:rsidRPr="00617A2B" w:rsidRDefault="00FC3E34" w:rsidP="003E6AFC">
            <w:pPr>
              <w:rPr>
                <w:rFonts w:ascii="Times New Roman" w:hAnsi="Times New Roman" w:cs="Times New Roman"/>
                <w:b/>
                <w:u w:val="single"/>
              </w:rPr>
            </w:pPr>
            <w:r w:rsidRPr="00617A2B">
              <w:rPr>
                <w:rFonts w:ascii="Times New Roman" w:hAnsi="Times New Roman" w:cs="Times New Roman"/>
                <w:b/>
                <w:u w:val="single"/>
              </w:rPr>
              <w:t>Statute/Regulation</w:t>
            </w:r>
          </w:p>
        </w:tc>
        <w:tc>
          <w:tcPr>
            <w:tcW w:w="1323" w:type="dxa"/>
          </w:tcPr>
          <w:p w:rsidR="00FC3E34" w:rsidRPr="00617A2B" w:rsidRDefault="00FC3E34" w:rsidP="003E6AFC">
            <w:pPr>
              <w:rPr>
                <w:rFonts w:ascii="Times New Roman" w:hAnsi="Times New Roman" w:cs="Times New Roman"/>
                <w:b/>
                <w:u w:val="single"/>
              </w:rPr>
            </w:pPr>
            <w:r w:rsidRPr="00617A2B">
              <w:rPr>
                <w:rFonts w:ascii="Times New Roman" w:hAnsi="Times New Roman" w:cs="Times New Roman"/>
                <w:b/>
                <w:u w:val="single"/>
              </w:rPr>
              <w:t>Mandated?</w:t>
            </w:r>
          </w:p>
        </w:tc>
        <w:tc>
          <w:tcPr>
            <w:tcW w:w="1809" w:type="dxa"/>
          </w:tcPr>
          <w:p w:rsidR="00FC3E34" w:rsidRPr="00617A2B" w:rsidRDefault="00FC3E34" w:rsidP="003E6AFC">
            <w:pPr>
              <w:rPr>
                <w:rFonts w:ascii="Times New Roman" w:hAnsi="Times New Roman" w:cs="Times New Roman"/>
                <w:b/>
                <w:u w:val="single"/>
              </w:rPr>
            </w:pPr>
            <w:r w:rsidRPr="00617A2B">
              <w:rPr>
                <w:rFonts w:ascii="Times New Roman" w:hAnsi="Times New Roman" w:cs="Times New Roman"/>
                <w:b/>
                <w:u w:val="single"/>
              </w:rPr>
              <w:t>Title</w:t>
            </w:r>
          </w:p>
        </w:tc>
        <w:tc>
          <w:tcPr>
            <w:tcW w:w="3708" w:type="dxa"/>
          </w:tcPr>
          <w:p w:rsidR="00FC3E34" w:rsidRPr="00617A2B" w:rsidRDefault="00FC3E34" w:rsidP="003E6AFC">
            <w:pPr>
              <w:rPr>
                <w:rFonts w:ascii="Times New Roman" w:hAnsi="Times New Roman" w:cs="Times New Roman"/>
                <w:b/>
                <w:u w:val="single"/>
              </w:rPr>
            </w:pPr>
            <w:r w:rsidRPr="00617A2B">
              <w:rPr>
                <w:rFonts w:ascii="Times New Roman" w:hAnsi="Times New Roman" w:cs="Times New Roman"/>
                <w:b/>
                <w:u w:val="single"/>
              </w:rPr>
              <w:t>Description/Activity</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p>
        </w:tc>
        <w:tc>
          <w:tcPr>
            <w:tcW w:w="2211" w:type="dxa"/>
          </w:tcPr>
          <w:p w:rsidR="00FC3E34" w:rsidRPr="00617A2B" w:rsidRDefault="00FC3E34" w:rsidP="003E6AFC">
            <w:pPr>
              <w:rPr>
                <w:rFonts w:ascii="Times New Roman" w:hAnsi="Times New Roman" w:cs="Times New Roman"/>
                <w:sz w:val="18"/>
                <w:szCs w:val="18"/>
              </w:rPr>
            </w:pP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p>
        </w:tc>
        <w:tc>
          <w:tcPr>
            <w:tcW w:w="3708" w:type="dxa"/>
          </w:tcPr>
          <w:p w:rsidR="00FC3E34" w:rsidRPr="00617A2B" w:rsidRDefault="00FC3E34" w:rsidP="003E6AFC">
            <w:pPr>
              <w:rPr>
                <w:rFonts w:ascii="Times New Roman" w:hAnsi="Times New Roman" w:cs="Times New Roman"/>
                <w:sz w:val="18"/>
                <w:szCs w:val="18"/>
              </w:rPr>
            </w:pP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 xml:space="preserve">R 61-62/ S.C. Code Ann. </w:t>
            </w:r>
            <w:r w:rsidRPr="00617A2B">
              <w:rPr>
                <w:rFonts w:ascii="Times New Roman" w:hAnsi="Times New Roman" w:cs="Times New Roman"/>
                <w:bCs/>
                <w:sz w:val="20"/>
                <w:szCs w:val="20"/>
              </w:rPr>
              <w:t>§</w:t>
            </w:r>
            <w:r w:rsidRPr="00617A2B">
              <w:rPr>
                <w:rStyle w:val="Strong"/>
                <w:rFonts w:ascii="Times New Roman" w:hAnsi="Times New Roman"/>
                <w:b w:val="0"/>
                <w:sz w:val="20"/>
                <w:szCs w:val="20"/>
              </w:rPr>
              <w:t xml:space="preserve"> </w:t>
            </w:r>
            <w:r w:rsidRPr="00617A2B">
              <w:rPr>
                <w:rFonts w:ascii="Times New Roman" w:hAnsi="Times New Roman" w:cs="Times New Roman"/>
                <w:bCs/>
                <w:sz w:val="20"/>
                <w:szCs w:val="20"/>
              </w:rPr>
              <w:t>48-1-40</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Pollution Control Regulations and Standards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Pollution Regulations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Style w:val="Strong"/>
                <w:rFonts w:ascii="Times New Roman" w:hAnsi="Times New Roman"/>
                <w:b w:val="0"/>
                <w:sz w:val="20"/>
                <w:szCs w:val="20"/>
              </w:rPr>
              <w:t>R 61-62.1/S.C. Code Ann.</w:t>
            </w:r>
            <w:r w:rsidRPr="00617A2B">
              <w:rPr>
                <w:rFonts w:ascii="Times New Roman" w:hAnsi="Times New Roman" w:cs="Times New Roman"/>
                <w:bCs/>
                <w:sz w:val="20"/>
                <w:szCs w:val="20"/>
              </w:rPr>
              <w:t xml:space="preserve"> §</w:t>
            </w:r>
            <w:r w:rsidRPr="00617A2B">
              <w:rPr>
                <w:rStyle w:val="Strong"/>
                <w:rFonts w:ascii="Times New Roman" w:hAnsi="Times New Roman"/>
                <w:b w:val="0"/>
                <w:sz w:val="20"/>
                <w:szCs w:val="20"/>
              </w:rPr>
              <w:t xml:space="preserve"> </w:t>
            </w:r>
            <w:r w:rsidRPr="00617A2B">
              <w:rPr>
                <w:rFonts w:ascii="Times New Roman" w:hAnsi="Times New Roman" w:cs="Times New Roman"/>
                <w:bCs/>
                <w:sz w:val="20"/>
                <w:szCs w:val="20"/>
              </w:rPr>
              <w:t xml:space="preserve">48-1-50 (22 &amp; 23) </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Definitions and General Requirements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Definitions for all of 61-62,</w:t>
            </w:r>
          </w:p>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Permit requirements and procedures,</w:t>
            </w:r>
          </w:p>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Emissions Inventory provisions,</w:t>
            </w:r>
          </w:p>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Source Tests requirements, and</w:t>
            </w:r>
          </w:p>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Credible Evidence</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61-62.2</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Prohibition of Open Burning</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Open burning allowances and prohibitions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61-62.3/</w:t>
            </w:r>
            <w:r w:rsidRPr="00201318">
              <w:rPr>
                <w:rStyle w:val="Heading2Char"/>
                <w:rFonts w:ascii="Times New Roman" w:hAnsi="Times New Roman"/>
                <w:b w:val="0"/>
                <w:bCs/>
                <w:iCs/>
                <w:sz w:val="20"/>
                <w:szCs w:val="20"/>
                <w:lang w:val="fr-FR"/>
              </w:rPr>
              <w:t xml:space="preserve"> </w:t>
            </w:r>
            <w:r w:rsidRPr="00617A2B">
              <w:rPr>
                <w:rStyle w:val="Strong"/>
                <w:rFonts w:ascii="Times New Roman" w:hAnsi="Times New Roman"/>
                <w:b w:val="0"/>
                <w:sz w:val="20"/>
                <w:szCs w:val="20"/>
                <w:lang w:val="fr-FR"/>
              </w:rPr>
              <w:t xml:space="preserve">S.C. Code Ann. </w:t>
            </w:r>
            <w:r w:rsidRPr="00617A2B">
              <w:rPr>
                <w:rFonts w:ascii="Times New Roman" w:hAnsi="Times New Roman" w:cs="Times New Roman"/>
                <w:bCs/>
                <w:sz w:val="20"/>
                <w:szCs w:val="20"/>
                <w:lang w:val="fr-FR"/>
              </w:rPr>
              <w:t>§</w:t>
            </w:r>
            <w:r w:rsidRPr="00617A2B">
              <w:rPr>
                <w:rStyle w:val="Strong"/>
                <w:rFonts w:ascii="Times New Roman" w:hAnsi="Times New Roman"/>
                <w:b w:val="0"/>
                <w:sz w:val="20"/>
                <w:szCs w:val="20"/>
                <w:lang w:val="fr-FR"/>
              </w:rPr>
              <w:t xml:space="preserve"> </w:t>
            </w:r>
            <w:r w:rsidRPr="00617A2B">
              <w:rPr>
                <w:rFonts w:ascii="Times New Roman" w:hAnsi="Times New Roman" w:cs="Times New Roman"/>
                <w:bCs/>
                <w:sz w:val="20"/>
                <w:szCs w:val="20"/>
                <w:lang w:val="fr-FR"/>
              </w:rPr>
              <w:t>48-1-60, 130 &amp; 280</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Pollution Episodes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Episode criteria and emissions reduction requirements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61-62.4</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Hazardous Air Pollution Conditions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Provides authority for control, notification, cleanup and response for emergency hazardous air pollution conditions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61-62.5</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Pollution Control Standards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pollution standards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1</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Emissions from Fuel Burning Operations</w:t>
            </w:r>
          </w:p>
        </w:tc>
        <w:tc>
          <w:tcPr>
            <w:tcW w:w="3708" w:type="dxa"/>
          </w:tcPr>
          <w:p w:rsidR="00FC3E34" w:rsidRPr="00617A2B" w:rsidRDefault="00FC3E34" w:rsidP="003E6AFC">
            <w:pPr>
              <w:rPr>
                <w:rFonts w:ascii="Times New Roman" w:hAnsi="Times New Roman" w:cs="Times New Roman"/>
                <w:b/>
                <w:color w:val="FF0000"/>
                <w:sz w:val="20"/>
                <w:szCs w:val="20"/>
              </w:rPr>
            </w:pPr>
            <w:r w:rsidRPr="00617A2B">
              <w:rPr>
                <w:rFonts w:ascii="Times New Roman" w:hAnsi="Times New Roman" w:cs="Times New Roman"/>
                <w:sz w:val="20"/>
                <w:szCs w:val="20"/>
              </w:rPr>
              <w:t>Standard 1 specifies controls on fuel burning operations, including particulate matter emissions, sulfur dioxide emissions, opacity, and source testing</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2-NAAQS/</w:t>
            </w:r>
            <w:r w:rsidRPr="00201318">
              <w:rPr>
                <w:rStyle w:val="Heading2Char"/>
                <w:rFonts w:ascii="Times New Roman" w:hAnsi="Times New Roman"/>
                <w:b w:val="0"/>
                <w:bCs/>
                <w:iCs/>
                <w:sz w:val="20"/>
                <w:szCs w:val="20"/>
              </w:rPr>
              <w:t xml:space="preserve"> </w:t>
            </w:r>
            <w:r w:rsidRPr="00617A2B">
              <w:rPr>
                <w:rStyle w:val="Strong"/>
                <w:rFonts w:ascii="Times New Roman" w:hAnsi="Times New Roman"/>
                <w:b w:val="0"/>
                <w:sz w:val="20"/>
                <w:szCs w:val="20"/>
              </w:rPr>
              <w:t>S.C. Code Ann.</w:t>
            </w:r>
            <w:r w:rsidRPr="00617A2B">
              <w:rPr>
                <w:rFonts w:ascii="Times New Roman" w:hAnsi="Times New Roman" w:cs="Times New Roman"/>
                <w:bCs/>
                <w:sz w:val="20"/>
                <w:szCs w:val="20"/>
              </w:rPr>
              <w:t xml:space="preserve"> §</w:t>
            </w:r>
            <w:r w:rsidRPr="00617A2B">
              <w:rPr>
                <w:rStyle w:val="Strong"/>
                <w:rFonts w:ascii="Times New Roman" w:hAnsi="Times New Roman"/>
                <w:b w:val="0"/>
                <w:sz w:val="20"/>
                <w:szCs w:val="20"/>
              </w:rPr>
              <w:t xml:space="preserve"> </w:t>
            </w:r>
            <w:r w:rsidRPr="00617A2B">
              <w:rPr>
                <w:rFonts w:ascii="Times New Roman" w:hAnsi="Times New Roman" w:cs="Times New Roman"/>
                <w:bCs/>
                <w:sz w:val="20"/>
                <w:szCs w:val="20"/>
              </w:rPr>
              <w:t>48-1-50 (23)</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Ambient Air Quality Standards</w:t>
            </w:r>
          </w:p>
        </w:tc>
        <w:tc>
          <w:tcPr>
            <w:tcW w:w="3708" w:type="dxa"/>
          </w:tcPr>
          <w:p w:rsidR="00FC3E34" w:rsidRPr="00617A2B" w:rsidRDefault="00FC3E34" w:rsidP="003E6AFC">
            <w:pPr>
              <w:rPr>
                <w:rFonts w:ascii="Times New Roman" w:hAnsi="Times New Roman" w:cs="Times New Roman"/>
                <w:b/>
                <w:color w:val="FF0000"/>
                <w:sz w:val="20"/>
                <w:szCs w:val="20"/>
              </w:rPr>
            </w:pPr>
            <w:r w:rsidRPr="00617A2B">
              <w:rPr>
                <w:rFonts w:ascii="Times New Roman" w:hAnsi="Times New Roman" w:cs="Times New Roman"/>
                <w:sz w:val="20"/>
                <w:szCs w:val="20"/>
              </w:rPr>
              <w:t>Standard 2 specifies the level, measurement interval, and reference for regulated pollutants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3</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Waste Combustion and Reduction</w:t>
            </w:r>
          </w:p>
        </w:tc>
        <w:tc>
          <w:tcPr>
            <w:tcW w:w="3708" w:type="dxa"/>
          </w:tcPr>
          <w:p w:rsidR="00FC3E34" w:rsidRPr="00617A2B" w:rsidRDefault="00FC3E34" w:rsidP="003E6AFC">
            <w:pPr>
              <w:rPr>
                <w:rFonts w:ascii="Times New Roman" w:hAnsi="Times New Roman" w:cs="Times New Roman"/>
                <w:b/>
                <w:color w:val="FF0000"/>
                <w:sz w:val="20"/>
                <w:szCs w:val="20"/>
              </w:rPr>
            </w:pPr>
            <w:r w:rsidRPr="00617A2B">
              <w:rPr>
                <w:rFonts w:ascii="Times New Roman" w:hAnsi="Times New Roman" w:cs="Times New Roman"/>
                <w:sz w:val="20"/>
                <w:szCs w:val="20"/>
              </w:rPr>
              <w:t>Standard 3 regulates waste combustion and reduction, and includes provisions on applicability, emissions limits, notification requirements, waste analysis, continuous monitoring requirements, quality assurance, source testing, and training</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3.1</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Hospital, Medical, Infectious Waste Incinerators</w:t>
            </w:r>
          </w:p>
        </w:tc>
        <w:tc>
          <w:tcPr>
            <w:tcW w:w="3708" w:type="dxa"/>
          </w:tcPr>
          <w:p w:rsidR="00FC3E34" w:rsidRPr="00617A2B" w:rsidRDefault="00FC3E34" w:rsidP="003E6AFC">
            <w:pPr>
              <w:rPr>
                <w:rFonts w:ascii="Times New Roman" w:hAnsi="Times New Roman" w:cs="Times New Roman"/>
                <w:b/>
                <w:color w:val="FF0000"/>
                <w:sz w:val="20"/>
                <w:szCs w:val="20"/>
              </w:rPr>
            </w:pPr>
            <w:r w:rsidRPr="00617A2B">
              <w:rPr>
                <w:rFonts w:ascii="Times New Roman" w:hAnsi="Times New Roman" w:cs="Times New Roman"/>
                <w:sz w:val="20"/>
                <w:szCs w:val="20"/>
              </w:rPr>
              <w:t>Standard 3.1 regulates Hospital, Medical, Infectious Waste Incinerators, and includes provisions on applicability, emissions limits, notification requirements, waste analysis, continuous monitoring requirements, quality assurance, source testing, and training</w:t>
            </w:r>
          </w:p>
        </w:tc>
      </w:tr>
    </w:tbl>
    <w:p w:rsidR="00FC3E34" w:rsidRDefault="00FC3E34" w:rsidP="00FC3E34">
      <w: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7"/>
        <w:gridCol w:w="2211"/>
        <w:gridCol w:w="1323"/>
        <w:gridCol w:w="1809"/>
        <w:gridCol w:w="3708"/>
      </w:tblGrid>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4</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Emissions from Process Industries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Standard 4 regulates emissions from specific process types, including sulfuric acid manufacturing, kraft pulp and paper manufacturing, cotton gins, hot mix asphalt manufacturing, and metal refining.  Standard 4 also includes provisions for general categories and periodic testing</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5</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Volatile Organic Compounds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Standard 4 includes general requirements for Volatile Organic Compound (VOC) Emissions, and provisions for specific sources of VOCs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5.1</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Best Available Control Technology (BACT)/Lowest Achievable Emission Rate (“LAER”) Applicable to Volatile Organic Compounds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Standard 5.1 provides for application of the best available control technology or lowest achievable emissions rate for emissions of VOCs. The standard includes definition, applicability, testing, and recordkeeping</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5.2</w:t>
            </w:r>
          </w:p>
        </w:tc>
        <w:tc>
          <w:tcPr>
            <w:tcW w:w="1323"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Control of Oxides of Nitrogen (NO</w:t>
            </w:r>
            <w:r w:rsidRPr="00617A2B">
              <w:rPr>
                <w:rFonts w:ascii="Times New Roman" w:hAnsi="Times New Roman" w:cs="Times New Roman"/>
                <w:sz w:val="20"/>
                <w:szCs w:val="20"/>
                <w:vertAlign w:val="subscript"/>
              </w:rPr>
              <w:t>x</w:t>
            </w:r>
            <w:r w:rsidRPr="00617A2B">
              <w:rPr>
                <w:rFonts w:ascii="Times New Roman" w:hAnsi="Times New Roman" w:cs="Times New Roman"/>
                <w:sz w:val="20"/>
                <w:szCs w:val="20"/>
              </w:rPr>
              <w:t>)</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Standard 5.2 regulates NOx emissions. The standard includes applicability provisions, definitions, requirements for new and existing sources, notification requirements, and tune-up requirements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7/</w:t>
            </w:r>
            <w:r w:rsidRPr="00201318">
              <w:rPr>
                <w:rStyle w:val="Heading2Char"/>
                <w:rFonts w:ascii="Times New Roman" w:hAnsi="Times New Roman"/>
                <w:b w:val="0"/>
                <w:bCs/>
                <w:iCs/>
                <w:sz w:val="20"/>
                <w:szCs w:val="20"/>
                <w:lang w:val="fr-FR"/>
              </w:rPr>
              <w:t xml:space="preserve"> </w:t>
            </w:r>
            <w:r w:rsidRPr="00617A2B">
              <w:rPr>
                <w:rStyle w:val="Strong"/>
                <w:rFonts w:ascii="Times New Roman" w:hAnsi="Times New Roman"/>
                <w:b w:val="0"/>
                <w:sz w:val="20"/>
                <w:szCs w:val="20"/>
                <w:lang w:val="fr-FR"/>
              </w:rPr>
              <w:t xml:space="preserve">S.C. Code Ann. </w:t>
            </w:r>
            <w:r w:rsidRPr="00617A2B">
              <w:rPr>
                <w:rFonts w:ascii="Times New Roman" w:hAnsi="Times New Roman" w:cs="Times New Roman"/>
                <w:bCs/>
                <w:sz w:val="20"/>
                <w:szCs w:val="20"/>
                <w:lang w:val="fr-FR"/>
              </w:rPr>
              <w:t>§ 48-1-50 (8,10, &amp; 14</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 xml:space="preserve">Prevention of Significant Deterioration  </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Standard 7 includes regulations governing the Prevention of Significant Deterioration (PSD) pre-construction permitting program, ensures that new facilities do not significantly degrade existing air quality in areas that attain the EPA National Ambient Air Quality Standards (NAAQS). Standard 7 also ensures that new facilities use the most current emissions control technology. Standard 7 includes specific permitting procedures, air quality modeling provisions, and applicability</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7.1/</w:t>
            </w:r>
            <w:r w:rsidRPr="00201318">
              <w:rPr>
                <w:rStyle w:val="Heading2Char"/>
                <w:rFonts w:ascii="Times New Roman" w:hAnsi="Times New Roman"/>
                <w:b w:val="0"/>
                <w:bCs/>
                <w:iCs/>
                <w:sz w:val="20"/>
                <w:szCs w:val="20"/>
              </w:rPr>
              <w:t xml:space="preserve"> </w:t>
            </w:r>
            <w:r w:rsidRPr="00617A2B">
              <w:rPr>
                <w:rStyle w:val="Strong"/>
                <w:rFonts w:ascii="Times New Roman" w:hAnsi="Times New Roman"/>
                <w:b w:val="0"/>
                <w:sz w:val="20"/>
                <w:szCs w:val="20"/>
              </w:rPr>
              <w:t>S.C. Code Ann.</w:t>
            </w:r>
            <w:r w:rsidRPr="00617A2B">
              <w:rPr>
                <w:rFonts w:ascii="Times New Roman" w:hAnsi="Times New Roman" w:cs="Times New Roman"/>
                <w:sz w:val="20"/>
                <w:szCs w:val="20"/>
              </w:rPr>
              <w:t xml:space="preserve"> </w:t>
            </w:r>
            <w:r w:rsidRPr="00617A2B">
              <w:rPr>
                <w:rFonts w:ascii="Times New Roman" w:hAnsi="Times New Roman" w:cs="Times New Roman"/>
                <w:bCs/>
                <w:sz w:val="20"/>
                <w:szCs w:val="20"/>
              </w:rPr>
              <w:t xml:space="preserve">§ 48-1-50 (10) </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Nonattainment New Source Review</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Standard 7.1 includes regulations governing the Prevention of Significant Deterioration (PSD) pre-construction permitting program, ensure that new facilities or prevent areas that are in nonattainment with the NAAQS from slowing progress towards improving their air quality. Standard 7.1 also ensures that new facilities use the most current emissions control technology. Standard 7.1 includes specific permitting procedures, air quality modeling provisions, and applicability</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417EE">
            <w:pPr>
              <w:numPr>
                <w:ilvl w:val="0"/>
                <w:numId w:val="43"/>
              </w:numPr>
              <w:spacing w:line="240" w:lineRule="auto"/>
              <w:rPr>
                <w:rFonts w:ascii="Times New Roman" w:hAnsi="Times New Roman" w:cs="Times New Roman"/>
                <w:sz w:val="20"/>
                <w:szCs w:val="20"/>
              </w:rPr>
            </w:pPr>
            <w:r w:rsidRPr="00617A2B">
              <w:rPr>
                <w:rFonts w:ascii="Times New Roman" w:hAnsi="Times New Roman" w:cs="Times New Roman"/>
                <w:sz w:val="20"/>
                <w:szCs w:val="20"/>
              </w:rPr>
              <w:t>Standard 8</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 xml:space="preserve">Toxic Air </w:t>
            </w:r>
            <w:r w:rsidRPr="00617A2B">
              <w:rPr>
                <w:rFonts w:ascii="Times New Roman" w:hAnsi="Times New Roman" w:cs="Times New Roman"/>
                <w:sz w:val="20"/>
                <w:szCs w:val="20"/>
              </w:rPr>
              <w:lastRenderedPageBreak/>
              <w:t>Pollutants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lastRenderedPageBreak/>
              <w:t xml:space="preserve">Standard 8 regulates toxic air pollutant </w:t>
            </w:r>
            <w:r w:rsidRPr="00617A2B">
              <w:rPr>
                <w:rFonts w:ascii="Times New Roman" w:hAnsi="Times New Roman" w:cs="Times New Roman"/>
                <w:sz w:val="20"/>
                <w:szCs w:val="20"/>
              </w:rPr>
              <w:lastRenderedPageBreak/>
              <w:t>emissions. The standard includes provisions for air quality modeling for new sources of emissions, and provides a list of regulated chemicals with a maximum concentration listed</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lastRenderedPageBreak/>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61-62.6</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Control of Fugitive Particulate Matter</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Regulates fugitive particulate matter by providing control options, restrictions on fugitive emissions, and authority for the Department to control fugitive emissions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61-62.7</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Good Engineering Practice Stack Height</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Governs the heights of stacks at emissions sources by providing provisions for incorporating stack height considerations into air quality modeling</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61-62.60</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South Carolina Designated Facility Plan and New Source Performance Standards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Incorporates by reference EPA New Source Performance Standards (NSPS) (40 CFR 60). NSPS rules provide specific emissions limits for specific source categories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61-62.61</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National Emission Standards for Hazardous Air Pollutants (NESHAP)</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Incorporates by reference EPA NESHAP rules that govern air toxics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61-62.63</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National Emission Standards for Hazardous Air Pollutants (NESHAP) for Source Categories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Incorporates by reference EPA NESHAP rules that govern air toxics for specific source categories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61-62.68/</w:t>
            </w:r>
            <w:r w:rsidRPr="00617A2B">
              <w:rPr>
                <w:rStyle w:val="Strong"/>
                <w:rFonts w:ascii="Times New Roman" w:hAnsi="Times New Roman"/>
                <w:b w:val="0"/>
                <w:sz w:val="20"/>
                <w:szCs w:val="20"/>
              </w:rPr>
              <w:t xml:space="preserve"> S.C. Code Ann.</w:t>
            </w:r>
            <w:r w:rsidRPr="00617A2B">
              <w:rPr>
                <w:rFonts w:ascii="Times New Roman" w:hAnsi="Times New Roman" w:cs="Times New Roman"/>
                <w:sz w:val="20"/>
                <w:szCs w:val="20"/>
              </w:rPr>
              <w:t xml:space="preserve"> </w:t>
            </w:r>
            <w:r w:rsidRPr="00617A2B">
              <w:rPr>
                <w:rFonts w:ascii="Times New Roman" w:hAnsi="Times New Roman" w:cs="Times New Roman"/>
                <w:bCs/>
                <w:sz w:val="20"/>
                <w:szCs w:val="20"/>
              </w:rPr>
              <w:t>§ 44-4-300</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Chemical Accident Prevention Provisions</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Includes provisions to address chemical accidents, including prevention programs, emergency response, and risk management plans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61-62.70</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Title V Operating Permit Program</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Includes provisions for the Title V operating permit program, for larger sources of emissions. The regulation includes definitions, applicability provisions, specifications for the content of permits, and permit issuance</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61-62.72</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Acid Rain</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Incorporates by reference EPA provisions to address Acid Rain by limiting sulfur dioxide and nitrogen oxide emissions from electricity-generating units</w:t>
            </w:r>
          </w:p>
        </w:tc>
      </w:tr>
      <w:tr w:rsidR="00FC3E34" w:rsidRPr="00617A2B" w:rsidTr="003E6AFC">
        <w:tc>
          <w:tcPr>
            <w:tcW w:w="1587"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211"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61-62.96</w:t>
            </w:r>
          </w:p>
        </w:tc>
        <w:tc>
          <w:tcPr>
            <w:tcW w:w="1323"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809"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Nitrogen Oxides (NO</w:t>
            </w:r>
            <w:r w:rsidRPr="00617A2B">
              <w:rPr>
                <w:rFonts w:ascii="Times New Roman" w:hAnsi="Times New Roman" w:cs="Times New Roman"/>
                <w:sz w:val="20"/>
                <w:szCs w:val="20"/>
                <w:vertAlign w:val="subscript"/>
              </w:rPr>
              <w:t>x</w:t>
            </w:r>
            <w:r w:rsidRPr="00617A2B">
              <w:rPr>
                <w:rFonts w:ascii="Times New Roman" w:hAnsi="Times New Roman" w:cs="Times New Roman"/>
                <w:sz w:val="20"/>
                <w:szCs w:val="20"/>
              </w:rPr>
              <w:t>) and Sulfur Dioxide (SO</w:t>
            </w:r>
            <w:r w:rsidRPr="00617A2B">
              <w:rPr>
                <w:rFonts w:ascii="Times New Roman" w:hAnsi="Times New Roman" w:cs="Times New Roman"/>
                <w:sz w:val="20"/>
                <w:szCs w:val="20"/>
                <w:vertAlign w:val="subscript"/>
              </w:rPr>
              <w:t>2</w:t>
            </w:r>
            <w:r w:rsidRPr="00617A2B">
              <w:rPr>
                <w:rFonts w:ascii="Times New Roman" w:hAnsi="Times New Roman" w:cs="Times New Roman"/>
                <w:sz w:val="20"/>
                <w:szCs w:val="20"/>
              </w:rPr>
              <w:t>) Budget Trading Program</w:t>
            </w:r>
          </w:p>
        </w:tc>
        <w:tc>
          <w:tcPr>
            <w:tcW w:w="370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Incorporates by reference EPA provisions for participation in the EPA’s Clean Air Interstate Rule designed to address emissions of sulfur dioxide and nitrogen oxides that cross state lines</w:t>
            </w:r>
          </w:p>
        </w:tc>
      </w:tr>
    </w:tbl>
    <w:p w:rsidR="00FC3E34" w:rsidRDefault="00FC3E34" w:rsidP="00FC3E34">
      <w: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2706"/>
        <w:gridCol w:w="1162"/>
        <w:gridCol w:w="1906"/>
        <w:gridCol w:w="3338"/>
      </w:tblGrid>
      <w:tr w:rsidR="00FC3E34" w:rsidRPr="00617A2B" w:rsidTr="00C2211A">
        <w:tc>
          <w:tcPr>
            <w:tcW w:w="152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70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S.C. Regulation 61-62.99</w:t>
            </w:r>
          </w:p>
        </w:tc>
        <w:tc>
          <w:tcPr>
            <w:tcW w:w="1162"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90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Nitrogen Oxides (NO</w:t>
            </w:r>
            <w:r w:rsidRPr="00617A2B">
              <w:rPr>
                <w:rFonts w:ascii="Times New Roman" w:hAnsi="Times New Roman" w:cs="Times New Roman"/>
                <w:sz w:val="20"/>
                <w:szCs w:val="20"/>
                <w:vertAlign w:val="subscript"/>
              </w:rPr>
              <w:t>x</w:t>
            </w:r>
            <w:r w:rsidRPr="00617A2B">
              <w:rPr>
                <w:rFonts w:ascii="Times New Roman" w:hAnsi="Times New Roman" w:cs="Times New Roman"/>
                <w:sz w:val="20"/>
                <w:szCs w:val="20"/>
              </w:rPr>
              <w:t>) Budget Program Requirements for stationary Sources Not In the Trading Program</w:t>
            </w:r>
          </w:p>
        </w:tc>
        <w:tc>
          <w:tcPr>
            <w:tcW w:w="333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Governs nitrogen oxide emissions from cement kilns, to comply with EPA’s NOx SIP Call rule. The regulation includes applicability provisions and emissions limits</w:t>
            </w:r>
          </w:p>
        </w:tc>
      </w:tr>
      <w:tr w:rsidR="00FC3E34" w:rsidRPr="00617A2B" w:rsidTr="00C2211A">
        <w:tc>
          <w:tcPr>
            <w:tcW w:w="152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706"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sz w:val="20"/>
                <w:szCs w:val="20"/>
              </w:rPr>
              <w:t>S.C. Regulation 61-86.1 (Asbestos)/</w:t>
            </w:r>
            <w:r w:rsidRPr="00617A2B">
              <w:rPr>
                <w:rStyle w:val="Strong"/>
                <w:rFonts w:ascii="Times New Roman" w:hAnsi="Times New Roman"/>
                <w:b w:val="0"/>
                <w:bCs/>
                <w:color w:val="222222"/>
                <w:sz w:val="20"/>
                <w:szCs w:val="20"/>
                <w:shd w:val="clear" w:color="auto" w:fill="FFFFFF"/>
              </w:rPr>
              <w:t xml:space="preserve"> S.C. Code Ann.</w:t>
            </w:r>
            <w:r w:rsidRPr="00617A2B">
              <w:rPr>
                <w:rStyle w:val="apple-converted-space"/>
                <w:rFonts w:ascii="Times New Roman" w:hAnsi="Times New Roman" w:cs="Times New Roman"/>
                <w:b/>
                <w:color w:val="222222"/>
                <w:sz w:val="20"/>
                <w:szCs w:val="20"/>
                <w:shd w:val="clear" w:color="auto" w:fill="FFFFFF"/>
              </w:rPr>
              <w:t> </w:t>
            </w:r>
            <w:r w:rsidRPr="00617A2B">
              <w:rPr>
                <w:rFonts w:ascii="Times New Roman" w:hAnsi="Times New Roman" w:cs="Times New Roman"/>
                <w:b/>
                <w:color w:val="222222"/>
                <w:sz w:val="20"/>
                <w:szCs w:val="20"/>
                <w:shd w:val="clear" w:color="auto" w:fill="FFFFFF"/>
              </w:rPr>
              <w:t>§</w:t>
            </w:r>
            <w:r w:rsidRPr="00617A2B">
              <w:rPr>
                <w:rStyle w:val="Strong"/>
                <w:rFonts w:ascii="Times New Roman" w:hAnsi="Times New Roman"/>
                <w:b w:val="0"/>
                <w:bCs/>
                <w:color w:val="222222"/>
                <w:sz w:val="20"/>
                <w:szCs w:val="20"/>
                <w:shd w:val="clear" w:color="auto" w:fill="FFFFFF"/>
              </w:rPr>
              <w:t> </w:t>
            </w:r>
            <w:r w:rsidRPr="00617A2B">
              <w:rPr>
                <w:rFonts w:ascii="Times New Roman" w:hAnsi="Times New Roman" w:cs="Times New Roman"/>
                <w:color w:val="222222"/>
                <w:sz w:val="20"/>
                <w:szCs w:val="20"/>
                <w:shd w:val="clear" w:color="auto" w:fill="FFFFFF"/>
              </w:rPr>
              <w:t xml:space="preserve"> 44-1-140, 48-1-30, and 44-87-10</w:t>
            </w:r>
          </w:p>
        </w:tc>
        <w:tc>
          <w:tcPr>
            <w:tcW w:w="1162"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b/>
                <w:sz w:val="20"/>
                <w:szCs w:val="20"/>
              </w:rPr>
              <w:t>Yes</w:t>
            </w:r>
          </w:p>
        </w:tc>
        <w:tc>
          <w:tcPr>
            <w:tcW w:w="190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Standards of Performance for Asbestos Projects</w:t>
            </w:r>
          </w:p>
        </w:tc>
        <w:tc>
          <w:tcPr>
            <w:tcW w:w="333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Requirements for performing asbestos projects</w:t>
            </w:r>
          </w:p>
        </w:tc>
      </w:tr>
      <w:tr w:rsidR="00FC3E34" w:rsidRPr="00617A2B" w:rsidTr="00C2211A">
        <w:tc>
          <w:tcPr>
            <w:tcW w:w="152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Air Quality</w:t>
            </w:r>
          </w:p>
        </w:tc>
        <w:tc>
          <w:tcPr>
            <w:tcW w:w="270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R 61-30/</w:t>
            </w:r>
            <w:r w:rsidRPr="00201318">
              <w:rPr>
                <w:rStyle w:val="Heading2Char"/>
                <w:rFonts w:ascii="Times New Roman" w:hAnsi="Times New Roman"/>
                <w:b w:val="0"/>
                <w:bCs/>
                <w:iCs/>
                <w:sz w:val="20"/>
                <w:szCs w:val="20"/>
              </w:rPr>
              <w:t xml:space="preserve"> </w:t>
            </w:r>
            <w:r w:rsidRPr="00617A2B">
              <w:rPr>
                <w:rStyle w:val="Strong"/>
                <w:rFonts w:ascii="Times New Roman" w:hAnsi="Times New Roman"/>
                <w:b w:val="0"/>
                <w:sz w:val="20"/>
                <w:szCs w:val="20"/>
              </w:rPr>
              <w:t>S.C. Code Ann.</w:t>
            </w:r>
            <w:r w:rsidRPr="00617A2B">
              <w:rPr>
                <w:rFonts w:ascii="Times New Roman" w:hAnsi="Times New Roman" w:cs="Times New Roman"/>
                <w:bCs/>
                <w:sz w:val="20"/>
                <w:szCs w:val="20"/>
              </w:rPr>
              <w:t xml:space="preserve"> §</w:t>
            </w:r>
            <w:r w:rsidRPr="00617A2B">
              <w:rPr>
                <w:rStyle w:val="Strong"/>
                <w:rFonts w:ascii="Times New Roman" w:hAnsi="Times New Roman"/>
                <w:b w:val="0"/>
                <w:sz w:val="20"/>
                <w:szCs w:val="20"/>
              </w:rPr>
              <w:t xml:space="preserve"> </w:t>
            </w:r>
            <w:r w:rsidRPr="00617A2B">
              <w:rPr>
                <w:rFonts w:ascii="Times New Roman" w:hAnsi="Times New Roman" w:cs="Times New Roman"/>
                <w:bCs/>
                <w:sz w:val="20"/>
                <w:szCs w:val="20"/>
              </w:rPr>
              <w:t>48-1-50 (23)</w:t>
            </w:r>
          </w:p>
        </w:tc>
        <w:tc>
          <w:tcPr>
            <w:tcW w:w="1162" w:type="dxa"/>
          </w:tcPr>
          <w:p w:rsidR="00FC3E34" w:rsidRPr="00617A2B" w:rsidRDefault="00FC3E34" w:rsidP="003E6AFC">
            <w:pPr>
              <w:rPr>
                <w:rFonts w:ascii="Times New Roman" w:hAnsi="Times New Roman" w:cs="Times New Roman"/>
                <w:b/>
                <w:sz w:val="20"/>
                <w:szCs w:val="20"/>
              </w:rPr>
            </w:pPr>
            <w:r w:rsidRPr="00617A2B">
              <w:rPr>
                <w:rFonts w:ascii="Times New Roman" w:hAnsi="Times New Roman" w:cs="Times New Roman"/>
                <w:b/>
                <w:sz w:val="20"/>
                <w:szCs w:val="20"/>
              </w:rPr>
              <w:t>Yes</w:t>
            </w:r>
          </w:p>
        </w:tc>
        <w:tc>
          <w:tcPr>
            <w:tcW w:w="1906"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Fee Regulation</w:t>
            </w:r>
          </w:p>
        </w:tc>
        <w:tc>
          <w:tcPr>
            <w:tcW w:w="3338" w:type="dxa"/>
          </w:tcPr>
          <w:p w:rsidR="00FC3E34" w:rsidRPr="00617A2B" w:rsidRDefault="00FC3E34" w:rsidP="003E6AFC">
            <w:pPr>
              <w:rPr>
                <w:rFonts w:ascii="Times New Roman" w:hAnsi="Times New Roman" w:cs="Times New Roman"/>
                <w:sz w:val="20"/>
                <w:szCs w:val="20"/>
              </w:rPr>
            </w:pPr>
            <w:r w:rsidRPr="00617A2B">
              <w:rPr>
                <w:rFonts w:ascii="Times New Roman" w:hAnsi="Times New Roman" w:cs="Times New Roman"/>
                <w:sz w:val="20"/>
                <w:szCs w:val="20"/>
              </w:rPr>
              <w:t>Fees for permitted facilities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Health Services</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Regulations 61-32, 61-34, 61-35, 61-36, 61-54</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Dairy, Soft Drink, and Ice Regulations</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Regulates Dairy, Soft Drink, Ice</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Health Services</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Regulations 61-55, 61-56, 61-56.1, 61-56.2, 61-57</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Onsite Wastewater Regulations</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Regulates Onsite Wastewater</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Health Services</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Regulations 61-25, 61-29, 61-37</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Food Regulations</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Regulates Food/Restaurants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Health Services</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Regulation 61-38, 61-39, 61-40, 61-42, 61-46</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General Sanitation Regulations</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Regulates General Sanitation</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Health Services - Laboratory Certification</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R.61-30</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Fee Regulation</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This regulation outlines fees.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Health Services - Laboratory Certification</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 61-81</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Laboratory Certification Regulation</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regulation to which Laboratory Certification program must adhere.</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Public Health</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Insurance Portability and Accountability Act</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HIPAA</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Regulates transmission, release, access of health-related information</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Certification</w:t>
            </w:r>
          </w:p>
        </w:tc>
        <w:tc>
          <w:tcPr>
            <w:tcW w:w="27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Centers for Medicare and Medicaid Services (CMS) – Federal regulations</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Centers for Medicare and Medicaid Services</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Regulates Medicare and Medicaid Services</w:t>
            </w:r>
          </w:p>
        </w:tc>
      </w:tr>
      <w:tr w:rsidR="00C2211A" w:rsidRPr="00617A2B" w:rsidTr="00C2211A">
        <w:tc>
          <w:tcPr>
            <w:tcW w:w="1526" w:type="dxa"/>
          </w:tcPr>
          <w:p w:rsidR="00C2211A" w:rsidRPr="00617A2B" w:rsidRDefault="00C2211A" w:rsidP="00A62074">
            <w:pPr>
              <w:rPr>
                <w:rFonts w:ascii="Times New Roman" w:hAnsi="Times New Roman" w:cs="Times New Roman"/>
                <w:sz w:val="18"/>
                <w:szCs w:val="18"/>
              </w:rPr>
            </w:pPr>
            <w:r w:rsidRPr="00617A2B">
              <w:rPr>
                <w:rFonts w:ascii="Times New Roman" w:hAnsi="Times New Roman" w:cs="Times New Roman"/>
                <w:sz w:val="18"/>
                <w:szCs w:val="18"/>
              </w:rPr>
              <w:t>Health Regulation – Certificate of Need (CON)</w:t>
            </w:r>
          </w:p>
        </w:tc>
        <w:tc>
          <w:tcPr>
            <w:tcW w:w="2706" w:type="dxa"/>
          </w:tcPr>
          <w:p w:rsidR="00C2211A" w:rsidRPr="00617A2B" w:rsidRDefault="00C2211A" w:rsidP="00A62074">
            <w:pPr>
              <w:rPr>
                <w:rFonts w:ascii="Times New Roman" w:hAnsi="Times New Roman" w:cs="Times New Roman"/>
                <w:sz w:val="18"/>
                <w:szCs w:val="18"/>
              </w:rPr>
            </w:pPr>
            <w:r w:rsidRPr="00617A2B">
              <w:rPr>
                <w:rFonts w:ascii="Times New Roman" w:hAnsi="Times New Roman" w:cs="Times New Roman"/>
                <w:sz w:val="18"/>
                <w:szCs w:val="18"/>
              </w:rPr>
              <w:t>SC Code 44-7-110, et seq.</w:t>
            </w:r>
          </w:p>
        </w:tc>
        <w:tc>
          <w:tcPr>
            <w:tcW w:w="1162" w:type="dxa"/>
          </w:tcPr>
          <w:p w:rsidR="00C2211A" w:rsidRPr="00617A2B" w:rsidRDefault="00C2211A" w:rsidP="00A62074">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C2211A" w:rsidRPr="00617A2B" w:rsidRDefault="00C2211A" w:rsidP="00A62074">
            <w:pPr>
              <w:rPr>
                <w:rFonts w:ascii="Times New Roman" w:hAnsi="Times New Roman" w:cs="Times New Roman"/>
                <w:sz w:val="18"/>
                <w:szCs w:val="18"/>
              </w:rPr>
            </w:pPr>
            <w:r w:rsidRPr="00617A2B">
              <w:rPr>
                <w:rFonts w:ascii="Times New Roman" w:hAnsi="Times New Roman" w:cs="Times New Roman"/>
                <w:sz w:val="18"/>
                <w:szCs w:val="18"/>
              </w:rPr>
              <w:t>State Certification of Need and Health Facility Licensure Act</w:t>
            </w:r>
          </w:p>
        </w:tc>
        <w:tc>
          <w:tcPr>
            <w:tcW w:w="3338" w:type="dxa"/>
          </w:tcPr>
          <w:p w:rsidR="00C2211A" w:rsidRPr="00617A2B" w:rsidRDefault="00C2211A" w:rsidP="00A62074">
            <w:pPr>
              <w:rPr>
                <w:rFonts w:ascii="Times New Roman" w:hAnsi="Times New Roman" w:cs="Times New Roman"/>
                <w:sz w:val="18"/>
                <w:szCs w:val="18"/>
              </w:rPr>
            </w:pPr>
            <w:r w:rsidRPr="00617A2B">
              <w:rPr>
                <w:rFonts w:ascii="Times New Roman" w:hAnsi="Times New Roman" w:cs="Times New Roman"/>
                <w:sz w:val="18"/>
                <w:szCs w:val="18"/>
              </w:rPr>
              <w:t>Regulates the Development of Health Care Facilities and Services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Drug Control</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40-33-05,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Nurse Practice Act</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Regulates the Practice of Nursing</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Drug Control</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40-37-05,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Optometry Practice Act</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Regulates the Practice of Optometry</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Drug Control</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40-43-10,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Pharmacy Practice Act</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Regulates the Practice of Pharmacy</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Drug Control</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40-47-05,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Medical Practice Act</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Regulates the Practice of Medicine</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Drug Control</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40-51-10,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Podiatry Practice Act</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Regulates the Practice of Podiatry</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 Drug Control</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40-69-05,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Veterinary Practice Act</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Regulates the Practice of Veterinary Medicine</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lastRenderedPageBreak/>
              <w:t>Health Regulation - Drug Control</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21CFR 1300,et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Federal Controlled Substances Regulation</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Regulates the legal possession and distribution of controlled substances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-Health Facilities Regulations: Health Licensing</w:t>
            </w:r>
          </w:p>
        </w:tc>
        <w:tc>
          <w:tcPr>
            <w:tcW w:w="27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13-7-45(A);44-1-215;48-2-10;Reg 61-64;21 CFR Part 900;Reg 61-65</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No</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Ionization Fees-X-ray</w:t>
            </w:r>
          </w:p>
        </w:tc>
        <w:tc>
          <w:tcPr>
            <w:tcW w:w="3338"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 xml:space="preserve">Registration of x-ray </w:t>
            </w:r>
            <w:r w:rsidR="00E837F2" w:rsidRPr="00617A2B">
              <w:rPr>
                <w:rFonts w:ascii="Times New Roman" w:hAnsi="Times New Roman" w:cs="Times New Roman"/>
                <w:sz w:val="18"/>
                <w:szCs w:val="18"/>
              </w:rPr>
              <w:t>equipment; annual</w:t>
            </w:r>
            <w:r w:rsidRPr="00617A2B">
              <w:rPr>
                <w:rFonts w:ascii="Times New Roman" w:hAnsi="Times New Roman" w:cs="Times New Roman"/>
                <w:sz w:val="18"/>
                <w:szCs w:val="18"/>
              </w:rPr>
              <w:t xml:space="preserve"> fees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-Health Facilities Regulations: Health Licensing</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13-7-45(A);44-1-215;48-2-10;Reg 61-64;21 CFR Part 900;Reg 61-65</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Mammography-Bureau of Radiological Health</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Mammography certification/inspection fees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-Health Facilities Regulations: Health Licensing</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48-2-10;13-7-10;13-7-45;Reg 61-63; </w:t>
            </w:r>
            <w:r w:rsidRPr="00617A2B">
              <w:rPr>
                <w:rFonts w:ascii="Times New Roman" w:hAnsi="Times New Roman" w:cs="Times New Roman"/>
                <w:sz w:val="18"/>
                <w:szCs w:val="18"/>
              </w:rPr>
              <w:br/>
              <w:t xml:space="preserve">Reg 61-30; </w:t>
            </w:r>
            <w:r w:rsidRPr="00617A2B">
              <w:rPr>
                <w:rFonts w:ascii="Times New Roman" w:hAnsi="Times New Roman" w:cs="Times New Roman"/>
                <w:sz w:val="18"/>
                <w:szCs w:val="18"/>
              </w:rPr>
              <w:br/>
              <w:t>NRC Regs Title 10, CFR, Chapter 1</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Radioactive Materials fees-Bureau of Radiological Health</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Radioactive materials fees/annual fees;inspection of facilities that use radioactive materials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Health Regulation -Health Facilities Regulations: Health Licensing</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13-7-45(A)(3);Reg 61-106</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Tanning fees;</w:t>
            </w:r>
            <w:r w:rsidR="004D3475" w:rsidRPr="00617A2B">
              <w:rPr>
                <w:rFonts w:ascii="Times New Roman" w:hAnsi="Times New Roman" w:cs="Times New Roman"/>
                <w:sz w:val="18"/>
                <w:szCs w:val="18"/>
              </w:rPr>
              <w:t xml:space="preserve"> </w:t>
            </w:r>
            <w:r w:rsidRPr="00617A2B">
              <w:rPr>
                <w:rFonts w:ascii="Times New Roman" w:hAnsi="Times New Roman" w:cs="Times New Roman"/>
                <w:sz w:val="18"/>
                <w:szCs w:val="18"/>
              </w:rPr>
              <w:t>Bureau of Radiological Health</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Registration of tanning beds/facilities;</w:t>
            </w:r>
            <w:r w:rsidR="004D3475" w:rsidRPr="00617A2B">
              <w:rPr>
                <w:rFonts w:ascii="Times New Roman" w:hAnsi="Times New Roman" w:cs="Times New Roman"/>
                <w:sz w:val="18"/>
                <w:szCs w:val="18"/>
              </w:rPr>
              <w:t xml:space="preserve"> </w:t>
            </w:r>
            <w:r w:rsidRPr="00617A2B">
              <w:rPr>
                <w:rFonts w:ascii="Times New Roman" w:hAnsi="Times New Roman" w:cs="Times New Roman"/>
                <w:sz w:val="18"/>
                <w:szCs w:val="18"/>
              </w:rPr>
              <w:t>annual fees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Laboratory Certification</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R.61-30</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Fee Regulation</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This regulation outlines fees.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Laboratory Certification</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 61-81</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Laboratory Certification Regulation</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regulation to which Laboratory Certification program must adhere.</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 - Mining</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South Carolina Mining Act, SC Code Ann Section 48-20-10, et seq. and Regulation 89-10,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Mining Act</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The Mining Act authorizes the Department to issue permits, approve reclamation plans, collect reclamation bonds and fees, conduct inspections, provide technical assistance to mine operators and to the </w:t>
            </w:r>
            <w:r w:rsidR="004D3475" w:rsidRPr="00617A2B">
              <w:rPr>
                <w:rFonts w:ascii="Times New Roman" w:hAnsi="Times New Roman" w:cs="Times New Roman"/>
                <w:sz w:val="18"/>
                <w:szCs w:val="18"/>
              </w:rPr>
              <w:t>public, and</w:t>
            </w:r>
            <w:r w:rsidRPr="00617A2B">
              <w:rPr>
                <w:rFonts w:ascii="Times New Roman" w:hAnsi="Times New Roman" w:cs="Times New Roman"/>
                <w:sz w:val="18"/>
                <w:szCs w:val="18"/>
              </w:rPr>
              <w:t xml:space="preserve"> enforce provisions of the Act and Regulations.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Land and Waste Management </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South Carolina Manufacturer Responsibility and Consumer Convenience Information Technology Equipment Collection and Recovery Act, codified at S.C. Code Ann Section 48-60-05, et seq.</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E-scrap</w:t>
            </w:r>
          </w:p>
        </w:tc>
        <w:tc>
          <w:tcPr>
            <w:tcW w:w="3338" w:type="dxa"/>
          </w:tcPr>
          <w:p w:rsidR="00FC3E34" w:rsidRPr="00617A2B" w:rsidRDefault="00FC3E34" w:rsidP="003E6AFC">
            <w:pPr>
              <w:rPr>
                <w:rFonts w:ascii="Times New Roman" w:hAnsi="Times New Roman" w:cs="Times New Roman"/>
                <w:sz w:val="18"/>
                <w:szCs w:val="18"/>
              </w:rPr>
            </w:pP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44-56-400Y</w:t>
            </w:r>
            <w:r w:rsidRPr="00617A2B">
              <w:rPr>
                <w:rFonts w:ascii="Times New Roman" w:hAnsi="Times New Roman" w:cs="Times New Roman"/>
                <w:sz w:val="18"/>
                <w:szCs w:val="18"/>
              </w:rPr>
              <w:br/>
              <w:t>SC Drycleaning Facility Restoration Trust Fund</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SC Drycleaning Facility Restoration Trust Fund</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Dry Cleaning Restoration Program is responsible for administering South Carolina's Drycleaning Facility Restoration Trust Fund by using funds to assess, prioritize, and clean up registered dry-cleaning sites that are polluted within the state. The Program operates on fees and taxes collected from drycleaning facilities.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48-1</w:t>
            </w:r>
            <w:r w:rsidRPr="00617A2B">
              <w:rPr>
                <w:rFonts w:ascii="Times New Roman" w:hAnsi="Times New Roman" w:cs="Times New Roman"/>
                <w:sz w:val="18"/>
                <w:szCs w:val="18"/>
              </w:rPr>
              <w:br/>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Non-Regulated Petroleum Response Program (Above Ground Storage Tanks)</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Provide technical oversight for conducting assessment and cleanup activities for petroleum releases from non-regulated above-ground storage tanks (ASTs).</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Pollution Control Act: Section 48-1-10</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Pollution Control Act</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The Pollution Control Act gives the Department jurisdiction over matters involving the handling and disposal of garbage and refuse and other discharges to </w:t>
            </w:r>
            <w:r w:rsidRPr="00617A2B">
              <w:rPr>
                <w:rFonts w:ascii="Times New Roman" w:hAnsi="Times New Roman" w:cs="Times New Roman"/>
                <w:sz w:val="18"/>
                <w:szCs w:val="18"/>
              </w:rPr>
              <w:lastRenderedPageBreak/>
              <w:t>the environment.</w:t>
            </w:r>
          </w:p>
        </w:tc>
      </w:tr>
      <w:tr w:rsidR="00FC3E34" w:rsidRPr="00617A2B" w:rsidTr="00C2211A">
        <w:tc>
          <w:tcPr>
            <w:tcW w:w="152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lastRenderedPageBreak/>
              <w:t>Land and Waste Management</w:t>
            </w:r>
          </w:p>
        </w:tc>
        <w:tc>
          <w:tcPr>
            <w:tcW w:w="2706"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Federal Facility Agreement under Section 210 of CERCLA and Sections 3008(h) and 6001 of RCRA</w:t>
            </w:r>
          </w:p>
        </w:tc>
        <w:tc>
          <w:tcPr>
            <w:tcW w:w="1162"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906"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SRS Federal Facilities Agreement</w:t>
            </w:r>
          </w:p>
        </w:tc>
        <w:tc>
          <w:tcPr>
            <w:tcW w:w="333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 three party agreement between SCDHEC, EPA and Department of Energy (DOE) directing the comprehensive remediation of the Savannah River Site. Funding is provided by way of the Remediation and Environmental Monitoring Grant from DOE.</w:t>
            </w:r>
          </w:p>
        </w:tc>
      </w:tr>
    </w:tbl>
    <w:p w:rsidR="00FC3E34" w:rsidRDefault="00FC3E34" w:rsidP="00FC3E34"/>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7"/>
        <w:gridCol w:w="2211"/>
        <w:gridCol w:w="1323"/>
        <w:gridCol w:w="1809"/>
        <w:gridCol w:w="3708"/>
      </w:tblGrid>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13-7-10, et. seq. (Atomic Energy and Radiation Control Act)</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Radioactive Waste Management</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Atomic Energy Act authorizes the Department to regulate the transportation, storage and disposal of radioactive waste and charge fees for licensing activities. The Department is an Agreement State with US NRC to implement the Low-Level Radioactive Waste program in  South Carolina</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Land and Waste </w:t>
            </w:r>
            <w:r w:rsidR="004D3475" w:rsidRPr="00617A2B">
              <w:rPr>
                <w:rFonts w:ascii="Times New Roman" w:hAnsi="Times New Roman" w:cs="Times New Roman"/>
                <w:sz w:val="18"/>
                <w:szCs w:val="18"/>
              </w:rPr>
              <w:t>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Regulations 61-63 and 61-83</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Radioactive Waste Management</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Regulations authorize the Department to issue permits for the transportation and disposal of radioactive waste to and within the State of South Carolina, collect bonds and fees and enforce provisions of the Act and Regulations.</w:t>
            </w:r>
            <w:r w:rsidRPr="00617A2B">
              <w:rPr>
                <w:rFonts w:ascii="Times New Roman" w:hAnsi="Times New Roman" w:cs="Times New Roman"/>
                <w:sz w:val="18"/>
                <w:szCs w:val="18"/>
              </w:rPr>
              <w:br/>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 61-30</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Protection Fees</w:t>
            </w:r>
          </w:p>
        </w:tc>
        <w:tc>
          <w:tcPr>
            <w:tcW w:w="3708" w:type="dxa"/>
          </w:tcPr>
          <w:p w:rsidR="00FC3E34" w:rsidRPr="00617A2B" w:rsidRDefault="00FC3E34" w:rsidP="003E6AFC">
            <w:pPr>
              <w:rPr>
                <w:rFonts w:ascii="Times New Roman" w:hAnsi="Times New Roman" w:cs="Times New Roman"/>
                <w:sz w:val="18"/>
                <w:szCs w:val="18"/>
              </w:rPr>
            </w:pP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SUPERB Act: Title 44 Chapter 2 of the 1976 SC Code of Laws</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Underground Storage Tank Program (UST)</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Comprehensive program for permitting new installations, compliance assistance, inspections, operator training, enforcement, proper tank abandonment, and annual registration.</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R.61-92, Part 280: UST Control Regulations</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b/>
                <w:color w:val="FF0000"/>
                <w:sz w:val="18"/>
                <w:szCs w:val="18"/>
              </w:rPr>
            </w:pPr>
            <w:r w:rsidRPr="00617A2B">
              <w:rPr>
                <w:rFonts w:ascii="Times New Roman" w:hAnsi="Times New Roman" w:cs="Times New Roman"/>
                <w:sz w:val="18"/>
                <w:szCs w:val="18"/>
              </w:rPr>
              <w:t>Underground Storage Tank Program (UST)</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Provide technical oversight for establishing and conducting assessment and risk-based corrective action (rehabilitation) activities of releases from regulated USTs to achieve release closure status. Define the extent and severity of contamination and establish risk-based corrective action levels based on known and potential receptors.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R.61-98, SUPERB Site Rehabilitation and Fund Access Regulation</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Underground Storage Tank Program (UST)</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Provide financial oversight of regulated UST releases that quality for funding from the SUPERB Account or the federal LUST Trust Fund and administer the two state assurance funds.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Ann 44-96-10 et seq.</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Solid Waste Program</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The Solid Waste Policy and Management Act </w:t>
            </w:r>
            <w:proofErr w:type="gramStart"/>
            <w:r w:rsidRPr="00617A2B">
              <w:rPr>
                <w:rFonts w:ascii="Times New Roman" w:hAnsi="Times New Roman" w:cs="Times New Roman"/>
                <w:sz w:val="18"/>
                <w:szCs w:val="18"/>
              </w:rPr>
              <w:t>directs</w:t>
            </w:r>
            <w:proofErr w:type="gramEnd"/>
            <w:r w:rsidRPr="00617A2B">
              <w:rPr>
                <w:rFonts w:ascii="Times New Roman" w:hAnsi="Times New Roman" w:cs="Times New Roman"/>
                <w:sz w:val="18"/>
                <w:szCs w:val="18"/>
              </w:rPr>
              <w:t xml:space="preserve"> Department oversight of a statewide comprehensive solid waste management program (permitting, compliance, enforcement, etc.)</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Regulation 61-107</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Solid Waste Program</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Solid Waste Regulations outline the design, permitting and operational standards applicable to solid waste management facilities.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Ann 44-96-10 et seq.</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Education &amp; Outreach</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The Solid Waste Policy and Management Act </w:t>
            </w:r>
            <w:proofErr w:type="gramStart"/>
            <w:r w:rsidRPr="00617A2B">
              <w:rPr>
                <w:rFonts w:ascii="Times New Roman" w:hAnsi="Times New Roman" w:cs="Times New Roman"/>
                <w:sz w:val="18"/>
                <w:szCs w:val="18"/>
              </w:rPr>
              <w:t>directs</w:t>
            </w:r>
            <w:proofErr w:type="gramEnd"/>
            <w:r w:rsidRPr="00617A2B">
              <w:rPr>
                <w:rFonts w:ascii="Times New Roman" w:hAnsi="Times New Roman" w:cs="Times New Roman"/>
                <w:sz w:val="18"/>
                <w:szCs w:val="18"/>
              </w:rPr>
              <w:t xml:space="preserve"> the Department to develop a comprehensive statewide education and outreach program to promote waste reduction and recycling and to assist local governments and educators.</w:t>
            </w:r>
          </w:p>
        </w:tc>
      </w:tr>
    </w:tbl>
    <w:p w:rsidR="00FC3E34" w:rsidRDefault="00FC3E34" w:rsidP="00FC3E34">
      <w:r>
        <w:br w:type="page"/>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7"/>
        <w:gridCol w:w="2211"/>
        <w:gridCol w:w="1323"/>
        <w:gridCol w:w="1809"/>
        <w:gridCol w:w="3708"/>
      </w:tblGrid>
      <w:tr w:rsidR="00FC3E34" w:rsidRPr="00617A2B" w:rsidTr="003E6AFC">
        <w:trPr>
          <w:trHeight w:val="4426"/>
        </w:trPr>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CERCLA 40 CFR Part 35, Subpart O</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CERCLA</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Program for identifying and determining if a site may have been polluted, and ranking the site to decide if it should be placed on the United States Environmental Protection Agency’s (EPA) National Priorities List (NPL), or on the State Superfund list. Responsible for assessing, remediating, and cleaning up or overseeing assessment, remediation, and clean up of CERCLA “Superfund” sites in South Carolina that are not on the NPL.</w:t>
            </w:r>
            <w:r w:rsidRPr="00617A2B">
              <w:rPr>
                <w:rFonts w:ascii="Times New Roman" w:hAnsi="Times New Roman" w:cs="Times New Roman"/>
                <w:sz w:val="18"/>
                <w:szCs w:val="18"/>
              </w:rPr>
              <w:br/>
              <w:t>Assists the United States Environmental Protection Agency (EPA) – Region 4 with overseeing the assessment and cleanup of sites in South Carolina that are listed on the NPL. State-appropriated support of the Site Assessment process for evaluation, prioritization, and initial investigation of State Superfund sites.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Superfund</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Superfund</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State Hazardous Waste Contingency Fund provides funds to implement the State Superfund Program for addressing abandoned and uncontrolled hazardous waste sites. The primary uses of the HWCF are to provide funds for contractual services to perform state-funded response actions, and to support the implementation of the Voluntary Cleanup Program. The HWCF also provides salaries for staff performing project management, technical reviews, field oversight, cost recovery, and public participation activities.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South Carolina Hazardous Waste Management Act</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p>
        </w:tc>
        <w:tc>
          <w:tcPr>
            <w:tcW w:w="3708" w:type="dxa"/>
          </w:tcPr>
          <w:p w:rsidR="00FC3E34" w:rsidRPr="00617A2B" w:rsidRDefault="00FC3E34" w:rsidP="003E6AFC">
            <w:pPr>
              <w:rPr>
                <w:rFonts w:ascii="Times New Roman" w:hAnsi="Times New Roman" w:cs="Times New Roman"/>
                <w:sz w:val="18"/>
                <w:szCs w:val="18"/>
              </w:rPr>
            </w:pP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Section 44-56-200</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p>
        </w:tc>
        <w:tc>
          <w:tcPr>
            <w:tcW w:w="3708" w:type="dxa"/>
          </w:tcPr>
          <w:p w:rsidR="00FC3E34" w:rsidRPr="00617A2B" w:rsidRDefault="00FC3E34" w:rsidP="003E6AFC">
            <w:pPr>
              <w:rPr>
                <w:rFonts w:ascii="Times New Roman" w:hAnsi="Times New Roman" w:cs="Times New Roman"/>
                <w:sz w:val="18"/>
                <w:szCs w:val="18"/>
              </w:rPr>
            </w:pP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Section 44-56-710-750</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p>
        </w:tc>
        <w:tc>
          <w:tcPr>
            <w:tcW w:w="3708" w:type="dxa"/>
          </w:tcPr>
          <w:p w:rsidR="00FC3E34" w:rsidRPr="00617A2B" w:rsidRDefault="00FC3E34" w:rsidP="003E6AFC">
            <w:pPr>
              <w:rPr>
                <w:rFonts w:ascii="Times New Roman" w:hAnsi="Times New Roman" w:cs="Times New Roman"/>
                <w:sz w:val="18"/>
                <w:szCs w:val="18"/>
              </w:rPr>
            </w:pP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44 - 93 (Infectious Waste Management Act)</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Infectious Waste Program</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Infectious Waste Management Act authorizes the Department to regulate the transportation, storage, treatment and disposal of infectious Waste.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44 – 56 (Hazardous Waste Management Act)</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Department of Defense Facility Remediation</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DoD installations in South Carolina were required to obtain a Resource Conservation and Recovery Act Permits (RCRA) in accordance with South Carolina Hazardous Waste Management Regulation R.61-79 270 and the Federal Facility Compliance Act of 1992 for the storage and/or treatment of hazardous wastes. Under the RCRA Permits, the State is also the lead regulatory oversight for the investigation and remediation of past contamination.</w:t>
            </w:r>
            <w:r w:rsidRPr="00617A2B">
              <w:rPr>
                <w:rFonts w:ascii="Times New Roman" w:hAnsi="Times New Roman" w:cs="Times New Roman"/>
                <w:sz w:val="18"/>
                <w:szCs w:val="18"/>
              </w:rPr>
              <w:br/>
              <w:t>The Department of Defense and State Memorandum of Agreement/Cooperative Agreement (DSMOA/CA) Program was established pursuant to Section 211 (B) of the Superfund Amendments and Reauthorization Act (SARA) enacted on October 17, 1986.</w:t>
            </w:r>
            <w:r w:rsidRPr="00617A2B">
              <w:rPr>
                <w:rFonts w:ascii="Times New Roman" w:hAnsi="Times New Roman" w:cs="Times New Roman"/>
                <w:sz w:val="18"/>
                <w:szCs w:val="18"/>
              </w:rPr>
              <w:br/>
            </w:r>
            <w:r w:rsidRPr="00617A2B">
              <w:rPr>
                <w:rFonts w:ascii="Times New Roman" w:hAnsi="Times New Roman" w:cs="Times New Roman"/>
                <w:sz w:val="18"/>
                <w:szCs w:val="18"/>
              </w:rPr>
              <w:br/>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lastRenderedPageBreak/>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CERCLA (42 U.S.C. §§ 9601, et seq)</w:t>
            </w:r>
            <w:r w:rsidRPr="00617A2B">
              <w:rPr>
                <w:rFonts w:ascii="Times New Roman" w:hAnsi="Times New Roman" w:cs="Times New Roman"/>
                <w:sz w:val="18"/>
                <w:szCs w:val="18"/>
              </w:rPr>
              <w:br/>
              <w:t>Section 128</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Brownfields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Brownfields/Voluntary Cleanup Program activities are divided into two major components.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Ann. § 44-56-710 et. seq. (as amended</w:t>
            </w:r>
            <w:proofErr w:type="gramStart"/>
            <w:r w:rsidRPr="00617A2B">
              <w:rPr>
                <w:rFonts w:ascii="Times New Roman" w:hAnsi="Times New Roman" w:cs="Times New Roman"/>
                <w:sz w:val="18"/>
                <w:szCs w:val="18"/>
              </w:rPr>
              <w:t>)</w:t>
            </w:r>
            <w:proofErr w:type="gramEnd"/>
            <w:r w:rsidRPr="00617A2B">
              <w:rPr>
                <w:rFonts w:ascii="Times New Roman" w:hAnsi="Times New Roman" w:cs="Times New Roman"/>
                <w:sz w:val="18"/>
                <w:szCs w:val="18"/>
              </w:rPr>
              <w:br/>
            </w:r>
            <w:r w:rsidRPr="00617A2B">
              <w:rPr>
                <w:rFonts w:ascii="Times New Roman" w:hAnsi="Times New Roman" w:cs="Times New Roman"/>
                <w:sz w:val="18"/>
                <w:szCs w:val="18"/>
              </w:rPr>
              <w:br/>
              <w:t>SCHWMA, S.C. Code Ann. § 44-56-10, et. seq. (as amended).</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Brownfields</w:t>
            </w:r>
          </w:p>
        </w:tc>
        <w:tc>
          <w:tcPr>
            <w:tcW w:w="3708" w:type="dxa"/>
          </w:tcPr>
          <w:p w:rsidR="00FC3E34" w:rsidRPr="00617A2B" w:rsidRDefault="00FC3E34" w:rsidP="003417EE">
            <w:pPr>
              <w:numPr>
                <w:ilvl w:val="0"/>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Maintaining a Public Record, and administering the four elements of the 128(a) grant requirements for a State Response Program:</w:t>
            </w:r>
          </w:p>
          <w:p w:rsidR="00FC3E34" w:rsidRPr="00617A2B" w:rsidRDefault="00FC3E34" w:rsidP="003417EE">
            <w:pPr>
              <w:numPr>
                <w:ilvl w:val="1"/>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Timely Survey and Inventory of Brownfields Sites</w:t>
            </w:r>
          </w:p>
          <w:p w:rsidR="00FC3E34" w:rsidRPr="00617A2B" w:rsidRDefault="00FC3E34" w:rsidP="003417EE">
            <w:pPr>
              <w:numPr>
                <w:ilvl w:val="1"/>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Oversight and Enforcement Authorities</w:t>
            </w:r>
          </w:p>
          <w:p w:rsidR="00FC3E34" w:rsidRPr="00617A2B" w:rsidRDefault="00FC3E34" w:rsidP="003417EE">
            <w:pPr>
              <w:numPr>
                <w:ilvl w:val="1"/>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Mechanisms for Public Participation</w:t>
            </w:r>
          </w:p>
          <w:p w:rsidR="00FC3E34" w:rsidRPr="00617A2B" w:rsidRDefault="00FC3E34" w:rsidP="003417EE">
            <w:pPr>
              <w:numPr>
                <w:ilvl w:val="1"/>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Mechanisms for Approval of Cleanup Plans</w:t>
            </w:r>
          </w:p>
          <w:p w:rsidR="00FC3E34" w:rsidRPr="00617A2B" w:rsidRDefault="00FC3E34" w:rsidP="003417EE">
            <w:pPr>
              <w:numPr>
                <w:ilvl w:val="0"/>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Working on the assessment and remediation of sites:</w:t>
            </w:r>
          </w:p>
          <w:p w:rsidR="00FC3E34" w:rsidRPr="00617A2B" w:rsidRDefault="00FC3E34" w:rsidP="003417EE">
            <w:pPr>
              <w:numPr>
                <w:ilvl w:val="1"/>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Voluntary Cleanup Contracts</w:t>
            </w:r>
          </w:p>
          <w:p w:rsidR="00FC3E34" w:rsidRPr="00617A2B" w:rsidRDefault="00FC3E34" w:rsidP="003417EE">
            <w:pPr>
              <w:numPr>
                <w:ilvl w:val="1"/>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EPA Brownfield Grants assistance</w:t>
            </w:r>
          </w:p>
          <w:p w:rsidR="00FC3E34" w:rsidRPr="00617A2B" w:rsidRDefault="00FC3E34" w:rsidP="003417EE">
            <w:pPr>
              <w:numPr>
                <w:ilvl w:val="1"/>
                <w:numId w:val="36"/>
              </w:numPr>
              <w:suppressAutoHyphens/>
              <w:rPr>
                <w:rFonts w:ascii="Times New Roman" w:hAnsi="Times New Roman" w:cs="Times New Roman"/>
                <w:sz w:val="18"/>
                <w:szCs w:val="18"/>
              </w:rPr>
            </w:pPr>
            <w:r w:rsidRPr="00617A2B">
              <w:rPr>
                <w:rFonts w:ascii="Times New Roman" w:hAnsi="Times New Roman" w:cs="Times New Roman"/>
                <w:sz w:val="18"/>
                <w:szCs w:val="18"/>
              </w:rPr>
              <w:t>Site-specific assessments</w:t>
            </w:r>
            <w:r w:rsidRPr="00617A2B">
              <w:rPr>
                <w:rFonts w:ascii="Times New Roman" w:hAnsi="Times New Roman" w:cs="Times New Roman"/>
                <w:sz w:val="18"/>
                <w:szCs w:val="18"/>
              </w:rPr>
              <w:br/>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44 – 56 (Hazardous Waste Management Act)</w:t>
            </w:r>
            <w:r w:rsidRPr="00617A2B">
              <w:rPr>
                <w:rFonts w:ascii="Times New Roman" w:hAnsi="Times New Roman" w:cs="Times New Roman"/>
                <w:sz w:val="18"/>
                <w:szCs w:val="18"/>
              </w:rPr>
              <w:br/>
              <w:t>and Regulation 61-79</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Hazardous Waste</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U.S. EPA </w:t>
            </w:r>
            <w:proofErr w:type="gramStart"/>
            <w:r w:rsidRPr="00617A2B">
              <w:rPr>
                <w:rFonts w:ascii="Times New Roman" w:hAnsi="Times New Roman" w:cs="Times New Roman"/>
                <w:sz w:val="18"/>
                <w:szCs w:val="18"/>
              </w:rPr>
              <w:t>grant</w:t>
            </w:r>
            <w:proofErr w:type="gramEnd"/>
            <w:r w:rsidRPr="00617A2B">
              <w:rPr>
                <w:rFonts w:ascii="Times New Roman" w:hAnsi="Times New Roman" w:cs="Times New Roman"/>
                <w:sz w:val="18"/>
                <w:szCs w:val="18"/>
              </w:rPr>
              <w:t xml:space="preserve"> to implement the RCRA permitting, corrective action, compliance inspections, and enforcement of regulations for hazardous waste generators and treatment, storage and disposal facilities in South Carolina.</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Protection Fees R. 61-30</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Hazardous Waste</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Hazardous Waste Unit Fees - $600 fee for TSDs annual operations. Fee monies used for program development/regulations management.</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Regulation 58-101</w:t>
            </w:r>
            <w:r w:rsidRPr="00617A2B">
              <w:rPr>
                <w:rFonts w:ascii="Times New Roman" w:hAnsi="Times New Roman" w:cs="Times New Roman"/>
                <w:sz w:val="18"/>
                <w:szCs w:val="18"/>
              </w:rPr>
              <w:br/>
              <w:t>Executive Order 2011-06</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Nuclear Emergency Response &amp; Environmental Surveillance</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Program provides emergency response activities for nuclear power plants, spills, SRS, etc. This includes training of staff within DHEC and external, participates in drills, etc. We support the technical radiological emergency preparedness and response program for actual events or exercises involving radioactive material releases from commercial fixed nuclear facility operations.</w:t>
            </w:r>
            <w:r w:rsidRPr="00617A2B">
              <w:rPr>
                <w:rFonts w:ascii="Times New Roman" w:hAnsi="Times New Roman" w:cs="Times New Roman"/>
                <w:sz w:val="18"/>
                <w:szCs w:val="18"/>
              </w:rPr>
              <w:br/>
            </w:r>
            <w:r w:rsidRPr="00617A2B">
              <w:rPr>
                <w:rFonts w:ascii="Times New Roman" w:hAnsi="Times New Roman" w:cs="Times New Roman"/>
                <w:sz w:val="18"/>
                <w:szCs w:val="18"/>
              </w:rPr>
              <w:br/>
            </w:r>
            <w:r w:rsidRPr="00617A2B">
              <w:rPr>
                <w:rFonts w:ascii="Times New Roman" w:hAnsi="Times New Roman" w:cs="Times New Roman"/>
                <w:sz w:val="18"/>
                <w:szCs w:val="18"/>
              </w:rPr>
              <w:br/>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NREES – Rad. Response - NNSA/DOE Foreign Spent Nuclear Fuel Shipments</w:t>
            </w:r>
          </w:p>
        </w:tc>
        <w:tc>
          <w:tcPr>
            <w:tcW w:w="1323" w:type="dxa"/>
          </w:tcPr>
          <w:p w:rsidR="00FC3E34" w:rsidRPr="00617A2B" w:rsidRDefault="00FC3E34" w:rsidP="003E6AFC">
            <w:pPr>
              <w:rPr>
                <w:rFonts w:ascii="Times New Roman" w:hAnsi="Times New Roman" w:cs="Times New Roman"/>
                <w:b/>
                <w:sz w:val="18"/>
                <w:szCs w:val="18"/>
              </w:rPr>
            </w:pPr>
          </w:p>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No</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NREES – Rad. Response - NNSA/DOE Foreign Spent Nuclear Fuel Shipments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This National Nuclear Security Administration grant provides funding to support the technical radiological emergency preparedness and response to weapons grade foreign spent nuclear fuel transportation events. The project includes support for providing transportation training to first responders along the transportation routes and inspection of shipments prior to transporting off-site.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NREES Rad. Response - WIPP shipments from US DOE Savannah River Site</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No</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NREES Rad. Response - WIPP shipments from US DOE Savannah River Site</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This Southern States Energy Board pass through grant from NNSA/DOE supports the technical radiological inspection of shipments prior to transporting off-site.</w:t>
            </w:r>
            <w:r w:rsidRPr="00617A2B">
              <w:rPr>
                <w:rFonts w:ascii="Times New Roman" w:hAnsi="Times New Roman" w:cs="Times New Roman"/>
                <w:sz w:val="18"/>
                <w:szCs w:val="18"/>
              </w:rPr>
              <w:br/>
            </w:r>
            <w:r w:rsidRPr="00617A2B">
              <w:rPr>
                <w:rFonts w:ascii="Times New Roman" w:hAnsi="Times New Roman" w:cs="Times New Roman"/>
                <w:sz w:val="18"/>
                <w:szCs w:val="18"/>
              </w:rPr>
              <w:br/>
            </w:r>
            <w:r w:rsidRPr="00617A2B">
              <w:rPr>
                <w:rFonts w:ascii="Times New Roman" w:hAnsi="Times New Roman" w:cs="Times New Roman"/>
                <w:sz w:val="18"/>
                <w:szCs w:val="18"/>
              </w:rPr>
              <w:br/>
            </w:r>
            <w:r w:rsidRPr="00617A2B">
              <w:rPr>
                <w:rFonts w:ascii="Times New Roman" w:hAnsi="Times New Roman" w:cs="Times New Roman"/>
                <w:sz w:val="18"/>
                <w:szCs w:val="18"/>
              </w:rPr>
              <w:br/>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lastRenderedPageBreak/>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Pollution Control Act (Section 48-1- 90)</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emergency response program works to complement and support local governments, other state and federal agencies in response to public health and environmental emergencies.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Governors Executive Order 2011-06</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p>
        </w:tc>
        <w:tc>
          <w:tcPr>
            <w:tcW w:w="3708" w:type="dxa"/>
          </w:tcPr>
          <w:p w:rsidR="00FC3E34" w:rsidRPr="00617A2B" w:rsidRDefault="00FC3E34" w:rsidP="003E6AFC">
            <w:pPr>
              <w:rPr>
                <w:rFonts w:ascii="Times New Roman" w:hAnsi="Times New Roman" w:cs="Times New Roman"/>
                <w:sz w:val="18"/>
                <w:szCs w:val="18"/>
              </w:rPr>
            </w:pP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Oil and Gas Act- Article 3 -Pollution Control- Section 48-43-550 (e)</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Chemical and Oil Emergency Response Section</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Department maintains a 24-hour chemical and oil response program to respond to public health and environmental emergencies that arise as a result of emergencies at various facilities, incidents that could be related to domestic Terrorism involving Weapons of Mass Destruction (WMD), natural disaster events, and transportation incidents of hazardous materials to include petroleum spills.</w:t>
            </w:r>
            <w:r w:rsidRPr="00617A2B">
              <w:rPr>
                <w:rFonts w:ascii="Times New Roman" w:hAnsi="Times New Roman" w:cs="Times New Roman"/>
                <w:sz w:val="18"/>
                <w:szCs w:val="18"/>
              </w:rPr>
              <w:br/>
              <w:t>For the recently completed FY12 EQC Emergency response staff documented and responded to 1015 calls into our 24 hr. line: Oil Spills: 557, Hazmat Spills: 89, Other Spills: 100, Fish Kills: 45, Drills/Exercises: 18.</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Oil and Gas Act- Article 3 -Pollution Control- SECTION 48-43-540</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Terminal Facility Program</w:t>
            </w:r>
          </w:p>
        </w:tc>
        <w:tc>
          <w:tcPr>
            <w:tcW w:w="3708" w:type="dxa"/>
          </w:tcPr>
          <w:p w:rsidR="00FC3E34" w:rsidRPr="00617A2B" w:rsidRDefault="00FC3E34" w:rsidP="003E6AFC">
            <w:pPr>
              <w:rPr>
                <w:rFonts w:ascii="Times New Roman" w:hAnsi="Times New Roman" w:cs="Times New Roman"/>
                <w:sz w:val="18"/>
                <w:szCs w:val="18"/>
              </w:rPr>
            </w:pPr>
            <w:proofErr w:type="gramStart"/>
            <w:r w:rsidRPr="00617A2B">
              <w:rPr>
                <w:rFonts w:ascii="Times New Roman" w:hAnsi="Times New Roman" w:cs="Times New Roman"/>
                <w:sz w:val="18"/>
                <w:szCs w:val="18"/>
              </w:rPr>
              <w:t>Registration</w:t>
            </w:r>
            <w:proofErr w:type="gramEnd"/>
            <w:r w:rsidRPr="00617A2B">
              <w:rPr>
                <w:rFonts w:ascii="Times New Roman" w:hAnsi="Times New Roman" w:cs="Times New Roman"/>
                <w:sz w:val="18"/>
                <w:szCs w:val="18"/>
              </w:rPr>
              <w:t xml:space="preserve"> certificates shall are issued on a five-year basis. Certificates are subject to such terms and conditions as the Department determines necessary to carry out the purposes of the article.</w:t>
            </w:r>
            <w:r w:rsidRPr="00617A2B">
              <w:rPr>
                <w:rFonts w:ascii="Times New Roman" w:hAnsi="Times New Roman" w:cs="Times New Roman"/>
                <w:sz w:val="18"/>
                <w:szCs w:val="18"/>
              </w:rPr>
              <w:br/>
              <w:t>As a condition precedent to the issuance or renewal of a registration certificate, the Department requires satisfactory evidence that the applicant has implemented, or is in the process of implementing, state and federal plans and regulations for prevention, control and abatement of pollution when a discharge occurs.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Registration certificate required to operate terminal facility; issuance of certificates; fees.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Registration certificates issued to any terminal facility include vessels used to transport pollutants between the facility and vessels within state waters.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Land and Waste Management</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44 – 56 (Hazardous Waste Management Act)</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SRS Site Treatment Plan</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US Dept. of Energy Grant to oversee the implementation of the Site Treatment Plan to address legacy mixed (hazardous and radioactive) Transuranic waste.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Ocean and Coastal Resources</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Ann. §48-39-10, et. seq.</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Coastal Tidelands and Wetlands Act</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State Coastal Zone Management: Preservation, alterations and limited use of resources within the coastal zone. Activities include critical area permitting, beachfront permitting, coastal planning and enforcement.</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Ocean and Coastal Resources</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S.C. Code Reg.  30-1 through 30-18  </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Critical Area Permitting Regulations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Enforceable regulations and procedures for alterations and use of the critical area, including tidal wetlands, beach and beach/dune system.</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Ocean and Coastal Resources</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S.C. Code Reg. R. 30-21</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State Beachfront Management Plan</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Enforceable policies and regulations related to the alteration and use of the beach/dune system, local planning efforts.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Ocean and Coastal Resources</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Protection Fees R. 61-30</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Environmental Protection Fees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bCs/>
                <w:sz w:val="18"/>
                <w:szCs w:val="18"/>
              </w:rPr>
              <w:t>Pursuant to South Carolina Code Sections 48-2-50 (1993) and 48-39-145, the Department of Health and Environmental Control shall charge fees for environmental programs it administers pursuant to federal and state law and regulations.</w:t>
            </w:r>
            <w:r w:rsidRPr="00617A2B">
              <w:rPr>
                <w:rFonts w:ascii="Times New Roman" w:hAnsi="Times New Roman" w:cs="Times New Roman"/>
                <w:bCs/>
                <w:sz w:val="18"/>
                <w:szCs w:val="18"/>
              </w:rPr>
              <w:br/>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lastRenderedPageBreak/>
              <w:t>Ocean and Coastal Resources</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Coastal Zone Management Program Document</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Coastal Zone Management Program Document</w:t>
            </w:r>
          </w:p>
        </w:tc>
        <w:tc>
          <w:tcPr>
            <w:tcW w:w="3708" w:type="dxa"/>
          </w:tcPr>
          <w:p w:rsidR="00FC3E34" w:rsidRPr="00617A2B" w:rsidRDefault="00FC3E34" w:rsidP="003E6AFC">
            <w:pPr>
              <w:rPr>
                <w:rFonts w:ascii="Times New Roman" w:hAnsi="Times New Roman" w:cs="Times New Roman"/>
                <w:bCs/>
                <w:sz w:val="18"/>
                <w:szCs w:val="18"/>
              </w:rPr>
            </w:pPr>
            <w:r w:rsidRPr="00617A2B">
              <w:rPr>
                <w:rFonts w:ascii="Times New Roman" w:hAnsi="Times New Roman" w:cs="Times New Roman"/>
                <w:sz w:val="18"/>
                <w:szCs w:val="18"/>
              </w:rPr>
              <w:t>Enforceable policies related to state coastal zone consistency determinations for state and federal permits within the Coastal Zone.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48-18-40, 48-18-70, R. 72-100. R. 72-300, and R.72-400</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State Stormwater Regulations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Requirements for erosion and sediment control and stormwater management measures to prevent damage to land, water and property from erosion, sediment and stormwater.</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48-1-30, 47-20-40, 47-20-60, 47-20-160 and R.61-43</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Standards for the Permitting of Agricultural Animal Facilities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To establish standards for the growing or confining of animals, processing of manure and other by-products and land application of manure and other by-products in a protective manner.</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49-11-110, R.72-1 thru 9</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Dams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To provide for the certification and inspection of certain dams in the interest of public health, safety and welfare in order to reduce the risk of failure, prevent injury to persons and damage to property.</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44-1-140 and R.61-47</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Shellfish</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Outlines requirements for producers, harvesters, processors and transporters of shellfish and is intended to protect the health of consumers of shellfish.</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44-1-140 and R.61-49</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Crabmeat</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Safe processing of crabmeat.</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44-55-40 and R.61-71</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Well Standards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Establish minimum standards for the construction, maintenance, and operation of the following wells: individual residential, irrigation, monitoring (including non-standard installations), and boreholes to ensure that underground sources of drinking water are not contaminated and public health is protected.</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48-1-10, 44-55-10 and R.61-44</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Individual Residential Well and Irrigation Well Permitting</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Establishes a system and rules for managing and protecting the quality of South Carolina groundwater, drinking water and for protection of public health.</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48-1-10 and R.61-87</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Underground Injection Control</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Sets forth specific requirements for controlling underground injection in the State.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49-5-10 and R.61-113</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Groundwater Use and Reporting</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Maintains, conserves and protects the groundwater resources of the State.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49-4-10 and R.61-119</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Surface Water Withdrawal, Permitting, Use and Reporting</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Establishes a system and rules for permitting the withdrawal and use of surface water from within the State of South Carolina and those surface waters shared with adjacent states.</w:t>
            </w:r>
          </w:p>
          <w:p w:rsidR="00FC3E34" w:rsidRPr="00617A2B" w:rsidRDefault="00FC3E34" w:rsidP="003E6AFC">
            <w:pPr>
              <w:rPr>
                <w:rFonts w:ascii="Times New Roman" w:hAnsi="Times New Roman" w:cs="Times New Roman"/>
                <w:sz w:val="18"/>
                <w:szCs w:val="18"/>
              </w:rPr>
            </w:pP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48-2-10 et seq, 48-39-10 et seq and R.61-58</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State Primary Drinking Water Regulations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Standards and procedures necessary to maintain the purity of the drinking water of the State consistent with the public health, safety, and welfare.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44-1-140(7), 44-55-2310, R.61-51</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Public Swimming Pools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Permitting, construction, maintenance and enforcement concerning public swimming pools.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44-1-140(7) and R.61-50</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Natural Public Swimming Areas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Implements a consistent water quality monitoring program to help ensure acceptable water quality in designated freshwater natural swimming areas.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48-1-10 et seq and R.61-68</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 Classifications and Standards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Establishes a system and rules for managing and </w:t>
            </w:r>
            <w:r w:rsidRPr="00617A2B">
              <w:rPr>
                <w:rFonts w:ascii="Times New Roman" w:hAnsi="Times New Roman" w:cs="Times New Roman"/>
                <w:sz w:val="18"/>
                <w:szCs w:val="18"/>
              </w:rPr>
              <w:br/>
              <w:t>protecting the quality of South Carolina's surface and ground water.</w:t>
            </w:r>
            <w:r w:rsidRPr="00617A2B">
              <w:rPr>
                <w:rFonts w:ascii="Times New Roman" w:hAnsi="Times New Roman" w:cs="Times New Roman"/>
                <w:sz w:val="18"/>
                <w:szCs w:val="18"/>
              </w:rPr>
              <w:br/>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lastRenderedPageBreak/>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R.61-69</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Classified Waters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Classification of surface water bodies in the State.</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jc w:val="both"/>
              <w:rPr>
                <w:rFonts w:ascii="Times New Roman" w:hAnsi="Times New Roman" w:cs="Times New Roman"/>
                <w:sz w:val="18"/>
                <w:szCs w:val="18"/>
              </w:rPr>
            </w:pPr>
            <w:r w:rsidRPr="00617A2B">
              <w:rPr>
                <w:rFonts w:ascii="Times New Roman" w:hAnsi="Times New Roman" w:cs="Times New Roman"/>
                <w:sz w:val="18"/>
                <w:szCs w:val="18"/>
              </w:rPr>
              <w:t>48-1-30, 48-1-50 and R.61-101</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 Quality Certifications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Procedures and Policies for implementing State water quality certification requirements of Section 401 of the Clean Water Act.</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49-1-10 and R. 19-450</w:t>
            </w:r>
          </w:p>
        </w:tc>
        <w:tc>
          <w:tcPr>
            <w:tcW w:w="1323" w:type="dxa"/>
          </w:tcPr>
          <w:p w:rsidR="00FC3E34" w:rsidRPr="00617A2B" w:rsidRDefault="00FC3E34" w:rsidP="003E6AFC">
            <w:pPr>
              <w:rPr>
                <w:rFonts w:ascii="Times New Roman" w:hAnsi="Times New Roman" w:cs="Times New Roman"/>
                <w:b/>
                <w:sz w:val="18"/>
                <w:szCs w:val="18"/>
              </w:rPr>
            </w:pP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Permits for Construction in Navigable Waters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 xml:space="preserve">Permit approval for any dredging, filling or construction or alteration activity </w:t>
            </w:r>
            <w:r w:rsidR="004D3475" w:rsidRPr="00617A2B">
              <w:rPr>
                <w:rFonts w:ascii="Times New Roman" w:hAnsi="Times New Roman" w:cs="Times New Roman"/>
                <w:sz w:val="18"/>
                <w:szCs w:val="18"/>
              </w:rPr>
              <w:t>in, on</w:t>
            </w:r>
            <w:r w:rsidRPr="00617A2B">
              <w:rPr>
                <w:rFonts w:ascii="Times New Roman" w:hAnsi="Times New Roman" w:cs="Times New Roman"/>
                <w:sz w:val="18"/>
                <w:szCs w:val="18"/>
              </w:rPr>
              <w:t xml:space="preserve"> or over a navigable water.</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48-1-10 et seq and R.61-110</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Total Maximum Daily Loads for Pollutants in Water</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This regulation defines the term “Total Maximum Daily Load” (TMDL) and defines the administrative appeal process for TMDLs. In addition, the regulation provides for public notice, public hearing, and notice of proposed decision, and addresses revisions to approved TMDLs.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48-5-10 et seq and R.61-67.1</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Requirements for State Water Pollution control Revolving Fund Loan Assistance</w:t>
            </w:r>
          </w:p>
        </w:tc>
        <w:tc>
          <w:tcPr>
            <w:tcW w:w="3708" w:type="dxa"/>
          </w:tcPr>
          <w:p w:rsidR="00FC3E34" w:rsidRPr="00617A2B" w:rsidRDefault="00FC3E34" w:rsidP="003E6AFC">
            <w:pPr>
              <w:tabs>
                <w:tab w:val="left" w:pos="1240"/>
              </w:tabs>
              <w:rPr>
                <w:rFonts w:ascii="Times New Roman" w:hAnsi="Times New Roman" w:cs="Times New Roman"/>
                <w:sz w:val="18"/>
                <w:szCs w:val="18"/>
              </w:rPr>
            </w:pPr>
            <w:r w:rsidRPr="00617A2B">
              <w:rPr>
                <w:rFonts w:ascii="Times New Roman" w:hAnsi="Times New Roman" w:cs="Times New Roman"/>
                <w:sz w:val="18"/>
                <w:szCs w:val="18"/>
              </w:rPr>
              <w:t>Outlines the procedures for the State Water Pollution Control Revolving Fund.</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48-1-50 and R.61-82</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Proper Closeout of Wastewater Treatment Facilities</w:t>
            </w:r>
          </w:p>
        </w:tc>
        <w:tc>
          <w:tcPr>
            <w:tcW w:w="3708" w:type="dxa"/>
          </w:tcPr>
          <w:p w:rsidR="00FC3E34" w:rsidRPr="00617A2B" w:rsidRDefault="00FC3E34" w:rsidP="003E6AFC">
            <w:pPr>
              <w:jc w:val="both"/>
              <w:rPr>
                <w:rFonts w:ascii="Times New Roman" w:hAnsi="Times New Roman" w:cs="Times New Roman"/>
                <w:sz w:val="18"/>
                <w:szCs w:val="18"/>
              </w:rPr>
            </w:pPr>
            <w:r w:rsidRPr="00617A2B">
              <w:rPr>
                <w:rFonts w:ascii="Times New Roman" w:hAnsi="Times New Roman" w:cs="Times New Roman"/>
                <w:sz w:val="18"/>
                <w:szCs w:val="18"/>
              </w:rPr>
              <w:t xml:space="preserve">Establishes a system of Department oversite and approval for the closeout of wastewater treatment facilities. </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48-1-40, R.61-9</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 Pollution Control Permits</w:t>
            </w:r>
          </w:p>
        </w:tc>
        <w:tc>
          <w:tcPr>
            <w:tcW w:w="3708"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The NPDES Program requires permits for the discharge of pollutants from any point source into 'waters of the State' and into 'waters of the United States'.</w:t>
            </w:r>
          </w:p>
        </w:tc>
      </w:tr>
      <w:tr w:rsidR="00FC3E34" w:rsidRPr="00617A2B" w:rsidTr="003E6AFC">
        <w:tc>
          <w:tcPr>
            <w:tcW w:w="1587"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Water</w:t>
            </w:r>
          </w:p>
        </w:tc>
        <w:tc>
          <w:tcPr>
            <w:tcW w:w="2211"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48-1-50, 48-1-110 and R.61-67</w:t>
            </w:r>
          </w:p>
        </w:tc>
        <w:tc>
          <w:tcPr>
            <w:tcW w:w="1323" w:type="dxa"/>
          </w:tcPr>
          <w:p w:rsidR="00FC3E34" w:rsidRPr="00617A2B" w:rsidRDefault="00FC3E34" w:rsidP="003E6AFC">
            <w:pPr>
              <w:rPr>
                <w:rFonts w:ascii="Times New Roman" w:hAnsi="Times New Roman" w:cs="Times New Roman"/>
                <w:b/>
                <w:sz w:val="18"/>
                <w:szCs w:val="18"/>
              </w:rPr>
            </w:pPr>
            <w:r w:rsidRPr="00617A2B">
              <w:rPr>
                <w:rFonts w:ascii="Times New Roman" w:hAnsi="Times New Roman" w:cs="Times New Roman"/>
                <w:b/>
                <w:sz w:val="18"/>
                <w:szCs w:val="18"/>
              </w:rPr>
              <w:t>Yes</w:t>
            </w:r>
          </w:p>
        </w:tc>
        <w:tc>
          <w:tcPr>
            <w:tcW w:w="1809" w:type="dxa"/>
          </w:tcPr>
          <w:p w:rsidR="00FC3E34" w:rsidRPr="00617A2B" w:rsidRDefault="00FC3E34" w:rsidP="003E6AFC">
            <w:pPr>
              <w:rPr>
                <w:rFonts w:ascii="Times New Roman" w:hAnsi="Times New Roman" w:cs="Times New Roman"/>
                <w:sz w:val="18"/>
                <w:szCs w:val="18"/>
              </w:rPr>
            </w:pPr>
            <w:r w:rsidRPr="00617A2B">
              <w:rPr>
                <w:rFonts w:ascii="Times New Roman" w:hAnsi="Times New Roman" w:cs="Times New Roman"/>
                <w:sz w:val="18"/>
                <w:szCs w:val="18"/>
              </w:rPr>
              <w:t>Standards for Wastewater Facility Construction</w:t>
            </w:r>
          </w:p>
        </w:tc>
        <w:tc>
          <w:tcPr>
            <w:tcW w:w="3708" w:type="dxa"/>
          </w:tcPr>
          <w:p w:rsidR="00FC3E34" w:rsidRPr="00617A2B" w:rsidRDefault="00FC3E34" w:rsidP="003E6AFC">
            <w:pPr>
              <w:tabs>
                <w:tab w:val="left" w:pos="1064"/>
              </w:tabs>
              <w:rPr>
                <w:rFonts w:ascii="Times New Roman" w:hAnsi="Times New Roman" w:cs="Times New Roman"/>
                <w:sz w:val="18"/>
                <w:szCs w:val="18"/>
              </w:rPr>
            </w:pPr>
            <w:r w:rsidRPr="00617A2B">
              <w:rPr>
                <w:rFonts w:ascii="Times New Roman" w:hAnsi="Times New Roman" w:cs="Times New Roman"/>
                <w:sz w:val="18"/>
                <w:szCs w:val="18"/>
              </w:rPr>
              <w:t>This regulation establishes standards, for general and technical design requirements, for use by Department in reviewing Engineering Reports, establishing Reliability Classifications and issuing State Construction Permits or other approval actions as outlined in the regulation.</w:t>
            </w:r>
          </w:p>
        </w:tc>
      </w:tr>
    </w:tbl>
    <w:p w:rsidR="00FC3E34" w:rsidRPr="00B00B73" w:rsidRDefault="00FC3E34" w:rsidP="003417EE">
      <w:pPr>
        <w:numPr>
          <w:ilvl w:val="1"/>
          <w:numId w:val="36"/>
        </w:numPr>
        <w:suppressAutoHyphens/>
        <w:spacing w:line="240" w:lineRule="auto"/>
        <w:rPr>
          <w:rFonts w:ascii="Times New Roman" w:hAnsi="Times New Roman" w:cs="Times New Roman"/>
          <w:i/>
          <w:sz w:val="20"/>
          <w:szCs w:val="20"/>
        </w:rPr>
      </w:pPr>
      <w:r w:rsidRPr="00B00B73">
        <w:rPr>
          <w:rFonts w:ascii="Times New Roman" w:hAnsi="Times New Roman" w:cs="Times New Roman"/>
          <w:i/>
          <w:sz w:val="20"/>
          <w:szCs w:val="20"/>
        </w:rPr>
        <w:t xml:space="preserve">Note: This is a list of statutes/regulations to which SC DHEC must comply/adhere.  While intended to be comprehensive, </w:t>
      </w:r>
      <w:r>
        <w:rPr>
          <w:rFonts w:ascii="Times New Roman" w:hAnsi="Times New Roman" w:cs="Times New Roman"/>
          <w:i/>
          <w:sz w:val="20"/>
          <w:szCs w:val="20"/>
        </w:rPr>
        <w:t>there may be statutes/regulations not listed but to which SC DHEC must comply/adhere.</w:t>
      </w:r>
    </w:p>
    <w:p w:rsidR="00FC3E34" w:rsidRPr="00E2580D" w:rsidRDefault="00FC3E34" w:rsidP="00FC3E34">
      <w:pPr>
        <w:spacing w:line="240" w:lineRule="auto"/>
        <w:ind w:firstLine="115"/>
        <w:rPr>
          <w:rFonts w:ascii="Times New Roman" w:hAnsi="Times New Roman" w:cs="Times New Roman"/>
          <w:b/>
          <w:sz w:val="20"/>
          <w:szCs w:val="20"/>
        </w:rPr>
        <w:sectPr w:rsidR="00FC3E34" w:rsidRPr="00E2580D">
          <w:footerReference w:type="default" r:id="rId61"/>
          <w:pgSz w:w="12240" w:h="15840"/>
          <w:pgMar w:top="640" w:right="1680" w:bottom="880" w:left="1040" w:header="0" w:footer="687" w:gutter="0"/>
          <w:cols w:space="720"/>
        </w:sectPr>
      </w:pPr>
    </w:p>
    <w:p w:rsidR="00E44415" w:rsidRDefault="00116E79" w:rsidP="00E44415">
      <w:pPr>
        <w:spacing w:line="240" w:lineRule="auto"/>
        <w:ind w:right="374"/>
        <w:jc w:val="center"/>
        <w:rPr>
          <w:rFonts w:ascii="Times New Roman" w:hAnsi="Times New Roman" w:cs="Times New Roman"/>
          <w:b/>
        </w:rPr>
      </w:pPr>
      <w:r>
        <w:rPr>
          <w:rFonts w:ascii="Times New Roman" w:hAnsi="Times New Roman" w:cs="Times New Roman"/>
          <w:b/>
        </w:rPr>
        <w:lastRenderedPageBreak/>
        <w:t>APPENDIX C</w:t>
      </w:r>
      <w:r w:rsidR="00E44415">
        <w:rPr>
          <w:rFonts w:ascii="Times New Roman" w:hAnsi="Times New Roman" w:cs="Times New Roman"/>
          <w:b/>
        </w:rPr>
        <w:br/>
        <w:t>VENDOR DEMONSTRATION SCRIPT</w:t>
      </w:r>
    </w:p>
    <w:p w:rsidR="00E44415" w:rsidRDefault="00E44415" w:rsidP="00E44415">
      <w:pPr>
        <w:spacing w:line="240" w:lineRule="auto"/>
        <w:ind w:right="373"/>
        <w:rPr>
          <w:rFonts w:ascii="Times New Roman" w:hAnsi="Times New Roman" w:cs="Times New Roman"/>
          <w:b/>
        </w:rPr>
      </w:pPr>
    </w:p>
    <w:p w:rsidR="00E44415" w:rsidRDefault="00E44415" w:rsidP="00E44415">
      <w:pPr>
        <w:spacing w:line="240" w:lineRule="auto"/>
        <w:ind w:right="2080"/>
        <w:jc w:val="both"/>
        <w:rPr>
          <w:rFonts w:ascii="Times New Roman" w:hAnsi="Times New Roman" w:cs="Times New Roman"/>
          <w:sz w:val="24"/>
          <w:szCs w:val="24"/>
        </w:rPr>
      </w:pPr>
      <w:r>
        <w:rPr>
          <w:rFonts w:ascii="Times New Roman" w:hAnsi="Times New Roman" w:cs="Times New Roman"/>
          <w:b/>
          <w:bCs/>
          <w:sz w:val="20"/>
          <w:szCs w:val="20"/>
        </w:rPr>
        <w:t>South Carolina Department of Health &amp; Environmental Control</w:t>
      </w:r>
    </w:p>
    <w:p w:rsidR="00E44415" w:rsidRDefault="00E44415" w:rsidP="00E44415">
      <w:pPr>
        <w:spacing w:line="240" w:lineRule="auto"/>
        <w:ind w:right="2080"/>
        <w:jc w:val="both"/>
        <w:rPr>
          <w:rFonts w:ascii="Times New Roman" w:hAnsi="Times New Roman" w:cs="Times New Roman"/>
          <w:sz w:val="24"/>
          <w:szCs w:val="24"/>
        </w:rPr>
      </w:pPr>
      <w:r>
        <w:rPr>
          <w:rFonts w:ascii="Times New Roman" w:hAnsi="Times New Roman" w:cs="Times New Roman"/>
          <w:b/>
          <w:bCs/>
          <w:sz w:val="20"/>
          <w:szCs w:val="20"/>
        </w:rPr>
        <w:t>Vendor Demonstration Script</w:t>
      </w:r>
    </w:p>
    <w:p w:rsidR="00E44415" w:rsidRDefault="00E44415" w:rsidP="00E44415">
      <w:pPr>
        <w:spacing w:line="240" w:lineRule="auto"/>
        <w:jc w:val="both"/>
        <w:rPr>
          <w:rFonts w:ascii="Times New Roman" w:hAnsi="Times New Roman" w:cs="Times New Roman"/>
          <w:b/>
          <w:bCs/>
          <w:sz w:val="20"/>
          <w:szCs w:val="20"/>
        </w:rPr>
      </w:pPr>
    </w:p>
    <w:p w:rsidR="00E44415" w:rsidRDefault="00E44415" w:rsidP="00E44415">
      <w:pPr>
        <w:spacing w:line="240" w:lineRule="auto"/>
        <w:jc w:val="both"/>
        <w:rPr>
          <w:rFonts w:ascii="Times New Roman" w:hAnsi="Times New Roman" w:cs="Times New Roman"/>
          <w:sz w:val="24"/>
          <w:szCs w:val="24"/>
        </w:rPr>
      </w:pPr>
      <w:r>
        <w:rPr>
          <w:rFonts w:ascii="Times New Roman" w:hAnsi="Times New Roman" w:cs="Times New Roman"/>
          <w:b/>
          <w:bCs/>
          <w:sz w:val="20"/>
          <w:szCs w:val="20"/>
        </w:rPr>
        <w:t>Company Name: ________________________________</w:t>
      </w:r>
    </w:p>
    <w:p w:rsidR="00E44415" w:rsidRDefault="00E44415" w:rsidP="00E44415">
      <w:pPr>
        <w:spacing w:line="240" w:lineRule="auto"/>
        <w:rPr>
          <w:rFonts w:ascii="Times New Roman" w:hAnsi="Times New Roman" w:cs="Times New Roman"/>
          <w:sz w:val="24"/>
          <w:szCs w:val="24"/>
        </w:rPr>
      </w:pPr>
    </w:p>
    <w:p w:rsidR="00E44415" w:rsidRDefault="00E44415" w:rsidP="003417EE">
      <w:pPr>
        <w:numPr>
          <w:ilvl w:val="0"/>
          <w:numId w:val="46"/>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Welcome &amp; Opening from SC DHEC (5 minutes)</w:t>
      </w:r>
    </w:p>
    <w:p w:rsidR="00E44415" w:rsidRDefault="00E44415" w:rsidP="003417EE">
      <w:pPr>
        <w:numPr>
          <w:ilvl w:val="0"/>
          <w:numId w:val="46"/>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Company  Overview (10 minutes)</w:t>
      </w:r>
    </w:p>
    <w:p w:rsidR="00E44415" w:rsidRDefault="00E44415" w:rsidP="003417EE">
      <w:pPr>
        <w:numPr>
          <w:ilvl w:val="0"/>
          <w:numId w:val="46"/>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Vendor/System Overview - For each task listed below, please demonstrate the following (160 minutes):</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7"/>
        </w:numPr>
        <w:spacing w:line="240" w:lineRule="auto"/>
        <w:ind w:left="1620" w:hanging="359"/>
        <w:jc w:val="both"/>
        <w:rPr>
          <w:rFonts w:ascii="Times New Roman" w:hAnsi="Times New Roman" w:cs="Times New Roman"/>
          <w:sz w:val="20"/>
          <w:szCs w:val="20"/>
        </w:rPr>
      </w:pPr>
      <w:r>
        <w:rPr>
          <w:rFonts w:ascii="Times New Roman" w:hAnsi="Times New Roman" w:cs="Times New Roman"/>
          <w:sz w:val="20"/>
          <w:szCs w:val="20"/>
        </w:rPr>
        <w:t>ePermitting (including creation, business rules and validation, workflow, and payment)</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the ePermitting process</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Create a form/permit application via a data entry web format  and via several popular brower options and an Android and Apple mobile device</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Create a form/permit application via a geo-spatial entry screen where pertinent to the application (for example a well permit, water outfall permit, etc.)</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business rules will be delivered via the interface</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Design/assign workflow steps/processes</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Create a permittee’s secured user account</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a Permittee would submit online form/permit or application, and pay associated permiting fee and status</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workflow from receipt of form/permit or application, corresponding documents, correspondence and digital plan review, ongoing annotations, uploads/images, editing, tracking, and retrieving.  Present status at various stages throughout the life-cycle of the permit/application.</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 xml:space="preserve">Demonstrate administrative “back end” interaction with data entered by permit customer including fee payment metadata and actual processing information </w:t>
      </w:r>
    </w:p>
    <w:p w:rsidR="00E44415" w:rsidRDefault="00E44415" w:rsidP="003417EE">
      <w:pPr>
        <w:numPr>
          <w:ilvl w:val="0"/>
          <w:numId w:val="49"/>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Show analytics as to permit’s entire duration with supporting workflow steps.</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the online query of permit-specific application status with checklist and hyperlink step-by-step instructions.</w:t>
      </w: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the ability to have an inspector complete an online inspection (mobilized GIS, mobile device, tablet, PC) and attach it automatically to a permit/facility.  Upload photos, on-site signatures, etc.</w:t>
      </w: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Describe how to create and/or modify permitting/application logic.</w:t>
      </w: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Describe how to create and/or modify workflow.</w:t>
      </w: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Illustrate how to assign tasks and automatically communicate to permittee/applicant.</w:t>
      </w: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Illustrate reporting capabilities, including tasks pending, tasks outside of set range, completed, etc.</w:t>
      </w: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and briefly describe any instant messaging and alerts.</w:t>
      </w:r>
    </w:p>
    <w:p w:rsidR="00E44415" w:rsidRDefault="00E44415" w:rsidP="003417EE">
      <w:pPr>
        <w:numPr>
          <w:ilvl w:val="0"/>
          <w:numId w:val="48"/>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the product delivers the primary requirements as identified in the SOW</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7"/>
        </w:numPr>
        <w:spacing w:line="240" w:lineRule="auto"/>
        <w:ind w:left="1620" w:hanging="359"/>
        <w:jc w:val="both"/>
        <w:rPr>
          <w:rFonts w:ascii="Times New Roman" w:hAnsi="Times New Roman" w:cs="Times New Roman"/>
          <w:sz w:val="20"/>
          <w:szCs w:val="20"/>
        </w:rPr>
      </w:pPr>
      <w:r>
        <w:rPr>
          <w:rFonts w:ascii="Times New Roman" w:hAnsi="Times New Roman" w:cs="Times New Roman"/>
          <w:sz w:val="20"/>
          <w:szCs w:val="20"/>
        </w:rPr>
        <w:t>Routine Audits &amp; Inspections</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50"/>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the complete online (mobilized GIS, mobile device, tablet, PC) audit and/or inspections process, including the use of customizable standard forms/checklists, electronic signatures and approvals, notes, email and print capability.</w:t>
      </w:r>
    </w:p>
    <w:p w:rsidR="00E44415" w:rsidRDefault="00E44415" w:rsidP="003417EE">
      <w:pPr>
        <w:numPr>
          <w:ilvl w:val="0"/>
          <w:numId w:val="50"/>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Illustrate workflows, approvals, and reporting capabilities.</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7"/>
        </w:numPr>
        <w:spacing w:line="240" w:lineRule="auto"/>
        <w:ind w:left="1620" w:hanging="359"/>
        <w:jc w:val="both"/>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Enforcement/Compliance/Case Management</w:t>
      </w:r>
    </w:p>
    <w:p w:rsidR="00E44415" w:rsidRDefault="00E44415" w:rsidP="00E44415">
      <w:pPr>
        <w:spacing w:line="240" w:lineRule="auto"/>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p>
    <w:p w:rsidR="00E44415" w:rsidRDefault="00E44415" w:rsidP="003417EE">
      <w:pPr>
        <w:numPr>
          <w:ilvl w:val="0"/>
          <w:numId w:val="51"/>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the ability to create/document an enforcement action/case on a facility, permittee, etc., including initial complaint/alert, workflow, case management, and administrative actions.</w:t>
      </w:r>
    </w:p>
    <w:p w:rsidR="00E44415" w:rsidRDefault="00E44415" w:rsidP="003417EE">
      <w:pPr>
        <w:numPr>
          <w:ilvl w:val="0"/>
          <w:numId w:val="51"/>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required tasks for compliance (i.e. routine reports/uploads of data) are submitted electronically and work-flowed for review/approval.</w:t>
      </w:r>
    </w:p>
    <w:p w:rsidR="00E44415" w:rsidRDefault="00E44415" w:rsidP="003417EE">
      <w:pPr>
        <w:numPr>
          <w:ilvl w:val="0"/>
          <w:numId w:val="51"/>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permittee/applicant received (i.e. is notified) assigned tasks and completions status is updated.</w:t>
      </w:r>
    </w:p>
    <w:p w:rsidR="00E44415" w:rsidRDefault="00E44415" w:rsidP="003417EE">
      <w:pPr>
        <w:numPr>
          <w:ilvl w:val="0"/>
          <w:numId w:val="51"/>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ability to document complaints that are not directly associated with a permit or company.</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7"/>
        </w:numPr>
        <w:spacing w:line="240" w:lineRule="auto"/>
        <w:ind w:left="1620" w:hanging="359"/>
        <w:jc w:val="both"/>
        <w:rPr>
          <w:rFonts w:ascii="Times New Roman" w:hAnsi="Times New Roman" w:cs="Times New Roman"/>
          <w:sz w:val="20"/>
          <w:szCs w:val="20"/>
        </w:rPr>
      </w:pPr>
      <w:r>
        <w:rPr>
          <w:rFonts w:ascii="Times New Roman" w:hAnsi="Times New Roman" w:cs="Times New Roman"/>
          <w:sz w:val="20"/>
          <w:szCs w:val="20"/>
        </w:rPr>
        <w:t>Training</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52"/>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Describe the method of training used by your company when working with a new client and installing a new system (administrators, train-the-trainer, and end-users)</w:t>
      </w:r>
    </w:p>
    <w:p w:rsidR="00E44415" w:rsidRDefault="00E44415" w:rsidP="003417EE">
      <w:pPr>
        <w:numPr>
          <w:ilvl w:val="0"/>
          <w:numId w:val="52"/>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 xml:space="preserve">Describe the types and level of support, including non-DHEC end-users.  Describe how tutorials, videos, and/or online help is </w:t>
      </w:r>
      <w:proofErr w:type="gramStart"/>
      <w:r>
        <w:rPr>
          <w:rFonts w:ascii="Times New Roman" w:hAnsi="Times New Roman" w:cs="Times New Roman"/>
          <w:sz w:val="20"/>
          <w:szCs w:val="20"/>
        </w:rPr>
        <w:t>incorporated  into</w:t>
      </w:r>
      <w:proofErr w:type="gramEnd"/>
      <w:r>
        <w:rPr>
          <w:rFonts w:ascii="Times New Roman" w:hAnsi="Times New Roman" w:cs="Times New Roman"/>
          <w:sz w:val="20"/>
          <w:szCs w:val="20"/>
        </w:rPr>
        <w:t xml:space="preserve"> the solution and can be modified as needed.</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7"/>
        </w:numPr>
        <w:spacing w:line="240" w:lineRule="auto"/>
        <w:ind w:left="1260" w:firstLine="0"/>
        <w:jc w:val="both"/>
        <w:rPr>
          <w:rFonts w:ascii="Times New Roman" w:hAnsi="Times New Roman" w:cs="Times New Roman"/>
          <w:sz w:val="20"/>
          <w:szCs w:val="20"/>
        </w:rPr>
      </w:pPr>
      <w:r>
        <w:rPr>
          <w:rFonts w:ascii="Times New Roman" w:hAnsi="Times New Roman" w:cs="Times New Roman"/>
          <w:sz w:val="20"/>
          <w:szCs w:val="20"/>
        </w:rPr>
        <w:t>Documentation</w:t>
      </w:r>
    </w:p>
    <w:p w:rsidR="00E44415" w:rsidRDefault="00E44415" w:rsidP="00E44415">
      <w:pPr>
        <w:spacing w:line="240" w:lineRule="auto"/>
        <w:ind w:left="1260"/>
        <w:jc w:val="both"/>
        <w:rPr>
          <w:rFonts w:ascii="Times New Roman" w:hAnsi="Times New Roman" w:cs="Times New Roman"/>
          <w:sz w:val="20"/>
          <w:szCs w:val="20"/>
        </w:rPr>
      </w:pPr>
    </w:p>
    <w:p w:rsidR="00E44415" w:rsidRDefault="00E44415" w:rsidP="003417EE">
      <w:pPr>
        <w:numPr>
          <w:ilvl w:val="1"/>
          <w:numId w:val="47"/>
        </w:numPr>
        <w:spacing w:line="240" w:lineRule="auto"/>
        <w:ind w:hanging="360"/>
        <w:jc w:val="both"/>
        <w:rPr>
          <w:rFonts w:ascii="Times New Roman" w:hAnsi="Times New Roman" w:cs="Times New Roman"/>
          <w:sz w:val="20"/>
          <w:szCs w:val="20"/>
        </w:rPr>
      </w:pPr>
      <w:r>
        <w:rPr>
          <w:rFonts w:ascii="Times New Roman" w:hAnsi="Times New Roman" w:cs="Times New Roman"/>
          <w:sz w:val="20"/>
          <w:szCs w:val="20"/>
        </w:rPr>
        <w:t xml:space="preserve">Provide examples of </w:t>
      </w:r>
      <w:proofErr w:type="gramStart"/>
      <w:r>
        <w:rPr>
          <w:rFonts w:ascii="Times New Roman" w:hAnsi="Times New Roman" w:cs="Times New Roman"/>
          <w:sz w:val="20"/>
          <w:szCs w:val="20"/>
        </w:rPr>
        <w:t>meta</w:t>
      </w:r>
      <w:proofErr w:type="gramEnd"/>
      <w:r>
        <w:rPr>
          <w:rFonts w:ascii="Times New Roman" w:hAnsi="Times New Roman" w:cs="Times New Roman"/>
          <w:sz w:val="20"/>
          <w:szCs w:val="20"/>
        </w:rPr>
        <w:t xml:space="preserve"> data documentation (for a similar system) including architectural design documents, user guides, and code documentation methods.</w:t>
      </w:r>
    </w:p>
    <w:p w:rsidR="00E44415" w:rsidRDefault="00E44415" w:rsidP="003417EE">
      <w:pPr>
        <w:numPr>
          <w:ilvl w:val="1"/>
          <w:numId w:val="47"/>
        </w:numPr>
        <w:spacing w:line="240" w:lineRule="auto"/>
        <w:ind w:hanging="360"/>
        <w:jc w:val="both"/>
        <w:rPr>
          <w:rFonts w:ascii="Times New Roman" w:hAnsi="Times New Roman" w:cs="Times New Roman"/>
          <w:sz w:val="20"/>
          <w:szCs w:val="20"/>
        </w:rPr>
      </w:pPr>
      <w:r>
        <w:rPr>
          <w:rFonts w:ascii="Times New Roman" w:hAnsi="Times New Roman" w:cs="Times New Roman"/>
          <w:sz w:val="20"/>
          <w:szCs w:val="20"/>
        </w:rPr>
        <w:t>Identify any required software products for documentation utilization or online views including respository assumptions and delivery mechanisms.</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7"/>
        </w:numPr>
        <w:spacing w:line="240" w:lineRule="auto"/>
        <w:ind w:left="1620" w:hanging="359"/>
        <w:jc w:val="both"/>
        <w:rPr>
          <w:rFonts w:ascii="Times New Roman" w:hAnsi="Times New Roman" w:cs="Times New Roman"/>
          <w:sz w:val="20"/>
          <w:szCs w:val="20"/>
        </w:rPr>
      </w:pPr>
      <w:r>
        <w:rPr>
          <w:rFonts w:ascii="Times New Roman" w:hAnsi="Times New Roman" w:cs="Times New Roman"/>
          <w:sz w:val="20"/>
          <w:szCs w:val="20"/>
        </w:rPr>
        <w:t>Environment</w:t>
      </w:r>
    </w:p>
    <w:p w:rsidR="00E44415" w:rsidRDefault="00E44415" w:rsidP="00E44415">
      <w:pPr>
        <w:spacing w:line="240" w:lineRule="auto"/>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rsidR="00E44415" w:rsidRDefault="00E44415" w:rsidP="003417EE">
      <w:pPr>
        <w:numPr>
          <w:ilvl w:val="0"/>
          <w:numId w:val="53"/>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Explain the recommended infrastructure including the server and storage environment, interfaces, installation, migration and testing processes from development to production. Address corresponding document storage in existing DHEC document imaging system (EMC - ApplicationExtender)   While hardware purchases are not a part of this solicitation</w:t>
      </w:r>
      <w:proofErr w:type="gramStart"/>
      <w:r>
        <w:rPr>
          <w:rFonts w:ascii="Times New Roman" w:hAnsi="Times New Roman" w:cs="Times New Roman"/>
          <w:sz w:val="20"/>
          <w:szCs w:val="20"/>
        </w:rPr>
        <w:t>,  the</w:t>
      </w:r>
      <w:proofErr w:type="gramEnd"/>
      <w:r>
        <w:rPr>
          <w:rFonts w:ascii="Times New Roman" w:hAnsi="Times New Roman" w:cs="Times New Roman"/>
          <w:sz w:val="20"/>
          <w:szCs w:val="20"/>
        </w:rPr>
        <w:t xml:space="preserve"> design and expense of the required infrastructure will be considered in the technical and cost evaluation.  All software, hardware and auxillary components required to operate the product provided by this solicitation must be itemized in this submittal.  Expected usage limits and stress testing products which will be utilized during testing should be itemized in this section.</w:t>
      </w:r>
    </w:p>
    <w:p w:rsidR="00E44415" w:rsidRDefault="00E44415" w:rsidP="003417EE">
      <w:pPr>
        <w:numPr>
          <w:ilvl w:val="0"/>
          <w:numId w:val="53"/>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required data can be imported into database from outside facilities (DHEC has examples of this: Emissions Inventory data)</w:t>
      </w:r>
    </w:p>
    <w:p w:rsidR="00E44415" w:rsidRDefault="00E44415" w:rsidP="003417EE">
      <w:pPr>
        <w:numPr>
          <w:ilvl w:val="0"/>
          <w:numId w:val="53"/>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uploads/downloads of data from/to outside systems can be done automatically at set scheduled time intervals.</w:t>
      </w:r>
    </w:p>
    <w:p w:rsidR="00E44415" w:rsidRDefault="00E44415" w:rsidP="003417EE">
      <w:pPr>
        <w:numPr>
          <w:ilvl w:val="0"/>
          <w:numId w:val="53"/>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how required data can be extracted for submission to external sources (i.e. EPA) using standard reports and/or ad-hoc reporting tools</w:t>
      </w:r>
    </w:p>
    <w:p w:rsidR="00E44415" w:rsidRDefault="00E44415" w:rsidP="003417EE">
      <w:pPr>
        <w:numPr>
          <w:ilvl w:val="0"/>
          <w:numId w:val="53"/>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and briefly describe the security measures provided to safeguard data and user access.  Show functionality on ability for users to reset their passwords automatically using accurate answers to previously, user-supplied “seed” questions and describe how passwords can be required to be changed periodically for increased security. Demonstrate Windows domain-based authentication for DHEC staff users.</w:t>
      </w:r>
    </w:p>
    <w:p w:rsidR="00E44415" w:rsidRDefault="00E44415" w:rsidP="003417EE">
      <w:pPr>
        <w:numPr>
          <w:ilvl w:val="0"/>
          <w:numId w:val="53"/>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and briefly describe how retention and purging of data can be and is accommodated</w:t>
      </w:r>
    </w:p>
    <w:p w:rsidR="00E44415" w:rsidRDefault="00E44415" w:rsidP="003417EE">
      <w:pPr>
        <w:numPr>
          <w:ilvl w:val="0"/>
          <w:numId w:val="53"/>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Demonstrate and briefly describe how historical data from legacy systems can be imported into the appropriate applications and databases.</w:t>
      </w:r>
    </w:p>
    <w:p w:rsidR="00E44415" w:rsidRDefault="00E44415" w:rsidP="00E44415">
      <w:pPr>
        <w:spacing w:line="240" w:lineRule="auto"/>
        <w:jc w:val="both"/>
        <w:rPr>
          <w:rFonts w:ascii="Times New Roman" w:hAnsi="Times New Roman" w:cs="Times New Roman"/>
          <w:sz w:val="20"/>
          <w:szCs w:val="20"/>
        </w:rPr>
      </w:pPr>
    </w:p>
    <w:p w:rsidR="00E44415" w:rsidRDefault="00E44415" w:rsidP="003417EE">
      <w:pPr>
        <w:numPr>
          <w:ilvl w:val="0"/>
          <w:numId w:val="46"/>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If time permits, demonstrate any additional features or offerings that were not part of script above, but were included in the written response (no more than 15 minutes)</w:t>
      </w:r>
    </w:p>
    <w:p w:rsidR="00E44415" w:rsidRDefault="00E44415" w:rsidP="003417EE">
      <w:pPr>
        <w:numPr>
          <w:ilvl w:val="0"/>
          <w:numId w:val="46"/>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Questions &amp; Answers (up to 30 minutes)</w:t>
      </w:r>
    </w:p>
    <w:p w:rsidR="00E44415" w:rsidRDefault="00E44415" w:rsidP="003417EE">
      <w:pPr>
        <w:numPr>
          <w:ilvl w:val="0"/>
          <w:numId w:val="46"/>
        </w:numPr>
        <w:spacing w:line="240" w:lineRule="auto"/>
        <w:ind w:hanging="359"/>
        <w:jc w:val="both"/>
        <w:rPr>
          <w:rFonts w:ascii="Times New Roman" w:hAnsi="Times New Roman" w:cs="Times New Roman"/>
          <w:sz w:val="20"/>
          <w:szCs w:val="20"/>
        </w:rPr>
      </w:pPr>
      <w:r>
        <w:rPr>
          <w:rFonts w:ascii="Times New Roman" w:hAnsi="Times New Roman" w:cs="Times New Roman"/>
          <w:sz w:val="20"/>
          <w:szCs w:val="20"/>
        </w:rPr>
        <w:t>Adjournment</w:t>
      </w:r>
    </w:p>
    <w:p w:rsidR="00E44415" w:rsidRDefault="00E44415" w:rsidP="00E44415"/>
    <w:p w:rsidR="00FC3E34" w:rsidRPr="00E039D0" w:rsidRDefault="00FC3E34" w:rsidP="005D651E">
      <w:pPr>
        <w:spacing w:line="240" w:lineRule="auto"/>
        <w:jc w:val="both"/>
        <w:rPr>
          <w:rFonts w:ascii="Times New Roman" w:hAnsi="Times New Roman" w:cs="Times New Roman"/>
          <w:sz w:val="20"/>
          <w:szCs w:val="20"/>
        </w:rPr>
      </w:pPr>
    </w:p>
    <w:p w:rsidR="002D22C6" w:rsidRDefault="002D22C6" w:rsidP="002D22C6">
      <w:pPr>
        <w:widowControl w:val="0"/>
        <w:pBdr>
          <w:bottom w:val="single" w:sz="6" w:space="1" w:color="auto"/>
        </w:pBdr>
        <w:autoSpaceDE w:val="0"/>
        <w:autoSpaceDN w:val="0"/>
        <w:adjustRightInd w:val="0"/>
        <w:spacing w:line="240" w:lineRule="auto"/>
        <w:jc w:val="center"/>
      </w:pPr>
      <w:r>
        <w:rPr>
          <w:rFonts w:ascii="Times" w:hAnsi="Times" w:cs="Times"/>
          <w:color w:val="auto"/>
          <w:sz w:val="24"/>
          <w:szCs w:val="24"/>
        </w:rPr>
        <w:br w:type="page"/>
      </w:r>
      <w:r>
        <w:rPr>
          <w:sz w:val="40"/>
          <w:szCs w:val="40"/>
        </w:rPr>
        <w:lastRenderedPageBreak/>
        <w:t>Service Provider Security Assessment Questionnaire</w:t>
      </w:r>
    </w:p>
    <w:p w:rsidR="002D22C6" w:rsidRDefault="002D22C6" w:rsidP="002D22C6">
      <w:pPr>
        <w:widowControl w:val="0"/>
        <w:tabs>
          <w:tab w:val="left" w:pos="1269"/>
        </w:tabs>
        <w:autoSpaceDE w:val="0"/>
        <w:autoSpaceDN w:val="0"/>
        <w:adjustRightInd w:val="0"/>
        <w:spacing w:line="240" w:lineRule="auto"/>
        <w:jc w:val="center"/>
        <w:rPr>
          <w:b/>
          <w:sz w:val="20"/>
          <w:szCs w:val="20"/>
        </w:rPr>
      </w:pPr>
    </w:p>
    <w:p w:rsidR="002D22C6" w:rsidRPr="00147BF1" w:rsidRDefault="002D22C6" w:rsidP="002D22C6">
      <w:pPr>
        <w:widowControl w:val="0"/>
        <w:tabs>
          <w:tab w:val="left" w:pos="1269"/>
        </w:tabs>
        <w:autoSpaceDE w:val="0"/>
        <w:autoSpaceDN w:val="0"/>
        <w:adjustRightInd w:val="0"/>
        <w:spacing w:line="240" w:lineRule="auto"/>
        <w:jc w:val="center"/>
        <w:rPr>
          <w:b/>
          <w:sz w:val="20"/>
          <w:szCs w:val="20"/>
        </w:rPr>
      </w:pPr>
      <w:r w:rsidRPr="00147BF1">
        <w:rPr>
          <w:b/>
          <w:sz w:val="20"/>
          <w:szCs w:val="20"/>
        </w:rPr>
        <w:t>SERVICE PROVIDER SECURITY ASSESMENT QUESTIONNAIRE</w:t>
      </w:r>
    </w:p>
    <w:p w:rsidR="002D22C6" w:rsidRDefault="002D22C6" w:rsidP="002D22C6">
      <w:pPr>
        <w:widowControl w:val="0"/>
        <w:tabs>
          <w:tab w:val="left" w:pos="1269"/>
        </w:tabs>
        <w:autoSpaceDE w:val="0"/>
        <w:autoSpaceDN w:val="0"/>
        <w:adjustRightInd w:val="0"/>
        <w:spacing w:line="240" w:lineRule="auto"/>
        <w:rPr>
          <w:b/>
          <w:sz w:val="18"/>
          <w:szCs w:val="18"/>
        </w:rPr>
      </w:pPr>
    </w:p>
    <w:p w:rsidR="002D22C6" w:rsidRPr="00147BF1" w:rsidRDefault="002D22C6" w:rsidP="002D22C6">
      <w:pPr>
        <w:widowControl w:val="0"/>
        <w:tabs>
          <w:tab w:val="left" w:pos="1269"/>
        </w:tabs>
        <w:autoSpaceDE w:val="0"/>
        <w:autoSpaceDN w:val="0"/>
        <w:adjustRightInd w:val="0"/>
        <w:spacing w:line="240" w:lineRule="auto"/>
        <w:rPr>
          <w:b/>
          <w:sz w:val="20"/>
          <w:szCs w:val="20"/>
        </w:rPr>
      </w:pPr>
      <w:r w:rsidRPr="00147BF1">
        <w:rPr>
          <w:b/>
          <w:sz w:val="20"/>
          <w:szCs w:val="20"/>
        </w:rPr>
        <w:t>Instructions:</w:t>
      </w:r>
      <w:r w:rsidRPr="00147BF1">
        <w:rPr>
          <w:b/>
          <w:sz w:val="20"/>
          <w:szCs w:val="20"/>
        </w:rPr>
        <w:tab/>
        <w:t xml:space="preserve">I. Attach additional pages or documents as appropriate.  </w:t>
      </w:r>
    </w:p>
    <w:p w:rsidR="002D22C6" w:rsidRPr="00147BF1" w:rsidRDefault="002D22C6" w:rsidP="002D22C6">
      <w:pPr>
        <w:widowControl w:val="0"/>
        <w:tabs>
          <w:tab w:val="left" w:pos="1260"/>
        </w:tabs>
        <w:autoSpaceDE w:val="0"/>
        <w:autoSpaceDN w:val="0"/>
        <w:adjustRightInd w:val="0"/>
        <w:spacing w:line="240" w:lineRule="auto"/>
        <w:ind w:left="1260"/>
        <w:rPr>
          <w:b/>
          <w:sz w:val="20"/>
          <w:szCs w:val="20"/>
        </w:rPr>
      </w:pPr>
      <w:r w:rsidRPr="00147BF1">
        <w:rPr>
          <w:b/>
          <w:sz w:val="20"/>
          <w:szCs w:val="20"/>
        </w:rPr>
        <w:t xml:space="preserve">II. </w:t>
      </w:r>
      <w:proofErr w:type="gramStart"/>
      <w:r w:rsidRPr="00147BF1">
        <w:rPr>
          <w:b/>
          <w:sz w:val="20"/>
          <w:szCs w:val="20"/>
        </w:rPr>
        <w:t>As</w:t>
      </w:r>
      <w:proofErr w:type="gramEnd"/>
      <w:r w:rsidRPr="00147BF1">
        <w:rPr>
          <w:b/>
          <w:sz w:val="20"/>
          <w:szCs w:val="20"/>
        </w:rPr>
        <w:t xml:space="preserve"> used in this Questionnaire, government information</w:t>
      </w:r>
      <w:r w:rsidRPr="00147BF1">
        <w:rPr>
          <w:sz w:val="20"/>
          <w:szCs w:val="20"/>
        </w:rPr>
        <w:t xml:space="preserve"> </w:t>
      </w:r>
      <w:r w:rsidRPr="00147BF1">
        <w:rPr>
          <w:b/>
          <w:sz w:val="20"/>
          <w:szCs w:val="20"/>
        </w:rPr>
        <w:t>shall have the meaning defined in the clause titled “Information Security.”</w:t>
      </w:r>
    </w:p>
    <w:p w:rsidR="002D22C6" w:rsidRDefault="002D22C6" w:rsidP="002D22C6">
      <w:pPr>
        <w:widowControl w:val="0"/>
        <w:autoSpaceDE w:val="0"/>
        <w:autoSpaceDN w:val="0"/>
        <w:adjustRightInd w:val="0"/>
        <w:spacing w:line="240" w:lineRule="auto"/>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 xml:space="preserve">Describe your policies and procedures that ensure access to government information is limited to only those employees/Contractors who require access to perform your proposed services. </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Describe your disaster recovery and business continuity plans.</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What safeguards and practices do you have in place to vet employees and Contractors who have access to government information?</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Describe and explain your security policies and procedures related to use of Contractors/sub -contractors.</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List any certifications that you have that demonstrate that adequate security controls are in place to properly store, manage and process government information (for example, ISO or SSAE certifications). Will these certifications be in place for the duration of the contract? Will you provide the state with most recent and future audit reports related to these certifications?</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Describe the policies, procedures and practices you have in place to provide for the physical security of your data centers and other sites where government information will be hosted, accessed or maintained.</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Will government information be encrypted at rest?  Will government information be encrypted when transmitted?  Will government information be encrypted during data backups?</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Describe safeguards that are in place to prevent unauthorized use, reuse, distribution, transmission, manipulation, copying, modification, access or disclosure of government information.</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What controls are in place to detect security breaches? Do you log transactions and network activity? How long do you maintain these audit logs?</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How will government information be managed after contract termination? Will government information provided to the Contractor be deleted or destroyed? When will this occur?</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Describe your incident response policies and practices.</w:t>
      </w:r>
    </w:p>
    <w:p w:rsidR="002D22C6" w:rsidRDefault="002D22C6" w:rsidP="002D22C6">
      <w:pPr>
        <w:pStyle w:val="ListParagraph"/>
        <w:jc w:val="both"/>
        <w:rPr>
          <w:rFonts w:ascii="Times New Roman" w:hAnsi="Times New Roman"/>
          <w:color w:val="000000"/>
          <w:sz w:val="20"/>
          <w:szCs w:val="20"/>
        </w:rPr>
      </w:pPr>
    </w:p>
    <w:p w:rsidR="002D22C6" w:rsidRDefault="002D22C6" w:rsidP="003417EE">
      <w:pPr>
        <w:pStyle w:val="ListParagraph"/>
        <w:widowControl w:val="0"/>
        <w:numPr>
          <w:ilvl w:val="0"/>
          <w:numId w:val="45"/>
        </w:numPr>
        <w:suppressAutoHyphens w:val="0"/>
        <w:autoSpaceDE w:val="0"/>
        <w:autoSpaceDN w:val="0"/>
        <w:adjustRightInd w:val="0"/>
        <w:spacing w:after="0" w:line="240" w:lineRule="auto"/>
        <w:ind w:left="360"/>
        <w:jc w:val="both"/>
        <w:rPr>
          <w:rFonts w:ascii="Times New Roman" w:hAnsi="Times New Roman"/>
          <w:color w:val="000000"/>
          <w:sz w:val="20"/>
          <w:szCs w:val="20"/>
        </w:rPr>
      </w:pPr>
      <w:r>
        <w:rPr>
          <w:rFonts w:ascii="Times New Roman" w:hAnsi="Times New Roman"/>
          <w:color w:val="000000"/>
          <w:sz w:val="20"/>
          <w:szCs w:val="20"/>
        </w:rPr>
        <w:t>Identify any third party which will host or have access to government information.</w:t>
      </w:r>
    </w:p>
    <w:p w:rsidR="002D22C6" w:rsidRDefault="002D22C6" w:rsidP="002D22C6">
      <w:pPr>
        <w:widowControl w:val="0"/>
        <w:autoSpaceDE w:val="0"/>
        <w:autoSpaceDN w:val="0"/>
        <w:adjustRightInd w:val="0"/>
        <w:spacing w:line="240" w:lineRule="auto"/>
        <w:jc w:val="both"/>
        <w:rPr>
          <w:sz w:val="20"/>
          <w:szCs w:val="20"/>
        </w:rPr>
      </w:pPr>
    </w:p>
    <w:p w:rsidR="002D22C6" w:rsidRDefault="002D22C6" w:rsidP="002D22C6">
      <w:pPr>
        <w:widowControl w:val="0"/>
        <w:autoSpaceDE w:val="0"/>
        <w:autoSpaceDN w:val="0"/>
        <w:adjustRightInd w:val="0"/>
        <w:spacing w:line="240" w:lineRule="auto"/>
        <w:jc w:val="both"/>
        <w:rPr>
          <w:b/>
          <w:sz w:val="18"/>
          <w:szCs w:val="18"/>
          <w:u w:val="single"/>
        </w:rPr>
      </w:pPr>
      <w:r>
        <w:rPr>
          <w:b/>
          <w:sz w:val="18"/>
          <w:szCs w:val="18"/>
          <w:u w:val="single"/>
        </w:rPr>
        <w:t>Offeror’s response to this questionnaire includes any other information submitted with its offer regarding information or data security.</w:t>
      </w:r>
    </w:p>
    <w:p w:rsidR="002D22C6" w:rsidRDefault="002D22C6" w:rsidP="002D22C6">
      <w:pPr>
        <w:widowControl w:val="0"/>
        <w:autoSpaceDE w:val="0"/>
        <w:autoSpaceDN w:val="0"/>
        <w:adjustRightInd w:val="0"/>
        <w:spacing w:line="240" w:lineRule="auto"/>
        <w:jc w:val="both"/>
        <w:rPr>
          <w:sz w:val="20"/>
          <w:szCs w:val="20"/>
        </w:rPr>
      </w:pPr>
    </w:p>
    <w:tbl>
      <w:tblPr>
        <w:tblW w:w="0" w:type="auto"/>
        <w:tblLook w:val="04A0"/>
      </w:tblPr>
      <w:tblGrid>
        <w:gridCol w:w="697"/>
        <w:gridCol w:w="4693"/>
      </w:tblGrid>
      <w:tr w:rsidR="004229E4" w:rsidTr="00C255B1">
        <w:trPr>
          <w:cantSplit/>
          <w:trHeight w:val="210"/>
        </w:trPr>
        <w:tc>
          <w:tcPr>
            <w:tcW w:w="697" w:type="dxa"/>
          </w:tcPr>
          <w:p w:rsidR="008A4E8A" w:rsidRDefault="008A4E8A" w:rsidP="00CA67FF">
            <w:pPr>
              <w:pStyle w:val="NoSpacing"/>
              <w:rPr>
                <w:rFonts w:cs="Times New Roman"/>
              </w:rPr>
            </w:pPr>
          </w:p>
          <w:p w:rsidR="008A4E8A" w:rsidRDefault="008A4E8A" w:rsidP="00CA67FF">
            <w:pPr>
              <w:pStyle w:val="NoSpacing"/>
              <w:rPr>
                <w:rFonts w:cs="Times New Roman"/>
              </w:rPr>
            </w:pPr>
          </w:p>
          <w:p w:rsidR="004229E4" w:rsidRPr="00D301F7" w:rsidRDefault="004229E4" w:rsidP="00CA67FF">
            <w:pPr>
              <w:pStyle w:val="NoSpacing"/>
              <w:rPr>
                <w:rFonts w:cs="Times New Roman"/>
              </w:rPr>
            </w:pPr>
            <w:r w:rsidRPr="00D301F7">
              <w:rPr>
                <w:rFonts w:cs="Times New Roman"/>
              </w:rPr>
              <w:t>By:</w:t>
            </w:r>
          </w:p>
        </w:tc>
        <w:tc>
          <w:tcPr>
            <w:tcW w:w="4693" w:type="dxa"/>
            <w:tcBorders>
              <w:bottom w:val="single" w:sz="4" w:space="0" w:color="auto"/>
            </w:tcBorders>
          </w:tcPr>
          <w:p w:rsidR="004229E4" w:rsidRPr="00D301F7" w:rsidRDefault="004229E4" w:rsidP="00CA67FF">
            <w:pPr>
              <w:pStyle w:val="NoSpacing"/>
              <w:rPr>
                <w:rFonts w:cs="Times New Roman"/>
              </w:rPr>
            </w:pPr>
          </w:p>
        </w:tc>
      </w:tr>
      <w:tr w:rsidR="004229E4" w:rsidTr="00C255B1">
        <w:trPr>
          <w:cantSplit/>
          <w:trHeight w:val="641"/>
        </w:trPr>
        <w:tc>
          <w:tcPr>
            <w:tcW w:w="697" w:type="dxa"/>
          </w:tcPr>
          <w:p w:rsidR="004229E4" w:rsidRPr="00D301F7" w:rsidRDefault="004229E4" w:rsidP="00CA67FF">
            <w:pPr>
              <w:pStyle w:val="NoSpacing"/>
              <w:rPr>
                <w:rFonts w:cs="Times New Roman"/>
              </w:rPr>
            </w:pPr>
          </w:p>
        </w:tc>
        <w:tc>
          <w:tcPr>
            <w:tcW w:w="4693" w:type="dxa"/>
            <w:tcBorders>
              <w:top w:val="single" w:sz="4" w:space="0" w:color="auto"/>
              <w:bottom w:val="single" w:sz="4" w:space="0" w:color="auto"/>
            </w:tcBorders>
          </w:tcPr>
          <w:p w:rsidR="004229E4" w:rsidRPr="00D301F7" w:rsidRDefault="004229E4" w:rsidP="00CA67FF">
            <w:pPr>
              <w:pStyle w:val="NoSpacing"/>
              <w:rPr>
                <w:rFonts w:cs="Times New Roman"/>
              </w:rPr>
            </w:pPr>
            <w:r w:rsidRPr="00D301F7">
              <w:rPr>
                <w:rFonts w:cs="Times New Roman"/>
              </w:rPr>
              <w:t>(authorized signature)</w:t>
            </w:r>
          </w:p>
          <w:p w:rsidR="004229E4" w:rsidRPr="00D301F7" w:rsidRDefault="004229E4" w:rsidP="00CA67FF">
            <w:pPr>
              <w:pStyle w:val="NoSpacing"/>
              <w:rPr>
                <w:rFonts w:cs="Times New Roman"/>
              </w:rPr>
            </w:pPr>
          </w:p>
          <w:p w:rsidR="004229E4" w:rsidRPr="00D301F7" w:rsidRDefault="004229E4" w:rsidP="00CA67FF">
            <w:pPr>
              <w:pStyle w:val="NoSpacing"/>
              <w:rPr>
                <w:rFonts w:cs="Times New Roman"/>
              </w:rPr>
            </w:pPr>
          </w:p>
        </w:tc>
      </w:tr>
      <w:tr w:rsidR="004229E4" w:rsidTr="00C255B1">
        <w:trPr>
          <w:cantSplit/>
          <w:trHeight w:val="641"/>
        </w:trPr>
        <w:tc>
          <w:tcPr>
            <w:tcW w:w="697" w:type="dxa"/>
          </w:tcPr>
          <w:p w:rsidR="004229E4" w:rsidRPr="00D301F7" w:rsidRDefault="004229E4" w:rsidP="00CA67FF">
            <w:pPr>
              <w:pStyle w:val="NoSpacing"/>
              <w:rPr>
                <w:rFonts w:cs="Times New Roman"/>
              </w:rPr>
            </w:pPr>
          </w:p>
          <w:p w:rsidR="004229E4" w:rsidRPr="00D301F7" w:rsidRDefault="004229E4" w:rsidP="00CA67FF">
            <w:pPr>
              <w:pStyle w:val="NoSpacing"/>
              <w:rPr>
                <w:rFonts w:cs="Times New Roman"/>
              </w:rPr>
            </w:pPr>
          </w:p>
          <w:p w:rsidR="004229E4" w:rsidRPr="00D301F7" w:rsidRDefault="004229E4" w:rsidP="00CA67FF">
            <w:pPr>
              <w:pStyle w:val="NoSpacing"/>
              <w:rPr>
                <w:rFonts w:cs="Times New Roman"/>
              </w:rPr>
            </w:pPr>
            <w:r w:rsidRPr="00D301F7">
              <w:rPr>
                <w:rFonts w:cs="Times New Roman"/>
              </w:rPr>
              <w:t>Its:</w:t>
            </w:r>
          </w:p>
        </w:tc>
        <w:tc>
          <w:tcPr>
            <w:tcW w:w="4693" w:type="dxa"/>
            <w:tcBorders>
              <w:bottom w:val="single" w:sz="4" w:space="0" w:color="auto"/>
            </w:tcBorders>
          </w:tcPr>
          <w:p w:rsidR="004229E4" w:rsidRPr="00D301F7" w:rsidRDefault="004229E4" w:rsidP="00CA67FF">
            <w:pPr>
              <w:pStyle w:val="NoSpacing"/>
              <w:rPr>
                <w:rFonts w:cs="Times New Roman"/>
              </w:rPr>
            </w:pPr>
            <w:r w:rsidRPr="00D301F7">
              <w:rPr>
                <w:rFonts w:cs="Times New Roman"/>
              </w:rPr>
              <w:t>(printed name of person signing above)</w:t>
            </w:r>
          </w:p>
        </w:tc>
      </w:tr>
      <w:tr w:rsidR="004229E4" w:rsidTr="00C255B1">
        <w:trPr>
          <w:cantSplit/>
          <w:trHeight w:val="641"/>
        </w:trPr>
        <w:tc>
          <w:tcPr>
            <w:tcW w:w="697" w:type="dxa"/>
          </w:tcPr>
          <w:p w:rsidR="004229E4" w:rsidRPr="00D301F7" w:rsidRDefault="004229E4" w:rsidP="00CA67FF">
            <w:pPr>
              <w:pStyle w:val="NoSpacing"/>
              <w:rPr>
                <w:rFonts w:cs="Times New Roman"/>
              </w:rPr>
            </w:pPr>
          </w:p>
          <w:p w:rsidR="004229E4" w:rsidRPr="00D301F7" w:rsidRDefault="004229E4" w:rsidP="00CA67FF">
            <w:pPr>
              <w:pStyle w:val="NoSpacing"/>
              <w:rPr>
                <w:rFonts w:cs="Times New Roman"/>
              </w:rPr>
            </w:pPr>
          </w:p>
          <w:p w:rsidR="004229E4" w:rsidRPr="00D301F7" w:rsidRDefault="004229E4" w:rsidP="00CA67FF">
            <w:pPr>
              <w:pStyle w:val="NoSpacing"/>
              <w:rPr>
                <w:rFonts w:cs="Times New Roman"/>
              </w:rPr>
            </w:pPr>
            <w:r>
              <w:rPr>
                <w:rFonts w:cs="Times New Roman"/>
              </w:rPr>
              <w:t>D</w:t>
            </w:r>
            <w:r w:rsidRPr="00D301F7">
              <w:rPr>
                <w:rFonts w:cs="Times New Roman"/>
              </w:rPr>
              <w:t>ate:</w:t>
            </w:r>
          </w:p>
        </w:tc>
        <w:tc>
          <w:tcPr>
            <w:tcW w:w="4693" w:type="dxa"/>
            <w:tcBorders>
              <w:top w:val="single" w:sz="4" w:space="0" w:color="auto"/>
              <w:bottom w:val="single" w:sz="4" w:space="0" w:color="auto"/>
            </w:tcBorders>
          </w:tcPr>
          <w:p w:rsidR="004229E4" w:rsidRPr="00D301F7" w:rsidRDefault="004229E4" w:rsidP="00CA67FF">
            <w:pPr>
              <w:pStyle w:val="NoSpacing"/>
              <w:rPr>
                <w:rFonts w:cs="Times New Roman"/>
              </w:rPr>
            </w:pPr>
            <w:r w:rsidRPr="00D301F7">
              <w:rPr>
                <w:rFonts w:cs="Times New Roman"/>
              </w:rPr>
              <w:t>(title of person signing above)</w:t>
            </w:r>
          </w:p>
        </w:tc>
      </w:tr>
    </w:tbl>
    <w:p w:rsidR="006356BC" w:rsidRDefault="006356BC" w:rsidP="006115F9">
      <w:pPr>
        <w:widowControl w:val="0"/>
        <w:autoSpaceDE w:val="0"/>
        <w:autoSpaceDN w:val="0"/>
        <w:adjustRightInd w:val="0"/>
        <w:spacing w:line="240" w:lineRule="auto"/>
        <w:jc w:val="both"/>
        <w:rPr>
          <w:rFonts w:ascii="Times" w:hAnsi="Times" w:cs="Times"/>
          <w:color w:val="auto"/>
          <w:sz w:val="24"/>
          <w:szCs w:val="24"/>
        </w:rPr>
      </w:pPr>
    </w:p>
    <w:sectPr w:rsidR="006356BC" w:rsidSect="006B2016">
      <w:footerReference w:type="even" r:id="rId62"/>
      <w:footerReference w:type="default" r:id="rId63"/>
      <w:pgSz w:w="12240" w:h="15840"/>
      <w:pgMar w:top="720" w:right="1152" w:bottom="1080" w:left="1152"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EC8" w:rsidRPr="00617A2B" w:rsidRDefault="00BE4EC8">
      <w:pPr>
        <w:spacing w:line="240" w:lineRule="auto"/>
        <w:rPr>
          <w:rFonts w:ascii="Calibri" w:hAnsi="Calibri" w:cs="Times New Roman"/>
          <w:color w:val="auto"/>
        </w:rPr>
      </w:pPr>
      <w:r w:rsidRPr="00617A2B">
        <w:rPr>
          <w:rFonts w:ascii="Calibri" w:hAnsi="Calibri" w:cs="Times New Roman"/>
          <w:color w:val="auto"/>
        </w:rPr>
        <w:separator/>
      </w:r>
    </w:p>
  </w:endnote>
  <w:endnote w:type="continuationSeparator" w:id="0">
    <w:p w:rsidR="00BE4EC8" w:rsidRPr="00617A2B" w:rsidRDefault="00BE4EC8">
      <w:pPr>
        <w:spacing w:line="240" w:lineRule="auto"/>
        <w:rPr>
          <w:rFonts w:ascii="Calibri" w:hAnsi="Calibri" w:cs="Times New Roman"/>
          <w:color w:val="auto"/>
        </w:rPr>
      </w:pPr>
      <w:r w:rsidRPr="00617A2B">
        <w:rPr>
          <w:rFonts w:ascii="Calibri" w:hAnsi="Calibri" w:cs="Times New Roman"/>
          <w:color w:val="auto"/>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139" w:rsidRDefault="002D41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9A" w:rsidRDefault="00D30A9A">
    <w:pPr>
      <w:pStyle w:val="Footer"/>
      <w:jc w:val="center"/>
    </w:pPr>
    <w:fldSimple w:instr=" PAGE   \* MERGEFORMAT ">
      <w:r w:rsidR="00702CDD">
        <w:rPr>
          <w:noProof/>
        </w:rPr>
        <w:t>1</w:t>
      </w:r>
    </w:fldSimple>
  </w:p>
  <w:p w:rsidR="00D30A9A" w:rsidRDefault="00D30A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139" w:rsidRDefault="002D413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9A" w:rsidRDefault="00D30A9A">
    <w:pPr>
      <w:spacing w:line="200" w:lineRule="exact"/>
      <w:rPr>
        <w:sz w:val="20"/>
        <w:szCs w:val="20"/>
      </w:rPr>
    </w:pPr>
    <w:r>
      <w:rPr>
        <w:noProof/>
      </w:rPr>
      <w:pict>
        <v:shapetype id="_x0000_t202" coordsize="21600,21600" o:spt="202" path="m,l,21600r21600,l21600,xe">
          <v:stroke joinstyle="miter"/>
          <v:path gradientshapeok="t" o:connecttype="rect"/>
        </v:shapetype>
        <v:shape id="_x0000_s2049" type="#_x0000_t202" style="position:absolute;margin-left:292.15pt;margin-top:746.65pt;width:28.65pt;height:10pt;z-index:-2;mso-position-horizontal-relative:page;mso-position-vertical-relative:page" filled="f" stroked="f">
          <v:textbox style="mso-next-textbox:#_x0000_s2049" inset="0,0,0,0">
            <w:txbxContent>
              <w:p w:rsidR="00D30A9A" w:rsidRDefault="00D30A9A">
                <w:pPr>
                  <w:spacing w:line="183" w:lineRule="exact"/>
                  <w:ind w:left="20" w:right="-20"/>
                  <w:rPr>
                    <w:rFonts w:ascii="Times New Roman" w:hAnsi="Times New Roman" w:cs="Times New Roman"/>
                    <w:sz w:val="16"/>
                    <w:szCs w:val="16"/>
                  </w:rPr>
                </w:pPr>
                <w:r>
                  <w:rPr>
                    <w:rFonts w:ascii="Times New Roman" w:hAnsi="Times New Roman" w:cs="Times New Roman"/>
                    <w:sz w:val="16"/>
                    <w:szCs w:val="16"/>
                  </w:rPr>
                  <w:t>Page</w:t>
                </w:r>
                <w:r>
                  <w:rPr>
                    <w:rFonts w:ascii="Times New Roman" w:hAnsi="Times New Roman" w:cs="Times New Roman"/>
                    <w:spacing w:val="-2"/>
                    <w:sz w:val="16"/>
                    <w:szCs w:val="16"/>
                  </w:rPr>
                  <w:t xml:space="preserve">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sidR="00702CDD">
                  <w:rPr>
                    <w:rFonts w:ascii="Times New Roman" w:hAnsi="Times New Roman" w:cs="Times New Roman"/>
                    <w:noProof/>
                    <w:sz w:val="16"/>
                    <w:szCs w:val="16"/>
                  </w:rPr>
                  <w:t>3</w:t>
                </w:r>
                <w:r>
                  <w:rPr>
                    <w:rFonts w:ascii="Times New Roman" w:hAnsi="Times New Roman" w:cs="Times New Roman"/>
                    <w:sz w:val="16"/>
                    <w:szCs w:val="1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9A" w:rsidRDefault="00D30A9A">
    <w:pPr>
      <w:spacing w:line="200" w:lineRule="exact"/>
      <w:rPr>
        <w:sz w:val="20"/>
        <w:szCs w:val="20"/>
      </w:rPr>
    </w:pPr>
    <w:r>
      <w:rPr>
        <w:noProof/>
      </w:rPr>
      <w:pict>
        <v:shapetype id="_x0000_t202" coordsize="21600,21600" o:spt="202" path="m,l,21600r21600,l21600,xe">
          <v:stroke joinstyle="miter"/>
          <v:path gradientshapeok="t" o:connecttype="rect"/>
        </v:shapetype>
        <v:shape id="_x0000_s2050" type="#_x0000_t202" style="position:absolute;margin-left:292.15pt;margin-top:746.65pt;width:45.3pt;height:10pt;z-index:-1;mso-position-horizontal-relative:page;mso-position-vertical-relative:page" filled="f" stroked="f">
          <v:textbox style="mso-next-textbox:#_x0000_s2050" inset="0,0,0,0">
            <w:txbxContent>
              <w:p w:rsidR="00D30A9A" w:rsidRDefault="00D30A9A">
                <w:pPr>
                  <w:spacing w:line="183" w:lineRule="exact"/>
                  <w:ind w:left="20" w:right="-20"/>
                  <w:rPr>
                    <w:rFonts w:ascii="Times New Roman" w:hAnsi="Times New Roman" w:cs="Times New Roman"/>
                    <w:sz w:val="16"/>
                    <w:szCs w:val="16"/>
                  </w:rPr>
                </w:pPr>
                <w:r>
                  <w:rPr>
                    <w:rFonts w:ascii="Times New Roman" w:hAnsi="Times New Roman" w:cs="Times New Roman"/>
                    <w:sz w:val="16"/>
                    <w:szCs w:val="16"/>
                  </w:rPr>
                  <w:t xml:space="preserve">Page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sidR="00702CDD">
                  <w:rPr>
                    <w:rFonts w:ascii="Times New Roman" w:hAnsi="Times New Roman" w:cs="Times New Roman"/>
                    <w:noProof/>
                    <w:sz w:val="16"/>
                    <w:szCs w:val="16"/>
                  </w:rPr>
                  <w:t>113</w:t>
                </w:r>
                <w:r>
                  <w:rPr>
                    <w:rFonts w:ascii="Times New Roman" w:hAnsi="Times New Roman" w:cs="Times New Roman"/>
                    <w:sz w:val="16"/>
                    <w:szCs w:val="16"/>
                  </w:rP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9A" w:rsidRPr="00F136C6" w:rsidRDefault="00D30A9A">
    <w:pPr>
      <w:widowControl w:val="0"/>
      <w:autoSpaceDE w:val="0"/>
      <w:autoSpaceDN w:val="0"/>
      <w:adjustRightInd w:val="0"/>
      <w:spacing w:line="240" w:lineRule="auto"/>
      <w:jc w:val="center"/>
      <w:rPr>
        <w:rFonts w:ascii="Times" w:hAnsi="Times" w:cs="Times"/>
        <w:color w:val="auto"/>
        <w:sz w:val="24"/>
        <w:szCs w:val="24"/>
      </w:rPr>
    </w:pPr>
    <w:r w:rsidRPr="00F136C6">
      <w:rPr>
        <w:rFonts w:ascii="Times" w:hAnsi="Times" w:cs="Times"/>
        <w:sz w:val="16"/>
        <w:szCs w:val="16"/>
      </w:rPr>
      <w:t xml:space="preserve">Page </w:t>
    </w:r>
    <w:r w:rsidRPr="00F136C6">
      <w:rPr>
        <w:rFonts w:ascii="Times" w:hAnsi="Times" w:cs="Times"/>
        <w:sz w:val="16"/>
        <w:szCs w:val="16"/>
      </w:rPr>
      <w:pgNum/>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9A" w:rsidRPr="00F136C6" w:rsidRDefault="00D30A9A">
    <w:pPr>
      <w:widowControl w:val="0"/>
      <w:autoSpaceDE w:val="0"/>
      <w:autoSpaceDN w:val="0"/>
      <w:adjustRightInd w:val="0"/>
      <w:spacing w:line="240" w:lineRule="auto"/>
      <w:jc w:val="center"/>
      <w:rPr>
        <w:rFonts w:ascii="Times" w:hAnsi="Times" w:cs="Times"/>
        <w:color w:val="auto"/>
        <w:sz w:val="24"/>
        <w:szCs w:val="24"/>
      </w:rPr>
    </w:pPr>
    <w:r w:rsidRPr="00F136C6">
      <w:rPr>
        <w:rFonts w:ascii="Times" w:hAnsi="Times" w:cs="Times"/>
        <w:sz w:val="16"/>
        <w:szCs w:val="16"/>
      </w:rPr>
      <w:t xml:space="preserve">Page </w:t>
    </w:r>
    <w:r w:rsidRPr="00F136C6">
      <w:rPr>
        <w:rFonts w:ascii="Times" w:hAnsi="Times" w:cs="Times"/>
        <w:sz w:val="16"/>
        <w:szCs w:val="16"/>
      </w:rPr>
      <w:pgNum/>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EC8" w:rsidRPr="00617A2B" w:rsidRDefault="00BE4EC8">
      <w:pPr>
        <w:spacing w:line="240" w:lineRule="auto"/>
        <w:rPr>
          <w:rFonts w:ascii="Calibri" w:hAnsi="Calibri" w:cs="Times New Roman"/>
          <w:color w:val="auto"/>
        </w:rPr>
      </w:pPr>
      <w:r w:rsidRPr="00617A2B">
        <w:rPr>
          <w:rFonts w:ascii="Calibri" w:hAnsi="Calibri" w:cs="Times New Roman"/>
          <w:color w:val="auto"/>
        </w:rPr>
        <w:separator/>
      </w:r>
    </w:p>
  </w:footnote>
  <w:footnote w:type="continuationSeparator" w:id="0">
    <w:p w:rsidR="00BE4EC8" w:rsidRPr="00617A2B" w:rsidRDefault="00BE4EC8">
      <w:pPr>
        <w:spacing w:line="240" w:lineRule="auto"/>
        <w:rPr>
          <w:rFonts w:ascii="Calibri" w:hAnsi="Calibri" w:cs="Times New Roman"/>
          <w:color w:val="auto"/>
        </w:rPr>
      </w:pPr>
      <w:r w:rsidRPr="00617A2B">
        <w:rPr>
          <w:rFonts w:ascii="Calibri" w:hAnsi="Calibri" w:cs="Times New Roman"/>
          <w:color w:val="auto"/>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139" w:rsidRDefault="002D413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139" w:rsidRDefault="002D413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139" w:rsidRDefault="002D413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7147CEC"/>
    <w:lvl w:ilvl="0">
      <w:start w:val="1"/>
      <w:numFmt w:val="upperRoman"/>
      <w:pStyle w:val="Level1"/>
      <w:lvlText w:val="%1."/>
      <w:lvlJc w:val="left"/>
      <w:pPr>
        <w:tabs>
          <w:tab w:val="num" w:pos="720"/>
        </w:tabs>
        <w:ind w:left="720" w:hanging="720"/>
      </w:pPr>
      <w:rPr>
        <w:rFonts w:ascii="Times New Roman" w:hAnsi="Times New Roman" w:cs="Times New Roman"/>
        <w:sz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nsid w:val="0000001C"/>
    <w:multiLevelType w:val="singleLevel"/>
    <w:tmpl w:val="0000001C"/>
    <w:name w:val="WW8Num28"/>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dstrike w:val="0"/>
        <w:color w:val="000000"/>
        <w:sz w:val="24"/>
        <w:szCs w:val="24"/>
        <w:u w:val="none"/>
      </w:rPr>
    </w:lvl>
  </w:abstractNum>
  <w:abstractNum w:abstractNumId="2">
    <w:nsid w:val="00000033"/>
    <w:multiLevelType w:val="singleLevel"/>
    <w:tmpl w:val="00000033"/>
    <w:name w:val="WW8Num51"/>
    <w:lvl w:ilvl="0">
      <w:start w:val="1"/>
      <w:numFmt w:val="bullet"/>
      <w:lvlText w:val=""/>
      <w:lvlJc w:val="left"/>
      <w:pPr>
        <w:tabs>
          <w:tab w:val="num" w:pos="0"/>
        </w:tabs>
        <w:ind w:left="1440" w:hanging="360"/>
      </w:pPr>
      <w:rPr>
        <w:rFonts w:ascii="Symbol" w:hAnsi="Symbol"/>
        <w:b/>
      </w:rPr>
    </w:lvl>
  </w:abstractNum>
  <w:abstractNum w:abstractNumId="3">
    <w:nsid w:val="04026E18"/>
    <w:multiLevelType w:val="hybridMultilevel"/>
    <w:tmpl w:val="F53C9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4956BE"/>
    <w:multiLevelType w:val="hybridMultilevel"/>
    <w:tmpl w:val="1B029DE2"/>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9EE339F"/>
    <w:multiLevelType w:val="hybridMultilevel"/>
    <w:tmpl w:val="546AF35A"/>
    <w:lvl w:ilvl="0" w:tplc="80EA081C">
      <w:start w:val="1"/>
      <w:numFmt w:val="lowerLetter"/>
      <w:lvlText w:val="%1."/>
      <w:lvlJc w:val="left"/>
      <w:pPr>
        <w:tabs>
          <w:tab w:val="num" w:pos="720"/>
        </w:tabs>
        <w:ind w:left="720" w:hanging="360"/>
      </w:pPr>
      <w:rPr>
        <w:rFonts w:cs="Times New Roman"/>
      </w:rPr>
    </w:lvl>
    <w:lvl w:ilvl="1" w:tplc="84FE6BEC" w:tentative="1">
      <w:start w:val="1"/>
      <w:numFmt w:val="lowerLetter"/>
      <w:lvlText w:val="%2."/>
      <w:lvlJc w:val="left"/>
      <w:pPr>
        <w:tabs>
          <w:tab w:val="num" w:pos="1440"/>
        </w:tabs>
        <w:ind w:left="1440" w:hanging="360"/>
      </w:pPr>
      <w:rPr>
        <w:rFonts w:cs="Times New Roman"/>
      </w:rPr>
    </w:lvl>
    <w:lvl w:ilvl="2" w:tplc="A162D9DE" w:tentative="1">
      <w:start w:val="1"/>
      <w:numFmt w:val="lowerLetter"/>
      <w:lvlText w:val="%3."/>
      <w:lvlJc w:val="left"/>
      <w:pPr>
        <w:tabs>
          <w:tab w:val="num" w:pos="2160"/>
        </w:tabs>
        <w:ind w:left="2160" w:hanging="360"/>
      </w:pPr>
      <w:rPr>
        <w:rFonts w:cs="Times New Roman"/>
      </w:rPr>
    </w:lvl>
    <w:lvl w:ilvl="3" w:tplc="B58E75A0" w:tentative="1">
      <w:start w:val="1"/>
      <w:numFmt w:val="lowerLetter"/>
      <w:lvlText w:val="%4."/>
      <w:lvlJc w:val="left"/>
      <w:pPr>
        <w:tabs>
          <w:tab w:val="num" w:pos="2880"/>
        </w:tabs>
        <w:ind w:left="2880" w:hanging="360"/>
      </w:pPr>
      <w:rPr>
        <w:rFonts w:cs="Times New Roman"/>
      </w:rPr>
    </w:lvl>
    <w:lvl w:ilvl="4" w:tplc="DC006B18" w:tentative="1">
      <w:start w:val="1"/>
      <w:numFmt w:val="lowerLetter"/>
      <w:lvlText w:val="%5."/>
      <w:lvlJc w:val="left"/>
      <w:pPr>
        <w:tabs>
          <w:tab w:val="num" w:pos="3600"/>
        </w:tabs>
        <w:ind w:left="3600" w:hanging="360"/>
      </w:pPr>
      <w:rPr>
        <w:rFonts w:cs="Times New Roman"/>
      </w:rPr>
    </w:lvl>
    <w:lvl w:ilvl="5" w:tplc="0F5CA7D0" w:tentative="1">
      <w:start w:val="1"/>
      <w:numFmt w:val="lowerLetter"/>
      <w:lvlText w:val="%6."/>
      <w:lvlJc w:val="left"/>
      <w:pPr>
        <w:tabs>
          <w:tab w:val="num" w:pos="4320"/>
        </w:tabs>
        <w:ind w:left="4320" w:hanging="360"/>
      </w:pPr>
      <w:rPr>
        <w:rFonts w:cs="Times New Roman"/>
      </w:rPr>
    </w:lvl>
    <w:lvl w:ilvl="6" w:tplc="62026DAE" w:tentative="1">
      <w:start w:val="1"/>
      <w:numFmt w:val="lowerLetter"/>
      <w:lvlText w:val="%7."/>
      <w:lvlJc w:val="left"/>
      <w:pPr>
        <w:tabs>
          <w:tab w:val="num" w:pos="5040"/>
        </w:tabs>
        <w:ind w:left="5040" w:hanging="360"/>
      </w:pPr>
      <w:rPr>
        <w:rFonts w:cs="Times New Roman"/>
      </w:rPr>
    </w:lvl>
    <w:lvl w:ilvl="7" w:tplc="0A4C630C" w:tentative="1">
      <w:start w:val="1"/>
      <w:numFmt w:val="lowerLetter"/>
      <w:lvlText w:val="%8."/>
      <w:lvlJc w:val="left"/>
      <w:pPr>
        <w:tabs>
          <w:tab w:val="num" w:pos="5760"/>
        </w:tabs>
        <w:ind w:left="5760" w:hanging="360"/>
      </w:pPr>
      <w:rPr>
        <w:rFonts w:cs="Times New Roman"/>
      </w:rPr>
    </w:lvl>
    <w:lvl w:ilvl="8" w:tplc="5FCA3BD0" w:tentative="1">
      <w:start w:val="1"/>
      <w:numFmt w:val="lowerLetter"/>
      <w:lvlText w:val="%9."/>
      <w:lvlJc w:val="left"/>
      <w:pPr>
        <w:tabs>
          <w:tab w:val="num" w:pos="6480"/>
        </w:tabs>
        <w:ind w:left="6480" w:hanging="360"/>
      </w:pPr>
      <w:rPr>
        <w:rFonts w:cs="Times New Roman"/>
      </w:rPr>
    </w:lvl>
  </w:abstractNum>
  <w:abstractNum w:abstractNumId="6">
    <w:nsid w:val="0C195BB9"/>
    <w:multiLevelType w:val="hybridMultilevel"/>
    <w:tmpl w:val="A490B10C"/>
    <w:lvl w:ilvl="0" w:tplc="8BEC7E40">
      <w:start w:val="1"/>
      <w:numFmt w:val="decimal"/>
      <w:lvlText w:val="%1."/>
      <w:lvlJc w:val="left"/>
      <w:pPr>
        <w:ind w:left="864" w:hanging="360"/>
      </w:pPr>
      <w:rPr>
        <w:rFonts w:ascii="Times New Roman" w:eastAsia="Times New Roman" w:hAnsi="Times New Roman" w:cs="Times New Roman"/>
      </w:rPr>
    </w:lvl>
    <w:lvl w:ilvl="1" w:tplc="04090003">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7">
    <w:nsid w:val="0EEA5931"/>
    <w:multiLevelType w:val="hybridMultilevel"/>
    <w:tmpl w:val="CBB6AC50"/>
    <w:lvl w:ilvl="0" w:tplc="126AA86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0F197620"/>
    <w:multiLevelType w:val="hybridMultilevel"/>
    <w:tmpl w:val="005039E2"/>
    <w:lvl w:ilvl="0" w:tplc="04090011">
      <w:start w:val="1"/>
      <w:numFmt w:val="decimal"/>
      <w:lvlText w:val="%1)"/>
      <w:lvlJc w:val="left"/>
      <w:pPr>
        <w:ind w:left="360" w:hanging="360"/>
      </w:pPr>
      <w:rPr>
        <w:rFonts w:cs="Times New Roman"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nsid w:val="10542527"/>
    <w:multiLevelType w:val="hybridMultilevel"/>
    <w:tmpl w:val="02968FFC"/>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0">
    <w:nsid w:val="11866AF1"/>
    <w:multiLevelType w:val="hybridMultilevel"/>
    <w:tmpl w:val="EF88BC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39A2B35"/>
    <w:multiLevelType w:val="hybridMultilevel"/>
    <w:tmpl w:val="BB566D66"/>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2">
    <w:nsid w:val="145063A0"/>
    <w:multiLevelType w:val="hybridMultilevel"/>
    <w:tmpl w:val="6868E81C"/>
    <w:lvl w:ilvl="0" w:tplc="F8B2533A">
      <w:start w:val="1"/>
      <w:numFmt w:val="lowerLetter"/>
      <w:lvlText w:val="%1."/>
      <w:lvlJc w:val="left"/>
      <w:pPr>
        <w:tabs>
          <w:tab w:val="num" w:pos="720"/>
        </w:tabs>
        <w:ind w:left="720" w:hanging="360"/>
      </w:pPr>
      <w:rPr>
        <w:rFonts w:cs="Times New Roman"/>
      </w:rPr>
    </w:lvl>
    <w:lvl w:ilvl="1" w:tplc="52F4AD30">
      <w:start w:val="1"/>
      <w:numFmt w:val="decimal"/>
      <w:lvlText w:val="%2."/>
      <w:lvlJc w:val="left"/>
      <w:pPr>
        <w:tabs>
          <w:tab w:val="num" w:pos="1440"/>
        </w:tabs>
        <w:ind w:left="1440" w:hanging="360"/>
      </w:pPr>
      <w:rPr>
        <w:rFonts w:cs="Times New Roman"/>
      </w:rPr>
    </w:lvl>
    <w:lvl w:ilvl="2" w:tplc="B838E16A" w:tentative="1">
      <w:start w:val="1"/>
      <w:numFmt w:val="lowerLetter"/>
      <w:lvlText w:val="%3."/>
      <w:lvlJc w:val="left"/>
      <w:pPr>
        <w:tabs>
          <w:tab w:val="num" w:pos="2160"/>
        </w:tabs>
        <w:ind w:left="2160" w:hanging="360"/>
      </w:pPr>
      <w:rPr>
        <w:rFonts w:cs="Times New Roman"/>
      </w:rPr>
    </w:lvl>
    <w:lvl w:ilvl="3" w:tplc="4FEA1C90" w:tentative="1">
      <w:start w:val="1"/>
      <w:numFmt w:val="lowerLetter"/>
      <w:lvlText w:val="%4."/>
      <w:lvlJc w:val="left"/>
      <w:pPr>
        <w:tabs>
          <w:tab w:val="num" w:pos="2880"/>
        </w:tabs>
        <w:ind w:left="2880" w:hanging="360"/>
      </w:pPr>
      <w:rPr>
        <w:rFonts w:cs="Times New Roman"/>
      </w:rPr>
    </w:lvl>
    <w:lvl w:ilvl="4" w:tplc="007E6456" w:tentative="1">
      <w:start w:val="1"/>
      <w:numFmt w:val="lowerLetter"/>
      <w:lvlText w:val="%5."/>
      <w:lvlJc w:val="left"/>
      <w:pPr>
        <w:tabs>
          <w:tab w:val="num" w:pos="3600"/>
        </w:tabs>
        <w:ind w:left="3600" w:hanging="360"/>
      </w:pPr>
      <w:rPr>
        <w:rFonts w:cs="Times New Roman"/>
      </w:rPr>
    </w:lvl>
    <w:lvl w:ilvl="5" w:tplc="CBFE5EF0" w:tentative="1">
      <w:start w:val="1"/>
      <w:numFmt w:val="lowerLetter"/>
      <w:lvlText w:val="%6."/>
      <w:lvlJc w:val="left"/>
      <w:pPr>
        <w:tabs>
          <w:tab w:val="num" w:pos="4320"/>
        </w:tabs>
        <w:ind w:left="4320" w:hanging="360"/>
      </w:pPr>
      <w:rPr>
        <w:rFonts w:cs="Times New Roman"/>
      </w:rPr>
    </w:lvl>
    <w:lvl w:ilvl="6" w:tplc="94307F5A" w:tentative="1">
      <w:start w:val="1"/>
      <w:numFmt w:val="lowerLetter"/>
      <w:lvlText w:val="%7."/>
      <w:lvlJc w:val="left"/>
      <w:pPr>
        <w:tabs>
          <w:tab w:val="num" w:pos="5040"/>
        </w:tabs>
        <w:ind w:left="5040" w:hanging="360"/>
      </w:pPr>
      <w:rPr>
        <w:rFonts w:cs="Times New Roman"/>
      </w:rPr>
    </w:lvl>
    <w:lvl w:ilvl="7" w:tplc="36688D4E" w:tentative="1">
      <w:start w:val="1"/>
      <w:numFmt w:val="lowerLetter"/>
      <w:lvlText w:val="%8."/>
      <w:lvlJc w:val="left"/>
      <w:pPr>
        <w:tabs>
          <w:tab w:val="num" w:pos="5760"/>
        </w:tabs>
        <w:ind w:left="5760" w:hanging="360"/>
      </w:pPr>
      <w:rPr>
        <w:rFonts w:cs="Times New Roman"/>
      </w:rPr>
    </w:lvl>
    <w:lvl w:ilvl="8" w:tplc="81DA09F4" w:tentative="1">
      <w:start w:val="1"/>
      <w:numFmt w:val="lowerLetter"/>
      <w:lvlText w:val="%9."/>
      <w:lvlJc w:val="left"/>
      <w:pPr>
        <w:tabs>
          <w:tab w:val="num" w:pos="6480"/>
        </w:tabs>
        <w:ind w:left="6480" w:hanging="360"/>
      </w:pPr>
      <w:rPr>
        <w:rFonts w:cs="Times New Roman"/>
      </w:rPr>
    </w:lvl>
  </w:abstractNum>
  <w:abstractNum w:abstractNumId="13">
    <w:nsid w:val="146C2C3D"/>
    <w:multiLevelType w:val="hybridMultilevel"/>
    <w:tmpl w:val="07B04DF8"/>
    <w:lvl w:ilvl="0" w:tplc="F76ED842">
      <w:start w:val="3"/>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DE0ADA"/>
    <w:multiLevelType w:val="hybridMultilevel"/>
    <w:tmpl w:val="84CCF518"/>
    <w:lvl w:ilvl="0" w:tplc="0409000F">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
    <w:nsid w:val="16183EFA"/>
    <w:multiLevelType w:val="hybridMultilevel"/>
    <w:tmpl w:val="5CA0D6C0"/>
    <w:lvl w:ilvl="0" w:tplc="461AB1F8">
      <w:start w:val="1"/>
      <w:numFmt w:val="lowerLetter"/>
      <w:lvlText w:val="%1."/>
      <w:lvlJc w:val="left"/>
      <w:pPr>
        <w:tabs>
          <w:tab w:val="num" w:pos="720"/>
        </w:tabs>
        <w:ind w:left="720" w:hanging="360"/>
      </w:pPr>
      <w:rPr>
        <w:rFonts w:cs="Times New Roman"/>
      </w:rPr>
    </w:lvl>
    <w:lvl w:ilvl="1" w:tplc="E796E844" w:tentative="1">
      <w:start w:val="1"/>
      <w:numFmt w:val="lowerLetter"/>
      <w:lvlText w:val="%2."/>
      <w:lvlJc w:val="left"/>
      <w:pPr>
        <w:tabs>
          <w:tab w:val="num" w:pos="1440"/>
        </w:tabs>
        <w:ind w:left="1440" w:hanging="360"/>
      </w:pPr>
      <w:rPr>
        <w:rFonts w:cs="Times New Roman"/>
      </w:rPr>
    </w:lvl>
    <w:lvl w:ilvl="2" w:tplc="1C0C7A3A" w:tentative="1">
      <w:start w:val="1"/>
      <w:numFmt w:val="lowerLetter"/>
      <w:lvlText w:val="%3."/>
      <w:lvlJc w:val="left"/>
      <w:pPr>
        <w:tabs>
          <w:tab w:val="num" w:pos="2160"/>
        </w:tabs>
        <w:ind w:left="2160" w:hanging="360"/>
      </w:pPr>
      <w:rPr>
        <w:rFonts w:cs="Times New Roman"/>
      </w:rPr>
    </w:lvl>
    <w:lvl w:ilvl="3" w:tplc="649C1F2E" w:tentative="1">
      <w:start w:val="1"/>
      <w:numFmt w:val="lowerLetter"/>
      <w:lvlText w:val="%4."/>
      <w:lvlJc w:val="left"/>
      <w:pPr>
        <w:tabs>
          <w:tab w:val="num" w:pos="2880"/>
        </w:tabs>
        <w:ind w:left="2880" w:hanging="360"/>
      </w:pPr>
      <w:rPr>
        <w:rFonts w:cs="Times New Roman"/>
      </w:rPr>
    </w:lvl>
    <w:lvl w:ilvl="4" w:tplc="72E89724" w:tentative="1">
      <w:start w:val="1"/>
      <w:numFmt w:val="lowerLetter"/>
      <w:lvlText w:val="%5."/>
      <w:lvlJc w:val="left"/>
      <w:pPr>
        <w:tabs>
          <w:tab w:val="num" w:pos="3600"/>
        </w:tabs>
        <w:ind w:left="3600" w:hanging="360"/>
      </w:pPr>
      <w:rPr>
        <w:rFonts w:cs="Times New Roman"/>
      </w:rPr>
    </w:lvl>
    <w:lvl w:ilvl="5" w:tplc="E23CCBBE" w:tentative="1">
      <w:start w:val="1"/>
      <w:numFmt w:val="lowerLetter"/>
      <w:lvlText w:val="%6."/>
      <w:lvlJc w:val="left"/>
      <w:pPr>
        <w:tabs>
          <w:tab w:val="num" w:pos="4320"/>
        </w:tabs>
        <w:ind w:left="4320" w:hanging="360"/>
      </w:pPr>
      <w:rPr>
        <w:rFonts w:cs="Times New Roman"/>
      </w:rPr>
    </w:lvl>
    <w:lvl w:ilvl="6" w:tplc="DAB887EC" w:tentative="1">
      <w:start w:val="1"/>
      <w:numFmt w:val="lowerLetter"/>
      <w:lvlText w:val="%7."/>
      <w:lvlJc w:val="left"/>
      <w:pPr>
        <w:tabs>
          <w:tab w:val="num" w:pos="5040"/>
        </w:tabs>
        <w:ind w:left="5040" w:hanging="360"/>
      </w:pPr>
      <w:rPr>
        <w:rFonts w:cs="Times New Roman"/>
      </w:rPr>
    </w:lvl>
    <w:lvl w:ilvl="7" w:tplc="CD5E1A1C" w:tentative="1">
      <w:start w:val="1"/>
      <w:numFmt w:val="lowerLetter"/>
      <w:lvlText w:val="%8."/>
      <w:lvlJc w:val="left"/>
      <w:pPr>
        <w:tabs>
          <w:tab w:val="num" w:pos="5760"/>
        </w:tabs>
        <w:ind w:left="5760" w:hanging="360"/>
      </w:pPr>
      <w:rPr>
        <w:rFonts w:cs="Times New Roman"/>
      </w:rPr>
    </w:lvl>
    <w:lvl w:ilvl="8" w:tplc="0E1EE2D0" w:tentative="1">
      <w:start w:val="1"/>
      <w:numFmt w:val="lowerLetter"/>
      <w:lvlText w:val="%9."/>
      <w:lvlJc w:val="left"/>
      <w:pPr>
        <w:tabs>
          <w:tab w:val="num" w:pos="6480"/>
        </w:tabs>
        <w:ind w:left="6480" w:hanging="360"/>
      </w:pPr>
      <w:rPr>
        <w:rFonts w:cs="Times New Roman"/>
      </w:rPr>
    </w:lvl>
  </w:abstractNum>
  <w:abstractNum w:abstractNumId="16">
    <w:nsid w:val="16642E0F"/>
    <w:multiLevelType w:val="hybridMultilevel"/>
    <w:tmpl w:val="3EB2B40C"/>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17">
    <w:nsid w:val="17264D0E"/>
    <w:multiLevelType w:val="multilevel"/>
    <w:tmpl w:val="645ED7C0"/>
    <w:lvl w:ilvl="0">
      <w:start w:val="1"/>
      <w:numFmt w:val="lowerLetter"/>
      <w:lvlText w:val="%1"/>
      <w:lvlJc w:val="left"/>
      <w:pPr>
        <w:ind w:left="2160" w:firstLine="180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2880" w:firstLine="25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3600" w:firstLine="324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4320" w:firstLine="39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5040" w:firstLine="46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5760" w:firstLine="540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6480" w:firstLine="61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7200" w:firstLine="68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7920" w:firstLine="7560"/>
      </w:pPr>
      <w:rPr>
        <w:rFonts w:ascii="Arial" w:eastAsia="Times New Roman" w:hAnsi="Arial" w:cs="Arial"/>
        <w:b w:val="0"/>
        <w:i w:val="0"/>
        <w:smallCaps w:val="0"/>
        <w:strike w:val="0"/>
        <w:color w:val="000000"/>
        <w:sz w:val="22"/>
        <w:u w:val="none"/>
        <w:vertAlign w:val="baseline"/>
      </w:rPr>
    </w:lvl>
  </w:abstractNum>
  <w:abstractNum w:abstractNumId="18">
    <w:nsid w:val="1C103CAA"/>
    <w:multiLevelType w:val="hybridMultilevel"/>
    <w:tmpl w:val="C73E3B9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D626F9A"/>
    <w:multiLevelType w:val="hybridMultilevel"/>
    <w:tmpl w:val="6832A1A4"/>
    <w:lvl w:ilvl="0" w:tplc="04090001">
      <w:start w:val="1"/>
      <w:numFmt w:val="bullet"/>
      <w:lvlText w:val=""/>
      <w:lvlJc w:val="left"/>
      <w:pPr>
        <w:ind w:left="720" w:hanging="360"/>
      </w:pPr>
      <w:rPr>
        <w:rFonts w:ascii="Symbol" w:hAnsi="Symbol" w:hint="default"/>
      </w:rPr>
    </w:lvl>
    <w:lvl w:ilvl="1" w:tplc="24702222">
      <w:start w:val="1"/>
      <w:numFmt w:val="lowerLetter"/>
      <w:lvlText w:val="%2."/>
      <w:lvlJc w:val="left"/>
      <w:pPr>
        <w:ind w:left="1440" w:hanging="360"/>
      </w:pPr>
      <w:rPr>
        <w:rFonts w:cs="Times New Roman"/>
        <w:b w:val="0"/>
        <w:color w:val="auto"/>
      </w:rPr>
    </w:lvl>
    <w:lvl w:ilvl="2" w:tplc="0409001B">
      <w:start w:val="1"/>
      <w:numFmt w:val="lowerRoman"/>
      <w:lvlText w:val="%3."/>
      <w:lvlJc w:val="right"/>
      <w:pPr>
        <w:ind w:left="1980" w:hanging="180"/>
      </w:pPr>
      <w:rPr>
        <w:rFonts w:cs="Times New Roman"/>
      </w:rPr>
    </w:lvl>
    <w:lvl w:ilvl="3" w:tplc="0409000F">
      <w:start w:val="1"/>
      <w:numFmt w:val="decimal"/>
      <w:lvlText w:val="%4."/>
      <w:lvlJc w:val="left"/>
      <w:pPr>
        <w:ind w:left="2880" w:hanging="360"/>
      </w:pPr>
      <w:rPr>
        <w:rFonts w:cs="Times New Roman"/>
      </w:rPr>
    </w:lvl>
    <w:lvl w:ilvl="4" w:tplc="566A7F7E">
      <w:start w:val="1"/>
      <w:numFmt w:val="lowerLetter"/>
      <w:lvlText w:val="%5."/>
      <w:lvlJc w:val="left"/>
      <w:pPr>
        <w:ind w:left="3600" w:hanging="360"/>
      </w:pPr>
      <w:rPr>
        <w:rFonts w:cs="Times New Roman"/>
        <w:u w:val="none"/>
      </w:rPr>
    </w:lvl>
    <w:lvl w:ilvl="5" w:tplc="04090003">
      <w:start w:val="1"/>
      <w:numFmt w:val="bullet"/>
      <w:lvlText w:val="o"/>
      <w:lvlJc w:val="left"/>
      <w:pPr>
        <w:ind w:left="4320" w:hanging="180"/>
      </w:pPr>
      <w:rPr>
        <w:rFonts w:ascii="Courier New" w:hAnsi="Courier New" w:hint="default"/>
      </w:rPr>
    </w:lvl>
    <w:lvl w:ilvl="6" w:tplc="04090005">
      <w:start w:val="1"/>
      <w:numFmt w:val="bullet"/>
      <w:lvlText w:val=""/>
      <w:lvlJc w:val="left"/>
      <w:pPr>
        <w:ind w:left="5040" w:hanging="360"/>
      </w:pPr>
      <w:rPr>
        <w:rFonts w:ascii="Wingdings" w:hAnsi="Wingdings" w:hint="default"/>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1E8621E7"/>
    <w:multiLevelType w:val="multilevel"/>
    <w:tmpl w:val="F30250B2"/>
    <w:lvl w:ilvl="0">
      <w:start w:val="1"/>
      <w:numFmt w:val="lowerLetter"/>
      <w:lvlText w:val="%1"/>
      <w:lvlJc w:val="left"/>
      <w:pPr>
        <w:ind w:left="2160" w:firstLine="180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2880" w:firstLine="25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3600" w:firstLine="324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4320" w:firstLine="39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5040" w:firstLine="46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5760" w:firstLine="540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6480" w:firstLine="61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7200" w:firstLine="68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7920" w:firstLine="7560"/>
      </w:pPr>
      <w:rPr>
        <w:rFonts w:ascii="Arial" w:eastAsia="Times New Roman" w:hAnsi="Arial" w:cs="Arial"/>
        <w:b w:val="0"/>
        <w:i w:val="0"/>
        <w:smallCaps w:val="0"/>
        <w:strike w:val="0"/>
        <w:color w:val="000000"/>
        <w:sz w:val="22"/>
        <w:u w:val="none"/>
        <w:vertAlign w:val="baseline"/>
      </w:rPr>
    </w:lvl>
  </w:abstractNum>
  <w:abstractNum w:abstractNumId="21">
    <w:nsid w:val="216E3E0E"/>
    <w:multiLevelType w:val="multilevel"/>
    <w:tmpl w:val="566CD408"/>
    <w:lvl w:ilvl="0">
      <w:start w:val="1"/>
      <w:numFmt w:val="lowerLetter"/>
      <w:lvlText w:val="%1"/>
      <w:lvlJc w:val="left"/>
      <w:pPr>
        <w:ind w:left="2160" w:firstLine="180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2880" w:firstLine="25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3600" w:firstLine="324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4320" w:firstLine="39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5040" w:firstLine="46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5760" w:firstLine="540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6480" w:firstLine="61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7200" w:firstLine="68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7920" w:firstLine="7560"/>
      </w:pPr>
      <w:rPr>
        <w:rFonts w:ascii="Arial" w:eastAsia="Times New Roman" w:hAnsi="Arial" w:cs="Arial"/>
        <w:b w:val="0"/>
        <w:i w:val="0"/>
        <w:smallCaps w:val="0"/>
        <w:strike w:val="0"/>
        <w:color w:val="000000"/>
        <w:sz w:val="22"/>
        <w:u w:val="none"/>
        <w:vertAlign w:val="baseline"/>
      </w:rPr>
    </w:lvl>
  </w:abstractNum>
  <w:abstractNum w:abstractNumId="22">
    <w:nsid w:val="221A0A6E"/>
    <w:multiLevelType w:val="hybridMultilevel"/>
    <w:tmpl w:val="C4DA8376"/>
    <w:lvl w:ilvl="0" w:tplc="04090019">
      <w:start w:val="1"/>
      <w:numFmt w:val="lowerLetter"/>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3">
    <w:nsid w:val="276E68B7"/>
    <w:multiLevelType w:val="hybridMultilevel"/>
    <w:tmpl w:val="0AEEA138"/>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4">
    <w:nsid w:val="2B5B0C93"/>
    <w:multiLevelType w:val="hybridMultilevel"/>
    <w:tmpl w:val="1A0CA56A"/>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5">
    <w:nsid w:val="2BEF3DBD"/>
    <w:multiLevelType w:val="hybridMultilevel"/>
    <w:tmpl w:val="22C40B7C"/>
    <w:lvl w:ilvl="0" w:tplc="01B02726">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nsid w:val="306714E4"/>
    <w:multiLevelType w:val="multilevel"/>
    <w:tmpl w:val="65B2DB9C"/>
    <w:lvl w:ilvl="0">
      <w:start w:val="1"/>
      <w:numFmt w:val="decimal"/>
      <w:lvlText w:val="%1"/>
      <w:lvlJc w:val="left"/>
      <w:pPr>
        <w:ind w:left="1440" w:firstLine="108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2">
      <w:start w:val="1"/>
      <w:numFmt w:val="lowerRoman"/>
      <w:lvlText w:val="%3"/>
      <w:lvlJc w:val="left"/>
      <w:pPr>
        <w:ind w:left="2880" w:firstLine="25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600" w:firstLine="324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4320" w:firstLine="396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5040" w:firstLine="46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760" w:firstLine="540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480" w:firstLine="612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7200" w:firstLine="6840"/>
      </w:pPr>
      <w:rPr>
        <w:rFonts w:ascii="Arial" w:eastAsia="Times New Roman" w:hAnsi="Arial" w:cs="Arial"/>
        <w:b w:val="0"/>
        <w:i w:val="0"/>
        <w:smallCaps w:val="0"/>
        <w:strike w:val="0"/>
        <w:color w:val="000000"/>
        <w:sz w:val="22"/>
        <w:u w:val="none"/>
        <w:vertAlign w:val="baseline"/>
      </w:rPr>
    </w:lvl>
  </w:abstractNum>
  <w:abstractNum w:abstractNumId="27">
    <w:nsid w:val="337B2BE8"/>
    <w:multiLevelType w:val="hybridMultilevel"/>
    <w:tmpl w:val="3B20AE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4A97A41"/>
    <w:multiLevelType w:val="hybridMultilevel"/>
    <w:tmpl w:val="A74CB02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34DF1FEF"/>
    <w:multiLevelType w:val="hybridMultilevel"/>
    <w:tmpl w:val="2D568A98"/>
    <w:lvl w:ilvl="0" w:tplc="2946D77C">
      <w:start w:val="1"/>
      <w:numFmt w:val="lowerLetter"/>
      <w:lvlText w:val="%1."/>
      <w:lvlJc w:val="left"/>
      <w:pPr>
        <w:ind w:left="2700" w:hanging="360"/>
      </w:pPr>
      <w:rPr>
        <w:rFonts w:cs="Times New Roman" w:hint="default"/>
      </w:rPr>
    </w:lvl>
    <w:lvl w:ilvl="1" w:tplc="04090019" w:tentative="1">
      <w:start w:val="1"/>
      <w:numFmt w:val="lowerLetter"/>
      <w:lvlText w:val="%2."/>
      <w:lvlJc w:val="left"/>
      <w:pPr>
        <w:ind w:left="3420" w:hanging="360"/>
      </w:pPr>
      <w:rPr>
        <w:rFonts w:cs="Times New Roman"/>
      </w:rPr>
    </w:lvl>
    <w:lvl w:ilvl="2" w:tplc="0409001B" w:tentative="1">
      <w:start w:val="1"/>
      <w:numFmt w:val="lowerRoman"/>
      <w:lvlText w:val="%3."/>
      <w:lvlJc w:val="right"/>
      <w:pPr>
        <w:ind w:left="4140" w:hanging="180"/>
      </w:pPr>
      <w:rPr>
        <w:rFonts w:cs="Times New Roman"/>
      </w:rPr>
    </w:lvl>
    <w:lvl w:ilvl="3" w:tplc="0409000F">
      <w:start w:val="1"/>
      <w:numFmt w:val="decimal"/>
      <w:lvlText w:val="%4."/>
      <w:lvlJc w:val="left"/>
      <w:pPr>
        <w:ind w:left="4860" w:hanging="360"/>
      </w:pPr>
      <w:rPr>
        <w:rFonts w:cs="Times New Roman"/>
      </w:rPr>
    </w:lvl>
    <w:lvl w:ilvl="4" w:tplc="04090019" w:tentative="1">
      <w:start w:val="1"/>
      <w:numFmt w:val="lowerLetter"/>
      <w:lvlText w:val="%5."/>
      <w:lvlJc w:val="left"/>
      <w:pPr>
        <w:ind w:left="5580" w:hanging="360"/>
      </w:pPr>
      <w:rPr>
        <w:rFonts w:cs="Times New Roman"/>
      </w:rPr>
    </w:lvl>
    <w:lvl w:ilvl="5" w:tplc="0409001B" w:tentative="1">
      <w:start w:val="1"/>
      <w:numFmt w:val="lowerRoman"/>
      <w:lvlText w:val="%6."/>
      <w:lvlJc w:val="right"/>
      <w:pPr>
        <w:ind w:left="6300" w:hanging="180"/>
      </w:pPr>
      <w:rPr>
        <w:rFonts w:cs="Times New Roman"/>
      </w:rPr>
    </w:lvl>
    <w:lvl w:ilvl="6" w:tplc="0409000F" w:tentative="1">
      <w:start w:val="1"/>
      <w:numFmt w:val="decimal"/>
      <w:lvlText w:val="%7."/>
      <w:lvlJc w:val="left"/>
      <w:pPr>
        <w:ind w:left="7020" w:hanging="360"/>
      </w:pPr>
      <w:rPr>
        <w:rFonts w:cs="Times New Roman"/>
      </w:rPr>
    </w:lvl>
    <w:lvl w:ilvl="7" w:tplc="04090019" w:tentative="1">
      <w:start w:val="1"/>
      <w:numFmt w:val="lowerLetter"/>
      <w:lvlText w:val="%8."/>
      <w:lvlJc w:val="left"/>
      <w:pPr>
        <w:ind w:left="7740" w:hanging="360"/>
      </w:pPr>
      <w:rPr>
        <w:rFonts w:cs="Times New Roman"/>
      </w:rPr>
    </w:lvl>
    <w:lvl w:ilvl="8" w:tplc="0409001B" w:tentative="1">
      <w:start w:val="1"/>
      <w:numFmt w:val="lowerRoman"/>
      <w:lvlText w:val="%9."/>
      <w:lvlJc w:val="right"/>
      <w:pPr>
        <w:ind w:left="8460" w:hanging="180"/>
      </w:pPr>
      <w:rPr>
        <w:rFonts w:cs="Times New Roman"/>
      </w:rPr>
    </w:lvl>
  </w:abstractNum>
  <w:abstractNum w:abstractNumId="30">
    <w:nsid w:val="37E229AE"/>
    <w:multiLevelType w:val="singleLevel"/>
    <w:tmpl w:val="D31EB3C0"/>
    <w:lvl w:ilvl="0">
      <w:start w:val="1"/>
      <w:numFmt w:val="lowerLetter"/>
      <w:lvlText w:val="%1."/>
      <w:lvlJc w:val="left"/>
      <w:pPr>
        <w:tabs>
          <w:tab w:val="num" w:pos="0"/>
        </w:tabs>
        <w:ind w:left="720" w:hanging="360"/>
      </w:pPr>
      <w:rPr>
        <w:rFonts w:ascii="Times New Roman" w:eastAsia="Times New Roman" w:hAnsi="Times New Roman" w:cs="Times New Roman"/>
        <w:b w:val="0"/>
        <w:bCs w:val="0"/>
        <w:i w:val="0"/>
        <w:iCs w:val="0"/>
        <w:strike w:val="0"/>
        <w:dstrike w:val="0"/>
        <w:color w:val="000000"/>
        <w:sz w:val="20"/>
        <w:szCs w:val="20"/>
        <w:u w:val="none"/>
      </w:rPr>
    </w:lvl>
  </w:abstractNum>
  <w:abstractNum w:abstractNumId="31">
    <w:nsid w:val="38F83515"/>
    <w:multiLevelType w:val="multilevel"/>
    <w:tmpl w:val="385C8B7E"/>
    <w:lvl w:ilvl="0">
      <w:start w:val="1"/>
      <w:numFmt w:val="lowerLetter"/>
      <w:lvlText w:val="%1"/>
      <w:lvlJc w:val="left"/>
      <w:pPr>
        <w:ind w:left="2160" w:firstLine="180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2880" w:firstLine="25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3600" w:firstLine="324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4320" w:firstLine="39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5040" w:firstLine="46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5760" w:firstLine="540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6480" w:firstLine="61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7200" w:firstLine="68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7920" w:firstLine="7560"/>
      </w:pPr>
      <w:rPr>
        <w:rFonts w:ascii="Arial" w:eastAsia="Times New Roman" w:hAnsi="Arial" w:cs="Arial"/>
        <w:b w:val="0"/>
        <w:i w:val="0"/>
        <w:smallCaps w:val="0"/>
        <w:strike w:val="0"/>
        <w:color w:val="000000"/>
        <w:sz w:val="22"/>
        <w:u w:val="none"/>
        <w:vertAlign w:val="baseline"/>
      </w:rPr>
    </w:lvl>
  </w:abstractNum>
  <w:abstractNum w:abstractNumId="32">
    <w:nsid w:val="39227D4E"/>
    <w:multiLevelType w:val="multilevel"/>
    <w:tmpl w:val="98BAA93A"/>
    <w:lvl w:ilvl="0">
      <w:start w:val="1"/>
      <w:numFmt w:val="lowerLetter"/>
      <w:lvlText w:val="%1"/>
      <w:lvlJc w:val="left"/>
      <w:pPr>
        <w:ind w:left="2160" w:firstLine="180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2880" w:firstLine="25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3600" w:firstLine="324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4320" w:firstLine="39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5040" w:firstLine="46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5760" w:firstLine="540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6480" w:firstLine="61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7200" w:firstLine="68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7920" w:firstLine="7560"/>
      </w:pPr>
      <w:rPr>
        <w:rFonts w:ascii="Arial" w:eastAsia="Times New Roman" w:hAnsi="Arial" w:cs="Arial"/>
        <w:b w:val="0"/>
        <w:i w:val="0"/>
        <w:smallCaps w:val="0"/>
        <w:strike w:val="0"/>
        <w:color w:val="000000"/>
        <w:sz w:val="22"/>
        <w:u w:val="none"/>
        <w:vertAlign w:val="baseline"/>
      </w:rPr>
    </w:lvl>
  </w:abstractNum>
  <w:abstractNum w:abstractNumId="33">
    <w:nsid w:val="39BE7569"/>
    <w:multiLevelType w:val="hybridMultilevel"/>
    <w:tmpl w:val="265E69E2"/>
    <w:lvl w:ilvl="0" w:tplc="83667CD4">
      <w:start w:val="1"/>
      <w:numFmt w:val="lowerLetter"/>
      <w:lvlText w:val="%1."/>
      <w:lvlJc w:val="left"/>
      <w:pPr>
        <w:ind w:left="1440" w:hanging="360"/>
      </w:pPr>
      <w:rPr>
        <w:rFonts w:ascii="Times New Roman" w:eastAsia="Times New Roman" w:hAnsi="Times New Roman" w:cs="Times New Roman"/>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B1841F0"/>
    <w:multiLevelType w:val="hybridMultilevel"/>
    <w:tmpl w:val="BDA2737C"/>
    <w:lvl w:ilvl="0" w:tplc="9B86CB3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5">
    <w:nsid w:val="3FEE5F29"/>
    <w:multiLevelType w:val="hybridMultilevel"/>
    <w:tmpl w:val="E81AB576"/>
    <w:lvl w:ilvl="0" w:tplc="6F360DD4">
      <w:start w:val="1"/>
      <w:numFmt w:val="lowerLetter"/>
      <w:lvlText w:val="%1."/>
      <w:lvlJc w:val="left"/>
      <w:pPr>
        <w:ind w:left="1800" w:hanging="360"/>
      </w:pPr>
      <w:rPr>
        <w:rFonts w:cs="Times New Roman" w:hint="default"/>
        <w:color w:val="auto"/>
      </w:rPr>
    </w:lvl>
    <w:lvl w:ilvl="1" w:tplc="04090019">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6">
    <w:nsid w:val="41E24E60"/>
    <w:multiLevelType w:val="hybridMultilevel"/>
    <w:tmpl w:val="C63EC1F0"/>
    <w:lvl w:ilvl="0" w:tplc="04090001">
      <w:start w:val="1"/>
      <w:numFmt w:val="bullet"/>
      <w:lvlText w:val=""/>
      <w:lvlJc w:val="left"/>
      <w:pPr>
        <w:ind w:left="1080" w:hanging="360"/>
      </w:pPr>
      <w:rPr>
        <w:rFonts w:ascii="Symbol" w:hAnsi="Symbol" w:hint="default"/>
      </w:rPr>
    </w:lvl>
    <w:lvl w:ilvl="1" w:tplc="A036DA56">
      <w:start w:val="1"/>
      <w:numFmt w:val="decimal"/>
      <w:lvlText w:val="%2."/>
      <w:lvlJc w:val="left"/>
      <w:pPr>
        <w:ind w:left="810" w:hanging="360"/>
      </w:pPr>
      <w:rPr>
        <w:rFonts w:cs="Times New Roman" w:hint="default"/>
        <w:b w:val="0"/>
        <w:i w:val="0"/>
      </w:rPr>
    </w:lvl>
    <w:lvl w:ilvl="2" w:tplc="334EB5F6">
      <w:start w:val="1"/>
      <w:numFmt w:val="lowerLetter"/>
      <w:lvlText w:val="%3."/>
      <w:lvlJc w:val="left"/>
      <w:pPr>
        <w:ind w:left="1800" w:hanging="360"/>
      </w:pPr>
      <w:rPr>
        <w:rFonts w:cs="Times New Roman" w:hint="default"/>
      </w:rPr>
    </w:lvl>
    <w:lvl w:ilvl="3" w:tplc="A4FE169A">
      <w:start w:val="4"/>
      <w:numFmt w:val="lowerRoman"/>
      <w:lvlText w:val="%4."/>
      <w:lvlJc w:val="left"/>
      <w:pPr>
        <w:ind w:left="3600" w:hanging="720"/>
      </w:pPr>
      <w:rPr>
        <w:rFonts w:cs="Times New Roman" w:hint="default"/>
      </w:rPr>
    </w:lvl>
    <w:lvl w:ilvl="4" w:tplc="06C887EE">
      <w:start w:val="5"/>
      <w:numFmt w:val="bullet"/>
      <w:lvlText w:val="•"/>
      <w:lvlJc w:val="left"/>
      <w:pPr>
        <w:ind w:left="3960" w:hanging="360"/>
      </w:pPr>
      <w:rPr>
        <w:rFonts w:ascii="Times New Roman" w:eastAsia="Times New Roman" w:hAnsi="Times New Roman"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492558C6"/>
    <w:multiLevelType w:val="hybridMultilevel"/>
    <w:tmpl w:val="BBA05C44"/>
    <w:lvl w:ilvl="0" w:tplc="0409000F">
      <w:start w:val="1"/>
      <w:numFmt w:val="decimal"/>
      <w:lvlText w:val="%1."/>
      <w:lvlJc w:val="left"/>
      <w:pPr>
        <w:ind w:left="720" w:hanging="360"/>
      </w:pPr>
      <w:rPr>
        <w:rFonts w:cs="Times New Roman"/>
      </w:rPr>
    </w:lvl>
    <w:lvl w:ilvl="1" w:tplc="24702222">
      <w:start w:val="1"/>
      <w:numFmt w:val="lowerLetter"/>
      <w:lvlText w:val="%2."/>
      <w:lvlJc w:val="left"/>
      <w:pPr>
        <w:ind w:left="1440" w:hanging="360"/>
      </w:pPr>
      <w:rPr>
        <w:rFonts w:cs="Times New Roman"/>
        <w:b w:val="0"/>
        <w:color w:val="auto"/>
      </w:rPr>
    </w:lvl>
    <w:lvl w:ilvl="2" w:tplc="0409001B">
      <w:start w:val="1"/>
      <w:numFmt w:val="lowerRoman"/>
      <w:lvlText w:val="%3."/>
      <w:lvlJc w:val="right"/>
      <w:pPr>
        <w:ind w:left="1980" w:hanging="180"/>
      </w:pPr>
      <w:rPr>
        <w:rFonts w:cs="Times New Roman"/>
      </w:rPr>
    </w:lvl>
    <w:lvl w:ilvl="3" w:tplc="0409000F">
      <w:start w:val="1"/>
      <w:numFmt w:val="decimal"/>
      <w:lvlText w:val="%4."/>
      <w:lvlJc w:val="left"/>
      <w:pPr>
        <w:ind w:left="2880" w:hanging="360"/>
      </w:pPr>
      <w:rPr>
        <w:rFonts w:cs="Times New Roman"/>
      </w:rPr>
    </w:lvl>
    <w:lvl w:ilvl="4" w:tplc="566A7F7E">
      <w:start w:val="1"/>
      <w:numFmt w:val="lowerLetter"/>
      <w:lvlText w:val="%5."/>
      <w:lvlJc w:val="left"/>
      <w:pPr>
        <w:ind w:left="3600" w:hanging="360"/>
      </w:pPr>
      <w:rPr>
        <w:rFonts w:cs="Times New Roman"/>
        <w:u w:val="none"/>
      </w:rPr>
    </w:lvl>
    <w:lvl w:ilvl="5" w:tplc="04090003">
      <w:start w:val="1"/>
      <w:numFmt w:val="bullet"/>
      <w:lvlText w:val="o"/>
      <w:lvlJc w:val="left"/>
      <w:pPr>
        <w:ind w:left="4320" w:hanging="180"/>
      </w:pPr>
      <w:rPr>
        <w:rFonts w:ascii="Courier New" w:hAnsi="Courier New" w:hint="default"/>
      </w:rPr>
    </w:lvl>
    <w:lvl w:ilvl="6" w:tplc="04090005">
      <w:start w:val="1"/>
      <w:numFmt w:val="bullet"/>
      <w:lvlText w:val=""/>
      <w:lvlJc w:val="left"/>
      <w:pPr>
        <w:ind w:left="5040" w:hanging="360"/>
      </w:pPr>
      <w:rPr>
        <w:rFonts w:ascii="Wingdings" w:hAnsi="Wingdings" w:hint="default"/>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50645481"/>
    <w:multiLevelType w:val="hybridMultilevel"/>
    <w:tmpl w:val="65E204D2"/>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39">
    <w:nsid w:val="599C7FAB"/>
    <w:multiLevelType w:val="hybridMultilevel"/>
    <w:tmpl w:val="72F250D6"/>
    <w:lvl w:ilvl="0" w:tplc="F58C7C42">
      <w:start w:val="1"/>
      <w:numFmt w:val="lowerLetter"/>
      <w:lvlText w:val="%1."/>
      <w:lvlJc w:val="left"/>
      <w:pPr>
        <w:ind w:left="2520" w:hanging="360"/>
      </w:pPr>
      <w:rPr>
        <w:rFonts w:cs="Times New Roman" w:hint="default"/>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40">
    <w:nsid w:val="5BCE3AC9"/>
    <w:multiLevelType w:val="hybridMultilevel"/>
    <w:tmpl w:val="4D24BAD0"/>
    <w:lvl w:ilvl="0" w:tplc="04090019">
      <w:start w:val="1"/>
      <w:numFmt w:val="lowerLetter"/>
      <w:lvlText w:val="%1."/>
      <w:lvlJc w:val="left"/>
      <w:pPr>
        <w:ind w:left="1440" w:hanging="360"/>
      </w:pPr>
      <w:rPr>
        <w:rFonts w:cs="Times New Roman"/>
      </w:rPr>
    </w:lvl>
    <w:lvl w:ilvl="1" w:tplc="3EBCFBBE">
      <w:start w:val="1"/>
      <w:numFmt w:val="lowerLetter"/>
      <w:lvlText w:val="%2."/>
      <w:lvlJc w:val="left"/>
      <w:pPr>
        <w:ind w:left="1080" w:hanging="360"/>
      </w:pPr>
      <w:rPr>
        <w:rFonts w:cs="Times New Roman"/>
        <w:sz w:val="20"/>
        <w:szCs w:val="20"/>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1">
    <w:nsid w:val="5D391213"/>
    <w:multiLevelType w:val="hybridMultilevel"/>
    <w:tmpl w:val="D1A8D7DE"/>
    <w:lvl w:ilvl="0" w:tplc="0409000F">
      <w:start w:val="1"/>
      <w:numFmt w:val="decimal"/>
      <w:lvlText w:val="%1."/>
      <w:lvlJc w:val="left"/>
      <w:pPr>
        <w:ind w:left="1440" w:hanging="360"/>
      </w:pPr>
      <w:rPr>
        <w:rFonts w:cs="Times New Roman"/>
      </w:rPr>
    </w:lvl>
    <w:lvl w:ilvl="1" w:tplc="DB0CF9E4">
      <w:start w:val="1"/>
      <w:numFmt w:val="lowerLetter"/>
      <w:lvlText w:val="(%2)"/>
      <w:lvlJc w:val="left"/>
      <w:pPr>
        <w:ind w:left="2520" w:hanging="72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2">
    <w:nsid w:val="5DEF5E14"/>
    <w:multiLevelType w:val="hybridMultilevel"/>
    <w:tmpl w:val="43B4B142"/>
    <w:lvl w:ilvl="0" w:tplc="CCAEE35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5F0C2AB4"/>
    <w:multiLevelType w:val="multilevel"/>
    <w:tmpl w:val="AB1E0E90"/>
    <w:lvl w:ilvl="0">
      <w:start w:val="1"/>
      <w:numFmt w:val="lowerRoman"/>
      <w:lvlText w:val="%1"/>
      <w:lvlJc w:val="left"/>
      <w:pPr>
        <w:ind w:left="2880" w:firstLine="252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3600" w:firstLine="324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4320" w:firstLine="396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5040" w:firstLine="468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5760" w:firstLine="540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6480" w:firstLine="612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7200" w:firstLine="684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7920" w:firstLine="756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8640" w:firstLine="8280"/>
      </w:pPr>
      <w:rPr>
        <w:rFonts w:ascii="Arial" w:eastAsia="Times New Roman" w:hAnsi="Arial" w:cs="Arial"/>
        <w:b w:val="0"/>
        <w:i w:val="0"/>
        <w:smallCaps w:val="0"/>
        <w:strike w:val="0"/>
        <w:color w:val="000000"/>
        <w:sz w:val="22"/>
        <w:u w:val="none"/>
        <w:vertAlign w:val="baseline"/>
      </w:rPr>
    </w:lvl>
  </w:abstractNum>
  <w:abstractNum w:abstractNumId="44">
    <w:nsid w:val="5F6B5460"/>
    <w:multiLevelType w:val="hybridMultilevel"/>
    <w:tmpl w:val="4238ED6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6583245D"/>
    <w:multiLevelType w:val="hybridMultilevel"/>
    <w:tmpl w:val="2C3A1A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63D739A"/>
    <w:multiLevelType w:val="hybridMultilevel"/>
    <w:tmpl w:val="AE28DFBE"/>
    <w:lvl w:ilvl="0" w:tplc="F534700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68264598"/>
    <w:multiLevelType w:val="hybridMultilevel"/>
    <w:tmpl w:val="2C8EC9CA"/>
    <w:lvl w:ilvl="0" w:tplc="0409000F">
      <w:start w:val="1"/>
      <w:numFmt w:val="decimal"/>
      <w:lvlText w:val="%1."/>
      <w:lvlJc w:val="left"/>
      <w:pPr>
        <w:ind w:left="864" w:hanging="360"/>
      </w:pPr>
      <w:rPr>
        <w:rFonts w:cs="Times New Roman"/>
      </w:rPr>
    </w:lvl>
    <w:lvl w:ilvl="1" w:tplc="04090019" w:tentative="1">
      <w:start w:val="1"/>
      <w:numFmt w:val="lowerLetter"/>
      <w:lvlText w:val="%2."/>
      <w:lvlJc w:val="left"/>
      <w:pPr>
        <w:ind w:left="1584" w:hanging="360"/>
      </w:pPr>
      <w:rPr>
        <w:rFonts w:cs="Times New Roman"/>
      </w:rPr>
    </w:lvl>
    <w:lvl w:ilvl="2" w:tplc="0409001B" w:tentative="1">
      <w:start w:val="1"/>
      <w:numFmt w:val="lowerRoman"/>
      <w:lvlText w:val="%3."/>
      <w:lvlJc w:val="right"/>
      <w:pPr>
        <w:ind w:left="2304" w:hanging="180"/>
      </w:pPr>
      <w:rPr>
        <w:rFonts w:cs="Times New Roman"/>
      </w:rPr>
    </w:lvl>
    <w:lvl w:ilvl="3" w:tplc="0409000F" w:tentative="1">
      <w:start w:val="1"/>
      <w:numFmt w:val="decimal"/>
      <w:lvlText w:val="%4."/>
      <w:lvlJc w:val="left"/>
      <w:pPr>
        <w:ind w:left="3024" w:hanging="360"/>
      </w:pPr>
      <w:rPr>
        <w:rFonts w:cs="Times New Roman"/>
      </w:rPr>
    </w:lvl>
    <w:lvl w:ilvl="4" w:tplc="04090019" w:tentative="1">
      <w:start w:val="1"/>
      <w:numFmt w:val="lowerLetter"/>
      <w:lvlText w:val="%5."/>
      <w:lvlJc w:val="left"/>
      <w:pPr>
        <w:ind w:left="3744" w:hanging="360"/>
      </w:pPr>
      <w:rPr>
        <w:rFonts w:cs="Times New Roman"/>
      </w:rPr>
    </w:lvl>
    <w:lvl w:ilvl="5" w:tplc="0409001B" w:tentative="1">
      <w:start w:val="1"/>
      <w:numFmt w:val="lowerRoman"/>
      <w:lvlText w:val="%6."/>
      <w:lvlJc w:val="right"/>
      <w:pPr>
        <w:ind w:left="4464" w:hanging="180"/>
      </w:pPr>
      <w:rPr>
        <w:rFonts w:cs="Times New Roman"/>
      </w:rPr>
    </w:lvl>
    <w:lvl w:ilvl="6" w:tplc="0409000F" w:tentative="1">
      <w:start w:val="1"/>
      <w:numFmt w:val="decimal"/>
      <w:lvlText w:val="%7."/>
      <w:lvlJc w:val="left"/>
      <w:pPr>
        <w:ind w:left="5184" w:hanging="360"/>
      </w:pPr>
      <w:rPr>
        <w:rFonts w:cs="Times New Roman"/>
      </w:rPr>
    </w:lvl>
    <w:lvl w:ilvl="7" w:tplc="04090019" w:tentative="1">
      <w:start w:val="1"/>
      <w:numFmt w:val="lowerLetter"/>
      <w:lvlText w:val="%8."/>
      <w:lvlJc w:val="left"/>
      <w:pPr>
        <w:ind w:left="5904" w:hanging="360"/>
      </w:pPr>
      <w:rPr>
        <w:rFonts w:cs="Times New Roman"/>
      </w:rPr>
    </w:lvl>
    <w:lvl w:ilvl="8" w:tplc="0409001B" w:tentative="1">
      <w:start w:val="1"/>
      <w:numFmt w:val="lowerRoman"/>
      <w:lvlText w:val="%9."/>
      <w:lvlJc w:val="right"/>
      <w:pPr>
        <w:ind w:left="6624" w:hanging="180"/>
      </w:pPr>
      <w:rPr>
        <w:rFonts w:cs="Times New Roman"/>
      </w:rPr>
    </w:lvl>
  </w:abstractNum>
  <w:abstractNum w:abstractNumId="48">
    <w:nsid w:val="6B347CE9"/>
    <w:multiLevelType w:val="hybridMultilevel"/>
    <w:tmpl w:val="9034A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E1623F1"/>
    <w:multiLevelType w:val="multilevel"/>
    <w:tmpl w:val="3ACAEBA6"/>
    <w:lvl w:ilvl="0">
      <w:start w:val="1"/>
      <w:numFmt w:val="upperLetter"/>
      <w:lvlText w:val="%1"/>
      <w:lvlJc w:val="left"/>
      <w:pPr>
        <w:ind w:left="720" w:firstLine="36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80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396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120"/>
      </w:pPr>
      <w:rPr>
        <w:rFonts w:ascii="Arial" w:eastAsia="Times New Roman" w:hAnsi="Arial" w:cs="Arial"/>
        <w:b w:val="0"/>
        <w:i w:val="0"/>
        <w:smallCaps w:val="0"/>
        <w:strike w:val="0"/>
        <w:color w:val="000000"/>
        <w:sz w:val="22"/>
        <w:u w:val="none"/>
        <w:vertAlign w:val="baseline"/>
      </w:rPr>
    </w:lvl>
  </w:abstractNum>
  <w:abstractNum w:abstractNumId="50">
    <w:nsid w:val="6EAB6DF0"/>
    <w:multiLevelType w:val="multilevel"/>
    <w:tmpl w:val="E06C29E0"/>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
      <w:lvlJc w:val="left"/>
      <w:pPr>
        <w:ind w:left="720" w:hanging="720"/>
      </w:pPr>
      <w:rPr>
        <w:rFonts w:ascii="Symbol" w:hAnsi="Symbol"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cs="Times New Roman" w:hint="default"/>
      </w:rPr>
    </w:lvl>
    <w:lvl w:ilvl="4">
      <w:start w:val="1"/>
      <w:numFmt w:val="bullet"/>
      <w:lvlText w:val=""/>
      <w:lvlJc w:val="left"/>
      <w:pPr>
        <w:ind w:left="1080" w:hanging="720"/>
      </w:pPr>
      <w:rPr>
        <w:rFonts w:ascii="Symbol" w:hAnsi="Symbol"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51">
    <w:nsid w:val="712569C2"/>
    <w:multiLevelType w:val="hybridMultilevel"/>
    <w:tmpl w:val="0A70B83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2">
    <w:nsid w:val="71423428"/>
    <w:multiLevelType w:val="hybridMultilevel"/>
    <w:tmpl w:val="8B969E78"/>
    <w:lvl w:ilvl="0" w:tplc="EF8C7BB6">
      <w:start w:val="1"/>
      <w:numFmt w:val="upperLetter"/>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nsid w:val="75E53114"/>
    <w:multiLevelType w:val="hybridMultilevel"/>
    <w:tmpl w:val="366674EE"/>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54">
    <w:nsid w:val="78DE1D77"/>
    <w:multiLevelType w:val="hybridMultilevel"/>
    <w:tmpl w:val="3EC449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C410F33"/>
    <w:multiLevelType w:val="hybridMultilevel"/>
    <w:tmpl w:val="10805F4A"/>
    <w:lvl w:ilvl="0" w:tplc="44A496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51"/>
  </w:num>
  <w:num w:numId="2">
    <w:abstractNumId w:val="2"/>
  </w:num>
  <w:num w:numId="3">
    <w:abstractNumId w:val="33"/>
  </w:num>
  <w:num w:numId="4">
    <w:abstractNumId w:val="46"/>
  </w:num>
  <w:num w:numId="5">
    <w:abstractNumId w:val="42"/>
  </w:num>
  <w:num w:numId="6">
    <w:abstractNumId w:val="10"/>
  </w:num>
  <w:num w:numId="7">
    <w:abstractNumId w:val="54"/>
  </w:num>
  <w:num w:numId="8">
    <w:abstractNumId w:val="45"/>
  </w:num>
  <w:num w:numId="9">
    <w:abstractNumId w:val="36"/>
  </w:num>
  <w:num w:numId="10">
    <w:abstractNumId w:val="27"/>
  </w:num>
  <w:num w:numId="11">
    <w:abstractNumId w:val="9"/>
  </w:num>
  <w:num w:numId="12">
    <w:abstractNumId w:val="37"/>
  </w:num>
  <w:num w:numId="13">
    <w:abstractNumId w:val="6"/>
  </w:num>
  <w:num w:numId="14">
    <w:abstractNumId w:val="38"/>
  </w:num>
  <w:num w:numId="15">
    <w:abstractNumId w:val="11"/>
  </w:num>
  <w:num w:numId="16">
    <w:abstractNumId w:val="24"/>
  </w:num>
  <w:num w:numId="17">
    <w:abstractNumId w:val="28"/>
  </w:num>
  <w:num w:numId="18">
    <w:abstractNumId w:val="53"/>
  </w:num>
  <w:num w:numId="19">
    <w:abstractNumId w:val="23"/>
  </w:num>
  <w:num w:numId="20">
    <w:abstractNumId w:val="47"/>
  </w:num>
  <w:num w:numId="21">
    <w:abstractNumId w:val="13"/>
  </w:num>
  <w:num w:numId="22">
    <w:abstractNumId w:val="0"/>
    <w:lvlOverride w:ilvl="0">
      <w:lvl w:ilvl="0">
        <w:start w:val="1"/>
        <w:numFmt w:val="upperRoman"/>
        <w:pStyle w:val="Level1"/>
        <w:lvlText w:val="%1."/>
        <w:lvlJc w:val="left"/>
        <w:pPr>
          <w:tabs>
            <w:tab w:val="num" w:pos="720"/>
          </w:tabs>
          <w:ind w:left="720" w:hanging="720"/>
        </w:pPr>
        <w:rPr>
          <w:rFonts w:cs="Times New Roman"/>
          <w:b/>
          <w:i w:val="0"/>
        </w:rPr>
      </w:lvl>
    </w:lvlOverride>
  </w:num>
  <w:num w:numId="23">
    <w:abstractNumId w:val="30"/>
  </w:num>
  <w:num w:numId="24">
    <w:abstractNumId w:val="52"/>
  </w:num>
  <w:num w:numId="25">
    <w:abstractNumId w:val="7"/>
  </w:num>
  <w:num w:numId="26">
    <w:abstractNumId w:val="35"/>
  </w:num>
  <w:num w:numId="27">
    <w:abstractNumId w:val="55"/>
  </w:num>
  <w:num w:numId="28">
    <w:abstractNumId w:val="29"/>
  </w:num>
  <w:num w:numId="29">
    <w:abstractNumId w:val="34"/>
  </w:num>
  <w:num w:numId="30">
    <w:abstractNumId w:val="41"/>
  </w:num>
  <w:num w:numId="31">
    <w:abstractNumId w:val="48"/>
  </w:num>
  <w:num w:numId="32">
    <w:abstractNumId w:val="4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16"/>
  </w:num>
  <w:num w:numId="36">
    <w:abstractNumId w:val="8"/>
  </w:num>
  <w:num w:numId="37">
    <w:abstractNumId w:val="5"/>
  </w:num>
  <w:num w:numId="38">
    <w:abstractNumId w:val="12"/>
  </w:num>
  <w:num w:numId="39">
    <w:abstractNumId w:val="15"/>
  </w:num>
  <w:num w:numId="40">
    <w:abstractNumId w:val="4"/>
  </w:num>
  <w:num w:numId="41">
    <w:abstractNumId w:val="22"/>
  </w:num>
  <w:num w:numId="42">
    <w:abstractNumId w:val="40"/>
  </w:num>
  <w:num w:numId="43">
    <w:abstractNumId w:val="3"/>
  </w:num>
  <w:num w:numId="44">
    <w:abstractNumId w:val="25"/>
  </w:num>
  <w:num w:numId="45">
    <w:abstractNumId w:val="18"/>
  </w:num>
  <w:num w:numId="4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num>
  <w:num w:numId="55">
    <w:abstractNumId w:val="19"/>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proofState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456C"/>
    <w:rsid w:val="00001BDC"/>
    <w:rsid w:val="00006FCF"/>
    <w:rsid w:val="000129F1"/>
    <w:rsid w:val="00012C54"/>
    <w:rsid w:val="00017B7F"/>
    <w:rsid w:val="0003070E"/>
    <w:rsid w:val="00032C56"/>
    <w:rsid w:val="00035A42"/>
    <w:rsid w:val="000435EA"/>
    <w:rsid w:val="00046246"/>
    <w:rsid w:val="0005456C"/>
    <w:rsid w:val="00061BE8"/>
    <w:rsid w:val="0006357E"/>
    <w:rsid w:val="00064339"/>
    <w:rsid w:val="00065004"/>
    <w:rsid w:val="00080093"/>
    <w:rsid w:val="00085A38"/>
    <w:rsid w:val="00093682"/>
    <w:rsid w:val="000949DA"/>
    <w:rsid w:val="00095CD3"/>
    <w:rsid w:val="000962C5"/>
    <w:rsid w:val="00096821"/>
    <w:rsid w:val="000A3F56"/>
    <w:rsid w:val="000B7A87"/>
    <w:rsid w:val="000C0188"/>
    <w:rsid w:val="000C6B63"/>
    <w:rsid w:val="000D6C62"/>
    <w:rsid w:val="000D788F"/>
    <w:rsid w:val="000E4876"/>
    <w:rsid w:val="000E79F2"/>
    <w:rsid w:val="001113DE"/>
    <w:rsid w:val="00116E79"/>
    <w:rsid w:val="0012502C"/>
    <w:rsid w:val="001267A5"/>
    <w:rsid w:val="00127A64"/>
    <w:rsid w:val="00130828"/>
    <w:rsid w:val="0013090E"/>
    <w:rsid w:val="00134002"/>
    <w:rsid w:val="001345CA"/>
    <w:rsid w:val="00137CEA"/>
    <w:rsid w:val="001411CD"/>
    <w:rsid w:val="00144F8C"/>
    <w:rsid w:val="00146275"/>
    <w:rsid w:val="00147BF1"/>
    <w:rsid w:val="00151475"/>
    <w:rsid w:val="001533B3"/>
    <w:rsid w:val="0016065F"/>
    <w:rsid w:val="001669DD"/>
    <w:rsid w:val="00180505"/>
    <w:rsid w:val="00183603"/>
    <w:rsid w:val="00183EC4"/>
    <w:rsid w:val="00184514"/>
    <w:rsid w:val="00184B7E"/>
    <w:rsid w:val="0018750E"/>
    <w:rsid w:val="0018795E"/>
    <w:rsid w:val="001922B4"/>
    <w:rsid w:val="0019465A"/>
    <w:rsid w:val="001B6979"/>
    <w:rsid w:val="001C6ABD"/>
    <w:rsid w:val="001D054F"/>
    <w:rsid w:val="001D089B"/>
    <w:rsid w:val="001D1540"/>
    <w:rsid w:val="001D4FA0"/>
    <w:rsid w:val="001D62E7"/>
    <w:rsid w:val="001E34EB"/>
    <w:rsid w:val="001E5081"/>
    <w:rsid w:val="001E7B87"/>
    <w:rsid w:val="00201318"/>
    <w:rsid w:val="00204250"/>
    <w:rsid w:val="0021153E"/>
    <w:rsid w:val="00217B63"/>
    <w:rsid w:val="00222177"/>
    <w:rsid w:val="00222942"/>
    <w:rsid w:val="0022304C"/>
    <w:rsid w:val="00223A2E"/>
    <w:rsid w:val="00225E9F"/>
    <w:rsid w:val="0023013D"/>
    <w:rsid w:val="00233376"/>
    <w:rsid w:val="002457DB"/>
    <w:rsid w:val="00247E26"/>
    <w:rsid w:val="00254003"/>
    <w:rsid w:val="0025493D"/>
    <w:rsid w:val="00264388"/>
    <w:rsid w:val="002669DF"/>
    <w:rsid w:val="00267327"/>
    <w:rsid w:val="00273B60"/>
    <w:rsid w:val="0027524C"/>
    <w:rsid w:val="0028022E"/>
    <w:rsid w:val="00292DA5"/>
    <w:rsid w:val="002972D0"/>
    <w:rsid w:val="00297E12"/>
    <w:rsid w:val="002A37B5"/>
    <w:rsid w:val="002B09BF"/>
    <w:rsid w:val="002B633A"/>
    <w:rsid w:val="002B69AE"/>
    <w:rsid w:val="002D22C6"/>
    <w:rsid w:val="002D4139"/>
    <w:rsid w:val="002D51E0"/>
    <w:rsid w:val="002D7022"/>
    <w:rsid w:val="002E0F7A"/>
    <w:rsid w:val="002E3A2A"/>
    <w:rsid w:val="002E4037"/>
    <w:rsid w:val="002E7E9F"/>
    <w:rsid w:val="002F3812"/>
    <w:rsid w:val="0030760F"/>
    <w:rsid w:val="003132FD"/>
    <w:rsid w:val="00314294"/>
    <w:rsid w:val="00315DDC"/>
    <w:rsid w:val="00322902"/>
    <w:rsid w:val="00323404"/>
    <w:rsid w:val="00324AF6"/>
    <w:rsid w:val="003322D1"/>
    <w:rsid w:val="003340FD"/>
    <w:rsid w:val="003417EE"/>
    <w:rsid w:val="00342581"/>
    <w:rsid w:val="00352CD6"/>
    <w:rsid w:val="0035763E"/>
    <w:rsid w:val="00363DC4"/>
    <w:rsid w:val="003643AB"/>
    <w:rsid w:val="003663FE"/>
    <w:rsid w:val="00386765"/>
    <w:rsid w:val="003907C3"/>
    <w:rsid w:val="00390936"/>
    <w:rsid w:val="003956D4"/>
    <w:rsid w:val="003A5F79"/>
    <w:rsid w:val="003B355D"/>
    <w:rsid w:val="003B589B"/>
    <w:rsid w:val="003B645D"/>
    <w:rsid w:val="003C202F"/>
    <w:rsid w:val="003C3879"/>
    <w:rsid w:val="003C4A0C"/>
    <w:rsid w:val="003C65A2"/>
    <w:rsid w:val="003D3417"/>
    <w:rsid w:val="003E20F6"/>
    <w:rsid w:val="003E2BAF"/>
    <w:rsid w:val="003E5576"/>
    <w:rsid w:val="003E6AFC"/>
    <w:rsid w:val="00405C44"/>
    <w:rsid w:val="0041667A"/>
    <w:rsid w:val="004229E4"/>
    <w:rsid w:val="00422E12"/>
    <w:rsid w:val="004253FE"/>
    <w:rsid w:val="00426E15"/>
    <w:rsid w:val="00430281"/>
    <w:rsid w:val="004317C0"/>
    <w:rsid w:val="00432615"/>
    <w:rsid w:val="0043291B"/>
    <w:rsid w:val="00440BAB"/>
    <w:rsid w:val="004424AF"/>
    <w:rsid w:val="004438DE"/>
    <w:rsid w:val="00444236"/>
    <w:rsid w:val="00447CF6"/>
    <w:rsid w:val="00454990"/>
    <w:rsid w:val="00454E86"/>
    <w:rsid w:val="004570F5"/>
    <w:rsid w:val="00464D69"/>
    <w:rsid w:val="00467200"/>
    <w:rsid w:val="004707AF"/>
    <w:rsid w:val="004732C8"/>
    <w:rsid w:val="004806A6"/>
    <w:rsid w:val="0048134C"/>
    <w:rsid w:val="004840EE"/>
    <w:rsid w:val="00485D6F"/>
    <w:rsid w:val="00496FDD"/>
    <w:rsid w:val="004A30D4"/>
    <w:rsid w:val="004A3AD5"/>
    <w:rsid w:val="004A7443"/>
    <w:rsid w:val="004B5387"/>
    <w:rsid w:val="004B6CD2"/>
    <w:rsid w:val="004C0810"/>
    <w:rsid w:val="004C09A7"/>
    <w:rsid w:val="004C0E9E"/>
    <w:rsid w:val="004C1309"/>
    <w:rsid w:val="004C23C0"/>
    <w:rsid w:val="004C2CEF"/>
    <w:rsid w:val="004D022D"/>
    <w:rsid w:val="004D0877"/>
    <w:rsid w:val="004D3475"/>
    <w:rsid w:val="004E1B9C"/>
    <w:rsid w:val="004F4E37"/>
    <w:rsid w:val="00500E55"/>
    <w:rsid w:val="00501A09"/>
    <w:rsid w:val="00501B85"/>
    <w:rsid w:val="00501D35"/>
    <w:rsid w:val="00506631"/>
    <w:rsid w:val="005112DE"/>
    <w:rsid w:val="00511C54"/>
    <w:rsid w:val="005120A7"/>
    <w:rsid w:val="00514839"/>
    <w:rsid w:val="00521FDB"/>
    <w:rsid w:val="005266B4"/>
    <w:rsid w:val="00526E4B"/>
    <w:rsid w:val="00541E6E"/>
    <w:rsid w:val="005444C3"/>
    <w:rsid w:val="00552194"/>
    <w:rsid w:val="0056182E"/>
    <w:rsid w:val="00563453"/>
    <w:rsid w:val="00577C6B"/>
    <w:rsid w:val="00584D22"/>
    <w:rsid w:val="00592C5D"/>
    <w:rsid w:val="00593141"/>
    <w:rsid w:val="00597A24"/>
    <w:rsid w:val="005A7AB4"/>
    <w:rsid w:val="005B0E75"/>
    <w:rsid w:val="005B20D5"/>
    <w:rsid w:val="005B6B00"/>
    <w:rsid w:val="005C493D"/>
    <w:rsid w:val="005C4D02"/>
    <w:rsid w:val="005C54D6"/>
    <w:rsid w:val="005C5E5E"/>
    <w:rsid w:val="005C66AC"/>
    <w:rsid w:val="005D651E"/>
    <w:rsid w:val="005E41D2"/>
    <w:rsid w:val="005F0893"/>
    <w:rsid w:val="005F1CE2"/>
    <w:rsid w:val="005F2BCD"/>
    <w:rsid w:val="005F440B"/>
    <w:rsid w:val="005F5103"/>
    <w:rsid w:val="005F6132"/>
    <w:rsid w:val="005F6B79"/>
    <w:rsid w:val="005F7684"/>
    <w:rsid w:val="00602719"/>
    <w:rsid w:val="00603B5B"/>
    <w:rsid w:val="006042C9"/>
    <w:rsid w:val="006115F9"/>
    <w:rsid w:val="006117A4"/>
    <w:rsid w:val="00617A2B"/>
    <w:rsid w:val="00620BD4"/>
    <w:rsid w:val="006214E5"/>
    <w:rsid w:val="00623510"/>
    <w:rsid w:val="00623929"/>
    <w:rsid w:val="006253F3"/>
    <w:rsid w:val="00627781"/>
    <w:rsid w:val="006356BC"/>
    <w:rsid w:val="006356CE"/>
    <w:rsid w:val="00636152"/>
    <w:rsid w:val="00642DC0"/>
    <w:rsid w:val="006517A4"/>
    <w:rsid w:val="00652001"/>
    <w:rsid w:val="00654979"/>
    <w:rsid w:val="0066717A"/>
    <w:rsid w:val="00675262"/>
    <w:rsid w:val="00677EE4"/>
    <w:rsid w:val="006817F4"/>
    <w:rsid w:val="0069403F"/>
    <w:rsid w:val="00694D20"/>
    <w:rsid w:val="006A47D1"/>
    <w:rsid w:val="006B2016"/>
    <w:rsid w:val="006B27F3"/>
    <w:rsid w:val="006C0C2B"/>
    <w:rsid w:val="006C66AC"/>
    <w:rsid w:val="006E0C46"/>
    <w:rsid w:val="006E1D9C"/>
    <w:rsid w:val="006F211E"/>
    <w:rsid w:val="006F7865"/>
    <w:rsid w:val="00702771"/>
    <w:rsid w:val="00702CDD"/>
    <w:rsid w:val="007073D1"/>
    <w:rsid w:val="007134A8"/>
    <w:rsid w:val="00724A85"/>
    <w:rsid w:val="00726CED"/>
    <w:rsid w:val="007316C6"/>
    <w:rsid w:val="0073445B"/>
    <w:rsid w:val="00735373"/>
    <w:rsid w:val="0074178D"/>
    <w:rsid w:val="00741E05"/>
    <w:rsid w:val="00747FA7"/>
    <w:rsid w:val="0076001A"/>
    <w:rsid w:val="00766B6A"/>
    <w:rsid w:val="00775A36"/>
    <w:rsid w:val="00775E69"/>
    <w:rsid w:val="007778E9"/>
    <w:rsid w:val="007856D1"/>
    <w:rsid w:val="0078664A"/>
    <w:rsid w:val="0078681C"/>
    <w:rsid w:val="00786BC4"/>
    <w:rsid w:val="00791F5C"/>
    <w:rsid w:val="0079380A"/>
    <w:rsid w:val="007A025D"/>
    <w:rsid w:val="007A4745"/>
    <w:rsid w:val="007B3546"/>
    <w:rsid w:val="007B3801"/>
    <w:rsid w:val="007B538E"/>
    <w:rsid w:val="007B5F6C"/>
    <w:rsid w:val="007B6948"/>
    <w:rsid w:val="007C21EE"/>
    <w:rsid w:val="007C21F3"/>
    <w:rsid w:val="007C2BA4"/>
    <w:rsid w:val="007C34AD"/>
    <w:rsid w:val="007C382E"/>
    <w:rsid w:val="007C4961"/>
    <w:rsid w:val="007C4BA6"/>
    <w:rsid w:val="007C4C74"/>
    <w:rsid w:val="007C553A"/>
    <w:rsid w:val="007D2BF7"/>
    <w:rsid w:val="007D6360"/>
    <w:rsid w:val="007E3643"/>
    <w:rsid w:val="007F0B19"/>
    <w:rsid w:val="007F0BAE"/>
    <w:rsid w:val="007F2F69"/>
    <w:rsid w:val="00802975"/>
    <w:rsid w:val="008073ED"/>
    <w:rsid w:val="00820523"/>
    <w:rsid w:val="008236F3"/>
    <w:rsid w:val="00823B86"/>
    <w:rsid w:val="00833A55"/>
    <w:rsid w:val="00835D4F"/>
    <w:rsid w:val="0083709D"/>
    <w:rsid w:val="008379FA"/>
    <w:rsid w:val="008418B6"/>
    <w:rsid w:val="00855B33"/>
    <w:rsid w:val="00856049"/>
    <w:rsid w:val="00860C25"/>
    <w:rsid w:val="00861DD0"/>
    <w:rsid w:val="008638CA"/>
    <w:rsid w:val="00866779"/>
    <w:rsid w:val="00867C97"/>
    <w:rsid w:val="008702D1"/>
    <w:rsid w:val="00874ECD"/>
    <w:rsid w:val="00887A2B"/>
    <w:rsid w:val="008A2DC3"/>
    <w:rsid w:val="008A3B4A"/>
    <w:rsid w:val="008A4E8A"/>
    <w:rsid w:val="008A7ABC"/>
    <w:rsid w:val="008C062B"/>
    <w:rsid w:val="008C1315"/>
    <w:rsid w:val="008C2892"/>
    <w:rsid w:val="008C41F3"/>
    <w:rsid w:val="008D3041"/>
    <w:rsid w:val="008E283B"/>
    <w:rsid w:val="008E30B7"/>
    <w:rsid w:val="008E6EE3"/>
    <w:rsid w:val="008F00ED"/>
    <w:rsid w:val="008F1396"/>
    <w:rsid w:val="008F3985"/>
    <w:rsid w:val="00903DD7"/>
    <w:rsid w:val="0090765A"/>
    <w:rsid w:val="009079FB"/>
    <w:rsid w:val="0091040E"/>
    <w:rsid w:val="00913098"/>
    <w:rsid w:val="009256C0"/>
    <w:rsid w:val="00931309"/>
    <w:rsid w:val="009369CA"/>
    <w:rsid w:val="009376F6"/>
    <w:rsid w:val="00945442"/>
    <w:rsid w:val="009503D4"/>
    <w:rsid w:val="009519A1"/>
    <w:rsid w:val="00952FC4"/>
    <w:rsid w:val="00961961"/>
    <w:rsid w:val="0096483B"/>
    <w:rsid w:val="0096613C"/>
    <w:rsid w:val="00974BE4"/>
    <w:rsid w:val="009774A9"/>
    <w:rsid w:val="009826CC"/>
    <w:rsid w:val="00991E2B"/>
    <w:rsid w:val="009A04CD"/>
    <w:rsid w:val="009A5EDB"/>
    <w:rsid w:val="009B4246"/>
    <w:rsid w:val="009B5D67"/>
    <w:rsid w:val="009B70F2"/>
    <w:rsid w:val="009C3296"/>
    <w:rsid w:val="009C3B56"/>
    <w:rsid w:val="009D08D2"/>
    <w:rsid w:val="009D2C82"/>
    <w:rsid w:val="009E18EA"/>
    <w:rsid w:val="009E7B50"/>
    <w:rsid w:val="009E7BCB"/>
    <w:rsid w:val="009E7F35"/>
    <w:rsid w:val="009F2D3D"/>
    <w:rsid w:val="009F780B"/>
    <w:rsid w:val="00A05DF2"/>
    <w:rsid w:val="00A06758"/>
    <w:rsid w:val="00A0769A"/>
    <w:rsid w:val="00A07F8B"/>
    <w:rsid w:val="00A2581B"/>
    <w:rsid w:val="00A25CCD"/>
    <w:rsid w:val="00A25CF4"/>
    <w:rsid w:val="00A265F4"/>
    <w:rsid w:val="00A3200F"/>
    <w:rsid w:val="00A34904"/>
    <w:rsid w:val="00A421DD"/>
    <w:rsid w:val="00A44E5A"/>
    <w:rsid w:val="00A46CF7"/>
    <w:rsid w:val="00A4766A"/>
    <w:rsid w:val="00A476A3"/>
    <w:rsid w:val="00A55A35"/>
    <w:rsid w:val="00A55E3F"/>
    <w:rsid w:val="00A572C2"/>
    <w:rsid w:val="00A62074"/>
    <w:rsid w:val="00A66416"/>
    <w:rsid w:val="00A71118"/>
    <w:rsid w:val="00A718C7"/>
    <w:rsid w:val="00A71B62"/>
    <w:rsid w:val="00A73A9B"/>
    <w:rsid w:val="00A745CB"/>
    <w:rsid w:val="00A81FB1"/>
    <w:rsid w:val="00A84B93"/>
    <w:rsid w:val="00A86E75"/>
    <w:rsid w:val="00A90CF2"/>
    <w:rsid w:val="00A90E8F"/>
    <w:rsid w:val="00A931F9"/>
    <w:rsid w:val="00A94BBF"/>
    <w:rsid w:val="00A96C13"/>
    <w:rsid w:val="00A97F33"/>
    <w:rsid w:val="00AA1654"/>
    <w:rsid w:val="00AA61DD"/>
    <w:rsid w:val="00AA6298"/>
    <w:rsid w:val="00AA6B8E"/>
    <w:rsid w:val="00AB2F5D"/>
    <w:rsid w:val="00AB6B16"/>
    <w:rsid w:val="00AC0B8B"/>
    <w:rsid w:val="00AC0F82"/>
    <w:rsid w:val="00AC15C7"/>
    <w:rsid w:val="00AC36DB"/>
    <w:rsid w:val="00AC3A70"/>
    <w:rsid w:val="00AC455B"/>
    <w:rsid w:val="00AC5953"/>
    <w:rsid w:val="00AD07C2"/>
    <w:rsid w:val="00AD3ED3"/>
    <w:rsid w:val="00AD7A6C"/>
    <w:rsid w:val="00AE2474"/>
    <w:rsid w:val="00AE4EE8"/>
    <w:rsid w:val="00AE6171"/>
    <w:rsid w:val="00AE6B4C"/>
    <w:rsid w:val="00AF3ACC"/>
    <w:rsid w:val="00B0012A"/>
    <w:rsid w:val="00B00AAA"/>
    <w:rsid w:val="00B00B73"/>
    <w:rsid w:val="00B03FC2"/>
    <w:rsid w:val="00B0473C"/>
    <w:rsid w:val="00B067FF"/>
    <w:rsid w:val="00B1517F"/>
    <w:rsid w:val="00B16D8E"/>
    <w:rsid w:val="00B17062"/>
    <w:rsid w:val="00B17595"/>
    <w:rsid w:val="00B17B5F"/>
    <w:rsid w:val="00B21425"/>
    <w:rsid w:val="00B22C62"/>
    <w:rsid w:val="00B32ACB"/>
    <w:rsid w:val="00B3478D"/>
    <w:rsid w:val="00B34EF0"/>
    <w:rsid w:val="00B35780"/>
    <w:rsid w:val="00B431CF"/>
    <w:rsid w:val="00B473EB"/>
    <w:rsid w:val="00B63DB8"/>
    <w:rsid w:val="00B66CCF"/>
    <w:rsid w:val="00B71109"/>
    <w:rsid w:val="00B7423A"/>
    <w:rsid w:val="00B77681"/>
    <w:rsid w:val="00B97562"/>
    <w:rsid w:val="00BA2D17"/>
    <w:rsid w:val="00BA34CA"/>
    <w:rsid w:val="00BA7440"/>
    <w:rsid w:val="00BA7DE8"/>
    <w:rsid w:val="00BB0DC4"/>
    <w:rsid w:val="00BB71AE"/>
    <w:rsid w:val="00BC1075"/>
    <w:rsid w:val="00BD6D6A"/>
    <w:rsid w:val="00BD739D"/>
    <w:rsid w:val="00BE4EC8"/>
    <w:rsid w:val="00BE626D"/>
    <w:rsid w:val="00BF01A4"/>
    <w:rsid w:val="00BF7835"/>
    <w:rsid w:val="00BF7C8D"/>
    <w:rsid w:val="00BF7FCA"/>
    <w:rsid w:val="00C037E4"/>
    <w:rsid w:val="00C11CBB"/>
    <w:rsid w:val="00C132EC"/>
    <w:rsid w:val="00C2211A"/>
    <w:rsid w:val="00C23C32"/>
    <w:rsid w:val="00C24FEC"/>
    <w:rsid w:val="00C255B1"/>
    <w:rsid w:val="00C25D24"/>
    <w:rsid w:val="00C305B3"/>
    <w:rsid w:val="00C3395D"/>
    <w:rsid w:val="00C349C0"/>
    <w:rsid w:val="00C36FC5"/>
    <w:rsid w:val="00C41BE3"/>
    <w:rsid w:val="00C52C8C"/>
    <w:rsid w:val="00C54987"/>
    <w:rsid w:val="00C555DE"/>
    <w:rsid w:val="00C70A74"/>
    <w:rsid w:val="00C7485C"/>
    <w:rsid w:val="00C7708D"/>
    <w:rsid w:val="00C819B9"/>
    <w:rsid w:val="00C84698"/>
    <w:rsid w:val="00C851C1"/>
    <w:rsid w:val="00CA67FF"/>
    <w:rsid w:val="00CB1747"/>
    <w:rsid w:val="00CC2DB1"/>
    <w:rsid w:val="00CC4E5A"/>
    <w:rsid w:val="00CC6A68"/>
    <w:rsid w:val="00CD17F7"/>
    <w:rsid w:val="00CD2639"/>
    <w:rsid w:val="00CD3F72"/>
    <w:rsid w:val="00CE75BC"/>
    <w:rsid w:val="00CF2EA8"/>
    <w:rsid w:val="00D0682F"/>
    <w:rsid w:val="00D20038"/>
    <w:rsid w:val="00D22B70"/>
    <w:rsid w:val="00D2405E"/>
    <w:rsid w:val="00D24A09"/>
    <w:rsid w:val="00D301F7"/>
    <w:rsid w:val="00D30A9A"/>
    <w:rsid w:val="00D34D97"/>
    <w:rsid w:val="00D4216F"/>
    <w:rsid w:val="00D42ABB"/>
    <w:rsid w:val="00D43FD0"/>
    <w:rsid w:val="00D45FA0"/>
    <w:rsid w:val="00D5229A"/>
    <w:rsid w:val="00D54A45"/>
    <w:rsid w:val="00D54A8B"/>
    <w:rsid w:val="00D56B16"/>
    <w:rsid w:val="00D64083"/>
    <w:rsid w:val="00D70817"/>
    <w:rsid w:val="00D774E8"/>
    <w:rsid w:val="00D77D28"/>
    <w:rsid w:val="00D80770"/>
    <w:rsid w:val="00D93D88"/>
    <w:rsid w:val="00D94C4D"/>
    <w:rsid w:val="00DA1CEC"/>
    <w:rsid w:val="00DA6B2C"/>
    <w:rsid w:val="00DB1705"/>
    <w:rsid w:val="00DB5EBE"/>
    <w:rsid w:val="00DB72AB"/>
    <w:rsid w:val="00DC4BC9"/>
    <w:rsid w:val="00DD26C2"/>
    <w:rsid w:val="00DD563D"/>
    <w:rsid w:val="00DE0F5E"/>
    <w:rsid w:val="00DE46F2"/>
    <w:rsid w:val="00DE54A2"/>
    <w:rsid w:val="00DF69B9"/>
    <w:rsid w:val="00E02C9A"/>
    <w:rsid w:val="00E039D0"/>
    <w:rsid w:val="00E05BE6"/>
    <w:rsid w:val="00E1489A"/>
    <w:rsid w:val="00E15B67"/>
    <w:rsid w:val="00E1659A"/>
    <w:rsid w:val="00E2580D"/>
    <w:rsid w:val="00E26A50"/>
    <w:rsid w:val="00E34B38"/>
    <w:rsid w:val="00E44415"/>
    <w:rsid w:val="00E46112"/>
    <w:rsid w:val="00E51C00"/>
    <w:rsid w:val="00E729B8"/>
    <w:rsid w:val="00E73A51"/>
    <w:rsid w:val="00E744A5"/>
    <w:rsid w:val="00E749E0"/>
    <w:rsid w:val="00E75CA6"/>
    <w:rsid w:val="00E76E0B"/>
    <w:rsid w:val="00E80126"/>
    <w:rsid w:val="00E837F2"/>
    <w:rsid w:val="00E85B44"/>
    <w:rsid w:val="00E90B0D"/>
    <w:rsid w:val="00E97F9C"/>
    <w:rsid w:val="00EA12BC"/>
    <w:rsid w:val="00EA3724"/>
    <w:rsid w:val="00EA5E2C"/>
    <w:rsid w:val="00EB2D1B"/>
    <w:rsid w:val="00EB36EF"/>
    <w:rsid w:val="00EB3B05"/>
    <w:rsid w:val="00EB5CDC"/>
    <w:rsid w:val="00EB7A59"/>
    <w:rsid w:val="00EE27E7"/>
    <w:rsid w:val="00EE5F33"/>
    <w:rsid w:val="00EE6579"/>
    <w:rsid w:val="00EE7E44"/>
    <w:rsid w:val="00EF181A"/>
    <w:rsid w:val="00EF6953"/>
    <w:rsid w:val="00F04DE5"/>
    <w:rsid w:val="00F062F3"/>
    <w:rsid w:val="00F06F38"/>
    <w:rsid w:val="00F1183D"/>
    <w:rsid w:val="00F127BE"/>
    <w:rsid w:val="00F136C6"/>
    <w:rsid w:val="00F1503F"/>
    <w:rsid w:val="00F21A51"/>
    <w:rsid w:val="00F23751"/>
    <w:rsid w:val="00F27D5D"/>
    <w:rsid w:val="00F32D65"/>
    <w:rsid w:val="00F37D68"/>
    <w:rsid w:val="00F47A5D"/>
    <w:rsid w:val="00F519E0"/>
    <w:rsid w:val="00F555D6"/>
    <w:rsid w:val="00F6276D"/>
    <w:rsid w:val="00F65E68"/>
    <w:rsid w:val="00F73B50"/>
    <w:rsid w:val="00F73E0D"/>
    <w:rsid w:val="00F745DB"/>
    <w:rsid w:val="00F763D4"/>
    <w:rsid w:val="00F76EC5"/>
    <w:rsid w:val="00F7789C"/>
    <w:rsid w:val="00F81790"/>
    <w:rsid w:val="00F8661D"/>
    <w:rsid w:val="00F93430"/>
    <w:rsid w:val="00F955E1"/>
    <w:rsid w:val="00FA512A"/>
    <w:rsid w:val="00FA5D81"/>
    <w:rsid w:val="00FA6410"/>
    <w:rsid w:val="00FB049F"/>
    <w:rsid w:val="00FB28E8"/>
    <w:rsid w:val="00FB3648"/>
    <w:rsid w:val="00FB4B92"/>
    <w:rsid w:val="00FC228F"/>
    <w:rsid w:val="00FC287E"/>
    <w:rsid w:val="00FC342C"/>
    <w:rsid w:val="00FC3E34"/>
    <w:rsid w:val="00FD3B82"/>
    <w:rsid w:val="00FD5B30"/>
    <w:rsid w:val="00FD69D8"/>
    <w:rsid w:val="00FE0A5C"/>
    <w:rsid w:val="00FF006D"/>
    <w:rsid w:val="00FF1C7E"/>
    <w:rsid w:val="00FF2B48"/>
    <w:rsid w:val="00FF3ADE"/>
    <w:rsid w:val="00FF497A"/>
    <w:rsid w:val="00FF7394"/>
    <w:rsid w:val="00FF7627"/>
    <w:rsid w:val="00FF7F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C3E34"/>
    <w:pPr>
      <w:spacing w:line="276" w:lineRule="auto"/>
    </w:pPr>
    <w:rPr>
      <w:rFonts w:ascii="Arial" w:hAnsi="Arial" w:cs="Arial"/>
      <w:color w:val="000000"/>
      <w:sz w:val="22"/>
      <w:szCs w:val="22"/>
    </w:rPr>
  </w:style>
  <w:style w:type="paragraph" w:styleId="Heading1">
    <w:name w:val="heading 1"/>
    <w:basedOn w:val="Normal"/>
    <w:next w:val="Normal"/>
    <w:link w:val="Heading1Char"/>
    <w:uiPriority w:val="9"/>
    <w:qFormat/>
    <w:rsid w:val="00D42ABB"/>
    <w:pPr>
      <w:keepNext/>
      <w:suppressAutoHyphens/>
      <w:spacing w:before="240" w:after="60" w:line="240" w:lineRule="auto"/>
      <w:outlineLvl w:val="0"/>
    </w:pPr>
    <w:rPr>
      <w:rFonts w:eastAsia="MS Mincho" w:cs="Times New Roman"/>
      <w:b/>
      <w:color w:val="auto"/>
      <w:kern w:val="1"/>
      <w:sz w:val="32"/>
      <w:szCs w:val="20"/>
      <w:lang w:eastAsia="ja-JP"/>
    </w:rPr>
  </w:style>
  <w:style w:type="paragraph" w:styleId="Heading2">
    <w:name w:val="heading 2"/>
    <w:basedOn w:val="Normal"/>
    <w:next w:val="Normal"/>
    <w:link w:val="Heading2Char"/>
    <w:uiPriority w:val="9"/>
    <w:qFormat/>
    <w:rsid w:val="00D42ABB"/>
    <w:pPr>
      <w:keepNext/>
      <w:suppressAutoHyphens/>
      <w:spacing w:before="240" w:after="60" w:line="240" w:lineRule="auto"/>
      <w:outlineLvl w:val="1"/>
    </w:pPr>
    <w:rPr>
      <w:rFonts w:eastAsia="MS Mincho" w:cs="Times New Roman"/>
      <w:b/>
      <w:i/>
      <w:color w:val="auto"/>
      <w:sz w:val="28"/>
      <w:szCs w:val="20"/>
      <w:lang w:eastAsia="ja-JP"/>
    </w:rPr>
  </w:style>
  <w:style w:type="paragraph" w:styleId="Heading3">
    <w:name w:val="heading 3"/>
    <w:basedOn w:val="Normal"/>
    <w:next w:val="Normal"/>
    <w:link w:val="Heading3Char"/>
    <w:uiPriority w:val="9"/>
    <w:semiHidden/>
    <w:unhideWhenUsed/>
    <w:qFormat/>
    <w:rsid w:val="00D42ABB"/>
    <w:pPr>
      <w:keepNext/>
      <w:suppressAutoHyphens/>
      <w:spacing w:before="240" w:after="60"/>
      <w:outlineLvl w:val="2"/>
    </w:pPr>
    <w:rPr>
      <w:rFonts w:ascii="Cambria" w:hAnsi="Cambria" w:cs="Times New Roman"/>
      <w:b/>
      <w:color w:val="auto"/>
      <w:sz w:val="26"/>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42ABB"/>
    <w:rPr>
      <w:rFonts w:ascii="Arial" w:eastAsia="MS Mincho" w:hAnsi="Arial" w:cs="Times New Roman"/>
      <w:b/>
      <w:kern w:val="1"/>
      <w:sz w:val="32"/>
      <w:lang w:eastAsia="ja-JP"/>
    </w:rPr>
  </w:style>
  <w:style w:type="character" w:customStyle="1" w:styleId="Heading2Char">
    <w:name w:val="Heading 2 Char"/>
    <w:link w:val="Heading2"/>
    <w:uiPriority w:val="9"/>
    <w:locked/>
    <w:rsid w:val="00D42ABB"/>
    <w:rPr>
      <w:rFonts w:ascii="Arial" w:eastAsia="MS Mincho" w:hAnsi="Arial" w:cs="Times New Roman"/>
      <w:b/>
      <w:i/>
      <w:sz w:val="28"/>
      <w:lang w:eastAsia="ja-JP"/>
    </w:rPr>
  </w:style>
  <w:style w:type="character" w:customStyle="1" w:styleId="Heading3Char">
    <w:name w:val="Heading 3 Char"/>
    <w:link w:val="Heading3"/>
    <w:uiPriority w:val="9"/>
    <w:semiHidden/>
    <w:locked/>
    <w:rsid w:val="00D42ABB"/>
    <w:rPr>
      <w:rFonts w:ascii="Cambria" w:hAnsi="Cambria" w:cs="Times New Roman"/>
      <w:b/>
      <w:sz w:val="26"/>
      <w:lang w:eastAsia="zh-CN"/>
    </w:rPr>
  </w:style>
  <w:style w:type="paragraph" w:styleId="ListParagraph">
    <w:name w:val="List Paragraph"/>
    <w:basedOn w:val="Normal"/>
    <w:uiPriority w:val="34"/>
    <w:qFormat/>
    <w:rsid w:val="000E79F2"/>
    <w:pPr>
      <w:suppressAutoHyphens/>
      <w:spacing w:after="200"/>
      <w:ind w:left="720"/>
      <w:contextualSpacing/>
    </w:pPr>
    <w:rPr>
      <w:rFonts w:ascii="Calibri" w:hAnsi="Calibri" w:cs="Calibri"/>
      <w:color w:val="auto"/>
      <w:lang w:eastAsia="zh-CN"/>
    </w:rPr>
  </w:style>
  <w:style w:type="character" w:styleId="Hyperlink">
    <w:name w:val="Hyperlink"/>
    <w:uiPriority w:val="99"/>
    <w:rsid w:val="000E79F2"/>
    <w:rPr>
      <w:rFonts w:cs="Times New Roman"/>
      <w:color w:val="0000FF"/>
      <w:u w:val="single"/>
    </w:rPr>
  </w:style>
  <w:style w:type="character" w:styleId="FollowedHyperlink">
    <w:name w:val="FollowedHyperlink"/>
    <w:uiPriority w:val="99"/>
    <w:semiHidden/>
    <w:unhideWhenUsed/>
    <w:rsid w:val="000E79F2"/>
    <w:rPr>
      <w:rFonts w:cs="Times New Roman"/>
      <w:color w:val="800080"/>
      <w:u w:val="single"/>
    </w:rPr>
  </w:style>
  <w:style w:type="paragraph" w:styleId="Header">
    <w:name w:val="header"/>
    <w:basedOn w:val="Normal"/>
    <w:link w:val="HeaderChar"/>
    <w:uiPriority w:val="99"/>
    <w:unhideWhenUsed/>
    <w:rsid w:val="00D42ABB"/>
    <w:pPr>
      <w:widowControl w:val="0"/>
      <w:tabs>
        <w:tab w:val="center" w:pos="4680"/>
        <w:tab w:val="right" w:pos="9360"/>
      </w:tabs>
      <w:spacing w:line="240" w:lineRule="auto"/>
    </w:pPr>
    <w:rPr>
      <w:rFonts w:ascii="Calibri" w:hAnsi="Calibri" w:cs="Times New Roman"/>
      <w:color w:val="auto"/>
      <w:sz w:val="20"/>
      <w:szCs w:val="20"/>
      <w:lang/>
    </w:rPr>
  </w:style>
  <w:style w:type="character" w:customStyle="1" w:styleId="HeaderChar">
    <w:name w:val="Header Char"/>
    <w:link w:val="Header"/>
    <w:uiPriority w:val="99"/>
    <w:locked/>
    <w:rsid w:val="00D42ABB"/>
    <w:rPr>
      <w:rFonts w:ascii="Calibri" w:hAnsi="Calibri" w:cs="Times New Roman"/>
    </w:rPr>
  </w:style>
  <w:style w:type="paragraph" w:styleId="Footer">
    <w:name w:val="footer"/>
    <w:basedOn w:val="Normal"/>
    <w:link w:val="FooterChar"/>
    <w:uiPriority w:val="99"/>
    <w:unhideWhenUsed/>
    <w:rsid w:val="00D42ABB"/>
    <w:pPr>
      <w:widowControl w:val="0"/>
      <w:tabs>
        <w:tab w:val="center" w:pos="4680"/>
        <w:tab w:val="right" w:pos="9360"/>
      </w:tabs>
      <w:spacing w:line="240" w:lineRule="auto"/>
    </w:pPr>
    <w:rPr>
      <w:rFonts w:ascii="Calibri" w:hAnsi="Calibri" w:cs="Times New Roman"/>
      <w:color w:val="auto"/>
      <w:sz w:val="20"/>
      <w:szCs w:val="20"/>
      <w:lang/>
    </w:rPr>
  </w:style>
  <w:style w:type="character" w:customStyle="1" w:styleId="FooterChar">
    <w:name w:val="Footer Char"/>
    <w:link w:val="Footer"/>
    <w:uiPriority w:val="99"/>
    <w:locked/>
    <w:rsid w:val="00D42ABB"/>
    <w:rPr>
      <w:rFonts w:ascii="Calibri" w:hAnsi="Calibri" w:cs="Times New Roman"/>
    </w:rPr>
  </w:style>
  <w:style w:type="character" w:styleId="CommentReference">
    <w:name w:val="annotation reference"/>
    <w:uiPriority w:val="99"/>
    <w:rsid w:val="00D42ABB"/>
    <w:rPr>
      <w:rFonts w:cs="Times New Roman"/>
      <w:sz w:val="16"/>
    </w:rPr>
  </w:style>
  <w:style w:type="paragraph" w:styleId="Revision">
    <w:name w:val="Revision"/>
    <w:hidden/>
    <w:uiPriority w:val="99"/>
    <w:semiHidden/>
    <w:rsid w:val="00D42ABB"/>
    <w:rPr>
      <w:sz w:val="22"/>
      <w:szCs w:val="22"/>
      <w:lang w:eastAsia="zh-CN"/>
    </w:rPr>
  </w:style>
  <w:style w:type="paragraph" w:styleId="BalloonText">
    <w:name w:val="Balloon Text"/>
    <w:basedOn w:val="Normal"/>
    <w:link w:val="BalloonTextChar"/>
    <w:uiPriority w:val="99"/>
    <w:semiHidden/>
    <w:unhideWhenUsed/>
    <w:rsid w:val="00D42ABB"/>
    <w:pPr>
      <w:suppressAutoHyphens/>
      <w:spacing w:line="240" w:lineRule="auto"/>
    </w:pPr>
    <w:rPr>
      <w:rFonts w:ascii="Tahoma" w:hAnsi="Tahoma" w:cs="Times New Roman"/>
      <w:color w:val="auto"/>
      <w:sz w:val="16"/>
      <w:szCs w:val="20"/>
      <w:lang w:eastAsia="zh-CN"/>
    </w:rPr>
  </w:style>
  <w:style w:type="character" w:customStyle="1" w:styleId="BalloonTextChar">
    <w:name w:val="Balloon Text Char"/>
    <w:link w:val="BalloonText"/>
    <w:uiPriority w:val="99"/>
    <w:semiHidden/>
    <w:locked/>
    <w:rsid w:val="00D42ABB"/>
    <w:rPr>
      <w:rFonts w:ascii="Tahoma" w:hAnsi="Tahoma" w:cs="Times New Roman"/>
      <w:sz w:val="16"/>
      <w:lang w:eastAsia="zh-CN"/>
    </w:rPr>
  </w:style>
  <w:style w:type="paragraph" w:styleId="CommentText">
    <w:name w:val="annotation text"/>
    <w:basedOn w:val="Normal"/>
    <w:link w:val="CommentTextChar"/>
    <w:uiPriority w:val="99"/>
    <w:semiHidden/>
    <w:unhideWhenUsed/>
    <w:rsid w:val="00D42ABB"/>
    <w:pPr>
      <w:suppressAutoHyphens/>
      <w:spacing w:after="200" w:line="240" w:lineRule="auto"/>
    </w:pPr>
    <w:rPr>
      <w:rFonts w:ascii="Calibri" w:hAnsi="Calibri" w:cs="Times New Roman"/>
      <w:color w:val="auto"/>
      <w:sz w:val="20"/>
      <w:szCs w:val="20"/>
      <w:lang w:eastAsia="zh-CN"/>
    </w:rPr>
  </w:style>
  <w:style w:type="character" w:customStyle="1" w:styleId="CommentTextChar">
    <w:name w:val="Comment Text Char"/>
    <w:link w:val="CommentText"/>
    <w:uiPriority w:val="99"/>
    <w:semiHidden/>
    <w:locked/>
    <w:rsid w:val="00D42ABB"/>
    <w:rPr>
      <w:rFonts w:ascii="Calibri" w:hAnsi="Calibri" w:cs="Times New Roman"/>
      <w:sz w:val="20"/>
      <w:lang w:eastAsia="zh-CN"/>
    </w:rPr>
  </w:style>
  <w:style w:type="table" w:styleId="TableGrid">
    <w:name w:val="Table Grid"/>
    <w:basedOn w:val="TableNormal"/>
    <w:uiPriority w:val="59"/>
    <w:rsid w:val="00D42ABB"/>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D42ABB"/>
    <w:pPr>
      <w:spacing w:before="100" w:beforeAutospacing="1" w:after="100" w:afterAutospacing="1" w:line="240" w:lineRule="auto"/>
    </w:pPr>
    <w:rPr>
      <w:rFonts w:ascii="Times New Roman" w:hAnsi="Times New Roman" w:cs="Times New Roman"/>
      <w:color w:val="auto"/>
      <w:sz w:val="24"/>
      <w:szCs w:val="24"/>
    </w:rPr>
  </w:style>
  <w:style w:type="paragraph" w:customStyle="1" w:styleId="Level1">
    <w:name w:val="Level 1"/>
    <w:basedOn w:val="Normal"/>
    <w:rsid w:val="00D42ABB"/>
    <w:pPr>
      <w:widowControl w:val="0"/>
      <w:numPr>
        <w:numId w:val="22"/>
      </w:numPr>
      <w:spacing w:line="240" w:lineRule="auto"/>
      <w:outlineLvl w:val="0"/>
    </w:pPr>
    <w:rPr>
      <w:rFonts w:ascii="Times New Roman" w:hAnsi="Times New Roman" w:cs="Times New Roman"/>
      <w:color w:val="auto"/>
      <w:sz w:val="24"/>
      <w:szCs w:val="20"/>
    </w:rPr>
  </w:style>
  <w:style w:type="paragraph" w:styleId="BodyText">
    <w:name w:val="Body Text"/>
    <w:basedOn w:val="Normal"/>
    <w:link w:val="BodyTextChar"/>
    <w:uiPriority w:val="99"/>
    <w:rsid w:val="00D42ABB"/>
    <w:pPr>
      <w:tabs>
        <w:tab w:val="left" w:pos="-1080"/>
        <w:tab w:val="left" w:pos="-720"/>
        <w:tab w:val="left" w:pos="1"/>
        <w:tab w:val="left" w:pos="576"/>
        <w:tab w:val="left" w:pos="864"/>
        <w:tab w:val="left" w:pos="4500"/>
        <w:tab w:val="left" w:pos="5040"/>
        <w:tab w:val="left" w:pos="5472"/>
        <w:tab w:val="left" w:pos="576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jc w:val="both"/>
    </w:pPr>
    <w:rPr>
      <w:rFonts w:cs="Times New Roman"/>
      <w:color w:val="auto"/>
      <w:sz w:val="20"/>
      <w:szCs w:val="20"/>
      <w:lang/>
    </w:rPr>
  </w:style>
  <w:style w:type="character" w:customStyle="1" w:styleId="BodyTextChar">
    <w:name w:val="Body Text Char"/>
    <w:link w:val="BodyText"/>
    <w:uiPriority w:val="99"/>
    <w:locked/>
    <w:rsid w:val="00D42ABB"/>
    <w:rPr>
      <w:rFonts w:ascii="Arial" w:hAnsi="Arial" w:cs="Times New Roman"/>
      <w:sz w:val="20"/>
    </w:rPr>
  </w:style>
  <w:style w:type="character" w:styleId="Strong">
    <w:name w:val="Strong"/>
    <w:uiPriority w:val="22"/>
    <w:qFormat/>
    <w:rsid w:val="00D42ABB"/>
    <w:rPr>
      <w:rFonts w:cs="Times New Roman"/>
      <w:b/>
    </w:rPr>
  </w:style>
  <w:style w:type="character" w:customStyle="1" w:styleId="apple-converted-space">
    <w:name w:val="apple-converted-space"/>
    <w:rsid w:val="00D42ABB"/>
  </w:style>
  <w:style w:type="paragraph" w:styleId="NoSpacing">
    <w:name w:val="No Spacing"/>
    <w:link w:val="NoSpacingChar"/>
    <w:uiPriority w:val="1"/>
    <w:qFormat/>
    <w:rsid w:val="00D42ABB"/>
  </w:style>
  <w:style w:type="character" w:customStyle="1" w:styleId="variant1">
    <w:name w:val="variant1"/>
    <w:rsid w:val="00430281"/>
    <w:rPr>
      <w:rFonts w:ascii="Times New Roman" w:hAnsi="Times New Roman"/>
      <w:b/>
    </w:rPr>
  </w:style>
  <w:style w:type="character" w:customStyle="1" w:styleId="NoSpacingChar">
    <w:name w:val="No Spacing Char"/>
    <w:link w:val="NoSpacing"/>
    <w:uiPriority w:val="1"/>
    <w:locked/>
    <w:rsid w:val="00430281"/>
    <w:rPr>
      <w:lang w:val="en-US" w:eastAsia="en-US" w:bidi="ar-SA"/>
    </w:rPr>
  </w:style>
  <w:style w:type="paragraph" w:styleId="PlainText">
    <w:name w:val="Plain Text"/>
    <w:basedOn w:val="Normal"/>
    <w:link w:val="PlainTextChar"/>
    <w:uiPriority w:val="99"/>
    <w:rsid w:val="00432615"/>
    <w:pPr>
      <w:spacing w:line="240" w:lineRule="auto"/>
    </w:pPr>
    <w:rPr>
      <w:rFonts w:ascii="Courier New" w:hAnsi="Courier New" w:cs="Times New Roman"/>
      <w:color w:val="auto"/>
      <w:sz w:val="20"/>
      <w:szCs w:val="20"/>
      <w:lang/>
    </w:rPr>
  </w:style>
  <w:style w:type="character" w:customStyle="1" w:styleId="PlainTextChar">
    <w:name w:val="Plain Text Char"/>
    <w:link w:val="PlainText"/>
    <w:uiPriority w:val="99"/>
    <w:locked/>
    <w:rsid w:val="00432615"/>
    <w:rPr>
      <w:rFonts w:ascii="Courier New" w:hAnsi="Courier New" w:cs="Times New Roman"/>
      <w:sz w:val="20"/>
      <w:lang/>
    </w:rPr>
  </w:style>
  <w:style w:type="paragraph" w:customStyle="1" w:styleId="flushText1">
    <w:name w:val="flushText1"/>
    <w:basedOn w:val="Normal"/>
    <w:link w:val="flushText1Char"/>
    <w:qFormat/>
    <w:rsid w:val="00432615"/>
    <w:pPr>
      <w:spacing w:after="240"/>
      <w:jc w:val="both"/>
    </w:pPr>
    <w:rPr>
      <w:rFonts w:ascii="Calibri" w:hAnsi="Calibri" w:cs="Times New Roman"/>
      <w:color w:val="auto"/>
      <w:sz w:val="20"/>
      <w:szCs w:val="20"/>
      <w:lang/>
    </w:rPr>
  </w:style>
  <w:style w:type="character" w:customStyle="1" w:styleId="flushText1Char">
    <w:name w:val="flushText1 Char"/>
    <w:link w:val="flushText1"/>
    <w:locked/>
    <w:rsid w:val="00432615"/>
    <w:rPr>
      <w:rFonts w:ascii="Calibri" w:hAnsi="Calibri"/>
      <w:sz w:val="20"/>
      <w:lang/>
    </w:rPr>
  </w:style>
  <w:style w:type="paragraph" w:customStyle="1" w:styleId="ClauseHeading1">
    <w:name w:val="ClauseHeading1"/>
    <w:basedOn w:val="flushText1"/>
    <w:link w:val="ClauseHeading1Char"/>
    <w:qFormat/>
    <w:rsid w:val="00134002"/>
    <w:pPr>
      <w:keepNext/>
      <w:spacing w:after="0" w:line="240" w:lineRule="auto"/>
      <w:contextualSpacing/>
    </w:pPr>
    <w:rPr>
      <w:rFonts w:ascii="Times New Roman" w:hAnsi="Times New Roman"/>
      <w:b/>
      <w:caps/>
      <w:sz w:val="24"/>
    </w:rPr>
  </w:style>
  <w:style w:type="character" w:customStyle="1" w:styleId="ClauseHeading1Char">
    <w:name w:val="ClauseHeading1 Char"/>
    <w:link w:val="ClauseHeading1"/>
    <w:locked/>
    <w:rsid w:val="00134002"/>
    <w:rPr>
      <w:rFonts w:ascii="Times New Roman" w:hAnsi="Times New Roman"/>
      <w:b/>
      <w:caps/>
      <w:sz w:val="24"/>
    </w:rPr>
  </w:style>
  <w:style w:type="paragraph" w:styleId="CommentSubject">
    <w:name w:val="annotation subject"/>
    <w:basedOn w:val="CommentText"/>
    <w:next w:val="CommentText"/>
    <w:link w:val="CommentSubjectChar"/>
    <w:uiPriority w:val="99"/>
    <w:semiHidden/>
    <w:unhideWhenUsed/>
    <w:rsid w:val="00BE626D"/>
    <w:pPr>
      <w:suppressAutoHyphens w:val="0"/>
      <w:spacing w:after="0" w:line="276" w:lineRule="auto"/>
    </w:pPr>
    <w:rPr>
      <w:rFonts w:ascii="Arial" w:hAnsi="Arial"/>
      <w:b/>
      <w:bCs/>
      <w:color w:val="000000"/>
    </w:rPr>
  </w:style>
  <w:style w:type="character" w:customStyle="1" w:styleId="CommentSubjectChar">
    <w:name w:val="Comment Subject Char"/>
    <w:link w:val="CommentSubject"/>
    <w:uiPriority w:val="99"/>
    <w:semiHidden/>
    <w:locked/>
    <w:rsid w:val="00BE626D"/>
    <w:rPr>
      <w:rFonts w:ascii="Arial" w:hAnsi="Arial" w:cs="Arial"/>
      <w:b/>
      <w:bCs/>
      <w:color w:val="000000"/>
      <w:sz w:val="20"/>
      <w:lang w:eastAsia="zh-CN"/>
    </w:rPr>
  </w:style>
</w:styles>
</file>

<file path=word/webSettings.xml><?xml version="1.0" encoding="utf-8"?>
<w:webSettings xmlns:r="http://schemas.openxmlformats.org/officeDocument/2006/relationships" xmlns:w="http://schemas.openxmlformats.org/wordprocessingml/2006/main">
  <w:divs>
    <w:div w:id="157579831">
      <w:bodyDiv w:val="1"/>
      <w:marLeft w:val="0"/>
      <w:marRight w:val="0"/>
      <w:marTop w:val="0"/>
      <w:marBottom w:val="0"/>
      <w:divBdr>
        <w:top w:val="none" w:sz="0" w:space="0" w:color="auto"/>
        <w:left w:val="none" w:sz="0" w:space="0" w:color="auto"/>
        <w:bottom w:val="none" w:sz="0" w:space="0" w:color="auto"/>
        <w:right w:val="none" w:sz="0" w:space="0" w:color="auto"/>
      </w:divBdr>
    </w:div>
    <w:div w:id="181553911">
      <w:bodyDiv w:val="1"/>
      <w:marLeft w:val="0"/>
      <w:marRight w:val="0"/>
      <w:marTop w:val="0"/>
      <w:marBottom w:val="0"/>
      <w:divBdr>
        <w:top w:val="none" w:sz="0" w:space="0" w:color="auto"/>
        <w:left w:val="none" w:sz="0" w:space="0" w:color="auto"/>
        <w:bottom w:val="none" w:sz="0" w:space="0" w:color="auto"/>
        <w:right w:val="none" w:sz="0" w:space="0" w:color="auto"/>
      </w:divBdr>
    </w:div>
    <w:div w:id="508059149">
      <w:marLeft w:val="0"/>
      <w:marRight w:val="0"/>
      <w:marTop w:val="0"/>
      <w:marBottom w:val="0"/>
      <w:divBdr>
        <w:top w:val="none" w:sz="0" w:space="0" w:color="auto"/>
        <w:left w:val="none" w:sz="0" w:space="0" w:color="auto"/>
        <w:bottom w:val="none" w:sz="0" w:space="0" w:color="auto"/>
        <w:right w:val="none" w:sz="0" w:space="0" w:color="auto"/>
      </w:divBdr>
    </w:div>
    <w:div w:id="508059150">
      <w:marLeft w:val="0"/>
      <w:marRight w:val="0"/>
      <w:marTop w:val="0"/>
      <w:marBottom w:val="0"/>
      <w:divBdr>
        <w:top w:val="none" w:sz="0" w:space="0" w:color="auto"/>
        <w:left w:val="none" w:sz="0" w:space="0" w:color="auto"/>
        <w:bottom w:val="none" w:sz="0" w:space="0" w:color="auto"/>
        <w:right w:val="none" w:sz="0" w:space="0" w:color="auto"/>
      </w:divBdr>
    </w:div>
    <w:div w:id="508059151">
      <w:marLeft w:val="0"/>
      <w:marRight w:val="0"/>
      <w:marTop w:val="0"/>
      <w:marBottom w:val="0"/>
      <w:divBdr>
        <w:top w:val="none" w:sz="0" w:space="0" w:color="auto"/>
        <w:left w:val="none" w:sz="0" w:space="0" w:color="auto"/>
        <w:bottom w:val="none" w:sz="0" w:space="0" w:color="auto"/>
        <w:right w:val="none" w:sz="0" w:space="0" w:color="auto"/>
      </w:divBdr>
    </w:div>
    <w:div w:id="508059152">
      <w:marLeft w:val="0"/>
      <w:marRight w:val="0"/>
      <w:marTop w:val="0"/>
      <w:marBottom w:val="0"/>
      <w:divBdr>
        <w:top w:val="none" w:sz="0" w:space="0" w:color="auto"/>
        <w:left w:val="none" w:sz="0" w:space="0" w:color="auto"/>
        <w:bottom w:val="none" w:sz="0" w:space="0" w:color="auto"/>
        <w:right w:val="none" w:sz="0" w:space="0" w:color="auto"/>
      </w:divBdr>
    </w:div>
    <w:div w:id="508059153">
      <w:marLeft w:val="0"/>
      <w:marRight w:val="0"/>
      <w:marTop w:val="0"/>
      <w:marBottom w:val="0"/>
      <w:divBdr>
        <w:top w:val="none" w:sz="0" w:space="0" w:color="auto"/>
        <w:left w:val="none" w:sz="0" w:space="0" w:color="auto"/>
        <w:bottom w:val="none" w:sz="0" w:space="0" w:color="auto"/>
        <w:right w:val="none" w:sz="0" w:space="0" w:color="auto"/>
      </w:divBdr>
    </w:div>
    <w:div w:id="508059154">
      <w:marLeft w:val="0"/>
      <w:marRight w:val="0"/>
      <w:marTop w:val="0"/>
      <w:marBottom w:val="0"/>
      <w:divBdr>
        <w:top w:val="none" w:sz="0" w:space="0" w:color="auto"/>
        <w:left w:val="none" w:sz="0" w:space="0" w:color="auto"/>
        <w:bottom w:val="none" w:sz="0" w:space="0" w:color="auto"/>
        <w:right w:val="none" w:sz="0" w:space="0" w:color="auto"/>
      </w:divBdr>
    </w:div>
    <w:div w:id="508059155">
      <w:marLeft w:val="0"/>
      <w:marRight w:val="0"/>
      <w:marTop w:val="0"/>
      <w:marBottom w:val="0"/>
      <w:divBdr>
        <w:top w:val="none" w:sz="0" w:space="0" w:color="auto"/>
        <w:left w:val="none" w:sz="0" w:space="0" w:color="auto"/>
        <w:bottom w:val="none" w:sz="0" w:space="0" w:color="auto"/>
        <w:right w:val="none" w:sz="0" w:space="0" w:color="auto"/>
      </w:divBdr>
    </w:div>
    <w:div w:id="508059156">
      <w:marLeft w:val="0"/>
      <w:marRight w:val="0"/>
      <w:marTop w:val="0"/>
      <w:marBottom w:val="0"/>
      <w:divBdr>
        <w:top w:val="none" w:sz="0" w:space="0" w:color="auto"/>
        <w:left w:val="none" w:sz="0" w:space="0" w:color="auto"/>
        <w:bottom w:val="none" w:sz="0" w:space="0" w:color="auto"/>
        <w:right w:val="none" w:sz="0" w:space="0" w:color="auto"/>
      </w:divBdr>
    </w:div>
    <w:div w:id="508059157">
      <w:marLeft w:val="0"/>
      <w:marRight w:val="0"/>
      <w:marTop w:val="0"/>
      <w:marBottom w:val="0"/>
      <w:divBdr>
        <w:top w:val="none" w:sz="0" w:space="0" w:color="auto"/>
        <w:left w:val="none" w:sz="0" w:space="0" w:color="auto"/>
        <w:bottom w:val="none" w:sz="0" w:space="0" w:color="auto"/>
        <w:right w:val="none" w:sz="0" w:space="0" w:color="auto"/>
      </w:divBdr>
    </w:div>
    <w:div w:id="508059159">
      <w:marLeft w:val="0"/>
      <w:marRight w:val="0"/>
      <w:marTop w:val="0"/>
      <w:marBottom w:val="0"/>
      <w:divBdr>
        <w:top w:val="none" w:sz="0" w:space="0" w:color="auto"/>
        <w:left w:val="none" w:sz="0" w:space="0" w:color="auto"/>
        <w:bottom w:val="none" w:sz="0" w:space="0" w:color="auto"/>
        <w:right w:val="none" w:sz="0" w:space="0" w:color="auto"/>
      </w:divBdr>
      <w:divsChild>
        <w:div w:id="508059146">
          <w:marLeft w:val="0"/>
          <w:marRight w:val="0"/>
          <w:marTop w:val="0"/>
          <w:marBottom w:val="0"/>
          <w:divBdr>
            <w:top w:val="none" w:sz="0" w:space="0" w:color="auto"/>
            <w:left w:val="none" w:sz="0" w:space="0" w:color="auto"/>
            <w:bottom w:val="none" w:sz="0" w:space="0" w:color="auto"/>
            <w:right w:val="none" w:sz="0" w:space="0" w:color="auto"/>
          </w:divBdr>
          <w:divsChild>
            <w:div w:id="508059148">
              <w:marLeft w:val="0"/>
              <w:marRight w:val="0"/>
              <w:marTop w:val="0"/>
              <w:marBottom w:val="0"/>
              <w:divBdr>
                <w:top w:val="none" w:sz="0" w:space="0" w:color="auto"/>
                <w:left w:val="none" w:sz="0" w:space="0" w:color="auto"/>
                <w:bottom w:val="none" w:sz="0" w:space="0" w:color="auto"/>
                <w:right w:val="none" w:sz="0" w:space="0" w:color="auto"/>
              </w:divBdr>
            </w:div>
          </w:divsChild>
        </w:div>
        <w:div w:id="508059147">
          <w:marLeft w:val="0"/>
          <w:marRight w:val="0"/>
          <w:marTop w:val="0"/>
          <w:marBottom w:val="0"/>
          <w:divBdr>
            <w:top w:val="none" w:sz="0" w:space="0" w:color="auto"/>
            <w:left w:val="none" w:sz="0" w:space="0" w:color="auto"/>
            <w:bottom w:val="none" w:sz="0" w:space="0" w:color="auto"/>
            <w:right w:val="none" w:sz="0" w:space="0" w:color="auto"/>
          </w:divBdr>
          <w:divsChild>
            <w:div w:id="508059158">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55562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www.scstatehouse.gov/code/statmast.php" TargetMode="External"/><Relationship Id="rId39" Type="http://schemas.openxmlformats.org/officeDocument/2006/relationships/hyperlink" Target="https://www.scbos.sc.gov/" TargetMode="External"/><Relationship Id="rId21" Type="http://schemas.openxmlformats.org/officeDocument/2006/relationships/hyperlink" Target="http://procurement.sc.gov/PS/vendor/PS-vendor-submitting-offers.phtm" TargetMode="External"/><Relationship Id="rId34" Type="http://schemas.openxmlformats.org/officeDocument/2006/relationships/hyperlink" Target="http://www.scdhec.gov/environment/envserv/docs/QMPJuly2008.pdf" TargetMode="External"/><Relationship Id="rId42" Type="http://schemas.openxmlformats.org/officeDocument/2006/relationships/hyperlink" Target="https://www.scbos.sc.gov/" TargetMode="External"/><Relationship Id="rId47" Type="http://schemas.openxmlformats.org/officeDocument/2006/relationships/oleObject" Target="embeddings/oleObject1.bin"/><Relationship Id="rId50" Type="http://schemas.openxmlformats.org/officeDocument/2006/relationships/hyperlink" Target="http://www.govoepp.state.sc.us/osmba/" TargetMode="External"/><Relationship Id="rId55" Type="http://schemas.openxmlformats.org/officeDocument/2006/relationships/image" Target="media/image8.png"/><Relationship Id="rId63" Type="http://schemas.openxmlformats.org/officeDocument/2006/relationships/footer" Target="footer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sceis.sc.gov/vendorrequests/" TargetMode="External"/><Relationship Id="rId29" Type="http://schemas.openxmlformats.org/officeDocument/2006/relationships/hyperlink" Target="mailto:dpotts@mmo.sc.gov" TargetMode="External"/><Relationship Id="rId41" Type="http://schemas.openxmlformats.org/officeDocument/2006/relationships/hyperlink" Target="https://www.scbos.sc.gov/" TargetMode="External"/><Relationship Id="rId54" Type="http://schemas.openxmlformats.org/officeDocument/2006/relationships/hyperlink" Target="http://www.sctax.org/Forms+and+Instructions/withholding/default.htm" TargetMode="Externa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ement.sc.gov" TargetMode="External"/><Relationship Id="rId24" Type="http://schemas.openxmlformats.org/officeDocument/2006/relationships/image" Target="media/image4.jpeg"/><Relationship Id="rId32" Type="http://schemas.openxmlformats.org/officeDocument/2006/relationships/hyperlink" Target="http://www.scbos.com/default.htm" TargetMode="External"/><Relationship Id="rId37" Type="http://schemas.openxmlformats.org/officeDocument/2006/relationships/hyperlink" Target="https://www.scbos.sc.gov/" TargetMode="External"/><Relationship Id="rId40" Type="http://schemas.openxmlformats.org/officeDocument/2006/relationships/hyperlink" Target="https://www.scbos.sc.gov/" TargetMode="External"/><Relationship Id="rId45" Type="http://schemas.openxmlformats.org/officeDocument/2006/relationships/hyperlink" Target="https://www.scbos.sc.gov/" TargetMode="External"/><Relationship Id="rId53" Type="http://schemas.openxmlformats.org/officeDocument/2006/relationships/hyperlink" Target="http://www.sctax.org" TargetMode="External"/><Relationship Id="rId58" Type="http://schemas.openxmlformats.org/officeDocument/2006/relationships/hyperlink" Target="http://www.epa.gov/ttn/chief/eis/gateway/"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3.png"/><Relationship Id="rId28" Type="http://schemas.openxmlformats.org/officeDocument/2006/relationships/hyperlink" Target="http://www.epa.gov/CROMERR/" TargetMode="External"/><Relationship Id="rId36" Type="http://schemas.openxmlformats.org/officeDocument/2006/relationships/hyperlink" Target="https://www.scbos.sc.gov/" TargetMode="External"/><Relationship Id="rId49" Type="http://schemas.openxmlformats.org/officeDocument/2006/relationships/oleObject" Target="embeddings/oleObject2.bin"/><Relationship Id="rId57" Type="http://schemas.openxmlformats.org/officeDocument/2006/relationships/footer" Target="footer4.xml"/><Relationship Id="rId61" Type="http://schemas.openxmlformats.org/officeDocument/2006/relationships/footer" Target="footer5.xml"/><Relationship Id="rId10" Type="http://schemas.openxmlformats.org/officeDocument/2006/relationships/hyperlink" Target="mailto:dpotts@mmo.sc.gov" TargetMode="External"/><Relationship Id="rId19" Type="http://schemas.openxmlformats.org/officeDocument/2006/relationships/hyperlink" Target="http://www.procurement.sc.gov/" TargetMode="External"/><Relationship Id="rId31" Type="http://schemas.openxmlformats.org/officeDocument/2006/relationships/hyperlink" Target="http://www.procurement.sc.gov" TargetMode="External"/><Relationship Id="rId44" Type="http://schemas.openxmlformats.org/officeDocument/2006/relationships/hyperlink" Target="https://www.scbos.sc.gov/" TargetMode="External"/><Relationship Id="rId52" Type="http://schemas.openxmlformats.org/officeDocument/2006/relationships/image" Target="https://mail.google.com/mail/images/cleardot.gif" TargetMode="External"/><Relationship Id="rId60" Type="http://schemas.openxmlformats.org/officeDocument/2006/relationships/hyperlink" Target="http://www.epa.gov/ttnchie1/ert/index.html"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ocurement.sc.gov" TargetMode="External"/><Relationship Id="rId14" Type="http://schemas.openxmlformats.org/officeDocument/2006/relationships/header" Target="header2.xml"/><Relationship Id="rId22" Type="http://schemas.openxmlformats.org/officeDocument/2006/relationships/image" Target="media/image2.png"/><Relationship Id="rId27" Type="http://schemas.openxmlformats.org/officeDocument/2006/relationships/hyperlink" Target="http://www.scstatehouse.gov/coderegs/statmast.php" TargetMode="External"/><Relationship Id="rId30" Type="http://schemas.openxmlformats.org/officeDocument/2006/relationships/hyperlink" Target="http://www.scemd.org/planandprepare/disasters/severe-winter-weather" TargetMode="External"/><Relationship Id="rId35" Type="http://schemas.openxmlformats.org/officeDocument/2006/relationships/hyperlink" Target="http://www.adobe.com/products/acrobat.html" TargetMode="External"/><Relationship Id="rId43" Type="http://schemas.openxmlformats.org/officeDocument/2006/relationships/hyperlink" Target="https://www.scbos.sc.gov/" TargetMode="External"/><Relationship Id="rId48" Type="http://schemas.openxmlformats.org/officeDocument/2006/relationships/image" Target="media/image6.emf"/><Relationship Id="rId56" Type="http://schemas.openxmlformats.org/officeDocument/2006/relationships/oleObject" Target="embeddings/oleObject3.bin"/><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7.png"/><Relationship Id="rId3" Type="http://schemas.openxmlformats.org/officeDocument/2006/relationships/styles" Target="styles.xml"/><Relationship Id="rId12" Type="http://schemas.openxmlformats.org/officeDocument/2006/relationships/hyperlink" Target="http://www.procurement.sc.gov/preferences" TargetMode="External"/><Relationship Id="rId17" Type="http://schemas.openxmlformats.org/officeDocument/2006/relationships/header" Target="header3.xml"/><Relationship Id="rId25" Type="http://schemas.openxmlformats.org/officeDocument/2006/relationships/hyperlink" Target="http://www.procurement.sc.gov" TargetMode="External"/><Relationship Id="rId33" Type="http://schemas.openxmlformats.org/officeDocument/2006/relationships/hyperlink" Target="mailto:bishopan@dhec.sc.gov" TargetMode="External"/><Relationship Id="rId38" Type="http://schemas.openxmlformats.org/officeDocument/2006/relationships/hyperlink" Target="https://www.scbos.sc.gov/" TargetMode="External"/><Relationship Id="rId46" Type="http://schemas.openxmlformats.org/officeDocument/2006/relationships/image" Target="media/image5.emf"/><Relationship Id="rId59" Type="http://schemas.openxmlformats.org/officeDocument/2006/relationships/hyperlink" Target="http://www.epa.gov/ttn/chief/webf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B7C0A-1588-46EE-9B56-C0A6D9DF1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117</Pages>
  <Words>61327</Words>
  <Characters>349565</Characters>
  <Application>Microsoft Office Word</Application>
  <DocSecurity>0</DocSecurity>
  <Lines>2913</Lines>
  <Paragraphs>820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410072</CharactersWithSpaces>
  <SharedDoc>false</SharedDoc>
  <HLinks>
    <vt:vector size="204" baseType="variant">
      <vt:variant>
        <vt:i4>6684768</vt:i4>
      </vt:variant>
      <vt:variant>
        <vt:i4>414</vt:i4>
      </vt:variant>
      <vt:variant>
        <vt:i4>0</vt:i4>
      </vt:variant>
      <vt:variant>
        <vt:i4>5</vt:i4>
      </vt:variant>
      <vt:variant>
        <vt:lpwstr>http://www.epa.gov/ttnchie1/ert/index.html</vt:lpwstr>
      </vt:variant>
      <vt:variant>
        <vt:lpwstr/>
      </vt:variant>
      <vt:variant>
        <vt:i4>5308486</vt:i4>
      </vt:variant>
      <vt:variant>
        <vt:i4>411</vt:i4>
      </vt:variant>
      <vt:variant>
        <vt:i4>0</vt:i4>
      </vt:variant>
      <vt:variant>
        <vt:i4>5</vt:i4>
      </vt:variant>
      <vt:variant>
        <vt:lpwstr>http://www.epa.gov/ttn/chief/webfire/</vt:lpwstr>
      </vt:variant>
      <vt:variant>
        <vt:lpwstr/>
      </vt:variant>
      <vt:variant>
        <vt:i4>4390932</vt:i4>
      </vt:variant>
      <vt:variant>
        <vt:i4>408</vt:i4>
      </vt:variant>
      <vt:variant>
        <vt:i4>0</vt:i4>
      </vt:variant>
      <vt:variant>
        <vt:i4>5</vt:i4>
      </vt:variant>
      <vt:variant>
        <vt:lpwstr>http://www.epa.gov/ttn/chief/eis/gateway/</vt:lpwstr>
      </vt:variant>
      <vt:variant>
        <vt:lpwstr/>
      </vt:variant>
      <vt:variant>
        <vt:i4>6553640</vt:i4>
      </vt:variant>
      <vt:variant>
        <vt:i4>405</vt:i4>
      </vt:variant>
      <vt:variant>
        <vt:i4>0</vt:i4>
      </vt:variant>
      <vt:variant>
        <vt:i4>5</vt:i4>
      </vt:variant>
      <vt:variant>
        <vt:lpwstr>http://www.sctax.org/Forms+and+Instructions/withholding/default.htm</vt:lpwstr>
      </vt:variant>
      <vt:variant>
        <vt:lpwstr/>
      </vt:variant>
      <vt:variant>
        <vt:i4>6029326</vt:i4>
      </vt:variant>
      <vt:variant>
        <vt:i4>402</vt:i4>
      </vt:variant>
      <vt:variant>
        <vt:i4>0</vt:i4>
      </vt:variant>
      <vt:variant>
        <vt:i4>5</vt:i4>
      </vt:variant>
      <vt:variant>
        <vt:lpwstr>http://www.sctax.org/</vt:lpwstr>
      </vt:variant>
      <vt:variant>
        <vt:lpwstr/>
      </vt:variant>
      <vt:variant>
        <vt:i4>1376264</vt:i4>
      </vt:variant>
      <vt:variant>
        <vt:i4>396</vt:i4>
      </vt:variant>
      <vt:variant>
        <vt:i4>0</vt:i4>
      </vt:variant>
      <vt:variant>
        <vt:i4>5</vt:i4>
      </vt:variant>
      <vt:variant>
        <vt:lpwstr>http://www.govoepp.state.sc.us/osmba/</vt:lpwstr>
      </vt:variant>
      <vt:variant>
        <vt:lpwstr/>
      </vt:variant>
      <vt:variant>
        <vt:i4>1572880</vt:i4>
      </vt:variant>
      <vt:variant>
        <vt:i4>387</vt:i4>
      </vt:variant>
      <vt:variant>
        <vt:i4>0</vt:i4>
      </vt:variant>
      <vt:variant>
        <vt:i4>5</vt:i4>
      </vt:variant>
      <vt:variant>
        <vt:lpwstr>https://www.scbos.sc.gov/</vt:lpwstr>
      </vt:variant>
      <vt:variant>
        <vt:lpwstr/>
      </vt:variant>
      <vt:variant>
        <vt:i4>1572880</vt:i4>
      </vt:variant>
      <vt:variant>
        <vt:i4>384</vt:i4>
      </vt:variant>
      <vt:variant>
        <vt:i4>0</vt:i4>
      </vt:variant>
      <vt:variant>
        <vt:i4>5</vt:i4>
      </vt:variant>
      <vt:variant>
        <vt:lpwstr>https://www.scbos.sc.gov/</vt:lpwstr>
      </vt:variant>
      <vt:variant>
        <vt:lpwstr/>
      </vt:variant>
      <vt:variant>
        <vt:i4>1572880</vt:i4>
      </vt:variant>
      <vt:variant>
        <vt:i4>381</vt:i4>
      </vt:variant>
      <vt:variant>
        <vt:i4>0</vt:i4>
      </vt:variant>
      <vt:variant>
        <vt:i4>5</vt:i4>
      </vt:variant>
      <vt:variant>
        <vt:lpwstr>https://www.scbos.sc.gov/</vt:lpwstr>
      </vt:variant>
      <vt:variant>
        <vt:lpwstr/>
      </vt:variant>
      <vt:variant>
        <vt:i4>1572880</vt:i4>
      </vt:variant>
      <vt:variant>
        <vt:i4>378</vt:i4>
      </vt:variant>
      <vt:variant>
        <vt:i4>0</vt:i4>
      </vt:variant>
      <vt:variant>
        <vt:i4>5</vt:i4>
      </vt:variant>
      <vt:variant>
        <vt:lpwstr>https://www.scbos.sc.gov/</vt:lpwstr>
      </vt:variant>
      <vt:variant>
        <vt:lpwstr/>
      </vt:variant>
      <vt:variant>
        <vt:i4>1572880</vt:i4>
      </vt:variant>
      <vt:variant>
        <vt:i4>375</vt:i4>
      </vt:variant>
      <vt:variant>
        <vt:i4>0</vt:i4>
      </vt:variant>
      <vt:variant>
        <vt:i4>5</vt:i4>
      </vt:variant>
      <vt:variant>
        <vt:lpwstr>https://www.scbos.sc.gov/</vt:lpwstr>
      </vt:variant>
      <vt:variant>
        <vt:lpwstr/>
      </vt:variant>
      <vt:variant>
        <vt:i4>1572880</vt:i4>
      </vt:variant>
      <vt:variant>
        <vt:i4>372</vt:i4>
      </vt:variant>
      <vt:variant>
        <vt:i4>0</vt:i4>
      </vt:variant>
      <vt:variant>
        <vt:i4>5</vt:i4>
      </vt:variant>
      <vt:variant>
        <vt:lpwstr>https://www.scbos.sc.gov/</vt:lpwstr>
      </vt:variant>
      <vt:variant>
        <vt:lpwstr/>
      </vt:variant>
      <vt:variant>
        <vt:i4>1572880</vt:i4>
      </vt:variant>
      <vt:variant>
        <vt:i4>369</vt:i4>
      </vt:variant>
      <vt:variant>
        <vt:i4>0</vt:i4>
      </vt:variant>
      <vt:variant>
        <vt:i4>5</vt:i4>
      </vt:variant>
      <vt:variant>
        <vt:lpwstr>https://www.scbos.sc.gov/</vt:lpwstr>
      </vt:variant>
      <vt:variant>
        <vt:lpwstr/>
      </vt:variant>
      <vt:variant>
        <vt:i4>1572880</vt:i4>
      </vt:variant>
      <vt:variant>
        <vt:i4>366</vt:i4>
      </vt:variant>
      <vt:variant>
        <vt:i4>0</vt:i4>
      </vt:variant>
      <vt:variant>
        <vt:i4>5</vt:i4>
      </vt:variant>
      <vt:variant>
        <vt:lpwstr>https://www.scbos.sc.gov/</vt:lpwstr>
      </vt:variant>
      <vt:variant>
        <vt:lpwstr/>
      </vt:variant>
      <vt:variant>
        <vt:i4>1572880</vt:i4>
      </vt:variant>
      <vt:variant>
        <vt:i4>363</vt:i4>
      </vt:variant>
      <vt:variant>
        <vt:i4>0</vt:i4>
      </vt:variant>
      <vt:variant>
        <vt:i4>5</vt:i4>
      </vt:variant>
      <vt:variant>
        <vt:lpwstr>https://www.scbos.sc.gov/</vt:lpwstr>
      </vt:variant>
      <vt:variant>
        <vt:lpwstr/>
      </vt:variant>
      <vt:variant>
        <vt:i4>1572880</vt:i4>
      </vt:variant>
      <vt:variant>
        <vt:i4>360</vt:i4>
      </vt:variant>
      <vt:variant>
        <vt:i4>0</vt:i4>
      </vt:variant>
      <vt:variant>
        <vt:i4>5</vt:i4>
      </vt:variant>
      <vt:variant>
        <vt:lpwstr>https://www.scbos.sc.gov/</vt:lpwstr>
      </vt:variant>
      <vt:variant>
        <vt:lpwstr/>
      </vt:variant>
      <vt:variant>
        <vt:i4>2359358</vt:i4>
      </vt:variant>
      <vt:variant>
        <vt:i4>357</vt:i4>
      </vt:variant>
      <vt:variant>
        <vt:i4>0</vt:i4>
      </vt:variant>
      <vt:variant>
        <vt:i4>5</vt:i4>
      </vt:variant>
      <vt:variant>
        <vt:lpwstr>http://www.adobe.com/products/acrobat.html</vt:lpwstr>
      </vt:variant>
      <vt:variant>
        <vt:lpwstr/>
      </vt:variant>
      <vt:variant>
        <vt:i4>3932220</vt:i4>
      </vt:variant>
      <vt:variant>
        <vt:i4>354</vt:i4>
      </vt:variant>
      <vt:variant>
        <vt:i4>0</vt:i4>
      </vt:variant>
      <vt:variant>
        <vt:i4>5</vt:i4>
      </vt:variant>
      <vt:variant>
        <vt:lpwstr>http://www.scdhec.gov/environment/envserv/docs/QMPJuly2008.pdf</vt:lpwstr>
      </vt:variant>
      <vt:variant>
        <vt:lpwstr/>
      </vt:variant>
      <vt:variant>
        <vt:i4>262270</vt:i4>
      </vt:variant>
      <vt:variant>
        <vt:i4>351</vt:i4>
      </vt:variant>
      <vt:variant>
        <vt:i4>0</vt:i4>
      </vt:variant>
      <vt:variant>
        <vt:i4>5</vt:i4>
      </vt:variant>
      <vt:variant>
        <vt:lpwstr>mailto:bishopan@dhec.sc.gov</vt:lpwstr>
      </vt:variant>
      <vt:variant>
        <vt:lpwstr/>
      </vt:variant>
      <vt:variant>
        <vt:i4>4259840</vt:i4>
      </vt:variant>
      <vt:variant>
        <vt:i4>348</vt:i4>
      </vt:variant>
      <vt:variant>
        <vt:i4>0</vt:i4>
      </vt:variant>
      <vt:variant>
        <vt:i4>5</vt:i4>
      </vt:variant>
      <vt:variant>
        <vt:lpwstr>http://www.scbos.com/default.htm</vt:lpwstr>
      </vt:variant>
      <vt:variant>
        <vt:lpwstr/>
      </vt:variant>
      <vt:variant>
        <vt:i4>2621548</vt:i4>
      </vt:variant>
      <vt:variant>
        <vt:i4>345</vt:i4>
      </vt:variant>
      <vt:variant>
        <vt:i4>0</vt:i4>
      </vt:variant>
      <vt:variant>
        <vt:i4>5</vt:i4>
      </vt:variant>
      <vt:variant>
        <vt:lpwstr>http://www.procurement.sc.gov/</vt:lpwstr>
      </vt:variant>
      <vt:variant>
        <vt:lpwstr/>
      </vt:variant>
      <vt:variant>
        <vt:i4>8061033</vt:i4>
      </vt:variant>
      <vt:variant>
        <vt:i4>342</vt:i4>
      </vt:variant>
      <vt:variant>
        <vt:i4>0</vt:i4>
      </vt:variant>
      <vt:variant>
        <vt:i4>5</vt:i4>
      </vt:variant>
      <vt:variant>
        <vt:lpwstr>http://www.scemd.org/planandprepare/disasters/severe-winter-weather</vt:lpwstr>
      </vt:variant>
      <vt:variant>
        <vt:lpwstr/>
      </vt:variant>
      <vt:variant>
        <vt:i4>7077901</vt:i4>
      </vt:variant>
      <vt:variant>
        <vt:i4>339</vt:i4>
      </vt:variant>
      <vt:variant>
        <vt:i4>0</vt:i4>
      </vt:variant>
      <vt:variant>
        <vt:i4>5</vt:i4>
      </vt:variant>
      <vt:variant>
        <vt:lpwstr>mailto:dpotts@mmo.sc.gov</vt:lpwstr>
      </vt:variant>
      <vt:variant>
        <vt:lpwstr/>
      </vt:variant>
      <vt:variant>
        <vt:i4>2424867</vt:i4>
      </vt:variant>
      <vt:variant>
        <vt:i4>336</vt:i4>
      </vt:variant>
      <vt:variant>
        <vt:i4>0</vt:i4>
      </vt:variant>
      <vt:variant>
        <vt:i4>5</vt:i4>
      </vt:variant>
      <vt:variant>
        <vt:lpwstr>http://www.epa.gov/CROMERR/</vt:lpwstr>
      </vt:variant>
      <vt:variant>
        <vt:lpwstr/>
      </vt:variant>
      <vt:variant>
        <vt:i4>720898</vt:i4>
      </vt:variant>
      <vt:variant>
        <vt:i4>333</vt:i4>
      </vt:variant>
      <vt:variant>
        <vt:i4>0</vt:i4>
      </vt:variant>
      <vt:variant>
        <vt:i4>5</vt:i4>
      </vt:variant>
      <vt:variant>
        <vt:lpwstr>http://www.scstatehouse.gov/coderegs/statmast.php</vt:lpwstr>
      </vt:variant>
      <vt:variant>
        <vt:lpwstr/>
      </vt:variant>
      <vt:variant>
        <vt:i4>1900567</vt:i4>
      </vt:variant>
      <vt:variant>
        <vt:i4>330</vt:i4>
      </vt:variant>
      <vt:variant>
        <vt:i4>0</vt:i4>
      </vt:variant>
      <vt:variant>
        <vt:i4>5</vt:i4>
      </vt:variant>
      <vt:variant>
        <vt:lpwstr>http://www.scstatehouse.gov/code/statmast.php</vt:lpwstr>
      </vt:variant>
      <vt:variant>
        <vt:lpwstr/>
      </vt:variant>
      <vt:variant>
        <vt:i4>2621548</vt:i4>
      </vt:variant>
      <vt:variant>
        <vt:i4>327</vt:i4>
      </vt:variant>
      <vt:variant>
        <vt:i4>0</vt:i4>
      </vt:variant>
      <vt:variant>
        <vt:i4>5</vt:i4>
      </vt:variant>
      <vt:variant>
        <vt:lpwstr>http://www.procurement.sc.gov/</vt:lpwstr>
      </vt:variant>
      <vt:variant>
        <vt:lpwstr/>
      </vt:variant>
      <vt:variant>
        <vt:i4>1572876</vt:i4>
      </vt:variant>
      <vt:variant>
        <vt:i4>18</vt:i4>
      </vt:variant>
      <vt:variant>
        <vt:i4>0</vt:i4>
      </vt:variant>
      <vt:variant>
        <vt:i4>5</vt:i4>
      </vt:variant>
      <vt:variant>
        <vt:lpwstr>http://procurement.sc.gov/PS/vendor/PS-vendor-submitting-offers.phtm</vt:lpwstr>
      </vt:variant>
      <vt:variant>
        <vt:lpwstr/>
      </vt:variant>
      <vt:variant>
        <vt:i4>3145827</vt:i4>
      </vt:variant>
      <vt:variant>
        <vt:i4>15</vt:i4>
      </vt:variant>
      <vt:variant>
        <vt:i4>0</vt:i4>
      </vt:variant>
      <vt:variant>
        <vt:i4>5</vt:i4>
      </vt:variant>
      <vt:variant>
        <vt:lpwstr>http://www.sceis.sc.gov/vendorrequests/</vt:lpwstr>
      </vt:variant>
      <vt:variant>
        <vt:lpwstr/>
      </vt:variant>
      <vt:variant>
        <vt:i4>2621548</vt:i4>
      </vt:variant>
      <vt:variant>
        <vt:i4>12</vt:i4>
      </vt:variant>
      <vt:variant>
        <vt:i4>0</vt:i4>
      </vt:variant>
      <vt:variant>
        <vt:i4>5</vt:i4>
      </vt:variant>
      <vt:variant>
        <vt:lpwstr>http://www.procurement.sc.gov/</vt:lpwstr>
      </vt:variant>
      <vt:variant>
        <vt:lpwstr/>
      </vt:variant>
      <vt:variant>
        <vt:i4>4522010</vt:i4>
      </vt:variant>
      <vt:variant>
        <vt:i4>9</vt:i4>
      </vt:variant>
      <vt:variant>
        <vt:i4>0</vt:i4>
      </vt:variant>
      <vt:variant>
        <vt:i4>5</vt:i4>
      </vt:variant>
      <vt:variant>
        <vt:lpwstr>http://www.procurement.sc.gov/preferences</vt:lpwstr>
      </vt:variant>
      <vt:variant>
        <vt:lpwstr/>
      </vt:variant>
      <vt:variant>
        <vt:i4>2621548</vt:i4>
      </vt:variant>
      <vt:variant>
        <vt:i4>6</vt:i4>
      </vt:variant>
      <vt:variant>
        <vt:i4>0</vt:i4>
      </vt:variant>
      <vt:variant>
        <vt:i4>5</vt:i4>
      </vt:variant>
      <vt:variant>
        <vt:lpwstr>http://www.procurement.sc.gov/</vt:lpwstr>
      </vt:variant>
      <vt:variant>
        <vt:lpwstr/>
      </vt:variant>
      <vt:variant>
        <vt:i4>7077901</vt:i4>
      </vt:variant>
      <vt:variant>
        <vt:i4>3</vt:i4>
      </vt:variant>
      <vt:variant>
        <vt:i4>0</vt:i4>
      </vt:variant>
      <vt:variant>
        <vt:i4>5</vt:i4>
      </vt:variant>
      <vt:variant>
        <vt:lpwstr>mailto:dpotts@mmo.sc.gov</vt:lpwstr>
      </vt:variant>
      <vt:variant>
        <vt:lpwstr/>
      </vt:variant>
      <vt:variant>
        <vt:i4>2621548</vt:i4>
      </vt:variant>
      <vt:variant>
        <vt:i4>0</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dc:creator>
  <cp:keywords/>
  <cp:lastModifiedBy>Laptop</cp:lastModifiedBy>
  <cp:revision>2</cp:revision>
  <dcterms:created xsi:type="dcterms:W3CDTF">2014-03-30T21:51:00Z</dcterms:created>
  <dcterms:modified xsi:type="dcterms:W3CDTF">2014-03-30T21:51:00Z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XMLmind FO Converter</vt:lpwstr>
  </property>
</Properties>
</file>