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559F" w:rsidRPr="0043559F" w:rsidRDefault="0043559F" w:rsidP="0043559F">
      <w:pPr>
        <w:shd w:val="clear" w:color="auto" w:fill="FFFFFF"/>
        <w:spacing w:after="0" w:line="307" w:lineRule="atLeast"/>
        <w:rPr>
          <w:rFonts w:ascii="Arial" w:eastAsia="Times New Roman" w:hAnsi="Arial" w:cs="Arial"/>
          <w:b/>
          <w:bCs/>
          <w:color w:val="333333"/>
          <w:sz w:val="24"/>
          <w:szCs w:val="24"/>
        </w:rPr>
      </w:pPr>
      <w:r w:rsidRPr="0043559F">
        <w:rPr>
          <w:rFonts w:ascii="Arial" w:eastAsia="Times New Roman" w:hAnsi="Arial" w:cs="Arial"/>
          <w:b/>
          <w:bCs/>
          <w:color w:val="333333"/>
          <w:sz w:val="24"/>
          <w:szCs w:val="24"/>
        </w:rPr>
        <w:t>Solicitation Number:</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RFP-SB1341-13-RP-0021</w:t>
      </w:r>
    </w:p>
    <w:p w:rsidR="0043559F" w:rsidRPr="0043559F" w:rsidRDefault="0043559F" w:rsidP="0043559F">
      <w:pPr>
        <w:shd w:val="clear" w:color="auto" w:fill="FFFFFF"/>
        <w:spacing w:after="0" w:line="307" w:lineRule="atLeast"/>
        <w:rPr>
          <w:rFonts w:ascii="Arial" w:eastAsia="Times New Roman" w:hAnsi="Arial" w:cs="Arial"/>
          <w:b/>
          <w:bCs/>
          <w:color w:val="333333"/>
          <w:sz w:val="24"/>
          <w:szCs w:val="24"/>
        </w:rPr>
      </w:pPr>
      <w:r w:rsidRPr="0043559F">
        <w:rPr>
          <w:rFonts w:ascii="Arial" w:eastAsia="Times New Roman" w:hAnsi="Arial" w:cs="Arial"/>
          <w:b/>
          <w:bCs/>
          <w:color w:val="333333"/>
          <w:sz w:val="24"/>
          <w:szCs w:val="24"/>
        </w:rPr>
        <w:t>Notice Type:</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Combined Synopsis/Solicitation</w:t>
      </w:r>
    </w:p>
    <w:p w:rsidR="0043559F" w:rsidRPr="0043559F" w:rsidRDefault="0043559F" w:rsidP="0043559F">
      <w:pPr>
        <w:shd w:val="clear" w:color="auto" w:fill="FFFFFF"/>
        <w:spacing w:after="0" w:line="307" w:lineRule="atLeast"/>
        <w:rPr>
          <w:rFonts w:ascii="Arial" w:eastAsia="Times New Roman" w:hAnsi="Arial" w:cs="Arial"/>
          <w:b/>
          <w:bCs/>
          <w:color w:val="333333"/>
          <w:sz w:val="24"/>
          <w:szCs w:val="24"/>
        </w:rPr>
      </w:pPr>
      <w:r w:rsidRPr="0043559F">
        <w:rPr>
          <w:rFonts w:ascii="Arial" w:eastAsia="Times New Roman" w:hAnsi="Arial" w:cs="Arial"/>
          <w:b/>
          <w:bCs/>
          <w:color w:val="333333"/>
          <w:sz w:val="24"/>
          <w:szCs w:val="24"/>
        </w:rPr>
        <w:t>Synopsis:</w:t>
      </w:r>
    </w:p>
    <w:p w:rsidR="0043559F" w:rsidRDefault="0043559F" w:rsidP="0043559F">
      <w:pPr>
        <w:shd w:val="clear" w:color="auto" w:fill="FFFFFF"/>
        <w:spacing w:after="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Added: Jan 09, 2013 4:54 pm</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This is a combined synopsis/solicitation for commercial items prepared in accordance with the format in Subpart 12.6, as supplemented with additional information included in this notice. This announcement constitutes the only solicitation; proposals are being requested and a written solicitation will not be issued. </w:t>
      </w:r>
      <w:r w:rsidRPr="0043559F">
        <w:rPr>
          <w:rFonts w:ascii="Arial" w:eastAsia="Times New Roman" w:hAnsi="Arial" w:cs="Arial"/>
          <w:color w:val="000000"/>
          <w:sz w:val="24"/>
          <w:szCs w:val="24"/>
        </w:rPr>
        <w:br/>
      </w:r>
      <w:r w:rsidRPr="0043559F">
        <w:rPr>
          <w:rFonts w:ascii="Arial" w:eastAsia="Times New Roman" w:hAnsi="Arial" w:cs="Arial"/>
          <w:color w:val="000000"/>
          <w:sz w:val="24"/>
          <w:szCs w:val="24"/>
        </w:rPr>
        <w:br/>
        <w:t>This solicitation is issued as Request for Proposal (RFP) Number SB1341-13-RP-0021. The RFP incorporates provisions and clauses in effect through Federal Acquisition Circular 2005-61.</w:t>
      </w: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The request for proposal is issued as a total small business set-aside under NAICS Code 518210. The small business size standard under this NAICS Code is $25 Million.</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The due date for receipt of vendor's proposal is 2:00 p.m. Eastern Time, FRIDAY, JANUARY 18, 2013. Vendor proposal shall be emailed to the attention of Chon Son at </w:t>
      </w:r>
      <w:hyperlink r:id="rId4" w:history="1">
        <w:r w:rsidRPr="0043559F">
          <w:rPr>
            <w:rFonts w:ascii="Arial" w:eastAsia="Times New Roman" w:hAnsi="Arial" w:cs="Arial"/>
            <w:color w:val="666666"/>
            <w:sz w:val="24"/>
            <w:szCs w:val="24"/>
            <w:u w:val="single"/>
          </w:rPr>
          <w:t>chon.son@nist.gov</w:t>
        </w:r>
      </w:hyperlink>
      <w:r w:rsidRPr="0043559F">
        <w:rPr>
          <w:rFonts w:ascii="Arial" w:eastAsia="Times New Roman" w:hAnsi="Arial" w:cs="Arial"/>
          <w:color w:val="000000"/>
          <w:sz w:val="24"/>
          <w:szCs w:val="24"/>
        </w:rPr>
        <w:t xml:space="preserve"> and Desiree </w:t>
      </w:r>
      <w:proofErr w:type="spellStart"/>
      <w:r w:rsidRPr="0043559F">
        <w:rPr>
          <w:rFonts w:ascii="Arial" w:eastAsia="Times New Roman" w:hAnsi="Arial" w:cs="Arial"/>
          <w:color w:val="000000"/>
          <w:sz w:val="24"/>
          <w:szCs w:val="24"/>
        </w:rPr>
        <w:t>Blakey</w:t>
      </w:r>
      <w:proofErr w:type="spellEnd"/>
      <w:r w:rsidRPr="0043559F">
        <w:rPr>
          <w:rFonts w:ascii="Arial" w:eastAsia="Times New Roman" w:hAnsi="Arial" w:cs="Arial"/>
          <w:color w:val="000000"/>
          <w:sz w:val="24"/>
          <w:szCs w:val="24"/>
        </w:rPr>
        <w:t xml:space="preserve"> at desiree.blakey@nist.gov. Any questions related to the solicitation shall be sent by email NO LATER THAN 2:00PM, FRIDAY, JANUARY 11, 2013 to the attention of Chon Son at chon.son@nist.gov and Desiree </w:t>
      </w:r>
      <w:proofErr w:type="spellStart"/>
      <w:r w:rsidRPr="0043559F">
        <w:rPr>
          <w:rFonts w:ascii="Arial" w:eastAsia="Times New Roman" w:hAnsi="Arial" w:cs="Arial"/>
          <w:color w:val="000000"/>
          <w:sz w:val="24"/>
          <w:szCs w:val="24"/>
        </w:rPr>
        <w:t>Blakey</w:t>
      </w:r>
      <w:proofErr w:type="spellEnd"/>
      <w:r w:rsidRPr="0043559F">
        <w:rPr>
          <w:rFonts w:ascii="Arial" w:eastAsia="Times New Roman" w:hAnsi="Arial" w:cs="Arial"/>
          <w:color w:val="000000"/>
          <w:sz w:val="24"/>
          <w:szCs w:val="24"/>
        </w:rPr>
        <w:t xml:space="preserve"> at</w:t>
      </w:r>
      <w:hyperlink r:id="rId5" w:history="1">
        <w:r w:rsidRPr="0043559F">
          <w:rPr>
            <w:rFonts w:ascii="Arial" w:eastAsia="Times New Roman" w:hAnsi="Arial" w:cs="Arial"/>
            <w:color w:val="666666"/>
            <w:sz w:val="24"/>
            <w:szCs w:val="24"/>
            <w:u w:val="single"/>
          </w:rPr>
          <w:t>desiree.blakey@nist.gov</w:t>
        </w:r>
      </w:hyperlink>
      <w:r w:rsidRPr="0043559F">
        <w:rPr>
          <w:rFonts w:ascii="Arial" w:eastAsia="Times New Roman" w:hAnsi="Arial" w:cs="Arial"/>
          <w:color w:val="000000"/>
          <w:sz w:val="24"/>
          <w:szCs w:val="24"/>
        </w:rPr>
        <w:t>. </w:t>
      </w:r>
      <w:r w:rsidRPr="0043559F">
        <w:rPr>
          <w:rFonts w:ascii="Arial" w:eastAsia="Times New Roman" w:hAnsi="Arial" w:cs="Arial"/>
          <w:color w:val="000000"/>
          <w:sz w:val="24"/>
          <w:szCs w:val="24"/>
        </w:rPr>
        <w:br/>
      </w:r>
      <w:r w:rsidRPr="0043559F">
        <w:rPr>
          <w:rFonts w:ascii="Arial" w:eastAsia="Times New Roman" w:hAnsi="Arial" w:cs="Arial"/>
          <w:color w:val="000000"/>
          <w:sz w:val="24"/>
          <w:szCs w:val="24"/>
        </w:rPr>
        <w:br/>
        <w:t>Statement of Work (SOW) for Web-casting/Audio Services</w:t>
      </w:r>
      <w:r w:rsidRPr="0043559F">
        <w:rPr>
          <w:rFonts w:ascii="Arial" w:eastAsia="Times New Roman" w:hAnsi="Arial" w:cs="Arial"/>
          <w:color w:val="000000"/>
          <w:sz w:val="24"/>
          <w:szCs w:val="24"/>
        </w:rPr>
        <w:br/>
        <w:t>DESCRIPTION OF SPECIFICATIONS</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br/>
      </w:r>
      <w:r w:rsidRPr="0043559F">
        <w:rPr>
          <w:rFonts w:ascii="Arial" w:eastAsia="Times New Roman" w:hAnsi="Arial" w:cs="Arial"/>
          <w:color w:val="000000"/>
          <w:sz w:val="24"/>
          <w:szCs w:val="24"/>
        </w:rPr>
        <w:br/>
        <w:t>The Contractor shall be able to provide information and related pricing for web-conferencing and audio services regarding BOTH: </w:t>
      </w:r>
      <w:r w:rsidRPr="0043559F">
        <w:rPr>
          <w:rFonts w:ascii="Arial" w:eastAsia="Times New Roman" w:hAnsi="Arial" w:cs="Arial"/>
          <w:color w:val="000000"/>
          <w:sz w:val="24"/>
          <w:szCs w:val="24"/>
        </w:rPr>
        <w:br/>
        <w:t>(1) yearly subscriptions, as well as, </w:t>
      </w:r>
      <w:r w:rsidRPr="0043559F">
        <w:rPr>
          <w:rFonts w:ascii="Arial" w:eastAsia="Times New Roman" w:hAnsi="Arial" w:cs="Arial"/>
          <w:color w:val="000000"/>
          <w:sz w:val="24"/>
          <w:szCs w:val="24"/>
        </w:rPr>
        <w:br/>
        <w:t>(2) on-demand items for web, audio, archiving, and subscriptions.</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Web-conferencing and audio services shall support</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br/>
        <w:t>a. Ability to support </w:t>
      </w:r>
      <w:r w:rsidRPr="0043559F">
        <w:rPr>
          <w:rFonts w:ascii="Arial" w:eastAsia="Times New Roman" w:hAnsi="Arial" w:cs="Arial"/>
          <w:color w:val="000000"/>
          <w:sz w:val="24"/>
          <w:szCs w:val="24"/>
        </w:rPr>
        <w:br/>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At least 20 simultaneous meetings</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br/>
        <w:t>ii. At least 20 or more participants per meeting</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br/>
        <w:t>iii. An estimated 25,000 audio minutes used per month</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br/>
        <w:t>iv. Individual toll-free numbers for each meeting host</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br/>
        <w:t xml:space="preserve">v. On-demand toll-free audio usage domestically and internationally. Full listings of </w:t>
      </w:r>
      <w:r w:rsidRPr="0043559F">
        <w:rPr>
          <w:rFonts w:ascii="Arial" w:eastAsia="Times New Roman" w:hAnsi="Arial" w:cs="Arial"/>
          <w:color w:val="000000"/>
          <w:sz w:val="24"/>
          <w:szCs w:val="24"/>
        </w:rPr>
        <w:lastRenderedPageBreak/>
        <w:t>domestic and international toll-free per-minute audio rates are required</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br/>
        <w:t>vi. Assignment of meeting host access-codes to individuals AND to groups of individuals;</w:t>
      </w:r>
      <w:r w:rsidRPr="0043559F">
        <w:rPr>
          <w:rFonts w:ascii="Arial" w:eastAsia="Times New Roman" w:hAnsi="Arial" w:cs="Arial"/>
          <w:color w:val="000000"/>
          <w:sz w:val="24"/>
          <w:szCs w:val="24"/>
        </w:rPr>
        <w:br/>
        <w:t>b. Ability to pay for BOTH subscriptions and on-demand web/audio usage on a monthly basis; </w:t>
      </w:r>
      <w:r w:rsidRPr="0043559F">
        <w:rPr>
          <w:rFonts w:ascii="Arial" w:eastAsia="Times New Roman" w:hAnsi="Arial" w:cs="Arial"/>
          <w:color w:val="000000"/>
          <w:sz w:val="24"/>
          <w:szCs w:val="24"/>
        </w:rPr>
        <w:br/>
        <w:t>c. Ability to add AND remove meeting host access-codes without requiring a change of service contract to scale to usage needs (i.e., based on changing numbers of meeting hosts over time).</w:t>
      </w:r>
      <w:r w:rsidRPr="0043559F">
        <w:rPr>
          <w:rFonts w:ascii="Arial" w:eastAsia="Times New Roman" w:hAnsi="Arial" w:cs="Arial"/>
          <w:color w:val="000000"/>
          <w:sz w:val="24"/>
          <w:szCs w:val="24"/>
        </w:rPr>
        <w:br/>
        <w:t>d. Ability to provide collaborative web-conferencing platform with essential functionality including</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br/>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Seamless integrated audio support for included-audio-service as well as in-house call bridges;</w:t>
      </w:r>
      <w:r w:rsidRPr="0043559F">
        <w:rPr>
          <w:rFonts w:ascii="Arial" w:eastAsia="Times New Roman" w:hAnsi="Arial" w:cs="Arial"/>
          <w:color w:val="000000"/>
          <w:sz w:val="24"/>
          <w:szCs w:val="24"/>
        </w:rPr>
        <w:br/>
        <w:t>ii. Document-sharing of standard document formats (such as MS-Word, MS-PowerPoint, PDF, video, images, etc.)</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br/>
        <w:t>iii. Desktop-sharing</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br/>
        <w:t>iv. Application-sharing</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br/>
        <w:t>v. Support for standard operating systems (such as Windows and Mac);</w:t>
      </w:r>
      <w:r w:rsidRPr="0043559F">
        <w:rPr>
          <w:rFonts w:ascii="Arial" w:eastAsia="Times New Roman" w:hAnsi="Arial" w:cs="Arial"/>
          <w:color w:val="000000"/>
          <w:sz w:val="24"/>
          <w:szCs w:val="24"/>
        </w:rPr>
        <w:br/>
        <w:t>vi. Support for recording and archiving of meeting materials (such as audio, video, and chat-text). Need pricing for per-minute audio and per minute web recording</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br/>
        <w:t>vii. Ability to self-manage account-administration-activities via on-line administration center</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br/>
        <w:t>viii. Chat, Q&amp;A, polling, survey features</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br/>
        <w:t>ix. Full service registration</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br/>
        <w:t>x. Reporting features;</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Web-conferencing/audio shall include information/pricing for:</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a. Estimated total initial costs, including</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br/>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setup fees</w:t>
      </w:r>
      <w:r w:rsidRPr="0043559F">
        <w:rPr>
          <w:rFonts w:ascii="Arial" w:eastAsia="Times New Roman" w:hAnsi="Arial" w:cs="Arial"/>
          <w:color w:val="000000"/>
          <w:sz w:val="24"/>
          <w:szCs w:val="24"/>
        </w:rPr>
        <w:br/>
        <w:t xml:space="preserve">ii. </w:t>
      </w:r>
      <w:proofErr w:type="gramStart"/>
      <w:r w:rsidRPr="0043559F">
        <w:rPr>
          <w:rFonts w:ascii="Arial" w:eastAsia="Times New Roman" w:hAnsi="Arial" w:cs="Arial"/>
          <w:color w:val="000000"/>
          <w:sz w:val="24"/>
          <w:szCs w:val="24"/>
        </w:rPr>
        <w:t>one-time</w:t>
      </w:r>
      <w:proofErr w:type="gramEnd"/>
      <w:r w:rsidRPr="0043559F">
        <w:rPr>
          <w:rFonts w:ascii="Arial" w:eastAsia="Times New Roman" w:hAnsi="Arial" w:cs="Arial"/>
          <w:color w:val="000000"/>
          <w:sz w:val="24"/>
          <w:szCs w:val="24"/>
        </w:rPr>
        <w:t xml:space="preserve"> costs</w:t>
      </w:r>
      <w:r w:rsidRPr="0043559F">
        <w:rPr>
          <w:rFonts w:ascii="Arial" w:eastAsia="Times New Roman" w:hAnsi="Arial" w:cs="Arial"/>
          <w:color w:val="000000"/>
          <w:sz w:val="24"/>
          <w:szCs w:val="24"/>
        </w:rPr>
        <w:br/>
        <w:t xml:space="preserve">iii. </w:t>
      </w:r>
      <w:proofErr w:type="gramStart"/>
      <w:r w:rsidRPr="0043559F">
        <w:rPr>
          <w:rFonts w:ascii="Arial" w:eastAsia="Times New Roman" w:hAnsi="Arial" w:cs="Arial"/>
          <w:color w:val="000000"/>
          <w:sz w:val="24"/>
          <w:szCs w:val="24"/>
        </w:rPr>
        <w:t>assuming</w:t>
      </w:r>
      <w:proofErr w:type="gramEnd"/>
      <w:r w:rsidRPr="0043559F">
        <w:rPr>
          <w:rFonts w:ascii="Arial" w:eastAsia="Times New Roman" w:hAnsi="Arial" w:cs="Arial"/>
          <w:color w:val="000000"/>
          <w:sz w:val="24"/>
          <w:szCs w:val="24"/>
        </w:rPr>
        <w:t xml:space="preserve"> 20 total subscriptions;</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b. Estimated yearly costs, including: </w:t>
      </w:r>
      <w:r w:rsidRPr="0043559F">
        <w:rPr>
          <w:rFonts w:ascii="Arial" w:eastAsia="Times New Roman" w:hAnsi="Arial" w:cs="Arial"/>
          <w:color w:val="000000"/>
          <w:sz w:val="24"/>
          <w:szCs w:val="24"/>
        </w:rPr>
        <w:br/>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total initial costs</w:t>
      </w:r>
      <w:r w:rsidRPr="0043559F">
        <w:rPr>
          <w:rFonts w:ascii="Arial" w:eastAsia="Times New Roman" w:hAnsi="Arial" w:cs="Arial"/>
          <w:color w:val="000000"/>
          <w:sz w:val="24"/>
          <w:szCs w:val="24"/>
        </w:rPr>
        <w:br/>
        <w:t xml:space="preserve">ii. </w:t>
      </w:r>
      <w:proofErr w:type="gramStart"/>
      <w:r w:rsidRPr="0043559F">
        <w:rPr>
          <w:rFonts w:ascii="Arial" w:eastAsia="Times New Roman" w:hAnsi="Arial" w:cs="Arial"/>
          <w:color w:val="000000"/>
          <w:sz w:val="24"/>
          <w:szCs w:val="24"/>
        </w:rPr>
        <w:t>an</w:t>
      </w:r>
      <w:proofErr w:type="gramEnd"/>
      <w:r w:rsidRPr="0043559F">
        <w:rPr>
          <w:rFonts w:ascii="Arial" w:eastAsia="Times New Roman" w:hAnsi="Arial" w:cs="Arial"/>
          <w:color w:val="000000"/>
          <w:sz w:val="24"/>
          <w:szCs w:val="24"/>
        </w:rPr>
        <w:t xml:space="preserve"> assumed 20 total subscriptions</w:t>
      </w:r>
      <w:r w:rsidRPr="0043559F">
        <w:rPr>
          <w:rFonts w:ascii="Arial" w:eastAsia="Times New Roman" w:hAnsi="Arial" w:cs="Arial"/>
          <w:color w:val="000000"/>
          <w:sz w:val="24"/>
          <w:szCs w:val="24"/>
        </w:rPr>
        <w:br/>
        <w:t xml:space="preserve">iii. </w:t>
      </w:r>
      <w:proofErr w:type="gramStart"/>
      <w:r w:rsidRPr="0043559F">
        <w:rPr>
          <w:rFonts w:ascii="Arial" w:eastAsia="Times New Roman" w:hAnsi="Arial" w:cs="Arial"/>
          <w:color w:val="000000"/>
          <w:sz w:val="24"/>
          <w:szCs w:val="24"/>
        </w:rPr>
        <w:t>per-license</w:t>
      </w:r>
      <w:proofErr w:type="gramEnd"/>
      <w:r w:rsidRPr="0043559F">
        <w:rPr>
          <w:rFonts w:ascii="Arial" w:eastAsia="Times New Roman" w:hAnsi="Arial" w:cs="Arial"/>
          <w:color w:val="000000"/>
          <w:sz w:val="24"/>
          <w:szCs w:val="24"/>
        </w:rPr>
        <w:t xml:space="preserve"> license costs</w:t>
      </w:r>
      <w:r w:rsidRPr="0043559F">
        <w:rPr>
          <w:rFonts w:ascii="Arial" w:eastAsia="Times New Roman" w:hAnsi="Arial" w:cs="Arial"/>
          <w:color w:val="000000"/>
          <w:sz w:val="24"/>
          <w:szCs w:val="24"/>
        </w:rPr>
        <w:br/>
        <w:t xml:space="preserve">iv. </w:t>
      </w:r>
      <w:proofErr w:type="gramStart"/>
      <w:r w:rsidRPr="0043559F">
        <w:rPr>
          <w:rFonts w:ascii="Arial" w:eastAsia="Times New Roman" w:hAnsi="Arial" w:cs="Arial"/>
          <w:color w:val="000000"/>
          <w:sz w:val="24"/>
          <w:szCs w:val="24"/>
        </w:rPr>
        <w:t>an</w:t>
      </w:r>
      <w:proofErr w:type="gramEnd"/>
      <w:r w:rsidRPr="0043559F">
        <w:rPr>
          <w:rFonts w:ascii="Arial" w:eastAsia="Times New Roman" w:hAnsi="Arial" w:cs="Arial"/>
          <w:color w:val="000000"/>
          <w:sz w:val="24"/>
          <w:szCs w:val="24"/>
        </w:rPr>
        <w:t xml:space="preserve"> assumed total 20,000 audio minutes used per month for 12 months</w:t>
      </w:r>
      <w:r w:rsidRPr="0043559F">
        <w:rPr>
          <w:rFonts w:ascii="Arial" w:eastAsia="Times New Roman" w:hAnsi="Arial" w:cs="Arial"/>
          <w:color w:val="000000"/>
          <w:sz w:val="24"/>
          <w:szCs w:val="24"/>
        </w:rPr>
        <w:br/>
        <w:t>v. the published domestic, per-minute, toll-free audio rate</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lastRenderedPageBreak/>
        <w:t>c. Estimated monthly costs, including</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br/>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the published domestic, per-minute, toll-free audio rate</w:t>
      </w:r>
      <w:r w:rsidRPr="0043559F">
        <w:rPr>
          <w:rFonts w:ascii="Arial" w:eastAsia="Times New Roman" w:hAnsi="Arial" w:cs="Arial"/>
          <w:color w:val="000000"/>
          <w:sz w:val="24"/>
          <w:szCs w:val="24"/>
        </w:rPr>
        <w:br/>
        <w:t>ii. 10 meeting-hosts x 10 meetings-per-month x 60 minutes-per-meeting</w:t>
      </w:r>
      <w:r w:rsidRPr="0043559F">
        <w:rPr>
          <w:rFonts w:ascii="Arial" w:eastAsia="Times New Roman" w:hAnsi="Arial" w:cs="Arial"/>
          <w:color w:val="000000"/>
          <w:sz w:val="24"/>
          <w:szCs w:val="24"/>
        </w:rPr>
        <w:br/>
        <w:t xml:space="preserve">1. </w:t>
      </w:r>
      <w:proofErr w:type="gramStart"/>
      <w:r w:rsidRPr="0043559F">
        <w:rPr>
          <w:rFonts w:ascii="Arial" w:eastAsia="Times New Roman" w:hAnsi="Arial" w:cs="Arial"/>
          <w:color w:val="000000"/>
          <w:sz w:val="24"/>
          <w:szCs w:val="24"/>
        </w:rPr>
        <w:t>For 2-20 participants</w:t>
      </w:r>
      <w:r w:rsidRPr="0043559F">
        <w:rPr>
          <w:rFonts w:ascii="Arial" w:eastAsia="Times New Roman" w:hAnsi="Arial" w:cs="Arial"/>
          <w:color w:val="000000"/>
          <w:sz w:val="24"/>
          <w:szCs w:val="24"/>
        </w:rPr>
        <w:br/>
        <w:t>2.</w:t>
      </w:r>
      <w:proofErr w:type="gramEnd"/>
      <w:r w:rsidRPr="0043559F">
        <w:rPr>
          <w:rFonts w:ascii="Arial" w:eastAsia="Times New Roman" w:hAnsi="Arial" w:cs="Arial"/>
          <w:color w:val="000000"/>
          <w:sz w:val="24"/>
          <w:szCs w:val="24"/>
        </w:rPr>
        <w:t xml:space="preserve"> </w:t>
      </w:r>
      <w:proofErr w:type="gramStart"/>
      <w:r w:rsidRPr="0043559F">
        <w:rPr>
          <w:rFonts w:ascii="Arial" w:eastAsia="Times New Roman" w:hAnsi="Arial" w:cs="Arial"/>
          <w:color w:val="000000"/>
          <w:sz w:val="24"/>
          <w:szCs w:val="24"/>
        </w:rPr>
        <w:t>For 20-40 participants</w:t>
      </w:r>
      <w:r w:rsidRPr="0043559F">
        <w:rPr>
          <w:rFonts w:ascii="Arial" w:eastAsia="Times New Roman" w:hAnsi="Arial" w:cs="Arial"/>
          <w:color w:val="000000"/>
          <w:sz w:val="24"/>
          <w:szCs w:val="24"/>
        </w:rPr>
        <w:br/>
        <w:t>3.</w:t>
      </w:r>
      <w:proofErr w:type="gramEnd"/>
      <w:r w:rsidRPr="0043559F">
        <w:rPr>
          <w:rFonts w:ascii="Arial" w:eastAsia="Times New Roman" w:hAnsi="Arial" w:cs="Arial"/>
          <w:color w:val="000000"/>
          <w:sz w:val="24"/>
          <w:szCs w:val="24"/>
        </w:rPr>
        <w:t xml:space="preserve"> For 40-60 participants</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 Billing: </w:t>
      </w:r>
      <w:r w:rsidRPr="0043559F">
        <w:rPr>
          <w:rFonts w:ascii="Arial" w:eastAsia="Times New Roman" w:hAnsi="Arial" w:cs="Arial"/>
          <w:color w:val="000000"/>
          <w:sz w:val="24"/>
          <w:szCs w:val="24"/>
        </w:rPr>
        <w:br/>
        <w:t>Billing shall be on a monthly basis for per-minute, on-demand usage and on a yearly basis for yearly subscriptions.</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Deliverable: </w:t>
      </w:r>
      <w:r w:rsidRPr="0043559F">
        <w:rPr>
          <w:rFonts w:ascii="Arial" w:eastAsia="Times New Roman" w:hAnsi="Arial" w:cs="Arial"/>
          <w:color w:val="000000"/>
          <w:sz w:val="24"/>
          <w:szCs w:val="24"/>
        </w:rPr>
        <w:br/>
        <w:t>Monthly status report that will include monthly usage (for example: Billable usage, time, operating unit, etc.). </w:t>
      </w:r>
      <w:r w:rsidRPr="0043559F">
        <w:rPr>
          <w:rFonts w:ascii="Arial" w:eastAsia="Times New Roman" w:hAnsi="Arial" w:cs="Arial"/>
          <w:color w:val="000000"/>
          <w:sz w:val="24"/>
          <w:szCs w:val="24"/>
        </w:rPr>
        <w:br/>
      </w:r>
      <w:r w:rsidRPr="0043559F">
        <w:rPr>
          <w:rFonts w:ascii="Arial" w:eastAsia="Times New Roman" w:hAnsi="Arial" w:cs="Arial"/>
          <w:color w:val="000000"/>
          <w:sz w:val="24"/>
          <w:szCs w:val="24"/>
        </w:rPr>
        <w:br/>
        <w:t>Pricing Schedule: Monthly usage and annual subscription invoicing is acceptable</w:t>
      </w:r>
      <w:r w:rsidRPr="0043559F">
        <w:rPr>
          <w:rFonts w:ascii="Arial" w:eastAsia="Times New Roman" w:hAnsi="Arial" w:cs="Arial"/>
          <w:color w:val="000000"/>
          <w:sz w:val="24"/>
          <w:szCs w:val="24"/>
        </w:rPr>
        <w:br/>
      </w:r>
      <w:r w:rsidRPr="0043559F">
        <w:rPr>
          <w:rFonts w:ascii="Arial" w:eastAsia="Times New Roman" w:hAnsi="Arial" w:cs="Arial"/>
          <w:color w:val="000000"/>
          <w:sz w:val="24"/>
          <w:szCs w:val="24"/>
        </w:rPr>
        <w:br/>
        <w:t>PERIOD OF PERFORMANCE: February 1, 2013 - February 1, 2014</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CLIN: 0001 Web-casting/audio Services </w:t>
      </w:r>
      <w:r w:rsidRPr="0043559F">
        <w:rPr>
          <w:rFonts w:ascii="Arial" w:eastAsia="Times New Roman" w:hAnsi="Arial" w:cs="Arial"/>
          <w:color w:val="000000"/>
          <w:sz w:val="24"/>
          <w:szCs w:val="24"/>
        </w:rPr>
        <w:br/>
        <w:t>CLIN 0001 consists of:</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1. Web-casting/audio subscriptions on an on-demand basis</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br/>
      </w:r>
      <w:r w:rsidRPr="0043559F">
        <w:rPr>
          <w:rFonts w:ascii="Arial" w:eastAsia="Times New Roman" w:hAnsi="Arial" w:cs="Arial"/>
          <w:color w:val="000000"/>
          <w:sz w:val="24"/>
          <w:szCs w:val="24"/>
        </w:rPr>
        <w:br/>
        <w:t>a. Pricing for 1-20 participants rate per min. $ </w:t>
      </w:r>
      <w:r w:rsidRPr="0043559F">
        <w:rPr>
          <w:rFonts w:ascii="Arial" w:eastAsia="Times New Roman" w:hAnsi="Arial" w:cs="Arial"/>
          <w:color w:val="000000"/>
          <w:sz w:val="24"/>
          <w:szCs w:val="24"/>
        </w:rPr>
        <w:br/>
        <w:t>b. Pricing for 20-40 participants rate per min. $ </w:t>
      </w:r>
      <w:r w:rsidRPr="0043559F">
        <w:rPr>
          <w:rFonts w:ascii="Arial" w:eastAsia="Times New Roman" w:hAnsi="Arial" w:cs="Arial"/>
          <w:color w:val="000000"/>
          <w:sz w:val="24"/>
          <w:szCs w:val="24"/>
        </w:rPr>
        <w:br/>
        <w:t>c. Pricing 40-60 participants rate per min. $ </w:t>
      </w:r>
      <w:r w:rsidRPr="0043559F">
        <w:rPr>
          <w:rFonts w:ascii="Arial" w:eastAsia="Times New Roman" w:hAnsi="Arial" w:cs="Arial"/>
          <w:color w:val="000000"/>
          <w:sz w:val="24"/>
          <w:szCs w:val="24"/>
        </w:rPr>
        <w:br/>
        <w:t>d. Pricing for 60 or more participants rate per min. $</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AND</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2. Web-casting/audio services on a yearly/annual subscription basis</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br/>
        <w:t>1 EACH $ </w:t>
      </w:r>
      <w:r w:rsidRPr="0043559F">
        <w:rPr>
          <w:rFonts w:ascii="Arial" w:eastAsia="Times New Roman" w:hAnsi="Arial" w:cs="Arial"/>
          <w:color w:val="000000"/>
          <w:sz w:val="24"/>
          <w:szCs w:val="24"/>
        </w:rPr>
        <w:br/>
      </w:r>
      <w:r w:rsidRPr="0043559F">
        <w:rPr>
          <w:rFonts w:ascii="Arial" w:eastAsia="Times New Roman" w:hAnsi="Arial" w:cs="Arial"/>
          <w:color w:val="000000"/>
          <w:sz w:val="24"/>
          <w:szCs w:val="24"/>
        </w:rPr>
        <w:br/>
        <w:t>Period of Performance: The anticipated period of performance is +</w:t>
      </w:r>
      <w:r w:rsidRPr="0043559F">
        <w:rPr>
          <w:rFonts w:ascii="Arial" w:eastAsia="Times New Roman" w:hAnsi="Arial" w:cs="Arial"/>
          <w:color w:val="000000"/>
          <w:sz w:val="24"/>
          <w:szCs w:val="24"/>
        </w:rPr>
        <w:br/>
        <w:t>established as February 1, 2013 through January 31, 2014.</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FOB: Destination</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National Institute of Standards and Technology (NIST)</w:t>
      </w:r>
      <w:r w:rsidRPr="0043559F">
        <w:rPr>
          <w:rFonts w:ascii="Arial" w:eastAsia="Times New Roman" w:hAnsi="Arial" w:cs="Arial"/>
          <w:color w:val="000000"/>
          <w:sz w:val="24"/>
          <w:szCs w:val="24"/>
        </w:rPr>
        <w:br/>
        <w:t>100 Bureau Drive</w:t>
      </w:r>
      <w:r w:rsidRPr="0043559F">
        <w:rPr>
          <w:rFonts w:ascii="Arial" w:eastAsia="Times New Roman" w:hAnsi="Arial" w:cs="Arial"/>
          <w:color w:val="000000"/>
          <w:sz w:val="24"/>
          <w:szCs w:val="24"/>
        </w:rPr>
        <w:br/>
        <w:t>Gaithersburg, MD 20899</w:t>
      </w:r>
      <w:r w:rsidRPr="0043559F">
        <w:rPr>
          <w:rFonts w:ascii="Arial" w:eastAsia="Times New Roman" w:hAnsi="Arial" w:cs="Arial"/>
          <w:color w:val="000000"/>
          <w:sz w:val="24"/>
          <w:szCs w:val="24"/>
        </w:rPr>
        <w:br/>
      </w:r>
      <w:r w:rsidRPr="0043559F">
        <w:rPr>
          <w:rFonts w:ascii="Arial" w:eastAsia="Times New Roman" w:hAnsi="Arial" w:cs="Arial"/>
          <w:color w:val="000000"/>
          <w:sz w:val="24"/>
          <w:szCs w:val="24"/>
        </w:rPr>
        <w:br/>
        <w:t>Inspection and Acceptance Testing: Destination</w:t>
      </w:r>
      <w:r w:rsidRPr="0043559F">
        <w:rPr>
          <w:rFonts w:ascii="Arial" w:eastAsia="Times New Roman" w:hAnsi="Arial" w:cs="Arial"/>
          <w:color w:val="000000"/>
          <w:sz w:val="24"/>
          <w:szCs w:val="24"/>
        </w:rPr>
        <w:br/>
      </w:r>
      <w:r w:rsidRPr="0043559F">
        <w:rPr>
          <w:rFonts w:ascii="Arial" w:eastAsia="Times New Roman" w:hAnsi="Arial" w:cs="Arial"/>
          <w:color w:val="000000"/>
          <w:sz w:val="24"/>
          <w:szCs w:val="24"/>
        </w:rPr>
        <w:br/>
        <w:t>Visual-Physical check at NIST for adherence to design specifications</w:t>
      </w:r>
      <w:r w:rsidRPr="0043559F">
        <w:rPr>
          <w:rFonts w:ascii="Arial" w:eastAsia="Times New Roman" w:hAnsi="Arial" w:cs="Arial"/>
          <w:color w:val="000000"/>
          <w:sz w:val="24"/>
          <w:szCs w:val="24"/>
        </w:rPr>
        <w:br/>
      </w:r>
      <w:r w:rsidRPr="0043559F">
        <w:rPr>
          <w:rFonts w:ascii="Arial" w:eastAsia="Times New Roman" w:hAnsi="Arial" w:cs="Arial"/>
          <w:color w:val="000000"/>
          <w:sz w:val="24"/>
          <w:szCs w:val="24"/>
        </w:rPr>
        <w:br/>
        <w:t>Government-Furnished Property, Data and/or Information:</w:t>
      </w:r>
      <w:r w:rsidRPr="0043559F">
        <w:rPr>
          <w:rFonts w:ascii="Arial" w:eastAsia="Times New Roman" w:hAnsi="Arial" w:cs="Arial"/>
          <w:color w:val="000000"/>
          <w:sz w:val="24"/>
          <w:szCs w:val="24"/>
        </w:rPr>
        <w:br/>
      </w:r>
      <w:r w:rsidRPr="0043559F">
        <w:rPr>
          <w:rFonts w:ascii="Arial" w:eastAsia="Times New Roman" w:hAnsi="Arial" w:cs="Arial"/>
          <w:color w:val="000000"/>
          <w:sz w:val="24"/>
          <w:szCs w:val="24"/>
        </w:rPr>
        <w:br/>
        <w:t>All property, data and information provided by the Government in the performance of this requirement remains the property of the Government and shall be surrendered to the government upon completion or termination of this requirement. Likewise, all deliverables generated under this requirement remain the property of the Government.</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General Information:</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Security: NIST is a restricted campus. An identification badge is required for access for entry into buildings and also is shown to the armed Security Police when entering the campus. For security purposes, each contractor employee that visits NIST must provide their name, country of citizenship and other necessary information to NIST Software and Systems (SSD) division at least one week in advance. Upon arrival, contractors must provide government-issued photo identification at security to receive a visitor's badge.</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Identification Badges: Contractor employees shall comply with NIST identification and access requirements. Each Contractor employee shall wear a visible identification badge provided by the NIST Security Office.</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Vehicle Registration: All Contractor employees must register their vehicles with the NIST Security Office to gain access to the campus. A valid driver's license, Government-furnished civilian ID, proof of insurance and current registration must be presented to the NIST Security Office, at which time a NIST vehicle pass will be issued.</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lastRenderedPageBreak/>
        <w:t>Section 508: Accessibility Requirements Section 508 of the Rehabilitation Act (29 U.S.C. 794d), as amended by the Workforce Investment Act of 1998 (P.L. 105-220), August 7, 1998 is applicable to this requirement.</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The following provisions and clauses are applicable to this solicitation and are incorporated by reference:</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52.212.2, Evaluation-Commercial Items (JAN 1999)</w:t>
      </w:r>
      <w:r w:rsidRPr="0043559F">
        <w:rPr>
          <w:rFonts w:ascii="Arial" w:eastAsia="Times New Roman" w:hAnsi="Arial" w:cs="Arial"/>
          <w:color w:val="000000"/>
          <w:sz w:val="24"/>
          <w:szCs w:val="24"/>
        </w:rPr>
        <w:br/>
        <w:t>52.212-4, Contract Terms and Conditions-Commercial Items (FEB 2012).</w:t>
      </w:r>
      <w:r w:rsidRPr="0043559F">
        <w:rPr>
          <w:rFonts w:ascii="Arial" w:eastAsia="Times New Roman" w:hAnsi="Arial" w:cs="Arial"/>
          <w:color w:val="000000"/>
          <w:sz w:val="24"/>
          <w:szCs w:val="24"/>
        </w:rPr>
        <w:br/>
        <w:t>52.212-5, Contract Terms and Conditions Required to Implement Statutes or Executive Orders-Commercial Items. (NOV 2012)</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The following additional FAR Clauses cited in FAR Clause 52.212-5 are applicable to this solicitation and are incorporated by reference</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br/>
        <w:t xml:space="preserve">52.209-10, Prohibition on Contracting with Inverted Domestic Corporations. </w:t>
      </w:r>
      <w:proofErr w:type="gramStart"/>
      <w:r w:rsidRPr="0043559F">
        <w:rPr>
          <w:rFonts w:ascii="Arial" w:eastAsia="Times New Roman" w:hAnsi="Arial" w:cs="Arial"/>
          <w:color w:val="000000"/>
          <w:sz w:val="24"/>
          <w:szCs w:val="24"/>
        </w:rPr>
        <w:t>(MAY 2012)</w:t>
      </w:r>
      <w:r w:rsidRPr="0043559F">
        <w:rPr>
          <w:rFonts w:ascii="Arial" w:eastAsia="Times New Roman" w:hAnsi="Arial" w:cs="Arial"/>
          <w:color w:val="000000"/>
          <w:sz w:val="24"/>
          <w:szCs w:val="24"/>
        </w:rPr>
        <w:br/>
        <w:t>52.222-3, Convict Labor.</w:t>
      </w:r>
      <w:proofErr w:type="gramEnd"/>
      <w:r w:rsidRPr="0043559F">
        <w:rPr>
          <w:rFonts w:ascii="Arial" w:eastAsia="Times New Roman" w:hAnsi="Arial" w:cs="Arial"/>
          <w:color w:val="000000"/>
          <w:sz w:val="24"/>
          <w:szCs w:val="24"/>
        </w:rPr>
        <w:t xml:space="preserve"> </w:t>
      </w:r>
      <w:proofErr w:type="gramStart"/>
      <w:r w:rsidRPr="0043559F">
        <w:rPr>
          <w:rFonts w:ascii="Arial" w:eastAsia="Times New Roman" w:hAnsi="Arial" w:cs="Arial"/>
          <w:color w:val="000000"/>
          <w:sz w:val="24"/>
          <w:szCs w:val="24"/>
        </w:rPr>
        <w:t>(JUNE 2003)</w:t>
      </w:r>
      <w:r w:rsidRPr="0043559F">
        <w:rPr>
          <w:rFonts w:ascii="Arial" w:eastAsia="Times New Roman" w:hAnsi="Arial" w:cs="Arial"/>
          <w:color w:val="000000"/>
          <w:sz w:val="24"/>
          <w:szCs w:val="24"/>
        </w:rPr>
        <w:br/>
        <w:t>52.222-9, Child Labor-Cooperation with Authorities and Remedies.</w:t>
      </w:r>
      <w:proofErr w:type="gramEnd"/>
      <w:r w:rsidRPr="0043559F">
        <w:rPr>
          <w:rFonts w:ascii="Arial" w:eastAsia="Times New Roman" w:hAnsi="Arial" w:cs="Arial"/>
          <w:color w:val="000000"/>
          <w:sz w:val="24"/>
          <w:szCs w:val="24"/>
        </w:rPr>
        <w:t xml:space="preserve"> (MAR 2012)</w:t>
      </w:r>
      <w:r w:rsidRPr="0043559F">
        <w:rPr>
          <w:rFonts w:ascii="Arial" w:eastAsia="Times New Roman" w:hAnsi="Arial" w:cs="Arial"/>
          <w:color w:val="000000"/>
          <w:sz w:val="24"/>
          <w:szCs w:val="24"/>
        </w:rPr>
        <w:br/>
        <w:t xml:space="preserve">52.222-40, Notification of Employee Rights Under the National Labor Relations Act. </w:t>
      </w:r>
      <w:proofErr w:type="gramStart"/>
      <w:r w:rsidRPr="0043559F">
        <w:rPr>
          <w:rFonts w:ascii="Arial" w:eastAsia="Times New Roman" w:hAnsi="Arial" w:cs="Arial"/>
          <w:color w:val="000000"/>
          <w:sz w:val="24"/>
          <w:szCs w:val="24"/>
        </w:rPr>
        <w:t>(DEC 2010)</w:t>
      </w:r>
      <w:r w:rsidRPr="0043559F">
        <w:rPr>
          <w:rFonts w:ascii="Arial" w:eastAsia="Times New Roman" w:hAnsi="Arial" w:cs="Arial"/>
          <w:color w:val="000000"/>
          <w:sz w:val="24"/>
          <w:szCs w:val="24"/>
        </w:rPr>
        <w:br/>
        <w:t>52.223-18, Encouraging Contractor Policies to Ban Text Messaging While Driving.</w:t>
      </w:r>
      <w:proofErr w:type="gramEnd"/>
      <w:r w:rsidRPr="0043559F">
        <w:rPr>
          <w:rFonts w:ascii="Arial" w:eastAsia="Times New Roman" w:hAnsi="Arial" w:cs="Arial"/>
          <w:color w:val="000000"/>
          <w:sz w:val="24"/>
          <w:szCs w:val="24"/>
        </w:rPr>
        <w:t xml:space="preserve"> </w:t>
      </w:r>
      <w:proofErr w:type="gramStart"/>
      <w:r w:rsidRPr="0043559F">
        <w:rPr>
          <w:rFonts w:ascii="Arial" w:eastAsia="Times New Roman" w:hAnsi="Arial" w:cs="Arial"/>
          <w:color w:val="000000"/>
          <w:sz w:val="24"/>
          <w:szCs w:val="24"/>
        </w:rPr>
        <w:t>(AUG 2011)</w:t>
      </w:r>
      <w:r w:rsidRPr="0043559F">
        <w:rPr>
          <w:rFonts w:ascii="Arial" w:eastAsia="Times New Roman" w:hAnsi="Arial" w:cs="Arial"/>
          <w:color w:val="000000"/>
          <w:sz w:val="24"/>
          <w:szCs w:val="24"/>
        </w:rPr>
        <w:br/>
        <w:t>52.232-33 Payment by Electronic Funds Transfer-Central Contractor Registration.</w:t>
      </w:r>
      <w:proofErr w:type="gramEnd"/>
      <w:r w:rsidRPr="0043559F">
        <w:rPr>
          <w:rFonts w:ascii="Arial" w:eastAsia="Times New Roman" w:hAnsi="Arial" w:cs="Arial"/>
          <w:color w:val="000000"/>
          <w:sz w:val="24"/>
          <w:szCs w:val="24"/>
        </w:rPr>
        <w:t xml:space="preserve"> (OCT 2003)</w:t>
      </w:r>
      <w:r w:rsidRPr="0043559F">
        <w:rPr>
          <w:rFonts w:ascii="Arial" w:eastAsia="Times New Roman" w:hAnsi="Arial" w:cs="Arial"/>
          <w:color w:val="000000"/>
          <w:sz w:val="24"/>
          <w:szCs w:val="24"/>
        </w:rPr>
        <w:br/>
        <w:t xml:space="preserve">52.212.3,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Representation and Certifications-</w:t>
      </w:r>
      <w:proofErr w:type="spellStart"/>
      <w:r w:rsidRPr="0043559F">
        <w:rPr>
          <w:rFonts w:ascii="Arial" w:eastAsia="Times New Roman" w:hAnsi="Arial" w:cs="Arial"/>
          <w:color w:val="000000"/>
          <w:sz w:val="24"/>
          <w:szCs w:val="24"/>
        </w:rPr>
        <w:t>Commerical</w:t>
      </w:r>
      <w:proofErr w:type="spellEnd"/>
      <w:r w:rsidRPr="0043559F">
        <w:rPr>
          <w:rFonts w:ascii="Arial" w:eastAsia="Times New Roman" w:hAnsi="Arial" w:cs="Arial"/>
          <w:color w:val="000000"/>
          <w:sz w:val="24"/>
          <w:szCs w:val="24"/>
        </w:rPr>
        <w:t xml:space="preserve"> items, shall be completed and submitted with </w:t>
      </w:r>
      <w:proofErr w:type="spellStart"/>
      <w:r w:rsidRPr="0043559F">
        <w:rPr>
          <w:rFonts w:ascii="Arial" w:eastAsia="Times New Roman" w:hAnsi="Arial" w:cs="Arial"/>
          <w:color w:val="000000"/>
          <w:sz w:val="24"/>
          <w:szCs w:val="24"/>
        </w:rPr>
        <w:t>offeror's</w:t>
      </w:r>
      <w:proofErr w:type="spellEnd"/>
      <w:r w:rsidRPr="0043559F">
        <w:rPr>
          <w:rFonts w:ascii="Arial" w:eastAsia="Times New Roman" w:hAnsi="Arial" w:cs="Arial"/>
          <w:color w:val="000000"/>
          <w:sz w:val="24"/>
          <w:szCs w:val="24"/>
        </w:rPr>
        <w:t xml:space="preserve"> proposal.</w:t>
      </w:r>
      <w:r w:rsidRPr="0043559F">
        <w:rPr>
          <w:rFonts w:ascii="Arial" w:eastAsia="Times New Roman" w:hAnsi="Arial" w:cs="Arial"/>
          <w:color w:val="000000"/>
          <w:sz w:val="24"/>
          <w:szCs w:val="24"/>
        </w:rPr>
        <w:br/>
      </w:r>
      <w:proofErr w:type="gramStart"/>
      <w:r w:rsidRPr="0043559F">
        <w:rPr>
          <w:rFonts w:ascii="Arial" w:eastAsia="Times New Roman" w:hAnsi="Arial" w:cs="Arial"/>
          <w:color w:val="000000"/>
          <w:sz w:val="24"/>
          <w:szCs w:val="24"/>
        </w:rPr>
        <w:t xml:space="preserve">52.212-3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Representations and Certifications-Commercial Items.</w:t>
      </w:r>
      <w:proofErr w:type="gramEnd"/>
      <w:r w:rsidRPr="0043559F">
        <w:rPr>
          <w:rFonts w:ascii="Arial" w:eastAsia="Times New Roman" w:hAnsi="Arial" w:cs="Arial"/>
          <w:color w:val="000000"/>
          <w:sz w:val="24"/>
          <w:szCs w:val="24"/>
        </w:rPr>
        <w:t xml:space="preserve"> (DEC 2012)</w:t>
      </w:r>
      <w:r w:rsidRPr="0043559F">
        <w:rPr>
          <w:rFonts w:ascii="Arial" w:eastAsia="Times New Roman" w:hAnsi="Arial" w:cs="Arial"/>
          <w:color w:val="000000"/>
          <w:sz w:val="24"/>
          <w:szCs w:val="24"/>
        </w:rPr>
        <w:br/>
        <w:t xml:space="preserve">An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shall complete only paragraph (b) of this provision if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has completed the annual representations and certifications electronically via https://www.acquisition.gov. If an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has not completed the annual representations and certifications electronically at the ORCA website,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shall complete only paragraphs (c) through (o) of this provision. </w:t>
      </w:r>
      <w:r w:rsidRPr="0043559F">
        <w:rPr>
          <w:rFonts w:ascii="Arial" w:eastAsia="Times New Roman" w:hAnsi="Arial" w:cs="Arial"/>
          <w:color w:val="000000"/>
          <w:sz w:val="24"/>
          <w:szCs w:val="24"/>
        </w:rPr>
        <w:br/>
        <w:t>(a) Definitions. As used in this provision- </w:t>
      </w:r>
      <w:r w:rsidRPr="0043559F">
        <w:rPr>
          <w:rFonts w:ascii="Arial" w:eastAsia="Times New Roman" w:hAnsi="Arial" w:cs="Arial"/>
          <w:color w:val="000000"/>
          <w:sz w:val="24"/>
          <w:szCs w:val="24"/>
        </w:rPr>
        <w:br/>
        <w:t>"Economically disadvantaged women-owned small business (EDWOSB) concern" means a small business concern that is at least 51 percent directly and unconditionally owned by, and the management and daily business operations of which are controlled by, one or more women who are citizens of the United States and who are economically disadvantaged in accordance with 13 CFR part 127. It automatically qualifies as a women-owned small business eligible under the WOSB Program. </w:t>
      </w:r>
      <w:r w:rsidRPr="0043559F">
        <w:rPr>
          <w:rFonts w:ascii="Arial" w:eastAsia="Times New Roman" w:hAnsi="Arial" w:cs="Arial"/>
          <w:color w:val="000000"/>
          <w:sz w:val="24"/>
          <w:szCs w:val="24"/>
        </w:rPr>
        <w:br/>
        <w:t>"Forced or indentured child labor" means all work or service- </w:t>
      </w:r>
      <w:r w:rsidRPr="0043559F">
        <w:rPr>
          <w:rFonts w:ascii="Arial" w:eastAsia="Times New Roman" w:hAnsi="Arial" w:cs="Arial"/>
          <w:color w:val="000000"/>
          <w:sz w:val="24"/>
          <w:szCs w:val="24"/>
        </w:rPr>
        <w:br/>
      </w:r>
      <w:r w:rsidRPr="0043559F">
        <w:rPr>
          <w:rFonts w:ascii="Arial" w:eastAsia="Times New Roman" w:hAnsi="Arial" w:cs="Arial"/>
          <w:color w:val="000000"/>
          <w:sz w:val="24"/>
          <w:szCs w:val="24"/>
        </w:rPr>
        <w:lastRenderedPageBreak/>
        <w:t>(1) Exacted from any person under the age of 18 under the menace of any penalty for its nonperformance and for which the worker does not offer himself voluntarily; or </w:t>
      </w:r>
      <w:r w:rsidRPr="0043559F">
        <w:rPr>
          <w:rFonts w:ascii="Arial" w:eastAsia="Times New Roman" w:hAnsi="Arial" w:cs="Arial"/>
          <w:color w:val="000000"/>
          <w:sz w:val="24"/>
          <w:szCs w:val="24"/>
        </w:rPr>
        <w:br/>
        <w:t>(2) Performed by any person under the age of 18 pursuant to a contract the enforcement of which can be accomplished by process or penalties. </w:t>
      </w:r>
      <w:r w:rsidRPr="0043559F">
        <w:rPr>
          <w:rFonts w:ascii="Arial" w:eastAsia="Times New Roman" w:hAnsi="Arial" w:cs="Arial"/>
          <w:color w:val="000000"/>
          <w:sz w:val="24"/>
          <w:szCs w:val="24"/>
        </w:rPr>
        <w:br/>
        <w:t>"Inverted domestic corporation", as used in this section, means a foreign incorporated entity which is treated as an inverted domestic corporation under 6 U.S.C. 395(b), i.e., a corporation that used to be incorporated in the United States, or used to be a partnership in the United States, but now is incorporated in a foreign country, or is a subsidiary whose parent corporation is incorporated in a foreign country, that meets the criteria specified in 6 U.S.C. 395(b), applied in accordance with the rules and definitions of 6 U.S.C. 395(c). An inverted domestic corporation as herein defined does not meet the definition of an inverted domestic corporation as defined by the Internal Revenue Code at 26 U.S.C. 7874. </w:t>
      </w:r>
      <w:r w:rsidRPr="0043559F">
        <w:rPr>
          <w:rFonts w:ascii="Arial" w:eastAsia="Times New Roman" w:hAnsi="Arial" w:cs="Arial"/>
          <w:color w:val="000000"/>
          <w:sz w:val="24"/>
          <w:szCs w:val="24"/>
        </w:rPr>
        <w:br/>
        <w:t>"Manufactured end product" means any end product in Federal Supply Classes (FSC) 1000-9999, except- </w:t>
      </w:r>
      <w:r w:rsidRPr="0043559F">
        <w:rPr>
          <w:rFonts w:ascii="Arial" w:eastAsia="Times New Roman" w:hAnsi="Arial" w:cs="Arial"/>
          <w:color w:val="000000"/>
          <w:sz w:val="24"/>
          <w:szCs w:val="24"/>
        </w:rPr>
        <w:br/>
        <w:t>(1) FSC 5510, Lumber and Related Basic Wood Materials; </w:t>
      </w:r>
      <w:r w:rsidRPr="0043559F">
        <w:rPr>
          <w:rFonts w:ascii="Arial" w:eastAsia="Times New Roman" w:hAnsi="Arial" w:cs="Arial"/>
          <w:color w:val="000000"/>
          <w:sz w:val="24"/>
          <w:szCs w:val="24"/>
        </w:rPr>
        <w:br/>
        <w:t>(2) Federal Supply Group (FSG) 87, Agricultural Supplies; </w:t>
      </w:r>
      <w:r w:rsidRPr="0043559F">
        <w:rPr>
          <w:rFonts w:ascii="Arial" w:eastAsia="Times New Roman" w:hAnsi="Arial" w:cs="Arial"/>
          <w:color w:val="000000"/>
          <w:sz w:val="24"/>
          <w:szCs w:val="24"/>
        </w:rPr>
        <w:br/>
        <w:t>(3) FSG 88, Live Animals; </w:t>
      </w:r>
      <w:r w:rsidRPr="0043559F">
        <w:rPr>
          <w:rFonts w:ascii="Arial" w:eastAsia="Times New Roman" w:hAnsi="Arial" w:cs="Arial"/>
          <w:color w:val="000000"/>
          <w:sz w:val="24"/>
          <w:szCs w:val="24"/>
        </w:rPr>
        <w:br/>
        <w:t>(4) FSG 89, Food and Related Consumables; </w:t>
      </w:r>
      <w:r w:rsidRPr="0043559F">
        <w:rPr>
          <w:rFonts w:ascii="Arial" w:eastAsia="Times New Roman" w:hAnsi="Arial" w:cs="Arial"/>
          <w:color w:val="000000"/>
          <w:sz w:val="24"/>
          <w:szCs w:val="24"/>
        </w:rPr>
        <w:br/>
        <w:t>(5) FSC 9410, Crude Grades of Plant Materials; </w:t>
      </w:r>
      <w:r w:rsidRPr="0043559F">
        <w:rPr>
          <w:rFonts w:ascii="Arial" w:eastAsia="Times New Roman" w:hAnsi="Arial" w:cs="Arial"/>
          <w:color w:val="000000"/>
          <w:sz w:val="24"/>
          <w:szCs w:val="24"/>
        </w:rPr>
        <w:br/>
        <w:t>(6) FSC 9430, Miscellaneous Crude Animal Products, Inedible; </w:t>
      </w:r>
      <w:r w:rsidRPr="0043559F">
        <w:rPr>
          <w:rFonts w:ascii="Arial" w:eastAsia="Times New Roman" w:hAnsi="Arial" w:cs="Arial"/>
          <w:color w:val="000000"/>
          <w:sz w:val="24"/>
          <w:szCs w:val="24"/>
        </w:rPr>
        <w:br/>
        <w:t>(7) FSC 9440, Miscellaneous Crude Agricultural and Forestry Products; </w:t>
      </w:r>
      <w:r w:rsidRPr="0043559F">
        <w:rPr>
          <w:rFonts w:ascii="Arial" w:eastAsia="Times New Roman" w:hAnsi="Arial" w:cs="Arial"/>
          <w:color w:val="000000"/>
          <w:sz w:val="24"/>
          <w:szCs w:val="24"/>
        </w:rPr>
        <w:br/>
        <w:t>(8) FSC 9610, Ores; </w:t>
      </w:r>
      <w:r w:rsidRPr="0043559F">
        <w:rPr>
          <w:rFonts w:ascii="Arial" w:eastAsia="Times New Roman" w:hAnsi="Arial" w:cs="Arial"/>
          <w:color w:val="000000"/>
          <w:sz w:val="24"/>
          <w:szCs w:val="24"/>
        </w:rPr>
        <w:br/>
        <w:t>(9) FSC 9620, Minerals, Natural and Synthetic; and </w:t>
      </w:r>
      <w:r w:rsidRPr="0043559F">
        <w:rPr>
          <w:rFonts w:ascii="Arial" w:eastAsia="Times New Roman" w:hAnsi="Arial" w:cs="Arial"/>
          <w:color w:val="000000"/>
          <w:sz w:val="24"/>
          <w:szCs w:val="24"/>
        </w:rPr>
        <w:br/>
        <w:t>(10) FSC 9630, Additive Metal Materials. </w:t>
      </w:r>
      <w:r w:rsidRPr="0043559F">
        <w:rPr>
          <w:rFonts w:ascii="Arial" w:eastAsia="Times New Roman" w:hAnsi="Arial" w:cs="Arial"/>
          <w:color w:val="000000"/>
          <w:sz w:val="24"/>
          <w:szCs w:val="24"/>
        </w:rPr>
        <w:br/>
        <w:t>"Place of manufacture" means the place where an end product is assembled out of components, or otherwise made or processed from raw materials into the finished product that is to be provided to the Government. If a product is disassembled and reassembled, the place of reassembly is not the place of manufacture. </w:t>
      </w:r>
      <w:r w:rsidRPr="0043559F">
        <w:rPr>
          <w:rFonts w:ascii="Arial" w:eastAsia="Times New Roman" w:hAnsi="Arial" w:cs="Arial"/>
          <w:color w:val="000000"/>
          <w:sz w:val="24"/>
          <w:szCs w:val="24"/>
        </w:rPr>
        <w:br/>
        <w:t>"Restricted business operations" means business operations in Sudan that include power production activities, mineral extraction activities, oil-related activities, or the production of military equipment, as those terms are defined in the Sudan Accountability and Divestment Act of 2007 (Pub. L. 110-174). Restricted business operations do not include business operations that the person (as that term is defined in Section 2 of the Sudan Accountability and Divestment Act of 2007) conducting the business can demonstrate- </w:t>
      </w:r>
      <w:r w:rsidRPr="0043559F">
        <w:rPr>
          <w:rFonts w:ascii="Arial" w:eastAsia="Times New Roman" w:hAnsi="Arial" w:cs="Arial"/>
          <w:color w:val="000000"/>
          <w:sz w:val="24"/>
          <w:szCs w:val="24"/>
        </w:rPr>
        <w:br/>
        <w:t>(1) Are conducted under contract directly and exclusively with the regional government of southern Sudan; </w:t>
      </w:r>
      <w:r w:rsidRPr="0043559F">
        <w:rPr>
          <w:rFonts w:ascii="Arial" w:eastAsia="Times New Roman" w:hAnsi="Arial" w:cs="Arial"/>
          <w:color w:val="000000"/>
          <w:sz w:val="24"/>
          <w:szCs w:val="24"/>
        </w:rPr>
        <w:br/>
        <w:t>(2) Are conducted pursuant to specific authorization from the Office of Foreign Assets Control in the Department of the Treasury, or are expressly exempted under Federal law from the requirement to be conducted under such authorization; </w:t>
      </w:r>
      <w:r w:rsidRPr="0043559F">
        <w:rPr>
          <w:rFonts w:ascii="Arial" w:eastAsia="Times New Roman" w:hAnsi="Arial" w:cs="Arial"/>
          <w:color w:val="000000"/>
          <w:sz w:val="24"/>
          <w:szCs w:val="24"/>
        </w:rPr>
        <w:br/>
        <w:t>(3) Consist of providing goods or services to marginalized populations of Sudan; </w:t>
      </w:r>
      <w:r w:rsidRPr="0043559F">
        <w:rPr>
          <w:rFonts w:ascii="Arial" w:eastAsia="Times New Roman" w:hAnsi="Arial" w:cs="Arial"/>
          <w:color w:val="000000"/>
          <w:sz w:val="24"/>
          <w:szCs w:val="24"/>
        </w:rPr>
        <w:br/>
      </w:r>
      <w:r w:rsidRPr="0043559F">
        <w:rPr>
          <w:rFonts w:ascii="Arial" w:eastAsia="Times New Roman" w:hAnsi="Arial" w:cs="Arial"/>
          <w:color w:val="000000"/>
          <w:sz w:val="24"/>
          <w:szCs w:val="24"/>
        </w:rPr>
        <w:lastRenderedPageBreak/>
        <w:t>(4) Consist of providing goods or services to an internationally recognized peacekeeping force or humanitarian organization; </w:t>
      </w:r>
      <w:r w:rsidRPr="0043559F">
        <w:rPr>
          <w:rFonts w:ascii="Arial" w:eastAsia="Times New Roman" w:hAnsi="Arial" w:cs="Arial"/>
          <w:color w:val="000000"/>
          <w:sz w:val="24"/>
          <w:szCs w:val="24"/>
        </w:rPr>
        <w:br/>
        <w:t>(5) Consist of providing goods or services that are used only to promote health or education; or </w:t>
      </w:r>
      <w:r w:rsidRPr="0043559F">
        <w:rPr>
          <w:rFonts w:ascii="Arial" w:eastAsia="Times New Roman" w:hAnsi="Arial" w:cs="Arial"/>
          <w:color w:val="000000"/>
          <w:sz w:val="24"/>
          <w:szCs w:val="24"/>
        </w:rPr>
        <w:br/>
        <w:t>(6) Have been voluntarily suspended. </w:t>
      </w:r>
      <w:r w:rsidRPr="0043559F">
        <w:rPr>
          <w:rFonts w:ascii="Arial" w:eastAsia="Times New Roman" w:hAnsi="Arial" w:cs="Arial"/>
          <w:color w:val="000000"/>
          <w:sz w:val="24"/>
          <w:szCs w:val="24"/>
        </w:rPr>
        <w:br/>
        <w:t>"Sensitive technology"- </w:t>
      </w:r>
      <w:r w:rsidRPr="0043559F">
        <w:rPr>
          <w:rFonts w:ascii="Arial" w:eastAsia="Times New Roman" w:hAnsi="Arial" w:cs="Arial"/>
          <w:color w:val="000000"/>
          <w:sz w:val="24"/>
          <w:szCs w:val="24"/>
        </w:rPr>
        <w:br/>
        <w:t>(1) Means hardware, software, telecommunications equipment, or any other technology that is to be used specifically- </w:t>
      </w:r>
      <w:r w:rsidRPr="0043559F">
        <w:rPr>
          <w:rFonts w:ascii="Arial" w:eastAsia="Times New Roman" w:hAnsi="Arial" w:cs="Arial"/>
          <w:color w:val="000000"/>
          <w:sz w:val="24"/>
          <w:szCs w:val="24"/>
        </w:rPr>
        <w:br/>
        <w:t>(</w:t>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To restrict the free flow of unbiased information in Iran; or </w:t>
      </w:r>
      <w:r w:rsidRPr="0043559F">
        <w:rPr>
          <w:rFonts w:ascii="Arial" w:eastAsia="Times New Roman" w:hAnsi="Arial" w:cs="Arial"/>
          <w:color w:val="000000"/>
          <w:sz w:val="24"/>
          <w:szCs w:val="24"/>
        </w:rPr>
        <w:br/>
        <w:t>(ii) To disrupt, monitor, or otherwise restrict speech of the people of Iran; and </w:t>
      </w:r>
      <w:r w:rsidRPr="0043559F">
        <w:rPr>
          <w:rFonts w:ascii="Arial" w:eastAsia="Times New Roman" w:hAnsi="Arial" w:cs="Arial"/>
          <w:color w:val="000000"/>
          <w:sz w:val="24"/>
          <w:szCs w:val="24"/>
        </w:rPr>
        <w:br/>
        <w:t>(2) Does not include information or informational materials the export of which the President does not have the authority to regulate or prohibit pursuant to section 203(b)(3) of the International Emergency Economic Powers Act (50 U.S.C. 1702(b)(3)). </w:t>
      </w:r>
      <w:r w:rsidRPr="0043559F">
        <w:rPr>
          <w:rFonts w:ascii="Arial" w:eastAsia="Times New Roman" w:hAnsi="Arial" w:cs="Arial"/>
          <w:color w:val="000000"/>
          <w:sz w:val="24"/>
          <w:szCs w:val="24"/>
        </w:rPr>
        <w:br/>
        <w:t>"Service-disabled veteran-owned small business concern"- </w:t>
      </w:r>
      <w:r w:rsidRPr="0043559F">
        <w:rPr>
          <w:rFonts w:ascii="Arial" w:eastAsia="Times New Roman" w:hAnsi="Arial" w:cs="Arial"/>
          <w:color w:val="000000"/>
          <w:sz w:val="24"/>
          <w:szCs w:val="24"/>
        </w:rPr>
        <w:br/>
        <w:t>(1) Means a small business concern- </w:t>
      </w:r>
      <w:r w:rsidRPr="0043559F">
        <w:rPr>
          <w:rFonts w:ascii="Arial" w:eastAsia="Times New Roman" w:hAnsi="Arial" w:cs="Arial"/>
          <w:color w:val="000000"/>
          <w:sz w:val="24"/>
          <w:szCs w:val="24"/>
        </w:rPr>
        <w:br/>
        <w:t>(</w:t>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Not less than 51 percent of which is owned by one or more service-disabled veterans or, in the case of any publicly owned business, not less than 51 percent of the stock of which is owned by one or more service-disabled veterans; and </w:t>
      </w:r>
      <w:r w:rsidRPr="0043559F">
        <w:rPr>
          <w:rFonts w:ascii="Arial" w:eastAsia="Times New Roman" w:hAnsi="Arial" w:cs="Arial"/>
          <w:color w:val="000000"/>
          <w:sz w:val="24"/>
          <w:szCs w:val="24"/>
        </w:rPr>
        <w:br/>
        <w:t>(ii) The management and daily business operations of which are controlled by one or more service-disabled veterans or, in the case of a service-disabled veteran with permanent and severe disability, the spouse or permanent caregiver of such veteran. </w:t>
      </w:r>
      <w:r w:rsidRPr="0043559F">
        <w:rPr>
          <w:rFonts w:ascii="Arial" w:eastAsia="Times New Roman" w:hAnsi="Arial" w:cs="Arial"/>
          <w:color w:val="000000"/>
          <w:sz w:val="24"/>
          <w:szCs w:val="24"/>
        </w:rPr>
        <w:br/>
        <w:t>(2) Service-disabled veteran means a veteran, as defined in 38 U.S.C. 101(2), with a disability that is service-connected, as defined in 38 U.S.C. 101(16). </w:t>
      </w:r>
      <w:r w:rsidRPr="0043559F">
        <w:rPr>
          <w:rFonts w:ascii="Arial" w:eastAsia="Times New Roman" w:hAnsi="Arial" w:cs="Arial"/>
          <w:color w:val="000000"/>
          <w:sz w:val="24"/>
          <w:szCs w:val="24"/>
        </w:rPr>
        <w:br/>
        <w:t xml:space="preserve">"Small business concern" means a concern, including its </w:t>
      </w:r>
      <w:proofErr w:type="gramStart"/>
      <w:r w:rsidRPr="0043559F">
        <w:rPr>
          <w:rFonts w:ascii="Arial" w:eastAsia="Times New Roman" w:hAnsi="Arial" w:cs="Arial"/>
          <w:color w:val="000000"/>
          <w:sz w:val="24"/>
          <w:szCs w:val="24"/>
        </w:rPr>
        <w:t>affiliates, that</w:t>
      </w:r>
      <w:proofErr w:type="gramEnd"/>
      <w:r w:rsidRPr="0043559F">
        <w:rPr>
          <w:rFonts w:ascii="Arial" w:eastAsia="Times New Roman" w:hAnsi="Arial" w:cs="Arial"/>
          <w:color w:val="000000"/>
          <w:sz w:val="24"/>
          <w:szCs w:val="24"/>
        </w:rPr>
        <w:t xml:space="preserve"> is independently owned and operated, not dominant in the field of operation in which it is bidding on Government contracts, and qualified as a small business under the criteria in 13 CFR Part 121 and size standards in this solicitation. </w:t>
      </w:r>
      <w:r w:rsidRPr="0043559F">
        <w:rPr>
          <w:rFonts w:ascii="Arial" w:eastAsia="Times New Roman" w:hAnsi="Arial" w:cs="Arial"/>
          <w:color w:val="000000"/>
          <w:sz w:val="24"/>
          <w:szCs w:val="24"/>
        </w:rPr>
        <w:br/>
        <w:t>"Subsidiary" means an entity in which more than 50 percent of the entity is owned- </w:t>
      </w:r>
      <w:r w:rsidRPr="0043559F">
        <w:rPr>
          <w:rFonts w:ascii="Arial" w:eastAsia="Times New Roman" w:hAnsi="Arial" w:cs="Arial"/>
          <w:color w:val="000000"/>
          <w:sz w:val="24"/>
          <w:szCs w:val="24"/>
        </w:rPr>
        <w:br/>
        <w:t>(1) Directly by a parent corporation; or </w:t>
      </w:r>
      <w:r w:rsidRPr="0043559F">
        <w:rPr>
          <w:rFonts w:ascii="Arial" w:eastAsia="Times New Roman" w:hAnsi="Arial" w:cs="Arial"/>
          <w:color w:val="000000"/>
          <w:sz w:val="24"/>
          <w:szCs w:val="24"/>
        </w:rPr>
        <w:br/>
        <w:t>(2) Through another subsidiary of a parent corporation. </w:t>
      </w:r>
      <w:r w:rsidRPr="0043559F">
        <w:rPr>
          <w:rFonts w:ascii="Arial" w:eastAsia="Times New Roman" w:hAnsi="Arial" w:cs="Arial"/>
          <w:color w:val="000000"/>
          <w:sz w:val="24"/>
          <w:szCs w:val="24"/>
        </w:rPr>
        <w:br/>
        <w:t>"Veteran-owned small business concern" means a small business concern- </w:t>
      </w:r>
      <w:r w:rsidRPr="0043559F">
        <w:rPr>
          <w:rFonts w:ascii="Arial" w:eastAsia="Times New Roman" w:hAnsi="Arial" w:cs="Arial"/>
          <w:color w:val="000000"/>
          <w:sz w:val="24"/>
          <w:szCs w:val="24"/>
        </w:rPr>
        <w:br/>
        <w:t>(1) Not less than 51 percent of which is owned by one or more veterans (as defined at 38 U.S.C. 101(2)) or, in the case of any publicly owned business, not less than 51 percent of the stock of which is owned by one or more veterans; and </w:t>
      </w:r>
      <w:r w:rsidRPr="0043559F">
        <w:rPr>
          <w:rFonts w:ascii="Arial" w:eastAsia="Times New Roman" w:hAnsi="Arial" w:cs="Arial"/>
          <w:color w:val="000000"/>
          <w:sz w:val="24"/>
          <w:szCs w:val="24"/>
        </w:rPr>
        <w:br/>
        <w:t>(2) The management and daily business operations of which are controlled by one or more veterans. </w:t>
      </w:r>
      <w:r w:rsidRPr="0043559F">
        <w:rPr>
          <w:rFonts w:ascii="Arial" w:eastAsia="Times New Roman" w:hAnsi="Arial" w:cs="Arial"/>
          <w:color w:val="000000"/>
          <w:sz w:val="24"/>
          <w:szCs w:val="24"/>
        </w:rPr>
        <w:br/>
        <w:t>"Women-owned business concern" means a concern which is at least 51 percent owned by one or more women; or in the case of any publicly owned business, at least 51 percent of its stock is owned by one or more women; and whose management and daily business operations are controlled by one or more women. </w:t>
      </w:r>
      <w:r w:rsidRPr="0043559F">
        <w:rPr>
          <w:rFonts w:ascii="Arial" w:eastAsia="Times New Roman" w:hAnsi="Arial" w:cs="Arial"/>
          <w:color w:val="000000"/>
          <w:sz w:val="24"/>
          <w:szCs w:val="24"/>
        </w:rPr>
        <w:br/>
        <w:t>"Women-owned small business concern" means a small business concern- </w:t>
      </w:r>
      <w:r w:rsidRPr="0043559F">
        <w:rPr>
          <w:rFonts w:ascii="Arial" w:eastAsia="Times New Roman" w:hAnsi="Arial" w:cs="Arial"/>
          <w:color w:val="000000"/>
          <w:sz w:val="24"/>
          <w:szCs w:val="24"/>
        </w:rPr>
        <w:br/>
        <w:t xml:space="preserve">(1) That is at least 51 percent owned by one or more women; or, in the case of any </w:t>
      </w:r>
      <w:r w:rsidRPr="0043559F">
        <w:rPr>
          <w:rFonts w:ascii="Arial" w:eastAsia="Times New Roman" w:hAnsi="Arial" w:cs="Arial"/>
          <w:color w:val="000000"/>
          <w:sz w:val="24"/>
          <w:szCs w:val="24"/>
        </w:rPr>
        <w:lastRenderedPageBreak/>
        <w:t>publicly owned business, at least 51 percent of the stock of which is owned by one or more women; and </w:t>
      </w:r>
      <w:r w:rsidRPr="0043559F">
        <w:rPr>
          <w:rFonts w:ascii="Arial" w:eastAsia="Times New Roman" w:hAnsi="Arial" w:cs="Arial"/>
          <w:color w:val="000000"/>
          <w:sz w:val="24"/>
          <w:szCs w:val="24"/>
        </w:rPr>
        <w:br/>
        <w:t>(2) Whose management and daily business operations are controlled by one or more women. </w:t>
      </w:r>
      <w:r w:rsidRPr="0043559F">
        <w:rPr>
          <w:rFonts w:ascii="Arial" w:eastAsia="Times New Roman" w:hAnsi="Arial" w:cs="Arial"/>
          <w:color w:val="000000"/>
          <w:sz w:val="24"/>
          <w:szCs w:val="24"/>
        </w:rPr>
        <w:br/>
        <w:t>"Women-owned small business (WOSB) concern eligible under the WOSB Program" (in accordance with 13 CFR part 127), means a small business concern that is at least 51 percent directly and unconditionally owned by, and the management and daily business operations of which are controlled by, one or more women who are citizens of the United States. </w:t>
      </w:r>
      <w:r w:rsidRPr="0043559F">
        <w:rPr>
          <w:rFonts w:ascii="Arial" w:eastAsia="Times New Roman" w:hAnsi="Arial" w:cs="Arial"/>
          <w:color w:val="000000"/>
          <w:sz w:val="24"/>
          <w:szCs w:val="24"/>
        </w:rPr>
        <w:br/>
        <w:t>(b) </w:t>
      </w:r>
      <w:r w:rsidRPr="0043559F">
        <w:rPr>
          <w:rFonts w:ascii="Arial" w:eastAsia="Times New Roman" w:hAnsi="Arial" w:cs="Arial"/>
          <w:color w:val="000000"/>
          <w:sz w:val="24"/>
          <w:szCs w:val="24"/>
        </w:rPr>
        <w:br/>
        <w:t xml:space="preserve">(1) Annual Representations and Certifications. Any changes provided by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in paragraph (b</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t>2) of this provision do not automatically change the representations and certifications posted on the Online Representations and Certifications Application (ORCA) website. </w:t>
      </w:r>
      <w:r w:rsidRPr="0043559F">
        <w:rPr>
          <w:rFonts w:ascii="Arial" w:eastAsia="Times New Roman" w:hAnsi="Arial" w:cs="Arial"/>
          <w:color w:val="000000"/>
          <w:sz w:val="24"/>
          <w:szCs w:val="24"/>
        </w:rPr>
        <w:br/>
        <w:t xml:space="preserve">(2)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has completed the annual representations and certifications electronically via the ORCA website accessed through https://www.acquisition.gov. After reviewing the ORCA database information,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verifies by submission of this offer that the representations and certifications currently posted electronically at FAR 52.212-3,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Representations and Certifications-Commercial Items, have been entered or updated in the last 12 months, are current, accurate, complete, and applicable to this solicitation (including the business size standard applicable to the NAICS code referenced for this solicitation), as of the date of this offer and are incorporated in this offer by reference (see FAR 4.1201), except for paragraphs ______________. </w:t>
      </w:r>
      <w:r w:rsidRPr="0043559F">
        <w:rPr>
          <w:rFonts w:ascii="Arial" w:eastAsia="Times New Roman" w:hAnsi="Arial" w:cs="Arial"/>
          <w:color w:val="000000"/>
          <w:sz w:val="24"/>
          <w:szCs w:val="24"/>
        </w:rPr>
        <w:br/>
      </w:r>
      <w:proofErr w:type="gramStart"/>
      <w:r w:rsidRPr="0043559F">
        <w:rPr>
          <w:rFonts w:ascii="Arial" w:eastAsia="Times New Roman" w:hAnsi="Arial" w:cs="Arial"/>
          <w:color w:val="000000"/>
          <w:sz w:val="24"/>
          <w:szCs w:val="24"/>
        </w:rPr>
        <w:t>[</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to identify the applicable paragraphs at (c) through (o) of this provision that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has completed for the purposes of this solicitation only, if any.</w:t>
      </w:r>
      <w:proofErr w:type="gramEnd"/>
      <w:r w:rsidRPr="0043559F">
        <w:rPr>
          <w:rFonts w:ascii="Arial" w:eastAsia="Times New Roman" w:hAnsi="Arial" w:cs="Arial"/>
          <w:color w:val="000000"/>
          <w:sz w:val="24"/>
          <w:szCs w:val="24"/>
        </w:rPr>
        <w:t> </w:t>
      </w:r>
      <w:r w:rsidRPr="0043559F">
        <w:rPr>
          <w:rFonts w:ascii="Arial" w:eastAsia="Times New Roman" w:hAnsi="Arial" w:cs="Arial"/>
          <w:color w:val="000000"/>
          <w:sz w:val="24"/>
          <w:szCs w:val="24"/>
        </w:rPr>
        <w:br/>
        <w:t>These amended representation(s) and/or certification(s) are also incorporated in this offer and are current, accurate, and complete as of the date of this offer. </w:t>
      </w:r>
      <w:r w:rsidRPr="0043559F">
        <w:rPr>
          <w:rFonts w:ascii="Arial" w:eastAsia="Times New Roman" w:hAnsi="Arial" w:cs="Arial"/>
          <w:color w:val="000000"/>
          <w:sz w:val="24"/>
          <w:szCs w:val="24"/>
        </w:rPr>
        <w:br/>
        <w:t xml:space="preserve">Any changes provided by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are applicable to this solicitation only, and do not result in an update to the representations and certifications posted electronically on ORCA.] </w:t>
      </w:r>
      <w:r w:rsidRPr="0043559F">
        <w:rPr>
          <w:rFonts w:ascii="Arial" w:eastAsia="Times New Roman" w:hAnsi="Arial" w:cs="Arial"/>
          <w:color w:val="000000"/>
          <w:sz w:val="24"/>
          <w:szCs w:val="24"/>
        </w:rPr>
        <w:br/>
        <w:t xml:space="preserve">(c) </w:t>
      </w:r>
      <w:proofErr w:type="spellStart"/>
      <w:r w:rsidRPr="0043559F">
        <w:rPr>
          <w:rFonts w:ascii="Arial" w:eastAsia="Times New Roman" w:hAnsi="Arial" w:cs="Arial"/>
          <w:color w:val="000000"/>
          <w:sz w:val="24"/>
          <w:szCs w:val="24"/>
        </w:rPr>
        <w:t>Offerors</w:t>
      </w:r>
      <w:proofErr w:type="spellEnd"/>
      <w:r w:rsidRPr="0043559F">
        <w:rPr>
          <w:rFonts w:ascii="Arial" w:eastAsia="Times New Roman" w:hAnsi="Arial" w:cs="Arial"/>
          <w:color w:val="000000"/>
          <w:sz w:val="24"/>
          <w:szCs w:val="24"/>
        </w:rPr>
        <w:t xml:space="preserve"> must complete the following representations when the resulting contract will be performed in the United States or its outlying areas. Check all that apply. </w:t>
      </w:r>
      <w:r w:rsidRPr="0043559F">
        <w:rPr>
          <w:rFonts w:ascii="Arial" w:eastAsia="Times New Roman" w:hAnsi="Arial" w:cs="Arial"/>
          <w:color w:val="000000"/>
          <w:sz w:val="24"/>
          <w:szCs w:val="24"/>
        </w:rPr>
        <w:br/>
        <w:t xml:space="preserve">(1) Small business concern.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represents as part of its offer that it o is, o is not a small business concern. </w:t>
      </w:r>
      <w:r w:rsidRPr="0043559F">
        <w:rPr>
          <w:rFonts w:ascii="Arial" w:eastAsia="Times New Roman" w:hAnsi="Arial" w:cs="Arial"/>
          <w:color w:val="000000"/>
          <w:sz w:val="24"/>
          <w:szCs w:val="24"/>
        </w:rPr>
        <w:br/>
        <w:t xml:space="preserve">(2) Veteran-owned small business concern. [Complete only if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represented itself as a small business concern in paragraph (c</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t xml:space="preserve">1) of this provision.]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represents as part of its offer that it o is, o is not a veteran-owned small business concern. </w:t>
      </w:r>
      <w:r w:rsidRPr="0043559F">
        <w:rPr>
          <w:rFonts w:ascii="Arial" w:eastAsia="Times New Roman" w:hAnsi="Arial" w:cs="Arial"/>
          <w:color w:val="000000"/>
          <w:sz w:val="24"/>
          <w:szCs w:val="24"/>
        </w:rPr>
        <w:br/>
        <w:t xml:space="preserve">(3) Service-disabled veteran-owned small business concern. [Complete only if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represented itself as a veteran-owned small business concern in paragraph (c</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t xml:space="preserve">2) of this provision.]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represents as part of its offer that it o is, o is not a </w:t>
      </w:r>
      <w:r w:rsidRPr="0043559F">
        <w:rPr>
          <w:rFonts w:ascii="Arial" w:eastAsia="Times New Roman" w:hAnsi="Arial" w:cs="Arial"/>
          <w:color w:val="000000"/>
          <w:sz w:val="24"/>
          <w:szCs w:val="24"/>
        </w:rPr>
        <w:lastRenderedPageBreak/>
        <w:t>service-disabled veteran-owned small business concern. </w:t>
      </w:r>
      <w:r w:rsidRPr="0043559F">
        <w:rPr>
          <w:rFonts w:ascii="Arial" w:eastAsia="Times New Roman" w:hAnsi="Arial" w:cs="Arial"/>
          <w:color w:val="000000"/>
          <w:sz w:val="24"/>
          <w:szCs w:val="24"/>
        </w:rPr>
        <w:br/>
        <w:t xml:space="preserve">(4) Small disadvantaged business concern. [Complete only if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represented itself as a small business concern in paragraph (c</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t xml:space="preserve">1) of this provision.]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represents, for general statistical purposes, that it o is, o is not a small disadvantaged business concern as defined in 13 CFR 124.1002. </w:t>
      </w:r>
      <w:r w:rsidRPr="0043559F">
        <w:rPr>
          <w:rFonts w:ascii="Arial" w:eastAsia="Times New Roman" w:hAnsi="Arial" w:cs="Arial"/>
          <w:color w:val="000000"/>
          <w:sz w:val="24"/>
          <w:szCs w:val="24"/>
        </w:rPr>
        <w:br/>
        <w:t xml:space="preserve">(5) Women-owned small business concern. [Complete only if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represented itself as a small business concern in paragraph (c</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t xml:space="preserve">1) of this provision.]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represents that it o is, o is not a women-owned small business concern. </w:t>
      </w:r>
      <w:r w:rsidRPr="0043559F">
        <w:rPr>
          <w:rFonts w:ascii="Arial" w:eastAsia="Times New Roman" w:hAnsi="Arial" w:cs="Arial"/>
          <w:color w:val="000000"/>
          <w:sz w:val="24"/>
          <w:szCs w:val="24"/>
        </w:rPr>
        <w:br/>
        <w:t xml:space="preserve">(6) WOSB concern eligible under the WOSB Program. [Complete only if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represented itself as a women-owned small business concern in paragraph (c</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t xml:space="preserve">5) of this provision.]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represents that- </w:t>
      </w:r>
      <w:r w:rsidRPr="0043559F">
        <w:rPr>
          <w:rFonts w:ascii="Arial" w:eastAsia="Times New Roman" w:hAnsi="Arial" w:cs="Arial"/>
          <w:color w:val="000000"/>
          <w:sz w:val="24"/>
          <w:szCs w:val="24"/>
        </w:rPr>
        <w:br/>
        <w:t>(</w:t>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xml:space="preserve">) It o </w:t>
      </w:r>
      <w:proofErr w:type="spellStart"/>
      <w:r w:rsidRPr="0043559F">
        <w:rPr>
          <w:rFonts w:ascii="Arial" w:eastAsia="Times New Roman" w:hAnsi="Arial" w:cs="Arial"/>
          <w:color w:val="000000"/>
          <w:sz w:val="24"/>
          <w:szCs w:val="24"/>
        </w:rPr>
        <w:t>is,o</w:t>
      </w:r>
      <w:proofErr w:type="spellEnd"/>
      <w:r w:rsidRPr="0043559F">
        <w:rPr>
          <w:rFonts w:ascii="Arial" w:eastAsia="Times New Roman" w:hAnsi="Arial" w:cs="Arial"/>
          <w:color w:val="000000"/>
          <w:sz w:val="24"/>
          <w:szCs w:val="24"/>
        </w:rPr>
        <w:t xml:space="preserve"> is not a WOSB concern eligible under the WOSB Program, has provided all the required documents to the WOSB Repository, and no change in circumstances or adverse decisions have been issued that affects its eligibility; and </w:t>
      </w:r>
      <w:r w:rsidRPr="0043559F">
        <w:rPr>
          <w:rFonts w:ascii="Arial" w:eastAsia="Times New Roman" w:hAnsi="Arial" w:cs="Arial"/>
          <w:color w:val="000000"/>
          <w:sz w:val="24"/>
          <w:szCs w:val="24"/>
        </w:rPr>
        <w:br/>
        <w:t>(ii) It o is, o is not a joint venture that complies with the requirements of 13 CFR part 127, and the representation in paragraph (c)(6)(</w:t>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xml:space="preserve">) of this provision is accurate for each WOSB concern eligible under the WOSB Program participating in the joint venture.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shall enter the name or names of the WOSB concern eligible under the WOSB Program and other small businesses that are participating in the joint venture: __________.] Each WOSB concern eligible under the WOSB Program participating in the joint venture shall submit a separate signed copy of the WOSB representation. </w:t>
      </w:r>
      <w:r w:rsidRPr="0043559F">
        <w:rPr>
          <w:rFonts w:ascii="Arial" w:eastAsia="Times New Roman" w:hAnsi="Arial" w:cs="Arial"/>
          <w:color w:val="000000"/>
          <w:sz w:val="24"/>
          <w:szCs w:val="24"/>
        </w:rPr>
        <w:br/>
        <w:t xml:space="preserve">(7) Economically disadvantaged women-owned small business (EDWOSB) concern. [Complete only if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represented itself as a WOSB concern eligible under the WOSB Program in (c</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t xml:space="preserve">6) of this provision.]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represents that- </w:t>
      </w:r>
      <w:r w:rsidRPr="0043559F">
        <w:rPr>
          <w:rFonts w:ascii="Arial" w:eastAsia="Times New Roman" w:hAnsi="Arial" w:cs="Arial"/>
          <w:color w:val="000000"/>
          <w:sz w:val="24"/>
          <w:szCs w:val="24"/>
        </w:rPr>
        <w:br/>
        <w:t>(</w:t>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It o is, o is not an EDWOSB concern, has provided all the required documents to the WOSB Repository, and no change in circumstances or adverse decisions have been issued that affects its eligibility; and </w:t>
      </w:r>
      <w:r w:rsidRPr="0043559F">
        <w:rPr>
          <w:rFonts w:ascii="Arial" w:eastAsia="Times New Roman" w:hAnsi="Arial" w:cs="Arial"/>
          <w:color w:val="000000"/>
          <w:sz w:val="24"/>
          <w:szCs w:val="24"/>
        </w:rPr>
        <w:br/>
        <w:t>(ii) It o is, o is not a joint venture that complies with the requirements of 13 CFR part 127, and the representation in paragraph (c)(7)(</w:t>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xml:space="preserve">) of this provision is accurate for each EDWOSB concern participating in the joint venture.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shall enter the name or names of the EDWOSB concern and other small businesses that are participating in the joint venture: __________.] Each EDWOSB concern participating in the joint venture shall submit a separate signed copy of the EDWOSB representation. </w:t>
      </w:r>
      <w:r w:rsidRPr="0043559F">
        <w:rPr>
          <w:rFonts w:ascii="Arial" w:eastAsia="Times New Roman" w:hAnsi="Arial" w:cs="Arial"/>
          <w:color w:val="000000"/>
          <w:sz w:val="24"/>
          <w:szCs w:val="24"/>
        </w:rPr>
        <w:br/>
        <w:t>Note: Complete paragraphs (c</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t>8) and (c)(9) only if this solicitation is expected to exceed the simplified acquisition threshold. </w:t>
      </w:r>
      <w:r w:rsidRPr="0043559F">
        <w:rPr>
          <w:rFonts w:ascii="Arial" w:eastAsia="Times New Roman" w:hAnsi="Arial" w:cs="Arial"/>
          <w:color w:val="000000"/>
          <w:sz w:val="24"/>
          <w:szCs w:val="24"/>
        </w:rPr>
        <w:br/>
        <w:t xml:space="preserve">(8) Women-owned business concern (other than small business concern). [Complete only if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is a women-owned business concern and did not represent itself as a small business concern in paragraph (c</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t xml:space="preserve">1) of this provision.]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represents that it o is a women-owned business concern. </w:t>
      </w:r>
      <w:r w:rsidRPr="0043559F">
        <w:rPr>
          <w:rFonts w:ascii="Arial" w:eastAsia="Times New Roman" w:hAnsi="Arial" w:cs="Arial"/>
          <w:color w:val="000000"/>
          <w:sz w:val="24"/>
          <w:szCs w:val="24"/>
        </w:rPr>
        <w:br/>
        <w:t xml:space="preserve">(9) Tie bid priority for labor surplus area concerns. If this is an invitation for bid, small business </w:t>
      </w:r>
      <w:proofErr w:type="spellStart"/>
      <w:r w:rsidRPr="0043559F">
        <w:rPr>
          <w:rFonts w:ascii="Arial" w:eastAsia="Times New Roman" w:hAnsi="Arial" w:cs="Arial"/>
          <w:color w:val="000000"/>
          <w:sz w:val="24"/>
          <w:szCs w:val="24"/>
        </w:rPr>
        <w:t>offerors</w:t>
      </w:r>
      <w:proofErr w:type="spellEnd"/>
      <w:r w:rsidRPr="0043559F">
        <w:rPr>
          <w:rFonts w:ascii="Arial" w:eastAsia="Times New Roman" w:hAnsi="Arial" w:cs="Arial"/>
          <w:color w:val="000000"/>
          <w:sz w:val="24"/>
          <w:szCs w:val="24"/>
        </w:rPr>
        <w:t xml:space="preserve"> may identify the labor surplus areas in which costs to be incurred on account of manufacturing or production (by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or first-tier subcontractors) amount to </w:t>
      </w:r>
      <w:r w:rsidRPr="0043559F">
        <w:rPr>
          <w:rFonts w:ascii="Arial" w:eastAsia="Times New Roman" w:hAnsi="Arial" w:cs="Arial"/>
          <w:color w:val="000000"/>
          <w:sz w:val="24"/>
          <w:szCs w:val="24"/>
        </w:rPr>
        <w:lastRenderedPageBreak/>
        <w:t>more than 50 percent of the contract price:____________________________________ </w:t>
      </w:r>
      <w:r w:rsidRPr="0043559F">
        <w:rPr>
          <w:rFonts w:ascii="Arial" w:eastAsia="Times New Roman" w:hAnsi="Arial" w:cs="Arial"/>
          <w:color w:val="000000"/>
          <w:sz w:val="24"/>
          <w:szCs w:val="24"/>
        </w:rPr>
        <w:br/>
        <w:t xml:space="preserve">(10) [Complete only if the solicitation contains the clause at FAR 52.219-23, Notice of Price Evaluation Adjustment for Small Disadvantaged Business Concerns, or FAR 52.219-25, Small Disadvantaged Business Participation Program-Disadvantaged Status and Reporting, and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desires a benefit based on its disadvantaged status.] </w:t>
      </w:r>
      <w:r w:rsidRPr="0043559F">
        <w:rPr>
          <w:rFonts w:ascii="Arial" w:eastAsia="Times New Roman" w:hAnsi="Arial" w:cs="Arial"/>
          <w:color w:val="000000"/>
          <w:sz w:val="24"/>
          <w:szCs w:val="24"/>
        </w:rPr>
        <w:br/>
        <w:t>(</w:t>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xml:space="preserve">) General.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represents that either- </w:t>
      </w:r>
      <w:r w:rsidRPr="0043559F">
        <w:rPr>
          <w:rFonts w:ascii="Arial" w:eastAsia="Times New Roman" w:hAnsi="Arial" w:cs="Arial"/>
          <w:color w:val="000000"/>
          <w:sz w:val="24"/>
          <w:szCs w:val="24"/>
        </w:rPr>
        <w:br/>
        <w:t>(A) It o is, o is not certified by the Small Business Administration as a small disadvantaged business concern and identified, on the date of this representation, as a certified small disadvantaged business concern in the CCR Dynamic Small Business Search database maintained by the Small Business Administration, and that no material change in disadvantaged ownership and control has occurred since its certification, and, where the concern is owned by one or more individuals claiming disadvantaged status, the net worth of each individual upon whom the certification is based does not exceed $750,000 after taking into account the applicable exclusions set forth at 13 CFR 124.104(c)(2); or </w:t>
      </w:r>
      <w:r w:rsidRPr="0043559F">
        <w:rPr>
          <w:rFonts w:ascii="Arial" w:eastAsia="Times New Roman" w:hAnsi="Arial" w:cs="Arial"/>
          <w:color w:val="000000"/>
          <w:sz w:val="24"/>
          <w:szCs w:val="24"/>
        </w:rPr>
        <w:br/>
        <w:t>(B) It o has, o has not submitted a completed application to the Small Business Administration or a Private Certifier to be certified as a small disadvantaged business concern in accordance with 13 CFR 124, Subpart B, and a decision on that application is pending, and that no material change in disadvantaged ownership and control has occurred since its application was submitted. </w:t>
      </w:r>
      <w:r w:rsidRPr="0043559F">
        <w:rPr>
          <w:rFonts w:ascii="Arial" w:eastAsia="Times New Roman" w:hAnsi="Arial" w:cs="Arial"/>
          <w:color w:val="000000"/>
          <w:sz w:val="24"/>
          <w:szCs w:val="24"/>
        </w:rPr>
        <w:br/>
        <w:t xml:space="preserve">(ii) </w:t>
      </w:r>
      <w:proofErr w:type="gramStart"/>
      <w:r w:rsidRPr="0043559F">
        <w:rPr>
          <w:rFonts w:ascii="Arial" w:eastAsia="Times New Roman" w:hAnsi="Arial" w:cs="Arial"/>
          <w:color w:val="000000"/>
          <w:sz w:val="24"/>
          <w:szCs w:val="24"/>
        </w:rPr>
        <w:t>o</w:t>
      </w:r>
      <w:proofErr w:type="gramEnd"/>
      <w:r w:rsidRPr="0043559F">
        <w:rPr>
          <w:rFonts w:ascii="Arial" w:eastAsia="Times New Roman" w:hAnsi="Arial" w:cs="Arial"/>
          <w:color w:val="000000"/>
          <w:sz w:val="24"/>
          <w:szCs w:val="24"/>
        </w:rPr>
        <w:t xml:space="preserve"> Joint Ventures under the Price Evaluation Adjustment for Small Disadvantaged Business Concerns.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represents, as part of its offer, that it is a joint venture that complies with the requirements in 13 CFR 124.1002(f) and that the representation in paragraph (c)(10)(</w:t>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xml:space="preserve">) of this provision is accurate for the small disadvantaged business concern that is participating in the joint venture.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shall enter the name of the small disadvantaged business concern that is participating in the joint venture: ________________.] </w:t>
      </w:r>
      <w:r w:rsidRPr="0043559F">
        <w:rPr>
          <w:rFonts w:ascii="Arial" w:eastAsia="Times New Roman" w:hAnsi="Arial" w:cs="Arial"/>
          <w:color w:val="000000"/>
          <w:sz w:val="24"/>
          <w:szCs w:val="24"/>
        </w:rPr>
        <w:br/>
        <w:t xml:space="preserve">(11) </w:t>
      </w:r>
      <w:proofErr w:type="spellStart"/>
      <w:r w:rsidRPr="0043559F">
        <w:rPr>
          <w:rFonts w:ascii="Arial" w:eastAsia="Times New Roman" w:hAnsi="Arial" w:cs="Arial"/>
          <w:color w:val="000000"/>
          <w:sz w:val="24"/>
          <w:szCs w:val="24"/>
        </w:rPr>
        <w:t>HUBZone</w:t>
      </w:r>
      <w:proofErr w:type="spellEnd"/>
      <w:r w:rsidRPr="0043559F">
        <w:rPr>
          <w:rFonts w:ascii="Arial" w:eastAsia="Times New Roman" w:hAnsi="Arial" w:cs="Arial"/>
          <w:color w:val="000000"/>
          <w:sz w:val="24"/>
          <w:szCs w:val="24"/>
        </w:rPr>
        <w:t xml:space="preserve"> small business concern. [Complete only if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represented itself as a small business concern in paragraph (c</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t xml:space="preserve">1) of this provision.]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represents, as part of its offer, that- </w:t>
      </w:r>
      <w:r w:rsidRPr="0043559F">
        <w:rPr>
          <w:rFonts w:ascii="Arial" w:eastAsia="Times New Roman" w:hAnsi="Arial" w:cs="Arial"/>
          <w:color w:val="000000"/>
          <w:sz w:val="24"/>
          <w:szCs w:val="24"/>
        </w:rPr>
        <w:br/>
        <w:t>(</w:t>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xml:space="preserve">) It o is, o is not a </w:t>
      </w:r>
      <w:proofErr w:type="spellStart"/>
      <w:r w:rsidRPr="0043559F">
        <w:rPr>
          <w:rFonts w:ascii="Arial" w:eastAsia="Times New Roman" w:hAnsi="Arial" w:cs="Arial"/>
          <w:color w:val="000000"/>
          <w:sz w:val="24"/>
          <w:szCs w:val="24"/>
        </w:rPr>
        <w:t>HUBZone</w:t>
      </w:r>
      <w:proofErr w:type="spellEnd"/>
      <w:r w:rsidRPr="0043559F">
        <w:rPr>
          <w:rFonts w:ascii="Arial" w:eastAsia="Times New Roman" w:hAnsi="Arial" w:cs="Arial"/>
          <w:color w:val="000000"/>
          <w:sz w:val="24"/>
          <w:szCs w:val="24"/>
        </w:rPr>
        <w:t xml:space="preserve"> small business concern listed, on the date of this representation, on the List of Qualified </w:t>
      </w:r>
      <w:proofErr w:type="spellStart"/>
      <w:r w:rsidRPr="0043559F">
        <w:rPr>
          <w:rFonts w:ascii="Arial" w:eastAsia="Times New Roman" w:hAnsi="Arial" w:cs="Arial"/>
          <w:color w:val="000000"/>
          <w:sz w:val="24"/>
          <w:szCs w:val="24"/>
        </w:rPr>
        <w:t>HUBZone</w:t>
      </w:r>
      <w:proofErr w:type="spellEnd"/>
      <w:r w:rsidRPr="0043559F">
        <w:rPr>
          <w:rFonts w:ascii="Arial" w:eastAsia="Times New Roman" w:hAnsi="Arial" w:cs="Arial"/>
          <w:color w:val="000000"/>
          <w:sz w:val="24"/>
          <w:szCs w:val="24"/>
        </w:rPr>
        <w:t xml:space="preserve"> Small Business Concerns maintained by the Small Business Administration, and no material changes in ownership and control, principal office, or </w:t>
      </w:r>
      <w:proofErr w:type="spellStart"/>
      <w:r w:rsidRPr="0043559F">
        <w:rPr>
          <w:rFonts w:ascii="Arial" w:eastAsia="Times New Roman" w:hAnsi="Arial" w:cs="Arial"/>
          <w:color w:val="000000"/>
          <w:sz w:val="24"/>
          <w:szCs w:val="24"/>
        </w:rPr>
        <w:t>HUBZone</w:t>
      </w:r>
      <w:proofErr w:type="spellEnd"/>
      <w:r w:rsidRPr="0043559F">
        <w:rPr>
          <w:rFonts w:ascii="Arial" w:eastAsia="Times New Roman" w:hAnsi="Arial" w:cs="Arial"/>
          <w:color w:val="000000"/>
          <w:sz w:val="24"/>
          <w:szCs w:val="24"/>
        </w:rPr>
        <w:t xml:space="preserve"> employee percentage have occurred since it was certified in accordance with 13 CFR Part 126; and </w:t>
      </w:r>
      <w:r w:rsidRPr="0043559F">
        <w:rPr>
          <w:rFonts w:ascii="Arial" w:eastAsia="Times New Roman" w:hAnsi="Arial" w:cs="Arial"/>
          <w:color w:val="000000"/>
          <w:sz w:val="24"/>
          <w:szCs w:val="24"/>
        </w:rPr>
        <w:br/>
        <w:t xml:space="preserve">(ii) It o is, o is not a </w:t>
      </w:r>
      <w:proofErr w:type="spellStart"/>
      <w:r w:rsidRPr="0043559F">
        <w:rPr>
          <w:rFonts w:ascii="Arial" w:eastAsia="Times New Roman" w:hAnsi="Arial" w:cs="Arial"/>
          <w:color w:val="000000"/>
          <w:sz w:val="24"/>
          <w:szCs w:val="24"/>
        </w:rPr>
        <w:t>HUBZone</w:t>
      </w:r>
      <w:proofErr w:type="spellEnd"/>
      <w:r w:rsidRPr="0043559F">
        <w:rPr>
          <w:rFonts w:ascii="Arial" w:eastAsia="Times New Roman" w:hAnsi="Arial" w:cs="Arial"/>
          <w:color w:val="000000"/>
          <w:sz w:val="24"/>
          <w:szCs w:val="24"/>
        </w:rPr>
        <w:t xml:space="preserve"> joint venture that complies with the requirements of 13 CFR Part 126, and the representation in paragraph (c)(11)(</w:t>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xml:space="preserve">) of this provision is accurate for each </w:t>
      </w:r>
      <w:proofErr w:type="spellStart"/>
      <w:r w:rsidRPr="0043559F">
        <w:rPr>
          <w:rFonts w:ascii="Arial" w:eastAsia="Times New Roman" w:hAnsi="Arial" w:cs="Arial"/>
          <w:color w:val="000000"/>
          <w:sz w:val="24"/>
          <w:szCs w:val="24"/>
        </w:rPr>
        <w:t>HUBZone</w:t>
      </w:r>
      <w:proofErr w:type="spellEnd"/>
      <w:r w:rsidRPr="0043559F">
        <w:rPr>
          <w:rFonts w:ascii="Arial" w:eastAsia="Times New Roman" w:hAnsi="Arial" w:cs="Arial"/>
          <w:color w:val="000000"/>
          <w:sz w:val="24"/>
          <w:szCs w:val="24"/>
        </w:rPr>
        <w:t xml:space="preserve"> small business concern participating in the </w:t>
      </w:r>
      <w:proofErr w:type="spellStart"/>
      <w:r w:rsidRPr="0043559F">
        <w:rPr>
          <w:rFonts w:ascii="Arial" w:eastAsia="Times New Roman" w:hAnsi="Arial" w:cs="Arial"/>
          <w:color w:val="000000"/>
          <w:sz w:val="24"/>
          <w:szCs w:val="24"/>
        </w:rPr>
        <w:t>HUBZone</w:t>
      </w:r>
      <w:proofErr w:type="spellEnd"/>
      <w:r w:rsidRPr="0043559F">
        <w:rPr>
          <w:rFonts w:ascii="Arial" w:eastAsia="Times New Roman" w:hAnsi="Arial" w:cs="Arial"/>
          <w:color w:val="000000"/>
          <w:sz w:val="24"/>
          <w:szCs w:val="24"/>
        </w:rPr>
        <w:t xml:space="preserve"> joint venture.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shall enter the names of each of the </w:t>
      </w:r>
      <w:proofErr w:type="spellStart"/>
      <w:r w:rsidRPr="0043559F">
        <w:rPr>
          <w:rFonts w:ascii="Arial" w:eastAsia="Times New Roman" w:hAnsi="Arial" w:cs="Arial"/>
          <w:color w:val="000000"/>
          <w:sz w:val="24"/>
          <w:szCs w:val="24"/>
        </w:rPr>
        <w:t>HUBZone</w:t>
      </w:r>
      <w:proofErr w:type="spellEnd"/>
      <w:r w:rsidRPr="0043559F">
        <w:rPr>
          <w:rFonts w:ascii="Arial" w:eastAsia="Times New Roman" w:hAnsi="Arial" w:cs="Arial"/>
          <w:color w:val="000000"/>
          <w:sz w:val="24"/>
          <w:szCs w:val="24"/>
        </w:rPr>
        <w:t xml:space="preserve"> small business concerns participating in the </w:t>
      </w:r>
      <w:proofErr w:type="spellStart"/>
      <w:r w:rsidRPr="0043559F">
        <w:rPr>
          <w:rFonts w:ascii="Arial" w:eastAsia="Times New Roman" w:hAnsi="Arial" w:cs="Arial"/>
          <w:color w:val="000000"/>
          <w:sz w:val="24"/>
          <w:szCs w:val="24"/>
        </w:rPr>
        <w:t>HUBZone</w:t>
      </w:r>
      <w:proofErr w:type="spellEnd"/>
      <w:r w:rsidRPr="0043559F">
        <w:rPr>
          <w:rFonts w:ascii="Arial" w:eastAsia="Times New Roman" w:hAnsi="Arial" w:cs="Arial"/>
          <w:color w:val="000000"/>
          <w:sz w:val="24"/>
          <w:szCs w:val="24"/>
        </w:rPr>
        <w:t xml:space="preserve"> joint venture: __________.] Each </w:t>
      </w:r>
      <w:proofErr w:type="spellStart"/>
      <w:r w:rsidRPr="0043559F">
        <w:rPr>
          <w:rFonts w:ascii="Arial" w:eastAsia="Times New Roman" w:hAnsi="Arial" w:cs="Arial"/>
          <w:color w:val="000000"/>
          <w:sz w:val="24"/>
          <w:szCs w:val="24"/>
        </w:rPr>
        <w:t>HUBZone</w:t>
      </w:r>
      <w:proofErr w:type="spellEnd"/>
      <w:r w:rsidRPr="0043559F">
        <w:rPr>
          <w:rFonts w:ascii="Arial" w:eastAsia="Times New Roman" w:hAnsi="Arial" w:cs="Arial"/>
          <w:color w:val="000000"/>
          <w:sz w:val="24"/>
          <w:szCs w:val="24"/>
        </w:rPr>
        <w:t xml:space="preserve"> small business concern participating in the </w:t>
      </w:r>
      <w:proofErr w:type="spellStart"/>
      <w:r w:rsidRPr="0043559F">
        <w:rPr>
          <w:rFonts w:ascii="Arial" w:eastAsia="Times New Roman" w:hAnsi="Arial" w:cs="Arial"/>
          <w:color w:val="000000"/>
          <w:sz w:val="24"/>
          <w:szCs w:val="24"/>
        </w:rPr>
        <w:t>HUBZone</w:t>
      </w:r>
      <w:proofErr w:type="spellEnd"/>
      <w:r w:rsidRPr="0043559F">
        <w:rPr>
          <w:rFonts w:ascii="Arial" w:eastAsia="Times New Roman" w:hAnsi="Arial" w:cs="Arial"/>
          <w:color w:val="000000"/>
          <w:sz w:val="24"/>
          <w:szCs w:val="24"/>
        </w:rPr>
        <w:t xml:space="preserve"> joint venture shall submit a </w:t>
      </w:r>
      <w:r w:rsidRPr="0043559F">
        <w:rPr>
          <w:rFonts w:ascii="Arial" w:eastAsia="Times New Roman" w:hAnsi="Arial" w:cs="Arial"/>
          <w:color w:val="000000"/>
          <w:sz w:val="24"/>
          <w:szCs w:val="24"/>
        </w:rPr>
        <w:lastRenderedPageBreak/>
        <w:t xml:space="preserve">separate signed copy of the </w:t>
      </w:r>
      <w:proofErr w:type="spellStart"/>
      <w:r w:rsidRPr="0043559F">
        <w:rPr>
          <w:rFonts w:ascii="Arial" w:eastAsia="Times New Roman" w:hAnsi="Arial" w:cs="Arial"/>
          <w:color w:val="000000"/>
          <w:sz w:val="24"/>
          <w:szCs w:val="24"/>
        </w:rPr>
        <w:t>HUBZone</w:t>
      </w:r>
      <w:proofErr w:type="spellEnd"/>
      <w:r w:rsidRPr="0043559F">
        <w:rPr>
          <w:rFonts w:ascii="Arial" w:eastAsia="Times New Roman" w:hAnsi="Arial" w:cs="Arial"/>
          <w:color w:val="000000"/>
          <w:sz w:val="24"/>
          <w:szCs w:val="24"/>
        </w:rPr>
        <w:t xml:space="preserve"> representation. </w:t>
      </w:r>
      <w:r w:rsidRPr="0043559F">
        <w:rPr>
          <w:rFonts w:ascii="Arial" w:eastAsia="Times New Roman" w:hAnsi="Arial" w:cs="Arial"/>
          <w:color w:val="000000"/>
          <w:sz w:val="24"/>
          <w:szCs w:val="24"/>
        </w:rPr>
        <w:br/>
        <w:t>(d) Representations required to implement provisions of Executive Order 11246- </w:t>
      </w:r>
      <w:r w:rsidRPr="0043559F">
        <w:rPr>
          <w:rFonts w:ascii="Arial" w:eastAsia="Times New Roman" w:hAnsi="Arial" w:cs="Arial"/>
          <w:color w:val="000000"/>
          <w:sz w:val="24"/>
          <w:szCs w:val="24"/>
        </w:rPr>
        <w:br/>
        <w:t xml:space="preserve">(1) Previous contracts and compliance.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represents that- </w:t>
      </w:r>
      <w:r w:rsidRPr="0043559F">
        <w:rPr>
          <w:rFonts w:ascii="Arial" w:eastAsia="Times New Roman" w:hAnsi="Arial" w:cs="Arial"/>
          <w:color w:val="000000"/>
          <w:sz w:val="24"/>
          <w:szCs w:val="24"/>
        </w:rPr>
        <w:br/>
        <w:t>(</w:t>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It o has, o has not participated in a previous contract or subcontract subject to the Equal Opportunity clause of this solicitation; and </w:t>
      </w:r>
      <w:r w:rsidRPr="0043559F">
        <w:rPr>
          <w:rFonts w:ascii="Arial" w:eastAsia="Times New Roman" w:hAnsi="Arial" w:cs="Arial"/>
          <w:color w:val="000000"/>
          <w:sz w:val="24"/>
          <w:szCs w:val="24"/>
        </w:rPr>
        <w:br/>
        <w:t>(ii) It o has, o has not filed all required compliance reports. </w:t>
      </w:r>
      <w:r w:rsidRPr="0043559F">
        <w:rPr>
          <w:rFonts w:ascii="Arial" w:eastAsia="Times New Roman" w:hAnsi="Arial" w:cs="Arial"/>
          <w:color w:val="000000"/>
          <w:sz w:val="24"/>
          <w:szCs w:val="24"/>
        </w:rPr>
        <w:br/>
        <w:t xml:space="preserve">(2) Affirmative Action Compliance.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represents that- </w:t>
      </w:r>
      <w:r w:rsidRPr="0043559F">
        <w:rPr>
          <w:rFonts w:ascii="Arial" w:eastAsia="Times New Roman" w:hAnsi="Arial" w:cs="Arial"/>
          <w:color w:val="000000"/>
          <w:sz w:val="24"/>
          <w:szCs w:val="24"/>
        </w:rPr>
        <w:br/>
        <w:t>(</w:t>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xml:space="preserve">) It o has developed and has on file, o has not developed and does not have on file, at each establishment, affirmative action programs required by rules and regulations of the Secretary of Labor (41 </w:t>
      </w:r>
      <w:proofErr w:type="spellStart"/>
      <w:r w:rsidRPr="0043559F">
        <w:rPr>
          <w:rFonts w:ascii="Arial" w:eastAsia="Times New Roman" w:hAnsi="Arial" w:cs="Arial"/>
          <w:color w:val="000000"/>
          <w:sz w:val="24"/>
          <w:szCs w:val="24"/>
        </w:rPr>
        <w:t>cfr</w:t>
      </w:r>
      <w:proofErr w:type="spellEnd"/>
      <w:r w:rsidRPr="0043559F">
        <w:rPr>
          <w:rFonts w:ascii="Arial" w:eastAsia="Times New Roman" w:hAnsi="Arial" w:cs="Arial"/>
          <w:color w:val="000000"/>
          <w:sz w:val="24"/>
          <w:szCs w:val="24"/>
        </w:rPr>
        <w:t xml:space="preserve"> parts 60-1 and 60-2), or </w:t>
      </w:r>
      <w:r w:rsidRPr="0043559F">
        <w:rPr>
          <w:rFonts w:ascii="Arial" w:eastAsia="Times New Roman" w:hAnsi="Arial" w:cs="Arial"/>
          <w:color w:val="000000"/>
          <w:sz w:val="24"/>
          <w:szCs w:val="24"/>
        </w:rPr>
        <w:br/>
        <w:t>(ii) It o has not previously had contracts subject to the written affirmative action programs requirement of the rules and regulations of the Secretary of Labor. </w:t>
      </w:r>
      <w:r w:rsidRPr="0043559F">
        <w:rPr>
          <w:rFonts w:ascii="Arial" w:eastAsia="Times New Roman" w:hAnsi="Arial" w:cs="Arial"/>
          <w:color w:val="000000"/>
          <w:sz w:val="24"/>
          <w:szCs w:val="24"/>
        </w:rPr>
        <w:br/>
        <w:t xml:space="preserve">(e) Certification Regarding Payments to Influence Federal Transactions (31 U.S.C. 1352). </w:t>
      </w:r>
      <w:proofErr w:type="gramStart"/>
      <w:r w:rsidRPr="0043559F">
        <w:rPr>
          <w:rFonts w:ascii="Arial" w:eastAsia="Times New Roman" w:hAnsi="Arial" w:cs="Arial"/>
          <w:color w:val="000000"/>
          <w:sz w:val="24"/>
          <w:szCs w:val="24"/>
        </w:rPr>
        <w:t>(Applies only if the contract is expected to exceed $150,000.)</w:t>
      </w:r>
      <w:proofErr w:type="gramEnd"/>
      <w:r w:rsidRPr="0043559F">
        <w:rPr>
          <w:rFonts w:ascii="Arial" w:eastAsia="Times New Roman" w:hAnsi="Arial" w:cs="Arial"/>
          <w:color w:val="000000"/>
          <w:sz w:val="24"/>
          <w:szCs w:val="24"/>
        </w:rPr>
        <w:t xml:space="preserve"> By submission of its offer,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certifies to the best of its knowledge and belief that no Federal appropriated funds have been paid or will be paid to any person for influencing or attempting to influence an officer or employee of any agency, a Member of Congress, an officer or employee of Congress or an employee of a Member of Congress on his or her behalf in connection with the award of any resultant contract. If any registrants under the Lobbying Disclosure Act of 1995 have made a lobbying contact on behalf of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with respect to this contract,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shall complete and submit, with its offer, OMB Standard Form LLL, Disclosure of Lobbying Activities, to provide the name of the registrants.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need not report regularly employed officers or employees of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to whom payments of reasonable compensation were made. </w:t>
      </w:r>
      <w:r w:rsidRPr="0043559F">
        <w:rPr>
          <w:rFonts w:ascii="Arial" w:eastAsia="Times New Roman" w:hAnsi="Arial" w:cs="Arial"/>
          <w:color w:val="000000"/>
          <w:sz w:val="24"/>
          <w:szCs w:val="24"/>
        </w:rPr>
        <w:br/>
        <w:t xml:space="preserve">(f) Buy American Act Certificate. </w:t>
      </w:r>
      <w:proofErr w:type="gramStart"/>
      <w:r w:rsidRPr="0043559F">
        <w:rPr>
          <w:rFonts w:ascii="Arial" w:eastAsia="Times New Roman" w:hAnsi="Arial" w:cs="Arial"/>
          <w:color w:val="000000"/>
          <w:sz w:val="24"/>
          <w:szCs w:val="24"/>
        </w:rPr>
        <w:t>(Applies only if the clause at Federal Acquisition Regulation (FAR) 52.225-1, Buy American Act-Supplies, is included in this solicitation.)</w:t>
      </w:r>
      <w:proofErr w:type="gramEnd"/>
      <w:r w:rsidRPr="0043559F">
        <w:rPr>
          <w:rFonts w:ascii="Arial" w:eastAsia="Times New Roman" w:hAnsi="Arial" w:cs="Arial"/>
          <w:color w:val="000000"/>
          <w:sz w:val="24"/>
          <w:szCs w:val="24"/>
        </w:rPr>
        <w:t> </w:t>
      </w:r>
      <w:r w:rsidRPr="0043559F">
        <w:rPr>
          <w:rFonts w:ascii="Arial" w:eastAsia="Times New Roman" w:hAnsi="Arial" w:cs="Arial"/>
          <w:color w:val="000000"/>
          <w:sz w:val="24"/>
          <w:szCs w:val="24"/>
        </w:rPr>
        <w:br/>
        <w:t xml:space="preserve">(1)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certifies that each end product, except those listed in paragraph (f)(2) of this provision, is a domestic end product and that for other than COTS items,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has considered components of unknown origin to have been mined, produced, or manufactured outside the United States.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shall list as foreign end products those end products manufactured in the United States that do not qualify as domestic end products, i.e., an end product that is not a COTS item and does not meet the component test in paragraph (2) of the definition of "domestic end product." The terms "commercially available off-the-shelf (COTS) item" "component," "domestic end product," "end product," "foreign end product," and "United States" are defined in the clause of this solicitation entitled "Buy American Act-Supplies." </w:t>
      </w:r>
      <w:r w:rsidRPr="0043559F">
        <w:rPr>
          <w:rFonts w:ascii="Arial" w:eastAsia="Times New Roman" w:hAnsi="Arial" w:cs="Arial"/>
          <w:color w:val="000000"/>
          <w:sz w:val="24"/>
          <w:szCs w:val="24"/>
        </w:rPr>
        <w:br/>
        <w:t>(2) Foreign End Products</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br/>
        <w:t>Line Item No. Country of Origin </w:t>
      </w:r>
      <w:r w:rsidRPr="0043559F">
        <w:rPr>
          <w:rFonts w:ascii="Arial" w:eastAsia="Times New Roman" w:hAnsi="Arial" w:cs="Arial"/>
          <w:color w:val="000000"/>
          <w:sz w:val="24"/>
          <w:szCs w:val="24"/>
        </w:rPr>
        <w:br/>
        <w:t>______________ _________________ </w:t>
      </w:r>
      <w:r w:rsidRPr="0043559F">
        <w:rPr>
          <w:rFonts w:ascii="Arial" w:eastAsia="Times New Roman" w:hAnsi="Arial" w:cs="Arial"/>
          <w:color w:val="000000"/>
          <w:sz w:val="24"/>
          <w:szCs w:val="24"/>
        </w:rPr>
        <w:br/>
        <w:t>______________ _________________ </w:t>
      </w:r>
      <w:r w:rsidRPr="0043559F">
        <w:rPr>
          <w:rFonts w:ascii="Arial" w:eastAsia="Times New Roman" w:hAnsi="Arial" w:cs="Arial"/>
          <w:color w:val="000000"/>
          <w:sz w:val="24"/>
          <w:szCs w:val="24"/>
        </w:rPr>
        <w:br/>
        <w:t>______________ _________________ </w:t>
      </w:r>
      <w:r w:rsidRPr="0043559F">
        <w:rPr>
          <w:rFonts w:ascii="Arial" w:eastAsia="Times New Roman" w:hAnsi="Arial" w:cs="Arial"/>
          <w:color w:val="000000"/>
          <w:sz w:val="24"/>
          <w:szCs w:val="24"/>
        </w:rPr>
        <w:br/>
        <w:t>[List as necessary] </w:t>
      </w:r>
      <w:r w:rsidRPr="0043559F">
        <w:rPr>
          <w:rFonts w:ascii="Arial" w:eastAsia="Times New Roman" w:hAnsi="Arial" w:cs="Arial"/>
          <w:color w:val="000000"/>
          <w:sz w:val="24"/>
          <w:szCs w:val="24"/>
        </w:rPr>
        <w:br/>
      </w:r>
      <w:r w:rsidRPr="0043559F">
        <w:rPr>
          <w:rFonts w:ascii="Arial" w:eastAsia="Times New Roman" w:hAnsi="Arial" w:cs="Arial"/>
          <w:color w:val="000000"/>
          <w:sz w:val="24"/>
          <w:szCs w:val="24"/>
        </w:rPr>
        <w:lastRenderedPageBreak/>
        <w:t>(3) The Government will evaluate offers in accordance with the policies and procedures of FAR Part 25. </w:t>
      </w:r>
      <w:r w:rsidRPr="0043559F">
        <w:rPr>
          <w:rFonts w:ascii="Arial" w:eastAsia="Times New Roman" w:hAnsi="Arial" w:cs="Arial"/>
          <w:color w:val="000000"/>
          <w:sz w:val="24"/>
          <w:szCs w:val="24"/>
        </w:rPr>
        <w:br/>
        <w:t xml:space="preserve">(g)(1) Buy American Act-Free Trade Agreements-Israeli Trade Act Certificate. </w:t>
      </w:r>
      <w:proofErr w:type="gramStart"/>
      <w:r w:rsidRPr="0043559F">
        <w:rPr>
          <w:rFonts w:ascii="Arial" w:eastAsia="Times New Roman" w:hAnsi="Arial" w:cs="Arial"/>
          <w:color w:val="000000"/>
          <w:sz w:val="24"/>
          <w:szCs w:val="24"/>
        </w:rPr>
        <w:t>(Applies only if the clause at FAR 52.225-3, Buy American Act-Free Trade Agreements-Israeli Trade Act, is included in this solicitation.)</w:t>
      </w:r>
      <w:proofErr w:type="gramEnd"/>
      <w:r w:rsidRPr="0043559F">
        <w:rPr>
          <w:rFonts w:ascii="Arial" w:eastAsia="Times New Roman" w:hAnsi="Arial" w:cs="Arial"/>
          <w:color w:val="000000"/>
          <w:sz w:val="24"/>
          <w:szCs w:val="24"/>
        </w:rPr>
        <w:t> </w:t>
      </w:r>
      <w:r w:rsidRPr="0043559F">
        <w:rPr>
          <w:rFonts w:ascii="Arial" w:eastAsia="Times New Roman" w:hAnsi="Arial" w:cs="Arial"/>
          <w:color w:val="000000"/>
          <w:sz w:val="24"/>
          <w:szCs w:val="24"/>
        </w:rPr>
        <w:br/>
        <w:t>(</w:t>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xml:space="preserve">)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certifies that each end product, except those listed in paragraph (g)(1)(ii) or (g)(1)(iii) of this provision, is a domestic end product and that for other than COTS items,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has considered components of unknown origin to have been mined, produced, or manufactured outside the United States. The terms "</w:t>
      </w:r>
      <w:proofErr w:type="spellStart"/>
      <w:r w:rsidRPr="0043559F">
        <w:rPr>
          <w:rFonts w:ascii="Arial" w:eastAsia="Times New Roman" w:hAnsi="Arial" w:cs="Arial"/>
          <w:color w:val="000000"/>
          <w:sz w:val="24"/>
          <w:szCs w:val="24"/>
        </w:rPr>
        <w:t>Bahrainian</w:t>
      </w:r>
      <w:proofErr w:type="spellEnd"/>
      <w:r w:rsidRPr="0043559F">
        <w:rPr>
          <w:rFonts w:ascii="Arial" w:eastAsia="Times New Roman" w:hAnsi="Arial" w:cs="Arial"/>
          <w:color w:val="000000"/>
          <w:sz w:val="24"/>
          <w:szCs w:val="24"/>
        </w:rPr>
        <w:t>, Moroccan, Omani, Panamanian, or Peruvian end product," "commercially available off-the-shelf (COTS) item," "component," "domestic end product," "end product," "foreign end product," "Free Trade Agreement country," "Free Trade Agreement country end product," "Israeli end product," and "United States" are defined in the clause of this solicitation entitled "Buy American Act-Free Trade Agreements-Israeli Trade Act." </w:t>
      </w:r>
      <w:r w:rsidRPr="0043559F">
        <w:rPr>
          <w:rFonts w:ascii="Arial" w:eastAsia="Times New Roman" w:hAnsi="Arial" w:cs="Arial"/>
          <w:color w:val="000000"/>
          <w:sz w:val="24"/>
          <w:szCs w:val="24"/>
        </w:rPr>
        <w:br/>
        <w:t xml:space="preserve">(ii)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certifies that the following supplies are Free Trade Agreement country end products (other than </w:t>
      </w:r>
      <w:proofErr w:type="spellStart"/>
      <w:r w:rsidRPr="0043559F">
        <w:rPr>
          <w:rFonts w:ascii="Arial" w:eastAsia="Times New Roman" w:hAnsi="Arial" w:cs="Arial"/>
          <w:color w:val="000000"/>
          <w:sz w:val="24"/>
          <w:szCs w:val="24"/>
        </w:rPr>
        <w:t>Bahrainian</w:t>
      </w:r>
      <w:proofErr w:type="spellEnd"/>
      <w:r w:rsidRPr="0043559F">
        <w:rPr>
          <w:rFonts w:ascii="Arial" w:eastAsia="Times New Roman" w:hAnsi="Arial" w:cs="Arial"/>
          <w:color w:val="000000"/>
          <w:sz w:val="24"/>
          <w:szCs w:val="24"/>
        </w:rPr>
        <w:t>, Moroccan, Omani, Panamanian, or Peruvian end products) or Israeli end products as defined in the clause of this solicitation entitled "Buy American Act-Free Trade Agreements-Israeli Trade Act": </w:t>
      </w:r>
      <w:r w:rsidRPr="0043559F">
        <w:rPr>
          <w:rFonts w:ascii="Arial" w:eastAsia="Times New Roman" w:hAnsi="Arial" w:cs="Arial"/>
          <w:color w:val="000000"/>
          <w:sz w:val="24"/>
          <w:szCs w:val="24"/>
        </w:rPr>
        <w:br/>
        <w:t xml:space="preserve">Free Trade Agreement Country End Products (Other than </w:t>
      </w:r>
      <w:proofErr w:type="spellStart"/>
      <w:r w:rsidRPr="0043559F">
        <w:rPr>
          <w:rFonts w:ascii="Arial" w:eastAsia="Times New Roman" w:hAnsi="Arial" w:cs="Arial"/>
          <w:color w:val="000000"/>
          <w:sz w:val="24"/>
          <w:szCs w:val="24"/>
        </w:rPr>
        <w:t>Bahrainian</w:t>
      </w:r>
      <w:proofErr w:type="spellEnd"/>
      <w:r w:rsidRPr="0043559F">
        <w:rPr>
          <w:rFonts w:ascii="Arial" w:eastAsia="Times New Roman" w:hAnsi="Arial" w:cs="Arial"/>
          <w:color w:val="000000"/>
          <w:sz w:val="24"/>
          <w:szCs w:val="24"/>
        </w:rPr>
        <w:t>, Moroccan, Omani, Panamanian, or Peruvian End Products) or Israeli End Products</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br/>
        <w:t>Line Item No. Country of Origin </w:t>
      </w:r>
      <w:r w:rsidRPr="0043559F">
        <w:rPr>
          <w:rFonts w:ascii="Arial" w:eastAsia="Times New Roman" w:hAnsi="Arial" w:cs="Arial"/>
          <w:color w:val="000000"/>
          <w:sz w:val="24"/>
          <w:szCs w:val="24"/>
        </w:rPr>
        <w:br/>
        <w:t>______________ _________________ </w:t>
      </w:r>
      <w:r w:rsidRPr="0043559F">
        <w:rPr>
          <w:rFonts w:ascii="Arial" w:eastAsia="Times New Roman" w:hAnsi="Arial" w:cs="Arial"/>
          <w:color w:val="000000"/>
          <w:sz w:val="24"/>
          <w:szCs w:val="24"/>
        </w:rPr>
        <w:br/>
        <w:t>______________ _________________ </w:t>
      </w:r>
      <w:r w:rsidRPr="0043559F">
        <w:rPr>
          <w:rFonts w:ascii="Arial" w:eastAsia="Times New Roman" w:hAnsi="Arial" w:cs="Arial"/>
          <w:color w:val="000000"/>
          <w:sz w:val="24"/>
          <w:szCs w:val="24"/>
        </w:rPr>
        <w:br/>
        <w:t>______________ _________________ </w:t>
      </w:r>
      <w:r w:rsidRPr="0043559F">
        <w:rPr>
          <w:rFonts w:ascii="Arial" w:eastAsia="Times New Roman" w:hAnsi="Arial" w:cs="Arial"/>
          <w:color w:val="000000"/>
          <w:sz w:val="24"/>
          <w:szCs w:val="24"/>
        </w:rPr>
        <w:br/>
        <w:t>[List as necessary] </w:t>
      </w:r>
      <w:r w:rsidRPr="0043559F">
        <w:rPr>
          <w:rFonts w:ascii="Arial" w:eastAsia="Times New Roman" w:hAnsi="Arial" w:cs="Arial"/>
          <w:color w:val="000000"/>
          <w:sz w:val="24"/>
          <w:szCs w:val="24"/>
        </w:rPr>
        <w:br/>
        <w:t xml:space="preserve">(iii)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shall list those supplies that are foreign end products (other than those listed in paragraph (g)(1)(ii) of this provision) as defined in the clause of this solicitation entitled "Buy American Act-Free Trade Agreements-Israeli Trade Act."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shall list as other foreign end products those end products manufactured in the United States that do not qualify as domestic end products, i.e., an end product that is not a COTS item and does not meet the component test in paragraph (2) of the definition of "domestic end product." </w:t>
      </w:r>
      <w:r w:rsidRPr="0043559F">
        <w:rPr>
          <w:rFonts w:ascii="Arial" w:eastAsia="Times New Roman" w:hAnsi="Arial" w:cs="Arial"/>
          <w:color w:val="000000"/>
          <w:sz w:val="24"/>
          <w:szCs w:val="24"/>
        </w:rPr>
        <w:br/>
        <w:t>Other Foreign End Products</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br/>
        <w:t>Line Item No. Country of Origin </w:t>
      </w:r>
      <w:r w:rsidRPr="0043559F">
        <w:rPr>
          <w:rFonts w:ascii="Arial" w:eastAsia="Times New Roman" w:hAnsi="Arial" w:cs="Arial"/>
          <w:color w:val="000000"/>
          <w:sz w:val="24"/>
          <w:szCs w:val="24"/>
        </w:rPr>
        <w:br/>
        <w:t>______________ _________________ </w:t>
      </w:r>
      <w:r w:rsidRPr="0043559F">
        <w:rPr>
          <w:rFonts w:ascii="Arial" w:eastAsia="Times New Roman" w:hAnsi="Arial" w:cs="Arial"/>
          <w:color w:val="000000"/>
          <w:sz w:val="24"/>
          <w:szCs w:val="24"/>
        </w:rPr>
        <w:br/>
        <w:t>______________ _________________ </w:t>
      </w:r>
      <w:r w:rsidRPr="0043559F">
        <w:rPr>
          <w:rFonts w:ascii="Arial" w:eastAsia="Times New Roman" w:hAnsi="Arial" w:cs="Arial"/>
          <w:color w:val="000000"/>
          <w:sz w:val="24"/>
          <w:szCs w:val="24"/>
        </w:rPr>
        <w:br/>
        <w:t>______________ _________________ </w:t>
      </w:r>
      <w:r w:rsidRPr="0043559F">
        <w:rPr>
          <w:rFonts w:ascii="Arial" w:eastAsia="Times New Roman" w:hAnsi="Arial" w:cs="Arial"/>
          <w:color w:val="000000"/>
          <w:sz w:val="24"/>
          <w:szCs w:val="24"/>
        </w:rPr>
        <w:br/>
        <w:t>[List as necessary] </w:t>
      </w:r>
      <w:r w:rsidRPr="0043559F">
        <w:rPr>
          <w:rFonts w:ascii="Arial" w:eastAsia="Times New Roman" w:hAnsi="Arial" w:cs="Arial"/>
          <w:color w:val="000000"/>
          <w:sz w:val="24"/>
          <w:szCs w:val="24"/>
        </w:rPr>
        <w:br/>
        <w:t>(</w:t>
      </w:r>
      <w:proofErr w:type="gramStart"/>
      <w:r w:rsidRPr="0043559F">
        <w:rPr>
          <w:rFonts w:ascii="Arial" w:eastAsia="Times New Roman" w:hAnsi="Arial" w:cs="Arial"/>
          <w:color w:val="000000"/>
          <w:sz w:val="24"/>
          <w:szCs w:val="24"/>
        </w:rPr>
        <w:t>iv</w:t>
      </w:r>
      <w:proofErr w:type="gramEnd"/>
      <w:r w:rsidRPr="0043559F">
        <w:rPr>
          <w:rFonts w:ascii="Arial" w:eastAsia="Times New Roman" w:hAnsi="Arial" w:cs="Arial"/>
          <w:color w:val="000000"/>
          <w:sz w:val="24"/>
          <w:szCs w:val="24"/>
        </w:rPr>
        <w:t>) The Government will evaluate offers in accordance with the policies and procedures of FAR Part 25. </w:t>
      </w:r>
      <w:r w:rsidRPr="0043559F">
        <w:rPr>
          <w:rFonts w:ascii="Arial" w:eastAsia="Times New Roman" w:hAnsi="Arial" w:cs="Arial"/>
          <w:color w:val="000000"/>
          <w:sz w:val="24"/>
          <w:szCs w:val="24"/>
        </w:rPr>
        <w:br/>
        <w:t xml:space="preserve">(2) Buy American Act-Free Trade Agreements-Israeli Trade Act Certificate, Alternate I. If Alternate I to the clause at FAR 52.225-3 is included in this solicitation, substitute the </w:t>
      </w:r>
      <w:r w:rsidRPr="0043559F">
        <w:rPr>
          <w:rFonts w:ascii="Arial" w:eastAsia="Times New Roman" w:hAnsi="Arial" w:cs="Arial"/>
          <w:color w:val="000000"/>
          <w:sz w:val="24"/>
          <w:szCs w:val="24"/>
        </w:rPr>
        <w:lastRenderedPageBreak/>
        <w:t>following paragraph (g</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t>1)(ii) for paragraph (g)(1)(ii) of the basic provision: </w:t>
      </w:r>
      <w:r w:rsidRPr="0043559F">
        <w:rPr>
          <w:rFonts w:ascii="Arial" w:eastAsia="Times New Roman" w:hAnsi="Arial" w:cs="Arial"/>
          <w:color w:val="000000"/>
          <w:sz w:val="24"/>
          <w:szCs w:val="24"/>
        </w:rPr>
        <w:br/>
        <w:t xml:space="preserve">(g)(1)(ii)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certifies that the following supplies are Canadian end products as defined in the clause of this solicitation entitled "Buy American Act-Free Trade Agreements-Israeli Trade Act": </w:t>
      </w:r>
      <w:r w:rsidRPr="0043559F">
        <w:rPr>
          <w:rFonts w:ascii="Arial" w:eastAsia="Times New Roman" w:hAnsi="Arial" w:cs="Arial"/>
          <w:color w:val="000000"/>
          <w:sz w:val="24"/>
          <w:szCs w:val="24"/>
        </w:rPr>
        <w:br/>
        <w:t>Canadian End Products:</w:t>
      </w:r>
      <w:r w:rsidRPr="0043559F">
        <w:rPr>
          <w:rFonts w:ascii="Arial" w:eastAsia="Times New Roman" w:hAnsi="Arial" w:cs="Arial"/>
          <w:color w:val="000000"/>
          <w:sz w:val="24"/>
          <w:szCs w:val="24"/>
        </w:rPr>
        <w:br/>
        <w:t>Line Item No. </w:t>
      </w:r>
      <w:r w:rsidRPr="0043559F">
        <w:rPr>
          <w:rFonts w:ascii="Arial" w:eastAsia="Times New Roman" w:hAnsi="Arial" w:cs="Arial"/>
          <w:color w:val="000000"/>
          <w:sz w:val="24"/>
          <w:szCs w:val="24"/>
        </w:rPr>
        <w:br/>
        <w:t>_______________________________________ </w:t>
      </w:r>
      <w:r w:rsidRPr="0043559F">
        <w:rPr>
          <w:rFonts w:ascii="Arial" w:eastAsia="Times New Roman" w:hAnsi="Arial" w:cs="Arial"/>
          <w:color w:val="000000"/>
          <w:sz w:val="24"/>
          <w:szCs w:val="24"/>
        </w:rPr>
        <w:br/>
        <w:t>_______________________________________ </w:t>
      </w:r>
      <w:r w:rsidRPr="0043559F">
        <w:rPr>
          <w:rFonts w:ascii="Arial" w:eastAsia="Times New Roman" w:hAnsi="Arial" w:cs="Arial"/>
          <w:color w:val="000000"/>
          <w:sz w:val="24"/>
          <w:szCs w:val="24"/>
        </w:rPr>
        <w:br/>
        <w:t>_______________________________________ </w:t>
      </w:r>
      <w:r w:rsidRPr="0043559F">
        <w:rPr>
          <w:rFonts w:ascii="Arial" w:eastAsia="Times New Roman" w:hAnsi="Arial" w:cs="Arial"/>
          <w:color w:val="000000"/>
          <w:sz w:val="24"/>
          <w:szCs w:val="24"/>
        </w:rPr>
        <w:br/>
        <w:t>[List as necessary] </w:t>
      </w:r>
      <w:r w:rsidRPr="0043559F">
        <w:rPr>
          <w:rFonts w:ascii="Arial" w:eastAsia="Times New Roman" w:hAnsi="Arial" w:cs="Arial"/>
          <w:color w:val="000000"/>
          <w:sz w:val="24"/>
          <w:szCs w:val="24"/>
        </w:rPr>
        <w:br/>
        <w:t>(3) Buy American Act-Free Trade Agreements-Israeli Trade Act Certificate, Alternate II. If Alternate II to the clause at FAR 52.225-3 is included in this solicitation, substitute the following paragraph (g)(1)(ii) for paragraph (g)(1)(ii) of the basic provision: </w:t>
      </w:r>
      <w:r w:rsidRPr="0043559F">
        <w:rPr>
          <w:rFonts w:ascii="Arial" w:eastAsia="Times New Roman" w:hAnsi="Arial" w:cs="Arial"/>
          <w:color w:val="000000"/>
          <w:sz w:val="24"/>
          <w:szCs w:val="24"/>
        </w:rPr>
        <w:br/>
        <w:t xml:space="preserve">(g)(1)(ii)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certifies that the following supplies are Canadian end products or Israeli end products as defined in the clause of this solicitation entitled "Buy American Act-Free Trade Agreements-Israeli Trade Act": </w:t>
      </w:r>
      <w:r w:rsidRPr="0043559F">
        <w:rPr>
          <w:rFonts w:ascii="Arial" w:eastAsia="Times New Roman" w:hAnsi="Arial" w:cs="Arial"/>
          <w:color w:val="000000"/>
          <w:sz w:val="24"/>
          <w:szCs w:val="24"/>
        </w:rPr>
        <w:br/>
        <w:t>Canadian or Israeli End Products:</w:t>
      </w:r>
      <w:r w:rsidRPr="0043559F">
        <w:rPr>
          <w:rFonts w:ascii="Arial" w:eastAsia="Times New Roman" w:hAnsi="Arial" w:cs="Arial"/>
          <w:color w:val="000000"/>
          <w:sz w:val="24"/>
          <w:szCs w:val="24"/>
        </w:rPr>
        <w:br/>
        <w:t>Line Item No. Country of Origin </w:t>
      </w:r>
      <w:r w:rsidRPr="0043559F">
        <w:rPr>
          <w:rFonts w:ascii="Arial" w:eastAsia="Times New Roman" w:hAnsi="Arial" w:cs="Arial"/>
          <w:color w:val="000000"/>
          <w:sz w:val="24"/>
          <w:szCs w:val="24"/>
        </w:rPr>
        <w:br/>
        <w:t>______________ _________________ </w:t>
      </w:r>
      <w:r w:rsidRPr="0043559F">
        <w:rPr>
          <w:rFonts w:ascii="Arial" w:eastAsia="Times New Roman" w:hAnsi="Arial" w:cs="Arial"/>
          <w:color w:val="000000"/>
          <w:sz w:val="24"/>
          <w:szCs w:val="24"/>
        </w:rPr>
        <w:br/>
        <w:t>______________ _________________ </w:t>
      </w:r>
      <w:r w:rsidRPr="0043559F">
        <w:rPr>
          <w:rFonts w:ascii="Arial" w:eastAsia="Times New Roman" w:hAnsi="Arial" w:cs="Arial"/>
          <w:color w:val="000000"/>
          <w:sz w:val="24"/>
          <w:szCs w:val="24"/>
        </w:rPr>
        <w:br/>
        <w:t>______________ _________________ </w:t>
      </w:r>
      <w:r w:rsidRPr="0043559F">
        <w:rPr>
          <w:rFonts w:ascii="Arial" w:eastAsia="Times New Roman" w:hAnsi="Arial" w:cs="Arial"/>
          <w:color w:val="000000"/>
          <w:sz w:val="24"/>
          <w:szCs w:val="24"/>
        </w:rPr>
        <w:br/>
        <w:t>[List as necessary] </w:t>
      </w:r>
      <w:r w:rsidRPr="0043559F">
        <w:rPr>
          <w:rFonts w:ascii="Arial" w:eastAsia="Times New Roman" w:hAnsi="Arial" w:cs="Arial"/>
          <w:color w:val="000000"/>
          <w:sz w:val="24"/>
          <w:szCs w:val="24"/>
        </w:rPr>
        <w:br/>
        <w:t>(4) Buy American Act-Free Trade Agreements-Israeli Trade Act Certificate, Alternate III. If Alternate III to the clause at 52.225-3 is included in this solicitation, substitute the following paragraph (g)(1)(ii) for paragraph (g)(1)(ii) of the basic provision: </w:t>
      </w:r>
      <w:r w:rsidRPr="0043559F">
        <w:rPr>
          <w:rFonts w:ascii="Arial" w:eastAsia="Times New Roman" w:hAnsi="Arial" w:cs="Arial"/>
          <w:color w:val="000000"/>
          <w:sz w:val="24"/>
          <w:szCs w:val="24"/>
        </w:rPr>
        <w:br/>
        <w:t xml:space="preserve">(g)(1)(ii)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certifies that the following supplies are Free Trade Agreement country end products (other than </w:t>
      </w:r>
      <w:proofErr w:type="spellStart"/>
      <w:r w:rsidRPr="0043559F">
        <w:rPr>
          <w:rFonts w:ascii="Arial" w:eastAsia="Times New Roman" w:hAnsi="Arial" w:cs="Arial"/>
          <w:color w:val="000000"/>
          <w:sz w:val="24"/>
          <w:szCs w:val="24"/>
        </w:rPr>
        <w:t>Bahrainian</w:t>
      </w:r>
      <w:proofErr w:type="spellEnd"/>
      <w:r w:rsidRPr="0043559F">
        <w:rPr>
          <w:rFonts w:ascii="Arial" w:eastAsia="Times New Roman" w:hAnsi="Arial" w:cs="Arial"/>
          <w:color w:val="000000"/>
          <w:sz w:val="24"/>
          <w:szCs w:val="24"/>
        </w:rPr>
        <w:t>, Korean, Moroccan, Omani, Panamanian, or Peruvian end products) or Israeli end products as defined in the clause of this solicitation entitled "Buy American Act-Free Trade Agreements-Israeli Trade Act": </w:t>
      </w:r>
      <w:r w:rsidRPr="0043559F">
        <w:rPr>
          <w:rFonts w:ascii="Arial" w:eastAsia="Times New Roman" w:hAnsi="Arial" w:cs="Arial"/>
          <w:color w:val="000000"/>
          <w:sz w:val="24"/>
          <w:szCs w:val="24"/>
        </w:rPr>
        <w:br/>
        <w:t xml:space="preserve">Free Trade Agreement Country End Products (Other than </w:t>
      </w:r>
      <w:proofErr w:type="spellStart"/>
      <w:r w:rsidRPr="0043559F">
        <w:rPr>
          <w:rFonts w:ascii="Arial" w:eastAsia="Times New Roman" w:hAnsi="Arial" w:cs="Arial"/>
          <w:color w:val="000000"/>
          <w:sz w:val="24"/>
          <w:szCs w:val="24"/>
        </w:rPr>
        <w:t>Bahrainian</w:t>
      </w:r>
      <w:proofErr w:type="spellEnd"/>
      <w:r w:rsidRPr="0043559F">
        <w:rPr>
          <w:rFonts w:ascii="Arial" w:eastAsia="Times New Roman" w:hAnsi="Arial" w:cs="Arial"/>
          <w:color w:val="000000"/>
          <w:sz w:val="24"/>
          <w:szCs w:val="24"/>
        </w:rPr>
        <w:t>, Korean, Moroccan, Omani, Panamanian, or Peruvian End Products) or Israeli End Products:</w:t>
      </w:r>
      <w:r w:rsidRPr="0043559F">
        <w:rPr>
          <w:rFonts w:ascii="Arial" w:eastAsia="Times New Roman" w:hAnsi="Arial" w:cs="Arial"/>
          <w:color w:val="000000"/>
          <w:sz w:val="24"/>
          <w:szCs w:val="24"/>
        </w:rPr>
        <w:br/>
        <w:t xml:space="preserve">Line Item No. </w:t>
      </w:r>
      <w:proofErr w:type="gramStart"/>
      <w:r w:rsidRPr="0043559F">
        <w:rPr>
          <w:rFonts w:ascii="Arial" w:eastAsia="Times New Roman" w:hAnsi="Arial" w:cs="Arial"/>
          <w:color w:val="000000"/>
          <w:sz w:val="24"/>
          <w:szCs w:val="24"/>
        </w:rPr>
        <w:t>Country of Origin </w:t>
      </w:r>
      <w:r w:rsidRPr="0043559F">
        <w:rPr>
          <w:rFonts w:ascii="Arial" w:eastAsia="Times New Roman" w:hAnsi="Arial" w:cs="Arial"/>
          <w:color w:val="000000"/>
          <w:sz w:val="24"/>
          <w:szCs w:val="24"/>
        </w:rPr>
        <w:br/>
        <w:t>______________ _________________ </w:t>
      </w:r>
      <w:r w:rsidRPr="0043559F">
        <w:rPr>
          <w:rFonts w:ascii="Arial" w:eastAsia="Times New Roman" w:hAnsi="Arial" w:cs="Arial"/>
          <w:color w:val="000000"/>
          <w:sz w:val="24"/>
          <w:szCs w:val="24"/>
        </w:rPr>
        <w:br/>
        <w:t>______________ _________________ </w:t>
      </w:r>
      <w:r w:rsidRPr="0043559F">
        <w:rPr>
          <w:rFonts w:ascii="Arial" w:eastAsia="Times New Roman" w:hAnsi="Arial" w:cs="Arial"/>
          <w:color w:val="000000"/>
          <w:sz w:val="24"/>
          <w:szCs w:val="24"/>
        </w:rPr>
        <w:br/>
        <w:t>______________ _________________ </w:t>
      </w:r>
      <w:r w:rsidRPr="0043559F">
        <w:rPr>
          <w:rFonts w:ascii="Arial" w:eastAsia="Times New Roman" w:hAnsi="Arial" w:cs="Arial"/>
          <w:color w:val="000000"/>
          <w:sz w:val="24"/>
          <w:szCs w:val="24"/>
        </w:rPr>
        <w:br/>
        <w:t>[List as necessary] </w:t>
      </w:r>
      <w:r w:rsidRPr="0043559F">
        <w:rPr>
          <w:rFonts w:ascii="Arial" w:eastAsia="Times New Roman" w:hAnsi="Arial" w:cs="Arial"/>
          <w:color w:val="000000"/>
          <w:sz w:val="24"/>
          <w:szCs w:val="24"/>
        </w:rPr>
        <w:br/>
        <w:t>(5) Trade Agreements Certificate.</w:t>
      </w:r>
      <w:proofErr w:type="gramEnd"/>
      <w:r w:rsidRPr="0043559F">
        <w:rPr>
          <w:rFonts w:ascii="Arial" w:eastAsia="Times New Roman" w:hAnsi="Arial" w:cs="Arial"/>
          <w:color w:val="000000"/>
          <w:sz w:val="24"/>
          <w:szCs w:val="24"/>
        </w:rPr>
        <w:t xml:space="preserve"> </w:t>
      </w:r>
      <w:proofErr w:type="gramStart"/>
      <w:r w:rsidRPr="0043559F">
        <w:rPr>
          <w:rFonts w:ascii="Arial" w:eastAsia="Times New Roman" w:hAnsi="Arial" w:cs="Arial"/>
          <w:color w:val="000000"/>
          <w:sz w:val="24"/>
          <w:szCs w:val="24"/>
        </w:rPr>
        <w:t>(Applies only if the clause at FAR 52.225-5, Trade Agreements, is included in this solicitation.)</w:t>
      </w:r>
      <w:proofErr w:type="gramEnd"/>
      <w:r w:rsidRPr="0043559F">
        <w:rPr>
          <w:rFonts w:ascii="Arial" w:eastAsia="Times New Roman" w:hAnsi="Arial" w:cs="Arial"/>
          <w:color w:val="000000"/>
          <w:sz w:val="24"/>
          <w:szCs w:val="24"/>
        </w:rPr>
        <w:t> </w:t>
      </w:r>
      <w:r w:rsidRPr="0043559F">
        <w:rPr>
          <w:rFonts w:ascii="Arial" w:eastAsia="Times New Roman" w:hAnsi="Arial" w:cs="Arial"/>
          <w:color w:val="000000"/>
          <w:sz w:val="24"/>
          <w:szCs w:val="24"/>
        </w:rPr>
        <w:br/>
        <w:t>(</w:t>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xml:space="preserve">)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certifies that each end product, except those listed in paragraph (g)(5)(ii) of this provision, is a U.S.-made or designated country end product, as defined in the clause of this solicitation entitled "Trade Agreements." </w:t>
      </w:r>
      <w:r w:rsidRPr="0043559F">
        <w:rPr>
          <w:rFonts w:ascii="Arial" w:eastAsia="Times New Roman" w:hAnsi="Arial" w:cs="Arial"/>
          <w:color w:val="000000"/>
          <w:sz w:val="24"/>
          <w:szCs w:val="24"/>
        </w:rPr>
        <w:br/>
        <w:t xml:space="preserve">(ii)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shall list as other end products those end products that are not U.S.-</w:t>
      </w:r>
      <w:r w:rsidRPr="0043559F">
        <w:rPr>
          <w:rFonts w:ascii="Arial" w:eastAsia="Times New Roman" w:hAnsi="Arial" w:cs="Arial"/>
          <w:color w:val="000000"/>
          <w:sz w:val="24"/>
          <w:szCs w:val="24"/>
        </w:rPr>
        <w:lastRenderedPageBreak/>
        <w:t>made or designated country end products. </w:t>
      </w:r>
      <w:r w:rsidRPr="0043559F">
        <w:rPr>
          <w:rFonts w:ascii="Arial" w:eastAsia="Times New Roman" w:hAnsi="Arial" w:cs="Arial"/>
          <w:color w:val="000000"/>
          <w:sz w:val="24"/>
          <w:szCs w:val="24"/>
        </w:rPr>
        <w:br/>
        <w:t>Other End Products</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br/>
        <w:t>Line Item No. Country of Origin </w:t>
      </w:r>
      <w:r w:rsidRPr="0043559F">
        <w:rPr>
          <w:rFonts w:ascii="Arial" w:eastAsia="Times New Roman" w:hAnsi="Arial" w:cs="Arial"/>
          <w:color w:val="000000"/>
          <w:sz w:val="24"/>
          <w:szCs w:val="24"/>
        </w:rPr>
        <w:br/>
        <w:t>______________ _________________ </w:t>
      </w:r>
      <w:r w:rsidRPr="0043559F">
        <w:rPr>
          <w:rFonts w:ascii="Arial" w:eastAsia="Times New Roman" w:hAnsi="Arial" w:cs="Arial"/>
          <w:color w:val="000000"/>
          <w:sz w:val="24"/>
          <w:szCs w:val="24"/>
        </w:rPr>
        <w:br/>
        <w:t>______________ _________________ </w:t>
      </w:r>
      <w:r w:rsidRPr="0043559F">
        <w:rPr>
          <w:rFonts w:ascii="Arial" w:eastAsia="Times New Roman" w:hAnsi="Arial" w:cs="Arial"/>
          <w:color w:val="000000"/>
          <w:sz w:val="24"/>
          <w:szCs w:val="24"/>
        </w:rPr>
        <w:br/>
        <w:t>______________ _________________ </w:t>
      </w:r>
      <w:r w:rsidRPr="0043559F">
        <w:rPr>
          <w:rFonts w:ascii="Arial" w:eastAsia="Times New Roman" w:hAnsi="Arial" w:cs="Arial"/>
          <w:color w:val="000000"/>
          <w:sz w:val="24"/>
          <w:szCs w:val="24"/>
        </w:rPr>
        <w:br/>
        <w:t>[List as necessary] </w:t>
      </w:r>
      <w:r w:rsidRPr="0043559F">
        <w:rPr>
          <w:rFonts w:ascii="Arial" w:eastAsia="Times New Roman" w:hAnsi="Arial" w:cs="Arial"/>
          <w:color w:val="000000"/>
          <w:sz w:val="24"/>
          <w:szCs w:val="24"/>
        </w:rPr>
        <w:br/>
        <w:t>(iii) The Government will evaluate offers in accordance with the policies and procedures of FAR Part 25. For line items covered by the WTO GPA, the Government will evaluate offers of U.S.-made or designated country end products without regard to the restrictions of the Buy American Act. The Government will consider for award only offers of U.S.-made or designated country end products unless the Contracting Officer determines that there are no offers for such products or that the offers for such products are insufficient to fulfill the requirements of the solicitation. </w:t>
      </w:r>
      <w:r w:rsidRPr="0043559F">
        <w:rPr>
          <w:rFonts w:ascii="Arial" w:eastAsia="Times New Roman" w:hAnsi="Arial" w:cs="Arial"/>
          <w:color w:val="000000"/>
          <w:sz w:val="24"/>
          <w:szCs w:val="24"/>
        </w:rPr>
        <w:br/>
        <w:t xml:space="preserve">(h) Certification Regarding Responsibility Matters (Executive Order 12689). </w:t>
      </w:r>
      <w:proofErr w:type="gramStart"/>
      <w:r w:rsidRPr="0043559F">
        <w:rPr>
          <w:rFonts w:ascii="Arial" w:eastAsia="Times New Roman" w:hAnsi="Arial" w:cs="Arial"/>
          <w:color w:val="000000"/>
          <w:sz w:val="24"/>
          <w:szCs w:val="24"/>
        </w:rPr>
        <w:t>(Applies only if the contract value is expected to exceed the simplified acquisition threshold.)</w:t>
      </w:r>
      <w:proofErr w:type="gramEnd"/>
      <w:r w:rsidRPr="0043559F">
        <w:rPr>
          <w:rFonts w:ascii="Arial" w:eastAsia="Times New Roman" w:hAnsi="Arial" w:cs="Arial"/>
          <w:color w:val="000000"/>
          <w:sz w:val="24"/>
          <w:szCs w:val="24"/>
        </w:rPr>
        <w:t xml:space="preserve">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certifies, to the best of its knowledge and belief, that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and/or any of its principals- </w:t>
      </w:r>
      <w:r w:rsidRPr="0043559F">
        <w:rPr>
          <w:rFonts w:ascii="Arial" w:eastAsia="Times New Roman" w:hAnsi="Arial" w:cs="Arial"/>
          <w:color w:val="000000"/>
          <w:sz w:val="24"/>
          <w:szCs w:val="24"/>
        </w:rPr>
        <w:br/>
        <w:t>(1) o Are, o are not presently debarred, suspended, proposed for debarment, or declared ineligible for the award of contracts by any Federal agency; </w:t>
      </w:r>
      <w:r w:rsidRPr="0043559F">
        <w:rPr>
          <w:rFonts w:ascii="Arial" w:eastAsia="Times New Roman" w:hAnsi="Arial" w:cs="Arial"/>
          <w:color w:val="000000"/>
          <w:sz w:val="24"/>
          <w:szCs w:val="24"/>
        </w:rPr>
        <w:br/>
        <w:t>(2) o Have, o have not, within a three-year period preceding this offer, been convicted of or had a civil judgment rendered against them for: commission of fraud or a criminal offense in connection with obtaining, attempting to obtain, or performing a Federal, state or local government contract or subcontract; violation of Federal or state antitrust statutes relating to the submission of offers; or commission of embezzlement, theft, forgery, bribery, falsification or destruction of records, making false statements, tax evasion, violating Federal criminal tax laws, or receiving stolen property; </w:t>
      </w:r>
      <w:r w:rsidRPr="0043559F">
        <w:rPr>
          <w:rFonts w:ascii="Arial" w:eastAsia="Times New Roman" w:hAnsi="Arial" w:cs="Arial"/>
          <w:color w:val="000000"/>
          <w:sz w:val="24"/>
          <w:szCs w:val="24"/>
        </w:rPr>
        <w:br/>
        <w:t>(3) o Are, o are not presently indicted for, or otherwise criminally or civilly charged by a Government entity with, commission of any of these offenses enumerated in paragraph (h)(2) of this clause; and </w:t>
      </w:r>
      <w:r w:rsidRPr="0043559F">
        <w:rPr>
          <w:rFonts w:ascii="Arial" w:eastAsia="Times New Roman" w:hAnsi="Arial" w:cs="Arial"/>
          <w:color w:val="000000"/>
          <w:sz w:val="24"/>
          <w:szCs w:val="24"/>
        </w:rPr>
        <w:br/>
        <w:t>(4) o Have, o have not, within a three-year period preceding this offer, been notified of any delinquent Federal taxes in an amount that exceeds $3,000 for which the liability remains unsatisfied. </w:t>
      </w:r>
      <w:r w:rsidRPr="0043559F">
        <w:rPr>
          <w:rFonts w:ascii="Arial" w:eastAsia="Times New Roman" w:hAnsi="Arial" w:cs="Arial"/>
          <w:color w:val="000000"/>
          <w:sz w:val="24"/>
          <w:szCs w:val="24"/>
        </w:rPr>
        <w:br/>
        <w:t>(</w:t>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Taxes are considered delinquent if both of the following criteria apply: </w:t>
      </w:r>
      <w:r w:rsidRPr="0043559F">
        <w:rPr>
          <w:rFonts w:ascii="Arial" w:eastAsia="Times New Roman" w:hAnsi="Arial" w:cs="Arial"/>
          <w:color w:val="000000"/>
          <w:sz w:val="24"/>
          <w:szCs w:val="24"/>
        </w:rPr>
        <w:br/>
        <w:t xml:space="preserve">(A) </w:t>
      </w:r>
      <w:proofErr w:type="gramStart"/>
      <w:r w:rsidRPr="0043559F">
        <w:rPr>
          <w:rFonts w:ascii="Arial" w:eastAsia="Times New Roman" w:hAnsi="Arial" w:cs="Arial"/>
          <w:color w:val="000000"/>
          <w:sz w:val="24"/>
          <w:szCs w:val="24"/>
        </w:rPr>
        <w:t>The</w:t>
      </w:r>
      <w:proofErr w:type="gramEnd"/>
      <w:r w:rsidRPr="0043559F">
        <w:rPr>
          <w:rFonts w:ascii="Arial" w:eastAsia="Times New Roman" w:hAnsi="Arial" w:cs="Arial"/>
          <w:color w:val="000000"/>
          <w:sz w:val="24"/>
          <w:szCs w:val="24"/>
        </w:rPr>
        <w:t xml:space="preserve"> tax liability is finally determined. The liability is finally determined if it has been assessed. A liability is not finally determined if there is a pending administrative or judicial challenge. In the case of a judicial challenge to the liability, the liability is not finally determined until all judicial appeal rights have been exhausted. </w:t>
      </w:r>
      <w:r w:rsidRPr="0043559F">
        <w:rPr>
          <w:rFonts w:ascii="Arial" w:eastAsia="Times New Roman" w:hAnsi="Arial" w:cs="Arial"/>
          <w:color w:val="000000"/>
          <w:sz w:val="24"/>
          <w:szCs w:val="24"/>
        </w:rPr>
        <w:br/>
        <w:t>(B) The taxpayer is delinquent in making payment. A taxpayer is delinquent if the taxpayer has failed to pay the tax liability when full payment was due and required. A taxpayer is not delinquent in cases where enforced collection action is precluded. </w:t>
      </w:r>
      <w:r w:rsidRPr="0043559F">
        <w:rPr>
          <w:rFonts w:ascii="Arial" w:eastAsia="Times New Roman" w:hAnsi="Arial" w:cs="Arial"/>
          <w:color w:val="000000"/>
          <w:sz w:val="24"/>
          <w:szCs w:val="24"/>
        </w:rPr>
        <w:br/>
        <w:t>(ii) Examples. </w:t>
      </w:r>
      <w:r w:rsidRPr="0043559F">
        <w:rPr>
          <w:rFonts w:ascii="Arial" w:eastAsia="Times New Roman" w:hAnsi="Arial" w:cs="Arial"/>
          <w:color w:val="000000"/>
          <w:sz w:val="24"/>
          <w:szCs w:val="24"/>
        </w:rPr>
        <w:br/>
      </w:r>
      <w:r w:rsidRPr="0043559F">
        <w:rPr>
          <w:rFonts w:ascii="Arial" w:eastAsia="Times New Roman" w:hAnsi="Arial" w:cs="Arial"/>
          <w:color w:val="000000"/>
          <w:sz w:val="24"/>
          <w:szCs w:val="24"/>
        </w:rPr>
        <w:lastRenderedPageBreak/>
        <w:t>(A) The taxpayer has received a statutory notice of deficiency, under I.R.C. §6212, which entitles the taxpayer to seek Tax Court review of a proposed tax deficiency. This is not a delinquent tax because it is not a final tax liability. Should the taxpayer seek Tax Court review, this will not be a final tax liability until the taxpayer has exercised all judicial appeal rights. </w:t>
      </w:r>
      <w:r w:rsidRPr="0043559F">
        <w:rPr>
          <w:rFonts w:ascii="Arial" w:eastAsia="Times New Roman" w:hAnsi="Arial" w:cs="Arial"/>
          <w:color w:val="000000"/>
          <w:sz w:val="24"/>
          <w:szCs w:val="24"/>
        </w:rPr>
        <w:br/>
        <w:t>(B) The IRS has filed a notice of Federal tax lien with respect to an assessed tax liability, and the taxpayer has been issued a notice under I.R.C. §6320 entitling the taxpayer to request a hearing with the IRS Office of Appeals contesting the lien filing, and to further appeal to the Tax Court if the IRS determines to sustain the lien filing. In the course of the hearing, the taxpayer is entitled to contest the underlying tax liability because the taxpayer has had no prior opportunity to contest the liability. This is not a delinquent tax because it is not a final tax liability. Should the taxpayer seek tax court review, this will not be a final tax liability until the taxpayer has exercised all judicial appeal rights. </w:t>
      </w:r>
      <w:r w:rsidRPr="0043559F">
        <w:rPr>
          <w:rFonts w:ascii="Arial" w:eastAsia="Times New Roman" w:hAnsi="Arial" w:cs="Arial"/>
          <w:color w:val="000000"/>
          <w:sz w:val="24"/>
          <w:szCs w:val="24"/>
        </w:rPr>
        <w:br/>
        <w:t>(C) The taxpayer has entered into an installment agreement pursuant to I.R.C. §6159. The taxpayer is making timely payments and is in full compliance with the agreement terms. The taxpayer is not delinquent because the taxpayer is not currently required to make full payment. </w:t>
      </w:r>
      <w:r w:rsidRPr="0043559F">
        <w:rPr>
          <w:rFonts w:ascii="Arial" w:eastAsia="Times New Roman" w:hAnsi="Arial" w:cs="Arial"/>
          <w:color w:val="000000"/>
          <w:sz w:val="24"/>
          <w:szCs w:val="24"/>
        </w:rPr>
        <w:br/>
        <w:t>(D) The taxpayer has filed for bankruptcy protection. The taxpayer is not delinquent because enforced collection action is stayed under 11 U.S.C. §362 (the Bankruptcy Code). </w:t>
      </w:r>
      <w:r w:rsidRPr="0043559F">
        <w:rPr>
          <w:rFonts w:ascii="Arial" w:eastAsia="Times New Roman" w:hAnsi="Arial" w:cs="Arial"/>
          <w:color w:val="000000"/>
          <w:sz w:val="24"/>
          <w:szCs w:val="24"/>
        </w:rPr>
        <w:br/>
        <w:t>(</w:t>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Certification Regarding Knowledge of Child Labor for Listed End Products (Executive Order 13126). [The Contracting Officer must list in paragraph (</w:t>
      </w:r>
      <w:proofErr w:type="spellStart"/>
      <w:r w:rsidRPr="0043559F">
        <w:rPr>
          <w:rFonts w:ascii="Arial" w:eastAsia="Times New Roman" w:hAnsi="Arial" w:cs="Arial"/>
          <w:color w:val="000000"/>
          <w:sz w:val="24"/>
          <w:szCs w:val="24"/>
        </w:rPr>
        <w:t>i</w:t>
      </w:r>
      <w:proofErr w:type="spellEnd"/>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t>1) any end products being acquired under this solicitation that are included in the List of Products Requiring Contractor Certification as to Forced or Indentured Child Labor, unless excluded at 22.1503(b).] </w:t>
      </w:r>
      <w:r w:rsidRPr="0043559F">
        <w:rPr>
          <w:rFonts w:ascii="Arial" w:eastAsia="Times New Roman" w:hAnsi="Arial" w:cs="Arial"/>
          <w:color w:val="000000"/>
          <w:sz w:val="24"/>
          <w:szCs w:val="24"/>
        </w:rPr>
        <w:br/>
        <w:t>(1) Listed end products.</w:t>
      </w:r>
      <w:r w:rsidRPr="0043559F">
        <w:rPr>
          <w:rFonts w:ascii="Arial" w:eastAsia="Times New Roman" w:hAnsi="Arial" w:cs="Arial"/>
          <w:color w:val="000000"/>
          <w:sz w:val="24"/>
          <w:szCs w:val="24"/>
        </w:rPr>
        <w:br/>
        <w:t>Listed End Product Listed Countries of Origin </w:t>
      </w:r>
      <w:r w:rsidRPr="0043559F">
        <w:rPr>
          <w:rFonts w:ascii="Arial" w:eastAsia="Times New Roman" w:hAnsi="Arial" w:cs="Arial"/>
          <w:color w:val="000000"/>
          <w:sz w:val="24"/>
          <w:szCs w:val="24"/>
        </w:rPr>
        <w:br/>
        <w:t>___________________ ___________________ </w:t>
      </w:r>
      <w:r w:rsidRPr="0043559F">
        <w:rPr>
          <w:rFonts w:ascii="Arial" w:eastAsia="Times New Roman" w:hAnsi="Arial" w:cs="Arial"/>
          <w:color w:val="000000"/>
          <w:sz w:val="24"/>
          <w:szCs w:val="24"/>
        </w:rPr>
        <w:br/>
        <w:t>___________________ ___________________ </w:t>
      </w:r>
      <w:r w:rsidRPr="0043559F">
        <w:rPr>
          <w:rFonts w:ascii="Arial" w:eastAsia="Times New Roman" w:hAnsi="Arial" w:cs="Arial"/>
          <w:color w:val="000000"/>
          <w:sz w:val="24"/>
          <w:szCs w:val="24"/>
        </w:rPr>
        <w:br/>
        <w:t>(2) Certification. [If the Contracting Officer has identified end products and countries of origin in paragraph (</w:t>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xml:space="preserve">)(1) of this provision, then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must certify to either (</w:t>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)(2)(</w:t>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or (</w:t>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)(2)(ii) by checking the appropriate block.] </w:t>
      </w:r>
      <w:r w:rsidRPr="0043559F">
        <w:rPr>
          <w:rFonts w:ascii="Arial" w:eastAsia="Times New Roman" w:hAnsi="Arial" w:cs="Arial"/>
          <w:color w:val="000000"/>
          <w:sz w:val="24"/>
          <w:szCs w:val="24"/>
        </w:rPr>
        <w:br/>
        <w:t>[ ] (</w:t>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xml:space="preserve">)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will not supply any end product listed in paragraph (</w:t>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)(1) of this provision that was mined, produced, or manufactured in the corresponding country as listed for that product. </w:t>
      </w:r>
      <w:r w:rsidRPr="0043559F">
        <w:rPr>
          <w:rFonts w:ascii="Arial" w:eastAsia="Times New Roman" w:hAnsi="Arial" w:cs="Arial"/>
          <w:color w:val="000000"/>
          <w:sz w:val="24"/>
          <w:szCs w:val="24"/>
        </w:rPr>
        <w:br/>
        <w:t xml:space="preserve">[ ] (ii)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may supply an end product listed in paragraph (</w:t>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xml:space="preserve">)(1) of this provision that was mined, produced, or manufactured in the corresponding country as listed for that product.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certifies that it has made a good faith effort to determine whether forced or indentured child labor was used to mine, produce, or manufacture any such end product furnished under this contract. On the basis of those efforts,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certifies that it is not aware of any such use of child labor. </w:t>
      </w:r>
      <w:r w:rsidRPr="0043559F">
        <w:rPr>
          <w:rFonts w:ascii="Arial" w:eastAsia="Times New Roman" w:hAnsi="Arial" w:cs="Arial"/>
          <w:color w:val="000000"/>
          <w:sz w:val="24"/>
          <w:szCs w:val="24"/>
        </w:rPr>
        <w:br/>
      </w:r>
      <w:r w:rsidRPr="0043559F">
        <w:rPr>
          <w:rFonts w:ascii="Arial" w:eastAsia="Times New Roman" w:hAnsi="Arial" w:cs="Arial"/>
          <w:color w:val="000000"/>
          <w:sz w:val="24"/>
          <w:szCs w:val="24"/>
        </w:rPr>
        <w:lastRenderedPageBreak/>
        <w:t xml:space="preserve">(j) Place of manufacture. </w:t>
      </w:r>
      <w:proofErr w:type="gramStart"/>
      <w:r w:rsidRPr="0043559F">
        <w:rPr>
          <w:rFonts w:ascii="Arial" w:eastAsia="Times New Roman" w:hAnsi="Arial" w:cs="Arial"/>
          <w:color w:val="000000"/>
          <w:sz w:val="24"/>
          <w:szCs w:val="24"/>
        </w:rPr>
        <w:t>(Does not apply unless the solicitation is predominantly for the acquisition of manufactured end products.)</w:t>
      </w:r>
      <w:proofErr w:type="gramEnd"/>
      <w:r w:rsidRPr="0043559F">
        <w:rPr>
          <w:rFonts w:ascii="Arial" w:eastAsia="Times New Roman" w:hAnsi="Arial" w:cs="Arial"/>
          <w:color w:val="000000"/>
          <w:sz w:val="24"/>
          <w:szCs w:val="24"/>
        </w:rPr>
        <w:t xml:space="preserve"> For statistical purposes only,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shall indicate whether the place of manufacture of the end products it expects to provide in response to this solicitation is predominantly- </w:t>
      </w:r>
      <w:r w:rsidRPr="0043559F">
        <w:rPr>
          <w:rFonts w:ascii="Arial" w:eastAsia="Times New Roman" w:hAnsi="Arial" w:cs="Arial"/>
          <w:color w:val="000000"/>
          <w:sz w:val="24"/>
          <w:szCs w:val="24"/>
        </w:rPr>
        <w:br/>
        <w:t>(1) o In the United States (Check this box if the total anticipated price of offered end products manufactured in the United States exceeds the total anticipated price of offered end products manufactured outside the United States); or </w:t>
      </w:r>
      <w:r w:rsidRPr="0043559F">
        <w:rPr>
          <w:rFonts w:ascii="Arial" w:eastAsia="Times New Roman" w:hAnsi="Arial" w:cs="Arial"/>
          <w:color w:val="000000"/>
          <w:sz w:val="24"/>
          <w:szCs w:val="24"/>
        </w:rPr>
        <w:br/>
        <w:t>(2) o Outside the United States. </w:t>
      </w:r>
      <w:r w:rsidRPr="0043559F">
        <w:rPr>
          <w:rFonts w:ascii="Arial" w:eastAsia="Times New Roman" w:hAnsi="Arial" w:cs="Arial"/>
          <w:color w:val="000000"/>
          <w:sz w:val="24"/>
          <w:szCs w:val="24"/>
        </w:rPr>
        <w:br/>
        <w:t xml:space="preserve">(k) Certificates regarding exemptions from the application of the Service Contract Act. (Certification by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as to its compliance with respect to the contract also constitutes its certification as to compliance by its subcontractor if it subcontracts out the exempt services.) [The contracting officer is to check a box to indicate if paragraph (k</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t>1) or (k)(2) applies.] </w:t>
      </w:r>
      <w:r w:rsidRPr="0043559F">
        <w:rPr>
          <w:rFonts w:ascii="Arial" w:eastAsia="Times New Roman" w:hAnsi="Arial" w:cs="Arial"/>
          <w:color w:val="000000"/>
          <w:sz w:val="24"/>
          <w:szCs w:val="24"/>
        </w:rPr>
        <w:br/>
        <w:t>[ ] (1) Maintenance, calibration, or repair of certain equipment as described in FAR 22.1003-4(c</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t xml:space="preserve">1).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o does o does not certify that- </w:t>
      </w:r>
      <w:r w:rsidRPr="0043559F">
        <w:rPr>
          <w:rFonts w:ascii="Arial" w:eastAsia="Times New Roman" w:hAnsi="Arial" w:cs="Arial"/>
          <w:color w:val="000000"/>
          <w:sz w:val="24"/>
          <w:szCs w:val="24"/>
        </w:rPr>
        <w:br/>
        <w:t>(</w:t>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xml:space="preserve">) The items of equipment to be serviced under this contract are used regularly for other than Governmental purposes and are sold or traded by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(or subcontractor in the case of an exempt subcontract) in substantial quantities to the general public in the course of normal business operations; </w:t>
      </w:r>
      <w:r w:rsidRPr="0043559F">
        <w:rPr>
          <w:rFonts w:ascii="Arial" w:eastAsia="Times New Roman" w:hAnsi="Arial" w:cs="Arial"/>
          <w:color w:val="000000"/>
          <w:sz w:val="24"/>
          <w:szCs w:val="24"/>
        </w:rPr>
        <w:br/>
        <w:t>(ii) The services will be furnished at prices which are, or are based on, established catalog or market prices (see FAR 22.1003-4(c)(2)(ii)) for the maintenance, calibration, or repair of such equipment; and </w:t>
      </w:r>
      <w:r w:rsidRPr="0043559F">
        <w:rPr>
          <w:rFonts w:ascii="Arial" w:eastAsia="Times New Roman" w:hAnsi="Arial" w:cs="Arial"/>
          <w:color w:val="000000"/>
          <w:sz w:val="24"/>
          <w:szCs w:val="24"/>
        </w:rPr>
        <w:br/>
        <w:t>(iii) The compensation (wage and fringe benefits) plan for all service employees performing work under the contract will be the same as that used for these employees and equivalent employees servicing the same equipment of commercial customers. </w:t>
      </w:r>
      <w:r w:rsidRPr="0043559F">
        <w:rPr>
          <w:rFonts w:ascii="Arial" w:eastAsia="Times New Roman" w:hAnsi="Arial" w:cs="Arial"/>
          <w:color w:val="000000"/>
          <w:sz w:val="24"/>
          <w:szCs w:val="24"/>
        </w:rPr>
        <w:br/>
        <w:t>[ ] (2) Certain services as described in FAR 22.1003-4(d</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t xml:space="preserve">1).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o does o does not certify that- </w:t>
      </w:r>
      <w:r w:rsidRPr="0043559F">
        <w:rPr>
          <w:rFonts w:ascii="Arial" w:eastAsia="Times New Roman" w:hAnsi="Arial" w:cs="Arial"/>
          <w:color w:val="000000"/>
          <w:sz w:val="24"/>
          <w:szCs w:val="24"/>
        </w:rPr>
        <w:br/>
        <w:t>(</w:t>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xml:space="preserve">) The services under the contract are offered and sold regularly to non-Governmental customers, and are provided by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(or subcontractor in the case of an exempt subcontract) to the general public in substantial quantities in the course of normal business operations; </w:t>
      </w:r>
      <w:r w:rsidRPr="0043559F">
        <w:rPr>
          <w:rFonts w:ascii="Arial" w:eastAsia="Times New Roman" w:hAnsi="Arial" w:cs="Arial"/>
          <w:color w:val="000000"/>
          <w:sz w:val="24"/>
          <w:szCs w:val="24"/>
        </w:rPr>
        <w:br/>
        <w:t>(ii) The contract services will be furnished at prices that are, or are based on, established catalog or market prices (see FAR 22.1003-4(d)(2)(iii)); </w:t>
      </w:r>
      <w:r w:rsidRPr="0043559F">
        <w:rPr>
          <w:rFonts w:ascii="Arial" w:eastAsia="Times New Roman" w:hAnsi="Arial" w:cs="Arial"/>
          <w:color w:val="000000"/>
          <w:sz w:val="24"/>
          <w:szCs w:val="24"/>
        </w:rPr>
        <w:br/>
        <w:t>(iii) Each service employee who will perform the services under the contract will spend only a small portion of his or her time (a monthly average of less than 20 percent of the available hours on an annualized basis, or less than 20 percent of available hours during the contract period if the contract period is less than a month) servicing the Government contract; and </w:t>
      </w:r>
      <w:r w:rsidRPr="0043559F">
        <w:rPr>
          <w:rFonts w:ascii="Arial" w:eastAsia="Times New Roman" w:hAnsi="Arial" w:cs="Arial"/>
          <w:color w:val="000000"/>
          <w:sz w:val="24"/>
          <w:szCs w:val="24"/>
        </w:rPr>
        <w:br/>
        <w:t>(iv) The compensation (wage and fringe benefits) plan for all service employees performing work under the contract is the same as that used for these employees and equivalent employees servicing commercial customers. </w:t>
      </w:r>
      <w:r w:rsidRPr="0043559F">
        <w:rPr>
          <w:rFonts w:ascii="Arial" w:eastAsia="Times New Roman" w:hAnsi="Arial" w:cs="Arial"/>
          <w:color w:val="000000"/>
          <w:sz w:val="24"/>
          <w:szCs w:val="24"/>
        </w:rPr>
        <w:br/>
        <w:t>(3) If paragraph (k)(1) or (k)(2) of this clause applies- </w:t>
      </w:r>
      <w:r w:rsidRPr="0043559F">
        <w:rPr>
          <w:rFonts w:ascii="Arial" w:eastAsia="Times New Roman" w:hAnsi="Arial" w:cs="Arial"/>
          <w:color w:val="000000"/>
          <w:sz w:val="24"/>
          <w:szCs w:val="24"/>
        </w:rPr>
        <w:br/>
      </w:r>
      <w:r w:rsidRPr="0043559F">
        <w:rPr>
          <w:rFonts w:ascii="Arial" w:eastAsia="Times New Roman" w:hAnsi="Arial" w:cs="Arial"/>
          <w:color w:val="000000"/>
          <w:sz w:val="24"/>
          <w:szCs w:val="24"/>
        </w:rPr>
        <w:lastRenderedPageBreak/>
        <w:t>(</w:t>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xml:space="preserve">) If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does not certify to the conditions in paragraph (k)(1) or (k)(2) and the Contracting Officer did not attach a Service Contract Act wage determination to the solicitation,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shall notify the Contracting Officer as soon as possible; and </w:t>
      </w:r>
      <w:r w:rsidRPr="0043559F">
        <w:rPr>
          <w:rFonts w:ascii="Arial" w:eastAsia="Times New Roman" w:hAnsi="Arial" w:cs="Arial"/>
          <w:color w:val="000000"/>
          <w:sz w:val="24"/>
          <w:szCs w:val="24"/>
        </w:rPr>
        <w:br/>
        <w:t xml:space="preserve">(ii) The Contracting Officer may not make an award to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if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fails to execute the certification in paragraph (k)(1) or (k)(2) of this clause or to contact the Contracting Officer as required in paragraph (k)(3)(</w:t>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of this clause. </w:t>
      </w:r>
      <w:r w:rsidRPr="0043559F">
        <w:rPr>
          <w:rFonts w:ascii="Arial" w:eastAsia="Times New Roman" w:hAnsi="Arial" w:cs="Arial"/>
          <w:color w:val="000000"/>
          <w:sz w:val="24"/>
          <w:szCs w:val="24"/>
        </w:rPr>
        <w:br/>
        <w:t xml:space="preserve">(l) Taxpayer Identification Number (TIN) (26 U.S.C. 6109, 31 U.S.C. 7701). (Not applicable if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is required to provide this information to a central contractor registration database to be eligible for award.) </w:t>
      </w:r>
      <w:r w:rsidRPr="0043559F">
        <w:rPr>
          <w:rFonts w:ascii="Arial" w:eastAsia="Times New Roman" w:hAnsi="Arial" w:cs="Arial"/>
          <w:color w:val="000000"/>
          <w:sz w:val="24"/>
          <w:szCs w:val="24"/>
        </w:rPr>
        <w:br/>
        <w:t xml:space="preserve">(1) All </w:t>
      </w:r>
      <w:proofErr w:type="spellStart"/>
      <w:r w:rsidRPr="0043559F">
        <w:rPr>
          <w:rFonts w:ascii="Arial" w:eastAsia="Times New Roman" w:hAnsi="Arial" w:cs="Arial"/>
          <w:color w:val="000000"/>
          <w:sz w:val="24"/>
          <w:szCs w:val="24"/>
        </w:rPr>
        <w:t>offerors</w:t>
      </w:r>
      <w:proofErr w:type="spellEnd"/>
      <w:r w:rsidRPr="0043559F">
        <w:rPr>
          <w:rFonts w:ascii="Arial" w:eastAsia="Times New Roman" w:hAnsi="Arial" w:cs="Arial"/>
          <w:color w:val="000000"/>
          <w:sz w:val="24"/>
          <w:szCs w:val="24"/>
        </w:rPr>
        <w:t xml:space="preserve"> must submit the information required in paragraphs (l)(3) through (l)(5) of this provision to comply with debt collection requirements of 31 U.S.C. 7701(c) and 3325(d), reporting requirements of 26 U.S.C. 6041, 6041A, and 6050M, and implementing regulations issued by the Internal Revenue Service (IRS). </w:t>
      </w:r>
      <w:r w:rsidRPr="0043559F">
        <w:rPr>
          <w:rFonts w:ascii="Arial" w:eastAsia="Times New Roman" w:hAnsi="Arial" w:cs="Arial"/>
          <w:color w:val="000000"/>
          <w:sz w:val="24"/>
          <w:szCs w:val="24"/>
        </w:rPr>
        <w:br/>
        <w:t xml:space="preserve">(2) The TIN may be used by the Government to collect and report on any delinquent amounts arising out of the </w:t>
      </w:r>
      <w:proofErr w:type="spellStart"/>
      <w:r w:rsidRPr="0043559F">
        <w:rPr>
          <w:rFonts w:ascii="Arial" w:eastAsia="Times New Roman" w:hAnsi="Arial" w:cs="Arial"/>
          <w:color w:val="000000"/>
          <w:sz w:val="24"/>
          <w:szCs w:val="24"/>
        </w:rPr>
        <w:t>offeror's</w:t>
      </w:r>
      <w:proofErr w:type="spellEnd"/>
      <w:r w:rsidRPr="0043559F">
        <w:rPr>
          <w:rFonts w:ascii="Arial" w:eastAsia="Times New Roman" w:hAnsi="Arial" w:cs="Arial"/>
          <w:color w:val="000000"/>
          <w:sz w:val="24"/>
          <w:szCs w:val="24"/>
        </w:rPr>
        <w:t xml:space="preserve"> relationship with the Government (31 U.S.C. 7701(c</w:t>
      </w:r>
      <w:proofErr w:type="gramStart"/>
      <w:r w:rsidRPr="0043559F">
        <w:rPr>
          <w:rFonts w:ascii="Arial" w:eastAsia="Times New Roman" w:hAnsi="Arial" w:cs="Arial"/>
          <w:color w:val="000000"/>
          <w:sz w:val="24"/>
          <w:szCs w:val="24"/>
        </w:rPr>
        <w:t>)(</w:t>
      </w:r>
      <w:proofErr w:type="gramEnd"/>
      <w:r w:rsidRPr="0043559F">
        <w:rPr>
          <w:rFonts w:ascii="Arial" w:eastAsia="Times New Roman" w:hAnsi="Arial" w:cs="Arial"/>
          <w:color w:val="000000"/>
          <w:sz w:val="24"/>
          <w:szCs w:val="24"/>
        </w:rPr>
        <w:t xml:space="preserve">3)). If the resulting contract is subject to the payment reporting requirements described in FAR 4.904, the TIN provided hereunder may be matched with IRS records to verify the accuracy of the </w:t>
      </w:r>
      <w:proofErr w:type="spellStart"/>
      <w:r w:rsidRPr="0043559F">
        <w:rPr>
          <w:rFonts w:ascii="Arial" w:eastAsia="Times New Roman" w:hAnsi="Arial" w:cs="Arial"/>
          <w:color w:val="000000"/>
          <w:sz w:val="24"/>
          <w:szCs w:val="24"/>
        </w:rPr>
        <w:t>offeror's</w:t>
      </w:r>
      <w:proofErr w:type="spellEnd"/>
      <w:r w:rsidRPr="0043559F">
        <w:rPr>
          <w:rFonts w:ascii="Arial" w:eastAsia="Times New Roman" w:hAnsi="Arial" w:cs="Arial"/>
          <w:color w:val="000000"/>
          <w:sz w:val="24"/>
          <w:szCs w:val="24"/>
        </w:rPr>
        <w:t xml:space="preserve"> TIN. </w:t>
      </w:r>
      <w:r w:rsidRPr="0043559F">
        <w:rPr>
          <w:rFonts w:ascii="Arial" w:eastAsia="Times New Roman" w:hAnsi="Arial" w:cs="Arial"/>
          <w:color w:val="000000"/>
          <w:sz w:val="24"/>
          <w:szCs w:val="24"/>
        </w:rPr>
        <w:br/>
        <w:t>(3) Taxpayer Identification Number (TIN). </w:t>
      </w:r>
      <w:r w:rsidRPr="0043559F">
        <w:rPr>
          <w:rFonts w:ascii="Arial" w:eastAsia="Times New Roman" w:hAnsi="Arial" w:cs="Arial"/>
          <w:color w:val="000000"/>
          <w:sz w:val="24"/>
          <w:szCs w:val="24"/>
        </w:rPr>
        <w:br/>
      </w:r>
      <w:proofErr w:type="gramStart"/>
      <w:r w:rsidRPr="0043559F">
        <w:rPr>
          <w:rFonts w:ascii="Arial" w:eastAsia="Times New Roman" w:hAnsi="Arial" w:cs="Arial"/>
          <w:color w:val="000000"/>
          <w:sz w:val="24"/>
          <w:szCs w:val="24"/>
        </w:rPr>
        <w:t>o</w:t>
      </w:r>
      <w:proofErr w:type="gramEnd"/>
      <w:r w:rsidRPr="0043559F">
        <w:rPr>
          <w:rFonts w:ascii="Arial" w:eastAsia="Times New Roman" w:hAnsi="Arial" w:cs="Arial"/>
          <w:color w:val="000000"/>
          <w:sz w:val="24"/>
          <w:szCs w:val="24"/>
        </w:rPr>
        <w:t xml:space="preserve"> TIN: ________________________________. </w:t>
      </w:r>
      <w:r w:rsidRPr="0043559F">
        <w:rPr>
          <w:rFonts w:ascii="Arial" w:eastAsia="Times New Roman" w:hAnsi="Arial" w:cs="Arial"/>
          <w:color w:val="000000"/>
          <w:sz w:val="24"/>
          <w:szCs w:val="24"/>
        </w:rPr>
        <w:br/>
      </w:r>
      <w:proofErr w:type="gramStart"/>
      <w:r w:rsidRPr="0043559F">
        <w:rPr>
          <w:rFonts w:ascii="Arial" w:eastAsia="Times New Roman" w:hAnsi="Arial" w:cs="Arial"/>
          <w:color w:val="000000"/>
          <w:sz w:val="24"/>
          <w:szCs w:val="24"/>
        </w:rPr>
        <w:t>o</w:t>
      </w:r>
      <w:proofErr w:type="gramEnd"/>
      <w:r w:rsidRPr="0043559F">
        <w:rPr>
          <w:rFonts w:ascii="Arial" w:eastAsia="Times New Roman" w:hAnsi="Arial" w:cs="Arial"/>
          <w:color w:val="000000"/>
          <w:sz w:val="24"/>
          <w:szCs w:val="24"/>
        </w:rPr>
        <w:t xml:space="preserve"> TIN has been applied for. </w:t>
      </w:r>
      <w:r w:rsidRPr="0043559F">
        <w:rPr>
          <w:rFonts w:ascii="Arial" w:eastAsia="Times New Roman" w:hAnsi="Arial" w:cs="Arial"/>
          <w:color w:val="000000"/>
          <w:sz w:val="24"/>
          <w:szCs w:val="24"/>
        </w:rPr>
        <w:br/>
        <w:t>o TIN is not required because: </w:t>
      </w:r>
      <w:r w:rsidRPr="0043559F">
        <w:rPr>
          <w:rFonts w:ascii="Arial" w:eastAsia="Times New Roman" w:hAnsi="Arial" w:cs="Arial"/>
          <w:color w:val="000000"/>
          <w:sz w:val="24"/>
          <w:szCs w:val="24"/>
        </w:rPr>
        <w:br/>
        <w:t xml:space="preserve">o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is a nonresident alien, foreign corporation, or foreign partnership that does not have income effectively connected with the conduct of a trade or business in the United States and does not have an office or place of business or a fiscal paying agent in the United States; </w:t>
      </w:r>
      <w:r w:rsidRPr="0043559F">
        <w:rPr>
          <w:rFonts w:ascii="Arial" w:eastAsia="Times New Roman" w:hAnsi="Arial" w:cs="Arial"/>
          <w:color w:val="000000"/>
          <w:sz w:val="24"/>
          <w:szCs w:val="24"/>
        </w:rPr>
        <w:br/>
        <w:t xml:space="preserve">o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is an agency or instrumentality of a foreign government; </w:t>
      </w:r>
      <w:r w:rsidRPr="0043559F">
        <w:rPr>
          <w:rFonts w:ascii="Arial" w:eastAsia="Times New Roman" w:hAnsi="Arial" w:cs="Arial"/>
          <w:color w:val="000000"/>
          <w:sz w:val="24"/>
          <w:szCs w:val="24"/>
        </w:rPr>
        <w:br/>
        <w:t xml:space="preserve">o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is an agency or instrumentality of the Federal Government. </w:t>
      </w:r>
      <w:r w:rsidRPr="0043559F">
        <w:rPr>
          <w:rFonts w:ascii="Arial" w:eastAsia="Times New Roman" w:hAnsi="Arial" w:cs="Arial"/>
          <w:color w:val="000000"/>
          <w:sz w:val="24"/>
          <w:szCs w:val="24"/>
        </w:rPr>
        <w:br/>
        <w:t>(4) Type of organization. </w:t>
      </w:r>
      <w:r w:rsidRPr="0043559F">
        <w:rPr>
          <w:rFonts w:ascii="Arial" w:eastAsia="Times New Roman" w:hAnsi="Arial" w:cs="Arial"/>
          <w:color w:val="000000"/>
          <w:sz w:val="24"/>
          <w:szCs w:val="24"/>
        </w:rPr>
        <w:br/>
        <w:t>o Sole proprietorship; </w:t>
      </w:r>
      <w:r w:rsidRPr="0043559F">
        <w:rPr>
          <w:rFonts w:ascii="Arial" w:eastAsia="Times New Roman" w:hAnsi="Arial" w:cs="Arial"/>
          <w:color w:val="000000"/>
          <w:sz w:val="24"/>
          <w:szCs w:val="24"/>
        </w:rPr>
        <w:br/>
        <w:t>o Partnership; </w:t>
      </w:r>
      <w:r w:rsidRPr="0043559F">
        <w:rPr>
          <w:rFonts w:ascii="Arial" w:eastAsia="Times New Roman" w:hAnsi="Arial" w:cs="Arial"/>
          <w:color w:val="000000"/>
          <w:sz w:val="24"/>
          <w:szCs w:val="24"/>
        </w:rPr>
        <w:br/>
        <w:t>o Corporate entity (not tax-exempt); </w:t>
      </w:r>
      <w:r w:rsidRPr="0043559F">
        <w:rPr>
          <w:rFonts w:ascii="Arial" w:eastAsia="Times New Roman" w:hAnsi="Arial" w:cs="Arial"/>
          <w:color w:val="000000"/>
          <w:sz w:val="24"/>
          <w:szCs w:val="24"/>
        </w:rPr>
        <w:br/>
        <w:t>o Corporate entity (tax-exempt); </w:t>
      </w:r>
      <w:r w:rsidRPr="0043559F">
        <w:rPr>
          <w:rFonts w:ascii="Arial" w:eastAsia="Times New Roman" w:hAnsi="Arial" w:cs="Arial"/>
          <w:color w:val="000000"/>
          <w:sz w:val="24"/>
          <w:szCs w:val="24"/>
        </w:rPr>
        <w:br/>
        <w:t>o Government entity (Federal, State, or local); </w:t>
      </w:r>
      <w:r w:rsidRPr="0043559F">
        <w:rPr>
          <w:rFonts w:ascii="Arial" w:eastAsia="Times New Roman" w:hAnsi="Arial" w:cs="Arial"/>
          <w:color w:val="000000"/>
          <w:sz w:val="24"/>
          <w:szCs w:val="24"/>
        </w:rPr>
        <w:br/>
        <w:t>o Foreign government; </w:t>
      </w:r>
      <w:r w:rsidRPr="0043559F">
        <w:rPr>
          <w:rFonts w:ascii="Arial" w:eastAsia="Times New Roman" w:hAnsi="Arial" w:cs="Arial"/>
          <w:color w:val="000000"/>
          <w:sz w:val="24"/>
          <w:szCs w:val="24"/>
        </w:rPr>
        <w:br/>
        <w:t>o International organization per 26 CFR 1.6049-4; </w:t>
      </w:r>
      <w:r w:rsidRPr="0043559F">
        <w:rPr>
          <w:rFonts w:ascii="Arial" w:eastAsia="Times New Roman" w:hAnsi="Arial" w:cs="Arial"/>
          <w:color w:val="000000"/>
          <w:sz w:val="24"/>
          <w:szCs w:val="24"/>
        </w:rPr>
        <w:br/>
        <w:t>o Other ________________________________. </w:t>
      </w:r>
      <w:r w:rsidRPr="0043559F">
        <w:rPr>
          <w:rFonts w:ascii="Arial" w:eastAsia="Times New Roman" w:hAnsi="Arial" w:cs="Arial"/>
          <w:color w:val="000000"/>
          <w:sz w:val="24"/>
          <w:szCs w:val="24"/>
        </w:rPr>
        <w:br/>
        <w:t>(5) Common parent. </w:t>
      </w:r>
      <w:r w:rsidRPr="0043559F">
        <w:rPr>
          <w:rFonts w:ascii="Arial" w:eastAsia="Times New Roman" w:hAnsi="Arial" w:cs="Arial"/>
          <w:color w:val="000000"/>
          <w:sz w:val="24"/>
          <w:szCs w:val="24"/>
        </w:rPr>
        <w:br/>
      </w:r>
      <w:proofErr w:type="gramStart"/>
      <w:r w:rsidRPr="0043559F">
        <w:rPr>
          <w:rFonts w:ascii="Arial" w:eastAsia="Times New Roman" w:hAnsi="Arial" w:cs="Arial"/>
          <w:color w:val="000000"/>
          <w:sz w:val="24"/>
          <w:szCs w:val="24"/>
        </w:rPr>
        <w:t>o</w:t>
      </w:r>
      <w:proofErr w:type="gramEnd"/>
      <w:r w:rsidRPr="0043559F">
        <w:rPr>
          <w:rFonts w:ascii="Arial" w:eastAsia="Times New Roman" w:hAnsi="Arial" w:cs="Arial"/>
          <w:color w:val="000000"/>
          <w:sz w:val="24"/>
          <w:szCs w:val="24"/>
        </w:rPr>
        <w:t xml:space="preserv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is not owned or controlled by a common parent; </w:t>
      </w:r>
      <w:r w:rsidRPr="0043559F">
        <w:rPr>
          <w:rFonts w:ascii="Arial" w:eastAsia="Times New Roman" w:hAnsi="Arial" w:cs="Arial"/>
          <w:color w:val="000000"/>
          <w:sz w:val="24"/>
          <w:szCs w:val="24"/>
        </w:rPr>
        <w:br/>
        <w:t>o Name and TIN of common parent: </w:t>
      </w:r>
      <w:r w:rsidRPr="0043559F">
        <w:rPr>
          <w:rFonts w:ascii="Arial" w:eastAsia="Times New Roman" w:hAnsi="Arial" w:cs="Arial"/>
          <w:color w:val="000000"/>
          <w:sz w:val="24"/>
          <w:szCs w:val="24"/>
        </w:rPr>
        <w:br/>
        <w:t>Name ________________________________. </w:t>
      </w:r>
      <w:r w:rsidRPr="0043559F">
        <w:rPr>
          <w:rFonts w:ascii="Arial" w:eastAsia="Times New Roman" w:hAnsi="Arial" w:cs="Arial"/>
          <w:color w:val="000000"/>
          <w:sz w:val="24"/>
          <w:szCs w:val="24"/>
        </w:rPr>
        <w:br/>
      </w:r>
      <w:proofErr w:type="gramStart"/>
      <w:r w:rsidRPr="0043559F">
        <w:rPr>
          <w:rFonts w:ascii="Arial" w:eastAsia="Times New Roman" w:hAnsi="Arial" w:cs="Arial"/>
          <w:color w:val="000000"/>
          <w:sz w:val="24"/>
          <w:szCs w:val="24"/>
        </w:rPr>
        <w:t>TIN _________________________________.</w:t>
      </w:r>
      <w:proofErr w:type="gramEnd"/>
      <w:r w:rsidRPr="0043559F">
        <w:rPr>
          <w:rFonts w:ascii="Arial" w:eastAsia="Times New Roman" w:hAnsi="Arial" w:cs="Arial"/>
          <w:color w:val="000000"/>
          <w:sz w:val="24"/>
          <w:szCs w:val="24"/>
        </w:rPr>
        <w:t> </w:t>
      </w:r>
      <w:r w:rsidRPr="0043559F">
        <w:rPr>
          <w:rFonts w:ascii="Arial" w:eastAsia="Times New Roman" w:hAnsi="Arial" w:cs="Arial"/>
          <w:color w:val="000000"/>
          <w:sz w:val="24"/>
          <w:szCs w:val="24"/>
        </w:rPr>
        <w:br/>
      </w:r>
      <w:r w:rsidRPr="0043559F">
        <w:rPr>
          <w:rFonts w:ascii="Arial" w:eastAsia="Times New Roman" w:hAnsi="Arial" w:cs="Arial"/>
          <w:color w:val="000000"/>
          <w:sz w:val="24"/>
          <w:szCs w:val="24"/>
        </w:rPr>
        <w:lastRenderedPageBreak/>
        <w:t xml:space="preserve">(m) Restricted business operations in Sudan. By submission of its offer,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certifies that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does not conduct any restricted business operations in Sudan. </w:t>
      </w:r>
      <w:r w:rsidRPr="0043559F">
        <w:rPr>
          <w:rFonts w:ascii="Arial" w:eastAsia="Times New Roman" w:hAnsi="Arial" w:cs="Arial"/>
          <w:color w:val="000000"/>
          <w:sz w:val="24"/>
          <w:szCs w:val="24"/>
        </w:rPr>
        <w:br/>
        <w:t>(n) Prohibition on Contracting with Inverted Domestic Corporations. </w:t>
      </w:r>
      <w:r w:rsidRPr="0043559F">
        <w:rPr>
          <w:rFonts w:ascii="Arial" w:eastAsia="Times New Roman" w:hAnsi="Arial" w:cs="Arial"/>
          <w:color w:val="000000"/>
          <w:sz w:val="24"/>
          <w:szCs w:val="24"/>
        </w:rPr>
        <w:br/>
        <w:t>(1) Relation to Internal Revenue Code. An inverted domestic corporation as herein defined does not meet the definition of an inverted domestic corporation as defined by the Internal Revenue Code 25 U.S.C. 7874. </w:t>
      </w:r>
      <w:r w:rsidRPr="0043559F">
        <w:rPr>
          <w:rFonts w:ascii="Arial" w:eastAsia="Times New Roman" w:hAnsi="Arial" w:cs="Arial"/>
          <w:color w:val="000000"/>
          <w:sz w:val="24"/>
          <w:szCs w:val="24"/>
        </w:rPr>
        <w:br/>
        <w:t xml:space="preserve">(2) Representation. By submission of its offer,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represents that- </w:t>
      </w:r>
      <w:r w:rsidRPr="0043559F">
        <w:rPr>
          <w:rFonts w:ascii="Arial" w:eastAsia="Times New Roman" w:hAnsi="Arial" w:cs="Arial"/>
          <w:color w:val="000000"/>
          <w:sz w:val="24"/>
          <w:szCs w:val="24"/>
        </w:rPr>
        <w:br/>
        <w:t>(</w:t>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It is not an inverted domestic corporation; and </w:t>
      </w:r>
      <w:r w:rsidRPr="0043559F">
        <w:rPr>
          <w:rFonts w:ascii="Arial" w:eastAsia="Times New Roman" w:hAnsi="Arial" w:cs="Arial"/>
          <w:color w:val="000000"/>
          <w:sz w:val="24"/>
          <w:szCs w:val="24"/>
        </w:rPr>
        <w:br/>
        <w:t>(ii) It is not a subsidiary of an inverted domestic corporation. </w:t>
      </w:r>
      <w:r w:rsidRPr="0043559F">
        <w:rPr>
          <w:rFonts w:ascii="Arial" w:eastAsia="Times New Roman" w:hAnsi="Arial" w:cs="Arial"/>
          <w:color w:val="000000"/>
          <w:sz w:val="24"/>
          <w:szCs w:val="24"/>
        </w:rPr>
        <w:br/>
        <w:t>(o) Prohibition on contracting with entities engaging in certain activities or transactions relating to Iran. </w:t>
      </w:r>
      <w:r w:rsidRPr="0043559F">
        <w:rPr>
          <w:rFonts w:ascii="Arial" w:eastAsia="Times New Roman" w:hAnsi="Arial" w:cs="Arial"/>
          <w:color w:val="000000"/>
          <w:sz w:val="24"/>
          <w:szCs w:val="24"/>
        </w:rPr>
        <w:br/>
        <w:t xml:space="preserve">(1)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shall e-mail questions concerning sensitive technology to the Department of State at CISADA106@state.gov. </w:t>
      </w:r>
      <w:r w:rsidRPr="0043559F">
        <w:rPr>
          <w:rFonts w:ascii="Arial" w:eastAsia="Times New Roman" w:hAnsi="Arial" w:cs="Arial"/>
          <w:color w:val="000000"/>
          <w:sz w:val="24"/>
          <w:szCs w:val="24"/>
        </w:rPr>
        <w:br/>
        <w:t xml:space="preserve">(2) Representation and Certifications. Unless a waiver is granted or an exception applies as provided in paragraph (o)(3) of this provision, by submission of its offer,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w:t>
      </w:r>
      <w:r w:rsidRPr="0043559F">
        <w:rPr>
          <w:rFonts w:ascii="Arial" w:eastAsia="Times New Roman" w:hAnsi="Arial" w:cs="Arial"/>
          <w:color w:val="000000"/>
          <w:sz w:val="24"/>
          <w:szCs w:val="24"/>
        </w:rPr>
        <w:br/>
        <w:t>(</w:t>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xml:space="preserve">) Represents, to the best of its knowledge and belief, that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does not export any sensitive technology to the government of Iran or any entities or individuals owned or controlled by, or acting on behalf or at the direction of, the government of Iran; </w:t>
      </w:r>
      <w:r w:rsidRPr="0043559F">
        <w:rPr>
          <w:rFonts w:ascii="Arial" w:eastAsia="Times New Roman" w:hAnsi="Arial" w:cs="Arial"/>
          <w:color w:val="000000"/>
          <w:sz w:val="24"/>
          <w:szCs w:val="24"/>
        </w:rPr>
        <w:br/>
        <w:t xml:space="preserve">(ii) Certifies that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or any person owned or controlled by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does not engage in any activities for which sanctions may be imposed under section 5 of the Iran Sanctions Act; and </w:t>
      </w:r>
      <w:r w:rsidRPr="0043559F">
        <w:rPr>
          <w:rFonts w:ascii="Arial" w:eastAsia="Times New Roman" w:hAnsi="Arial" w:cs="Arial"/>
          <w:color w:val="000000"/>
          <w:sz w:val="24"/>
          <w:szCs w:val="24"/>
        </w:rPr>
        <w:br/>
        <w:t xml:space="preserve">(iii) Certifies that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and any person owned or controlled by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does not knowingly engage in any transaction that exceeds $3,000 with Iran's Revolutionary Guard Corps or any of its officials, agents, or affiliates, the property and interests in property of which are blocked pursuant to the International Emergency Economic Powers Act (50 U.S.C. 1701 et seq.) (</w:t>
      </w:r>
      <w:proofErr w:type="gramStart"/>
      <w:r w:rsidRPr="0043559F">
        <w:rPr>
          <w:rFonts w:ascii="Arial" w:eastAsia="Times New Roman" w:hAnsi="Arial" w:cs="Arial"/>
          <w:color w:val="000000"/>
          <w:sz w:val="24"/>
          <w:szCs w:val="24"/>
        </w:rPr>
        <w:t>see</w:t>
      </w:r>
      <w:proofErr w:type="gramEnd"/>
      <w:r w:rsidRPr="0043559F">
        <w:rPr>
          <w:rFonts w:ascii="Arial" w:eastAsia="Times New Roman" w:hAnsi="Arial" w:cs="Arial"/>
          <w:color w:val="000000"/>
          <w:sz w:val="24"/>
          <w:szCs w:val="24"/>
        </w:rPr>
        <w:t xml:space="preserve"> OFAC's Specially Designated Nationals and Blocked Persons List at http://www.treasury.gov/ofac/downloads/t11sdn.pdf). </w:t>
      </w:r>
      <w:r w:rsidRPr="0043559F">
        <w:rPr>
          <w:rFonts w:ascii="Arial" w:eastAsia="Times New Roman" w:hAnsi="Arial" w:cs="Arial"/>
          <w:color w:val="000000"/>
          <w:sz w:val="24"/>
          <w:szCs w:val="24"/>
        </w:rPr>
        <w:br/>
        <w:t>(3) The representation and certification requirements of paragraph (o)(2) of this provision do not apply if- </w:t>
      </w:r>
      <w:r w:rsidRPr="0043559F">
        <w:rPr>
          <w:rFonts w:ascii="Arial" w:eastAsia="Times New Roman" w:hAnsi="Arial" w:cs="Arial"/>
          <w:color w:val="000000"/>
          <w:sz w:val="24"/>
          <w:szCs w:val="24"/>
        </w:rPr>
        <w:br/>
        <w:t>(</w:t>
      </w:r>
      <w:proofErr w:type="spellStart"/>
      <w:r w:rsidRPr="0043559F">
        <w:rPr>
          <w:rFonts w:ascii="Arial" w:eastAsia="Times New Roman" w:hAnsi="Arial" w:cs="Arial"/>
          <w:color w:val="000000"/>
          <w:sz w:val="24"/>
          <w:szCs w:val="24"/>
        </w:rPr>
        <w:t>i</w:t>
      </w:r>
      <w:proofErr w:type="spellEnd"/>
      <w:r w:rsidRPr="0043559F">
        <w:rPr>
          <w:rFonts w:ascii="Arial" w:eastAsia="Times New Roman" w:hAnsi="Arial" w:cs="Arial"/>
          <w:color w:val="000000"/>
          <w:sz w:val="24"/>
          <w:szCs w:val="24"/>
        </w:rPr>
        <w:t>) This solicitation includes a trade agreements certification (e.g., 52.212-3(g) or a comparable agency provision); and </w:t>
      </w:r>
      <w:r w:rsidRPr="0043559F">
        <w:rPr>
          <w:rFonts w:ascii="Arial" w:eastAsia="Times New Roman" w:hAnsi="Arial" w:cs="Arial"/>
          <w:color w:val="000000"/>
          <w:sz w:val="24"/>
          <w:szCs w:val="24"/>
        </w:rPr>
        <w:br/>
        <w:t xml:space="preserve">(ii)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has certified that all the offered products to be supplied are designated country end products.</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NIST LOCAL-04 BILLING INSTRUCTIONS</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br/>
        <w:t>(a) NIST prefers electronic Invoice/Voucher submissions and they should be emailed to AMDINV@NIST.GOV and INVOICE@NIST.GOV</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(b) Each Invoice or Voucher submitted shall include the following: (1) Contract Number. (2) Contractor Name and Address. (3) Date of Invoice. (4) Invoice Number. (5) Amount of Invoice and Cumulative Amount Invoiced to-date. (6) Contract Line Item Number (CLIN). (7) Description, Quantity, Unit of Measure, Unit Price, and Extended Price of Supplies/Services Delivered. (8) Prompt Payment Discount Terms, if Offered. (9) Any other information or documentation required by the contract.</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(c) In the event electronic submissions are not used, The Contractor shall submit an original invoice or voucher in accordance with the payment provisions of this contract to:</w:t>
      </w:r>
      <w:r w:rsidRPr="0043559F">
        <w:rPr>
          <w:rFonts w:ascii="Arial" w:eastAsia="Times New Roman" w:hAnsi="Arial" w:cs="Arial"/>
          <w:color w:val="000000"/>
          <w:sz w:val="24"/>
          <w:szCs w:val="24"/>
        </w:rPr>
        <w:br/>
        <w:t>NIST: Accounts Payable Office</w:t>
      </w:r>
      <w:r w:rsidRPr="0043559F">
        <w:rPr>
          <w:rFonts w:ascii="Arial" w:eastAsia="Times New Roman" w:hAnsi="Arial" w:cs="Arial"/>
          <w:color w:val="000000"/>
          <w:sz w:val="24"/>
          <w:szCs w:val="24"/>
        </w:rPr>
        <w:br/>
        <w:t>100 Bureau Drive, Mail Stop 1621</w:t>
      </w:r>
      <w:r w:rsidRPr="0043559F">
        <w:rPr>
          <w:rFonts w:ascii="Arial" w:eastAsia="Times New Roman" w:hAnsi="Arial" w:cs="Arial"/>
          <w:color w:val="000000"/>
          <w:sz w:val="24"/>
          <w:szCs w:val="24"/>
        </w:rPr>
        <w:br/>
        <w:t>Gaithersburg, MD 20899-1621</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(End of Clause)</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br/>
      </w:r>
      <w:proofErr w:type="gramStart"/>
      <w:r w:rsidRPr="0043559F">
        <w:rPr>
          <w:rFonts w:ascii="Arial" w:eastAsia="Times New Roman" w:hAnsi="Arial" w:cs="Arial"/>
          <w:color w:val="000000"/>
          <w:sz w:val="24"/>
          <w:szCs w:val="24"/>
        </w:rPr>
        <w:t>52.216-1 Type of Contract.</w:t>
      </w:r>
      <w:proofErr w:type="gramEnd"/>
      <w:r w:rsidRPr="0043559F">
        <w:rPr>
          <w:rFonts w:ascii="Arial" w:eastAsia="Times New Roman" w:hAnsi="Arial" w:cs="Arial"/>
          <w:color w:val="000000"/>
          <w:sz w:val="24"/>
          <w:szCs w:val="24"/>
        </w:rPr>
        <w:t xml:space="preserve"> (APR 1984)</w:t>
      </w:r>
      <w:r w:rsidRPr="0043559F">
        <w:rPr>
          <w:rFonts w:ascii="Arial" w:eastAsia="Times New Roman" w:hAnsi="Arial" w:cs="Arial"/>
          <w:color w:val="000000"/>
          <w:sz w:val="24"/>
          <w:szCs w:val="24"/>
        </w:rPr>
        <w:br/>
        <w:t>The Government contemplates award of a Firm Fixed Price Purchase Order resulting from this solicitation. </w:t>
      </w:r>
      <w:r w:rsidRPr="0043559F">
        <w:rPr>
          <w:rFonts w:ascii="Arial" w:eastAsia="Times New Roman" w:hAnsi="Arial" w:cs="Arial"/>
          <w:color w:val="000000"/>
          <w:sz w:val="24"/>
          <w:szCs w:val="24"/>
        </w:rPr>
        <w:br/>
        <w:t>(End of provision) </w:t>
      </w:r>
      <w:r w:rsidRPr="0043559F">
        <w:rPr>
          <w:rFonts w:ascii="Arial" w:eastAsia="Times New Roman" w:hAnsi="Arial" w:cs="Arial"/>
          <w:color w:val="000000"/>
          <w:sz w:val="24"/>
          <w:szCs w:val="24"/>
        </w:rPr>
        <w:br/>
        <w:t>52.217-8 Option to Extend Services. (NOV 1999)</w:t>
      </w:r>
      <w:r w:rsidRPr="0043559F">
        <w:rPr>
          <w:rFonts w:ascii="Arial" w:eastAsia="Times New Roman" w:hAnsi="Arial" w:cs="Arial"/>
          <w:color w:val="000000"/>
          <w:sz w:val="24"/>
          <w:szCs w:val="24"/>
        </w:rPr>
        <w:br/>
        <w:t>The Government may require continued performance of any services within the limits and at the rates specified in the contract. These rates may be adjusted only as a result of revisions to prevailing labor rates provided by the Secretary of Labor. The option provision may be exercised more than once, but the total extension of performance hereunder shall not exceed 6 months. The Contracting Officer may exercise the option by written notice to the Contractor within _15 Days_ prior to the expiration of the contract. </w:t>
      </w:r>
      <w:r w:rsidRPr="0043559F">
        <w:rPr>
          <w:rFonts w:ascii="Arial" w:eastAsia="Times New Roman" w:hAnsi="Arial" w:cs="Arial"/>
          <w:color w:val="000000"/>
          <w:sz w:val="24"/>
          <w:szCs w:val="24"/>
        </w:rPr>
        <w:br/>
        <w:t>(End of clause)</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EVALUATION AND AWARD:</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 xml:space="preserve">Award will be based on the </w:t>
      </w:r>
      <w:proofErr w:type="spellStart"/>
      <w:r w:rsidRPr="0043559F">
        <w:rPr>
          <w:rFonts w:ascii="Arial" w:eastAsia="Times New Roman" w:hAnsi="Arial" w:cs="Arial"/>
          <w:color w:val="000000"/>
          <w:sz w:val="24"/>
          <w:szCs w:val="24"/>
        </w:rPr>
        <w:t>offeror</w:t>
      </w:r>
      <w:proofErr w:type="spellEnd"/>
      <w:r w:rsidRPr="0043559F">
        <w:rPr>
          <w:rFonts w:ascii="Arial" w:eastAsia="Times New Roman" w:hAnsi="Arial" w:cs="Arial"/>
          <w:color w:val="000000"/>
          <w:sz w:val="24"/>
          <w:szCs w:val="24"/>
        </w:rPr>
        <w:t xml:space="preserve"> who submits the Lowest Price, Technically Acceptable proposal that meets or exceeds the requirements of the RFP. The Government intends to evaluate proposals and make an award based upon initial </w:t>
      </w:r>
      <w:proofErr w:type="gramStart"/>
      <w:r w:rsidRPr="0043559F">
        <w:rPr>
          <w:rFonts w:ascii="Arial" w:eastAsia="Times New Roman" w:hAnsi="Arial" w:cs="Arial"/>
          <w:color w:val="000000"/>
          <w:sz w:val="24"/>
          <w:szCs w:val="24"/>
        </w:rPr>
        <w:t>offers,</w:t>
      </w:r>
      <w:proofErr w:type="gramEnd"/>
      <w:r w:rsidRPr="0043559F">
        <w:rPr>
          <w:rFonts w:ascii="Arial" w:eastAsia="Times New Roman" w:hAnsi="Arial" w:cs="Arial"/>
          <w:color w:val="000000"/>
          <w:sz w:val="24"/>
          <w:szCs w:val="24"/>
        </w:rPr>
        <w:t xml:space="preserve"> however, if necessary the government reserves the right to conduct discussions with all responsible </w:t>
      </w:r>
      <w:proofErr w:type="spellStart"/>
      <w:r w:rsidRPr="0043559F">
        <w:rPr>
          <w:rFonts w:ascii="Arial" w:eastAsia="Times New Roman" w:hAnsi="Arial" w:cs="Arial"/>
          <w:color w:val="000000"/>
          <w:sz w:val="24"/>
          <w:szCs w:val="24"/>
        </w:rPr>
        <w:t>Offerors</w:t>
      </w:r>
      <w:proofErr w:type="spellEnd"/>
      <w:r w:rsidRPr="0043559F">
        <w:rPr>
          <w:rFonts w:ascii="Arial" w:eastAsia="Times New Roman" w:hAnsi="Arial" w:cs="Arial"/>
          <w:color w:val="000000"/>
          <w:sz w:val="24"/>
          <w:szCs w:val="24"/>
        </w:rPr>
        <w:t xml:space="preserve"> after the establishment of a competitive range. For purposes of </w:t>
      </w:r>
      <w:r w:rsidRPr="0043559F">
        <w:rPr>
          <w:rFonts w:ascii="Arial" w:eastAsia="Times New Roman" w:hAnsi="Arial" w:cs="Arial"/>
          <w:color w:val="000000"/>
          <w:sz w:val="24"/>
          <w:szCs w:val="24"/>
        </w:rPr>
        <w:lastRenderedPageBreak/>
        <w:t>efficiency, the Contracting Officer may limit the number of proposal in the competitive range to the greatest number that will permit efficient competition among the most technically acceptable proposal.</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Vendors must have an active registration in the System for Award Management (SAM) prior to an award of a Government Contract. The System for Award Management is a Federal Government owned and operated free web site that consolidates the capabilities of the Central Contractor Registration (CCR), Online Representation and Certifications Application (ORCA), and Excluded Parties List System (EPLS) databases. To register vendors may access the SAM website at https://www.sam.gov.</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 </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p>
    <w:p w:rsidR="0043559F" w:rsidRPr="0043559F" w:rsidRDefault="0043559F" w:rsidP="0043559F">
      <w:pPr>
        <w:shd w:val="clear" w:color="auto" w:fill="FFFFFF"/>
        <w:spacing w:after="24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 </w:t>
      </w:r>
    </w:p>
    <w:p w:rsidR="0043559F" w:rsidRPr="0043559F" w:rsidRDefault="0043559F" w:rsidP="0043559F">
      <w:pPr>
        <w:shd w:val="clear" w:color="auto" w:fill="FFFFFF"/>
        <w:spacing w:after="0" w:line="307" w:lineRule="atLeast"/>
        <w:rPr>
          <w:rFonts w:ascii="Arial" w:eastAsia="Times New Roman" w:hAnsi="Arial" w:cs="Arial"/>
          <w:b/>
          <w:bCs/>
          <w:color w:val="333333"/>
          <w:sz w:val="24"/>
          <w:szCs w:val="24"/>
        </w:rPr>
      </w:pPr>
      <w:r w:rsidRPr="0043559F">
        <w:rPr>
          <w:rFonts w:ascii="Arial" w:eastAsia="Times New Roman" w:hAnsi="Arial" w:cs="Arial"/>
          <w:b/>
          <w:bCs/>
          <w:color w:val="333333"/>
          <w:sz w:val="24"/>
          <w:szCs w:val="24"/>
        </w:rPr>
        <w:t>Contracting Office Address:</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100 Bureau Drive, Building 301, Room B129, Mail Stop 1640</w:t>
      </w:r>
      <w:r w:rsidRPr="0043559F">
        <w:rPr>
          <w:rFonts w:ascii="Arial" w:eastAsia="Times New Roman" w:hAnsi="Arial" w:cs="Arial"/>
          <w:color w:val="000000"/>
          <w:sz w:val="24"/>
          <w:szCs w:val="24"/>
        </w:rPr>
        <w:br/>
        <w:t>Gaithersburg, Maryland 20899-1640 </w:t>
      </w:r>
      <w:r w:rsidRPr="0043559F">
        <w:rPr>
          <w:rFonts w:ascii="Arial" w:eastAsia="Times New Roman" w:hAnsi="Arial" w:cs="Arial"/>
          <w:color w:val="000000"/>
          <w:sz w:val="24"/>
          <w:szCs w:val="24"/>
        </w:rPr>
        <w:br/>
        <w:t>United States </w:t>
      </w:r>
    </w:p>
    <w:p w:rsidR="0043559F" w:rsidRPr="0043559F" w:rsidRDefault="0043559F" w:rsidP="0043559F">
      <w:pPr>
        <w:shd w:val="clear" w:color="auto" w:fill="FFFFFF"/>
        <w:spacing w:after="0" w:line="307" w:lineRule="atLeast"/>
        <w:rPr>
          <w:rFonts w:ascii="Arial" w:eastAsia="Times New Roman" w:hAnsi="Arial" w:cs="Arial"/>
          <w:b/>
          <w:bCs/>
          <w:color w:val="333333"/>
          <w:sz w:val="24"/>
          <w:szCs w:val="24"/>
        </w:rPr>
      </w:pPr>
      <w:r w:rsidRPr="0043559F">
        <w:rPr>
          <w:rFonts w:ascii="Arial" w:eastAsia="Times New Roman" w:hAnsi="Arial" w:cs="Arial"/>
          <w:b/>
          <w:bCs/>
          <w:color w:val="333333"/>
          <w:sz w:val="24"/>
          <w:szCs w:val="24"/>
        </w:rPr>
        <w:t xml:space="preserve">Primary Point of </w:t>
      </w:r>
      <w:proofErr w:type="gramStart"/>
      <w:r w:rsidRPr="0043559F">
        <w:rPr>
          <w:rFonts w:ascii="Arial" w:eastAsia="Times New Roman" w:hAnsi="Arial" w:cs="Arial"/>
          <w:b/>
          <w:bCs/>
          <w:color w:val="333333"/>
          <w:sz w:val="24"/>
          <w:szCs w:val="24"/>
        </w:rPr>
        <w:t>Contact.:</w:t>
      </w:r>
      <w:proofErr w:type="gramEnd"/>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Chon S. Son,</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Contracting Officer</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hyperlink r:id="rId6" w:history="1">
        <w:r w:rsidRPr="0043559F">
          <w:rPr>
            <w:rFonts w:ascii="Arial" w:eastAsia="Times New Roman" w:hAnsi="Arial" w:cs="Arial"/>
            <w:color w:val="666666"/>
            <w:sz w:val="24"/>
            <w:szCs w:val="24"/>
            <w:u w:val="single"/>
          </w:rPr>
          <w:t>chon.son@nist.gov</w:t>
        </w:r>
      </w:hyperlink>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Phone: 301-975-8567</w:t>
      </w:r>
    </w:p>
    <w:p w:rsidR="0043559F" w:rsidRPr="0043559F" w:rsidRDefault="0043559F" w:rsidP="0043559F">
      <w:pPr>
        <w:shd w:val="clear" w:color="auto" w:fill="FFFFFF"/>
        <w:spacing w:after="0" w:line="307" w:lineRule="atLeast"/>
        <w:rPr>
          <w:rFonts w:ascii="Arial" w:eastAsia="Times New Roman" w:hAnsi="Arial" w:cs="Arial"/>
          <w:b/>
          <w:bCs/>
          <w:color w:val="333333"/>
          <w:sz w:val="24"/>
          <w:szCs w:val="24"/>
        </w:rPr>
      </w:pPr>
      <w:r w:rsidRPr="0043559F">
        <w:rPr>
          <w:rFonts w:ascii="Arial" w:eastAsia="Times New Roman" w:hAnsi="Arial" w:cs="Arial"/>
          <w:b/>
          <w:bCs/>
          <w:color w:val="333333"/>
          <w:sz w:val="24"/>
          <w:szCs w:val="24"/>
        </w:rPr>
        <w:t>Secondary Point of Contact:</w:t>
      </w:r>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r w:rsidRPr="0043559F">
        <w:rPr>
          <w:rFonts w:ascii="Arial" w:eastAsia="Times New Roman" w:hAnsi="Arial" w:cs="Arial"/>
          <w:color w:val="000000"/>
          <w:sz w:val="24"/>
          <w:szCs w:val="24"/>
        </w:rPr>
        <w:t xml:space="preserve">Desiree </w:t>
      </w:r>
      <w:proofErr w:type="spellStart"/>
      <w:r w:rsidRPr="0043559F">
        <w:rPr>
          <w:rFonts w:ascii="Arial" w:eastAsia="Times New Roman" w:hAnsi="Arial" w:cs="Arial"/>
          <w:color w:val="000000"/>
          <w:sz w:val="24"/>
          <w:szCs w:val="24"/>
        </w:rPr>
        <w:t>Blakey</w:t>
      </w:r>
      <w:proofErr w:type="spellEnd"/>
    </w:p>
    <w:p w:rsidR="0043559F" w:rsidRPr="0043559F" w:rsidRDefault="0043559F" w:rsidP="0043559F">
      <w:pPr>
        <w:shd w:val="clear" w:color="auto" w:fill="FFFFFF"/>
        <w:spacing w:after="0" w:line="307" w:lineRule="atLeast"/>
        <w:rPr>
          <w:rFonts w:ascii="Arial" w:eastAsia="Times New Roman" w:hAnsi="Arial" w:cs="Arial"/>
          <w:color w:val="000000"/>
          <w:sz w:val="24"/>
          <w:szCs w:val="24"/>
        </w:rPr>
      </w:pPr>
      <w:hyperlink r:id="rId7" w:history="1">
        <w:r w:rsidRPr="0043559F">
          <w:rPr>
            <w:rFonts w:ascii="Arial" w:eastAsia="Times New Roman" w:hAnsi="Arial" w:cs="Arial"/>
            <w:color w:val="666666"/>
            <w:sz w:val="24"/>
            <w:szCs w:val="24"/>
            <w:u w:val="single"/>
          </w:rPr>
          <w:t>desiree.blakey@nist.gov</w:t>
        </w:r>
      </w:hyperlink>
    </w:p>
    <w:p w:rsidR="009A2F28" w:rsidRPr="0043559F" w:rsidRDefault="009A2F28">
      <w:pPr>
        <w:rPr>
          <w:sz w:val="24"/>
          <w:szCs w:val="24"/>
        </w:rPr>
      </w:pPr>
    </w:p>
    <w:sectPr w:rsidR="009A2F28" w:rsidRPr="0043559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characterSpacingControl w:val="doNotCompress"/>
  <w:compat>
    <w:useFELayout/>
  </w:compat>
  <w:rsids>
    <w:rsidRoot w:val="0043559F"/>
    <w:rsid w:val="0043559F"/>
    <w:rsid w:val="009A2F2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dded">
    <w:name w:val="added"/>
    <w:basedOn w:val="DefaultParagraphFont"/>
    <w:rsid w:val="0043559F"/>
  </w:style>
  <w:style w:type="character" w:customStyle="1" w:styleId="apple-converted-space">
    <w:name w:val="apple-converted-space"/>
    <w:basedOn w:val="DefaultParagraphFont"/>
    <w:rsid w:val="0043559F"/>
  </w:style>
  <w:style w:type="paragraph" w:styleId="NormalWeb">
    <w:name w:val="Normal (Web)"/>
    <w:basedOn w:val="Normal"/>
    <w:uiPriority w:val="99"/>
    <w:semiHidden/>
    <w:unhideWhenUsed/>
    <w:rsid w:val="0043559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3559F"/>
    <w:rPr>
      <w:color w:val="0000FF"/>
      <w:u w:val="single"/>
    </w:rPr>
  </w:style>
</w:styles>
</file>

<file path=word/webSettings.xml><?xml version="1.0" encoding="utf-8"?>
<w:webSettings xmlns:r="http://schemas.openxmlformats.org/officeDocument/2006/relationships" xmlns:w="http://schemas.openxmlformats.org/wordprocessingml/2006/main">
  <w:divs>
    <w:div w:id="1600791277">
      <w:bodyDiv w:val="1"/>
      <w:marLeft w:val="0"/>
      <w:marRight w:val="0"/>
      <w:marTop w:val="0"/>
      <w:marBottom w:val="0"/>
      <w:divBdr>
        <w:top w:val="none" w:sz="0" w:space="0" w:color="auto"/>
        <w:left w:val="none" w:sz="0" w:space="0" w:color="auto"/>
        <w:bottom w:val="none" w:sz="0" w:space="0" w:color="auto"/>
        <w:right w:val="none" w:sz="0" w:space="0" w:color="auto"/>
      </w:divBdr>
      <w:divsChild>
        <w:div w:id="1165437221">
          <w:marLeft w:val="0"/>
          <w:marRight w:val="672"/>
          <w:marTop w:val="0"/>
          <w:marBottom w:val="0"/>
          <w:divBdr>
            <w:top w:val="none" w:sz="0" w:space="0" w:color="auto"/>
            <w:left w:val="none" w:sz="0" w:space="0" w:color="auto"/>
            <w:bottom w:val="none" w:sz="0" w:space="0" w:color="auto"/>
            <w:right w:val="none" w:sz="0" w:space="0" w:color="auto"/>
          </w:divBdr>
          <w:divsChild>
            <w:div w:id="229656910">
              <w:marLeft w:val="0"/>
              <w:marRight w:val="0"/>
              <w:marTop w:val="0"/>
              <w:marBottom w:val="0"/>
              <w:divBdr>
                <w:top w:val="none" w:sz="0" w:space="0" w:color="auto"/>
                <w:left w:val="none" w:sz="0" w:space="0" w:color="auto"/>
                <w:bottom w:val="none" w:sz="0" w:space="0" w:color="auto"/>
                <w:right w:val="none" w:sz="0" w:space="0" w:color="auto"/>
              </w:divBdr>
            </w:div>
            <w:div w:id="1309676467">
              <w:marLeft w:val="0"/>
              <w:marRight w:val="0"/>
              <w:marTop w:val="0"/>
              <w:marBottom w:val="0"/>
              <w:divBdr>
                <w:top w:val="none" w:sz="0" w:space="0" w:color="auto"/>
                <w:left w:val="none" w:sz="0" w:space="0" w:color="auto"/>
                <w:bottom w:val="none" w:sz="0" w:space="0" w:color="auto"/>
                <w:right w:val="none" w:sz="0" w:space="0" w:color="auto"/>
              </w:divBdr>
            </w:div>
          </w:divsChild>
        </w:div>
        <w:div w:id="1647971752">
          <w:marLeft w:val="0"/>
          <w:marRight w:val="672"/>
          <w:marTop w:val="0"/>
          <w:marBottom w:val="0"/>
          <w:divBdr>
            <w:top w:val="none" w:sz="0" w:space="0" w:color="auto"/>
            <w:left w:val="none" w:sz="0" w:space="0" w:color="auto"/>
            <w:bottom w:val="none" w:sz="0" w:space="0" w:color="auto"/>
            <w:right w:val="none" w:sz="0" w:space="0" w:color="auto"/>
          </w:divBdr>
          <w:divsChild>
            <w:div w:id="271713730">
              <w:marLeft w:val="0"/>
              <w:marRight w:val="0"/>
              <w:marTop w:val="0"/>
              <w:marBottom w:val="0"/>
              <w:divBdr>
                <w:top w:val="none" w:sz="0" w:space="0" w:color="auto"/>
                <w:left w:val="none" w:sz="0" w:space="0" w:color="auto"/>
                <w:bottom w:val="none" w:sz="0" w:space="0" w:color="auto"/>
                <w:right w:val="none" w:sz="0" w:space="0" w:color="auto"/>
              </w:divBdr>
            </w:div>
            <w:div w:id="1788311773">
              <w:marLeft w:val="0"/>
              <w:marRight w:val="0"/>
              <w:marTop w:val="0"/>
              <w:marBottom w:val="0"/>
              <w:divBdr>
                <w:top w:val="none" w:sz="0" w:space="0" w:color="auto"/>
                <w:left w:val="none" w:sz="0" w:space="0" w:color="auto"/>
                <w:bottom w:val="none" w:sz="0" w:space="0" w:color="auto"/>
                <w:right w:val="none" w:sz="0" w:space="0" w:color="auto"/>
              </w:divBdr>
            </w:div>
          </w:divsChild>
        </w:div>
        <w:div w:id="1416200168">
          <w:marLeft w:val="0"/>
          <w:marRight w:val="0"/>
          <w:marTop w:val="0"/>
          <w:marBottom w:val="0"/>
          <w:divBdr>
            <w:top w:val="none" w:sz="0" w:space="0" w:color="auto"/>
            <w:left w:val="none" w:sz="0" w:space="0" w:color="auto"/>
            <w:bottom w:val="none" w:sz="0" w:space="0" w:color="auto"/>
            <w:right w:val="none" w:sz="0" w:space="0" w:color="auto"/>
          </w:divBdr>
          <w:divsChild>
            <w:div w:id="1767070635">
              <w:marLeft w:val="0"/>
              <w:marRight w:val="0"/>
              <w:marTop w:val="0"/>
              <w:marBottom w:val="0"/>
              <w:divBdr>
                <w:top w:val="none" w:sz="0" w:space="0" w:color="auto"/>
                <w:left w:val="none" w:sz="0" w:space="0" w:color="auto"/>
                <w:bottom w:val="none" w:sz="0" w:space="0" w:color="auto"/>
                <w:right w:val="none" w:sz="0" w:space="0" w:color="auto"/>
              </w:divBdr>
            </w:div>
            <w:div w:id="1383745353">
              <w:marLeft w:val="0"/>
              <w:marRight w:val="0"/>
              <w:marTop w:val="0"/>
              <w:marBottom w:val="0"/>
              <w:divBdr>
                <w:top w:val="none" w:sz="0" w:space="0" w:color="auto"/>
                <w:left w:val="none" w:sz="0" w:space="0" w:color="auto"/>
                <w:bottom w:val="none" w:sz="0" w:space="0" w:color="auto"/>
                <w:right w:val="none" w:sz="0" w:space="0" w:color="auto"/>
              </w:divBdr>
              <w:divsChild>
                <w:div w:id="126742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069594">
          <w:marLeft w:val="0"/>
          <w:marRight w:val="0"/>
          <w:marTop w:val="0"/>
          <w:marBottom w:val="0"/>
          <w:divBdr>
            <w:top w:val="none" w:sz="0" w:space="0" w:color="auto"/>
            <w:left w:val="none" w:sz="0" w:space="0" w:color="auto"/>
            <w:bottom w:val="none" w:sz="0" w:space="0" w:color="auto"/>
            <w:right w:val="none" w:sz="0" w:space="0" w:color="auto"/>
          </w:divBdr>
          <w:divsChild>
            <w:div w:id="400492296">
              <w:marLeft w:val="0"/>
              <w:marRight w:val="0"/>
              <w:marTop w:val="0"/>
              <w:marBottom w:val="0"/>
              <w:divBdr>
                <w:top w:val="none" w:sz="0" w:space="0" w:color="auto"/>
                <w:left w:val="none" w:sz="0" w:space="0" w:color="auto"/>
                <w:bottom w:val="none" w:sz="0" w:space="0" w:color="auto"/>
                <w:right w:val="none" w:sz="0" w:space="0" w:color="auto"/>
              </w:divBdr>
            </w:div>
            <w:div w:id="1261648465">
              <w:marLeft w:val="0"/>
              <w:marRight w:val="0"/>
              <w:marTop w:val="0"/>
              <w:marBottom w:val="0"/>
              <w:divBdr>
                <w:top w:val="none" w:sz="0" w:space="0" w:color="auto"/>
                <w:left w:val="none" w:sz="0" w:space="0" w:color="auto"/>
                <w:bottom w:val="none" w:sz="0" w:space="0" w:color="auto"/>
                <w:right w:val="none" w:sz="0" w:space="0" w:color="auto"/>
              </w:divBdr>
            </w:div>
          </w:divsChild>
        </w:div>
        <w:div w:id="1520776053">
          <w:marLeft w:val="0"/>
          <w:marRight w:val="672"/>
          <w:marTop w:val="0"/>
          <w:marBottom w:val="0"/>
          <w:divBdr>
            <w:top w:val="none" w:sz="0" w:space="0" w:color="auto"/>
            <w:left w:val="none" w:sz="0" w:space="0" w:color="auto"/>
            <w:bottom w:val="none" w:sz="0" w:space="0" w:color="auto"/>
            <w:right w:val="none" w:sz="0" w:space="0" w:color="auto"/>
          </w:divBdr>
          <w:divsChild>
            <w:div w:id="1119296070">
              <w:marLeft w:val="0"/>
              <w:marRight w:val="0"/>
              <w:marTop w:val="0"/>
              <w:marBottom w:val="0"/>
              <w:divBdr>
                <w:top w:val="none" w:sz="0" w:space="0" w:color="auto"/>
                <w:left w:val="none" w:sz="0" w:space="0" w:color="auto"/>
                <w:bottom w:val="none" w:sz="0" w:space="0" w:color="auto"/>
                <w:right w:val="none" w:sz="0" w:space="0" w:color="auto"/>
              </w:divBdr>
            </w:div>
            <w:div w:id="1064378346">
              <w:marLeft w:val="0"/>
              <w:marRight w:val="0"/>
              <w:marTop w:val="0"/>
              <w:marBottom w:val="0"/>
              <w:divBdr>
                <w:top w:val="none" w:sz="0" w:space="0" w:color="auto"/>
                <w:left w:val="none" w:sz="0" w:space="0" w:color="auto"/>
                <w:bottom w:val="none" w:sz="0" w:space="0" w:color="auto"/>
                <w:right w:val="none" w:sz="0" w:space="0" w:color="auto"/>
              </w:divBdr>
              <w:divsChild>
                <w:div w:id="1911426189">
                  <w:marLeft w:val="0"/>
                  <w:marRight w:val="0"/>
                  <w:marTop w:val="0"/>
                  <w:marBottom w:val="0"/>
                  <w:divBdr>
                    <w:top w:val="none" w:sz="0" w:space="0" w:color="auto"/>
                    <w:left w:val="none" w:sz="0" w:space="0" w:color="auto"/>
                    <w:bottom w:val="none" w:sz="0" w:space="0" w:color="auto"/>
                    <w:right w:val="none" w:sz="0" w:space="0" w:color="auto"/>
                  </w:divBdr>
                </w:div>
                <w:div w:id="251008474">
                  <w:marLeft w:val="0"/>
                  <w:marRight w:val="0"/>
                  <w:marTop w:val="0"/>
                  <w:marBottom w:val="0"/>
                  <w:divBdr>
                    <w:top w:val="none" w:sz="0" w:space="0" w:color="auto"/>
                    <w:left w:val="none" w:sz="0" w:space="0" w:color="auto"/>
                    <w:bottom w:val="none" w:sz="0" w:space="0" w:color="auto"/>
                    <w:right w:val="none" w:sz="0" w:space="0" w:color="auto"/>
                  </w:divBdr>
                </w:div>
                <w:div w:id="1443377188">
                  <w:marLeft w:val="0"/>
                  <w:marRight w:val="0"/>
                  <w:marTop w:val="0"/>
                  <w:marBottom w:val="0"/>
                  <w:divBdr>
                    <w:top w:val="none" w:sz="0" w:space="0" w:color="auto"/>
                    <w:left w:val="none" w:sz="0" w:space="0" w:color="auto"/>
                    <w:bottom w:val="none" w:sz="0" w:space="0" w:color="auto"/>
                    <w:right w:val="none" w:sz="0" w:space="0" w:color="auto"/>
                  </w:divBdr>
                </w:div>
                <w:div w:id="1685742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870915">
          <w:marLeft w:val="0"/>
          <w:marRight w:val="672"/>
          <w:marTop w:val="0"/>
          <w:marBottom w:val="0"/>
          <w:divBdr>
            <w:top w:val="none" w:sz="0" w:space="0" w:color="auto"/>
            <w:left w:val="none" w:sz="0" w:space="0" w:color="auto"/>
            <w:bottom w:val="none" w:sz="0" w:space="0" w:color="auto"/>
            <w:right w:val="none" w:sz="0" w:space="0" w:color="auto"/>
          </w:divBdr>
          <w:divsChild>
            <w:div w:id="819418223">
              <w:marLeft w:val="0"/>
              <w:marRight w:val="0"/>
              <w:marTop w:val="0"/>
              <w:marBottom w:val="0"/>
              <w:divBdr>
                <w:top w:val="none" w:sz="0" w:space="0" w:color="auto"/>
                <w:left w:val="none" w:sz="0" w:space="0" w:color="auto"/>
                <w:bottom w:val="none" w:sz="0" w:space="0" w:color="auto"/>
                <w:right w:val="none" w:sz="0" w:space="0" w:color="auto"/>
              </w:divBdr>
            </w:div>
            <w:div w:id="18240300">
              <w:marLeft w:val="0"/>
              <w:marRight w:val="0"/>
              <w:marTop w:val="0"/>
              <w:marBottom w:val="0"/>
              <w:divBdr>
                <w:top w:val="none" w:sz="0" w:space="0" w:color="auto"/>
                <w:left w:val="none" w:sz="0" w:space="0" w:color="auto"/>
                <w:bottom w:val="none" w:sz="0" w:space="0" w:color="auto"/>
                <w:right w:val="none" w:sz="0" w:space="0" w:color="auto"/>
              </w:divBdr>
              <w:divsChild>
                <w:div w:id="1070427992">
                  <w:marLeft w:val="0"/>
                  <w:marRight w:val="0"/>
                  <w:marTop w:val="0"/>
                  <w:marBottom w:val="0"/>
                  <w:divBdr>
                    <w:top w:val="none" w:sz="0" w:space="0" w:color="auto"/>
                    <w:left w:val="none" w:sz="0" w:space="0" w:color="auto"/>
                    <w:bottom w:val="none" w:sz="0" w:space="0" w:color="auto"/>
                    <w:right w:val="none" w:sz="0" w:space="0" w:color="auto"/>
                  </w:divBdr>
                </w:div>
                <w:div w:id="91069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desiree.blakey@nist.go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hon.son@nist.gov" TargetMode="External"/><Relationship Id="rId5" Type="http://schemas.openxmlformats.org/officeDocument/2006/relationships/hyperlink" Target="mailto:desiree.blakey@nist.gov" TargetMode="External"/><Relationship Id="rId4" Type="http://schemas.openxmlformats.org/officeDocument/2006/relationships/hyperlink" Target="mailto:chon.son@nist.gov"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20</Pages>
  <Words>7390</Words>
  <Characters>42129</Characters>
  <Application>Microsoft Office Word</Application>
  <DocSecurity>0</DocSecurity>
  <Lines>351</Lines>
  <Paragraphs>98</Paragraphs>
  <ScaleCrop>false</ScaleCrop>
  <Company>CASAS</Company>
  <LinksUpToDate>false</LinksUpToDate>
  <CharactersWithSpaces>49421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CASAS</dc:creator>
  <cp:keywords/>
  <dc:description/>
  <cp:lastModifiedBy>CASAS</cp:lastModifiedBy>
  <cp:revision>2</cp:revision>
  <dcterms:created xsi:type="dcterms:W3CDTF">2013-01-09T22:20:00Z</dcterms:created>
  <dcterms:modified xsi:type="dcterms:W3CDTF">2013-01-09T22:20:00Z</dcterms:modified>
</cp:coreProperties>
</file>