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2BD" w:rsidRDefault="002E52BD" w:rsidP="002E52BD">
      <w:pPr>
        <w:pStyle w:val="Heading1"/>
        <w:jc w:val="center"/>
      </w:pPr>
    </w:p>
    <w:p w:rsidR="002E52BD" w:rsidRPr="002E52BD" w:rsidRDefault="002E52BD" w:rsidP="002E52BD">
      <w:pPr>
        <w:pStyle w:val="Heading1"/>
        <w:jc w:val="center"/>
        <w:rPr>
          <w:sz w:val="48"/>
          <w:szCs w:val="48"/>
        </w:rPr>
      </w:pPr>
      <w:r w:rsidRPr="002E52BD">
        <w:rPr>
          <w:sz w:val="48"/>
          <w:szCs w:val="48"/>
        </w:rPr>
        <w:t>Wanzek Construction Inc.</w:t>
      </w:r>
    </w:p>
    <w:p w:rsidR="002E52BD" w:rsidRDefault="002E52BD" w:rsidP="002E52BD">
      <w:pPr>
        <w:jc w:val="center"/>
      </w:pPr>
    </w:p>
    <w:p w:rsidR="002E52BD" w:rsidRPr="002E52BD" w:rsidRDefault="002E52BD" w:rsidP="002E52BD">
      <w:pPr>
        <w:jc w:val="center"/>
        <w:rPr>
          <w:sz w:val="24"/>
          <w:szCs w:val="24"/>
        </w:rPr>
      </w:pPr>
      <w:r w:rsidRPr="002E52BD">
        <w:rPr>
          <w:sz w:val="24"/>
          <w:szCs w:val="24"/>
        </w:rPr>
        <w:t>P.O. Box 2019</w:t>
      </w:r>
    </w:p>
    <w:p w:rsidR="002E52BD" w:rsidRPr="002E52BD" w:rsidRDefault="002E52BD" w:rsidP="002E52BD">
      <w:pPr>
        <w:jc w:val="center"/>
        <w:rPr>
          <w:sz w:val="24"/>
          <w:szCs w:val="24"/>
        </w:rPr>
      </w:pPr>
      <w:r w:rsidRPr="002E52BD">
        <w:rPr>
          <w:sz w:val="24"/>
          <w:szCs w:val="24"/>
        </w:rPr>
        <w:t>Fargo, ND 58107</w:t>
      </w:r>
    </w:p>
    <w:p w:rsidR="002E52BD" w:rsidRPr="002E52BD" w:rsidRDefault="002E52BD" w:rsidP="002E52BD">
      <w:pPr>
        <w:jc w:val="center"/>
        <w:rPr>
          <w:sz w:val="24"/>
          <w:szCs w:val="24"/>
        </w:rPr>
      </w:pPr>
    </w:p>
    <w:p w:rsidR="002E52BD" w:rsidRPr="002E52BD" w:rsidRDefault="00410409" w:rsidP="002E52BD">
      <w:pPr>
        <w:jc w:val="center"/>
        <w:rPr>
          <w:sz w:val="36"/>
          <w:szCs w:val="36"/>
        </w:rPr>
      </w:pPr>
      <w:r>
        <w:rPr>
          <w:sz w:val="36"/>
          <w:szCs w:val="36"/>
        </w:rPr>
        <w:t xml:space="preserve">Time Management and Attendance </w:t>
      </w:r>
      <w:r w:rsidR="002E52BD" w:rsidRPr="002E52BD">
        <w:rPr>
          <w:sz w:val="36"/>
          <w:szCs w:val="36"/>
        </w:rPr>
        <w:t>System</w:t>
      </w:r>
    </w:p>
    <w:p w:rsidR="002E52BD" w:rsidRPr="002E52BD" w:rsidRDefault="002E52BD" w:rsidP="002E52BD">
      <w:pPr>
        <w:jc w:val="center"/>
        <w:rPr>
          <w:sz w:val="36"/>
          <w:szCs w:val="36"/>
        </w:rPr>
      </w:pPr>
    </w:p>
    <w:p w:rsidR="002E52BD" w:rsidRPr="002E52BD" w:rsidRDefault="002E52BD" w:rsidP="002E52BD">
      <w:pPr>
        <w:jc w:val="center"/>
        <w:rPr>
          <w:sz w:val="36"/>
          <w:szCs w:val="36"/>
        </w:rPr>
      </w:pPr>
      <w:r w:rsidRPr="002E52BD">
        <w:rPr>
          <w:sz w:val="36"/>
          <w:szCs w:val="36"/>
        </w:rPr>
        <w:t xml:space="preserve">Request </w:t>
      </w:r>
      <w:r w:rsidR="00572839" w:rsidRPr="002E52BD">
        <w:rPr>
          <w:sz w:val="36"/>
          <w:szCs w:val="36"/>
        </w:rPr>
        <w:t>for</w:t>
      </w:r>
      <w:r w:rsidRPr="002E52BD">
        <w:rPr>
          <w:sz w:val="36"/>
          <w:szCs w:val="36"/>
        </w:rPr>
        <w:t xml:space="preserve"> </w:t>
      </w:r>
      <w:r w:rsidR="00410409">
        <w:rPr>
          <w:sz w:val="36"/>
          <w:szCs w:val="36"/>
        </w:rPr>
        <w:t>Proposal</w:t>
      </w:r>
    </w:p>
    <w:p w:rsidR="002E52BD" w:rsidRPr="002E52BD" w:rsidRDefault="002E52BD" w:rsidP="002E52BD">
      <w:pPr>
        <w:jc w:val="center"/>
        <w:rPr>
          <w:sz w:val="36"/>
          <w:szCs w:val="36"/>
        </w:rPr>
      </w:pPr>
    </w:p>
    <w:p w:rsidR="002E52BD" w:rsidRPr="002E52BD" w:rsidRDefault="002E52BD" w:rsidP="002E52BD">
      <w:pPr>
        <w:jc w:val="center"/>
        <w:rPr>
          <w:sz w:val="36"/>
          <w:szCs w:val="36"/>
        </w:rPr>
      </w:pPr>
      <w:r w:rsidRPr="002E52BD">
        <w:rPr>
          <w:sz w:val="36"/>
          <w:szCs w:val="36"/>
        </w:rPr>
        <w:t xml:space="preserve">Responses due:  </w:t>
      </w:r>
      <w:r w:rsidR="00410409">
        <w:rPr>
          <w:sz w:val="36"/>
          <w:szCs w:val="36"/>
        </w:rPr>
        <w:t>April 2</w:t>
      </w:r>
      <w:r w:rsidR="00A8631F">
        <w:rPr>
          <w:sz w:val="36"/>
          <w:szCs w:val="36"/>
        </w:rPr>
        <w:t>7</w:t>
      </w:r>
      <w:r w:rsidRPr="002E52BD">
        <w:rPr>
          <w:sz w:val="36"/>
          <w:szCs w:val="36"/>
        </w:rPr>
        <w:t>, 2010</w:t>
      </w:r>
    </w:p>
    <w:p w:rsidR="002E52BD" w:rsidRPr="002E52BD" w:rsidRDefault="002E52BD" w:rsidP="002E52BD">
      <w:pPr>
        <w:rPr>
          <w:sz w:val="36"/>
          <w:szCs w:val="36"/>
        </w:rPr>
      </w:pPr>
    </w:p>
    <w:p w:rsidR="002E52BD" w:rsidRDefault="002E52BD" w:rsidP="002E52BD"/>
    <w:p w:rsidR="002E52BD" w:rsidRPr="002E52BD" w:rsidRDefault="002E52BD" w:rsidP="002E52BD">
      <w:pPr>
        <w:sectPr w:rsidR="002E52BD" w:rsidRPr="002E52BD" w:rsidSect="00963E25">
          <w:pgSz w:w="12240" w:h="15840"/>
          <w:pgMar w:top="1440" w:right="1440" w:bottom="1440" w:left="1440" w:header="720" w:footer="720" w:gutter="0"/>
          <w:cols w:space="720"/>
          <w:docGrid w:linePitch="360"/>
        </w:sectPr>
      </w:pPr>
    </w:p>
    <w:p w:rsidR="00D60CD9" w:rsidRDefault="00D60CD9" w:rsidP="00D60CD9">
      <w:pPr>
        <w:pStyle w:val="Heading1"/>
      </w:pPr>
      <w:r>
        <w:lastRenderedPageBreak/>
        <w:t>Introduction</w:t>
      </w:r>
    </w:p>
    <w:p w:rsidR="00D60CD9" w:rsidRDefault="00D60CD9" w:rsidP="00D60CD9">
      <w:pPr>
        <w:pStyle w:val="Heading2"/>
      </w:pPr>
      <w:r>
        <w:t>Purpose</w:t>
      </w:r>
    </w:p>
    <w:p w:rsidR="008F0427" w:rsidRDefault="008653C4" w:rsidP="00C72DC1">
      <w:r w:rsidRPr="00C72DC1">
        <w:t xml:space="preserve">The purpose of this </w:t>
      </w:r>
      <w:r w:rsidR="00045E79" w:rsidRPr="00C72DC1">
        <w:t xml:space="preserve">Request </w:t>
      </w:r>
      <w:r w:rsidR="00572839" w:rsidRPr="00C72DC1">
        <w:t>for</w:t>
      </w:r>
      <w:r w:rsidR="00045E79" w:rsidRPr="00C72DC1">
        <w:t xml:space="preserve"> </w:t>
      </w:r>
      <w:r w:rsidR="00C72DC1" w:rsidRPr="00C72DC1">
        <w:t>Proposal</w:t>
      </w:r>
      <w:r w:rsidR="00045E79" w:rsidRPr="00C72DC1">
        <w:t xml:space="preserve"> (</w:t>
      </w:r>
      <w:r w:rsidRPr="00C72DC1">
        <w:t>RF</w:t>
      </w:r>
      <w:r w:rsidR="00C72DC1" w:rsidRPr="00C72DC1">
        <w:t>P</w:t>
      </w:r>
      <w:r w:rsidR="00045E79" w:rsidRPr="00C72DC1">
        <w:t>)</w:t>
      </w:r>
      <w:r w:rsidRPr="00C72DC1">
        <w:t xml:space="preserve"> is to </w:t>
      </w:r>
      <w:r w:rsidR="00C72DC1" w:rsidRPr="00C72DC1">
        <w:t>supply and integrate a Time Management and Attendance System</w:t>
      </w:r>
      <w:r w:rsidRPr="00C72DC1">
        <w:t>.</w:t>
      </w:r>
      <w:r w:rsidR="00C72DC1" w:rsidRPr="00C72DC1">
        <w:t xml:space="preserve">  The responses to this RFP</w:t>
      </w:r>
      <w:r w:rsidR="004F395B" w:rsidRPr="00C72DC1">
        <w:t xml:space="preserve"> will be used to </w:t>
      </w:r>
      <w:r w:rsidR="00C72DC1">
        <w:t xml:space="preserve">select a commercially available off-the-shelf (COTS) </w:t>
      </w:r>
      <w:r w:rsidR="008F0427">
        <w:t xml:space="preserve">solution that will be integrated with our other existing systems as specified in the Statement of Work.  </w:t>
      </w:r>
    </w:p>
    <w:p w:rsidR="00D60CD9" w:rsidRDefault="00D60CD9" w:rsidP="00D60CD9">
      <w:pPr>
        <w:pStyle w:val="Heading2"/>
      </w:pPr>
      <w:r>
        <w:t>Wanzek</w:t>
      </w:r>
    </w:p>
    <w:p w:rsidR="00313DA5" w:rsidRDefault="00313DA5" w:rsidP="003514B0">
      <w:pPr>
        <w:rPr>
          <w:rStyle w:val="style261"/>
          <w:rFonts w:cstheme="minorHAnsi"/>
          <w:sz w:val="22"/>
          <w:szCs w:val="22"/>
        </w:rPr>
      </w:pPr>
      <w:r>
        <w:t>Wanzek (</w:t>
      </w:r>
      <w:hyperlink r:id="rId8" w:history="1">
        <w:r>
          <w:rPr>
            <w:rStyle w:val="Hyperlink"/>
            <w:rFonts w:cstheme="minorHAnsi"/>
          </w:rPr>
          <w:t>www.wanzek.com</w:t>
        </w:r>
      </w:hyperlink>
      <w:r>
        <w:t xml:space="preserve">) </w:t>
      </w:r>
      <w:r w:rsidRPr="003514B0">
        <w:t>is a heavy industrial contractor that provides construction expertise in the industries of Wind Energy, Power, Renewable Energy, Heavy/Civil, Oil/Gas/Chemical and Industrial/Food Process headquartered in Fargo, ND.  Wanzek is a wholly owned subsidiary of MasTec (</w:t>
      </w:r>
      <w:hyperlink r:id="rId9" w:history="1">
        <w:r w:rsidR="003514B0" w:rsidRPr="0004673F">
          <w:rPr>
            <w:rStyle w:val="Hyperlink"/>
          </w:rPr>
          <w:t>www.mastec.com</w:t>
        </w:r>
      </w:hyperlink>
      <w:r w:rsidRPr="003514B0">
        <w:t>, NYSE:MTZ) headquartered in</w:t>
      </w:r>
      <w:r>
        <w:rPr>
          <w:rStyle w:val="style261"/>
          <w:rFonts w:cstheme="minorHAnsi"/>
          <w:sz w:val="22"/>
          <w:szCs w:val="22"/>
        </w:rPr>
        <w:t xml:space="preserve"> </w:t>
      </w:r>
      <w:r>
        <w:rPr>
          <w:color w:val="000000"/>
        </w:rPr>
        <w:t>Coral Gables, FL</w:t>
      </w:r>
      <w:r>
        <w:rPr>
          <w:rStyle w:val="style261"/>
          <w:rFonts w:cstheme="minorHAnsi"/>
          <w:sz w:val="22"/>
          <w:szCs w:val="22"/>
        </w:rPr>
        <w:t>.</w:t>
      </w:r>
    </w:p>
    <w:p w:rsidR="00313DA5" w:rsidRDefault="00313DA5" w:rsidP="003514B0">
      <w:r>
        <w:t>As a construction contractor, Wanzek has jobs throughout North America.  Many jobs are in remote locations with limited or sporadic network connectivity.  The job durations typically range from a few months to a year or more.   Job sizes are typically $</w:t>
      </w:r>
      <w:r w:rsidR="00B60323">
        <w:t>1</w:t>
      </w:r>
      <w:r>
        <w:t xml:space="preserve"> Million to $</w:t>
      </w:r>
      <w:r w:rsidR="00B60323">
        <w:t>100</w:t>
      </w:r>
      <w:r>
        <w:t xml:space="preserve"> Million and personnel counts of </w:t>
      </w:r>
      <w:r w:rsidR="00B60323">
        <w:t>20</w:t>
      </w:r>
      <w:r w:rsidR="0033386F">
        <w:t xml:space="preserve"> to </w:t>
      </w:r>
      <w:r w:rsidR="006E646A">
        <w:t>5</w:t>
      </w:r>
      <w:r w:rsidR="00B60323">
        <w:t>00</w:t>
      </w:r>
      <w:r w:rsidR="00602261">
        <w:t xml:space="preserve"> people at a job at a time.</w:t>
      </w:r>
      <w:r w:rsidR="00650807">
        <w:t xml:space="preserve">  Currently there are 800 hourly and 100 salaried employees</w:t>
      </w:r>
      <w:r w:rsidR="005F4991">
        <w:t xml:space="preserve"> at 12 or more sites.</w:t>
      </w:r>
    </w:p>
    <w:p w:rsidR="00313DA5" w:rsidRDefault="00313DA5" w:rsidP="003514B0">
      <w:r>
        <w:t xml:space="preserve">Wanzek has a mix of </w:t>
      </w:r>
      <w:r w:rsidR="002F0CA4">
        <w:t xml:space="preserve">mainly </w:t>
      </w:r>
      <w:r>
        <w:t xml:space="preserve">manual and </w:t>
      </w:r>
      <w:r w:rsidR="002F0CA4">
        <w:t xml:space="preserve">some </w:t>
      </w:r>
      <w:r>
        <w:t xml:space="preserve">automated processes for managing and tracking </w:t>
      </w:r>
      <w:r w:rsidR="002F0CA4">
        <w:t>time and attendance</w:t>
      </w:r>
      <w:r w:rsidR="00053240">
        <w:t>.</w:t>
      </w:r>
      <w:r w:rsidR="00986A58">
        <w:t xml:space="preserve"> </w:t>
      </w:r>
      <w:r w:rsidR="00053240">
        <w:t xml:space="preserve"> </w:t>
      </w:r>
      <w:r w:rsidR="00986A58">
        <w:t>Wanzek is looking</w:t>
      </w:r>
      <w:r>
        <w:t xml:space="preserve"> to further automate </w:t>
      </w:r>
      <w:r w:rsidR="00986A58">
        <w:t>the</w:t>
      </w:r>
      <w:r>
        <w:t xml:space="preserve"> </w:t>
      </w:r>
      <w:r w:rsidR="002F0CA4">
        <w:t xml:space="preserve">time and attendance processes </w:t>
      </w:r>
      <w:r>
        <w:t xml:space="preserve">to </w:t>
      </w:r>
      <w:r w:rsidR="00785DF7">
        <w:t>gain efficiencies</w:t>
      </w:r>
      <w:r>
        <w:t xml:space="preserve">.  The IT functions for Wanzek are hosted by </w:t>
      </w:r>
      <w:r w:rsidR="00045E79">
        <w:t>the</w:t>
      </w:r>
      <w:r>
        <w:t xml:space="preserve"> parent company, MasTec, so they would also be interested in a solution that will scale to other parts of the company as needed.  </w:t>
      </w:r>
    </w:p>
    <w:p w:rsidR="00D60CD9" w:rsidRPr="00B40F36" w:rsidRDefault="00D60CD9" w:rsidP="00B40F36">
      <w:pPr>
        <w:pStyle w:val="Heading1"/>
      </w:pPr>
      <w:r w:rsidRPr="00B40F36">
        <w:t>Objective</w:t>
      </w:r>
    </w:p>
    <w:p w:rsidR="008653C4" w:rsidRDefault="00B60323" w:rsidP="003514B0">
      <w:r>
        <w:t>Wanzek t</w:t>
      </w:r>
      <w:r w:rsidR="002F0CA4">
        <w:t>eam members must be able to quickly punch in and punch out while assigning their time to the correct phase/job code t</w:t>
      </w:r>
      <w:r w:rsidR="008653C4" w:rsidRPr="00711DA2">
        <w:t xml:space="preserve">o </w:t>
      </w:r>
      <w:r w:rsidR="006E646A" w:rsidRPr="00711DA2">
        <w:t>efficiently</w:t>
      </w:r>
      <w:r w:rsidR="006E646A">
        <w:t xml:space="preserve"> </w:t>
      </w:r>
      <w:r w:rsidR="002E5D1F">
        <w:t>account for their time</w:t>
      </w:r>
      <w:r w:rsidR="008653C4" w:rsidRPr="00711DA2">
        <w:t xml:space="preserve">.  Team members must be able to identify </w:t>
      </w:r>
      <w:r w:rsidR="003514B0">
        <w:t xml:space="preserve">and act on </w:t>
      </w:r>
      <w:r w:rsidR="008653C4" w:rsidRPr="00711DA2">
        <w:t xml:space="preserve">all </w:t>
      </w:r>
      <w:r w:rsidR="002E5D1F">
        <w:t xml:space="preserve">punch exceptions </w:t>
      </w:r>
      <w:r w:rsidR="008653C4" w:rsidRPr="00711DA2">
        <w:t>that are the direct result of the projects</w:t>
      </w:r>
      <w:r w:rsidR="008653C4">
        <w:t xml:space="preserve"> </w:t>
      </w:r>
      <w:r w:rsidR="003514B0">
        <w:t>for which they are responsible</w:t>
      </w:r>
      <w:r w:rsidR="008653C4" w:rsidRPr="00711DA2">
        <w:t>.</w:t>
      </w:r>
      <w:r w:rsidR="003514B0">
        <w:t xml:space="preserve">  A typical </w:t>
      </w:r>
      <w:r w:rsidR="00045E79">
        <w:t xml:space="preserve">supported </w:t>
      </w:r>
      <w:r w:rsidR="003514B0">
        <w:t xml:space="preserve">scenario </w:t>
      </w:r>
      <w:r w:rsidR="00045E79">
        <w:t>w</w:t>
      </w:r>
      <w:r w:rsidR="009F49F6">
        <w:t>ould look like the following:  a</w:t>
      </w:r>
      <w:r w:rsidR="003514B0">
        <w:t xml:space="preserve"> </w:t>
      </w:r>
      <w:r w:rsidR="002E5D1F">
        <w:t>new person is hired</w:t>
      </w:r>
      <w:r w:rsidR="009F49F6">
        <w:t xml:space="preserve">;  the </w:t>
      </w:r>
      <w:r w:rsidR="002E5D1F">
        <w:t xml:space="preserve">HR work is done to set the person up in </w:t>
      </w:r>
      <w:r w:rsidR="00A36244">
        <w:t xml:space="preserve">the </w:t>
      </w:r>
      <w:r w:rsidR="002E5D1F">
        <w:t>ViewPoint</w:t>
      </w:r>
      <w:r w:rsidR="00A36244">
        <w:t xml:space="preserve"> ERP system</w:t>
      </w:r>
      <w:r w:rsidR="002E5D1F">
        <w:t xml:space="preserve">; </w:t>
      </w:r>
      <w:r w:rsidR="00EA5588">
        <w:t xml:space="preserve">ViewPoint exports the employee information to the time and attendance system; the employee </w:t>
      </w:r>
      <w:r w:rsidR="0089696F">
        <w:t xml:space="preserve">punches in at any of the locations; the employee’s supervisor enters the phase codes for the work that the crew did during the day; the supervisor approves the time sheet at the end of the day; the manager approves the timesheet at the end of the </w:t>
      </w:r>
      <w:r w:rsidR="006E646A">
        <w:t xml:space="preserve">day or </w:t>
      </w:r>
      <w:r w:rsidR="0089696F">
        <w:t>week;</w:t>
      </w:r>
      <w:r w:rsidR="0033386F">
        <w:t xml:space="preserve"> and the data is exported to Vie</w:t>
      </w:r>
      <w:r w:rsidR="0089696F">
        <w:t xml:space="preserve">wPoint for payroll and job costing.  </w:t>
      </w:r>
    </w:p>
    <w:p w:rsidR="00D60CD9" w:rsidRDefault="00D60CD9" w:rsidP="00D60CD9">
      <w:pPr>
        <w:pStyle w:val="Heading1"/>
      </w:pPr>
      <w:r>
        <w:t>Information Being Requested</w:t>
      </w:r>
    </w:p>
    <w:p w:rsidR="008653C4" w:rsidRDefault="00D50472">
      <w:r>
        <w:t xml:space="preserve">Wanzek requests that you review the </w:t>
      </w:r>
      <w:r w:rsidR="00E679B5">
        <w:t xml:space="preserve">attached </w:t>
      </w:r>
      <w:r>
        <w:t xml:space="preserve">summary criteria and determine if your company’s solution(s) would be a good fit for </w:t>
      </w:r>
      <w:r w:rsidR="00045E79">
        <w:t>the</w:t>
      </w:r>
      <w:r w:rsidR="00630ACA">
        <w:t xml:space="preserve"> environment and </w:t>
      </w:r>
      <w:r w:rsidR="001C63B4">
        <w:t>satisfies</w:t>
      </w:r>
      <w:r w:rsidR="00630ACA">
        <w:t xml:space="preserve"> </w:t>
      </w:r>
      <w:r>
        <w:t xml:space="preserve">what we are looking for.  If it looks like </w:t>
      </w:r>
      <w:r w:rsidR="001C63B4">
        <w:t>you</w:t>
      </w:r>
      <w:r w:rsidR="000360E1">
        <w:t>r</w:t>
      </w:r>
      <w:r w:rsidR="001C63B4">
        <w:t xml:space="preserve"> solution(s) are </w:t>
      </w:r>
      <w:r>
        <w:t>a match</w:t>
      </w:r>
      <w:r w:rsidR="001C63B4">
        <w:t xml:space="preserve"> for our environment</w:t>
      </w:r>
      <w:r>
        <w:t xml:space="preserve">, please fill out the score for each of the criteria using </w:t>
      </w:r>
      <w:r>
        <w:lastRenderedPageBreak/>
        <w:t xml:space="preserve">the codes provided.  Not all </w:t>
      </w:r>
      <w:r w:rsidR="000360E1">
        <w:t xml:space="preserve">of </w:t>
      </w:r>
      <w:r>
        <w:t xml:space="preserve">the criteria </w:t>
      </w:r>
      <w:r w:rsidR="00986A58">
        <w:t xml:space="preserve">listed </w:t>
      </w:r>
      <w:r>
        <w:t xml:space="preserve">are </w:t>
      </w:r>
      <w:r w:rsidR="001C63B4">
        <w:t>“</w:t>
      </w:r>
      <w:r>
        <w:t>must have</w:t>
      </w:r>
      <w:r w:rsidR="001C63B4">
        <w:t>”</w:t>
      </w:r>
      <w:r>
        <w:t xml:space="preserve"> requirements, but they all will influence </w:t>
      </w:r>
      <w:r w:rsidR="00045E79">
        <w:t>the</w:t>
      </w:r>
      <w:r>
        <w:t xml:space="preserve"> evaluation of the </w:t>
      </w:r>
      <w:r w:rsidR="00D310FC">
        <w:t>total cost of ownership</w:t>
      </w:r>
      <w:r w:rsidR="000161AE">
        <w:t>.</w:t>
      </w:r>
    </w:p>
    <w:p w:rsidR="005F4991" w:rsidRDefault="005F4991">
      <w:r>
        <w:t xml:space="preserve">For your </w:t>
      </w:r>
      <w:r w:rsidR="00572839">
        <w:t>proposal,</w:t>
      </w:r>
      <w:r>
        <w:t xml:space="preserve"> you can assume 800 hourly and 100 salaried employees at 12 sites.  You can also assume hardwire network access </w:t>
      </w:r>
      <w:r w:rsidR="001724B0">
        <w:t xml:space="preserve">and power </w:t>
      </w:r>
      <w:r>
        <w:t>at the time clock punch locations</w:t>
      </w:r>
      <w:r w:rsidR="001724B0">
        <w:t>.</w:t>
      </w:r>
      <w:r>
        <w:t xml:space="preserve"> </w:t>
      </w:r>
    </w:p>
    <w:p w:rsidR="00B13874" w:rsidRDefault="00B13874">
      <w:r>
        <w:t xml:space="preserve">Your proposal should include a </w:t>
      </w:r>
      <w:r w:rsidR="00F72336">
        <w:t xml:space="preserve">sample schedule with milestone dates, required information and resources </w:t>
      </w:r>
      <w:r w:rsidR="00232E28">
        <w:t>(including hardware)</w:t>
      </w:r>
      <w:r w:rsidR="00A92CE2">
        <w:t xml:space="preserve"> </w:t>
      </w:r>
      <w:r w:rsidR="00232E28">
        <w:t>from Wanzek</w:t>
      </w:r>
      <w:r w:rsidR="00F72336">
        <w:t>, and payment requirements.</w:t>
      </w:r>
    </w:p>
    <w:p w:rsidR="0067312E" w:rsidRDefault="0067312E">
      <w:r>
        <w:t>Your proposal should provide specifications of the hardware proposed as part of your solution.  A system to prevent “buddy punches” is preferred.</w:t>
      </w:r>
    </w:p>
    <w:p w:rsidR="00F72336" w:rsidRDefault="00F72336">
      <w:r>
        <w:t>Your proposal should include</w:t>
      </w:r>
      <w:r w:rsidRPr="00F72336">
        <w:t xml:space="preserve"> assumptions including quantity and type of database Client Access Licenses, SharePoint Client Access Licenses, and any other licenses that your solution would depend on.</w:t>
      </w:r>
    </w:p>
    <w:p w:rsidR="00232E28" w:rsidRDefault="00232E28">
      <w:r>
        <w:t>Your proposal should include</w:t>
      </w:r>
      <w:r w:rsidRPr="00F72336">
        <w:t xml:space="preserve"> </w:t>
      </w:r>
      <w:r w:rsidRPr="00232E28">
        <w:t>an unsigned copy of your standard service contract for our review and any additional stipulations of which we should be aware.</w:t>
      </w:r>
    </w:p>
    <w:p w:rsidR="00A92CE2" w:rsidRDefault="00A92CE2" w:rsidP="00A92CE2">
      <w:r>
        <w:t xml:space="preserve">Your proposal should include all licensing, </w:t>
      </w:r>
      <w:r w:rsidR="0067312E">
        <w:t xml:space="preserve">hardware, </w:t>
      </w:r>
      <w:r>
        <w:t>implementation, training, and support and maintenance costs broken down by category.</w:t>
      </w:r>
    </w:p>
    <w:p w:rsidR="00A92CE2" w:rsidRDefault="00A92CE2" w:rsidP="00A92CE2">
      <w:r>
        <w:t>Your proposal should include references, preferably large construction contractors.  A list of contacts you have worked with at ViewPoint would be helpful also.</w:t>
      </w:r>
    </w:p>
    <w:p w:rsidR="002757A1" w:rsidRDefault="002757A1">
      <w:r>
        <w:t>Your proposal may include the name and description of other products that your solution has worked with as part of a complete construction management package.</w:t>
      </w:r>
    </w:p>
    <w:p w:rsidR="00232E28" w:rsidRDefault="00232E28">
      <w:r>
        <w:t>Your proposal may include innovative strategies as alternative solutions that would reduce cost or improve business efficiency</w:t>
      </w:r>
      <w:r w:rsidR="00D96B83">
        <w:t>.</w:t>
      </w:r>
      <w:r>
        <w:t xml:space="preserve"> </w:t>
      </w:r>
    </w:p>
    <w:p w:rsidR="00170C58" w:rsidRDefault="00170C58" w:rsidP="00170C58">
      <w:pPr>
        <w:pStyle w:val="Heading1"/>
      </w:pPr>
      <w:r w:rsidRPr="008279F6">
        <w:t>Threshold Requirements</w:t>
      </w:r>
    </w:p>
    <w:p w:rsidR="00170C58" w:rsidRDefault="00170C58" w:rsidP="00170C58">
      <w:pPr>
        <w:spacing w:after="0"/>
      </w:pPr>
      <w:r>
        <w:t>Respondents must meet all of the following Threshold Requirements for their proposals to be</w:t>
      </w:r>
      <w:r w:rsidR="00572839">
        <w:t xml:space="preserve"> </w:t>
      </w:r>
      <w:r>
        <w:t xml:space="preserve">considered under this RFP. </w:t>
      </w:r>
      <w:r w:rsidR="00572839">
        <w:t xml:space="preserve"> </w:t>
      </w:r>
      <w:r>
        <w:t>Proposals that do not meet all of the Threshold Requirements will</w:t>
      </w:r>
      <w:r w:rsidR="00572839">
        <w:t xml:space="preserve"> </w:t>
      </w:r>
      <w:r>
        <w:t>not be evaluated.</w:t>
      </w:r>
    </w:p>
    <w:p w:rsidR="004D30EC" w:rsidRDefault="004D30EC" w:rsidP="004D30EC">
      <w:pPr>
        <w:pStyle w:val="ListParagraph"/>
        <w:numPr>
          <w:ilvl w:val="0"/>
          <w:numId w:val="1"/>
        </w:numPr>
        <w:spacing w:after="0"/>
      </w:pPr>
      <w:r>
        <w:t>Each solution must interface with the ViewPoint ERP software for receiving employee and phase code lists as well as delivering time data.</w:t>
      </w:r>
    </w:p>
    <w:p w:rsidR="004D30EC" w:rsidRDefault="004D30EC" w:rsidP="004D30EC">
      <w:pPr>
        <w:pStyle w:val="ListParagraph"/>
        <w:numPr>
          <w:ilvl w:val="0"/>
          <w:numId w:val="1"/>
        </w:numPr>
        <w:spacing w:after="0"/>
      </w:pPr>
      <w:r>
        <w:t xml:space="preserve">Each solution must allow </w:t>
      </w:r>
      <w:r w:rsidR="00D310FC">
        <w:t xml:space="preserve">a third party workflow engine to receive </w:t>
      </w:r>
      <w:r w:rsidR="00A36244">
        <w:t xml:space="preserve">time </w:t>
      </w:r>
      <w:r w:rsidR="00D310FC">
        <w:t xml:space="preserve">punch and </w:t>
      </w:r>
      <w:r w:rsidR="00A36244">
        <w:t xml:space="preserve">timesheet </w:t>
      </w:r>
      <w:r w:rsidR="00D310FC">
        <w:t>approval events.</w:t>
      </w:r>
    </w:p>
    <w:p w:rsidR="00D310FC" w:rsidRDefault="00D310FC" w:rsidP="004D30EC">
      <w:pPr>
        <w:pStyle w:val="ListParagraph"/>
        <w:numPr>
          <w:ilvl w:val="0"/>
          <w:numId w:val="1"/>
        </w:numPr>
        <w:spacing w:after="0"/>
      </w:pPr>
      <w:r>
        <w:t>Each solution must provide a means of storing punches while disconnected from a network for at least 24 hours and automatically deliver the punches when the network is available.</w:t>
      </w:r>
    </w:p>
    <w:p w:rsidR="006D19F4" w:rsidRDefault="006D19F4" w:rsidP="004D30EC">
      <w:pPr>
        <w:pStyle w:val="ListParagraph"/>
        <w:numPr>
          <w:ilvl w:val="0"/>
          <w:numId w:val="1"/>
        </w:numPr>
        <w:spacing w:after="0"/>
      </w:pPr>
      <w:r>
        <w:t>Each solution must include adequate security features to ensure the integrity of our companies’ project information and the privacy of all employee data.</w:t>
      </w:r>
    </w:p>
    <w:p w:rsidR="006D19F4" w:rsidRDefault="006D19F4" w:rsidP="004D30EC">
      <w:pPr>
        <w:pStyle w:val="ListParagraph"/>
        <w:numPr>
          <w:ilvl w:val="0"/>
          <w:numId w:val="1"/>
        </w:numPr>
        <w:spacing w:after="0"/>
      </w:pPr>
      <w:r>
        <w:t>Each solution must allow for various S</w:t>
      </w:r>
      <w:r w:rsidR="0033386F">
        <w:t>t</w:t>
      </w:r>
      <w:r>
        <w:t>ate internal timekeeping policies.</w:t>
      </w:r>
    </w:p>
    <w:p w:rsidR="00C504FF" w:rsidRDefault="00C504FF" w:rsidP="00D60CD9">
      <w:pPr>
        <w:pStyle w:val="Heading1"/>
      </w:pPr>
      <w:r>
        <w:lastRenderedPageBreak/>
        <w:t>Response Submission</w:t>
      </w:r>
    </w:p>
    <w:p w:rsidR="00AB64A5" w:rsidRDefault="00AB64A5">
      <w:r>
        <w:t>Responses</w:t>
      </w:r>
      <w:r w:rsidR="00E55EF8">
        <w:t xml:space="preserve"> to this </w:t>
      </w:r>
      <w:r w:rsidR="004D30EC">
        <w:t>RFP</w:t>
      </w:r>
      <w:r w:rsidR="00E55EF8">
        <w:t xml:space="preserve"> must be submitted via email to </w:t>
      </w:r>
      <w:hyperlink r:id="rId10" w:history="1">
        <w:r w:rsidR="00E55EF8" w:rsidRPr="0004673F">
          <w:rPr>
            <w:rStyle w:val="Hyperlink"/>
          </w:rPr>
          <w:t>slarson@wanzek.com</w:t>
        </w:r>
      </w:hyperlink>
      <w:r w:rsidR="00E55EF8">
        <w:t xml:space="preserve"> </w:t>
      </w:r>
      <w:r>
        <w:t>with a subject of “</w:t>
      </w:r>
      <w:r w:rsidR="006E646A" w:rsidRPr="00C72DC1">
        <w:t>Time Management and Attendance System</w:t>
      </w:r>
      <w:r w:rsidR="006E646A">
        <w:t xml:space="preserve"> </w:t>
      </w:r>
      <w:r w:rsidR="004D30EC">
        <w:t>RFP</w:t>
      </w:r>
      <w:r>
        <w:t xml:space="preserve"> Response” </w:t>
      </w:r>
      <w:r w:rsidR="00E55EF8">
        <w:t xml:space="preserve">no later than </w:t>
      </w:r>
      <w:r>
        <w:t xml:space="preserve">8:00 AM US Central Time on </w:t>
      </w:r>
      <w:r w:rsidR="004D30EC">
        <w:t xml:space="preserve">April </w:t>
      </w:r>
      <w:r w:rsidR="008D0161">
        <w:t>2</w:t>
      </w:r>
      <w:r w:rsidR="0095528D">
        <w:t>7</w:t>
      </w:r>
      <w:r w:rsidR="004D30EC">
        <w:t>,</w:t>
      </w:r>
      <w:r>
        <w:t xml:space="preserve"> 2010 for the response to be used.  Attach the </w:t>
      </w:r>
      <w:r w:rsidR="001C6A80">
        <w:t>response</w:t>
      </w:r>
      <w:r>
        <w:t xml:space="preserve"> sheet with your scores </w:t>
      </w:r>
      <w:r w:rsidR="00E679B5">
        <w:t xml:space="preserve">and answers </w:t>
      </w:r>
      <w:r>
        <w:t>to the email using the name of your solution as the name for the file.</w:t>
      </w:r>
      <w:r w:rsidR="00987055">
        <w:t xml:space="preserve">  </w:t>
      </w:r>
      <w:r w:rsidR="001C6A80">
        <w:t xml:space="preserve">If you have multiple solutions, you may submit response sheets for each in your email.  </w:t>
      </w:r>
      <w:r w:rsidR="00987055">
        <w:t>P</w:t>
      </w:r>
      <w:r w:rsidR="001C6A80">
        <w:t>lease p</w:t>
      </w:r>
      <w:r w:rsidR="00987055">
        <w:t>rovide follow up contact information in the email to include phone number, mailing address, and email (if different).</w:t>
      </w:r>
    </w:p>
    <w:p w:rsidR="00AB64A5" w:rsidRDefault="00C504FF" w:rsidP="00D60CD9">
      <w:pPr>
        <w:pStyle w:val="Heading1"/>
      </w:pPr>
      <w:r>
        <w:t>Questions</w:t>
      </w:r>
    </w:p>
    <w:p w:rsidR="001E741B" w:rsidRDefault="00C504FF">
      <w:r>
        <w:t>Questions or o</w:t>
      </w:r>
      <w:r w:rsidR="00AB64A5">
        <w:t xml:space="preserve">ther communication regarding this </w:t>
      </w:r>
      <w:r w:rsidR="004D30EC">
        <w:t>RFP</w:t>
      </w:r>
      <w:r w:rsidR="00AB64A5">
        <w:t xml:space="preserve"> should be sent to </w:t>
      </w:r>
      <w:hyperlink r:id="rId11" w:history="1">
        <w:r w:rsidR="00AB64A5" w:rsidRPr="0004673F">
          <w:rPr>
            <w:rStyle w:val="Hyperlink"/>
          </w:rPr>
          <w:t>slarson@wanzek.com</w:t>
        </w:r>
      </w:hyperlink>
      <w:r w:rsidR="000161AE">
        <w:t>.</w:t>
      </w:r>
    </w:p>
    <w:p w:rsidR="00933053" w:rsidRDefault="00933053" w:rsidP="00715411">
      <w:pPr>
        <w:spacing w:after="0"/>
      </w:pPr>
      <w:r>
        <w:t>Alternatively, you may send mail to:</w:t>
      </w:r>
    </w:p>
    <w:p w:rsidR="00933053" w:rsidRDefault="00933053" w:rsidP="00933053">
      <w:pPr>
        <w:spacing w:after="0"/>
      </w:pPr>
      <w:r>
        <w:t>Steve Larson</w:t>
      </w:r>
    </w:p>
    <w:p w:rsidR="00933053" w:rsidRDefault="00933053" w:rsidP="00933053">
      <w:pPr>
        <w:spacing w:after="0"/>
      </w:pPr>
      <w:r>
        <w:t>Wanzek Construction</w:t>
      </w:r>
    </w:p>
    <w:p w:rsidR="00933053" w:rsidRDefault="00933053" w:rsidP="00933053">
      <w:pPr>
        <w:spacing w:after="0"/>
      </w:pPr>
      <w:r>
        <w:t>P.O. Box 2019</w:t>
      </w:r>
    </w:p>
    <w:p w:rsidR="00933053" w:rsidRDefault="00933053" w:rsidP="00A8631F">
      <w:r>
        <w:t>Fargo, ND 58107</w:t>
      </w:r>
    </w:p>
    <w:p w:rsidR="00A8631F" w:rsidRDefault="00A8631F" w:rsidP="00A8631F">
      <w:r>
        <w:t>Clarifications and changes will be sent to the email address associated with each vendor.</w:t>
      </w:r>
    </w:p>
    <w:p w:rsidR="00B40F36" w:rsidRDefault="00B40F36" w:rsidP="00B40F36">
      <w:pPr>
        <w:pStyle w:val="Heading1"/>
      </w:pPr>
      <w:r>
        <w:t>Reimbursement</w:t>
      </w:r>
    </w:p>
    <w:p w:rsidR="00B40F36" w:rsidRDefault="00B40F36" w:rsidP="00B40F36">
      <w:r>
        <w:t>Wanzek will not reimburse submitters for any costs in conjunction with their responses to this RFP.</w:t>
      </w:r>
    </w:p>
    <w:p w:rsidR="00B40F36" w:rsidRDefault="00B40F36" w:rsidP="00B40F36">
      <w:pPr>
        <w:pStyle w:val="Heading1"/>
      </w:pPr>
      <w:r>
        <w:t>Expectations</w:t>
      </w:r>
    </w:p>
    <w:p w:rsidR="00B40F36" w:rsidRDefault="00B40F36" w:rsidP="00B40F36">
      <w:r>
        <w:t xml:space="preserve">Wanzek will </w:t>
      </w:r>
      <w:r w:rsidR="005E433D">
        <w:t>has done some initial research of solutions that are available, but has not picked a short list.  This RFP is going directly to about a dozen solutions that have been looked at to some extent</w:t>
      </w:r>
      <w:r>
        <w:t>.</w:t>
      </w:r>
      <w:r w:rsidR="005E433D">
        <w:t xml:space="preserve">  It is also available to others that request it up to the deadline for submission.</w:t>
      </w:r>
    </w:p>
    <w:p w:rsidR="005E433D" w:rsidRDefault="00D809C7" w:rsidP="00B40F36">
      <w:r>
        <w:t xml:space="preserve">Based on the general information </w:t>
      </w:r>
      <w:r w:rsidR="0095528D">
        <w:t>obtained</w:t>
      </w:r>
      <w:r>
        <w:t xml:space="preserve"> during the research, </w:t>
      </w:r>
      <w:r w:rsidR="0095528D">
        <w:t>Wanzek anticipat</w:t>
      </w:r>
      <w:r w:rsidR="00394E12">
        <w:t>es</w:t>
      </w:r>
      <w:r w:rsidR="0095528D">
        <w:t xml:space="preserve"> a solution </w:t>
      </w:r>
      <w:r w:rsidR="00394E12">
        <w:t>should be available for under $2</w:t>
      </w:r>
      <w:r>
        <w:t xml:space="preserve">00,000.  </w:t>
      </w:r>
    </w:p>
    <w:p w:rsidR="00C504FF" w:rsidRDefault="00C504FF" w:rsidP="00D60CD9">
      <w:pPr>
        <w:pStyle w:val="Heading1"/>
      </w:pPr>
      <w:r>
        <w:t>Review Process</w:t>
      </w:r>
    </w:p>
    <w:p w:rsidR="00987055" w:rsidRDefault="00C504FF">
      <w:r>
        <w:t xml:space="preserve">Wanzek will combine the scores for each response with </w:t>
      </w:r>
      <w:r w:rsidR="00702A3B">
        <w:t xml:space="preserve">the weight assigned to each criterion.  </w:t>
      </w:r>
      <w:r w:rsidR="00605569">
        <w:t>N</w:t>
      </w:r>
      <w:r w:rsidR="00635E88">
        <w:t xml:space="preserve">ot all criteria listed are “must have” requirements.  </w:t>
      </w:r>
      <w:r w:rsidR="00702A3B">
        <w:t>Wanzek will assign an ROI value using the computed total for the response, the costs given for that response, and any additional information.  To</w:t>
      </w:r>
      <w:r w:rsidR="006D19F4">
        <w:t xml:space="preserve"> comprehend</w:t>
      </w:r>
      <w:r w:rsidR="00702A3B">
        <w:t xml:space="preserve"> fully the information provided within the response, Wanzek may request further </w:t>
      </w:r>
      <w:r w:rsidR="00987055">
        <w:t>clarification</w:t>
      </w:r>
      <w:r w:rsidR="00702A3B">
        <w:t xml:space="preserve"> on that response.  This clarification may be requested in the form of brief ve</w:t>
      </w:r>
      <w:r w:rsidR="001C6A80">
        <w:t>rbal communication by telephone, written communication,</w:t>
      </w:r>
      <w:r w:rsidR="00702A3B">
        <w:t xml:space="preserve"> electronic communication</w:t>
      </w:r>
      <w:r w:rsidR="001C6A80">
        <w:t>,</w:t>
      </w:r>
      <w:r w:rsidR="00987055">
        <w:t xml:space="preserve"> or a presentation.</w:t>
      </w:r>
    </w:p>
    <w:p w:rsidR="00715411" w:rsidRDefault="00715411" w:rsidP="00715411">
      <w:r>
        <w:t>If your proposal is one of the top proposals received, Wanzek may request a demonstration of your solution showing key scenarios to understand how easy it will be for the different users to work with.</w:t>
      </w:r>
    </w:p>
    <w:p w:rsidR="008D0161" w:rsidRDefault="008D0161" w:rsidP="00487A7F">
      <w:r>
        <w:lastRenderedPageBreak/>
        <w:t xml:space="preserve">Wanzek will prefer a solution that is part of a complete construction site management package that </w:t>
      </w:r>
      <w:r w:rsidR="00635E88">
        <w:t>c</w:t>
      </w:r>
      <w:r>
        <w:t>ould meet future requirements.</w:t>
      </w:r>
    </w:p>
    <w:p w:rsidR="00487A7F" w:rsidRPr="00711DA2" w:rsidRDefault="00487A7F" w:rsidP="00487A7F">
      <w:r>
        <w:t>Solutions Wanzek may consider include 1) modifications to existing systems including the ViewPoint ERP software and SharePoint intranet software, and 2) implementation of a suite of products that interfaces with existing systems.</w:t>
      </w:r>
    </w:p>
    <w:p w:rsidR="00987055" w:rsidRDefault="00987055">
      <w:r>
        <w:t>Wanzek may update its selection criteria bas</w:t>
      </w:r>
      <w:r w:rsidR="001660F9">
        <w:t xml:space="preserve">ed on responses.  </w:t>
      </w:r>
    </w:p>
    <w:p w:rsidR="00AA5803" w:rsidRDefault="00AA5803" w:rsidP="00AA5803">
      <w:pPr>
        <w:pStyle w:val="Heading2"/>
      </w:pPr>
      <w:r>
        <w:t>Acceptance of Proposal</w:t>
      </w:r>
    </w:p>
    <w:p w:rsidR="00AA5803" w:rsidRDefault="00AA5803" w:rsidP="00AA5803">
      <w:r>
        <w:t>Wanzek may pursue any or none of the solutions provided in the responses and may pursue solutions not yet identified.  The highest rated, lowest priced, or any proposal will not necessarily be accepted.</w:t>
      </w:r>
    </w:p>
    <w:p w:rsidR="00AA5803" w:rsidRDefault="00AA5803" w:rsidP="00AA5803">
      <w:pPr>
        <w:pStyle w:val="Heading2"/>
      </w:pPr>
      <w:r>
        <w:t>Negotiation</w:t>
      </w:r>
    </w:p>
    <w:p w:rsidR="00AA5803" w:rsidRDefault="00AA5803" w:rsidP="00AA5803">
      <w:r>
        <w:t>Negotiation sessions may be held to work out contract details and other expectations of the parties applicable to the services/work, based on the RFP and the proposal(s) submitted.</w:t>
      </w:r>
    </w:p>
    <w:p w:rsidR="00AA5803" w:rsidRDefault="00AA5803" w:rsidP="00AA5803">
      <w:pPr>
        <w:pStyle w:val="Heading2"/>
      </w:pPr>
      <w:r>
        <w:t>Disclosure</w:t>
      </w:r>
    </w:p>
    <w:p w:rsidR="00715411" w:rsidRDefault="00715411" w:rsidP="00715411">
      <w:r>
        <w:t>All document submitted shall become the property of Wanzek.  Proposal information is proprietary and, as such, shall be treated as confidential.</w:t>
      </w:r>
    </w:p>
    <w:p w:rsidR="001660F9" w:rsidRDefault="001660F9" w:rsidP="00D60CD9">
      <w:pPr>
        <w:pStyle w:val="Heading1"/>
      </w:pPr>
      <w:r>
        <w:t>Schedule</w:t>
      </w:r>
    </w:p>
    <w:p w:rsidR="001660F9" w:rsidRDefault="001660F9">
      <w:r>
        <w:t xml:space="preserve">The schedule for this </w:t>
      </w:r>
      <w:r w:rsidR="004D30EC">
        <w:t>RFP</w:t>
      </w:r>
      <w:r>
        <w:t xml:space="preserve"> is expected to be as follows.</w:t>
      </w:r>
    </w:p>
    <w:tbl>
      <w:tblPr>
        <w:tblStyle w:val="TableGrid"/>
        <w:tblW w:w="0" w:type="auto"/>
        <w:tblLook w:val="04A0"/>
      </w:tblPr>
      <w:tblGrid>
        <w:gridCol w:w="3936"/>
        <w:gridCol w:w="3382"/>
      </w:tblGrid>
      <w:tr w:rsidR="00D60CD9" w:rsidRPr="00D60CD9" w:rsidTr="00D60CD9">
        <w:tc>
          <w:tcPr>
            <w:tcW w:w="0" w:type="auto"/>
          </w:tcPr>
          <w:p w:rsidR="00D60CD9" w:rsidRPr="00D60CD9" w:rsidRDefault="00410409" w:rsidP="00571D59">
            <w:r>
              <w:t xml:space="preserve">RFP </w:t>
            </w:r>
            <w:r w:rsidR="00D60CD9" w:rsidRPr="00D60CD9">
              <w:t>issued:</w:t>
            </w:r>
          </w:p>
        </w:tc>
        <w:tc>
          <w:tcPr>
            <w:tcW w:w="0" w:type="auto"/>
          </w:tcPr>
          <w:p w:rsidR="00D60CD9" w:rsidRPr="00D60CD9" w:rsidRDefault="00410409" w:rsidP="0095528D">
            <w:r>
              <w:t>April 1</w:t>
            </w:r>
            <w:r w:rsidR="0095528D">
              <w:t>5</w:t>
            </w:r>
            <w:r w:rsidR="00D60CD9" w:rsidRPr="00D60CD9">
              <w:t>, 2010</w:t>
            </w:r>
          </w:p>
        </w:tc>
      </w:tr>
      <w:tr w:rsidR="008279F6" w:rsidRPr="00D60CD9" w:rsidTr="00D60CD9">
        <w:tc>
          <w:tcPr>
            <w:tcW w:w="0" w:type="auto"/>
          </w:tcPr>
          <w:p w:rsidR="008279F6" w:rsidRDefault="008279F6" w:rsidP="00571D59">
            <w:r>
              <w:t>Notice of intent to submit a proposal:</w:t>
            </w:r>
          </w:p>
        </w:tc>
        <w:tc>
          <w:tcPr>
            <w:tcW w:w="0" w:type="auto"/>
          </w:tcPr>
          <w:p w:rsidR="008279F6" w:rsidRDefault="00715411" w:rsidP="00571D59">
            <w:r>
              <w:t>Any time to receive updates</w:t>
            </w:r>
          </w:p>
        </w:tc>
      </w:tr>
      <w:tr w:rsidR="008279F6" w:rsidRPr="00D60CD9" w:rsidTr="00D60CD9">
        <w:tc>
          <w:tcPr>
            <w:tcW w:w="0" w:type="auto"/>
          </w:tcPr>
          <w:p w:rsidR="008279F6" w:rsidRDefault="008279F6" w:rsidP="00571D59">
            <w:r>
              <w:t>Deadline for submission of questions:</w:t>
            </w:r>
          </w:p>
        </w:tc>
        <w:tc>
          <w:tcPr>
            <w:tcW w:w="0" w:type="auto"/>
          </w:tcPr>
          <w:p w:rsidR="008279F6" w:rsidRDefault="00D71C92" w:rsidP="00A36244">
            <w:r>
              <w:t>April 2</w:t>
            </w:r>
            <w:r w:rsidR="00A36244">
              <w:t>2</w:t>
            </w:r>
            <w:r>
              <w:t xml:space="preserve">, 2010 at </w:t>
            </w:r>
            <w:r w:rsidR="00A36244">
              <w:t>3</w:t>
            </w:r>
            <w:r>
              <w:t>pm Central time</w:t>
            </w:r>
          </w:p>
        </w:tc>
      </w:tr>
      <w:tr w:rsidR="00D60CD9" w:rsidRPr="00D60CD9" w:rsidTr="00D60CD9">
        <w:tc>
          <w:tcPr>
            <w:tcW w:w="0" w:type="auto"/>
          </w:tcPr>
          <w:p w:rsidR="00D60CD9" w:rsidRPr="00D60CD9" w:rsidRDefault="00410409" w:rsidP="00571D59">
            <w:r>
              <w:t>RFP</w:t>
            </w:r>
            <w:r w:rsidR="00D60CD9" w:rsidRPr="00D60CD9">
              <w:t xml:space="preserve"> responses due:</w:t>
            </w:r>
          </w:p>
        </w:tc>
        <w:tc>
          <w:tcPr>
            <w:tcW w:w="0" w:type="auto"/>
          </w:tcPr>
          <w:p w:rsidR="00D60CD9" w:rsidRPr="00D60CD9" w:rsidRDefault="00410409" w:rsidP="0095528D">
            <w:r>
              <w:t>April 2</w:t>
            </w:r>
            <w:r w:rsidR="0095528D">
              <w:t>7</w:t>
            </w:r>
            <w:r w:rsidR="00D60CD9" w:rsidRPr="00D60CD9">
              <w:t>, 2010</w:t>
            </w:r>
            <w:r w:rsidR="00D71C92">
              <w:t xml:space="preserve"> at 8am Central time</w:t>
            </w:r>
          </w:p>
        </w:tc>
      </w:tr>
      <w:tr w:rsidR="00D60CD9" w:rsidRPr="00D60CD9" w:rsidTr="00D60CD9">
        <w:tc>
          <w:tcPr>
            <w:tcW w:w="0" w:type="auto"/>
          </w:tcPr>
          <w:p w:rsidR="00D60CD9" w:rsidRPr="00D60CD9" w:rsidRDefault="00410409" w:rsidP="00571D59">
            <w:r>
              <w:t>Review of RFP</w:t>
            </w:r>
            <w:r w:rsidR="00D60CD9" w:rsidRPr="00D60CD9">
              <w:t xml:space="preserve"> responses:</w:t>
            </w:r>
          </w:p>
        </w:tc>
        <w:tc>
          <w:tcPr>
            <w:tcW w:w="0" w:type="auto"/>
          </w:tcPr>
          <w:p w:rsidR="00D60CD9" w:rsidRPr="00D60CD9" w:rsidRDefault="00410409" w:rsidP="00572435">
            <w:r>
              <w:t>April 2</w:t>
            </w:r>
            <w:r w:rsidR="0095528D">
              <w:t>7</w:t>
            </w:r>
            <w:r w:rsidR="00D60CD9" w:rsidRPr="00D60CD9">
              <w:t xml:space="preserve">, 2010 through </w:t>
            </w:r>
            <w:r w:rsidR="00A8631F">
              <w:t>May</w:t>
            </w:r>
            <w:r>
              <w:t xml:space="preserve"> </w:t>
            </w:r>
            <w:r w:rsidR="00572435">
              <w:t>6</w:t>
            </w:r>
            <w:r w:rsidR="00D60CD9" w:rsidRPr="00D60CD9">
              <w:t xml:space="preserve">, 2010 </w:t>
            </w:r>
          </w:p>
        </w:tc>
      </w:tr>
      <w:tr w:rsidR="00D60CD9" w:rsidRPr="00D60CD9" w:rsidTr="00D60CD9">
        <w:tc>
          <w:tcPr>
            <w:tcW w:w="0" w:type="auto"/>
          </w:tcPr>
          <w:p w:rsidR="00D60CD9" w:rsidRPr="00D60CD9" w:rsidRDefault="00D60CD9" w:rsidP="00571D59">
            <w:r w:rsidRPr="00D60CD9">
              <w:t>Notification to respondents of next steps:</w:t>
            </w:r>
          </w:p>
        </w:tc>
        <w:tc>
          <w:tcPr>
            <w:tcW w:w="0" w:type="auto"/>
          </w:tcPr>
          <w:p w:rsidR="00D60CD9" w:rsidRPr="00D60CD9" w:rsidRDefault="00410409" w:rsidP="00715411">
            <w:r>
              <w:t xml:space="preserve">May </w:t>
            </w:r>
            <w:r w:rsidR="00715411">
              <w:t>7</w:t>
            </w:r>
            <w:r w:rsidR="00D60CD9" w:rsidRPr="00D60CD9">
              <w:t>, 2010</w:t>
            </w:r>
          </w:p>
        </w:tc>
      </w:tr>
    </w:tbl>
    <w:p w:rsidR="001660F9" w:rsidRDefault="00F72336" w:rsidP="00F72336">
      <w:pPr>
        <w:pStyle w:val="Heading1"/>
      </w:pPr>
      <w:r>
        <w:t>Attachments</w:t>
      </w:r>
    </w:p>
    <w:p w:rsidR="002757A1" w:rsidRDefault="002757A1">
      <w:r>
        <w:t>Evaluation Criteria</w:t>
      </w:r>
    </w:p>
    <w:p w:rsidR="00F72336" w:rsidRDefault="00F72336">
      <w:r>
        <w:t xml:space="preserve">ViewPoint </w:t>
      </w:r>
      <w:r w:rsidR="0095528D">
        <w:t>T</w:t>
      </w:r>
      <w:r>
        <w:t xml:space="preserve">ables and </w:t>
      </w:r>
      <w:r w:rsidR="0095528D">
        <w:t>R</w:t>
      </w:r>
      <w:r>
        <w:t>elationships</w:t>
      </w:r>
    </w:p>
    <w:p w:rsidR="00F72336" w:rsidRDefault="00F72336">
      <w:r>
        <w:t xml:space="preserve">Process </w:t>
      </w:r>
      <w:r w:rsidR="003346B5">
        <w:t>D</w:t>
      </w:r>
      <w:r>
        <w:t>ocumentation</w:t>
      </w:r>
    </w:p>
    <w:p w:rsidR="006D62CC" w:rsidRDefault="002757A1">
      <w:r>
        <w:t>Demo Scenarios</w:t>
      </w:r>
    </w:p>
    <w:p w:rsidR="00B40F36" w:rsidRDefault="00B40F36">
      <w:r>
        <w:br w:type="page"/>
      </w:r>
    </w:p>
    <w:p w:rsidR="00B40F36" w:rsidRPr="00B40F36" w:rsidRDefault="00B40F36" w:rsidP="00B40F36">
      <w:pPr>
        <w:jc w:val="center"/>
        <w:rPr>
          <w:sz w:val="28"/>
          <w:szCs w:val="28"/>
        </w:rPr>
      </w:pPr>
      <w:r w:rsidRPr="00B40F36">
        <w:rPr>
          <w:sz w:val="28"/>
          <w:szCs w:val="28"/>
        </w:rPr>
        <w:lastRenderedPageBreak/>
        <w:t>Evaluation Criteria</w:t>
      </w:r>
    </w:p>
    <w:p w:rsidR="00B40F36" w:rsidRDefault="00572435">
      <w:r w:rsidRPr="00145A53">
        <w:rPr>
          <w:sz w:val="28"/>
          <w:szCs w:val="28"/>
        </w:rPr>
        <w:object w:dxaOrig="1539" w:dyaOrig="9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9.9pt" o:ole="">
            <v:imagedata r:id="rId12" o:title=""/>
          </v:shape>
          <o:OLEObject Type="Embed" ProgID="Excel.Sheet.12" ShapeID="_x0000_i1025" DrawAspect="Icon" ObjectID="_1332857843" r:id="rId13"/>
        </w:object>
      </w:r>
    </w:p>
    <w:p w:rsidR="005F5962" w:rsidRDefault="005F5962">
      <w:r>
        <w:br w:type="page"/>
      </w:r>
    </w:p>
    <w:p w:rsidR="005F5962" w:rsidRPr="005F5962" w:rsidRDefault="005F5962" w:rsidP="005F5962">
      <w:pPr>
        <w:jc w:val="center"/>
        <w:rPr>
          <w:sz w:val="28"/>
          <w:szCs w:val="28"/>
        </w:rPr>
      </w:pPr>
      <w:r w:rsidRPr="005F5962">
        <w:rPr>
          <w:sz w:val="28"/>
          <w:szCs w:val="28"/>
        </w:rPr>
        <w:lastRenderedPageBreak/>
        <w:t xml:space="preserve">ViewPoint </w:t>
      </w:r>
      <w:r w:rsidR="0095528D">
        <w:rPr>
          <w:sz w:val="28"/>
          <w:szCs w:val="28"/>
        </w:rPr>
        <w:t>T</w:t>
      </w:r>
      <w:r w:rsidRPr="005F5962">
        <w:rPr>
          <w:sz w:val="28"/>
          <w:szCs w:val="28"/>
        </w:rPr>
        <w:t xml:space="preserve">ables and </w:t>
      </w:r>
      <w:r w:rsidR="0095528D">
        <w:rPr>
          <w:sz w:val="28"/>
          <w:szCs w:val="28"/>
        </w:rPr>
        <w:t>R</w:t>
      </w:r>
      <w:r w:rsidRPr="005F5962">
        <w:rPr>
          <w:sz w:val="28"/>
          <w:szCs w:val="28"/>
        </w:rPr>
        <w:t>elationships</w:t>
      </w:r>
    </w:p>
    <w:p w:rsidR="005F5962" w:rsidRDefault="005F5962">
      <w:r>
        <w:object w:dxaOrig="1539" w:dyaOrig="996">
          <v:shape id="_x0000_i1026" type="#_x0000_t75" style="width:77pt;height:49.9pt" o:ole="">
            <v:imagedata r:id="rId14" o:title=""/>
          </v:shape>
          <o:OLEObject Type="Embed" ProgID="AcroExch.Document.7" ShapeID="_x0000_i1026" DrawAspect="Icon" ObjectID="_1332857844" r:id="rId15"/>
        </w:object>
      </w:r>
      <w:r>
        <w:object w:dxaOrig="1539" w:dyaOrig="996">
          <v:shape id="_x0000_i1027" type="#_x0000_t75" style="width:77pt;height:49.9pt" o:ole="">
            <v:imagedata r:id="rId16" o:title=""/>
          </v:shape>
          <o:OLEObject Type="Embed" ProgID="AcroExch.Document.7" ShapeID="_x0000_i1027" DrawAspect="Icon" ObjectID="_1332857845" r:id="rId17"/>
        </w:object>
      </w:r>
    </w:p>
    <w:p w:rsidR="006D62CC" w:rsidRDefault="006D62CC">
      <w:r>
        <w:br w:type="page"/>
      </w:r>
    </w:p>
    <w:p w:rsidR="006D62CC" w:rsidRPr="006D62CC" w:rsidRDefault="006D62CC" w:rsidP="006D62CC">
      <w:pPr>
        <w:jc w:val="center"/>
        <w:rPr>
          <w:sz w:val="28"/>
          <w:szCs w:val="28"/>
        </w:rPr>
      </w:pPr>
      <w:r w:rsidRPr="006D62CC">
        <w:rPr>
          <w:sz w:val="28"/>
          <w:szCs w:val="28"/>
        </w:rPr>
        <w:lastRenderedPageBreak/>
        <w:t>Process Documentation</w:t>
      </w:r>
    </w:p>
    <w:p w:rsidR="006D62CC" w:rsidRDefault="00FB4417">
      <w:r>
        <w:t>This is a general description of the process.</w:t>
      </w:r>
    </w:p>
    <w:p w:rsidR="006D62CC" w:rsidRDefault="00EF1215">
      <w:r>
        <w:object w:dxaOrig="8364" w:dyaOrig="9265">
          <v:shape id="_x0000_i1028" type="#_x0000_t75" style="width:358.55pt;height:394.95pt" o:ole="">
            <v:imagedata r:id="rId18" o:title=""/>
          </v:shape>
          <o:OLEObject Type="Embed" ProgID="Visio.Drawing.11" ShapeID="_x0000_i1028" DrawAspect="Content" ObjectID="_1332857846" r:id="rId19"/>
        </w:object>
      </w:r>
    </w:p>
    <w:p w:rsidR="006D62CC" w:rsidRDefault="006D62CC">
      <w:r>
        <w:t>It is anticipated that the following types of data would be transferred to ViewPoint.</w:t>
      </w:r>
    </w:p>
    <w:p w:rsidR="00FB4417" w:rsidRDefault="00FB4417" w:rsidP="00187D54">
      <w:pPr>
        <w:spacing w:after="0"/>
      </w:pPr>
      <w:r>
        <w:t>Company ID</w:t>
      </w:r>
    </w:p>
    <w:p w:rsidR="00FB4417" w:rsidRDefault="00FB4417" w:rsidP="00187D54">
      <w:pPr>
        <w:spacing w:after="0"/>
      </w:pPr>
      <w:r>
        <w:t>Employee ID</w:t>
      </w:r>
    </w:p>
    <w:p w:rsidR="00FB4417" w:rsidRDefault="00FB4417" w:rsidP="00187D54">
      <w:pPr>
        <w:spacing w:after="0"/>
      </w:pPr>
      <w:r>
        <w:t>Phase Code</w:t>
      </w:r>
    </w:p>
    <w:p w:rsidR="00FB4417" w:rsidRDefault="00FB4417" w:rsidP="00187D54">
      <w:pPr>
        <w:spacing w:after="0"/>
      </w:pPr>
      <w:r>
        <w:t>Hours</w:t>
      </w:r>
    </w:p>
    <w:p w:rsidR="00FB4417" w:rsidRDefault="00FB4417" w:rsidP="00187D54">
      <w:pPr>
        <w:spacing w:after="0"/>
      </w:pPr>
      <w:r>
        <w:t>Pay Period</w:t>
      </w:r>
    </w:p>
    <w:p w:rsidR="00FB4417" w:rsidRDefault="00FB4417" w:rsidP="00187D54">
      <w:pPr>
        <w:spacing w:after="0"/>
      </w:pPr>
      <w:r>
        <w:t>Job ID</w:t>
      </w:r>
    </w:p>
    <w:p w:rsidR="00FB4417" w:rsidRDefault="00FB4417" w:rsidP="00187D54">
      <w:pPr>
        <w:spacing w:after="0"/>
      </w:pPr>
      <w:r>
        <w:t>Date</w:t>
      </w:r>
    </w:p>
    <w:p w:rsidR="00EF1215" w:rsidRPr="00EF1215" w:rsidRDefault="00EF1215" w:rsidP="00187D54">
      <w:pPr>
        <w:spacing w:after="0"/>
        <w:rPr>
          <w:rFonts w:cstheme="minorHAnsi"/>
        </w:rPr>
      </w:pPr>
      <w:r w:rsidRPr="00EF1215">
        <w:rPr>
          <w:rFonts w:cstheme="minorHAnsi"/>
        </w:rPr>
        <w:t xml:space="preserve">Earning Code </w:t>
      </w:r>
      <w:r>
        <w:rPr>
          <w:rFonts w:cstheme="minorHAnsi"/>
        </w:rPr>
        <w:t>(T</w:t>
      </w:r>
      <w:r w:rsidRPr="00EF1215">
        <w:rPr>
          <w:rFonts w:cstheme="minorHAnsi"/>
        </w:rPr>
        <w:t>he number assigned to the pay type. Earn Code 1 is regular hours and Earn Code 10 is PTO. It will change depending on if they take PTO/Holiday/Travel Pay</w:t>
      </w:r>
      <w:r>
        <w:rPr>
          <w:rFonts w:cstheme="minorHAnsi"/>
        </w:rPr>
        <w:t>.)</w:t>
      </w:r>
    </w:p>
    <w:p w:rsidR="006D62CC" w:rsidRDefault="006D62CC">
      <w:r>
        <w:br w:type="page"/>
      </w:r>
    </w:p>
    <w:p w:rsidR="006D62CC" w:rsidRPr="006D62CC" w:rsidRDefault="006D62CC" w:rsidP="006D62CC">
      <w:pPr>
        <w:jc w:val="center"/>
        <w:rPr>
          <w:sz w:val="28"/>
          <w:szCs w:val="28"/>
        </w:rPr>
      </w:pPr>
      <w:r w:rsidRPr="006D62CC">
        <w:rPr>
          <w:sz w:val="28"/>
          <w:szCs w:val="28"/>
        </w:rPr>
        <w:lastRenderedPageBreak/>
        <w:t>Demo Scenarios</w:t>
      </w:r>
    </w:p>
    <w:p w:rsidR="00F72336" w:rsidRDefault="006D62CC">
      <w:r>
        <w:t>Show how employee and phase code changes are made.</w:t>
      </w:r>
    </w:p>
    <w:p w:rsidR="006D62CC" w:rsidRDefault="006D62CC">
      <w:r>
        <w:t>Show how data is exported to ViewPoint.</w:t>
      </w:r>
    </w:p>
    <w:p w:rsidR="006D62CC" w:rsidRDefault="006D62CC">
      <w:r>
        <w:t>Show how hourly employees would punch in and out.</w:t>
      </w:r>
    </w:p>
    <w:p w:rsidR="006D62CC" w:rsidRDefault="006D62CC" w:rsidP="006D62CC">
      <w:r>
        <w:t>Show how employees on the road would punch in and out.</w:t>
      </w:r>
    </w:p>
    <w:p w:rsidR="006D62CC" w:rsidRDefault="006D62CC">
      <w:r>
        <w:t>Show how time sheet would be automatically created for salaried employees.</w:t>
      </w:r>
    </w:p>
    <w:p w:rsidR="006D62CC" w:rsidRDefault="006D62CC">
      <w:r>
        <w:t>Show how employee and supervisor manage the time sheets.</w:t>
      </w:r>
    </w:p>
    <w:p w:rsidR="006D62CC" w:rsidRDefault="006D62CC">
      <w:r>
        <w:t>Show how phase codes and punches are edited.</w:t>
      </w:r>
    </w:p>
    <w:p w:rsidR="006D62CC" w:rsidRDefault="006D62CC">
      <w:r>
        <w:t>Show how exceptions and audit logs are viewed.</w:t>
      </w:r>
    </w:p>
    <w:p w:rsidR="006D62CC" w:rsidRDefault="006D62CC"/>
    <w:sectPr w:rsidR="006D62CC" w:rsidSect="00963E2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FA2" w:rsidRDefault="002B7FA2" w:rsidP="00D10B03">
      <w:pPr>
        <w:spacing w:after="0" w:line="240" w:lineRule="auto"/>
      </w:pPr>
      <w:r>
        <w:separator/>
      </w:r>
    </w:p>
  </w:endnote>
  <w:endnote w:type="continuationSeparator" w:id="0">
    <w:p w:rsidR="002B7FA2" w:rsidRDefault="002B7FA2" w:rsidP="00D10B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FA2" w:rsidRDefault="002B7FA2" w:rsidP="00D10B03">
      <w:pPr>
        <w:spacing w:after="0" w:line="240" w:lineRule="auto"/>
      </w:pPr>
      <w:r>
        <w:separator/>
      </w:r>
    </w:p>
  </w:footnote>
  <w:footnote w:type="continuationSeparator" w:id="0">
    <w:p w:rsidR="002B7FA2" w:rsidRDefault="002B7FA2" w:rsidP="00D10B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54399D"/>
    <w:multiLevelType w:val="hybridMultilevel"/>
    <w:tmpl w:val="9C527F4A"/>
    <w:lvl w:ilvl="0" w:tplc="997C92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defaultTabStop w:val="720"/>
  <w:characterSpacingControl w:val="doNotCompress"/>
  <w:hdrShapeDefaults>
    <o:shapedefaults v:ext="edit" spidmax="11266"/>
  </w:hdrShapeDefaults>
  <w:footnotePr>
    <w:footnote w:id="-1"/>
    <w:footnote w:id="0"/>
  </w:footnotePr>
  <w:endnotePr>
    <w:endnote w:id="-1"/>
    <w:endnote w:id="0"/>
  </w:endnotePr>
  <w:compat/>
  <w:rsids>
    <w:rsidRoot w:val="008653C4"/>
    <w:rsid w:val="00011207"/>
    <w:rsid w:val="000161AE"/>
    <w:rsid w:val="000360E1"/>
    <w:rsid w:val="00037710"/>
    <w:rsid w:val="00045E79"/>
    <w:rsid w:val="000479AC"/>
    <w:rsid w:val="00053240"/>
    <w:rsid w:val="00117D8B"/>
    <w:rsid w:val="00121E95"/>
    <w:rsid w:val="00142466"/>
    <w:rsid w:val="00145A53"/>
    <w:rsid w:val="001660F9"/>
    <w:rsid w:val="00170C58"/>
    <w:rsid w:val="001724B0"/>
    <w:rsid w:val="00187D54"/>
    <w:rsid w:val="001C5376"/>
    <w:rsid w:val="001C63B4"/>
    <w:rsid w:val="001C6A80"/>
    <w:rsid w:val="001E741B"/>
    <w:rsid w:val="00232E28"/>
    <w:rsid w:val="00235D2E"/>
    <w:rsid w:val="002757A1"/>
    <w:rsid w:val="002A08AC"/>
    <w:rsid w:val="002A3863"/>
    <w:rsid w:val="002B1B77"/>
    <w:rsid w:val="002B7FA2"/>
    <w:rsid w:val="002E0645"/>
    <w:rsid w:val="002E52BD"/>
    <w:rsid w:val="002E5D1F"/>
    <w:rsid w:val="002F0CA4"/>
    <w:rsid w:val="00313DA5"/>
    <w:rsid w:val="0033386F"/>
    <w:rsid w:val="003346B5"/>
    <w:rsid w:val="003514B0"/>
    <w:rsid w:val="00394E12"/>
    <w:rsid w:val="00410409"/>
    <w:rsid w:val="00420FB3"/>
    <w:rsid w:val="00487A7F"/>
    <w:rsid w:val="004C5204"/>
    <w:rsid w:val="004D30EC"/>
    <w:rsid w:val="004F395B"/>
    <w:rsid w:val="00516F7C"/>
    <w:rsid w:val="00551D24"/>
    <w:rsid w:val="00571D59"/>
    <w:rsid w:val="00572435"/>
    <w:rsid w:val="00572839"/>
    <w:rsid w:val="00576AD5"/>
    <w:rsid w:val="005E433D"/>
    <w:rsid w:val="005F4991"/>
    <w:rsid w:val="005F5962"/>
    <w:rsid w:val="00602261"/>
    <w:rsid w:val="00605569"/>
    <w:rsid w:val="00630ACA"/>
    <w:rsid w:val="00635E88"/>
    <w:rsid w:val="00650807"/>
    <w:rsid w:val="0067312E"/>
    <w:rsid w:val="00681542"/>
    <w:rsid w:val="006D19F4"/>
    <w:rsid w:val="006D5FA8"/>
    <w:rsid w:val="006D62CC"/>
    <w:rsid w:val="006E646A"/>
    <w:rsid w:val="00702A3B"/>
    <w:rsid w:val="00715411"/>
    <w:rsid w:val="00785DF7"/>
    <w:rsid w:val="007A7BD7"/>
    <w:rsid w:val="008279F6"/>
    <w:rsid w:val="0086119C"/>
    <w:rsid w:val="008653C4"/>
    <w:rsid w:val="0089696F"/>
    <w:rsid w:val="008D0161"/>
    <w:rsid w:val="008F0427"/>
    <w:rsid w:val="00933053"/>
    <w:rsid w:val="0095528D"/>
    <w:rsid w:val="00963E25"/>
    <w:rsid w:val="00986A58"/>
    <w:rsid w:val="00987055"/>
    <w:rsid w:val="009F49F6"/>
    <w:rsid w:val="00A13151"/>
    <w:rsid w:val="00A21C2D"/>
    <w:rsid w:val="00A2566C"/>
    <w:rsid w:val="00A36244"/>
    <w:rsid w:val="00A8631F"/>
    <w:rsid w:val="00A92CE2"/>
    <w:rsid w:val="00AA5803"/>
    <w:rsid w:val="00AB64A5"/>
    <w:rsid w:val="00AF7D05"/>
    <w:rsid w:val="00B13874"/>
    <w:rsid w:val="00B40F36"/>
    <w:rsid w:val="00B60323"/>
    <w:rsid w:val="00B615DE"/>
    <w:rsid w:val="00BB1400"/>
    <w:rsid w:val="00BB3FA6"/>
    <w:rsid w:val="00BD122E"/>
    <w:rsid w:val="00C504FF"/>
    <w:rsid w:val="00C72DC1"/>
    <w:rsid w:val="00C930A5"/>
    <w:rsid w:val="00CA01EC"/>
    <w:rsid w:val="00CD6090"/>
    <w:rsid w:val="00D03B02"/>
    <w:rsid w:val="00D10B03"/>
    <w:rsid w:val="00D310FC"/>
    <w:rsid w:val="00D32019"/>
    <w:rsid w:val="00D35D54"/>
    <w:rsid w:val="00D50472"/>
    <w:rsid w:val="00D60CD9"/>
    <w:rsid w:val="00D71C92"/>
    <w:rsid w:val="00D809C7"/>
    <w:rsid w:val="00D96B83"/>
    <w:rsid w:val="00E55EF8"/>
    <w:rsid w:val="00E679B5"/>
    <w:rsid w:val="00EA5588"/>
    <w:rsid w:val="00EF1215"/>
    <w:rsid w:val="00F52869"/>
    <w:rsid w:val="00F72336"/>
    <w:rsid w:val="00FB44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E25"/>
  </w:style>
  <w:style w:type="paragraph" w:styleId="Heading1">
    <w:name w:val="heading 1"/>
    <w:basedOn w:val="Normal"/>
    <w:next w:val="Normal"/>
    <w:link w:val="Heading1Char"/>
    <w:uiPriority w:val="9"/>
    <w:qFormat/>
    <w:rsid w:val="00D60C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60CD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261">
    <w:name w:val="style261"/>
    <w:basedOn w:val="DefaultParagraphFont"/>
    <w:rsid w:val="008653C4"/>
    <w:rPr>
      <w:sz w:val="20"/>
      <w:szCs w:val="20"/>
    </w:rPr>
  </w:style>
  <w:style w:type="character" w:styleId="Hyperlink">
    <w:name w:val="Hyperlink"/>
    <w:basedOn w:val="DefaultParagraphFont"/>
    <w:uiPriority w:val="99"/>
    <w:unhideWhenUsed/>
    <w:rsid w:val="001C5376"/>
    <w:rPr>
      <w:color w:val="0000FF" w:themeColor="hyperlink"/>
      <w:u w:val="single"/>
    </w:rPr>
  </w:style>
  <w:style w:type="table" w:styleId="TableGrid">
    <w:name w:val="Table Grid"/>
    <w:basedOn w:val="TableNormal"/>
    <w:uiPriority w:val="59"/>
    <w:rsid w:val="00D60C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D60CD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60CD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D10B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10B03"/>
  </w:style>
  <w:style w:type="paragraph" w:styleId="Footer">
    <w:name w:val="footer"/>
    <w:basedOn w:val="Normal"/>
    <w:link w:val="FooterChar"/>
    <w:uiPriority w:val="99"/>
    <w:semiHidden/>
    <w:unhideWhenUsed/>
    <w:rsid w:val="00D10B0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10B03"/>
  </w:style>
  <w:style w:type="paragraph" w:styleId="ListParagraph">
    <w:name w:val="List Paragraph"/>
    <w:basedOn w:val="Normal"/>
    <w:uiPriority w:val="34"/>
    <w:qFormat/>
    <w:rsid w:val="004D30EC"/>
    <w:pPr>
      <w:ind w:left="720"/>
      <w:contextualSpacing/>
    </w:pPr>
  </w:style>
</w:styles>
</file>

<file path=word/webSettings.xml><?xml version="1.0" encoding="utf-8"?>
<w:webSettings xmlns:r="http://schemas.openxmlformats.org/officeDocument/2006/relationships" xmlns:w="http://schemas.openxmlformats.org/wordprocessingml/2006/main">
  <w:divs>
    <w:div w:id="79117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anzek.com" TargetMode="External"/><Relationship Id="rId13" Type="http://schemas.openxmlformats.org/officeDocument/2006/relationships/package" Target="embeddings/Microsoft_Office_Excel_Worksheet1.xlsx"/><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larson@wanzek.com"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mailto:slarson@wanzek.com" TargetMode="External"/><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hyperlink" Target="http://www.mastec.com"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6E341-6E93-4009-B4CF-177E96FA5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1551</Words>
  <Characters>8689</Characters>
  <Application>Microsoft Office Word</Application>
  <DocSecurity>0</DocSecurity>
  <Lines>160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2010-04-15T14:30:00Z</dcterms:created>
  <dcterms:modified xsi:type="dcterms:W3CDTF">2010-04-15T22:30:00Z</dcterms:modified>
</cp:coreProperties>
</file>