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0E8" w:rsidRPr="003B77F4" w:rsidRDefault="00CD50E8" w:rsidP="00CD50E8">
      <w:pPr>
        <w:autoSpaceDE w:val="0"/>
        <w:autoSpaceDN w:val="0"/>
        <w:adjustRightInd w:val="0"/>
        <w:spacing w:after="0" w:line="240" w:lineRule="auto"/>
        <w:rPr>
          <w:rFonts w:cstheme="minorHAnsi"/>
          <w:b/>
          <w:bCs/>
        </w:rPr>
      </w:pPr>
      <w:r w:rsidRPr="003B77F4">
        <w:rPr>
          <w:rFonts w:cstheme="minorHAnsi"/>
          <w:b/>
          <w:bCs/>
        </w:rPr>
        <w:t>Summary</w:t>
      </w:r>
    </w:p>
    <w:p w:rsidR="00CD50E8" w:rsidRDefault="003B77F4" w:rsidP="00CD50E8">
      <w:pPr>
        <w:autoSpaceDE w:val="0"/>
        <w:autoSpaceDN w:val="0"/>
        <w:adjustRightInd w:val="0"/>
        <w:spacing w:after="0" w:line="240" w:lineRule="auto"/>
        <w:rPr>
          <w:rFonts w:cstheme="minorHAnsi"/>
        </w:rPr>
      </w:pPr>
      <w:r w:rsidRPr="003B77F4">
        <w:rPr>
          <w:rFonts w:cstheme="minorHAnsi"/>
        </w:rPr>
        <w:t>The Contractor</w:t>
      </w:r>
      <w:r w:rsidR="00CD50E8" w:rsidRPr="003B77F4">
        <w:rPr>
          <w:rFonts w:cstheme="minorHAnsi"/>
        </w:rPr>
        <w:t xml:space="preserve"> will provide third-party indep</w:t>
      </w:r>
      <w:r w:rsidR="001F4AB8">
        <w:rPr>
          <w:rFonts w:cstheme="minorHAnsi"/>
        </w:rPr>
        <w:t>endent functional testing of The Center for Organizational Excellence’s (COE)</w:t>
      </w:r>
      <w:r w:rsidR="00CD50E8" w:rsidRPr="003B77F4">
        <w:rPr>
          <w:rFonts w:cstheme="minorHAnsi"/>
        </w:rPr>
        <w:t xml:space="preserve"> </w:t>
      </w:r>
      <w:r w:rsidR="003C764B">
        <w:rPr>
          <w:rFonts w:cstheme="minorHAnsi"/>
        </w:rPr>
        <w:t>.Net software product (S</w:t>
      </w:r>
      <w:r w:rsidR="00CD50E8" w:rsidRPr="003B77F4">
        <w:rPr>
          <w:rFonts w:cstheme="minorHAnsi"/>
        </w:rPr>
        <w:t>oftware</w:t>
      </w:r>
      <w:r w:rsidR="003C764B">
        <w:rPr>
          <w:rFonts w:cstheme="minorHAnsi"/>
        </w:rPr>
        <w:t xml:space="preserve"> Product)</w:t>
      </w:r>
      <w:r w:rsidR="00CD50E8" w:rsidRPr="003B77F4">
        <w:rPr>
          <w:rFonts w:cstheme="minorHAnsi"/>
        </w:rPr>
        <w:t xml:space="preserve">. Two test runs will be executed on </w:t>
      </w:r>
      <w:r w:rsidR="001F4AB8">
        <w:rPr>
          <w:rFonts w:cstheme="minorHAnsi"/>
        </w:rPr>
        <w:t xml:space="preserve">each module of the </w:t>
      </w:r>
      <w:r w:rsidR="003C764B">
        <w:rPr>
          <w:rFonts w:cstheme="minorHAnsi"/>
        </w:rPr>
        <w:t>Software Product</w:t>
      </w:r>
      <w:r w:rsidR="00CD50E8" w:rsidRPr="003B77F4">
        <w:rPr>
          <w:rFonts w:cstheme="minorHAnsi"/>
        </w:rPr>
        <w:t xml:space="preserve">. </w:t>
      </w:r>
      <w:r w:rsidR="001F4AB8">
        <w:rPr>
          <w:rFonts w:cstheme="minorHAnsi"/>
        </w:rPr>
        <w:t xml:space="preserve"> </w:t>
      </w:r>
      <w:r w:rsidR="00CD50E8" w:rsidRPr="003B77F4">
        <w:rPr>
          <w:rFonts w:cstheme="minorHAnsi"/>
        </w:rPr>
        <w:t xml:space="preserve">Testing will based off the </w:t>
      </w:r>
      <w:r w:rsidR="001F4AB8">
        <w:rPr>
          <w:rFonts w:cstheme="minorHAnsi"/>
        </w:rPr>
        <w:t>product’s s</w:t>
      </w:r>
      <w:r w:rsidR="00CD50E8" w:rsidRPr="003B77F4">
        <w:rPr>
          <w:rFonts w:cstheme="minorHAnsi"/>
        </w:rPr>
        <w:t>pecification</w:t>
      </w:r>
      <w:r w:rsidR="001F4AB8">
        <w:rPr>
          <w:rFonts w:cstheme="minorHAnsi"/>
        </w:rPr>
        <w:t xml:space="preserve"> documents for each module.  </w:t>
      </w:r>
      <w:r w:rsidR="00CD50E8" w:rsidRPr="003B77F4">
        <w:rPr>
          <w:rFonts w:cstheme="minorHAnsi"/>
        </w:rPr>
        <w:t>Testing does</w:t>
      </w:r>
      <w:r w:rsidR="001F4AB8">
        <w:rPr>
          <w:rFonts w:cstheme="minorHAnsi"/>
        </w:rPr>
        <w:t xml:space="preserve"> </w:t>
      </w:r>
      <w:r w:rsidR="00CD50E8" w:rsidRPr="003B77F4">
        <w:rPr>
          <w:rFonts w:cstheme="minorHAnsi"/>
        </w:rPr>
        <w:t xml:space="preserve">not include Section 508 testing or </w:t>
      </w:r>
      <w:r w:rsidR="001F4AB8">
        <w:rPr>
          <w:rFonts w:cstheme="minorHAnsi"/>
        </w:rPr>
        <w:t>testing of the reports module</w:t>
      </w:r>
      <w:r w:rsidR="00CD50E8" w:rsidRPr="003B77F4">
        <w:rPr>
          <w:rFonts w:cstheme="minorHAnsi"/>
        </w:rPr>
        <w:t xml:space="preserve">. At the conclusion of testing </w:t>
      </w:r>
      <w:r w:rsidR="001F4AB8">
        <w:rPr>
          <w:rFonts w:cstheme="minorHAnsi"/>
        </w:rPr>
        <w:t>the Contractor</w:t>
      </w:r>
      <w:r w:rsidR="00CD50E8" w:rsidRPr="003B77F4">
        <w:rPr>
          <w:rFonts w:cstheme="minorHAnsi"/>
        </w:rPr>
        <w:t xml:space="preserve"> will generate a report and letter stating the results of the third-party independent functional</w:t>
      </w:r>
      <w:r w:rsidR="001F4AB8">
        <w:rPr>
          <w:rFonts w:cstheme="minorHAnsi"/>
        </w:rPr>
        <w:t xml:space="preserve"> </w:t>
      </w:r>
      <w:r w:rsidR="00CD50E8" w:rsidRPr="003B77F4">
        <w:rPr>
          <w:rFonts w:cstheme="minorHAnsi"/>
        </w:rPr>
        <w:t>testing.</w:t>
      </w:r>
    </w:p>
    <w:p w:rsidR="001F4AB8" w:rsidRPr="003B77F4" w:rsidRDefault="001F4AB8" w:rsidP="00CD50E8">
      <w:pPr>
        <w:autoSpaceDE w:val="0"/>
        <w:autoSpaceDN w:val="0"/>
        <w:adjustRightInd w:val="0"/>
        <w:spacing w:after="0" w:line="240" w:lineRule="auto"/>
        <w:rPr>
          <w:rFonts w:cstheme="minorHAnsi"/>
        </w:rPr>
      </w:pPr>
    </w:p>
    <w:p w:rsidR="00CD50E8" w:rsidRPr="003B77F4" w:rsidRDefault="001F4AB8" w:rsidP="00CD50E8">
      <w:pPr>
        <w:autoSpaceDE w:val="0"/>
        <w:autoSpaceDN w:val="0"/>
        <w:adjustRightInd w:val="0"/>
        <w:spacing w:after="0" w:line="240" w:lineRule="auto"/>
        <w:rPr>
          <w:rFonts w:cstheme="minorHAnsi"/>
          <w:b/>
          <w:bCs/>
        </w:rPr>
      </w:pPr>
      <w:r>
        <w:rPr>
          <w:rFonts w:cstheme="minorHAnsi"/>
          <w:b/>
          <w:bCs/>
        </w:rPr>
        <w:t>Statement of Work</w:t>
      </w:r>
    </w:p>
    <w:p w:rsidR="00CD50E8" w:rsidRPr="001F4AB8" w:rsidRDefault="001F4AB8" w:rsidP="001F4AB8">
      <w:pPr>
        <w:pStyle w:val="ListParagraph"/>
        <w:numPr>
          <w:ilvl w:val="0"/>
          <w:numId w:val="3"/>
        </w:numPr>
        <w:autoSpaceDE w:val="0"/>
        <w:autoSpaceDN w:val="0"/>
        <w:adjustRightInd w:val="0"/>
        <w:spacing w:after="0" w:line="240" w:lineRule="auto"/>
        <w:rPr>
          <w:rFonts w:cstheme="minorHAnsi"/>
        </w:rPr>
      </w:pPr>
      <w:r w:rsidRPr="001F4AB8">
        <w:rPr>
          <w:rFonts w:cstheme="minorHAnsi"/>
          <w:b/>
          <w:bCs/>
        </w:rPr>
        <w:t>The Contractor</w:t>
      </w:r>
      <w:r w:rsidR="00CD50E8" w:rsidRPr="001F4AB8">
        <w:rPr>
          <w:rFonts w:cstheme="minorHAnsi"/>
          <w:b/>
          <w:bCs/>
        </w:rPr>
        <w:t xml:space="preserve"> </w:t>
      </w:r>
      <w:r w:rsidR="00CD50E8" w:rsidRPr="001F4AB8">
        <w:rPr>
          <w:rFonts w:cstheme="minorHAnsi"/>
        </w:rPr>
        <w:t>will generate a test plan to be approved by COE. The test plan will</w:t>
      </w:r>
      <w:r w:rsidRPr="001F4AB8">
        <w:rPr>
          <w:rFonts w:cstheme="minorHAnsi"/>
        </w:rPr>
        <w:t xml:space="preserve"> </w:t>
      </w:r>
      <w:r w:rsidR="00CD50E8" w:rsidRPr="001F4AB8">
        <w:rPr>
          <w:rFonts w:cstheme="minorHAnsi"/>
        </w:rPr>
        <w:t xml:space="preserve">encompass </w:t>
      </w:r>
      <w:r w:rsidR="00DA280F">
        <w:rPr>
          <w:rFonts w:cstheme="minorHAnsi"/>
        </w:rPr>
        <w:t xml:space="preserve">all modules of the </w:t>
      </w:r>
      <w:r w:rsidR="003C764B">
        <w:rPr>
          <w:rFonts w:cstheme="minorHAnsi"/>
        </w:rPr>
        <w:t>Software Product</w:t>
      </w:r>
      <w:r w:rsidR="00DA280F">
        <w:rPr>
          <w:rFonts w:cstheme="minorHAnsi"/>
        </w:rPr>
        <w:t xml:space="preserve"> suite User Interfaces (UI)</w:t>
      </w:r>
      <w:r w:rsidR="00CD50E8" w:rsidRPr="001F4AB8">
        <w:rPr>
          <w:rFonts w:cstheme="minorHAnsi"/>
        </w:rPr>
        <w:t xml:space="preserve">. Testing will </w:t>
      </w:r>
      <w:r w:rsidR="00DA280F">
        <w:rPr>
          <w:rFonts w:cstheme="minorHAnsi"/>
        </w:rPr>
        <w:t xml:space="preserve">be </w:t>
      </w:r>
      <w:r w:rsidR="00CD50E8" w:rsidRPr="001F4AB8">
        <w:rPr>
          <w:rFonts w:cstheme="minorHAnsi"/>
        </w:rPr>
        <w:t>based off the</w:t>
      </w:r>
      <w:r w:rsidRPr="001F4AB8">
        <w:rPr>
          <w:rFonts w:cstheme="minorHAnsi"/>
        </w:rPr>
        <w:t xml:space="preserve"> </w:t>
      </w:r>
      <w:r w:rsidR="003C764B">
        <w:rPr>
          <w:rFonts w:cstheme="minorHAnsi"/>
        </w:rPr>
        <w:t>Software Product</w:t>
      </w:r>
      <w:r w:rsidR="00CD50E8" w:rsidRPr="001F4AB8">
        <w:rPr>
          <w:rFonts w:cstheme="minorHAnsi"/>
        </w:rPr>
        <w:t xml:space="preserve"> </w:t>
      </w:r>
      <w:r w:rsidR="00DA280F">
        <w:rPr>
          <w:rFonts w:cstheme="minorHAnsi"/>
        </w:rPr>
        <w:t>module specifications to be provided to the Contractor.  C</w:t>
      </w:r>
      <w:r w:rsidR="00CD50E8" w:rsidRPr="001F4AB8">
        <w:rPr>
          <w:rFonts w:cstheme="minorHAnsi"/>
        </w:rPr>
        <w:t>OE will review and comment on the test plan</w:t>
      </w:r>
      <w:r w:rsidRPr="001F4AB8">
        <w:rPr>
          <w:rFonts w:cstheme="minorHAnsi"/>
        </w:rPr>
        <w:t xml:space="preserve"> </w:t>
      </w:r>
      <w:r w:rsidR="00CD50E8" w:rsidRPr="001F4AB8">
        <w:rPr>
          <w:rFonts w:cstheme="minorHAnsi"/>
        </w:rPr>
        <w:t>for correctness.</w:t>
      </w:r>
    </w:p>
    <w:p w:rsidR="00CD50E8" w:rsidRPr="001F4AB8" w:rsidRDefault="00CD50E8" w:rsidP="001F4AB8">
      <w:pPr>
        <w:pStyle w:val="ListParagraph"/>
        <w:numPr>
          <w:ilvl w:val="0"/>
          <w:numId w:val="3"/>
        </w:numPr>
        <w:autoSpaceDE w:val="0"/>
        <w:autoSpaceDN w:val="0"/>
        <w:adjustRightInd w:val="0"/>
        <w:spacing w:after="0" w:line="240" w:lineRule="auto"/>
        <w:rPr>
          <w:rFonts w:cstheme="minorHAnsi"/>
        </w:rPr>
      </w:pPr>
      <w:r w:rsidRPr="001F4AB8">
        <w:rPr>
          <w:rFonts w:cstheme="minorHAnsi"/>
          <w:b/>
          <w:bCs/>
        </w:rPr>
        <w:t xml:space="preserve">COE </w:t>
      </w:r>
      <w:r w:rsidRPr="001F4AB8">
        <w:rPr>
          <w:rFonts w:cstheme="minorHAnsi"/>
        </w:rPr>
        <w:t xml:space="preserve">will </w:t>
      </w:r>
      <w:r w:rsidR="00DA280F">
        <w:rPr>
          <w:rFonts w:cstheme="minorHAnsi"/>
        </w:rPr>
        <w:t xml:space="preserve">provide a test environment with a “vanilla” configured version of </w:t>
      </w:r>
      <w:r w:rsidR="003C764B">
        <w:rPr>
          <w:rFonts w:cstheme="minorHAnsi"/>
        </w:rPr>
        <w:t>the Software Product</w:t>
      </w:r>
      <w:r w:rsidRPr="001F4AB8">
        <w:rPr>
          <w:rFonts w:cstheme="minorHAnsi"/>
        </w:rPr>
        <w:t>. COE will provide the</w:t>
      </w:r>
      <w:r w:rsidR="001F4AB8" w:rsidRPr="001F4AB8">
        <w:rPr>
          <w:rFonts w:cstheme="minorHAnsi"/>
        </w:rPr>
        <w:t xml:space="preserve"> </w:t>
      </w:r>
      <w:r w:rsidRPr="001F4AB8">
        <w:rPr>
          <w:rFonts w:cstheme="minorHAnsi"/>
        </w:rPr>
        <w:t xml:space="preserve">configuration data to </w:t>
      </w:r>
      <w:r w:rsidR="00490F08">
        <w:rPr>
          <w:rFonts w:cstheme="minorHAnsi"/>
        </w:rPr>
        <w:t>the Contractor</w:t>
      </w:r>
      <w:r w:rsidRPr="001F4AB8">
        <w:rPr>
          <w:rFonts w:cstheme="minorHAnsi"/>
        </w:rPr>
        <w:t xml:space="preserve"> for review. </w:t>
      </w:r>
      <w:r w:rsidR="00DA280F">
        <w:rPr>
          <w:rFonts w:cstheme="minorHAnsi"/>
        </w:rPr>
        <w:t xml:space="preserve"> The Contractor, optionally</w:t>
      </w:r>
      <w:r w:rsidRPr="001F4AB8">
        <w:rPr>
          <w:rFonts w:cstheme="minorHAnsi"/>
        </w:rPr>
        <w:t xml:space="preserve"> at </w:t>
      </w:r>
      <w:r w:rsidR="00DA280F" w:rsidRPr="001F4AB8">
        <w:rPr>
          <w:rFonts w:cstheme="minorHAnsi"/>
        </w:rPr>
        <w:t>any time</w:t>
      </w:r>
      <w:r w:rsidRPr="001F4AB8">
        <w:rPr>
          <w:rFonts w:cstheme="minorHAnsi"/>
        </w:rPr>
        <w:t>, can</w:t>
      </w:r>
      <w:r w:rsidR="001F4AB8" w:rsidRPr="001F4AB8">
        <w:rPr>
          <w:rFonts w:cstheme="minorHAnsi"/>
        </w:rPr>
        <w:t xml:space="preserve"> </w:t>
      </w:r>
      <w:r w:rsidRPr="001F4AB8">
        <w:rPr>
          <w:rFonts w:cstheme="minorHAnsi"/>
        </w:rPr>
        <w:t xml:space="preserve">audit the test </w:t>
      </w:r>
      <w:r w:rsidR="00DA280F">
        <w:rPr>
          <w:rFonts w:cstheme="minorHAnsi"/>
        </w:rPr>
        <w:t>environment</w:t>
      </w:r>
      <w:r w:rsidRPr="001F4AB8">
        <w:rPr>
          <w:rFonts w:cstheme="minorHAnsi"/>
        </w:rPr>
        <w:t xml:space="preserve"> at the COE facility to ensure the system is within the stated</w:t>
      </w:r>
      <w:r w:rsidR="001F4AB8">
        <w:rPr>
          <w:rFonts w:cstheme="minorHAnsi"/>
        </w:rPr>
        <w:t xml:space="preserve"> </w:t>
      </w:r>
      <w:r w:rsidRPr="001F4AB8">
        <w:rPr>
          <w:rFonts w:cstheme="minorHAnsi"/>
        </w:rPr>
        <w:t>configuration.</w:t>
      </w:r>
    </w:p>
    <w:p w:rsidR="00CD50E8" w:rsidRPr="001F4AB8" w:rsidRDefault="00217C87" w:rsidP="001F4AB8">
      <w:pPr>
        <w:pStyle w:val="ListParagraph"/>
        <w:numPr>
          <w:ilvl w:val="0"/>
          <w:numId w:val="3"/>
        </w:numPr>
        <w:autoSpaceDE w:val="0"/>
        <w:autoSpaceDN w:val="0"/>
        <w:adjustRightInd w:val="0"/>
        <w:spacing w:after="0" w:line="240" w:lineRule="auto"/>
        <w:rPr>
          <w:rFonts w:cstheme="minorHAnsi"/>
        </w:rPr>
      </w:pPr>
      <w:r>
        <w:rPr>
          <w:rFonts w:cstheme="minorHAnsi"/>
          <w:b/>
          <w:bCs/>
        </w:rPr>
        <w:t>The Contra</w:t>
      </w:r>
      <w:r w:rsidR="00DA280F">
        <w:rPr>
          <w:rFonts w:cstheme="minorHAnsi"/>
          <w:b/>
          <w:bCs/>
        </w:rPr>
        <w:t>c</w:t>
      </w:r>
      <w:r>
        <w:rPr>
          <w:rFonts w:cstheme="minorHAnsi"/>
          <w:b/>
          <w:bCs/>
        </w:rPr>
        <w:t>tor</w:t>
      </w:r>
      <w:r w:rsidR="00CD50E8" w:rsidRPr="001F4AB8">
        <w:rPr>
          <w:rFonts w:cstheme="minorHAnsi"/>
          <w:b/>
          <w:bCs/>
        </w:rPr>
        <w:t xml:space="preserve"> </w:t>
      </w:r>
      <w:r w:rsidR="00CD50E8" w:rsidRPr="001F4AB8">
        <w:rPr>
          <w:rFonts w:cstheme="minorHAnsi"/>
        </w:rPr>
        <w:t>will execute the initial test run using the sample test data and test plan</w:t>
      </w:r>
      <w:r w:rsidR="00DA280F">
        <w:rPr>
          <w:rFonts w:cstheme="minorHAnsi"/>
        </w:rPr>
        <w:t xml:space="preserve"> p</w:t>
      </w:r>
      <w:r w:rsidR="00DA280F" w:rsidRPr="001F4AB8">
        <w:rPr>
          <w:rFonts w:cstheme="minorHAnsi"/>
        </w:rPr>
        <w:t>reviously generated</w:t>
      </w:r>
      <w:r w:rsidR="00CD50E8" w:rsidRPr="001F4AB8">
        <w:rPr>
          <w:rFonts w:cstheme="minorHAnsi"/>
        </w:rPr>
        <w:t xml:space="preserve">. </w:t>
      </w:r>
      <w:r w:rsidR="00DA280F">
        <w:rPr>
          <w:rFonts w:cstheme="minorHAnsi"/>
        </w:rPr>
        <w:t xml:space="preserve"> </w:t>
      </w:r>
      <w:r w:rsidR="00CD50E8" w:rsidRPr="001F4AB8">
        <w:rPr>
          <w:rFonts w:cstheme="minorHAnsi"/>
        </w:rPr>
        <w:t xml:space="preserve">COE will provide to </w:t>
      </w:r>
      <w:r w:rsidR="00DA280F">
        <w:rPr>
          <w:rFonts w:cstheme="minorHAnsi"/>
        </w:rPr>
        <w:t>the Contractor</w:t>
      </w:r>
      <w:r w:rsidR="00CD50E8" w:rsidRPr="001F4AB8">
        <w:rPr>
          <w:rFonts w:cstheme="minorHAnsi"/>
        </w:rPr>
        <w:t xml:space="preserve"> a remote login so that </w:t>
      </w:r>
      <w:r w:rsidR="00490F08">
        <w:rPr>
          <w:rFonts w:cstheme="minorHAnsi"/>
        </w:rPr>
        <w:t>the Contractor</w:t>
      </w:r>
      <w:r w:rsidR="00CD50E8" w:rsidRPr="001F4AB8">
        <w:rPr>
          <w:rFonts w:cstheme="minorHAnsi"/>
        </w:rPr>
        <w:t xml:space="preserve"> can execute testing from the </w:t>
      </w:r>
      <w:r w:rsidR="00490F08">
        <w:rPr>
          <w:rFonts w:cstheme="minorHAnsi"/>
        </w:rPr>
        <w:t>Contractor’s</w:t>
      </w:r>
      <w:r w:rsidR="00CD50E8" w:rsidRPr="001F4AB8">
        <w:rPr>
          <w:rFonts w:cstheme="minorHAnsi"/>
        </w:rPr>
        <w:t xml:space="preserve"> facility.</w:t>
      </w:r>
    </w:p>
    <w:p w:rsidR="00CD50E8" w:rsidRPr="00D53D18" w:rsidRDefault="00217C87" w:rsidP="001F4AB8">
      <w:pPr>
        <w:pStyle w:val="ListParagraph"/>
        <w:numPr>
          <w:ilvl w:val="0"/>
          <w:numId w:val="3"/>
        </w:numPr>
        <w:autoSpaceDE w:val="0"/>
        <w:autoSpaceDN w:val="0"/>
        <w:adjustRightInd w:val="0"/>
        <w:spacing w:after="0" w:line="240" w:lineRule="auto"/>
        <w:rPr>
          <w:rFonts w:cstheme="minorHAnsi"/>
        </w:rPr>
      </w:pPr>
      <w:r>
        <w:rPr>
          <w:rFonts w:cstheme="minorHAnsi"/>
          <w:b/>
          <w:bCs/>
        </w:rPr>
        <w:t>The Contractor</w:t>
      </w:r>
      <w:r w:rsidR="00CD50E8" w:rsidRPr="00D53D18">
        <w:rPr>
          <w:rFonts w:cstheme="minorHAnsi"/>
          <w:b/>
          <w:bCs/>
        </w:rPr>
        <w:t xml:space="preserve"> </w:t>
      </w:r>
      <w:r w:rsidR="00CD50E8" w:rsidRPr="00D53D18">
        <w:rPr>
          <w:rFonts w:cstheme="minorHAnsi"/>
        </w:rPr>
        <w:t>will generate a draft test report showing pass/fail results and send the</w:t>
      </w:r>
      <w:r w:rsidR="00D53D18">
        <w:rPr>
          <w:rFonts w:cstheme="minorHAnsi"/>
        </w:rPr>
        <w:t xml:space="preserve"> </w:t>
      </w:r>
      <w:r w:rsidR="00CD50E8" w:rsidRPr="00D53D18">
        <w:rPr>
          <w:rFonts w:cstheme="minorHAnsi"/>
        </w:rPr>
        <w:t>report to COE.</w:t>
      </w:r>
    </w:p>
    <w:p w:rsidR="00CD50E8" w:rsidRPr="001F4AB8" w:rsidRDefault="00CD50E8" w:rsidP="001F4AB8">
      <w:pPr>
        <w:pStyle w:val="ListParagraph"/>
        <w:numPr>
          <w:ilvl w:val="0"/>
          <w:numId w:val="3"/>
        </w:numPr>
        <w:autoSpaceDE w:val="0"/>
        <w:autoSpaceDN w:val="0"/>
        <w:adjustRightInd w:val="0"/>
        <w:spacing w:after="0" w:line="240" w:lineRule="auto"/>
        <w:rPr>
          <w:rFonts w:cstheme="minorHAnsi"/>
        </w:rPr>
      </w:pPr>
      <w:r w:rsidRPr="001F4AB8">
        <w:rPr>
          <w:rFonts w:cstheme="minorHAnsi"/>
          <w:b/>
          <w:bCs/>
        </w:rPr>
        <w:t xml:space="preserve">COE </w:t>
      </w:r>
      <w:r w:rsidR="003C764B">
        <w:rPr>
          <w:rFonts w:cstheme="minorHAnsi"/>
        </w:rPr>
        <w:t>will update the Software Product</w:t>
      </w:r>
      <w:r w:rsidRPr="001F4AB8">
        <w:rPr>
          <w:rFonts w:cstheme="minorHAnsi"/>
        </w:rPr>
        <w:t xml:space="preserve"> system as necessary to rectify any failing results.</w:t>
      </w:r>
    </w:p>
    <w:p w:rsidR="00CD50E8" w:rsidRPr="00D53D18" w:rsidRDefault="00217C87" w:rsidP="001F4AB8">
      <w:pPr>
        <w:pStyle w:val="ListParagraph"/>
        <w:numPr>
          <w:ilvl w:val="0"/>
          <w:numId w:val="3"/>
        </w:numPr>
        <w:autoSpaceDE w:val="0"/>
        <w:autoSpaceDN w:val="0"/>
        <w:adjustRightInd w:val="0"/>
        <w:spacing w:after="0" w:line="240" w:lineRule="auto"/>
        <w:rPr>
          <w:rFonts w:cstheme="minorHAnsi"/>
        </w:rPr>
      </w:pPr>
      <w:r>
        <w:rPr>
          <w:rFonts w:cstheme="minorHAnsi"/>
          <w:b/>
          <w:bCs/>
        </w:rPr>
        <w:t>The Contractor</w:t>
      </w:r>
      <w:r w:rsidR="00CD50E8" w:rsidRPr="00D53D18">
        <w:rPr>
          <w:rFonts w:cstheme="minorHAnsi"/>
          <w:b/>
          <w:bCs/>
        </w:rPr>
        <w:t xml:space="preserve"> </w:t>
      </w:r>
      <w:r w:rsidR="00CD50E8" w:rsidRPr="00D53D18">
        <w:rPr>
          <w:rFonts w:cstheme="minorHAnsi"/>
        </w:rPr>
        <w:t>will execute a second test run using the sample test data and test plan</w:t>
      </w:r>
      <w:r w:rsidR="00D53D18" w:rsidRPr="00D53D18">
        <w:rPr>
          <w:rFonts w:cstheme="minorHAnsi"/>
        </w:rPr>
        <w:t xml:space="preserve"> </w:t>
      </w:r>
      <w:r w:rsidR="00CD50E8" w:rsidRPr="00D53D18">
        <w:rPr>
          <w:rFonts w:cstheme="minorHAnsi"/>
        </w:rPr>
        <w:t xml:space="preserve">previously generated. COE will again provide to </w:t>
      </w:r>
      <w:r w:rsidR="00490F08">
        <w:rPr>
          <w:rFonts w:cstheme="minorHAnsi"/>
        </w:rPr>
        <w:t>the Contractor</w:t>
      </w:r>
      <w:r w:rsidR="00CD50E8" w:rsidRPr="00D53D18">
        <w:rPr>
          <w:rFonts w:cstheme="minorHAnsi"/>
        </w:rPr>
        <w:t xml:space="preserve"> a remote login so that</w:t>
      </w:r>
      <w:r w:rsidR="00D53D18">
        <w:rPr>
          <w:rFonts w:cstheme="minorHAnsi"/>
        </w:rPr>
        <w:t xml:space="preserve"> </w:t>
      </w:r>
      <w:r w:rsidR="00DA280F">
        <w:rPr>
          <w:rFonts w:cstheme="minorHAnsi"/>
        </w:rPr>
        <w:t>the Contractor</w:t>
      </w:r>
      <w:r w:rsidR="00CD50E8" w:rsidRPr="00D53D18">
        <w:rPr>
          <w:rFonts w:cstheme="minorHAnsi"/>
        </w:rPr>
        <w:t xml:space="preserve"> can execute testing from the </w:t>
      </w:r>
      <w:r w:rsidR="00490F08">
        <w:rPr>
          <w:rFonts w:cstheme="minorHAnsi"/>
        </w:rPr>
        <w:t>Contractor’s</w:t>
      </w:r>
      <w:r w:rsidR="00CD50E8" w:rsidRPr="00D53D18">
        <w:rPr>
          <w:rFonts w:cstheme="minorHAnsi"/>
        </w:rPr>
        <w:t xml:space="preserve"> facility.</w:t>
      </w:r>
    </w:p>
    <w:p w:rsidR="00CD50E8" w:rsidRPr="00D53D18" w:rsidRDefault="00217C87" w:rsidP="001F4AB8">
      <w:pPr>
        <w:pStyle w:val="ListParagraph"/>
        <w:numPr>
          <w:ilvl w:val="0"/>
          <w:numId w:val="3"/>
        </w:numPr>
        <w:autoSpaceDE w:val="0"/>
        <w:autoSpaceDN w:val="0"/>
        <w:adjustRightInd w:val="0"/>
        <w:spacing w:after="0" w:line="240" w:lineRule="auto"/>
        <w:rPr>
          <w:rFonts w:cstheme="minorHAnsi"/>
        </w:rPr>
      </w:pPr>
      <w:r>
        <w:rPr>
          <w:rFonts w:cstheme="minorHAnsi"/>
          <w:b/>
          <w:bCs/>
        </w:rPr>
        <w:t>The Contractor</w:t>
      </w:r>
      <w:r w:rsidR="00CD50E8" w:rsidRPr="00D53D18">
        <w:rPr>
          <w:rFonts w:cstheme="minorHAnsi"/>
          <w:b/>
          <w:bCs/>
        </w:rPr>
        <w:t xml:space="preserve"> </w:t>
      </w:r>
      <w:r w:rsidR="00CD50E8" w:rsidRPr="00D53D18">
        <w:rPr>
          <w:rFonts w:cstheme="minorHAnsi"/>
        </w:rPr>
        <w:t>will generate a final test report showing pass/fail results and send the</w:t>
      </w:r>
      <w:r w:rsidR="00D53D18" w:rsidRPr="00D53D18">
        <w:rPr>
          <w:rFonts w:cstheme="minorHAnsi"/>
        </w:rPr>
        <w:t xml:space="preserve"> </w:t>
      </w:r>
      <w:r w:rsidR="00CD50E8" w:rsidRPr="00D53D18">
        <w:rPr>
          <w:rFonts w:cstheme="minorHAnsi"/>
        </w:rPr>
        <w:t xml:space="preserve">report to COE. </w:t>
      </w:r>
      <w:r w:rsidR="00490F08">
        <w:rPr>
          <w:rFonts w:cstheme="minorHAnsi"/>
        </w:rPr>
        <w:t>The Contractor</w:t>
      </w:r>
      <w:r w:rsidR="00CD50E8" w:rsidRPr="00D53D18">
        <w:rPr>
          <w:rFonts w:cstheme="minorHAnsi"/>
        </w:rPr>
        <w:t xml:space="preserve"> will additionally provide a letter on </w:t>
      </w:r>
      <w:r w:rsidR="00490F08">
        <w:rPr>
          <w:rFonts w:cstheme="minorHAnsi"/>
        </w:rPr>
        <w:t>the Contractor’s</w:t>
      </w:r>
      <w:r w:rsidR="00CD50E8" w:rsidRPr="00D53D18">
        <w:rPr>
          <w:rFonts w:cstheme="minorHAnsi"/>
        </w:rPr>
        <w:t xml:space="preserve"> letterhead</w:t>
      </w:r>
      <w:r w:rsidR="00D53D18">
        <w:rPr>
          <w:rFonts w:cstheme="minorHAnsi"/>
        </w:rPr>
        <w:t xml:space="preserve"> </w:t>
      </w:r>
      <w:r w:rsidR="00CD50E8" w:rsidRPr="00D53D18">
        <w:rPr>
          <w:rFonts w:cstheme="minorHAnsi"/>
        </w:rPr>
        <w:t>stating the results of the third-party independent functional testing.</w:t>
      </w:r>
    </w:p>
    <w:p w:rsidR="00D211CB" w:rsidRPr="003B77F4" w:rsidRDefault="00D211CB">
      <w:pPr>
        <w:rPr>
          <w:rFonts w:cstheme="minorHAnsi"/>
        </w:rPr>
      </w:pPr>
      <w:r w:rsidRPr="003B77F4">
        <w:rPr>
          <w:rFonts w:cstheme="minorHAnsi"/>
        </w:rPr>
        <w:br w:type="page"/>
      </w:r>
    </w:p>
    <w:p w:rsidR="00D211CB" w:rsidRPr="003B77F4" w:rsidRDefault="00D211CB" w:rsidP="00D211CB">
      <w:pPr>
        <w:autoSpaceDE w:val="0"/>
        <w:autoSpaceDN w:val="0"/>
        <w:adjustRightInd w:val="0"/>
        <w:spacing w:after="0" w:line="240" w:lineRule="auto"/>
        <w:rPr>
          <w:rFonts w:cstheme="minorHAnsi"/>
          <w:b/>
          <w:bCs/>
        </w:rPr>
      </w:pPr>
      <w:r w:rsidRPr="003B77F4">
        <w:rPr>
          <w:rFonts w:cstheme="minorHAnsi"/>
          <w:b/>
          <w:bCs/>
        </w:rPr>
        <w:lastRenderedPageBreak/>
        <w:t>Deliverables</w:t>
      </w:r>
    </w:p>
    <w:p w:rsidR="00D211CB" w:rsidRPr="003B77F4" w:rsidRDefault="009C3D46" w:rsidP="00D211CB">
      <w:pPr>
        <w:autoSpaceDE w:val="0"/>
        <w:autoSpaceDN w:val="0"/>
        <w:adjustRightInd w:val="0"/>
        <w:spacing w:after="0" w:line="240" w:lineRule="auto"/>
        <w:rPr>
          <w:rFonts w:cstheme="minorHAnsi"/>
          <w:b/>
          <w:bCs/>
        </w:rPr>
      </w:pPr>
      <w:r>
        <w:rPr>
          <w:rFonts w:cstheme="minorHAnsi"/>
          <w:b/>
          <w:bCs/>
        </w:rPr>
        <w:t>Contractor</w:t>
      </w:r>
      <w:r w:rsidR="00D211CB" w:rsidRPr="003B77F4">
        <w:rPr>
          <w:rFonts w:cstheme="minorHAnsi"/>
          <w:b/>
          <w:bCs/>
        </w:rPr>
        <w:t>:</w:t>
      </w:r>
    </w:p>
    <w:p w:rsidR="00D211CB" w:rsidRPr="00BB0298" w:rsidRDefault="00D211CB" w:rsidP="00BB0298">
      <w:pPr>
        <w:pStyle w:val="ListParagraph"/>
        <w:numPr>
          <w:ilvl w:val="0"/>
          <w:numId w:val="3"/>
        </w:numPr>
        <w:autoSpaceDE w:val="0"/>
        <w:autoSpaceDN w:val="0"/>
        <w:adjustRightInd w:val="0"/>
        <w:spacing w:after="0" w:line="240" w:lineRule="auto"/>
        <w:rPr>
          <w:rFonts w:cstheme="minorHAnsi"/>
          <w:b/>
          <w:bCs/>
        </w:rPr>
      </w:pPr>
      <w:r w:rsidRPr="00BB0298">
        <w:rPr>
          <w:rFonts w:cstheme="minorHAnsi"/>
          <w:b/>
          <w:bCs/>
        </w:rPr>
        <w:t>Test Plan</w:t>
      </w:r>
    </w:p>
    <w:p w:rsidR="00D211CB" w:rsidRPr="00BB0298" w:rsidRDefault="00D211CB" w:rsidP="00BB0298">
      <w:pPr>
        <w:pStyle w:val="ListParagraph"/>
        <w:numPr>
          <w:ilvl w:val="0"/>
          <w:numId w:val="3"/>
        </w:numPr>
        <w:autoSpaceDE w:val="0"/>
        <w:autoSpaceDN w:val="0"/>
        <w:adjustRightInd w:val="0"/>
        <w:spacing w:after="0" w:line="240" w:lineRule="auto"/>
        <w:rPr>
          <w:rFonts w:cstheme="minorHAnsi"/>
        </w:rPr>
      </w:pPr>
      <w:r w:rsidRPr="00BB0298">
        <w:rPr>
          <w:rFonts w:cstheme="minorHAnsi"/>
          <w:b/>
          <w:bCs/>
        </w:rPr>
        <w:t xml:space="preserve">Initial Test Run </w:t>
      </w:r>
      <w:r w:rsidRPr="00BB0298">
        <w:rPr>
          <w:rFonts w:cstheme="minorHAnsi"/>
        </w:rPr>
        <w:t>results including pass/fail</w:t>
      </w:r>
    </w:p>
    <w:p w:rsidR="00D211CB" w:rsidRPr="00BB0298" w:rsidRDefault="00D211CB" w:rsidP="00BB0298">
      <w:pPr>
        <w:pStyle w:val="ListParagraph"/>
        <w:numPr>
          <w:ilvl w:val="0"/>
          <w:numId w:val="3"/>
        </w:numPr>
        <w:autoSpaceDE w:val="0"/>
        <w:autoSpaceDN w:val="0"/>
        <w:adjustRightInd w:val="0"/>
        <w:spacing w:after="0" w:line="240" w:lineRule="auto"/>
        <w:rPr>
          <w:rFonts w:cstheme="minorHAnsi"/>
        </w:rPr>
      </w:pPr>
      <w:r w:rsidRPr="00BB0298">
        <w:rPr>
          <w:rFonts w:cstheme="minorHAnsi"/>
          <w:b/>
          <w:bCs/>
        </w:rPr>
        <w:t xml:space="preserve">Second Test Run </w:t>
      </w:r>
      <w:r w:rsidRPr="00BB0298">
        <w:rPr>
          <w:rFonts w:cstheme="minorHAnsi"/>
        </w:rPr>
        <w:t>results including pass/fail</w:t>
      </w:r>
    </w:p>
    <w:p w:rsidR="00D211CB" w:rsidRPr="00BB0298" w:rsidRDefault="00D211CB" w:rsidP="00BB0298">
      <w:pPr>
        <w:pStyle w:val="ListParagraph"/>
        <w:numPr>
          <w:ilvl w:val="0"/>
          <w:numId w:val="3"/>
        </w:numPr>
        <w:autoSpaceDE w:val="0"/>
        <w:autoSpaceDN w:val="0"/>
        <w:adjustRightInd w:val="0"/>
        <w:spacing w:after="0" w:line="240" w:lineRule="auto"/>
        <w:rPr>
          <w:rFonts w:cstheme="minorHAnsi"/>
        </w:rPr>
      </w:pPr>
      <w:r w:rsidRPr="00BB0298">
        <w:rPr>
          <w:rFonts w:cstheme="minorHAnsi"/>
          <w:b/>
          <w:bCs/>
        </w:rPr>
        <w:t xml:space="preserve">Final Test Report </w:t>
      </w:r>
      <w:r w:rsidRPr="00BB0298">
        <w:rPr>
          <w:rFonts w:cstheme="minorHAnsi"/>
        </w:rPr>
        <w:t>and letter stating test results</w:t>
      </w:r>
    </w:p>
    <w:p w:rsidR="00D211CB" w:rsidRPr="003B77F4" w:rsidRDefault="00D211CB" w:rsidP="00D211CB">
      <w:pPr>
        <w:autoSpaceDE w:val="0"/>
        <w:autoSpaceDN w:val="0"/>
        <w:adjustRightInd w:val="0"/>
        <w:spacing w:after="0" w:line="240" w:lineRule="auto"/>
        <w:rPr>
          <w:rFonts w:cstheme="minorHAnsi"/>
          <w:b/>
          <w:bCs/>
        </w:rPr>
      </w:pPr>
      <w:r w:rsidRPr="003B77F4">
        <w:rPr>
          <w:rFonts w:cstheme="minorHAnsi"/>
          <w:b/>
          <w:bCs/>
        </w:rPr>
        <w:t>COE:</w:t>
      </w:r>
    </w:p>
    <w:p w:rsidR="00D211CB" w:rsidRPr="00BB0298" w:rsidRDefault="00D211CB" w:rsidP="00BB0298">
      <w:pPr>
        <w:pStyle w:val="ListParagraph"/>
        <w:numPr>
          <w:ilvl w:val="0"/>
          <w:numId w:val="3"/>
        </w:numPr>
        <w:autoSpaceDE w:val="0"/>
        <w:autoSpaceDN w:val="0"/>
        <w:adjustRightInd w:val="0"/>
        <w:spacing w:after="0" w:line="240" w:lineRule="auto"/>
        <w:rPr>
          <w:rFonts w:cstheme="minorHAnsi"/>
        </w:rPr>
      </w:pPr>
      <w:r w:rsidRPr="00BB0298">
        <w:rPr>
          <w:rFonts w:cstheme="minorHAnsi"/>
          <w:b/>
          <w:bCs/>
        </w:rPr>
        <w:t xml:space="preserve">Remote login </w:t>
      </w:r>
      <w:r w:rsidRPr="00BB0298">
        <w:rPr>
          <w:rFonts w:cstheme="minorHAnsi"/>
        </w:rPr>
        <w:t>for testing</w:t>
      </w:r>
    </w:p>
    <w:p w:rsidR="00D211CB" w:rsidRPr="00BB0298" w:rsidRDefault="003C764B" w:rsidP="00BB0298">
      <w:pPr>
        <w:pStyle w:val="ListParagraph"/>
        <w:numPr>
          <w:ilvl w:val="0"/>
          <w:numId w:val="3"/>
        </w:numPr>
        <w:autoSpaceDE w:val="0"/>
        <w:autoSpaceDN w:val="0"/>
        <w:adjustRightInd w:val="0"/>
        <w:spacing w:after="0" w:line="240" w:lineRule="auto"/>
        <w:rPr>
          <w:rFonts w:cstheme="minorHAnsi"/>
        </w:rPr>
      </w:pPr>
      <w:r>
        <w:rPr>
          <w:rFonts w:cstheme="minorHAnsi"/>
          <w:b/>
          <w:bCs/>
        </w:rPr>
        <w:t>Software</w:t>
      </w:r>
      <w:r w:rsidR="00D211CB" w:rsidRPr="00BB0298">
        <w:rPr>
          <w:rFonts w:cstheme="minorHAnsi"/>
          <w:b/>
          <w:bCs/>
        </w:rPr>
        <w:t xml:space="preserve"> </w:t>
      </w:r>
      <w:r>
        <w:rPr>
          <w:rFonts w:cstheme="minorHAnsi"/>
          <w:b/>
          <w:bCs/>
        </w:rPr>
        <w:t>P</w:t>
      </w:r>
      <w:r w:rsidR="00D211CB" w:rsidRPr="00BB0298">
        <w:rPr>
          <w:rFonts w:cstheme="minorHAnsi"/>
          <w:b/>
          <w:bCs/>
        </w:rPr>
        <w:t xml:space="preserve">roduct </w:t>
      </w:r>
      <w:r w:rsidR="00D211CB" w:rsidRPr="00BB0298">
        <w:rPr>
          <w:rFonts w:cstheme="minorHAnsi"/>
        </w:rPr>
        <w:t>is configured and prepared for initial test run</w:t>
      </w:r>
    </w:p>
    <w:p w:rsidR="00D211CB" w:rsidRPr="00BB0298" w:rsidRDefault="003C764B" w:rsidP="00BB0298">
      <w:pPr>
        <w:pStyle w:val="ListParagraph"/>
        <w:numPr>
          <w:ilvl w:val="0"/>
          <w:numId w:val="3"/>
        </w:numPr>
        <w:autoSpaceDE w:val="0"/>
        <w:autoSpaceDN w:val="0"/>
        <w:adjustRightInd w:val="0"/>
        <w:spacing w:after="0" w:line="240" w:lineRule="auto"/>
        <w:rPr>
          <w:rFonts w:cstheme="minorHAnsi"/>
        </w:rPr>
      </w:pPr>
      <w:r>
        <w:rPr>
          <w:rFonts w:cstheme="minorHAnsi"/>
          <w:b/>
          <w:bCs/>
        </w:rPr>
        <w:t>Software</w:t>
      </w:r>
      <w:r w:rsidRPr="00BB0298">
        <w:rPr>
          <w:rFonts w:cstheme="minorHAnsi"/>
          <w:b/>
          <w:bCs/>
        </w:rPr>
        <w:t xml:space="preserve"> </w:t>
      </w:r>
      <w:r>
        <w:rPr>
          <w:rFonts w:cstheme="minorHAnsi"/>
          <w:b/>
          <w:bCs/>
        </w:rPr>
        <w:t>P</w:t>
      </w:r>
      <w:r w:rsidRPr="00BB0298">
        <w:rPr>
          <w:rFonts w:cstheme="minorHAnsi"/>
          <w:b/>
          <w:bCs/>
        </w:rPr>
        <w:t>roduct</w:t>
      </w:r>
      <w:r w:rsidR="00D211CB" w:rsidRPr="00BB0298">
        <w:rPr>
          <w:rFonts w:cstheme="minorHAnsi"/>
          <w:b/>
          <w:bCs/>
        </w:rPr>
        <w:t xml:space="preserve"> </w:t>
      </w:r>
      <w:r w:rsidR="00D211CB" w:rsidRPr="00BB0298">
        <w:rPr>
          <w:rFonts w:cstheme="minorHAnsi"/>
        </w:rPr>
        <w:t>is configured and prepared for second test run</w:t>
      </w:r>
    </w:p>
    <w:p w:rsidR="00BB0298" w:rsidRDefault="00BB0298" w:rsidP="00D211CB">
      <w:pPr>
        <w:rPr>
          <w:rFonts w:cstheme="minorHAnsi"/>
          <w:b/>
          <w:bCs/>
        </w:rPr>
      </w:pPr>
    </w:p>
    <w:p w:rsidR="00D211CB" w:rsidRPr="003B77F4" w:rsidRDefault="00D211CB" w:rsidP="00D211CB">
      <w:pPr>
        <w:rPr>
          <w:rFonts w:cstheme="minorHAnsi"/>
          <w:b/>
          <w:bCs/>
        </w:rPr>
      </w:pPr>
      <w:r w:rsidRPr="003B77F4">
        <w:rPr>
          <w:rFonts w:cstheme="minorHAnsi"/>
          <w:b/>
          <w:bCs/>
        </w:rPr>
        <w:t>Cost Estimate</w:t>
      </w:r>
    </w:p>
    <w:p w:rsidR="00FE4BA2" w:rsidRPr="003B77F4" w:rsidRDefault="00FE4BA2" w:rsidP="00FE4BA2">
      <w:pPr>
        <w:autoSpaceDE w:val="0"/>
        <w:autoSpaceDN w:val="0"/>
        <w:adjustRightInd w:val="0"/>
        <w:spacing w:after="0" w:line="240" w:lineRule="auto"/>
        <w:rPr>
          <w:rFonts w:cstheme="minorHAnsi"/>
          <w:b/>
          <w:bCs/>
        </w:rPr>
      </w:pPr>
      <w:r w:rsidRPr="003B77F4">
        <w:rPr>
          <w:rFonts w:cstheme="minorHAnsi"/>
          <w:b/>
          <w:bCs/>
        </w:rPr>
        <w:t>Milestone Projected Completion Cost</w:t>
      </w:r>
    </w:p>
    <w:tbl>
      <w:tblPr>
        <w:tblW w:w="8655" w:type="dxa"/>
        <w:tblInd w:w="93" w:type="dxa"/>
        <w:tblLook w:val="04A0" w:firstRow="1" w:lastRow="0" w:firstColumn="1" w:lastColumn="0" w:noHBand="0" w:noVBand="1"/>
      </w:tblPr>
      <w:tblGrid>
        <w:gridCol w:w="2895"/>
        <w:gridCol w:w="1980"/>
        <w:gridCol w:w="1710"/>
        <w:gridCol w:w="2070"/>
      </w:tblGrid>
      <w:tr w:rsidR="00BB0298" w:rsidRPr="00BB0298" w:rsidTr="00BB0298">
        <w:trPr>
          <w:trHeight w:val="300"/>
        </w:trPr>
        <w:tc>
          <w:tcPr>
            <w:tcW w:w="28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jc w:val="center"/>
              <w:rPr>
                <w:rFonts w:ascii="Calibri" w:eastAsia="Times New Roman" w:hAnsi="Calibri" w:cs="Calibri"/>
                <w:b/>
                <w:bCs/>
                <w:color w:val="000000"/>
              </w:rPr>
            </w:pPr>
            <w:r w:rsidRPr="00BB0298">
              <w:rPr>
                <w:rFonts w:ascii="Calibri" w:eastAsia="Times New Roman" w:hAnsi="Calibri" w:cs="Calibri"/>
                <w:b/>
                <w:bCs/>
                <w:color w:val="000000"/>
              </w:rPr>
              <w:t>Task</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jc w:val="center"/>
              <w:rPr>
                <w:rFonts w:ascii="Calibri" w:eastAsia="Times New Roman" w:hAnsi="Calibri" w:cs="Calibri"/>
                <w:b/>
                <w:bCs/>
                <w:color w:val="000000"/>
              </w:rPr>
            </w:pPr>
            <w:r w:rsidRPr="00BB0298">
              <w:rPr>
                <w:rFonts w:ascii="Calibri" w:eastAsia="Times New Roman" w:hAnsi="Calibri" w:cs="Calibri"/>
                <w:b/>
                <w:bCs/>
                <w:color w:val="000000"/>
              </w:rPr>
              <w:t>Hours</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BB0298" w:rsidRDefault="00BB0298" w:rsidP="00BB0298">
            <w:pPr>
              <w:spacing w:after="0" w:line="240" w:lineRule="auto"/>
              <w:jc w:val="center"/>
              <w:rPr>
                <w:rFonts w:ascii="Calibri" w:eastAsia="Times New Roman" w:hAnsi="Calibri" w:cs="Calibri"/>
                <w:b/>
                <w:bCs/>
                <w:color w:val="000000"/>
              </w:rPr>
            </w:pPr>
            <w:r w:rsidRPr="00BB0298">
              <w:rPr>
                <w:rFonts w:ascii="Calibri" w:eastAsia="Times New Roman" w:hAnsi="Calibri" w:cs="Calibri"/>
                <w:b/>
                <w:bCs/>
                <w:color w:val="000000"/>
              </w:rPr>
              <w:t>Duration</w:t>
            </w:r>
          </w:p>
          <w:p w:rsidR="00BB0298" w:rsidRPr="00BB0298" w:rsidRDefault="00BB0298" w:rsidP="00BB0298">
            <w:pPr>
              <w:spacing w:after="0" w:line="240" w:lineRule="auto"/>
              <w:jc w:val="center"/>
              <w:rPr>
                <w:rFonts w:ascii="Calibri" w:eastAsia="Times New Roman" w:hAnsi="Calibri" w:cs="Calibri"/>
                <w:b/>
                <w:bCs/>
                <w:color w:val="000000"/>
              </w:rPr>
            </w:pPr>
            <w:r w:rsidRPr="00BB0298">
              <w:rPr>
                <w:rFonts w:ascii="Calibri" w:eastAsia="Times New Roman" w:hAnsi="Calibri" w:cs="Calibri"/>
                <w:b/>
                <w:bCs/>
                <w:color w:val="000000"/>
              </w:rPr>
              <w:t xml:space="preserve"> (in Weeks)</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jc w:val="center"/>
              <w:rPr>
                <w:rFonts w:ascii="Calibri" w:eastAsia="Times New Roman" w:hAnsi="Calibri" w:cs="Calibri"/>
                <w:b/>
                <w:bCs/>
                <w:color w:val="000000"/>
              </w:rPr>
            </w:pPr>
            <w:r w:rsidRPr="00BB0298">
              <w:rPr>
                <w:rFonts w:ascii="Calibri" w:eastAsia="Times New Roman" w:hAnsi="Calibri" w:cs="Calibri"/>
                <w:b/>
                <w:bCs/>
                <w:color w:val="000000"/>
              </w:rPr>
              <w:t>Cost</w:t>
            </w:r>
          </w:p>
        </w:tc>
      </w:tr>
      <w:tr w:rsidR="00BB0298" w:rsidRPr="00BB0298" w:rsidTr="00BB0298">
        <w:trPr>
          <w:trHeight w:val="300"/>
        </w:trPr>
        <w:tc>
          <w:tcPr>
            <w:tcW w:w="2895" w:type="dxa"/>
            <w:tcBorders>
              <w:top w:val="nil"/>
              <w:left w:val="single" w:sz="4" w:space="0" w:color="auto"/>
              <w:bottom w:val="single" w:sz="4" w:space="0" w:color="auto"/>
              <w:right w:val="single" w:sz="4" w:space="0" w:color="auto"/>
            </w:tcBorders>
            <w:shd w:val="clear" w:color="auto" w:fill="auto"/>
            <w:noWrap/>
            <w:vAlign w:val="center"/>
            <w:hideMark/>
          </w:tcPr>
          <w:p w:rsidR="00BB0298" w:rsidRPr="00BB0298" w:rsidRDefault="00BB0298" w:rsidP="00BB0298">
            <w:pPr>
              <w:spacing w:after="0" w:line="240" w:lineRule="auto"/>
              <w:jc w:val="right"/>
              <w:rPr>
                <w:rFonts w:ascii="Calibri" w:eastAsia="Times New Roman" w:hAnsi="Calibri" w:cs="Calibri"/>
                <w:color w:val="000000"/>
              </w:rPr>
            </w:pPr>
            <w:r w:rsidRPr="00BB0298">
              <w:rPr>
                <w:rFonts w:ascii="Calibri" w:eastAsia="Times New Roman" w:hAnsi="Calibri" w:cstheme="minorHAnsi"/>
                <w:color w:val="000000"/>
              </w:rPr>
              <w:t>Generate Test Plan</w:t>
            </w:r>
          </w:p>
        </w:tc>
        <w:tc>
          <w:tcPr>
            <w:tcW w:w="198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c>
          <w:tcPr>
            <w:tcW w:w="207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r>
      <w:tr w:rsidR="00BB0298" w:rsidRPr="00BB0298" w:rsidTr="00BB0298">
        <w:trPr>
          <w:trHeight w:val="300"/>
        </w:trPr>
        <w:tc>
          <w:tcPr>
            <w:tcW w:w="2895" w:type="dxa"/>
            <w:tcBorders>
              <w:top w:val="nil"/>
              <w:left w:val="single" w:sz="4" w:space="0" w:color="auto"/>
              <w:bottom w:val="single" w:sz="4" w:space="0" w:color="auto"/>
              <w:right w:val="single" w:sz="4" w:space="0" w:color="auto"/>
            </w:tcBorders>
            <w:shd w:val="clear" w:color="auto" w:fill="auto"/>
            <w:noWrap/>
            <w:vAlign w:val="center"/>
            <w:hideMark/>
          </w:tcPr>
          <w:p w:rsidR="00BB0298" w:rsidRPr="00BB0298" w:rsidRDefault="00BB0298" w:rsidP="00BB0298">
            <w:pPr>
              <w:spacing w:after="0" w:line="240" w:lineRule="auto"/>
              <w:jc w:val="right"/>
              <w:rPr>
                <w:rFonts w:ascii="Calibri" w:eastAsia="Times New Roman" w:hAnsi="Calibri" w:cs="Calibri"/>
                <w:color w:val="000000"/>
              </w:rPr>
            </w:pPr>
            <w:r w:rsidRPr="00BB0298">
              <w:rPr>
                <w:rFonts w:ascii="Calibri" w:eastAsia="Times New Roman" w:hAnsi="Calibri" w:cstheme="minorHAnsi"/>
                <w:color w:val="000000"/>
              </w:rPr>
              <w:t>Initial Test Run Complete</w:t>
            </w:r>
          </w:p>
        </w:tc>
        <w:tc>
          <w:tcPr>
            <w:tcW w:w="198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c>
          <w:tcPr>
            <w:tcW w:w="207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r>
      <w:tr w:rsidR="00BB0298" w:rsidRPr="00BB0298" w:rsidTr="00BB0298">
        <w:trPr>
          <w:trHeight w:val="300"/>
        </w:trPr>
        <w:tc>
          <w:tcPr>
            <w:tcW w:w="2895" w:type="dxa"/>
            <w:tcBorders>
              <w:top w:val="nil"/>
              <w:left w:val="single" w:sz="4" w:space="0" w:color="auto"/>
              <w:bottom w:val="single" w:sz="4" w:space="0" w:color="auto"/>
              <w:right w:val="single" w:sz="4" w:space="0" w:color="auto"/>
            </w:tcBorders>
            <w:shd w:val="clear" w:color="auto" w:fill="auto"/>
            <w:noWrap/>
            <w:vAlign w:val="center"/>
            <w:hideMark/>
          </w:tcPr>
          <w:p w:rsidR="00BB0298" w:rsidRPr="00BB0298" w:rsidRDefault="00BB0298" w:rsidP="00BB0298">
            <w:pPr>
              <w:spacing w:after="0" w:line="240" w:lineRule="auto"/>
              <w:jc w:val="right"/>
              <w:rPr>
                <w:rFonts w:ascii="Calibri" w:eastAsia="Times New Roman" w:hAnsi="Calibri" w:cs="Calibri"/>
                <w:color w:val="000000"/>
              </w:rPr>
            </w:pPr>
            <w:r w:rsidRPr="00BB0298">
              <w:rPr>
                <w:rFonts w:ascii="Calibri" w:eastAsia="Times New Roman" w:hAnsi="Calibri" w:cstheme="minorHAnsi"/>
                <w:color w:val="000000"/>
              </w:rPr>
              <w:t>Second Test Run Complete</w:t>
            </w:r>
          </w:p>
        </w:tc>
        <w:tc>
          <w:tcPr>
            <w:tcW w:w="198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c>
          <w:tcPr>
            <w:tcW w:w="207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r>
      <w:tr w:rsidR="00BB0298" w:rsidRPr="00BB0298" w:rsidTr="00BB0298">
        <w:trPr>
          <w:trHeight w:val="300"/>
        </w:trPr>
        <w:tc>
          <w:tcPr>
            <w:tcW w:w="2895" w:type="dxa"/>
            <w:tcBorders>
              <w:top w:val="nil"/>
              <w:left w:val="single" w:sz="4" w:space="0" w:color="auto"/>
              <w:bottom w:val="single" w:sz="4" w:space="0" w:color="auto"/>
              <w:right w:val="single" w:sz="4" w:space="0" w:color="auto"/>
            </w:tcBorders>
            <w:shd w:val="clear" w:color="auto" w:fill="auto"/>
            <w:noWrap/>
            <w:vAlign w:val="center"/>
            <w:hideMark/>
          </w:tcPr>
          <w:p w:rsidR="00BB0298" w:rsidRPr="00BB0298" w:rsidRDefault="00BB0298" w:rsidP="00BB0298">
            <w:pPr>
              <w:spacing w:after="0" w:line="240" w:lineRule="auto"/>
              <w:jc w:val="right"/>
              <w:rPr>
                <w:rFonts w:ascii="Calibri" w:eastAsia="Times New Roman" w:hAnsi="Calibri" w:cs="Calibri"/>
                <w:color w:val="000000"/>
              </w:rPr>
            </w:pPr>
            <w:r w:rsidRPr="00BB0298">
              <w:rPr>
                <w:rFonts w:ascii="Calibri" w:eastAsia="Times New Roman" w:hAnsi="Calibri" w:cstheme="minorHAnsi"/>
                <w:color w:val="000000"/>
              </w:rPr>
              <w:t>Test Report/Letter Complete</w:t>
            </w:r>
          </w:p>
        </w:tc>
        <w:tc>
          <w:tcPr>
            <w:tcW w:w="198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c>
          <w:tcPr>
            <w:tcW w:w="207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r>
      <w:tr w:rsidR="00BB0298" w:rsidRPr="00BB0298" w:rsidTr="00BB0298">
        <w:trPr>
          <w:trHeight w:val="300"/>
        </w:trPr>
        <w:tc>
          <w:tcPr>
            <w:tcW w:w="2895" w:type="dxa"/>
            <w:tcBorders>
              <w:top w:val="nil"/>
              <w:left w:val="single" w:sz="4" w:space="0" w:color="auto"/>
              <w:bottom w:val="single" w:sz="4" w:space="0" w:color="auto"/>
              <w:right w:val="single" w:sz="4" w:space="0" w:color="auto"/>
            </w:tcBorders>
            <w:shd w:val="clear" w:color="auto" w:fill="auto"/>
            <w:noWrap/>
            <w:vAlign w:val="center"/>
            <w:hideMark/>
          </w:tcPr>
          <w:p w:rsidR="00BB0298" w:rsidRPr="00BB0298" w:rsidRDefault="00BB0298" w:rsidP="00BB0298">
            <w:pPr>
              <w:spacing w:after="0" w:line="240" w:lineRule="auto"/>
              <w:jc w:val="right"/>
              <w:rPr>
                <w:rFonts w:ascii="Calibri" w:eastAsia="Times New Roman" w:hAnsi="Calibri" w:cs="Calibri"/>
                <w:b/>
                <w:bCs/>
                <w:color w:val="000000"/>
              </w:rPr>
            </w:pPr>
            <w:r w:rsidRPr="00BB0298">
              <w:rPr>
                <w:rFonts w:ascii="Calibri" w:eastAsia="Times New Roman" w:hAnsi="Calibri" w:cstheme="minorHAnsi"/>
                <w:b/>
                <w:bCs/>
                <w:color w:val="000000"/>
              </w:rPr>
              <w:t>Total cost estimate:</w:t>
            </w:r>
          </w:p>
        </w:tc>
        <w:tc>
          <w:tcPr>
            <w:tcW w:w="198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b/>
                <w:bCs/>
                <w:color w:val="000000"/>
              </w:rPr>
            </w:pPr>
            <w:r w:rsidRPr="00BB0298">
              <w:rPr>
                <w:rFonts w:ascii="Calibri" w:eastAsia="Times New Roman" w:hAnsi="Calibri" w:cs="Calibri"/>
                <w:b/>
                <w:bCs/>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b/>
                <w:bCs/>
                <w:color w:val="000000"/>
              </w:rPr>
            </w:pPr>
            <w:r w:rsidRPr="00BB0298">
              <w:rPr>
                <w:rFonts w:ascii="Calibri" w:eastAsia="Times New Roman" w:hAnsi="Calibri" w:cs="Calibri"/>
                <w:b/>
                <w:bCs/>
                <w:color w:val="000000"/>
              </w:rPr>
              <w:t> </w:t>
            </w:r>
          </w:p>
        </w:tc>
        <w:tc>
          <w:tcPr>
            <w:tcW w:w="2070" w:type="dxa"/>
            <w:tcBorders>
              <w:top w:val="nil"/>
              <w:left w:val="nil"/>
              <w:bottom w:val="single" w:sz="4" w:space="0" w:color="auto"/>
              <w:right w:val="single" w:sz="4" w:space="0" w:color="auto"/>
            </w:tcBorders>
            <w:shd w:val="clear" w:color="auto" w:fill="auto"/>
            <w:noWrap/>
            <w:vAlign w:val="bottom"/>
            <w:hideMark/>
          </w:tcPr>
          <w:p w:rsidR="00BB0298" w:rsidRPr="00BB0298" w:rsidRDefault="00BB0298" w:rsidP="00BB0298">
            <w:pPr>
              <w:spacing w:after="0" w:line="240" w:lineRule="auto"/>
              <w:rPr>
                <w:rFonts w:ascii="Calibri" w:eastAsia="Times New Roman" w:hAnsi="Calibri" w:cs="Calibri"/>
                <w:color w:val="000000"/>
              </w:rPr>
            </w:pPr>
            <w:r w:rsidRPr="00BB0298">
              <w:rPr>
                <w:rFonts w:ascii="Calibri" w:eastAsia="Times New Roman" w:hAnsi="Calibri" w:cs="Calibri"/>
                <w:color w:val="000000"/>
              </w:rPr>
              <w:t> </w:t>
            </w:r>
          </w:p>
        </w:tc>
      </w:tr>
    </w:tbl>
    <w:p w:rsidR="003B77F4" w:rsidRPr="003B77F4" w:rsidRDefault="003B77F4" w:rsidP="00FE4BA2">
      <w:pPr>
        <w:rPr>
          <w:rFonts w:cstheme="minorHAnsi"/>
          <w:b/>
          <w:bCs/>
        </w:rPr>
      </w:pPr>
    </w:p>
    <w:p w:rsidR="003B77F4" w:rsidRPr="003B77F4" w:rsidRDefault="003B77F4" w:rsidP="003B77F4">
      <w:pPr>
        <w:autoSpaceDE w:val="0"/>
        <w:autoSpaceDN w:val="0"/>
        <w:adjustRightInd w:val="0"/>
        <w:spacing w:after="0" w:line="240" w:lineRule="auto"/>
        <w:rPr>
          <w:rFonts w:cstheme="minorHAnsi"/>
          <w:b/>
          <w:bCs/>
        </w:rPr>
      </w:pPr>
      <w:r w:rsidRPr="003B77F4">
        <w:rPr>
          <w:rFonts w:cstheme="minorHAnsi"/>
          <w:b/>
          <w:bCs/>
        </w:rPr>
        <w:t>General Information</w:t>
      </w:r>
    </w:p>
    <w:p w:rsidR="003B77F4" w:rsidRPr="003B77F4" w:rsidRDefault="003B77F4" w:rsidP="003B77F4">
      <w:pPr>
        <w:pStyle w:val="ListParagraph"/>
        <w:numPr>
          <w:ilvl w:val="0"/>
          <w:numId w:val="1"/>
        </w:numPr>
        <w:autoSpaceDE w:val="0"/>
        <w:autoSpaceDN w:val="0"/>
        <w:adjustRightInd w:val="0"/>
        <w:spacing w:after="0" w:line="240" w:lineRule="auto"/>
        <w:rPr>
          <w:rFonts w:cstheme="minorHAnsi"/>
        </w:rPr>
      </w:pPr>
      <w:r w:rsidRPr="003B77F4">
        <w:rPr>
          <w:rFonts w:cstheme="minorHAnsi"/>
        </w:rPr>
        <w:t>Any documentation needed for document creation, update, and testing will be made available to the Contractor Lab Team in a timely fashion and that the Point of Contact (POC) for COE and other COE personnel will be available for the requisite interviews and for transfer of knowledge concerning the system’s function and security features.</w:t>
      </w:r>
    </w:p>
    <w:p w:rsidR="003B77F4" w:rsidRPr="003B77F4" w:rsidRDefault="003B77F4" w:rsidP="003B77F4">
      <w:pPr>
        <w:pStyle w:val="ListParagraph"/>
        <w:numPr>
          <w:ilvl w:val="0"/>
          <w:numId w:val="1"/>
        </w:numPr>
        <w:autoSpaceDE w:val="0"/>
        <w:autoSpaceDN w:val="0"/>
        <w:adjustRightInd w:val="0"/>
        <w:spacing w:after="0" w:line="240" w:lineRule="auto"/>
        <w:rPr>
          <w:rFonts w:cstheme="minorHAnsi"/>
        </w:rPr>
      </w:pPr>
      <w:r w:rsidRPr="003B77F4">
        <w:rPr>
          <w:rFonts w:cstheme="minorHAnsi"/>
        </w:rPr>
        <w:t>The response to this proposal does not constitute a contract. Depending on testing options chosen an appropriate contract will be generated with the options included in the contract.</w:t>
      </w:r>
    </w:p>
    <w:p w:rsidR="003B77F4" w:rsidRPr="003B77F4" w:rsidRDefault="003B77F4" w:rsidP="00FE4BA2">
      <w:pPr>
        <w:rPr>
          <w:rFonts w:cstheme="minorHAnsi"/>
        </w:rPr>
      </w:pPr>
      <w:bookmarkStart w:id="0" w:name="_GoBack"/>
      <w:bookmarkEnd w:id="0"/>
    </w:p>
    <w:sectPr w:rsidR="003B77F4" w:rsidRPr="003B77F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E05" w:rsidRDefault="00044E05" w:rsidP="003B77F4">
      <w:pPr>
        <w:spacing w:after="0" w:line="240" w:lineRule="auto"/>
      </w:pPr>
      <w:r>
        <w:separator/>
      </w:r>
    </w:p>
  </w:endnote>
  <w:endnote w:type="continuationSeparator" w:id="0">
    <w:p w:rsidR="00044E05" w:rsidRDefault="00044E05" w:rsidP="003B7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E05" w:rsidRDefault="00044E05" w:rsidP="003B77F4">
      <w:pPr>
        <w:spacing w:after="0" w:line="240" w:lineRule="auto"/>
      </w:pPr>
      <w:r>
        <w:separator/>
      </w:r>
    </w:p>
  </w:footnote>
  <w:footnote w:type="continuationSeparator" w:id="0">
    <w:p w:rsidR="00044E05" w:rsidRDefault="00044E05" w:rsidP="003B77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7F4" w:rsidRPr="003B77F4" w:rsidRDefault="003B77F4" w:rsidP="003B77F4">
    <w:pPr>
      <w:autoSpaceDE w:val="0"/>
      <w:autoSpaceDN w:val="0"/>
      <w:adjustRightInd w:val="0"/>
      <w:spacing w:after="0" w:line="240" w:lineRule="auto"/>
      <w:rPr>
        <w:rFonts w:asciiTheme="majorHAnsi" w:hAnsiTheme="majorHAnsi" w:cstheme="minorHAnsi"/>
        <w:b/>
        <w:bCs/>
      </w:rPr>
    </w:pPr>
    <w:r w:rsidRPr="003B77F4">
      <w:rPr>
        <w:rFonts w:asciiTheme="majorHAnsi" w:hAnsiTheme="majorHAnsi" w:cstheme="minorHAnsi"/>
        <w:b/>
        <w:bCs/>
      </w:rPr>
      <w:t>Third-party Functional Testing</w:t>
    </w:r>
  </w:p>
  <w:p w:rsidR="003B77F4" w:rsidRDefault="003B77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B48C3"/>
    <w:multiLevelType w:val="hybridMultilevel"/>
    <w:tmpl w:val="28F0D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AD6DE4"/>
    <w:multiLevelType w:val="hybridMultilevel"/>
    <w:tmpl w:val="0506F402"/>
    <w:lvl w:ilvl="0" w:tplc="10BC7FD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7004CB"/>
    <w:multiLevelType w:val="hybridMultilevel"/>
    <w:tmpl w:val="0EF4E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613474"/>
    <w:multiLevelType w:val="hybridMultilevel"/>
    <w:tmpl w:val="0B4A6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2D116FF"/>
    <w:multiLevelType w:val="hybridMultilevel"/>
    <w:tmpl w:val="FFA89356"/>
    <w:lvl w:ilvl="0" w:tplc="ECCE4D76">
      <w:numFmt w:val="bullet"/>
      <w:lvlText w:val=""/>
      <w:lvlJc w:val="left"/>
      <w:pPr>
        <w:ind w:left="720" w:hanging="360"/>
      </w:pPr>
      <w:rPr>
        <w:rFonts w:ascii="SymbolMT" w:eastAsiaTheme="minorHAnsi" w:hAnsi="SymbolMT" w:cs="Symbol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7800F3"/>
    <w:multiLevelType w:val="hybridMultilevel"/>
    <w:tmpl w:val="98BCE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0E8"/>
    <w:rsid w:val="00044E05"/>
    <w:rsid w:val="00066D59"/>
    <w:rsid w:val="00092892"/>
    <w:rsid w:val="000942AC"/>
    <w:rsid w:val="001F4AB8"/>
    <w:rsid w:val="00217C87"/>
    <w:rsid w:val="003B77F4"/>
    <w:rsid w:val="003C764B"/>
    <w:rsid w:val="003F67D7"/>
    <w:rsid w:val="00490F08"/>
    <w:rsid w:val="00712095"/>
    <w:rsid w:val="008F09BB"/>
    <w:rsid w:val="009C3D46"/>
    <w:rsid w:val="00BB0298"/>
    <w:rsid w:val="00CD50E8"/>
    <w:rsid w:val="00D211CB"/>
    <w:rsid w:val="00D53D18"/>
    <w:rsid w:val="00DA280F"/>
    <w:rsid w:val="00E51C2C"/>
    <w:rsid w:val="00FE4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7F4"/>
    <w:pPr>
      <w:ind w:left="720"/>
      <w:contextualSpacing/>
    </w:pPr>
  </w:style>
  <w:style w:type="paragraph" w:styleId="Header">
    <w:name w:val="header"/>
    <w:basedOn w:val="Normal"/>
    <w:link w:val="HeaderChar"/>
    <w:uiPriority w:val="99"/>
    <w:unhideWhenUsed/>
    <w:rsid w:val="003B7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7F4"/>
  </w:style>
  <w:style w:type="paragraph" w:styleId="Footer">
    <w:name w:val="footer"/>
    <w:basedOn w:val="Normal"/>
    <w:link w:val="FooterChar"/>
    <w:uiPriority w:val="99"/>
    <w:unhideWhenUsed/>
    <w:rsid w:val="003B7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7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7F4"/>
    <w:pPr>
      <w:ind w:left="720"/>
      <w:contextualSpacing/>
    </w:pPr>
  </w:style>
  <w:style w:type="paragraph" w:styleId="Header">
    <w:name w:val="header"/>
    <w:basedOn w:val="Normal"/>
    <w:link w:val="HeaderChar"/>
    <w:uiPriority w:val="99"/>
    <w:unhideWhenUsed/>
    <w:rsid w:val="003B7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7F4"/>
  </w:style>
  <w:style w:type="paragraph" w:styleId="Footer">
    <w:name w:val="footer"/>
    <w:basedOn w:val="Normal"/>
    <w:link w:val="FooterChar"/>
    <w:uiPriority w:val="99"/>
    <w:unhideWhenUsed/>
    <w:rsid w:val="003B7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686068">
      <w:bodyDiv w:val="1"/>
      <w:marLeft w:val="0"/>
      <w:marRight w:val="0"/>
      <w:marTop w:val="0"/>
      <w:marBottom w:val="0"/>
      <w:divBdr>
        <w:top w:val="none" w:sz="0" w:space="0" w:color="auto"/>
        <w:left w:val="none" w:sz="0" w:space="0" w:color="auto"/>
        <w:bottom w:val="none" w:sz="0" w:space="0" w:color="auto"/>
        <w:right w:val="none" w:sz="0" w:space="0" w:color="auto"/>
      </w:divBdr>
    </w:div>
    <w:div w:id="2118406288">
      <w:bodyDiv w:val="1"/>
      <w:marLeft w:val="0"/>
      <w:marRight w:val="0"/>
      <w:marTop w:val="0"/>
      <w:marBottom w:val="0"/>
      <w:divBdr>
        <w:top w:val="none" w:sz="0" w:space="0" w:color="auto"/>
        <w:left w:val="none" w:sz="0" w:space="0" w:color="auto"/>
        <w:bottom w:val="none" w:sz="0" w:space="0" w:color="auto"/>
        <w:right w:val="none" w:sz="0" w:space="0" w:color="auto"/>
      </w:divBdr>
    </w:div>
    <w:div w:id="212437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1</Pages>
  <Words>486</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J. Johnson</dc:creator>
  <cp:lastModifiedBy>Eric J. Johnson</cp:lastModifiedBy>
  <cp:revision>7</cp:revision>
  <dcterms:created xsi:type="dcterms:W3CDTF">2011-08-22T18:11:00Z</dcterms:created>
  <dcterms:modified xsi:type="dcterms:W3CDTF">2011-09-02T17:49:00Z</dcterms:modified>
</cp:coreProperties>
</file>