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9E4" w:rsidRPr="00F00777" w:rsidRDefault="005279E4" w:rsidP="005279E4">
      <w:pPr>
        <w:autoSpaceDE w:val="0"/>
        <w:autoSpaceDN w:val="0"/>
        <w:adjustRightInd w:val="0"/>
        <w:spacing w:after="0" w:line="240" w:lineRule="auto"/>
        <w:rPr>
          <w:rFonts w:asciiTheme="majorHAnsi" w:hAnsiTheme="majorHAnsi" w:cstheme="minorHAnsi"/>
          <w:b/>
          <w:bCs/>
        </w:rPr>
      </w:pPr>
      <w:r w:rsidRPr="00F00777">
        <w:rPr>
          <w:rFonts w:asciiTheme="majorHAnsi" w:hAnsiTheme="majorHAnsi" w:cstheme="minorHAnsi"/>
          <w:b/>
          <w:bCs/>
        </w:rPr>
        <w:t>S</w:t>
      </w:r>
      <w:r w:rsidR="003A7538">
        <w:rPr>
          <w:rFonts w:asciiTheme="majorHAnsi" w:hAnsiTheme="majorHAnsi" w:cstheme="minorHAnsi"/>
          <w:b/>
          <w:bCs/>
        </w:rPr>
        <w:t>u</w:t>
      </w:r>
      <w:bookmarkStart w:id="0" w:name="_GoBack"/>
      <w:bookmarkEnd w:id="0"/>
      <w:r w:rsidR="003A7538">
        <w:rPr>
          <w:rFonts w:asciiTheme="majorHAnsi" w:hAnsiTheme="majorHAnsi" w:cstheme="minorHAnsi"/>
          <w:b/>
          <w:bCs/>
        </w:rPr>
        <w:t>mmary</w:t>
      </w:r>
    </w:p>
    <w:p w:rsidR="005279E4" w:rsidRPr="00F00777" w:rsidRDefault="00F00777" w:rsidP="005279E4">
      <w:pPr>
        <w:autoSpaceDE w:val="0"/>
        <w:autoSpaceDN w:val="0"/>
        <w:adjustRightInd w:val="0"/>
        <w:spacing w:after="0" w:line="240" w:lineRule="auto"/>
        <w:rPr>
          <w:rFonts w:cstheme="minorHAnsi"/>
        </w:rPr>
      </w:pPr>
      <w:r>
        <w:rPr>
          <w:rFonts w:cstheme="minorHAnsi"/>
        </w:rPr>
        <w:t>The Contractor</w:t>
      </w:r>
      <w:r w:rsidR="005279E4" w:rsidRPr="00F00777">
        <w:rPr>
          <w:rFonts w:cstheme="minorHAnsi"/>
        </w:rPr>
        <w:t xml:space="preserve"> will provide third-party inde</w:t>
      </w:r>
      <w:r w:rsidR="00B33300">
        <w:rPr>
          <w:rFonts w:cstheme="minorHAnsi"/>
        </w:rPr>
        <w:t>pendent usability testing of a .NET software product</w:t>
      </w:r>
      <w:r w:rsidR="005279E4" w:rsidRPr="00F00777">
        <w:rPr>
          <w:rFonts w:cstheme="minorHAnsi"/>
        </w:rPr>
        <w:t xml:space="preserve"> </w:t>
      </w:r>
      <w:r w:rsidR="00B33300">
        <w:rPr>
          <w:rFonts w:cstheme="minorHAnsi"/>
        </w:rPr>
        <w:t>(Software Product)</w:t>
      </w:r>
      <w:r w:rsidR="005279E4" w:rsidRPr="00F00777">
        <w:rPr>
          <w:rFonts w:cstheme="minorHAnsi"/>
        </w:rPr>
        <w:t xml:space="preserve">. </w:t>
      </w:r>
      <w:r>
        <w:rPr>
          <w:rFonts w:cstheme="minorHAnsi"/>
        </w:rPr>
        <w:t xml:space="preserve"> </w:t>
      </w:r>
      <w:r w:rsidR="005279E4" w:rsidRPr="00F00777">
        <w:rPr>
          <w:rFonts w:cstheme="minorHAnsi"/>
        </w:rPr>
        <w:t xml:space="preserve">One </w:t>
      </w:r>
      <w:r>
        <w:rPr>
          <w:rFonts w:cstheme="minorHAnsi"/>
        </w:rPr>
        <w:t xml:space="preserve">test run will be executed on </w:t>
      </w:r>
      <w:r w:rsidR="00B33300">
        <w:rPr>
          <w:rFonts w:cstheme="minorHAnsi"/>
        </w:rPr>
        <w:t>all the modules of the Software</w:t>
      </w:r>
      <w:r>
        <w:rPr>
          <w:rFonts w:cstheme="minorHAnsi"/>
        </w:rPr>
        <w:t xml:space="preserve"> Product Suite</w:t>
      </w:r>
      <w:r w:rsidR="005279E4" w:rsidRPr="00F00777">
        <w:rPr>
          <w:rFonts w:cstheme="minorHAnsi"/>
        </w:rPr>
        <w:t xml:space="preserve">. </w:t>
      </w:r>
      <w:r w:rsidR="003A7538">
        <w:rPr>
          <w:rFonts w:cstheme="minorHAnsi"/>
        </w:rPr>
        <w:t xml:space="preserve"> </w:t>
      </w:r>
      <w:r w:rsidR="005279E4" w:rsidRPr="00F00777">
        <w:rPr>
          <w:rFonts w:cstheme="minorHAnsi"/>
        </w:rPr>
        <w:t xml:space="preserve">Testing does not include Section 508 testing. </w:t>
      </w:r>
      <w:r w:rsidR="003A7538">
        <w:rPr>
          <w:rFonts w:cstheme="minorHAnsi"/>
        </w:rPr>
        <w:t xml:space="preserve"> </w:t>
      </w:r>
      <w:r w:rsidR="005279E4" w:rsidRPr="00F00777">
        <w:rPr>
          <w:rFonts w:cstheme="minorHAnsi"/>
        </w:rPr>
        <w:t>At the conclusion of</w:t>
      </w:r>
      <w:r w:rsidR="003A7538">
        <w:rPr>
          <w:rFonts w:cstheme="minorHAnsi"/>
        </w:rPr>
        <w:t xml:space="preserve"> </w:t>
      </w:r>
      <w:r w:rsidR="005279E4" w:rsidRPr="00F00777">
        <w:rPr>
          <w:rFonts w:cstheme="minorHAnsi"/>
        </w:rPr>
        <w:t xml:space="preserve">testing </w:t>
      </w:r>
      <w:r w:rsidR="003A7538">
        <w:rPr>
          <w:rFonts w:cstheme="minorHAnsi"/>
        </w:rPr>
        <w:t>the Contractor</w:t>
      </w:r>
      <w:r w:rsidR="005279E4" w:rsidRPr="00F00777">
        <w:rPr>
          <w:rFonts w:cstheme="minorHAnsi"/>
        </w:rPr>
        <w:t xml:space="preserve"> will generate a report stating the conclusions of the usability testing.</w:t>
      </w:r>
      <w:r w:rsidR="003A7538">
        <w:rPr>
          <w:rFonts w:cstheme="minorHAnsi"/>
        </w:rPr>
        <w:t xml:space="preserve">  </w:t>
      </w:r>
      <w:r w:rsidR="005279E4" w:rsidRPr="00F00777">
        <w:rPr>
          <w:rFonts w:cstheme="minorHAnsi"/>
        </w:rPr>
        <w:t>Usability testing entails a non-expert user examining the ease-of-use of the</w:t>
      </w:r>
      <w:r w:rsidR="003A7538">
        <w:rPr>
          <w:rFonts w:cstheme="minorHAnsi"/>
        </w:rPr>
        <w:t xml:space="preserve"> </w:t>
      </w:r>
      <w:r w:rsidR="00B33300">
        <w:rPr>
          <w:rFonts w:cstheme="minorHAnsi"/>
        </w:rPr>
        <w:t>Software Product</w:t>
      </w:r>
      <w:r w:rsidR="005279E4" w:rsidRPr="00F00777">
        <w:rPr>
          <w:rFonts w:cstheme="minorHAnsi"/>
        </w:rPr>
        <w:t xml:space="preserve"> and instructions.</w:t>
      </w:r>
    </w:p>
    <w:p w:rsidR="005279E4" w:rsidRPr="003A7538" w:rsidRDefault="003A7538" w:rsidP="005279E4">
      <w:pPr>
        <w:autoSpaceDE w:val="0"/>
        <w:autoSpaceDN w:val="0"/>
        <w:adjustRightInd w:val="0"/>
        <w:spacing w:after="0" w:line="240" w:lineRule="auto"/>
        <w:rPr>
          <w:rFonts w:asciiTheme="majorHAnsi" w:hAnsiTheme="majorHAnsi" w:cstheme="minorHAnsi"/>
          <w:b/>
          <w:bCs/>
        </w:rPr>
      </w:pPr>
      <w:r w:rsidRPr="003A7538">
        <w:rPr>
          <w:rFonts w:asciiTheme="majorHAnsi" w:hAnsiTheme="majorHAnsi" w:cstheme="minorHAnsi"/>
          <w:b/>
          <w:bCs/>
        </w:rPr>
        <w:t>Statement of Work</w:t>
      </w:r>
    </w:p>
    <w:p w:rsidR="005279E4" w:rsidRPr="003A7538" w:rsidRDefault="005279E4" w:rsidP="003A7538">
      <w:pPr>
        <w:pStyle w:val="ListParagraph"/>
        <w:numPr>
          <w:ilvl w:val="0"/>
          <w:numId w:val="1"/>
        </w:numPr>
        <w:autoSpaceDE w:val="0"/>
        <w:autoSpaceDN w:val="0"/>
        <w:adjustRightInd w:val="0"/>
        <w:spacing w:after="0" w:line="240" w:lineRule="auto"/>
        <w:rPr>
          <w:rFonts w:cstheme="minorHAnsi"/>
        </w:rPr>
      </w:pPr>
      <w:r w:rsidRPr="003A7538">
        <w:rPr>
          <w:rFonts w:cstheme="minorHAnsi"/>
          <w:b/>
          <w:bCs/>
        </w:rPr>
        <w:t xml:space="preserve">COE </w:t>
      </w:r>
      <w:r w:rsidRPr="003A7538">
        <w:rPr>
          <w:rFonts w:cstheme="minorHAnsi"/>
        </w:rPr>
        <w:t>will provide the instruction man</w:t>
      </w:r>
      <w:r w:rsidR="00756230">
        <w:rPr>
          <w:rFonts w:cstheme="minorHAnsi"/>
        </w:rPr>
        <w:t xml:space="preserve">ual for </w:t>
      </w:r>
      <w:r w:rsidR="00B33300">
        <w:rPr>
          <w:rFonts w:cstheme="minorHAnsi"/>
        </w:rPr>
        <w:t>the Software Product</w:t>
      </w:r>
      <w:r w:rsidR="00756230">
        <w:rPr>
          <w:rFonts w:cstheme="minorHAnsi"/>
        </w:rPr>
        <w:t xml:space="preserve"> to the Contractor.  </w:t>
      </w:r>
      <w:r w:rsidRPr="003A7538">
        <w:rPr>
          <w:rFonts w:cstheme="minorHAnsi"/>
        </w:rPr>
        <w:t>The instruction</w:t>
      </w:r>
      <w:r w:rsidR="003A7538" w:rsidRPr="003A7538">
        <w:rPr>
          <w:rFonts w:cstheme="minorHAnsi"/>
        </w:rPr>
        <w:t xml:space="preserve"> </w:t>
      </w:r>
      <w:r w:rsidRPr="003A7538">
        <w:rPr>
          <w:rFonts w:cstheme="minorHAnsi"/>
        </w:rPr>
        <w:t>manual shall be in the form that a normal end-user would receive upon purchase of</w:t>
      </w:r>
      <w:r w:rsidR="003A7538">
        <w:rPr>
          <w:rFonts w:cstheme="minorHAnsi"/>
        </w:rPr>
        <w:t xml:space="preserve"> </w:t>
      </w:r>
      <w:r w:rsidR="00B33300">
        <w:rPr>
          <w:rFonts w:cstheme="minorHAnsi"/>
        </w:rPr>
        <w:t>the Software Product</w:t>
      </w:r>
      <w:r w:rsidRPr="003A7538">
        <w:rPr>
          <w:rFonts w:cstheme="minorHAnsi"/>
        </w:rPr>
        <w:t>.</w:t>
      </w:r>
    </w:p>
    <w:p w:rsidR="005279E4" w:rsidRPr="003A7538" w:rsidRDefault="00756230" w:rsidP="003A7538">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5279E4" w:rsidRPr="003A7538">
        <w:rPr>
          <w:rFonts w:cstheme="minorHAnsi"/>
          <w:b/>
          <w:bCs/>
        </w:rPr>
        <w:t xml:space="preserve"> </w:t>
      </w:r>
      <w:r w:rsidR="005279E4" w:rsidRPr="003A7538">
        <w:rPr>
          <w:rFonts w:cstheme="minorHAnsi"/>
        </w:rPr>
        <w:t>shall read the</w:t>
      </w:r>
      <w:r w:rsidR="003A7538">
        <w:rPr>
          <w:rFonts w:cstheme="minorHAnsi"/>
        </w:rPr>
        <w:t xml:space="preserve"> </w:t>
      </w:r>
      <w:r w:rsidR="005279E4" w:rsidRPr="003A7538">
        <w:rPr>
          <w:rFonts w:cstheme="minorHAnsi"/>
        </w:rPr>
        <w:t>instruction manual and provide comments of the usability of the instruction manual.</w:t>
      </w:r>
    </w:p>
    <w:p w:rsidR="005279E4" w:rsidRPr="003A7538" w:rsidRDefault="005279E4" w:rsidP="003A7538">
      <w:pPr>
        <w:pStyle w:val="ListParagraph"/>
        <w:numPr>
          <w:ilvl w:val="0"/>
          <w:numId w:val="1"/>
        </w:numPr>
        <w:autoSpaceDE w:val="0"/>
        <w:autoSpaceDN w:val="0"/>
        <w:adjustRightInd w:val="0"/>
        <w:spacing w:after="0" w:line="240" w:lineRule="auto"/>
        <w:rPr>
          <w:rFonts w:cstheme="minorHAnsi"/>
        </w:rPr>
      </w:pPr>
      <w:r w:rsidRPr="003A7538">
        <w:rPr>
          <w:rFonts w:cstheme="minorHAnsi"/>
          <w:b/>
          <w:bCs/>
        </w:rPr>
        <w:t xml:space="preserve">COE </w:t>
      </w:r>
      <w:r w:rsidRPr="003A7538">
        <w:rPr>
          <w:rFonts w:cstheme="minorHAnsi"/>
        </w:rPr>
        <w:t>will provi</w:t>
      </w:r>
      <w:r w:rsidR="00756230">
        <w:rPr>
          <w:rFonts w:cstheme="minorHAnsi"/>
        </w:rPr>
        <w:t>de a remote login to the Contractor</w:t>
      </w:r>
      <w:r w:rsidRPr="003A7538">
        <w:rPr>
          <w:rFonts w:cstheme="minorHAnsi"/>
        </w:rPr>
        <w:t xml:space="preserve"> that would normally by accessible to</w:t>
      </w:r>
      <w:r w:rsidR="003A7538">
        <w:rPr>
          <w:rFonts w:cstheme="minorHAnsi"/>
        </w:rPr>
        <w:t xml:space="preserve"> </w:t>
      </w:r>
      <w:r w:rsidRPr="003A7538">
        <w:rPr>
          <w:rFonts w:cstheme="minorHAnsi"/>
        </w:rPr>
        <w:t>an end-user.</w:t>
      </w:r>
    </w:p>
    <w:p w:rsidR="005279E4" w:rsidRPr="003A7538" w:rsidRDefault="00756230" w:rsidP="003A7538">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5279E4" w:rsidRPr="003A7538">
        <w:rPr>
          <w:rFonts w:cstheme="minorHAnsi"/>
          <w:b/>
          <w:bCs/>
        </w:rPr>
        <w:t xml:space="preserve"> </w:t>
      </w:r>
      <w:r w:rsidR="005279E4" w:rsidRPr="003A7538">
        <w:rPr>
          <w:rFonts w:cstheme="minorHAnsi"/>
        </w:rPr>
        <w:t xml:space="preserve">will login into the </w:t>
      </w:r>
      <w:r w:rsidR="00B33300">
        <w:rPr>
          <w:rFonts w:cstheme="minorHAnsi"/>
        </w:rPr>
        <w:t>Software Product</w:t>
      </w:r>
      <w:r w:rsidR="005279E4" w:rsidRPr="003A7538">
        <w:rPr>
          <w:rFonts w:cstheme="minorHAnsi"/>
        </w:rPr>
        <w:t xml:space="preserve"> system and attempt to use and</w:t>
      </w:r>
      <w:r w:rsidR="003A7538">
        <w:rPr>
          <w:rFonts w:cstheme="minorHAnsi"/>
        </w:rPr>
        <w:t xml:space="preserve"> </w:t>
      </w:r>
      <w:r w:rsidR="00B33300">
        <w:rPr>
          <w:rFonts w:cstheme="minorHAnsi"/>
        </w:rPr>
        <w:t xml:space="preserve">navigate </w:t>
      </w:r>
      <w:r w:rsidR="005279E4" w:rsidRPr="003A7538">
        <w:rPr>
          <w:rFonts w:cstheme="minorHAnsi"/>
        </w:rPr>
        <w:t>as stated in the instruction manual.</w:t>
      </w:r>
    </w:p>
    <w:p w:rsidR="005279E4" w:rsidRPr="003A7538" w:rsidRDefault="00756230" w:rsidP="003A7538">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5279E4" w:rsidRPr="003A7538">
        <w:rPr>
          <w:rFonts w:cstheme="minorHAnsi"/>
          <w:b/>
          <w:bCs/>
        </w:rPr>
        <w:t xml:space="preserve"> </w:t>
      </w:r>
      <w:r w:rsidR="005279E4" w:rsidRPr="003A7538">
        <w:rPr>
          <w:rFonts w:cstheme="minorHAnsi"/>
        </w:rPr>
        <w:t>will generate comments that stipulate the following:</w:t>
      </w:r>
    </w:p>
    <w:p w:rsidR="005279E4" w:rsidRPr="003A7538" w:rsidRDefault="005279E4" w:rsidP="003A7538">
      <w:pPr>
        <w:pStyle w:val="ListParagraph"/>
        <w:numPr>
          <w:ilvl w:val="1"/>
          <w:numId w:val="1"/>
        </w:numPr>
        <w:autoSpaceDE w:val="0"/>
        <w:autoSpaceDN w:val="0"/>
        <w:adjustRightInd w:val="0"/>
        <w:spacing w:after="0" w:line="240" w:lineRule="auto"/>
        <w:rPr>
          <w:rFonts w:cstheme="minorHAnsi"/>
        </w:rPr>
      </w:pPr>
      <w:r w:rsidRPr="003A7538">
        <w:rPr>
          <w:rFonts w:cstheme="minorHAnsi"/>
          <w:b/>
          <w:bCs/>
        </w:rPr>
        <w:t xml:space="preserve">Performance </w:t>
      </w:r>
      <w:r w:rsidRPr="003A7538">
        <w:rPr>
          <w:rFonts w:cstheme="minorHAnsi"/>
        </w:rPr>
        <w:t>– How many steps and how much time to complete tasks? Is the</w:t>
      </w:r>
      <w:r w:rsidR="003A7538">
        <w:rPr>
          <w:rFonts w:cstheme="minorHAnsi"/>
        </w:rPr>
        <w:t xml:space="preserve"> </w:t>
      </w:r>
      <w:r w:rsidRPr="003A7538">
        <w:rPr>
          <w:rFonts w:cstheme="minorHAnsi"/>
        </w:rPr>
        <w:t>GUI interfaces difficult to navigate and use?</w:t>
      </w:r>
    </w:p>
    <w:p w:rsidR="005279E4" w:rsidRPr="003A7538" w:rsidRDefault="005279E4" w:rsidP="003A7538">
      <w:pPr>
        <w:pStyle w:val="ListParagraph"/>
        <w:numPr>
          <w:ilvl w:val="1"/>
          <w:numId w:val="1"/>
        </w:numPr>
        <w:autoSpaceDE w:val="0"/>
        <w:autoSpaceDN w:val="0"/>
        <w:adjustRightInd w:val="0"/>
        <w:spacing w:after="0" w:line="240" w:lineRule="auto"/>
        <w:rPr>
          <w:rFonts w:cstheme="minorHAnsi"/>
        </w:rPr>
      </w:pPr>
      <w:r w:rsidRPr="003A7538">
        <w:rPr>
          <w:rFonts w:cstheme="minorHAnsi"/>
          <w:b/>
          <w:bCs/>
        </w:rPr>
        <w:t xml:space="preserve">Accuracy </w:t>
      </w:r>
      <w:r w:rsidRPr="003A7538">
        <w:rPr>
          <w:rFonts w:cstheme="minorHAnsi"/>
        </w:rPr>
        <w:t>– Is the instruction manual consistent with actual application usage?</w:t>
      </w:r>
      <w:r w:rsidR="003A7538">
        <w:rPr>
          <w:rFonts w:cstheme="minorHAnsi"/>
        </w:rPr>
        <w:t xml:space="preserve"> </w:t>
      </w:r>
      <w:r w:rsidRPr="003A7538">
        <w:rPr>
          <w:rFonts w:cstheme="minorHAnsi"/>
        </w:rPr>
        <w:t>Does the GUI interfaces recognize user errors?</w:t>
      </w:r>
    </w:p>
    <w:p w:rsidR="005279E4" w:rsidRPr="003A7538" w:rsidRDefault="005279E4" w:rsidP="003A7538">
      <w:pPr>
        <w:pStyle w:val="ListParagraph"/>
        <w:numPr>
          <w:ilvl w:val="1"/>
          <w:numId w:val="1"/>
        </w:numPr>
        <w:autoSpaceDE w:val="0"/>
        <w:autoSpaceDN w:val="0"/>
        <w:adjustRightInd w:val="0"/>
        <w:spacing w:after="0" w:line="240" w:lineRule="auto"/>
        <w:rPr>
          <w:rFonts w:cstheme="minorHAnsi"/>
        </w:rPr>
      </w:pPr>
      <w:r w:rsidRPr="003A7538">
        <w:rPr>
          <w:rFonts w:cstheme="minorHAnsi"/>
          <w:b/>
          <w:bCs/>
        </w:rPr>
        <w:t xml:space="preserve">Appearance </w:t>
      </w:r>
      <w:r w:rsidRPr="003A7538">
        <w:rPr>
          <w:rFonts w:cstheme="minorHAnsi"/>
        </w:rPr>
        <w:t>– Is the GUI interface intuitive? Is the location of GUI interfaces</w:t>
      </w:r>
      <w:r w:rsidR="003A7538">
        <w:rPr>
          <w:rFonts w:cstheme="minorHAnsi"/>
        </w:rPr>
        <w:t xml:space="preserve"> </w:t>
      </w:r>
      <w:r w:rsidRPr="003A7538">
        <w:rPr>
          <w:rFonts w:cstheme="minorHAnsi"/>
        </w:rPr>
        <w:t>easy to find? Does the GUI appear jumbled or too sparse?</w:t>
      </w:r>
    </w:p>
    <w:p w:rsidR="005279E4" w:rsidRPr="003A7538" w:rsidRDefault="00756230" w:rsidP="003A7538">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5279E4" w:rsidRPr="003A7538">
        <w:rPr>
          <w:rFonts w:cstheme="minorHAnsi"/>
          <w:b/>
          <w:bCs/>
        </w:rPr>
        <w:t xml:space="preserve"> </w:t>
      </w:r>
      <w:r w:rsidR="005279E4" w:rsidRPr="003A7538">
        <w:rPr>
          <w:rFonts w:cstheme="minorHAnsi"/>
        </w:rPr>
        <w:t>will provide a report to COE on the comments generated from the</w:t>
      </w:r>
      <w:r w:rsidR="003A7538">
        <w:rPr>
          <w:rFonts w:cstheme="minorHAnsi"/>
        </w:rPr>
        <w:t xml:space="preserve"> </w:t>
      </w:r>
      <w:r w:rsidR="005279E4" w:rsidRPr="003A7538">
        <w:rPr>
          <w:rFonts w:cstheme="minorHAnsi"/>
        </w:rPr>
        <w:t>usability testing.</w:t>
      </w:r>
    </w:p>
    <w:p w:rsidR="003A7538" w:rsidRDefault="003A7538" w:rsidP="005279E4">
      <w:pPr>
        <w:autoSpaceDE w:val="0"/>
        <w:autoSpaceDN w:val="0"/>
        <w:adjustRightInd w:val="0"/>
        <w:spacing w:after="0" w:line="240" w:lineRule="auto"/>
        <w:rPr>
          <w:rFonts w:cstheme="minorHAnsi"/>
          <w:b/>
          <w:bCs/>
        </w:rPr>
      </w:pPr>
    </w:p>
    <w:p w:rsidR="005279E4" w:rsidRPr="003A7538" w:rsidRDefault="005279E4" w:rsidP="005279E4">
      <w:pPr>
        <w:autoSpaceDE w:val="0"/>
        <w:autoSpaceDN w:val="0"/>
        <w:adjustRightInd w:val="0"/>
        <w:spacing w:after="0" w:line="240" w:lineRule="auto"/>
        <w:rPr>
          <w:rFonts w:asciiTheme="majorHAnsi" w:hAnsiTheme="majorHAnsi" w:cstheme="minorHAnsi"/>
          <w:b/>
          <w:bCs/>
        </w:rPr>
      </w:pPr>
      <w:r w:rsidRPr="003A7538">
        <w:rPr>
          <w:rFonts w:asciiTheme="majorHAnsi" w:hAnsiTheme="majorHAnsi" w:cstheme="minorHAnsi"/>
          <w:b/>
          <w:bCs/>
        </w:rPr>
        <w:t>Deliverables</w:t>
      </w:r>
    </w:p>
    <w:p w:rsidR="005279E4" w:rsidRPr="00F00777" w:rsidRDefault="00756230" w:rsidP="005279E4">
      <w:pPr>
        <w:autoSpaceDE w:val="0"/>
        <w:autoSpaceDN w:val="0"/>
        <w:adjustRightInd w:val="0"/>
        <w:spacing w:after="0" w:line="240" w:lineRule="auto"/>
        <w:rPr>
          <w:rFonts w:cstheme="minorHAnsi"/>
          <w:b/>
          <w:bCs/>
        </w:rPr>
      </w:pPr>
      <w:r>
        <w:rPr>
          <w:rFonts w:cstheme="minorHAnsi"/>
          <w:b/>
          <w:bCs/>
        </w:rPr>
        <w:t>Contractor</w:t>
      </w:r>
    </w:p>
    <w:p w:rsidR="005279E4" w:rsidRPr="003A7538" w:rsidRDefault="005279E4" w:rsidP="003A7538">
      <w:pPr>
        <w:pStyle w:val="ListParagraph"/>
        <w:numPr>
          <w:ilvl w:val="0"/>
          <w:numId w:val="1"/>
        </w:numPr>
        <w:autoSpaceDE w:val="0"/>
        <w:autoSpaceDN w:val="0"/>
        <w:adjustRightInd w:val="0"/>
        <w:spacing w:after="0" w:line="240" w:lineRule="auto"/>
        <w:rPr>
          <w:rFonts w:cstheme="minorHAnsi"/>
        </w:rPr>
      </w:pPr>
      <w:r w:rsidRPr="003A7538">
        <w:rPr>
          <w:rFonts w:cstheme="minorHAnsi"/>
          <w:b/>
          <w:bCs/>
        </w:rPr>
        <w:t xml:space="preserve">Instruction manual </w:t>
      </w:r>
      <w:r w:rsidRPr="003A7538">
        <w:rPr>
          <w:rFonts w:cstheme="minorHAnsi"/>
        </w:rPr>
        <w:t>comments</w:t>
      </w:r>
    </w:p>
    <w:p w:rsidR="005279E4" w:rsidRPr="003A7538" w:rsidRDefault="005279E4" w:rsidP="003A7538">
      <w:pPr>
        <w:pStyle w:val="ListParagraph"/>
        <w:numPr>
          <w:ilvl w:val="0"/>
          <w:numId w:val="1"/>
        </w:numPr>
        <w:autoSpaceDE w:val="0"/>
        <w:autoSpaceDN w:val="0"/>
        <w:adjustRightInd w:val="0"/>
        <w:spacing w:after="0" w:line="240" w:lineRule="auto"/>
        <w:rPr>
          <w:rFonts w:cstheme="minorHAnsi"/>
        </w:rPr>
      </w:pPr>
      <w:r w:rsidRPr="003A7538">
        <w:rPr>
          <w:rFonts w:cstheme="minorHAnsi"/>
          <w:b/>
          <w:bCs/>
        </w:rPr>
        <w:t xml:space="preserve">Usability testing report </w:t>
      </w:r>
      <w:r w:rsidR="00B33300">
        <w:rPr>
          <w:rFonts w:cstheme="minorHAnsi"/>
        </w:rPr>
        <w:t>with</w:t>
      </w:r>
      <w:r w:rsidRPr="003A7538">
        <w:rPr>
          <w:rFonts w:cstheme="minorHAnsi"/>
        </w:rPr>
        <w:t xml:space="preserve"> usage comments</w:t>
      </w:r>
    </w:p>
    <w:p w:rsidR="005279E4" w:rsidRPr="00F00777" w:rsidRDefault="005279E4" w:rsidP="005279E4">
      <w:pPr>
        <w:autoSpaceDE w:val="0"/>
        <w:autoSpaceDN w:val="0"/>
        <w:adjustRightInd w:val="0"/>
        <w:spacing w:after="0" w:line="240" w:lineRule="auto"/>
        <w:rPr>
          <w:rFonts w:cstheme="minorHAnsi"/>
          <w:b/>
          <w:bCs/>
        </w:rPr>
      </w:pPr>
      <w:r w:rsidRPr="00F00777">
        <w:rPr>
          <w:rFonts w:cstheme="minorHAnsi"/>
          <w:b/>
          <w:bCs/>
        </w:rPr>
        <w:t>COE</w:t>
      </w:r>
    </w:p>
    <w:p w:rsidR="005279E4" w:rsidRPr="003A7538" w:rsidRDefault="005279E4" w:rsidP="003A7538">
      <w:pPr>
        <w:pStyle w:val="ListParagraph"/>
        <w:numPr>
          <w:ilvl w:val="0"/>
          <w:numId w:val="1"/>
        </w:numPr>
        <w:autoSpaceDE w:val="0"/>
        <w:autoSpaceDN w:val="0"/>
        <w:adjustRightInd w:val="0"/>
        <w:spacing w:after="0" w:line="240" w:lineRule="auto"/>
        <w:rPr>
          <w:rFonts w:cstheme="minorHAnsi"/>
        </w:rPr>
      </w:pPr>
      <w:r w:rsidRPr="003A7538">
        <w:rPr>
          <w:rFonts w:cstheme="minorHAnsi"/>
          <w:b/>
          <w:bCs/>
        </w:rPr>
        <w:t xml:space="preserve">Remote login </w:t>
      </w:r>
      <w:r w:rsidRPr="003A7538">
        <w:rPr>
          <w:rFonts w:cstheme="minorHAnsi"/>
        </w:rPr>
        <w:t>for testing</w:t>
      </w:r>
    </w:p>
    <w:p w:rsidR="005279E4" w:rsidRPr="003A7538" w:rsidRDefault="00B33300" w:rsidP="003A7538">
      <w:pPr>
        <w:pStyle w:val="ListParagraph"/>
        <w:numPr>
          <w:ilvl w:val="0"/>
          <w:numId w:val="1"/>
        </w:numPr>
        <w:autoSpaceDE w:val="0"/>
        <w:autoSpaceDN w:val="0"/>
        <w:adjustRightInd w:val="0"/>
        <w:spacing w:after="0" w:line="240" w:lineRule="auto"/>
        <w:rPr>
          <w:rFonts w:cstheme="minorHAnsi"/>
          <w:b/>
          <w:bCs/>
        </w:rPr>
      </w:pPr>
      <w:r>
        <w:rPr>
          <w:rFonts w:cstheme="minorHAnsi"/>
          <w:b/>
          <w:bCs/>
        </w:rPr>
        <w:t>Software Product</w:t>
      </w:r>
      <w:r w:rsidR="005279E4" w:rsidRPr="003A7538">
        <w:rPr>
          <w:rFonts w:cstheme="minorHAnsi"/>
          <w:b/>
          <w:bCs/>
        </w:rPr>
        <w:t xml:space="preserve"> instruction manuals</w:t>
      </w:r>
    </w:p>
    <w:p w:rsidR="00E51C2C" w:rsidRPr="003A7538" w:rsidRDefault="00B33300" w:rsidP="003A7538">
      <w:pPr>
        <w:pStyle w:val="ListParagraph"/>
        <w:numPr>
          <w:ilvl w:val="0"/>
          <w:numId w:val="1"/>
        </w:numPr>
        <w:rPr>
          <w:rFonts w:cstheme="minorHAnsi"/>
        </w:rPr>
      </w:pPr>
      <w:r>
        <w:rPr>
          <w:rFonts w:cstheme="minorHAnsi"/>
          <w:b/>
          <w:bCs/>
        </w:rPr>
        <w:t>Software Product</w:t>
      </w:r>
      <w:r w:rsidR="005279E4" w:rsidRPr="003A7538">
        <w:rPr>
          <w:rFonts w:cstheme="minorHAnsi"/>
          <w:b/>
          <w:bCs/>
        </w:rPr>
        <w:t xml:space="preserve"> </w:t>
      </w:r>
      <w:r w:rsidR="005279E4" w:rsidRPr="003A7538">
        <w:rPr>
          <w:rFonts w:cstheme="minorHAnsi"/>
        </w:rPr>
        <w:t>is configured and prepared for testing</w:t>
      </w:r>
    </w:p>
    <w:p w:rsidR="00A34599" w:rsidRPr="003A7538" w:rsidRDefault="00A34599" w:rsidP="00A34599">
      <w:pPr>
        <w:autoSpaceDE w:val="0"/>
        <w:autoSpaceDN w:val="0"/>
        <w:adjustRightInd w:val="0"/>
        <w:spacing w:after="0" w:line="240" w:lineRule="auto"/>
        <w:rPr>
          <w:rFonts w:asciiTheme="majorHAnsi" w:hAnsiTheme="majorHAnsi" w:cstheme="minorHAnsi"/>
          <w:b/>
          <w:bCs/>
        </w:rPr>
      </w:pPr>
      <w:r w:rsidRPr="003A7538">
        <w:rPr>
          <w:rFonts w:asciiTheme="majorHAnsi" w:hAnsiTheme="majorHAnsi" w:cstheme="minorHAnsi"/>
          <w:b/>
          <w:bCs/>
        </w:rPr>
        <w:t>Cost Estimate</w:t>
      </w:r>
    </w:p>
    <w:p w:rsidR="00A34599" w:rsidRDefault="00A34599" w:rsidP="00A34599">
      <w:pPr>
        <w:autoSpaceDE w:val="0"/>
        <w:autoSpaceDN w:val="0"/>
        <w:adjustRightInd w:val="0"/>
        <w:spacing w:after="0" w:line="240" w:lineRule="auto"/>
        <w:rPr>
          <w:rFonts w:cstheme="minorHAnsi"/>
          <w:b/>
          <w:bCs/>
        </w:rPr>
      </w:pPr>
      <w:r w:rsidRPr="00F00777">
        <w:rPr>
          <w:rFonts w:cstheme="minorHAnsi"/>
          <w:b/>
          <w:bCs/>
        </w:rPr>
        <w:t>Milestone Projected Completion Cost</w:t>
      </w:r>
    </w:p>
    <w:p w:rsidR="003A7538" w:rsidRDefault="003A7538" w:rsidP="00A34599">
      <w:pPr>
        <w:autoSpaceDE w:val="0"/>
        <w:autoSpaceDN w:val="0"/>
        <w:adjustRightInd w:val="0"/>
        <w:spacing w:after="0" w:line="240" w:lineRule="auto"/>
        <w:rPr>
          <w:rFonts w:cstheme="minorHAnsi"/>
          <w:b/>
          <w:bCs/>
        </w:rPr>
      </w:pPr>
    </w:p>
    <w:tbl>
      <w:tblPr>
        <w:tblW w:w="8475" w:type="dxa"/>
        <w:tblInd w:w="93" w:type="dxa"/>
        <w:tblLook w:val="04A0" w:firstRow="1" w:lastRow="0" w:firstColumn="1" w:lastColumn="0" w:noHBand="0" w:noVBand="1"/>
      </w:tblPr>
      <w:tblGrid>
        <w:gridCol w:w="2985"/>
        <w:gridCol w:w="1980"/>
        <w:gridCol w:w="1890"/>
        <w:gridCol w:w="1620"/>
      </w:tblGrid>
      <w:tr w:rsidR="003A7538" w:rsidRPr="003A7538" w:rsidTr="003A7538">
        <w:trPr>
          <w:trHeight w:val="300"/>
        </w:trPr>
        <w:tc>
          <w:tcPr>
            <w:tcW w:w="2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jc w:val="center"/>
              <w:rPr>
                <w:rFonts w:ascii="Calibri" w:eastAsia="Times New Roman" w:hAnsi="Calibri" w:cs="Calibri"/>
                <w:b/>
                <w:bCs/>
                <w:color w:val="000000"/>
              </w:rPr>
            </w:pPr>
            <w:r w:rsidRPr="003A7538">
              <w:rPr>
                <w:rFonts w:ascii="Calibri" w:eastAsia="Times New Roman" w:hAnsi="Calibri" w:cs="Calibri"/>
                <w:b/>
                <w:bCs/>
                <w:color w:val="000000"/>
              </w:rPr>
              <w:t>Task</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jc w:val="center"/>
              <w:rPr>
                <w:rFonts w:ascii="Calibri" w:eastAsia="Times New Roman" w:hAnsi="Calibri" w:cs="Calibri"/>
                <w:b/>
                <w:bCs/>
                <w:color w:val="000000"/>
              </w:rPr>
            </w:pPr>
            <w:r w:rsidRPr="003A7538">
              <w:rPr>
                <w:rFonts w:ascii="Calibri" w:eastAsia="Times New Roman" w:hAnsi="Calibri" w:cs="Calibri"/>
                <w:b/>
                <w:bCs/>
                <w:color w:val="000000"/>
              </w:rPr>
              <w:t>Hours</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A7538" w:rsidRDefault="003A7538" w:rsidP="003A7538">
            <w:pPr>
              <w:spacing w:after="0" w:line="240" w:lineRule="auto"/>
              <w:jc w:val="center"/>
              <w:rPr>
                <w:rFonts w:ascii="Calibri" w:eastAsia="Times New Roman" w:hAnsi="Calibri" w:cs="Calibri"/>
                <w:b/>
                <w:bCs/>
                <w:color w:val="000000"/>
              </w:rPr>
            </w:pPr>
            <w:r w:rsidRPr="003A7538">
              <w:rPr>
                <w:rFonts w:ascii="Calibri" w:eastAsia="Times New Roman" w:hAnsi="Calibri" w:cs="Calibri"/>
                <w:b/>
                <w:bCs/>
                <w:color w:val="000000"/>
              </w:rPr>
              <w:t>Duration</w:t>
            </w:r>
          </w:p>
          <w:p w:rsidR="003A7538" w:rsidRPr="003A7538" w:rsidRDefault="003A7538" w:rsidP="003A7538">
            <w:pPr>
              <w:spacing w:after="0" w:line="240" w:lineRule="auto"/>
              <w:jc w:val="center"/>
              <w:rPr>
                <w:rFonts w:ascii="Calibri" w:eastAsia="Times New Roman" w:hAnsi="Calibri" w:cs="Calibri"/>
                <w:b/>
                <w:bCs/>
                <w:color w:val="000000"/>
              </w:rPr>
            </w:pPr>
            <w:r w:rsidRPr="003A7538">
              <w:rPr>
                <w:rFonts w:ascii="Calibri" w:eastAsia="Times New Roman" w:hAnsi="Calibri" w:cs="Calibri"/>
                <w:b/>
                <w:bCs/>
                <w:color w:val="000000"/>
              </w:rPr>
              <w:t xml:space="preserve"> (in Weeks)</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jc w:val="center"/>
              <w:rPr>
                <w:rFonts w:ascii="Calibri" w:eastAsia="Times New Roman" w:hAnsi="Calibri" w:cs="Calibri"/>
                <w:b/>
                <w:bCs/>
                <w:color w:val="000000"/>
              </w:rPr>
            </w:pPr>
            <w:r w:rsidRPr="003A7538">
              <w:rPr>
                <w:rFonts w:ascii="Calibri" w:eastAsia="Times New Roman" w:hAnsi="Calibri" w:cs="Calibri"/>
                <w:b/>
                <w:bCs/>
                <w:color w:val="000000"/>
              </w:rPr>
              <w:t>Cost</w:t>
            </w:r>
          </w:p>
        </w:tc>
      </w:tr>
      <w:tr w:rsidR="003A7538" w:rsidRPr="003A7538" w:rsidTr="003A7538">
        <w:trPr>
          <w:trHeight w:val="300"/>
        </w:trPr>
        <w:tc>
          <w:tcPr>
            <w:tcW w:w="2985" w:type="dxa"/>
            <w:tcBorders>
              <w:top w:val="nil"/>
              <w:left w:val="single" w:sz="4" w:space="0" w:color="auto"/>
              <w:bottom w:val="single" w:sz="4" w:space="0" w:color="auto"/>
              <w:right w:val="single" w:sz="4" w:space="0" w:color="auto"/>
            </w:tcBorders>
            <w:shd w:val="clear" w:color="auto" w:fill="auto"/>
            <w:noWrap/>
            <w:vAlign w:val="center"/>
            <w:hideMark/>
          </w:tcPr>
          <w:p w:rsidR="003A7538" w:rsidRPr="003A7538" w:rsidRDefault="003A7538" w:rsidP="003A7538">
            <w:pPr>
              <w:spacing w:after="0" w:line="240" w:lineRule="auto"/>
              <w:jc w:val="right"/>
              <w:rPr>
                <w:rFonts w:ascii="Calibri" w:eastAsia="Times New Roman" w:hAnsi="Calibri" w:cs="Calibri"/>
                <w:color w:val="000000"/>
              </w:rPr>
            </w:pPr>
            <w:r w:rsidRPr="003A7538">
              <w:rPr>
                <w:rFonts w:ascii="Calibri" w:eastAsia="Times New Roman" w:hAnsi="Calibri" w:cstheme="minorHAnsi"/>
                <w:color w:val="000000"/>
              </w:rPr>
              <w:t>Instruction Manual Comments</w:t>
            </w:r>
          </w:p>
        </w:tc>
        <w:tc>
          <w:tcPr>
            <w:tcW w:w="198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r>
      <w:tr w:rsidR="003A7538" w:rsidRPr="003A7538" w:rsidTr="003A7538">
        <w:trPr>
          <w:trHeight w:val="300"/>
        </w:trPr>
        <w:tc>
          <w:tcPr>
            <w:tcW w:w="2985" w:type="dxa"/>
            <w:tcBorders>
              <w:top w:val="nil"/>
              <w:left w:val="single" w:sz="4" w:space="0" w:color="auto"/>
              <w:bottom w:val="single" w:sz="4" w:space="0" w:color="auto"/>
              <w:right w:val="single" w:sz="4" w:space="0" w:color="auto"/>
            </w:tcBorders>
            <w:shd w:val="clear" w:color="auto" w:fill="auto"/>
            <w:noWrap/>
            <w:vAlign w:val="center"/>
            <w:hideMark/>
          </w:tcPr>
          <w:p w:rsidR="003A7538" w:rsidRPr="003A7538" w:rsidRDefault="003A7538" w:rsidP="003A7538">
            <w:pPr>
              <w:spacing w:after="0" w:line="240" w:lineRule="auto"/>
              <w:jc w:val="right"/>
              <w:rPr>
                <w:rFonts w:ascii="Calibri" w:eastAsia="Times New Roman" w:hAnsi="Calibri" w:cs="Calibri"/>
                <w:color w:val="000000"/>
              </w:rPr>
            </w:pPr>
            <w:r w:rsidRPr="003A7538">
              <w:rPr>
                <w:rFonts w:ascii="Calibri" w:eastAsia="Times New Roman" w:hAnsi="Calibri" w:cstheme="minorHAnsi"/>
                <w:color w:val="000000"/>
              </w:rPr>
              <w:t>Usability Test Run Complete</w:t>
            </w:r>
          </w:p>
        </w:tc>
        <w:tc>
          <w:tcPr>
            <w:tcW w:w="198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r>
      <w:tr w:rsidR="003A7538" w:rsidRPr="003A7538" w:rsidTr="003A7538">
        <w:trPr>
          <w:trHeight w:val="300"/>
        </w:trPr>
        <w:tc>
          <w:tcPr>
            <w:tcW w:w="2985" w:type="dxa"/>
            <w:tcBorders>
              <w:top w:val="nil"/>
              <w:left w:val="single" w:sz="4" w:space="0" w:color="auto"/>
              <w:bottom w:val="single" w:sz="4" w:space="0" w:color="auto"/>
              <w:right w:val="single" w:sz="4" w:space="0" w:color="auto"/>
            </w:tcBorders>
            <w:shd w:val="clear" w:color="auto" w:fill="auto"/>
            <w:noWrap/>
            <w:vAlign w:val="center"/>
            <w:hideMark/>
          </w:tcPr>
          <w:p w:rsidR="003A7538" w:rsidRPr="003A7538" w:rsidRDefault="003A7538" w:rsidP="003A7538">
            <w:pPr>
              <w:spacing w:after="0" w:line="240" w:lineRule="auto"/>
              <w:jc w:val="right"/>
              <w:rPr>
                <w:rFonts w:ascii="Calibri" w:eastAsia="Times New Roman" w:hAnsi="Calibri" w:cs="Calibri"/>
                <w:color w:val="000000"/>
              </w:rPr>
            </w:pPr>
            <w:r w:rsidRPr="003A7538">
              <w:rPr>
                <w:rFonts w:ascii="Calibri" w:eastAsia="Times New Roman" w:hAnsi="Calibri" w:cstheme="minorHAnsi"/>
                <w:color w:val="000000"/>
              </w:rPr>
              <w:t>Test Report Complete</w:t>
            </w:r>
          </w:p>
        </w:tc>
        <w:tc>
          <w:tcPr>
            <w:tcW w:w="198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r>
      <w:tr w:rsidR="003A7538" w:rsidRPr="003A7538" w:rsidTr="003A7538">
        <w:trPr>
          <w:trHeight w:val="300"/>
        </w:trPr>
        <w:tc>
          <w:tcPr>
            <w:tcW w:w="2985" w:type="dxa"/>
            <w:tcBorders>
              <w:top w:val="nil"/>
              <w:left w:val="single" w:sz="4" w:space="0" w:color="auto"/>
              <w:bottom w:val="single" w:sz="4" w:space="0" w:color="auto"/>
              <w:right w:val="single" w:sz="4" w:space="0" w:color="auto"/>
            </w:tcBorders>
            <w:shd w:val="clear" w:color="auto" w:fill="auto"/>
            <w:noWrap/>
            <w:vAlign w:val="center"/>
            <w:hideMark/>
          </w:tcPr>
          <w:p w:rsidR="003A7538" w:rsidRPr="003A7538" w:rsidRDefault="003A7538" w:rsidP="003A7538">
            <w:pPr>
              <w:spacing w:after="0" w:line="240" w:lineRule="auto"/>
              <w:jc w:val="right"/>
              <w:rPr>
                <w:rFonts w:ascii="Calibri" w:eastAsia="Times New Roman" w:hAnsi="Calibri" w:cs="Calibri"/>
                <w:b/>
                <w:bCs/>
                <w:color w:val="000000"/>
              </w:rPr>
            </w:pPr>
            <w:r w:rsidRPr="003A7538">
              <w:rPr>
                <w:rFonts w:ascii="Calibri" w:eastAsia="Times New Roman" w:hAnsi="Calibri" w:cstheme="minorHAnsi"/>
                <w:b/>
                <w:bCs/>
                <w:color w:val="000000"/>
              </w:rPr>
              <w:t>Total cost estimate:</w:t>
            </w:r>
          </w:p>
        </w:tc>
        <w:tc>
          <w:tcPr>
            <w:tcW w:w="198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3A7538" w:rsidRPr="003A7538" w:rsidRDefault="003A7538" w:rsidP="003A7538">
            <w:pPr>
              <w:spacing w:after="0" w:line="240" w:lineRule="auto"/>
              <w:rPr>
                <w:rFonts w:ascii="Calibri" w:eastAsia="Times New Roman" w:hAnsi="Calibri" w:cs="Calibri"/>
                <w:color w:val="000000"/>
              </w:rPr>
            </w:pPr>
            <w:r w:rsidRPr="003A7538">
              <w:rPr>
                <w:rFonts w:ascii="Calibri" w:eastAsia="Times New Roman" w:hAnsi="Calibri" w:cs="Calibri"/>
                <w:color w:val="000000"/>
              </w:rPr>
              <w:t> </w:t>
            </w:r>
          </w:p>
        </w:tc>
      </w:tr>
    </w:tbl>
    <w:p w:rsidR="003A7538" w:rsidRDefault="003A7538" w:rsidP="00A34599">
      <w:pPr>
        <w:autoSpaceDE w:val="0"/>
        <w:autoSpaceDN w:val="0"/>
        <w:adjustRightInd w:val="0"/>
        <w:spacing w:after="0" w:line="240" w:lineRule="auto"/>
        <w:rPr>
          <w:rFonts w:cstheme="minorHAnsi"/>
          <w:b/>
          <w:bCs/>
        </w:rPr>
      </w:pPr>
    </w:p>
    <w:p w:rsidR="001160CB" w:rsidRDefault="001160CB">
      <w:pPr>
        <w:rPr>
          <w:rFonts w:asciiTheme="majorHAnsi" w:hAnsiTheme="majorHAnsi" w:cstheme="minorHAnsi"/>
          <w:b/>
          <w:bCs/>
        </w:rPr>
      </w:pPr>
      <w:r>
        <w:rPr>
          <w:rFonts w:asciiTheme="majorHAnsi" w:hAnsiTheme="majorHAnsi" w:cstheme="minorHAnsi"/>
          <w:b/>
          <w:bCs/>
        </w:rPr>
        <w:br w:type="page"/>
      </w:r>
    </w:p>
    <w:p w:rsidR="00756230" w:rsidRPr="00756230" w:rsidRDefault="00756230" w:rsidP="00756230">
      <w:pPr>
        <w:autoSpaceDE w:val="0"/>
        <w:autoSpaceDN w:val="0"/>
        <w:adjustRightInd w:val="0"/>
        <w:spacing w:after="0" w:line="240" w:lineRule="auto"/>
        <w:rPr>
          <w:rFonts w:asciiTheme="majorHAnsi" w:hAnsiTheme="majorHAnsi" w:cstheme="minorHAnsi"/>
          <w:b/>
          <w:bCs/>
        </w:rPr>
      </w:pPr>
      <w:r w:rsidRPr="00756230">
        <w:rPr>
          <w:rFonts w:asciiTheme="majorHAnsi" w:hAnsiTheme="majorHAnsi" w:cstheme="minorHAnsi"/>
          <w:b/>
          <w:bCs/>
        </w:rPr>
        <w:lastRenderedPageBreak/>
        <w:t>General Information</w:t>
      </w:r>
    </w:p>
    <w:p w:rsidR="00756230" w:rsidRPr="003B77F4" w:rsidRDefault="00756230" w:rsidP="00756230">
      <w:pPr>
        <w:pStyle w:val="ListParagraph"/>
        <w:numPr>
          <w:ilvl w:val="0"/>
          <w:numId w:val="5"/>
        </w:numPr>
        <w:autoSpaceDE w:val="0"/>
        <w:autoSpaceDN w:val="0"/>
        <w:adjustRightInd w:val="0"/>
        <w:spacing w:after="0" w:line="240" w:lineRule="auto"/>
        <w:rPr>
          <w:rFonts w:cstheme="minorHAnsi"/>
        </w:rPr>
      </w:pPr>
      <w:r w:rsidRPr="003B77F4">
        <w:rPr>
          <w:rFonts w:cstheme="minorHAnsi"/>
        </w:rPr>
        <w:t>Any documentation needed for document creation, update, and testing will be made available to the Contractor Lab Team in a timely fashion and that the Point of Contact (POC) for COE and other COE personnel will be available for the requisite interviews and for transfer of knowledge concerning the system’s function and security features.</w:t>
      </w:r>
    </w:p>
    <w:p w:rsidR="00756230" w:rsidRPr="003B77F4" w:rsidRDefault="00756230" w:rsidP="00756230">
      <w:pPr>
        <w:pStyle w:val="ListParagraph"/>
        <w:numPr>
          <w:ilvl w:val="0"/>
          <w:numId w:val="5"/>
        </w:numPr>
        <w:autoSpaceDE w:val="0"/>
        <w:autoSpaceDN w:val="0"/>
        <w:adjustRightInd w:val="0"/>
        <w:spacing w:after="0" w:line="240" w:lineRule="auto"/>
        <w:rPr>
          <w:rFonts w:cstheme="minorHAnsi"/>
        </w:rPr>
      </w:pPr>
      <w:r w:rsidRPr="003B77F4">
        <w:rPr>
          <w:rFonts w:cstheme="minorHAnsi"/>
        </w:rPr>
        <w:t>The response to this proposal does not constitute a contract. Depending on testing options chosen an appropriate contract will be generated with the options included in the contract.</w:t>
      </w:r>
    </w:p>
    <w:p w:rsidR="00756230" w:rsidRPr="00F00777" w:rsidRDefault="00756230" w:rsidP="00A34599">
      <w:pPr>
        <w:autoSpaceDE w:val="0"/>
        <w:autoSpaceDN w:val="0"/>
        <w:adjustRightInd w:val="0"/>
        <w:spacing w:after="0" w:line="240" w:lineRule="auto"/>
        <w:rPr>
          <w:rFonts w:cstheme="minorHAnsi"/>
          <w:b/>
          <w:bCs/>
        </w:rPr>
      </w:pPr>
    </w:p>
    <w:sectPr w:rsidR="00756230" w:rsidRPr="00F0077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4B9" w:rsidRDefault="004514B9" w:rsidP="00F00777">
      <w:pPr>
        <w:spacing w:after="0" w:line="240" w:lineRule="auto"/>
      </w:pPr>
      <w:r>
        <w:separator/>
      </w:r>
    </w:p>
  </w:endnote>
  <w:endnote w:type="continuationSeparator" w:id="0">
    <w:p w:rsidR="004514B9" w:rsidRDefault="004514B9" w:rsidP="00F00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4B9" w:rsidRDefault="004514B9" w:rsidP="00F00777">
      <w:pPr>
        <w:spacing w:after="0" w:line="240" w:lineRule="auto"/>
      </w:pPr>
      <w:r>
        <w:separator/>
      </w:r>
    </w:p>
  </w:footnote>
  <w:footnote w:type="continuationSeparator" w:id="0">
    <w:p w:rsidR="004514B9" w:rsidRDefault="004514B9" w:rsidP="00F00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77" w:rsidRPr="00F00777" w:rsidRDefault="00F00777" w:rsidP="00F00777">
    <w:pPr>
      <w:autoSpaceDE w:val="0"/>
      <w:autoSpaceDN w:val="0"/>
      <w:adjustRightInd w:val="0"/>
      <w:spacing w:after="0" w:line="240" w:lineRule="auto"/>
      <w:rPr>
        <w:rFonts w:asciiTheme="majorHAnsi" w:hAnsiTheme="majorHAnsi" w:cstheme="minorHAnsi"/>
        <w:b/>
        <w:bCs/>
      </w:rPr>
    </w:pPr>
    <w:r w:rsidRPr="00F00777">
      <w:rPr>
        <w:rFonts w:asciiTheme="majorHAnsi" w:hAnsiTheme="majorHAnsi" w:cstheme="minorHAnsi"/>
        <w:b/>
        <w:bCs/>
      </w:rPr>
      <w:t>Usability Testing</w:t>
    </w:r>
  </w:p>
  <w:p w:rsidR="00F00777" w:rsidRDefault="00F00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B0816"/>
    <w:multiLevelType w:val="hybridMultilevel"/>
    <w:tmpl w:val="59D4952E"/>
    <w:lvl w:ilvl="0" w:tplc="9020B6E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AC60A4"/>
    <w:multiLevelType w:val="hybridMultilevel"/>
    <w:tmpl w:val="9AD2F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E2243D"/>
    <w:multiLevelType w:val="hybridMultilevel"/>
    <w:tmpl w:val="E1786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7004CB"/>
    <w:multiLevelType w:val="hybridMultilevel"/>
    <w:tmpl w:val="0EF4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EE1372"/>
    <w:multiLevelType w:val="hybridMultilevel"/>
    <w:tmpl w:val="58DEC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9E4"/>
    <w:rsid w:val="001160CB"/>
    <w:rsid w:val="003A7538"/>
    <w:rsid w:val="003F67D7"/>
    <w:rsid w:val="004514B9"/>
    <w:rsid w:val="005279E4"/>
    <w:rsid w:val="00756230"/>
    <w:rsid w:val="00782D4B"/>
    <w:rsid w:val="00803DBF"/>
    <w:rsid w:val="008F09BB"/>
    <w:rsid w:val="00A34599"/>
    <w:rsid w:val="00B33300"/>
    <w:rsid w:val="00E51C2C"/>
    <w:rsid w:val="00ED0EE3"/>
    <w:rsid w:val="00F00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777"/>
  </w:style>
  <w:style w:type="paragraph" w:styleId="Footer">
    <w:name w:val="footer"/>
    <w:basedOn w:val="Normal"/>
    <w:link w:val="FooterChar"/>
    <w:uiPriority w:val="99"/>
    <w:unhideWhenUsed/>
    <w:rsid w:val="00F00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777"/>
  </w:style>
  <w:style w:type="paragraph" w:styleId="ListParagraph">
    <w:name w:val="List Paragraph"/>
    <w:basedOn w:val="Normal"/>
    <w:uiPriority w:val="34"/>
    <w:qFormat/>
    <w:rsid w:val="003A75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777"/>
  </w:style>
  <w:style w:type="paragraph" w:styleId="Footer">
    <w:name w:val="footer"/>
    <w:basedOn w:val="Normal"/>
    <w:link w:val="FooterChar"/>
    <w:uiPriority w:val="99"/>
    <w:unhideWhenUsed/>
    <w:rsid w:val="00F00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777"/>
  </w:style>
  <w:style w:type="paragraph" w:styleId="ListParagraph">
    <w:name w:val="List Paragraph"/>
    <w:basedOn w:val="Normal"/>
    <w:uiPriority w:val="34"/>
    <w:qFormat/>
    <w:rsid w:val="003A7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2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 Johnson</dc:creator>
  <cp:lastModifiedBy>Eric J. Johnson</cp:lastModifiedBy>
  <cp:revision>8</cp:revision>
  <dcterms:created xsi:type="dcterms:W3CDTF">2011-08-22T18:32:00Z</dcterms:created>
  <dcterms:modified xsi:type="dcterms:W3CDTF">2011-09-02T17:53:00Z</dcterms:modified>
</cp:coreProperties>
</file>