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142" w:rsidRPr="00BD4CA9" w:rsidRDefault="00BD4CA9">
      <w:pPr>
        <w:rPr>
          <w:b/>
          <w:sz w:val="32"/>
          <w:szCs w:val="32"/>
        </w:rPr>
      </w:pPr>
      <w:r w:rsidRPr="00BD4CA9">
        <w:rPr>
          <w:b/>
          <w:sz w:val="32"/>
          <w:szCs w:val="32"/>
        </w:rPr>
        <w:t>Roanoke Public Library</w:t>
      </w:r>
    </w:p>
    <w:p w:rsidR="00BD4CA9" w:rsidRDefault="00BD4CA9">
      <w:r>
        <w:t>314 N. Main Street Suite 120</w:t>
      </w:r>
    </w:p>
    <w:p w:rsidR="00BD4CA9" w:rsidRDefault="00BD4CA9">
      <w:r>
        <w:t>PO Box 249</w:t>
      </w:r>
    </w:p>
    <w:p w:rsidR="00BD4CA9" w:rsidRDefault="00BD4CA9">
      <w:r>
        <w:t>Roanoke, IN 46783</w:t>
      </w:r>
    </w:p>
    <w:p w:rsidR="00BD4CA9" w:rsidRDefault="00BD4CA9">
      <w:r>
        <w:t>Funding Year 2014: July 01, 2014 through June 30, 2015 E-rate RFP for ISP</w:t>
      </w:r>
    </w:p>
    <w:p w:rsidR="00BD4CA9" w:rsidRDefault="00BD4CA9">
      <w:r>
        <w:t>SLD Entity Number 130442</w:t>
      </w:r>
    </w:p>
    <w:p w:rsidR="00BD4CA9" w:rsidRDefault="00BD4CA9">
      <w:r>
        <w:t>Applicant Form 470 Identifier: 635280001143113</w:t>
      </w:r>
    </w:p>
    <w:p w:rsidR="00BD4CA9" w:rsidRDefault="00BD4CA9"/>
    <w:p w:rsidR="00BD4CA9" w:rsidRPr="00BD4CA9" w:rsidRDefault="00BD4CA9">
      <w:pPr>
        <w:rPr>
          <w:sz w:val="28"/>
          <w:szCs w:val="28"/>
        </w:rPr>
      </w:pPr>
      <w:r w:rsidRPr="00BD4CA9">
        <w:rPr>
          <w:sz w:val="28"/>
          <w:szCs w:val="28"/>
        </w:rPr>
        <w:t>Contact</w:t>
      </w:r>
    </w:p>
    <w:p w:rsidR="00BD4CA9" w:rsidRDefault="00BD4CA9">
      <w:r>
        <w:t>Celia Bandelier, Library Director</w:t>
      </w:r>
    </w:p>
    <w:p w:rsidR="00BD4CA9" w:rsidRDefault="00BD4CA9">
      <w:r>
        <w:t>260-672-2989</w:t>
      </w:r>
    </w:p>
    <w:p w:rsidR="00BD4CA9" w:rsidRDefault="00BD4CA9">
      <w:r>
        <w:t xml:space="preserve">Email: </w:t>
      </w:r>
      <w:hyperlink r:id="rId8" w:history="1">
        <w:r w:rsidRPr="00000622">
          <w:rPr>
            <w:rStyle w:val="Hyperlink"/>
          </w:rPr>
          <w:t>director@roanoke.lib.in.us</w:t>
        </w:r>
      </w:hyperlink>
    </w:p>
    <w:p w:rsidR="00BD4CA9" w:rsidRDefault="00BD4CA9"/>
    <w:p w:rsidR="00BD4CA9" w:rsidRDefault="00BD4CA9"/>
    <w:p w:rsidR="00BD4CA9" w:rsidRDefault="00BD4CA9"/>
    <w:p w:rsidR="00BD4CA9" w:rsidRDefault="00BD4CA9"/>
    <w:p w:rsidR="00BD4CA9" w:rsidRDefault="00BD4CA9"/>
    <w:p w:rsidR="00BD4CA9" w:rsidRDefault="00BD4CA9"/>
    <w:p w:rsidR="00BD4CA9" w:rsidRDefault="00BD4CA9"/>
    <w:p w:rsidR="00BD4CA9" w:rsidRDefault="00BD4CA9"/>
    <w:p w:rsidR="00BD4CA9" w:rsidRDefault="00BD4CA9"/>
    <w:p w:rsidR="00BD4CA9" w:rsidRDefault="00BD4CA9"/>
    <w:p w:rsidR="00BD4CA9" w:rsidRDefault="00BD4CA9"/>
    <w:p w:rsidR="00BD4CA9" w:rsidRDefault="00BD4CA9"/>
    <w:p w:rsidR="00BD4CA9" w:rsidRDefault="00BD4CA9"/>
    <w:p w:rsidR="00A030E5" w:rsidRDefault="00A030E5">
      <w:r>
        <w:lastRenderedPageBreak/>
        <w:t>OVERVIEW</w:t>
      </w:r>
    </w:p>
    <w:p w:rsidR="00A030E5" w:rsidRDefault="00A030E5">
      <w:r>
        <w:t>The Roanoke Public Library (hereafter referred to as RPL) seeks a Request of Proposal (RFP) for Internet Services Provider (ISP services) including secondary DNS, for a three (3) year period beginning July 1, 2014, and ending June 30, 2017, with an option to extend for an additional two (2) year term at the same price (See Specification 3.a).  Proposals must state all recurring and non-recurring costs for RPL associated with the proposed ISP service.</w:t>
      </w:r>
    </w:p>
    <w:p w:rsidR="00A030E5" w:rsidRDefault="00A030E5">
      <w:r>
        <w:t xml:space="preserve">The objective of this RFP is to accomplish a fair, open, and competitive procurement.  This RFP may be reviewed at the Roanoke Public Library, 314 N. Main Street Suite 120, </w:t>
      </w:r>
      <w:r w:rsidR="0023713F">
        <w:t xml:space="preserve">Roanoke, IN 46783.  The RFP is accessible electronically at </w:t>
      </w:r>
      <w:hyperlink r:id="rId9" w:history="1">
        <w:r w:rsidR="0023713F" w:rsidRPr="00000622">
          <w:rPr>
            <w:rStyle w:val="Hyperlink"/>
          </w:rPr>
          <w:t>http://www.roanoke.lib.in.us</w:t>
        </w:r>
      </w:hyperlink>
      <w:r w:rsidR="0023713F">
        <w:t>.</w:t>
      </w:r>
    </w:p>
    <w:p w:rsidR="0023713F" w:rsidRDefault="0023713F">
      <w:r>
        <w:t>BIDDING</w:t>
      </w:r>
    </w:p>
    <w:p w:rsidR="0023713F" w:rsidRDefault="0023713F">
      <w:r>
        <w:t xml:space="preserve">Sealed bids must be received at the Roanoke Public Library at 314 N. Main Street Suite 120, </w:t>
      </w:r>
      <w:r w:rsidR="00067326">
        <w:t xml:space="preserve">PO Box 249 </w:t>
      </w:r>
      <w:r>
        <w:t>Roanoke, IN 46783 prior to 6:00 pm October</w:t>
      </w:r>
      <w:r w:rsidR="00067326">
        <w:t xml:space="preserve"> 17</w:t>
      </w:r>
      <w:r>
        <w:t>, 2013.  Bids will be publicall</w:t>
      </w:r>
      <w:r w:rsidR="00067326">
        <w:t>y opened at 6:30 pm on October 17</w:t>
      </w:r>
      <w:r>
        <w:t xml:space="preserve">, 2013 </w:t>
      </w:r>
      <w:r w:rsidR="00067326">
        <w:t>at the Roanoke Public Library at 314 N. Main Street Suite 120, Roanoke, IN 46783.</w:t>
      </w:r>
    </w:p>
    <w:p w:rsidR="00067326" w:rsidRDefault="00067326">
      <w:r>
        <w:t>RPL may cancel the procurement or reject any or all bids in accordance with MCA 18-4-303.  Application from vendors without an e-rate SPIN will be disqualified.</w:t>
      </w:r>
    </w:p>
    <w:p w:rsidR="00067326" w:rsidRDefault="00067326">
      <w:r>
        <w:t>RPL assume no responsibility for delays caused by the U.S. Postal Service or any other delivery service.  Late proposals will not be accepted.</w:t>
      </w:r>
    </w:p>
    <w:p w:rsidR="00067326" w:rsidRDefault="00067326">
      <w:r>
        <w:t>Responding vendors m</w:t>
      </w:r>
      <w:r w:rsidR="00460442">
        <w:t>a</w:t>
      </w:r>
      <w:r>
        <w:t>y request clarifications regarding specifications outline in this RFP.  Clarifying questions will be answered directly</w:t>
      </w:r>
      <w:r w:rsidR="00460442">
        <w:t xml:space="preserve"> via email or phone</w:t>
      </w:r>
      <w:r>
        <w:t>.  A</w:t>
      </w:r>
      <w:r w:rsidR="00460442">
        <w:t>ll</w:t>
      </w:r>
      <w:r>
        <w:t xml:space="preserve"> clarifying questions and associated answers will also be posted on the website at </w:t>
      </w:r>
      <w:hyperlink r:id="rId10" w:history="1">
        <w:r w:rsidRPr="00000622">
          <w:rPr>
            <w:rStyle w:val="Hyperlink"/>
          </w:rPr>
          <w:t>www.roanoke.lib.in.us</w:t>
        </w:r>
      </w:hyperlink>
      <w:r>
        <w:tab/>
      </w:r>
    </w:p>
    <w:p w:rsidR="00067326" w:rsidRDefault="00067326" w:rsidP="00067326">
      <w:pPr>
        <w:spacing w:after="0"/>
      </w:pPr>
      <w:r>
        <w:t>Requests for clarifications can be directed to the Roanoke Public Library:</w:t>
      </w:r>
    </w:p>
    <w:p w:rsidR="00067326" w:rsidRDefault="00067326" w:rsidP="00067326">
      <w:pPr>
        <w:spacing w:after="0"/>
      </w:pPr>
      <w:r>
        <w:t>Celia Bandelier, Library Director</w:t>
      </w:r>
    </w:p>
    <w:p w:rsidR="00067326" w:rsidRDefault="00067326" w:rsidP="00067326">
      <w:pPr>
        <w:spacing w:after="0"/>
      </w:pPr>
      <w:r>
        <w:t>260-672-2989</w:t>
      </w:r>
    </w:p>
    <w:p w:rsidR="00067326" w:rsidRDefault="00067326" w:rsidP="00067326">
      <w:pPr>
        <w:spacing w:after="0"/>
      </w:pPr>
      <w:r>
        <w:t>director@roanoke.lib.in.us</w:t>
      </w:r>
    </w:p>
    <w:p w:rsidR="00A030E5" w:rsidRDefault="00A030E5"/>
    <w:p w:rsidR="00A030E5" w:rsidRDefault="00A030E5"/>
    <w:p w:rsidR="00A030E5" w:rsidRDefault="00A030E5"/>
    <w:p w:rsidR="00A030E5" w:rsidRDefault="00A030E5"/>
    <w:p w:rsidR="00A030E5" w:rsidRDefault="00A030E5"/>
    <w:p w:rsidR="00A030E5" w:rsidRDefault="00A030E5"/>
    <w:p w:rsidR="00067326" w:rsidRDefault="00067326"/>
    <w:p w:rsidR="00460442" w:rsidRDefault="00460442" w:rsidP="003C2251"/>
    <w:p w:rsidR="003C2251" w:rsidRDefault="003C2251" w:rsidP="003C2251">
      <w:r>
        <w:lastRenderedPageBreak/>
        <w:t>VENDOR E-RATE COMPLIANCE</w:t>
      </w:r>
    </w:p>
    <w:p w:rsidR="003C2251" w:rsidRDefault="003C2251" w:rsidP="003C2251">
      <w:r>
        <w:t>Vendors submitting proposals under this RFP must provide a written statement that they agree to meet the following conditions relating to the E-rate program:</w:t>
      </w:r>
    </w:p>
    <w:p w:rsidR="003C2251" w:rsidRDefault="003C2251" w:rsidP="003C2251">
      <w:r>
        <w:t>SERVICE PROVIDER IDENTIFICATION NUMBER (SPIN) AND FCC REGISTRATION NUMBER (FCCRN)</w:t>
      </w:r>
    </w:p>
    <w:p w:rsidR="003C2251" w:rsidRDefault="003C2251" w:rsidP="003C2251">
      <w:r>
        <w:t xml:space="preserve">The </w:t>
      </w:r>
      <w:r w:rsidR="00D7668D">
        <w:t>V</w:t>
      </w:r>
      <w:r>
        <w:t xml:space="preserve">endor shall provide a valid E-rate SPIN number (Service Provider Identification Number), in the </w:t>
      </w:r>
      <w:r w:rsidR="00CC26D2">
        <w:t>Proposal</w:t>
      </w:r>
      <w:r>
        <w:t xml:space="preserve"> submitted in response to this bid opportunity.  The SPIN must be recognized by the SLD and the FCC as an eligible telecommunications provider and therefore qualified to receive discounts under the Telecommunications Service bucket of the program.  The Vendor also shall provide the company’s FCC Registration Number.</w:t>
      </w:r>
    </w:p>
    <w:p w:rsidR="003C2251" w:rsidRDefault="003C2251" w:rsidP="003C2251">
      <w:r>
        <w:t>SERVICE PROVIDER ANNUAL CERTIFICATION FORM</w:t>
      </w:r>
    </w:p>
    <w:p w:rsidR="003C2251" w:rsidRDefault="003C2251" w:rsidP="003C2251">
      <w:r>
        <w:t xml:space="preserve">The </w:t>
      </w:r>
      <w:r w:rsidR="00D7668D">
        <w:t>V</w:t>
      </w:r>
      <w:r>
        <w:t xml:space="preserve">endor agrees to timely submit to the SLD a </w:t>
      </w:r>
      <w:r w:rsidR="00D7668D">
        <w:t xml:space="preserve">completed Form 473, Service Provider Annual Certification form, which provides update contract information to the SLD for the Vendor.  The Vendor must also agree to provide a copy of the completed Form 473 to the Owner.  This form is available on the SLD’s website at </w:t>
      </w:r>
      <w:hyperlink r:id="rId11" w:history="1">
        <w:r w:rsidR="00D7668D" w:rsidRPr="00000622">
          <w:rPr>
            <w:rStyle w:val="Hyperlink"/>
          </w:rPr>
          <w:t>http://www.universalservice.org/sl/</w:t>
        </w:r>
      </w:hyperlink>
      <w:r w:rsidR="00D7668D">
        <w:t xml:space="preserve"> in the Forms section.</w:t>
      </w:r>
    </w:p>
    <w:p w:rsidR="00D7668D" w:rsidRDefault="00D7668D" w:rsidP="003C2251">
      <w:r>
        <w:t>THE LIBRARY’S REIMBURSEMENTS</w:t>
      </w:r>
      <w:r>
        <w:tab/>
      </w:r>
    </w:p>
    <w:p w:rsidR="00D7668D" w:rsidRDefault="00D7668D" w:rsidP="003C2251">
      <w:r>
        <w:t>The Vendor agrees to provide reimbursements to the Library for discounts on eligible services received on or after the effective date of discounts and already paid by the Library.</w:t>
      </w:r>
    </w:p>
    <w:p w:rsidR="00D7668D" w:rsidRDefault="00D7668D" w:rsidP="003C2251">
      <w:r>
        <w:t>COOPERATION WITH LIBRARY’S PREPARATION OF E-RATE APPLICATIONS</w:t>
      </w:r>
      <w:r>
        <w:tab/>
      </w:r>
    </w:p>
    <w:p w:rsidR="00D7668D" w:rsidRDefault="00D7668D" w:rsidP="003C2251">
      <w:r>
        <w:t>The Vendor must agree to provide information on a timely basis that the Library requests in order for the Library to timely apply for E-rate applications.</w:t>
      </w:r>
    </w:p>
    <w:p w:rsidR="00D7668D" w:rsidRDefault="00D7668D" w:rsidP="003C2251">
      <w:r>
        <w:t>SEPARATE ITEMIZATION OF E-RATE ELIGIBLE AND INELIGIBLE PRODUCTS AND SERVICES</w:t>
      </w:r>
    </w:p>
    <w:p w:rsidR="00D7668D" w:rsidRDefault="00D7668D" w:rsidP="003C2251">
      <w:r>
        <w:t xml:space="preserve">The Vendor shall separately itemize the cost of E-rate eligible and ineligible products and separate installation costs, if any.  To determine what items are eligible, visit the E-rate Eligible Services List at </w:t>
      </w:r>
      <w:hyperlink r:id="rId12" w:history="1">
        <w:r w:rsidRPr="00000622">
          <w:rPr>
            <w:rStyle w:val="Hyperlink"/>
          </w:rPr>
          <w:t>http://www.universalservice.org/sl/applicants/beforeyoubegin/eligible-services-list.aspx</w:t>
        </w:r>
      </w:hyperlink>
      <w:r>
        <w:t xml:space="preserve"> or call the SLD at 888-203-8100.</w:t>
      </w:r>
    </w:p>
    <w:p w:rsidR="00D7668D" w:rsidRDefault="00D7668D" w:rsidP="003C2251">
      <w:r>
        <w:t>COMPLIANCE WITH E-RATE CONTRACT SIGNING RULES</w:t>
      </w:r>
      <w:r>
        <w:tab/>
      </w:r>
    </w:p>
    <w:p w:rsidR="00D7668D" w:rsidRDefault="00D7668D" w:rsidP="003C2251">
      <w:r>
        <w:t>The Vendor must acknowledge in it Proposal that the Vendor will make every effort to have any contract addendums that may arise from this RFP signed in accordance with the E-rate contract signing rules.  Further, the Vendor must acknowledge in its Proposal that if the contract or addendum is signed outside the e-rate contract signing window, the vendor will disclose to the Library, before soliciting the Library’s execution of the contract, that the contract is not eligible for E-rate funding.</w:t>
      </w:r>
    </w:p>
    <w:p w:rsidR="002729EB" w:rsidRDefault="002729EB" w:rsidP="003C2251"/>
    <w:p w:rsidR="00097A04" w:rsidRDefault="00097A04" w:rsidP="003C2251">
      <w:r>
        <w:lastRenderedPageBreak/>
        <w:t>GUARANTEE TO MEET SERVICE START DATE</w:t>
      </w:r>
      <w:r>
        <w:tab/>
      </w:r>
    </w:p>
    <w:p w:rsidR="00097A04" w:rsidRDefault="00097A04" w:rsidP="003C2251">
      <w:r>
        <w:t>The Vendor must be prepared to provide service starting July 1, 2014.  If Vendor does not meet this service start date, the Vendor must guarantee to cover the loss of E-rate funding for the total discount that would have otherwise been received from the current provider during the interim period until Vendor is able to provide service.</w:t>
      </w:r>
    </w:p>
    <w:p w:rsidR="00097A04" w:rsidRDefault="00097A04" w:rsidP="003C2251">
      <w:r>
        <w:t>WEIGHTED FACTORS</w:t>
      </w:r>
      <w:r>
        <w:tab/>
      </w:r>
    </w:p>
    <w:p w:rsidR="00097A04" w:rsidRDefault="00097A04" w:rsidP="003C2251">
      <w:r>
        <w:t>The contract will be awarded based on the best-value to RPL as well as evaluation criteria set forth in this document.  Weighted factors contributing to the award are included in the following breakdown.</w:t>
      </w:r>
    </w:p>
    <w:p w:rsidR="009C5FA9" w:rsidRDefault="00097A04" w:rsidP="003C2251">
      <w:r>
        <w:t>WEIGHTED</w:t>
      </w:r>
      <w:r w:rsidR="009C5FA9">
        <w:t xml:space="preserve"> FACTOR BREAKDOWN:</w:t>
      </w:r>
    </w:p>
    <w:tbl>
      <w:tblPr>
        <w:tblStyle w:val="TableGrid"/>
        <w:tblW w:w="0" w:type="auto"/>
        <w:tblLook w:val="04A0" w:firstRow="1" w:lastRow="0" w:firstColumn="1" w:lastColumn="0" w:noHBand="0" w:noVBand="1"/>
      </w:tblPr>
      <w:tblGrid>
        <w:gridCol w:w="4788"/>
        <w:gridCol w:w="4788"/>
      </w:tblGrid>
      <w:tr w:rsidR="009C5FA9" w:rsidTr="009C5FA9">
        <w:tc>
          <w:tcPr>
            <w:tcW w:w="4788" w:type="dxa"/>
          </w:tcPr>
          <w:p w:rsidR="009C5FA9" w:rsidRDefault="009C5FA9" w:rsidP="003C2251">
            <w:r>
              <w:t>FACTOR</w:t>
            </w:r>
          </w:p>
        </w:tc>
        <w:tc>
          <w:tcPr>
            <w:tcW w:w="4788" w:type="dxa"/>
          </w:tcPr>
          <w:p w:rsidR="009C5FA9" w:rsidRDefault="009C5FA9" w:rsidP="003C2251">
            <w:r>
              <w:t>WEIGHT</w:t>
            </w:r>
          </w:p>
        </w:tc>
      </w:tr>
      <w:tr w:rsidR="009C5FA9" w:rsidTr="009C5FA9">
        <w:tc>
          <w:tcPr>
            <w:tcW w:w="4788" w:type="dxa"/>
          </w:tcPr>
          <w:p w:rsidR="009C5FA9" w:rsidRDefault="009C5FA9" w:rsidP="009C5FA9">
            <w:r>
              <w:t>Cost of Services</w:t>
            </w:r>
          </w:p>
        </w:tc>
        <w:tc>
          <w:tcPr>
            <w:tcW w:w="4788" w:type="dxa"/>
          </w:tcPr>
          <w:p w:rsidR="009C5FA9" w:rsidRDefault="009C5FA9" w:rsidP="003C2251">
            <w:r>
              <w:t>60</w:t>
            </w:r>
          </w:p>
        </w:tc>
      </w:tr>
      <w:tr w:rsidR="009C5FA9" w:rsidTr="009C5FA9">
        <w:tc>
          <w:tcPr>
            <w:tcW w:w="4788" w:type="dxa"/>
          </w:tcPr>
          <w:p w:rsidR="009C5FA9" w:rsidRDefault="009C5FA9" w:rsidP="003C2251">
            <w:r>
              <w:t>Meeting Technical and Site Specifications</w:t>
            </w:r>
          </w:p>
        </w:tc>
        <w:tc>
          <w:tcPr>
            <w:tcW w:w="4788" w:type="dxa"/>
          </w:tcPr>
          <w:p w:rsidR="009C5FA9" w:rsidRDefault="009C5FA9" w:rsidP="003C2251">
            <w:r>
              <w:t>15</w:t>
            </w:r>
          </w:p>
        </w:tc>
      </w:tr>
      <w:tr w:rsidR="009C5FA9" w:rsidTr="009C5FA9">
        <w:tc>
          <w:tcPr>
            <w:tcW w:w="4788" w:type="dxa"/>
          </w:tcPr>
          <w:p w:rsidR="009C5FA9" w:rsidRDefault="009C5FA9" w:rsidP="003C2251">
            <w:r>
              <w:t>RPL Vendor Familiarity</w:t>
            </w:r>
          </w:p>
        </w:tc>
        <w:tc>
          <w:tcPr>
            <w:tcW w:w="4788" w:type="dxa"/>
          </w:tcPr>
          <w:p w:rsidR="009C5FA9" w:rsidRDefault="009C5FA9" w:rsidP="003C2251">
            <w:r>
              <w:t>15</w:t>
            </w:r>
          </w:p>
        </w:tc>
      </w:tr>
      <w:tr w:rsidR="009C5FA9" w:rsidTr="009C5FA9">
        <w:tc>
          <w:tcPr>
            <w:tcW w:w="4788" w:type="dxa"/>
          </w:tcPr>
          <w:p w:rsidR="009C5FA9" w:rsidRDefault="009C5FA9" w:rsidP="003C2251">
            <w:r>
              <w:t>Vendor is Well-Established in Indiana</w:t>
            </w:r>
          </w:p>
        </w:tc>
        <w:tc>
          <w:tcPr>
            <w:tcW w:w="4788" w:type="dxa"/>
          </w:tcPr>
          <w:p w:rsidR="009C5FA9" w:rsidRDefault="009C5FA9" w:rsidP="003C2251">
            <w:r>
              <w:t>10</w:t>
            </w:r>
          </w:p>
        </w:tc>
      </w:tr>
      <w:tr w:rsidR="009C5FA9" w:rsidTr="009C5FA9">
        <w:tc>
          <w:tcPr>
            <w:tcW w:w="4788" w:type="dxa"/>
          </w:tcPr>
          <w:p w:rsidR="009C5FA9" w:rsidRDefault="009C5FA9" w:rsidP="003C2251">
            <w:r>
              <w:t>TOTAL</w:t>
            </w:r>
          </w:p>
        </w:tc>
        <w:tc>
          <w:tcPr>
            <w:tcW w:w="4788" w:type="dxa"/>
          </w:tcPr>
          <w:p w:rsidR="009C5FA9" w:rsidRDefault="009C5FA9" w:rsidP="003C2251">
            <w:r>
              <w:t>100</w:t>
            </w:r>
          </w:p>
        </w:tc>
      </w:tr>
    </w:tbl>
    <w:p w:rsidR="00097A04" w:rsidRDefault="00097A04" w:rsidP="003C2251"/>
    <w:p w:rsidR="00097A04" w:rsidRDefault="00097A04" w:rsidP="003C2251"/>
    <w:p w:rsidR="00097A04" w:rsidRDefault="009C5FA9" w:rsidP="003C2251">
      <w:r>
        <w:t>BID JUDGING PROCESS</w:t>
      </w:r>
    </w:p>
    <w:p w:rsidR="009C5FA9" w:rsidRDefault="009C5FA9" w:rsidP="003C2251">
      <w:r>
        <w:t>The Library Director along the Board of Trustees wil</w:t>
      </w:r>
      <w:r w:rsidR="00067326">
        <w:t>l be the judges for the process</w:t>
      </w:r>
      <w:r w:rsidR="000569A0">
        <w:t>.</w:t>
      </w:r>
    </w:p>
    <w:p w:rsidR="006A176C" w:rsidRDefault="006A176C">
      <w:r>
        <w:t>SPECIFICATION FOR INTERNET SERVICE PROVIDER FOR ROANOKE PUBLIC LIBRARY</w:t>
      </w:r>
    </w:p>
    <w:p w:rsidR="006A176C" w:rsidRDefault="006A176C">
      <w:r>
        <w:t>Roanoke Public library reserves the right to reject any and all bids and to waive any informalities in proposals received.  RPL may cancel the procurement or reject any or all bids in accordance with MCA 18-4-303.  Although these specifications are intended to be complete, some questions may arise.  If further clarification is necessary, questions can be directed to Celia Bandelier, Library Director at 260-672-2989. Consummation of this RFP process is not contingent upon RPL being awarded E-rate funding.</w:t>
      </w:r>
    </w:p>
    <w:p w:rsidR="006A176C" w:rsidRDefault="006A176C" w:rsidP="006A176C">
      <w:pPr>
        <w:pStyle w:val="ListParagraph"/>
        <w:numPr>
          <w:ilvl w:val="0"/>
          <w:numId w:val="2"/>
        </w:numPr>
      </w:pPr>
      <w:r>
        <w:t>Specifications:</w:t>
      </w:r>
    </w:p>
    <w:p w:rsidR="006A176C" w:rsidRDefault="006A176C" w:rsidP="006A176C">
      <w:pPr>
        <w:pStyle w:val="ListParagraph"/>
        <w:numPr>
          <w:ilvl w:val="0"/>
          <w:numId w:val="3"/>
        </w:numPr>
      </w:pPr>
      <w:r>
        <w:t xml:space="preserve">ISP shall provide no less that 10 mbps and up to </w:t>
      </w:r>
      <w:r w:rsidR="000569A0">
        <w:t>50</w:t>
      </w:r>
      <w:r>
        <w:t xml:space="preserve"> mbps of or more of duplex business class of Internet transit.</w:t>
      </w:r>
    </w:p>
    <w:p w:rsidR="006A176C" w:rsidRDefault="006A176C" w:rsidP="006A176C">
      <w:pPr>
        <w:pStyle w:val="ListParagraph"/>
        <w:numPr>
          <w:ilvl w:val="0"/>
          <w:numId w:val="3"/>
        </w:numPr>
      </w:pPr>
      <w:r>
        <w:t>ISP shall provide connectivity via one Gigabit Ethernet (GE) interface.</w:t>
      </w:r>
    </w:p>
    <w:p w:rsidR="006A176C" w:rsidRDefault="006A176C" w:rsidP="006A176C">
      <w:pPr>
        <w:pStyle w:val="ListParagraph"/>
        <w:numPr>
          <w:ilvl w:val="0"/>
          <w:numId w:val="3"/>
        </w:numPr>
      </w:pPr>
      <w:r>
        <w:t>ISP shall provide bandwidth 24 hours per day, 365 days per year</w:t>
      </w:r>
      <w:r w:rsidR="000569A0">
        <w:t xml:space="preserve"> with maintenance exceptions</w:t>
      </w:r>
      <w:r>
        <w:t>.</w:t>
      </w:r>
    </w:p>
    <w:p w:rsidR="006A176C" w:rsidRDefault="006A176C" w:rsidP="006A176C">
      <w:pPr>
        <w:pStyle w:val="ListParagraph"/>
        <w:numPr>
          <w:ilvl w:val="0"/>
          <w:numId w:val="3"/>
        </w:numPr>
      </w:pPr>
      <w:r>
        <w:t>ISP shall ha</w:t>
      </w:r>
      <w:bookmarkStart w:id="0" w:name="_GoBack"/>
      <w:bookmarkEnd w:id="0"/>
      <w:r>
        <w:t>ve network engineering support 24 hours per day, 365 days per year.</w:t>
      </w:r>
    </w:p>
    <w:p w:rsidR="006A176C" w:rsidRDefault="006A176C" w:rsidP="006A176C">
      <w:pPr>
        <w:pStyle w:val="ListParagraph"/>
        <w:numPr>
          <w:ilvl w:val="0"/>
          <w:numId w:val="3"/>
        </w:numPr>
      </w:pPr>
      <w:r>
        <w:t>ISP shall maintain network monitoring capability and notification to RPL at the point of any disruption of service.</w:t>
      </w:r>
    </w:p>
    <w:p w:rsidR="006A176C" w:rsidRDefault="006A176C" w:rsidP="006A176C">
      <w:pPr>
        <w:pStyle w:val="ListParagraph"/>
        <w:numPr>
          <w:ilvl w:val="0"/>
          <w:numId w:val="3"/>
        </w:numPr>
      </w:pPr>
      <w:r>
        <w:t>ISP shall provide web-based bandwidth utilization reporting.</w:t>
      </w:r>
    </w:p>
    <w:p w:rsidR="006A176C" w:rsidRDefault="006A176C" w:rsidP="006A176C">
      <w:pPr>
        <w:pStyle w:val="ListParagraph"/>
        <w:numPr>
          <w:ilvl w:val="0"/>
          <w:numId w:val="3"/>
        </w:numPr>
      </w:pPr>
      <w:r>
        <w:lastRenderedPageBreak/>
        <w:t>ISP shall provide a contiguous range of 5 Public IP addresses.</w:t>
      </w:r>
    </w:p>
    <w:p w:rsidR="006A176C" w:rsidRDefault="006A176C" w:rsidP="006A176C">
      <w:pPr>
        <w:pStyle w:val="ListParagraph"/>
        <w:numPr>
          <w:ilvl w:val="0"/>
          <w:numId w:val="3"/>
        </w:numPr>
      </w:pPr>
      <w:r>
        <w:t xml:space="preserve">ISP shall grant RPL control over DNS services as primary with </w:t>
      </w:r>
      <w:r w:rsidR="00CC26D2">
        <w:t>authoritative</w:t>
      </w:r>
      <w:r>
        <w:t xml:space="preserve"> control.</w:t>
      </w:r>
    </w:p>
    <w:p w:rsidR="00955123" w:rsidRDefault="00955123" w:rsidP="006A176C">
      <w:pPr>
        <w:pStyle w:val="ListParagraph"/>
        <w:numPr>
          <w:ilvl w:val="0"/>
          <w:numId w:val="3"/>
        </w:numPr>
      </w:pPr>
      <w:r>
        <w:t>ISP shall install all services and equipment included in proposal.</w:t>
      </w:r>
    </w:p>
    <w:p w:rsidR="00955123" w:rsidRDefault="00955123" w:rsidP="006A176C">
      <w:pPr>
        <w:pStyle w:val="ListParagraph"/>
        <w:numPr>
          <w:ilvl w:val="0"/>
          <w:numId w:val="3"/>
        </w:numPr>
      </w:pPr>
      <w:r>
        <w:t xml:space="preserve">ISP shall guarantee quality of service—minimum uptime 99% per month with minimum of 4 hours response and resolution to problems, with documented discounts given for outages exceeding 4 hours.  RPL to allow </w:t>
      </w:r>
      <w:r w:rsidR="00CC26D2">
        <w:t>for</w:t>
      </w:r>
      <w:r>
        <w:t xml:space="preserve"> brief pre-arranged outages during off-hours for vendor maintenance.</w:t>
      </w:r>
    </w:p>
    <w:p w:rsidR="00955123" w:rsidRDefault="00955123" w:rsidP="00955123">
      <w:pPr>
        <w:pStyle w:val="ListParagraph"/>
        <w:numPr>
          <w:ilvl w:val="0"/>
          <w:numId w:val="2"/>
        </w:numPr>
      </w:pPr>
      <w:r>
        <w:t>Additional Information Required:</w:t>
      </w:r>
    </w:p>
    <w:p w:rsidR="00955123" w:rsidRDefault="00955123" w:rsidP="00955123">
      <w:pPr>
        <w:pStyle w:val="ListParagraph"/>
        <w:numPr>
          <w:ilvl w:val="0"/>
          <w:numId w:val="4"/>
        </w:numPr>
      </w:pPr>
      <w:r>
        <w:t>ISP’s Service Level Agreement</w:t>
      </w:r>
    </w:p>
    <w:p w:rsidR="00955123" w:rsidRDefault="00955123" w:rsidP="00955123">
      <w:pPr>
        <w:pStyle w:val="ListParagraph"/>
        <w:numPr>
          <w:ilvl w:val="0"/>
          <w:numId w:val="4"/>
        </w:numPr>
      </w:pPr>
      <w:r>
        <w:t>ISP’s policy on bursting bandwidth utilization</w:t>
      </w:r>
    </w:p>
    <w:p w:rsidR="00955123" w:rsidRDefault="00955123" w:rsidP="00955123">
      <w:pPr>
        <w:pStyle w:val="ListParagraph"/>
        <w:numPr>
          <w:ilvl w:val="0"/>
          <w:numId w:val="4"/>
        </w:numPr>
      </w:pPr>
      <w:r>
        <w:t>ISP’s E-rate SPIN number</w:t>
      </w:r>
    </w:p>
    <w:p w:rsidR="00955123" w:rsidRDefault="00955123" w:rsidP="00955123">
      <w:pPr>
        <w:pStyle w:val="ListParagraph"/>
        <w:numPr>
          <w:ilvl w:val="0"/>
          <w:numId w:val="4"/>
        </w:numPr>
      </w:pPr>
      <w:r>
        <w:t>Proof that ISP’s E-rate annual SPAC has been submitted</w:t>
      </w:r>
    </w:p>
    <w:p w:rsidR="00955123" w:rsidRDefault="00955123" w:rsidP="00955123">
      <w:pPr>
        <w:pStyle w:val="ListParagraph"/>
        <w:numPr>
          <w:ilvl w:val="0"/>
          <w:numId w:val="4"/>
        </w:numPr>
      </w:pPr>
      <w:r>
        <w:t>ISP’s written statements to comply with all Vendor E-rate Compliance as previously stipulated.</w:t>
      </w:r>
    </w:p>
    <w:p w:rsidR="00955123" w:rsidRDefault="00955123" w:rsidP="00955123">
      <w:pPr>
        <w:pStyle w:val="ListParagraph"/>
        <w:numPr>
          <w:ilvl w:val="0"/>
          <w:numId w:val="4"/>
        </w:numPr>
      </w:pPr>
      <w:r>
        <w:t>ISP’s submission of Bid Security of 10% of annual contract with minimum of $1000.</w:t>
      </w:r>
    </w:p>
    <w:p w:rsidR="00955123" w:rsidRDefault="00955123" w:rsidP="00955123">
      <w:pPr>
        <w:pStyle w:val="ListParagraph"/>
        <w:numPr>
          <w:ilvl w:val="0"/>
          <w:numId w:val="2"/>
        </w:numPr>
      </w:pPr>
      <w:r>
        <w:t>Pricing:</w:t>
      </w:r>
    </w:p>
    <w:p w:rsidR="00955123" w:rsidRDefault="00955123" w:rsidP="00955123">
      <w:pPr>
        <w:pStyle w:val="ListParagraph"/>
        <w:numPr>
          <w:ilvl w:val="0"/>
          <w:numId w:val="5"/>
        </w:numPr>
      </w:pPr>
      <w:r>
        <w:t>Pricing shall be quoted on a three (3) year contract initial term, and include an option to extend for an additional two (2) year term.  This shall be specified in the contract and purchase order. Maximum duration of the agreement, including all extensions, shall be five (5) years.</w:t>
      </w:r>
    </w:p>
    <w:p w:rsidR="00955123" w:rsidRDefault="00955123" w:rsidP="00955123">
      <w:pPr>
        <w:pStyle w:val="ListParagraph"/>
        <w:numPr>
          <w:ilvl w:val="0"/>
          <w:numId w:val="5"/>
        </w:numPr>
      </w:pPr>
      <w:r>
        <w:t>Pricing shall be quoted per mbps of bandwidth purchased.</w:t>
      </w:r>
    </w:p>
    <w:p w:rsidR="00955123" w:rsidRDefault="00955123" w:rsidP="00955123">
      <w:pPr>
        <w:pStyle w:val="ListParagraph"/>
        <w:numPr>
          <w:ilvl w:val="0"/>
          <w:numId w:val="5"/>
        </w:numPr>
      </w:pPr>
      <w:r>
        <w:t>Pricing may be tiered for levels of service (e.g. price per mb of bandwidth between 100-200 mbps, different price per mbps of bandwidth between 201-300 mbps, etc.).</w:t>
      </w:r>
    </w:p>
    <w:p w:rsidR="00955123" w:rsidRDefault="00955123" w:rsidP="00955123">
      <w:pPr>
        <w:pStyle w:val="ListParagraph"/>
        <w:numPr>
          <w:ilvl w:val="0"/>
          <w:numId w:val="5"/>
        </w:numPr>
      </w:pPr>
      <w:r>
        <w:t>Pricing shall show monthly recurring costs and one time installation costs.</w:t>
      </w:r>
    </w:p>
    <w:sectPr w:rsidR="00955123">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885" w:rsidRDefault="00BB2885" w:rsidP="00955123">
      <w:pPr>
        <w:spacing w:after="0" w:line="240" w:lineRule="auto"/>
      </w:pPr>
      <w:r>
        <w:separator/>
      </w:r>
    </w:p>
  </w:endnote>
  <w:endnote w:type="continuationSeparator" w:id="0">
    <w:p w:rsidR="00BB2885" w:rsidRDefault="00BB2885" w:rsidP="00955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370760"/>
      <w:docPartObj>
        <w:docPartGallery w:val="Page Numbers (Bottom of Page)"/>
        <w:docPartUnique/>
      </w:docPartObj>
    </w:sdtPr>
    <w:sdtEndPr>
      <w:rPr>
        <w:color w:val="808080" w:themeColor="background1" w:themeShade="80"/>
        <w:spacing w:val="60"/>
      </w:rPr>
    </w:sdtEndPr>
    <w:sdtContent>
      <w:p w:rsidR="00CC26D2" w:rsidRDefault="00CC26D2">
        <w:pPr>
          <w:pStyle w:val="Footer"/>
          <w:pBdr>
            <w:top w:val="single" w:sz="4" w:space="1" w:color="D9D9D9" w:themeColor="background1" w:themeShade="D9"/>
          </w:pBdr>
          <w:jc w:val="right"/>
        </w:pPr>
        <w:r>
          <w:fldChar w:fldCharType="begin"/>
        </w:r>
        <w:r>
          <w:instrText xml:space="preserve"> PAGE   \* MERGEFORMAT </w:instrText>
        </w:r>
        <w:r>
          <w:fldChar w:fldCharType="separate"/>
        </w:r>
        <w:r w:rsidR="00A72850">
          <w:rPr>
            <w:noProof/>
          </w:rPr>
          <w:t>5</w:t>
        </w:r>
        <w:r>
          <w:rPr>
            <w:noProof/>
          </w:rPr>
          <w:fldChar w:fldCharType="end"/>
        </w:r>
        <w:r>
          <w:t xml:space="preserve"> | </w:t>
        </w:r>
        <w:r>
          <w:rPr>
            <w:color w:val="808080" w:themeColor="background1" w:themeShade="80"/>
            <w:spacing w:val="60"/>
          </w:rPr>
          <w:t>Page</w:t>
        </w:r>
      </w:p>
    </w:sdtContent>
  </w:sdt>
  <w:p w:rsidR="00955123" w:rsidRDefault="00CC26D2">
    <w:pPr>
      <w:pStyle w:val="Footer"/>
    </w:pPr>
    <w:r>
      <w:t>Roanoke Public Library – RFP for ISP</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885" w:rsidRDefault="00BB2885" w:rsidP="00955123">
      <w:pPr>
        <w:spacing w:after="0" w:line="240" w:lineRule="auto"/>
      </w:pPr>
      <w:r>
        <w:separator/>
      </w:r>
    </w:p>
  </w:footnote>
  <w:footnote w:type="continuationSeparator" w:id="0">
    <w:p w:rsidR="00BB2885" w:rsidRDefault="00BB2885" w:rsidP="009551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966BF"/>
    <w:multiLevelType w:val="hybridMultilevel"/>
    <w:tmpl w:val="DDF0B95C"/>
    <w:lvl w:ilvl="0" w:tplc="226873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B2A24BD"/>
    <w:multiLevelType w:val="hybridMultilevel"/>
    <w:tmpl w:val="4E987DA8"/>
    <w:lvl w:ilvl="0" w:tplc="2864F3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BC55A0F"/>
    <w:multiLevelType w:val="hybridMultilevel"/>
    <w:tmpl w:val="A5DA2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83046C"/>
    <w:multiLevelType w:val="hybridMultilevel"/>
    <w:tmpl w:val="38D23ACE"/>
    <w:lvl w:ilvl="0" w:tplc="237CC8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2C55C1B"/>
    <w:multiLevelType w:val="hybridMultilevel"/>
    <w:tmpl w:val="579C7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CA9"/>
    <w:rsid w:val="000569A0"/>
    <w:rsid w:val="00067326"/>
    <w:rsid w:val="00097A04"/>
    <w:rsid w:val="0023713F"/>
    <w:rsid w:val="002420DC"/>
    <w:rsid w:val="002729EB"/>
    <w:rsid w:val="003C2251"/>
    <w:rsid w:val="00460442"/>
    <w:rsid w:val="00566142"/>
    <w:rsid w:val="006A176C"/>
    <w:rsid w:val="00955123"/>
    <w:rsid w:val="009C5FA9"/>
    <w:rsid w:val="00A030E5"/>
    <w:rsid w:val="00A72850"/>
    <w:rsid w:val="00B56005"/>
    <w:rsid w:val="00BB2885"/>
    <w:rsid w:val="00BD4CA9"/>
    <w:rsid w:val="00CC26D2"/>
    <w:rsid w:val="00D766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4CA9"/>
    <w:rPr>
      <w:color w:val="0000FF" w:themeColor="hyperlink"/>
      <w:u w:val="single"/>
    </w:rPr>
  </w:style>
  <w:style w:type="paragraph" w:styleId="ListParagraph">
    <w:name w:val="List Paragraph"/>
    <w:basedOn w:val="Normal"/>
    <w:uiPriority w:val="34"/>
    <w:qFormat/>
    <w:rsid w:val="00BD4CA9"/>
    <w:pPr>
      <w:ind w:left="720"/>
      <w:contextualSpacing/>
    </w:pPr>
  </w:style>
  <w:style w:type="table" w:styleId="TableGrid">
    <w:name w:val="Table Grid"/>
    <w:basedOn w:val="TableNormal"/>
    <w:uiPriority w:val="59"/>
    <w:rsid w:val="009C5F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551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123"/>
  </w:style>
  <w:style w:type="paragraph" w:styleId="Footer">
    <w:name w:val="footer"/>
    <w:basedOn w:val="Normal"/>
    <w:link w:val="FooterChar"/>
    <w:uiPriority w:val="99"/>
    <w:unhideWhenUsed/>
    <w:rsid w:val="009551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123"/>
  </w:style>
  <w:style w:type="paragraph" w:styleId="BalloonText">
    <w:name w:val="Balloon Text"/>
    <w:basedOn w:val="Normal"/>
    <w:link w:val="BalloonTextChar"/>
    <w:uiPriority w:val="99"/>
    <w:semiHidden/>
    <w:unhideWhenUsed/>
    <w:rsid w:val="009551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1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4CA9"/>
    <w:rPr>
      <w:color w:val="0000FF" w:themeColor="hyperlink"/>
      <w:u w:val="single"/>
    </w:rPr>
  </w:style>
  <w:style w:type="paragraph" w:styleId="ListParagraph">
    <w:name w:val="List Paragraph"/>
    <w:basedOn w:val="Normal"/>
    <w:uiPriority w:val="34"/>
    <w:qFormat/>
    <w:rsid w:val="00BD4CA9"/>
    <w:pPr>
      <w:ind w:left="720"/>
      <w:contextualSpacing/>
    </w:pPr>
  </w:style>
  <w:style w:type="table" w:styleId="TableGrid">
    <w:name w:val="Table Grid"/>
    <w:basedOn w:val="TableNormal"/>
    <w:uiPriority w:val="59"/>
    <w:rsid w:val="009C5F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551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123"/>
  </w:style>
  <w:style w:type="paragraph" w:styleId="Footer">
    <w:name w:val="footer"/>
    <w:basedOn w:val="Normal"/>
    <w:link w:val="FooterChar"/>
    <w:uiPriority w:val="99"/>
    <w:unhideWhenUsed/>
    <w:rsid w:val="009551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123"/>
  </w:style>
  <w:style w:type="paragraph" w:styleId="BalloonText">
    <w:name w:val="Balloon Text"/>
    <w:basedOn w:val="Normal"/>
    <w:link w:val="BalloonTextChar"/>
    <w:uiPriority w:val="99"/>
    <w:semiHidden/>
    <w:unhideWhenUsed/>
    <w:rsid w:val="009551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1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roanoke.lib.in.us"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universalservice.org/sl/applicants/beforeyoubegin/eligible-services-list.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niversalservice.org/s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roanoke.lib.in.us" TargetMode="External"/><Relationship Id="rId4" Type="http://schemas.openxmlformats.org/officeDocument/2006/relationships/settings" Target="settings.xml"/><Relationship Id="rId9" Type="http://schemas.openxmlformats.org/officeDocument/2006/relationships/hyperlink" Target="http://www.roanoke.lib.in.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1248</Words>
  <Characters>7116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Director</dc:creator>
  <cp:keywords/>
  <dc:description/>
  <cp:lastModifiedBy>Director</cp:lastModifiedBy>
  <cp:revision>1</cp:revision>
  <dcterms:created xsi:type="dcterms:W3CDTF">2013-09-03T15:41:00Z</dcterms:created>
  <dcterms:modified xsi:type="dcterms:W3CDTF">2013-09-16T23:07:00Z</dcterms:modified>
</cp:coreProperties>
</file>