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D1E" w:rsidRPr="00306D1E" w:rsidRDefault="00306D1E" w:rsidP="00306D1E">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306D1E">
        <w:rPr>
          <w:rFonts w:ascii="Times New Roman" w:eastAsia="Times New Roman" w:hAnsi="Times New Roman" w:cs="Times New Roman"/>
          <w:b/>
          <w:bCs/>
          <w:kern w:val="36"/>
          <w:sz w:val="48"/>
          <w:szCs w:val="48"/>
        </w:rPr>
        <w:t>R -- Solicitation for U.S. Personal Services Contractor - Off Shore Hire Democracy Advisor</w:t>
      </w:r>
    </w:p>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pict>
          <v:rect id="_x0000_i1025" style="width:0;height:1.5pt" o:hralign="center" o:hrstd="t" o:hr="t" fillcolor="gray" stroked="f"/>
        </w:pict>
      </w:r>
    </w:p>
    <w:p w:rsidR="00306D1E" w:rsidRPr="00306D1E" w:rsidRDefault="00306D1E" w:rsidP="00306D1E">
      <w:pPr>
        <w:spacing w:after="0" w:line="240" w:lineRule="auto"/>
        <w:rPr>
          <w:rFonts w:ascii="Times New Roman" w:eastAsia="Times New Roman" w:hAnsi="Times New Roman" w:cs="Times New Roman"/>
          <w:sz w:val="24"/>
          <w:szCs w:val="24"/>
        </w:rPr>
      </w:pPr>
    </w:p>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pict>
          <v:rect id="_x0000_i1026" style="width:0;height:1.5pt" o:hralign="center" o:hrstd="t" o:hr="t" fillcolor="gray" stroked="f"/>
        </w:pict>
      </w:r>
    </w:p>
    <w:p w:rsidR="00306D1E" w:rsidRPr="00306D1E" w:rsidRDefault="00306D1E" w:rsidP="00306D1E">
      <w:pPr>
        <w:spacing w:after="24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b/>
          <w:bCs/>
          <w:sz w:val="24"/>
          <w:szCs w:val="24"/>
        </w:rPr>
        <w:t>General Information</w:t>
      </w:r>
    </w:p>
    <w:tbl>
      <w:tblPr>
        <w:tblW w:w="0" w:type="auto"/>
        <w:tblCellSpacing w:w="15" w:type="dxa"/>
        <w:tblInd w:w="720" w:type="dxa"/>
        <w:tblCellMar>
          <w:top w:w="15" w:type="dxa"/>
          <w:left w:w="15" w:type="dxa"/>
          <w:bottom w:w="15" w:type="dxa"/>
          <w:right w:w="15" w:type="dxa"/>
        </w:tblCellMar>
        <w:tblLook w:val="04A0"/>
      </w:tblPr>
      <w:tblGrid>
        <w:gridCol w:w="2435"/>
        <w:gridCol w:w="6295"/>
      </w:tblGrid>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 xml:space="preserve">Document Type: </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Combine Solicitation</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Solicitation Number:</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111-08-001</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Posted Date: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Feb 14, 2008</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Original Response Date: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Mar 05, 2008</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Current Response Date: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Mar 05, 2008</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Original Archive Date: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Jun 01, 2008</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Current Archive Date: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Jun 01, 2008</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Classification Code: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R -- Professional, administrative, and management support services</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Naics Code:</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541990 -- All Other Professional, Scientific, and Technical Services</w:t>
            </w:r>
          </w:p>
        </w:tc>
      </w:tr>
    </w:tbl>
    <w:p w:rsidR="00306D1E" w:rsidRPr="00306D1E" w:rsidRDefault="00306D1E" w:rsidP="00306D1E">
      <w:pPr>
        <w:spacing w:before="100" w:beforeAutospacing="1" w:after="100" w:afterAutospacing="1" w:line="240" w:lineRule="auto"/>
        <w:outlineLvl w:val="3"/>
        <w:rPr>
          <w:rFonts w:ascii="Times New Roman" w:eastAsia="Times New Roman" w:hAnsi="Times New Roman" w:cs="Times New Roman"/>
          <w:b/>
          <w:bCs/>
          <w:sz w:val="24"/>
          <w:szCs w:val="24"/>
        </w:rPr>
      </w:pPr>
      <w:r w:rsidRPr="00306D1E">
        <w:rPr>
          <w:rFonts w:ascii="Times New Roman" w:eastAsia="Times New Roman" w:hAnsi="Times New Roman" w:cs="Times New Roman"/>
          <w:b/>
          <w:bCs/>
          <w:sz w:val="24"/>
          <w:szCs w:val="24"/>
        </w:rPr>
        <w:t>Contracting Office Address</w:t>
      </w:r>
    </w:p>
    <w:p w:rsidR="00306D1E" w:rsidRPr="00306D1E" w:rsidRDefault="00306D1E" w:rsidP="00306D1E">
      <w:pPr>
        <w:spacing w:after="0" w:line="240" w:lineRule="auto"/>
        <w:ind w:left="720"/>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Agency for International Development, Overseas Missions, Armenia USAID-Yerevan, Department of State, Washington, DC, 20521-7020, UNITED STATES</w:t>
      </w:r>
    </w:p>
    <w:p w:rsidR="00306D1E" w:rsidRPr="00306D1E" w:rsidRDefault="00306D1E" w:rsidP="00306D1E">
      <w:pPr>
        <w:spacing w:before="100" w:beforeAutospacing="1" w:after="100" w:afterAutospacing="1" w:line="240" w:lineRule="auto"/>
        <w:outlineLvl w:val="3"/>
        <w:rPr>
          <w:rFonts w:ascii="Times New Roman" w:eastAsia="Times New Roman" w:hAnsi="Times New Roman" w:cs="Times New Roman"/>
          <w:b/>
          <w:bCs/>
          <w:sz w:val="24"/>
          <w:szCs w:val="24"/>
        </w:rPr>
      </w:pPr>
      <w:r w:rsidRPr="00306D1E">
        <w:rPr>
          <w:rFonts w:ascii="Times New Roman" w:eastAsia="Times New Roman" w:hAnsi="Times New Roman" w:cs="Times New Roman"/>
          <w:b/>
          <w:bCs/>
          <w:sz w:val="24"/>
          <w:szCs w:val="24"/>
        </w:rPr>
        <w:t>Description</w:t>
      </w:r>
    </w:p>
    <w:p w:rsidR="00306D1E" w:rsidRPr="00306D1E" w:rsidRDefault="00306D1E" w:rsidP="00306D1E">
      <w:pPr>
        <w:spacing w:after="240" w:line="240" w:lineRule="auto"/>
        <w:ind w:left="720"/>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 xml:space="preserve">ISSUANCE DATE:       February 14, 2008                     </w:t>
      </w:r>
      <w:r w:rsidRPr="00306D1E">
        <w:rPr>
          <w:rFonts w:ascii="Times New Roman" w:eastAsia="Times New Roman" w:hAnsi="Times New Roman" w:cs="Times New Roman"/>
          <w:sz w:val="24"/>
          <w:szCs w:val="24"/>
        </w:rPr>
        <w:br/>
        <w:t xml:space="preserve">CLOSING DATE:        March 05, 2008, 5:00pm Yerevan time </w:t>
      </w:r>
      <w:r w:rsidRPr="00306D1E">
        <w:rPr>
          <w:rFonts w:ascii="Times New Roman" w:eastAsia="Times New Roman" w:hAnsi="Times New Roman" w:cs="Times New Roman"/>
          <w:sz w:val="24"/>
          <w:szCs w:val="24"/>
        </w:rPr>
        <w:br/>
        <w:t>SUBJECT:     Solicitation No. 111-08-001 for U.S. Personal Service Contractor Off Shore Hire Democracy Advisor</w:t>
      </w:r>
      <w:r w:rsidRPr="00306D1E">
        <w:rPr>
          <w:rFonts w:ascii="Times New Roman" w:eastAsia="Times New Roman" w:hAnsi="Times New Roman" w:cs="Times New Roman"/>
          <w:sz w:val="24"/>
          <w:szCs w:val="24"/>
        </w:rPr>
        <w:br/>
        <w:t>Ladies/Gentlemen</w:t>
      </w:r>
      <w:r w:rsidRPr="00306D1E">
        <w:rPr>
          <w:rFonts w:ascii="Times New Roman" w:eastAsia="Times New Roman" w:hAnsi="Times New Roman" w:cs="Times New Roman"/>
          <w:sz w:val="24"/>
          <w:szCs w:val="24"/>
        </w:rPr>
        <w:br/>
        <w:t xml:space="preserve">The United States Government, represented by the U.S. Agency for International Development (USAID), is seeking applications (Standard Form 171 or Optional Form 612 only) from qualified U.S. citizens to provide personal services as a Democracy Advisor at USAID/Armenia, under a personal services contract, as described in the attached solicitation. </w:t>
      </w:r>
      <w:r w:rsidRPr="00306D1E">
        <w:rPr>
          <w:rFonts w:ascii="Times New Roman" w:eastAsia="Times New Roman" w:hAnsi="Times New Roman" w:cs="Times New Roman"/>
          <w:sz w:val="24"/>
          <w:szCs w:val="24"/>
        </w:rPr>
        <w:br/>
        <w:t>Submittals shall be in accordance with the attached information at the place and time specified.</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lastRenderedPageBreak/>
        <w:t xml:space="preserve">Send one set of U.S. Government SF 171 or OF 612. Resumes may be attached to the SF 171 or OF 612 and applicants are encouraged to write a brief appendix to demonstrate how prior experience and/or training address the minimum qualifications and evaluation criteria. Incomplete or unsigned applications shall not be considered.     These signed forms SF 171 or OF 612 must be mailed, delivered, faxed, or emailed (email applications must be signed) by the closing date and time specified in this solicitation to: </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Attn. Susan D. Hase</w:t>
      </w:r>
      <w:r w:rsidRPr="00306D1E">
        <w:rPr>
          <w:rFonts w:ascii="Times New Roman" w:eastAsia="Times New Roman" w:hAnsi="Times New Roman" w:cs="Times New Roman"/>
          <w:sz w:val="24"/>
          <w:szCs w:val="24"/>
        </w:rPr>
        <w:br/>
        <w:t xml:space="preserve">Management Advisor       </w:t>
      </w:r>
      <w:r w:rsidRPr="00306D1E">
        <w:rPr>
          <w:rFonts w:ascii="Times New Roman" w:eastAsia="Times New Roman" w:hAnsi="Times New Roman" w:cs="Times New Roman"/>
          <w:sz w:val="24"/>
          <w:szCs w:val="24"/>
        </w:rPr>
        <w:br/>
        <w:t>USAID/Armenia</w:t>
      </w:r>
      <w:r w:rsidRPr="00306D1E">
        <w:rPr>
          <w:rFonts w:ascii="Times New Roman" w:eastAsia="Times New Roman" w:hAnsi="Times New Roman" w:cs="Times New Roman"/>
          <w:sz w:val="24"/>
          <w:szCs w:val="24"/>
        </w:rPr>
        <w:br/>
        <w:t>1 American Avenue</w:t>
      </w:r>
      <w:r w:rsidRPr="00306D1E">
        <w:rPr>
          <w:rFonts w:ascii="Times New Roman" w:eastAsia="Times New Roman" w:hAnsi="Times New Roman" w:cs="Times New Roman"/>
          <w:sz w:val="24"/>
          <w:szCs w:val="24"/>
        </w:rPr>
        <w:br/>
        <w:t xml:space="preserve">Yerevan 0082, Armenia       </w:t>
      </w:r>
      <w:r w:rsidRPr="00306D1E">
        <w:rPr>
          <w:rFonts w:ascii="Times New Roman" w:eastAsia="Times New Roman" w:hAnsi="Times New Roman" w:cs="Times New Roman"/>
          <w:sz w:val="24"/>
          <w:szCs w:val="24"/>
        </w:rPr>
        <w:br/>
        <w:t xml:space="preserve">Fax: + (37410) 46-47-28 </w:t>
      </w:r>
      <w:r w:rsidRPr="00306D1E">
        <w:rPr>
          <w:rFonts w:ascii="Times New Roman" w:eastAsia="Times New Roman" w:hAnsi="Times New Roman" w:cs="Times New Roman"/>
          <w:sz w:val="24"/>
          <w:szCs w:val="24"/>
        </w:rPr>
        <w:br/>
        <w:t>E-mail: shase@usaid.gov</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Applicants should retain for their records copies of all enclosures which accompany their applications.     Any questions regarding this solicitation may be directed to Susan Hase and Narine Sarkisian who may be reached by phone at (37410) 494 638, or (37410) 494 364,     by fax at (37410) 464 728, or email at shase@usaid.gov     and nsarkisian@usaid.gov</w:t>
      </w:r>
      <w:r w:rsidRPr="00306D1E">
        <w:rPr>
          <w:rFonts w:ascii="Times New Roman" w:eastAsia="Times New Roman" w:hAnsi="Times New Roman" w:cs="Times New Roman"/>
          <w:sz w:val="24"/>
          <w:szCs w:val="24"/>
        </w:rPr>
        <w:br/>
        <w:t>Sincerely,</w:t>
      </w:r>
      <w:r w:rsidRPr="00306D1E">
        <w:rPr>
          <w:rFonts w:ascii="Times New Roman" w:eastAsia="Times New Roman" w:hAnsi="Times New Roman" w:cs="Times New Roman"/>
          <w:sz w:val="24"/>
          <w:szCs w:val="24"/>
        </w:rPr>
        <w:br/>
        <w:t>John F. Lord</w:t>
      </w:r>
      <w:r w:rsidRPr="00306D1E">
        <w:rPr>
          <w:rFonts w:ascii="Times New Roman" w:eastAsia="Times New Roman" w:hAnsi="Times New Roman" w:cs="Times New Roman"/>
          <w:sz w:val="24"/>
          <w:szCs w:val="24"/>
        </w:rPr>
        <w:br/>
        <w:t>Regional Contracting Officer USAID/Armenia</w:t>
      </w:r>
      <w:r w:rsidRPr="00306D1E">
        <w:rPr>
          <w:rFonts w:ascii="Times New Roman" w:eastAsia="Times New Roman" w:hAnsi="Times New Roman" w:cs="Times New Roman"/>
          <w:sz w:val="24"/>
          <w:szCs w:val="24"/>
        </w:rPr>
        <w:br/>
        <w:t xml:space="preserve">       </w:t>
      </w:r>
      <w:r w:rsidRPr="00306D1E">
        <w:rPr>
          <w:rFonts w:ascii="Times New Roman" w:eastAsia="Times New Roman" w:hAnsi="Times New Roman" w:cs="Times New Roman"/>
          <w:sz w:val="24"/>
          <w:szCs w:val="24"/>
        </w:rPr>
        <w:br/>
        <w:t>1.SOLICITATION NO.: 111-08-001</w:t>
      </w:r>
      <w:r w:rsidRPr="00306D1E">
        <w:rPr>
          <w:rFonts w:ascii="Times New Roman" w:eastAsia="Times New Roman" w:hAnsi="Times New Roman" w:cs="Times New Roman"/>
          <w:sz w:val="24"/>
          <w:szCs w:val="24"/>
        </w:rPr>
        <w:br/>
        <w:t>2.ISSUANCE DATE: February 14, 2008</w:t>
      </w:r>
      <w:r w:rsidRPr="00306D1E">
        <w:rPr>
          <w:rFonts w:ascii="Times New Roman" w:eastAsia="Times New Roman" w:hAnsi="Times New Roman" w:cs="Times New Roman"/>
          <w:sz w:val="24"/>
          <w:szCs w:val="24"/>
        </w:rPr>
        <w:br/>
        <w:t xml:space="preserve">3.CLOSING DATE/TIME FOR RECEIPT OF APPLICATIONS: 5:00pm Yerevan time, March 05, 2008 </w:t>
      </w:r>
      <w:r w:rsidRPr="00306D1E">
        <w:rPr>
          <w:rFonts w:ascii="Times New Roman" w:eastAsia="Times New Roman" w:hAnsi="Times New Roman" w:cs="Times New Roman"/>
          <w:sz w:val="24"/>
          <w:szCs w:val="24"/>
        </w:rPr>
        <w:br/>
        <w:t xml:space="preserve">4.POSITION TITLE: Democracy Advisor, USAID/Armenia Democracy and Governance </w:t>
      </w:r>
      <w:r w:rsidRPr="00306D1E">
        <w:rPr>
          <w:rFonts w:ascii="Times New Roman" w:eastAsia="Times New Roman" w:hAnsi="Times New Roman" w:cs="Times New Roman"/>
          <w:sz w:val="24"/>
          <w:szCs w:val="24"/>
        </w:rPr>
        <w:br/>
        <w:t>5.MARKET VALUE: Equivalent to GS-15 ($95,390 - $124,010). Final compensation will be negotiated within the listed market value based upon the candidate past salary, and educational background, work history and qualifications. This position is taxable.</w:t>
      </w:r>
      <w:r w:rsidRPr="00306D1E">
        <w:rPr>
          <w:rFonts w:ascii="Times New Roman" w:eastAsia="Times New Roman" w:hAnsi="Times New Roman" w:cs="Times New Roman"/>
          <w:sz w:val="24"/>
          <w:szCs w:val="24"/>
        </w:rPr>
        <w:br/>
        <w:t>6.PERIOD OF PERFORMANCE: Two years with a possibility of one year extension contingent on availability of funds and continuing need of the position</w:t>
      </w:r>
      <w:r w:rsidRPr="00306D1E">
        <w:rPr>
          <w:rFonts w:ascii="Times New Roman" w:eastAsia="Times New Roman" w:hAnsi="Times New Roman" w:cs="Times New Roman"/>
          <w:sz w:val="24"/>
          <w:szCs w:val="24"/>
        </w:rPr>
        <w:br/>
        <w:t>7.PLACE OF PERFORMANCE: Yerevan, Armenia</w:t>
      </w:r>
      <w:r w:rsidRPr="00306D1E">
        <w:rPr>
          <w:rFonts w:ascii="Times New Roman" w:eastAsia="Times New Roman" w:hAnsi="Times New Roman" w:cs="Times New Roman"/>
          <w:sz w:val="24"/>
          <w:szCs w:val="24"/>
        </w:rPr>
        <w:br/>
        <w:t>8.SECURITY ACCESS: Secret</w:t>
      </w:r>
      <w:r w:rsidRPr="00306D1E">
        <w:rPr>
          <w:rFonts w:ascii="Times New Roman" w:eastAsia="Times New Roman" w:hAnsi="Times New Roman" w:cs="Times New Roman"/>
          <w:sz w:val="24"/>
          <w:szCs w:val="24"/>
        </w:rPr>
        <w:br/>
        <w:t>9.AREA OF CONSIDERATION: U.S. Citizens who are able to obtain and retain the required security clearance</w:t>
      </w:r>
      <w:r w:rsidRPr="00306D1E">
        <w:rPr>
          <w:rFonts w:ascii="Times New Roman" w:eastAsia="Times New Roman" w:hAnsi="Times New Roman" w:cs="Times New Roman"/>
          <w:sz w:val="24"/>
          <w:szCs w:val="24"/>
        </w:rPr>
        <w:br/>
        <w:t>10.STATEMENT OF WORK</w:t>
      </w:r>
      <w:r w:rsidRPr="00306D1E">
        <w:rPr>
          <w:rFonts w:ascii="Times New Roman" w:eastAsia="Times New Roman" w:hAnsi="Times New Roman" w:cs="Times New Roman"/>
          <w:sz w:val="24"/>
          <w:szCs w:val="24"/>
        </w:rPr>
        <w:br/>
        <w:t>A. DUTIES AND RESPONSIBILITIES OF THE POSITION</w:t>
      </w:r>
      <w:r w:rsidRPr="00306D1E">
        <w:rPr>
          <w:rFonts w:ascii="Times New Roman" w:eastAsia="Times New Roman" w:hAnsi="Times New Roman" w:cs="Times New Roman"/>
          <w:sz w:val="24"/>
          <w:szCs w:val="24"/>
        </w:rPr>
        <w:br/>
        <w:t xml:space="preserve">I. Introduction </w:t>
      </w:r>
      <w:r w:rsidRPr="00306D1E">
        <w:rPr>
          <w:rFonts w:ascii="Times New Roman" w:eastAsia="Times New Roman" w:hAnsi="Times New Roman" w:cs="Times New Roman"/>
          <w:sz w:val="24"/>
          <w:szCs w:val="24"/>
        </w:rPr>
        <w:br/>
        <w:t xml:space="preserve">The USAID Mission in Yerevan has program responsibility for implementation of programs designed to create a democratic society and market economy in Armenia. </w:t>
      </w:r>
      <w:r w:rsidRPr="00306D1E">
        <w:rPr>
          <w:rFonts w:ascii="Times New Roman" w:eastAsia="Times New Roman" w:hAnsi="Times New Roman" w:cs="Times New Roman"/>
          <w:sz w:val="24"/>
          <w:szCs w:val="24"/>
        </w:rPr>
        <w:br/>
        <w:t xml:space="preserve">The Democracy and Governance Office (DGO) is currently responsible for managing over 10 activities in these program areas, with an OYB of approximately $8.5 million annually.     DGO staff currently consists of 1 USDH, 1 USPSC (incumbent), and 3 </w:t>
      </w:r>
      <w:r w:rsidRPr="00306D1E">
        <w:rPr>
          <w:rFonts w:ascii="Times New Roman" w:eastAsia="Times New Roman" w:hAnsi="Times New Roman" w:cs="Times New Roman"/>
          <w:sz w:val="24"/>
          <w:szCs w:val="24"/>
        </w:rPr>
        <w:lastRenderedPageBreak/>
        <w:t>FSNs. The DGO portfolio is large, complex and has four major components: Rule of Law and Human Rights, Political Parties and Election Support, Civil Society/Media, Good Governance, and also Mobilizing Action Against Corruption.</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II. Duties and Responsibilities</w:t>
      </w:r>
      <w:r w:rsidRPr="00306D1E">
        <w:rPr>
          <w:rFonts w:ascii="Times New Roman" w:eastAsia="Times New Roman" w:hAnsi="Times New Roman" w:cs="Times New Roman"/>
          <w:sz w:val="24"/>
          <w:szCs w:val="24"/>
        </w:rPr>
        <w:br/>
        <w:t xml:space="preserve">The Democracy Advisor (DA) functions as the senior technical advisor providing support to the overall Democracy and Governance (DG) portfolio. On a day-to-day basis, the DA is responsible for designing, managing, implementing, coordinating, and monitoring all components of the Mission?s DG portfolio.     The DA provides the Mission with policy and financial analyses to advance USAID?s DG programs, and serves as the DA for Armenia, advising the Democracy and Governance Office (DGO) Director and other Mission senior management on DG technical, programmatic and policy issues.     The DA receives guidance from the DGO Director and works independently and makes judgments/decisions as specified in this SOW.     The incumbent will have the authority to negotiate on behalf of the Mission regarding the DG portfolio.     The DA serves as a key Mission spokesperson on matters related to DG in Armenia. </w:t>
      </w:r>
      <w:r w:rsidRPr="00306D1E">
        <w:rPr>
          <w:rFonts w:ascii="Times New Roman" w:eastAsia="Times New Roman" w:hAnsi="Times New Roman" w:cs="Times New Roman"/>
          <w:sz w:val="24"/>
          <w:szCs w:val="24"/>
        </w:rPr>
        <w:br/>
        <w:t>A. The DA has core management responsibility for the day-to-day activities of the strategic objectives of DGO.     Responsibilities include but are not limited to:                                                                             20%</w:t>
      </w:r>
      <w:r w:rsidRPr="00306D1E">
        <w:rPr>
          <w:rFonts w:ascii="Times New Roman" w:eastAsia="Times New Roman" w:hAnsi="Times New Roman" w:cs="Times New Roman"/>
          <w:sz w:val="24"/>
          <w:szCs w:val="24"/>
        </w:rPr>
        <w:br/>
        <w:t xml:space="preserve">1.Providing authoritative policy and operational guidance to the DGO Director and technical staff for program design, development and implementation.     Providing direction and guidance to team members (including contractors and grantees) to conceptualize, implement, and report on the new and ongoing activities in the portfolios of judicial reform, legislative strengthening, local governance reform, media development, civil society strengthening, elections, and anti-corruption.     </w:t>
      </w:r>
      <w:r w:rsidRPr="00306D1E">
        <w:rPr>
          <w:rFonts w:ascii="Times New Roman" w:eastAsia="Times New Roman" w:hAnsi="Times New Roman" w:cs="Times New Roman"/>
          <w:sz w:val="24"/>
          <w:szCs w:val="24"/>
        </w:rPr>
        <w:br/>
        <w:t xml:space="preserve">2.Overseeing implementation of USAID?s DG reform activities, projects, and programs that contribute to moving Armenia towards a democratic society.     </w:t>
      </w:r>
      <w:r w:rsidRPr="00306D1E">
        <w:rPr>
          <w:rFonts w:ascii="Times New Roman" w:eastAsia="Times New Roman" w:hAnsi="Times New Roman" w:cs="Times New Roman"/>
          <w:sz w:val="24"/>
          <w:szCs w:val="24"/>
        </w:rPr>
        <w:br/>
        <w:t>3.Provide input in the formulation of USAID?s country strategy, annual report, program reviews, and other activities and events as requested by the DGO Director or Mission Management.</w:t>
      </w:r>
      <w:r w:rsidRPr="00306D1E">
        <w:rPr>
          <w:rFonts w:ascii="Times New Roman" w:eastAsia="Times New Roman" w:hAnsi="Times New Roman" w:cs="Times New Roman"/>
          <w:sz w:val="24"/>
          <w:szCs w:val="24"/>
        </w:rPr>
        <w:br/>
        <w:t>4.Providing leadership in establishing performance-based monitoring systems and ensure that such systems can be used as effective management and decision-making tools for achieving the strategic objectives and performance targets.</w:t>
      </w:r>
      <w:r w:rsidRPr="00306D1E">
        <w:rPr>
          <w:rFonts w:ascii="Times New Roman" w:eastAsia="Times New Roman" w:hAnsi="Times New Roman" w:cs="Times New Roman"/>
          <w:sz w:val="24"/>
          <w:szCs w:val="24"/>
        </w:rPr>
        <w:br/>
        <w:t>5.Identifying problems and developing strategies for areas in which USAID and other donor intervention(s) could be useful and appropriate, taking into account the current needs of: the judiciary and legal sector, parliamentlocal government NGOs media local communities.</w:t>
      </w:r>
      <w:r w:rsidRPr="00306D1E">
        <w:rPr>
          <w:rFonts w:ascii="Times New Roman" w:eastAsia="Times New Roman" w:hAnsi="Times New Roman" w:cs="Times New Roman"/>
          <w:sz w:val="24"/>
          <w:szCs w:val="24"/>
        </w:rPr>
        <w:br/>
        <w:t>6.Designing, developing, implementing and supervising specific interventions to address constraints and barriers to the development of democracy and governance institutions and instruments in Armenia.</w:t>
      </w:r>
      <w:r w:rsidRPr="00306D1E">
        <w:rPr>
          <w:rFonts w:ascii="Times New Roman" w:eastAsia="Times New Roman" w:hAnsi="Times New Roman" w:cs="Times New Roman"/>
          <w:sz w:val="24"/>
          <w:szCs w:val="24"/>
        </w:rPr>
        <w:br/>
        <w:t>7.As requested, and under the direction of the DGO Director and/or Mission Management, negotiating project assistance with host country officials, both non-governmental and governmental at the Ministerial and parliamentary levels.     This will include coordination and exchanges of information with the U.S. Embassy and the Office of the Coordinator (EUR/ACE) within the Department of State.</w:t>
      </w:r>
      <w:r w:rsidRPr="00306D1E">
        <w:rPr>
          <w:rFonts w:ascii="Times New Roman" w:eastAsia="Times New Roman" w:hAnsi="Times New Roman" w:cs="Times New Roman"/>
          <w:sz w:val="24"/>
          <w:szCs w:val="24"/>
        </w:rPr>
        <w:br/>
        <w:t xml:space="preserve">8.Leading the design and implementation of initiatives that will employ/utilize all types </w:t>
      </w:r>
      <w:r w:rsidRPr="00306D1E">
        <w:rPr>
          <w:rFonts w:ascii="Times New Roman" w:eastAsia="Times New Roman" w:hAnsi="Times New Roman" w:cs="Times New Roman"/>
          <w:sz w:val="24"/>
          <w:szCs w:val="24"/>
        </w:rPr>
        <w:lastRenderedPageBreak/>
        <w:t xml:space="preserve">of USG resources, as well as the resources of other donors, to effect changes in the policy, legal, and regulatory framework of Armenia to facilitate democratic development and transparency and openness within government.     </w:t>
      </w:r>
      <w:r w:rsidRPr="00306D1E">
        <w:rPr>
          <w:rFonts w:ascii="Times New Roman" w:eastAsia="Times New Roman" w:hAnsi="Times New Roman" w:cs="Times New Roman"/>
          <w:sz w:val="24"/>
          <w:szCs w:val="24"/>
        </w:rPr>
        <w:br/>
        <w:t>9.Maintaining liaison with U.S. and Armenian governments and the donor community to facilitate implementation of the DG team portfolio; participating in Mission and Embassy dialogue with host government representatives specifically in the areas covered by democracy and governance programs and activities.</w:t>
      </w:r>
      <w:r w:rsidRPr="00306D1E">
        <w:rPr>
          <w:rFonts w:ascii="Times New Roman" w:eastAsia="Times New Roman" w:hAnsi="Times New Roman" w:cs="Times New Roman"/>
          <w:sz w:val="24"/>
          <w:szCs w:val="24"/>
        </w:rPr>
        <w:br/>
        <w:t>10.Representing the Mission in discussions with advisors/analysts from other donors, including the UNDP and OSCE; liaison with project backstop officers in USAID/W, U.S. Embassy, and senior government officials in Armenia.</w:t>
      </w:r>
      <w:r w:rsidRPr="00306D1E">
        <w:rPr>
          <w:rFonts w:ascii="Times New Roman" w:eastAsia="Times New Roman" w:hAnsi="Times New Roman" w:cs="Times New Roman"/>
          <w:sz w:val="24"/>
          <w:szCs w:val="24"/>
        </w:rPr>
        <w:br/>
        <w:t>11.Performing all required implementation and administrative duties related to the Cognizant Technical Officer (CTO) and activity manager roles for the Mission?s election and anti-corruption programs and possibly future awards.     Serving as back-up CTO for other DG awards and on-going activities as required.</w:t>
      </w:r>
      <w:r w:rsidRPr="00306D1E">
        <w:rPr>
          <w:rFonts w:ascii="Times New Roman" w:eastAsia="Times New Roman" w:hAnsi="Times New Roman" w:cs="Times New Roman"/>
          <w:sz w:val="24"/>
          <w:szCs w:val="24"/>
        </w:rPr>
        <w:br/>
        <w:t>B.As DGO?s point-person for the cross-sectoral anti-corruption team, specific activities will include:                                                                                                                                20%</w:t>
      </w:r>
      <w:r w:rsidRPr="00306D1E">
        <w:rPr>
          <w:rFonts w:ascii="Times New Roman" w:eastAsia="Times New Roman" w:hAnsi="Times New Roman" w:cs="Times New Roman"/>
          <w:sz w:val="24"/>
          <w:szCs w:val="24"/>
        </w:rPr>
        <w:br/>
        <w:t xml:space="preserve">1.Ensuring the integration of anti-corruption measures and consideration into Mission programs. Provide input in the formulation of USAID?s country strategy, annual report, program reviews, and other activities and events as requested by the DGO or, Mission Management. </w:t>
      </w:r>
      <w:r w:rsidRPr="00306D1E">
        <w:rPr>
          <w:rFonts w:ascii="Times New Roman" w:eastAsia="Times New Roman" w:hAnsi="Times New Roman" w:cs="Times New Roman"/>
          <w:sz w:val="24"/>
          <w:szCs w:val="24"/>
        </w:rPr>
        <w:br/>
        <w:t>2.Maintaining liaison with U.S. and Armenian governments, including the President?s Advisor on Anti-Corruption and the Minister Chief of Staff of the Cabinet of Ministers, and the donor community to facilitate implementation of the anti-corruption portfolio; participating in Mission and Embassy dialogue with host government representatives in the areas covered by anti-corruption programs and activities.     Make recommendations to the USAID Mission Front Office and U.S. Embassy related to the GOAM?s anti-corruption efforts and USAID programming.</w:t>
      </w:r>
      <w:r w:rsidRPr="00306D1E">
        <w:rPr>
          <w:rFonts w:ascii="Times New Roman" w:eastAsia="Times New Roman" w:hAnsi="Times New Roman" w:cs="Times New Roman"/>
          <w:sz w:val="24"/>
          <w:szCs w:val="24"/>
        </w:rPr>
        <w:br/>
        <w:t xml:space="preserve">3.Representing the Mission in discussions with advisors/analysts from other donors, including the OSCE, UNDP, OECD, WB, EBRD, and IMF. The OSCE Office in Yerevan chairs a working group of donor organizations and NGOs on GOAM?s anti-corruption efforts.     OSCE?s Head of Office holds Ambassadorial rank; serves as liaison with project backstop officers in USAID/W, U.S. Embassy, other donors, and government officials in Armenia, to ensure the complementarity of anti-corruption efforts.     Serves as the USAID Mission?s key spokesperson on matters related to anti-corruption.     </w:t>
      </w:r>
      <w:r w:rsidRPr="00306D1E">
        <w:rPr>
          <w:rFonts w:ascii="Times New Roman" w:eastAsia="Times New Roman" w:hAnsi="Times New Roman" w:cs="Times New Roman"/>
          <w:sz w:val="24"/>
          <w:szCs w:val="24"/>
        </w:rPr>
        <w:br/>
        <w:t>C.Supervision and staff development activities the DGO will include, but not be limited to the following:                                                                                                   25%</w:t>
      </w:r>
      <w:r w:rsidRPr="00306D1E">
        <w:rPr>
          <w:rFonts w:ascii="Times New Roman" w:eastAsia="Times New Roman" w:hAnsi="Times New Roman" w:cs="Times New Roman"/>
          <w:sz w:val="24"/>
          <w:szCs w:val="24"/>
        </w:rPr>
        <w:br/>
        <w:t>1.Serving as direct, first-line supervisor of one (1) FSNPSC, Civil Society Advisor. And will be responsible for the preparation of required performance evaluation reports.</w:t>
      </w:r>
      <w:r w:rsidRPr="00306D1E">
        <w:rPr>
          <w:rFonts w:ascii="Times New Roman" w:eastAsia="Times New Roman" w:hAnsi="Times New Roman" w:cs="Times New Roman"/>
          <w:sz w:val="24"/>
          <w:szCs w:val="24"/>
        </w:rPr>
        <w:br/>
        <w:t xml:space="preserve">2.Mentoring DGO staff in technical, programmatic, budgetary, and managerial and staff supervisory areas.     </w:t>
      </w:r>
      <w:r w:rsidRPr="00306D1E">
        <w:rPr>
          <w:rFonts w:ascii="Times New Roman" w:eastAsia="Times New Roman" w:hAnsi="Times New Roman" w:cs="Times New Roman"/>
          <w:sz w:val="24"/>
          <w:szCs w:val="24"/>
        </w:rPr>
        <w:br/>
        <w:t>3.Assist in the hiring and training of USPSC and FSNPSC staff ensuring that adequate support is provided for efficient and effective office operations and that the DGO staff is fully trained in USAID policies, procedures, and operation.</w:t>
      </w:r>
      <w:r w:rsidRPr="00306D1E">
        <w:rPr>
          <w:rFonts w:ascii="Times New Roman" w:eastAsia="Times New Roman" w:hAnsi="Times New Roman" w:cs="Times New Roman"/>
          <w:sz w:val="24"/>
          <w:szCs w:val="24"/>
        </w:rPr>
        <w:br/>
        <w:t xml:space="preserve">4.Reviewing work products from the standpoint of ensuring the achievement of overall </w:t>
      </w:r>
      <w:r w:rsidRPr="00306D1E">
        <w:rPr>
          <w:rFonts w:ascii="Times New Roman" w:eastAsia="Times New Roman" w:hAnsi="Times New Roman" w:cs="Times New Roman"/>
          <w:sz w:val="24"/>
          <w:szCs w:val="24"/>
        </w:rPr>
        <w:lastRenderedPageBreak/>
        <w:t>objectives in the areas for which the incumbent(s) is accountable.</w:t>
      </w:r>
      <w:r w:rsidRPr="00306D1E">
        <w:rPr>
          <w:rFonts w:ascii="Times New Roman" w:eastAsia="Times New Roman" w:hAnsi="Times New Roman" w:cs="Times New Roman"/>
          <w:sz w:val="24"/>
          <w:szCs w:val="24"/>
        </w:rPr>
        <w:br/>
        <w:t>5.Evaluating the technical and/or program managerial performance of subordinates, as well as their compliance with policy regulations and procedures.     Initiating or reviewing proposals for all types of personnel actions affecting the office staff.</w:t>
      </w:r>
      <w:r w:rsidRPr="00306D1E">
        <w:rPr>
          <w:rFonts w:ascii="Times New Roman" w:eastAsia="Times New Roman" w:hAnsi="Times New Roman" w:cs="Times New Roman"/>
          <w:sz w:val="24"/>
          <w:szCs w:val="24"/>
        </w:rPr>
        <w:br/>
        <w:t>6.Performing other tasks, as requested and/or assigned, to further the objectives of the overall USAID Mission in Armenia.</w:t>
      </w:r>
      <w:r w:rsidRPr="00306D1E">
        <w:rPr>
          <w:rFonts w:ascii="Times New Roman" w:eastAsia="Times New Roman" w:hAnsi="Times New Roman" w:cs="Times New Roman"/>
          <w:sz w:val="24"/>
          <w:szCs w:val="24"/>
        </w:rPr>
        <w:br/>
        <w:t>D. Program support and coordination that will include, but will not be limited to the following:                                                                      35%</w:t>
      </w:r>
      <w:r w:rsidRPr="00306D1E">
        <w:rPr>
          <w:rFonts w:ascii="Times New Roman" w:eastAsia="Times New Roman" w:hAnsi="Times New Roman" w:cs="Times New Roman"/>
          <w:sz w:val="24"/>
          <w:szCs w:val="24"/>
        </w:rPr>
        <w:br/>
        <w:t xml:space="preserve">1. Overseeing, in conjunction with the DGO Director, the development of DGO?s sector project/program-funded budget; working with technical advisors and senior management to determine funding needs and uses.     Providing close supervision of project mortgages, pipelines, and funding requirements for signature of the DGO Director. </w:t>
      </w:r>
      <w:r w:rsidRPr="00306D1E">
        <w:rPr>
          <w:rFonts w:ascii="Times New Roman" w:eastAsia="Times New Roman" w:hAnsi="Times New Roman" w:cs="Times New Roman"/>
          <w:sz w:val="24"/>
          <w:szCs w:val="24"/>
        </w:rPr>
        <w:br/>
        <w:t>2.Managing the procurement planning and implementation for the approximately $8.5 million annual DG budget, supervising technical advisors and support staff to ensure that all office procurement actions are properly identified, scheduled, developed, and implemented.</w:t>
      </w:r>
      <w:r w:rsidRPr="00306D1E">
        <w:rPr>
          <w:rFonts w:ascii="Times New Roman" w:eastAsia="Times New Roman" w:hAnsi="Times New Roman" w:cs="Times New Roman"/>
          <w:sz w:val="24"/>
          <w:szCs w:val="24"/>
        </w:rPr>
        <w:br/>
        <w:t>3.Coordinating activities with DGO Director, Mission Director, Controller, Regional Contract Officer, and Program Office to provide reporting on democracy and governance sector developments to ensure maximum program impact.</w:t>
      </w:r>
      <w:r w:rsidRPr="00306D1E">
        <w:rPr>
          <w:rFonts w:ascii="Times New Roman" w:eastAsia="Times New Roman" w:hAnsi="Times New Roman" w:cs="Times New Roman"/>
          <w:sz w:val="24"/>
          <w:szCs w:val="24"/>
        </w:rPr>
        <w:br/>
        <w:t>4.Routinely maintaining contacts at the following levels: a) Parliamentarians; b) Heads of various democracy, Rule of Law, and anti-corruption related committees in the President?s Office and/or Cabinet of Ministers; c) Minister and/or Chief of Staff of the Cabinet of Ministry of Justice, Chairmen of the Constitutional Court and Court of Cassation; d) U.S. Ambassador in Armenia supporting democratic development; e) Chiefs of Party of USAID democracy and governance contractors/grantees; f) Senior executives at the U.S. headquarters of USAID democracy and governance contractors/grantees; g) U.S. PVOs and NGOs (profit and nonprofit) working on democratic development; h) Leaders of NGOs, associations, and presidents of media outlets; i) Other Host Country Officials in democracy, Rule of Law, judicial reform, and parliament; and j)International Donors concerned with the democracy and governance sectors in Armenia.</w:t>
      </w:r>
      <w:r w:rsidRPr="00306D1E">
        <w:rPr>
          <w:rFonts w:ascii="Times New Roman" w:eastAsia="Times New Roman" w:hAnsi="Times New Roman" w:cs="Times New Roman"/>
          <w:sz w:val="24"/>
          <w:szCs w:val="24"/>
        </w:rPr>
        <w:br/>
        <w:t xml:space="preserve">5.Developing linkages with other donor programs, particularly in the democracy and anti-corruption sectors.     Developing a leadership position among the multilateral and bilateral donors in the democracy development field, and coordinate efforts diplomatically among them.     </w:t>
      </w:r>
      <w:r w:rsidRPr="00306D1E">
        <w:rPr>
          <w:rFonts w:ascii="Times New Roman" w:eastAsia="Times New Roman" w:hAnsi="Times New Roman" w:cs="Times New Roman"/>
          <w:sz w:val="24"/>
          <w:szCs w:val="24"/>
        </w:rPr>
        <w:br/>
        <w:t xml:space="preserve">6.Leading and coordinating the work of DG partners, and technical assistance advisors on the DG team.     The contractors have their separate institutional expatriate and local professional teams.     Incumbent must insure that the activities of contractors and grantees are consistent with USAID?s democracy development strategy, programmatic interests, all pertinent legal regulations, and with the U.S. Government?s larger assistance strategy in the region.     </w:t>
      </w:r>
      <w:r w:rsidRPr="00306D1E">
        <w:rPr>
          <w:rFonts w:ascii="Times New Roman" w:eastAsia="Times New Roman" w:hAnsi="Times New Roman" w:cs="Times New Roman"/>
          <w:sz w:val="24"/>
          <w:szCs w:val="24"/>
        </w:rPr>
        <w:br/>
        <w:t xml:space="preserve">7.Consistent with the levels of GOAM contact defined in paragraph 4 above, meeting regularly with high-ranking public, nongovernmental, and private sector Armenian representatives.     Such officials would include Parliamentarians, President and Prime Minister?s Office, Cabinets of Ministers, Ministers, Deputy Ministers, Mayors, Judges, and with representatives of the nongovernmental and private sector in order to promote </w:t>
      </w:r>
      <w:r w:rsidRPr="00306D1E">
        <w:rPr>
          <w:rFonts w:ascii="Times New Roman" w:eastAsia="Times New Roman" w:hAnsi="Times New Roman" w:cs="Times New Roman"/>
          <w:sz w:val="24"/>
          <w:szCs w:val="24"/>
        </w:rPr>
        <w:lastRenderedPageBreak/>
        <w:t>the programs and overcome problems and difficulties that arise in the planning and implementation of program activities.     Defend, justify and promote, as appropriate, USAID Armenia?s position, and negotiate and settle controversial issues to achieve diplomatic and harmonious resolution of issues to the benefit of the program strategic objectives.</w:t>
      </w:r>
      <w:r w:rsidRPr="00306D1E">
        <w:rPr>
          <w:rFonts w:ascii="Times New Roman" w:eastAsia="Times New Roman" w:hAnsi="Times New Roman" w:cs="Times New Roman"/>
          <w:sz w:val="24"/>
          <w:szCs w:val="24"/>
        </w:rPr>
        <w:br/>
        <w:t>8.Providing regular and frequent reporting to the DGO Director, the Mission Director, the Deputy Mission Director, the E&amp;E Bureau Offices, EUR/ACE, and the U.S. Embassy on progress, impacts, problems, constraints, and issues related to USAID-financed democracy and governance programs/activities in Armenia.</w:t>
      </w:r>
      <w:r w:rsidRPr="00306D1E">
        <w:rPr>
          <w:rFonts w:ascii="Times New Roman" w:eastAsia="Times New Roman" w:hAnsi="Times New Roman" w:cs="Times New Roman"/>
          <w:sz w:val="24"/>
          <w:szCs w:val="24"/>
        </w:rPr>
        <w:br/>
        <w:t>9.Ensuring that DG team activities are administered in accordance with established policies/procedures, in consultation with USAID Controller, Contracting, Executive, and Legal Officers in Armenia.     Ensuring that DG team reporting, documentation, and written communications are responsive, comprehensive, sound, accurate, and timely.</w:t>
      </w:r>
      <w:r w:rsidRPr="00306D1E">
        <w:rPr>
          <w:rFonts w:ascii="Times New Roman" w:eastAsia="Times New Roman" w:hAnsi="Times New Roman" w:cs="Times New Roman"/>
          <w:sz w:val="24"/>
          <w:szCs w:val="24"/>
        </w:rPr>
        <w:br/>
        <w:t>10.Directing the overall management, internal controls, and audit follow-up activities and keeping the DGO Director informed concerning progress, problems, and remedial action required that are beyond his own authority.</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 xml:space="preserve">III.       Qualifications and Skills </w:t>
      </w:r>
      <w:r w:rsidRPr="00306D1E">
        <w:rPr>
          <w:rFonts w:ascii="Times New Roman" w:eastAsia="Times New Roman" w:hAnsi="Times New Roman" w:cs="Times New Roman"/>
          <w:sz w:val="24"/>
          <w:szCs w:val="24"/>
        </w:rPr>
        <w:br/>
        <w:t xml:space="preserve">A.Education. At least a Master?s in political science, international relations, government, public administration or J.D in law is required (relevant experience can be substituted for required educational level). </w:t>
      </w:r>
      <w:r w:rsidRPr="00306D1E">
        <w:rPr>
          <w:rFonts w:ascii="Times New Roman" w:eastAsia="Times New Roman" w:hAnsi="Times New Roman" w:cs="Times New Roman"/>
          <w:sz w:val="24"/>
          <w:szCs w:val="24"/>
        </w:rPr>
        <w:br/>
        <w:t>B.Prior Work Experience. A minimum of seven years of long- or short-term overseas work, in democracy/civil society, political development, local government and elections is required.     Long-term, on-the-ground experience is required, as well as experience in the NIS region and familiarity with regional development issues.</w:t>
      </w:r>
      <w:r w:rsidRPr="00306D1E">
        <w:rPr>
          <w:rFonts w:ascii="Times New Roman" w:eastAsia="Times New Roman" w:hAnsi="Times New Roman" w:cs="Times New Roman"/>
          <w:sz w:val="24"/>
          <w:szCs w:val="24"/>
        </w:rPr>
        <w:br/>
        <w:t>C.Complexity. Incumbent must have demonstrated ability to manage a series of highly complex activities (both new and ongoing) and processes to a satisfactory conclusion under varying degrees of ambiguity.     The incumbent must be articulate and capable of responding appropriately to rapidly varying situations, requirements, and inquiries.</w:t>
      </w:r>
      <w:r w:rsidRPr="00306D1E">
        <w:rPr>
          <w:rFonts w:ascii="Times New Roman" w:eastAsia="Times New Roman" w:hAnsi="Times New Roman" w:cs="Times New Roman"/>
          <w:sz w:val="24"/>
          <w:szCs w:val="24"/>
        </w:rPr>
        <w:br/>
        <w:t>D.Interpersonal skills. Demonstrated ability to work within a team framework and positive interpersonal skills are required, including demonstrated ability to effectively communicate and negotiate with tact and diplomacy with a variety of individuals in a complicated political context.     S/he must be able to operate effectively as a mentor and supervisor with the ability to motivate, guide, and manage all categories of mission staff/personnel.</w:t>
      </w:r>
      <w:r w:rsidRPr="00306D1E">
        <w:rPr>
          <w:rFonts w:ascii="Times New Roman" w:eastAsia="Times New Roman" w:hAnsi="Times New Roman" w:cs="Times New Roman"/>
          <w:sz w:val="24"/>
          <w:szCs w:val="24"/>
        </w:rPr>
        <w:br/>
        <w:t>E.Language and communication skills. Excellent English communication skills, both oral and written, are required.     Ability to communicate in Armenian or Russian is preferred, but not required.</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IV. Supervision</w:t>
      </w:r>
      <w:r w:rsidRPr="00306D1E">
        <w:rPr>
          <w:rFonts w:ascii="Times New Roman" w:eastAsia="Times New Roman" w:hAnsi="Times New Roman" w:cs="Times New Roman"/>
          <w:sz w:val="24"/>
          <w:szCs w:val="24"/>
        </w:rPr>
        <w:br/>
        <w:t xml:space="preserve">A.Supervision received. The (DA) reports to the U.S. Direct-Hire (USDH) Democracy and Governance Office Director.     During times of absence by the DGO Office Director, the incumbent will be supervised by the USAID/Armenia Deputy Mission Director or Mission Director as appropriate. </w:t>
      </w:r>
      <w:r w:rsidRPr="00306D1E">
        <w:rPr>
          <w:rFonts w:ascii="Times New Roman" w:eastAsia="Times New Roman" w:hAnsi="Times New Roman" w:cs="Times New Roman"/>
          <w:sz w:val="24"/>
          <w:szCs w:val="24"/>
        </w:rPr>
        <w:br/>
        <w:t>Placement within the Organization/Mission:     Democracy and Governance Office, Armenia/DGO</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lastRenderedPageBreak/>
        <w:t>Supervisory Control: Position will report directly to the USDH Supervisory Democracy Officer IP#00070125</w:t>
      </w:r>
      <w:r w:rsidRPr="00306D1E">
        <w:rPr>
          <w:rFonts w:ascii="Times New Roman" w:eastAsia="Times New Roman" w:hAnsi="Times New Roman" w:cs="Times New Roman"/>
          <w:sz w:val="24"/>
          <w:szCs w:val="24"/>
        </w:rPr>
        <w:br/>
        <w:t>Employment Category:     USPSC Off-Shore/Internal Recruitment/Hire</w:t>
      </w:r>
      <w:r w:rsidRPr="00306D1E">
        <w:rPr>
          <w:rFonts w:ascii="Times New Roman" w:eastAsia="Times New Roman" w:hAnsi="Times New Roman" w:cs="Times New Roman"/>
          <w:sz w:val="24"/>
          <w:szCs w:val="24"/>
        </w:rPr>
        <w:br/>
        <w:t>Required Timing for Arrival at Post:     o/a June 15, 2008</w:t>
      </w:r>
      <w:r w:rsidRPr="00306D1E">
        <w:rPr>
          <w:rFonts w:ascii="Times New Roman" w:eastAsia="Times New Roman" w:hAnsi="Times New Roman" w:cs="Times New Roman"/>
          <w:sz w:val="24"/>
          <w:szCs w:val="24"/>
        </w:rPr>
        <w:br/>
        <w:t xml:space="preserve">Contract Duration:     Initial Terms of the Contract will be for a 24 month period </w:t>
      </w:r>
      <w:r w:rsidRPr="00306D1E">
        <w:rPr>
          <w:rFonts w:ascii="Times New Roman" w:eastAsia="Times New Roman" w:hAnsi="Times New Roman" w:cs="Times New Roman"/>
          <w:sz w:val="24"/>
          <w:szCs w:val="24"/>
        </w:rPr>
        <w:br/>
        <w:t xml:space="preserve">     </w:t>
      </w:r>
      <w:r w:rsidRPr="00306D1E">
        <w:rPr>
          <w:rFonts w:ascii="Times New Roman" w:eastAsia="Times New Roman" w:hAnsi="Times New Roman" w:cs="Times New Roman"/>
          <w:sz w:val="24"/>
          <w:szCs w:val="24"/>
        </w:rPr>
        <w:br/>
        <w:t>11. SELECTION CRITERIA:</w:t>
      </w:r>
      <w:r w:rsidRPr="00306D1E">
        <w:rPr>
          <w:rFonts w:ascii="Times New Roman" w:eastAsia="Times New Roman" w:hAnsi="Times New Roman" w:cs="Times New Roman"/>
          <w:sz w:val="24"/>
          <w:szCs w:val="24"/>
        </w:rPr>
        <w:br/>
        <w:t xml:space="preserve">To be considered, the applicant shall meet those qualifications marked (required).     Candidates will be evaluated according to the following criteria: </w:t>
      </w:r>
      <w:r w:rsidRPr="00306D1E">
        <w:rPr>
          <w:rFonts w:ascii="Times New Roman" w:eastAsia="Times New Roman" w:hAnsi="Times New Roman" w:cs="Times New Roman"/>
          <w:sz w:val="24"/>
          <w:szCs w:val="24"/>
        </w:rPr>
        <w:br/>
        <w:t>Ranking Factors/Points:</w:t>
      </w:r>
      <w:r w:rsidRPr="00306D1E">
        <w:rPr>
          <w:rFonts w:ascii="Times New Roman" w:eastAsia="Times New Roman" w:hAnsi="Times New Roman" w:cs="Times New Roman"/>
          <w:sz w:val="24"/>
          <w:szCs w:val="24"/>
        </w:rPr>
        <w:br/>
        <w:t>Prior Work Experience. A minimum of seven years of long- orshort-term overseas work, in democracy/civil society, political development, local government and elections is required. Long-term, on-the-ground experience is required, as well as experience in the NIS region and familiarity with regional development issues. 30 points</w:t>
      </w:r>
      <w:r w:rsidRPr="00306D1E">
        <w:rPr>
          <w:rFonts w:ascii="Times New Roman" w:eastAsia="Times New Roman" w:hAnsi="Times New Roman" w:cs="Times New Roman"/>
          <w:sz w:val="24"/>
          <w:szCs w:val="24"/>
        </w:rPr>
        <w:br/>
        <w:t>Complexity. Incumbent must have demonstrated ability to manage a series of highly complex activities (both new and ongoing) and processes to a satisfactory conclusion under varying degrees of ambiguity. The incumbent must be articulate and capable of responding appropriately to rapidly varying situations, requirements, and inquiries. 25 points</w:t>
      </w:r>
      <w:r w:rsidRPr="00306D1E">
        <w:rPr>
          <w:rFonts w:ascii="Times New Roman" w:eastAsia="Times New Roman" w:hAnsi="Times New Roman" w:cs="Times New Roman"/>
          <w:sz w:val="24"/>
          <w:szCs w:val="24"/>
        </w:rPr>
        <w:br/>
        <w:t>Interpersonal skills. Demonstrated ability to work within a team framework and positive interpersonal skills are required, including demonstrated ability to effectively communicate and negotiate with tact and diplomacy with a variety of individuals in a complicated political context. S/he must be able to operate effectively as a mentor and supervisor with the ability to motivate, guide, and manage all categories of mission staff/personnel. 25 points</w:t>
      </w:r>
      <w:r w:rsidRPr="00306D1E">
        <w:rPr>
          <w:rFonts w:ascii="Times New Roman" w:eastAsia="Times New Roman" w:hAnsi="Times New Roman" w:cs="Times New Roman"/>
          <w:sz w:val="24"/>
          <w:szCs w:val="24"/>
        </w:rPr>
        <w:br/>
        <w:t>Language and communication skills. Excellent English communication skills, both oral and written, are required.     Ability to communicate in Armenian or Russian is preferred, but not required. 10 points</w:t>
      </w:r>
      <w:r w:rsidRPr="00306D1E">
        <w:rPr>
          <w:rFonts w:ascii="Times New Roman" w:eastAsia="Times New Roman" w:hAnsi="Times New Roman" w:cs="Times New Roman"/>
          <w:sz w:val="24"/>
          <w:szCs w:val="24"/>
        </w:rPr>
        <w:br/>
        <w:t>Education. At least a Masters in political science, international relations, government, public administration or J.D in law is required (relevant experience can be substituted for required educational level). 10 points</w:t>
      </w:r>
      <w:r w:rsidRPr="00306D1E">
        <w:rPr>
          <w:rFonts w:ascii="Times New Roman" w:eastAsia="Times New Roman" w:hAnsi="Times New Roman" w:cs="Times New Roman"/>
          <w:sz w:val="24"/>
          <w:szCs w:val="24"/>
        </w:rPr>
        <w:br/>
        <w:t>Total       100</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12. APPLYING:</w:t>
      </w:r>
      <w:r w:rsidRPr="00306D1E">
        <w:rPr>
          <w:rFonts w:ascii="Times New Roman" w:eastAsia="Times New Roman" w:hAnsi="Times New Roman" w:cs="Times New Roman"/>
          <w:sz w:val="24"/>
          <w:szCs w:val="24"/>
        </w:rPr>
        <w:br/>
        <w:t>Qualified individuals are requested to submit:</w:t>
      </w:r>
      <w:r w:rsidRPr="00306D1E">
        <w:rPr>
          <w:rFonts w:ascii="Times New Roman" w:eastAsia="Times New Roman" w:hAnsi="Times New Roman" w:cs="Times New Roman"/>
          <w:sz w:val="24"/>
          <w:szCs w:val="24"/>
        </w:rPr>
        <w:br/>
        <w:t>1.A completed and signed OF-612 or SF-171; (please send signed and scanned copy if applying by e-mail);</w:t>
      </w:r>
      <w:r w:rsidRPr="00306D1E">
        <w:rPr>
          <w:rFonts w:ascii="Times New Roman" w:eastAsia="Times New Roman" w:hAnsi="Times New Roman" w:cs="Times New Roman"/>
          <w:sz w:val="24"/>
          <w:szCs w:val="24"/>
        </w:rPr>
        <w:br/>
        <w:t>2.A curriculum vitae and a brief appendix to demonstrate how prior experience and/or training address the minimum qualifications and evaluation criteria;</w:t>
      </w:r>
      <w:r w:rsidRPr="00306D1E">
        <w:rPr>
          <w:rFonts w:ascii="Times New Roman" w:eastAsia="Times New Roman" w:hAnsi="Times New Roman" w:cs="Times New Roman"/>
          <w:sz w:val="24"/>
          <w:szCs w:val="24"/>
        </w:rPr>
        <w:br/>
        <w:t>3.A relevant writing sample, minimum of two pages and maximum of ten pages;</w:t>
      </w:r>
      <w:r w:rsidRPr="00306D1E">
        <w:rPr>
          <w:rFonts w:ascii="Times New Roman" w:eastAsia="Times New Roman" w:hAnsi="Times New Roman" w:cs="Times New Roman"/>
          <w:sz w:val="24"/>
          <w:szCs w:val="24"/>
        </w:rPr>
        <w:br/>
        <w:t>4.Names, contact numbers, and addresses of three professional references, who are not family members or relatives, with working telephone and e-mail contacts.     The references must be able to provide substantive information about your past performance and abilities. USAID reserves the right to contact your previous employers for relevant information concerning your performance and may consider such information in its evaluation of the application.</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lastRenderedPageBreak/>
        <w:t>5.A written statement certifying the date and length of time for which the candidate is available for the position. (please send signed and scanned copy if applying by e-mail)</w:t>
      </w:r>
      <w:r w:rsidRPr="00306D1E">
        <w:rPr>
          <w:rFonts w:ascii="Times New Roman" w:eastAsia="Times New Roman" w:hAnsi="Times New Roman" w:cs="Times New Roman"/>
          <w:sz w:val="24"/>
          <w:szCs w:val="24"/>
        </w:rPr>
        <w:br/>
        <w:t xml:space="preserve">6.Applications may be submitted by e-mail, fax, DHL or FedEx air courier by the closing time and date to:       </w:t>
      </w:r>
      <w:r w:rsidRPr="00306D1E">
        <w:rPr>
          <w:rFonts w:ascii="Times New Roman" w:eastAsia="Times New Roman" w:hAnsi="Times New Roman" w:cs="Times New Roman"/>
          <w:sz w:val="24"/>
          <w:szCs w:val="24"/>
        </w:rPr>
        <w:br/>
        <w:t>Susan D. Hase</w:t>
      </w:r>
      <w:r w:rsidRPr="00306D1E">
        <w:rPr>
          <w:rFonts w:ascii="Times New Roman" w:eastAsia="Times New Roman" w:hAnsi="Times New Roman" w:cs="Times New Roman"/>
          <w:sz w:val="24"/>
          <w:szCs w:val="24"/>
        </w:rPr>
        <w:br/>
        <w:t xml:space="preserve">Management Advisor       </w:t>
      </w:r>
      <w:r w:rsidRPr="00306D1E">
        <w:rPr>
          <w:rFonts w:ascii="Times New Roman" w:eastAsia="Times New Roman" w:hAnsi="Times New Roman" w:cs="Times New Roman"/>
          <w:sz w:val="24"/>
          <w:szCs w:val="24"/>
        </w:rPr>
        <w:br/>
        <w:t>USAID/Armenia</w:t>
      </w:r>
      <w:r w:rsidRPr="00306D1E">
        <w:rPr>
          <w:rFonts w:ascii="Times New Roman" w:eastAsia="Times New Roman" w:hAnsi="Times New Roman" w:cs="Times New Roman"/>
          <w:sz w:val="24"/>
          <w:szCs w:val="24"/>
        </w:rPr>
        <w:br/>
        <w:t>1 American Avenue</w:t>
      </w:r>
      <w:r w:rsidRPr="00306D1E">
        <w:rPr>
          <w:rFonts w:ascii="Times New Roman" w:eastAsia="Times New Roman" w:hAnsi="Times New Roman" w:cs="Times New Roman"/>
          <w:sz w:val="24"/>
          <w:szCs w:val="24"/>
        </w:rPr>
        <w:br/>
        <w:t xml:space="preserve">Yerevan 0082, Armenia       </w:t>
      </w:r>
      <w:r w:rsidRPr="00306D1E">
        <w:rPr>
          <w:rFonts w:ascii="Times New Roman" w:eastAsia="Times New Roman" w:hAnsi="Times New Roman" w:cs="Times New Roman"/>
          <w:sz w:val="24"/>
          <w:szCs w:val="24"/>
        </w:rPr>
        <w:br/>
        <w:t xml:space="preserve">Fax: + (37410) 46-47-28 </w:t>
      </w:r>
      <w:r w:rsidRPr="00306D1E">
        <w:rPr>
          <w:rFonts w:ascii="Times New Roman" w:eastAsia="Times New Roman" w:hAnsi="Times New Roman" w:cs="Times New Roman"/>
          <w:sz w:val="24"/>
          <w:szCs w:val="24"/>
        </w:rPr>
        <w:br/>
        <w:t>E-mail: shase@usaid.gov</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The U.S. Government Standard Form 171 or Optional Form 612 is available at the USAID website, http://www.usaid.gov/forms/</w:t>
      </w:r>
      <w:r w:rsidRPr="00306D1E">
        <w:rPr>
          <w:rFonts w:ascii="Times New Roman" w:eastAsia="Times New Roman" w:hAnsi="Times New Roman" w:cs="Times New Roman"/>
          <w:sz w:val="24"/>
          <w:szCs w:val="24"/>
        </w:rPr>
        <w:br/>
        <w:t xml:space="preserve">Applications must be received by the closing date and time at the address specified in the cover letter. </w:t>
      </w:r>
      <w:r w:rsidRPr="00306D1E">
        <w:rPr>
          <w:rFonts w:ascii="Times New Roman" w:eastAsia="Times New Roman" w:hAnsi="Times New Roman" w:cs="Times New Roman"/>
          <w:sz w:val="24"/>
          <w:szCs w:val="24"/>
        </w:rPr>
        <w:br/>
        <w:t xml:space="preserve">Applications received after the submission date and time shall be considered late and will not be considered for award. Equipment failures by the applicant networks or potential employer are not acceptable reasons for late submission. </w:t>
      </w:r>
      <w:r w:rsidRPr="00306D1E">
        <w:rPr>
          <w:rFonts w:ascii="Times New Roman" w:eastAsia="Times New Roman" w:hAnsi="Times New Roman" w:cs="Times New Roman"/>
          <w:sz w:val="24"/>
          <w:szCs w:val="24"/>
        </w:rPr>
        <w:br/>
        <w:t xml:space="preserve">To ensure consideration of applications for the intended position, please reference the solicitation number on your application, and as the subject line in any cover letter.     </w:t>
      </w:r>
      <w:r w:rsidRPr="00306D1E">
        <w:rPr>
          <w:rFonts w:ascii="Times New Roman" w:eastAsia="Times New Roman" w:hAnsi="Times New Roman" w:cs="Times New Roman"/>
          <w:sz w:val="24"/>
          <w:szCs w:val="24"/>
        </w:rPr>
        <w:br/>
        <w:t xml:space="preserve">After an initial application screening, the best qualified applicants will be invited to participate in an oral interview process via telephone communication. Applicants must be eligible for appointment under host government laws and regulations. </w:t>
      </w:r>
      <w:r w:rsidRPr="00306D1E">
        <w:rPr>
          <w:rFonts w:ascii="Times New Roman" w:eastAsia="Times New Roman" w:hAnsi="Times New Roman" w:cs="Times New Roman"/>
          <w:sz w:val="24"/>
          <w:szCs w:val="24"/>
        </w:rPr>
        <w:br/>
        <w:t>The selected candidate will be required to obtain and maintain the required security clearance</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13. SECURITY AND MEDICAL CLEARANCES</w:t>
      </w:r>
      <w:r w:rsidRPr="00306D1E">
        <w:rPr>
          <w:rFonts w:ascii="Times New Roman" w:eastAsia="Times New Roman" w:hAnsi="Times New Roman" w:cs="Times New Roman"/>
          <w:sz w:val="24"/>
          <w:szCs w:val="24"/>
        </w:rPr>
        <w:br/>
        <w:t xml:space="preserve">A. Medical Clearance:     Prior to signing a contract, the selected individual and eligible dependents will be required to obtain a medical clearance or waiver, through the Dept. of State, Office of Medical Clearances, for the country of performance specified.     Instructions for obtaining the medical clearance will be forwarded to the selected individual once negotiations have been concluded.     </w:t>
      </w:r>
      <w:r w:rsidRPr="00306D1E">
        <w:rPr>
          <w:rFonts w:ascii="Times New Roman" w:eastAsia="Times New Roman" w:hAnsi="Times New Roman" w:cs="Times New Roman"/>
          <w:sz w:val="24"/>
          <w:szCs w:val="24"/>
        </w:rPr>
        <w:br/>
        <w:t>B. Security Clearance:     Prior to signing a contract, the selected individual will be required to obtain a security clearance through the USAID Office of Security.     A temporary security clearance will be requested while a personal background investigation is conducted for the required level of clearance.     Instructions for obtaining the security clearance will be forwarded to the selected individual once negotiations have been concluded.</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14. LIST OF REQUIRED FORMS FOR PSCS</w:t>
      </w:r>
      <w:r w:rsidRPr="00306D1E">
        <w:rPr>
          <w:rFonts w:ascii="Times New Roman" w:eastAsia="Times New Roman" w:hAnsi="Times New Roman" w:cs="Times New Roman"/>
          <w:sz w:val="24"/>
          <w:szCs w:val="24"/>
        </w:rPr>
        <w:br/>
        <w:t>Forms outlined below can found at http://www.usaid.gov/forms/</w:t>
      </w:r>
      <w:r w:rsidRPr="00306D1E">
        <w:rPr>
          <w:rFonts w:ascii="Times New Roman" w:eastAsia="Times New Roman" w:hAnsi="Times New Roman" w:cs="Times New Roman"/>
          <w:sz w:val="24"/>
          <w:szCs w:val="24"/>
        </w:rPr>
        <w:br/>
        <w:t>       1. Standard Form 171 or Optional Form 612.</w:t>
      </w:r>
      <w:r w:rsidRPr="00306D1E">
        <w:rPr>
          <w:rFonts w:ascii="Times New Roman" w:eastAsia="Times New Roman" w:hAnsi="Times New Roman" w:cs="Times New Roman"/>
          <w:sz w:val="24"/>
          <w:szCs w:val="24"/>
        </w:rPr>
        <w:br/>
        <w:t>       2. Contractor Physical Examination (AID Form 1420-62). **</w:t>
      </w:r>
      <w:r w:rsidRPr="00306D1E">
        <w:rPr>
          <w:rFonts w:ascii="Times New Roman" w:eastAsia="Times New Roman" w:hAnsi="Times New Roman" w:cs="Times New Roman"/>
          <w:sz w:val="24"/>
          <w:szCs w:val="24"/>
        </w:rPr>
        <w:br/>
        <w:t>       3. Questionnaire for Sensitive Positions (for National Security)</w:t>
      </w:r>
      <w:r w:rsidRPr="00306D1E">
        <w:rPr>
          <w:rFonts w:ascii="Times New Roman" w:eastAsia="Times New Roman" w:hAnsi="Times New Roman" w:cs="Times New Roman"/>
          <w:sz w:val="24"/>
          <w:szCs w:val="24"/>
        </w:rPr>
        <w:br/>
        <w:t>             (SF-86), or **</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lastRenderedPageBreak/>
        <w:t>       4. Questionnaire for Non-Sensitive Positions (SF-85). **</w:t>
      </w:r>
      <w:r w:rsidRPr="00306D1E">
        <w:rPr>
          <w:rFonts w:ascii="Times New Roman" w:eastAsia="Times New Roman" w:hAnsi="Times New Roman" w:cs="Times New Roman"/>
          <w:sz w:val="24"/>
          <w:szCs w:val="24"/>
        </w:rPr>
        <w:br/>
        <w:t>       5. Finger Print Card (FD-258). **</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       ** Forms 2 through 5 shall be completed only upon the advice of the Contracting Officer that an applicant is the successful candidate for the job.</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15. POLICY GUIDANCE PERTAINING TO PSCS</w:t>
      </w:r>
      <w:r w:rsidRPr="00306D1E">
        <w:rPr>
          <w:rFonts w:ascii="Times New Roman" w:eastAsia="Times New Roman" w:hAnsi="Times New Roman" w:cs="Times New Roman"/>
          <w:sz w:val="24"/>
          <w:szCs w:val="24"/>
        </w:rPr>
        <w:br/>
        <w:t>1. AAPDs and CIBs contain changes to USAID policy and General Provisions in USAID regulations and contracts.     Please refer to this website http://www.usaid.gov/business/business_opportunities/cib/subject.html#psc to determine which AAPDs and CIBs apply to this contract.</w:t>
      </w:r>
      <w:r w:rsidRPr="00306D1E">
        <w:rPr>
          <w:rFonts w:ascii="Times New Roman" w:eastAsia="Times New Roman" w:hAnsi="Times New Roman" w:cs="Times New Roman"/>
          <w:sz w:val="24"/>
          <w:szCs w:val="24"/>
        </w:rPr>
        <w:br/>
        <w:t>2. AIDAR:     The Agency for International Development Acquisition Regulation (AIDAR) Appendix D - Direct USAID Contracts With U.S. Citizens or U.S. Residents for Personal Services Abroad found at: http://www.usaid.gov/policy/ads/300/aidar.pdf is the primary regulation governing USPSCs for USAID.</w:t>
      </w:r>
      <w:r w:rsidRPr="00306D1E">
        <w:rPr>
          <w:rFonts w:ascii="Times New Roman" w:eastAsia="Times New Roman" w:hAnsi="Times New Roman" w:cs="Times New Roman"/>
          <w:sz w:val="24"/>
          <w:szCs w:val="24"/>
        </w:rPr>
        <w:br/>
      </w:r>
      <w:r w:rsidRPr="00306D1E">
        <w:rPr>
          <w:rFonts w:ascii="Times New Roman" w:eastAsia="Times New Roman" w:hAnsi="Times New Roman" w:cs="Times New Roman"/>
          <w:sz w:val="24"/>
          <w:szCs w:val="24"/>
        </w:rPr>
        <w:br/>
        <w:t>16. BENEFITS/ALLOWANCES:</w:t>
      </w:r>
      <w:r w:rsidRPr="00306D1E">
        <w:rPr>
          <w:rFonts w:ascii="Times New Roman" w:eastAsia="Times New Roman" w:hAnsi="Times New Roman" w:cs="Times New Roman"/>
          <w:sz w:val="24"/>
          <w:szCs w:val="24"/>
        </w:rPr>
        <w:br/>
        <w:t>As a matter of policy, and as appropriate, a PSC is normally authorized the following benefits and allowances:</w:t>
      </w:r>
      <w:r w:rsidRPr="00306D1E">
        <w:rPr>
          <w:rFonts w:ascii="Times New Roman" w:eastAsia="Times New Roman" w:hAnsi="Times New Roman" w:cs="Times New Roman"/>
          <w:sz w:val="24"/>
          <w:szCs w:val="24"/>
        </w:rPr>
        <w:br/>
        <w:t>BENEFITS:</w:t>
      </w:r>
      <w:r w:rsidRPr="00306D1E">
        <w:rPr>
          <w:rFonts w:ascii="Times New Roman" w:eastAsia="Times New Roman" w:hAnsi="Times New Roman" w:cs="Times New Roman"/>
          <w:sz w:val="24"/>
          <w:szCs w:val="24"/>
        </w:rPr>
        <w:br/>
        <w:t>Employee's FICA Contribution</w:t>
      </w:r>
      <w:r w:rsidRPr="00306D1E">
        <w:rPr>
          <w:rFonts w:ascii="Times New Roman" w:eastAsia="Times New Roman" w:hAnsi="Times New Roman" w:cs="Times New Roman"/>
          <w:sz w:val="24"/>
          <w:szCs w:val="24"/>
        </w:rPr>
        <w:br/>
        <w:t>Contribution toward Health &amp; Life Insurance</w:t>
      </w:r>
      <w:r w:rsidRPr="00306D1E">
        <w:rPr>
          <w:rFonts w:ascii="Times New Roman" w:eastAsia="Times New Roman" w:hAnsi="Times New Roman" w:cs="Times New Roman"/>
          <w:sz w:val="24"/>
          <w:szCs w:val="24"/>
        </w:rPr>
        <w:br/>
        <w:t>Pay Comparability Adjustment</w:t>
      </w:r>
      <w:r w:rsidRPr="00306D1E">
        <w:rPr>
          <w:rFonts w:ascii="Times New Roman" w:eastAsia="Times New Roman" w:hAnsi="Times New Roman" w:cs="Times New Roman"/>
          <w:sz w:val="24"/>
          <w:szCs w:val="24"/>
        </w:rPr>
        <w:br/>
        <w:t>Eligibility for Worker's Compensation</w:t>
      </w:r>
      <w:r w:rsidRPr="00306D1E">
        <w:rPr>
          <w:rFonts w:ascii="Times New Roman" w:eastAsia="Times New Roman" w:hAnsi="Times New Roman" w:cs="Times New Roman"/>
          <w:sz w:val="24"/>
          <w:szCs w:val="24"/>
        </w:rPr>
        <w:br/>
        <w:t>Annual &amp; Sick Leave</w:t>
      </w:r>
      <w:r w:rsidRPr="00306D1E">
        <w:rPr>
          <w:rFonts w:ascii="Times New Roman" w:eastAsia="Times New Roman" w:hAnsi="Times New Roman" w:cs="Times New Roman"/>
          <w:sz w:val="24"/>
          <w:szCs w:val="24"/>
        </w:rPr>
        <w:br/>
        <w:t xml:space="preserve">Annual Increase           </w:t>
      </w:r>
      <w:r w:rsidRPr="00306D1E">
        <w:rPr>
          <w:rFonts w:ascii="Times New Roman" w:eastAsia="Times New Roman" w:hAnsi="Times New Roman" w:cs="Times New Roman"/>
          <w:sz w:val="24"/>
          <w:szCs w:val="24"/>
        </w:rPr>
        <w:br/>
        <w:t>Access to Embassy medical facilities, commissary and pouch mail service</w:t>
      </w:r>
      <w:r w:rsidRPr="00306D1E">
        <w:rPr>
          <w:rFonts w:ascii="Times New Roman" w:eastAsia="Times New Roman" w:hAnsi="Times New Roman" w:cs="Times New Roman"/>
          <w:sz w:val="24"/>
          <w:szCs w:val="24"/>
        </w:rPr>
        <w:br/>
        <w:t>ALLOWANCES (If Applicable):</w:t>
      </w:r>
      <w:r w:rsidRPr="00306D1E">
        <w:rPr>
          <w:rFonts w:ascii="Times New Roman" w:eastAsia="Times New Roman" w:hAnsi="Times New Roman" w:cs="Times New Roman"/>
          <w:sz w:val="24"/>
          <w:szCs w:val="24"/>
        </w:rPr>
        <w:br/>
        <w:t>           (1) Temporary Lodging Allowance (Section 120)</w:t>
      </w:r>
      <w:r w:rsidRPr="00306D1E">
        <w:rPr>
          <w:rFonts w:ascii="Times New Roman" w:eastAsia="Times New Roman" w:hAnsi="Times New Roman" w:cs="Times New Roman"/>
          <w:sz w:val="24"/>
          <w:szCs w:val="24"/>
        </w:rPr>
        <w:br/>
        <w:t>           (2) Living Quarters Allowance (Section 130)</w:t>
      </w:r>
      <w:r w:rsidRPr="00306D1E">
        <w:rPr>
          <w:rFonts w:ascii="Times New Roman" w:eastAsia="Times New Roman" w:hAnsi="Times New Roman" w:cs="Times New Roman"/>
          <w:sz w:val="24"/>
          <w:szCs w:val="24"/>
        </w:rPr>
        <w:br/>
        <w:t>           (3) Post Allowance (Section 220)</w:t>
      </w:r>
      <w:r w:rsidRPr="00306D1E">
        <w:rPr>
          <w:rFonts w:ascii="Times New Roman" w:eastAsia="Times New Roman" w:hAnsi="Times New Roman" w:cs="Times New Roman"/>
          <w:sz w:val="24"/>
          <w:szCs w:val="24"/>
        </w:rPr>
        <w:br/>
        <w:t>           (4) Supplemental Post Allowance (Section 230)</w:t>
      </w:r>
      <w:r w:rsidRPr="00306D1E">
        <w:rPr>
          <w:rFonts w:ascii="Times New Roman" w:eastAsia="Times New Roman" w:hAnsi="Times New Roman" w:cs="Times New Roman"/>
          <w:sz w:val="24"/>
          <w:szCs w:val="24"/>
        </w:rPr>
        <w:br/>
        <w:t>           (5) Post Differential (Chapter 500)</w:t>
      </w:r>
      <w:r w:rsidRPr="00306D1E">
        <w:rPr>
          <w:rFonts w:ascii="Times New Roman" w:eastAsia="Times New Roman" w:hAnsi="Times New Roman" w:cs="Times New Roman"/>
          <w:sz w:val="24"/>
          <w:szCs w:val="24"/>
        </w:rPr>
        <w:br/>
        <w:t>           (6) Payments during Evacuation/Authorized Departure (Section 600) and</w:t>
      </w:r>
      <w:r w:rsidRPr="00306D1E">
        <w:rPr>
          <w:rFonts w:ascii="Times New Roman" w:eastAsia="Times New Roman" w:hAnsi="Times New Roman" w:cs="Times New Roman"/>
          <w:sz w:val="24"/>
          <w:szCs w:val="24"/>
        </w:rPr>
        <w:br/>
        <w:t>           (7) Danger Pay (Section 650)</w:t>
      </w:r>
      <w:r w:rsidRPr="00306D1E">
        <w:rPr>
          <w:rFonts w:ascii="Times New Roman" w:eastAsia="Times New Roman" w:hAnsi="Times New Roman" w:cs="Times New Roman"/>
          <w:sz w:val="24"/>
          <w:szCs w:val="24"/>
        </w:rPr>
        <w:br/>
        <w:t>           (8) Educational Allowance (Section 270)</w:t>
      </w:r>
      <w:r w:rsidRPr="00306D1E">
        <w:rPr>
          <w:rFonts w:ascii="Times New Roman" w:eastAsia="Times New Roman" w:hAnsi="Times New Roman" w:cs="Times New Roman"/>
          <w:sz w:val="24"/>
          <w:szCs w:val="24"/>
        </w:rPr>
        <w:br/>
        <w:t>           (9) Separate Maintenance Allowance (Section 260)</w:t>
      </w:r>
      <w:r w:rsidRPr="00306D1E">
        <w:rPr>
          <w:rFonts w:ascii="Times New Roman" w:eastAsia="Times New Roman" w:hAnsi="Times New Roman" w:cs="Times New Roman"/>
          <w:sz w:val="24"/>
          <w:szCs w:val="24"/>
        </w:rPr>
        <w:br/>
        <w:t>           (10) Educational Travel (Section 280)</w:t>
      </w:r>
      <w:r w:rsidRPr="00306D1E">
        <w:rPr>
          <w:rFonts w:ascii="Times New Roman" w:eastAsia="Times New Roman" w:hAnsi="Times New Roman" w:cs="Times New Roman"/>
          <w:sz w:val="24"/>
          <w:szCs w:val="24"/>
        </w:rPr>
        <w:br/>
        <w:t>* Standardized Regulations (Government Civilians Foreign Areas).</w:t>
      </w:r>
      <w:r w:rsidRPr="00306D1E">
        <w:rPr>
          <w:rFonts w:ascii="Times New Roman" w:eastAsia="Times New Roman" w:hAnsi="Times New Roman" w:cs="Times New Roman"/>
          <w:sz w:val="24"/>
          <w:szCs w:val="24"/>
        </w:rPr>
        <w:br/>
        <w:t xml:space="preserve">FEDERAL TAXES: USPSCs are not exempt from payment of Federal Income taxes. </w:t>
      </w:r>
      <w:r w:rsidRPr="00306D1E">
        <w:rPr>
          <w:rFonts w:ascii="Times New Roman" w:eastAsia="Times New Roman" w:hAnsi="Times New Roman" w:cs="Times New Roman"/>
          <w:sz w:val="24"/>
          <w:szCs w:val="24"/>
        </w:rPr>
        <w:br/>
        <w:t>End of Solicitation</w:t>
      </w:r>
    </w:p>
    <w:p w:rsidR="00306D1E" w:rsidRPr="00306D1E" w:rsidRDefault="00306D1E" w:rsidP="00306D1E">
      <w:pPr>
        <w:spacing w:before="100" w:beforeAutospacing="1" w:after="100" w:afterAutospacing="1" w:line="240" w:lineRule="auto"/>
        <w:outlineLvl w:val="3"/>
        <w:rPr>
          <w:rFonts w:ascii="Times New Roman" w:eastAsia="Times New Roman" w:hAnsi="Times New Roman" w:cs="Times New Roman"/>
          <w:b/>
          <w:bCs/>
          <w:sz w:val="24"/>
          <w:szCs w:val="24"/>
        </w:rPr>
      </w:pPr>
      <w:r w:rsidRPr="00306D1E">
        <w:rPr>
          <w:rFonts w:ascii="Times New Roman" w:eastAsia="Times New Roman" w:hAnsi="Times New Roman" w:cs="Times New Roman"/>
          <w:b/>
          <w:bCs/>
          <w:sz w:val="24"/>
          <w:szCs w:val="24"/>
        </w:rPr>
        <w:t>Point of Contact</w:t>
      </w:r>
    </w:p>
    <w:p w:rsidR="00306D1E" w:rsidRPr="00306D1E" w:rsidRDefault="00306D1E" w:rsidP="00306D1E">
      <w:pPr>
        <w:spacing w:after="0" w:line="240" w:lineRule="auto"/>
        <w:ind w:left="720"/>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lastRenderedPageBreak/>
        <w:t>Narine Sarkisian, Acquisition Assistant, Phone 011-374-1-51955, Fax 011-374-1-54387, Email nsarkisian@usaid.gov - Armen Yeghiazarian, Acquisition Specialist, Phone 374 10494 466, Fax 374 10464 728, Email ayeghiazarian@usaid.gov</w:t>
      </w:r>
    </w:p>
    <w:p w:rsidR="00306D1E" w:rsidRPr="00306D1E" w:rsidRDefault="00306D1E" w:rsidP="00306D1E">
      <w:pPr>
        <w:spacing w:before="100" w:beforeAutospacing="1" w:after="100" w:afterAutospacing="1" w:line="240" w:lineRule="auto"/>
        <w:outlineLvl w:val="3"/>
        <w:rPr>
          <w:rFonts w:ascii="Times New Roman" w:eastAsia="Times New Roman" w:hAnsi="Times New Roman" w:cs="Times New Roman"/>
          <w:b/>
          <w:bCs/>
          <w:sz w:val="24"/>
          <w:szCs w:val="24"/>
        </w:rPr>
      </w:pPr>
      <w:r w:rsidRPr="00306D1E">
        <w:rPr>
          <w:rFonts w:ascii="Times New Roman" w:eastAsia="Times New Roman" w:hAnsi="Times New Roman" w:cs="Times New Roman"/>
          <w:b/>
          <w:bCs/>
          <w:sz w:val="24"/>
          <w:szCs w:val="24"/>
        </w:rPr>
        <w:t>Place of Performance</w:t>
      </w:r>
    </w:p>
    <w:tbl>
      <w:tblPr>
        <w:tblW w:w="0" w:type="auto"/>
        <w:tblCellSpacing w:w="15" w:type="dxa"/>
        <w:tblInd w:w="720" w:type="dxa"/>
        <w:tblCellMar>
          <w:top w:w="15" w:type="dxa"/>
          <w:left w:w="15" w:type="dxa"/>
          <w:bottom w:w="15" w:type="dxa"/>
          <w:right w:w="15" w:type="dxa"/>
        </w:tblCellMar>
        <w:tblLook w:val="04A0"/>
      </w:tblPr>
      <w:tblGrid>
        <w:gridCol w:w="929"/>
        <w:gridCol w:w="6080"/>
      </w:tblGrid>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Address:</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 xml:space="preserve">USAID/Armenia 1 American Avenue Yerevan 0082, Armenia </w:t>
            </w:r>
          </w:p>
        </w:tc>
      </w:tr>
      <w:tr w:rsidR="00306D1E" w:rsidRPr="00306D1E" w:rsidTr="00306D1E">
        <w:trPr>
          <w:tblCellSpacing w:w="15" w:type="dxa"/>
        </w:trPr>
        <w:tc>
          <w:tcPr>
            <w:tcW w:w="0" w:type="auto"/>
            <w:noWrap/>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Country:</w:t>
            </w:r>
          </w:p>
        </w:tc>
        <w:tc>
          <w:tcPr>
            <w:tcW w:w="0" w:type="auto"/>
            <w:hideMark/>
          </w:tcPr>
          <w:p w:rsidR="00306D1E" w:rsidRPr="00306D1E" w:rsidRDefault="00306D1E" w:rsidP="00306D1E">
            <w:pPr>
              <w:spacing w:after="0" w:line="240" w:lineRule="auto"/>
              <w:rPr>
                <w:rFonts w:ascii="Times New Roman" w:eastAsia="Times New Roman" w:hAnsi="Times New Roman" w:cs="Times New Roman"/>
                <w:sz w:val="24"/>
                <w:szCs w:val="24"/>
              </w:rPr>
            </w:pPr>
            <w:r w:rsidRPr="00306D1E">
              <w:rPr>
                <w:rFonts w:ascii="Times New Roman" w:eastAsia="Times New Roman" w:hAnsi="Times New Roman" w:cs="Times New Roman"/>
                <w:sz w:val="24"/>
                <w:szCs w:val="24"/>
              </w:rPr>
              <w:t>ARMENIA</w:t>
            </w:r>
          </w:p>
        </w:tc>
      </w:tr>
    </w:tbl>
    <w:p w:rsidR="00557054" w:rsidRDefault="00557054"/>
    <w:sectPr w:rsidR="00557054" w:rsidSect="005570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306D1E"/>
    <w:rsid w:val="00306D1E"/>
    <w:rsid w:val="005570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54"/>
  </w:style>
  <w:style w:type="paragraph" w:styleId="Heading1">
    <w:name w:val="heading 1"/>
    <w:basedOn w:val="Normal"/>
    <w:link w:val="Heading1Char"/>
    <w:uiPriority w:val="9"/>
    <w:qFormat/>
    <w:rsid w:val="00306D1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306D1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D1E"/>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306D1E"/>
    <w:rPr>
      <w:rFonts w:ascii="Times New Roman" w:eastAsia="Times New Roman" w:hAnsi="Times New Roman" w:cs="Times New Roman"/>
      <w:b/>
      <w:bCs/>
      <w:sz w:val="24"/>
      <w:szCs w:val="24"/>
    </w:rPr>
  </w:style>
  <w:style w:type="character" w:styleId="Strong">
    <w:name w:val="Strong"/>
    <w:basedOn w:val="DefaultParagraphFont"/>
    <w:uiPriority w:val="22"/>
    <w:qFormat/>
    <w:rsid w:val="00306D1E"/>
    <w:rPr>
      <w:b/>
      <w:bCs/>
    </w:rPr>
  </w:style>
</w:styles>
</file>

<file path=word/webSettings.xml><?xml version="1.0" encoding="utf-8"?>
<w:webSettings xmlns:r="http://schemas.openxmlformats.org/officeDocument/2006/relationships" xmlns:w="http://schemas.openxmlformats.org/wordprocessingml/2006/main">
  <w:divs>
    <w:div w:id="2957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3788</Words>
  <Characters>21593</Characters>
  <Application>Microsoft Office Word</Application>
  <DocSecurity>0</DocSecurity>
  <Lines>179</Lines>
  <Paragraphs>50</Paragraphs>
  <ScaleCrop>false</ScaleCrop>
  <Company>Hitech Outsourcing Services</Company>
  <LinksUpToDate>false</LinksUpToDate>
  <CharactersWithSpaces>25331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1</cp:revision>
  <dcterms:created xsi:type="dcterms:W3CDTF">2008-02-14T22:14:00Z</dcterms:created>
  <dcterms:modified xsi:type="dcterms:W3CDTF">2008-02-14T22:14:00Z</dcterms:modified>
</cp:coreProperties>
</file>