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AFD" w:rsidRDefault="009C1AFD" w:rsidP="009C1AFD">
      <w:r>
        <w:t xml:space="preserve">J--The Contractor will provide all </w:t>
      </w:r>
      <w:proofErr w:type="gramStart"/>
      <w:r>
        <w:t>management ,</w:t>
      </w:r>
      <w:proofErr w:type="gramEnd"/>
      <w:r>
        <w:t xml:space="preserve"> plant, labor ,materials, and transportation necessary to keep all doors operating safely and continuously. </w:t>
      </w:r>
    </w:p>
    <w:p w:rsidR="009C1AFD" w:rsidRDefault="009C1AFD" w:rsidP="009C1AFD">
      <w:r>
        <w:t xml:space="preserve">Ref: 714224 </w:t>
      </w:r>
      <w:proofErr w:type="gramStart"/>
      <w:r>
        <w:t>Buyer</w:t>
      </w:r>
      <w:proofErr w:type="gramEnd"/>
      <w:r>
        <w:t xml:space="preserve">: Department of the Army, New Hampshire </w:t>
      </w:r>
    </w:p>
    <w:p w:rsidR="009C1AFD" w:rsidRDefault="009C1AFD" w:rsidP="009C1AFD">
      <w:r>
        <w:t xml:space="preserve">Solicitation: F8N3CE1087A001 </w:t>
      </w:r>
    </w:p>
    <w:p w:rsidR="009C1AFD" w:rsidRDefault="009C1AFD" w:rsidP="009C1AFD">
      <w:r>
        <w:t xml:space="preserve">Title: J--The Contractor will provide all </w:t>
      </w:r>
      <w:proofErr w:type="gramStart"/>
      <w:r>
        <w:t>management ,</w:t>
      </w:r>
      <w:proofErr w:type="gramEnd"/>
      <w:r>
        <w:t xml:space="preserve"> plant, labor ,materials, and transportation necessary to keep all doors operating safely and continuously.  </w:t>
      </w:r>
    </w:p>
    <w:p w:rsidR="009C1AFD" w:rsidRDefault="009C1AFD" w:rsidP="009C1AFD">
      <w:r>
        <w:t xml:space="preserve">Category: 332 - Fabricated Metal Product Manufacturing </w:t>
      </w:r>
    </w:p>
    <w:p w:rsidR="009C1AFD" w:rsidRDefault="009C1AFD" w:rsidP="009C1AFD">
      <w:r>
        <w:t xml:space="preserve">Ends: 21 days 7 </w:t>
      </w:r>
      <w:proofErr w:type="spellStart"/>
      <w:r>
        <w:t>hrs</w:t>
      </w:r>
      <w:proofErr w:type="spellEnd"/>
      <w:r>
        <w:t xml:space="preserve"> 11 </w:t>
      </w:r>
      <w:proofErr w:type="spellStart"/>
      <w:r>
        <w:t>mins</w:t>
      </w:r>
      <w:proofErr w:type="spellEnd"/>
      <w:r>
        <w:t xml:space="preserve"> </w:t>
      </w:r>
    </w:p>
    <w:p w:rsidR="009C1AFD" w:rsidRDefault="009C1AFD" w:rsidP="009C1AFD">
      <w:r>
        <w:t xml:space="preserve">(5/10/11 12:00 </w:t>
      </w:r>
      <w:proofErr w:type="gramStart"/>
      <w:r>
        <w:t>AM</w:t>
      </w:r>
      <w:proofErr w:type="gramEnd"/>
      <w:r>
        <w:t xml:space="preserve"> EST) </w:t>
      </w:r>
    </w:p>
    <w:p w:rsidR="009C1AFD" w:rsidRDefault="009C1AFD" w:rsidP="009C1AFD">
      <w:r>
        <w:t xml:space="preserve">Buyer: Department of the Army, New Hampshire, USA  </w:t>
      </w:r>
    </w:p>
    <w:p w:rsidR="009C1AFD" w:rsidRDefault="009C1AFD" w:rsidP="009C1AFD">
      <w:r>
        <w:t xml:space="preserve">Location: New Hampshire, USA </w:t>
      </w:r>
    </w:p>
    <w:p w:rsidR="009C1AFD" w:rsidRDefault="009C1AFD" w:rsidP="009C1AFD">
      <w:r>
        <w:t>Contact: Catherine Keenan, 603-227-5056157 MSG/MSC Contracting Office</w:t>
      </w:r>
    </w:p>
    <w:p w:rsidR="009C1AFD" w:rsidRDefault="009C1AFD" w:rsidP="009C1AFD">
      <w:r>
        <w:t xml:space="preserve">157 MSG/MSC Contracting </w:t>
      </w:r>
      <w:proofErr w:type="gramStart"/>
      <w:r>
        <w:t>Office</w:t>
      </w:r>
      <w:proofErr w:type="gramEnd"/>
      <w:r>
        <w:t xml:space="preserve">, 302 </w:t>
      </w:r>
      <w:proofErr w:type="spellStart"/>
      <w:r>
        <w:t>Newmarket</w:t>
      </w:r>
      <w:proofErr w:type="spellEnd"/>
      <w:r>
        <w:t xml:space="preserve"> ST </w:t>
      </w:r>
      <w:proofErr w:type="spellStart"/>
      <w:r>
        <w:t>Bldg</w:t>
      </w:r>
      <w:proofErr w:type="spellEnd"/>
      <w:r>
        <w:t xml:space="preserve"> 145, PEASE ANGB, NH 03803-0157 </w:t>
      </w:r>
    </w:p>
    <w:p w:rsidR="009C1AFD" w:rsidRDefault="009C1AFD" w:rsidP="009C1AFD">
      <w:r>
        <w:t xml:space="preserve">Phone:  </w:t>
      </w:r>
    </w:p>
    <w:p w:rsidR="009C1AFD" w:rsidRDefault="009C1AFD" w:rsidP="009C1AFD">
      <w:r>
        <w:t xml:space="preserve">Fax:  </w:t>
      </w:r>
    </w:p>
    <w:p w:rsidR="009C1AFD" w:rsidRDefault="009C1AFD" w:rsidP="009C1AFD">
      <w:r>
        <w:t xml:space="preserve">Email:  </w:t>
      </w:r>
    </w:p>
    <w:p w:rsidR="009C1AFD" w:rsidRDefault="009C1AFD" w:rsidP="009C1AFD"/>
    <w:p w:rsidR="009C1AFD" w:rsidRDefault="009C1AFD" w:rsidP="009C1AFD">
      <w:r>
        <w:t>--------------------------------------------------------------------------------</w:t>
      </w:r>
    </w:p>
    <w:p w:rsidR="009C1AFD" w:rsidRDefault="009C1AFD" w:rsidP="009C1AFD">
      <w:r>
        <w:t xml:space="preserve"> </w:t>
      </w:r>
    </w:p>
    <w:p w:rsidR="009C1AFD" w:rsidRDefault="009C1AFD" w:rsidP="009C1AFD">
      <w:r>
        <w:t>Description/Comments:</w:t>
      </w:r>
    </w:p>
    <w:p w:rsidR="009C1AFD" w:rsidRDefault="009C1AFD" w:rsidP="009C1AFD">
      <w:r>
        <w:t xml:space="preserve">This is a combined synopsis/solicitation for commercial items prepared in accordance with the format in Subpart 12.6, as supplemented with additional information included in this notice. This announcement constitutes the only solicitation; proposals are being requested and a written solicitation will not be issued. </w:t>
      </w:r>
    </w:p>
    <w:p w:rsidR="009C1AFD" w:rsidRDefault="009C1AFD" w:rsidP="009C1AFD"/>
    <w:p w:rsidR="009C1AFD" w:rsidRDefault="009C1AFD" w:rsidP="009C1AFD">
      <w:r>
        <w:t xml:space="preserve">This Solicitation number F8N3CE1087A001 is </w:t>
      </w:r>
      <w:proofErr w:type="spellStart"/>
      <w:r>
        <w:t>issused</w:t>
      </w:r>
      <w:proofErr w:type="spellEnd"/>
      <w:r>
        <w:t xml:space="preserve"> as a Request for </w:t>
      </w:r>
      <w:proofErr w:type="gramStart"/>
      <w:r>
        <w:t>Quote(</w:t>
      </w:r>
      <w:proofErr w:type="gramEnd"/>
      <w:r>
        <w:t>RFQ)</w:t>
      </w:r>
    </w:p>
    <w:p w:rsidR="009C1AFD" w:rsidRDefault="009C1AFD" w:rsidP="009C1AFD">
      <w:r>
        <w:t xml:space="preserve">The associated NAICS code is 332321 - Metal Windows and Door Manufacturing, small business size standard 500 employees. The governments intends to Award One (1) Base year with </w:t>
      </w:r>
      <w:proofErr w:type="gramStart"/>
      <w:r>
        <w:t>Two(</w:t>
      </w:r>
      <w:proofErr w:type="gramEnd"/>
      <w:r>
        <w:t xml:space="preserve">2)Option Year </w:t>
      </w:r>
      <w:r>
        <w:lastRenderedPageBreak/>
        <w:t xml:space="preserve">Contract. Information concerning FAR clauses can be obtained at http//farsite.hill.af.mil. The date and time that quote offers are due by is: 11:00 AM EST on 10 MAY 2011 to catherine.keenan2@us.army.mil or scott.ballweg@us.army.mil. Please contact scott.ballweg@us.army.mil to schedule site visit. 1. SCOPE OF WORK. Pease ANGB owns a combination of approximately 96 overhead and roll-up doors. A maintenance program is necessary to maintain the doors in good working order to prevent mission delays and to protect personal from severe accidents or even death from doors not maintained. The average age of the overhead doors is 23 years, however many doors are as old as 54 years. The description of work is an industry standard with the intent to keep overhead doors dependable and safe. </w:t>
      </w:r>
    </w:p>
    <w:p w:rsidR="009C1AFD" w:rsidRDefault="009C1AFD" w:rsidP="009C1AFD">
      <w:proofErr w:type="gramStart"/>
      <w:r>
        <w:t>2.LOCATIONS</w:t>
      </w:r>
      <w:proofErr w:type="gramEnd"/>
      <w:r>
        <w:t xml:space="preserve"> AND INVENTORY OF DOORS. Location of the work is within the cantonment area to the Pease Air National Guard Base.</w:t>
      </w:r>
    </w:p>
    <w:p w:rsidR="009C1AFD" w:rsidRDefault="009C1AFD" w:rsidP="009C1AFD"/>
    <w:p w:rsidR="009C1AFD" w:rsidRDefault="009C1AFD" w:rsidP="009C1AFD"/>
    <w:p w:rsidR="009C1AFD" w:rsidRDefault="009C1AFD" w:rsidP="009C1AFD">
      <w:r>
        <w:t>2.1 Bldg. 149 Mobility Bag Storage 2 Overhead Doors</w:t>
      </w:r>
    </w:p>
    <w:p w:rsidR="009C1AFD" w:rsidRDefault="009C1AFD" w:rsidP="009C1AFD">
      <w:r>
        <w:t>2.2 Bldg. 151 State Main/Mobility/P Pro 4 Overhead Doors</w:t>
      </w:r>
    </w:p>
    <w:p w:rsidR="009C1AFD" w:rsidRDefault="009C1AFD" w:rsidP="009C1AFD">
      <w:r>
        <w:t>2.3 Bldg. 152 DRMO 1 Overhead Doors</w:t>
      </w:r>
    </w:p>
    <w:p w:rsidR="009C1AFD" w:rsidRDefault="009C1AFD" w:rsidP="009C1AFD">
      <w:r>
        <w:t>2.4 Bldg. 145 Civil Engineering 4 Roll-up Doors</w:t>
      </w:r>
    </w:p>
    <w:p w:rsidR="009C1AFD" w:rsidRDefault="009C1AFD" w:rsidP="009C1AFD">
      <w:r>
        <w:t>2.5 Bldg. 156 Flight Simulator 2 Overhead Door</w:t>
      </w:r>
    </w:p>
    <w:p w:rsidR="009C1AFD" w:rsidRDefault="009C1AFD" w:rsidP="009C1AFD">
      <w:r>
        <w:t>2.6 Bldg. 157 Vehicle Maintenance 9 Overhead Doors and 2 Roll-up Doors</w:t>
      </w:r>
    </w:p>
    <w:p w:rsidR="009C1AFD" w:rsidRDefault="009C1AFD" w:rsidP="009C1AFD">
      <w:r>
        <w:t>2.7 Bldg. 167 Fuels 1 Overhead Door</w:t>
      </w:r>
    </w:p>
    <w:p w:rsidR="009C1AFD" w:rsidRDefault="009C1AFD" w:rsidP="009C1AFD">
      <w:r>
        <w:t>2.8 Bldg. 169 Fuels 1 Overhead Door</w:t>
      </w:r>
    </w:p>
    <w:p w:rsidR="009C1AFD" w:rsidRDefault="009C1AFD" w:rsidP="009C1AFD">
      <w:r>
        <w:t>2.9 Bldg. 170 1 Overhead Door.</w:t>
      </w:r>
    </w:p>
    <w:p w:rsidR="009C1AFD" w:rsidRDefault="009C1AFD" w:rsidP="009C1AFD">
      <w:r>
        <w:t>2.10 Bldg. 244 Security/Avionics 3 Overhead Doors.</w:t>
      </w:r>
    </w:p>
    <w:p w:rsidR="009C1AFD" w:rsidRDefault="009C1AFD" w:rsidP="009C1AFD">
      <w:r>
        <w:t>2.11 Bldg. 245 Readiness 1 Overhead Doors.</w:t>
      </w:r>
    </w:p>
    <w:p w:rsidR="009C1AFD" w:rsidRDefault="009C1AFD" w:rsidP="009C1AFD">
      <w:r>
        <w:t>2.12 Bldg. 247 Air Traffic Control 2 Overhead Doors.</w:t>
      </w:r>
    </w:p>
    <w:p w:rsidR="009C1AFD" w:rsidRDefault="009C1AFD" w:rsidP="009C1AFD">
      <w:r>
        <w:t>2.13 Bldg. 249 AGE 10 Overhead Doors.</w:t>
      </w:r>
    </w:p>
    <w:p w:rsidR="009C1AFD" w:rsidRDefault="009C1AFD" w:rsidP="009C1AFD">
      <w:r>
        <w:t>2.14 Bldg. 251 Hangar 5 Overhead Doors.</w:t>
      </w:r>
    </w:p>
    <w:p w:rsidR="009C1AFD" w:rsidRDefault="009C1AFD" w:rsidP="009C1AFD">
      <w:r>
        <w:t>2.15 Bldg. 252 Hangar 2 Overhead Doors.</w:t>
      </w:r>
    </w:p>
    <w:p w:rsidR="009C1AFD" w:rsidRDefault="009C1AFD" w:rsidP="009C1AFD">
      <w:r>
        <w:t>2.16 Bldg. 253 Hangar 7 Overhead Doors.</w:t>
      </w:r>
    </w:p>
    <w:p w:rsidR="009C1AFD" w:rsidRDefault="009C1AFD" w:rsidP="009C1AFD">
      <w:r>
        <w:t>2.17 Bldg. 254 Hangar 7 Overhead Doors and 2 roll-up Doors.</w:t>
      </w:r>
    </w:p>
    <w:p w:rsidR="009C1AFD" w:rsidRDefault="009C1AFD" w:rsidP="009C1AFD">
      <w:r>
        <w:lastRenderedPageBreak/>
        <w:t>2.18 Bldg. 256 Life Support 2 Overhead Doors.</w:t>
      </w:r>
    </w:p>
    <w:p w:rsidR="009C1AFD" w:rsidRDefault="009C1AFD" w:rsidP="009C1AFD">
      <w:r>
        <w:t xml:space="preserve">2.19 Bldg. 258 Hazmat 5 Overhead Doors. </w:t>
      </w:r>
    </w:p>
    <w:p w:rsidR="009C1AFD" w:rsidRDefault="009C1AFD" w:rsidP="009C1AFD">
      <w:r>
        <w:t>2.20 Bldg. 243 Fire Station 12 Overhead Doors.</w:t>
      </w:r>
    </w:p>
    <w:p w:rsidR="009C1AFD" w:rsidRDefault="009C1AFD" w:rsidP="009C1AFD">
      <w:r>
        <w:t>2.21 Bldg. 262 Supply 4 Overhead Doors</w:t>
      </w:r>
    </w:p>
    <w:p w:rsidR="009C1AFD" w:rsidRDefault="009C1AFD" w:rsidP="009C1AFD"/>
    <w:p w:rsidR="009C1AFD" w:rsidRDefault="009C1AFD" w:rsidP="009C1AFD"/>
    <w:p w:rsidR="009C1AFD" w:rsidRDefault="009C1AFD" w:rsidP="009C1AFD">
      <w:r>
        <w:t xml:space="preserve">3. DESCRIPTION OF WORK. Perform the following checks, and maintenance to Overhead Panel and Roll-up Doors. Results of each door shall be recorded on Government supplied Maintenance Inspection Reports or a contractors equivalent form. The work description is further explained in this section. Prepare a cost estimate based on the Inspection Report findings to repair, replace, align, and all which appertains to the doors to bring back into safe serviceable conditions. Not all repairs can be made upon discovery because of parts and time constraints, however make repairs and adjustments immediately if possible. </w:t>
      </w:r>
      <w:proofErr w:type="gramStart"/>
      <w:r>
        <w:t>When a door is found in an unsafe condition follow directions in Item 3.1.1 below.</w:t>
      </w:r>
      <w:proofErr w:type="gramEnd"/>
      <w:r>
        <w:t xml:space="preserve"> All work to include the following but not limited to:</w:t>
      </w:r>
    </w:p>
    <w:p w:rsidR="009C1AFD" w:rsidRDefault="009C1AFD" w:rsidP="009C1AFD"/>
    <w:p w:rsidR="009C1AFD" w:rsidRDefault="009C1AFD" w:rsidP="009C1AFD">
      <w:r>
        <w:t xml:space="preserve">3.1 Overhead Doors - Perform the following Checks and Maintenance. </w:t>
      </w:r>
    </w:p>
    <w:p w:rsidR="009C1AFD" w:rsidRDefault="009C1AFD" w:rsidP="009C1AFD"/>
    <w:p w:rsidR="009C1AFD" w:rsidRDefault="009C1AFD" w:rsidP="009C1AFD">
      <w:r>
        <w:t>3.1.1 Immediately let the State Technician assigned to this job know of an unsafe door. The State Technician will contact Civil Engineering Operations and make provisions to Lockout/</w:t>
      </w:r>
      <w:proofErr w:type="spellStart"/>
      <w:r>
        <w:t>Tagout</w:t>
      </w:r>
      <w:proofErr w:type="spellEnd"/>
      <w:r>
        <w:t xml:space="preserve"> the door. Estimate cost and labor to make repairs and coordinate with the Contracting Officer. </w:t>
      </w:r>
    </w:p>
    <w:p w:rsidR="009C1AFD" w:rsidRDefault="009C1AFD" w:rsidP="009C1AFD"/>
    <w:p w:rsidR="009C1AFD" w:rsidRDefault="009C1AFD" w:rsidP="009C1AFD">
      <w:r>
        <w:t xml:space="preserve">3.1.2 Keep rails, guides, springs, and rollers secure and free from dust, dirt, corrosion, and obstruction. </w:t>
      </w:r>
    </w:p>
    <w:p w:rsidR="009C1AFD" w:rsidRDefault="009C1AFD" w:rsidP="009C1AFD"/>
    <w:p w:rsidR="009C1AFD" w:rsidRDefault="009C1AFD" w:rsidP="009C1AFD">
      <w:r>
        <w:t xml:space="preserve">3.1.3 Lubricate according to manufacturer's recommendations on upper rails and rollers. Lower rails should not require lubrication. </w:t>
      </w:r>
    </w:p>
    <w:p w:rsidR="009C1AFD" w:rsidRDefault="009C1AFD" w:rsidP="009C1AFD">
      <w:r>
        <w:t>3.1.4 Check alignment of rollers and rails. Centering of wheels between door/track is between 1 " and 2 ". Realign when necessary.</w:t>
      </w:r>
    </w:p>
    <w:p w:rsidR="009C1AFD" w:rsidRDefault="009C1AFD" w:rsidP="009C1AFD">
      <w:r>
        <w:t>3.1.5 Check and replace worn wheel bearings.</w:t>
      </w:r>
    </w:p>
    <w:p w:rsidR="009C1AFD" w:rsidRDefault="009C1AFD" w:rsidP="009C1AFD"/>
    <w:p w:rsidR="009C1AFD" w:rsidRDefault="009C1AFD" w:rsidP="009C1AFD">
      <w:r>
        <w:lastRenderedPageBreak/>
        <w:t>3.1.6 Check guides for security and alignment. Guides should be aligned straight up and down with smooth transition to the next guide attached: Guides should all be fastened to wall and rails securely by bolts or welds. Correct guide alignment and refasten system to walls if the previous conditions exist.</w:t>
      </w:r>
    </w:p>
    <w:p w:rsidR="009C1AFD" w:rsidRDefault="009C1AFD" w:rsidP="009C1AFD">
      <w:r>
        <w:t>3.1.7 Check steel counter balance lift cables making sure they are securely attached to bottom of door. Refasten lift cables if not attached securely to door bottom.</w:t>
      </w:r>
    </w:p>
    <w:p w:rsidR="009C1AFD" w:rsidRDefault="009C1AFD" w:rsidP="009C1AFD">
      <w:r>
        <w:t>3.1.8 Check for wear and damage to steel counter balance lift cables by indications of fraying of the wire strands or breakage. Replace worn cables.</w:t>
      </w:r>
    </w:p>
    <w:p w:rsidR="009C1AFD" w:rsidRDefault="009C1AFD" w:rsidP="009C1AFD">
      <w:r>
        <w:t xml:space="preserve">3.1.9 Inspect and lubricate operator motor according to manufacturer's recommendations. </w:t>
      </w:r>
    </w:p>
    <w:p w:rsidR="009C1AFD" w:rsidRDefault="009C1AFD" w:rsidP="009C1AFD"/>
    <w:p w:rsidR="009C1AFD" w:rsidRDefault="009C1AFD" w:rsidP="009C1AFD">
      <w:proofErr w:type="gramStart"/>
      <w:r>
        <w:t>3.1.10 Check alignment of door operator with door drive gears and chain.</w:t>
      </w:r>
      <w:proofErr w:type="gramEnd"/>
      <w:r>
        <w:t xml:space="preserve"> Realign operator with door gears if they do not line up.</w:t>
      </w:r>
    </w:p>
    <w:p w:rsidR="009C1AFD" w:rsidRDefault="009C1AFD" w:rsidP="009C1AFD">
      <w:proofErr w:type="gramStart"/>
      <w:r>
        <w:t>3.1.11 Check solenoid brake for proper operation.</w:t>
      </w:r>
      <w:proofErr w:type="gramEnd"/>
      <w:r>
        <w:t xml:space="preserve"> Adjust or replace solenoid if not operating correctly.</w:t>
      </w:r>
    </w:p>
    <w:p w:rsidR="009C1AFD" w:rsidRDefault="009C1AFD" w:rsidP="009C1AFD"/>
    <w:p w:rsidR="009C1AFD" w:rsidRDefault="009C1AFD" w:rsidP="009C1AFD">
      <w:proofErr w:type="gramStart"/>
      <w:r>
        <w:t>3.1.12 Check friction clutch for proper operation.</w:t>
      </w:r>
      <w:proofErr w:type="gramEnd"/>
      <w:r>
        <w:t xml:space="preserve"> Adjust or replace clutch if not operating correctly.</w:t>
      </w:r>
    </w:p>
    <w:p w:rsidR="009C1AFD" w:rsidRDefault="009C1AFD" w:rsidP="009C1AFD"/>
    <w:p w:rsidR="009C1AFD" w:rsidRDefault="009C1AFD" w:rsidP="009C1AFD">
      <w:r>
        <w:t>3.1.13 Check hinges for breakage, pivot wear, and tightness against the door panels. Replace hinges if worn and secure any loose hinges to doors.</w:t>
      </w:r>
    </w:p>
    <w:p w:rsidR="009C1AFD" w:rsidRDefault="009C1AFD" w:rsidP="009C1AFD">
      <w:r>
        <w:t>3.1.14 Check drive sprocket, control unit set-screws and tighten any loose set-screws.</w:t>
      </w:r>
    </w:p>
    <w:p w:rsidR="009C1AFD" w:rsidRDefault="009C1AFD" w:rsidP="009C1AFD"/>
    <w:p w:rsidR="009C1AFD" w:rsidRDefault="009C1AFD" w:rsidP="009C1AFD">
      <w:r>
        <w:t>3.1.15 Check opener cams for loose set screws and tighten any loose set-screws.</w:t>
      </w:r>
    </w:p>
    <w:p w:rsidR="009C1AFD" w:rsidRDefault="009C1AFD" w:rsidP="009C1AFD"/>
    <w:p w:rsidR="009C1AFD" w:rsidRDefault="009C1AFD" w:rsidP="009C1AFD">
      <w:r>
        <w:t>3.1.16 Check cable drums and tighten any loose set-screws and cotter keys.</w:t>
      </w:r>
    </w:p>
    <w:p w:rsidR="009C1AFD" w:rsidRDefault="009C1AFD" w:rsidP="009C1AFD">
      <w:r>
        <w:t>3.1.17 Check cables running in drum threads and realign if necessary.</w:t>
      </w:r>
    </w:p>
    <w:p w:rsidR="009C1AFD" w:rsidRDefault="009C1AFD" w:rsidP="009C1AFD">
      <w:r>
        <w:t>3.1.18 Check counter balance springs for wear and oil springs with Garage Door Lubricant, ##GD-12208 or equal. Replace worn springs.</w:t>
      </w:r>
    </w:p>
    <w:p w:rsidR="009C1AFD" w:rsidRDefault="009C1AFD" w:rsidP="009C1AFD">
      <w:r>
        <w:t>3.1.19 Check manual chain hoist including throw-out arm. Adjust or repair if not working correctly.</w:t>
      </w:r>
    </w:p>
    <w:p w:rsidR="009C1AFD" w:rsidRDefault="009C1AFD" w:rsidP="009C1AFD"/>
    <w:p w:rsidR="009C1AFD" w:rsidRDefault="009C1AFD" w:rsidP="009C1AFD">
      <w:r>
        <w:t>3.1.20 Check emergency stop mechanisms for proper operation, wear, and damage. Includes electronic and air operated systems. Repair inoperative mechanisms.</w:t>
      </w:r>
    </w:p>
    <w:p w:rsidR="009C1AFD" w:rsidRDefault="009C1AFD" w:rsidP="009C1AFD">
      <w:r>
        <w:lastRenderedPageBreak/>
        <w:t>3.1.21 Check electric door operator button/switches for proper operation. Most operator switches have Open, Stop, and Close modes. Replace switches which do not operate correctly.</w:t>
      </w:r>
    </w:p>
    <w:p w:rsidR="009C1AFD" w:rsidRDefault="009C1AFD" w:rsidP="009C1AFD">
      <w:r>
        <w:t>3.1.22 Check for bent or warped panels. Replace defective panels.</w:t>
      </w:r>
    </w:p>
    <w:p w:rsidR="009C1AFD" w:rsidRDefault="009C1AFD" w:rsidP="009C1AFD">
      <w:r>
        <w:t>3.2 Roll-up Doors Next Page</w:t>
      </w:r>
    </w:p>
    <w:p w:rsidR="009C1AFD" w:rsidRDefault="009C1AFD" w:rsidP="009C1AFD"/>
    <w:p w:rsidR="009C1AFD" w:rsidRDefault="009C1AFD" w:rsidP="009C1AFD"/>
    <w:p w:rsidR="009C1AFD" w:rsidRDefault="009C1AFD" w:rsidP="009C1AFD"/>
    <w:p w:rsidR="009C1AFD" w:rsidRDefault="009C1AFD" w:rsidP="009C1AFD">
      <w:r>
        <w:t>3.2 Roll-up Doors - Perform the following checks, and maintenance.</w:t>
      </w:r>
    </w:p>
    <w:p w:rsidR="009C1AFD" w:rsidRDefault="009C1AFD" w:rsidP="009C1AFD"/>
    <w:p w:rsidR="009C1AFD" w:rsidRDefault="009C1AFD" w:rsidP="009C1AFD">
      <w:r>
        <w:t>3.2.1 Keep guides secure and free from dust, dirt, corrosion, and obstruction.</w:t>
      </w:r>
    </w:p>
    <w:p w:rsidR="009C1AFD" w:rsidRDefault="009C1AFD" w:rsidP="009C1AFD"/>
    <w:p w:rsidR="009C1AFD" w:rsidRDefault="009C1AFD" w:rsidP="009C1AFD">
      <w:r>
        <w:t>3.2.2 Lubricate according to manufacturer's recommendations on rails.</w:t>
      </w:r>
    </w:p>
    <w:p w:rsidR="009C1AFD" w:rsidRDefault="009C1AFD" w:rsidP="009C1AFD"/>
    <w:p w:rsidR="009C1AFD" w:rsidRDefault="009C1AFD" w:rsidP="009C1AFD">
      <w:r>
        <w:t>3.2.3 Check rails for security and alignment. Realign and fasten rails to wall if necessary.</w:t>
      </w:r>
    </w:p>
    <w:p w:rsidR="009C1AFD" w:rsidRDefault="009C1AFD" w:rsidP="009C1AFD"/>
    <w:p w:rsidR="009C1AFD" w:rsidRDefault="009C1AFD" w:rsidP="009C1AFD">
      <w:r>
        <w:t>3.2.4 Inspect and lubricate motors as recommended by manufacturer.</w:t>
      </w:r>
    </w:p>
    <w:p w:rsidR="009C1AFD" w:rsidRDefault="009C1AFD" w:rsidP="009C1AFD"/>
    <w:p w:rsidR="009C1AFD" w:rsidRDefault="009C1AFD" w:rsidP="009C1AFD">
      <w:r>
        <w:t xml:space="preserve">3.2.5 Lubricate inner counter balance spring. </w:t>
      </w:r>
    </w:p>
    <w:p w:rsidR="009C1AFD" w:rsidRDefault="009C1AFD" w:rsidP="009C1AFD"/>
    <w:p w:rsidR="009C1AFD" w:rsidRDefault="009C1AFD" w:rsidP="009C1AFD">
      <w:r>
        <w:t>3.2.6 Check alignment of motor with drive gears or chain and smoothness of operation. Lubricate as needed. Realign motor with gears or chain if out of alignment.</w:t>
      </w:r>
    </w:p>
    <w:p w:rsidR="009C1AFD" w:rsidRDefault="009C1AFD" w:rsidP="009C1AFD"/>
    <w:p w:rsidR="009C1AFD" w:rsidRDefault="009C1AFD" w:rsidP="009C1AFD">
      <w:r>
        <w:t>3.2.7 Check door for warping or displacement of sliding panels. Replace defective panels.</w:t>
      </w:r>
    </w:p>
    <w:p w:rsidR="009C1AFD" w:rsidRDefault="009C1AFD" w:rsidP="009C1AFD"/>
    <w:p w:rsidR="009C1AFD" w:rsidRDefault="009C1AFD" w:rsidP="009C1AFD">
      <w:r>
        <w:t>3.2.8 Check door edges for fraying and also scrapping where they contact the guides. Correct conditions causing the scrapping.</w:t>
      </w:r>
    </w:p>
    <w:p w:rsidR="009C1AFD" w:rsidRDefault="009C1AFD" w:rsidP="009C1AFD">
      <w:r>
        <w:lastRenderedPageBreak/>
        <w:t>3.2.9 Check door safety strips for visual damage and check for proper operation. Check emergency stop mechanisms for proper operation, wear, and damage. Includes electronic and air operated systems. Repair safety strips if worn or not working.</w:t>
      </w:r>
    </w:p>
    <w:p w:rsidR="009C1AFD" w:rsidRDefault="009C1AFD" w:rsidP="009C1AFD">
      <w:r>
        <w:t>3.2.10 Check manual chain hoist for proper operation. Repair hoist if not operating properly.</w:t>
      </w:r>
    </w:p>
    <w:p w:rsidR="009C1AFD" w:rsidRDefault="009C1AFD" w:rsidP="009C1AFD"/>
    <w:p w:rsidR="009C1AFD" w:rsidRDefault="009C1AFD" w:rsidP="009C1AFD">
      <w:r>
        <w:t>3.2.11 Check electric door operator buttons/switches for proper operation. Most operator switches have Open, Stop, and Close modes. Replace defective switches.</w:t>
      </w:r>
    </w:p>
    <w:p w:rsidR="009C1AFD" w:rsidRDefault="009C1AFD" w:rsidP="009C1AFD"/>
    <w:p w:rsidR="009C1AFD" w:rsidRDefault="009C1AFD" w:rsidP="009C1AFD">
      <w:r>
        <w:t>4. GOVERNMENT SUPPLIED. The Government will supply the following to the maintenance contract.</w:t>
      </w:r>
    </w:p>
    <w:p w:rsidR="009C1AFD" w:rsidRDefault="009C1AFD" w:rsidP="009C1AFD">
      <w:r>
        <w:t>4.1 Two man lift.</w:t>
      </w:r>
    </w:p>
    <w:p w:rsidR="009C1AFD" w:rsidRDefault="009C1AFD" w:rsidP="009C1AFD">
      <w:r>
        <w:t>4.2 Maintenance Mechanic to assist in the coordination and operation of lift.</w:t>
      </w:r>
    </w:p>
    <w:p w:rsidR="009C1AFD" w:rsidRDefault="009C1AFD" w:rsidP="009C1AFD">
      <w:r>
        <w:t>4.3 Inspection and Maintenance records.</w:t>
      </w:r>
    </w:p>
    <w:p w:rsidR="009C1AFD" w:rsidRDefault="009C1AFD" w:rsidP="009C1AFD">
      <w:r>
        <w:t>5. COMPLETION OF WORK. Once work is completed as stated in number 3 the following will be provided to the government:</w:t>
      </w:r>
    </w:p>
    <w:p w:rsidR="009C1AFD" w:rsidRDefault="009C1AFD" w:rsidP="009C1AFD">
      <w:r>
        <w:t>5.1 Inspection reports shall be turned over to the Government.</w:t>
      </w:r>
    </w:p>
    <w:p w:rsidR="009C1AFD" w:rsidRDefault="009C1AFD" w:rsidP="009C1AFD">
      <w:r>
        <w:t xml:space="preserve">5.1.1 Reports shall contain data of original findings on each door and actions taken to correct all deficiencies. </w:t>
      </w:r>
    </w:p>
    <w:p w:rsidR="009C1AFD" w:rsidRDefault="009C1AFD" w:rsidP="009C1AFD">
      <w:r>
        <w:t>5.2 Doors shall be in safe serviceable condition when completed.</w:t>
      </w:r>
    </w:p>
    <w:p w:rsidR="009C1AFD" w:rsidRDefault="009C1AFD" w:rsidP="009C1AFD"/>
    <w:p w:rsidR="009C1AFD" w:rsidRDefault="009C1AFD" w:rsidP="009C1AFD">
      <w:r>
        <w:t>6. GOVERNMENT SUPPLIED RESOURCES. The Government will supply the following to the maintenance contract.</w:t>
      </w:r>
    </w:p>
    <w:p w:rsidR="009C1AFD" w:rsidRDefault="009C1AFD" w:rsidP="009C1AFD">
      <w:r>
        <w:t>6.1 Two man lift.</w:t>
      </w:r>
    </w:p>
    <w:p w:rsidR="009C1AFD" w:rsidRDefault="009C1AFD" w:rsidP="009C1AFD">
      <w:r>
        <w:t>6.2 Maintenance Mechanic to assist in coordinating work, escorting, and operation of lift.</w:t>
      </w:r>
    </w:p>
    <w:p w:rsidR="009C1AFD" w:rsidRDefault="009C1AFD" w:rsidP="009C1AFD"/>
    <w:p w:rsidR="009C1AFD" w:rsidRDefault="009C1AFD" w:rsidP="009C1AFD">
      <w:r>
        <w:t>7. SPECIAL PROVISIONS.</w:t>
      </w:r>
    </w:p>
    <w:p w:rsidR="009C1AFD" w:rsidRDefault="009C1AFD" w:rsidP="009C1AFD">
      <w:r>
        <w:t>7.1 The Contractor covenants to comply with all applicable State and Federal laws, rules, and regulations including, but not limited to those pertaining to non-discrimination, lobbying, drug free work place and the use of United States flagship.</w:t>
      </w:r>
    </w:p>
    <w:p w:rsidR="009C1AFD" w:rsidRDefault="009C1AFD" w:rsidP="009C1AFD">
      <w:r>
        <w:lastRenderedPageBreak/>
        <w:t>7.2 Between the effective date and date five(5) years after the completion date, at any time during the Contractor's normal business hours and as often as the Federal Government shall demand, the Contractor shall make available to the government or duly authorized agents of the Department of the Army and Air Force (National Guard Bureau) or the comptroller General of the /United States, all records pertaining to this agreement, to audit, examine and reproduce such records, and to make audits of all contracts, invoices, materials, payrolls, records of personnel, data (at that term is herein defined), and other information relating to all matters covered in this agreement.</w:t>
      </w:r>
    </w:p>
    <w:p w:rsidR="009C1AFD" w:rsidRDefault="009C1AFD" w:rsidP="009C1AFD"/>
    <w:p w:rsidR="009C1AFD" w:rsidRDefault="009C1AFD" w:rsidP="009C1AFD">
      <w:r>
        <w:t>Clauses may be accessed electronically in full text through http://farsite.hill.af.mil. Contractors must be actively registered with the Central Contractor Registration (CCR) at http://www.ccr.gov, at Wide Area Work Flow (WAWF) at http://wawf.eb.mil, and at Online Representations and Certifications Application (ORCA) at http://orca.bpn.gov.</w:t>
      </w:r>
    </w:p>
    <w:p w:rsidR="009C1AFD" w:rsidRDefault="009C1AFD" w:rsidP="009C1AFD">
      <w:proofErr w:type="gramStart"/>
      <w:r>
        <w:t>FAR 52.204-7.</w:t>
      </w:r>
      <w:proofErr w:type="gramEnd"/>
      <w:r>
        <w:t xml:space="preserve"> </w:t>
      </w:r>
      <w:proofErr w:type="gramStart"/>
      <w:r>
        <w:t>Central Contractor Registration.</w:t>
      </w:r>
      <w:proofErr w:type="gramEnd"/>
      <w:r>
        <w:t xml:space="preserve"> </w:t>
      </w:r>
      <w:proofErr w:type="gramStart"/>
      <w:r>
        <w:t xml:space="preserve">), FAR 52.212-1, Instructions to </w:t>
      </w:r>
      <w:proofErr w:type="spellStart"/>
      <w:r>
        <w:t>Offerors</w:t>
      </w:r>
      <w:proofErr w:type="spellEnd"/>
      <w:r>
        <w:t>-Commercial Items, FAR 52.212-2 Evaluation-Commercial Items Evaluation.</w:t>
      </w:r>
      <w:proofErr w:type="gramEnd"/>
      <w:r>
        <w:t xml:space="preserve"> The Government will award a contract resulting from this solicitation to the responsible </w:t>
      </w:r>
      <w:proofErr w:type="spellStart"/>
      <w:r>
        <w:t>offeror</w:t>
      </w:r>
      <w:proofErr w:type="spellEnd"/>
      <w:r>
        <w:t xml:space="preserve"> whose offer conforming to the solicitation will be most advantageous to the government, price, technically acceptability. This is a best value decision.</w:t>
      </w:r>
    </w:p>
    <w:p w:rsidR="009C1AFD" w:rsidRDefault="009C1AFD" w:rsidP="009C1AFD">
      <w:r>
        <w:t xml:space="preserve">FAR 52.212-3, </w:t>
      </w:r>
      <w:proofErr w:type="spellStart"/>
      <w:r>
        <w:t>Offerors</w:t>
      </w:r>
      <w:proofErr w:type="spellEnd"/>
      <w:r>
        <w:t xml:space="preserve"> Representation and Certifications Commercial Item or complete electronic annual representations and certifications at http//orca.bpn.gov., FAR 52.212-4 Contract Terms and Condition-Commercial Items; FAR 52.212-5 (DEV) Contract Terms and Conditions Required to Implement Statutes or Executive Orders-Commercial Item are incorporated by reference, however, for paragraphs (b) and (c) the following clauses apply. FAR 52.219-6, Notice of Total Small Business Set-Aside (if applicable), FAR 52.219-28, Post Award Small Business Representation (if applicable, FAR 52.222-21 -Prohibition Of Segregated Facilities; FAR 52.222-26 Equal Opportunity; FAR 52.222-35- Affirmative Action for Disabled Veterans and Veterans of the Vietnam Era; FAR 52.222-36 Affirmative Action for Workers With Disabilities; FAR 52.222-37 -Employment Reports On Disabled Veterans And Veterans Of The Vietnam Era; FAR 52.222-42 Statement of Equivalent Rates for Federal Hires (Services Only) FAR 52.222-50 Combating Trafficking in Persons; FAR 52.222-99 (DEV), Notification of Employee Rights under the National labor Relations Act, (Only if over $100K) FAR 52.225-13, Restrictions on Certain Foreign Purchases, FAR 52.232-33 -Payment by Electronic Funds Transfer--Central Contractor Registration; FAR 52.232-36, Payment by Third Party; DFARS 252.204-7004 -Required Central Contractor Registration (CCR); Contractors not registered in the CCR will be ineligible for award (register at http://www.ccr.gov/, DFARS 252.212-7000, </w:t>
      </w:r>
      <w:proofErr w:type="spellStart"/>
      <w:r>
        <w:t>Offeror</w:t>
      </w:r>
      <w:proofErr w:type="spellEnd"/>
      <w:r>
        <w:t xml:space="preserve"> Representations and Certifications - DFARS 252.225-7000, Buy American Act (BAA) - Balance of Payments Program Certificate (when applicable) DFARS 252-225.7001, BAA - Balance of Payments Program (when applicable)</w:t>
      </w:r>
    </w:p>
    <w:p w:rsidR="009C1AFD" w:rsidRDefault="009C1AFD" w:rsidP="009C1AFD">
      <w:r>
        <w:t xml:space="preserve">DFARS 252.232-7003, Electronic Submission of Payment Requests (WAWF instructions provided at time of award) DFARS 252.246-7000, Material Inspection </w:t>
      </w:r>
      <w:proofErr w:type="gramStart"/>
      <w:r>
        <w:t>And</w:t>
      </w:r>
      <w:proofErr w:type="gramEnd"/>
      <w:r>
        <w:t xml:space="preserve"> Receiving Report DFARS 252.247-7023, Transportation of Supplies by Sea, Alternate III</w:t>
      </w:r>
    </w:p>
    <w:p w:rsidR="009C1AFD" w:rsidRDefault="009C1AFD" w:rsidP="009C1AFD"/>
    <w:p w:rsidR="009C1AFD" w:rsidRDefault="009C1AFD" w:rsidP="009C1AFD"/>
    <w:p w:rsidR="009C1AFD" w:rsidRDefault="009C1AFD" w:rsidP="009C1AFD">
      <w:r>
        <w:t xml:space="preserve"> </w:t>
      </w:r>
    </w:p>
    <w:p w:rsidR="001B1055" w:rsidRDefault="001B1055">
      <w:bookmarkStart w:id="0" w:name="_GoBack"/>
      <w:bookmarkEnd w:id="0"/>
    </w:p>
    <w:sectPr w:rsidR="001B10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AFD"/>
    <w:rsid w:val="001B1055"/>
    <w:rsid w:val="009C1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1918</Words>
  <Characters>10936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2011-04-18T20:51:00Z</dcterms:created>
  <dcterms:modified xsi:type="dcterms:W3CDTF">2011-04-18T20:52:00Z</dcterms:modified>
</cp:coreProperties>
</file>