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F32" w:rsidRPr="008C52BF" w:rsidRDefault="00FE2F32" w:rsidP="00D10350">
      <w:pPr>
        <w:pBdr>
          <w:top w:val="single" w:sz="4" w:space="1" w:color="auto"/>
          <w:left w:val="single" w:sz="4" w:space="4" w:color="auto"/>
          <w:bottom w:val="single" w:sz="4" w:space="1" w:color="auto"/>
          <w:right w:val="single" w:sz="4" w:space="4" w:color="auto"/>
        </w:pBdr>
        <w:jc w:val="center"/>
        <w:rPr>
          <w:rFonts w:ascii="Arial" w:hAnsi="Arial" w:cs="Arial"/>
          <w:b/>
          <w:bCs/>
        </w:rPr>
      </w:pPr>
      <w:r w:rsidRPr="008C52BF">
        <w:rPr>
          <w:rFonts w:ascii="Arial" w:hAnsi="Arial" w:cs="Arial"/>
          <w:b/>
          <w:bCs/>
        </w:rPr>
        <w:t>MASSACHUSETTS CENSUS EQUITY FUND</w:t>
      </w:r>
    </w:p>
    <w:p w:rsidR="00FE2F32" w:rsidRPr="008C52BF" w:rsidRDefault="00FE2F32" w:rsidP="00D10350">
      <w:pPr>
        <w:pBdr>
          <w:top w:val="single" w:sz="4" w:space="1" w:color="auto"/>
          <w:left w:val="single" w:sz="4" w:space="4" w:color="auto"/>
          <w:bottom w:val="single" w:sz="4" w:space="1" w:color="auto"/>
          <w:right w:val="single" w:sz="4" w:space="4" w:color="auto"/>
        </w:pBdr>
        <w:jc w:val="center"/>
        <w:rPr>
          <w:rFonts w:ascii="Arial" w:hAnsi="Arial" w:cs="Arial"/>
          <w:b/>
          <w:bCs/>
        </w:rPr>
      </w:pPr>
    </w:p>
    <w:p w:rsidR="00FE2F32" w:rsidRPr="008C52BF" w:rsidRDefault="00FE2F32" w:rsidP="00D10350">
      <w:pPr>
        <w:pBdr>
          <w:top w:val="single" w:sz="4" w:space="1" w:color="auto"/>
          <w:left w:val="single" w:sz="4" w:space="4" w:color="auto"/>
          <w:bottom w:val="single" w:sz="4" w:space="1" w:color="auto"/>
          <w:right w:val="single" w:sz="4" w:space="4" w:color="auto"/>
        </w:pBdr>
        <w:jc w:val="center"/>
        <w:rPr>
          <w:rFonts w:ascii="Arial" w:hAnsi="Arial" w:cs="Arial"/>
          <w:b/>
          <w:bCs/>
        </w:rPr>
      </w:pPr>
      <w:r w:rsidRPr="008C52BF">
        <w:rPr>
          <w:rFonts w:ascii="Arial" w:hAnsi="Arial" w:cs="Arial"/>
          <w:b/>
          <w:bCs/>
        </w:rPr>
        <w:t>REQUEST FOR PROPOSALS FROM CONSULTANTS</w:t>
      </w:r>
    </w:p>
    <w:p w:rsidR="00FE2F32" w:rsidRPr="008C52BF" w:rsidRDefault="00FE2F32" w:rsidP="00D10350">
      <w:pPr>
        <w:pBdr>
          <w:top w:val="single" w:sz="4" w:space="1" w:color="auto"/>
          <w:left w:val="single" w:sz="4" w:space="4" w:color="auto"/>
          <w:bottom w:val="single" w:sz="4" w:space="1" w:color="auto"/>
          <w:right w:val="single" w:sz="4" w:space="4" w:color="auto"/>
        </w:pBdr>
        <w:jc w:val="center"/>
        <w:rPr>
          <w:rFonts w:ascii="Arial" w:hAnsi="Arial" w:cs="Arial"/>
        </w:rPr>
      </w:pPr>
    </w:p>
    <w:p w:rsidR="00FE2F32" w:rsidRPr="008C52BF" w:rsidRDefault="00FE2F32" w:rsidP="00D10350">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Release Date: Wednesday, September 9</w:t>
      </w:r>
      <w:r w:rsidRPr="008C52BF">
        <w:rPr>
          <w:rFonts w:ascii="Arial" w:hAnsi="Arial" w:cs="Arial"/>
        </w:rPr>
        <w:t>, 2009</w:t>
      </w:r>
    </w:p>
    <w:p w:rsidR="00FE2F32" w:rsidRPr="008C52BF" w:rsidRDefault="00FE2F32" w:rsidP="00D10350">
      <w:pPr>
        <w:pBdr>
          <w:top w:val="single" w:sz="4" w:space="1" w:color="auto"/>
          <w:left w:val="single" w:sz="4" w:space="4" w:color="auto"/>
          <w:bottom w:val="single" w:sz="4" w:space="1" w:color="auto"/>
          <w:right w:val="single" w:sz="4" w:space="4" w:color="auto"/>
        </w:pBdr>
        <w:jc w:val="center"/>
        <w:rPr>
          <w:rFonts w:ascii="Arial" w:hAnsi="Arial" w:cs="Arial"/>
          <w:b/>
          <w:bCs/>
        </w:rPr>
      </w:pPr>
    </w:p>
    <w:p w:rsidR="00FE2F32" w:rsidRPr="008C52BF" w:rsidRDefault="00FE2F32" w:rsidP="00D10350">
      <w:pPr>
        <w:pBdr>
          <w:top w:val="single" w:sz="4" w:space="1" w:color="auto"/>
          <w:left w:val="single" w:sz="4" w:space="4" w:color="auto"/>
          <w:bottom w:val="single" w:sz="4" w:space="1" w:color="auto"/>
          <w:right w:val="single" w:sz="4" w:space="4" w:color="auto"/>
        </w:pBdr>
        <w:jc w:val="center"/>
        <w:rPr>
          <w:rFonts w:ascii="Arial" w:hAnsi="Arial" w:cs="Arial"/>
          <w:b/>
          <w:bCs/>
        </w:rPr>
      </w:pPr>
      <w:r w:rsidRPr="008C52BF">
        <w:rPr>
          <w:rFonts w:ascii="Arial" w:hAnsi="Arial" w:cs="Arial"/>
          <w:b/>
          <w:bCs/>
        </w:rPr>
        <w:t>PROPOSALS DUE: Friday, September 18, 2009</w:t>
      </w:r>
      <w:r>
        <w:rPr>
          <w:rFonts w:ascii="Arial" w:hAnsi="Arial" w:cs="Arial"/>
          <w:b/>
          <w:bCs/>
        </w:rPr>
        <w:t>, 5:00pm</w:t>
      </w:r>
    </w:p>
    <w:p w:rsidR="00FE2F32" w:rsidRPr="008C52BF" w:rsidRDefault="00FE2F32" w:rsidP="00D10350">
      <w:pPr>
        <w:pBdr>
          <w:top w:val="single" w:sz="4" w:space="1" w:color="auto"/>
          <w:left w:val="single" w:sz="4" w:space="4" w:color="auto"/>
          <w:bottom w:val="single" w:sz="4" w:space="1" w:color="auto"/>
          <w:right w:val="single" w:sz="4" w:space="4" w:color="auto"/>
        </w:pBdr>
        <w:jc w:val="center"/>
        <w:rPr>
          <w:rFonts w:ascii="Arial" w:hAnsi="Arial" w:cs="Arial"/>
          <w:b/>
          <w:bCs/>
        </w:rPr>
      </w:pPr>
    </w:p>
    <w:p w:rsidR="00FE2F32" w:rsidRPr="008C52BF" w:rsidRDefault="00FE2F32" w:rsidP="007E5526">
      <w:pPr>
        <w:rPr>
          <w:rFonts w:ascii="Arial" w:hAnsi="Arial" w:cs="Arial"/>
        </w:rPr>
      </w:pPr>
    </w:p>
    <w:p w:rsidR="00FE2F32" w:rsidRPr="008C52BF" w:rsidRDefault="00FE2F32" w:rsidP="007E5526">
      <w:pPr>
        <w:rPr>
          <w:rFonts w:ascii="Arial" w:hAnsi="Arial" w:cs="Arial"/>
          <w:u w:val="single"/>
        </w:rPr>
      </w:pPr>
    </w:p>
    <w:p w:rsidR="00FE2F32" w:rsidRPr="008C52BF" w:rsidRDefault="00FE2F32" w:rsidP="007E5526">
      <w:pPr>
        <w:rPr>
          <w:rFonts w:ascii="Arial" w:hAnsi="Arial" w:cs="Arial"/>
        </w:rPr>
      </w:pPr>
      <w:r w:rsidRPr="008C52BF">
        <w:rPr>
          <w:rFonts w:ascii="Arial" w:hAnsi="Arial" w:cs="Arial"/>
          <w:u w:val="single"/>
        </w:rPr>
        <w:t xml:space="preserve">For Further Information Contact: </w:t>
      </w:r>
    </w:p>
    <w:p w:rsidR="00FE2F32" w:rsidRPr="008C52BF" w:rsidRDefault="00FE2F32" w:rsidP="007E5526">
      <w:pPr>
        <w:rPr>
          <w:rFonts w:ascii="Arial" w:hAnsi="Arial" w:cs="Arial"/>
        </w:rPr>
      </w:pPr>
      <w:r w:rsidRPr="008C52BF">
        <w:rPr>
          <w:rFonts w:ascii="Arial" w:hAnsi="Arial" w:cs="Arial"/>
        </w:rPr>
        <w:t>Kelly Bates, Executive Director, Access Strategies Fund</w:t>
      </w:r>
    </w:p>
    <w:p w:rsidR="00FE2F32" w:rsidRPr="008C52BF" w:rsidRDefault="00FE2F32" w:rsidP="007E5526">
      <w:pPr>
        <w:rPr>
          <w:rFonts w:ascii="Arial" w:hAnsi="Arial" w:cs="Arial"/>
        </w:rPr>
      </w:pPr>
      <w:r w:rsidRPr="008C52BF">
        <w:rPr>
          <w:rFonts w:ascii="Arial" w:hAnsi="Arial" w:cs="Arial"/>
        </w:rPr>
        <w:t xml:space="preserve">617-494-0715, x 201, </w:t>
      </w:r>
      <w:hyperlink r:id="rId7" w:history="1">
        <w:r w:rsidRPr="008C52BF">
          <w:rPr>
            <w:rStyle w:val="Hyperlink"/>
            <w:rFonts w:ascii="Arial" w:hAnsi="Arial" w:cs="Arial"/>
          </w:rPr>
          <w:t>kbates@accessstrategies.org</w:t>
        </w:r>
      </w:hyperlink>
      <w:r w:rsidRPr="008C52BF">
        <w:rPr>
          <w:rFonts w:ascii="Arial" w:hAnsi="Arial" w:cs="Arial"/>
        </w:rPr>
        <w:t xml:space="preserve"> </w:t>
      </w:r>
    </w:p>
    <w:p w:rsidR="00FE2F32" w:rsidRPr="008C52BF" w:rsidRDefault="00FE2F32" w:rsidP="007E5526">
      <w:pPr>
        <w:rPr>
          <w:rFonts w:ascii="Arial" w:hAnsi="Arial" w:cs="Arial"/>
        </w:rPr>
      </w:pPr>
    </w:p>
    <w:p w:rsidR="00FE2F32" w:rsidRPr="008C52BF" w:rsidRDefault="00FE2F32" w:rsidP="000B05DD">
      <w:pPr>
        <w:jc w:val="center"/>
        <w:rPr>
          <w:rFonts w:ascii="Arial" w:hAnsi="Arial" w:cs="Arial"/>
          <w:b/>
          <w:bCs/>
        </w:rPr>
      </w:pPr>
    </w:p>
    <w:p w:rsidR="00FE2F32" w:rsidRPr="008C52BF" w:rsidRDefault="00FE2F32" w:rsidP="000B05DD">
      <w:pPr>
        <w:jc w:val="center"/>
        <w:rPr>
          <w:rFonts w:ascii="Arial" w:hAnsi="Arial" w:cs="Arial"/>
          <w:b/>
          <w:bCs/>
        </w:rPr>
      </w:pPr>
      <w:r w:rsidRPr="008C52BF">
        <w:rPr>
          <w:rFonts w:ascii="Arial" w:hAnsi="Arial" w:cs="Arial"/>
          <w:b/>
          <w:bCs/>
        </w:rPr>
        <w:t>SUMMARY</w:t>
      </w:r>
    </w:p>
    <w:p w:rsidR="00FE2F32" w:rsidRPr="008C52BF" w:rsidRDefault="00FE2F32" w:rsidP="007E5526">
      <w:pPr>
        <w:rPr>
          <w:rFonts w:ascii="Arial" w:hAnsi="Arial" w:cs="Arial"/>
        </w:rPr>
      </w:pPr>
    </w:p>
    <w:p w:rsidR="00FE2F32" w:rsidRPr="008C52BF" w:rsidRDefault="00FE2F32" w:rsidP="007E5526">
      <w:pPr>
        <w:rPr>
          <w:rFonts w:ascii="Arial" w:hAnsi="Arial" w:cs="Arial"/>
        </w:rPr>
      </w:pPr>
      <w:r w:rsidRPr="008C52BF">
        <w:rPr>
          <w:rFonts w:ascii="Arial" w:hAnsi="Arial" w:cs="Arial"/>
        </w:rPr>
        <w:t xml:space="preserve">The Massachusetts Census Equity Fund (Fund) is seeking a consultant(s) </w:t>
      </w:r>
      <w:r>
        <w:rPr>
          <w:rFonts w:ascii="Arial" w:hAnsi="Arial" w:cs="Arial"/>
        </w:rPr>
        <w:t>from October 1, 2009 – July 1</w:t>
      </w:r>
      <w:r w:rsidRPr="008C52BF">
        <w:rPr>
          <w:rFonts w:ascii="Arial" w:hAnsi="Arial" w:cs="Arial"/>
        </w:rPr>
        <w:t>, 2010 to advise and support the Fund’s staff, funders, and leaders to carry out a project to promote the 2010 Census and to ensure fair representation in hard-to-count communities in Massachusetts. The Fund is a new two-year project supported by Access Strategies Fund, Barr Foundation, The Herman and Frieda L. Miller Foundation</w:t>
      </w:r>
      <w:r>
        <w:rPr>
          <w:rFonts w:ascii="Arial" w:hAnsi="Arial" w:cs="Arial"/>
        </w:rPr>
        <w:t>, and Hyams Foundation</w:t>
      </w:r>
      <w:r w:rsidRPr="008C52BF">
        <w:rPr>
          <w:rFonts w:ascii="Arial" w:hAnsi="Arial" w:cs="Arial"/>
        </w:rPr>
        <w:t xml:space="preserve">. Additional funders will join </w:t>
      </w:r>
      <w:r>
        <w:rPr>
          <w:rFonts w:ascii="Arial" w:hAnsi="Arial" w:cs="Arial"/>
        </w:rPr>
        <w:t>the Fund over the next few months</w:t>
      </w:r>
      <w:r w:rsidRPr="008C52BF">
        <w:rPr>
          <w:rFonts w:ascii="Arial" w:hAnsi="Arial" w:cs="Arial"/>
        </w:rPr>
        <w:t xml:space="preserve">. </w:t>
      </w:r>
      <w:r>
        <w:rPr>
          <w:rFonts w:ascii="Arial" w:hAnsi="Arial" w:cs="Arial"/>
        </w:rPr>
        <w:t>The consultant(s) will</w:t>
      </w:r>
      <w:r w:rsidRPr="008C52BF">
        <w:rPr>
          <w:rFonts w:ascii="Arial" w:hAnsi="Arial" w:cs="Arial"/>
        </w:rPr>
        <w:t xml:space="preserve"> work directly with the project funders</w:t>
      </w:r>
      <w:r>
        <w:rPr>
          <w:rFonts w:ascii="Arial" w:hAnsi="Arial" w:cs="Arial"/>
        </w:rPr>
        <w:t xml:space="preserve"> or their designated team</w:t>
      </w:r>
      <w:r w:rsidRPr="008C52BF">
        <w:rPr>
          <w:rFonts w:ascii="Arial" w:hAnsi="Arial" w:cs="Arial"/>
        </w:rPr>
        <w:t xml:space="preserve"> to ensure a quick and smooth roll out of the first year of the project.  The consultant(s) would report to the Fund’s Project Director, Kelly Bates who also leads the Access Strategies Fund. </w:t>
      </w:r>
    </w:p>
    <w:p w:rsidR="00FE2F32" w:rsidRPr="008C52BF" w:rsidRDefault="00FE2F32" w:rsidP="007E5526">
      <w:pPr>
        <w:rPr>
          <w:rFonts w:ascii="Arial" w:hAnsi="Arial" w:cs="Arial"/>
        </w:rPr>
      </w:pPr>
    </w:p>
    <w:p w:rsidR="00FE2F32" w:rsidRPr="008C52BF" w:rsidRDefault="00FE2F32" w:rsidP="000B05DD">
      <w:pPr>
        <w:jc w:val="center"/>
        <w:rPr>
          <w:rFonts w:ascii="Arial" w:hAnsi="Arial" w:cs="Arial"/>
          <w:b/>
          <w:bCs/>
        </w:rPr>
      </w:pPr>
      <w:r w:rsidRPr="008C52BF">
        <w:rPr>
          <w:rFonts w:ascii="Arial" w:hAnsi="Arial" w:cs="Arial"/>
          <w:b/>
          <w:bCs/>
        </w:rPr>
        <w:t>BACKGROUND</w:t>
      </w:r>
    </w:p>
    <w:p w:rsidR="00FE2F32" w:rsidRPr="008C52BF" w:rsidRDefault="00FE2F32" w:rsidP="007E5526">
      <w:pPr>
        <w:rPr>
          <w:rFonts w:ascii="Arial" w:hAnsi="Arial" w:cs="Arial"/>
        </w:rPr>
      </w:pPr>
    </w:p>
    <w:p w:rsidR="00FE2F32" w:rsidRPr="008C52BF" w:rsidRDefault="00FE2F32" w:rsidP="00054B8D">
      <w:pPr>
        <w:rPr>
          <w:rFonts w:ascii="Arial" w:hAnsi="Arial" w:cs="Arial"/>
        </w:rPr>
      </w:pPr>
      <w:r w:rsidRPr="008C52BF">
        <w:rPr>
          <w:rFonts w:ascii="Arial" w:hAnsi="Arial" w:cs="Arial"/>
        </w:rPr>
        <w:t xml:space="preserve">The U.S. Constitution requires that all residents, including non-citizens and undocumented immigrants, be counted every ten years through a nationwide census.  In March 2010, census forms will arrive in mailboxes.  If Massachusetts residents are not fully counted, the state could lose a congressional seat and millions of dollars in desperately needed revenue.  This urgent situation will have a long-term impact on the future of the state.  </w:t>
      </w:r>
    </w:p>
    <w:p w:rsidR="00FE2F32" w:rsidRPr="008C52BF" w:rsidRDefault="00FE2F32" w:rsidP="00054B8D">
      <w:pPr>
        <w:rPr>
          <w:rFonts w:ascii="Arial" w:hAnsi="Arial" w:cs="Arial"/>
          <w:b/>
          <w:bCs/>
        </w:rPr>
      </w:pPr>
    </w:p>
    <w:p w:rsidR="00FE2F32" w:rsidRPr="008C52BF" w:rsidRDefault="00FE2F32" w:rsidP="00054B8D">
      <w:pPr>
        <w:rPr>
          <w:rFonts w:ascii="Arial" w:hAnsi="Arial" w:cs="Arial"/>
        </w:rPr>
      </w:pPr>
      <w:r w:rsidRPr="008C52BF">
        <w:rPr>
          <w:rFonts w:ascii="Arial" w:hAnsi="Arial" w:cs="Arial"/>
        </w:rPr>
        <w:t>The results of the census impact:</w:t>
      </w:r>
    </w:p>
    <w:p w:rsidR="00FE2F32" w:rsidRPr="008C52BF" w:rsidRDefault="00FE2F32" w:rsidP="00054B8D">
      <w:pPr>
        <w:rPr>
          <w:rFonts w:ascii="Arial" w:hAnsi="Arial" w:cs="Arial"/>
        </w:rPr>
      </w:pPr>
    </w:p>
    <w:p w:rsidR="00FE2F32" w:rsidRPr="008C52BF" w:rsidRDefault="00FE2F32" w:rsidP="00054B8D">
      <w:pPr>
        <w:numPr>
          <w:ilvl w:val="0"/>
          <w:numId w:val="3"/>
        </w:numPr>
        <w:rPr>
          <w:rFonts w:ascii="Arial" w:hAnsi="Arial" w:cs="Arial"/>
        </w:rPr>
      </w:pPr>
      <w:r>
        <w:rPr>
          <w:rFonts w:ascii="Arial" w:hAnsi="Arial" w:cs="Arial"/>
        </w:rPr>
        <w:t>Distribution of more than</w:t>
      </w:r>
      <w:r w:rsidRPr="008C52BF">
        <w:rPr>
          <w:rFonts w:ascii="Arial" w:hAnsi="Arial" w:cs="Arial"/>
        </w:rPr>
        <w:t xml:space="preserve"> $400 billion a year in federal funds to state and local governments – $4 trillion over a ten-year period.  In FY ’07, Massachusetts received $9.6 billion in federal funds through over 100 government programs, based in whole or in part on data from the census. The state may lose more than $1,500 in federal funding for each person pe</w:t>
      </w:r>
      <w:r>
        <w:rPr>
          <w:rFonts w:ascii="Arial" w:hAnsi="Arial" w:cs="Arial"/>
        </w:rPr>
        <w:t>r year if they are not counted i</w:t>
      </w:r>
      <w:r w:rsidRPr="008C52BF">
        <w:rPr>
          <w:rFonts w:ascii="Arial" w:hAnsi="Arial" w:cs="Arial"/>
        </w:rPr>
        <w:t xml:space="preserve">n the census.  </w:t>
      </w:r>
    </w:p>
    <w:p w:rsidR="00FE2F32" w:rsidRPr="008C52BF" w:rsidRDefault="00FE2F32" w:rsidP="00054B8D">
      <w:pPr>
        <w:numPr>
          <w:ilvl w:val="0"/>
          <w:numId w:val="3"/>
        </w:numPr>
        <w:rPr>
          <w:rFonts w:ascii="Arial" w:hAnsi="Arial" w:cs="Arial"/>
        </w:rPr>
      </w:pPr>
      <w:r w:rsidRPr="008C52BF">
        <w:rPr>
          <w:rFonts w:ascii="Arial" w:hAnsi="Arial" w:cs="Arial"/>
        </w:rPr>
        <w:t xml:space="preserve">The number of seats Massachusetts has in the U.S. House of Representatives and in the Electoral College.  </w:t>
      </w:r>
    </w:p>
    <w:p w:rsidR="00FE2F32" w:rsidRPr="008C52BF" w:rsidRDefault="00FE2F32" w:rsidP="00054B8D">
      <w:pPr>
        <w:numPr>
          <w:ilvl w:val="0"/>
          <w:numId w:val="3"/>
        </w:numPr>
        <w:rPr>
          <w:rFonts w:ascii="Arial" w:hAnsi="Arial" w:cs="Arial"/>
        </w:rPr>
      </w:pPr>
      <w:r w:rsidRPr="008C52BF">
        <w:rPr>
          <w:rFonts w:ascii="Arial" w:hAnsi="Arial" w:cs="Arial"/>
        </w:rPr>
        <w:t>“Redistricting,” how lines are drawn for legislative districts, and whether historically underserved communities receive the representation they deserve.</w:t>
      </w:r>
    </w:p>
    <w:p w:rsidR="00FE2F32" w:rsidRPr="008C52BF" w:rsidRDefault="00FE2F32" w:rsidP="00054B8D">
      <w:pPr>
        <w:numPr>
          <w:ilvl w:val="0"/>
          <w:numId w:val="3"/>
        </w:numPr>
        <w:rPr>
          <w:rFonts w:ascii="Arial" w:hAnsi="Arial" w:cs="Arial"/>
        </w:rPr>
      </w:pPr>
      <w:r w:rsidRPr="008C52BF">
        <w:rPr>
          <w:rFonts w:ascii="Arial" w:hAnsi="Arial" w:cs="Arial"/>
        </w:rPr>
        <w:t xml:space="preserve">Plans to help local communities </w:t>
      </w:r>
      <w:r w:rsidRPr="008C52BF" w:rsidDel="000969C0">
        <w:rPr>
          <w:rFonts w:ascii="Arial" w:hAnsi="Arial" w:cs="Arial"/>
        </w:rPr>
        <w:t xml:space="preserve">locate </w:t>
      </w:r>
      <w:r w:rsidRPr="008C52BF">
        <w:rPr>
          <w:rFonts w:ascii="Arial" w:hAnsi="Arial" w:cs="Arial"/>
        </w:rPr>
        <w:t>services for the elderly, job training centers, new schools and recreation centers, health clinics, businesses, and more.</w:t>
      </w:r>
    </w:p>
    <w:p w:rsidR="00FE2F32" w:rsidRPr="008C52BF" w:rsidRDefault="00FE2F32" w:rsidP="00054B8D">
      <w:pPr>
        <w:numPr>
          <w:ilvl w:val="0"/>
          <w:numId w:val="3"/>
        </w:numPr>
        <w:rPr>
          <w:rFonts w:ascii="Arial" w:hAnsi="Arial" w:cs="Arial"/>
        </w:rPr>
      </w:pPr>
      <w:r w:rsidRPr="008C52BF">
        <w:rPr>
          <w:rFonts w:ascii="Arial" w:hAnsi="Arial" w:cs="Arial"/>
        </w:rPr>
        <w:t xml:space="preserve">Enforcement of civil rights laws in employment, housing, voting, lending, and education.  </w:t>
      </w:r>
    </w:p>
    <w:p w:rsidR="00FE2F32" w:rsidRPr="008C52BF" w:rsidRDefault="00FE2F32" w:rsidP="00915CF8">
      <w:pPr>
        <w:rPr>
          <w:rFonts w:ascii="Arial" w:hAnsi="Arial" w:cs="Arial"/>
        </w:rPr>
      </w:pPr>
    </w:p>
    <w:p w:rsidR="00FE2F32" w:rsidRPr="008C52BF" w:rsidRDefault="00FE2F32" w:rsidP="007E5526">
      <w:pPr>
        <w:rPr>
          <w:rFonts w:ascii="Arial" w:hAnsi="Arial" w:cs="Arial"/>
          <w:b/>
          <w:bCs/>
        </w:rPr>
      </w:pPr>
      <w:r w:rsidRPr="008C52BF">
        <w:rPr>
          <w:rFonts w:ascii="Arial" w:hAnsi="Arial" w:cs="Arial"/>
        </w:rPr>
        <w:t>In every census, certain populations are historically “hard-to-count” – urban and rural areas with large low-income populations, people of color, immigrants, non-English speakers</w:t>
      </w:r>
      <w:r>
        <w:rPr>
          <w:rFonts w:ascii="Arial" w:hAnsi="Arial" w:cs="Arial"/>
        </w:rPr>
        <w:t xml:space="preserve">, migrant workers, renters, </w:t>
      </w:r>
      <w:r w:rsidRPr="008C52BF">
        <w:rPr>
          <w:rFonts w:ascii="Arial" w:hAnsi="Arial" w:cs="Arial"/>
        </w:rPr>
        <w:t>homeless</w:t>
      </w:r>
      <w:r>
        <w:rPr>
          <w:rFonts w:ascii="Arial" w:hAnsi="Arial" w:cs="Arial"/>
        </w:rPr>
        <w:t xml:space="preserve"> individuals and families</w:t>
      </w:r>
      <w:r w:rsidRPr="008C52BF">
        <w:rPr>
          <w:rFonts w:ascii="Arial" w:hAnsi="Arial" w:cs="Arial"/>
        </w:rPr>
        <w:t>, ex-offenders, grandchildren being raised by grandparents, and those living in mobile homes or multi-unit residences are historically hard-to-count.  The hard-to-count communities in Massachusetts are concentrated in Boston, Worcester, Springfield, Lowell, and Lawrence. In the last census</w:t>
      </w:r>
      <w:r>
        <w:rPr>
          <w:rFonts w:ascii="Arial" w:hAnsi="Arial" w:cs="Arial"/>
        </w:rPr>
        <w:t xml:space="preserve"> in 2000</w:t>
      </w:r>
      <w:r w:rsidRPr="008C52BF">
        <w:rPr>
          <w:rFonts w:ascii="Arial" w:hAnsi="Arial" w:cs="Arial"/>
        </w:rPr>
        <w:t xml:space="preserve">, Boston had the worst census </w:t>
      </w:r>
      <w:r>
        <w:rPr>
          <w:rFonts w:ascii="Arial" w:hAnsi="Arial" w:cs="Arial"/>
        </w:rPr>
        <w:t xml:space="preserve">mail </w:t>
      </w:r>
      <w:r w:rsidRPr="008C52BF">
        <w:rPr>
          <w:rFonts w:ascii="Arial" w:hAnsi="Arial" w:cs="Arial"/>
        </w:rPr>
        <w:t xml:space="preserve">response </w:t>
      </w:r>
      <w:r>
        <w:rPr>
          <w:rFonts w:ascii="Arial" w:hAnsi="Arial" w:cs="Arial"/>
        </w:rPr>
        <w:t xml:space="preserve">rate </w:t>
      </w:r>
      <w:r w:rsidRPr="008C52BF">
        <w:rPr>
          <w:rFonts w:ascii="Arial" w:hAnsi="Arial" w:cs="Arial"/>
        </w:rPr>
        <w:t>in the state (57%), compared to the national average at 67%.</w:t>
      </w:r>
      <w:r w:rsidRPr="008C52BF">
        <w:rPr>
          <w:rStyle w:val="FootnoteReference"/>
          <w:rFonts w:ascii="Arial" w:hAnsi="Arial" w:cs="Arial"/>
        </w:rPr>
        <w:footnoteReference w:id="1"/>
      </w:r>
      <w:r w:rsidRPr="008C52BF">
        <w:rPr>
          <w:rFonts w:ascii="Arial" w:hAnsi="Arial" w:cs="Arial"/>
        </w:rPr>
        <w:t xml:space="preserve"> Massachusetts </w:t>
      </w:r>
      <w:r>
        <w:rPr>
          <w:rFonts w:ascii="Arial" w:hAnsi="Arial" w:cs="Arial"/>
        </w:rPr>
        <w:t>has the eighth</w:t>
      </w:r>
      <w:r w:rsidRPr="008C52BF">
        <w:rPr>
          <w:rFonts w:ascii="Arial" w:hAnsi="Arial" w:cs="Arial"/>
        </w:rPr>
        <w:t xml:space="preserve"> </w:t>
      </w:r>
      <w:r>
        <w:rPr>
          <w:rFonts w:ascii="Arial" w:hAnsi="Arial" w:cs="Arial"/>
        </w:rPr>
        <w:t xml:space="preserve">largest </w:t>
      </w:r>
      <w:r w:rsidRPr="008C52BF">
        <w:rPr>
          <w:rFonts w:ascii="Arial" w:hAnsi="Arial" w:cs="Arial"/>
        </w:rPr>
        <w:t xml:space="preserve">foreign born population in the country. </w:t>
      </w:r>
      <w:r w:rsidRPr="008C52BF">
        <w:rPr>
          <w:rStyle w:val="FootnoteReference"/>
          <w:rFonts w:ascii="Arial" w:hAnsi="Arial" w:cs="Arial"/>
        </w:rPr>
        <w:footnoteReference w:id="2"/>
      </w:r>
    </w:p>
    <w:p w:rsidR="00FE2F32" w:rsidRPr="008C52BF" w:rsidRDefault="00FE2F32" w:rsidP="00915CF8">
      <w:pPr>
        <w:rPr>
          <w:rFonts w:ascii="Arial" w:hAnsi="Arial" w:cs="Arial"/>
        </w:rPr>
      </w:pPr>
    </w:p>
    <w:p w:rsidR="00FE2F32" w:rsidRPr="008C52BF" w:rsidRDefault="00FE2F32" w:rsidP="007E5526">
      <w:pPr>
        <w:rPr>
          <w:rFonts w:ascii="Arial" w:hAnsi="Arial" w:cs="Arial"/>
          <w:b/>
          <w:bCs/>
        </w:rPr>
      </w:pPr>
    </w:p>
    <w:p w:rsidR="00FE2F32" w:rsidRPr="008C52BF" w:rsidRDefault="00FE2F32" w:rsidP="007E5526">
      <w:pPr>
        <w:rPr>
          <w:rFonts w:ascii="Arial" w:hAnsi="Arial" w:cs="Arial"/>
          <w:b/>
          <w:bCs/>
        </w:rPr>
      </w:pPr>
      <w:r w:rsidRPr="008C52BF">
        <w:rPr>
          <w:rFonts w:ascii="Arial" w:hAnsi="Arial" w:cs="Arial"/>
          <w:b/>
          <w:bCs/>
        </w:rPr>
        <w:t>The Massachusetts Census Equity Fund</w:t>
      </w:r>
      <w:r>
        <w:rPr>
          <w:rFonts w:ascii="Arial" w:hAnsi="Arial" w:cs="Arial"/>
          <w:b/>
          <w:bCs/>
        </w:rPr>
        <w:t xml:space="preserve"> will</w:t>
      </w:r>
      <w:r w:rsidRPr="008C52BF">
        <w:rPr>
          <w:rFonts w:ascii="Arial" w:hAnsi="Arial" w:cs="Arial"/>
          <w:b/>
          <w:bCs/>
        </w:rPr>
        <w:t xml:space="preserve"> support a coordinated, state-wide campaign with funders and nonprofits to reach the following goals:</w:t>
      </w:r>
    </w:p>
    <w:p w:rsidR="00FE2F32" w:rsidRPr="008C52BF" w:rsidRDefault="00FE2F32" w:rsidP="007E5526">
      <w:pPr>
        <w:numPr>
          <w:ilvl w:val="1"/>
          <w:numId w:val="2"/>
        </w:numPr>
        <w:tabs>
          <w:tab w:val="clear" w:pos="1440"/>
          <w:tab w:val="num" w:pos="720"/>
        </w:tabs>
        <w:ind w:left="720"/>
        <w:rPr>
          <w:rFonts w:ascii="Arial" w:hAnsi="Arial" w:cs="Arial"/>
        </w:rPr>
      </w:pPr>
      <w:r w:rsidRPr="008C52BF">
        <w:rPr>
          <w:rFonts w:ascii="Arial" w:hAnsi="Arial" w:cs="Arial"/>
        </w:rPr>
        <w:t>Increase the mail response rate in hard-to-count communities</w:t>
      </w:r>
      <w:r>
        <w:rPr>
          <w:rFonts w:ascii="Arial" w:hAnsi="Arial" w:cs="Arial"/>
        </w:rPr>
        <w:t xml:space="preserve"> in key cities and towns</w:t>
      </w:r>
      <w:r w:rsidRPr="008C52BF">
        <w:rPr>
          <w:rFonts w:ascii="Arial" w:hAnsi="Arial" w:cs="Arial"/>
        </w:rPr>
        <w:t xml:space="preserve"> by 5% over the last census</w:t>
      </w:r>
    </w:p>
    <w:p w:rsidR="00FE2F32" w:rsidRPr="008C52BF" w:rsidRDefault="00FE2F32" w:rsidP="007E5526">
      <w:pPr>
        <w:numPr>
          <w:ilvl w:val="1"/>
          <w:numId w:val="2"/>
        </w:numPr>
        <w:tabs>
          <w:tab w:val="clear" w:pos="1440"/>
          <w:tab w:val="num" w:pos="720"/>
        </w:tabs>
        <w:ind w:left="720"/>
        <w:rPr>
          <w:rFonts w:ascii="Arial" w:hAnsi="Arial" w:cs="Arial"/>
        </w:rPr>
      </w:pPr>
      <w:r w:rsidRPr="008C52BF">
        <w:rPr>
          <w:rFonts w:ascii="Arial" w:hAnsi="Arial" w:cs="Arial"/>
        </w:rPr>
        <w:t>Research the revenue and political implications of the census</w:t>
      </w:r>
    </w:p>
    <w:p w:rsidR="00FE2F32" w:rsidRPr="008C52BF" w:rsidRDefault="00FE2F32" w:rsidP="007E5526">
      <w:pPr>
        <w:numPr>
          <w:ilvl w:val="1"/>
          <w:numId w:val="2"/>
        </w:numPr>
        <w:tabs>
          <w:tab w:val="clear" w:pos="1440"/>
          <w:tab w:val="num" w:pos="720"/>
        </w:tabs>
        <w:ind w:left="720"/>
        <w:rPr>
          <w:rFonts w:ascii="Arial" w:hAnsi="Arial" w:cs="Arial"/>
        </w:rPr>
      </w:pPr>
      <w:r>
        <w:rPr>
          <w:rFonts w:ascii="Arial" w:hAnsi="Arial" w:cs="Arial"/>
        </w:rPr>
        <w:t>Attempt to s</w:t>
      </w:r>
      <w:r w:rsidRPr="008C52BF">
        <w:rPr>
          <w:rFonts w:ascii="Arial" w:hAnsi="Arial" w:cs="Arial"/>
        </w:rPr>
        <w:t>ave Massachusetts’ 10</w:t>
      </w:r>
      <w:r w:rsidRPr="008C52BF">
        <w:rPr>
          <w:rFonts w:ascii="Arial" w:hAnsi="Arial" w:cs="Arial"/>
          <w:vertAlign w:val="superscript"/>
        </w:rPr>
        <w:t>th</w:t>
      </w:r>
      <w:r w:rsidRPr="008C52BF">
        <w:rPr>
          <w:rFonts w:ascii="Arial" w:hAnsi="Arial" w:cs="Arial"/>
        </w:rPr>
        <w:t xml:space="preserve"> congressional seat by achieving a more complete census count</w:t>
      </w:r>
    </w:p>
    <w:p w:rsidR="00FE2F32" w:rsidRPr="008C52BF" w:rsidRDefault="00FE2F32" w:rsidP="007E5526">
      <w:pPr>
        <w:numPr>
          <w:ilvl w:val="1"/>
          <w:numId w:val="2"/>
        </w:numPr>
        <w:tabs>
          <w:tab w:val="clear" w:pos="1440"/>
          <w:tab w:val="num" w:pos="720"/>
        </w:tabs>
        <w:ind w:left="720"/>
        <w:rPr>
          <w:rFonts w:ascii="Arial" w:hAnsi="Arial" w:cs="Arial"/>
        </w:rPr>
      </w:pPr>
      <w:r w:rsidRPr="008C52BF">
        <w:rPr>
          <w:rFonts w:ascii="Arial" w:hAnsi="Arial" w:cs="Arial"/>
        </w:rPr>
        <w:t>Ensure an open, fair and non-discriminatory state redistricting process</w:t>
      </w:r>
    </w:p>
    <w:p w:rsidR="00FE2F32" w:rsidRDefault="00FE2F32" w:rsidP="00544C98">
      <w:pPr>
        <w:rPr>
          <w:rFonts w:ascii="Arial" w:hAnsi="Arial" w:cs="Arial"/>
          <w:b/>
          <w:bCs/>
        </w:rPr>
      </w:pPr>
    </w:p>
    <w:p w:rsidR="00FE2F32" w:rsidRPr="008C52BF" w:rsidRDefault="00FE2F32" w:rsidP="00544C98">
      <w:pPr>
        <w:rPr>
          <w:rFonts w:ascii="Arial" w:hAnsi="Arial" w:cs="Arial"/>
          <w:b/>
          <w:bCs/>
        </w:rPr>
      </w:pPr>
    </w:p>
    <w:p w:rsidR="00FE2F32" w:rsidRPr="008C52BF" w:rsidRDefault="00FE2F32" w:rsidP="00544C98">
      <w:pPr>
        <w:rPr>
          <w:rFonts w:ascii="Arial" w:hAnsi="Arial" w:cs="Arial"/>
          <w:b/>
          <w:bCs/>
        </w:rPr>
      </w:pPr>
      <w:r w:rsidRPr="008C52BF">
        <w:rPr>
          <w:rFonts w:ascii="Arial" w:hAnsi="Arial" w:cs="Arial"/>
          <w:b/>
          <w:bCs/>
        </w:rPr>
        <w:t xml:space="preserve">The consultant will work with project funders to </w:t>
      </w:r>
      <w:r>
        <w:rPr>
          <w:rFonts w:ascii="Arial" w:hAnsi="Arial" w:cs="Arial"/>
          <w:b/>
          <w:bCs/>
        </w:rPr>
        <w:t>provide funding and technical resources to nonprofits that will promote census outreach in their communities. Specifically, the consultant and funders will</w:t>
      </w:r>
      <w:r w:rsidRPr="008C52BF">
        <w:rPr>
          <w:rFonts w:ascii="Arial" w:hAnsi="Arial" w:cs="Arial"/>
          <w:b/>
          <w:bCs/>
        </w:rPr>
        <w:t xml:space="preserve">: </w:t>
      </w:r>
    </w:p>
    <w:p w:rsidR="00FE2F32" w:rsidRPr="008C52BF" w:rsidRDefault="00FE2F32" w:rsidP="00544C98">
      <w:pPr>
        <w:rPr>
          <w:rFonts w:ascii="Arial" w:hAnsi="Arial" w:cs="Arial"/>
          <w:b/>
          <w:bCs/>
        </w:rPr>
      </w:pPr>
    </w:p>
    <w:p w:rsidR="00FE2F32" w:rsidRPr="008C52BF" w:rsidRDefault="00FE2F32" w:rsidP="008363A8">
      <w:pPr>
        <w:numPr>
          <w:ilvl w:val="0"/>
          <w:numId w:val="13"/>
        </w:numPr>
        <w:rPr>
          <w:rFonts w:ascii="Arial" w:hAnsi="Arial" w:cs="Arial"/>
        </w:rPr>
      </w:pPr>
      <w:r>
        <w:rPr>
          <w:rFonts w:ascii="Arial" w:hAnsi="Arial" w:cs="Arial"/>
          <w:b/>
          <w:bCs/>
        </w:rPr>
        <w:t>Provide the grantmaking structure to m</w:t>
      </w:r>
      <w:r w:rsidRPr="00973ACE">
        <w:rPr>
          <w:rFonts w:ascii="Arial" w:hAnsi="Arial" w:cs="Arial"/>
          <w:b/>
          <w:bCs/>
        </w:rPr>
        <w:t>ake grants ranging in size from $10,000 – $50,000 to 20-40 organizations in November of 2009</w:t>
      </w:r>
      <w:r w:rsidRPr="008C52BF">
        <w:rPr>
          <w:rFonts w:ascii="Arial" w:hAnsi="Arial" w:cs="Arial"/>
        </w:rPr>
        <w:t xml:space="preserve"> for census outreach, public education, organizing, research, and advocacy across the state. Another round of funding may occur in January 2009 depending on results of fundraising.  A total of $500,000 may be awarded to nonprofits. </w:t>
      </w:r>
    </w:p>
    <w:p w:rsidR="00FE2F32" w:rsidRPr="008C52BF" w:rsidRDefault="00FE2F32" w:rsidP="008363A8">
      <w:pPr>
        <w:ind w:left="720"/>
        <w:rPr>
          <w:rFonts w:ascii="Arial" w:hAnsi="Arial" w:cs="Arial"/>
        </w:rPr>
      </w:pPr>
    </w:p>
    <w:p w:rsidR="00FE2F32" w:rsidRDefault="00FE2F32" w:rsidP="008363A8">
      <w:pPr>
        <w:numPr>
          <w:ilvl w:val="0"/>
          <w:numId w:val="13"/>
        </w:numPr>
        <w:rPr>
          <w:rFonts w:ascii="Arial" w:hAnsi="Arial" w:cs="Arial"/>
        </w:rPr>
      </w:pPr>
      <w:r>
        <w:rPr>
          <w:rFonts w:ascii="Arial" w:hAnsi="Arial" w:cs="Arial"/>
          <w:b/>
          <w:bCs/>
        </w:rPr>
        <w:t>Create a nonprofit technical assistance</w:t>
      </w:r>
      <w:r w:rsidRPr="008C52BF">
        <w:rPr>
          <w:rFonts w:ascii="Arial" w:hAnsi="Arial" w:cs="Arial"/>
          <w:b/>
          <w:bCs/>
        </w:rPr>
        <w:t xml:space="preserve"> </w:t>
      </w:r>
      <w:r w:rsidRPr="00973ACE">
        <w:rPr>
          <w:rFonts w:ascii="Arial" w:hAnsi="Arial" w:cs="Arial"/>
          <w:b/>
          <w:bCs/>
        </w:rPr>
        <w:t xml:space="preserve">program to support </w:t>
      </w:r>
      <w:r>
        <w:rPr>
          <w:rFonts w:ascii="Arial" w:hAnsi="Arial" w:cs="Arial"/>
          <w:b/>
          <w:bCs/>
        </w:rPr>
        <w:t xml:space="preserve">funded </w:t>
      </w:r>
      <w:r w:rsidRPr="00973ACE">
        <w:rPr>
          <w:rFonts w:ascii="Arial" w:hAnsi="Arial" w:cs="Arial"/>
          <w:b/>
          <w:bCs/>
        </w:rPr>
        <w:t xml:space="preserve">nonprofits </w:t>
      </w:r>
      <w:r>
        <w:rPr>
          <w:rFonts w:ascii="Arial" w:hAnsi="Arial" w:cs="Arial"/>
          <w:b/>
          <w:bCs/>
        </w:rPr>
        <w:t>on an ongoing basis with</w:t>
      </w:r>
      <w:r w:rsidRPr="00973ACE">
        <w:rPr>
          <w:rFonts w:ascii="Arial" w:hAnsi="Arial" w:cs="Arial"/>
          <w:b/>
          <w:bCs/>
        </w:rPr>
        <w:t xml:space="preserve"> knowledge, skills, and resources to implement effective census promotion and organizing campaigns.</w:t>
      </w:r>
      <w:r>
        <w:rPr>
          <w:rFonts w:ascii="Arial" w:hAnsi="Arial" w:cs="Arial"/>
        </w:rPr>
        <w:t xml:space="preserve"> This may</w:t>
      </w:r>
      <w:r w:rsidRPr="008C52BF">
        <w:rPr>
          <w:rFonts w:ascii="Arial" w:hAnsi="Arial" w:cs="Arial"/>
        </w:rPr>
        <w:t xml:space="preserve"> include a November</w:t>
      </w:r>
      <w:r>
        <w:rPr>
          <w:rFonts w:ascii="Arial" w:hAnsi="Arial" w:cs="Arial"/>
        </w:rPr>
        <w:t xml:space="preserve"> or December</w:t>
      </w:r>
      <w:r w:rsidRPr="008C52BF">
        <w:rPr>
          <w:rFonts w:ascii="Arial" w:hAnsi="Arial" w:cs="Arial"/>
        </w:rPr>
        <w:t xml:space="preserve"> convening with nonprofits and experts to provide critical information about the census, resources, best practices, and benchmarks</w:t>
      </w:r>
      <w:r>
        <w:rPr>
          <w:rFonts w:ascii="Arial" w:hAnsi="Arial" w:cs="Arial"/>
        </w:rPr>
        <w:t xml:space="preserve"> for success. This program may</w:t>
      </w:r>
      <w:r w:rsidRPr="008C52BF">
        <w:rPr>
          <w:rFonts w:ascii="Arial" w:hAnsi="Arial" w:cs="Arial"/>
        </w:rPr>
        <w:t xml:space="preserve"> also include another convening in January 2010, and a final convening in June 2010. </w:t>
      </w:r>
    </w:p>
    <w:p w:rsidR="00FE2F32" w:rsidRDefault="00FE2F32" w:rsidP="00973ACE">
      <w:pPr>
        <w:pStyle w:val="ListParagraph"/>
        <w:rPr>
          <w:rFonts w:ascii="Arial" w:hAnsi="Arial" w:cs="Arial"/>
        </w:rPr>
      </w:pPr>
    </w:p>
    <w:p w:rsidR="00FE2F32" w:rsidRPr="008C52BF" w:rsidRDefault="00FE2F32" w:rsidP="00973ACE">
      <w:pPr>
        <w:numPr>
          <w:ilvl w:val="0"/>
          <w:numId w:val="13"/>
        </w:numPr>
        <w:rPr>
          <w:rFonts w:ascii="Arial" w:hAnsi="Arial" w:cs="Arial"/>
        </w:rPr>
      </w:pPr>
      <w:r>
        <w:rPr>
          <w:rFonts w:ascii="Arial" w:hAnsi="Arial" w:cs="Arial"/>
          <w:b/>
          <w:bCs/>
        </w:rPr>
        <w:t>Develop s</w:t>
      </w:r>
      <w:r w:rsidRPr="008C52BF">
        <w:rPr>
          <w:rFonts w:ascii="Arial" w:hAnsi="Arial" w:cs="Arial"/>
          <w:b/>
          <w:bCs/>
        </w:rPr>
        <w:t xml:space="preserve">ystems for </w:t>
      </w:r>
      <w:r>
        <w:rPr>
          <w:rFonts w:ascii="Arial" w:hAnsi="Arial" w:cs="Arial"/>
          <w:b/>
          <w:bCs/>
        </w:rPr>
        <w:t xml:space="preserve">tracking, </w:t>
      </w:r>
      <w:r w:rsidRPr="008C52BF">
        <w:rPr>
          <w:rFonts w:ascii="Arial" w:hAnsi="Arial" w:cs="Arial"/>
          <w:b/>
          <w:bCs/>
        </w:rPr>
        <w:t xml:space="preserve">measuring and evaluating the success </w:t>
      </w:r>
      <w:r>
        <w:rPr>
          <w:rFonts w:ascii="Arial" w:hAnsi="Arial" w:cs="Arial"/>
          <w:b/>
          <w:bCs/>
        </w:rPr>
        <w:t xml:space="preserve">and challenges </w:t>
      </w:r>
      <w:r w:rsidRPr="008C52BF">
        <w:rPr>
          <w:rFonts w:ascii="Arial" w:hAnsi="Arial" w:cs="Arial"/>
          <w:b/>
          <w:bCs/>
        </w:rPr>
        <w:t xml:space="preserve">of funded organizations </w:t>
      </w:r>
      <w:r>
        <w:rPr>
          <w:rFonts w:ascii="Arial" w:hAnsi="Arial" w:cs="Arial"/>
        </w:rPr>
        <w:t xml:space="preserve">by </w:t>
      </w:r>
      <w:r w:rsidRPr="008C52BF">
        <w:rPr>
          <w:rFonts w:ascii="Arial" w:hAnsi="Arial" w:cs="Arial"/>
        </w:rPr>
        <w:t xml:space="preserve">providing existing census data tools </w:t>
      </w:r>
      <w:r>
        <w:rPr>
          <w:rFonts w:ascii="Arial" w:hAnsi="Arial" w:cs="Arial"/>
        </w:rPr>
        <w:t xml:space="preserve">and other resources </w:t>
      </w:r>
      <w:r w:rsidRPr="008C52BF">
        <w:rPr>
          <w:rFonts w:ascii="Arial" w:hAnsi="Arial" w:cs="Arial"/>
        </w:rPr>
        <w:t xml:space="preserve">to funded groups </w:t>
      </w:r>
      <w:r>
        <w:rPr>
          <w:rFonts w:ascii="Arial" w:hAnsi="Arial" w:cs="Arial"/>
        </w:rPr>
        <w:t xml:space="preserve">to monitor </w:t>
      </w:r>
      <w:r w:rsidRPr="008C52BF">
        <w:rPr>
          <w:rFonts w:ascii="Arial" w:hAnsi="Arial" w:cs="Arial"/>
        </w:rPr>
        <w:t xml:space="preserve">their outreach and </w:t>
      </w:r>
      <w:r>
        <w:rPr>
          <w:rFonts w:ascii="Arial" w:hAnsi="Arial" w:cs="Arial"/>
        </w:rPr>
        <w:t>results,</w:t>
      </w:r>
      <w:r w:rsidRPr="008C52BF">
        <w:rPr>
          <w:rFonts w:ascii="Arial" w:hAnsi="Arial" w:cs="Arial"/>
        </w:rPr>
        <w:t xml:space="preserve"> and</w:t>
      </w:r>
      <w:r>
        <w:rPr>
          <w:rFonts w:ascii="Arial" w:hAnsi="Arial" w:cs="Arial"/>
        </w:rPr>
        <w:t xml:space="preserve"> for inclusion in </w:t>
      </w:r>
      <w:r w:rsidRPr="008C52BF">
        <w:rPr>
          <w:rFonts w:ascii="Arial" w:hAnsi="Arial" w:cs="Arial"/>
        </w:rPr>
        <w:t xml:space="preserve">progress reports. </w:t>
      </w:r>
    </w:p>
    <w:p w:rsidR="00FE2F32" w:rsidRPr="008363A8" w:rsidRDefault="00FE2F32" w:rsidP="00973ACE">
      <w:pPr>
        <w:ind w:left="720"/>
        <w:rPr>
          <w:rFonts w:ascii="Arial" w:hAnsi="Arial" w:cs="Arial"/>
        </w:rPr>
      </w:pPr>
    </w:p>
    <w:p w:rsidR="00FE2F32" w:rsidRPr="008C52BF" w:rsidRDefault="00FE2F32" w:rsidP="00A60D3F">
      <w:pPr>
        <w:numPr>
          <w:ilvl w:val="0"/>
          <w:numId w:val="13"/>
        </w:numPr>
        <w:rPr>
          <w:rFonts w:ascii="Arial" w:hAnsi="Arial" w:cs="Arial"/>
        </w:rPr>
      </w:pPr>
      <w:r>
        <w:rPr>
          <w:rFonts w:ascii="Arial" w:hAnsi="Arial" w:cs="Arial"/>
          <w:b/>
          <w:bCs/>
        </w:rPr>
        <w:t>Form a</w:t>
      </w:r>
      <w:r w:rsidRPr="008C52BF">
        <w:rPr>
          <w:rFonts w:ascii="Arial" w:hAnsi="Arial" w:cs="Arial"/>
          <w:b/>
          <w:bCs/>
        </w:rPr>
        <w:t xml:space="preserve"> learning community</w:t>
      </w:r>
      <w:r w:rsidRPr="008C52BF">
        <w:rPr>
          <w:rFonts w:ascii="Arial" w:hAnsi="Arial" w:cs="Arial"/>
        </w:rPr>
        <w:t xml:space="preserve"> to educate funders about the importance of the census which will include two to four educational programs (convenings, workshops, or webinars) for funders between the fall of 2009 and </w:t>
      </w:r>
      <w:r>
        <w:rPr>
          <w:rFonts w:ascii="Arial" w:hAnsi="Arial" w:cs="Arial"/>
        </w:rPr>
        <w:t>s</w:t>
      </w:r>
      <w:r w:rsidRPr="008C52BF">
        <w:rPr>
          <w:rFonts w:ascii="Arial" w:hAnsi="Arial" w:cs="Arial"/>
        </w:rPr>
        <w:t xml:space="preserve">ummer of 2010, in order to update funders throughout the census campaign and promote their active involvement in the campaign. </w:t>
      </w:r>
    </w:p>
    <w:p w:rsidR="00FE2F32" w:rsidRPr="008C52BF" w:rsidRDefault="00FE2F32" w:rsidP="00D10350">
      <w:pPr>
        <w:ind w:left="720"/>
        <w:rPr>
          <w:rFonts w:ascii="Arial" w:hAnsi="Arial" w:cs="Arial"/>
        </w:rPr>
      </w:pPr>
    </w:p>
    <w:p w:rsidR="00FE2F32" w:rsidRPr="008C52BF" w:rsidRDefault="00FE2F32" w:rsidP="00915CF8">
      <w:pPr>
        <w:rPr>
          <w:rFonts w:ascii="Arial" w:hAnsi="Arial" w:cs="Arial"/>
        </w:rPr>
      </w:pPr>
    </w:p>
    <w:p w:rsidR="00FE2F32" w:rsidRPr="008C52BF" w:rsidRDefault="00FE2F32">
      <w:pPr>
        <w:rPr>
          <w:rFonts w:ascii="Arial" w:hAnsi="Arial" w:cs="Arial"/>
          <w:b/>
          <w:bCs/>
        </w:rPr>
      </w:pPr>
    </w:p>
    <w:p w:rsidR="00FE2F32" w:rsidRPr="008C52BF" w:rsidRDefault="00FE2F32" w:rsidP="000B05DD">
      <w:pPr>
        <w:jc w:val="center"/>
        <w:rPr>
          <w:rStyle w:val="Emphasis"/>
          <w:rFonts w:ascii="Arial" w:hAnsi="Arial" w:cs="Arial"/>
          <w:b/>
          <w:bCs/>
          <w:i w:val="0"/>
          <w:iCs w:val="0"/>
        </w:rPr>
      </w:pPr>
      <w:r w:rsidRPr="008C52BF">
        <w:rPr>
          <w:rStyle w:val="Emphasis"/>
          <w:rFonts w:ascii="Arial" w:hAnsi="Arial" w:cs="Arial"/>
          <w:b/>
          <w:bCs/>
          <w:i w:val="0"/>
          <w:iCs w:val="0"/>
        </w:rPr>
        <w:t>CONSULTANT DELIVERABLES</w:t>
      </w:r>
    </w:p>
    <w:p w:rsidR="00FE2F32" w:rsidRPr="008C52BF" w:rsidRDefault="00FE2F32">
      <w:pPr>
        <w:rPr>
          <w:rFonts w:ascii="Arial" w:hAnsi="Arial" w:cs="Arial"/>
        </w:rPr>
      </w:pPr>
    </w:p>
    <w:p w:rsidR="00FE2F32" w:rsidRPr="008C52BF" w:rsidRDefault="00FE2F32">
      <w:pPr>
        <w:rPr>
          <w:rFonts w:ascii="Arial" w:hAnsi="Arial" w:cs="Arial"/>
        </w:rPr>
      </w:pPr>
      <w:r w:rsidRPr="008C52BF">
        <w:rPr>
          <w:rFonts w:ascii="Arial" w:hAnsi="Arial" w:cs="Arial"/>
        </w:rPr>
        <w:t xml:space="preserve">The </w:t>
      </w:r>
      <w:r>
        <w:rPr>
          <w:rFonts w:ascii="Arial" w:hAnsi="Arial" w:cs="Arial"/>
        </w:rPr>
        <w:t>consultant(s)</w:t>
      </w:r>
      <w:r w:rsidRPr="008C52BF">
        <w:rPr>
          <w:rFonts w:ascii="Arial" w:hAnsi="Arial" w:cs="Arial"/>
        </w:rPr>
        <w:t xml:space="preserve"> will provide the following deliverables:</w:t>
      </w:r>
    </w:p>
    <w:p w:rsidR="00FE2F32" w:rsidRPr="008C52BF" w:rsidRDefault="00FE2F32">
      <w:pPr>
        <w:rPr>
          <w:rFonts w:ascii="Arial" w:hAnsi="Arial" w:cs="Arial"/>
        </w:rPr>
      </w:pPr>
    </w:p>
    <w:p w:rsidR="00FE2F32" w:rsidRPr="008C52BF" w:rsidRDefault="00FE2F32" w:rsidP="003C14F4">
      <w:pPr>
        <w:pStyle w:val="ListParagraph"/>
        <w:numPr>
          <w:ilvl w:val="0"/>
          <w:numId w:val="14"/>
        </w:numPr>
        <w:rPr>
          <w:rFonts w:ascii="Arial" w:hAnsi="Arial" w:cs="Arial"/>
        </w:rPr>
      </w:pPr>
      <w:r w:rsidRPr="008C52BF">
        <w:rPr>
          <w:rFonts w:ascii="Arial" w:hAnsi="Arial" w:cs="Arial"/>
        </w:rPr>
        <w:t>Review key project documents and draft a timeline of activities and responsible parties for the project.</w:t>
      </w:r>
    </w:p>
    <w:p w:rsidR="00FE2F32" w:rsidRPr="008C52BF" w:rsidRDefault="00FE2F32">
      <w:pPr>
        <w:rPr>
          <w:rFonts w:ascii="Arial" w:hAnsi="Arial" w:cs="Arial"/>
        </w:rPr>
      </w:pPr>
    </w:p>
    <w:p w:rsidR="00FE2F32" w:rsidRDefault="00FE2F32" w:rsidP="003C14F4">
      <w:pPr>
        <w:pStyle w:val="ListParagraph"/>
        <w:numPr>
          <w:ilvl w:val="0"/>
          <w:numId w:val="14"/>
        </w:numPr>
        <w:rPr>
          <w:rFonts w:ascii="Arial" w:hAnsi="Arial" w:cs="Arial"/>
        </w:rPr>
      </w:pPr>
      <w:r w:rsidRPr="008C52BF">
        <w:rPr>
          <w:rFonts w:ascii="Arial" w:hAnsi="Arial" w:cs="Arial"/>
        </w:rPr>
        <w:t>Lead the grants process for distribution of $500,000 between November 2009 and January 2010. This includes developing and finalizing the request for proposal</w:t>
      </w:r>
      <w:r>
        <w:rPr>
          <w:rFonts w:ascii="Arial" w:hAnsi="Arial" w:cs="Arial"/>
        </w:rPr>
        <w:t>s</w:t>
      </w:r>
      <w:r w:rsidRPr="008C52BF">
        <w:rPr>
          <w:rFonts w:ascii="Arial" w:hAnsi="Arial" w:cs="Arial"/>
        </w:rPr>
        <w:t>, compiling RFP mailing lists, responding to queries about the RFP</w:t>
      </w:r>
      <w:r>
        <w:rPr>
          <w:rFonts w:ascii="Arial" w:hAnsi="Arial" w:cs="Arial"/>
        </w:rPr>
        <w:t>s</w:t>
      </w:r>
      <w:r w:rsidRPr="008C52BF">
        <w:rPr>
          <w:rFonts w:ascii="Arial" w:hAnsi="Arial" w:cs="Arial"/>
        </w:rPr>
        <w:t>, ensuring that submitted proposals are complete, reviewing</w:t>
      </w:r>
      <w:r>
        <w:rPr>
          <w:rFonts w:ascii="Arial" w:hAnsi="Arial" w:cs="Arial"/>
        </w:rPr>
        <w:t xml:space="preserve"> and rating </w:t>
      </w:r>
      <w:r w:rsidRPr="008C52BF">
        <w:rPr>
          <w:rFonts w:ascii="Arial" w:hAnsi="Arial" w:cs="Arial"/>
        </w:rPr>
        <w:t xml:space="preserve">proposals, preparing grant summaries and recommendations, calling grant applicants to notify them of funders’ decisions, reviewing and summarizing progress reports, and serving as the primary contact person for potential and chosen grantees. </w:t>
      </w:r>
    </w:p>
    <w:p w:rsidR="00FE2F32" w:rsidRPr="00973ACE" w:rsidRDefault="00FE2F32" w:rsidP="00973ACE">
      <w:pPr>
        <w:pStyle w:val="ListParagraph"/>
        <w:rPr>
          <w:rFonts w:ascii="Arial" w:hAnsi="Arial" w:cs="Arial"/>
        </w:rPr>
      </w:pPr>
    </w:p>
    <w:p w:rsidR="00FE2F32" w:rsidRDefault="00FE2F32" w:rsidP="00973ACE">
      <w:pPr>
        <w:pStyle w:val="ListParagraph"/>
        <w:numPr>
          <w:ilvl w:val="0"/>
          <w:numId w:val="14"/>
        </w:numPr>
        <w:rPr>
          <w:rFonts w:ascii="Arial" w:hAnsi="Arial" w:cs="Arial"/>
        </w:rPr>
      </w:pPr>
      <w:r w:rsidRPr="008C52BF">
        <w:rPr>
          <w:rFonts w:ascii="Arial" w:hAnsi="Arial" w:cs="Arial"/>
        </w:rPr>
        <w:t>Organize</w:t>
      </w:r>
      <w:r>
        <w:rPr>
          <w:rFonts w:ascii="Arial" w:hAnsi="Arial" w:cs="Arial"/>
        </w:rPr>
        <w:t xml:space="preserve"> a technical assistance program that may include, but not be limited to</w:t>
      </w:r>
      <w:r w:rsidRPr="008C52BF">
        <w:rPr>
          <w:rFonts w:ascii="Arial" w:hAnsi="Arial" w:cs="Arial"/>
        </w:rPr>
        <w:t xml:space="preserve"> three educational programs for nonprofits as outlined above in November</w:t>
      </w:r>
      <w:r>
        <w:rPr>
          <w:rFonts w:ascii="Arial" w:hAnsi="Arial" w:cs="Arial"/>
        </w:rPr>
        <w:t xml:space="preserve"> or December</w:t>
      </w:r>
      <w:r w:rsidRPr="008C52BF">
        <w:rPr>
          <w:rFonts w:ascii="Arial" w:hAnsi="Arial" w:cs="Arial"/>
        </w:rPr>
        <w:t xml:space="preserve"> 2009, January 2010, and June 2010.</w:t>
      </w:r>
    </w:p>
    <w:p w:rsidR="00FE2F32" w:rsidRPr="00973ACE" w:rsidRDefault="00FE2F32" w:rsidP="00973ACE">
      <w:pPr>
        <w:pStyle w:val="ListParagraph"/>
        <w:rPr>
          <w:rFonts w:ascii="Arial" w:hAnsi="Arial" w:cs="Arial"/>
        </w:rPr>
      </w:pPr>
    </w:p>
    <w:p w:rsidR="00FE2F32" w:rsidRPr="00973ACE" w:rsidRDefault="00FE2F32" w:rsidP="00973ACE">
      <w:pPr>
        <w:pStyle w:val="ListParagraph"/>
        <w:numPr>
          <w:ilvl w:val="0"/>
          <w:numId w:val="14"/>
        </w:numPr>
        <w:rPr>
          <w:rFonts w:ascii="Arial" w:hAnsi="Arial" w:cs="Arial"/>
        </w:rPr>
      </w:pPr>
      <w:r w:rsidRPr="008C52BF">
        <w:rPr>
          <w:rFonts w:ascii="Arial" w:hAnsi="Arial" w:cs="Arial"/>
        </w:rPr>
        <w:t>Provide systems for measuring and evaluating the performance and success of funded organizations</w:t>
      </w:r>
      <w:r>
        <w:rPr>
          <w:rFonts w:ascii="Arial" w:hAnsi="Arial" w:cs="Arial"/>
        </w:rPr>
        <w:t>.</w:t>
      </w:r>
    </w:p>
    <w:p w:rsidR="00FE2F32" w:rsidRPr="00973ACE" w:rsidRDefault="00FE2F32" w:rsidP="00973ACE">
      <w:pPr>
        <w:pStyle w:val="ListParagraph"/>
        <w:rPr>
          <w:rFonts w:ascii="Arial" w:hAnsi="Arial" w:cs="Arial"/>
        </w:rPr>
      </w:pPr>
    </w:p>
    <w:p w:rsidR="00FE2F32" w:rsidRDefault="00FE2F32" w:rsidP="00973ACE">
      <w:pPr>
        <w:pStyle w:val="ListParagraph"/>
        <w:numPr>
          <w:ilvl w:val="0"/>
          <w:numId w:val="14"/>
        </w:numPr>
        <w:rPr>
          <w:rFonts w:ascii="Arial" w:hAnsi="Arial" w:cs="Arial"/>
        </w:rPr>
      </w:pPr>
      <w:r>
        <w:rPr>
          <w:rFonts w:ascii="Arial" w:hAnsi="Arial" w:cs="Arial"/>
        </w:rPr>
        <w:t xml:space="preserve">Serve as a key contact with Census Bureau staff, especially at the regional and local levels. </w:t>
      </w:r>
    </w:p>
    <w:p w:rsidR="00FE2F32" w:rsidRPr="00365709" w:rsidRDefault="00FE2F32" w:rsidP="00365709">
      <w:pPr>
        <w:pStyle w:val="ListParagraph"/>
        <w:rPr>
          <w:rFonts w:ascii="Arial" w:hAnsi="Arial" w:cs="Arial"/>
        </w:rPr>
      </w:pPr>
    </w:p>
    <w:p w:rsidR="00FE2F32" w:rsidRPr="008C52BF" w:rsidRDefault="00FE2F32" w:rsidP="00973ACE">
      <w:pPr>
        <w:pStyle w:val="ListParagraph"/>
        <w:numPr>
          <w:ilvl w:val="0"/>
          <w:numId w:val="14"/>
        </w:numPr>
        <w:rPr>
          <w:rFonts w:ascii="Arial" w:hAnsi="Arial" w:cs="Arial"/>
        </w:rPr>
      </w:pPr>
      <w:r w:rsidRPr="008C52BF">
        <w:rPr>
          <w:rFonts w:ascii="Arial" w:hAnsi="Arial" w:cs="Arial"/>
        </w:rPr>
        <w:t xml:space="preserve">Participate in weekly calls with national funders working to support the nonprofit community to participate in the census. </w:t>
      </w:r>
    </w:p>
    <w:p w:rsidR="00FE2F32" w:rsidRDefault="00FE2F32" w:rsidP="00973ACE">
      <w:pPr>
        <w:pStyle w:val="ListParagraph"/>
        <w:rPr>
          <w:rFonts w:ascii="Arial" w:hAnsi="Arial" w:cs="Arial"/>
        </w:rPr>
      </w:pPr>
    </w:p>
    <w:p w:rsidR="00FE2F32" w:rsidRPr="008C52BF" w:rsidRDefault="00FE2F32" w:rsidP="00973ACE">
      <w:pPr>
        <w:pStyle w:val="ListParagraph"/>
        <w:numPr>
          <w:ilvl w:val="0"/>
          <w:numId w:val="14"/>
        </w:numPr>
        <w:rPr>
          <w:rFonts w:ascii="Arial" w:hAnsi="Arial" w:cs="Arial"/>
        </w:rPr>
      </w:pPr>
      <w:r w:rsidRPr="008C52BF">
        <w:rPr>
          <w:rFonts w:ascii="Arial" w:hAnsi="Arial" w:cs="Arial"/>
        </w:rPr>
        <w:t xml:space="preserve">Plan and participate in up to twenty-five meetings of </w:t>
      </w:r>
      <w:r>
        <w:rPr>
          <w:rFonts w:ascii="Arial" w:hAnsi="Arial" w:cs="Arial"/>
        </w:rPr>
        <w:t xml:space="preserve">funders </w:t>
      </w:r>
      <w:r w:rsidRPr="008C52BF">
        <w:rPr>
          <w:rFonts w:ascii="Arial" w:hAnsi="Arial" w:cs="Arial"/>
        </w:rPr>
        <w:t xml:space="preserve">between October 2009 and July 2010. </w:t>
      </w:r>
      <w:r>
        <w:rPr>
          <w:rFonts w:ascii="Arial" w:hAnsi="Arial" w:cs="Arial"/>
        </w:rPr>
        <w:t>F</w:t>
      </w:r>
      <w:r w:rsidRPr="008C52BF">
        <w:rPr>
          <w:rFonts w:ascii="Arial" w:hAnsi="Arial" w:cs="Arial"/>
        </w:rPr>
        <w:t xml:space="preserve">unders may meet monthly, or in the earlier planning phases bi-monthly. This includes participating in meetings or calls with the Project Director to plan these meetings, drafting meeting agendas, inviting speakers to the meeting, making presentations at meetings, and preparing documents for the meetings.  </w:t>
      </w:r>
    </w:p>
    <w:p w:rsidR="00FE2F32" w:rsidRPr="008C52BF" w:rsidRDefault="00FE2F32" w:rsidP="00973ACE">
      <w:pPr>
        <w:pStyle w:val="ListParagraph"/>
        <w:rPr>
          <w:rFonts w:ascii="Arial" w:hAnsi="Arial" w:cs="Arial"/>
        </w:rPr>
      </w:pPr>
    </w:p>
    <w:p w:rsidR="00FE2F32" w:rsidRPr="008C52BF" w:rsidRDefault="00FE2F32" w:rsidP="003C14F4">
      <w:pPr>
        <w:pStyle w:val="ListParagraph"/>
        <w:numPr>
          <w:ilvl w:val="0"/>
          <w:numId w:val="14"/>
        </w:numPr>
        <w:rPr>
          <w:rFonts w:ascii="Arial" w:hAnsi="Arial" w:cs="Arial"/>
        </w:rPr>
      </w:pPr>
      <w:r w:rsidRPr="008C52BF">
        <w:rPr>
          <w:rFonts w:ascii="Arial" w:hAnsi="Arial" w:cs="Arial"/>
        </w:rPr>
        <w:t>Organize two to four educational programs between the fall of 2009 and summer of 20</w:t>
      </w:r>
      <w:r>
        <w:rPr>
          <w:rFonts w:ascii="Arial" w:hAnsi="Arial" w:cs="Arial"/>
        </w:rPr>
        <w:t>10 for funders as outlined on page three</w:t>
      </w:r>
      <w:r w:rsidRPr="008C52BF">
        <w:rPr>
          <w:rFonts w:ascii="Arial" w:hAnsi="Arial" w:cs="Arial"/>
        </w:rPr>
        <w:t>.</w:t>
      </w:r>
    </w:p>
    <w:p w:rsidR="00FE2F32" w:rsidRPr="008C52BF" w:rsidRDefault="00FE2F32" w:rsidP="0061107F">
      <w:pPr>
        <w:rPr>
          <w:rFonts w:ascii="Arial" w:hAnsi="Arial" w:cs="Arial"/>
        </w:rPr>
      </w:pPr>
    </w:p>
    <w:p w:rsidR="00FE2F32" w:rsidRDefault="00FE2F32" w:rsidP="003C14F4">
      <w:pPr>
        <w:pStyle w:val="ListParagraph"/>
        <w:numPr>
          <w:ilvl w:val="0"/>
          <w:numId w:val="14"/>
        </w:numPr>
        <w:rPr>
          <w:rFonts w:ascii="Arial" w:hAnsi="Arial" w:cs="Arial"/>
        </w:rPr>
      </w:pPr>
      <w:r w:rsidRPr="008C52BF">
        <w:rPr>
          <w:rFonts w:ascii="Arial" w:hAnsi="Arial" w:cs="Arial"/>
        </w:rPr>
        <w:t xml:space="preserve">Assist in the recruitment and cultivation of donors to the project. This will consist of supporting the Project Director to identify prospective donors, solicit donors where appropriate, </w:t>
      </w:r>
      <w:r>
        <w:rPr>
          <w:rFonts w:ascii="Arial" w:hAnsi="Arial" w:cs="Arial"/>
        </w:rPr>
        <w:t xml:space="preserve">draft and finalize proposals for funding, </w:t>
      </w:r>
      <w:r w:rsidRPr="008C52BF">
        <w:rPr>
          <w:rFonts w:ascii="Arial" w:hAnsi="Arial" w:cs="Arial"/>
        </w:rPr>
        <w:t xml:space="preserve">maintain relationships with donors, prepare grant progress reports, and respond in a timely manner to requests made by prospective and current funders. </w:t>
      </w:r>
    </w:p>
    <w:p w:rsidR="00FE2F32" w:rsidRPr="008C52BF" w:rsidRDefault="00FE2F32" w:rsidP="008C52BF">
      <w:pPr>
        <w:pStyle w:val="ListParagraph"/>
        <w:rPr>
          <w:rFonts w:ascii="Arial" w:hAnsi="Arial" w:cs="Arial"/>
        </w:rPr>
      </w:pPr>
    </w:p>
    <w:p w:rsidR="00FE2F32" w:rsidRPr="008C52BF" w:rsidRDefault="00FE2F32" w:rsidP="003C14F4">
      <w:pPr>
        <w:pStyle w:val="ListParagraph"/>
        <w:numPr>
          <w:ilvl w:val="0"/>
          <w:numId w:val="14"/>
        </w:numPr>
        <w:rPr>
          <w:rFonts w:ascii="Arial" w:hAnsi="Arial" w:cs="Arial"/>
        </w:rPr>
      </w:pPr>
      <w:r w:rsidRPr="008C52BF">
        <w:rPr>
          <w:rFonts w:ascii="Arial" w:hAnsi="Arial" w:cs="Arial"/>
        </w:rPr>
        <w:t xml:space="preserve">Assist in the hiring of evaluation and media consultants for the project. </w:t>
      </w:r>
    </w:p>
    <w:p w:rsidR="00FE2F32" w:rsidRPr="008C52BF" w:rsidRDefault="00FE2F32">
      <w:pPr>
        <w:rPr>
          <w:rFonts w:ascii="Arial" w:hAnsi="Arial" w:cs="Arial"/>
        </w:rPr>
      </w:pPr>
    </w:p>
    <w:p w:rsidR="00FE2F32" w:rsidRPr="008C52BF" w:rsidRDefault="00FE2F32" w:rsidP="003C14F4">
      <w:pPr>
        <w:pStyle w:val="ListParagraph"/>
        <w:numPr>
          <w:ilvl w:val="0"/>
          <w:numId w:val="14"/>
        </w:numPr>
        <w:rPr>
          <w:rFonts w:ascii="Arial" w:hAnsi="Arial" w:cs="Arial"/>
        </w:rPr>
      </w:pPr>
      <w:r w:rsidRPr="008C52BF">
        <w:rPr>
          <w:rFonts w:ascii="Arial" w:hAnsi="Arial" w:cs="Arial"/>
        </w:rPr>
        <w:t>Provide general advice as needed to the Project Director</w:t>
      </w:r>
      <w:r>
        <w:rPr>
          <w:rFonts w:ascii="Arial" w:hAnsi="Arial" w:cs="Arial"/>
        </w:rPr>
        <w:t xml:space="preserve"> and funders</w:t>
      </w:r>
      <w:r w:rsidRPr="008C52BF">
        <w:rPr>
          <w:rFonts w:ascii="Arial" w:hAnsi="Arial" w:cs="Arial"/>
        </w:rPr>
        <w:t xml:space="preserve">. </w:t>
      </w:r>
    </w:p>
    <w:p w:rsidR="00FE2F32" w:rsidRPr="008C52BF" w:rsidRDefault="00FE2F32" w:rsidP="00722C0F">
      <w:pPr>
        <w:spacing w:line="276" w:lineRule="auto"/>
        <w:ind w:firstLine="720"/>
        <w:rPr>
          <w:rFonts w:ascii="Arial" w:hAnsi="Arial" w:cs="Arial"/>
        </w:rPr>
      </w:pPr>
    </w:p>
    <w:p w:rsidR="00FE2F32" w:rsidRDefault="00FE2F32" w:rsidP="00117EE7">
      <w:pPr>
        <w:rPr>
          <w:rFonts w:ascii="Arial" w:hAnsi="Arial" w:cs="Arial"/>
        </w:rPr>
      </w:pPr>
    </w:p>
    <w:p w:rsidR="00FE2F32" w:rsidRDefault="00FE2F32" w:rsidP="00117EE7">
      <w:pPr>
        <w:rPr>
          <w:rFonts w:ascii="Arial" w:hAnsi="Arial" w:cs="Arial"/>
        </w:rPr>
      </w:pPr>
    </w:p>
    <w:p w:rsidR="00FE2F32" w:rsidRPr="00B978B5" w:rsidRDefault="00FE2F32" w:rsidP="002136E6">
      <w:pPr>
        <w:jc w:val="center"/>
        <w:rPr>
          <w:rFonts w:ascii="Arial" w:hAnsi="Arial" w:cs="Arial"/>
          <w:b/>
          <w:bCs/>
        </w:rPr>
      </w:pPr>
      <w:r w:rsidRPr="00B978B5">
        <w:rPr>
          <w:rFonts w:ascii="Arial" w:hAnsi="Arial" w:cs="Arial"/>
          <w:b/>
          <w:bCs/>
        </w:rPr>
        <w:t>CONSULTANT SUPPORT</w:t>
      </w:r>
    </w:p>
    <w:p w:rsidR="00FE2F32" w:rsidRDefault="00FE2F32" w:rsidP="002136E6">
      <w:pPr>
        <w:rPr>
          <w:rFonts w:ascii="Arial" w:hAnsi="Arial" w:cs="Arial"/>
        </w:rPr>
      </w:pPr>
    </w:p>
    <w:p w:rsidR="00FE2F32" w:rsidRPr="002136E6" w:rsidRDefault="00FE2F32" w:rsidP="002136E6">
      <w:pPr>
        <w:rPr>
          <w:rStyle w:val="Emphasis"/>
          <w:rFonts w:ascii="Arial" w:hAnsi="Arial" w:cs="Arial"/>
          <w:i w:val="0"/>
          <w:iCs w:val="0"/>
        </w:rPr>
      </w:pPr>
      <w:r w:rsidRPr="002136E6">
        <w:rPr>
          <w:rFonts w:ascii="Arial" w:hAnsi="Arial" w:cs="Arial"/>
        </w:rPr>
        <w:t>The consultant will have the support of the Project Director who will provide</w:t>
      </w:r>
      <w:r w:rsidRPr="002136E6">
        <w:rPr>
          <w:rStyle w:val="Emphasis"/>
          <w:rFonts w:ascii="Arial" w:hAnsi="Arial" w:cs="Arial"/>
          <w:i w:val="0"/>
          <w:iCs w:val="0"/>
        </w:rPr>
        <w:t xml:space="preserve"> overall leadership and strategic guidance to the project, lead the fundraising effort, and facilitate key funder meetings. The project has administrative assistance and a research co-op student from Northeastern University.</w:t>
      </w:r>
      <w:r>
        <w:rPr>
          <w:rStyle w:val="Emphasis"/>
          <w:rFonts w:ascii="Arial" w:hAnsi="Arial" w:cs="Arial"/>
          <w:i w:val="0"/>
          <w:iCs w:val="0"/>
        </w:rPr>
        <w:t xml:space="preserve"> The project is fiscally sponsored by Third Sector New England which offers support as needed.  </w:t>
      </w:r>
      <w:r w:rsidRPr="002136E6">
        <w:rPr>
          <w:rStyle w:val="Emphasis"/>
          <w:rFonts w:ascii="Arial" w:hAnsi="Arial" w:cs="Arial"/>
          <w:i w:val="0"/>
          <w:iCs w:val="0"/>
        </w:rPr>
        <w:t xml:space="preserve">The project does not have office space. </w:t>
      </w:r>
    </w:p>
    <w:p w:rsidR="00FE2F32" w:rsidRPr="002136E6" w:rsidRDefault="00FE2F32" w:rsidP="002136E6">
      <w:pPr>
        <w:rPr>
          <w:rStyle w:val="Emphasis"/>
          <w:rFonts w:ascii="Arial" w:hAnsi="Arial" w:cs="Arial"/>
          <w:i w:val="0"/>
          <w:iCs w:val="0"/>
        </w:rPr>
      </w:pPr>
    </w:p>
    <w:p w:rsidR="00FE2F32" w:rsidRPr="002136E6" w:rsidRDefault="00FE2F32" w:rsidP="002136E6">
      <w:pPr>
        <w:rPr>
          <w:rStyle w:val="Emphasis"/>
          <w:rFonts w:ascii="Arial" w:hAnsi="Arial" w:cs="Arial"/>
          <w:i w:val="0"/>
          <w:iCs w:val="0"/>
        </w:rPr>
      </w:pPr>
      <w:r w:rsidRPr="002136E6">
        <w:rPr>
          <w:rStyle w:val="Emphasis"/>
          <w:rFonts w:ascii="Arial" w:hAnsi="Arial" w:cs="Arial"/>
          <w:i w:val="0"/>
          <w:iCs w:val="0"/>
        </w:rPr>
        <w:t>The Funder Census Initiative,</w:t>
      </w:r>
      <w:r w:rsidRPr="002136E6">
        <w:rPr>
          <w:rFonts w:ascii="Arial" w:hAnsi="Arial" w:cs="Arial"/>
        </w:rPr>
        <w:t xml:space="preserve"> a national </w:t>
      </w:r>
      <w:r w:rsidRPr="002136E6">
        <w:rPr>
          <w:rStyle w:val="Emphasis"/>
          <w:rFonts w:ascii="Arial" w:hAnsi="Arial" w:cs="Arial"/>
          <w:i w:val="0"/>
          <w:iCs w:val="0"/>
        </w:rPr>
        <w:t>ad hoc working group committed to stimulating interest in the 2010 Census among funders and their grantees will subsidize and offer paid consultants to provide technical expertise to the Massachusetts Census Equity Fund in the form of assisting with data and research needs, hosting webinars, creating funder tool kits, and providing guest speakers for briefings, periodic updates about national census efforts, and one on one consultation as needed.</w:t>
      </w:r>
    </w:p>
    <w:p w:rsidR="00FE2F32" w:rsidRPr="002136E6" w:rsidRDefault="00FE2F32" w:rsidP="002136E6">
      <w:pPr>
        <w:rPr>
          <w:rStyle w:val="Emphasis"/>
          <w:rFonts w:ascii="Arial" w:hAnsi="Arial" w:cs="Arial"/>
          <w:i w:val="0"/>
          <w:iCs w:val="0"/>
        </w:rPr>
      </w:pPr>
    </w:p>
    <w:p w:rsidR="00FE2F32" w:rsidRPr="002136E6" w:rsidRDefault="00FE2F32" w:rsidP="002136E6">
      <w:pPr>
        <w:rPr>
          <w:rFonts w:ascii="Arial" w:hAnsi="Arial" w:cs="Arial"/>
          <w:i/>
          <w:iCs/>
        </w:rPr>
      </w:pPr>
      <w:r w:rsidRPr="002136E6">
        <w:rPr>
          <w:rFonts w:ascii="Arial" w:hAnsi="Arial" w:cs="Arial"/>
        </w:rPr>
        <w:t xml:space="preserve">Nonprofit organizations and networks such as MassVOTE and the national Nonprofit Voter Engagement Network will provide training to community based organizations to build their capacity to engage in work around the census and redistricting. </w:t>
      </w:r>
    </w:p>
    <w:p w:rsidR="00FE2F32" w:rsidRPr="002136E6" w:rsidRDefault="00FE2F32" w:rsidP="002136E6">
      <w:pPr>
        <w:rPr>
          <w:rFonts w:ascii="Arial" w:hAnsi="Arial" w:cs="Arial"/>
        </w:rPr>
      </w:pPr>
    </w:p>
    <w:p w:rsidR="00FE2F32" w:rsidRDefault="00FE2F32" w:rsidP="002136E6">
      <w:pPr>
        <w:rPr>
          <w:rFonts w:ascii="Arial" w:hAnsi="Arial" w:cs="Arial"/>
        </w:rPr>
      </w:pPr>
      <w:r>
        <w:rPr>
          <w:rFonts w:ascii="Arial" w:hAnsi="Arial" w:cs="Arial"/>
        </w:rPr>
        <w:t xml:space="preserve"> </w:t>
      </w:r>
    </w:p>
    <w:p w:rsidR="00FE2F32" w:rsidRPr="008C52BF" w:rsidRDefault="00FE2F32" w:rsidP="002136E6">
      <w:pPr>
        <w:jc w:val="center"/>
        <w:rPr>
          <w:rFonts w:ascii="Arial" w:hAnsi="Arial" w:cs="Arial"/>
        </w:rPr>
      </w:pPr>
    </w:p>
    <w:p w:rsidR="00FE2F32" w:rsidRDefault="00FE2F32" w:rsidP="000B05DD">
      <w:pPr>
        <w:jc w:val="center"/>
        <w:rPr>
          <w:rFonts w:ascii="Arial" w:hAnsi="Arial" w:cs="Arial"/>
          <w:b/>
          <w:bCs/>
        </w:rPr>
      </w:pPr>
    </w:p>
    <w:p w:rsidR="00FE2F32" w:rsidRDefault="00FE2F32" w:rsidP="000B05DD">
      <w:pPr>
        <w:jc w:val="center"/>
        <w:rPr>
          <w:rFonts w:ascii="Arial" w:hAnsi="Arial" w:cs="Arial"/>
          <w:b/>
          <w:bCs/>
        </w:rPr>
      </w:pPr>
    </w:p>
    <w:p w:rsidR="00FE2F32" w:rsidRPr="008C52BF" w:rsidRDefault="00FE2F32" w:rsidP="000B05DD">
      <w:pPr>
        <w:jc w:val="center"/>
        <w:rPr>
          <w:rFonts w:ascii="Arial" w:hAnsi="Arial" w:cs="Arial"/>
          <w:b/>
          <w:bCs/>
        </w:rPr>
      </w:pPr>
      <w:r w:rsidRPr="008C52BF">
        <w:rPr>
          <w:rFonts w:ascii="Arial" w:hAnsi="Arial" w:cs="Arial"/>
          <w:b/>
          <w:bCs/>
        </w:rPr>
        <w:t>RFP SPECIFICATIONS</w:t>
      </w:r>
    </w:p>
    <w:p w:rsidR="00FE2F32" w:rsidRPr="008C52BF" w:rsidRDefault="00FE2F32" w:rsidP="00117EE7">
      <w:pPr>
        <w:rPr>
          <w:rFonts w:ascii="Arial" w:hAnsi="Arial" w:cs="Arial"/>
        </w:rPr>
      </w:pPr>
    </w:p>
    <w:p w:rsidR="00FE2F32" w:rsidRPr="008C52BF" w:rsidRDefault="00FE2F32" w:rsidP="00117EE7">
      <w:pPr>
        <w:rPr>
          <w:rFonts w:ascii="Arial" w:hAnsi="Arial" w:cs="Arial"/>
        </w:rPr>
      </w:pPr>
      <w:r w:rsidRPr="008C52BF">
        <w:rPr>
          <w:rFonts w:ascii="Arial" w:hAnsi="Arial" w:cs="Arial"/>
        </w:rPr>
        <w:t>Consultants who respond to this RFP must demonstrate the following capacities and experience:</w:t>
      </w:r>
    </w:p>
    <w:p w:rsidR="00FE2F32" w:rsidRPr="008C52BF" w:rsidRDefault="00FE2F32" w:rsidP="00117EE7">
      <w:pPr>
        <w:rPr>
          <w:rFonts w:ascii="Arial" w:hAnsi="Arial" w:cs="Arial"/>
        </w:rPr>
      </w:pPr>
    </w:p>
    <w:p w:rsidR="00FE2F32" w:rsidRPr="008C52BF" w:rsidRDefault="00FE2F32" w:rsidP="00117EE7">
      <w:pPr>
        <w:numPr>
          <w:ilvl w:val="0"/>
          <w:numId w:val="15"/>
        </w:numPr>
        <w:rPr>
          <w:rFonts w:ascii="Arial" w:hAnsi="Arial" w:cs="Arial"/>
        </w:rPr>
      </w:pPr>
      <w:r w:rsidRPr="008C52BF">
        <w:rPr>
          <w:rFonts w:ascii="Arial" w:hAnsi="Arial" w:cs="Arial"/>
        </w:rPr>
        <w:t>Expe</w:t>
      </w:r>
      <w:r>
        <w:rPr>
          <w:rFonts w:ascii="Arial" w:hAnsi="Arial" w:cs="Arial"/>
        </w:rPr>
        <w:t>rience working with foundations or foundation collaboratives</w:t>
      </w:r>
    </w:p>
    <w:p w:rsidR="00FE2F32" w:rsidRDefault="00FE2F32" w:rsidP="00117EE7">
      <w:pPr>
        <w:numPr>
          <w:ilvl w:val="0"/>
          <w:numId w:val="15"/>
        </w:numPr>
        <w:rPr>
          <w:rFonts w:ascii="Arial" w:hAnsi="Arial" w:cs="Arial"/>
        </w:rPr>
      </w:pPr>
      <w:r w:rsidRPr="008C52BF">
        <w:rPr>
          <w:rFonts w:ascii="Arial" w:hAnsi="Arial" w:cs="Arial"/>
        </w:rPr>
        <w:t>Experience working with community-based or grass-roots nonprofit organizations</w:t>
      </w:r>
    </w:p>
    <w:p w:rsidR="00FE2F32" w:rsidRPr="008C52BF" w:rsidRDefault="00FE2F32" w:rsidP="00117EE7">
      <w:pPr>
        <w:numPr>
          <w:ilvl w:val="0"/>
          <w:numId w:val="15"/>
        </w:numPr>
        <w:rPr>
          <w:rFonts w:ascii="Arial" w:hAnsi="Arial" w:cs="Arial"/>
        </w:rPr>
      </w:pPr>
      <w:r>
        <w:rPr>
          <w:rFonts w:ascii="Arial" w:hAnsi="Arial" w:cs="Arial"/>
        </w:rPr>
        <w:t>Experience working with u</w:t>
      </w:r>
      <w:r w:rsidRPr="008C52BF">
        <w:rPr>
          <w:rFonts w:ascii="Arial" w:hAnsi="Arial" w:cs="Arial"/>
        </w:rPr>
        <w:t>nderserved communities (particularly communities of color, low-income communities, immigrant communities, and faith-based communities)</w:t>
      </w:r>
    </w:p>
    <w:p w:rsidR="00FE2F32" w:rsidRPr="008C52BF" w:rsidRDefault="00FE2F32" w:rsidP="00117EE7">
      <w:pPr>
        <w:numPr>
          <w:ilvl w:val="0"/>
          <w:numId w:val="15"/>
        </w:numPr>
        <w:rPr>
          <w:rFonts w:ascii="Arial" w:hAnsi="Arial" w:cs="Arial"/>
        </w:rPr>
      </w:pPr>
      <w:r w:rsidRPr="008C52BF">
        <w:rPr>
          <w:rFonts w:ascii="Arial" w:hAnsi="Arial" w:cs="Arial"/>
        </w:rPr>
        <w:t xml:space="preserve">Strong verbal, written, and email communications skills </w:t>
      </w:r>
    </w:p>
    <w:p w:rsidR="00FE2F32" w:rsidRDefault="00FE2F32" w:rsidP="00117EE7">
      <w:pPr>
        <w:numPr>
          <w:ilvl w:val="0"/>
          <w:numId w:val="15"/>
        </w:numPr>
        <w:rPr>
          <w:rFonts w:ascii="Arial" w:hAnsi="Arial" w:cs="Arial"/>
        </w:rPr>
      </w:pPr>
      <w:r w:rsidRPr="008C52BF">
        <w:rPr>
          <w:rFonts w:ascii="Arial" w:hAnsi="Arial" w:cs="Arial"/>
        </w:rPr>
        <w:t>Strong organizational and administrative skills</w:t>
      </w:r>
    </w:p>
    <w:p w:rsidR="00FE2F32" w:rsidRDefault="00FE2F32" w:rsidP="00117EE7">
      <w:pPr>
        <w:numPr>
          <w:ilvl w:val="0"/>
          <w:numId w:val="15"/>
        </w:numPr>
        <w:rPr>
          <w:rFonts w:ascii="Arial" w:hAnsi="Arial" w:cs="Arial"/>
        </w:rPr>
      </w:pPr>
      <w:r w:rsidRPr="008C52BF">
        <w:rPr>
          <w:rFonts w:ascii="Arial" w:hAnsi="Arial" w:cs="Arial"/>
        </w:rPr>
        <w:t xml:space="preserve">Experience managing projects and multiple stakeholder groups </w:t>
      </w:r>
    </w:p>
    <w:p w:rsidR="00FE2F32" w:rsidRDefault="00FE2F32" w:rsidP="00117EE7">
      <w:pPr>
        <w:numPr>
          <w:ilvl w:val="0"/>
          <w:numId w:val="15"/>
        </w:numPr>
        <w:rPr>
          <w:rFonts w:ascii="Arial" w:hAnsi="Arial" w:cs="Arial"/>
        </w:rPr>
      </w:pPr>
      <w:r>
        <w:rPr>
          <w:rFonts w:ascii="Arial" w:hAnsi="Arial" w:cs="Arial"/>
        </w:rPr>
        <w:t xml:space="preserve">Experience in structuring programs and operations in a high intensity/public environment </w:t>
      </w:r>
    </w:p>
    <w:p w:rsidR="00FE2F32" w:rsidRDefault="00FE2F32" w:rsidP="00117EE7">
      <w:pPr>
        <w:numPr>
          <w:ilvl w:val="0"/>
          <w:numId w:val="15"/>
        </w:numPr>
        <w:rPr>
          <w:rFonts w:ascii="Arial" w:hAnsi="Arial" w:cs="Arial"/>
        </w:rPr>
      </w:pPr>
      <w:r>
        <w:rPr>
          <w:rFonts w:ascii="Arial" w:hAnsi="Arial" w:cs="Arial"/>
        </w:rPr>
        <w:t>Grants management experience a plus</w:t>
      </w:r>
    </w:p>
    <w:p w:rsidR="00FE2F32" w:rsidRPr="00B72FF7" w:rsidRDefault="00FE2F32" w:rsidP="00117EE7">
      <w:pPr>
        <w:numPr>
          <w:ilvl w:val="0"/>
          <w:numId w:val="15"/>
        </w:numPr>
        <w:rPr>
          <w:rFonts w:ascii="Arial" w:hAnsi="Arial" w:cs="Arial"/>
        </w:rPr>
      </w:pPr>
      <w:r w:rsidRPr="00B72FF7">
        <w:rPr>
          <w:rFonts w:ascii="Arial" w:hAnsi="Arial" w:cs="Arial"/>
        </w:rPr>
        <w:t>Strong knowledge and understanding of the Massachusetts nonprofit and funder community</w:t>
      </w:r>
      <w:r>
        <w:rPr>
          <w:rFonts w:ascii="Arial" w:hAnsi="Arial" w:cs="Arial"/>
        </w:rPr>
        <w:t>, and r</w:t>
      </w:r>
      <w:r w:rsidRPr="00B72FF7">
        <w:rPr>
          <w:rFonts w:ascii="Arial" w:hAnsi="Arial" w:cs="Arial"/>
        </w:rPr>
        <w:t>elevant relationships and networks in Massachusetts</w:t>
      </w:r>
    </w:p>
    <w:p w:rsidR="00FE2F32" w:rsidRPr="008C52BF" w:rsidRDefault="00FE2F32" w:rsidP="00117EE7">
      <w:pPr>
        <w:ind w:left="360"/>
        <w:rPr>
          <w:rFonts w:ascii="Arial" w:hAnsi="Arial" w:cs="Arial"/>
        </w:rPr>
      </w:pPr>
    </w:p>
    <w:p w:rsidR="00FE2F32" w:rsidRDefault="00FE2F32" w:rsidP="00117EE7">
      <w:pPr>
        <w:rPr>
          <w:rFonts w:ascii="Arial" w:hAnsi="Arial" w:cs="Arial"/>
        </w:rPr>
      </w:pPr>
      <w:r w:rsidRPr="008C52BF">
        <w:rPr>
          <w:rFonts w:ascii="Arial" w:hAnsi="Arial" w:cs="Arial"/>
        </w:rPr>
        <w:t>To respond to this RFP, please submit:</w:t>
      </w:r>
    </w:p>
    <w:p w:rsidR="00FE2F32" w:rsidRPr="008C52BF" w:rsidRDefault="00FE2F32" w:rsidP="00117EE7">
      <w:pPr>
        <w:rPr>
          <w:rFonts w:ascii="Arial" w:hAnsi="Arial" w:cs="Arial"/>
        </w:rPr>
      </w:pPr>
    </w:p>
    <w:p w:rsidR="00FE2F32" w:rsidRDefault="00FE2F32" w:rsidP="00117EE7">
      <w:pPr>
        <w:numPr>
          <w:ilvl w:val="0"/>
          <w:numId w:val="16"/>
        </w:numPr>
        <w:rPr>
          <w:rFonts w:ascii="Arial" w:hAnsi="Arial" w:cs="Arial"/>
        </w:rPr>
      </w:pPr>
      <w:r w:rsidRPr="008C52BF">
        <w:rPr>
          <w:rFonts w:ascii="Arial" w:hAnsi="Arial" w:cs="Arial"/>
        </w:rPr>
        <w:t xml:space="preserve">A proposal describing </w:t>
      </w:r>
      <w:r>
        <w:rPr>
          <w:rFonts w:ascii="Arial" w:hAnsi="Arial" w:cs="Arial"/>
        </w:rPr>
        <w:t xml:space="preserve">how you would go about achieving the outlined deliverables, </w:t>
      </w:r>
      <w:r w:rsidRPr="008C52BF">
        <w:rPr>
          <w:rFonts w:ascii="Arial" w:hAnsi="Arial" w:cs="Arial"/>
        </w:rPr>
        <w:t>your approach</w:t>
      </w:r>
      <w:r>
        <w:rPr>
          <w:rFonts w:ascii="Arial" w:hAnsi="Arial" w:cs="Arial"/>
        </w:rPr>
        <w:t xml:space="preserve"> and </w:t>
      </w:r>
      <w:r w:rsidRPr="008C52BF">
        <w:rPr>
          <w:rFonts w:ascii="Arial" w:hAnsi="Arial" w:cs="Arial"/>
        </w:rPr>
        <w:t>work plan</w:t>
      </w:r>
    </w:p>
    <w:p w:rsidR="00FE2F32" w:rsidRDefault="00FE2F32" w:rsidP="00117EE7">
      <w:pPr>
        <w:numPr>
          <w:ilvl w:val="0"/>
          <w:numId w:val="16"/>
        </w:numPr>
        <w:rPr>
          <w:rFonts w:ascii="Arial" w:hAnsi="Arial" w:cs="Arial"/>
        </w:rPr>
      </w:pPr>
      <w:r>
        <w:rPr>
          <w:rFonts w:ascii="Arial" w:hAnsi="Arial" w:cs="Arial"/>
        </w:rPr>
        <w:t xml:space="preserve">A description of the </w:t>
      </w:r>
      <w:r w:rsidRPr="008C52BF">
        <w:rPr>
          <w:rFonts w:ascii="Arial" w:hAnsi="Arial" w:cs="Arial"/>
        </w:rPr>
        <w:t>qualifications</w:t>
      </w:r>
      <w:r>
        <w:rPr>
          <w:rFonts w:ascii="Arial" w:hAnsi="Arial" w:cs="Arial"/>
        </w:rPr>
        <w:t xml:space="preserve"> of the consultant(s), outlining in particular how you or your team demonstrates the capacities listed above</w:t>
      </w:r>
    </w:p>
    <w:p w:rsidR="00FE2F32" w:rsidRPr="008C52BF" w:rsidRDefault="00FE2F32" w:rsidP="00117EE7">
      <w:pPr>
        <w:numPr>
          <w:ilvl w:val="0"/>
          <w:numId w:val="16"/>
        </w:numPr>
        <w:rPr>
          <w:rFonts w:ascii="Arial" w:hAnsi="Arial" w:cs="Arial"/>
        </w:rPr>
      </w:pPr>
      <w:r>
        <w:rPr>
          <w:rFonts w:ascii="Arial" w:hAnsi="Arial" w:cs="Arial"/>
        </w:rPr>
        <w:t>If there are multiple consultants working on the project, please describe their proposed roles and responsibilities on the project</w:t>
      </w:r>
    </w:p>
    <w:p w:rsidR="00FE2F32" w:rsidRPr="008C52BF" w:rsidRDefault="00FE2F32" w:rsidP="00117EE7">
      <w:pPr>
        <w:numPr>
          <w:ilvl w:val="0"/>
          <w:numId w:val="16"/>
        </w:numPr>
        <w:rPr>
          <w:rFonts w:ascii="Arial" w:hAnsi="Arial" w:cs="Arial"/>
        </w:rPr>
      </w:pPr>
      <w:r>
        <w:rPr>
          <w:rFonts w:ascii="Arial" w:hAnsi="Arial" w:cs="Arial"/>
        </w:rPr>
        <w:t>Your rates per hour or day, an estimate of total charges, a not-to-exceed figure in total or per month, and</w:t>
      </w:r>
      <w:r w:rsidRPr="008C52BF">
        <w:rPr>
          <w:rFonts w:ascii="Arial" w:hAnsi="Arial" w:cs="Arial"/>
        </w:rPr>
        <w:t xml:space="preserve"> an estimate of expenses that would be incurred</w:t>
      </w:r>
      <w:r>
        <w:rPr>
          <w:rFonts w:ascii="Arial" w:hAnsi="Arial" w:cs="Arial"/>
        </w:rPr>
        <w:t xml:space="preserve"> for any consultant involved in the project</w:t>
      </w:r>
    </w:p>
    <w:p w:rsidR="00FE2F32" w:rsidRPr="008C52BF" w:rsidRDefault="00FE2F32" w:rsidP="00117EE7">
      <w:pPr>
        <w:numPr>
          <w:ilvl w:val="0"/>
          <w:numId w:val="16"/>
        </w:numPr>
        <w:rPr>
          <w:rFonts w:ascii="Arial" w:hAnsi="Arial" w:cs="Arial"/>
        </w:rPr>
      </w:pPr>
      <w:r w:rsidRPr="008C52BF">
        <w:rPr>
          <w:rFonts w:ascii="Arial" w:hAnsi="Arial" w:cs="Arial"/>
        </w:rPr>
        <w:t xml:space="preserve">Resumes of </w:t>
      </w:r>
      <w:r w:rsidRPr="006C7E36">
        <w:rPr>
          <w:rFonts w:ascii="Arial" w:hAnsi="Arial" w:cs="Arial"/>
          <w:i/>
          <w:iCs/>
        </w:rPr>
        <w:t>all</w:t>
      </w:r>
      <w:r w:rsidRPr="008C52BF">
        <w:rPr>
          <w:rFonts w:ascii="Arial" w:hAnsi="Arial" w:cs="Arial"/>
        </w:rPr>
        <w:t xml:space="preserve"> consultants who would be involved in the project</w:t>
      </w:r>
    </w:p>
    <w:p w:rsidR="00FE2F32" w:rsidRPr="008C52BF" w:rsidRDefault="00FE2F32" w:rsidP="00117EE7">
      <w:pPr>
        <w:numPr>
          <w:ilvl w:val="0"/>
          <w:numId w:val="16"/>
        </w:numPr>
        <w:rPr>
          <w:rFonts w:ascii="Arial" w:hAnsi="Arial" w:cs="Arial"/>
        </w:rPr>
      </w:pPr>
      <w:r w:rsidRPr="008C52BF">
        <w:rPr>
          <w:rFonts w:ascii="Arial" w:hAnsi="Arial" w:cs="Arial"/>
        </w:rPr>
        <w:t>Three references</w:t>
      </w:r>
      <w:r>
        <w:rPr>
          <w:rFonts w:ascii="Arial" w:hAnsi="Arial" w:cs="Arial"/>
        </w:rPr>
        <w:t xml:space="preserve"> for </w:t>
      </w:r>
      <w:r w:rsidRPr="006C7E36">
        <w:rPr>
          <w:rFonts w:ascii="Arial" w:hAnsi="Arial" w:cs="Arial"/>
          <w:i/>
          <w:iCs/>
        </w:rPr>
        <w:t>each</w:t>
      </w:r>
      <w:r>
        <w:rPr>
          <w:rFonts w:ascii="Arial" w:hAnsi="Arial" w:cs="Arial"/>
        </w:rPr>
        <w:t xml:space="preserve"> consultant</w:t>
      </w:r>
      <w:r w:rsidRPr="008C52BF">
        <w:rPr>
          <w:rFonts w:ascii="Arial" w:hAnsi="Arial" w:cs="Arial"/>
        </w:rPr>
        <w:t xml:space="preserve"> with name, title, phone number, email, and address</w:t>
      </w:r>
    </w:p>
    <w:p w:rsidR="00FE2F32" w:rsidRPr="008C52BF" w:rsidRDefault="00FE2F32" w:rsidP="00117EE7">
      <w:pPr>
        <w:rPr>
          <w:rFonts w:ascii="Arial" w:hAnsi="Arial" w:cs="Arial"/>
        </w:rPr>
      </w:pPr>
    </w:p>
    <w:p w:rsidR="00FE2F32" w:rsidRPr="008C52BF" w:rsidRDefault="00FE2F32" w:rsidP="00117EE7">
      <w:pPr>
        <w:rPr>
          <w:rFonts w:ascii="Arial" w:hAnsi="Arial" w:cs="Arial"/>
        </w:rPr>
      </w:pPr>
      <w:r w:rsidRPr="008C52BF">
        <w:rPr>
          <w:rFonts w:ascii="Arial" w:hAnsi="Arial" w:cs="Arial"/>
        </w:rPr>
        <w:t>Responses should be</w:t>
      </w:r>
      <w:r>
        <w:rPr>
          <w:rFonts w:ascii="Arial" w:hAnsi="Arial" w:cs="Arial"/>
          <w:b/>
          <w:bCs/>
          <w:u w:val="single"/>
        </w:rPr>
        <w:t xml:space="preserve"> no more than eight</w:t>
      </w:r>
      <w:r w:rsidRPr="008C52BF">
        <w:rPr>
          <w:rFonts w:ascii="Arial" w:hAnsi="Arial" w:cs="Arial"/>
          <w:b/>
          <w:bCs/>
          <w:u w:val="single"/>
        </w:rPr>
        <w:t xml:space="preserve"> pages</w:t>
      </w:r>
      <w:r>
        <w:rPr>
          <w:rFonts w:ascii="Arial" w:hAnsi="Arial" w:cs="Arial"/>
          <w:b/>
          <w:bCs/>
          <w:u w:val="single"/>
        </w:rPr>
        <w:t>, not including resumes and references</w:t>
      </w:r>
      <w:r w:rsidRPr="008C52BF">
        <w:rPr>
          <w:rFonts w:ascii="Arial" w:hAnsi="Arial" w:cs="Arial"/>
        </w:rPr>
        <w:t xml:space="preserve">. </w:t>
      </w:r>
    </w:p>
    <w:p w:rsidR="00FE2F32" w:rsidRPr="008C52BF" w:rsidRDefault="00FE2F32" w:rsidP="00117EE7">
      <w:pPr>
        <w:rPr>
          <w:rFonts w:ascii="Arial" w:hAnsi="Arial" w:cs="Arial"/>
        </w:rPr>
      </w:pPr>
    </w:p>
    <w:p w:rsidR="00FE2F32" w:rsidRDefault="00FE2F32" w:rsidP="00117EE7">
      <w:pPr>
        <w:rPr>
          <w:rFonts w:ascii="Arial" w:hAnsi="Arial" w:cs="Arial"/>
        </w:rPr>
      </w:pPr>
      <w:r w:rsidRPr="008C52BF">
        <w:rPr>
          <w:rFonts w:ascii="Arial" w:hAnsi="Arial" w:cs="Arial"/>
        </w:rPr>
        <w:t>The total cost of this</w:t>
      </w:r>
      <w:r>
        <w:rPr>
          <w:rFonts w:ascii="Arial" w:hAnsi="Arial" w:cs="Arial"/>
        </w:rPr>
        <w:t xml:space="preserve"> consultancy</w:t>
      </w:r>
      <w:r w:rsidRPr="008C52BF">
        <w:rPr>
          <w:rFonts w:ascii="Arial" w:hAnsi="Arial" w:cs="Arial"/>
        </w:rPr>
        <w:t xml:space="preserve"> is expected to be between $20,000 and $50</w:t>
      </w:r>
      <w:r>
        <w:rPr>
          <w:rFonts w:ascii="Arial" w:hAnsi="Arial" w:cs="Arial"/>
        </w:rPr>
        <w:t xml:space="preserve">,000. Travel and lodging costs will not be reimbursed. </w:t>
      </w:r>
    </w:p>
    <w:p w:rsidR="00FE2F32" w:rsidRPr="008C52BF" w:rsidRDefault="00FE2F32" w:rsidP="00117EE7">
      <w:pPr>
        <w:rPr>
          <w:rFonts w:ascii="Arial" w:hAnsi="Arial" w:cs="Arial"/>
        </w:rPr>
      </w:pPr>
    </w:p>
    <w:p w:rsidR="00FE2F32" w:rsidRPr="005C7806" w:rsidRDefault="00FE2F32" w:rsidP="00117EE7">
      <w:pPr>
        <w:rPr>
          <w:rFonts w:ascii="Arial" w:hAnsi="Arial" w:cs="Arial"/>
          <w:b/>
          <w:bCs/>
          <w:u w:val="single"/>
        </w:rPr>
      </w:pPr>
      <w:r w:rsidRPr="008C52BF">
        <w:rPr>
          <w:rFonts w:ascii="Arial" w:hAnsi="Arial" w:cs="Arial"/>
        </w:rPr>
        <w:t>It is anticipated that finalists will</w:t>
      </w:r>
      <w:r>
        <w:rPr>
          <w:rFonts w:ascii="Arial" w:hAnsi="Arial" w:cs="Arial"/>
        </w:rPr>
        <w:t xml:space="preserve"> be</w:t>
      </w:r>
      <w:r w:rsidRPr="008C52BF">
        <w:rPr>
          <w:rFonts w:ascii="Arial" w:hAnsi="Arial" w:cs="Arial"/>
        </w:rPr>
        <w:t xml:space="preserve"> interviewed in September, and a selection made by early </w:t>
      </w:r>
      <w:r>
        <w:rPr>
          <w:rFonts w:ascii="Arial" w:hAnsi="Arial" w:cs="Arial"/>
        </w:rPr>
        <w:t>October</w:t>
      </w:r>
      <w:r w:rsidRPr="008C52BF">
        <w:rPr>
          <w:rFonts w:ascii="Arial" w:hAnsi="Arial" w:cs="Arial"/>
        </w:rPr>
        <w:t xml:space="preserve">, and work will begin in October 2009.  </w:t>
      </w:r>
      <w:r w:rsidRPr="005C7806">
        <w:rPr>
          <w:rFonts w:ascii="Arial" w:hAnsi="Arial" w:cs="Arial"/>
          <w:b/>
          <w:bCs/>
          <w:u w:val="single"/>
        </w:rPr>
        <w:t>Please assure that you have the capacity to meet this timeline.</w:t>
      </w:r>
    </w:p>
    <w:p w:rsidR="00FE2F32" w:rsidRPr="008C52BF" w:rsidRDefault="00FE2F32" w:rsidP="00117EE7">
      <w:pPr>
        <w:rPr>
          <w:rFonts w:ascii="Arial" w:hAnsi="Arial" w:cs="Arial"/>
        </w:rPr>
      </w:pPr>
    </w:p>
    <w:p w:rsidR="00FE2F32" w:rsidRDefault="00FE2F32" w:rsidP="00D10350">
      <w:pPr>
        <w:rPr>
          <w:rFonts w:ascii="Arial" w:hAnsi="Arial" w:cs="Arial"/>
        </w:rPr>
      </w:pPr>
      <w:r w:rsidRPr="003F236B">
        <w:rPr>
          <w:rFonts w:ascii="Arial" w:hAnsi="Arial" w:cs="Arial"/>
          <w:b/>
          <w:bCs/>
          <w:u w:val="single"/>
        </w:rPr>
        <w:t xml:space="preserve">Please submit bids via email by Friday, September 18, 2009 at 5:00pm to Kelly Bates, Executive Director, Access Strategies Fund, </w:t>
      </w:r>
      <w:hyperlink r:id="rId8" w:history="1">
        <w:r w:rsidRPr="003F236B">
          <w:rPr>
            <w:rStyle w:val="Hyperlink"/>
            <w:rFonts w:ascii="Arial" w:hAnsi="Arial" w:cs="Arial"/>
            <w:b/>
            <w:bCs/>
          </w:rPr>
          <w:t>kbates@accessstrategies.org</w:t>
        </w:r>
      </w:hyperlink>
      <w:r w:rsidRPr="003F236B">
        <w:rPr>
          <w:rFonts w:ascii="Arial" w:hAnsi="Arial" w:cs="Arial"/>
          <w:b/>
          <w:bCs/>
          <w:u w:val="single"/>
        </w:rPr>
        <w:t>.</w:t>
      </w:r>
      <w:r w:rsidRPr="008C52BF">
        <w:rPr>
          <w:rFonts w:ascii="Arial" w:hAnsi="Arial" w:cs="Arial"/>
        </w:rPr>
        <w:t xml:space="preserve"> </w:t>
      </w:r>
      <w:r>
        <w:rPr>
          <w:rFonts w:ascii="Arial" w:hAnsi="Arial" w:cs="Arial"/>
        </w:rPr>
        <w:t>Regular mail, express mail,</w:t>
      </w:r>
      <w:r w:rsidRPr="008C52BF">
        <w:rPr>
          <w:rFonts w:ascii="Arial" w:hAnsi="Arial" w:cs="Arial"/>
        </w:rPr>
        <w:t xml:space="preserve"> or faxed bids will not be accepted. Questions can be directed to Kelly Bates, 617-494-0715, x 201, </w:t>
      </w:r>
      <w:hyperlink r:id="rId9" w:history="1">
        <w:r w:rsidRPr="00563BF7">
          <w:rPr>
            <w:rStyle w:val="Hyperlink"/>
            <w:rFonts w:ascii="Arial" w:hAnsi="Arial" w:cs="Arial"/>
          </w:rPr>
          <w:t>kbates@accessstrategies.org</w:t>
        </w:r>
      </w:hyperlink>
      <w:r>
        <w:t>.</w:t>
      </w:r>
      <w:r w:rsidRPr="008C52BF">
        <w:rPr>
          <w:rFonts w:ascii="Arial" w:hAnsi="Arial" w:cs="Arial"/>
        </w:rPr>
        <w:t xml:space="preserve"> </w:t>
      </w:r>
    </w:p>
    <w:p w:rsidR="00FE2F32" w:rsidRDefault="00FE2F32" w:rsidP="00D10350">
      <w:pPr>
        <w:rPr>
          <w:rFonts w:ascii="Arial" w:hAnsi="Arial" w:cs="Arial"/>
        </w:rPr>
      </w:pPr>
    </w:p>
    <w:p w:rsidR="00FE2F32" w:rsidRPr="008C52BF" w:rsidRDefault="00FE2F32" w:rsidP="00D10350">
      <w:pPr>
        <w:rPr>
          <w:rFonts w:ascii="Arial" w:hAnsi="Arial" w:cs="Arial"/>
        </w:rPr>
      </w:pPr>
      <w:r>
        <w:rPr>
          <w:rFonts w:ascii="Arial" w:hAnsi="Arial" w:cs="Arial"/>
        </w:rPr>
        <w:t xml:space="preserve">We will compile the questions that are asked about the RFP and summarize them in an email to all bidders. </w:t>
      </w:r>
    </w:p>
    <w:p w:rsidR="00FE2F32" w:rsidRPr="008C52BF" w:rsidRDefault="00FE2F32" w:rsidP="00B75F76">
      <w:pPr>
        <w:rPr>
          <w:rFonts w:ascii="Arial" w:hAnsi="Arial" w:cs="Arial"/>
        </w:rPr>
      </w:pPr>
    </w:p>
    <w:p w:rsidR="00FE2F32" w:rsidRPr="008C52BF" w:rsidRDefault="00FE2F32" w:rsidP="00B75F76">
      <w:pPr>
        <w:rPr>
          <w:rFonts w:ascii="Arial" w:hAnsi="Arial" w:cs="Arial"/>
        </w:rPr>
      </w:pPr>
    </w:p>
    <w:p w:rsidR="00FE2F32" w:rsidRPr="008C52BF" w:rsidRDefault="00FE2F32" w:rsidP="00B75F76">
      <w:pPr>
        <w:rPr>
          <w:rFonts w:ascii="Arial" w:hAnsi="Arial" w:cs="Arial"/>
        </w:rPr>
      </w:pPr>
    </w:p>
    <w:p w:rsidR="00FE2F32" w:rsidRPr="008C52BF" w:rsidRDefault="00FE2F32" w:rsidP="000B05DD">
      <w:pPr>
        <w:jc w:val="center"/>
        <w:rPr>
          <w:rStyle w:val="Emphasis"/>
          <w:rFonts w:ascii="Arial" w:hAnsi="Arial" w:cs="Arial"/>
          <w:b/>
          <w:bCs/>
          <w:i w:val="0"/>
          <w:iCs w:val="0"/>
        </w:rPr>
      </w:pPr>
    </w:p>
    <w:p w:rsidR="00FE2F32" w:rsidRPr="008C52BF" w:rsidRDefault="00FE2F32" w:rsidP="000B05DD">
      <w:pPr>
        <w:jc w:val="center"/>
        <w:rPr>
          <w:rStyle w:val="Emphasis"/>
          <w:rFonts w:ascii="Arial" w:hAnsi="Arial" w:cs="Arial"/>
          <w:i w:val="0"/>
          <w:iCs w:val="0"/>
        </w:rPr>
      </w:pPr>
      <w:r w:rsidRPr="008C52BF">
        <w:rPr>
          <w:rStyle w:val="Emphasis"/>
          <w:rFonts w:ascii="Arial" w:hAnsi="Arial" w:cs="Arial"/>
          <w:b/>
          <w:bCs/>
          <w:i w:val="0"/>
          <w:iCs w:val="0"/>
        </w:rPr>
        <w:t>OTHER INFORMATION</w:t>
      </w:r>
    </w:p>
    <w:p w:rsidR="00FE2F32" w:rsidRPr="008C52BF" w:rsidRDefault="00FE2F32" w:rsidP="00B75F76">
      <w:pPr>
        <w:rPr>
          <w:rStyle w:val="Emphasis"/>
          <w:rFonts w:ascii="Arial" w:hAnsi="Arial" w:cs="Arial"/>
          <w:i w:val="0"/>
          <w:iCs w:val="0"/>
        </w:rPr>
      </w:pPr>
    </w:p>
    <w:p w:rsidR="00FE2F32" w:rsidRPr="008C52BF" w:rsidRDefault="00FE2F32" w:rsidP="00B75F76">
      <w:pPr>
        <w:rPr>
          <w:rStyle w:val="Emphasis"/>
          <w:rFonts w:ascii="Arial" w:hAnsi="Arial" w:cs="Arial"/>
          <w:i w:val="0"/>
          <w:iCs w:val="0"/>
        </w:rPr>
      </w:pPr>
    </w:p>
    <w:p w:rsidR="00FE2F32" w:rsidRPr="008C52BF" w:rsidRDefault="00FE2F32" w:rsidP="00B75F76">
      <w:pPr>
        <w:pStyle w:val="Pa5"/>
        <w:spacing w:line="240" w:lineRule="auto"/>
        <w:jc w:val="center"/>
        <w:rPr>
          <w:rFonts w:ascii="Arial" w:hAnsi="Arial" w:cs="Arial"/>
          <w:b/>
          <w:bCs/>
          <w:color w:val="221E1F"/>
        </w:rPr>
      </w:pPr>
      <w:r w:rsidRPr="008C52BF">
        <w:rPr>
          <w:rFonts w:ascii="Arial" w:hAnsi="Arial" w:cs="Arial"/>
          <w:b/>
          <w:bCs/>
          <w:color w:val="221E1F"/>
        </w:rPr>
        <w:t>Census Timeline</w:t>
      </w:r>
    </w:p>
    <w:p w:rsidR="00FE2F32" w:rsidRPr="008C52BF" w:rsidRDefault="00FE2F32" w:rsidP="00B75F76">
      <w:pPr>
        <w:pStyle w:val="Default"/>
        <w:rPr>
          <w:rFonts w:ascii="Arial" w:hAnsi="Arial" w:cs="Arial"/>
        </w:rPr>
      </w:pPr>
    </w:p>
    <w:tbl>
      <w:tblPr>
        <w:tblW w:w="0" w:type="auto"/>
        <w:tblLayout w:type="fixed"/>
        <w:tblLook w:val="0000"/>
      </w:tblPr>
      <w:tblGrid>
        <w:gridCol w:w="1908"/>
        <w:gridCol w:w="6300"/>
      </w:tblGrid>
      <w:tr w:rsidR="00FE2F32" w:rsidRPr="008C52BF">
        <w:trPr>
          <w:trHeight w:val="236"/>
        </w:trPr>
        <w:tc>
          <w:tcPr>
            <w:tcW w:w="1908"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pStyle w:val="Pa9"/>
              <w:spacing w:line="240" w:lineRule="auto"/>
              <w:rPr>
                <w:rFonts w:ascii="Arial" w:hAnsi="Arial" w:cs="Arial"/>
                <w:color w:val="221E1F"/>
              </w:rPr>
            </w:pPr>
            <w:r w:rsidRPr="008C52BF">
              <w:rPr>
                <w:rStyle w:val="A6"/>
                <w:rFonts w:ascii="Arial" w:hAnsi="Arial" w:cs="Arial"/>
                <w:sz w:val="24"/>
                <w:szCs w:val="24"/>
              </w:rPr>
              <w:t>Fall 2009</w:t>
            </w:r>
          </w:p>
        </w:tc>
        <w:tc>
          <w:tcPr>
            <w:tcW w:w="6300"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pStyle w:val="Pa6"/>
              <w:spacing w:line="240" w:lineRule="auto"/>
              <w:rPr>
                <w:rFonts w:ascii="Arial" w:hAnsi="Arial" w:cs="Arial"/>
                <w:color w:val="221E1F"/>
              </w:rPr>
            </w:pPr>
            <w:r w:rsidRPr="008C52BF">
              <w:rPr>
                <w:rFonts w:ascii="Arial" w:hAnsi="Arial" w:cs="Arial"/>
                <w:color w:val="221E1F"/>
              </w:rPr>
              <w:t>Census Bureau recruitment begins for census takers needed for peak workload in 2010.</w:t>
            </w:r>
          </w:p>
          <w:p w:rsidR="00FE2F32" w:rsidRPr="008C52BF" w:rsidRDefault="00FE2F32" w:rsidP="000B2E57">
            <w:pPr>
              <w:pStyle w:val="Default"/>
              <w:rPr>
                <w:rFonts w:ascii="Arial" w:hAnsi="Arial" w:cs="Arial"/>
              </w:rPr>
            </w:pPr>
          </w:p>
        </w:tc>
      </w:tr>
      <w:tr w:rsidR="00FE2F32" w:rsidRPr="008C52BF">
        <w:trPr>
          <w:trHeight w:val="236"/>
        </w:trPr>
        <w:tc>
          <w:tcPr>
            <w:tcW w:w="1908"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pStyle w:val="Pa9"/>
              <w:spacing w:line="240" w:lineRule="auto"/>
              <w:rPr>
                <w:rFonts w:ascii="Arial" w:hAnsi="Arial" w:cs="Arial"/>
                <w:color w:val="221E1F"/>
              </w:rPr>
            </w:pPr>
            <w:r w:rsidRPr="008C52BF">
              <w:rPr>
                <w:rStyle w:val="A6"/>
                <w:rFonts w:ascii="Arial" w:hAnsi="Arial" w:cs="Arial"/>
                <w:sz w:val="24"/>
                <w:szCs w:val="24"/>
              </w:rPr>
              <w:t xml:space="preserve">Feb – March 2010 </w:t>
            </w:r>
          </w:p>
        </w:tc>
        <w:tc>
          <w:tcPr>
            <w:tcW w:w="6300"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pStyle w:val="Pa6"/>
              <w:spacing w:line="240" w:lineRule="auto"/>
              <w:rPr>
                <w:rFonts w:ascii="Arial" w:hAnsi="Arial" w:cs="Arial"/>
                <w:color w:val="221E1F"/>
              </w:rPr>
            </w:pPr>
            <w:r w:rsidRPr="008C52BF">
              <w:rPr>
                <w:rFonts w:ascii="Arial" w:hAnsi="Arial" w:cs="Arial"/>
                <w:color w:val="221E1F"/>
              </w:rPr>
              <w:t>Census questionnaires are mailed or delivered to households.</w:t>
            </w:r>
          </w:p>
        </w:tc>
      </w:tr>
      <w:tr w:rsidR="00FE2F32" w:rsidRPr="008C52BF">
        <w:trPr>
          <w:trHeight w:val="236"/>
        </w:trPr>
        <w:tc>
          <w:tcPr>
            <w:tcW w:w="1908"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pStyle w:val="Pa9"/>
              <w:spacing w:line="240" w:lineRule="auto"/>
              <w:rPr>
                <w:rFonts w:ascii="Arial" w:hAnsi="Arial" w:cs="Arial"/>
                <w:color w:val="221E1F"/>
              </w:rPr>
            </w:pPr>
            <w:r w:rsidRPr="008C52BF">
              <w:rPr>
                <w:rStyle w:val="A6"/>
                <w:rFonts w:ascii="Arial" w:hAnsi="Arial" w:cs="Arial"/>
                <w:sz w:val="24"/>
                <w:szCs w:val="24"/>
              </w:rPr>
              <w:t>April 1, 2010</w:t>
            </w:r>
          </w:p>
        </w:tc>
        <w:tc>
          <w:tcPr>
            <w:tcW w:w="6300"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pStyle w:val="Pa6"/>
              <w:spacing w:line="240" w:lineRule="auto"/>
              <w:rPr>
                <w:rFonts w:ascii="Arial" w:hAnsi="Arial" w:cs="Arial"/>
                <w:color w:val="221E1F"/>
              </w:rPr>
            </w:pPr>
            <w:r w:rsidRPr="008C52BF">
              <w:rPr>
                <w:rFonts w:ascii="Arial" w:hAnsi="Arial" w:cs="Arial"/>
                <w:color w:val="221E1F"/>
              </w:rPr>
              <w:t>Census awareness day to encourage residents to complete the questionnaire.</w:t>
            </w:r>
          </w:p>
          <w:p w:rsidR="00FE2F32" w:rsidRPr="008C52BF" w:rsidRDefault="00FE2F32" w:rsidP="000B2E57">
            <w:pPr>
              <w:pStyle w:val="Default"/>
              <w:rPr>
                <w:rFonts w:ascii="Arial" w:hAnsi="Arial" w:cs="Arial"/>
              </w:rPr>
            </w:pPr>
          </w:p>
        </w:tc>
      </w:tr>
      <w:tr w:rsidR="00FE2F32" w:rsidRPr="008C52BF">
        <w:trPr>
          <w:trHeight w:val="236"/>
        </w:trPr>
        <w:tc>
          <w:tcPr>
            <w:tcW w:w="1908"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pStyle w:val="Pa9"/>
              <w:spacing w:line="240" w:lineRule="auto"/>
              <w:rPr>
                <w:rFonts w:ascii="Arial" w:hAnsi="Arial" w:cs="Arial"/>
                <w:color w:val="221E1F"/>
              </w:rPr>
            </w:pPr>
            <w:r>
              <w:rPr>
                <w:rStyle w:val="A6"/>
                <w:rFonts w:ascii="Arial" w:hAnsi="Arial" w:cs="Arial"/>
                <w:sz w:val="24"/>
                <w:szCs w:val="24"/>
              </w:rPr>
              <w:t>May</w:t>
            </w:r>
            <w:r w:rsidRPr="008C52BF">
              <w:rPr>
                <w:rStyle w:val="A6"/>
                <w:rFonts w:ascii="Arial" w:hAnsi="Arial" w:cs="Arial"/>
                <w:sz w:val="24"/>
                <w:szCs w:val="24"/>
              </w:rPr>
              <w:t xml:space="preserve"> – July 2010 </w:t>
            </w:r>
          </w:p>
        </w:tc>
        <w:tc>
          <w:tcPr>
            <w:tcW w:w="6300"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pStyle w:val="Pa6"/>
              <w:spacing w:line="240" w:lineRule="auto"/>
              <w:rPr>
                <w:rFonts w:ascii="Arial" w:hAnsi="Arial" w:cs="Arial"/>
                <w:color w:val="221E1F"/>
              </w:rPr>
            </w:pPr>
            <w:r w:rsidRPr="008C52BF">
              <w:rPr>
                <w:rFonts w:ascii="Arial" w:hAnsi="Arial" w:cs="Arial"/>
                <w:color w:val="221E1F"/>
              </w:rPr>
              <w:t>Census takers visit households that did not return a questionnaire by mail.</w:t>
            </w:r>
          </w:p>
          <w:p w:rsidR="00FE2F32" w:rsidRPr="008C52BF" w:rsidRDefault="00FE2F32" w:rsidP="000B2E57">
            <w:pPr>
              <w:pStyle w:val="Default"/>
              <w:rPr>
                <w:rFonts w:ascii="Arial" w:hAnsi="Arial" w:cs="Arial"/>
              </w:rPr>
            </w:pPr>
          </w:p>
        </w:tc>
      </w:tr>
      <w:tr w:rsidR="00FE2F32" w:rsidRPr="008C52BF">
        <w:trPr>
          <w:trHeight w:val="236"/>
        </w:trPr>
        <w:tc>
          <w:tcPr>
            <w:tcW w:w="1908" w:type="dxa"/>
            <w:tcBorders>
              <w:top w:val="single" w:sz="4" w:space="0" w:color="auto"/>
              <w:left w:val="single" w:sz="4" w:space="0" w:color="auto"/>
              <w:bottom w:val="single" w:sz="4" w:space="0" w:color="auto"/>
              <w:right w:val="single" w:sz="4" w:space="0" w:color="auto"/>
            </w:tcBorders>
          </w:tcPr>
          <w:p w:rsidR="00FE2F32" w:rsidRPr="008C52BF" w:rsidRDefault="00FE2F32" w:rsidP="0065289A">
            <w:pPr>
              <w:pStyle w:val="Pa9"/>
              <w:spacing w:line="240" w:lineRule="auto"/>
              <w:rPr>
                <w:rStyle w:val="A6"/>
                <w:rFonts w:ascii="Arial" w:hAnsi="Arial" w:cs="Arial"/>
                <w:sz w:val="24"/>
                <w:szCs w:val="24"/>
              </w:rPr>
            </w:pPr>
            <w:r>
              <w:rPr>
                <w:rStyle w:val="A6"/>
                <w:rFonts w:ascii="Arial" w:hAnsi="Arial" w:cs="Arial"/>
                <w:sz w:val="24"/>
                <w:szCs w:val="24"/>
              </w:rPr>
              <w:t>Aug-Dec 2010</w:t>
            </w:r>
          </w:p>
        </w:tc>
        <w:tc>
          <w:tcPr>
            <w:tcW w:w="6300"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pStyle w:val="Pa6"/>
              <w:spacing w:line="240" w:lineRule="auto"/>
              <w:rPr>
                <w:rFonts w:ascii="Arial" w:hAnsi="Arial" w:cs="Arial"/>
                <w:color w:val="221E1F"/>
              </w:rPr>
            </w:pPr>
            <w:r>
              <w:rPr>
                <w:rFonts w:ascii="Arial" w:hAnsi="Arial" w:cs="Arial"/>
                <w:color w:val="221E1F"/>
              </w:rPr>
              <w:t>The second year of the Mass. Census Equity Fund launches, with a focus on fair redistricting and representation.</w:t>
            </w:r>
          </w:p>
        </w:tc>
      </w:tr>
      <w:tr w:rsidR="00FE2F32" w:rsidRPr="008C52BF">
        <w:trPr>
          <w:trHeight w:val="747"/>
        </w:trPr>
        <w:tc>
          <w:tcPr>
            <w:tcW w:w="1908"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pStyle w:val="Pa9"/>
              <w:spacing w:line="240" w:lineRule="auto"/>
              <w:rPr>
                <w:rFonts w:ascii="Arial" w:hAnsi="Arial" w:cs="Arial"/>
                <w:color w:val="221E1F"/>
              </w:rPr>
            </w:pPr>
            <w:r w:rsidRPr="008C52BF">
              <w:rPr>
                <w:rStyle w:val="A6"/>
                <w:rFonts w:ascii="Arial" w:hAnsi="Arial" w:cs="Arial"/>
                <w:sz w:val="24"/>
                <w:szCs w:val="24"/>
              </w:rPr>
              <w:t>Dec 2010</w:t>
            </w:r>
          </w:p>
        </w:tc>
        <w:tc>
          <w:tcPr>
            <w:tcW w:w="6300"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pStyle w:val="Pa6"/>
              <w:spacing w:line="240" w:lineRule="auto"/>
              <w:rPr>
                <w:rFonts w:ascii="Arial" w:hAnsi="Arial" w:cs="Arial"/>
                <w:color w:val="221E1F"/>
              </w:rPr>
            </w:pPr>
            <w:r w:rsidRPr="008C52BF">
              <w:rPr>
                <w:rFonts w:ascii="Arial" w:hAnsi="Arial" w:cs="Arial"/>
                <w:color w:val="221E1F"/>
              </w:rPr>
              <w:t>By law, Census Bureau delivers population counts to President for apportionment.</w:t>
            </w:r>
          </w:p>
          <w:p w:rsidR="00FE2F32" w:rsidRPr="008C52BF" w:rsidRDefault="00FE2F32" w:rsidP="000B2E57">
            <w:pPr>
              <w:pStyle w:val="Default"/>
              <w:rPr>
                <w:rFonts w:ascii="Arial" w:hAnsi="Arial" w:cs="Arial"/>
              </w:rPr>
            </w:pPr>
          </w:p>
        </w:tc>
      </w:tr>
      <w:tr w:rsidR="00FE2F32" w:rsidRPr="008C52BF">
        <w:trPr>
          <w:trHeight w:val="747"/>
        </w:trPr>
        <w:tc>
          <w:tcPr>
            <w:tcW w:w="1908"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pStyle w:val="Default"/>
              <w:rPr>
                <w:rFonts w:ascii="Arial" w:hAnsi="Arial" w:cs="Arial"/>
                <w:b/>
                <w:bCs/>
                <w:i/>
                <w:iCs/>
              </w:rPr>
            </w:pPr>
            <w:r w:rsidRPr="008C52BF">
              <w:rPr>
                <w:rStyle w:val="A6"/>
                <w:rFonts w:ascii="Arial" w:hAnsi="Arial" w:cs="Arial"/>
                <w:sz w:val="24"/>
                <w:szCs w:val="24"/>
              </w:rPr>
              <w:t xml:space="preserve">March </w:t>
            </w:r>
            <w:r w:rsidRPr="008C52BF">
              <w:rPr>
                <w:rFonts w:ascii="Arial" w:hAnsi="Arial" w:cs="Arial"/>
                <w:b/>
                <w:bCs/>
                <w:i/>
                <w:iCs/>
              </w:rPr>
              <w:t>2011</w:t>
            </w:r>
          </w:p>
        </w:tc>
        <w:tc>
          <w:tcPr>
            <w:tcW w:w="6300"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pStyle w:val="Pa6"/>
              <w:spacing w:line="240" w:lineRule="auto"/>
              <w:rPr>
                <w:rFonts w:ascii="Arial" w:hAnsi="Arial" w:cs="Arial"/>
                <w:color w:val="221E1F"/>
              </w:rPr>
            </w:pPr>
            <w:r w:rsidRPr="008C52BF">
              <w:rPr>
                <w:rFonts w:ascii="Arial" w:hAnsi="Arial" w:cs="Arial"/>
                <w:color w:val="221E1F"/>
              </w:rPr>
              <w:t>By law, Census Bureau completes delivery of redistricting data to states.</w:t>
            </w:r>
          </w:p>
        </w:tc>
      </w:tr>
      <w:tr w:rsidR="00FE2F32" w:rsidRPr="008C52BF">
        <w:trPr>
          <w:trHeight w:val="236"/>
        </w:trPr>
        <w:tc>
          <w:tcPr>
            <w:tcW w:w="1908"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pStyle w:val="Pa9"/>
              <w:spacing w:line="240" w:lineRule="auto"/>
              <w:rPr>
                <w:rStyle w:val="A6"/>
                <w:rFonts w:ascii="Arial" w:hAnsi="Arial" w:cs="Arial"/>
                <w:sz w:val="24"/>
                <w:szCs w:val="24"/>
              </w:rPr>
            </w:pPr>
            <w:r w:rsidRPr="008C52BF">
              <w:rPr>
                <w:rStyle w:val="A6"/>
                <w:rFonts w:ascii="Arial" w:hAnsi="Arial" w:cs="Arial"/>
                <w:sz w:val="24"/>
                <w:szCs w:val="24"/>
              </w:rPr>
              <w:t>Spring 2011</w:t>
            </w:r>
          </w:p>
        </w:tc>
        <w:tc>
          <w:tcPr>
            <w:tcW w:w="6300" w:type="dxa"/>
            <w:tcBorders>
              <w:top w:val="single" w:sz="4" w:space="0" w:color="auto"/>
              <w:left w:val="single" w:sz="4" w:space="0" w:color="auto"/>
              <w:bottom w:val="single" w:sz="4" w:space="0" w:color="auto"/>
              <w:right w:val="single" w:sz="4" w:space="0" w:color="auto"/>
            </w:tcBorders>
          </w:tcPr>
          <w:p w:rsidR="00FE2F32" w:rsidRPr="008C52BF" w:rsidRDefault="00FE2F32" w:rsidP="000B2E57">
            <w:pPr>
              <w:autoSpaceDE w:val="0"/>
              <w:autoSpaceDN w:val="0"/>
              <w:adjustRightInd w:val="0"/>
              <w:rPr>
                <w:rFonts w:ascii="Arial" w:hAnsi="Arial" w:cs="Arial"/>
                <w:color w:val="221E1F"/>
              </w:rPr>
            </w:pPr>
            <w:r w:rsidRPr="008C52BF">
              <w:rPr>
                <w:rFonts w:ascii="Arial" w:hAnsi="Arial" w:cs="Arial"/>
                <w:color w:val="221E1F"/>
              </w:rPr>
              <w:t>Redistricting process in the state legislature begins.</w:t>
            </w:r>
          </w:p>
        </w:tc>
      </w:tr>
    </w:tbl>
    <w:p w:rsidR="00FE2F32" w:rsidRPr="008C52BF" w:rsidRDefault="00FE2F32" w:rsidP="00B75F76">
      <w:pPr>
        <w:rPr>
          <w:rStyle w:val="Emphasis"/>
          <w:rFonts w:ascii="Arial" w:hAnsi="Arial" w:cs="Arial"/>
          <w:i w:val="0"/>
          <w:iCs w:val="0"/>
        </w:rPr>
      </w:pPr>
    </w:p>
    <w:p w:rsidR="00FE2F32" w:rsidRDefault="00FE2F32"/>
    <w:p w:rsidR="00FE2F32" w:rsidRDefault="00FE2F32"/>
    <w:p w:rsidR="00FE2F32" w:rsidRDefault="00FE2F32"/>
    <w:p w:rsidR="00FE2F32" w:rsidRDefault="00FE2F32"/>
    <w:p w:rsidR="00FE2F32" w:rsidRDefault="00FE2F32"/>
    <w:p w:rsidR="00FE2F32" w:rsidRDefault="00FE2F32"/>
    <w:p w:rsidR="00FE2F32" w:rsidRPr="00C7079A" w:rsidRDefault="00FE2F32">
      <w:pPr>
        <w:rPr>
          <w:rFonts w:ascii="Arial" w:hAnsi="Arial" w:cs="Arial"/>
        </w:rPr>
      </w:pPr>
    </w:p>
    <w:sectPr w:rsidR="00FE2F32" w:rsidRPr="00C7079A" w:rsidSect="002E575A">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2F32" w:rsidRDefault="00FE2F32" w:rsidP="007E5526">
      <w:r>
        <w:separator/>
      </w:r>
    </w:p>
  </w:endnote>
  <w:endnote w:type="continuationSeparator" w:id="0">
    <w:p w:rsidR="00FE2F32" w:rsidRDefault="00FE2F32" w:rsidP="007E55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Gotham Bold">
    <w:altName w:val="Gotham 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F32" w:rsidRDefault="00FE2F32">
    <w:pPr>
      <w:pStyle w:val="Footer"/>
      <w:jc w:val="center"/>
    </w:pPr>
    <w:fldSimple w:instr=" PAGE   \* MERGEFORMAT ">
      <w:r>
        <w:rPr>
          <w:noProof/>
        </w:rPr>
        <w:t>1</w:t>
      </w:r>
    </w:fldSimple>
  </w:p>
  <w:p w:rsidR="00FE2F32" w:rsidRDefault="00FE2F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2F32" w:rsidRDefault="00FE2F32" w:rsidP="007E5526">
      <w:r>
        <w:separator/>
      </w:r>
    </w:p>
  </w:footnote>
  <w:footnote w:type="continuationSeparator" w:id="0">
    <w:p w:rsidR="00FE2F32" w:rsidRDefault="00FE2F32" w:rsidP="007E5526">
      <w:r>
        <w:continuationSeparator/>
      </w:r>
    </w:p>
  </w:footnote>
  <w:footnote w:id="1">
    <w:p w:rsidR="00FE2F32" w:rsidRDefault="00FE2F32" w:rsidP="007E5526">
      <w:pPr>
        <w:pStyle w:val="FootnoteText"/>
      </w:pPr>
      <w:r w:rsidRPr="000B05DD">
        <w:rPr>
          <w:rStyle w:val="FootnoteReference"/>
          <w:sz w:val="18"/>
          <w:szCs w:val="18"/>
        </w:rPr>
        <w:footnoteRef/>
      </w:r>
      <w:r w:rsidRPr="000B05DD">
        <w:rPr>
          <w:sz w:val="18"/>
          <w:szCs w:val="18"/>
        </w:rPr>
        <w:t xml:space="preserve"> US Census Bureau, 2009.</w:t>
      </w:r>
    </w:p>
  </w:footnote>
  <w:footnote w:id="2">
    <w:p w:rsidR="00FE2F32" w:rsidRDefault="00FE2F32" w:rsidP="007E5526">
      <w:pPr>
        <w:pStyle w:val="FootnoteText"/>
      </w:pPr>
      <w:r w:rsidRPr="000B05DD">
        <w:rPr>
          <w:rStyle w:val="FootnoteReference"/>
          <w:sz w:val="18"/>
          <w:szCs w:val="18"/>
        </w:rPr>
        <w:footnoteRef/>
      </w:r>
      <w:r w:rsidRPr="000B05DD">
        <w:rPr>
          <w:sz w:val="18"/>
          <w:szCs w:val="18"/>
        </w:rPr>
        <w:t xml:space="preserve"> Migration Policy Institute, 2007.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C2EB8"/>
    <w:multiLevelType w:val="hybridMultilevel"/>
    <w:tmpl w:val="1FE87D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D362DF"/>
    <w:multiLevelType w:val="hybridMultilevel"/>
    <w:tmpl w:val="91F611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939490C"/>
    <w:multiLevelType w:val="hybridMultilevel"/>
    <w:tmpl w:val="3ADA33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F077AF3"/>
    <w:multiLevelType w:val="hybridMultilevel"/>
    <w:tmpl w:val="FB4AFA4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8F6C9B"/>
    <w:multiLevelType w:val="hybridMultilevel"/>
    <w:tmpl w:val="7946EE2C"/>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5">
    <w:nsid w:val="307A719A"/>
    <w:multiLevelType w:val="hybridMultilevel"/>
    <w:tmpl w:val="119CC9DE"/>
    <w:lvl w:ilvl="0" w:tplc="0409000F">
      <w:start w:val="1"/>
      <w:numFmt w:val="decimal"/>
      <w:lvlText w:val="%1."/>
      <w:lvlJc w:val="left"/>
      <w:pPr>
        <w:tabs>
          <w:tab w:val="num" w:pos="720"/>
        </w:tabs>
        <w:ind w:left="720" w:hanging="360"/>
      </w:pPr>
      <w:rPr>
        <w:rFonts w:hint="default"/>
      </w:rPr>
    </w:lvl>
    <w:lvl w:ilvl="1" w:tplc="42E6FF62">
      <w:start w:val="100"/>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33185C8B"/>
    <w:multiLevelType w:val="hybridMultilevel"/>
    <w:tmpl w:val="19D098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8B067E4"/>
    <w:multiLevelType w:val="hybridMultilevel"/>
    <w:tmpl w:val="D44299AC"/>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8">
    <w:nsid w:val="3AFF05B9"/>
    <w:multiLevelType w:val="hybridMultilevel"/>
    <w:tmpl w:val="E1A2B808"/>
    <w:lvl w:ilvl="0" w:tplc="04090001">
      <w:start w:val="1"/>
      <w:numFmt w:val="bullet"/>
      <w:lvlText w:val=""/>
      <w:lvlJc w:val="left"/>
      <w:pPr>
        <w:tabs>
          <w:tab w:val="num" w:pos="720"/>
        </w:tabs>
        <w:ind w:left="720" w:hanging="360"/>
      </w:pPr>
      <w:rPr>
        <w:rFonts w:ascii="Symbol" w:hAnsi="Symbol" w:cs="Symbol" w:hint="default"/>
      </w:rPr>
    </w:lvl>
    <w:lvl w:ilvl="1" w:tplc="0409000B">
      <w:start w:val="1"/>
      <w:numFmt w:val="bullet"/>
      <w:lvlText w:val=""/>
      <w:lvlJc w:val="left"/>
      <w:pPr>
        <w:tabs>
          <w:tab w:val="num" w:pos="1440"/>
        </w:tabs>
        <w:ind w:left="1440" w:hanging="360"/>
      </w:pPr>
      <w:rPr>
        <w:rFonts w:ascii="Wingdings" w:hAnsi="Wingdings" w:cs="Wingdings"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44367F8E"/>
    <w:multiLevelType w:val="hybridMultilevel"/>
    <w:tmpl w:val="9EB07734"/>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0">
    <w:nsid w:val="454A6829"/>
    <w:multiLevelType w:val="hybridMultilevel"/>
    <w:tmpl w:val="99828B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131132B"/>
    <w:multiLevelType w:val="hybridMultilevel"/>
    <w:tmpl w:val="2ED275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3757BB0"/>
    <w:multiLevelType w:val="hybridMultilevel"/>
    <w:tmpl w:val="0C50A2F2"/>
    <w:lvl w:ilvl="0" w:tplc="0A9C7278">
      <w:start w:val="1"/>
      <w:numFmt w:val="bullet"/>
      <w:lvlText w:val=""/>
      <w:lvlJc w:val="left"/>
      <w:pPr>
        <w:tabs>
          <w:tab w:val="num" w:pos="720"/>
        </w:tabs>
        <w:ind w:left="720" w:hanging="360"/>
      </w:pPr>
      <w:rPr>
        <w:rFonts w:ascii="Symbol" w:hAnsi="Symbol" w:cs="Symbol" w:hint="default"/>
        <w:color w:val="auto"/>
      </w:rPr>
    </w:lvl>
    <w:lvl w:ilvl="1" w:tplc="04090001">
      <w:start w:val="1"/>
      <w:numFmt w:val="bullet"/>
      <w:lvlText w:val=""/>
      <w:lvlJc w:val="left"/>
      <w:pPr>
        <w:tabs>
          <w:tab w:val="num" w:pos="1440"/>
        </w:tabs>
        <w:ind w:left="1440" w:hanging="360"/>
      </w:pPr>
      <w:rPr>
        <w:rFonts w:ascii="Symbol" w:hAnsi="Symbol" w:cs="Symbol" w:hint="default"/>
        <w:color w:val="auto"/>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53CA3B55"/>
    <w:multiLevelType w:val="hybridMultilevel"/>
    <w:tmpl w:val="EEC8202C"/>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4">
    <w:nsid w:val="58BC620C"/>
    <w:multiLevelType w:val="hybridMultilevel"/>
    <w:tmpl w:val="481226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8745A2C"/>
    <w:multiLevelType w:val="hybridMultilevel"/>
    <w:tmpl w:val="217E51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2"/>
  </w:num>
  <w:num w:numId="3">
    <w:abstractNumId w:val="8"/>
  </w:num>
  <w:num w:numId="4">
    <w:abstractNumId w:val="9"/>
  </w:num>
  <w:num w:numId="5">
    <w:abstractNumId w:val="6"/>
  </w:num>
  <w:num w:numId="6">
    <w:abstractNumId w:val="4"/>
  </w:num>
  <w:num w:numId="7">
    <w:abstractNumId w:val="11"/>
  </w:num>
  <w:num w:numId="8">
    <w:abstractNumId w:val="14"/>
  </w:num>
  <w:num w:numId="9">
    <w:abstractNumId w:val="2"/>
  </w:num>
  <w:num w:numId="10">
    <w:abstractNumId w:val="10"/>
  </w:num>
  <w:num w:numId="11">
    <w:abstractNumId w:val="0"/>
  </w:num>
  <w:num w:numId="12">
    <w:abstractNumId w:val="1"/>
  </w:num>
  <w:num w:numId="13">
    <w:abstractNumId w:val="5"/>
  </w:num>
  <w:num w:numId="14">
    <w:abstractNumId w:val="3"/>
  </w:num>
  <w:num w:numId="15">
    <w:abstractNumId w:val="15"/>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699A"/>
    <w:rsid w:val="00054B8D"/>
    <w:rsid w:val="0005682F"/>
    <w:rsid w:val="000969C0"/>
    <w:rsid w:val="000B05DD"/>
    <w:rsid w:val="000B2E57"/>
    <w:rsid w:val="000C5C52"/>
    <w:rsid w:val="000C752A"/>
    <w:rsid w:val="000D5929"/>
    <w:rsid w:val="0010466E"/>
    <w:rsid w:val="00111CDF"/>
    <w:rsid w:val="00117EE7"/>
    <w:rsid w:val="002136E6"/>
    <w:rsid w:val="00257012"/>
    <w:rsid w:val="00257B66"/>
    <w:rsid w:val="00274156"/>
    <w:rsid w:val="002B3815"/>
    <w:rsid w:val="002D76F8"/>
    <w:rsid w:val="002E18BF"/>
    <w:rsid w:val="002E575A"/>
    <w:rsid w:val="002F75AE"/>
    <w:rsid w:val="003241D2"/>
    <w:rsid w:val="003372FC"/>
    <w:rsid w:val="0035468F"/>
    <w:rsid w:val="00365709"/>
    <w:rsid w:val="003666A4"/>
    <w:rsid w:val="003C14F4"/>
    <w:rsid w:val="003F236B"/>
    <w:rsid w:val="00400EC4"/>
    <w:rsid w:val="0041219D"/>
    <w:rsid w:val="00415356"/>
    <w:rsid w:val="00461391"/>
    <w:rsid w:val="00464F8A"/>
    <w:rsid w:val="00487EAB"/>
    <w:rsid w:val="00487FE4"/>
    <w:rsid w:val="004C3E2F"/>
    <w:rsid w:val="004F6450"/>
    <w:rsid w:val="00544C98"/>
    <w:rsid w:val="00563BF7"/>
    <w:rsid w:val="00565E4B"/>
    <w:rsid w:val="00572EDB"/>
    <w:rsid w:val="005B729C"/>
    <w:rsid w:val="005C7806"/>
    <w:rsid w:val="00610647"/>
    <w:rsid w:val="0061107F"/>
    <w:rsid w:val="00640589"/>
    <w:rsid w:val="0065289A"/>
    <w:rsid w:val="006946EE"/>
    <w:rsid w:val="00697191"/>
    <w:rsid w:val="006C7E36"/>
    <w:rsid w:val="00722C0F"/>
    <w:rsid w:val="007574F1"/>
    <w:rsid w:val="007627E2"/>
    <w:rsid w:val="00763FC4"/>
    <w:rsid w:val="00764DCB"/>
    <w:rsid w:val="00790C41"/>
    <w:rsid w:val="0079774E"/>
    <w:rsid w:val="007D033C"/>
    <w:rsid w:val="007E5526"/>
    <w:rsid w:val="007F26A8"/>
    <w:rsid w:val="00801C33"/>
    <w:rsid w:val="00820F14"/>
    <w:rsid w:val="008363A8"/>
    <w:rsid w:val="00843F86"/>
    <w:rsid w:val="008813C5"/>
    <w:rsid w:val="008B4B89"/>
    <w:rsid w:val="008C52BF"/>
    <w:rsid w:val="008D077D"/>
    <w:rsid w:val="008E699A"/>
    <w:rsid w:val="00915CF8"/>
    <w:rsid w:val="009401C6"/>
    <w:rsid w:val="00945F36"/>
    <w:rsid w:val="00967A8F"/>
    <w:rsid w:val="00973ACE"/>
    <w:rsid w:val="009D4F6D"/>
    <w:rsid w:val="00A01F8D"/>
    <w:rsid w:val="00A20334"/>
    <w:rsid w:val="00A60D3F"/>
    <w:rsid w:val="00AA473B"/>
    <w:rsid w:val="00AF3795"/>
    <w:rsid w:val="00B72FF7"/>
    <w:rsid w:val="00B75F76"/>
    <w:rsid w:val="00B84366"/>
    <w:rsid w:val="00B978B5"/>
    <w:rsid w:val="00C200C7"/>
    <w:rsid w:val="00C206BB"/>
    <w:rsid w:val="00C7079A"/>
    <w:rsid w:val="00C8673A"/>
    <w:rsid w:val="00CF1EC6"/>
    <w:rsid w:val="00D10350"/>
    <w:rsid w:val="00D10D90"/>
    <w:rsid w:val="00D43FE9"/>
    <w:rsid w:val="00D502B5"/>
    <w:rsid w:val="00D750C2"/>
    <w:rsid w:val="00DE32AA"/>
    <w:rsid w:val="00DF2810"/>
    <w:rsid w:val="00E373F7"/>
    <w:rsid w:val="00E740AD"/>
    <w:rsid w:val="00E744B8"/>
    <w:rsid w:val="00E843E0"/>
    <w:rsid w:val="00EE1DED"/>
    <w:rsid w:val="00F25577"/>
    <w:rsid w:val="00F575AF"/>
    <w:rsid w:val="00F61771"/>
    <w:rsid w:val="00FE2F3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Strong" w:semiHidden="0" w:unhideWhenUsed="0" w:qFormat="1"/>
    <w:lsdException w:name="Emphasis" w:semiHidden="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nhideWhenUsed="0" w:qFormat="1"/>
  </w:latentStyles>
  <w:style w:type="paragraph" w:default="1" w:styleId="Normal">
    <w:name w:val="Normal"/>
    <w:qFormat/>
    <w:rsid w:val="00D502B5"/>
    <w:rPr>
      <w:sz w:val="24"/>
      <w:szCs w:val="24"/>
    </w:rPr>
  </w:style>
  <w:style w:type="paragraph" w:styleId="Heading1">
    <w:name w:val="heading 1"/>
    <w:basedOn w:val="Normal"/>
    <w:next w:val="Normal"/>
    <w:link w:val="Heading1Char"/>
    <w:uiPriority w:val="99"/>
    <w:qFormat/>
    <w:rsid w:val="00D502B5"/>
    <w:pPr>
      <w:keepNext/>
      <w:spacing w:before="240" w:after="60"/>
      <w:outlineLvl w:val="0"/>
    </w:pPr>
    <w:rPr>
      <w:rFonts w:ascii="Cambria" w:hAnsi="Cambria" w:cs="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502B5"/>
    <w:rPr>
      <w:rFonts w:ascii="Cambria" w:hAnsi="Cambria" w:cs="Cambria"/>
      <w:b/>
      <w:bCs/>
      <w:kern w:val="32"/>
      <w:sz w:val="32"/>
      <w:szCs w:val="32"/>
    </w:rPr>
  </w:style>
  <w:style w:type="character" w:styleId="Strong">
    <w:name w:val="Strong"/>
    <w:basedOn w:val="DefaultParagraphFont"/>
    <w:uiPriority w:val="99"/>
    <w:qFormat/>
    <w:rsid w:val="00D502B5"/>
    <w:rPr>
      <w:b/>
      <w:bCs/>
    </w:rPr>
  </w:style>
  <w:style w:type="paragraph" w:styleId="TOCHeading">
    <w:name w:val="TOC Heading"/>
    <w:basedOn w:val="Heading1"/>
    <w:next w:val="Normal"/>
    <w:uiPriority w:val="99"/>
    <w:qFormat/>
    <w:rsid w:val="00D502B5"/>
    <w:pPr>
      <w:keepLines/>
      <w:spacing w:before="480" w:after="0" w:line="276" w:lineRule="auto"/>
      <w:outlineLvl w:val="9"/>
    </w:pPr>
    <w:rPr>
      <w:color w:val="365F91"/>
      <w:kern w:val="0"/>
      <w:sz w:val="28"/>
      <w:szCs w:val="28"/>
    </w:rPr>
  </w:style>
  <w:style w:type="paragraph" w:styleId="BodyText">
    <w:name w:val="Body Text"/>
    <w:basedOn w:val="Normal"/>
    <w:link w:val="BodyTextChar"/>
    <w:uiPriority w:val="99"/>
    <w:rsid w:val="00722C0F"/>
    <w:pPr>
      <w:autoSpaceDE w:val="0"/>
      <w:autoSpaceDN w:val="0"/>
      <w:adjustRightInd w:val="0"/>
      <w:spacing w:line="240" w:lineRule="atLeast"/>
    </w:pPr>
    <w:rPr>
      <w:rFonts w:ascii="Book Antiqua" w:hAnsi="Book Antiqua" w:cs="Book Antiqua"/>
      <w:color w:val="000000"/>
    </w:rPr>
  </w:style>
  <w:style w:type="character" w:customStyle="1" w:styleId="BodyTextChar">
    <w:name w:val="Body Text Char"/>
    <w:basedOn w:val="DefaultParagraphFont"/>
    <w:link w:val="BodyText"/>
    <w:uiPriority w:val="99"/>
    <w:rsid w:val="00722C0F"/>
    <w:rPr>
      <w:rFonts w:ascii="Book Antiqua" w:hAnsi="Book Antiqua" w:cs="Book Antiqua"/>
      <w:color w:val="000000"/>
      <w:sz w:val="24"/>
      <w:szCs w:val="24"/>
    </w:rPr>
  </w:style>
  <w:style w:type="paragraph" w:styleId="PlainText">
    <w:name w:val="Plain Text"/>
    <w:basedOn w:val="Normal"/>
    <w:link w:val="PlainTextChar"/>
    <w:uiPriority w:val="99"/>
    <w:rsid w:val="00722C0F"/>
    <w:pPr>
      <w:spacing w:before="100" w:beforeAutospacing="1" w:after="100" w:afterAutospacing="1"/>
    </w:pPr>
  </w:style>
  <w:style w:type="character" w:customStyle="1" w:styleId="PlainTextChar">
    <w:name w:val="Plain Text Char"/>
    <w:basedOn w:val="DefaultParagraphFont"/>
    <w:link w:val="PlainText"/>
    <w:uiPriority w:val="99"/>
    <w:rsid w:val="00722C0F"/>
    <w:rPr>
      <w:rFonts w:eastAsia="Times New Roman"/>
      <w:sz w:val="24"/>
      <w:szCs w:val="24"/>
    </w:rPr>
  </w:style>
  <w:style w:type="character" w:styleId="Emphasis">
    <w:name w:val="Emphasis"/>
    <w:basedOn w:val="DefaultParagraphFont"/>
    <w:uiPriority w:val="99"/>
    <w:qFormat/>
    <w:rsid w:val="00D10D90"/>
    <w:rPr>
      <w:i/>
      <w:iCs/>
    </w:rPr>
  </w:style>
  <w:style w:type="paragraph" w:styleId="FootnoteText">
    <w:name w:val="footnote text"/>
    <w:basedOn w:val="Normal"/>
    <w:link w:val="FootnoteTextChar"/>
    <w:uiPriority w:val="99"/>
    <w:semiHidden/>
    <w:rsid w:val="007E5526"/>
    <w:rPr>
      <w:sz w:val="20"/>
      <w:szCs w:val="20"/>
    </w:rPr>
  </w:style>
  <w:style w:type="character" w:customStyle="1" w:styleId="FootnoteTextChar">
    <w:name w:val="Footnote Text Char"/>
    <w:basedOn w:val="DefaultParagraphFont"/>
    <w:link w:val="FootnoteText"/>
    <w:uiPriority w:val="99"/>
    <w:semiHidden/>
    <w:rsid w:val="007E5526"/>
    <w:rPr>
      <w:rFonts w:eastAsia="Times New Roman"/>
    </w:rPr>
  </w:style>
  <w:style w:type="character" w:styleId="FootnoteReference">
    <w:name w:val="footnote reference"/>
    <w:basedOn w:val="DefaultParagraphFont"/>
    <w:uiPriority w:val="99"/>
    <w:semiHidden/>
    <w:rsid w:val="007E5526"/>
    <w:rPr>
      <w:vertAlign w:val="superscript"/>
    </w:rPr>
  </w:style>
  <w:style w:type="paragraph" w:customStyle="1" w:styleId="Default">
    <w:name w:val="Default"/>
    <w:uiPriority w:val="99"/>
    <w:rsid w:val="007E5526"/>
    <w:pPr>
      <w:autoSpaceDE w:val="0"/>
      <w:autoSpaceDN w:val="0"/>
      <w:adjustRightInd w:val="0"/>
    </w:pPr>
    <w:rPr>
      <w:rFonts w:ascii="Gotham Bold" w:hAnsi="Gotham Bold" w:cs="Gotham Bold"/>
      <w:color w:val="000000"/>
      <w:sz w:val="24"/>
      <w:szCs w:val="24"/>
    </w:rPr>
  </w:style>
  <w:style w:type="paragraph" w:customStyle="1" w:styleId="Pa5">
    <w:name w:val="Pa5"/>
    <w:basedOn w:val="Default"/>
    <w:next w:val="Default"/>
    <w:uiPriority w:val="99"/>
    <w:rsid w:val="007E5526"/>
    <w:pPr>
      <w:spacing w:line="201" w:lineRule="atLeast"/>
    </w:pPr>
    <w:rPr>
      <w:color w:val="auto"/>
    </w:rPr>
  </w:style>
  <w:style w:type="paragraph" w:customStyle="1" w:styleId="Pa9">
    <w:name w:val="Pa9"/>
    <w:basedOn w:val="Default"/>
    <w:next w:val="Default"/>
    <w:uiPriority w:val="99"/>
    <w:rsid w:val="007E5526"/>
    <w:pPr>
      <w:spacing w:line="201" w:lineRule="atLeast"/>
    </w:pPr>
    <w:rPr>
      <w:color w:val="auto"/>
    </w:rPr>
  </w:style>
  <w:style w:type="character" w:customStyle="1" w:styleId="A6">
    <w:name w:val="A6"/>
    <w:uiPriority w:val="99"/>
    <w:rsid w:val="007E5526"/>
    <w:rPr>
      <w:b/>
      <w:bCs/>
      <w:i/>
      <w:iCs/>
      <w:color w:val="221E1F"/>
      <w:sz w:val="18"/>
      <w:szCs w:val="18"/>
    </w:rPr>
  </w:style>
  <w:style w:type="paragraph" w:customStyle="1" w:styleId="Pa6">
    <w:name w:val="Pa6"/>
    <w:basedOn w:val="Default"/>
    <w:next w:val="Default"/>
    <w:uiPriority w:val="99"/>
    <w:rsid w:val="007E5526"/>
    <w:pPr>
      <w:spacing w:line="181" w:lineRule="atLeast"/>
    </w:pPr>
    <w:rPr>
      <w:color w:val="auto"/>
    </w:rPr>
  </w:style>
  <w:style w:type="paragraph" w:styleId="ListParagraph">
    <w:name w:val="List Paragraph"/>
    <w:basedOn w:val="Normal"/>
    <w:uiPriority w:val="99"/>
    <w:qFormat/>
    <w:rsid w:val="007E5526"/>
    <w:pPr>
      <w:ind w:left="720"/>
      <w:contextualSpacing/>
    </w:pPr>
  </w:style>
  <w:style w:type="character" w:styleId="Hyperlink">
    <w:name w:val="Hyperlink"/>
    <w:basedOn w:val="DefaultParagraphFont"/>
    <w:uiPriority w:val="99"/>
    <w:rsid w:val="008813C5"/>
    <w:rPr>
      <w:color w:val="0000FF"/>
      <w:u w:val="single"/>
    </w:rPr>
  </w:style>
  <w:style w:type="paragraph" w:styleId="Header">
    <w:name w:val="header"/>
    <w:basedOn w:val="Normal"/>
    <w:link w:val="HeaderChar"/>
    <w:uiPriority w:val="99"/>
    <w:semiHidden/>
    <w:rsid w:val="00D10350"/>
    <w:pPr>
      <w:tabs>
        <w:tab w:val="center" w:pos="4680"/>
        <w:tab w:val="right" w:pos="9360"/>
      </w:tabs>
    </w:pPr>
  </w:style>
  <w:style w:type="character" w:customStyle="1" w:styleId="HeaderChar">
    <w:name w:val="Header Char"/>
    <w:basedOn w:val="DefaultParagraphFont"/>
    <w:link w:val="Header"/>
    <w:uiPriority w:val="99"/>
    <w:semiHidden/>
    <w:rsid w:val="00D10350"/>
    <w:rPr>
      <w:sz w:val="24"/>
      <w:szCs w:val="24"/>
    </w:rPr>
  </w:style>
  <w:style w:type="paragraph" w:styleId="Footer">
    <w:name w:val="footer"/>
    <w:basedOn w:val="Normal"/>
    <w:link w:val="FooterChar"/>
    <w:uiPriority w:val="99"/>
    <w:rsid w:val="00D10350"/>
    <w:pPr>
      <w:tabs>
        <w:tab w:val="center" w:pos="4680"/>
        <w:tab w:val="right" w:pos="9360"/>
      </w:tabs>
    </w:pPr>
  </w:style>
  <w:style w:type="character" w:customStyle="1" w:styleId="FooterChar">
    <w:name w:val="Footer Char"/>
    <w:basedOn w:val="DefaultParagraphFont"/>
    <w:link w:val="Footer"/>
    <w:uiPriority w:val="99"/>
    <w:rsid w:val="00D10350"/>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bates@accessstrategies.org" TargetMode="External"/><Relationship Id="rId3" Type="http://schemas.openxmlformats.org/officeDocument/2006/relationships/settings" Target="settings.xml"/><Relationship Id="rId7" Type="http://schemas.openxmlformats.org/officeDocument/2006/relationships/hyperlink" Target="mailto:kbates@accessstrategies.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kbates@accessstrateg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6</Pages>
  <Words>1843</Words>
  <Characters>10508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MASSACHUSETTS CENSUS EQUITY FUND</dc:title>
  <dc:subject/>
  <dc:creator>kbates</dc:creator>
  <cp:keywords/>
  <dc:description/>
  <cp:lastModifiedBy>Lisa Portscher</cp:lastModifiedBy>
  <cp:revision>2</cp:revision>
  <cp:lastPrinted>2009-09-09T20:11:00Z</cp:lastPrinted>
  <dcterms:created xsi:type="dcterms:W3CDTF">2009-09-11T15:16:00Z</dcterms:created>
  <dcterms:modified xsi:type="dcterms:W3CDTF">2009-09-11T15:16:00Z</dcterms:modified>
</cp:coreProperties>
</file>