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D047B0" w:rsidRPr="00D047B0" w:rsidRDefault="00D047B0" w:rsidP="00D047B0">
      <w:pPr>
        <w:spacing w:before="100" w:beforeAutospacing="1" w:after="100" w:afterAutospacing="1" w:line="240" w:lineRule="auto"/>
        <w:jc w:val="center"/>
        <w:rPr>
          <w:rFonts w:ascii="Times New Roman" w:eastAsia="Times New Roman" w:hAnsi="Times New Roman" w:cs="Times New Roman"/>
          <w:b/>
          <w:bCs/>
          <w:sz w:val="24"/>
          <w:szCs w:val="24"/>
        </w:rPr>
      </w:pPr>
      <w:r w:rsidRPr="00D047B0">
        <w:rPr>
          <w:rFonts w:ascii="Times New Roman" w:eastAsia="Times New Roman" w:hAnsi="Times New Roman" w:cs="Times New Roman"/>
          <w:b/>
          <w:bCs/>
          <w:sz w:val="24"/>
          <w:szCs w:val="24"/>
        </w:rPr>
        <w:t>UK-London: marketing services.</w:t>
      </w:r>
    </w:p>
    <w:p w:rsidR="00D047B0" w:rsidRPr="00D047B0" w:rsidRDefault="00D047B0" w:rsidP="00D047B0">
      <w:pPr>
        <w:spacing w:before="100" w:beforeAutospacing="1" w:after="100" w:afterAutospacing="1" w:line="240" w:lineRule="auto"/>
        <w:jc w:val="center"/>
        <w:rPr>
          <w:rFonts w:ascii="Times New Roman" w:eastAsia="Times New Roman" w:hAnsi="Times New Roman" w:cs="Times New Roman"/>
          <w:b/>
          <w:bCs/>
          <w:sz w:val="24"/>
          <w:szCs w:val="24"/>
        </w:rPr>
      </w:pPr>
      <w:r w:rsidRPr="00D047B0">
        <w:rPr>
          <w:rFonts w:ascii="Times New Roman" w:eastAsia="Times New Roman" w:hAnsi="Times New Roman" w:cs="Times New Roman"/>
          <w:b/>
          <w:bCs/>
          <w:sz w:val="24"/>
          <w:szCs w:val="24"/>
        </w:rPr>
        <w:t>2008/S 33-045948</w:t>
      </w:r>
    </w:p>
    <w:p w:rsidR="00D047B0" w:rsidRPr="00D047B0" w:rsidRDefault="00D047B0" w:rsidP="00D047B0">
      <w:pPr>
        <w:spacing w:before="100" w:beforeAutospacing="1" w:after="100" w:afterAutospacing="1" w:line="240" w:lineRule="auto"/>
        <w:jc w:val="center"/>
        <w:rPr>
          <w:rFonts w:ascii="Times New Roman" w:eastAsia="Times New Roman" w:hAnsi="Times New Roman" w:cs="Times New Roman"/>
          <w:b/>
          <w:bCs/>
          <w:sz w:val="24"/>
          <w:szCs w:val="24"/>
        </w:rPr>
      </w:pPr>
      <w:r w:rsidRPr="00D047B0">
        <w:rPr>
          <w:rFonts w:ascii="Times New Roman" w:eastAsia="Times New Roman" w:hAnsi="Times New Roman" w:cs="Times New Roman"/>
          <w:b/>
          <w:bCs/>
          <w:sz w:val="24"/>
          <w:szCs w:val="24"/>
        </w:rPr>
        <w:t>CONTRACT NOTICE</w:t>
      </w:r>
    </w:p>
    <w:p w:rsidR="00D047B0" w:rsidRPr="00D047B0" w:rsidRDefault="00D047B0" w:rsidP="00D047B0">
      <w:pPr>
        <w:spacing w:before="100" w:beforeAutospacing="1" w:after="100" w:afterAutospacing="1" w:line="240" w:lineRule="auto"/>
        <w:jc w:val="center"/>
        <w:rPr>
          <w:rFonts w:ascii="Times New Roman" w:eastAsia="Times New Roman" w:hAnsi="Times New Roman" w:cs="Times New Roman"/>
          <w:b/>
          <w:bCs/>
          <w:sz w:val="24"/>
          <w:szCs w:val="24"/>
        </w:rPr>
      </w:pPr>
      <w:r w:rsidRPr="00D047B0">
        <w:rPr>
          <w:rFonts w:ascii="Times New Roman" w:eastAsia="Times New Roman" w:hAnsi="Times New Roman" w:cs="Times New Roman"/>
          <w:b/>
          <w:bCs/>
          <w:sz w:val="24"/>
          <w:szCs w:val="24"/>
        </w:rPr>
        <w:t>Services</w:t>
      </w:r>
    </w:p>
    <w:p w:rsidR="00D047B0" w:rsidRPr="00D047B0" w:rsidRDefault="00D047B0" w:rsidP="00D047B0">
      <w:pPr>
        <w:spacing w:before="100" w:beforeAutospacing="1" w:after="100" w:afterAutospacing="1" w:line="240" w:lineRule="auto"/>
        <w:rPr>
          <w:rFonts w:ascii="Times New Roman" w:eastAsia="Times New Roman" w:hAnsi="Times New Roman" w:cs="Times New Roman"/>
          <w:sz w:val="24"/>
          <w:szCs w:val="24"/>
        </w:rPr>
      </w:pPr>
      <w:r w:rsidRPr="00D047B0">
        <w:rPr>
          <w:rFonts w:ascii="Times New Roman" w:eastAsia="Times New Roman" w:hAnsi="Times New Roman" w:cs="Times New Roman"/>
          <w:sz w:val="24"/>
          <w:szCs w:val="24"/>
        </w:rPr>
        <w:t>SECTION I: CONTRACTING AUTHORITY</w:t>
      </w:r>
    </w:p>
    <w:p w:rsidR="00D047B0" w:rsidRPr="00D047B0" w:rsidRDefault="00D047B0" w:rsidP="00D047B0">
      <w:pPr>
        <w:spacing w:after="0" w:line="240" w:lineRule="auto"/>
        <w:rPr>
          <w:rFonts w:ascii="Times New Roman" w:eastAsia="Times New Roman" w:hAnsi="Times New Roman" w:cs="Times New Roman"/>
          <w:sz w:val="24"/>
          <w:szCs w:val="24"/>
        </w:rPr>
      </w:pPr>
      <w:bookmarkStart w:id="0" w:name="I."/>
      <w:bookmarkEnd w:id="0"/>
      <w:r w:rsidRPr="00D047B0">
        <w:rPr>
          <w:rFonts w:ascii="Times New Roman" w:eastAsia="Times New Roman" w:hAnsi="Times New Roman" w:cs="Times New Roman"/>
          <w:sz w:val="24"/>
          <w:szCs w:val="24"/>
        </w:rPr>
        <w:t xml:space="preserve">I.1) NAME, ADDRESSES AND CONTACT POINT(S): </w:t>
      </w:r>
    </w:p>
    <w:p w:rsidR="00D047B0" w:rsidRPr="00D047B0" w:rsidRDefault="00D047B0" w:rsidP="00D047B0">
      <w:pPr>
        <w:spacing w:before="100" w:beforeAutospacing="1" w:after="100" w:afterAutospacing="1" w:line="240" w:lineRule="auto"/>
        <w:rPr>
          <w:rFonts w:ascii="Times New Roman" w:eastAsia="Times New Roman" w:hAnsi="Times New Roman" w:cs="Times New Roman"/>
          <w:sz w:val="24"/>
          <w:szCs w:val="24"/>
        </w:rPr>
      </w:pPr>
      <w:r w:rsidRPr="00D047B0">
        <w:rPr>
          <w:rFonts w:ascii="Times New Roman" w:eastAsia="Times New Roman" w:hAnsi="Times New Roman" w:cs="Times New Roman"/>
          <w:sz w:val="24"/>
          <w:szCs w:val="24"/>
        </w:rPr>
        <w:t xml:space="preserve">Central Office of Information, Hercules House, Hercules Road, UK-London SE1 7DU. Tel.  020 72 61 88 10. E-mail: </w:t>
      </w:r>
      <w:hyperlink r:id="rId4" w:history="1">
        <w:r w:rsidRPr="00D047B0">
          <w:rPr>
            <w:rFonts w:ascii="Times New Roman" w:eastAsia="Times New Roman" w:hAnsi="Times New Roman" w:cs="Times New Roman"/>
            <w:color w:val="0000FF"/>
            <w:sz w:val="24"/>
            <w:szCs w:val="24"/>
            <w:u w:val="single"/>
          </w:rPr>
          <w:t>bob.ager@coi.gsi.gov.uk</w:t>
        </w:r>
      </w:hyperlink>
      <w:r w:rsidRPr="00D047B0">
        <w:rPr>
          <w:rFonts w:ascii="Times New Roman" w:eastAsia="Times New Roman" w:hAnsi="Times New Roman" w:cs="Times New Roman"/>
          <w:sz w:val="24"/>
          <w:szCs w:val="24"/>
        </w:rPr>
        <w:t>. Fax  020 72 61.</w:t>
      </w:r>
    </w:p>
    <w:p w:rsidR="00D047B0" w:rsidRPr="00D047B0" w:rsidRDefault="00D047B0" w:rsidP="00D047B0">
      <w:pPr>
        <w:spacing w:before="100" w:beforeAutospacing="1" w:after="100" w:afterAutospacing="1" w:line="240" w:lineRule="auto"/>
        <w:rPr>
          <w:rFonts w:ascii="Times New Roman" w:eastAsia="Times New Roman" w:hAnsi="Times New Roman" w:cs="Times New Roman"/>
          <w:sz w:val="24"/>
          <w:szCs w:val="24"/>
        </w:rPr>
      </w:pPr>
      <w:r w:rsidRPr="00D047B0">
        <w:rPr>
          <w:rFonts w:ascii="Times New Roman" w:eastAsia="Times New Roman" w:hAnsi="Times New Roman" w:cs="Times New Roman"/>
          <w:b/>
          <w:bCs/>
          <w:sz w:val="24"/>
          <w:szCs w:val="24"/>
        </w:rPr>
        <w:t>Internet address(es)</w:t>
      </w:r>
      <w:r w:rsidRPr="00D047B0">
        <w:rPr>
          <w:rFonts w:ascii="Times New Roman" w:eastAsia="Times New Roman" w:hAnsi="Times New Roman" w:cs="Times New Roman"/>
          <w:sz w:val="24"/>
          <w:szCs w:val="24"/>
        </w:rPr>
        <w:t>:</w:t>
      </w:r>
    </w:p>
    <w:p w:rsidR="00D047B0" w:rsidRPr="00D047B0" w:rsidRDefault="00D047B0" w:rsidP="00D047B0">
      <w:pPr>
        <w:spacing w:before="100" w:beforeAutospacing="1" w:after="100" w:afterAutospacing="1" w:line="240" w:lineRule="auto"/>
        <w:rPr>
          <w:rFonts w:ascii="Times New Roman" w:eastAsia="Times New Roman" w:hAnsi="Times New Roman" w:cs="Times New Roman"/>
          <w:sz w:val="24"/>
          <w:szCs w:val="24"/>
        </w:rPr>
      </w:pPr>
      <w:r w:rsidRPr="00D047B0">
        <w:rPr>
          <w:rFonts w:ascii="Times New Roman" w:eastAsia="Times New Roman" w:hAnsi="Times New Roman" w:cs="Times New Roman"/>
          <w:sz w:val="24"/>
          <w:szCs w:val="24"/>
        </w:rPr>
        <w:t xml:space="preserve">General address of the contracting authority: </w:t>
      </w:r>
      <w:hyperlink r:id="rId5" w:history="1">
        <w:r w:rsidRPr="00D047B0">
          <w:rPr>
            <w:rFonts w:ascii="Times New Roman" w:eastAsia="Times New Roman" w:hAnsi="Times New Roman" w:cs="Times New Roman"/>
            <w:color w:val="0000FF"/>
            <w:sz w:val="24"/>
            <w:szCs w:val="24"/>
            <w:u w:val="single"/>
          </w:rPr>
          <w:t>www.coi.gov.uk</w:t>
        </w:r>
      </w:hyperlink>
      <w:r w:rsidRPr="00D047B0">
        <w:rPr>
          <w:rFonts w:ascii="Times New Roman" w:eastAsia="Times New Roman" w:hAnsi="Times New Roman" w:cs="Times New Roman"/>
          <w:sz w:val="24"/>
          <w:szCs w:val="24"/>
        </w:rPr>
        <w:t>.</w:t>
      </w:r>
    </w:p>
    <w:p w:rsidR="00D047B0" w:rsidRPr="00D047B0" w:rsidRDefault="00D047B0" w:rsidP="00D047B0">
      <w:pPr>
        <w:spacing w:before="100" w:beforeAutospacing="1" w:after="100" w:afterAutospacing="1" w:line="240" w:lineRule="auto"/>
        <w:rPr>
          <w:rFonts w:ascii="Times New Roman" w:eastAsia="Times New Roman" w:hAnsi="Times New Roman" w:cs="Times New Roman"/>
          <w:sz w:val="24"/>
          <w:szCs w:val="24"/>
        </w:rPr>
      </w:pPr>
      <w:r w:rsidRPr="00D047B0">
        <w:rPr>
          <w:rFonts w:ascii="Times New Roman" w:eastAsia="Times New Roman" w:hAnsi="Times New Roman" w:cs="Times New Roman"/>
          <w:sz w:val="24"/>
          <w:szCs w:val="24"/>
        </w:rPr>
        <w:t xml:space="preserve">Address of the buyer profile: </w:t>
      </w:r>
      <w:hyperlink r:id="rId6" w:history="1">
        <w:r w:rsidRPr="00D047B0">
          <w:rPr>
            <w:rFonts w:ascii="Times New Roman" w:eastAsia="Times New Roman" w:hAnsi="Times New Roman" w:cs="Times New Roman"/>
            <w:color w:val="0000FF"/>
            <w:sz w:val="24"/>
            <w:szCs w:val="24"/>
            <w:u w:val="single"/>
          </w:rPr>
          <w:t>http://coi.g2b.info</w:t>
        </w:r>
      </w:hyperlink>
      <w:r w:rsidRPr="00D047B0">
        <w:rPr>
          <w:rFonts w:ascii="Times New Roman" w:eastAsia="Times New Roman" w:hAnsi="Times New Roman" w:cs="Times New Roman"/>
          <w:sz w:val="24"/>
          <w:szCs w:val="24"/>
        </w:rPr>
        <w:t>.</w:t>
      </w:r>
    </w:p>
    <w:p w:rsidR="00D047B0" w:rsidRPr="00D047B0" w:rsidRDefault="00D047B0" w:rsidP="00D047B0">
      <w:pPr>
        <w:spacing w:before="100" w:beforeAutospacing="1" w:after="100" w:afterAutospacing="1" w:line="240" w:lineRule="auto"/>
        <w:rPr>
          <w:rFonts w:ascii="Times New Roman" w:eastAsia="Times New Roman" w:hAnsi="Times New Roman" w:cs="Times New Roman"/>
          <w:sz w:val="24"/>
          <w:szCs w:val="24"/>
        </w:rPr>
      </w:pPr>
      <w:r w:rsidRPr="00D047B0">
        <w:rPr>
          <w:rFonts w:ascii="Times New Roman" w:eastAsia="Times New Roman" w:hAnsi="Times New Roman" w:cs="Times New Roman"/>
          <w:b/>
          <w:bCs/>
          <w:sz w:val="24"/>
          <w:szCs w:val="24"/>
        </w:rPr>
        <w:t>Further information can be obtained at:</w:t>
      </w:r>
      <w:r w:rsidRPr="00D047B0">
        <w:rPr>
          <w:rFonts w:ascii="Times New Roman" w:eastAsia="Times New Roman" w:hAnsi="Times New Roman" w:cs="Times New Roman"/>
          <w:sz w:val="24"/>
          <w:szCs w:val="24"/>
        </w:rPr>
        <w:t xml:space="preserve"> URL: </w:t>
      </w:r>
      <w:hyperlink r:id="rId7" w:history="1">
        <w:r w:rsidRPr="00D047B0">
          <w:rPr>
            <w:rFonts w:ascii="Times New Roman" w:eastAsia="Times New Roman" w:hAnsi="Times New Roman" w:cs="Times New Roman"/>
            <w:color w:val="0000FF"/>
            <w:sz w:val="24"/>
            <w:szCs w:val="24"/>
            <w:u w:val="single"/>
          </w:rPr>
          <w:t>www.coi.bravosolution.com</w:t>
        </w:r>
      </w:hyperlink>
      <w:r w:rsidRPr="00D047B0">
        <w:rPr>
          <w:rFonts w:ascii="Times New Roman" w:eastAsia="Times New Roman" w:hAnsi="Times New Roman" w:cs="Times New Roman"/>
          <w:sz w:val="24"/>
          <w:szCs w:val="24"/>
        </w:rPr>
        <w:t>.</w:t>
      </w:r>
    </w:p>
    <w:p w:rsidR="00D047B0" w:rsidRPr="00D047B0" w:rsidRDefault="00D047B0" w:rsidP="00D047B0">
      <w:pPr>
        <w:spacing w:before="100" w:beforeAutospacing="1" w:after="100" w:afterAutospacing="1" w:line="240" w:lineRule="auto"/>
        <w:rPr>
          <w:rFonts w:ascii="Times New Roman" w:eastAsia="Times New Roman" w:hAnsi="Times New Roman" w:cs="Times New Roman"/>
          <w:sz w:val="24"/>
          <w:szCs w:val="24"/>
        </w:rPr>
      </w:pPr>
      <w:r w:rsidRPr="00D047B0">
        <w:rPr>
          <w:rFonts w:ascii="Times New Roman" w:eastAsia="Times New Roman" w:hAnsi="Times New Roman" w:cs="Times New Roman"/>
          <w:b/>
          <w:bCs/>
          <w:sz w:val="24"/>
          <w:szCs w:val="24"/>
        </w:rPr>
        <w:t>Specifications and additional documents (including documents for competitive dialogue and a dynamic purchasing system) can be obtained at:</w:t>
      </w:r>
      <w:r w:rsidRPr="00D047B0">
        <w:rPr>
          <w:rFonts w:ascii="Times New Roman" w:eastAsia="Times New Roman" w:hAnsi="Times New Roman" w:cs="Times New Roman"/>
          <w:sz w:val="24"/>
          <w:szCs w:val="24"/>
        </w:rPr>
        <w:t xml:space="preserve"> URL: </w:t>
      </w:r>
      <w:hyperlink r:id="rId8" w:history="1">
        <w:r w:rsidRPr="00D047B0">
          <w:rPr>
            <w:rFonts w:ascii="Times New Roman" w:eastAsia="Times New Roman" w:hAnsi="Times New Roman" w:cs="Times New Roman"/>
            <w:color w:val="0000FF"/>
            <w:sz w:val="24"/>
            <w:szCs w:val="24"/>
            <w:u w:val="single"/>
          </w:rPr>
          <w:t>www.coi.bravosolution.com</w:t>
        </w:r>
      </w:hyperlink>
      <w:r w:rsidRPr="00D047B0">
        <w:rPr>
          <w:rFonts w:ascii="Times New Roman" w:eastAsia="Times New Roman" w:hAnsi="Times New Roman" w:cs="Times New Roman"/>
          <w:sz w:val="24"/>
          <w:szCs w:val="24"/>
        </w:rPr>
        <w:t>.</w:t>
      </w:r>
    </w:p>
    <w:p w:rsidR="00D047B0" w:rsidRPr="00D047B0" w:rsidRDefault="00D047B0" w:rsidP="00D047B0">
      <w:pPr>
        <w:spacing w:before="100" w:beforeAutospacing="1" w:after="100" w:afterAutospacing="1" w:line="240" w:lineRule="auto"/>
        <w:rPr>
          <w:rFonts w:ascii="Times New Roman" w:eastAsia="Times New Roman" w:hAnsi="Times New Roman" w:cs="Times New Roman"/>
          <w:sz w:val="24"/>
          <w:szCs w:val="24"/>
        </w:rPr>
      </w:pPr>
      <w:r w:rsidRPr="00D047B0">
        <w:rPr>
          <w:rFonts w:ascii="Times New Roman" w:eastAsia="Times New Roman" w:hAnsi="Times New Roman" w:cs="Times New Roman"/>
          <w:b/>
          <w:bCs/>
          <w:sz w:val="24"/>
          <w:szCs w:val="24"/>
        </w:rPr>
        <w:t>Tenders or requests to participate must be sent to:</w:t>
      </w:r>
      <w:r w:rsidRPr="00D047B0">
        <w:rPr>
          <w:rFonts w:ascii="Times New Roman" w:eastAsia="Times New Roman" w:hAnsi="Times New Roman" w:cs="Times New Roman"/>
          <w:sz w:val="24"/>
          <w:szCs w:val="24"/>
        </w:rPr>
        <w:t xml:space="preserve"> URL: </w:t>
      </w:r>
      <w:hyperlink r:id="rId9" w:history="1">
        <w:r w:rsidRPr="00D047B0">
          <w:rPr>
            <w:rFonts w:ascii="Times New Roman" w:eastAsia="Times New Roman" w:hAnsi="Times New Roman" w:cs="Times New Roman"/>
            <w:color w:val="0000FF"/>
            <w:sz w:val="24"/>
            <w:szCs w:val="24"/>
            <w:u w:val="single"/>
          </w:rPr>
          <w:t>www.coi.bravosolution.com</w:t>
        </w:r>
      </w:hyperlink>
      <w:r w:rsidRPr="00D047B0">
        <w:rPr>
          <w:rFonts w:ascii="Times New Roman" w:eastAsia="Times New Roman" w:hAnsi="Times New Roman" w:cs="Times New Roman"/>
          <w:sz w:val="24"/>
          <w:szCs w:val="24"/>
        </w:rPr>
        <w:t>.</w:t>
      </w:r>
    </w:p>
    <w:p w:rsidR="00D047B0" w:rsidRPr="00D047B0" w:rsidRDefault="00D047B0" w:rsidP="00D047B0">
      <w:pPr>
        <w:spacing w:after="0" w:line="240" w:lineRule="auto"/>
        <w:rPr>
          <w:rFonts w:ascii="Times New Roman" w:eastAsia="Times New Roman" w:hAnsi="Times New Roman" w:cs="Times New Roman"/>
          <w:sz w:val="24"/>
          <w:szCs w:val="24"/>
        </w:rPr>
      </w:pPr>
      <w:r w:rsidRPr="00D047B0">
        <w:rPr>
          <w:rFonts w:ascii="Times New Roman" w:eastAsia="Times New Roman" w:hAnsi="Times New Roman" w:cs="Times New Roman"/>
          <w:sz w:val="24"/>
          <w:szCs w:val="24"/>
        </w:rPr>
        <w:t xml:space="preserve">I.2) TYPE OF THE CONTRACTING AUTHORITY AND MAIN ACTIVITY OR ACTIVITIES: </w:t>
      </w:r>
    </w:p>
    <w:p w:rsidR="00D047B0" w:rsidRPr="00D047B0" w:rsidRDefault="00D047B0" w:rsidP="00D047B0">
      <w:pPr>
        <w:spacing w:after="0" w:line="240" w:lineRule="auto"/>
        <w:rPr>
          <w:rFonts w:ascii="Times New Roman" w:eastAsia="Times New Roman" w:hAnsi="Times New Roman" w:cs="Times New Roman"/>
          <w:sz w:val="24"/>
          <w:szCs w:val="24"/>
        </w:rPr>
      </w:pPr>
      <w:r w:rsidRPr="00D047B0">
        <w:rPr>
          <w:rFonts w:ascii="Times New Roman" w:eastAsia="Times New Roman" w:hAnsi="Times New Roman" w:cs="Times New Roman"/>
          <w:sz w:val="24"/>
          <w:szCs w:val="24"/>
        </w:rPr>
        <w:t xml:space="preserve">Ministry or any other national or federal authority, including their regional or local sub-divisions. </w:t>
      </w:r>
      <w:r w:rsidRPr="00D047B0">
        <w:rPr>
          <w:rFonts w:ascii="Times New Roman" w:eastAsia="Times New Roman" w:hAnsi="Times New Roman" w:cs="Times New Roman"/>
          <w:sz w:val="24"/>
          <w:szCs w:val="24"/>
        </w:rPr>
        <w:br/>
        <w:t xml:space="preserve">General public services. </w:t>
      </w:r>
      <w:r w:rsidRPr="00D047B0">
        <w:rPr>
          <w:rFonts w:ascii="Times New Roman" w:eastAsia="Times New Roman" w:hAnsi="Times New Roman" w:cs="Times New Roman"/>
          <w:sz w:val="24"/>
          <w:szCs w:val="24"/>
        </w:rPr>
        <w:br/>
        <w:t xml:space="preserve">The contracting authority is purchasing on behalf of other contracting authorities: yes. </w:t>
      </w:r>
    </w:p>
    <w:p w:rsidR="00D047B0" w:rsidRPr="00D047B0" w:rsidRDefault="00D047B0" w:rsidP="00D047B0">
      <w:pPr>
        <w:spacing w:before="100" w:beforeAutospacing="1" w:after="100" w:afterAutospacing="1" w:line="240" w:lineRule="auto"/>
        <w:rPr>
          <w:rFonts w:ascii="Times New Roman" w:eastAsia="Times New Roman" w:hAnsi="Times New Roman" w:cs="Times New Roman"/>
          <w:sz w:val="24"/>
          <w:szCs w:val="24"/>
        </w:rPr>
      </w:pPr>
      <w:r w:rsidRPr="00D047B0">
        <w:rPr>
          <w:rFonts w:ascii="Times New Roman" w:eastAsia="Times New Roman" w:hAnsi="Times New Roman" w:cs="Times New Roman"/>
          <w:sz w:val="24"/>
          <w:szCs w:val="24"/>
        </w:rPr>
        <w:t>SECTION II: OBJECT OF THE CONTRACT</w:t>
      </w:r>
    </w:p>
    <w:p w:rsidR="00D047B0" w:rsidRPr="00D047B0" w:rsidRDefault="00D047B0" w:rsidP="00D047B0">
      <w:pPr>
        <w:spacing w:after="0" w:line="240" w:lineRule="auto"/>
        <w:rPr>
          <w:rFonts w:ascii="Times New Roman" w:eastAsia="Times New Roman" w:hAnsi="Times New Roman" w:cs="Times New Roman"/>
          <w:sz w:val="24"/>
          <w:szCs w:val="24"/>
        </w:rPr>
      </w:pPr>
      <w:r w:rsidRPr="00D047B0">
        <w:rPr>
          <w:rFonts w:ascii="Times New Roman" w:eastAsia="Times New Roman" w:hAnsi="Times New Roman" w:cs="Times New Roman"/>
          <w:sz w:val="24"/>
          <w:szCs w:val="24"/>
        </w:rPr>
        <w:t xml:space="preserve">II.1) DESCRIPTION </w:t>
      </w:r>
    </w:p>
    <w:p w:rsidR="00D047B0" w:rsidRPr="00D047B0" w:rsidRDefault="00D047B0" w:rsidP="00D047B0">
      <w:pPr>
        <w:spacing w:after="0" w:line="240" w:lineRule="auto"/>
        <w:rPr>
          <w:rFonts w:ascii="Times New Roman" w:eastAsia="Times New Roman" w:hAnsi="Times New Roman" w:cs="Times New Roman"/>
          <w:sz w:val="24"/>
          <w:szCs w:val="24"/>
        </w:rPr>
      </w:pPr>
      <w:bookmarkStart w:id="1" w:name="II."/>
      <w:bookmarkEnd w:id="1"/>
      <w:r w:rsidRPr="00D047B0">
        <w:rPr>
          <w:rFonts w:ascii="Times New Roman" w:eastAsia="Times New Roman" w:hAnsi="Times New Roman" w:cs="Times New Roman"/>
          <w:sz w:val="24"/>
          <w:szCs w:val="24"/>
        </w:rPr>
        <w:t xml:space="preserve">II.1.1) Title attributed to the contract by the contracting authority: </w:t>
      </w:r>
    </w:p>
    <w:p w:rsidR="00D047B0" w:rsidRPr="00D047B0" w:rsidRDefault="00D047B0" w:rsidP="00D047B0">
      <w:pPr>
        <w:spacing w:after="0" w:line="240" w:lineRule="auto"/>
        <w:rPr>
          <w:rFonts w:ascii="Times New Roman" w:eastAsia="Times New Roman" w:hAnsi="Times New Roman" w:cs="Times New Roman"/>
          <w:sz w:val="24"/>
          <w:szCs w:val="24"/>
        </w:rPr>
      </w:pPr>
      <w:r w:rsidRPr="00D047B0">
        <w:rPr>
          <w:rFonts w:ascii="Times New Roman" w:eastAsia="Times New Roman" w:hAnsi="Times New Roman" w:cs="Times New Roman"/>
          <w:sz w:val="24"/>
          <w:szCs w:val="24"/>
        </w:rPr>
        <w:t xml:space="preserve">UK-London: cr/08/004 regional media monitoring. </w:t>
      </w:r>
    </w:p>
    <w:p w:rsidR="00D047B0" w:rsidRPr="00D047B0" w:rsidRDefault="00D047B0" w:rsidP="00D047B0">
      <w:pPr>
        <w:spacing w:after="0" w:line="240" w:lineRule="auto"/>
        <w:rPr>
          <w:rFonts w:ascii="Times New Roman" w:eastAsia="Times New Roman" w:hAnsi="Times New Roman" w:cs="Times New Roman"/>
          <w:sz w:val="24"/>
          <w:szCs w:val="24"/>
        </w:rPr>
      </w:pPr>
      <w:r w:rsidRPr="00D047B0">
        <w:rPr>
          <w:rFonts w:ascii="Times New Roman" w:eastAsia="Times New Roman" w:hAnsi="Times New Roman" w:cs="Times New Roman"/>
          <w:sz w:val="24"/>
          <w:szCs w:val="24"/>
        </w:rPr>
        <w:t xml:space="preserve">II.1.2) Type of contract and location of works, place of delivery or of performance: </w:t>
      </w:r>
    </w:p>
    <w:p w:rsidR="00D047B0" w:rsidRPr="00D047B0" w:rsidRDefault="00D047B0" w:rsidP="00D047B0">
      <w:pPr>
        <w:spacing w:after="0" w:line="240" w:lineRule="auto"/>
        <w:rPr>
          <w:rFonts w:ascii="Times New Roman" w:eastAsia="Times New Roman" w:hAnsi="Times New Roman" w:cs="Times New Roman"/>
          <w:sz w:val="24"/>
          <w:szCs w:val="24"/>
        </w:rPr>
      </w:pPr>
      <w:r w:rsidRPr="00D047B0">
        <w:rPr>
          <w:rFonts w:ascii="Times New Roman" w:eastAsia="Times New Roman" w:hAnsi="Times New Roman" w:cs="Times New Roman"/>
          <w:sz w:val="24"/>
          <w:szCs w:val="24"/>
        </w:rPr>
        <w:t xml:space="preserve">Services. </w:t>
      </w:r>
      <w:r w:rsidRPr="00D047B0">
        <w:rPr>
          <w:rFonts w:ascii="Times New Roman" w:eastAsia="Times New Roman" w:hAnsi="Times New Roman" w:cs="Times New Roman"/>
          <w:sz w:val="24"/>
          <w:szCs w:val="24"/>
        </w:rPr>
        <w:br/>
        <w:t xml:space="preserve">Service category: No 27. </w:t>
      </w:r>
    </w:p>
    <w:p w:rsidR="00D047B0" w:rsidRPr="00D047B0" w:rsidRDefault="00D047B0" w:rsidP="00D047B0">
      <w:pPr>
        <w:spacing w:after="0" w:line="240" w:lineRule="auto"/>
        <w:rPr>
          <w:rFonts w:ascii="Times New Roman" w:eastAsia="Times New Roman" w:hAnsi="Times New Roman" w:cs="Times New Roman"/>
          <w:sz w:val="24"/>
          <w:szCs w:val="24"/>
        </w:rPr>
      </w:pPr>
      <w:r w:rsidRPr="00D047B0">
        <w:rPr>
          <w:rFonts w:ascii="Times New Roman" w:eastAsia="Times New Roman" w:hAnsi="Times New Roman" w:cs="Times New Roman"/>
          <w:sz w:val="24"/>
          <w:szCs w:val="24"/>
        </w:rPr>
        <w:t xml:space="preserve">II.1.3) The notice involves: </w:t>
      </w:r>
    </w:p>
    <w:p w:rsidR="00D047B0" w:rsidRPr="00D047B0" w:rsidRDefault="00D047B0" w:rsidP="00D047B0">
      <w:pPr>
        <w:spacing w:after="0" w:line="240" w:lineRule="auto"/>
        <w:rPr>
          <w:rFonts w:ascii="Times New Roman" w:eastAsia="Times New Roman" w:hAnsi="Times New Roman" w:cs="Times New Roman"/>
          <w:sz w:val="24"/>
          <w:szCs w:val="24"/>
        </w:rPr>
      </w:pPr>
      <w:r w:rsidRPr="00D047B0">
        <w:rPr>
          <w:rFonts w:ascii="Times New Roman" w:eastAsia="Times New Roman" w:hAnsi="Times New Roman" w:cs="Times New Roman"/>
          <w:sz w:val="24"/>
          <w:szCs w:val="24"/>
        </w:rPr>
        <w:t xml:space="preserve">A public contract. </w:t>
      </w:r>
    </w:p>
    <w:p w:rsidR="00D047B0" w:rsidRPr="00D047B0" w:rsidRDefault="00D047B0" w:rsidP="00D047B0">
      <w:pPr>
        <w:spacing w:after="0" w:line="240" w:lineRule="auto"/>
        <w:rPr>
          <w:rFonts w:ascii="Times New Roman" w:eastAsia="Times New Roman" w:hAnsi="Times New Roman" w:cs="Times New Roman"/>
          <w:sz w:val="24"/>
          <w:szCs w:val="24"/>
        </w:rPr>
      </w:pPr>
      <w:r w:rsidRPr="00D047B0">
        <w:rPr>
          <w:rFonts w:ascii="Times New Roman" w:eastAsia="Times New Roman" w:hAnsi="Times New Roman" w:cs="Times New Roman"/>
          <w:sz w:val="24"/>
          <w:szCs w:val="24"/>
        </w:rPr>
        <w:t xml:space="preserve">II.1.4) Information on framework agreement: </w:t>
      </w:r>
    </w:p>
    <w:p w:rsidR="00D047B0" w:rsidRPr="00D047B0" w:rsidRDefault="00D047B0" w:rsidP="00D047B0">
      <w:pPr>
        <w:spacing w:after="0" w:line="240" w:lineRule="auto"/>
        <w:rPr>
          <w:rFonts w:ascii="Times New Roman" w:eastAsia="Times New Roman" w:hAnsi="Times New Roman" w:cs="Times New Roman"/>
          <w:sz w:val="24"/>
          <w:szCs w:val="24"/>
        </w:rPr>
      </w:pPr>
      <w:r w:rsidRPr="00D047B0">
        <w:rPr>
          <w:rFonts w:ascii="Times New Roman" w:eastAsia="Times New Roman" w:hAnsi="Times New Roman" w:cs="Times New Roman"/>
          <w:sz w:val="24"/>
          <w:szCs w:val="24"/>
        </w:rPr>
        <w:t xml:space="preserve">II.1.5) Short description of the contract or purchase(s): </w:t>
      </w:r>
    </w:p>
    <w:p w:rsidR="00D047B0" w:rsidRPr="00D047B0" w:rsidRDefault="00D047B0" w:rsidP="00D047B0">
      <w:pPr>
        <w:spacing w:before="100" w:beforeAutospacing="1" w:after="100" w:afterAutospacing="1" w:line="240" w:lineRule="auto"/>
        <w:rPr>
          <w:rFonts w:ascii="Times New Roman" w:eastAsia="Times New Roman" w:hAnsi="Times New Roman" w:cs="Times New Roman"/>
          <w:sz w:val="24"/>
          <w:szCs w:val="24"/>
        </w:rPr>
      </w:pPr>
      <w:r w:rsidRPr="00D047B0">
        <w:rPr>
          <w:rFonts w:ascii="Times New Roman" w:eastAsia="Times New Roman" w:hAnsi="Times New Roman" w:cs="Times New Roman"/>
          <w:sz w:val="24"/>
          <w:szCs w:val="24"/>
        </w:rPr>
        <w:lastRenderedPageBreak/>
        <w:t xml:space="preserve">The COI is seeking to out-source a regional monitoring service for a number of national and regional Government bodies, which currently receive their monitoring directly from an in-house COI team. A specification and further information can be obtained from COI's e-tendering portal - </w:t>
      </w:r>
      <w:hyperlink r:id="rId10" w:history="1">
        <w:r w:rsidRPr="00D047B0">
          <w:rPr>
            <w:rFonts w:ascii="Times New Roman" w:eastAsia="Times New Roman" w:hAnsi="Times New Roman" w:cs="Times New Roman"/>
            <w:color w:val="0000FF"/>
            <w:sz w:val="24"/>
            <w:szCs w:val="24"/>
            <w:u w:val="single"/>
          </w:rPr>
          <w:t>www.coi.bravosolution.comMarketing</w:t>
        </w:r>
      </w:hyperlink>
      <w:r w:rsidRPr="00D047B0">
        <w:rPr>
          <w:rFonts w:ascii="Times New Roman" w:eastAsia="Times New Roman" w:hAnsi="Times New Roman" w:cs="Times New Roman"/>
          <w:sz w:val="24"/>
          <w:szCs w:val="24"/>
        </w:rPr>
        <w:t xml:space="preserve"> services.</w:t>
      </w:r>
    </w:p>
    <w:p w:rsidR="00D047B0" w:rsidRPr="00D047B0" w:rsidRDefault="00D047B0" w:rsidP="00D047B0">
      <w:pPr>
        <w:spacing w:after="0" w:line="240" w:lineRule="auto"/>
        <w:rPr>
          <w:rFonts w:ascii="Times New Roman" w:eastAsia="Times New Roman" w:hAnsi="Times New Roman" w:cs="Times New Roman"/>
          <w:sz w:val="24"/>
          <w:szCs w:val="24"/>
        </w:rPr>
      </w:pPr>
      <w:r w:rsidRPr="00D047B0">
        <w:rPr>
          <w:rFonts w:ascii="Times New Roman" w:eastAsia="Times New Roman" w:hAnsi="Times New Roman" w:cs="Times New Roman"/>
          <w:sz w:val="24"/>
          <w:szCs w:val="24"/>
        </w:rPr>
        <w:t xml:space="preserve">II.1.6) Common procurement vocabulary (CPV): </w:t>
      </w:r>
    </w:p>
    <w:p w:rsidR="00D047B0" w:rsidRPr="00D047B0" w:rsidRDefault="00D047B0" w:rsidP="00D047B0">
      <w:pPr>
        <w:spacing w:before="100" w:beforeAutospacing="1" w:after="100" w:afterAutospacing="1" w:line="240" w:lineRule="auto"/>
        <w:rPr>
          <w:rFonts w:ascii="Times New Roman" w:eastAsia="Times New Roman" w:hAnsi="Times New Roman" w:cs="Times New Roman"/>
          <w:sz w:val="24"/>
          <w:szCs w:val="24"/>
        </w:rPr>
      </w:pPr>
      <w:r w:rsidRPr="00D047B0">
        <w:rPr>
          <w:rFonts w:ascii="Times New Roman" w:eastAsia="Times New Roman" w:hAnsi="Times New Roman" w:cs="Times New Roman"/>
          <w:sz w:val="24"/>
          <w:szCs w:val="24"/>
        </w:rPr>
        <w:t>74420000.</w:t>
      </w:r>
    </w:p>
    <w:p w:rsidR="00D047B0" w:rsidRPr="00D047B0" w:rsidRDefault="00D047B0" w:rsidP="00D047B0">
      <w:pPr>
        <w:spacing w:after="0" w:line="240" w:lineRule="auto"/>
        <w:rPr>
          <w:rFonts w:ascii="Times New Roman" w:eastAsia="Times New Roman" w:hAnsi="Times New Roman" w:cs="Times New Roman"/>
          <w:sz w:val="24"/>
          <w:szCs w:val="24"/>
        </w:rPr>
      </w:pPr>
      <w:r w:rsidRPr="00D047B0">
        <w:rPr>
          <w:rFonts w:ascii="Times New Roman" w:eastAsia="Times New Roman" w:hAnsi="Times New Roman" w:cs="Times New Roman"/>
          <w:sz w:val="24"/>
          <w:szCs w:val="24"/>
        </w:rPr>
        <w:t xml:space="preserve">II.1.7) Contract covered by the Government Procurement Agreement (GPA): </w:t>
      </w:r>
    </w:p>
    <w:p w:rsidR="00D047B0" w:rsidRPr="00D047B0" w:rsidRDefault="00D047B0" w:rsidP="00D047B0">
      <w:pPr>
        <w:spacing w:after="0" w:line="240" w:lineRule="auto"/>
        <w:rPr>
          <w:rFonts w:ascii="Times New Roman" w:eastAsia="Times New Roman" w:hAnsi="Times New Roman" w:cs="Times New Roman"/>
          <w:sz w:val="24"/>
          <w:szCs w:val="24"/>
        </w:rPr>
      </w:pPr>
      <w:r w:rsidRPr="00D047B0">
        <w:rPr>
          <w:rFonts w:ascii="Times New Roman" w:eastAsia="Times New Roman" w:hAnsi="Times New Roman" w:cs="Times New Roman"/>
          <w:sz w:val="24"/>
          <w:szCs w:val="24"/>
        </w:rPr>
        <w:t xml:space="preserve">II.1.8) Division into lots: </w:t>
      </w:r>
    </w:p>
    <w:p w:rsidR="00D047B0" w:rsidRPr="00D047B0" w:rsidRDefault="00D047B0" w:rsidP="00D047B0">
      <w:pPr>
        <w:spacing w:after="0" w:line="240" w:lineRule="auto"/>
        <w:rPr>
          <w:rFonts w:ascii="Times New Roman" w:eastAsia="Times New Roman" w:hAnsi="Times New Roman" w:cs="Times New Roman"/>
          <w:sz w:val="24"/>
          <w:szCs w:val="24"/>
        </w:rPr>
      </w:pPr>
      <w:r w:rsidRPr="00D047B0">
        <w:rPr>
          <w:rFonts w:ascii="Times New Roman" w:eastAsia="Times New Roman" w:hAnsi="Times New Roman" w:cs="Times New Roman"/>
          <w:sz w:val="24"/>
          <w:szCs w:val="24"/>
        </w:rPr>
        <w:t xml:space="preserve">No. </w:t>
      </w:r>
    </w:p>
    <w:p w:rsidR="00D047B0" w:rsidRPr="00D047B0" w:rsidRDefault="00D047B0" w:rsidP="00D047B0">
      <w:pPr>
        <w:spacing w:after="0" w:line="240" w:lineRule="auto"/>
        <w:rPr>
          <w:rFonts w:ascii="Times New Roman" w:eastAsia="Times New Roman" w:hAnsi="Times New Roman" w:cs="Times New Roman"/>
          <w:sz w:val="24"/>
          <w:szCs w:val="24"/>
        </w:rPr>
      </w:pPr>
      <w:r w:rsidRPr="00D047B0">
        <w:rPr>
          <w:rFonts w:ascii="Times New Roman" w:eastAsia="Times New Roman" w:hAnsi="Times New Roman" w:cs="Times New Roman"/>
          <w:sz w:val="24"/>
          <w:szCs w:val="24"/>
        </w:rPr>
        <w:t xml:space="preserve">II.1.9) Variants will be accepted: </w:t>
      </w:r>
    </w:p>
    <w:p w:rsidR="00D047B0" w:rsidRPr="00D047B0" w:rsidRDefault="00D047B0" w:rsidP="00D047B0">
      <w:pPr>
        <w:spacing w:after="0" w:line="240" w:lineRule="auto"/>
        <w:rPr>
          <w:rFonts w:ascii="Times New Roman" w:eastAsia="Times New Roman" w:hAnsi="Times New Roman" w:cs="Times New Roman"/>
          <w:sz w:val="24"/>
          <w:szCs w:val="24"/>
        </w:rPr>
      </w:pPr>
      <w:r w:rsidRPr="00D047B0">
        <w:rPr>
          <w:rFonts w:ascii="Times New Roman" w:eastAsia="Times New Roman" w:hAnsi="Times New Roman" w:cs="Times New Roman"/>
          <w:sz w:val="24"/>
          <w:szCs w:val="24"/>
        </w:rPr>
        <w:t xml:space="preserve">No. </w:t>
      </w:r>
    </w:p>
    <w:p w:rsidR="00D047B0" w:rsidRPr="00D047B0" w:rsidRDefault="00D047B0" w:rsidP="00D047B0">
      <w:pPr>
        <w:spacing w:after="0" w:line="240" w:lineRule="auto"/>
        <w:rPr>
          <w:rFonts w:ascii="Times New Roman" w:eastAsia="Times New Roman" w:hAnsi="Times New Roman" w:cs="Times New Roman"/>
          <w:sz w:val="24"/>
          <w:szCs w:val="24"/>
        </w:rPr>
      </w:pPr>
      <w:r w:rsidRPr="00D047B0">
        <w:rPr>
          <w:rFonts w:ascii="Times New Roman" w:eastAsia="Times New Roman" w:hAnsi="Times New Roman" w:cs="Times New Roman"/>
          <w:sz w:val="24"/>
          <w:szCs w:val="24"/>
        </w:rPr>
        <w:t xml:space="preserve">II.2) QUANTITY OR SCOPE OF THE CONTRACT </w:t>
      </w:r>
    </w:p>
    <w:p w:rsidR="00D047B0" w:rsidRPr="00D047B0" w:rsidRDefault="00D047B0" w:rsidP="00D047B0">
      <w:pPr>
        <w:spacing w:after="0" w:line="240" w:lineRule="auto"/>
        <w:rPr>
          <w:rFonts w:ascii="Times New Roman" w:eastAsia="Times New Roman" w:hAnsi="Times New Roman" w:cs="Times New Roman"/>
          <w:sz w:val="24"/>
          <w:szCs w:val="24"/>
        </w:rPr>
      </w:pPr>
      <w:r w:rsidRPr="00D047B0">
        <w:rPr>
          <w:rFonts w:ascii="Times New Roman" w:eastAsia="Times New Roman" w:hAnsi="Times New Roman" w:cs="Times New Roman"/>
          <w:sz w:val="24"/>
          <w:szCs w:val="24"/>
        </w:rPr>
        <w:t xml:space="preserve">II.2.1) Total quantity or scope: </w:t>
      </w:r>
    </w:p>
    <w:p w:rsidR="00D047B0" w:rsidRPr="00D047B0" w:rsidRDefault="00D047B0" w:rsidP="00D047B0">
      <w:pPr>
        <w:spacing w:after="0" w:line="240" w:lineRule="auto"/>
        <w:rPr>
          <w:rFonts w:ascii="Times New Roman" w:eastAsia="Times New Roman" w:hAnsi="Times New Roman" w:cs="Times New Roman"/>
          <w:sz w:val="24"/>
          <w:szCs w:val="24"/>
        </w:rPr>
      </w:pPr>
      <w:r w:rsidRPr="00D047B0">
        <w:rPr>
          <w:rFonts w:ascii="Times New Roman" w:eastAsia="Times New Roman" w:hAnsi="Times New Roman" w:cs="Times New Roman"/>
          <w:sz w:val="24"/>
          <w:szCs w:val="24"/>
        </w:rPr>
        <w:t xml:space="preserve">II.2.2) Options: </w:t>
      </w:r>
    </w:p>
    <w:p w:rsidR="00D047B0" w:rsidRPr="00D047B0" w:rsidRDefault="00D047B0" w:rsidP="00D047B0">
      <w:pPr>
        <w:spacing w:after="0" w:line="240" w:lineRule="auto"/>
        <w:rPr>
          <w:rFonts w:ascii="Times New Roman" w:eastAsia="Times New Roman" w:hAnsi="Times New Roman" w:cs="Times New Roman"/>
          <w:sz w:val="24"/>
          <w:szCs w:val="24"/>
        </w:rPr>
      </w:pPr>
      <w:r w:rsidRPr="00D047B0">
        <w:rPr>
          <w:rFonts w:ascii="Times New Roman" w:eastAsia="Times New Roman" w:hAnsi="Times New Roman" w:cs="Times New Roman"/>
          <w:sz w:val="24"/>
          <w:szCs w:val="24"/>
        </w:rPr>
        <w:t xml:space="preserve">II.3) DURATION OF THE CONTRACT OR TIME-LIMIT FOR COMPLETION: </w:t>
      </w:r>
    </w:p>
    <w:p w:rsidR="00D047B0" w:rsidRPr="00D047B0" w:rsidRDefault="00D047B0" w:rsidP="00D047B0">
      <w:pPr>
        <w:spacing w:after="0" w:line="240" w:lineRule="auto"/>
        <w:rPr>
          <w:rFonts w:ascii="Times New Roman" w:eastAsia="Times New Roman" w:hAnsi="Times New Roman" w:cs="Times New Roman"/>
          <w:sz w:val="24"/>
          <w:szCs w:val="24"/>
        </w:rPr>
      </w:pPr>
      <w:r w:rsidRPr="00D047B0">
        <w:rPr>
          <w:rFonts w:ascii="Times New Roman" w:eastAsia="Times New Roman" w:hAnsi="Times New Roman" w:cs="Times New Roman"/>
          <w:sz w:val="24"/>
          <w:szCs w:val="24"/>
        </w:rPr>
        <w:t xml:space="preserve">Duration in months: 48 (from the award of the contract). </w:t>
      </w:r>
    </w:p>
    <w:p w:rsidR="00D047B0" w:rsidRPr="00D047B0" w:rsidRDefault="00D047B0" w:rsidP="00D047B0">
      <w:pPr>
        <w:spacing w:before="100" w:beforeAutospacing="1" w:after="100" w:afterAutospacing="1" w:line="240" w:lineRule="auto"/>
        <w:rPr>
          <w:rFonts w:ascii="Times New Roman" w:eastAsia="Times New Roman" w:hAnsi="Times New Roman" w:cs="Times New Roman"/>
          <w:sz w:val="24"/>
          <w:szCs w:val="24"/>
        </w:rPr>
      </w:pPr>
      <w:r w:rsidRPr="00D047B0">
        <w:rPr>
          <w:rFonts w:ascii="Times New Roman" w:eastAsia="Times New Roman" w:hAnsi="Times New Roman" w:cs="Times New Roman"/>
          <w:sz w:val="24"/>
          <w:szCs w:val="24"/>
        </w:rPr>
        <w:t>SECTION III: LEGAL, ECONOMIC, FINANCIAL AND TECHNICAL INFORMATION</w:t>
      </w:r>
    </w:p>
    <w:p w:rsidR="00D047B0" w:rsidRPr="00D047B0" w:rsidRDefault="00D047B0" w:rsidP="00D047B0">
      <w:pPr>
        <w:spacing w:after="0" w:line="240" w:lineRule="auto"/>
        <w:rPr>
          <w:rFonts w:ascii="Times New Roman" w:eastAsia="Times New Roman" w:hAnsi="Times New Roman" w:cs="Times New Roman"/>
          <w:sz w:val="24"/>
          <w:szCs w:val="24"/>
        </w:rPr>
      </w:pPr>
      <w:r w:rsidRPr="00D047B0">
        <w:rPr>
          <w:rFonts w:ascii="Times New Roman" w:eastAsia="Times New Roman" w:hAnsi="Times New Roman" w:cs="Times New Roman"/>
          <w:sz w:val="24"/>
          <w:szCs w:val="24"/>
        </w:rPr>
        <w:t xml:space="preserve">III.1) CONDITIONS RELATING TO THE CONTRACT </w:t>
      </w:r>
    </w:p>
    <w:p w:rsidR="00D047B0" w:rsidRPr="00D047B0" w:rsidRDefault="00D047B0" w:rsidP="00D047B0">
      <w:pPr>
        <w:spacing w:after="0" w:line="240" w:lineRule="auto"/>
        <w:rPr>
          <w:rFonts w:ascii="Times New Roman" w:eastAsia="Times New Roman" w:hAnsi="Times New Roman" w:cs="Times New Roman"/>
          <w:sz w:val="24"/>
          <w:szCs w:val="24"/>
        </w:rPr>
      </w:pPr>
      <w:r w:rsidRPr="00D047B0">
        <w:rPr>
          <w:rFonts w:ascii="Times New Roman" w:eastAsia="Times New Roman" w:hAnsi="Times New Roman" w:cs="Times New Roman"/>
          <w:sz w:val="24"/>
          <w:szCs w:val="24"/>
        </w:rPr>
        <w:t xml:space="preserve">III.1.1) Deposits and guarantees required: </w:t>
      </w:r>
    </w:p>
    <w:p w:rsidR="00D047B0" w:rsidRPr="00D047B0" w:rsidRDefault="00D047B0" w:rsidP="00D047B0">
      <w:pPr>
        <w:spacing w:after="0" w:line="240" w:lineRule="auto"/>
        <w:rPr>
          <w:rFonts w:ascii="Times New Roman" w:eastAsia="Times New Roman" w:hAnsi="Times New Roman" w:cs="Times New Roman"/>
          <w:sz w:val="24"/>
          <w:szCs w:val="24"/>
        </w:rPr>
      </w:pPr>
      <w:r w:rsidRPr="00D047B0">
        <w:rPr>
          <w:rFonts w:ascii="Times New Roman" w:eastAsia="Times New Roman" w:hAnsi="Times New Roman" w:cs="Times New Roman"/>
          <w:sz w:val="24"/>
          <w:szCs w:val="24"/>
        </w:rPr>
        <w:t xml:space="preserve">III.1.2) Main financing conditions and payment arrangements and/or reference to the relevant provisions regulating them: </w:t>
      </w:r>
    </w:p>
    <w:p w:rsidR="00D047B0" w:rsidRPr="00D047B0" w:rsidRDefault="00D047B0" w:rsidP="00D047B0">
      <w:pPr>
        <w:spacing w:after="0" w:line="240" w:lineRule="auto"/>
        <w:rPr>
          <w:rFonts w:ascii="Times New Roman" w:eastAsia="Times New Roman" w:hAnsi="Times New Roman" w:cs="Times New Roman"/>
          <w:sz w:val="24"/>
          <w:szCs w:val="24"/>
        </w:rPr>
      </w:pPr>
      <w:r w:rsidRPr="00D047B0">
        <w:rPr>
          <w:rFonts w:ascii="Times New Roman" w:eastAsia="Times New Roman" w:hAnsi="Times New Roman" w:cs="Times New Roman"/>
          <w:sz w:val="24"/>
          <w:szCs w:val="24"/>
        </w:rPr>
        <w:t xml:space="preserve">III.1.3) Legal form to be taken by the group of economic operators to whom the contract is to be awarded: </w:t>
      </w:r>
    </w:p>
    <w:p w:rsidR="00D047B0" w:rsidRPr="00D047B0" w:rsidRDefault="00D047B0" w:rsidP="00D047B0">
      <w:pPr>
        <w:spacing w:after="0" w:line="240" w:lineRule="auto"/>
        <w:rPr>
          <w:rFonts w:ascii="Times New Roman" w:eastAsia="Times New Roman" w:hAnsi="Times New Roman" w:cs="Times New Roman"/>
          <w:sz w:val="24"/>
          <w:szCs w:val="24"/>
        </w:rPr>
      </w:pPr>
      <w:bookmarkStart w:id="2" w:name="III."/>
      <w:bookmarkEnd w:id="2"/>
      <w:r w:rsidRPr="00D047B0">
        <w:rPr>
          <w:rFonts w:ascii="Times New Roman" w:eastAsia="Times New Roman" w:hAnsi="Times New Roman" w:cs="Times New Roman"/>
          <w:sz w:val="24"/>
          <w:szCs w:val="24"/>
        </w:rPr>
        <w:t xml:space="preserve">III.1.4) Other particular conditions to which the performance of the contract is subject: </w:t>
      </w:r>
    </w:p>
    <w:p w:rsidR="00D047B0" w:rsidRPr="00D047B0" w:rsidRDefault="00D047B0" w:rsidP="00D047B0">
      <w:pPr>
        <w:spacing w:after="0" w:line="240" w:lineRule="auto"/>
        <w:rPr>
          <w:rFonts w:ascii="Times New Roman" w:eastAsia="Times New Roman" w:hAnsi="Times New Roman" w:cs="Times New Roman"/>
          <w:sz w:val="24"/>
          <w:szCs w:val="24"/>
        </w:rPr>
      </w:pPr>
      <w:r w:rsidRPr="00D047B0">
        <w:rPr>
          <w:rFonts w:ascii="Times New Roman" w:eastAsia="Times New Roman" w:hAnsi="Times New Roman" w:cs="Times New Roman"/>
          <w:sz w:val="24"/>
          <w:szCs w:val="24"/>
        </w:rPr>
        <w:t xml:space="preserve">No. </w:t>
      </w:r>
    </w:p>
    <w:p w:rsidR="00D047B0" w:rsidRPr="00D047B0" w:rsidRDefault="00D047B0" w:rsidP="00D047B0">
      <w:pPr>
        <w:spacing w:after="0" w:line="240" w:lineRule="auto"/>
        <w:rPr>
          <w:rFonts w:ascii="Times New Roman" w:eastAsia="Times New Roman" w:hAnsi="Times New Roman" w:cs="Times New Roman"/>
          <w:sz w:val="24"/>
          <w:szCs w:val="24"/>
        </w:rPr>
      </w:pPr>
      <w:r w:rsidRPr="00D047B0">
        <w:rPr>
          <w:rFonts w:ascii="Times New Roman" w:eastAsia="Times New Roman" w:hAnsi="Times New Roman" w:cs="Times New Roman"/>
          <w:sz w:val="24"/>
          <w:szCs w:val="24"/>
        </w:rPr>
        <w:t xml:space="preserve">III.2) CONDITIONS FOR PARTICIPATION </w:t>
      </w:r>
    </w:p>
    <w:p w:rsidR="00D047B0" w:rsidRPr="00D047B0" w:rsidRDefault="00D047B0" w:rsidP="00D047B0">
      <w:pPr>
        <w:spacing w:after="0" w:line="240" w:lineRule="auto"/>
        <w:rPr>
          <w:rFonts w:ascii="Times New Roman" w:eastAsia="Times New Roman" w:hAnsi="Times New Roman" w:cs="Times New Roman"/>
          <w:sz w:val="24"/>
          <w:szCs w:val="24"/>
        </w:rPr>
      </w:pPr>
      <w:r w:rsidRPr="00D047B0">
        <w:rPr>
          <w:rFonts w:ascii="Times New Roman" w:eastAsia="Times New Roman" w:hAnsi="Times New Roman" w:cs="Times New Roman"/>
          <w:sz w:val="24"/>
          <w:szCs w:val="24"/>
        </w:rPr>
        <w:t xml:space="preserve">III.2.1) Personal situation of economic operators, including requirements relating to enrolment on professional or trade registers: </w:t>
      </w:r>
    </w:p>
    <w:p w:rsidR="00D047B0" w:rsidRPr="00D047B0" w:rsidRDefault="00D047B0" w:rsidP="00D047B0">
      <w:pPr>
        <w:spacing w:after="0" w:line="240" w:lineRule="auto"/>
        <w:rPr>
          <w:rFonts w:ascii="Times New Roman" w:eastAsia="Times New Roman" w:hAnsi="Times New Roman" w:cs="Times New Roman"/>
          <w:sz w:val="24"/>
          <w:szCs w:val="24"/>
        </w:rPr>
      </w:pPr>
      <w:r w:rsidRPr="00D047B0">
        <w:rPr>
          <w:rFonts w:ascii="Times New Roman" w:eastAsia="Times New Roman" w:hAnsi="Times New Roman" w:cs="Times New Roman"/>
          <w:sz w:val="24"/>
          <w:szCs w:val="24"/>
        </w:rPr>
        <w:t xml:space="preserve">Information and formalities necessary for evaluating if requirements are met: (a) Is bankrupt or is being wound up, where his affairs are being administered by the court, where he has entered into an arrangement with creditors, where he has suspended business activities or is in any analogous situation arising from a similar procedure under national laws and regulations; </w:t>
      </w:r>
      <w:r w:rsidRPr="00D047B0">
        <w:rPr>
          <w:rFonts w:ascii="Times New Roman" w:eastAsia="Times New Roman" w:hAnsi="Times New Roman" w:cs="Times New Roman"/>
          <w:sz w:val="24"/>
          <w:szCs w:val="24"/>
        </w:rPr>
        <w:br/>
        <w:t xml:space="preserve">(b) Is the subject of proceedings for a declaration of bankruptcy, for an order for compulsory winding up or administration by the court or of an arrangement with creditors or of any other similar proceedings under national laws and regulations; </w:t>
      </w:r>
      <w:r w:rsidRPr="00D047B0">
        <w:rPr>
          <w:rFonts w:ascii="Times New Roman" w:eastAsia="Times New Roman" w:hAnsi="Times New Roman" w:cs="Times New Roman"/>
          <w:sz w:val="24"/>
          <w:szCs w:val="24"/>
        </w:rPr>
        <w:br/>
        <w:t xml:space="preserve">(c) Has been convicted by a judgment which has the force of res judicata in accordance with the legal provisions of the country of any offence concerning his professional conduct; </w:t>
      </w:r>
      <w:r w:rsidRPr="00D047B0">
        <w:rPr>
          <w:rFonts w:ascii="Times New Roman" w:eastAsia="Times New Roman" w:hAnsi="Times New Roman" w:cs="Times New Roman"/>
          <w:sz w:val="24"/>
          <w:szCs w:val="24"/>
        </w:rPr>
        <w:br/>
        <w:t xml:space="preserve">(d) Has been guilty of grave professional misconduct proven by any means which the contracting authorities can demonstrate; </w:t>
      </w:r>
      <w:r w:rsidRPr="00D047B0">
        <w:rPr>
          <w:rFonts w:ascii="Times New Roman" w:eastAsia="Times New Roman" w:hAnsi="Times New Roman" w:cs="Times New Roman"/>
          <w:sz w:val="24"/>
          <w:szCs w:val="24"/>
        </w:rPr>
        <w:br/>
        <w:t xml:space="preserve">(e) Has not fulfilled obligations relating to the payment of social security contributions in accordance with the legal provisions of the country in which he is established or with those of </w:t>
      </w:r>
      <w:r w:rsidRPr="00D047B0">
        <w:rPr>
          <w:rFonts w:ascii="Times New Roman" w:eastAsia="Times New Roman" w:hAnsi="Times New Roman" w:cs="Times New Roman"/>
          <w:sz w:val="24"/>
          <w:szCs w:val="24"/>
        </w:rPr>
        <w:lastRenderedPageBreak/>
        <w:t xml:space="preserve">the country of the contracting authority; </w:t>
      </w:r>
      <w:r w:rsidRPr="00D047B0">
        <w:rPr>
          <w:rFonts w:ascii="Times New Roman" w:eastAsia="Times New Roman" w:hAnsi="Times New Roman" w:cs="Times New Roman"/>
          <w:sz w:val="24"/>
          <w:szCs w:val="24"/>
        </w:rPr>
        <w:br/>
        <w:t xml:space="preserve">(f) Has not fulfilled obligations relating to the payment of taxes in accordance with the legal provisions of the country in which he is established or with those of the country of the contracting authority; </w:t>
      </w:r>
      <w:r w:rsidRPr="00D047B0">
        <w:rPr>
          <w:rFonts w:ascii="Times New Roman" w:eastAsia="Times New Roman" w:hAnsi="Times New Roman" w:cs="Times New Roman"/>
          <w:sz w:val="24"/>
          <w:szCs w:val="24"/>
        </w:rPr>
        <w:br/>
        <w:t xml:space="preserve">(g) Is guilty of serious misrepresentation in supplying the information required under this Section or has not supplied such information; </w:t>
      </w:r>
      <w:r w:rsidRPr="00D047B0">
        <w:rPr>
          <w:rFonts w:ascii="Times New Roman" w:eastAsia="Times New Roman" w:hAnsi="Times New Roman" w:cs="Times New Roman"/>
          <w:sz w:val="24"/>
          <w:szCs w:val="24"/>
        </w:rPr>
        <w:br/>
        <w:t xml:space="preserve">(h) Has been the subject of a conviction for participation in a criminal organisation, as defined in Article 2(1) of Council Joint Action 98/733/JHA; </w:t>
      </w:r>
      <w:r w:rsidRPr="00D047B0">
        <w:rPr>
          <w:rFonts w:ascii="Times New Roman" w:eastAsia="Times New Roman" w:hAnsi="Times New Roman" w:cs="Times New Roman"/>
          <w:sz w:val="24"/>
          <w:szCs w:val="24"/>
        </w:rPr>
        <w:br/>
        <w:t xml:space="preserve">(i) Has been the subject of a conviction for corruption, as defined in Article 3 of the Council Act of 26 May 1972 and Article 3(1) of Council Joint Action 98/742/JHA3 respectively; </w:t>
      </w:r>
      <w:r w:rsidRPr="00D047B0">
        <w:rPr>
          <w:rFonts w:ascii="Times New Roman" w:eastAsia="Times New Roman" w:hAnsi="Times New Roman" w:cs="Times New Roman"/>
          <w:sz w:val="24"/>
          <w:szCs w:val="24"/>
        </w:rPr>
        <w:br/>
        <w:t xml:space="preserve">(j) Has been the subject of a conviction for fraud within the meaning of Article 1 of the Convention relating to the protection of the financial interests of the European Communities; </w:t>
      </w:r>
      <w:r w:rsidRPr="00D047B0">
        <w:rPr>
          <w:rFonts w:ascii="Times New Roman" w:eastAsia="Times New Roman" w:hAnsi="Times New Roman" w:cs="Times New Roman"/>
          <w:sz w:val="24"/>
          <w:szCs w:val="24"/>
        </w:rPr>
        <w:br/>
        <w:t xml:space="preserve">(k) Has been the subject of a conviction for money laundering, as defined in Article 1 of Council Directive 91/308/EEC of 10 June 1991 on prevention of the use of the financial system for the purpose of money laundering. </w:t>
      </w:r>
    </w:p>
    <w:p w:rsidR="00D047B0" w:rsidRPr="00D047B0" w:rsidRDefault="00D047B0" w:rsidP="00D047B0">
      <w:pPr>
        <w:spacing w:after="0" w:line="240" w:lineRule="auto"/>
        <w:rPr>
          <w:rFonts w:ascii="Times New Roman" w:eastAsia="Times New Roman" w:hAnsi="Times New Roman" w:cs="Times New Roman"/>
          <w:sz w:val="24"/>
          <w:szCs w:val="24"/>
        </w:rPr>
      </w:pPr>
      <w:r w:rsidRPr="00D047B0">
        <w:rPr>
          <w:rFonts w:ascii="Times New Roman" w:eastAsia="Times New Roman" w:hAnsi="Times New Roman" w:cs="Times New Roman"/>
          <w:sz w:val="24"/>
          <w:szCs w:val="24"/>
        </w:rPr>
        <w:t xml:space="preserve">III.2.2) Economic and financial capacity: </w:t>
      </w:r>
    </w:p>
    <w:p w:rsidR="00D047B0" w:rsidRPr="00D047B0" w:rsidRDefault="00D047B0" w:rsidP="00D047B0">
      <w:pPr>
        <w:spacing w:after="0" w:line="240" w:lineRule="auto"/>
        <w:rPr>
          <w:rFonts w:ascii="Times New Roman" w:eastAsia="Times New Roman" w:hAnsi="Times New Roman" w:cs="Times New Roman"/>
          <w:sz w:val="24"/>
          <w:szCs w:val="24"/>
        </w:rPr>
      </w:pPr>
      <w:r w:rsidRPr="00D047B0">
        <w:rPr>
          <w:rFonts w:ascii="Times New Roman" w:eastAsia="Times New Roman" w:hAnsi="Times New Roman" w:cs="Times New Roman"/>
          <w:sz w:val="24"/>
          <w:szCs w:val="24"/>
        </w:rPr>
        <w:t xml:space="preserve">III.2.3) Technical capacity: </w:t>
      </w:r>
    </w:p>
    <w:p w:rsidR="00D047B0" w:rsidRPr="00D047B0" w:rsidRDefault="00D047B0" w:rsidP="00D047B0">
      <w:pPr>
        <w:spacing w:after="0" w:line="240" w:lineRule="auto"/>
        <w:rPr>
          <w:rFonts w:ascii="Times New Roman" w:eastAsia="Times New Roman" w:hAnsi="Times New Roman" w:cs="Times New Roman"/>
          <w:sz w:val="24"/>
          <w:szCs w:val="24"/>
        </w:rPr>
      </w:pPr>
      <w:r w:rsidRPr="00D047B0">
        <w:rPr>
          <w:rFonts w:ascii="Times New Roman" w:eastAsia="Times New Roman" w:hAnsi="Times New Roman" w:cs="Times New Roman"/>
          <w:sz w:val="24"/>
          <w:szCs w:val="24"/>
        </w:rPr>
        <w:t xml:space="preserve">III.2.4) Reserved contracts: </w:t>
      </w:r>
    </w:p>
    <w:p w:rsidR="00D047B0" w:rsidRPr="00D047B0" w:rsidRDefault="00D047B0" w:rsidP="00D047B0">
      <w:pPr>
        <w:spacing w:after="0" w:line="240" w:lineRule="auto"/>
        <w:rPr>
          <w:rFonts w:ascii="Times New Roman" w:eastAsia="Times New Roman" w:hAnsi="Times New Roman" w:cs="Times New Roman"/>
          <w:sz w:val="24"/>
          <w:szCs w:val="24"/>
        </w:rPr>
      </w:pPr>
      <w:r w:rsidRPr="00D047B0">
        <w:rPr>
          <w:rFonts w:ascii="Times New Roman" w:eastAsia="Times New Roman" w:hAnsi="Times New Roman" w:cs="Times New Roman"/>
          <w:sz w:val="24"/>
          <w:szCs w:val="24"/>
        </w:rPr>
        <w:t xml:space="preserve">No. </w:t>
      </w:r>
    </w:p>
    <w:p w:rsidR="00D047B0" w:rsidRPr="00D047B0" w:rsidRDefault="00D047B0" w:rsidP="00D047B0">
      <w:pPr>
        <w:spacing w:after="0" w:line="240" w:lineRule="auto"/>
        <w:rPr>
          <w:rFonts w:ascii="Times New Roman" w:eastAsia="Times New Roman" w:hAnsi="Times New Roman" w:cs="Times New Roman"/>
          <w:sz w:val="24"/>
          <w:szCs w:val="24"/>
        </w:rPr>
      </w:pPr>
      <w:r w:rsidRPr="00D047B0">
        <w:rPr>
          <w:rFonts w:ascii="Times New Roman" w:eastAsia="Times New Roman" w:hAnsi="Times New Roman" w:cs="Times New Roman"/>
          <w:sz w:val="24"/>
          <w:szCs w:val="24"/>
        </w:rPr>
        <w:t xml:space="preserve">III.3) CONDITIONS SPECIFIC TO SERVICES CONTRACTS </w:t>
      </w:r>
    </w:p>
    <w:p w:rsidR="00D047B0" w:rsidRPr="00D047B0" w:rsidRDefault="00D047B0" w:rsidP="00D047B0">
      <w:pPr>
        <w:spacing w:after="0" w:line="240" w:lineRule="auto"/>
        <w:rPr>
          <w:rFonts w:ascii="Times New Roman" w:eastAsia="Times New Roman" w:hAnsi="Times New Roman" w:cs="Times New Roman"/>
          <w:sz w:val="24"/>
          <w:szCs w:val="24"/>
        </w:rPr>
      </w:pPr>
      <w:r w:rsidRPr="00D047B0">
        <w:rPr>
          <w:rFonts w:ascii="Times New Roman" w:eastAsia="Times New Roman" w:hAnsi="Times New Roman" w:cs="Times New Roman"/>
          <w:sz w:val="24"/>
          <w:szCs w:val="24"/>
        </w:rPr>
        <w:t xml:space="preserve">III.3.1) Execution of the service is reserved to a particular profession: </w:t>
      </w:r>
    </w:p>
    <w:p w:rsidR="00D047B0" w:rsidRPr="00D047B0" w:rsidRDefault="00D047B0" w:rsidP="00D047B0">
      <w:pPr>
        <w:spacing w:after="0" w:line="240" w:lineRule="auto"/>
        <w:rPr>
          <w:rFonts w:ascii="Times New Roman" w:eastAsia="Times New Roman" w:hAnsi="Times New Roman" w:cs="Times New Roman"/>
          <w:sz w:val="24"/>
          <w:szCs w:val="24"/>
        </w:rPr>
      </w:pPr>
      <w:r w:rsidRPr="00D047B0">
        <w:rPr>
          <w:rFonts w:ascii="Times New Roman" w:eastAsia="Times New Roman" w:hAnsi="Times New Roman" w:cs="Times New Roman"/>
          <w:sz w:val="24"/>
          <w:szCs w:val="24"/>
        </w:rPr>
        <w:t xml:space="preserve">No. </w:t>
      </w:r>
    </w:p>
    <w:p w:rsidR="00D047B0" w:rsidRPr="00D047B0" w:rsidRDefault="00D047B0" w:rsidP="00D047B0">
      <w:pPr>
        <w:spacing w:after="0" w:line="240" w:lineRule="auto"/>
        <w:rPr>
          <w:rFonts w:ascii="Times New Roman" w:eastAsia="Times New Roman" w:hAnsi="Times New Roman" w:cs="Times New Roman"/>
          <w:sz w:val="24"/>
          <w:szCs w:val="24"/>
        </w:rPr>
      </w:pPr>
      <w:r w:rsidRPr="00D047B0">
        <w:rPr>
          <w:rFonts w:ascii="Times New Roman" w:eastAsia="Times New Roman" w:hAnsi="Times New Roman" w:cs="Times New Roman"/>
          <w:sz w:val="24"/>
          <w:szCs w:val="24"/>
        </w:rPr>
        <w:t xml:space="preserve">III.3.2) Legal entities should indicate the names and professional qualifications of the staff responsible for the execution of the service: </w:t>
      </w:r>
    </w:p>
    <w:p w:rsidR="00D047B0" w:rsidRPr="00D047B0" w:rsidRDefault="00D047B0" w:rsidP="00D047B0">
      <w:pPr>
        <w:spacing w:before="100" w:beforeAutospacing="1" w:after="100" w:afterAutospacing="1" w:line="240" w:lineRule="auto"/>
        <w:rPr>
          <w:rFonts w:ascii="Times New Roman" w:eastAsia="Times New Roman" w:hAnsi="Times New Roman" w:cs="Times New Roman"/>
          <w:sz w:val="24"/>
          <w:szCs w:val="24"/>
        </w:rPr>
      </w:pPr>
      <w:r w:rsidRPr="00D047B0">
        <w:rPr>
          <w:rFonts w:ascii="Times New Roman" w:eastAsia="Times New Roman" w:hAnsi="Times New Roman" w:cs="Times New Roman"/>
          <w:sz w:val="24"/>
          <w:szCs w:val="24"/>
        </w:rPr>
        <w:t>SECTION IV: PROCEDURE</w:t>
      </w:r>
    </w:p>
    <w:p w:rsidR="00D047B0" w:rsidRPr="00D047B0" w:rsidRDefault="00D047B0" w:rsidP="00D047B0">
      <w:pPr>
        <w:spacing w:after="0" w:line="240" w:lineRule="auto"/>
        <w:rPr>
          <w:rFonts w:ascii="Times New Roman" w:eastAsia="Times New Roman" w:hAnsi="Times New Roman" w:cs="Times New Roman"/>
          <w:sz w:val="24"/>
          <w:szCs w:val="24"/>
        </w:rPr>
      </w:pPr>
      <w:r w:rsidRPr="00D047B0">
        <w:rPr>
          <w:rFonts w:ascii="Times New Roman" w:eastAsia="Times New Roman" w:hAnsi="Times New Roman" w:cs="Times New Roman"/>
          <w:sz w:val="24"/>
          <w:szCs w:val="24"/>
        </w:rPr>
        <w:t xml:space="preserve">IV.1) TYPE OF PROCEDURE </w:t>
      </w:r>
    </w:p>
    <w:p w:rsidR="00D047B0" w:rsidRPr="00D047B0" w:rsidRDefault="00D047B0" w:rsidP="00D047B0">
      <w:pPr>
        <w:spacing w:after="0" w:line="240" w:lineRule="auto"/>
        <w:rPr>
          <w:rFonts w:ascii="Times New Roman" w:eastAsia="Times New Roman" w:hAnsi="Times New Roman" w:cs="Times New Roman"/>
          <w:sz w:val="24"/>
          <w:szCs w:val="24"/>
        </w:rPr>
      </w:pPr>
      <w:bookmarkStart w:id="3" w:name="IV."/>
      <w:bookmarkEnd w:id="3"/>
      <w:r w:rsidRPr="00D047B0">
        <w:rPr>
          <w:rFonts w:ascii="Times New Roman" w:eastAsia="Times New Roman" w:hAnsi="Times New Roman" w:cs="Times New Roman"/>
          <w:sz w:val="24"/>
          <w:szCs w:val="24"/>
        </w:rPr>
        <w:t xml:space="preserve">IV.1.1) Type of procedure: </w:t>
      </w:r>
    </w:p>
    <w:p w:rsidR="00D047B0" w:rsidRPr="00D047B0" w:rsidRDefault="00D047B0" w:rsidP="00D047B0">
      <w:pPr>
        <w:spacing w:after="0" w:line="240" w:lineRule="auto"/>
        <w:rPr>
          <w:rFonts w:ascii="Times New Roman" w:eastAsia="Times New Roman" w:hAnsi="Times New Roman" w:cs="Times New Roman"/>
          <w:sz w:val="24"/>
          <w:szCs w:val="24"/>
        </w:rPr>
      </w:pPr>
      <w:r w:rsidRPr="00D047B0">
        <w:rPr>
          <w:rFonts w:ascii="Times New Roman" w:eastAsia="Times New Roman" w:hAnsi="Times New Roman" w:cs="Times New Roman"/>
          <w:sz w:val="24"/>
          <w:szCs w:val="24"/>
        </w:rPr>
        <w:t xml:space="preserve">Accelerated restricted. </w:t>
      </w:r>
      <w:r w:rsidRPr="00D047B0">
        <w:rPr>
          <w:rFonts w:ascii="Times New Roman" w:eastAsia="Times New Roman" w:hAnsi="Times New Roman" w:cs="Times New Roman"/>
          <w:sz w:val="24"/>
          <w:szCs w:val="24"/>
        </w:rPr>
        <w:br/>
        <w:t xml:space="preserve">Justification for the choice of accelerated procedure: The current provider will no longer be able to deliver this service after 31 March 2008. Therefore, the new service provider needs to be in place by 1 April 2008 to ensure a seamless provision of this valuable service. </w:t>
      </w:r>
    </w:p>
    <w:p w:rsidR="00D047B0" w:rsidRPr="00D047B0" w:rsidRDefault="00D047B0" w:rsidP="00D047B0">
      <w:pPr>
        <w:spacing w:after="0" w:line="240" w:lineRule="auto"/>
        <w:rPr>
          <w:rFonts w:ascii="Times New Roman" w:eastAsia="Times New Roman" w:hAnsi="Times New Roman" w:cs="Times New Roman"/>
          <w:sz w:val="24"/>
          <w:szCs w:val="24"/>
        </w:rPr>
      </w:pPr>
      <w:r w:rsidRPr="00D047B0">
        <w:rPr>
          <w:rFonts w:ascii="Times New Roman" w:eastAsia="Times New Roman" w:hAnsi="Times New Roman" w:cs="Times New Roman"/>
          <w:sz w:val="24"/>
          <w:szCs w:val="24"/>
        </w:rPr>
        <w:t xml:space="preserve">IV.1.2) Limitations on the number of operators who will be invited to tender or to participate: </w:t>
      </w:r>
    </w:p>
    <w:p w:rsidR="00D047B0" w:rsidRPr="00D047B0" w:rsidRDefault="00D047B0" w:rsidP="00D047B0">
      <w:pPr>
        <w:spacing w:after="0" w:line="240" w:lineRule="auto"/>
        <w:rPr>
          <w:rFonts w:ascii="Times New Roman" w:eastAsia="Times New Roman" w:hAnsi="Times New Roman" w:cs="Times New Roman"/>
          <w:sz w:val="24"/>
          <w:szCs w:val="24"/>
        </w:rPr>
      </w:pPr>
      <w:r w:rsidRPr="00D047B0">
        <w:rPr>
          <w:rFonts w:ascii="Times New Roman" w:eastAsia="Times New Roman" w:hAnsi="Times New Roman" w:cs="Times New Roman"/>
          <w:sz w:val="24"/>
          <w:szCs w:val="24"/>
        </w:rPr>
        <w:t xml:space="preserve">IV.1.3) Reduction of the number of operators during the negotiation or dialogue: </w:t>
      </w:r>
    </w:p>
    <w:p w:rsidR="00D047B0" w:rsidRPr="00D047B0" w:rsidRDefault="00D047B0" w:rsidP="00D047B0">
      <w:pPr>
        <w:spacing w:after="0" w:line="240" w:lineRule="auto"/>
        <w:rPr>
          <w:rFonts w:ascii="Times New Roman" w:eastAsia="Times New Roman" w:hAnsi="Times New Roman" w:cs="Times New Roman"/>
          <w:sz w:val="24"/>
          <w:szCs w:val="24"/>
        </w:rPr>
      </w:pPr>
      <w:r w:rsidRPr="00D047B0">
        <w:rPr>
          <w:rFonts w:ascii="Times New Roman" w:eastAsia="Times New Roman" w:hAnsi="Times New Roman" w:cs="Times New Roman"/>
          <w:sz w:val="24"/>
          <w:szCs w:val="24"/>
        </w:rPr>
        <w:t xml:space="preserve">IV.2) AWARD CRITERIA </w:t>
      </w:r>
    </w:p>
    <w:p w:rsidR="00D047B0" w:rsidRPr="00D047B0" w:rsidRDefault="00D047B0" w:rsidP="00D047B0">
      <w:pPr>
        <w:spacing w:after="0" w:line="240" w:lineRule="auto"/>
        <w:rPr>
          <w:rFonts w:ascii="Times New Roman" w:eastAsia="Times New Roman" w:hAnsi="Times New Roman" w:cs="Times New Roman"/>
          <w:sz w:val="24"/>
          <w:szCs w:val="24"/>
        </w:rPr>
      </w:pPr>
      <w:r w:rsidRPr="00D047B0">
        <w:rPr>
          <w:rFonts w:ascii="Times New Roman" w:eastAsia="Times New Roman" w:hAnsi="Times New Roman" w:cs="Times New Roman"/>
          <w:sz w:val="24"/>
          <w:szCs w:val="24"/>
        </w:rPr>
        <w:t xml:space="preserve">IV.2.1) Award criteria: </w:t>
      </w:r>
    </w:p>
    <w:p w:rsidR="00D047B0" w:rsidRPr="00D047B0" w:rsidRDefault="00D047B0" w:rsidP="00D047B0">
      <w:pPr>
        <w:spacing w:after="0" w:line="240" w:lineRule="auto"/>
        <w:rPr>
          <w:rFonts w:ascii="Times New Roman" w:eastAsia="Times New Roman" w:hAnsi="Times New Roman" w:cs="Times New Roman"/>
          <w:sz w:val="24"/>
          <w:szCs w:val="24"/>
        </w:rPr>
      </w:pPr>
      <w:r w:rsidRPr="00D047B0">
        <w:rPr>
          <w:rFonts w:ascii="Times New Roman" w:eastAsia="Times New Roman" w:hAnsi="Times New Roman" w:cs="Times New Roman"/>
          <w:sz w:val="24"/>
          <w:szCs w:val="24"/>
        </w:rPr>
        <w:t xml:space="preserve">The most economically advantageous tender in terms of the criteria stated in the specifications, in the invitation to tender or to negotiate or in the descriptive document. </w:t>
      </w:r>
    </w:p>
    <w:p w:rsidR="00D047B0" w:rsidRPr="00D047B0" w:rsidRDefault="00D047B0" w:rsidP="00D047B0">
      <w:pPr>
        <w:spacing w:after="0" w:line="240" w:lineRule="auto"/>
        <w:rPr>
          <w:rFonts w:ascii="Times New Roman" w:eastAsia="Times New Roman" w:hAnsi="Times New Roman" w:cs="Times New Roman"/>
          <w:sz w:val="24"/>
          <w:szCs w:val="24"/>
        </w:rPr>
      </w:pPr>
      <w:r w:rsidRPr="00D047B0">
        <w:rPr>
          <w:rFonts w:ascii="Times New Roman" w:eastAsia="Times New Roman" w:hAnsi="Times New Roman" w:cs="Times New Roman"/>
          <w:sz w:val="24"/>
          <w:szCs w:val="24"/>
        </w:rPr>
        <w:t xml:space="preserve">IV.2.2) An electronic auction will be used: </w:t>
      </w:r>
    </w:p>
    <w:p w:rsidR="00D047B0" w:rsidRPr="00D047B0" w:rsidRDefault="00D047B0" w:rsidP="00D047B0">
      <w:pPr>
        <w:spacing w:after="0" w:line="240" w:lineRule="auto"/>
        <w:rPr>
          <w:rFonts w:ascii="Times New Roman" w:eastAsia="Times New Roman" w:hAnsi="Times New Roman" w:cs="Times New Roman"/>
          <w:sz w:val="24"/>
          <w:szCs w:val="24"/>
        </w:rPr>
      </w:pPr>
      <w:r w:rsidRPr="00D047B0">
        <w:rPr>
          <w:rFonts w:ascii="Times New Roman" w:eastAsia="Times New Roman" w:hAnsi="Times New Roman" w:cs="Times New Roman"/>
          <w:sz w:val="24"/>
          <w:szCs w:val="24"/>
        </w:rPr>
        <w:t xml:space="preserve">No. </w:t>
      </w:r>
    </w:p>
    <w:p w:rsidR="00D047B0" w:rsidRPr="00D047B0" w:rsidRDefault="00D047B0" w:rsidP="00D047B0">
      <w:pPr>
        <w:spacing w:after="0" w:line="240" w:lineRule="auto"/>
        <w:rPr>
          <w:rFonts w:ascii="Times New Roman" w:eastAsia="Times New Roman" w:hAnsi="Times New Roman" w:cs="Times New Roman"/>
          <w:sz w:val="24"/>
          <w:szCs w:val="24"/>
        </w:rPr>
      </w:pPr>
      <w:r w:rsidRPr="00D047B0">
        <w:rPr>
          <w:rFonts w:ascii="Times New Roman" w:eastAsia="Times New Roman" w:hAnsi="Times New Roman" w:cs="Times New Roman"/>
          <w:sz w:val="24"/>
          <w:szCs w:val="24"/>
        </w:rPr>
        <w:t xml:space="preserve">IV.3) ADMINISTRATIVE INFORMATION </w:t>
      </w:r>
    </w:p>
    <w:p w:rsidR="00D047B0" w:rsidRPr="00D047B0" w:rsidRDefault="00D047B0" w:rsidP="00D047B0">
      <w:pPr>
        <w:spacing w:after="0" w:line="240" w:lineRule="auto"/>
        <w:rPr>
          <w:rFonts w:ascii="Times New Roman" w:eastAsia="Times New Roman" w:hAnsi="Times New Roman" w:cs="Times New Roman"/>
          <w:sz w:val="24"/>
          <w:szCs w:val="24"/>
        </w:rPr>
      </w:pPr>
      <w:r w:rsidRPr="00D047B0">
        <w:rPr>
          <w:rFonts w:ascii="Times New Roman" w:eastAsia="Times New Roman" w:hAnsi="Times New Roman" w:cs="Times New Roman"/>
          <w:sz w:val="24"/>
          <w:szCs w:val="24"/>
        </w:rPr>
        <w:t xml:space="preserve">IV.3.1) File reference number attributed by the contracting authority: </w:t>
      </w:r>
    </w:p>
    <w:p w:rsidR="00D047B0" w:rsidRPr="00D047B0" w:rsidRDefault="00D047B0" w:rsidP="00D047B0">
      <w:pPr>
        <w:spacing w:after="0" w:line="240" w:lineRule="auto"/>
        <w:rPr>
          <w:rFonts w:ascii="Times New Roman" w:eastAsia="Times New Roman" w:hAnsi="Times New Roman" w:cs="Times New Roman"/>
          <w:sz w:val="24"/>
          <w:szCs w:val="24"/>
        </w:rPr>
      </w:pPr>
      <w:r w:rsidRPr="00D047B0">
        <w:rPr>
          <w:rFonts w:ascii="Times New Roman" w:eastAsia="Times New Roman" w:hAnsi="Times New Roman" w:cs="Times New Roman"/>
          <w:sz w:val="24"/>
          <w:szCs w:val="24"/>
        </w:rPr>
        <w:t xml:space="preserve">CR/08/004 Regional Media Monitoring. </w:t>
      </w:r>
    </w:p>
    <w:p w:rsidR="00D047B0" w:rsidRPr="00D047B0" w:rsidRDefault="00D047B0" w:rsidP="00D047B0">
      <w:pPr>
        <w:spacing w:after="0" w:line="240" w:lineRule="auto"/>
        <w:rPr>
          <w:rFonts w:ascii="Times New Roman" w:eastAsia="Times New Roman" w:hAnsi="Times New Roman" w:cs="Times New Roman"/>
          <w:sz w:val="24"/>
          <w:szCs w:val="24"/>
        </w:rPr>
      </w:pPr>
      <w:r w:rsidRPr="00D047B0">
        <w:rPr>
          <w:rFonts w:ascii="Times New Roman" w:eastAsia="Times New Roman" w:hAnsi="Times New Roman" w:cs="Times New Roman"/>
          <w:sz w:val="24"/>
          <w:szCs w:val="24"/>
        </w:rPr>
        <w:t xml:space="preserve">IV.3.2) Previous publication(s) concerning the same contract: </w:t>
      </w:r>
    </w:p>
    <w:p w:rsidR="00D047B0" w:rsidRPr="00D047B0" w:rsidRDefault="00D047B0" w:rsidP="00D047B0">
      <w:pPr>
        <w:spacing w:after="0" w:line="240" w:lineRule="auto"/>
        <w:rPr>
          <w:rFonts w:ascii="Times New Roman" w:eastAsia="Times New Roman" w:hAnsi="Times New Roman" w:cs="Times New Roman"/>
          <w:sz w:val="24"/>
          <w:szCs w:val="24"/>
        </w:rPr>
      </w:pPr>
      <w:r w:rsidRPr="00D047B0">
        <w:rPr>
          <w:rFonts w:ascii="Times New Roman" w:eastAsia="Times New Roman" w:hAnsi="Times New Roman" w:cs="Times New Roman"/>
          <w:sz w:val="24"/>
          <w:szCs w:val="24"/>
        </w:rPr>
        <w:t xml:space="preserve">No. </w:t>
      </w:r>
    </w:p>
    <w:p w:rsidR="00D047B0" w:rsidRPr="00D047B0" w:rsidRDefault="00D047B0" w:rsidP="00D047B0">
      <w:pPr>
        <w:spacing w:after="0" w:line="240" w:lineRule="auto"/>
        <w:rPr>
          <w:rFonts w:ascii="Times New Roman" w:eastAsia="Times New Roman" w:hAnsi="Times New Roman" w:cs="Times New Roman"/>
          <w:sz w:val="24"/>
          <w:szCs w:val="24"/>
        </w:rPr>
      </w:pPr>
      <w:r w:rsidRPr="00D047B0">
        <w:rPr>
          <w:rFonts w:ascii="Times New Roman" w:eastAsia="Times New Roman" w:hAnsi="Times New Roman" w:cs="Times New Roman"/>
          <w:sz w:val="24"/>
          <w:szCs w:val="24"/>
        </w:rPr>
        <w:lastRenderedPageBreak/>
        <w:t xml:space="preserve">IV.3.3) Conditions for obtaining specifications and additional documents or descriptive document </w:t>
      </w:r>
    </w:p>
    <w:p w:rsidR="00D047B0" w:rsidRPr="00D047B0" w:rsidRDefault="00D047B0" w:rsidP="00D047B0">
      <w:pPr>
        <w:spacing w:after="0" w:line="240" w:lineRule="auto"/>
        <w:rPr>
          <w:rFonts w:ascii="Times New Roman" w:eastAsia="Times New Roman" w:hAnsi="Times New Roman" w:cs="Times New Roman"/>
          <w:sz w:val="24"/>
          <w:szCs w:val="24"/>
        </w:rPr>
      </w:pPr>
      <w:r w:rsidRPr="00D047B0">
        <w:rPr>
          <w:rFonts w:ascii="Times New Roman" w:eastAsia="Times New Roman" w:hAnsi="Times New Roman" w:cs="Times New Roman"/>
          <w:sz w:val="24"/>
          <w:szCs w:val="24"/>
        </w:rPr>
        <w:t xml:space="preserve">Payable documents: no. </w:t>
      </w:r>
    </w:p>
    <w:p w:rsidR="00D047B0" w:rsidRPr="00D047B0" w:rsidRDefault="00D047B0" w:rsidP="00D047B0">
      <w:pPr>
        <w:spacing w:after="0" w:line="240" w:lineRule="auto"/>
        <w:rPr>
          <w:rFonts w:ascii="Times New Roman" w:eastAsia="Times New Roman" w:hAnsi="Times New Roman" w:cs="Times New Roman"/>
          <w:sz w:val="24"/>
          <w:szCs w:val="24"/>
        </w:rPr>
      </w:pPr>
      <w:r w:rsidRPr="00D047B0">
        <w:rPr>
          <w:rFonts w:ascii="Times New Roman" w:eastAsia="Times New Roman" w:hAnsi="Times New Roman" w:cs="Times New Roman"/>
          <w:sz w:val="24"/>
          <w:szCs w:val="24"/>
        </w:rPr>
        <w:t xml:space="preserve">IV.3.4) Time-limit for receipt of tenders or requests to participate: </w:t>
      </w:r>
    </w:p>
    <w:p w:rsidR="00D047B0" w:rsidRPr="00D047B0" w:rsidRDefault="00D047B0" w:rsidP="00D047B0">
      <w:pPr>
        <w:spacing w:after="0" w:line="240" w:lineRule="auto"/>
        <w:rPr>
          <w:rFonts w:ascii="Times New Roman" w:eastAsia="Times New Roman" w:hAnsi="Times New Roman" w:cs="Times New Roman"/>
          <w:sz w:val="24"/>
          <w:szCs w:val="24"/>
        </w:rPr>
      </w:pPr>
      <w:r w:rsidRPr="00D047B0">
        <w:rPr>
          <w:rFonts w:ascii="Times New Roman" w:eastAsia="Times New Roman" w:hAnsi="Times New Roman" w:cs="Times New Roman"/>
          <w:sz w:val="24"/>
          <w:szCs w:val="24"/>
        </w:rPr>
        <w:t xml:space="preserve">29.2.2008 - 17:00. </w:t>
      </w:r>
    </w:p>
    <w:p w:rsidR="00D047B0" w:rsidRPr="00D047B0" w:rsidRDefault="00D047B0" w:rsidP="00D047B0">
      <w:pPr>
        <w:spacing w:after="0" w:line="240" w:lineRule="auto"/>
        <w:rPr>
          <w:rFonts w:ascii="Times New Roman" w:eastAsia="Times New Roman" w:hAnsi="Times New Roman" w:cs="Times New Roman"/>
          <w:sz w:val="24"/>
          <w:szCs w:val="24"/>
        </w:rPr>
      </w:pPr>
      <w:r w:rsidRPr="00D047B0">
        <w:rPr>
          <w:rFonts w:ascii="Times New Roman" w:eastAsia="Times New Roman" w:hAnsi="Times New Roman" w:cs="Times New Roman"/>
          <w:sz w:val="24"/>
          <w:szCs w:val="24"/>
        </w:rPr>
        <w:t xml:space="preserve">IV.3.5) Date of dispatch of invitations to tender or to participate to selected candidates: </w:t>
      </w:r>
    </w:p>
    <w:p w:rsidR="00D047B0" w:rsidRPr="00D047B0" w:rsidRDefault="00D047B0" w:rsidP="00D047B0">
      <w:pPr>
        <w:spacing w:after="0" w:line="240" w:lineRule="auto"/>
        <w:rPr>
          <w:rFonts w:ascii="Times New Roman" w:eastAsia="Times New Roman" w:hAnsi="Times New Roman" w:cs="Times New Roman"/>
          <w:sz w:val="24"/>
          <w:szCs w:val="24"/>
        </w:rPr>
      </w:pPr>
      <w:r w:rsidRPr="00D047B0">
        <w:rPr>
          <w:rFonts w:ascii="Times New Roman" w:eastAsia="Times New Roman" w:hAnsi="Times New Roman" w:cs="Times New Roman"/>
          <w:sz w:val="24"/>
          <w:szCs w:val="24"/>
        </w:rPr>
        <w:t xml:space="preserve">10.3.2008. </w:t>
      </w:r>
    </w:p>
    <w:p w:rsidR="00D047B0" w:rsidRPr="00D047B0" w:rsidRDefault="00D047B0" w:rsidP="00D047B0">
      <w:pPr>
        <w:spacing w:after="0" w:line="240" w:lineRule="auto"/>
        <w:rPr>
          <w:rFonts w:ascii="Times New Roman" w:eastAsia="Times New Roman" w:hAnsi="Times New Roman" w:cs="Times New Roman"/>
          <w:sz w:val="24"/>
          <w:szCs w:val="24"/>
        </w:rPr>
      </w:pPr>
      <w:r w:rsidRPr="00D047B0">
        <w:rPr>
          <w:rFonts w:ascii="Times New Roman" w:eastAsia="Times New Roman" w:hAnsi="Times New Roman" w:cs="Times New Roman"/>
          <w:sz w:val="24"/>
          <w:szCs w:val="24"/>
        </w:rPr>
        <w:t xml:space="preserve">IV.3.6) Language(s) in which tenders or requests to participate may be drawn up: </w:t>
      </w:r>
    </w:p>
    <w:p w:rsidR="00D047B0" w:rsidRPr="00D047B0" w:rsidRDefault="00D047B0" w:rsidP="00D047B0">
      <w:pPr>
        <w:spacing w:after="0" w:line="240" w:lineRule="auto"/>
        <w:rPr>
          <w:rFonts w:ascii="Times New Roman" w:eastAsia="Times New Roman" w:hAnsi="Times New Roman" w:cs="Times New Roman"/>
          <w:sz w:val="24"/>
          <w:szCs w:val="24"/>
        </w:rPr>
      </w:pPr>
      <w:r w:rsidRPr="00D047B0">
        <w:rPr>
          <w:rFonts w:ascii="Times New Roman" w:eastAsia="Times New Roman" w:hAnsi="Times New Roman" w:cs="Times New Roman"/>
          <w:sz w:val="24"/>
          <w:szCs w:val="24"/>
        </w:rPr>
        <w:t xml:space="preserve">English. </w:t>
      </w:r>
    </w:p>
    <w:p w:rsidR="00D047B0" w:rsidRPr="00D047B0" w:rsidRDefault="00D047B0" w:rsidP="00D047B0">
      <w:pPr>
        <w:spacing w:after="0" w:line="240" w:lineRule="auto"/>
        <w:rPr>
          <w:rFonts w:ascii="Times New Roman" w:eastAsia="Times New Roman" w:hAnsi="Times New Roman" w:cs="Times New Roman"/>
          <w:sz w:val="24"/>
          <w:szCs w:val="24"/>
        </w:rPr>
      </w:pPr>
      <w:r w:rsidRPr="00D047B0">
        <w:rPr>
          <w:rFonts w:ascii="Times New Roman" w:eastAsia="Times New Roman" w:hAnsi="Times New Roman" w:cs="Times New Roman"/>
          <w:sz w:val="24"/>
          <w:szCs w:val="24"/>
        </w:rPr>
        <w:t xml:space="preserve">IV.3.7) Minimum time frame during which the tenderer must maintain the tender: </w:t>
      </w:r>
    </w:p>
    <w:p w:rsidR="00D047B0" w:rsidRPr="00D047B0" w:rsidRDefault="00D047B0" w:rsidP="00D047B0">
      <w:pPr>
        <w:spacing w:after="0" w:line="240" w:lineRule="auto"/>
        <w:rPr>
          <w:rFonts w:ascii="Times New Roman" w:eastAsia="Times New Roman" w:hAnsi="Times New Roman" w:cs="Times New Roman"/>
          <w:sz w:val="24"/>
          <w:szCs w:val="24"/>
        </w:rPr>
      </w:pPr>
      <w:r w:rsidRPr="00D047B0">
        <w:rPr>
          <w:rFonts w:ascii="Times New Roman" w:eastAsia="Times New Roman" w:hAnsi="Times New Roman" w:cs="Times New Roman"/>
          <w:sz w:val="24"/>
          <w:szCs w:val="24"/>
        </w:rPr>
        <w:t xml:space="preserve">IV.3.8) Conditions for opening tenders: </w:t>
      </w:r>
    </w:p>
    <w:p w:rsidR="00D047B0" w:rsidRPr="00D047B0" w:rsidRDefault="00D047B0" w:rsidP="00D047B0">
      <w:pPr>
        <w:spacing w:before="100" w:beforeAutospacing="1" w:after="100" w:afterAutospacing="1" w:line="240" w:lineRule="auto"/>
        <w:rPr>
          <w:rFonts w:ascii="Times New Roman" w:eastAsia="Times New Roman" w:hAnsi="Times New Roman" w:cs="Times New Roman"/>
          <w:sz w:val="24"/>
          <w:szCs w:val="24"/>
        </w:rPr>
      </w:pPr>
      <w:r w:rsidRPr="00D047B0">
        <w:rPr>
          <w:rFonts w:ascii="Times New Roman" w:eastAsia="Times New Roman" w:hAnsi="Times New Roman" w:cs="Times New Roman"/>
          <w:sz w:val="24"/>
          <w:szCs w:val="24"/>
        </w:rPr>
        <w:t>SECTION VI: COMPLEMENTARY INFORMATION</w:t>
      </w:r>
    </w:p>
    <w:p w:rsidR="00D047B0" w:rsidRPr="00D047B0" w:rsidRDefault="00D047B0" w:rsidP="00D047B0">
      <w:pPr>
        <w:spacing w:after="0" w:line="240" w:lineRule="auto"/>
        <w:rPr>
          <w:rFonts w:ascii="Times New Roman" w:eastAsia="Times New Roman" w:hAnsi="Times New Roman" w:cs="Times New Roman"/>
          <w:sz w:val="24"/>
          <w:szCs w:val="24"/>
        </w:rPr>
      </w:pPr>
      <w:r w:rsidRPr="00D047B0">
        <w:rPr>
          <w:rFonts w:ascii="Times New Roman" w:eastAsia="Times New Roman" w:hAnsi="Times New Roman" w:cs="Times New Roman"/>
          <w:sz w:val="24"/>
          <w:szCs w:val="24"/>
        </w:rPr>
        <w:t xml:space="preserve">VI.1) THIS IS A RECURRENT PROCUREMENT: </w:t>
      </w:r>
    </w:p>
    <w:p w:rsidR="00D047B0" w:rsidRPr="00D047B0" w:rsidRDefault="00D047B0" w:rsidP="00D047B0">
      <w:pPr>
        <w:spacing w:after="0" w:line="240" w:lineRule="auto"/>
        <w:rPr>
          <w:rFonts w:ascii="Times New Roman" w:eastAsia="Times New Roman" w:hAnsi="Times New Roman" w:cs="Times New Roman"/>
          <w:sz w:val="24"/>
          <w:szCs w:val="24"/>
        </w:rPr>
      </w:pPr>
      <w:r w:rsidRPr="00D047B0">
        <w:rPr>
          <w:rFonts w:ascii="Times New Roman" w:eastAsia="Times New Roman" w:hAnsi="Times New Roman" w:cs="Times New Roman"/>
          <w:sz w:val="24"/>
          <w:szCs w:val="24"/>
        </w:rPr>
        <w:t xml:space="preserve">VI.2) CONTRACT RELATED TO A PROJECT AND/OR PROGRAMME FINANCED BY EU FUNDS: </w:t>
      </w:r>
    </w:p>
    <w:p w:rsidR="00D047B0" w:rsidRPr="00D047B0" w:rsidRDefault="00D047B0" w:rsidP="00D047B0">
      <w:pPr>
        <w:spacing w:after="0" w:line="240" w:lineRule="auto"/>
        <w:rPr>
          <w:rFonts w:ascii="Times New Roman" w:eastAsia="Times New Roman" w:hAnsi="Times New Roman" w:cs="Times New Roman"/>
          <w:sz w:val="24"/>
          <w:szCs w:val="24"/>
        </w:rPr>
      </w:pPr>
      <w:bookmarkStart w:id="4" w:name="VI."/>
      <w:bookmarkEnd w:id="4"/>
      <w:r w:rsidRPr="00D047B0">
        <w:rPr>
          <w:rFonts w:ascii="Times New Roman" w:eastAsia="Times New Roman" w:hAnsi="Times New Roman" w:cs="Times New Roman"/>
          <w:sz w:val="24"/>
          <w:szCs w:val="24"/>
        </w:rPr>
        <w:t xml:space="preserve">VI.3) ADDITIONAL INFORMATION: </w:t>
      </w:r>
    </w:p>
    <w:p w:rsidR="00D047B0" w:rsidRPr="00D047B0" w:rsidRDefault="00D047B0" w:rsidP="00D047B0">
      <w:pPr>
        <w:spacing w:after="0" w:line="240" w:lineRule="auto"/>
        <w:rPr>
          <w:rFonts w:ascii="Times New Roman" w:eastAsia="Times New Roman" w:hAnsi="Times New Roman" w:cs="Times New Roman"/>
          <w:sz w:val="24"/>
          <w:szCs w:val="24"/>
        </w:rPr>
      </w:pPr>
      <w:r w:rsidRPr="00D047B0">
        <w:rPr>
          <w:rFonts w:ascii="Times New Roman" w:eastAsia="Times New Roman" w:hAnsi="Times New Roman" w:cs="Times New Roman"/>
          <w:sz w:val="24"/>
          <w:szCs w:val="24"/>
        </w:rPr>
        <w:t xml:space="preserve">Suppliers Instructions How to Express Interest in this Tender. </w:t>
      </w:r>
      <w:r w:rsidRPr="00D047B0">
        <w:rPr>
          <w:rFonts w:ascii="Times New Roman" w:eastAsia="Times New Roman" w:hAnsi="Times New Roman" w:cs="Times New Roman"/>
          <w:sz w:val="24"/>
          <w:szCs w:val="24"/>
        </w:rPr>
        <w:br/>
        <w:t xml:space="preserve">1. Register your company on the COI portal (this is only required once) </w:t>
      </w:r>
    </w:p>
    <w:p w:rsidR="00D047B0" w:rsidRPr="00D047B0" w:rsidRDefault="00D047B0" w:rsidP="00D047B0">
      <w:pPr>
        <w:spacing w:before="100" w:beforeAutospacing="1" w:after="100" w:afterAutospacing="1" w:line="240" w:lineRule="auto"/>
        <w:rPr>
          <w:rFonts w:ascii="Times New Roman" w:eastAsia="Times New Roman" w:hAnsi="Times New Roman" w:cs="Times New Roman"/>
          <w:sz w:val="24"/>
          <w:szCs w:val="24"/>
        </w:rPr>
      </w:pPr>
      <w:r w:rsidRPr="00D047B0">
        <w:rPr>
          <w:rFonts w:ascii="Times New Roman" w:eastAsia="Times New Roman" w:hAnsi="Times New Roman" w:cs="Times New Roman"/>
          <w:sz w:val="24"/>
          <w:szCs w:val="24"/>
        </w:rPr>
        <w:t xml:space="preserve">— Browse to the eSourcing Portal: </w:t>
      </w:r>
      <w:hyperlink r:id="rId11" w:history="1">
        <w:r w:rsidRPr="00D047B0">
          <w:rPr>
            <w:rFonts w:ascii="Times New Roman" w:eastAsia="Times New Roman" w:hAnsi="Times New Roman" w:cs="Times New Roman"/>
            <w:color w:val="0000FF"/>
            <w:sz w:val="24"/>
            <w:szCs w:val="24"/>
            <w:u w:val="single"/>
          </w:rPr>
          <w:t>www.coi.bravosolution.com</w:t>
        </w:r>
      </w:hyperlink>
      <w:r w:rsidRPr="00D047B0">
        <w:rPr>
          <w:rFonts w:ascii="Times New Roman" w:eastAsia="Times New Roman" w:hAnsi="Times New Roman" w:cs="Times New Roman"/>
          <w:sz w:val="24"/>
          <w:szCs w:val="24"/>
        </w:rPr>
        <w:t>.</w:t>
      </w:r>
    </w:p>
    <w:p w:rsidR="00D047B0" w:rsidRPr="00D047B0" w:rsidRDefault="00D047B0" w:rsidP="00D047B0">
      <w:pPr>
        <w:spacing w:after="0" w:line="240" w:lineRule="auto"/>
        <w:rPr>
          <w:rFonts w:ascii="Times New Roman" w:eastAsia="Times New Roman" w:hAnsi="Times New Roman" w:cs="Times New Roman"/>
          <w:sz w:val="24"/>
          <w:szCs w:val="24"/>
        </w:rPr>
      </w:pPr>
      <w:r w:rsidRPr="00D047B0">
        <w:rPr>
          <w:rFonts w:ascii="Times New Roman" w:eastAsia="Times New Roman" w:hAnsi="Times New Roman" w:cs="Times New Roman"/>
          <w:sz w:val="24"/>
          <w:szCs w:val="24"/>
        </w:rPr>
        <w:t xml:space="preserve">— Click the "Click here to register" link. </w:t>
      </w:r>
      <w:r w:rsidRPr="00D047B0">
        <w:rPr>
          <w:rFonts w:ascii="Times New Roman" w:eastAsia="Times New Roman" w:hAnsi="Times New Roman" w:cs="Times New Roman"/>
          <w:sz w:val="24"/>
          <w:szCs w:val="24"/>
        </w:rPr>
        <w:br/>
        <w:t xml:space="preserve">— Accept the terms and conditions and click "continue. </w:t>
      </w:r>
      <w:r w:rsidRPr="00D047B0">
        <w:rPr>
          <w:rFonts w:ascii="Times New Roman" w:eastAsia="Times New Roman" w:hAnsi="Times New Roman" w:cs="Times New Roman"/>
          <w:sz w:val="24"/>
          <w:szCs w:val="24"/>
        </w:rPr>
        <w:br/>
        <w:t xml:space="preserve">— Enter your correct business and user details. </w:t>
      </w:r>
      <w:r w:rsidRPr="00D047B0">
        <w:rPr>
          <w:rFonts w:ascii="Times New Roman" w:eastAsia="Times New Roman" w:hAnsi="Times New Roman" w:cs="Times New Roman"/>
          <w:sz w:val="24"/>
          <w:szCs w:val="24"/>
        </w:rPr>
        <w:br/>
        <w:t xml:space="preserve">— Note the username you chose and click "Save" when complete. </w:t>
      </w:r>
      <w:r w:rsidRPr="00D047B0">
        <w:rPr>
          <w:rFonts w:ascii="Times New Roman" w:eastAsia="Times New Roman" w:hAnsi="Times New Roman" w:cs="Times New Roman"/>
          <w:sz w:val="24"/>
          <w:szCs w:val="24"/>
        </w:rPr>
        <w:br/>
        <w:t xml:space="preserve">— You will shortly receive an email with your unique password (please keep this secure). </w:t>
      </w:r>
      <w:r w:rsidRPr="00D047B0">
        <w:rPr>
          <w:rFonts w:ascii="Times New Roman" w:eastAsia="Times New Roman" w:hAnsi="Times New Roman" w:cs="Times New Roman"/>
          <w:sz w:val="24"/>
          <w:szCs w:val="24"/>
        </w:rPr>
        <w:br/>
        <w:t xml:space="preserve">2. Express an Interest in the tender </w:t>
      </w:r>
      <w:r w:rsidRPr="00D047B0">
        <w:rPr>
          <w:rFonts w:ascii="Times New Roman" w:eastAsia="Times New Roman" w:hAnsi="Times New Roman" w:cs="Times New Roman"/>
          <w:sz w:val="24"/>
          <w:szCs w:val="24"/>
        </w:rPr>
        <w:br/>
        <w:t xml:space="preserve">— Login to the portal with the username/password. </w:t>
      </w:r>
      <w:r w:rsidRPr="00D047B0">
        <w:rPr>
          <w:rFonts w:ascii="Times New Roman" w:eastAsia="Times New Roman" w:hAnsi="Times New Roman" w:cs="Times New Roman"/>
          <w:sz w:val="24"/>
          <w:szCs w:val="24"/>
        </w:rPr>
        <w:br/>
        <w:t xml:space="preserve">— Click the "Open Access PQQs" link. (These are Pre-Qualification Questionnaires open to any registered supplier). </w:t>
      </w:r>
      <w:r w:rsidRPr="00D047B0">
        <w:rPr>
          <w:rFonts w:ascii="Times New Roman" w:eastAsia="Times New Roman" w:hAnsi="Times New Roman" w:cs="Times New Roman"/>
          <w:sz w:val="24"/>
          <w:szCs w:val="24"/>
        </w:rPr>
        <w:br/>
        <w:t xml:space="preserve">— Click on the relevant PQQ to access the content. </w:t>
      </w:r>
      <w:r w:rsidRPr="00D047B0">
        <w:rPr>
          <w:rFonts w:ascii="Times New Roman" w:eastAsia="Times New Roman" w:hAnsi="Times New Roman" w:cs="Times New Roman"/>
          <w:sz w:val="24"/>
          <w:szCs w:val="24"/>
        </w:rPr>
        <w:br/>
        <w:t xml:space="preserve">— Click the "Express Interest" button in the "Actions" box on the left-hand side of the page. </w:t>
      </w:r>
      <w:r w:rsidRPr="00D047B0">
        <w:rPr>
          <w:rFonts w:ascii="Times New Roman" w:eastAsia="Times New Roman" w:hAnsi="Times New Roman" w:cs="Times New Roman"/>
          <w:sz w:val="24"/>
          <w:szCs w:val="24"/>
        </w:rPr>
        <w:br/>
        <w:t xml:space="preserve">— This will move the PQQ into your "My PQQs" page. (This is a secure area reserved for your projects only). </w:t>
      </w:r>
      <w:r w:rsidRPr="00D047B0">
        <w:rPr>
          <w:rFonts w:ascii="Times New Roman" w:eastAsia="Times New Roman" w:hAnsi="Times New Roman" w:cs="Times New Roman"/>
          <w:sz w:val="24"/>
          <w:szCs w:val="24"/>
        </w:rPr>
        <w:br/>
        <w:t xml:space="preserve">— Click on the PQQ code, you can now access any attachments by clicking the "Settings and Buyer Attachments" in the "Actions" box. </w:t>
      </w:r>
      <w:r w:rsidRPr="00D047B0">
        <w:rPr>
          <w:rFonts w:ascii="Times New Roman" w:eastAsia="Times New Roman" w:hAnsi="Times New Roman" w:cs="Times New Roman"/>
          <w:sz w:val="24"/>
          <w:szCs w:val="24"/>
        </w:rPr>
        <w:br/>
        <w:t xml:space="preserve">3. Responding to the tender </w:t>
      </w:r>
      <w:r w:rsidRPr="00D047B0">
        <w:rPr>
          <w:rFonts w:ascii="Times New Roman" w:eastAsia="Times New Roman" w:hAnsi="Times New Roman" w:cs="Times New Roman"/>
          <w:sz w:val="24"/>
          <w:szCs w:val="24"/>
        </w:rPr>
        <w:br/>
        <w:t xml:space="preserve">— You can now choose to "Reply" or "Reject" (please give a reason if rejecting). </w:t>
      </w:r>
      <w:r w:rsidRPr="00D047B0">
        <w:rPr>
          <w:rFonts w:ascii="Times New Roman" w:eastAsia="Times New Roman" w:hAnsi="Times New Roman" w:cs="Times New Roman"/>
          <w:sz w:val="24"/>
          <w:szCs w:val="24"/>
        </w:rPr>
        <w:br/>
        <w:t xml:space="preserve">— You can now use the 'Messages' function to communicate with the buyer and seek any clarification. </w:t>
      </w:r>
      <w:r w:rsidRPr="00D047B0">
        <w:rPr>
          <w:rFonts w:ascii="Times New Roman" w:eastAsia="Times New Roman" w:hAnsi="Times New Roman" w:cs="Times New Roman"/>
          <w:sz w:val="24"/>
          <w:szCs w:val="24"/>
        </w:rPr>
        <w:br/>
        <w:t xml:space="preserve">— Note the deadline for completion, then follow the onscreen instructions to complete the PQQ. </w:t>
      </w:r>
      <w:r w:rsidRPr="00D047B0">
        <w:rPr>
          <w:rFonts w:ascii="Times New Roman" w:eastAsia="Times New Roman" w:hAnsi="Times New Roman" w:cs="Times New Roman"/>
          <w:sz w:val="24"/>
          <w:szCs w:val="24"/>
        </w:rPr>
        <w:br/>
        <w:t xml:space="preserve">— There may be a mixture of online &amp; offline actions for you to perform (there is detailed online help available). </w:t>
      </w:r>
      <w:r w:rsidRPr="00D047B0">
        <w:rPr>
          <w:rFonts w:ascii="Times New Roman" w:eastAsia="Times New Roman" w:hAnsi="Times New Roman" w:cs="Times New Roman"/>
          <w:sz w:val="24"/>
          <w:szCs w:val="24"/>
        </w:rPr>
        <w:br/>
      </w:r>
      <w:r w:rsidRPr="00D047B0">
        <w:rPr>
          <w:rFonts w:ascii="Times New Roman" w:eastAsia="Times New Roman" w:hAnsi="Times New Roman" w:cs="Times New Roman"/>
          <w:sz w:val="24"/>
          <w:szCs w:val="24"/>
        </w:rPr>
        <w:lastRenderedPageBreak/>
        <w:t xml:space="preserve">If you require any further assistance use the online help, or the BravoSolution help desk is available Mon - Fri (8am - 6pm) on: </w:t>
      </w:r>
    </w:p>
    <w:p w:rsidR="00D047B0" w:rsidRPr="00D047B0" w:rsidRDefault="00D047B0" w:rsidP="00D047B0">
      <w:pPr>
        <w:spacing w:before="100" w:beforeAutospacing="1" w:after="100" w:afterAutospacing="1" w:line="240" w:lineRule="auto"/>
        <w:rPr>
          <w:rFonts w:ascii="Times New Roman" w:eastAsia="Times New Roman" w:hAnsi="Times New Roman" w:cs="Times New Roman"/>
          <w:sz w:val="24"/>
          <w:szCs w:val="24"/>
        </w:rPr>
      </w:pPr>
      <w:r w:rsidRPr="00D047B0">
        <w:rPr>
          <w:rFonts w:ascii="Times New Roman" w:eastAsia="Times New Roman" w:hAnsi="Times New Roman" w:cs="Times New Roman"/>
          <w:sz w:val="24"/>
          <w:szCs w:val="24"/>
        </w:rPr>
        <w:t xml:space="preserve">— eMail: </w:t>
      </w:r>
      <w:hyperlink r:id="rId12" w:history="1">
        <w:r w:rsidRPr="00D047B0">
          <w:rPr>
            <w:rFonts w:ascii="Times New Roman" w:eastAsia="Times New Roman" w:hAnsi="Times New Roman" w:cs="Times New Roman"/>
            <w:color w:val="0000FF"/>
            <w:sz w:val="24"/>
            <w:szCs w:val="24"/>
            <w:u w:val="single"/>
          </w:rPr>
          <w:t>help@bravosolution.co.uk</w:t>
        </w:r>
      </w:hyperlink>
      <w:r w:rsidRPr="00D047B0">
        <w:rPr>
          <w:rFonts w:ascii="Times New Roman" w:eastAsia="Times New Roman" w:hAnsi="Times New Roman" w:cs="Times New Roman"/>
          <w:sz w:val="24"/>
          <w:szCs w:val="24"/>
        </w:rPr>
        <w:t>.</w:t>
      </w:r>
    </w:p>
    <w:p w:rsidR="00D047B0" w:rsidRPr="00D047B0" w:rsidRDefault="00D047B0" w:rsidP="00D047B0">
      <w:pPr>
        <w:spacing w:after="0" w:line="240" w:lineRule="auto"/>
        <w:rPr>
          <w:rFonts w:ascii="Times New Roman" w:eastAsia="Times New Roman" w:hAnsi="Times New Roman" w:cs="Times New Roman"/>
          <w:sz w:val="24"/>
          <w:szCs w:val="24"/>
        </w:rPr>
      </w:pPr>
      <w:r w:rsidRPr="00D047B0">
        <w:rPr>
          <w:rFonts w:ascii="Times New Roman" w:eastAsia="Times New Roman" w:hAnsi="Times New Roman" w:cs="Times New Roman"/>
          <w:sz w:val="24"/>
          <w:szCs w:val="24"/>
        </w:rPr>
        <w:t xml:space="preserve">— Phone: 0800 011 2470 / Fax: 020 7080 0480. </w:t>
      </w:r>
      <w:r w:rsidRPr="00D047B0">
        <w:rPr>
          <w:rFonts w:ascii="Times New Roman" w:eastAsia="Times New Roman" w:hAnsi="Times New Roman" w:cs="Times New Roman"/>
          <w:sz w:val="24"/>
          <w:szCs w:val="24"/>
        </w:rPr>
        <w:br/>
        <w:t xml:space="preserve">GO reference: GO 08021409/01. </w:t>
      </w:r>
    </w:p>
    <w:p w:rsidR="00D047B0" w:rsidRPr="00D047B0" w:rsidRDefault="00D047B0" w:rsidP="00D047B0">
      <w:pPr>
        <w:spacing w:after="0" w:line="240" w:lineRule="auto"/>
        <w:rPr>
          <w:rFonts w:ascii="Times New Roman" w:eastAsia="Times New Roman" w:hAnsi="Times New Roman" w:cs="Times New Roman"/>
          <w:sz w:val="24"/>
          <w:szCs w:val="24"/>
        </w:rPr>
      </w:pPr>
      <w:r w:rsidRPr="00D047B0">
        <w:rPr>
          <w:rFonts w:ascii="Times New Roman" w:eastAsia="Times New Roman" w:hAnsi="Times New Roman" w:cs="Times New Roman"/>
          <w:sz w:val="24"/>
          <w:szCs w:val="24"/>
        </w:rPr>
        <w:t xml:space="preserve">VI.4) PROCEDURES FOR APPEAL </w:t>
      </w:r>
    </w:p>
    <w:p w:rsidR="00D047B0" w:rsidRPr="00D047B0" w:rsidRDefault="00D047B0" w:rsidP="00D047B0">
      <w:pPr>
        <w:spacing w:after="0" w:line="240" w:lineRule="auto"/>
        <w:rPr>
          <w:rFonts w:ascii="Times New Roman" w:eastAsia="Times New Roman" w:hAnsi="Times New Roman" w:cs="Times New Roman"/>
          <w:sz w:val="24"/>
          <w:szCs w:val="24"/>
        </w:rPr>
      </w:pPr>
      <w:r w:rsidRPr="00D047B0">
        <w:rPr>
          <w:rFonts w:ascii="Times New Roman" w:eastAsia="Times New Roman" w:hAnsi="Times New Roman" w:cs="Times New Roman"/>
          <w:sz w:val="24"/>
          <w:szCs w:val="24"/>
        </w:rPr>
        <w:t xml:space="preserve">VI.4.1) Body responsible for appeal procedures: </w:t>
      </w:r>
    </w:p>
    <w:p w:rsidR="00D047B0" w:rsidRPr="00D047B0" w:rsidRDefault="00D047B0" w:rsidP="00D047B0">
      <w:pPr>
        <w:spacing w:after="0" w:line="240" w:lineRule="auto"/>
        <w:rPr>
          <w:rFonts w:ascii="Times New Roman" w:eastAsia="Times New Roman" w:hAnsi="Times New Roman" w:cs="Times New Roman"/>
          <w:sz w:val="24"/>
          <w:szCs w:val="24"/>
        </w:rPr>
      </w:pPr>
      <w:r w:rsidRPr="00D047B0">
        <w:rPr>
          <w:rFonts w:ascii="Times New Roman" w:eastAsia="Times New Roman" w:hAnsi="Times New Roman" w:cs="Times New Roman"/>
          <w:sz w:val="24"/>
          <w:szCs w:val="24"/>
        </w:rPr>
        <w:t xml:space="preserve">VI.4.2) Lodging of appeals: </w:t>
      </w:r>
    </w:p>
    <w:p w:rsidR="00D047B0" w:rsidRPr="00D047B0" w:rsidRDefault="00D047B0" w:rsidP="00D047B0">
      <w:pPr>
        <w:spacing w:after="0" w:line="240" w:lineRule="auto"/>
        <w:rPr>
          <w:rFonts w:ascii="Times New Roman" w:eastAsia="Times New Roman" w:hAnsi="Times New Roman" w:cs="Times New Roman"/>
          <w:sz w:val="24"/>
          <w:szCs w:val="24"/>
        </w:rPr>
      </w:pPr>
      <w:r w:rsidRPr="00D047B0">
        <w:rPr>
          <w:rFonts w:ascii="Times New Roman" w:eastAsia="Times New Roman" w:hAnsi="Times New Roman" w:cs="Times New Roman"/>
          <w:sz w:val="24"/>
          <w:szCs w:val="24"/>
        </w:rPr>
        <w:t xml:space="preserve">Precise information on deadline(s) for lodging appeals: This requires information on deadlines for lodging of appeals. Although precise information may be difficult to determine at the time the contract notice is published we advise authorities complete this giving general information, either in the notice or by a link to the same information which may be included on the authority's website. </w:t>
      </w:r>
      <w:r w:rsidRPr="00D047B0">
        <w:rPr>
          <w:rFonts w:ascii="Times New Roman" w:eastAsia="Times New Roman" w:hAnsi="Times New Roman" w:cs="Times New Roman"/>
          <w:sz w:val="24"/>
          <w:szCs w:val="24"/>
        </w:rPr>
        <w:br/>
        <w:t xml:space="preserve">A suggested form of words may be: </w:t>
      </w:r>
      <w:r w:rsidRPr="00D047B0">
        <w:rPr>
          <w:rFonts w:ascii="Times New Roman" w:eastAsia="Times New Roman" w:hAnsi="Times New Roman" w:cs="Times New Roman"/>
          <w:sz w:val="24"/>
          <w:szCs w:val="24"/>
        </w:rPr>
        <w:br/>
        <w:t xml:space="preserve">The Central Office of Information will incorporate a minimum 10-calendar day standstill period at the point which information on the award of the contract is communicated to tenderers. This period allows unsuccessful tenderers to seek further debriefing from the contracting authority before the contract is entered into. Applicants have 2 working days from the notification of the award decision to request additional debriefing and that information has to be provided a minimum of 3 working days before the expiry of the standstill period. Such additional information should be required from the Head of Procurement at the address given in Section I.1. </w:t>
      </w:r>
      <w:r w:rsidRPr="00D047B0">
        <w:rPr>
          <w:rFonts w:ascii="Times New Roman" w:eastAsia="Times New Roman" w:hAnsi="Times New Roman" w:cs="Times New Roman"/>
          <w:sz w:val="24"/>
          <w:szCs w:val="24"/>
        </w:rPr>
        <w:br/>
        <w:t xml:space="preserve">If an appeal regarding the award of a contract has not been successfully resolved the Public Contracts Regulations 2006 (SI 2006 No.5) provide for aggrieved parties who have been harmed or are at risk of harm by a breach of the rules to take action in the High Court (England, Wales and Northern Ireland). Any such action must be brought within 3 months. Where a contract has not been entered into the Court may order the setting aside of the award decision or order the authority to amend any document and may award damages. If the contract has been entered into the Court may only award damages. </w:t>
      </w:r>
    </w:p>
    <w:p w:rsidR="00D047B0" w:rsidRPr="00D047B0" w:rsidRDefault="00D047B0" w:rsidP="00D047B0">
      <w:pPr>
        <w:spacing w:after="0" w:line="240" w:lineRule="auto"/>
        <w:rPr>
          <w:rFonts w:ascii="Times New Roman" w:eastAsia="Times New Roman" w:hAnsi="Times New Roman" w:cs="Times New Roman"/>
          <w:sz w:val="24"/>
          <w:szCs w:val="24"/>
        </w:rPr>
      </w:pPr>
      <w:r w:rsidRPr="00D047B0">
        <w:rPr>
          <w:rFonts w:ascii="Times New Roman" w:eastAsia="Times New Roman" w:hAnsi="Times New Roman" w:cs="Times New Roman"/>
          <w:sz w:val="24"/>
          <w:szCs w:val="24"/>
        </w:rPr>
        <w:t xml:space="preserve">VI.4.3) Service from which information about the lodging of appeals may be obtained: </w:t>
      </w:r>
    </w:p>
    <w:p w:rsidR="00D047B0" w:rsidRPr="00D047B0" w:rsidRDefault="00D047B0" w:rsidP="00D047B0">
      <w:pPr>
        <w:spacing w:after="0" w:line="240" w:lineRule="auto"/>
        <w:rPr>
          <w:rFonts w:ascii="Times New Roman" w:eastAsia="Times New Roman" w:hAnsi="Times New Roman" w:cs="Times New Roman"/>
          <w:sz w:val="24"/>
          <w:szCs w:val="24"/>
        </w:rPr>
      </w:pPr>
      <w:r w:rsidRPr="00D047B0">
        <w:rPr>
          <w:rFonts w:ascii="Times New Roman" w:eastAsia="Times New Roman" w:hAnsi="Times New Roman" w:cs="Times New Roman"/>
          <w:sz w:val="24"/>
          <w:szCs w:val="24"/>
        </w:rPr>
        <w:t xml:space="preserve">VI.5) DATE OF DISPATCH OF THIS NOTICE: </w:t>
      </w:r>
    </w:p>
    <w:p w:rsidR="00D047B0" w:rsidRPr="00D047B0" w:rsidRDefault="00D047B0" w:rsidP="00D047B0">
      <w:pPr>
        <w:spacing w:after="0" w:line="240" w:lineRule="auto"/>
        <w:rPr>
          <w:rFonts w:ascii="Times New Roman" w:eastAsia="Times New Roman" w:hAnsi="Times New Roman" w:cs="Times New Roman"/>
          <w:sz w:val="24"/>
          <w:szCs w:val="24"/>
        </w:rPr>
      </w:pPr>
      <w:r w:rsidRPr="00D047B0">
        <w:rPr>
          <w:rFonts w:ascii="Times New Roman" w:eastAsia="Times New Roman" w:hAnsi="Times New Roman" w:cs="Times New Roman"/>
          <w:sz w:val="24"/>
          <w:szCs w:val="24"/>
        </w:rPr>
        <w:t xml:space="preserve">14.2.2008. </w:t>
      </w:r>
    </w:p>
    <w:p w:rsidR="008603D7" w:rsidRDefault="008603D7"/>
    <w:sectPr w:rsidR="008603D7" w:rsidSect="008603D7">
      <w:pgSz w:w="12240" w:h="15840"/>
      <w:pgMar w:top="1440" w:right="1440" w:bottom="1440" w:left="1440" w:header="720" w:footer="720" w:gutter="0"/>
      <w:cols w:space="720"/>
      <w:docGrid w:linePitch="360"/>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00"/>
    <w:family w:val="swiss"/>
    <w:pitch w:val="variable"/>
    <w:sig w:usb0="A00002EF" w:usb1="4000207B" w:usb2="00000000" w:usb3="00000000" w:csb0="0000009F" w:csb1="00000000"/>
  </w:font>
  <w:font w:name="Times New Roman">
    <w:panose1 w:val="02020603050405020304"/>
    <w:charset w:val="00"/>
    <w:family w:val="roman"/>
    <w:pitch w:val="variable"/>
    <w:sig w:usb0="20002A87" w:usb1="80000000" w:usb2="00000008" w:usb3="00000000" w:csb0="000001FF" w:csb1="00000000"/>
  </w:font>
  <w:font w:name="Cambria">
    <w:panose1 w:val="02040503050406030204"/>
    <w:charset w:val="00"/>
    <w:family w:val="roman"/>
    <w:pitch w:val="variable"/>
    <w:sig w:usb0="A00002EF" w:usb1="4000004B" w:usb2="00000000" w:usb3="00000000" w:csb0="000000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0"/>
  <w:defaultTabStop w:val="720"/>
  <w:characterSpacingControl w:val="doNotCompress"/>
  <w:compat/>
  <w:rsids>
    <w:rsidRoot w:val="00D047B0"/>
    <w:rsid w:val="008603D7"/>
    <w:rsid w:val="00D047B0"/>
  </w:rsids>
  <m:mathPr>
    <m:mathFont m:val="Cambria Math"/>
    <m:brkBin m:val="before"/>
    <m:brkBinSub m:val="--"/>
    <m:smallFrac m:val="off"/>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8603D7"/>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semiHidden/>
    <w:unhideWhenUsed/>
    <w:rsid w:val="00D047B0"/>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tigrseq">
    <w:name w:val="tigrseq"/>
    <w:basedOn w:val="Normal"/>
    <w:rsid w:val="00D047B0"/>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nomark">
    <w:name w:val="nomark"/>
    <w:basedOn w:val="DefaultParagraphFont"/>
    <w:rsid w:val="00D047B0"/>
  </w:style>
  <w:style w:type="character" w:customStyle="1" w:styleId="timark">
    <w:name w:val="timark"/>
    <w:basedOn w:val="DefaultParagraphFont"/>
    <w:rsid w:val="00D047B0"/>
  </w:style>
  <w:style w:type="paragraph" w:customStyle="1" w:styleId="addr">
    <w:name w:val="addr"/>
    <w:basedOn w:val="Normal"/>
    <w:rsid w:val="00D047B0"/>
    <w:pPr>
      <w:spacing w:before="100" w:beforeAutospacing="1" w:after="100" w:afterAutospacing="1" w:line="240" w:lineRule="auto"/>
    </w:pPr>
    <w:rPr>
      <w:rFonts w:ascii="Times New Roman" w:eastAsia="Times New Roman" w:hAnsi="Times New Roman" w:cs="Times New Roman"/>
      <w:sz w:val="24"/>
      <w:szCs w:val="24"/>
    </w:rPr>
  </w:style>
  <w:style w:type="character" w:styleId="Hyperlink">
    <w:name w:val="Hyperlink"/>
    <w:basedOn w:val="DefaultParagraphFont"/>
    <w:uiPriority w:val="99"/>
    <w:semiHidden/>
    <w:unhideWhenUsed/>
    <w:rsid w:val="00D047B0"/>
    <w:rPr>
      <w:color w:val="0000FF"/>
      <w:u w:val="single"/>
    </w:rPr>
  </w:style>
  <w:style w:type="paragraph" w:customStyle="1" w:styleId="ft">
    <w:name w:val="ft"/>
    <w:basedOn w:val="Normal"/>
    <w:rsid w:val="00D047B0"/>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txurl">
    <w:name w:val="txurl"/>
    <w:basedOn w:val="Normal"/>
    <w:rsid w:val="00D047B0"/>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txcpv">
    <w:name w:val="txcpv"/>
    <w:basedOn w:val="Normal"/>
    <w:rsid w:val="00D047B0"/>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txcpv1">
    <w:name w:val="txcpv1"/>
    <w:basedOn w:val="DefaultParagraphFont"/>
    <w:rsid w:val="00D047B0"/>
  </w:style>
  <w:style w:type="paragraph" w:customStyle="1" w:styleId="txemail">
    <w:name w:val="txemail"/>
    <w:basedOn w:val="Normal"/>
    <w:rsid w:val="00D047B0"/>
    <w:pPr>
      <w:spacing w:before="100" w:beforeAutospacing="1" w:after="100" w:afterAutospacing="1" w:line="240" w:lineRule="auto"/>
    </w:pPr>
    <w:rPr>
      <w:rFonts w:ascii="Times New Roman" w:eastAsia="Times New Roman" w:hAnsi="Times New Roman" w:cs="Times New Roman"/>
      <w:sz w:val="24"/>
      <w:szCs w:val="24"/>
    </w:rPr>
  </w:style>
</w:styles>
</file>

<file path=word/webSettings.xml><?xml version="1.0" encoding="utf-8"?>
<w:webSettings xmlns:r="http://schemas.openxmlformats.org/officeDocument/2006/relationships" xmlns:w="http://schemas.openxmlformats.org/wordprocessingml/2006/main">
  <w:divs>
    <w:div w:id="688334304">
      <w:bodyDiv w:val="1"/>
      <w:marLeft w:val="0"/>
      <w:marRight w:val="0"/>
      <w:marTop w:val="0"/>
      <w:marBottom w:val="0"/>
      <w:divBdr>
        <w:top w:val="none" w:sz="0" w:space="0" w:color="auto"/>
        <w:left w:val="none" w:sz="0" w:space="0" w:color="auto"/>
        <w:bottom w:val="none" w:sz="0" w:space="0" w:color="auto"/>
        <w:right w:val="none" w:sz="0" w:space="0" w:color="auto"/>
      </w:divBdr>
      <w:divsChild>
        <w:div w:id="1015350690">
          <w:marLeft w:val="0"/>
          <w:marRight w:val="0"/>
          <w:marTop w:val="0"/>
          <w:marBottom w:val="0"/>
          <w:divBdr>
            <w:top w:val="none" w:sz="0" w:space="0" w:color="auto"/>
            <w:left w:val="none" w:sz="0" w:space="0" w:color="auto"/>
            <w:bottom w:val="none" w:sz="0" w:space="0" w:color="auto"/>
            <w:right w:val="none" w:sz="0" w:space="0" w:color="auto"/>
          </w:divBdr>
          <w:divsChild>
            <w:div w:id="1357081697">
              <w:marLeft w:val="0"/>
              <w:marRight w:val="0"/>
              <w:marTop w:val="0"/>
              <w:marBottom w:val="0"/>
              <w:divBdr>
                <w:top w:val="none" w:sz="0" w:space="0" w:color="auto"/>
                <w:left w:val="none" w:sz="0" w:space="0" w:color="auto"/>
                <w:bottom w:val="none" w:sz="0" w:space="0" w:color="auto"/>
                <w:right w:val="none" w:sz="0" w:space="0" w:color="auto"/>
              </w:divBdr>
              <w:divsChild>
                <w:div w:id="624969117">
                  <w:marLeft w:val="0"/>
                  <w:marRight w:val="0"/>
                  <w:marTop w:val="0"/>
                  <w:marBottom w:val="0"/>
                  <w:divBdr>
                    <w:top w:val="none" w:sz="0" w:space="0" w:color="auto"/>
                    <w:left w:val="none" w:sz="0" w:space="0" w:color="auto"/>
                    <w:bottom w:val="none" w:sz="0" w:space="0" w:color="auto"/>
                    <w:right w:val="none" w:sz="0" w:space="0" w:color="auto"/>
                  </w:divBdr>
                  <w:divsChild>
                    <w:div w:id="194274862">
                      <w:marLeft w:val="0"/>
                      <w:marRight w:val="0"/>
                      <w:marTop w:val="0"/>
                      <w:marBottom w:val="0"/>
                      <w:divBdr>
                        <w:top w:val="none" w:sz="0" w:space="0" w:color="auto"/>
                        <w:left w:val="none" w:sz="0" w:space="0" w:color="auto"/>
                        <w:bottom w:val="none" w:sz="0" w:space="0" w:color="auto"/>
                        <w:right w:val="none" w:sz="0" w:space="0" w:color="auto"/>
                      </w:divBdr>
                      <w:divsChild>
                        <w:div w:id="157276567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20497848">
                  <w:marLeft w:val="0"/>
                  <w:marRight w:val="0"/>
                  <w:marTop w:val="0"/>
                  <w:marBottom w:val="0"/>
                  <w:divBdr>
                    <w:top w:val="none" w:sz="0" w:space="0" w:color="auto"/>
                    <w:left w:val="none" w:sz="0" w:space="0" w:color="auto"/>
                    <w:bottom w:val="none" w:sz="0" w:space="0" w:color="auto"/>
                    <w:right w:val="none" w:sz="0" w:space="0" w:color="auto"/>
                  </w:divBdr>
                  <w:divsChild>
                    <w:div w:id="71821213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06161877">
              <w:marLeft w:val="0"/>
              <w:marRight w:val="0"/>
              <w:marTop w:val="0"/>
              <w:marBottom w:val="0"/>
              <w:divBdr>
                <w:top w:val="none" w:sz="0" w:space="0" w:color="auto"/>
                <w:left w:val="none" w:sz="0" w:space="0" w:color="auto"/>
                <w:bottom w:val="none" w:sz="0" w:space="0" w:color="auto"/>
                <w:right w:val="none" w:sz="0" w:space="0" w:color="auto"/>
              </w:divBdr>
              <w:divsChild>
                <w:div w:id="2056345002">
                  <w:marLeft w:val="0"/>
                  <w:marRight w:val="0"/>
                  <w:marTop w:val="0"/>
                  <w:marBottom w:val="0"/>
                  <w:divBdr>
                    <w:top w:val="none" w:sz="0" w:space="0" w:color="auto"/>
                    <w:left w:val="none" w:sz="0" w:space="0" w:color="auto"/>
                    <w:bottom w:val="none" w:sz="0" w:space="0" w:color="auto"/>
                    <w:right w:val="none" w:sz="0" w:space="0" w:color="auto"/>
                  </w:divBdr>
                </w:div>
                <w:div w:id="1910843324">
                  <w:marLeft w:val="0"/>
                  <w:marRight w:val="0"/>
                  <w:marTop w:val="0"/>
                  <w:marBottom w:val="0"/>
                  <w:divBdr>
                    <w:top w:val="none" w:sz="0" w:space="0" w:color="auto"/>
                    <w:left w:val="none" w:sz="0" w:space="0" w:color="auto"/>
                    <w:bottom w:val="none" w:sz="0" w:space="0" w:color="auto"/>
                    <w:right w:val="none" w:sz="0" w:space="0" w:color="auto"/>
                  </w:divBdr>
                  <w:divsChild>
                    <w:div w:id="1912883171">
                      <w:marLeft w:val="0"/>
                      <w:marRight w:val="0"/>
                      <w:marTop w:val="0"/>
                      <w:marBottom w:val="0"/>
                      <w:divBdr>
                        <w:top w:val="none" w:sz="0" w:space="0" w:color="auto"/>
                        <w:left w:val="none" w:sz="0" w:space="0" w:color="auto"/>
                        <w:bottom w:val="none" w:sz="0" w:space="0" w:color="auto"/>
                        <w:right w:val="none" w:sz="0" w:space="0" w:color="auto"/>
                      </w:divBdr>
                    </w:div>
                  </w:divsChild>
                </w:div>
                <w:div w:id="1816487025">
                  <w:marLeft w:val="0"/>
                  <w:marRight w:val="0"/>
                  <w:marTop w:val="0"/>
                  <w:marBottom w:val="0"/>
                  <w:divBdr>
                    <w:top w:val="none" w:sz="0" w:space="0" w:color="auto"/>
                    <w:left w:val="none" w:sz="0" w:space="0" w:color="auto"/>
                    <w:bottom w:val="none" w:sz="0" w:space="0" w:color="auto"/>
                    <w:right w:val="none" w:sz="0" w:space="0" w:color="auto"/>
                  </w:divBdr>
                  <w:divsChild>
                    <w:div w:id="1993020530">
                      <w:marLeft w:val="0"/>
                      <w:marRight w:val="0"/>
                      <w:marTop w:val="0"/>
                      <w:marBottom w:val="0"/>
                      <w:divBdr>
                        <w:top w:val="none" w:sz="0" w:space="0" w:color="auto"/>
                        <w:left w:val="none" w:sz="0" w:space="0" w:color="auto"/>
                        <w:bottom w:val="none" w:sz="0" w:space="0" w:color="auto"/>
                        <w:right w:val="none" w:sz="0" w:space="0" w:color="auto"/>
                      </w:divBdr>
                    </w:div>
                  </w:divsChild>
                </w:div>
                <w:div w:id="1819106386">
                  <w:marLeft w:val="0"/>
                  <w:marRight w:val="0"/>
                  <w:marTop w:val="0"/>
                  <w:marBottom w:val="0"/>
                  <w:divBdr>
                    <w:top w:val="none" w:sz="0" w:space="0" w:color="auto"/>
                    <w:left w:val="none" w:sz="0" w:space="0" w:color="auto"/>
                    <w:bottom w:val="none" w:sz="0" w:space="0" w:color="auto"/>
                    <w:right w:val="none" w:sz="0" w:space="0" w:color="auto"/>
                  </w:divBdr>
                  <w:divsChild>
                    <w:div w:id="1776245919">
                      <w:marLeft w:val="0"/>
                      <w:marRight w:val="0"/>
                      <w:marTop w:val="0"/>
                      <w:marBottom w:val="0"/>
                      <w:divBdr>
                        <w:top w:val="none" w:sz="0" w:space="0" w:color="auto"/>
                        <w:left w:val="none" w:sz="0" w:space="0" w:color="auto"/>
                        <w:bottom w:val="none" w:sz="0" w:space="0" w:color="auto"/>
                        <w:right w:val="none" w:sz="0" w:space="0" w:color="auto"/>
                      </w:divBdr>
                    </w:div>
                  </w:divsChild>
                </w:div>
                <w:div w:id="1488280704">
                  <w:marLeft w:val="0"/>
                  <w:marRight w:val="0"/>
                  <w:marTop w:val="0"/>
                  <w:marBottom w:val="0"/>
                  <w:divBdr>
                    <w:top w:val="none" w:sz="0" w:space="0" w:color="auto"/>
                    <w:left w:val="none" w:sz="0" w:space="0" w:color="auto"/>
                    <w:bottom w:val="none" w:sz="0" w:space="0" w:color="auto"/>
                    <w:right w:val="none" w:sz="0" w:space="0" w:color="auto"/>
                  </w:divBdr>
                </w:div>
                <w:div w:id="218128158">
                  <w:marLeft w:val="0"/>
                  <w:marRight w:val="0"/>
                  <w:marTop w:val="0"/>
                  <w:marBottom w:val="0"/>
                  <w:divBdr>
                    <w:top w:val="none" w:sz="0" w:space="0" w:color="auto"/>
                    <w:left w:val="none" w:sz="0" w:space="0" w:color="auto"/>
                    <w:bottom w:val="none" w:sz="0" w:space="0" w:color="auto"/>
                    <w:right w:val="none" w:sz="0" w:space="0" w:color="auto"/>
                  </w:divBdr>
                  <w:divsChild>
                    <w:div w:id="663750860">
                      <w:marLeft w:val="0"/>
                      <w:marRight w:val="0"/>
                      <w:marTop w:val="0"/>
                      <w:marBottom w:val="0"/>
                      <w:divBdr>
                        <w:top w:val="none" w:sz="0" w:space="0" w:color="auto"/>
                        <w:left w:val="none" w:sz="0" w:space="0" w:color="auto"/>
                        <w:bottom w:val="none" w:sz="0" w:space="0" w:color="auto"/>
                        <w:right w:val="none" w:sz="0" w:space="0" w:color="auto"/>
                      </w:divBdr>
                      <w:divsChild>
                        <w:div w:id="127316871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75482693">
                  <w:marLeft w:val="0"/>
                  <w:marRight w:val="0"/>
                  <w:marTop w:val="0"/>
                  <w:marBottom w:val="0"/>
                  <w:divBdr>
                    <w:top w:val="none" w:sz="0" w:space="0" w:color="auto"/>
                    <w:left w:val="none" w:sz="0" w:space="0" w:color="auto"/>
                    <w:bottom w:val="none" w:sz="0" w:space="0" w:color="auto"/>
                    <w:right w:val="none" w:sz="0" w:space="0" w:color="auto"/>
                  </w:divBdr>
                  <w:divsChild>
                    <w:div w:id="1211503296">
                      <w:marLeft w:val="0"/>
                      <w:marRight w:val="0"/>
                      <w:marTop w:val="0"/>
                      <w:marBottom w:val="0"/>
                      <w:divBdr>
                        <w:top w:val="none" w:sz="0" w:space="0" w:color="auto"/>
                        <w:left w:val="none" w:sz="0" w:space="0" w:color="auto"/>
                        <w:bottom w:val="none" w:sz="0" w:space="0" w:color="auto"/>
                        <w:right w:val="none" w:sz="0" w:space="0" w:color="auto"/>
                      </w:divBdr>
                      <w:divsChild>
                        <w:div w:id="86802970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10137486">
                  <w:marLeft w:val="0"/>
                  <w:marRight w:val="0"/>
                  <w:marTop w:val="0"/>
                  <w:marBottom w:val="0"/>
                  <w:divBdr>
                    <w:top w:val="none" w:sz="0" w:space="0" w:color="auto"/>
                    <w:left w:val="none" w:sz="0" w:space="0" w:color="auto"/>
                    <w:bottom w:val="none" w:sz="0" w:space="0" w:color="auto"/>
                    <w:right w:val="none" w:sz="0" w:space="0" w:color="auto"/>
                  </w:divBdr>
                </w:div>
                <w:div w:id="1915552315">
                  <w:marLeft w:val="0"/>
                  <w:marRight w:val="0"/>
                  <w:marTop w:val="0"/>
                  <w:marBottom w:val="0"/>
                  <w:divBdr>
                    <w:top w:val="none" w:sz="0" w:space="0" w:color="auto"/>
                    <w:left w:val="none" w:sz="0" w:space="0" w:color="auto"/>
                    <w:bottom w:val="none" w:sz="0" w:space="0" w:color="auto"/>
                    <w:right w:val="none" w:sz="0" w:space="0" w:color="auto"/>
                  </w:divBdr>
                  <w:divsChild>
                    <w:div w:id="2143427615">
                      <w:marLeft w:val="0"/>
                      <w:marRight w:val="0"/>
                      <w:marTop w:val="0"/>
                      <w:marBottom w:val="0"/>
                      <w:divBdr>
                        <w:top w:val="none" w:sz="0" w:space="0" w:color="auto"/>
                        <w:left w:val="none" w:sz="0" w:space="0" w:color="auto"/>
                        <w:bottom w:val="none" w:sz="0" w:space="0" w:color="auto"/>
                        <w:right w:val="none" w:sz="0" w:space="0" w:color="auto"/>
                      </w:divBdr>
                    </w:div>
                  </w:divsChild>
                </w:div>
                <w:div w:id="526601701">
                  <w:marLeft w:val="0"/>
                  <w:marRight w:val="0"/>
                  <w:marTop w:val="0"/>
                  <w:marBottom w:val="0"/>
                  <w:divBdr>
                    <w:top w:val="none" w:sz="0" w:space="0" w:color="auto"/>
                    <w:left w:val="none" w:sz="0" w:space="0" w:color="auto"/>
                    <w:bottom w:val="none" w:sz="0" w:space="0" w:color="auto"/>
                    <w:right w:val="none" w:sz="0" w:space="0" w:color="auto"/>
                  </w:divBdr>
                  <w:divsChild>
                    <w:div w:id="306789671">
                      <w:marLeft w:val="0"/>
                      <w:marRight w:val="0"/>
                      <w:marTop w:val="0"/>
                      <w:marBottom w:val="0"/>
                      <w:divBdr>
                        <w:top w:val="none" w:sz="0" w:space="0" w:color="auto"/>
                        <w:left w:val="none" w:sz="0" w:space="0" w:color="auto"/>
                        <w:bottom w:val="none" w:sz="0" w:space="0" w:color="auto"/>
                        <w:right w:val="none" w:sz="0" w:space="0" w:color="auto"/>
                      </w:divBdr>
                    </w:div>
                  </w:divsChild>
                </w:div>
                <w:div w:id="1725135472">
                  <w:marLeft w:val="0"/>
                  <w:marRight w:val="0"/>
                  <w:marTop w:val="0"/>
                  <w:marBottom w:val="0"/>
                  <w:divBdr>
                    <w:top w:val="none" w:sz="0" w:space="0" w:color="auto"/>
                    <w:left w:val="none" w:sz="0" w:space="0" w:color="auto"/>
                    <w:bottom w:val="none" w:sz="0" w:space="0" w:color="auto"/>
                    <w:right w:val="none" w:sz="0" w:space="0" w:color="auto"/>
                  </w:divBdr>
                </w:div>
                <w:div w:id="1176457416">
                  <w:marLeft w:val="0"/>
                  <w:marRight w:val="0"/>
                  <w:marTop w:val="0"/>
                  <w:marBottom w:val="0"/>
                  <w:divBdr>
                    <w:top w:val="none" w:sz="0" w:space="0" w:color="auto"/>
                    <w:left w:val="none" w:sz="0" w:space="0" w:color="auto"/>
                    <w:bottom w:val="none" w:sz="0" w:space="0" w:color="auto"/>
                    <w:right w:val="none" w:sz="0" w:space="0" w:color="auto"/>
                  </w:divBdr>
                </w:div>
                <w:div w:id="671571711">
                  <w:marLeft w:val="0"/>
                  <w:marRight w:val="0"/>
                  <w:marTop w:val="0"/>
                  <w:marBottom w:val="0"/>
                  <w:divBdr>
                    <w:top w:val="none" w:sz="0" w:space="0" w:color="auto"/>
                    <w:left w:val="none" w:sz="0" w:space="0" w:color="auto"/>
                    <w:bottom w:val="none" w:sz="0" w:space="0" w:color="auto"/>
                    <w:right w:val="none" w:sz="0" w:space="0" w:color="auto"/>
                  </w:divBdr>
                </w:div>
                <w:div w:id="108162614">
                  <w:marLeft w:val="0"/>
                  <w:marRight w:val="0"/>
                  <w:marTop w:val="0"/>
                  <w:marBottom w:val="0"/>
                  <w:divBdr>
                    <w:top w:val="none" w:sz="0" w:space="0" w:color="auto"/>
                    <w:left w:val="none" w:sz="0" w:space="0" w:color="auto"/>
                    <w:bottom w:val="none" w:sz="0" w:space="0" w:color="auto"/>
                    <w:right w:val="none" w:sz="0" w:space="0" w:color="auto"/>
                  </w:divBdr>
                  <w:divsChild>
                    <w:div w:id="210733727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69505392">
              <w:marLeft w:val="0"/>
              <w:marRight w:val="0"/>
              <w:marTop w:val="0"/>
              <w:marBottom w:val="0"/>
              <w:divBdr>
                <w:top w:val="none" w:sz="0" w:space="0" w:color="auto"/>
                <w:left w:val="none" w:sz="0" w:space="0" w:color="auto"/>
                <w:bottom w:val="none" w:sz="0" w:space="0" w:color="auto"/>
                <w:right w:val="none" w:sz="0" w:space="0" w:color="auto"/>
              </w:divBdr>
              <w:divsChild>
                <w:div w:id="748505579">
                  <w:marLeft w:val="0"/>
                  <w:marRight w:val="0"/>
                  <w:marTop w:val="0"/>
                  <w:marBottom w:val="0"/>
                  <w:divBdr>
                    <w:top w:val="none" w:sz="0" w:space="0" w:color="auto"/>
                    <w:left w:val="none" w:sz="0" w:space="0" w:color="auto"/>
                    <w:bottom w:val="none" w:sz="0" w:space="0" w:color="auto"/>
                    <w:right w:val="none" w:sz="0" w:space="0" w:color="auto"/>
                  </w:divBdr>
                </w:div>
                <w:div w:id="1231961235">
                  <w:marLeft w:val="0"/>
                  <w:marRight w:val="0"/>
                  <w:marTop w:val="0"/>
                  <w:marBottom w:val="0"/>
                  <w:divBdr>
                    <w:top w:val="none" w:sz="0" w:space="0" w:color="auto"/>
                    <w:left w:val="none" w:sz="0" w:space="0" w:color="auto"/>
                    <w:bottom w:val="none" w:sz="0" w:space="0" w:color="auto"/>
                    <w:right w:val="none" w:sz="0" w:space="0" w:color="auto"/>
                  </w:divBdr>
                </w:div>
                <w:div w:id="2038457271">
                  <w:marLeft w:val="0"/>
                  <w:marRight w:val="0"/>
                  <w:marTop w:val="0"/>
                  <w:marBottom w:val="0"/>
                  <w:divBdr>
                    <w:top w:val="none" w:sz="0" w:space="0" w:color="auto"/>
                    <w:left w:val="none" w:sz="0" w:space="0" w:color="auto"/>
                    <w:bottom w:val="none" w:sz="0" w:space="0" w:color="auto"/>
                    <w:right w:val="none" w:sz="0" w:space="0" w:color="auto"/>
                  </w:divBdr>
                </w:div>
                <w:div w:id="104737891">
                  <w:marLeft w:val="0"/>
                  <w:marRight w:val="0"/>
                  <w:marTop w:val="0"/>
                  <w:marBottom w:val="0"/>
                  <w:divBdr>
                    <w:top w:val="none" w:sz="0" w:space="0" w:color="auto"/>
                    <w:left w:val="none" w:sz="0" w:space="0" w:color="auto"/>
                    <w:bottom w:val="none" w:sz="0" w:space="0" w:color="auto"/>
                    <w:right w:val="none" w:sz="0" w:space="0" w:color="auto"/>
                  </w:divBdr>
                </w:div>
                <w:div w:id="1124301130">
                  <w:marLeft w:val="0"/>
                  <w:marRight w:val="0"/>
                  <w:marTop w:val="0"/>
                  <w:marBottom w:val="0"/>
                  <w:divBdr>
                    <w:top w:val="none" w:sz="0" w:space="0" w:color="auto"/>
                    <w:left w:val="none" w:sz="0" w:space="0" w:color="auto"/>
                    <w:bottom w:val="none" w:sz="0" w:space="0" w:color="auto"/>
                    <w:right w:val="none" w:sz="0" w:space="0" w:color="auto"/>
                  </w:divBdr>
                  <w:divsChild>
                    <w:div w:id="1431118859">
                      <w:marLeft w:val="0"/>
                      <w:marRight w:val="0"/>
                      <w:marTop w:val="0"/>
                      <w:marBottom w:val="0"/>
                      <w:divBdr>
                        <w:top w:val="none" w:sz="0" w:space="0" w:color="auto"/>
                        <w:left w:val="none" w:sz="0" w:space="0" w:color="auto"/>
                        <w:bottom w:val="none" w:sz="0" w:space="0" w:color="auto"/>
                        <w:right w:val="none" w:sz="0" w:space="0" w:color="auto"/>
                      </w:divBdr>
                    </w:div>
                  </w:divsChild>
                </w:div>
                <w:div w:id="734741975">
                  <w:marLeft w:val="0"/>
                  <w:marRight w:val="0"/>
                  <w:marTop w:val="0"/>
                  <w:marBottom w:val="0"/>
                  <w:divBdr>
                    <w:top w:val="none" w:sz="0" w:space="0" w:color="auto"/>
                    <w:left w:val="none" w:sz="0" w:space="0" w:color="auto"/>
                    <w:bottom w:val="none" w:sz="0" w:space="0" w:color="auto"/>
                    <w:right w:val="none" w:sz="0" w:space="0" w:color="auto"/>
                  </w:divBdr>
                </w:div>
                <w:div w:id="1340814367">
                  <w:marLeft w:val="0"/>
                  <w:marRight w:val="0"/>
                  <w:marTop w:val="0"/>
                  <w:marBottom w:val="0"/>
                  <w:divBdr>
                    <w:top w:val="none" w:sz="0" w:space="0" w:color="auto"/>
                    <w:left w:val="none" w:sz="0" w:space="0" w:color="auto"/>
                    <w:bottom w:val="none" w:sz="0" w:space="0" w:color="auto"/>
                    <w:right w:val="none" w:sz="0" w:space="0" w:color="auto"/>
                  </w:divBdr>
                  <w:divsChild>
                    <w:div w:id="1862625466">
                      <w:marLeft w:val="0"/>
                      <w:marRight w:val="0"/>
                      <w:marTop w:val="0"/>
                      <w:marBottom w:val="0"/>
                      <w:divBdr>
                        <w:top w:val="none" w:sz="0" w:space="0" w:color="auto"/>
                        <w:left w:val="none" w:sz="0" w:space="0" w:color="auto"/>
                        <w:bottom w:val="none" w:sz="0" w:space="0" w:color="auto"/>
                        <w:right w:val="none" w:sz="0" w:space="0" w:color="auto"/>
                      </w:divBdr>
                    </w:div>
                  </w:divsChild>
                </w:div>
                <w:div w:id="753237607">
                  <w:marLeft w:val="0"/>
                  <w:marRight w:val="0"/>
                  <w:marTop w:val="0"/>
                  <w:marBottom w:val="0"/>
                  <w:divBdr>
                    <w:top w:val="none" w:sz="0" w:space="0" w:color="auto"/>
                    <w:left w:val="none" w:sz="0" w:space="0" w:color="auto"/>
                    <w:bottom w:val="none" w:sz="0" w:space="0" w:color="auto"/>
                    <w:right w:val="none" w:sz="0" w:space="0" w:color="auto"/>
                  </w:divBdr>
                </w:div>
                <w:div w:id="1577931434">
                  <w:marLeft w:val="0"/>
                  <w:marRight w:val="0"/>
                  <w:marTop w:val="0"/>
                  <w:marBottom w:val="0"/>
                  <w:divBdr>
                    <w:top w:val="none" w:sz="0" w:space="0" w:color="auto"/>
                    <w:left w:val="none" w:sz="0" w:space="0" w:color="auto"/>
                    <w:bottom w:val="none" w:sz="0" w:space="0" w:color="auto"/>
                    <w:right w:val="none" w:sz="0" w:space="0" w:color="auto"/>
                  </w:divBdr>
                </w:div>
                <w:div w:id="1074012796">
                  <w:marLeft w:val="0"/>
                  <w:marRight w:val="0"/>
                  <w:marTop w:val="0"/>
                  <w:marBottom w:val="0"/>
                  <w:divBdr>
                    <w:top w:val="none" w:sz="0" w:space="0" w:color="auto"/>
                    <w:left w:val="none" w:sz="0" w:space="0" w:color="auto"/>
                    <w:bottom w:val="none" w:sz="0" w:space="0" w:color="auto"/>
                    <w:right w:val="none" w:sz="0" w:space="0" w:color="auto"/>
                  </w:divBdr>
                  <w:divsChild>
                    <w:div w:id="1872187292">
                      <w:marLeft w:val="0"/>
                      <w:marRight w:val="0"/>
                      <w:marTop w:val="0"/>
                      <w:marBottom w:val="0"/>
                      <w:divBdr>
                        <w:top w:val="none" w:sz="0" w:space="0" w:color="auto"/>
                        <w:left w:val="none" w:sz="0" w:space="0" w:color="auto"/>
                        <w:bottom w:val="none" w:sz="0" w:space="0" w:color="auto"/>
                        <w:right w:val="none" w:sz="0" w:space="0" w:color="auto"/>
                      </w:divBdr>
                    </w:div>
                  </w:divsChild>
                </w:div>
                <w:div w:id="49035106">
                  <w:marLeft w:val="0"/>
                  <w:marRight w:val="0"/>
                  <w:marTop w:val="0"/>
                  <w:marBottom w:val="0"/>
                  <w:divBdr>
                    <w:top w:val="none" w:sz="0" w:space="0" w:color="auto"/>
                    <w:left w:val="none" w:sz="0" w:space="0" w:color="auto"/>
                    <w:bottom w:val="none" w:sz="0" w:space="0" w:color="auto"/>
                    <w:right w:val="none" w:sz="0" w:space="0" w:color="auto"/>
                  </w:divBdr>
                </w:div>
                <w:div w:id="1132551216">
                  <w:marLeft w:val="0"/>
                  <w:marRight w:val="0"/>
                  <w:marTop w:val="0"/>
                  <w:marBottom w:val="0"/>
                  <w:divBdr>
                    <w:top w:val="none" w:sz="0" w:space="0" w:color="auto"/>
                    <w:left w:val="none" w:sz="0" w:space="0" w:color="auto"/>
                    <w:bottom w:val="none" w:sz="0" w:space="0" w:color="auto"/>
                    <w:right w:val="none" w:sz="0" w:space="0" w:color="auto"/>
                  </w:divBdr>
                  <w:divsChild>
                    <w:div w:id="1206790405">
                      <w:marLeft w:val="0"/>
                      <w:marRight w:val="0"/>
                      <w:marTop w:val="0"/>
                      <w:marBottom w:val="0"/>
                      <w:divBdr>
                        <w:top w:val="none" w:sz="0" w:space="0" w:color="auto"/>
                        <w:left w:val="none" w:sz="0" w:space="0" w:color="auto"/>
                        <w:bottom w:val="none" w:sz="0" w:space="0" w:color="auto"/>
                        <w:right w:val="none" w:sz="0" w:space="0" w:color="auto"/>
                      </w:divBdr>
                    </w:div>
                  </w:divsChild>
                </w:div>
                <w:div w:id="1191646870">
                  <w:marLeft w:val="0"/>
                  <w:marRight w:val="0"/>
                  <w:marTop w:val="0"/>
                  <w:marBottom w:val="0"/>
                  <w:divBdr>
                    <w:top w:val="none" w:sz="0" w:space="0" w:color="auto"/>
                    <w:left w:val="none" w:sz="0" w:space="0" w:color="auto"/>
                    <w:bottom w:val="none" w:sz="0" w:space="0" w:color="auto"/>
                    <w:right w:val="none" w:sz="0" w:space="0" w:color="auto"/>
                  </w:divBdr>
                </w:div>
              </w:divsChild>
            </w:div>
            <w:div w:id="545796833">
              <w:marLeft w:val="0"/>
              <w:marRight w:val="0"/>
              <w:marTop w:val="0"/>
              <w:marBottom w:val="0"/>
              <w:divBdr>
                <w:top w:val="none" w:sz="0" w:space="0" w:color="auto"/>
                <w:left w:val="none" w:sz="0" w:space="0" w:color="auto"/>
                <w:bottom w:val="none" w:sz="0" w:space="0" w:color="auto"/>
                <w:right w:val="none" w:sz="0" w:space="0" w:color="auto"/>
              </w:divBdr>
              <w:divsChild>
                <w:div w:id="213858123">
                  <w:marLeft w:val="0"/>
                  <w:marRight w:val="0"/>
                  <w:marTop w:val="0"/>
                  <w:marBottom w:val="0"/>
                  <w:divBdr>
                    <w:top w:val="none" w:sz="0" w:space="0" w:color="auto"/>
                    <w:left w:val="none" w:sz="0" w:space="0" w:color="auto"/>
                    <w:bottom w:val="none" w:sz="0" w:space="0" w:color="auto"/>
                    <w:right w:val="none" w:sz="0" w:space="0" w:color="auto"/>
                  </w:divBdr>
                </w:div>
                <w:div w:id="1758860351">
                  <w:marLeft w:val="0"/>
                  <w:marRight w:val="0"/>
                  <w:marTop w:val="0"/>
                  <w:marBottom w:val="0"/>
                  <w:divBdr>
                    <w:top w:val="none" w:sz="0" w:space="0" w:color="auto"/>
                    <w:left w:val="none" w:sz="0" w:space="0" w:color="auto"/>
                    <w:bottom w:val="none" w:sz="0" w:space="0" w:color="auto"/>
                    <w:right w:val="none" w:sz="0" w:space="0" w:color="auto"/>
                  </w:divBdr>
                  <w:divsChild>
                    <w:div w:id="1291591191">
                      <w:marLeft w:val="0"/>
                      <w:marRight w:val="0"/>
                      <w:marTop w:val="0"/>
                      <w:marBottom w:val="0"/>
                      <w:divBdr>
                        <w:top w:val="none" w:sz="0" w:space="0" w:color="auto"/>
                        <w:left w:val="none" w:sz="0" w:space="0" w:color="auto"/>
                        <w:bottom w:val="none" w:sz="0" w:space="0" w:color="auto"/>
                        <w:right w:val="none" w:sz="0" w:space="0" w:color="auto"/>
                      </w:divBdr>
                    </w:div>
                  </w:divsChild>
                </w:div>
                <w:div w:id="1335374729">
                  <w:marLeft w:val="0"/>
                  <w:marRight w:val="0"/>
                  <w:marTop w:val="0"/>
                  <w:marBottom w:val="0"/>
                  <w:divBdr>
                    <w:top w:val="none" w:sz="0" w:space="0" w:color="auto"/>
                    <w:left w:val="none" w:sz="0" w:space="0" w:color="auto"/>
                    <w:bottom w:val="none" w:sz="0" w:space="0" w:color="auto"/>
                    <w:right w:val="none" w:sz="0" w:space="0" w:color="auto"/>
                  </w:divBdr>
                </w:div>
                <w:div w:id="790903035">
                  <w:marLeft w:val="0"/>
                  <w:marRight w:val="0"/>
                  <w:marTop w:val="0"/>
                  <w:marBottom w:val="0"/>
                  <w:divBdr>
                    <w:top w:val="none" w:sz="0" w:space="0" w:color="auto"/>
                    <w:left w:val="none" w:sz="0" w:space="0" w:color="auto"/>
                    <w:bottom w:val="none" w:sz="0" w:space="0" w:color="auto"/>
                    <w:right w:val="none" w:sz="0" w:space="0" w:color="auto"/>
                  </w:divBdr>
                </w:div>
                <w:div w:id="178586680">
                  <w:marLeft w:val="0"/>
                  <w:marRight w:val="0"/>
                  <w:marTop w:val="0"/>
                  <w:marBottom w:val="0"/>
                  <w:divBdr>
                    <w:top w:val="none" w:sz="0" w:space="0" w:color="auto"/>
                    <w:left w:val="none" w:sz="0" w:space="0" w:color="auto"/>
                    <w:bottom w:val="none" w:sz="0" w:space="0" w:color="auto"/>
                    <w:right w:val="none" w:sz="0" w:space="0" w:color="auto"/>
                  </w:divBdr>
                </w:div>
                <w:div w:id="858540973">
                  <w:marLeft w:val="0"/>
                  <w:marRight w:val="0"/>
                  <w:marTop w:val="0"/>
                  <w:marBottom w:val="0"/>
                  <w:divBdr>
                    <w:top w:val="none" w:sz="0" w:space="0" w:color="auto"/>
                    <w:left w:val="none" w:sz="0" w:space="0" w:color="auto"/>
                    <w:bottom w:val="none" w:sz="0" w:space="0" w:color="auto"/>
                    <w:right w:val="none" w:sz="0" w:space="0" w:color="auto"/>
                  </w:divBdr>
                  <w:divsChild>
                    <w:div w:id="1560826216">
                      <w:marLeft w:val="0"/>
                      <w:marRight w:val="0"/>
                      <w:marTop w:val="0"/>
                      <w:marBottom w:val="0"/>
                      <w:divBdr>
                        <w:top w:val="none" w:sz="0" w:space="0" w:color="auto"/>
                        <w:left w:val="none" w:sz="0" w:space="0" w:color="auto"/>
                        <w:bottom w:val="none" w:sz="0" w:space="0" w:color="auto"/>
                        <w:right w:val="none" w:sz="0" w:space="0" w:color="auto"/>
                      </w:divBdr>
                    </w:div>
                  </w:divsChild>
                </w:div>
                <w:div w:id="1154570215">
                  <w:marLeft w:val="0"/>
                  <w:marRight w:val="0"/>
                  <w:marTop w:val="0"/>
                  <w:marBottom w:val="0"/>
                  <w:divBdr>
                    <w:top w:val="none" w:sz="0" w:space="0" w:color="auto"/>
                    <w:left w:val="none" w:sz="0" w:space="0" w:color="auto"/>
                    <w:bottom w:val="none" w:sz="0" w:space="0" w:color="auto"/>
                    <w:right w:val="none" w:sz="0" w:space="0" w:color="auto"/>
                  </w:divBdr>
                  <w:divsChild>
                    <w:div w:id="1000740464">
                      <w:marLeft w:val="0"/>
                      <w:marRight w:val="0"/>
                      <w:marTop w:val="0"/>
                      <w:marBottom w:val="0"/>
                      <w:divBdr>
                        <w:top w:val="none" w:sz="0" w:space="0" w:color="auto"/>
                        <w:left w:val="none" w:sz="0" w:space="0" w:color="auto"/>
                        <w:bottom w:val="none" w:sz="0" w:space="0" w:color="auto"/>
                        <w:right w:val="none" w:sz="0" w:space="0" w:color="auto"/>
                      </w:divBdr>
                    </w:div>
                  </w:divsChild>
                </w:div>
                <w:div w:id="1351486564">
                  <w:marLeft w:val="0"/>
                  <w:marRight w:val="0"/>
                  <w:marTop w:val="0"/>
                  <w:marBottom w:val="0"/>
                  <w:divBdr>
                    <w:top w:val="none" w:sz="0" w:space="0" w:color="auto"/>
                    <w:left w:val="none" w:sz="0" w:space="0" w:color="auto"/>
                    <w:bottom w:val="none" w:sz="0" w:space="0" w:color="auto"/>
                    <w:right w:val="none" w:sz="0" w:space="0" w:color="auto"/>
                  </w:divBdr>
                </w:div>
                <w:div w:id="914315839">
                  <w:marLeft w:val="0"/>
                  <w:marRight w:val="0"/>
                  <w:marTop w:val="0"/>
                  <w:marBottom w:val="0"/>
                  <w:divBdr>
                    <w:top w:val="none" w:sz="0" w:space="0" w:color="auto"/>
                    <w:left w:val="none" w:sz="0" w:space="0" w:color="auto"/>
                    <w:bottom w:val="none" w:sz="0" w:space="0" w:color="auto"/>
                    <w:right w:val="none" w:sz="0" w:space="0" w:color="auto"/>
                  </w:divBdr>
                  <w:divsChild>
                    <w:div w:id="1436366459">
                      <w:marLeft w:val="0"/>
                      <w:marRight w:val="0"/>
                      <w:marTop w:val="0"/>
                      <w:marBottom w:val="0"/>
                      <w:divBdr>
                        <w:top w:val="none" w:sz="0" w:space="0" w:color="auto"/>
                        <w:left w:val="none" w:sz="0" w:space="0" w:color="auto"/>
                        <w:bottom w:val="none" w:sz="0" w:space="0" w:color="auto"/>
                        <w:right w:val="none" w:sz="0" w:space="0" w:color="auto"/>
                      </w:divBdr>
                    </w:div>
                  </w:divsChild>
                </w:div>
                <w:div w:id="1461222620">
                  <w:marLeft w:val="0"/>
                  <w:marRight w:val="0"/>
                  <w:marTop w:val="0"/>
                  <w:marBottom w:val="0"/>
                  <w:divBdr>
                    <w:top w:val="none" w:sz="0" w:space="0" w:color="auto"/>
                    <w:left w:val="none" w:sz="0" w:space="0" w:color="auto"/>
                    <w:bottom w:val="none" w:sz="0" w:space="0" w:color="auto"/>
                    <w:right w:val="none" w:sz="0" w:space="0" w:color="auto"/>
                  </w:divBdr>
                  <w:divsChild>
                    <w:div w:id="1488982827">
                      <w:marLeft w:val="0"/>
                      <w:marRight w:val="0"/>
                      <w:marTop w:val="0"/>
                      <w:marBottom w:val="0"/>
                      <w:divBdr>
                        <w:top w:val="none" w:sz="0" w:space="0" w:color="auto"/>
                        <w:left w:val="none" w:sz="0" w:space="0" w:color="auto"/>
                        <w:bottom w:val="none" w:sz="0" w:space="0" w:color="auto"/>
                        <w:right w:val="none" w:sz="0" w:space="0" w:color="auto"/>
                      </w:divBdr>
                    </w:div>
                  </w:divsChild>
                </w:div>
                <w:div w:id="1702247990">
                  <w:marLeft w:val="0"/>
                  <w:marRight w:val="0"/>
                  <w:marTop w:val="0"/>
                  <w:marBottom w:val="0"/>
                  <w:divBdr>
                    <w:top w:val="none" w:sz="0" w:space="0" w:color="auto"/>
                    <w:left w:val="none" w:sz="0" w:space="0" w:color="auto"/>
                    <w:bottom w:val="none" w:sz="0" w:space="0" w:color="auto"/>
                    <w:right w:val="none" w:sz="0" w:space="0" w:color="auto"/>
                  </w:divBdr>
                  <w:divsChild>
                    <w:div w:id="629634082">
                      <w:marLeft w:val="0"/>
                      <w:marRight w:val="0"/>
                      <w:marTop w:val="0"/>
                      <w:marBottom w:val="0"/>
                      <w:divBdr>
                        <w:top w:val="none" w:sz="0" w:space="0" w:color="auto"/>
                        <w:left w:val="none" w:sz="0" w:space="0" w:color="auto"/>
                        <w:bottom w:val="none" w:sz="0" w:space="0" w:color="auto"/>
                        <w:right w:val="none" w:sz="0" w:space="0" w:color="auto"/>
                      </w:divBdr>
                    </w:div>
                  </w:divsChild>
                </w:div>
                <w:div w:id="1505978280">
                  <w:marLeft w:val="0"/>
                  <w:marRight w:val="0"/>
                  <w:marTop w:val="0"/>
                  <w:marBottom w:val="0"/>
                  <w:divBdr>
                    <w:top w:val="none" w:sz="0" w:space="0" w:color="auto"/>
                    <w:left w:val="none" w:sz="0" w:space="0" w:color="auto"/>
                    <w:bottom w:val="none" w:sz="0" w:space="0" w:color="auto"/>
                    <w:right w:val="none" w:sz="0" w:space="0" w:color="auto"/>
                  </w:divBdr>
                  <w:divsChild>
                    <w:div w:id="856581893">
                      <w:marLeft w:val="0"/>
                      <w:marRight w:val="0"/>
                      <w:marTop w:val="0"/>
                      <w:marBottom w:val="0"/>
                      <w:divBdr>
                        <w:top w:val="none" w:sz="0" w:space="0" w:color="auto"/>
                        <w:left w:val="none" w:sz="0" w:space="0" w:color="auto"/>
                        <w:bottom w:val="none" w:sz="0" w:space="0" w:color="auto"/>
                        <w:right w:val="none" w:sz="0" w:space="0" w:color="auto"/>
                      </w:divBdr>
                    </w:div>
                  </w:divsChild>
                </w:div>
                <w:div w:id="1261446529">
                  <w:marLeft w:val="0"/>
                  <w:marRight w:val="0"/>
                  <w:marTop w:val="0"/>
                  <w:marBottom w:val="0"/>
                  <w:divBdr>
                    <w:top w:val="none" w:sz="0" w:space="0" w:color="auto"/>
                    <w:left w:val="none" w:sz="0" w:space="0" w:color="auto"/>
                    <w:bottom w:val="none" w:sz="0" w:space="0" w:color="auto"/>
                    <w:right w:val="none" w:sz="0" w:space="0" w:color="auto"/>
                  </w:divBdr>
                  <w:divsChild>
                    <w:div w:id="1288076405">
                      <w:marLeft w:val="0"/>
                      <w:marRight w:val="0"/>
                      <w:marTop w:val="0"/>
                      <w:marBottom w:val="0"/>
                      <w:divBdr>
                        <w:top w:val="none" w:sz="0" w:space="0" w:color="auto"/>
                        <w:left w:val="none" w:sz="0" w:space="0" w:color="auto"/>
                        <w:bottom w:val="none" w:sz="0" w:space="0" w:color="auto"/>
                        <w:right w:val="none" w:sz="0" w:space="0" w:color="auto"/>
                      </w:divBdr>
                    </w:div>
                  </w:divsChild>
                </w:div>
                <w:div w:id="1476944482">
                  <w:marLeft w:val="0"/>
                  <w:marRight w:val="0"/>
                  <w:marTop w:val="0"/>
                  <w:marBottom w:val="0"/>
                  <w:divBdr>
                    <w:top w:val="none" w:sz="0" w:space="0" w:color="auto"/>
                    <w:left w:val="none" w:sz="0" w:space="0" w:color="auto"/>
                    <w:bottom w:val="none" w:sz="0" w:space="0" w:color="auto"/>
                    <w:right w:val="none" w:sz="0" w:space="0" w:color="auto"/>
                  </w:divBdr>
                  <w:divsChild>
                    <w:div w:id="1385564887">
                      <w:marLeft w:val="0"/>
                      <w:marRight w:val="0"/>
                      <w:marTop w:val="0"/>
                      <w:marBottom w:val="0"/>
                      <w:divBdr>
                        <w:top w:val="none" w:sz="0" w:space="0" w:color="auto"/>
                        <w:left w:val="none" w:sz="0" w:space="0" w:color="auto"/>
                        <w:bottom w:val="none" w:sz="0" w:space="0" w:color="auto"/>
                        <w:right w:val="none" w:sz="0" w:space="0" w:color="auto"/>
                      </w:divBdr>
                    </w:div>
                  </w:divsChild>
                </w:div>
                <w:div w:id="10960854">
                  <w:marLeft w:val="0"/>
                  <w:marRight w:val="0"/>
                  <w:marTop w:val="0"/>
                  <w:marBottom w:val="0"/>
                  <w:divBdr>
                    <w:top w:val="none" w:sz="0" w:space="0" w:color="auto"/>
                    <w:left w:val="none" w:sz="0" w:space="0" w:color="auto"/>
                    <w:bottom w:val="none" w:sz="0" w:space="0" w:color="auto"/>
                    <w:right w:val="none" w:sz="0" w:space="0" w:color="auto"/>
                  </w:divBdr>
                </w:div>
                <w:div w:id="553542871">
                  <w:marLeft w:val="0"/>
                  <w:marRight w:val="0"/>
                  <w:marTop w:val="0"/>
                  <w:marBottom w:val="0"/>
                  <w:divBdr>
                    <w:top w:val="none" w:sz="0" w:space="0" w:color="auto"/>
                    <w:left w:val="none" w:sz="0" w:space="0" w:color="auto"/>
                    <w:bottom w:val="none" w:sz="0" w:space="0" w:color="auto"/>
                    <w:right w:val="none" w:sz="0" w:space="0" w:color="auto"/>
                  </w:divBdr>
                </w:div>
              </w:divsChild>
            </w:div>
            <w:div w:id="384792946">
              <w:marLeft w:val="0"/>
              <w:marRight w:val="0"/>
              <w:marTop w:val="0"/>
              <w:marBottom w:val="0"/>
              <w:divBdr>
                <w:top w:val="none" w:sz="0" w:space="0" w:color="auto"/>
                <w:left w:val="none" w:sz="0" w:space="0" w:color="auto"/>
                <w:bottom w:val="none" w:sz="0" w:space="0" w:color="auto"/>
                <w:right w:val="none" w:sz="0" w:space="0" w:color="auto"/>
              </w:divBdr>
              <w:divsChild>
                <w:div w:id="2024161743">
                  <w:marLeft w:val="0"/>
                  <w:marRight w:val="0"/>
                  <w:marTop w:val="0"/>
                  <w:marBottom w:val="0"/>
                  <w:divBdr>
                    <w:top w:val="none" w:sz="0" w:space="0" w:color="auto"/>
                    <w:left w:val="none" w:sz="0" w:space="0" w:color="auto"/>
                    <w:bottom w:val="none" w:sz="0" w:space="0" w:color="auto"/>
                    <w:right w:val="none" w:sz="0" w:space="0" w:color="auto"/>
                  </w:divBdr>
                </w:div>
                <w:div w:id="916862482">
                  <w:marLeft w:val="0"/>
                  <w:marRight w:val="0"/>
                  <w:marTop w:val="0"/>
                  <w:marBottom w:val="0"/>
                  <w:divBdr>
                    <w:top w:val="none" w:sz="0" w:space="0" w:color="auto"/>
                    <w:left w:val="none" w:sz="0" w:space="0" w:color="auto"/>
                    <w:bottom w:val="none" w:sz="0" w:space="0" w:color="auto"/>
                    <w:right w:val="none" w:sz="0" w:space="0" w:color="auto"/>
                  </w:divBdr>
                </w:div>
                <w:div w:id="804472546">
                  <w:marLeft w:val="0"/>
                  <w:marRight w:val="0"/>
                  <w:marTop w:val="0"/>
                  <w:marBottom w:val="0"/>
                  <w:divBdr>
                    <w:top w:val="none" w:sz="0" w:space="0" w:color="auto"/>
                    <w:left w:val="none" w:sz="0" w:space="0" w:color="auto"/>
                    <w:bottom w:val="none" w:sz="0" w:space="0" w:color="auto"/>
                    <w:right w:val="none" w:sz="0" w:space="0" w:color="auto"/>
                  </w:divBdr>
                  <w:divsChild>
                    <w:div w:id="1646084669">
                      <w:marLeft w:val="0"/>
                      <w:marRight w:val="0"/>
                      <w:marTop w:val="0"/>
                      <w:marBottom w:val="0"/>
                      <w:divBdr>
                        <w:top w:val="none" w:sz="0" w:space="0" w:color="auto"/>
                        <w:left w:val="none" w:sz="0" w:space="0" w:color="auto"/>
                        <w:bottom w:val="none" w:sz="0" w:space="0" w:color="auto"/>
                        <w:right w:val="none" w:sz="0" w:space="0" w:color="auto"/>
                      </w:divBdr>
                    </w:div>
                  </w:divsChild>
                </w:div>
                <w:div w:id="1636134850">
                  <w:marLeft w:val="0"/>
                  <w:marRight w:val="0"/>
                  <w:marTop w:val="0"/>
                  <w:marBottom w:val="0"/>
                  <w:divBdr>
                    <w:top w:val="none" w:sz="0" w:space="0" w:color="auto"/>
                    <w:left w:val="none" w:sz="0" w:space="0" w:color="auto"/>
                    <w:bottom w:val="none" w:sz="0" w:space="0" w:color="auto"/>
                    <w:right w:val="none" w:sz="0" w:space="0" w:color="auto"/>
                  </w:divBdr>
                </w:div>
                <w:div w:id="257179259">
                  <w:marLeft w:val="0"/>
                  <w:marRight w:val="0"/>
                  <w:marTop w:val="0"/>
                  <w:marBottom w:val="0"/>
                  <w:divBdr>
                    <w:top w:val="none" w:sz="0" w:space="0" w:color="auto"/>
                    <w:left w:val="none" w:sz="0" w:space="0" w:color="auto"/>
                    <w:bottom w:val="none" w:sz="0" w:space="0" w:color="auto"/>
                    <w:right w:val="none" w:sz="0" w:space="0" w:color="auto"/>
                  </w:divBdr>
                </w:div>
                <w:div w:id="451365293">
                  <w:marLeft w:val="0"/>
                  <w:marRight w:val="0"/>
                  <w:marTop w:val="0"/>
                  <w:marBottom w:val="0"/>
                  <w:divBdr>
                    <w:top w:val="none" w:sz="0" w:space="0" w:color="auto"/>
                    <w:left w:val="none" w:sz="0" w:space="0" w:color="auto"/>
                    <w:bottom w:val="none" w:sz="0" w:space="0" w:color="auto"/>
                    <w:right w:val="none" w:sz="0" w:space="0" w:color="auto"/>
                  </w:divBdr>
                  <w:divsChild>
                    <w:div w:id="361134823">
                      <w:marLeft w:val="0"/>
                      <w:marRight w:val="0"/>
                      <w:marTop w:val="0"/>
                      <w:marBottom w:val="0"/>
                      <w:divBdr>
                        <w:top w:val="none" w:sz="0" w:space="0" w:color="auto"/>
                        <w:left w:val="none" w:sz="0" w:space="0" w:color="auto"/>
                        <w:bottom w:val="none" w:sz="0" w:space="0" w:color="auto"/>
                        <w:right w:val="none" w:sz="0" w:space="0" w:color="auto"/>
                      </w:divBdr>
                    </w:div>
                  </w:divsChild>
                </w:div>
                <w:div w:id="391078806">
                  <w:marLeft w:val="0"/>
                  <w:marRight w:val="0"/>
                  <w:marTop w:val="0"/>
                  <w:marBottom w:val="0"/>
                  <w:divBdr>
                    <w:top w:val="none" w:sz="0" w:space="0" w:color="auto"/>
                    <w:left w:val="none" w:sz="0" w:space="0" w:color="auto"/>
                    <w:bottom w:val="none" w:sz="0" w:space="0" w:color="auto"/>
                    <w:right w:val="none" w:sz="0" w:space="0" w:color="auto"/>
                  </w:divBdr>
                </w:div>
                <w:div w:id="1375886793">
                  <w:marLeft w:val="0"/>
                  <w:marRight w:val="0"/>
                  <w:marTop w:val="0"/>
                  <w:marBottom w:val="0"/>
                  <w:divBdr>
                    <w:top w:val="none" w:sz="0" w:space="0" w:color="auto"/>
                    <w:left w:val="none" w:sz="0" w:space="0" w:color="auto"/>
                    <w:bottom w:val="none" w:sz="0" w:space="0" w:color="auto"/>
                    <w:right w:val="none" w:sz="0" w:space="0" w:color="auto"/>
                  </w:divBdr>
                  <w:divsChild>
                    <w:div w:id="16725842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javascript:openURL('www.coi.bravosolution.com')" TargetMode="External"/><Relationship Id="rId13"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hyperlink" Target="javascript:openURL('www.coi.bravosolution.com')" TargetMode="External"/><Relationship Id="rId12" Type="http://schemas.openxmlformats.org/officeDocument/2006/relationships/hyperlink" Target="mailto:help@bravosolution.co.uk" TargetMode="Externa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yperlink" Target="javascript:openURL('http://coi.g2b.info')" TargetMode="External"/><Relationship Id="rId11" Type="http://schemas.openxmlformats.org/officeDocument/2006/relationships/hyperlink" Target="javascript:openURL('www.coi.bravosolution.com')" TargetMode="External"/><Relationship Id="rId5" Type="http://schemas.openxmlformats.org/officeDocument/2006/relationships/hyperlink" Target="javascript:openURL('www.coi.gov.uk')" TargetMode="External"/><Relationship Id="rId10" Type="http://schemas.openxmlformats.org/officeDocument/2006/relationships/hyperlink" Target="javascript:openURL('www.coi.bravosolution.comMarketing')" TargetMode="External"/><Relationship Id="rId4" Type="http://schemas.openxmlformats.org/officeDocument/2006/relationships/hyperlink" Target="mailto:bob.ager@coi.gsi.gov.uk" TargetMode="External"/><Relationship Id="rId9" Type="http://schemas.openxmlformats.org/officeDocument/2006/relationships/hyperlink" Target="javascript:openURL('www.coi.bravosolution.com')" TargetMode="Externa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5</Pages>
  <Words>1718</Words>
  <Characters>9796</Characters>
  <Application>Microsoft Office Word</Application>
  <DocSecurity>0</DocSecurity>
  <Lines>81</Lines>
  <Paragraphs>22</Paragraphs>
  <ScaleCrop>false</ScaleCrop>
  <Company>Hitech Outsourcing Services</Company>
  <LinksUpToDate>false</LinksUpToDate>
  <CharactersWithSpaces>11492</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niravs</dc:creator>
  <cp:keywords/>
  <dc:description/>
  <cp:lastModifiedBy>niravs</cp:lastModifiedBy>
  <cp:revision>1</cp:revision>
  <dcterms:created xsi:type="dcterms:W3CDTF">2008-02-17T18:46:00Z</dcterms:created>
  <dcterms:modified xsi:type="dcterms:W3CDTF">2008-02-17T18:46:00Z</dcterms:modified>
</cp:coreProperties>
</file>