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32E93" w14:textId="77777777" w:rsidR="00FB2B8D" w:rsidRDefault="00FB2B8D"/>
    <w:p w14:paraId="1AB5F5DA" w14:textId="77777777" w:rsidR="00D575EB" w:rsidRDefault="00D575EB"/>
    <w:p w14:paraId="0500A179" w14:textId="7DAAA227" w:rsidR="00D575EB" w:rsidRDefault="00FE0E74" w:rsidP="00D575EB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7DC82816" wp14:editId="34179F10">
            <wp:extent cx="6126480" cy="277487"/>
            <wp:effectExtent l="0" t="0" r="0" b="254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27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DD029" w14:textId="093DF219" w:rsidR="00D575EB" w:rsidRDefault="00D575EB" w:rsidP="00FE0E74">
      <w:pPr>
        <w:rPr>
          <w:rFonts w:asciiTheme="majorHAnsi" w:hAnsiTheme="majorHAnsi"/>
        </w:rPr>
      </w:pPr>
      <w:r>
        <w:rPr>
          <w:rFonts w:asciiTheme="majorHAnsi" w:hAnsiTheme="majorHAnsi"/>
        </w:rPr>
        <w:t>LOGISTICS</w:t>
      </w:r>
      <w:r w:rsidR="00FE0E74">
        <w:rPr>
          <w:rFonts w:asciiTheme="majorHAnsi" w:hAnsiTheme="majorHAnsi"/>
        </w:rPr>
        <w:t xml:space="preserve"> NEED: International shipping, Freight forwarding, supply chain management</w:t>
      </w:r>
    </w:p>
    <w:p w14:paraId="6A331576" w14:textId="77777777" w:rsidR="00D575EB" w:rsidRDefault="00D575EB" w:rsidP="00D575EB">
      <w:pPr>
        <w:jc w:val="center"/>
        <w:rPr>
          <w:rFonts w:asciiTheme="majorHAnsi" w:hAnsiTheme="majorHAnsi"/>
        </w:rPr>
      </w:pPr>
    </w:p>
    <w:p w14:paraId="44CB48CD" w14:textId="66ECA359" w:rsidR="00D575EB" w:rsidRDefault="00D575EB" w:rsidP="00D575EB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 wp14:anchorId="1B9F7849" wp14:editId="3CAAAF13">
            <wp:extent cx="6126480" cy="277487"/>
            <wp:effectExtent l="0" t="0" r="0" b="254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27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B4FDA" w14:textId="3394AAFA" w:rsidR="00D575EB" w:rsidRDefault="00D575EB" w:rsidP="00D575EB">
      <w:pPr>
        <w:rPr>
          <w:rFonts w:asciiTheme="majorHAnsi" w:hAnsiTheme="majorHAnsi"/>
          <w:sz w:val="20"/>
          <w:szCs w:val="20"/>
        </w:rPr>
      </w:pPr>
      <w:r w:rsidRPr="00D575EB">
        <w:rPr>
          <w:rFonts w:asciiTheme="majorHAnsi" w:hAnsiTheme="majorHAnsi"/>
          <w:sz w:val="20"/>
          <w:szCs w:val="20"/>
        </w:rPr>
        <w:t>Amatis Controls designs and manufactures cost effective meters, monitors and controls</w:t>
      </w:r>
      <w:r>
        <w:rPr>
          <w:rFonts w:asciiTheme="majorHAnsi" w:hAnsiTheme="majorHAnsi"/>
          <w:sz w:val="20"/>
          <w:szCs w:val="20"/>
        </w:rPr>
        <w:t xml:space="preserve"> for the energy sector</w:t>
      </w:r>
      <w:r w:rsidRPr="00D575EB">
        <w:rPr>
          <w:rFonts w:asciiTheme="majorHAnsi" w:hAnsiTheme="majorHAnsi"/>
          <w:sz w:val="20"/>
          <w:szCs w:val="20"/>
        </w:rPr>
        <w:t xml:space="preserve">. All </w:t>
      </w:r>
      <w:proofErr w:type="gramStart"/>
      <w:r>
        <w:rPr>
          <w:rFonts w:asciiTheme="majorHAnsi" w:hAnsiTheme="majorHAnsi"/>
          <w:sz w:val="20"/>
          <w:szCs w:val="20"/>
        </w:rPr>
        <w:t>Amatis</w:t>
      </w:r>
      <w:proofErr w:type="gramEnd"/>
      <w:r w:rsidRPr="00D575EB">
        <w:rPr>
          <w:rFonts w:asciiTheme="majorHAnsi" w:hAnsiTheme="majorHAnsi"/>
          <w:sz w:val="20"/>
          <w:szCs w:val="20"/>
        </w:rPr>
        <w:t xml:space="preserve"> devices communicate with the Cloud using an Internet communications protocol called 6LoWPAN.</w:t>
      </w:r>
      <w:r w:rsidRPr="00D575EB">
        <w:t xml:space="preserve"> </w:t>
      </w:r>
      <w:r w:rsidRPr="00D575EB">
        <w:rPr>
          <w:rFonts w:asciiTheme="majorHAnsi" w:hAnsiTheme="majorHAnsi"/>
          <w:sz w:val="20"/>
          <w:szCs w:val="20"/>
        </w:rPr>
        <w:t>Amatis Controls' products include cost-effective residential and commercial solar thermal controls; commercial Direct Current lighting controls; electr</w:t>
      </w:r>
      <w:r w:rsidR="007D3B97">
        <w:rPr>
          <w:rFonts w:asciiTheme="majorHAnsi" w:hAnsiTheme="majorHAnsi"/>
          <w:sz w:val="20"/>
          <w:szCs w:val="20"/>
        </w:rPr>
        <w:t xml:space="preserve">icity and gas metering </w:t>
      </w:r>
      <w:proofErr w:type="spellStart"/>
      <w:proofErr w:type="gramStart"/>
      <w:r w:rsidR="007D3B97">
        <w:rPr>
          <w:rFonts w:asciiTheme="majorHAnsi" w:hAnsiTheme="majorHAnsi"/>
          <w:sz w:val="20"/>
          <w:szCs w:val="20"/>
        </w:rPr>
        <w:t>devices.</w:t>
      </w:r>
      <w:r w:rsidRPr="00D575EB">
        <w:rPr>
          <w:rFonts w:asciiTheme="majorHAnsi" w:hAnsiTheme="majorHAnsi"/>
          <w:sz w:val="20"/>
          <w:szCs w:val="20"/>
        </w:rPr>
        <w:t>Amatis</w:t>
      </w:r>
      <w:proofErr w:type="spellEnd"/>
      <w:r w:rsidRPr="00D575EB">
        <w:rPr>
          <w:rFonts w:asciiTheme="majorHAnsi" w:hAnsiTheme="majorHAnsi"/>
          <w:sz w:val="20"/>
          <w:szCs w:val="20"/>
        </w:rPr>
        <w:t>'</w:t>
      </w:r>
      <w:proofErr w:type="gramEnd"/>
      <w:r w:rsidRPr="00D575EB">
        <w:rPr>
          <w:rFonts w:asciiTheme="majorHAnsi" w:hAnsiTheme="majorHAnsi"/>
          <w:sz w:val="20"/>
          <w:szCs w:val="20"/>
        </w:rPr>
        <w:t xml:space="preserve"> systems are in the hands of the world's most discerning clients: from </w:t>
      </w:r>
      <w:r w:rsidR="007D3B97">
        <w:rPr>
          <w:rFonts w:asciiTheme="majorHAnsi" w:hAnsiTheme="majorHAnsi"/>
          <w:sz w:val="20"/>
          <w:szCs w:val="20"/>
        </w:rPr>
        <w:t>the</w:t>
      </w:r>
      <w:r w:rsidRPr="00D575EB">
        <w:rPr>
          <w:rFonts w:asciiTheme="majorHAnsi" w:hAnsiTheme="majorHAnsi"/>
          <w:sz w:val="20"/>
          <w:szCs w:val="20"/>
        </w:rPr>
        <w:t xml:space="preserve"> Department of Energy, to the Army Corp of Engineers.</w:t>
      </w:r>
    </w:p>
    <w:p w14:paraId="743B2D3B" w14:textId="77777777" w:rsidR="00D575EB" w:rsidRDefault="00D575EB" w:rsidP="00D575EB">
      <w:pPr>
        <w:rPr>
          <w:rFonts w:asciiTheme="majorHAnsi" w:hAnsiTheme="majorHAnsi"/>
          <w:sz w:val="20"/>
          <w:szCs w:val="20"/>
        </w:rPr>
      </w:pPr>
    </w:p>
    <w:p w14:paraId="1D431F2E" w14:textId="286AF102" w:rsidR="00D575EB" w:rsidRDefault="00D575EB" w:rsidP="00D575E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Amatis</w:t>
      </w:r>
      <w:r w:rsidR="00E277F6">
        <w:rPr>
          <w:rFonts w:asciiTheme="majorHAnsi" w:hAnsiTheme="majorHAnsi"/>
          <w:sz w:val="20"/>
          <w:szCs w:val="20"/>
        </w:rPr>
        <w:t>’</w:t>
      </w:r>
      <w:r>
        <w:rPr>
          <w:rFonts w:asciiTheme="majorHAnsi" w:hAnsiTheme="majorHAnsi"/>
          <w:sz w:val="20"/>
          <w:szCs w:val="20"/>
        </w:rPr>
        <w:t xml:space="preserve"> central manufacturing takes place in Xiamen, China. We supply the Chinese portion of our logistics chain with materials from Italy, Switzerland and the US. </w:t>
      </w:r>
      <w:r w:rsidR="00E277F6">
        <w:rPr>
          <w:rFonts w:asciiTheme="majorHAnsi" w:hAnsiTheme="majorHAnsi"/>
          <w:sz w:val="20"/>
          <w:szCs w:val="20"/>
        </w:rPr>
        <w:t xml:space="preserve">Completed goods will be delivered from China to the US via cargo ship. </w:t>
      </w:r>
      <w:r>
        <w:rPr>
          <w:rFonts w:asciiTheme="majorHAnsi" w:hAnsiTheme="majorHAnsi"/>
          <w:sz w:val="20"/>
          <w:szCs w:val="20"/>
        </w:rPr>
        <w:t xml:space="preserve">We anticipate receiving 4-6 pallets per month of completed goods from China, </w:t>
      </w:r>
      <w:r w:rsidR="00E277F6">
        <w:rPr>
          <w:rFonts w:asciiTheme="majorHAnsi" w:hAnsiTheme="majorHAnsi"/>
          <w:sz w:val="20"/>
          <w:szCs w:val="20"/>
        </w:rPr>
        <w:t>to then be distributed</w:t>
      </w:r>
      <w:r>
        <w:rPr>
          <w:rFonts w:asciiTheme="majorHAnsi" w:hAnsiTheme="majorHAnsi"/>
          <w:sz w:val="20"/>
          <w:szCs w:val="20"/>
        </w:rPr>
        <w:t xml:space="preserve"> throughout the US. Distribution lots range from 1-2 pallets per order</w:t>
      </w:r>
      <w:r w:rsidR="00E277F6">
        <w:rPr>
          <w:rFonts w:asciiTheme="majorHAnsi" w:hAnsiTheme="majorHAnsi"/>
          <w:sz w:val="20"/>
          <w:szCs w:val="20"/>
        </w:rPr>
        <w:t>,</w:t>
      </w:r>
      <w:r>
        <w:rPr>
          <w:rFonts w:asciiTheme="majorHAnsi" w:hAnsiTheme="majorHAnsi"/>
          <w:sz w:val="20"/>
          <w:szCs w:val="20"/>
        </w:rPr>
        <w:t xml:space="preserve"> to </w:t>
      </w:r>
      <w:r w:rsidR="00E277F6">
        <w:rPr>
          <w:rFonts w:asciiTheme="majorHAnsi" w:hAnsiTheme="majorHAnsi"/>
          <w:sz w:val="20"/>
          <w:szCs w:val="20"/>
        </w:rPr>
        <w:t>a lot size</w:t>
      </w:r>
      <w:r>
        <w:rPr>
          <w:rFonts w:asciiTheme="majorHAnsi" w:hAnsiTheme="majorHAnsi"/>
          <w:sz w:val="20"/>
          <w:szCs w:val="20"/>
        </w:rPr>
        <w:t xml:space="preserve"> of 1</w:t>
      </w:r>
      <w:r w:rsidR="00E277F6">
        <w:rPr>
          <w:rFonts w:asciiTheme="majorHAnsi" w:hAnsiTheme="majorHAnsi"/>
          <w:sz w:val="20"/>
          <w:szCs w:val="20"/>
        </w:rPr>
        <w:t xml:space="preserve"> device</w:t>
      </w:r>
      <w:r>
        <w:rPr>
          <w:rFonts w:asciiTheme="majorHAnsi" w:hAnsiTheme="majorHAnsi"/>
          <w:sz w:val="20"/>
          <w:szCs w:val="20"/>
        </w:rPr>
        <w:t>. Order fulfillment will begin in November 2012.</w:t>
      </w:r>
    </w:p>
    <w:p w14:paraId="0DF7CA1D" w14:textId="77777777" w:rsidR="00D575EB" w:rsidRDefault="00D575EB" w:rsidP="00D575EB">
      <w:pPr>
        <w:rPr>
          <w:rFonts w:asciiTheme="majorHAnsi" w:hAnsiTheme="majorHAnsi"/>
          <w:sz w:val="20"/>
          <w:szCs w:val="20"/>
        </w:rPr>
      </w:pPr>
    </w:p>
    <w:p w14:paraId="761165D7" w14:textId="1F90A212" w:rsidR="00D575EB" w:rsidRDefault="00D575EB" w:rsidP="00D575E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noProof/>
          <w:sz w:val="20"/>
          <w:szCs w:val="20"/>
        </w:rPr>
        <w:drawing>
          <wp:inline distT="0" distB="0" distL="0" distR="0" wp14:anchorId="08141D3A" wp14:editId="5012D200">
            <wp:extent cx="6126480" cy="277487"/>
            <wp:effectExtent l="0" t="0" r="0" b="254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27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F2EB3" w14:textId="59C84CE7" w:rsidR="00D575EB" w:rsidRDefault="00D575EB" w:rsidP="00D575E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 </w:t>
      </w:r>
    </w:p>
    <w:p w14:paraId="681CA19C" w14:textId="46228948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Cost-advantaged International air and cargo shipments from suppliers to China</w:t>
      </w:r>
    </w:p>
    <w:p w14:paraId="7FFD0D27" w14:textId="35D1B2B6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Customs brokerage for goods entering China and the US</w:t>
      </w:r>
    </w:p>
    <w:p w14:paraId="35F977FB" w14:textId="2C2AC045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Freight forwarding services, preferably in California</w:t>
      </w:r>
    </w:p>
    <w:p w14:paraId="3AB77C5D" w14:textId="5E6E49AB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Cost-advantaged domestic transportation infrastructure</w:t>
      </w:r>
    </w:p>
    <w:p w14:paraId="10EC9073" w14:textId="4DBE0A0E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Supply chain consulting</w:t>
      </w:r>
    </w:p>
    <w:p w14:paraId="48C1CC0E" w14:textId="75055B0F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Distribution Center Management</w:t>
      </w:r>
    </w:p>
    <w:p w14:paraId="51A72514" w14:textId="14465725" w:rsidR="007D3B97" w:rsidRDefault="007D3B97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Virtual supply chain inventory visualization interface for Amatis Controls to monitor and track</w:t>
      </w:r>
    </w:p>
    <w:p w14:paraId="0E94942E" w14:textId="6DC92A46" w:rsidR="00D575EB" w:rsidRDefault="00D575EB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Customer service both to Amatis Controls and to our end users.</w:t>
      </w:r>
    </w:p>
    <w:p w14:paraId="06DDA667" w14:textId="00457C36" w:rsidR="00FE0E74" w:rsidRDefault="00FE0E74" w:rsidP="00D575EB">
      <w:pPr>
        <w:pStyle w:val="ListParagraph"/>
        <w:numPr>
          <w:ilvl w:val="0"/>
          <w:numId w:val="1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Cost estimates for each stage in the logistics process</w:t>
      </w:r>
    </w:p>
    <w:p w14:paraId="6983510C" w14:textId="77777777" w:rsidR="00D575EB" w:rsidRDefault="00D575EB" w:rsidP="00D575EB">
      <w:pPr>
        <w:rPr>
          <w:rFonts w:asciiTheme="majorHAnsi" w:hAnsiTheme="majorHAnsi"/>
          <w:sz w:val="20"/>
          <w:szCs w:val="20"/>
        </w:rPr>
      </w:pPr>
    </w:p>
    <w:p w14:paraId="6696B8B6" w14:textId="1E0C294B" w:rsidR="00D575EB" w:rsidRDefault="00D575EB" w:rsidP="00D575EB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Please reply by </w:t>
      </w:r>
      <w:r w:rsidR="00FE0E74">
        <w:rPr>
          <w:rFonts w:asciiTheme="majorHAnsi" w:hAnsiTheme="majorHAnsi"/>
          <w:sz w:val="20"/>
          <w:szCs w:val="20"/>
        </w:rPr>
        <w:t xml:space="preserve">email </w:t>
      </w:r>
      <w:r w:rsidR="007D3B97">
        <w:rPr>
          <w:rFonts w:asciiTheme="majorHAnsi" w:hAnsiTheme="majorHAnsi"/>
          <w:sz w:val="20"/>
          <w:szCs w:val="20"/>
        </w:rPr>
        <w:t xml:space="preserve">on or before </w:t>
      </w:r>
      <w:r>
        <w:rPr>
          <w:rFonts w:asciiTheme="majorHAnsi" w:hAnsiTheme="majorHAnsi"/>
          <w:sz w:val="20"/>
          <w:szCs w:val="20"/>
        </w:rPr>
        <w:t>Friday, September 14, 2012 with:</w:t>
      </w:r>
    </w:p>
    <w:p w14:paraId="05B03B7B" w14:textId="4E90AEC5" w:rsidR="00D575EB" w:rsidRDefault="00D575EB" w:rsidP="00D575E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Statement of qualifications</w:t>
      </w:r>
    </w:p>
    <w:p w14:paraId="69ED0CB8" w14:textId="5CDCC81C" w:rsidR="00D575EB" w:rsidRDefault="00E277F6" w:rsidP="00D575EB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Capacity to meet</w:t>
      </w:r>
      <w:bookmarkStart w:id="0" w:name="_GoBack"/>
      <w:bookmarkEnd w:id="0"/>
      <w:r w:rsidR="00D575EB">
        <w:rPr>
          <w:rFonts w:asciiTheme="majorHAnsi" w:hAnsiTheme="majorHAnsi"/>
          <w:sz w:val="20"/>
          <w:szCs w:val="20"/>
        </w:rPr>
        <w:t xml:space="preserve"> to the above stated Requirements</w:t>
      </w:r>
    </w:p>
    <w:p w14:paraId="71C39460" w14:textId="77777777" w:rsidR="007D3B97" w:rsidRDefault="007D3B97" w:rsidP="007D3B97">
      <w:pPr>
        <w:pStyle w:val="ListParagraph"/>
        <w:numPr>
          <w:ilvl w:val="0"/>
          <w:numId w:val="2"/>
        </w:num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Client reference</w:t>
      </w:r>
    </w:p>
    <w:p w14:paraId="5398F557" w14:textId="785B1BF7" w:rsidR="007D3B97" w:rsidRDefault="007D3B97" w:rsidP="007D3B97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Direct inquires or questions to </w:t>
      </w:r>
      <w:r w:rsidRPr="007D3B97">
        <w:rPr>
          <w:rFonts w:asciiTheme="majorHAnsi" w:hAnsiTheme="majorHAnsi"/>
          <w:sz w:val="20"/>
          <w:szCs w:val="20"/>
        </w:rPr>
        <w:t>Piper Foste</w:t>
      </w:r>
      <w:r>
        <w:rPr>
          <w:rFonts w:asciiTheme="majorHAnsi" w:hAnsiTheme="majorHAnsi"/>
          <w:sz w:val="20"/>
          <w:szCs w:val="20"/>
        </w:rPr>
        <w:t>r; Vice President; (970) 300 1344; pfoster@amatiscontrols.com</w:t>
      </w:r>
    </w:p>
    <w:p w14:paraId="287D4EEC" w14:textId="4FCB2BF2" w:rsidR="00FE0E74" w:rsidRDefault="007D3B97" w:rsidP="007D3B97">
      <w:pPr>
        <w:jc w:val="center"/>
        <w:rPr>
          <w:rFonts w:asciiTheme="majorHAnsi" w:hAnsiTheme="majorHAnsi"/>
          <w:sz w:val="20"/>
          <w:szCs w:val="20"/>
        </w:rPr>
      </w:pPr>
      <w:r w:rsidRPr="007D3B97">
        <w:rPr>
          <w:rFonts w:asciiTheme="majorHAnsi" w:hAnsiTheme="majorHAnsi"/>
          <w:noProof/>
          <w:sz w:val="20"/>
          <w:szCs w:val="20"/>
        </w:rPr>
        <w:drawing>
          <wp:inline distT="0" distB="0" distL="0" distR="0" wp14:anchorId="4061BB08" wp14:editId="005103C4">
            <wp:extent cx="5097780" cy="2151022"/>
            <wp:effectExtent l="0" t="0" r="762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8-17 at 4.33.45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780" cy="2151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4B4A5" w14:textId="69F0D288" w:rsidR="00FE0E74" w:rsidRDefault="00FE0E74" w:rsidP="00FE0E74">
      <w:pPr>
        <w:rPr>
          <w:rFonts w:asciiTheme="majorHAnsi" w:hAnsiTheme="majorHAnsi"/>
          <w:sz w:val="20"/>
          <w:szCs w:val="20"/>
        </w:rPr>
      </w:pPr>
    </w:p>
    <w:sectPr w:rsidR="00FE0E74" w:rsidSect="001071D2">
      <w:headerReference w:type="default" r:id="rId12"/>
      <w:footerReference w:type="default" r:id="rId13"/>
      <w:pgSz w:w="12240" w:h="15840"/>
      <w:pgMar w:top="1440" w:right="1296" w:bottom="144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0A4867" w14:textId="77777777" w:rsidR="00FE0E74" w:rsidRDefault="00FE0E74" w:rsidP="000D23AC">
      <w:r>
        <w:separator/>
      </w:r>
    </w:p>
  </w:endnote>
  <w:endnote w:type="continuationSeparator" w:id="0">
    <w:p w14:paraId="6031E7E5" w14:textId="77777777" w:rsidR="00FE0E74" w:rsidRDefault="00FE0E74" w:rsidP="000D2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A020E" w14:textId="77777777" w:rsidR="00FE0E74" w:rsidRPr="00D03B90" w:rsidRDefault="00FE0E74" w:rsidP="000D23AC">
    <w:pPr>
      <w:pStyle w:val="Footer"/>
      <w:jc w:val="center"/>
      <w:rPr>
        <w:rFonts w:asciiTheme="majorHAnsi" w:hAnsiTheme="majorHAnsi" w:cs="Gill Sans"/>
        <w:color w:val="808080" w:themeColor="background1" w:themeShade="80"/>
        <w:sz w:val="20"/>
        <w:szCs w:val="20"/>
      </w:rPr>
    </w:pPr>
    <w:r w:rsidRPr="00D03B90">
      <w:rPr>
        <w:rFonts w:asciiTheme="majorHAnsi" w:hAnsiTheme="majorHAnsi" w:cs="Gill Sans"/>
        <w:color w:val="808080" w:themeColor="background1" w:themeShade="80"/>
        <w:sz w:val="20"/>
        <w:szCs w:val="20"/>
      </w:rPr>
      <w:t>AMATIS CONTROLS || PO BOX 9543 || ASPEN CO 81612 || T: 970 300 1344 || F: 970 927 1812 INFO@AMATISCONTROLS.COM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3E949F" w14:textId="77777777" w:rsidR="00FE0E74" w:rsidRDefault="00FE0E74" w:rsidP="000D23AC">
      <w:r>
        <w:separator/>
      </w:r>
    </w:p>
  </w:footnote>
  <w:footnote w:type="continuationSeparator" w:id="0">
    <w:p w14:paraId="22439862" w14:textId="77777777" w:rsidR="00FE0E74" w:rsidRDefault="00FE0E74" w:rsidP="000D23A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EC77E" w14:textId="77777777" w:rsidR="00FE0E74" w:rsidRPr="000D23AC" w:rsidRDefault="00FE0E74">
    <w:pPr>
      <w:pStyle w:val="Header"/>
      <w:rPr>
        <w:rFonts w:ascii="Gill Sans" w:hAnsi="Gill Sans" w:cs="Gill Sans"/>
        <w:color w:val="0000FF"/>
      </w:rPr>
    </w:pPr>
    <w:r>
      <w:rPr>
        <w:noProof/>
      </w:rPr>
      <w:drawing>
        <wp:inline distT="0" distB="0" distL="0" distR="0" wp14:anchorId="66D92928" wp14:editId="340CC8FC">
          <wp:extent cx="869233" cy="3429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Ai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9405" cy="342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D23AC">
      <w:rPr>
        <w:rFonts w:ascii="Gill Sans" w:hAnsi="Gill Sans" w:cs="Gill Sans"/>
        <w:color w:val="808080" w:themeColor="background1" w:themeShade="80"/>
        <w:sz w:val="16"/>
        <w:szCs w:val="16"/>
      </w:rPr>
      <w:t>THE ENERGY OF THINGS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3076E"/>
    <w:multiLevelType w:val="hybridMultilevel"/>
    <w:tmpl w:val="54387E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F0DDA"/>
    <w:multiLevelType w:val="hybridMultilevel"/>
    <w:tmpl w:val="2B248D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AC"/>
    <w:rsid w:val="000D23AC"/>
    <w:rsid w:val="001071D2"/>
    <w:rsid w:val="007D3B97"/>
    <w:rsid w:val="00D03B90"/>
    <w:rsid w:val="00D575EB"/>
    <w:rsid w:val="00E277F6"/>
    <w:rsid w:val="00FB2B8D"/>
    <w:rsid w:val="00FE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277C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23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3AC"/>
  </w:style>
  <w:style w:type="paragraph" w:styleId="Footer">
    <w:name w:val="footer"/>
    <w:basedOn w:val="Normal"/>
    <w:link w:val="FooterChar"/>
    <w:uiPriority w:val="99"/>
    <w:unhideWhenUsed/>
    <w:rsid w:val="000D23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3AC"/>
  </w:style>
  <w:style w:type="paragraph" w:styleId="BalloonText">
    <w:name w:val="Balloon Text"/>
    <w:basedOn w:val="Normal"/>
    <w:link w:val="BalloonTextChar"/>
    <w:uiPriority w:val="99"/>
    <w:semiHidden/>
    <w:unhideWhenUsed/>
    <w:rsid w:val="000D23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3A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57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E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23A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3AC"/>
  </w:style>
  <w:style w:type="paragraph" w:styleId="Footer">
    <w:name w:val="footer"/>
    <w:basedOn w:val="Normal"/>
    <w:link w:val="FooterChar"/>
    <w:uiPriority w:val="99"/>
    <w:unhideWhenUsed/>
    <w:rsid w:val="000D23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3AC"/>
  </w:style>
  <w:style w:type="paragraph" w:styleId="BalloonText">
    <w:name w:val="Balloon Text"/>
    <w:basedOn w:val="Normal"/>
    <w:link w:val="BalloonTextChar"/>
    <w:uiPriority w:val="99"/>
    <w:semiHidden/>
    <w:unhideWhenUsed/>
    <w:rsid w:val="000D23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3A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575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E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1608</Characters>
  <Application>Microsoft Macintosh Word</Application>
  <DocSecurity>0</DocSecurity>
  <Lines>13</Lines>
  <Paragraphs>3</Paragraphs>
  <ScaleCrop>false</ScaleCrop>
  <Company>Sopris Foundation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Piper Foster</dc:creator>
  <cp:keywords/>
  <dc:description/>
  <cp:lastModifiedBy>Piper Foster</cp:lastModifiedBy>
  <cp:revision>3</cp:revision>
  <dcterms:created xsi:type="dcterms:W3CDTF">2012-08-17T22:38:00Z</dcterms:created>
  <dcterms:modified xsi:type="dcterms:W3CDTF">2012-08-20T15:34:00Z</dcterms:modified>
</cp:coreProperties>
</file>