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4BC" w:rsidRDefault="00AA44BC" w:rsidP="00AA44BC">
      <w:pPr>
        <w:spacing w:after="0" w:line="240" w:lineRule="auto"/>
        <w:rPr>
          <w:b/>
          <w:u w:val="single"/>
        </w:rPr>
      </w:pPr>
      <w:r>
        <w:rPr>
          <w:b/>
          <w:u w:val="single"/>
        </w:rPr>
        <w:t xml:space="preserve">Return by </w:t>
      </w:r>
      <w:r w:rsidR="00EB6FED">
        <w:rPr>
          <w:b/>
          <w:u w:val="single"/>
        </w:rPr>
        <w:t>Monday</w:t>
      </w:r>
      <w:r>
        <w:rPr>
          <w:b/>
          <w:u w:val="single"/>
        </w:rPr>
        <w:t xml:space="preserve">, April </w:t>
      </w:r>
      <w:r w:rsidR="007E73D2">
        <w:rPr>
          <w:b/>
          <w:u w:val="single"/>
        </w:rPr>
        <w:t>15</w:t>
      </w:r>
      <w:r>
        <w:rPr>
          <w:b/>
          <w:u w:val="single"/>
        </w:rPr>
        <w:t>, 2013</w:t>
      </w:r>
    </w:p>
    <w:p w:rsidR="00AA44BC" w:rsidRDefault="00AA44BC" w:rsidP="00AA44BC">
      <w:pPr>
        <w:spacing w:after="0" w:line="240" w:lineRule="auto"/>
      </w:pPr>
      <w:r>
        <w:t>To:</w:t>
      </w:r>
      <w:r>
        <w:tab/>
        <w:t>Cheryl Heywood, Library Director</w:t>
      </w:r>
      <w:r>
        <w:tab/>
      </w:r>
      <w:r>
        <w:tab/>
      </w:r>
      <w:r>
        <w:tab/>
      </w:r>
      <w:r>
        <w:tab/>
        <w:t>Request for Proposal</w:t>
      </w:r>
    </w:p>
    <w:p w:rsidR="00AA44BC" w:rsidRDefault="00AA44BC" w:rsidP="00AA44BC">
      <w:pPr>
        <w:spacing w:after="0" w:line="240" w:lineRule="auto"/>
      </w:pPr>
      <w:r>
        <w:tab/>
        <w:t>Timberland Regional Library</w:t>
      </w:r>
      <w:r>
        <w:tab/>
      </w:r>
      <w:r>
        <w:tab/>
      </w:r>
      <w:r>
        <w:tab/>
      </w:r>
      <w:r>
        <w:tab/>
      </w:r>
      <w:r>
        <w:tab/>
        <w:t xml:space="preserve">Dated:  </w:t>
      </w:r>
      <w:r w:rsidR="00EF4BCB">
        <w:t>March 1</w:t>
      </w:r>
      <w:r w:rsidR="007E73D2">
        <w:t>5</w:t>
      </w:r>
      <w:r>
        <w:t>, 2013</w:t>
      </w:r>
    </w:p>
    <w:p w:rsidR="00AA44BC" w:rsidRDefault="00AA44BC" w:rsidP="00AA44BC">
      <w:pPr>
        <w:spacing w:after="0" w:line="240" w:lineRule="auto"/>
      </w:pPr>
      <w:r>
        <w:tab/>
        <w:t>415 Tumwater Blvd SW</w:t>
      </w:r>
    </w:p>
    <w:p w:rsidR="00AA44BC" w:rsidRDefault="00AA44BC" w:rsidP="00AA44BC">
      <w:pPr>
        <w:spacing w:after="0" w:line="240" w:lineRule="auto"/>
      </w:pPr>
      <w:r>
        <w:tab/>
        <w:t>Tumwater, WA  98501</w:t>
      </w:r>
    </w:p>
    <w:p w:rsidR="00AA44BC" w:rsidRDefault="00AA44BC" w:rsidP="00AA44BC">
      <w:pPr>
        <w:spacing w:after="0" w:line="240" w:lineRule="auto"/>
      </w:pPr>
      <w:r>
        <w:tab/>
      </w:r>
      <w:hyperlink r:id="rId6" w:history="1">
        <w:r w:rsidRPr="009B2930">
          <w:rPr>
            <w:rStyle w:val="Hyperlink"/>
          </w:rPr>
          <w:t>CHeywood@TRL.org</w:t>
        </w:r>
      </w:hyperlink>
    </w:p>
    <w:p w:rsidR="00AA44BC" w:rsidRDefault="00AA44BC" w:rsidP="00AA44BC">
      <w:pPr>
        <w:spacing w:after="0" w:line="240" w:lineRule="auto"/>
      </w:pPr>
    </w:p>
    <w:p w:rsidR="00AA44BC" w:rsidRPr="00AA44BC" w:rsidRDefault="00AA44BC" w:rsidP="00AA44BC">
      <w:pPr>
        <w:pBdr>
          <w:bottom w:val="single" w:sz="4" w:space="1" w:color="auto"/>
        </w:pBdr>
        <w:spacing w:after="0" w:line="240" w:lineRule="auto"/>
      </w:pPr>
    </w:p>
    <w:p w:rsidR="00AA44BC" w:rsidRDefault="00AA44BC" w:rsidP="00AA44BC">
      <w:pPr>
        <w:spacing w:after="0" w:line="240" w:lineRule="auto"/>
        <w:jc w:val="center"/>
      </w:pPr>
      <w:r>
        <w:t>TIMBERLAND REGIONAL LIBRARY</w:t>
      </w:r>
    </w:p>
    <w:p w:rsidR="00AA44BC" w:rsidRDefault="00AA44BC" w:rsidP="00AA44BC">
      <w:pPr>
        <w:spacing w:after="0" w:line="240" w:lineRule="auto"/>
        <w:jc w:val="center"/>
      </w:pPr>
      <w:r>
        <w:t>REQUEST FOR PROPOSAL FOR</w:t>
      </w:r>
    </w:p>
    <w:p w:rsidR="00AA44BC" w:rsidRDefault="00AA44BC" w:rsidP="00AA44BC">
      <w:pPr>
        <w:pBdr>
          <w:bottom w:val="single" w:sz="4" w:space="1" w:color="auto"/>
        </w:pBdr>
        <w:spacing w:after="0" w:line="240" w:lineRule="auto"/>
        <w:jc w:val="center"/>
      </w:pPr>
      <w:r>
        <w:t>STRATEGIC PLANNING SERVICES</w:t>
      </w:r>
    </w:p>
    <w:p w:rsidR="00AA44BC" w:rsidRDefault="00AA44BC" w:rsidP="00AA44BC">
      <w:pPr>
        <w:spacing w:after="0" w:line="240" w:lineRule="auto"/>
      </w:pPr>
      <w:r>
        <w:t>Timberland Regional Library, acting through its Board of Trustees, is seeking proposals from qualified consultants/firms for strategic planning services.</w:t>
      </w:r>
    </w:p>
    <w:p w:rsidR="00AA44BC" w:rsidRDefault="00AA44BC" w:rsidP="00AA44BC">
      <w:pPr>
        <w:spacing w:after="0" w:line="240" w:lineRule="auto"/>
      </w:pPr>
    </w:p>
    <w:p w:rsidR="00AA44BC" w:rsidRDefault="00AA44BC" w:rsidP="00AA44BC">
      <w:pPr>
        <w:spacing w:after="0" w:line="240" w:lineRule="auto"/>
      </w:pPr>
      <w:r>
        <w:tab/>
        <w:t>Proposals will be rated and ranked on the following criteria:</w:t>
      </w:r>
    </w:p>
    <w:p w:rsidR="00AA44BC" w:rsidRDefault="00AA44BC" w:rsidP="00AA44BC">
      <w:pPr>
        <w:spacing w:after="0" w:line="240" w:lineRule="auto"/>
      </w:pPr>
    </w:p>
    <w:p w:rsidR="00AA44BC" w:rsidRDefault="00AA44BC" w:rsidP="00AA44BC">
      <w:pPr>
        <w:spacing w:after="0" w:line="240" w:lineRule="auto"/>
      </w:pPr>
      <w:r>
        <w:tab/>
        <w:t>40%</w:t>
      </w:r>
      <w:r>
        <w:tab/>
        <w:t xml:space="preserve">Experience working with public libraries in strategic planning, including gathering and </w:t>
      </w:r>
    </w:p>
    <w:p w:rsidR="00AA44BC" w:rsidRDefault="00AA44BC" w:rsidP="00AA44BC">
      <w:pPr>
        <w:spacing w:after="0" w:line="240" w:lineRule="auto"/>
      </w:pPr>
      <w:r>
        <w:tab/>
      </w:r>
      <w:r>
        <w:tab/>
      </w:r>
      <w:r w:rsidR="00BA044B">
        <w:t>i</w:t>
      </w:r>
      <w:r>
        <w:t>nterpreting data such as demogra</w:t>
      </w:r>
      <w:r w:rsidR="00BA044B">
        <w:t>ph</w:t>
      </w:r>
      <w:r>
        <w:t>ics and user feedback.  Fa</w:t>
      </w:r>
      <w:r w:rsidR="00BA044B">
        <w:t xml:space="preserve">miliarity with rapidly </w:t>
      </w:r>
    </w:p>
    <w:p w:rsidR="00BA044B" w:rsidRDefault="00BA044B" w:rsidP="00AA44BC">
      <w:pPr>
        <w:spacing w:after="0" w:line="240" w:lineRule="auto"/>
      </w:pPr>
      <w:r>
        <w:tab/>
      </w:r>
      <w:r>
        <w:tab/>
        <w:t>changing information and technological environments.</w:t>
      </w:r>
    </w:p>
    <w:p w:rsidR="00BA044B" w:rsidRDefault="00BA044B" w:rsidP="00AA44BC">
      <w:pPr>
        <w:spacing w:after="0" w:line="240" w:lineRule="auto"/>
      </w:pPr>
    </w:p>
    <w:p w:rsidR="00BA044B" w:rsidRDefault="00BA044B" w:rsidP="00AA44BC">
      <w:pPr>
        <w:spacing w:after="0" w:line="240" w:lineRule="auto"/>
      </w:pPr>
      <w:r>
        <w:tab/>
        <w:t>40%</w:t>
      </w:r>
      <w:r>
        <w:tab/>
        <w:t xml:space="preserve">Recommended approach to planning that incorporates the challenges facing public </w:t>
      </w:r>
    </w:p>
    <w:p w:rsidR="00BA044B" w:rsidRDefault="00BA044B" w:rsidP="00AA44BC">
      <w:pPr>
        <w:spacing w:after="0" w:line="240" w:lineRule="auto"/>
      </w:pPr>
      <w:r>
        <w:tab/>
      </w:r>
      <w:r>
        <w:tab/>
        <w:t xml:space="preserve">libraries that engages and encourages the creative forward-thinking of our trustees, </w:t>
      </w:r>
    </w:p>
    <w:p w:rsidR="00BA044B" w:rsidRDefault="00BA044B" w:rsidP="00AA44BC">
      <w:pPr>
        <w:spacing w:after="0" w:line="240" w:lineRule="auto"/>
      </w:pPr>
      <w:r>
        <w:tab/>
      </w:r>
      <w:r>
        <w:tab/>
        <w:t>staff, and other community stakeholders including identifying and re-examining current</w:t>
      </w:r>
    </w:p>
    <w:p w:rsidR="00BA044B" w:rsidRDefault="00BA044B" w:rsidP="00AA44BC">
      <w:pPr>
        <w:spacing w:after="0" w:line="240" w:lineRule="auto"/>
      </w:pPr>
      <w:r>
        <w:tab/>
      </w:r>
      <w:r>
        <w:tab/>
        <w:t>assumptions of library services, programs, and operations.</w:t>
      </w:r>
    </w:p>
    <w:p w:rsidR="00BA044B" w:rsidRDefault="00BA044B" w:rsidP="00AA44BC">
      <w:pPr>
        <w:spacing w:after="0" w:line="240" w:lineRule="auto"/>
      </w:pPr>
    </w:p>
    <w:p w:rsidR="00BA044B" w:rsidRDefault="00BA044B" w:rsidP="00AA44BC">
      <w:pPr>
        <w:spacing w:after="0" w:line="240" w:lineRule="auto"/>
      </w:pPr>
      <w:r>
        <w:tab/>
        <w:t>20%</w:t>
      </w:r>
      <w:r>
        <w:tab/>
        <w:t>Ability to work within the timeframe and cost.</w:t>
      </w:r>
    </w:p>
    <w:p w:rsidR="00BA044B" w:rsidRDefault="00BA044B" w:rsidP="00AA44BC">
      <w:pPr>
        <w:spacing w:after="0" w:line="240" w:lineRule="auto"/>
      </w:pPr>
    </w:p>
    <w:p w:rsidR="00BA044B" w:rsidRDefault="00BA044B" w:rsidP="00AA44BC">
      <w:pPr>
        <w:spacing w:after="0" w:line="240" w:lineRule="auto"/>
      </w:pPr>
      <w:r>
        <w:t>Interviews will be conducted with top ranking responders.  Following evaluation of interviews</w:t>
      </w:r>
      <w:r w:rsidR="00DA1ED8">
        <w:t>,</w:t>
      </w:r>
      <w:r>
        <w:t xml:space="preserve"> an award will be made to the responder whose proposal best meets the needs of Timberland Regional Library (hereinafter referred to as “Library”) as defined in this Request for Proposal (RFP).  The Board reserves the right to accept or reject all or part of any proposal and accept such proposal deemed to be in the best interests of the Library</w:t>
      </w:r>
      <w:r w:rsidR="00DA1ED8">
        <w:t>: reject any or all proposals,</w:t>
      </w:r>
      <w:r>
        <w:t xml:space="preserve"> request clari</w:t>
      </w:r>
      <w:r w:rsidR="00DA1ED8">
        <w:t>fication regarding any proposal, make a partial award,</w:t>
      </w:r>
      <w:r>
        <w:t xml:space="preserve"> or not make any award.</w:t>
      </w:r>
    </w:p>
    <w:p w:rsidR="00D14218" w:rsidRDefault="00D14218" w:rsidP="00AA44BC">
      <w:pPr>
        <w:spacing w:after="0" w:line="240" w:lineRule="auto"/>
      </w:pPr>
    </w:p>
    <w:p w:rsidR="00D14218" w:rsidRDefault="00D14218" w:rsidP="00AA44BC">
      <w:pPr>
        <w:spacing w:after="0" w:line="240" w:lineRule="auto"/>
      </w:pPr>
      <w:r>
        <w:t>The successful responder agrees to enter into contract on the form prepared by the Library, a copy of which will be on file in the Business Office of Timberland Regional Library.  In no event is responder to submit its own standard terms and conditions as a response to this RFP.</w:t>
      </w:r>
    </w:p>
    <w:p w:rsidR="00D14218" w:rsidRDefault="00D14218" w:rsidP="00AA44BC">
      <w:pPr>
        <w:spacing w:after="0" w:line="240" w:lineRule="auto"/>
      </w:pPr>
    </w:p>
    <w:p w:rsidR="00D14218" w:rsidRDefault="00D14218" w:rsidP="00AA44BC">
      <w:pPr>
        <w:spacing w:after="0" w:line="240" w:lineRule="auto"/>
      </w:pPr>
      <w:r>
        <w:t>The undersigned responder, by its authorized person signing below, proposes to furnish the materials and services described herein, at the price submitted in the proposal, in accordance with the terms and conditions as set forth in the Request for Proposal, the Standard Terms and Conditions, the contract, and if its Proposal is accepted the Responder agrees to all provisions set forth herein</w:t>
      </w:r>
      <w:r w:rsidR="005F7939">
        <w:t xml:space="preserve"> which will become binding as part of a contract.  Responder further assures that, if the Responder’s performance is contingent upon the acts of another party, the Responder has the necessary commitment to complete the contract.  Responder agrees that all of the services required hereunder will be performed by the Responder or under her/his supervision and all personnel engaged in the services shall be qualified and shall be authorized or permitted under State and local law to perform such services.</w:t>
      </w:r>
    </w:p>
    <w:p w:rsidR="005F7939" w:rsidRDefault="005F7939" w:rsidP="00AA44BC">
      <w:pPr>
        <w:spacing w:after="0" w:line="240" w:lineRule="auto"/>
      </w:pPr>
    </w:p>
    <w:p w:rsidR="005F7939" w:rsidRDefault="005F7939" w:rsidP="00AA44BC">
      <w:pPr>
        <w:spacing w:after="0" w:line="240" w:lineRule="auto"/>
        <w:rPr>
          <w:b/>
        </w:rPr>
      </w:pPr>
      <w:r>
        <w:rPr>
          <w:b/>
        </w:rPr>
        <w:lastRenderedPageBreak/>
        <w:t>Your proposal is an offer to perform or supply the service or materials in accordance with the terms and conditions set forth in the RFP, the Scope of Services, the Standard Terms and Conditions, and the Timberland Regional Library contract.</w:t>
      </w:r>
    </w:p>
    <w:p w:rsidR="005F7939" w:rsidRDefault="005F7939" w:rsidP="00AA44BC">
      <w:pPr>
        <w:spacing w:after="0" w:line="240" w:lineRule="auto"/>
        <w:rPr>
          <w:b/>
        </w:rPr>
      </w:pPr>
    </w:p>
    <w:p w:rsidR="005F7939" w:rsidRDefault="005F7939" w:rsidP="00AA44BC">
      <w:pPr>
        <w:spacing w:after="0" w:line="240" w:lineRule="auto"/>
        <w:rPr>
          <w:b/>
          <w:u w:val="single"/>
        </w:rPr>
      </w:pPr>
      <w:r>
        <w:rPr>
          <w:b/>
        </w:rPr>
        <w:t>PROJECT:</w:t>
      </w:r>
      <w:r>
        <w:rPr>
          <w:b/>
        </w:rPr>
        <w:tab/>
      </w:r>
      <w:r>
        <w:rPr>
          <w:b/>
          <w:u w:val="single"/>
        </w:rPr>
        <w:t>STRATEGIC PLANNING FOR TIMBERLAND REGIONAL LIBRARY</w:t>
      </w:r>
    </w:p>
    <w:p w:rsidR="005F7939" w:rsidRDefault="005F7939" w:rsidP="00AA44BC">
      <w:pPr>
        <w:spacing w:after="0" w:line="240" w:lineRule="auto"/>
        <w:rPr>
          <w:b/>
          <w:u w:val="single"/>
        </w:rPr>
      </w:pPr>
    </w:p>
    <w:p w:rsidR="005F7939" w:rsidRDefault="005F7939" w:rsidP="005F7939">
      <w:pPr>
        <w:pStyle w:val="ListParagraph"/>
        <w:numPr>
          <w:ilvl w:val="0"/>
          <w:numId w:val="1"/>
        </w:numPr>
        <w:spacing w:after="0" w:line="240" w:lineRule="auto"/>
      </w:pPr>
      <w:r>
        <w:t>We ___________________________________________________________________________</w:t>
      </w:r>
    </w:p>
    <w:p w:rsidR="005F7939" w:rsidRDefault="005F7939" w:rsidP="005F7939">
      <w:pPr>
        <w:pStyle w:val="ListParagraph"/>
        <w:spacing w:after="0" w:line="240" w:lineRule="auto"/>
        <w:ind w:left="1440"/>
      </w:pPr>
      <w:r>
        <w:t>(</w:t>
      </w:r>
      <w:r w:rsidR="000B171E">
        <w:t>A</w:t>
      </w:r>
      <w:r>
        <w:t xml:space="preserve"> corporation, a partnership, an individual)</w:t>
      </w:r>
    </w:p>
    <w:p w:rsidR="005F7939" w:rsidRPr="005F7939" w:rsidRDefault="005F7939" w:rsidP="005F7939">
      <w:pPr>
        <w:pStyle w:val="ListParagraph"/>
        <w:spacing w:after="0" w:line="240" w:lineRule="auto"/>
        <w:ind w:left="1440"/>
      </w:pPr>
    </w:p>
    <w:p w:rsidR="00AA44BC" w:rsidRDefault="000B171E" w:rsidP="005F7939">
      <w:pPr>
        <w:spacing w:after="0" w:line="240" w:lineRule="auto"/>
        <w:ind w:left="720"/>
      </w:pPr>
      <w:r>
        <w:t>Hereby</w:t>
      </w:r>
      <w:r w:rsidR="005F7939">
        <w:t xml:space="preserve"> agree to execute the proposed contract and to provide all labor and material required for the completion of the project designated above, for the prices hereinafter set forth, in strict accordance with the Contract Documents.</w:t>
      </w:r>
    </w:p>
    <w:p w:rsidR="005F7939" w:rsidRDefault="005F7939" w:rsidP="005F7939">
      <w:pPr>
        <w:spacing w:after="0" w:line="240" w:lineRule="auto"/>
        <w:ind w:left="720"/>
      </w:pPr>
    </w:p>
    <w:p w:rsidR="005F7939" w:rsidRDefault="005F7939" w:rsidP="005F7939">
      <w:pPr>
        <w:spacing w:after="0" w:line="240" w:lineRule="auto"/>
      </w:pPr>
      <w:r>
        <w:tab/>
        <w:t>To be signed by person authorized to legally bind firm to RFP</w:t>
      </w:r>
    </w:p>
    <w:p w:rsidR="008724E1" w:rsidRDefault="008724E1" w:rsidP="005F7939">
      <w:pPr>
        <w:spacing w:after="0" w:line="240" w:lineRule="auto"/>
      </w:pPr>
    </w:p>
    <w:p w:rsidR="008724E1" w:rsidRDefault="008724E1" w:rsidP="005F7939">
      <w:pPr>
        <w:spacing w:after="0" w:line="240" w:lineRule="auto"/>
      </w:pPr>
      <w:r>
        <w:tab/>
        <w:t>__________________________________</w:t>
      </w:r>
      <w:r>
        <w:tab/>
      </w:r>
      <w:r>
        <w:tab/>
        <w:t>_________________________</w:t>
      </w:r>
    </w:p>
    <w:p w:rsidR="008724E1" w:rsidRDefault="008724E1" w:rsidP="005F7939">
      <w:pPr>
        <w:spacing w:after="0" w:line="240" w:lineRule="auto"/>
      </w:pPr>
      <w:r>
        <w:tab/>
      </w:r>
      <w:r>
        <w:tab/>
        <w:t>Signature</w:t>
      </w:r>
      <w:r>
        <w:tab/>
      </w:r>
      <w:r>
        <w:tab/>
      </w:r>
      <w:r>
        <w:tab/>
      </w:r>
      <w:r>
        <w:tab/>
      </w:r>
      <w:r>
        <w:tab/>
      </w:r>
      <w:r>
        <w:tab/>
        <w:t>Date</w:t>
      </w:r>
    </w:p>
    <w:p w:rsidR="008724E1" w:rsidRDefault="008724E1" w:rsidP="005F7939">
      <w:pPr>
        <w:spacing w:after="0" w:line="240" w:lineRule="auto"/>
      </w:pPr>
    </w:p>
    <w:p w:rsidR="008724E1" w:rsidRDefault="008724E1" w:rsidP="005F7939">
      <w:pPr>
        <w:spacing w:after="0" w:line="240" w:lineRule="auto"/>
      </w:pPr>
      <w:r>
        <w:tab/>
        <w:t>__________________________________</w:t>
      </w:r>
    </w:p>
    <w:p w:rsidR="008724E1" w:rsidRDefault="008724E1" w:rsidP="005F7939">
      <w:pPr>
        <w:spacing w:after="0" w:line="240" w:lineRule="auto"/>
      </w:pPr>
      <w:r>
        <w:tab/>
      </w:r>
      <w:r>
        <w:tab/>
        <w:t>Name (Print of Type)</w:t>
      </w:r>
    </w:p>
    <w:p w:rsidR="008724E1" w:rsidRDefault="008724E1" w:rsidP="005F7939">
      <w:pPr>
        <w:spacing w:after="0" w:line="240" w:lineRule="auto"/>
      </w:pPr>
    </w:p>
    <w:p w:rsidR="008724E1" w:rsidRDefault="008724E1" w:rsidP="005F7939">
      <w:pPr>
        <w:spacing w:after="0" w:line="240" w:lineRule="auto"/>
      </w:pPr>
      <w:r>
        <w:tab/>
        <w:t>__________________________________</w:t>
      </w:r>
    </w:p>
    <w:p w:rsidR="008724E1" w:rsidRDefault="008724E1" w:rsidP="005F7939">
      <w:pPr>
        <w:spacing w:after="0" w:line="240" w:lineRule="auto"/>
      </w:pPr>
      <w:r>
        <w:tab/>
      </w:r>
      <w:r>
        <w:tab/>
        <w:t>Title (Print or Type)</w:t>
      </w:r>
    </w:p>
    <w:p w:rsidR="005F7939" w:rsidRDefault="00232F15" w:rsidP="00232F15">
      <w:pPr>
        <w:tabs>
          <w:tab w:val="left" w:pos="5232"/>
        </w:tabs>
        <w:spacing w:after="0" w:line="240" w:lineRule="auto"/>
      </w:pPr>
      <w:r>
        <w:tab/>
      </w:r>
      <w:r>
        <w:tab/>
      </w:r>
    </w:p>
    <w:p w:rsidR="008724E1" w:rsidRDefault="008724E1" w:rsidP="008724E1">
      <w:pPr>
        <w:pStyle w:val="ListParagraph"/>
        <w:numPr>
          <w:ilvl w:val="0"/>
          <w:numId w:val="1"/>
        </w:numPr>
        <w:spacing w:after="0" w:line="240" w:lineRule="auto"/>
      </w:pPr>
      <w:r>
        <w:t>Firm Name_____________________________________________________________________</w:t>
      </w:r>
    </w:p>
    <w:p w:rsidR="008724E1" w:rsidRDefault="008724E1" w:rsidP="008724E1">
      <w:pPr>
        <w:spacing w:after="0" w:line="240" w:lineRule="auto"/>
      </w:pPr>
    </w:p>
    <w:p w:rsidR="008724E1" w:rsidRDefault="008724E1" w:rsidP="008724E1">
      <w:pPr>
        <w:pStyle w:val="ListParagraph"/>
        <w:numPr>
          <w:ilvl w:val="0"/>
          <w:numId w:val="1"/>
        </w:numPr>
        <w:spacing w:after="0" w:line="240" w:lineRule="auto"/>
      </w:pPr>
      <w:r>
        <w:t>Address________________________________________________________________________</w:t>
      </w:r>
    </w:p>
    <w:p w:rsidR="008724E1" w:rsidRDefault="008724E1" w:rsidP="008724E1">
      <w:pPr>
        <w:pStyle w:val="ListParagraph"/>
      </w:pPr>
    </w:p>
    <w:p w:rsidR="008724E1" w:rsidRDefault="008724E1" w:rsidP="008724E1">
      <w:pPr>
        <w:pStyle w:val="ListParagraph"/>
        <w:numPr>
          <w:ilvl w:val="0"/>
          <w:numId w:val="1"/>
        </w:numPr>
        <w:spacing w:after="0" w:line="240" w:lineRule="auto"/>
      </w:pPr>
      <w:r>
        <w:t>Date Firm Was Established_________________________________________________________</w:t>
      </w:r>
    </w:p>
    <w:p w:rsidR="008724E1" w:rsidRDefault="008724E1" w:rsidP="008724E1">
      <w:pPr>
        <w:pStyle w:val="ListParagraph"/>
      </w:pPr>
    </w:p>
    <w:p w:rsidR="008724E1" w:rsidRDefault="008724E1" w:rsidP="008724E1">
      <w:pPr>
        <w:pStyle w:val="ListParagraph"/>
        <w:numPr>
          <w:ilvl w:val="0"/>
          <w:numId w:val="1"/>
        </w:numPr>
        <w:spacing w:after="0" w:line="240" w:lineRule="auto"/>
      </w:pPr>
      <w:r>
        <w:t>Indicate Organization Status (Partnership, Corporation, Etc.)_____________________________</w:t>
      </w:r>
    </w:p>
    <w:p w:rsidR="008724E1" w:rsidRDefault="008724E1" w:rsidP="008724E1">
      <w:pPr>
        <w:pStyle w:val="ListParagraph"/>
      </w:pPr>
    </w:p>
    <w:p w:rsidR="008724E1" w:rsidRDefault="008724E1" w:rsidP="008724E1">
      <w:pPr>
        <w:pStyle w:val="ListParagraph"/>
        <w:numPr>
          <w:ilvl w:val="0"/>
          <w:numId w:val="1"/>
        </w:numPr>
        <w:spacing w:after="0" w:line="240" w:lineRule="auto"/>
      </w:pPr>
      <w:r>
        <w:t>Specify Principals of firm:</w:t>
      </w:r>
    </w:p>
    <w:p w:rsidR="008724E1" w:rsidRDefault="008724E1" w:rsidP="008724E1">
      <w:pPr>
        <w:pStyle w:val="ListParagraph"/>
      </w:pPr>
    </w:p>
    <w:p w:rsidR="008724E1" w:rsidRDefault="008724E1" w:rsidP="008724E1">
      <w:pPr>
        <w:pStyle w:val="ListParagraph"/>
        <w:spacing w:after="0" w:line="240" w:lineRule="auto"/>
      </w:pPr>
      <w:r>
        <w:t>Name</w:t>
      </w:r>
      <w:r>
        <w:tab/>
      </w:r>
      <w:r>
        <w:tab/>
      </w:r>
      <w:r>
        <w:tab/>
      </w:r>
      <w:r>
        <w:tab/>
      </w:r>
      <w:r>
        <w:tab/>
      </w:r>
      <w:r>
        <w:tab/>
        <w:t>Firm Status</w:t>
      </w:r>
    </w:p>
    <w:p w:rsidR="008724E1" w:rsidRDefault="008724E1" w:rsidP="008724E1">
      <w:pPr>
        <w:pStyle w:val="ListParagraph"/>
        <w:spacing w:after="0" w:line="240" w:lineRule="auto"/>
      </w:pPr>
    </w:p>
    <w:p w:rsidR="008724E1" w:rsidRDefault="008724E1" w:rsidP="008724E1">
      <w:pPr>
        <w:pStyle w:val="ListParagraph"/>
        <w:spacing w:after="0" w:line="240" w:lineRule="auto"/>
      </w:pPr>
      <w:r>
        <w:t>_________________________</w:t>
      </w:r>
      <w:r>
        <w:tab/>
      </w:r>
      <w:r>
        <w:tab/>
      </w:r>
      <w:r>
        <w:tab/>
        <w:t>_____________________________</w:t>
      </w:r>
    </w:p>
    <w:p w:rsidR="008724E1" w:rsidRDefault="008724E1" w:rsidP="008724E1">
      <w:pPr>
        <w:pStyle w:val="ListParagraph"/>
        <w:spacing w:after="0" w:line="240" w:lineRule="auto"/>
      </w:pPr>
    </w:p>
    <w:p w:rsidR="008724E1" w:rsidRDefault="008724E1" w:rsidP="008724E1">
      <w:pPr>
        <w:pStyle w:val="ListParagraph"/>
        <w:spacing w:after="0" w:line="240" w:lineRule="auto"/>
      </w:pPr>
      <w:r>
        <w:t>_________________________</w:t>
      </w:r>
      <w:r>
        <w:tab/>
      </w:r>
      <w:r>
        <w:tab/>
      </w:r>
      <w:r>
        <w:tab/>
        <w:t>_____________________________</w:t>
      </w:r>
    </w:p>
    <w:p w:rsidR="008724E1" w:rsidRDefault="008724E1" w:rsidP="008724E1">
      <w:pPr>
        <w:pStyle w:val="ListParagraph"/>
        <w:spacing w:after="0" w:line="240" w:lineRule="auto"/>
      </w:pPr>
    </w:p>
    <w:p w:rsidR="008724E1" w:rsidRDefault="008724E1" w:rsidP="008724E1">
      <w:pPr>
        <w:pStyle w:val="ListParagraph"/>
        <w:spacing w:after="0" w:line="240" w:lineRule="auto"/>
      </w:pPr>
      <w:r>
        <w:t>_________________________</w:t>
      </w:r>
      <w:r>
        <w:tab/>
      </w:r>
      <w:r>
        <w:tab/>
      </w:r>
      <w:r>
        <w:tab/>
        <w:t>_____________________________</w:t>
      </w:r>
    </w:p>
    <w:p w:rsidR="008724E1" w:rsidRDefault="008724E1" w:rsidP="008724E1">
      <w:pPr>
        <w:pStyle w:val="ListParagraph"/>
        <w:spacing w:after="0" w:line="240" w:lineRule="auto"/>
      </w:pPr>
    </w:p>
    <w:p w:rsidR="008724E1" w:rsidRDefault="008724E1" w:rsidP="008724E1">
      <w:pPr>
        <w:pStyle w:val="ListParagraph"/>
        <w:numPr>
          <w:ilvl w:val="0"/>
          <w:numId w:val="1"/>
        </w:numPr>
        <w:spacing w:after="0" w:line="240" w:lineRule="auto"/>
      </w:pPr>
      <w:r>
        <w:t>Specify person (name and title) who will be principle consultant for this project:</w:t>
      </w:r>
    </w:p>
    <w:p w:rsidR="008724E1" w:rsidRDefault="008724E1" w:rsidP="008724E1">
      <w:pPr>
        <w:spacing w:after="0" w:line="240" w:lineRule="auto"/>
      </w:pPr>
    </w:p>
    <w:p w:rsidR="008724E1" w:rsidRDefault="008724E1" w:rsidP="008724E1">
      <w:pPr>
        <w:spacing w:after="0" w:line="240" w:lineRule="auto"/>
        <w:ind w:left="720"/>
      </w:pPr>
      <w:r>
        <w:t>______________________________________________________________________________</w:t>
      </w:r>
    </w:p>
    <w:p w:rsidR="002E65A6" w:rsidRDefault="002E65A6" w:rsidP="008724E1">
      <w:pPr>
        <w:spacing w:after="0" w:line="240" w:lineRule="auto"/>
        <w:ind w:left="720"/>
      </w:pPr>
    </w:p>
    <w:p w:rsidR="002E65A6" w:rsidRDefault="002E65A6" w:rsidP="002E65A6">
      <w:pPr>
        <w:pStyle w:val="ListParagraph"/>
        <w:numPr>
          <w:ilvl w:val="0"/>
          <w:numId w:val="1"/>
        </w:numPr>
        <w:spacing w:after="0" w:line="240" w:lineRule="auto"/>
      </w:pPr>
      <w:r>
        <w:t>Please attach your proposal in the format identified in the Scope of Services.</w:t>
      </w:r>
    </w:p>
    <w:p w:rsidR="002E65A6" w:rsidRPr="00515734" w:rsidRDefault="002E65A6" w:rsidP="002E65A6">
      <w:pPr>
        <w:spacing w:after="0" w:line="240" w:lineRule="auto"/>
        <w:ind w:left="360"/>
        <w:jc w:val="center"/>
        <w:rPr>
          <w:b/>
        </w:rPr>
      </w:pPr>
      <w:r w:rsidRPr="00515734">
        <w:rPr>
          <w:b/>
        </w:rPr>
        <w:lastRenderedPageBreak/>
        <w:t>Scope of Services</w:t>
      </w:r>
    </w:p>
    <w:p w:rsidR="002E65A6" w:rsidRPr="00515734" w:rsidRDefault="002E65A6" w:rsidP="002E65A6">
      <w:pPr>
        <w:spacing w:after="0" w:line="240" w:lineRule="auto"/>
        <w:ind w:left="360"/>
        <w:jc w:val="center"/>
        <w:rPr>
          <w:b/>
        </w:rPr>
      </w:pPr>
      <w:r w:rsidRPr="00515734">
        <w:rPr>
          <w:b/>
        </w:rPr>
        <w:t>Timberland Regional Library</w:t>
      </w:r>
    </w:p>
    <w:p w:rsidR="002E65A6" w:rsidRPr="00515734" w:rsidRDefault="002E65A6" w:rsidP="002E65A6">
      <w:pPr>
        <w:spacing w:after="0" w:line="240" w:lineRule="auto"/>
        <w:ind w:left="360"/>
        <w:jc w:val="center"/>
        <w:rPr>
          <w:b/>
        </w:rPr>
      </w:pPr>
      <w:r w:rsidRPr="00515734">
        <w:rPr>
          <w:b/>
        </w:rPr>
        <w:t xml:space="preserve">Request for Proposal for </w:t>
      </w:r>
    </w:p>
    <w:p w:rsidR="002E65A6" w:rsidRDefault="002E65A6" w:rsidP="002E65A6">
      <w:pPr>
        <w:spacing w:after="0" w:line="240" w:lineRule="auto"/>
        <w:ind w:left="360"/>
        <w:jc w:val="center"/>
      </w:pPr>
      <w:r w:rsidRPr="00515734">
        <w:rPr>
          <w:b/>
        </w:rPr>
        <w:t>Strategic Planning Services</w:t>
      </w:r>
    </w:p>
    <w:p w:rsidR="002E65A6" w:rsidRDefault="002E65A6" w:rsidP="002E65A6">
      <w:pPr>
        <w:spacing w:after="0" w:line="240" w:lineRule="auto"/>
        <w:ind w:left="360"/>
        <w:jc w:val="center"/>
      </w:pPr>
    </w:p>
    <w:p w:rsidR="002E65A6" w:rsidRPr="002E65A6" w:rsidRDefault="002E65A6" w:rsidP="002E65A6">
      <w:pPr>
        <w:pStyle w:val="ListParagraph"/>
        <w:numPr>
          <w:ilvl w:val="0"/>
          <w:numId w:val="3"/>
        </w:numPr>
        <w:spacing w:after="0" w:line="240" w:lineRule="auto"/>
      </w:pPr>
      <w:r>
        <w:rPr>
          <w:u w:val="single"/>
        </w:rPr>
        <w:t>General Information</w:t>
      </w:r>
    </w:p>
    <w:p w:rsidR="008724E1" w:rsidRDefault="002E65A6" w:rsidP="008724E1">
      <w:pPr>
        <w:pStyle w:val="ListParagraph"/>
        <w:spacing w:before="240" w:after="0" w:line="240" w:lineRule="auto"/>
      </w:pPr>
      <w:r>
        <w:t>Timberland Regional Library (TRL) seeks a consultant to guide a data-driven strategic planning process that capitalizes on the knowledge, creativity, and innovative thinking of all stakeholders, including staff, Trustees, Friends, Foundation, and community members, to envision and define the future of public libraries in Timberland Regional Library’s five county area.</w:t>
      </w:r>
    </w:p>
    <w:p w:rsidR="002E65A6" w:rsidRDefault="002E65A6" w:rsidP="008724E1">
      <w:pPr>
        <w:pStyle w:val="ListParagraph"/>
        <w:spacing w:before="240" w:after="0" w:line="240" w:lineRule="auto"/>
      </w:pPr>
    </w:p>
    <w:p w:rsidR="002E65A6" w:rsidRDefault="002E65A6" w:rsidP="008724E1">
      <w:pPr>
        <w:pStyle w:val="ListParagraph"/>
        <w:spacing w:before="240" w:after="0" w:line="240" w:lineRule="auto"/>
      </w:pPr>
      <w:r>
        <w:t>Project will begin no later than May</w:t>
      </w:r>
      <w:r w:rsidR="00EB6FED">
        <w:t>,</w:t>
      </w:r>
      <w:r>
        <w:t xml:space="preserve"> 2013 and be completed by November</w:t>
      </w:r>
      <w:r w:rsidR="00EB6FED">
        <w:t>,</w:t>
      </w:r>
      <w:r>
        <w:t xml:space="preserve"> 2013.  </w:t>
      </w:r>
    </w:p>
    <w:p w:rsidR="002E65A6" w:rsidRDefault="002E65A6" w:rsidP="008724E1">
      <w:pPr>
        <w:pStyle w:val="ListParagraph"/>
        <w:spacing w:before="240" w:after="0" w:line="240" w:lineRule="auto"/>
      </w:pPr>
    </w:p>
    <w:p w:rsidR="002E65A6" w:rsidRPr="002E65A6" w:rsidRDefault="002E65A6" w:rsidP="008724E1">
      <w:pPr>
        <w:pStyle w:val="ListParagraph"/>
        <w:spacing w:before="240" w:after="0" w:line="240" w:lineRule="auto"/>
        <w:rPr>
          <w:b/>
        </w:rPr>
      </w:pPr>
      <w:r w:rsidRPr="002E65A6">
        <w:rPr>
          <w:b/>
        </w:rPr>
        <w:t>Exhibits:</w:t>
      </w:r>
    </w:p>
    <w:p w:rsidR="002E65A6" w:rsidRDefault="00BD3A5E" w:rsidP="008724E1">
      <w:pPr>
        <w:pStyle w:val="ListParagraph"/>
        <w:spacing w:before="240" w:after="0" w:line="240" w:lineRule="auto"/>
      </w:pPr>
      <w:r>
        <w:t xml:space="preserve">Attachment A - </w:t>
      </w:r>
      <w:r w:rsidR="002E65A6">
        <w:t>Current Vision and Mission Statements</w:t>
      </w:r>
    </w:p>
    <w:p w:rsidR="002E65A6" w:rsidRDefault="00BD3A5E" w:rsidP="008724E1">
      <w:pPr>
        <w:pStyle w:val="ListParagraph"/>
        <w:spacing w:before="240" w:after="0" w:line="240" w:lineRule="auto"/>
      </w:pPr>
      <w:r>
        <w:t xml:space="preserve">Attachment B - </w:t>
      </w:r>
      <w:r w:rsidR="002E65A6">
        <w:t>Approved Service Points Analysis</w:t>
      </w:r>
    </w:p>
    <w:p w:rsidR="002E65A6" w:rsidRDefault="00BD016E" w:rsidP="008724E1">
      <w:pPr>
        <w:pStyle w:val="ListParagraph"/>
        <w:spacing w:before="240" w:after="0" w:line="240" w:lineRule="auto"/>
      </w:pPr>
      <w:r>
        <w:t xml:space="preserve">Attachment C – </w:t>
      </w:r>
      <w:r w:rsidR="003035A8">
        <w:t>2013</w:t>
      </w:r>
      <w:r w:rsidR="002E65A6">
        <w:t xml:space="preserve"> Action Plan</w:t>
      </w:r>
    </w:p>
    <w:p w:rsidR="002E65A6" w:rsidRDefault="00BD016E" w:rsidP="008724E1">
      <w:pPr>
        <w:pStyle w:val="ListParagraph"/>
        <w:spacing w:before="240" w:after="0" w:line="240" w:lineRule="auto"/>
      </w:pPr>
      <w:r>
        <w:t xml:space="preserve">Attachment D - </w:t>
      </w:r>
      <w:r w:rsidR="002E65A6">
        <w:t>2012 Action Plan</w:t>
      </w:r>
    </w:p>
    <w:p w:rsidR="002E65A6" w:rsidRDefault="00BD016E" w:rsidP="0033115B">
      <w:pPr>
        <w:pStyle w:val="ListParagraph"/>
        <w:spacing w:before="240" w:line="240" w:lineRule="auto"/>
      </w:pPr>
      <w:r>
        <w:t xml:space="preserve">Attachment E - </w:t>
      </w:r>
      <w:r w:rsidR="0079096B">
        <w:t>Bridge</w:t>
      </w:r>
      <w:r w:rsidR="003035A8">
        <w:t xml:space="preserve"> </w:t>
      </w:r>
      <w:r w:rsidR="000B171E">
        <w:t>to</w:t>
      </w:r>
      <w:r w:rsidR="003035A8">
        <w:t xml:space="preserve"> Tomorrow, 2005-2010 Strategic Plan</w:t>
      </w:r>
    </w:p>
    <w:p w:rsidR="0033115B" w:rsidRDefault="0033115B" w:rsidP="0033115B">
      <w:pPr>
        <w:pStyle w:val="ListParagraph"/>
        <w:spacing w:before="240" w:line="240" w:lineRule="auto"/>
      </w:pPr>
    </w:p>
    <w:p w:rsidR="00D502EF" w:rsidRDefault="00D502EF" w:rsidP="002E65A6">
      <w:pPr>
        <w:pStyle w:val="ListParagraph"/>
        <w:numPr>
          <w:ilvl w:val="0"/>
          <w:numId w:val="3"/>
        </w:numPr>
        <w:spacing w:before="240" w:after="0" w:line="240" w:lineRule="auto"/>
      </w:pPr>
      <w:r>
        <w:rPr>
          <w:u w:val="single"/>
        </w:rPr>
        <w:t>Objective</w:t>
      </w:r>
    </w:p>
    <w:p w:rsidR="002E65A6" w:rsidRDefault="002E65A6" w:rsidP="00D502EF">
      <w:pPr>
        <w:pStyle w:val="ListParagraph"/>
        <w:spacing w:before="240" w:after="0" w:line="240" w:lineRule="auto"/>
      </w:pPr>
      <w:r>
        <w:t>Timberland Regional Library seeks to develop a long-term strategy to offer and sustain high quality library and information services t</w:t>
      </w:r>
      <w:r w:rsidR="00D502EF">
        <w:t>o</w:t>
      </w:r>
      <w:r>
        <w:t xml:space="preserve"> </w:t>
      </w:r>
      <w:r w:rsidR="00D502EF">
        <w:t>communities at a time when access to information is increasingly tied to technology, digital inclusion continues to be a challenge for many members of our community, and financial resources continue to decline.</w:t>
      </w:r>
    </w:p>
    <w:p w:rsidR="00D502EF" w:rsidRDefault="00D502EF" w:rsidP="00266622">
      <w:pPr>
        <w:spacing w:before="240" w:after="0" w:line="240" w:lineRule="auto"/>
        <w:ind w:left="720"/>
      </w:pPr>
      <w:r>
        <w:t>The strategic process should result in a creative and bold new plan that is possibly guided by a new vision of Timberland Regional Library, establishing the Library as a center for community life; that place between home and work that services community life and facilitates and fosters broader, more creative interaction.  With this vision and plan, Timberland Regional Library will become a library system that other libraries across the county will want to emulate.</w:t>
      </w:r>
    </w:p>
    <w:p w:rsidR="00266622" w:rsidRDefault="00266622" w:rsidP="00266622">
      <w:pPr>
        <w:spacing w:after="0" w:line="240" w:lineRule="auto"/>
        <w:ind w:left="720"/>
      </w:pPr>
    </w:p>
    <w:p w:rsidR="0033115B" w:rsidRPr="00266622" w:rsidRDefault="00266622" w:rsidP="0033115B">
      <w:pPr>
        <w:pStyle w:val="ListParagraph"/>
        <w:numPr>
          <w:ilvl w:val="0"/>
          <w:numId w:val="3"/>
        </w:numPr>
        <w:spacing w:after="0" w:line="240" w:lineRule="auto"/>
      </w:pPr>
      <w:r>
        <w:rPr>
          <w:u w:val="single"/>
        </w:rPr>
        <w:t>Proposal Due Date</w:t>
      </w:r>
    </w:p>
    <w:p w:rsidR="0033115B" w:rsidRDefault="00266622" w:rsidP="00D502EF">
      <w:pPr>
        <w:spacing w:after="0" w:line="240" w:lineRule="auto"/>
        <w:ind w:left="720"/>
      </w:pPr>
      <w:r>
        <w:t>The response to the RFP, in its entirety, must be received by no</w:t>
      </w:r>
      <w:r w:rsidR="00EF4BCB">
        <w:t xml:space="preserve"> later than 5:00 p.m. on April </w:t>
      </w:r>
      <w:r w:rsidR="007E73D2">
        <w:t>15</w:t>
      </w:r>
      <w:r>
        <w:t xml:space="preserve">, 2013.  Proposals should be emailed to Cheryl Heywood, Library Director at </w:t>
      </w:r>
      <w:hyperlink r:id="rId7" w:history="1">
        <w:r w:rsidRPr="009B2930">
          <w:rPr>
            <w:rStyle w:val="Hyperlink"/>
          </w:rPr>
          <w:t>CHeywood@TRL.org</w:t>
        </w:r>
      </w:hyperlink>
      <w:r>
        <w:t xml:space="preserve"> with the subject line: </w:t>
      </w:r>
      <w:r>
        <w:rPr>
          <w:i/>
        </w:rPr>
        <w:t>Strategic Planning Proposal</w:t>
      </w:r>
      <w:r>
        <w:t xml:space="preserve">.  All proposals and accompanying documentation </w:t>
      </w:r>
      <w:r w:rsidR="00392AE6">
        <w:t>will become the property of Timberland Regional Library and will not be returned.  Late proposals will not be accepted.</w:t>
      </w:r>
    </w:p>
    <w:p w:rsidR="00392AE6" w:rsidRDefault="00392AE6" w:rsidP="00D502EF">
      <w:pPr>
        <w:spacing w:after="0" w:line="240" w:lineRule="auto"/>
        <w:ind w:left="720"/>
      </w:pPr>
    </w:p>
    <w:p w:rsidR="00392AE6" w:rsidRDefault="00392AE6" w:rsidP="00D502EF">
      <w:pPr>
        <w:spacing w:after="0" w:line="240" w:lineRule="auto"/>
        <w:ind w:left="720"/>
      </w:pPr>
      <w:r>
        <w:rPr>
          <w:u w:val="single"/>
        </w:rPr>
        <w:t xml:space="preserve">Telephone interview will be conducted with the highest ranking responders during the week of April </w:t>
      </w:r>
      <w:r w:rsidR="007E73D2">
        <w:rPr>
          <w:u w:val="single"/>
        </w:rPr>
        <w:t>22</w:t>
      </w:r>
      <w:r>
        <w:rPr>
          <w:u w:val="single"/>
        </w:rPr>
        <w:t>.  Responders must be available during this time period</w:t>
      </w:r>
      <w:r>
        <w:t>.</w:t>
      </w:r>
    </w:p>
    <w:p w:rsidR="00392AE6" w:rsidRDefault="00392AE6" w:rsidP="00392AE6">
      <w:pPr>
        <w:spacing w:after="0" w:line="240" w:lineRule="auto"/>
        <w:ind w:left="720"/>
        <w:rPr>
          <w:u w:val="single"/>
        </w:rPr>
      </w:pPr>
    </w:p>
    <w:p w:rsidR="00392AE6" w:rsidRPr="00392AE6" w:rsidRDefault="00392AE6" w:rsidP="00392AE6">
      <w:pPr>
        <w:pStyle w:val="ListParagraph"/>
        <w:numPr>
          <w:ilvl w:val="0"/>
          <w:numId w:val="3"/>
        </w:numPr>
        <w:spacing w:after="0" w:line="240" w:lineRule="auto"/>
      </w:pPr>
      <w:r>
        <w:rPr>
          <w:u w:val="single"/>
        </w:rPr>
        <w:t>Intentions to Respond and Questions</w:t>
      </w:r>
    </w:p>
    <w:p w:rsidR="0033115B" w:rsidRDefault="00392AE6" w:rsidP="00392AE6">
      <w:pPr>
        <w:spacing w:after="0" w:line="240" w:lineRule="auto"/>
        <w:ind w:left="720"/>
      </w:pPr>
      <w:r>
        <w:t xml:space="preserve">Consultants should indicate their intention to respond to this Request for Proposal by sending an email message to Cheryl Heywood at </w:t>
      </w:r>
      <w:hyperlink r:id="rId8" w:history="1">
        <w:r w:rsidRPr="009B2930">
          <w:rPr>
            <w:rStyle w:val="Hyperlink"/>
          </w:rPr>
          <w:t>CHeywood@TRL.org</w:t>
        </w:r>
      </w:hyperlink>
      <w:r>
        <w:t>.</w:t>
      </w:r>
    </w:p>
    <w:p w:rsidR="00392AE6" w:rsidRDefault="00392AE6" w:rsidP="00392AE6">
      <w:pPr>
        <w:spacing w:after="0" w:line="240" w:lineRule="auto"/>
        <w:ind w:left="720"/>
      </w:pPr>
    </w:p>
    <w:p w:rsidR="00392AE6" w:rsidRDefault="00392AE6" w:rsidP="00392AE6">
      <w:pPr>
        <w:spacing w:after="0" w:line="240" w:lineRule="auto"/>
        <w:ind w:left="720"/>
      </w:pPr>
      <w:r>
        <w:t xml:space="preserve">Questions regarding the meaning or intent of the RFP or contract documents must be submitted in writing to Cheryl Heywood, Library Director, </w:t>
      </w:r>
      <w:hyperlink r:id="rId9" w:history="1">
        <w:r w:rsidRPr="009B2930">
          <w:rPr>
            <w:rStyle w:val="Hyperlink"/>
          </w:rPr>
          <w:t>CHeywood@TRL.org</w:t>
        </w:r>
      </w:hyperlink>
      <w:r>
        <w:t xml:space="preserve"> by 4:00 p.m. on </w:t>
      </w:r>
      <w:r w:rsidR="007E73D2">
        <w:t>April</w:t>
      </w:r>
      <w:r>
        <w:t xml:space="preserve"> </w:t>
      </w:r>
      <w:r w:rsidR="007E73D2">
        <w:t>3</w:t>
      </w:r>
      <w:r>
        <w:t xml:space="preserve">, </w:t>
      </w:r>
      <w:r>
        <w:lastRenderedPageBreak/>
        <w:t>2013.  Replies shall b</w:t>
      </w:r>
      <w:r w:rsidR="003035A8">
        <w:t>e</w:t>
      </w:r>
      <w:r>
        <w:t xml:space="preserve"> issued by Addenda, faxed, or e-mailed, to all parties having sent notification</w:t>
      </w:r>
      <w:r w:rsidR="003035A8">
        <w:t xml:space="preserve"> of intention to respond.</w:t>
      </w:r>
    </w:p>
    <w:p w:rsidR="003035A8" w:rsidRDefault="003035A8" w:rsidP="00392AE6">
      <w:pPr>
        <w:spacing w:after="0" w:line="240" w:lineRule="auto"/>
        <w:ind w:left="720"/>
      </w:pPr>
    </w:p>
    <w:p w:rsidR="003035A8" w:rsidRPr="003035A8" w:rsidRDefault="003035A8" w:rsidP="003035A8">
      <w:pPr>
        <w:pStyle w:val="ListParagraph"/>
        <w:numPr>
          <w:ilvl w:val="0"/>
          <w:numId w:val="3"/>
        </w:numPr>
        <w:spacing w:after="0" w:line="240" w:lineRule="auto"/>
      </w:pPr>
      <w:r>
        <w:rPr>
          <w:u w:val="single"/>
        </w:rPr>
        <w:t>Proprietary Proposal Material</w:t>
      </w:r>
    </w:p>
    <w:p w:rsidR="0033115B" w:rsidRDefault="003035A8" w:rsidP="00D502EF">
      <w:pPr>
        <w:spacing w:after="0" w:line="240" w:lineRule="auto"/>
        <w:ind w:left="720"/>
      </w:pPr>
      <w:r>
        <w:t>Any information contained in the proposal that is proprietary must be clearly designated.  Marking the entire proposal as proprietary will be neither accepted nor honored.  If any information is marked as proprietary in the proposal, such information will not be made public.</w:t>
      </w:r>
    </w:p>
    <w:p w:rsidR="003035A8" w:rsidRDefault="003035A8" w:rsidP="00D502EF">
      <w:pPr>
        <w:spacing w:after="0" w:line="240" w:lineRule="auto"/>
        <w:ind w:left="720"/>
      </w:pPr>
    </w:p>
    <w:p w:rsidR="003035A8" w:rsidRPr="003035A8" w:rsidRDefault="003035A8" w:rsidP="003035A8">
      <w:pPr>
        <w:pStyle w:val="ListParagraph"/>
        <w:numPr>
          <w:ilvl w:val="0"/>
          <w:numId w:val="3"/>
        </w:numPr>
        <w:spacing w:after="0" w:line="240" w:lineRule="auto"/>
      </w:pPr>
      <w:r>
        <w:rPr>
          <w:u w:val="single"/>
        </w:rPr>
        <w:t>Background</w:t>
      </w:r>
    </w:p>
    <w:p w:rsidR="002E65A6" w:rsidRDefault="003035A8" w:rsidP="008724E1">
      <w:pPr>
        <w:pStyle w:val="ListParagraph"/>
        <w:spacing w:before="240" w:after="0" w:line="240" w:lineRule="auto"/>
        <w:rPr>
          <w:b/>
        </w:rPr>
      </w:pPr>
      <w:r>
        <w:rPr>
          <w:b/>
        </w:rPr>
        <w:t>Timberland Regional Library:</w:t>
      </w:r>
    </w:p>
    <w:p w:rsidR="003035A8" w:rsidRDefault="003035A8" w:rsidP="008724E1">
      <w:pPr>
        <w:pStyle w:val="ListParagraph"/>
        <w:spacing w:before="240" w:after="0" w:line="240" w:lineRule="auto"/>
        <w:rPr>
          <w:b/>
        </w:rPr>
      </w:pPr>
    </w:p>
    <w:p w:rsidR="003035A8" w:rsidRDefault="003035A8" w:rsidP="008724E1">
      <w:pPr>
        <w:pStyle w:val="ListParagraph"/>
        <w:spacing w:before="240" w:after="0" w:line="240" w:lineRule="auto"/>
      </w:pPr>
      <w:r>
        <w:t xml:space="preserve">Timberland Regional Library (TRL) was created in 1968 as a Washington Intercounty Rural Library District by a vote of the residents of the unincorporated areas of the five counties: Grays Harbor, Lewis, Mason, Pacific and Thurston, after a Demonstration Project (1964-1968) funded by federal, state and local grants.   </w:t>
      </w:r>
      <w:r w:rsidR="008B6EF7">
        <w:t xml:space="preserve">The service area covers nearly 7,000 square miles and in 2013 serves a population of 475,000 residents through 27 community libraries (also branches) with a collection of nearly 1.7 million items.  TRL is governed by a seven-member Board of Trustees appointed by county commissioners with a </w:t>
      </w:r>
      <w:r w:rsidR="00FB7E05">
        <w:t>T</w:t>
      </w:r>
      <w:r w:rsidR="008B6EF7">
        <w:t xml:space="preserve">rustee from each county and two additional </w:t>
      </w:r>
      <w:r w:rsidR="00FB7E05">
        <w:t>T</w:t>
      </w:r>
      <w:r w:rsidR="008B6EF7">
        <w:t>rustees filling at-large positions.</w:t>
      </w:r>
    </w:p>
    <w:p w:rsidR="008B6EF7" w:rsidRDefault="008B6EF7" w:rsidP="008724E1">
      <w:pPr>
        <w:pStyle w:val="ListParagraph"/>
        <w:spacing w:before="240" w:after="0" w:line="240" w:lineRule="auto"/>
      </w:pPr>
    </w:p>
    <w:p w:rsidR="008B6EF7" w:rsidRDefault="008B6EF7" w:rsidP="008B6EF7">
      <w:pPr>
        <w:pStyle w:val="ListParagraph"/>
        <w:spacing w:before="240" w:after="0" w:line="240" w:lineRule="auto"/>
      </w:pPr>
      <w:r>
        <w:t>Before TRL was created, Lewis County had no library services in the rural areas.  In the rural areas of the other counties, service was provided by the South Puget Sound Regional Library, the Grays Harbor County Rural Library District and the Pacific County Rural Library District.  During the 1964-68 Demonstration Project grant funds enabled new library service through rented buildings in the cities of Tumwater and Lacey and bookmobiles in previously un-served rural areas.</w:t>
      </w:r>
    </w:p>
    <w:p w:rsidR="008B6EF7" w:rsidRDefault="008B6EF7" w:rsidP="008B6EF7">
      <w:pPr>
        <w:pStyle w:val="ListParagraph"/>
        <w:spacing w:before="240" w:after="0" w:line="240" w:lineRule="auto"/>
      </w:pPr>
    </w:p>
    <w:p w:rsidR="008B6EF7" w:rsidRDefault="008B6EF7" w:rsidP="008B6EF7">
      <w:pPr>
        <w:pStyle w:val="ListParagraph"/>
        <w:spacing w:before="240" w:after="0" w:line="240" w:lineRule="auto"/>
      </w:pPr>
      <w:r>
        <w:t>Many cities within TRL provided their citizens</w:t>
      </w:r>
      <w:r w:rsidR="00A130E7">
        <w:t xml:space="preserve"> with library service </w:t>
      </w:r>
      <w:r>
        <w:t xml:space="preserve">prior to the legal creation of the rural county library district.  Seven of these cities owned original Andrew Carnegie funded buildings or other gifted facilities.  Others provided service from space in city halls or other city buildings.  After TRL was created, most of these cities began contracting with TRL for library service to take advantage of economies of scale </w:t>
      </w:r>
      <w:r w:rsidR="00A130E7">
        <w:t>resulting in</w:t>
      </w:r>
      <w:r>
        <w:t xml:space="preserve"> more services and resources.  By 1975 seventeen cities with independent municipal libraries had contracted with TRL.  The last city to bring its library into TRL was </w:t>
      </w:r>
      <w:r w:rsidR="00880289">
        <w:t xml:space="preserve">the city of </w:t>
      </w:r>
      <w:r>
        <w:t>Shelton in 1988.</w:t>
      </w:r>
    </w:p>
    <w:p w:rsidR="008B6EF7" w:rsidRDefault="008B6EF7" w:rsidP="008B6EF7">
      <w:pPr>
        <w:pStyle w:val="ListParagraph"/>
        <w:spacing w:before="240" w:after="0" w:line="240" w:lineRule="auto"/>
      </w:pPr>
    </w:p>
    <w:p w:rsidR="008B6EF7" w:rsidRDefault="008B6EF7" w:rsidP="008B6EF7">
      <w:pPr>
        <w:pStyle w:val="ListParagraph"/>
        <w:spacing w:before="240" w:after="0" w:line="240" w:lineRule="auto"/>
      </w:pPr>
      <w:r>
        <w:t>All eighteen cities continue to contract with TRL for service or have annexed to TRL.  Through the branches in these cities, TRL serves most of the population within</w:t>
      </w:r>
      <w:r w:rsidR="0083788F">
        <w:t xml:space="preserve"> its boundaries – both city residents and rural residents.  An integral aspect to TRL’s model of service is to combine the revenue from both rural areas and the cities and use it to provide enhanced services and resources through the city branches.  In more re</w:t>
      </w:r>
      <w:r w:rsidR="003B3B52">
        <w:t>mote rural areas</w:t>
      </w:r>
      <w:r w:rsidR="0083788F">
        <w:t xml:space="preserve">, TRL has replaced bookmobiles with buildings using grant funds and timber revenue </w:t>
      </w:r>
      <w:r w:rsidR="00746002">
        <w:t>that result</w:t>
      </w:r>
      <w:r w:rsidR="0083788F">
        <w:t xml:space="preserve"> in better library service </w:t>
      </w:r>
      <w:r w:rsidR="003B3B52">
        <w:t>to</w:t>
      </w:r>
      <w:r w:rsidR="0083788F">
        <w:t xml:space="preserve"> the outlying </w:t>
      </w:r>
      <w:r w:rsidR="003B3B52">
        <w:t>populations</w:t>
      </w:r>
      <w:r w:rsidR="0083788F">
        <w:t xml:space="preserve">.  Also, TRL has created partnerships with schools and tribes </w:t>
      </w:r>
      <w:r w:rsidR="003B3B52">
        <w:t>for</w:t>
      </w:r>
      <w:r w:rsidR="0083788F">
        <w:t xml:space="preserve"> service points called </w:t>
      </w:r>
      <w:r w:rsidR="00746002">
        <w:t>both</w:t>
      </w:r>
      <w:r w:rsidR="003B3B52">
        <w:t xml:space="preserve"> </w:t>
      </w:r>
      <w:r w:rsidR="0083788F">
        <w:t>cooperative library centers</w:t>
      </w:r>
      <w:r w:rsidR="003B3B52">
        <w:t xml:space="preserve"> </w:t>
      </w:r>
      <w:r w:rsidR="00746002">
        <w:t>and</w:t>
      </w:r>
      <w:r w:rsidR="003B3B52">
        <w:t xml:space="preserve"> kiosks, depending on the scale of accessibility, which provide general library services to the public a few hours a week.</w:t>
      </w:r>
    </w:p>
    <w:p w:rsidR="00746002" w:rsidRDefault="00746002" w:rsidP="008B6EF7">
      <w:pPr>
        <w:pStyle w:val="ListParagraph"/>
        <w:spacing w:before="240" w:after="0" w:line="240" w:lineRule="auto"/>
      </w:pPr>
    </w:p>
    <w:p w:rsidR="00746002" w:rsidRDefault="00746002" w:rsidP="008B6EF7">
      <w:pPr>
        <w:pStyle w:val="ListParagraph"/>
        <w:spacing w:before="240" w:after="0" w:line="240" w:lineRule="auto"/>
      </w:pPr>
    </w:p>
    <w:p w:rsidR="003B3B52" w:rsidRDefault="003B3B52" w:rsidP="008B6EF7">
      <w:pPr>
        <w:pStyle w:val="ListParagraph"/>
        <w:spacing w:before="240" w:after="0" w:line="240" w:lineRule="auto"/>
      </w:pPr>
    </w:p>
    <w:p w:rsidR="008D41A7" w:rsidRDefault="003B3B52" w:rsidP="008B6EF7">
      <w:pPr>
        <w:pStyle w:val="ListParagraph"/>
        <w:spacing w:before="240" w:after="0" w:line="240" w:lineRule="auto"/>
      </w:pPr>
      <w:r>
        <w:lastRenderedPageBreak/>
        <w:t>Besides the books, magazines, newspapers, databases, e-content, programs and other services avail</w:t>
      </w:r>
      <w:r w:rsidR="00CB5269">
        <w:t xml:space="preserve">able in community libraries, </w:t>
      </w:r>
      <w:r>
        <w:t>cooperative library centers</w:t>
      </w:r>
      <w:r w:rsidR="00CB5269">
        <w:t xml:space="preserve"> and kiosks</w:t>
      </w:r>
      <w:r>
        <w:t>, TRL also provides outreach services</w:t>
      </w:r>
      <w:r w:rsidR="00CB5269">
        <w:t xml:space="preserve"> to groups and individuals.  In recent years, TRL added access to its services via </w:t>
      </w:r>
      <w:r w:rsidR="0079096B">
        <w:t>Wi-Fi</w:t>
      </w:r>
      <w:r w:rsidR="00CB5269">
        <w:t xml:space="preserve"> 7 days a week as well as access to the Library’s computer catalog and many other computerized resources 24 hours a day, 7 days a week.  Most patrons use and enjoy the library as a physical place, but an increasing number of patrons use the library for virtual access.  TRL continually seeks creative ways to meet the needs of its residents. </w:t>
      </w:r>
    </w:p>
    <w:p w:rsidR="008D41A7" w:rsidRDefault="008D41A7" w:rsidP="008B6EF7">
      <w:pPr>
        <w:pStyle w:val="ListParagraph"/>
        <w:spacing w:before="240" w:after="0" w:line="240" w:lineRule="auto"/>
      </w:pPr>
    </w:p>
    <w:p w:rsidR="003B3B52" w:rsidRDefault="008D41A7" w:rsidP="008B6EF7">
      <w:pPr>
        <w:pStyle w:val="ListParagraph"/>
        <w:spacing w:before="240" w:after="0" w:line="240" w:lineRule="auto"/>
      </w:pPr>
      <w:r>
        <w:t>January 2004 began the “Bridge to Tomorrow,” Timberland Regional Library’s 2005-</w:t>
      </w:r>
      <w:r w:rsidR="008609F3">
        <w:t>2010 Strategic Plan, where, through “Community Chats,” issues common to many communities were discovered and discussions were held about how libraries are best able to respond to those common issues.  With focus on seven distinct areas of concentration: services and programs, people, collections, finances, facilities, marketing, and partnerships and community involvement, a strategic plan was developed creating thoughtful deliberation, responsive to the needs of TRL’s communities, without fear of over-commitment of resources or neglect of essential services.</w:t>
      </w:r>
      <w:r>
        <w:t xml:space="preserve"> </w:t>
      </w:r>
      <w:r w:rsidR="00CB5269">
        <w:t xml:space="preserve"> </w:t>
      </w:r>
    </w:p>
    <w:p w:rsidR="001500D9" w:rsidRDefault="001500D9" w:rsidP="008B6EF7">
      <w:pPr>
        <w:pStyle w:val="ListParagraph"/>
        <w:spacing w:before="240" w:after="0" w:line="240" w:lineRule="auto"/>
      </w:pPr>
    </w:p>
    <w:p w:rsidR="001500D9" w:rsidRDefault="001500D9" w:rsidP="008B6EF7">
      <w:pPr>
        <w:pStyle w:val="ListParagraph"/>
        <w:spacing w:before="240" w:after="0" w:line="240" w:lineRule="auto"/>
      </w:pPr>
      <w:r>
        <w:t>January 2012 began TRL’s “Services and Budget Planning for 2012-2013.”  The purpose for annual services and budget planning was driven by the economic downturn and the continued fragility of revenue, combined with the phenomenal recent and expected changes in technology.  TRL determined that it is more critical than ever to be flexible, nimble and attuned to the fiscal and technological environment as well as to the needs, desires, and preferences of the various communities, including library users, non-users, staff, partner organizations, schools, cities and current and future partners and other stakeholders.  Six organizational goals were established for distinct areas of concentration: facilities, services and programs, library collection, communications and partnerships, finances and budget, and human resources.  The result was an ongoing and continuous process that builds in opportunities to make adjustments, shift focus, and create an organization that is continually improving.</w:t>
      </w:r>
    </w:p>
    <w:p w:rsidR="001F54A0" w:rsidRDefault="001F54A0" w:rsidP="008B6EF7">
      <w:pPr>
        <w:pStyle w:val="ListParagraph"/>
        <w:spacing w:before="240" w:after="0" w:line="240" w:lineRule="auto"/>
      </w:pPr>
    </w:p>
    <w:p w:rsidR="001F54A0" w:rsidRPr="001F54A0" w:rsidRDefault="001F54A0" w:rsidP="001F54A0">
      <w:pPr>
        <w:pStyle w:val="ListParagraph"/>
        <w:numPr>
          <w:ilvl w:val="0"/>
          <w:numId w:val="3"/>
        </w:numPr>
        <w:spacing w:before="240" w:after="0" w:line="240" w:lineRule="auto"/>
      </w:pPr>
      <w:r>
        <w:rPr>
          <w:u w:val="single"/>
        </w:rPr>
        <w:t>Scope of Services:</w:t>
      </w:r>
    </w:p>
    <w:p w:rsidR="0057521C" w:rsidRDefault="001F54A0" w:rsidP="001F54A0">
      <w:pPr>
        <w:pStyle w:val="ListParagraph"/>
        <w:numPr>
          <w:ilvl w:val="0"/>
          <w:numId w:val="4"/>
        </w:numPr>
        <w:spacing w:after="0" w:line="240" w:lineRule="auto"/>
      </w:pPr>
      <w:r>
        <w:t>Guide, facilitate, and assist in the development and preparation of a new strategic plan using a data-driven methodology effective for a public library.</w:t>
      </w:r>
    </w:p>
    <w:p w:rsidR="001F54A0" w:rsidRDefault="001F54A0" w:rsidP="001F54A0">
      <w:pPr>
        <w:pStyle w:val="ListParagraph"/>
        <w:spacing w:after="0" w:line="240" w:lineRule="auto"/>
        <w:ind w:left="1080"/>
      </w:pPr>
    </w:p>
    <w:p w:rsidR="001F54A0" w:rsidRDefault="001F54A0" w:rsidP="001F54A0">
      <w:pPr>
        <w:pStyle w:val="ListParagraph"/>
        <w:numPr>
          <w:ilvl w:val="0"/>
          <w:numId w:val="4"/>
        </w:numPr>
        <w:spacing w:before="240" w:line="240" w:lineRule="auto"/>
      </w:pPr>
      <w:r>
        <w:t>Present and gather data, which may include demographic research, GIS market segmentation, surveys, focus groups, and community meetings to identify user groups.</w:t>
      </w:r>
    </w:p>
    <w:p w:rsidR="001F54A0" w:rsidRDefault="001F54A0" w:rsidP="001F54A0">
      <w:pPr>
        <w:pStyle w:val="ListParagraph"/>
      </w:pPr>
    </w:p>
    <w:p w:rsidR="001F54A0" w:rsidRDefault="001F54A0" w:rsidP="001F54A0">
      <w:pPr>
        <w:pStyle w:val="ListParagraph"/>
        <w:numPr>
          <w:ilvl w:val="0"/>
          <w:numId w:val="4"/>
        </w:numPr>
        <w:spacing w:before="240" w:line="240" w:lineRule="auto"/>
      </w:pPr>
      <w:r>
        <w:t>Lead and facilitate meetings with the planning committee and meetings with key stakeholders such as staff, Trustees, Friends, Foundation, and community members as identified by the Library.</w:t>
      </w:r>
    </w:p>
    <w:p w:rsidR="001F54A0" w:rsidRDefault="001F54A0" w:rsidP="001F54A0">
      <w:pPr>
        <w:pStyle w:val="ListParagraph"/>
      </w:pPr>
    </w:p>
    <w:p w:rsidR="001F54A0" w:rsidRDefault="001F54A0" w:rsidP="001F54A0">
      <w:pPr>
        <w:pStyle w:val="ListParagraph"/>
        <w:numPr>
          <w:ilvl w:val="0"/>
          <w:numId w:val="4"/>
        </w:numPr>
        <w:spacing w:before="240" w:line="240" w:lineRule="auto"/>
      </w:pPr>
      <w:r>
        <w:t>Guide and facilitate review and possible rewrite of the Library’s Vision and Mission Statements.</w:t>
      </w:r>
    </w:p>
    <w:p w:rsidR="001F54A0" w:rsidRDefault="001F54A0" w:rsidP="001F54A0">
      <w:pPr>
        <w:pStyle w:val="ListParagraph"/>
      </w:pPr>
    </w:p>
    <w:p w:rsidR="001F54A0" w:rsidRDefault="001F54A0" w:rsidP="001F54A0">
      <w:pPr>
        <w:pStyle w:val="ListParagraph"/>
        <w:numPr>
          <w:ilvl w:val="0"/>
          <w:numId w:val="4"/>
        </w:numPr>
        <w:spacing w:before="240" w:line="240" w:lineRule="auto"/>
      </w:pPr>
      <w:r>
        <w:t>Prepare and present final plan in such a way as to easily communicate the vision, mission, and goals to the community.</w:t>
      </w:r>
    </w:p>
    <w:p w:rsidR="001F54A0" w:rsidRDefault="001F54A0" w:rsidP="001F54A0">
      <w:pPr>
        <w:pStyle w:val="ListParagraph"/>
      </w:pPr>
    </w:p>
    <w:p w:rsidR="001F54A0" w:rsidRDefault="001F54A0" w:rsidP="001F54A0">
      <w:pPr>
        <w:pStyle w:val="ListParagraph"/>
        <w:numPr>
          <w:ilvl w:val="0"/>
          <w:numId w:val="4"/>
        </w:numPr>
        <w:spacing w:before="240" w:after="0" w:line="240" w:lineRule="auto"/>
      </w:pPr>
      <w:r>
        <w:t>Project Deliverables:</w:t>
      </w:r>
    </w:p>
    <w:p w:rsidR="001F54A0" w:rsidRDefault="001F54A0" w:rsidP="001F54A0">
      <w:pPr>
        <w:pStyle w:val="ListParagraph"/>
        <w:spacing w:after="0" w:line="240" w:lineRule="auto"/>
        <w:ind w:left="1080"/>
      </w:pPr>
      <w:r>
        <w:lastRenderedPageBreak/>
        <w:t>Possible New Vision and Mission Statements</w:t>
      </w:r>
    </w:p>
    <w:p w:rsidR="001F54A0" w:rsidRDefault="001F54A0" w:rsidP="001F54A0">
      <w:pPr>
        <w:pStyle w:val="ListParagraph"/>
        <w:spacing w:after="0" w:line="240" w:lineRule="auto"/>
        <w:ind w:left="1080"/>
      </w:pPr>
      <w:r>
        <w:t>Strategic Plan Executive Summary</w:t>
      </w:r>
    </w:p>
    <w:p w:rsidR="004C52B9" w:rsidRDefault="004C52B9" w:rsidP="001F54A0">
      <w:pPr>
        <w:pStyle w:val="ListParagraph"/>
        <w:spacing w:after="0" w:line="240" w:lineRule="auto"/>
        <w:ind w:left="1080"/>
      </w:pPr>
      <w:r>
        <w:t xml:space="preserve">Detailed Final Plan </w:t>
      </w:r>
      <w:r w:rsidR="00515734">
        <w:t xml:space="preserve">with Priorities, Goals, </w:t>
      </w:r>
      <w:r>
        <w:t>Objectives</w:t>
      </w:r>
      <w:r w:rsidR="00515734">
        <w:t>, Strategies, and Evaluations</w:t>
      </w:r>
    </w:p>
    <w:p w:rsidR="001F54A0" w:rsidRDefault="001F54A0" w:rsidP="001F54A0">
      <w:pPr>
        <w:pStyle w:val="ListParagraph"/>
        <w:spacing w:after="0" w:line="240" w:lineRule="auto"/>
        <w:ind w:left="1080"/>
      </w:pPr>
      <w:r>
        <w:t>Timetable for planning process</w:t>
      </w:r>
    </w:p>
    <w:p w:rsidR="001F54A0" w:rsidRDefault="001F54A0" w:rsidP="001F54A0">
      <w:pPr>
        <w:pStyle w:val="ListParagraph"/>
        <w:spacing w:after="0" w:line="240" w:lineRule="auto"/>
        <w:ind w:left="1080"/>
      </w:pPr>
      <w:r>
        <w:t>Data to support planning process</w:t>
      </w:r>
    </w:p>
    <w:p w:rsidR="001F54A0" w:rsidRDefault="001F54A0" w:rsidP="001F54A0">
      <w:pPr>
        <w:pStyle w:val="ListParagraph"/>
        <w:spacing w:after="0" w:line="240" w:lineRule="auto"/>
        <w:ind w:left="1080"/>
      </w:pPr>
    </w:p>
    <w:p w:rsidR="001F54A0" w:rsidRPr="00464F72" w:rsidRDefault="001F54A0" w:rsidP="001F54A0">
      <w:pPr>
        <w:pStyle w:val="ListParagraph"/>
        <w:numPr>
          <w:ilvl w:val="0"/>
          <w:numId w:val="3"/>
        </w:numPr>
        <w:spacing w:after="0" w:line="240" w:lineRule="auto"/>
      </w:pPr>
      <w:r>
        <w:rPr>
          <w:u w:val="single"/>
        </w:rPr>
        <w:t>Criteria</w:t>
      </w:r>
    </w:p>
    <w:p w:rsidR="001F54A0" w:rsidRDefault="00464F72" w:rsidP="00464F72">
      <w:pPr>
        <w:spacing w:after="0"/>
        <w:ind w:left="720"/>
      </w:pPr>
      <w:r>
        <w:t>Proposals will be rated and ranked on the following criteria:</w:t>
      </w:r>
    </w:p>
    <w:p w:rsidR="00464F72" w:rsidRDefault="00464F72" w:rsidP="00464F72">
      <w:pPr>
        <w:spacing w:after="0"/>
        <w:ind w:left="720"/>
      </w:pPr>
    </w:p>
    <w:p w:rsidR="00464F72" w:rsidRDefault="00464F72" w:rsidP="00464F72">
      <w:pPr>
        <w:spacing w:after="0" w:line="240" w:lineRule="auto"/>
        <w:ind w:left="720"/>
      </w:pPr>
      <w:r>
        <w:t>40%</w:t>
      </w:r>
      <w:r>
        <w:tab/>
        <w:t xml:space="preserve">Experience working with public libraries in strategic planning, including gathering and </w:t>
      </w:r>
    </w:p>
    <w:p w:rsidR="00464F72" w:rsidRDefault="00464F72" w:rsidP="00464F72">
      <w:pPr>
        <w:spacing w:after="0" w:line="240" w:lineRule="auto"/>
        <w:ind w:left="720"/>
      </w:pPr>
      <w:r>
        <w:tab/>
        <w:t>interpreting data such as demographics and user feedback.  Familiarity with rapidly</w:t>
      </w:r>
    </w:p>
    <w:p w:rsidR="00464F72" w:rsidRDefault="00464F72" w:rsidP="00464F72">
      <w:pPr>
        <w:spacing w:after="0" w:line="240" w:lineRule="auto"/>
        <w:ind w:left="720"/>
      </w:pPr>
      <w:r>
        <w:tab/>
        <w:t>changing information and technological environments.</w:t>
      </w:r>
    </w:p>
    <w:p w:rsidR="00464F72" w:rsidRDefault="00464F72" w:rsidP="00464F72">
      <w:pPr>
        <w:spacing w:after="0" w:line="240" w:lineRule="auto"/>
        <w:ind w:left="720"/>
      </w:pPr>
    </w:p>
    <w:p w:rsidR="00464F72" w:rsidRDefault="00464F72" w:rsidP="00464F72">
      <w:pPr>
        <w:spacing w:after="0" w:line="240" w:lineRule="auto"/>
        <w:ind w:left="720"/>
      </w:pPr>
      <w:r>
        <w:t>40%</w:t>
      </w:r>
      <w:r>
        <w:tab/>
        <w:t xml:space="preserve">Recommended approach to planning that incorporates the challenges facing public </w:t>
      </w:r>
    </w:p>
    <w:p w:rsidR="00464F72" w:rsidRDefault="00464F72" w:rsidP="00464F72">
      <w:pPr>
        <w:spacing w:after="0" w:line="240" w:lineRule="auto"/>
        <w:ind w:left="720"/>
      </w:pPr>
      <w:r>
        <w:tab/>
        <w:t xml:space="preserve">libraries that </w:t>
      </w:r>
      <w:r w:rsidR="00AD022C">
        <w:t xml:space="preserve">engages and encourages the creative forward-thinking or our </w:t>
      </w:r>
      <w:r w:rsidR="00FB7E05">
        <w:t>Trustee</w:t>
      </w:r>
      <w:r w:rsidR="00AD022C">
        <w:t xml:space="preserve">s, </w:t>
      </w:r>
    </w:p>
    <w:p w:rsidR="00AD022C" w:rsidRDefault="00AD022C" w:rsidP="00464F72">
      <w:pPr>
        <w:spacing w:after="0" w:line="240" w:lineRule="auto"/>
        <w:ind w:left="720"/>
      </w:pPr>
      <w:r>
        <w:tab/>
        <w:t>staff, and other community stakeholders including identifying and reexamining current</w:t>
      </w:r>
    </w:p>
    <w:p w:rsidR="00AD022C" w:rsidRDefault="00AD022C" w:rsidP="00464F72">
      <w:pPr>
        <w:spacing w:after="0" w:line="240" w:lineRule="auto"/>
        <w:ind w:left="720"/>
      </w:pPr>
      <w:r>
        <w:tab/>
        <w:t>assumptions of library services, programs, and operations.</w:t>
      </w:r>
    </w:p>
    <w:p w:rsidR="00AD022C" w:rsidRDefault="00AD022C" w:rsidP="00464F72">
      <w:pPr>
        <w:spacing w:after="0" w:line="240" w:lineRule="auto"/>
        <w:ind w:left="720"/>
      </w:pPr>
    </w:p>
    <w:p w:rsidR="00AD022C" w:rsidRDefault="00AD022C" w:rsidP="00464F72">
      <w:pPr>
        <w:spacing w:after="0" w:line="240" w:lineRule="auto"/>
        <w:ind w:left="720"/>
      </w:pPr>
      <w:r>
        <w:t>20%</w:t>
      </w:r>
      <w:r>
        <w:tab/>
        <w:t>Ability to work within the timeframe and cost.</w:t>
      </w:r>
    </w:p>
    <w:p w:rsidR="00AD022C" w:rsidRDefault="00AD022C" w:rsidP="00464F72">
      <w:pPr>
        <w:spacing w:after="0" w:line="240" w:lineRule="auto"/>
        <w:ind w:left="720"/>
      </w:pPr>
    </w:p>
    <w:p w:rsidR="00AD022C" w:rsidRPr="00AD022C" w:rsidRDefault="00AD022C" w:rsidP="00AD022C">
      <w:pPr>
        <w:pStyle w:val="ListParagraph"/>
        <w:numPr>
          <w:ilvl w:val="0"/>
          <w:numId w:val="3"/>
        </w:numPr>
        <w:spacing w:after="0" w:line="240" w:lineRule="auto"/>
      </w:pPr>
      <w:r>
        <w:rPr>
          <w:u w:val="single"/>
        </w:rPr>
        <w:t>Proposal Content Requirements</w:t>
      </w:r>
    </w:p>
    <w:p w:rsidR="00B04851" w:rsidRDefault="00B04851" w:rsidP="00B04851">
      <w:pPr>
        <w:spacing w:after="0" w:line="240" w:lineRule="auto"/>
        <w:ind w:left="720"/>
      </w:pPr>
      <w:r>
        <w:t>Your proposal must be submitted electronically as a PDF, be no more than ten (10) pages and include the following:</w:t>
      </w:r>
    </w:p>
    <w:p w:rsidR="00B04851" w:rsidRDefault="00B04851" w:rsidP="00B04851">
      <w:pPr>
        <w:pStyle w:val="ListParagraph"/>
        <w:numPr>
          <w:ilvl w:val="0"/>
          <w:numId w:val="5"/>
        </w:numPr>
        <w:spacing w:after="0" w:line="240" w:lineRule="auto"/>
      </w:pPr>
      <w:r>
        <w:t>A cover letter providing a brief description of the firm or individual including names, address, telephone numbers, e-mail, and fax of principal contact person.</w:t>
      </w:r>
    </w:p>
    <w:p w:rsidR="001F54A0" w:rsidRDefault="001F54A0" w:rsidP="001F54A0">
      <w:pPr>
        <w:pStyle w:val="ListParagraph"/>
        <w:ind w:left="1080"/>
      </w:pPr>
    </w:p>
    <w:p w:rsidR="00B04851" w:rsidRDefault="00B04851" w:rsidP="00B04851">
      <w:pPr>
        <w:pStyle w:val="ListParagraph"/>
        <w:numPr>
          <w:ilvl w:val="0"/>
          <w:numId w:val="5"/>
        </w:numPr>
      </w:pPr>
      <w:r>
        <w:t>Table of contents with all proposal pages numbered.</w:t>
      </w:r>
    </w:p>
    <w:p w:rsidR="00B04851" w:rsidRDefault="00B04851" w:rsidP="00B04851">
      <w:pPr>
        <w:pStyle w:val="ListParagraph"/>
      </w:pPr>
    </w:p>
    <w:p w:rsidR="00B04851" w:rsidRDefault="00B04851" w:rsidP="00B04851">
      <w:pPr>
        <w:pStyle w:val="ListParagraph"/>
        <w:numPr>
          <w:ilvl w:val="0"/>
          <w:numId w:val="5"/>
        </w:numPr>
        <w:spacing w:line="240" w:lineRule="auto"/>
      </w:pPr>
      <w:r>
        <w:t xml:space="preserve">Executive summary of the highlights </w:t>
      </w:r>
      <w:r w:rsidR="004C52B9">
        <w:t>t</w:t>
      </w:r>
      <w:r>
        <w:t>o the proposal, which should not exceed one page in length, that conveys the consultant’s understanding of the purpose and expected outcomes of the project.</w:t>
      </w:r>
    </w:p>
    <w:p w:rsidR="00B04851" w:rsidRDefault="00B04851" w:rsidP="00B04851">
      <w:pPr>
        <w:pStyle w:val="ListParagraph"/>
      </w:pPr>
    </w:p>
    <w:p w:rsidR="00B04851" w:rsidRDefault="00B04851" w:rsidP="00B04851">
      <w:pPr>
        <w:pStyle w:val="ListParagraph"/>
        <w:numPr>
          <w:ilvl w:val="0"/>
          <w:numId w:val="5"/>
        </w:numPr>
        <w:spacing w:line="240" w:lineRule="auto"/>
      </w:pPr>
      <w:r>
        <w:t>List of key personnel who would be involved in the project and their expertise/experience.</w:t>
      </w:r>
    </w:p>
    <w:p w:rsidR="00B04851" w:rsidRDefault="00B04851" w:rsidP="00B04851">
      <w:pPr>
        <w:pStyle w:val="ListParagraph"/>
      </w:pPr>
    </w:p>
    <w:p w:rsidR="00B04851" w:rsidRDefault="00B04851" w:rsidP="00B04851">
      <w:pPr>
        <w:pStyle w:val="ListParagraph"/>
        <w:numPr>
          <w:ilvl w:val="0"/>
          <w:numId w:val="5"/>
        </w:numPr>
        <w:spacing w:line="240" w:lineRule="auto"/>
      </w:pPr>
      <w:r>
        <w:t>A summary of the consultant’s/firm’s qualifications and experience.  Successful firms and their subcontractors will have demonstrated expertise in library operations, technology, and planning.  Evidence of successful experience in planning is crucial to the selection.</w:t>
      </w:r>
    </w:p>
    <w:p w:rsidR="00B04851" w:rsidRDefault="00B04851" w:rsidP="00B04851">
      <w:pPr>
        <w:pStyle w:val="ListParagraph"/>
      </w:pPr>
    </w:p>
    <w:p w:rsidR="00B04851" w:rsidRDefault="00B04851" w:rsidP="00B04851">
      <w:pPr>
        <w:pStyle w:val="ListParagraph"/>
        <w:numPr>
          <w:ilvl w:val="0"/>
          <w:numId w:val="5"/>
        </w:numPr>
        <w:spacing w:line="240" w:lineRule="auto"/>
      </w:pPr>
      <w:r>
        <w:t>Proposed fee for the project to include all consulting fees, sub-contracting, travel, printing, and other expenses.</w:t>
      </w:r>
    </w:p>
    <w:p w:rsidR="00B04851" w:rsidRDefault="00B04851" w:rsidP="00B04851">
      <w:pPr>
        <w:pStyle w:val="ListParagraph"/>
      </w:pPr>
    </w:p>
    <w:p w:rsidR="00B04851" w:rsidRDefault="00B04851" w:rsidP="00B04851">
      <w:pPr>
        <w:pStyle w:val="ListParagraph"/>
        <w:numPr>
          <w:ilvl w:val="0"/>
          <w:numId w:val="5"/>
        </w:numPr>
        <w:spacing w:line="240" w:lineRule="auto"/>
      </w:pPr>
      <w:r>
        <w:t>Preliminary timeline and work plan with major steps and meetings that represent the proposer’s detailed approach or methodology to complete the project.  The work plan should include the basic elements of the project and sufficient detail to show the proposer understands the project scope, objectives, and deliverables, and that the procedures and techniques are appropriate for the project.</w:t>
      </w:r>
    </w:p>
    <w:p w:rsidR="00B04851" w:rsidRDefault="00B04851" w:rsidP="00B04851">
      <w:pPr>
        <w:pStyle w:val="ListParagraph"/>
      </w:pPr>
    </w:p>
    <w:p w:rsidR="00B04851" w:rsidRDefault="00B04851" w:rsidP="00B04851">
      <w:pPr>
        <w:pStyle w:val="ListParagraph"/>
        <w:numPr>
          <w:ilvl w:val="0"/>
          <w:numId w:val="5"/>
        </w:numPr>
        <w:spacing w:line="240" w:lineRule="auto"/>
      </w:pPr>
      <w:r>
        <w:t>Proposal must indicate if there are any exclusions or exceptions that will not be provided by the proposer or would be better handled by local Library staff.</w:t>
      </w:r>
    </w:p>
    <w:p w:rsidR="00B04851" w:rsidRDefault="00B04851" w:rsidP="00B04851">
      <w:pPr>
        <w:pStyle w:val="ListParagraph"/>
      </w:pPr>
    </w:p>
    <w:p w:rsidR="00B04851" w:rsidRDefault="00B04851" w:rsidP="00B04851">
      <w:pPr>
        <w:pStyle w:val="ListParagraph"/>
        <w:numPr>
          <w:ilvl w:val="0"/>
          <w:numId w:val="5"/>
        </w:numPr>
        <w:spacing w:line="240" w:lineRule="auto"/>
      </w:pPr>
      <w:r>
        <w:t>Additional Documentation – Consultants are welcome to provide additional documentation that will assist in the selection process.</w:t>
      </w:r>
    </w:p>
    <w:p w:rsidR="002E7E85" w:rsidRDefault="002E7E85" w:rsidP="002E7E85">
      <w:pPr>
        <w:pStyle w:val="ListParagraph"/>
      </w:pPr>
    </w:p>
    <w:p w:rsidR="001F54A0" w:rsidRPr="002E7E85" w:rsidRDefault="002E7E85" w:rsidP="002E7E85">
      <w:pPr>
        <w:pStyle w:val="ListParagraph"/>
        <w:numPr>
          <w:ilvl w:val="0"/>
          <w:numId w:val="3"/>
        </w:numPr>
      </w:pPr>
      <w:r>
        <w:rPr>
          <w:u w:val="single"/>
        </w:rPr>
        <w:t>Customer References and Proposal Content</w:t>
      </w:r>
    </w:p>
    <w:p w:rsidR="002E7E85" w:rsidRDefault="002E7E85" w:rsidP="002E7E85">
      <w:pPr>
        <w:pStyle w:val="ListParagraph"/>
        <w:spacing w:line="240" w:lineRule="auto"/>
      </w:pPr>
      <w:r>
        <w:t>A minimum of three (3) references for strategic planning projects done for public entities must be submitted with your proposal which will certify that you are experienced with and meet the requirements of this Request for Proposal.  References must include the contact name, telephone number, and email address.</w:t>
      </w:r>
    </w:p>
    <w:p w:rsidR="002E7E85" w:rsidRDefault="002E7E85" w:rsidP="002E7E85">
      <w:pPr>
        <w:pStyle w:val="ListParagraph"/>
        <w:spacing w:line="240" w:lineRule="auto"/>
      </w:pPr>
    </w:p>
    <w:p w:rsidR="002E7E85" w:rsidRPr="002E7E85" w:rsidRDefault="002E7E85" w:rsidP="002E7E85">
      <w:pPr>
        <w:pStyle w:val="ListParagraph"/>
        <w:numPr>
          <w:ilvl w:val="0"/>
          <w:numId w:val="3"/>
        </w:numPr>
        <w:spacing w:line="240" w:lineRule="auto"/>
      </w:pPr>
      <w:r>
        <w:rPr>
          <w:u w:val="single"/>
        </w:rPr>
        <w:t>Financial Stability</w:t>
      </w:r>
    </w:p>
    <w:p w:rsidR="002E7E85" w:rsidRDefault="002E7E85" w:rsidP="002E7E85">
      <w:pPr>
        <w:pStyle w:val="ListParagraph"/>
        <w:spacing w:line="240" w:lineRule="auto"/>
      </w:pPr>
      <w:r>
        <w:t>Following review of all proposals, the Library Director may request proof of financial stability form the Consultant.  Such proof can take the form of a copy of its most recent audited, or compiled, financial statement, a bank reference or credit rating.</w:t>
      </w:r>
    </w:p>
    <w:p w:rsidR="002E7E85" w:rsidRDefault="002E7E85" w:rsidP="002E7E85">
      <w:pPr>
        <w:pStyle w:val="ListParagraph"/>
        <w:spacing w:line="240" w:lineRule="auto"/>
      </w:pPr>
    </w:p>
    <w:p w:rsidR="002E7E85" w:rsidRPr="002E7E85" w:rsidRDefault="002E7E85" w:rsidP="002E7E85">
      <w:pPr>
        <w:pStyle w:val="ListParagraph"/>
        <w:numPr>
          <w:ilvl w:val="0"/>
          <w:numId w:val="3"/>
        </w:numPr>
        <w:spacing w:line="240" w:lineRule="auto"/>
      </w:pPr>
      <w:r>
        <w:rPr>
          <w:u w:val="single"/>
        </w:rPr>
        <w:t>Expected Agreement</w:t>
      </w:r>
    </w:p>
    <w:p w:rsidR="002E7E85" w:rsidRDefault="002E7E85" w:rsidP="002E7E85">
      <w:pPr>
        <w:pStyle w:val="ListParagraph"/>
        <w:spacing w:line="240" w:lineRule="auto"/>
      </w:pPr>
      <w:r>
        <w:t>The successful responder will be expected to enter into an agreement on the form prepared by the Library, which is substantially the same as the Request for Proposal, Scope of Services, and Standard Terms and Conditions.  In no event is responder to submit its own standard terms and conditions as a response to this RFP.</w:t>
      </w:r>
    </w:p>
    <w:p w:rsidR="002E7E85" w:rsidRDefault="002E7E85" w:rsidP="002E7E85">
      <w:pPr>
        <w:pStyle w:val="ListParagraph"/>
        <w:spacing w:line="240" w:lineRule="auto"/>
      </w:pPr>
    </w:p>
    <w:p w:rsidR="002E7E85" w:rsidRPr="002E7E85" w:rsidRDefault="002E7E85" w:rsidP="002E7E85">
      <w:pPr>
        <w:pStyle w:val="ListParagraph"/>
        <w:numPr>
          <w:ilvl w:val="0"/>
          <w:numId w:val="3"/>
        </w:numPr>
        <w:spacing w:line="240" w:lineRule="auto"/>
      </w:pPr>
      <w:r>
        <w:rPr>
          <w:u w:val="single"/>
        </w:rPr>
        <w:t>Insurance</w:t>
      </w:r>
    </w:p>
    <w:p w:rsidR="002E7E85" w:rsidRDefault="002E7E85" w:rsidP="002E7E85">
      <w:pPr>
        <w:pStyle w:val="ListParagraph"/>
        <w:spacing w:line="240" w:lineRule="auto"/>
      </w:pPr>
      <w:r>
        <w:t>The consultant shall be solely responsible to meet consultant’s insurance needs as required by the Library during the terms of this Contract or any extension thereof.  A Certificate of Insurance shall be provided to the Library by the successful Responder as an additional insured in the following types of amounts:</w:t>
      </w:r>
    </w:p>
    <w:p w:rsidR="002E7E85" w:rsidRDefault="002E7E85" w:rsidP="002E7E85">
      <w:pPr>
        <w:pStyle w:val="ListParagraph"/>
        <w:spacing w:line="240" w:lineRule="auto"/>
      </w:pPr>
    </w:p>
    <w:p w:rsidR="0056691C" w:rsidRDefault="0056691C" w:rsidP="002E7E85">
      <w:pPr>
        <w:pStyle w:val="ListParagraph"/>
        <w:spacing w:line="240" w:lineRule="auto"/>
      </w:pPr>
      <w:r>
        <w:t>Commercial General Liability $1,000,000 per occurrence</w:t>
      </w:r>
      <w:r w:rsidR="002E7E85">
        <w:tab/>
      </w:r>
      <w:r w:rsidR="002E7E85">
        <w:tab/>
      </w:r>
      <w:r w:rsidR="002E7E85">
        <w:tab/>
      </w:r>
    </w:p>
    <w:p w:rsidR="002E7E85" w:rsidRDefault="00602815" w:rsidP="002E7E85">
      <w:pPr>
        <w:pStyle w:val="ListParagraph"/>
        <w:spacing w:line="240" w:lineRule="auto"/>
      </w:pPr>
      <w:r>
        <w:t>Commercial umbrella insurance</w:t>
      </w:r>
      <w:r w:rsidR="0056691C">
        <w:t xml:space="preserve"> $1,000,000 per occurrence</w:t>
      </w:r>
    </w:p>
    <w:p w:rsidR="002E7E85" w:rsidRDefault="002E7E85" w:rsidP="002E7E85">
      <w:pPr>
        <w:pStyle w:val="ListParagraph"/>
        <w:spacing w:line="240" w:lineRule="auto"/>
      </w:pPr>
    </w:p>
    <w:p w:rsidR="002E7E85" w:rsidRPr="002E7E85" w:rsidRDefault="002E7E85" w:rsidP="002E7E85">
      <w:pPr>
        <w:pStyle w:val="ListParagraph"/>
        <w:numPr>
          <w:ilvl w:val="0"/>
          <w:numId w:val="3"/>
        </w:numPr>
        <w:spacing w:line="240" w:lineRule="auto"/>
      </w:pPr>
      <w:r>
        <w:rPr>
          <w:u w:val="single"/>
        </w:rPr>
        <w:t>Declaration of Default</w:t>
      </w:r>
    </w:p>
    <w:p w:rsidR="002E7E85" w:rsidRDefault="002E7E85" w:rsidP="002E7E85">
      <w:pPr>
        <w:pStyle w:val="ListParagraph"/>
        <w:spacing w:line="240" w:lineRule="auto"/>
      </w:pPr>
      <w:r>
        <w:t>The Library reserves the right to declare in default any contract as a result of the Responder’s failure to promptly and effectively carry out the provisions of the contract.</w:t>
      </w:r>
    </w:p>
    <w:p w:rsidR="00DE3E4F" w:rsidRDefault="00DE3E4F" w:rsidP="002E7E85">
      <w:pPr>
        <w:pStyle w:val="ListParagraph"/>
        <w:spacing w:line="240" w:lineRule="auto"/>
      </w:pPr>
    </w:p>
    <w:p w:rsidR="00DE3E4F" w:rsidRDefault="00DE3E4F" w:rsidP="002E7E85">
      <w:pPr>
        <w:pStyle w:val="ListParagraph"/>
        <w:spacing w:line="240" w:lineRule="auto"/>
      </w:pPr>
    </w:p>
    <w:p w:rsidR="00DE3E4F" w:rsidRDefault="00DE3E4F" w:rsidP="002E7E85">
      <w:pPr>
        <w:pStyle w:val="ListParagraph"/>
        <w:spacing w:line="240" w:lineRule="auto"/>
      </w:pPr>
    </w:p>
    <w:p w:rsidR="00DE3E4F" w:rsidRDefault="00DE3E4F" w:rsidP="002E7E85">
      <w:pPr>
        <w:pStyle w:val="ListParagraph"/>
        <w:spacing w:line="240" w:lineRule="auto"/>
      </w:pPr>
    </w:p>
    <w:p w:rsidR="00DE3E4F" w:rsidRDefault="00DE3E4F"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Pr="00602815" w:rsidRDefault="00A36F19" w:rsidP="00A36F19">
      <w:pPr>
        <w:pStyle w:val="ListParagraph"/>
        <w:spacing w:line="240" w:lineRule="auto"/>
        <w:jc w:val="center"/>
        <w:rPr>
          <w:b/>
        </w:rPr>
      </w:pPr>
      <w:r w:rsidRPr="00602815">
        <w:rPr>
          <w:b/>
        </w:rPr>
        <w:lastRenderedPageBreak/>
        <w:t>Timberland Regional Library</w:t>
      </w:r>
    </w:p>
    <w:p w:rsidR="00A36F19" w:rsidRPr="00602815" w:rsidRDefault="00A36F19" w:rsidP="00A36F19">
      <w:pPr>
        <w:pStyle w:val="ListParagraph"/>
        <w:spacing w:line="240" w:lineRule="auto"/>
        <w:jc w:val="center"/>
        <w:rPr>
          <w:b/>
        </w:rPr>
      </w:pPr>
    </w:p>
    <w:p w:rsidR="00A36F19" w:rsidRPr="00602815" w:rsidRDefault="00A36F19" w:rsidP="00A36F19">
      <w:pPr>
        <w:pStyle w:val="ListParagraph"/>
        <w:spacing w:line="240" w:lineRule="auto"/>
        <w:jc w:val="center"/>
        <w:rPr>
          <w:b/>
        </w:rPr>
      </w:pPr>
      <w:r w:rsidRPr="00602815">
        <w:rPr>
          <w:b/>
        </w:rPr>
        <w:t xml:space="preserve">Request </w:t>
      </w:r>
      <w:r w:rsidR="0079096B" w:rsidRPr="00602815">
        <w:rPr>
          <w:b/>
        </w:rPr>
        <w:t>for</w:t>
      </w:r>
      <w:r w:rsidRPr="00602815">
        <w:rPr>
          <w:b/>
        </w:rPr>
        <w:t xml:space="preserve"> Proposal</w:t>
      </w:r>
    </w:p>
    <w:p w:rsidR="00A36F19" w:rsidRPr="00602815" w:rsidRDefault="00A36F19" w:rsidP="00A36F19">
      <w:pPr>
        <w:pStyle w:val="ListParagraph"/>
        <w:spacing w:line="240" w:lineRule="auto"/>
        <w:jc w:val="center"/>
        <w:rPr>
          <w:b/>
        </w:rPr>
      </w:pPr>
      <w:r w:rsidRPr="00602815">
        <w:rPr>
          <w:b/>
        </w:rPr>
        <w:t>Consulting Services</w:t>
      </w:r>
    </w:p>
    <w:p w:rsidR="00A36F19" w:rsidRPr="00602815" w:rsidRDefault="00A36F19" w:rsidP="00A36F19">
      <w:pPr>
        <w:pStyle w:val="ListParagraph"/>
        <w:spacing w:line="240" w:lineRule="auto"/>
        <w:jc w:val="center"/>
        <w:rPr>
          <w:b/>
        </w:rPr>
      </w:pPr>
      <w:r>
        <w:rPr>
          <w:b/>
        </w:rPr>
        <w:t>General</w:t>
      </w:r>
      <w:r w:rsidRPr="00602815">
        <w:rPr>
          <w:b/>
        </w:rPr>
        <w:t xml:space="preserve"> Terms and Conditions</w:t>
      </w:r>
    </w:p>
    <w:p w:rsidR="00A36F19" w:rsidRPr="00602815" w:rsidRDefault="00A36F19" w:rsidP="00A36F19">
      <w:pPr>
        <w:pStyle w:val="ListParagraph"/>
        <w:spacing w:line="240" w:lineRule="auto"/>
        <w:jc w:val="center"/>
        <w:rPr>
          <w:b/>
        </w:rPr>
      </w:pPr>
    </w:p>
    <w:p w:rsidR="00A36F19" w:rsidRDefault="00EF4BCB" w:rsidP="00A36F19">
      <w:pPr>
        <w:pStyle w:val="ListParagraph"/>
        <w:spacing w:line="240" w:lineRule="auto"/>
        <w:jc w:val="center"/>
      </w:pPr>
      <w:r>
        <w:rPr>
          <w:b/>
        </w:rPr>
        <w:t>March 1</w:t>
      </w:r>
      <w:r w:rsidR="007E73D2">
        <w:rPr>
          <w:b/>
        </w:rPr>
        <w:t>5</w:t>
      </w:r>
      <w:r w:rsidR="00A36F19" w:rsidRPr="00602815">
        <w:rPr>
          <w:b/>
        </w:rPr>
        <w:t>, 201</w:t>
      </w:r>
      <w:r w:rsidR="00A36F19">
        <w:t>3</w:t>
      </w: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A36F19">
      <w:pPr>
        <w:pStyle w:val="ListParagraph"/>
        <w:spacing w:line="240" w:lineRule="auto"/>
      </w:pPr>
      <w:r>
        <w:t>PART 1 - INSTRUCTIONS TO RESPOND TO RFP</w:t>
      </w:r>
    </w:p>
    <w:p w:rsidR="00A36F19" w:rsidRDefault="00A36F19" w:rsidP="00A36F19">
      <w:pPr>
        <w:pStyle w:val="ListParagraph"/>
        <w:spacing w:line="240" w:lineRule="auto"/>
      </w:pPr>
      <w:r>
        <w:t xml:space="preserve">1.1 </w:t>
      </w:r>
      <w:r w:rsidRPr="00A36F19">
        <w:rPr>
          <w:u w:val="single"/>
        </w:rPr>
        <w:t>Contracting Officer</w:t>
      </w:r>
      <w:r w:rsidR="00A46E52">
        <w:rPr>
          <w:u w:val="single"/>
        </w:rPr>
        <w:t>.</w:t>
      </w:r>
    </w:p>
    <w:p w:rsidR="00A36F19" w:rsidRDefault="00A36F19" w:rsidP="00A36F19">
      <w:pPr>
        <w:pStyle w:val="ListParagraph"/>
        <w:spacing w:line="240" w:lineRule="auto"/>
      </w:pPr>
      <w:r>
        <w:t>The contracting officer shall be the Secretary (Library Director) of the Board of Trustees, Timberland Regional Library, hereinafter referred to as the “Library Director” and “Board” respectively, representing the Timberland Regional Library, a special purpose taxing district, hereinafter referred to as the “</w:t>
      </w:r>
      <w:r w:rsidR="00563CD1">
        <w:t>District</w:t>
      </w:r>
      <w:r>
        <w:t>”.</w:t>
      </w:r>
    </w:p>
    <w:p w:rsidR="00A36F19" w:rsidRDefault="00A36F19" w:rsidP="00A36F19">
      <w:pPr>
        <w:pStyle w:val="ListParagraph"/>
        <w:spacing w:line="240" w:lineRule="auto"/>
      </w:pPr>
    </w:p>
    <w:p w:rsidR="00A36F19" w:rsidRDefault="00A36F19" w:rsidP="00A36F19">
      <w:pPr>
        <w:pStyle w:val="ListParagraph"/>
        <w:spacing w:line="240" w:lineRule="auto"/>
      </w:pPr>
      <w:r>
        <w:t xml:space="preserve">1.2 </w:t>
      </w:r>
      <w:r w:rsidRPr="00563CD1">
        <w:rPr>
          <w:u w:val="single"/>
        </w:rPr>
        <w:t>Interpretations</w:t>
      </w:r>
      <w:r w:rsidR="00A46E52">
        <w:rPr>
          <w:u w:val="single"/>
        </w:rPr>
        <w:t>.</w:t>
      </w:r>
    </w:p>
    <w:p w:rsidR="00563CD1" w:rsidRDefault="00A36F19" w:rsidP="00A36F19">
      <w:pPr>
        <w:pStyle w:val="ListParagraph"/>
        <w:spacing w:line="240" w:lineRule="auto"/>
      </w:pPr>
      <w:r>
        <w:t>All questions about the meaning or intent of the Request for Proposal (RFP), terms and conditions, or contract documents shall be submitted to the Library Director, or designee, in writing as indicated in the Invitation to Bid/Official Notice. Replies shall be issued by Addenda; faxed, mailed or delivered, to all parties recorded by the Library Director as having received the RFP. Questions received after the date identified in the Invitation to Bid/Official Notice will not be answered. Only questions answered by formal written Addenda shall be binding. Oral and other interpretations or clarifications shall be without legal effect.</w:t>
      </w:r>
    </w:p>
    <w:p w:rsidR="00563CD1" w:rsidRDefault="00563CD1" w:rsidP="00A36F19">
      <w:pPr>
        <w:pStyle w:val="ListParagraph"/>
        <w:spacing w:line="240" w:lineRule="auto"/>
      </w:pPr>
    </w:p>
    <w:p w:rsidR="00A36F19" w:rsidRDefault="00A36F19" w:rsidP="00A36F19">
      <w:pPr>
        <w:pStyle w:val="ListParagraph"/>
        <w:spacing w:line="240" w:lineRule="auto"/>
      </w:pPr>
      <w:r>
        <w:t xml:space="preserve">1.3 </w:t>
      </w:r>
      <w:r w:rsidRPr="00563CD1">
        <w:rPr>
          <w:u w:val="single"/>
        </w:rPr>
        <w:t>Response Date and Location</w:t>
      </w:r>
      <w:r w:rsidR="00A46E52">
        <w:rPr>
          <w:u w:val="single"/>
        </w:rPr>
        <w:t>.</w:t>
      </w:r>
    </w:p>
    <w:p w:rsidR="00563CD1" w:rsidRDefault="00A36F19" w:rsidP="00A36F19">
      <w:pPr>
        <w:pStyle w:val="ListParagraph"/>
        <w:spacing w:line="240" w:lineRule="auto"/>
      </w:pPr>
      <w:r>
        <w:t>Proposals must be delivered to the Library Director at the place and no later than the date and time stated in the Official Notice/Invitation to Bid. Proposals received later than the date and time specified will be rejected.</w:t>
      </w:r>
    </w:p>
    <w:p w:rsidR="00563CD1" w:rsidRDefault="00563CD1" w:rsidP="00A36F19">
      <w:pPr>
        <w:pStyle w:val="ListParagraph"/>
        <w:spacing w:line="240" w:lineRule="auto"/>
      </w:pPr>
    </w:p>
    <w:p w:rsidR="00A36F19" w:rsidRDefault="00A36F19" w:rsidP="00A36F19">
      <w:pPr>
        <w:pStyle w:val="ListParagraph"/>
        <w:spacing w:line="240" w:lineRule="auto"/>
      </w:pPr>
      <w:r>
        <w:t xml:space="preserve">1.4 </w:t>
      </w:r>
      <w:r w:rsidRPr="00563CD1">
        <w:rPr>
          <w:u w:val="single"/>
        </w:rPr>
        <w:t>Submission</w:t>
      </w:r>
      <w:r w:rsidR="00A46E52">
        <w:rPr>
          <w:u w:val="single"/>
        </w:rPr>
        <w:t>.</w:t>
      </w:r>
    </w:p>
    <w:p w:rsidR="00A36F19" w:rsidRDefault="00A36F19" w:rsidP="00A36F19">
      <w:pPr>
        <w:pStyle w:val="ListParagraph"/>
        <w:spacing w:line="240" w:lineRule="auto"/>
      </w:pPr>
      <w:r>
        <w:t>Consultants must propose to execute all phases of the work identified in the Scope of Services in a single proposal. The requirements for this proposal are stated in the RFP and/or Scope of Services. Any proposal which does not respond to the items requested shall be considered non-responsive and may not be considered for award.</w:t>
      </w:r>
    </w:p>
    <w:p w:rsidR="00563CD1" w:rsidRDefault="00563CD1" w:rsidP="00A36F19">
      <w:pPr>
        <w:pStyle w:val="ListParagraph"/>
        <w:spacing w:line="240" w:lineRule="auto"/>
      </w:pPr>
    </w:p>
    <w:p w:rsidR="00A36F19" w:rsidRDefault="00A36F19" w:rsidP="00A36F19">
      <w:pPr>
        <w:pStyle w:val="ListParagraph"/>
        <w:spacing w:line="240" w:lineRule="auto"/>
      </w:pPr>
      <w:r>
        <w:t>Consultants shall submit three copies of written proposal, which must include the forms provided in the RFP. Attachments of conditions contrary to the Library’s may invalidate your proposal. Failure on the part of the responder to comply with all of the instructions and terms of the Standard Terms and Conditions may result in proposal rejection by the Library Director.</w:t>
      </w:r>
    </w:p>
    <w:p w:rsidR="00A36F19" w:rsidRDefault="00A36F19" w:rsidP="00A36F19">
      <w:pPr>
        <w:pStyle w:val="ListParagraph"/>
        <w:spacing w:line="240" w:lineRule="auto"/>
      </w:pPr>
      <w:r>
        <w:t>The proposal shall contain an acknowledgement of receipt of all Addenda, if any, the numbers of which shall be filled in on the proposal form. All proposals shall be typed or completed in ink and all names shall be typed or printed below the signature.</w:t>
      </w:r>
    </w:p>
    <w:p w:rsidR="00563CD1" w:rsidRDefault="00563CD1" w:rsidP="00A36F19">
      <w:pPr>
        <w:pStyle w:val="ListParagraph"/>
        <w:spacing w:line="240" w:lineRule="auto"/>
      </w:pPr>
    </w:p>
    <w:p w:rsidR="00A36F19" w:rsidRDefault="00A36F19" w:rsidP="00A36F19">
      <w:pPr>
        <w:pStyle w:val="ListParagraph"/>
        <w:spacing w:line="240" w:lineRule="auto"/>
      </w:pPr>
      <w:r>
        <w:t>1.4.</w:t>
      </w:r>
      <w:r w:rsidRPr="000E2E7E">
        <w:t xml:space="preserve">1 </w:t>
      </w:r>
      <w:r w:rsidRPr="00563CD1">
        <w:rPr>
          <w:u w:val="single"/>
        </w:rPr>
        <w:t>Fees and Expenses</w:t>
      </w:r>
      <w:r w:rsidR="00A46E52">
        <w:rPr>
          <w:u w:val="single"/>
        </w:rPr>
        <w:t>.</w:t>
      </w:r>
    </w:p>
    <w:p w:rsidR="00A36F19" w:rsidRDefault="00A36F19" w:rsidP="00A36F19">
      <w:pPr>
        <w:pStyle w:val="ListParagraph"/>
        <w:spacing w:line="240" w:lineRule="auto"/>
      </w:pPr>
      <w:r>
        <w:t xml:space="preserve"> Where applicable, all fees and hourly rates must be stated in words and numerals; in case of a conflict, words shall take precedence.</w:t>
      </w:r>
    </w:p>
    <w:p w:rsidR="004C52B9" w:rsidRDefault="004C52B9" w:rsidP="00A36F19">
      <w:pPr>
        <w:pStyle w:val="ListParagraph"/>
        <w:spacing w:line="240" w:lineRule="auto"/>
      </w:pPr>
    </w:p>
    <w:p w:rsidR="00A36F19" w:rsidRDefault="00A36F19" w:rsidP="00A36F19">
      <w:pPr>
        <w:pStyle w:val="ListParagraph"/>
        <w:spacing w:line="240" w:lineRule="auto"/>
      </w:pPr>
      <w:r>
        <w:lastRenderedPageBreak/>
        <w:t>If requested in the RFP, proposal response should indicate total fee and hourly billing rates for each of consultant’s employees performing work under this contract.</w:t>
      </w:r>
    </w:p>
    <w:p w:rsidR="00563CD1" w:rsidRDefault="00563CD1" w:rsidP="00A36F19">
      <w:pPr>
        <w:pStyle w:val="ListParagraph"/>
        <w:spacing w:line="240" w:lineRule="auto"/>
      </w:pPr>
    </w:p>
    <w:p w:rsidR="00A36F19" w:rsidRDefault="00A36F19" w:rsidP="00A36F19">
      <w:pPr>
        <w:pStyle w:val="ListParagraph"/>
        <w:spacing w:line="240" w:lineRule="auto"/>
      </w:pPr>
      <w:r>
        <w:t xml:space="preserve">1.4.2 </w:t>
      </w:r>
      <w:r w:rsidRPr="00563CD1">
        <w:rPr>
          <w:u w:val="single"/>
        </w:rPr>
        <w:t>Consultant Signatures</w:t>
      </w:r>
      <w:r w:rsidR="00A46E52">
        <w:rPr>
          <w:u w:val="single"/>
        </w:rPr>
        <w:t>.</w:t>
      </w:r>
    </w:p>
    <w:p w:rsidR="00A36F19" w:rsidRDefault="00A36F19" w:rsidP="00A36F19">
      <w:pPr>
        <w:pStyle w:val="ListParagraph"/>
        <w:spacing w:line="240" w:lineRule="auto"/>
      </w:pPr>
      <w:r>
        <w:t>Proposals submitted by an individual shall be signed by the consultant or by an authorized agent.</w:t>
      </w:r>
    </w:p>
    <w:p w:rsidR="004C52B9" w:rsidRDefault="004C52B9" w:rsidP="002E7E85">
      <w:pPr>
        <w:pStyle w:val="ListParagraph"/>
        <w:spacing w:line="240" w:lineRule="auto"/>
      </w:pPr>
    </w:p>
    <w:p w:rsidR="00DE3E4F" w:rsidRPr="00563CD1" w:rsidRDefault="00A36F19" w:rsidP="002E7E85">
      <w:pPr>
        <w:pStyle w:val="ListParagraph"/>
        <w:spacing w:line="240" w:lineRule="auto"/>
        <w:rPr>
          <w:i/>
        </w:rPr>
      </w:pPr>
      <w:r>
        <w:t>Proposals submitted by a corporation shall be executed in the corporate name by the president or vice president (or other authorized corporate officer accompanied by evidence of authority to sign). The corporate address and state of incorporation shall be shown below the signature.</w:t>
      </w:r>
    </w:p>
    <w:p w:rsidR="004C52B9" w:rsidRDefault="004C52B9" w:rsidP="00563CD1">
      <w:pPr>
        <w:pStyle w:val="ListParagraph"/>
        <w:spacing w:line="240" w:lineRule="auto"/>
      </w:pPr>
    </w:p>
    <w:p w:rsidR="00563CD1" w:rsidRDefault="00563CD1" w:rsidP="00563CD1">
      <w:pPr>
        <w:pStyle w:val="ListParagraph"/>
        <w:spacing w:line="240" w:lineRule="auto"/>
      </w:pPr>
      <w:r>
        <w:t>Proposals by partnerships shall be executed in the partnership name and signed by a partner; the partner’s title must appear under the signature, and the official address of the partnership must be shown below the signature.</w:t>
      </w:r>
    </w:p>
    <w:p w:rsidR="004C52B9" w:rsidRDefault="004C52B9" w:rsidP="00563CD1">
      <w:pPr>
        <w:pStyle w:val="ListParagraph"/>
        <w:spacing w:line="240" w:lineRule="auto"/>
      </w:pPr>
    </w:p>
    <w:p w:rsidR="00563CD1" w:rsidRDefault="00563CD1" w:rsidP="00563CD1">
      <w:pPr>
        <w:pStyle w:val="ListParagraph"/>
        <w:spacing w:line="240" w:lineRule="auto"/>
      </w:pPr>
      <w:r>
        <w:t>Proposals signed by an attorney-in-fact for individuals, firms, partnerships, or joint-ventures shall have attached thereto a power of attorney evidencing authority to sign the bid.</w:t>
      </w:r>
    </w:p>
    <w:p w:rsidR="00563CD1" w:rsidRDefault="00563CD1" w:rsidP="00563CD1">
      <w:pPr>
        <w:pStyle w:val="ListParagraph"/>
        <w:spacing w:line="240" w:lineRule="auto"/>
      </w:pPr>
    </w:p>
    <w:p w:rsidR="00563CD1" w:rsidRDefault="00563CD1" w:rsidP="00563CD1">
      <w:pPr>
        <w:pStyle w:val="ListParagraph"/>
        <w:spacing w:line="240" w:lineRule="auto"/>
      </w:pPr>
      <w:r>
        <w:t xml:space="preserve">1.5 </w:t>
      </w:r>
      <w:r w:rsidRPr="00563CD1">
        <w:rPr>
          <w:u w:val="single"/>
        </w:rPr>
        <w:t>Modification of Proposals</w:t>
      </w:r>
      <w:r w:rsidR="00A46E52">
        <w:rPr>
          <w:u w:val="single"/>
        </w:rPr>
        <w:t>.</w:t>
      </w:r>
    </w:p>
    <w:p w:rsidR="00563CD1" w:rsidRDefault="00563CD1" w:rsidP="00563CD1">
      <w:pPr>
        <w:pStyle w:val="ListParagraph"/>
        <w:spacing w:line="240" w:lineRule="auto"/>
      </w:pPr>
      <w:r>
        <w:t>After a Proposal has been filed with the Library Director, and before the due date and time for the proposals, the consultant may file an amendment fully identified with the original proposal submitted with proposal number and/or service.</w:t>
      </w:r>
    </w:p>
    <w:p w:rsidR="00563CD1" w:rsidRDefault="00563CD1" w:rsidP="00563CD1">
      <w:pPr>
        <w:pStyle w:val="ListParagraph"/>
        <w:spacing w:line="240" w:lineRule="auto"/>
      </w:pPr>
    </w:p>
    <w:p w:rsidR="00563CD1" w:rsidRPr="00563CD1" w:rsidRDefault="00563CD1" w:rsidP="00563CD1">
      <w:pPr>
        <w:pStyle w:val="ListParagraph"/>
        <w:spacing w:line="240" w:lineRule="auto"/>
        <w:rPr>
          <w:u w:val="single"/>
        </w:rPr>
      </w:pPr>
      <w:r>
        <w:t xml:space="preserve">1.6 </w:t>
      </w:r>
      <w:r w:rsidRPr="00563CD1">
        <w:rPr>
          <w:u w:val="single"/>
        </w:rPr>
        <w:t>Opening of Proposals</w:t>
      </w:r>
      <w:r w:rsidR="00A46E52">
        <w:rPr>
          <w:u w:val="single"/>
        </w:rPr>
        <w:t>.</w:t>
      </w:r>
    </w:p>
    <w:p w:rsidR="00563CD1" w:rsidRDefault="00563CD1" w:rsidP="00563CD1">
      <w:pPr>
        <w:pStyle w:val="ListParagraph"/>
        <w:spacing w:line="240" w:lineRule="auto"/>
      </w:pPr>
      <w:r>
        <w:t>Proposals will not be opened publicly unless specified in the Invitation to Bid/Official Notice. Proposals will be made available for review only after a contract has been executed.</w:t>
      </w:r>
    </w:p>
    <w:p w:rsidR="00563CD1" w:rsidRDefault="00563CD1" w:rsidP="00563CD1">
      <w:pPr>
        <w:pStyle w:val="ListParagraph"/>
        <w:spacing w:line="240" w:lineRule="auto"/>
      </w:pPr>
    </w:p>
    <w:p w:rsidR="00563CD1" w:rsidRDefault="00563CD1" w:rsidP="00563CD1">
      <w:pPr>
        <w:pStyle w:val="ListParagraph"/>
        <w:spacing w:line="240" w:lineRule="auto"/>
      </w:pPr>
      <w:r>
        <w:t xml:space="preserve">1.7 </w:t>
      </w:r>
      <w:r w:rsidRPr="00563CD1">
        <w:rPr>
          <w:u w:val="single"/>
        </w:rPr>
        <w:t>Responses to Remain Open</w:t>
      </w:r>
      <w:r w:rsidR="00A46E52">
        <w:rPr>
          <w:u w:val="single"/>
        </w:rPr>
        <w:t>.</w:t>
      </w:r>
    </w:p>
    <w:p w:rsidR="00563CD1" w:rsidRDefault="00563CD1" w:rsidP="00563CD1">
      <w:pPr>
        <w:pStyle w:val="ListParagraph"/>
        <w:spacing w:line="240" w:lineRule="auto"/>
      </w:pPr>
      <w:r>
        <w:t>After proposals are opened, proposals will be deemed open and subject to acceptance until awarding of the RFP is finalized or a minimum of forty-five (45) days after the scheduled time of opening.</w:t>
      </w:r>
    </w:p>
    <w:p w:rsidR="00563CD1" w:rsidRDefault="00563CD1" w:rsidP="00563CD1">
      <w:pPr>
        <w:pStyle w:val="ListParagraph"/>
        <w:spacing w:line="240" w:lineRule="auto"/>
      </w:pPr>
    </w:p>
    <w:p w:rsidR="00563CD1" w:rsidRDefault="00563CD1" w:rsidP="00563CD1">
      <w:pPr>
        <w:pStyle w:val="ListParagraph"/>
        <w:spacing w:line="240" w:lineRule="auto"/>
      </w:pPr>
      <w:r>
        <w:t xml:space="preserve">1.8 </w:t>
      </w:r>
      <w:r w:rsidRPr="00563CD1">
        <w:rPr>
          <w:u w:val="single"/>
        </w:rPr>
        <w:t>Acceptance or Rejection of Proposals</w:t>
      </w:r>
      <w:r w:rsidR="00A46E52">
        <w:rPr>
          <w:u w:val="single"/>
        </w:rPr>
        <w:t>.</w:t>
      </w:r>
    </w:p>
    <w:p w:rsidR="00563CD1" w:rsidRDefault="00563CD1" w:rsidP="00563CD1">
      <w:pPr>
        <w:pStyle w:val="ListParagraph"/>
        <w:spacing w:line="240" w:lineRule="auto"/>
      </w:pPr>
      <w:r>
        <w:t>An award will be made to the responder whose proposal best meets the needs of Timberland Regional Library based on the evaluation criteria set forth in the Request for Proposal. If the actual cost of a contract exceeds $40,000, the Board of Trustees of the Timberland Regional Library shall have the final award authority. Timberland Regional Library reserves the right to accept or reject all or part of any proposal and accept such proposal deemed to be in the best interests of the Library; reject any or all proposals; request clarification regarding any proposal; make a partial award; or not make any award.</w:t>
      </w:r>
    </w:p>
    <w:p w:rsidR="00563CD1" w:rsidRDefault="00563CD1" w:rsidP="00563CD1">
      <w:pPr>
        <w:pStyle w:val="ListParagraph"/>
        <w:spacing w:line="240" w:lineRule="auto"/>
      </w:pPr>
    </w:p>
    <w:p w:rsidR="00563CD1" w:rsidRDefault="00563CD1" w:rsidP="00563CD1">
      <w:pPr>
        <w:pStyle w:val="ListParagraph"/>
        <w:spacing w:line="240" w:lineRule="auto"/>
      </w:pPr>
      <w:r>
        <w:t>The successful responder agrees to enter into contract on the form prepared by the Library, a copy of which will be on file in the Business Office of the Timberland Regional Library. In no event is responder to submit its own standard contract terms and conditions as a response to this RFP.</w:t>
      </w:r>
    </w:p>
    <w:p w:rsidR="000E2E7E" w:rsidRDefault="000E2E7E" w:rsidP="00563CD1">
      <w:pPr>
        <w:pStyle w:val="ListParagraph"/>
        <w:spacing w:line="240" w:lineRule="auto"/>
      </w:pPr>
    </w:p>
    <w:p w:rsidR="00563CD1" w:rsidRPr="000E2E7E" w:rsidRDefault="00563CD1" w:rsidP="00563CD1">
      <w:pPr>
        <w:pStyle w:val="ListParagraph"/>
        <w:spacing w:line="240" w:lineRule="auto"/>
        <w:rPr>
          <w:u w:val="single"/>
        </w:rPr>
      </w:pPr>
      <w:r>
        <w:t xml:space="preserve">1.9 </w:t>
      </w:r>
      <w:r w:rsidRPr="000E2E7E">
        <w:rPr>
          <w:u w:val="single"/>
        </w:rPr>
        <w:t>Subcontracting</w:t>
      </w:r>
      <w:r w:rsidR="00A46E52">
        <w:rPr>
          <w:u w:val="single"/>
        </w:rPr>
        <w:t>.</w:t>
      </w:r>
    </w:p>
    <w:p w:rsidR="00563CD1" w:rsidRDefault="00563CD1" w:rsidP="00563CD1">
      <w:pPr>
        <w:pStyle w:val="ListParagraph"/>
        <w:spacing w:line="240" w:lineRule="auto"/>
      </w:pPr>
      <w:r>
        <w:lastRenderedPageBreak/>
        <w:t>The Library Director may request any responder, within seven days after the day of the proposal opening, to submit a list of all subcontractors proposed for the project. If the Library Director, after due investigation, has reasonable objection to any proposed subcontractor, the Library Director may, before making final award, request the highest ranked responder to submit an acceptable substitution.</w:t>
      </w:r>
    </w:p>
    <w:p w:rsidR="000E2E7E" w:rsidRDefault="000E2E7E" w:rsidP="00563CD1">
      <w:pPr>
        <w:pStyle w:val="ListParagraph"/>
        <w:spacing w:line="240" w:lineRule="auto"/>
      </w:pPr>
    </w:p>
    <w:p w:rsidR="000E2E7E" w:rsidRDefault="000E2E7E" w:rsidP="000E2E7E">
      <w:pPr>
        <w:pStyle w:val="ListParagraph"/>
        <w:spacing w:line="240" w:lineRule="auto"/>
      </w:pPr>
      <w:r>
        <w:t>PART 2 - GENERAL CONDITIONS</w:t>
      </w:r>
    </w:p>
    <w:p w:rsidR="000E2E7E" w:rsidRDefault="000E2E7E" w:rsidP="000E2E7E">
      <w:pPr>
        <w:pStyle w:val="ListParagraph"/>
        <w:spacing w:line="240" w:lineRule="auto"/>
      </w:pPr>
      <w:r>
        <w:t xml:space="preserve">2.1 </w:t>
      </w:r>
      <w:r w:rsidRPr="000E2E7E">
        <w:rPr>
          <w:u w:val="single"/>
        </w:rPr>
        <w:t>Rates and Expenses</w:t>
      </w:r>
    </w:p>
    <w:p w:rsidR="000E2E7E" w:rsidRDefault="000E2E7E" w:rsidP="000E2E7E">
      <w:pPr>
        <w:pStyle w:val="ListParagraph"/>
        <w:spacing w:line="240" w:lineRule="auto"/>
      </w:pPr>
      <w:r>
        <w:t xml:space="preserve">2.1.1 </w:t>
      </w:r>
      <w:r w:rsidRPr="000E2E7E">
        <w:rPr>
          <w:u w:val="single"/>
        </w:rPr>
        <w:t>Rates</w:t>
      </w:r>
      <w:r w:rsidR="00A46E52">
        <w:rPr>
          <w:u w:val="single"/>
        </w:rPr>
        <w:t>.</w:t>
      </w:r>
    </w:p>
    <w:p w:rsidR="000E2E7E" w:rsidRDefault="000E2E7E" w:rsidP="000E2E7E">
      <w:pPr>
        <w:pStyle w:val="ListParagraph"/>
        <w:spacing w:line="240" w:lineRule="auto"/>
      </w:pPr>
      <w:r>
        <w:t>If applicable, the hourly billing rates for each of consultant’s employees with respect to the services performed under this contract shall be set forth in the Fee Schedule, which will be attached to and made a part of this contract.</w:t>
      </w:r>
    </w:p>
    <w:p w:rsidR="000E2E7E" w:rsidRDefault="000E2E7E" w:rsidP="000E2E7E">
      <w:pPr>
        <w:pStyle w:val="ListParagraph"/>
        <w:spacing w:line="240" w:lineRule="auto"/>
      </w:pPr>
    </w:p>
    <w:p w:rsidR="000E2E7E" w:rsidRDefault="000E2E7E" w:rsidP="000E2E7E">
      <w:pPr>
        <w:pStyle w:val="ListParagraph"/>
        <w:spacing w:line="240" w:lineRule="auto"/>
      </w:pPr>
      <w:r>
        <w:t xml:space="preserve">2.1.2 </w:t>
      </w:r>
      <w:r w:rsidRPr="000E2E7E">
        <w:rPr>
          <w:u w:val="single"/>
        </w:rPr>
        <w:t>Expenses</w:t>
      </w:r>
      <w:r w:rsidR="00A46E52">
        <w:rPr>
          <w:u w:val="single"/>
        </w:rPr>
        <w:t>.</w:t>
      </w:r>
    </w:p>
    <w:p w:rsidR="000E2E7E" w:rsidRDefault="000E2E7E" w:rsidP="000E2E7E">
      <w:pPr>
        <w:pStyle w:val="ListParagraph"/>
        <w:spacing w:line="240" w:lineRule="auto"/>
      </w:pPr>
      <w:r>
        <w:t>Consultant shall be entitled to be reimbursed for certain reasonable expenses necessarily incurred in connection with the provision of services under this contract. Such expenses shall be provided at no more than 1.1 times the actual cost incurred, including reproduction, plotting, photography, and delivery services. Telecommunications are included in overhead.</w:t>
      </w:r>
    </w:p>
    <w:p w:rsidR="000E2E7E" w:rsidRDefault="000E2E7E" w:rsidP="000E2E7E">
      <w:pPr>
        <w:pStyle w:val="ListParagraph"/>
        <w:spacing w:line="240" w:lineRule="auto"/>
      </w:pPr>
    </w:p>
    <w:p w:rsidR="000E2E7E" w:rsidRDefault="000E2E7E" w:rsidP="000E2E7E">
      <w:pPr>
        <w:pStyle w:val="ListParagraph"/>
        <w:spacing w:line="240" w:lineRule="auto"/>
      </w:pPr>
      <w:r>
        <w:t xml:space="preserve">2.2 </w:t>
      </w:r>
      <w:r w:rsidRPr="000E2E7E">
        <w:rPr>
          <w:u w:val="single"/>
        </w:rPr>
        <w:t>Personnel and Staffing</w:t>
      </w:r>
      <w:r w:rsidR="00A46E52">
        <w:rPr>
          <w:u w:val="single"/>
        </w:rPr>
        <w:t>.</w:t>
      </w:r>
    </w:p>
    <w:p w:rsidR="000E2E7E" w:rsidRDefault="000E2E7E" w:rsidP="000E2E7E">
      <w:pPr>
        <w:pStyle w:val="ListParagraph"/>
        <w:spacing w:line="240" w:lineRule="auto"/>
      </w:pPr>
      <w:r>
        <w:t>All personnel provided by the consulting firm to perform services under this contract shall be identified in the “Fee Schedule” and/or proposal. The proposal shall include a description of the type of work to be performed by each individual identified. The proposal shall also identify the Project Manager for the services to be provided under this contract.</w:t>
      </w:r>
    </w:p>
    <w:p w:rsidR="000E2E7E" w:rsidRDefault="000E2E7E" w:rsidP="000E2E7E">
      <w:pPr>
        <w:pStyle w:val="ListParagraph"/>
        <w:spacing w:line="240" w:lineRule="auto"/>
      </w:pPr>
    </w:p>
    <w:p w:rsidR="000E2E7E" w:rsidRDefault="000E2E7E" w:rsidP="000E2E7E">
      <w:pPr>
        <w:pStyle w:val="ListParagraph"/>
        <w:spacing w:line="240" w:lineRule="auto"/>
      </w:pPr>
      <w:r>
        <w:t xml:space="preserve">If the consultant’s personnel or </w:t>
      </w:r>
      <w:r w:rsidR="0079096B">
        <w:t>sub consultants</w:t>
      </w:r>
      <w:r>
        <w:t xml:space="preserve"> change for this project, the Owner must review and approve the replacement personnel, in advance. The replacement personnel shall have, at minimum, equivalent qualifications as the original personnel.</w:t>
      </w:r>
    </w:p>
    <w:p w:rsidR="000E2E7E" w:rsidRDefault="000E2E7E" w:rsidP="000E2E7E">
      <w:pPr>
        <w:pStyle w:val="ListParagraph"/>
        <w:spacing w:line="240" w:lineRule="auto"/>
      </w:pPr>
    </w:p>
    <w:p w:rsidR="000E2E7E" w:rsidRDefault="000E2E7E" w:rsidP="000E2E7E">
      <w:pPr>
        <w:pStyle w:val="ListParagraph"/>
        <w:spacing w:line="240" w:lineRule="auto"/>
      </w:pPr>
      <w:r>
        <w:t xml:space="preserve">2.3 </w:t>
      </w:r>
      <w:r w:rsidR="00E255A0" w:rsidRPr="00E255A0">
        <w:rPr>
          <w:u w:val="single"/>
        </w:rPr>
        <w:t>Nondiscrimination</w:t>
      </w:r>
      <w:r>
        <w:t>.</w:t>
      </w:r>
    </w:p>
    <w:p w:rsidR="000E2E7E" w:rsidRDefault="00E255A0" w:rsidP="000E2E7E">
      <w:pPr>
        <w:pStyle w:val="ListParagraph"/>
        <w:spacing w:line="240" w:lineRule="auto"/>
      </w:pPr>
      <w:r>
        <w:t xml:space="preserve">Bidders and contactors must agree not to discriminate against any client, employee or applicant for employment or services because of race, creed, color, national origin, sex, marital status, age or the presence of any sensory, mental or physical handicap with regard to but not limited to, the following: employment upgrading; demotion or transfer; recruitment or recruitment advertising; layoffs or termination; rates of pay or other forms of compensation; selection for training, </w:t>
      </w:r>
      <w:r w:rsidR="00692B7E">
        <w:t xml:space="preserve">rendition of services.  It is further understood that any </w:t>
      </w:r>
      <w:r w:rsidR="001B2C9D">
        <w:t>consultant</w:t>
      </w:r>
      <w:r w:rsidR="00692B7E">
        <w:t xml:space="preserve"> who is in violation of this clause shall be barred forthwith from receiving awards of any contract from the Library unless satisfactory showing is made that discriminatory practices have terminated and that a recurrence of such acts is unlikely.</w:t>
      </w:r>
    </w:p>
    <w:p w:rsidR="00692B7E" w:rsidRDefault="00692B7E" w:rsidP="000E2E7E">
      <w:pPr>
        <w:pStyle w:val="ListParagraph"/>
        <w:spacing w:line="240" w:lineRule="auto"/>
      </w:pPr>
    </w:p>
    <w:p w:rsidR="000E2E7E" w:rsidRPr="00692B7E" w:rsidRDefault="000E2E7E" w:rsidP="000E2E7E">
      <w:pPr>
        <w:pStyle w:val="ListParagraph"/>
        <w:spacing w:line="240" w:lineRule="auto"/>
        <w:rPr>
          <w:u w:val="single"/>
        </w:rPr>
      </w:pPr>
      <w:r>
        <w:t>2.</w:t>
      </w:r>
      <w:r w:rsidR="00692B7E">
        <w:t>4</w:t>
      </w:r>
      <w:r>
        <w:t xml:space="preserve"> </w:t>
      </w:r>
      <w:r w:rsidRPr="00692B7E">
        <w:rPr>
          <w:u w:val="single"/>
        </w:rPr>
        <w:t>Non-Discrimination and Equal Employment</w:t>
      </w:r>
      <w:r w:rsidR="00A46E52">
        <w:rPr>
          <w:u w:val="single"/>
        </w:rPr>
        <w:t>.</w:t>
      </w:r>
    </w:p>
    <w:p w:rsidR="000E2E7E" w:rsidRDefault="000E2E7E" w:rsidP="000E2E7E">
      <w:pPr>
        <w:pStyle w:val="ListParagraph"/>
        <w:spacing w:line="240" w:lineRule="auto"/>
      </w:pPr>
      <w:r>
        <w:t xml:space="preserve">The Consultant agrees not to willfully refuse to employ, to discharge, or to discriminate against any person otherwise qualified because of race, color, religion, sex, sexual orientation, age, disability, national origin or ancestry, lawful source of income, marital status, creed, gender identity or expression, past or present membership in the military service, familial status, or based upon affiliation with, or perceived affiliation with any of these protected categories; not to discriminate for the same reasons in regard to tenure, terms, or conditions of employment; not to deny promotion or increase in compensation solely for these reasons; not to adopt or </w:t>
      </w:r>
      <w:r>
        <w:lastRenderedPageBreak/>
        <w:t>enforce any rule or employment policy which discriminates between employees on account of race, color, religion, sex, sexual orientation, age, disability, national origin or ancestry, lawful source of income, marital status, creed, gender identity or expression, past or present membership in the military service, familial status, or based upon affiliation with or perceived affiliation with any of these protected categories; not to seek such information as to any employee as a condition of employment; not to penalize any employee or discriminate in the selection of personnel for training, solely on the basis of race, color, religion, sex, sexual orientation, age, disability, national origin or ancestry, lawful source of income, marital status, creed, gender identity or expression, past or present membership in the military service, familial status, or based upon affiliation with, or perceived affiliation with any of these protected categories.</w:t>
      </w:r>
    </w:p>
    <w:p w:rsidR="00692B7E" w:rsidRDefault="00692B7E" w:rsidP="000E2E7E">
      <w:pPr>
        <w:pStyle w:val="ListParagraph"/>
        <w:spacing w:line="240" w:lineRule="auto"/>
      </w:pPr>
    </w:p>
    <w:p w:rsidR="000E2E7E" w:rsidRDefault="000E2E7E" w:rsidP="000E2E7E">
      <w:pPr>
        <w:pStyle w:val="ListParagraph"/>
        <w:spacing w:line="240" w:lineRule="auto"/>
      </w:pPr>
      <w:r>
        <w:t>The Consultant shall include or cause to be included in each subcontract covering any of the services to be performed under this Contract a provision similar to the above paragraph, together with a clause requiring such insertion in further subcontracts that may in turn be made.</w:t>
      </w:r>
    </w:p>
    <w:p w:rsidR="000E2E7E" w:rsidRDefault="000E2E7E" w:rsidP="000E2E7E">
      <w:pPr>
        <w:pStyle w:val="ListParagraph"/>
        <w:spacing w:line="240" w:lineRule="auto"/>
      </w:pPr>
      <w:r>
        <w:t xml:space="preserve">The Consultant agrees that they will comply with all applicable requirements of the Americans with Disability Act of 1990, 42 U.S.C. 12101, </w:t>
      </w:r>
      <w:r w:rsidR="0079096B">
        <w:t>and et</w:t>
      </w:r>
      <w:r>
        <w:t xml:space="preserve"> seq.</w:t>
      </w:r>
    </w:p>
    <w:p w:rsidR="00692B7E" w:rsidRDefault="00692B7E" w:rsidP="000E2E7E">
      <w:pPr>
        <w:pStyle w:val="ListParagraph"/>
        <w:spacing w:line="240" w:lineRule="auto"/>
      </w:pPr>
    </w:p>
    <w:p w:rsidR="000E2E7E" w:rsidRPr="00692B7E" w:rsidRDefault="000E2E7E" w:rsidP="000E2E7E">
      <w:pPr>
        <w:pStyle w:val="ListParagraph"/>
        <w:spacing w:line="240" w:lineRule="auto"/>
        <w:rPr>
          <w:u w:val="single"/>
        </w:rPr>
      </w:pPr>
      <w:r>
        <w:t>2.</w:t>
      </w:r>
      <w:r w:rsidR="00692B7E">
        <w:t>5</w:t>
      </w:r>
      <w:r>
        <w:t xml:space="preserve"> </w:t>
      </w:r>
      <w:r w:rsidRPr="00692B7E">
        <w:rPr>
          <w:u w:val="single"/>
        </w:rPr>
        <w:t>Insurance Requirements</w:t>
      </w:r>
      <w:r w:rsidR="00A46E52">
        <w:rPr>
          <w:u w:val="single"/>
        </w:rPr>
        <w:t>.</w:t>
      </w:r>
    </w:p>
    <w:p w:rsidR="000E2E7E" w:rsidRDefault="000E2E7E" w:rsidP="000E2E7E">
      <w:pPr>
        <w:pStyle w:val="ListParagraph"/>
        <w:spacing w:line="240" w:lineRule="auto"/>
      </w:pPr>
      <w:r>
        <w:t xml:space="preserve">The Consultant shall be solely responsible to meet the Consultant’s insurance needs as required by the </w:t>
      </w:r>
      <w:r w:rsidR="00692B7E">
        <w:t>Library</w:t>
      </w:r>
      <w:r>
        <w:t xml:space="preserve">, including public and professional liability and property damage, during the term of this Contract and any extension thereof. </w:t>
      </w:r>
      <w:r w:rsidR="00692B7E">
        <w:t xml:space="preserve"> </w:t>
      </w:r>
      <w:r>
        <w:t xml:space="preserve">A Certificate of Insurance shall be provided to the </w:t>
      </w:r>
      <w:r w:rsidR="00692B7E">
        <w:t>Library</w:t>
      </w:r>
      <w:r>
        <w:t xml:space="preserve"> as evidence thereof naming the </w:t>
      </w:r>
      <w:r w:rsidR="00692B7E">
        <w:t>Library</w:t>
      </w:r>
      <w:r>
        <w:t xml:space="preserve"> and Board as additional insured for public liability and property damage, and providing for a thirty (30) day notice to the Board prior to termination or cancellation of the policy. The </w:t>
      </w:r>
      <w:r w:rsidR="00692B7E">
        <w:t>Library</w:t>
      </w:r>
      <w:r>
        <w:t xml:space="preserve"> reserves the right to require review and approval of the actual policy of insurance before it executes this Contract. The minimum limits of insurance required by the </w:t>
      </w:r>
      <w:r w:rsidR="00692B7E">
        <w:t>Library</w:t>
      </w:r>
      <w:r>
        <w:t xml:space="preserve"> under this Contract are set forth in </w:t>
      </w:r>
      <w:r w:rsidR="001B2C9D">
        <w:t>Proposal Content</w:t>
      </w:r>
      <w:r>
        <w:t xml:space="preserve"> Requirements.</w:t>
      </w:r>
    </w:p>
    <w:p w:rsidR="001B2C9D" w:rsidRDefault="001B2C9D" w:rsidP="000E2E7E">
      <w:pPr>
        <w:pStyle w:val="ListParagraph"/>
        <w:spacing w:line="240" w:lineRule="auto"/>
      </w:pPr>
    </w:p>
    <w:p w:rsidR="001B2C9D" w:rsidRDefault="001B2C9D" w:rsidP="001B2C9D">
      <w:pPr>
        <w:pStyle w:val="ListParagraph"/>
        <w:spacing w:line="240" w:lineRule="auto"/>
      </w:pPr>
      <w:r>
        <w:t xml:space="preserve">The Consultant shall comply with the provisions of Title 51 RCW, Industrial Insurance.  If the Consultant fails to provide industrial insurance coverage or fails to pay premiums or penalties on behalf of its employees as may be required by law, the Library may collect from the Consultant the full amount payable to the Industrial Insurance accident fund.  The Library may deduct the amount owed by the Consultant to the accident fund from the amount payable to the Consultant by the Library under this contract, and transmit the deducted amount to the Department of Labor and Industries, (L&amp;I) Division of Insurance Services.  This provision does not waive any of L&amp;I’s rights to collect from the Consultant. </w:t>
      </w:r>
    </w:p>
    <w:p w:rsidR="00692B7E" w:rsidRDefault="00692B7E" w:rsidP="000E2E7E">
      <w:pPr>
        <w:pStyle w:val="ListParagraph"/>
        <w:spacing w:line="240" w:lineRule="auto"/>
      </w:pPr>
    </w:p>
    <w:p w:rsidR="000E2E7E" w:rsidRPr="00692B7E" w:rsidRDefault="000E2E7E" w:rsidP="000E2E7E">
      <w:pPr>
        <w:pStyle w:val="ListParagraph"/>
        <w:spacing w:line="240" w:lineRule="auto"/>
        <w:rPr>
          <w:u w:val="single"/>
        </w:rPr>
      </w:pPr>
      <w:r>
        <w:t>2.</w:t>
      </w:r>
      <w:r w:rsidR="00692B7E">
        <w:t>6</w:t>
      </w:r>
      <w:r>
        <w:t xml:space="preserve"> </w:t>
      </w:r>
      <w:r w:rsidRPr="00692B7E">
        <w:rPr>
          <w:u w:val="single"/>
        </w:rPr>
        <w:t>Permits, Licenses and Regulations</w:t>
      </w:r>
      <w:r w:rsidR="00A46E52">
        <w:rPr>
          <w:u w:val="single"/>
        </w:rPr>
        <w:t>.</w:t>
      </w:r>
    </w:p>
    <w:p w:rsidR="000E2E7E" w:rsidRDefault="000E2E7E" w:rsidP="000E2E7E">
      <w:pPr>
        <w:pStyle w:val="ListParagraph"/>
        <w:spacing w:line="240" w:lineRule="auto"/>
      </w:pPr>
      <w:r>
        <w:t>The Consultant shall procure any and all necessary permits and licenses required to perform the work specified, pay all charges and fees, and furnish proof of such licensing authorization and permits prior to commencement of work.</w:t>
      </w:r>
    </w:p>
    <w:p w:rsidR="00692B7E" w:rsidRDefault="00692B7E" w:rsidP="000E2E7E">
      <w:pPr>
        <w:pStyle w:val="ListParagraph"/>
        <w:spacing w:line="240" w:lineRule="auto"/>
      </w:pPr>
    </w:p>
    <w:p w:rsidR="000E2E7E" w:rsidRPr="00692B7E" w:rsidRDefault="000E2E7E" w:rsidP="000E2E7E">
      <w:pPr>
        <w:pStyle w:val="ListParagraph"/>
        <w:spacing w:line="240" w:lineRule="auto"/>
        <w:rPr>
          <w:u w:val="single"/>
        </w:rPr>
      </w:pPr>
      <w:r>
        <w:t>2.</w:t>
      </w:r>
      <w:r w:rsidR="00A46E52">
        <w:t>7</w:t>
      </w:r>
      <w:r>
        <w:t xml:space="preserve"> </w:t>
      </w:r>
      <w:r w:rsidRPr="00692B7E">
        <w:rPr>
          <w:u w:val="single"/>
        </w:rPr>
        <w:t>Taxes, Social Security, and Government Reporting</w:t>
      </w:r>
      <w:r w:rsidR="00A46E52">
        <w:rPr>
          <w:u w:val="single"/>
        </w:rPr>
        <w:t>.</w:t>
      </w:r>
    </w:p>
    <w:p w:rsidR="000E2E7E" w:rsidRDefault="000E2E7E" w:rsidP="000E2E7E">
      <w:pPr>
        <w:pStyle w:val="ListParagraph"/>
        <w:spacing w:line="240" w:lineRule="auto"/>
      </w:pPr>
      <w:r>
        <w:t>Personal income tax payments, social security contributions, and all other governmental reporting and contributions required as a consequence of the Consultant receiving payment under this Contract shall be the sole responsibility of the Consultant.</w:t>
      </w:r>
    </w:p>
    <w:p w:rsidR="00A46E52" w:rsidRDefault="00A46E52" w:rsidP="000E2E7E">
      <w:pPr>
        <w:pStyle w:val="ListParagraph"/>
        <w:spacing w:line="240" w:lineRule="auto"/>
      </w:pPr>
    </w:p>
    <w:p w:rsidR="000E2E7E" w:rsidRDefault="000E2E7E" w:rsidP="000E2E7E">
      <w:pPr>
        <w:pStyle w:val="ListParagraph"/>
        <w:spacing w:line="240" w:lineRule="auto"/>
      </w:pPr>
      <w:r>
        <w:lastRenderedPageBreak/>
        <w:t>2.</w:t>
      </w:r>
      <w:r w:rsidR="00A46E52">
        <w:t>8</w:t>
      </w:r>
      <w:r>
        <w:t xml:space="preserve"> </w:t>
      </w:r>
      <w:r w:rsidRPr="00A46E52">
        <w:rPr>
          <w:u w:val="single"/>
        </w:rPr>
        <w:t>Revision of Plans</w:t>
      </w:r>
      <w:r w:rsidR="00A46E52">
        <w:rPr>
          <w:u w:val="single"/>
        </w:rPr>
        <w:t>.</w:t>
      </w:r>
    </w:p>
    <w:p w:rsidR="000E2E7E" w:rsidRDefault="000E2E7E" w:rsidP="000E2E7E">
      <w:pPr>
        <w:pStyle w:val="ListParagraph"/>
        <w:spacing w:line="240" w:lineRule="auto"/>
      </w:pPr>
      <w:r>
        <w:t>The Library Director may deem it advisable or necessary from time to time to change the scope of work. Such changes, including any increase or decrease in the expense of the work, shall be incorporated in written amendments to the Contract. The method of determining the basis of payment or credit arising from such changes shall be by the hourly billing rate named in the Proposal or by a Lump Sum Price submitted by the Consultant and accepted by the Library Director. Contract can only be modified by written amendment issued by the Library Director and signed by both parties. The Consultant shall submit change order requests in a timely manner.</w:t>
      </w:r>
    </w:p>
    <w:p w:rsidR="00A46E52" w:rsidRDefault="00A46E52" w:rsidP="000E2E7E">
      <w:pPr>
        <w:pStyle w:val="ListParagraph"/>
        <w:spacing w:line="240" w:lineRule="auto"/>
      </w:pPr>
    </w:p>
    <w:p w:rsidR="000E2E7E" w:rsidRDefault="000E2E7E" w:rsidP="000E2E7E">
      <w:pPr>
        <w:pStyle w:val="ListParagraph"/>
        <w:spacing w:line="240" w:lineRule="auto"/>
      </w:pPr>
      <w:r>
        <w:t>2.</w:t>
      </w:r>
      <w:r w:rsidR="00A46E52">
        <w:t>9</w:t>
      </w:r>
      <w:r>
        <w:t xml:space="preserve"> </w:t>
      </w:r>
      <w:r w:rsidRPr="00A46E52">
        <w:rPr>
          <w:u w:val="single"/>
        </w:rPr>
        <w:t>Decisions of the Library Director.</w:t>
      </w:r>
    </w:p>
    <w:p w:rsidR="000E2E7E" w:rsidRDefault="000E2E7E" w:rsidP="000E2E7E">
      <w:pPr>
        <w:pStyle w:val="ListParagraph"/>
        <w:spacing w:line="240" w:lineRule="auto"/>
      </w:pPr>
      <w:r>
        <w:t>All work to be performed must be in accordance with the contract documents and subject to the supervision, approval and acceptance of the Library Director. The Library Director shall decide all questions which shall arise as to the quality and acceptability of materials furnished, work performed, manner of performance, extensions of time, rate of progress of the work, interpretation of the plans and specifications, acceptable fulfillment of the contract, compensation, disputes, and mutual rights between Consultants under the Specifications. All questions as to the meaning of the contract documents and all questions as to the interpretation of any orders or directives which may have been issued in connection with the work shall be decided by the Library Director whose decision shall be considered final and conclusive between the parties hereto and binding upon them.</w:t>
      </w:r>
    </w:p>
    <w:p w:rsidR="00A46E52" w:rsidRDefault="00A46E52" w:rsidP="000E2E7E">
      <w:pPr>
        <w:pStyle w:val="ListParagraph"/>
        <w:spacing w:line="240" w:lineRule="auto"/>
      </w:pPr>
    </w:p>
    <w:p w:rsidR="000E2E7E" w:rsidRDefault="000E2E7E" w:rsidP="000E2E7E">
      <w:pPr>
        <w:pStyle w:val="ListParagraph"/>
        <w:spacing w:line="240" w:lineRule="auto"/>
      </w:pPr>
      <w:r>
        <w:t xml:space="preserve">2.11 </w:t>
      </w:r>
      <w:r w:rsidRPr="00A46E52">
        <w:rPr>
          <w:u w:val="single"/>
        </w:rPr>
        <w:t>Conflict of Interest</w:t>
      </w:r>
      <w:r w:rsidR="00A46E52">
        <w:rPr>
          <w:u w:val="single"/>
        </w:rPr>
        <w:t>.</w:t>
      </w:r>
    </w:p>
    <w:p w:rsidR="000E2E7E" w:rsidRDefault="000E2E7E" w:rsidP="000E2E7E">
      <w:pPr>
        <w:pStyle w:val="ListParagraph"/>
        <w:spacing w:line="240" w:lineRule="auto"/>
      </w:pPr>
      <w:r>
        <w:t xml:space="preserve">The Consultant covenants that no officer, employee or agent of the </w:t>
      </w:r>
      <w:r w:rsidR="00A46E52">
        <w:t>Library</w:t>
      </w:r>
      <w:r>
        <w:t xml:space="preserve"> who exercises any functions or responsibilities in connection with the carrying out of any services or requirements to which this Contract pertains, shall have any personal interest, direct or indirect, in this Contract. The Consultant further covenants that no member of the governing body of the locality and no other public official of such locality who exercises any functions or responsibilities in the review or approval of the carrying out of this Contract shall have any personal interest, direct or indirect, in this Contract.</w:t>
      </w:r>
    </w:p>
    <w:p w:rsidR="00A46E52" w:rsidRDefault="00A46E52" w:rsidP="000E2E7E">
      <w:pPr>
        <w:pStyle w:val="ListParagraph"/>
        <w:spacing w:line="240" w:lineRule="auto"/>
      </w:pPr>
    </w:p>
    <w:p w:rsidR="000E2E7E" w:rsidRDefault="000E2E7E" w:rsidP="000E2E7E">
      <w:pPr>
        <w:pStyle w:val="ListParagraph"/>
        <w:spacing w:line="240" w:lineRule="auto"/>
      </w:pPr>
      <w:r>
        <w:t>The Consultant covenants that s/he has no interest and shall not acquire any interest, direct or indirect, which would conflict in any manner or degree with the performance of her/his services hereunder and that no person having any conflicting interest shall be employed.</w:t>
      </w:r>
    </w:p>
    <w:p w:rsidR="00A46E52" w:rsidRDefault="00A46E52" w:rsidP="000E2E7E">
      <w:pPr>
        <w:pStyle w:val="ListParagraph"/>
        <w:spacing w:line="240" w:lineRule="auto"/>
      </w:pPr>
    </w:p>
    <w:p w:rsidR="00A46E52" w:rsidRDefault="00A46E52" w:rsidP="00A46E52">
      <w:pPr>
        <w:pStyle w:val="ListParagraph"/>
        <w:spacing w:line="240" w:lineRule="auto"/>
      </w:pPr>
      <w:r>
        <w:t>PART 3 - LEGAL RELATIONS</w:t>
      </w:r>
    </w:p>
    <w:p w:rsidR="00A46E52" w:rsidRDefault="00A46E52" w:rsidP="00A46E52">
      <w:pPr>
        <w:pStyle w:val="ListParagraph"/>
        <w:spacing w:line="240" w:lineRule="auto"/>
      </w:pPr>
      <w:r>
        <w:t xml:space="preserve">3.1 </w:t>
      </w:r>
      <w:r w:rsidRPr="00A46E52">
        <w:rPr>
          <w:u w:val="single"/>
        </w:rPr>
        <w:t>Laws and Regulations.</w:t>
      </w:r>
    </w:p>
    <w:p w:rsidR="00A46E52" w:rsidRDefault="00A46E52" w:rsidP="00A46E52">
      <w:pPr>
        <w:pStyle w:val="ListParagraph"/>
        <w:spacing w:line="240" w:lineRule="auto"/>
      </w:pPr>
      <w:r>
        <w:t>The Consultant agrees to abide by all federal, state and local laws, regulations, and ordinances, and all provisions of this Contract.</w:t>
      </w:r>
    </w:p>
    <w:p w:rsidR="00A46E52" w:rsidRDefault="00A46E52" w:rsidP="00A46E52">
      <w:pPr>
        <w:pStyle w:val="ListParagraph"/>
        <w:spacing w:line="240" w:lineRule="auto"/>
      </w:pPr>
    </w:p>
    <w:p w:rsidR="00A46E52" w:rsidRDefault="00A46E52" w:rsidP="00A46E52">
      <w:pPr>
        <w:pStyle w:val="ListParagraph"/>
        <w:spacing w:line="240" w:lineRule="auto"/>
      </w:pPr>
      <w:r>
        <w:t xml:space="preserve">3.2 </w:t>
      </w:r>
      <w:r w:rsidRPr="00A46E52">
        <w:rPr>
          <w:u w:val="single"/>
        </w:rPr>
        <w:t>Jurisdiction and Venue</w:t>
      </w:r>
      <w:r>
        <w:rPr>
          <w:u w:val="single"/>
        </w:rPr>
        <w:t>.</w:t>
      </w:r>
    </w:p>
    <w:p w:rsidR="00A46E52" w:rsidRDefault="00A46E52" w:rsidP="00A46E52">
      <w:pPr>
        <w:pStyle w:val="ListParagraph"/>
        <w:spacing w:line="240" w:lineRule="auto"/>
      </w:pPr>
      <w:r>
        <w:t>This Contract shall be governed by and construed in accordance with the laws of the State of Washington. Any litigation relating to the formation, interpretation or alleged breach of this Contract must be brought in the state and federal courts having jurisdiction in Thurston County, Washington, and the Consultant consents to the jurisdiction of such courts.</w:t>
      </w:r>
    </w:p>
    <w:p w:rsidR="00A46E52" w:rsidRDefault="00A46E52" w:rsidP="00A46E52">
      <w:pPr>
        <w:pStyle w:val="ListParagraph"/>
        <w:spacing w:line="240" w:lineRule="auto"/>
      </w:pPr>
    </w:p>
    <w:p w:rsidR="00A46E52" w:rsidRPr="00A46E52" w:rsidRDefault="00A46E52" w:rsidP="00A46E52">
      <w:pPr>
        <w:pStyle w:val="ListParagraph"/>
        <w:spacing w:line="240" w:lineRule="auto"/>
        <w:rPr>
          <w:u w:val="single"/>
        </w:rPr>
      </w:pPr>
      <w:r>
        <w:t xml:space="preserve">3.3 </w:t>
      </w:r>
      <w:r w:rsidRPr="00A46E52">
        <w:rPr>
          <w:u w:val="single"/>
        </w:rPr>
        <w:t>Assignment and Subletting.</w:t>
      </w:r>
    </w:p>
    <w:p w:rsidR="00A46E52" w:rsidRDefault="00A46E52" w:rsidP="00A46E52">
      <w:pPr>
        <w:pStyle w:val="ListParagraph"/>
        <w:spacing w:line="240" w:lineRule="auto"/>
      </w:pPr>
      <w:r>
        <w:lastRenderedPageBreak/>
        <w:t>The Consultant shall not subsequently assign this contract or any interest therein, nor subcontract the work or any part thereof, without written consent of the Library Director having first been obtained. Provided however that claims for money due or to become due the Consultant from the Library, under this Contract, may be assigned to a bank, trust company or other financial institution without such approval. Notices of any such assignment or transfer shall be furnished promptly to the Library Director.</w:t>
      </w:r>
    </w:p>
    <w:p w:rsidR="00A46E52" w:rsidRDefault="00A46E52" w:rsidP="00A46E52">
      <w:pPr>
        <w:pStyle w:val="ListParagraph"/>
        <w:spacing w:line="240" w:lineRule="auto"/>
      </w:pPr>
    </w:p>
    <w:p w:rsidR="00A46E52" w:rsidRDefault="00A46E52" w:rsidP="00A46E52">
      <w:pPr>
        <w:pStyle w:val="ListParagraph"/>
        <w:spacing w:line="240" w:lineRule="auto"/>
      </w:pPr>
      <w:r>
        <w:t xml:space="preserve">3.4 </w:t>
      </w:r>
      <w:r w:rsidRPr="00A46E52">
        <w:rPr>
          <w:u w:val="single"/>
        </w:rPr>
        <w:t>Patents and Trade Secrets.</w:t>
      </w:r>
    </w:p>
    <w:p w:rsidR="00A46E52" w:rsidRDefault="00A46E52" w:rsidP="00A46E52">
      <w:pPr>
        <w:pStyle w:val="ListParagraph"/>
        <w:spacing w:line="240" w:lineRule="auto"/>
      </w:pPr>
      <w:r>
        <w:t xml:space="preserve">The Consultant shall hold and save the Board and </w:t>
      </w:r>
      <w:r w:rsidR="00C81AB3">
        <w:t>Library</w:t>
      </w:r>
      <w:r>
        <w:t xml:space="preserve"> and its officers, agents, and employees harmless from liability of any nature or kind, including cost and expenses for or on account of any violation or infringement on any patent, copyright, trademark, trade secret or other proprietary right of any third party in the performance of the contract, including its use by the </w:t>
      </w:r>
      <w:r w:rsidR="00C81AB3">
        <w:t>Library</w:t>
      </w:r>
      <w:r>
        <w:t>, unless otherwise specifically stipulated in the contract documents.</w:t>
      </w:r>
    </w:p>
    <w:p w:rsidR="00C81AB3" w:rsidRDefault="00C81AB3" w:rsidP="00A46E52">
      <w:pPr>
        <w:pStyle w:val="ListParagraph"/>
        <w:spacing w:line="240" w:lineRule="auto"/>
      </w:pPr>
    </w:p>
    <w:p w:rsidR="00A46E52" w:rsidRDefault="00A46E52" w:rsidP="00A46E52">
      <w:pPr>
        <w:pStyle w:val="ListParagraph"/>
        <w:spacing w:line="240" w:lineRule="auto"/>
      </w:pPr>
      <w:r>
        <w:t xml:space="preserve">3.5 </w:t>
      </w:r>
      <w:r w:rsidRPr="00C81AB3">
        <w:rPr>
          <w:u w:val="single"/>
        </w:rPr>
        <w:t>Indemnification and Defense of Suits</w:t>
      </w:r>
      <w:r w:rsidR="00C81AB3">
        <w:rPr>
          <w:u w:val="single"/>
        </w:rPr>
        <w:t>.</w:t>
      </w:r>
    </w:p>
    <w:p w:rsidR="00A46E52" w:rsidRDefault="00A46E52" w:rsidP="00A46E52">
      <w:pPr>
        <w:pStyle w:val="ListParagraph"/>
        <w:spacing w:line="240" w:lineRule="auto"/>
      </w:pPr>
      <w:r>
        <w:t xml:space="preserve">Notwithstanding any references to the contrary in the contract documents, the Consultant assumes full liability for all of its acts in the performance of this contract. In case any action in court or proceeding before an administrative agency is brought against the Board, the </w:t>
      </w:r>
      <w:r w:rsidR="00C81AB3">
        <w:t>Library</w:t>
      </w:r>
      <w:r>
        <w:t xml:space="preserve"> or any of its officers, agents, or employees for the failure or neglect of the Consultant in whole or in part to perform any of the covenants, acts, matters, or things by this Contract undertaken, or for injury or damage caused by the alleged carelessness or negligence of the Consultant, its officers, agents or employees, the Consultant shall defend, indemnify and keep harmless the Board, the </w:t>
      </w:r>
      <w:r w:rsidR="00C81AB3">
        <w:t>Library</w:t>
      </w:r>
      <w:r>
        <w:t xml:space="preserve"> and its officers, agents and employees from all losses, damages, costs, expenses, judgments, or decrees arising out of such action. The </w:t>
      </w:r>
      <w:r w:rsidR="00C81AB3">
        <w:t>Library</w:t>
      </w:r>
      <w:r>
        <w:t xml:space="preserve"> shall tender the defense of any claim or action at law or in equity to the Consultant or Consultant’s insurer, and upon such tender it shall be the duty of the Consultant and Consultant’s insurer to defend such claim or action without cost or expense to the </w:t>
      </w:r>
      <w:r w:rsidR="00C81AB3">
        <w:t>Library</w:t>
      </w:r>
      <w:r>
        <w:t xml:space="preserve"> or its officers, agents, or employees. Nothing in this article shall be construed to impose liability on the Consultant for the negligence of the </w:t>
      </w:r>
      <w:r w:rsidR="00C81AB3">
        <w:t>Library</w:t>
      </w:r>
      <w:r>
        <w:t>, or of its officers, agents, or employees in the performance of this Contract.</w:t>
      </w:r>
    </w:p>
    <w:p w:rsidR="00C81AB3" w:rsidRDefault="00C81AB3" w:rsidP="00A46E52">
      <w:pPr>
        <w:pStyle w:val="ListParagraph"/>
        <w:spacing w:line="240" w:lineRule="auto"/>
      </w:pPr>
    </w:p>
    <w:p w:rsidR="00A46E52" w:rsidRDefault="00A46E52" w:rsidP="00A46E52">
      <w:pPr>
        <w:pStyle w:val="ListParagraph"/>
        <w:spacing w:line="240" w:lineRule="auto"/>
      </w:pPr>
      <w:r>
        <w:t xml:space="preserve">3.6 </w:t>
      </w:r>
      <w:r w:rsidRPr="00C81AB3">
        <w:rPr>
          <w:u w:val="single"/>
        </w:rPr>
        <w:t>Termination of Contract for Cause</w:t>
      </w:r>
      <w:r w:rsidR="00C81AB3">
        <w:rPr>
          <w:u w:val="single"/>
        </w:rPr>
        <w:t>.</w:t>
      </w:r>
    </w:p>
    <w:p w:rsidR="00A46E52" w:rsidRDefault="00A46E52" w:rsidP="00A46E52">
      <w:pPr>
        <w:pStyle w:val="ListParagraph"/>
        <w:spacing w:line="240" w:lineRule="auto"/>
      </w:pPr>
      <w:r>
        <w:t>If, through any cause, the Consultant shall fail to fulfill in timely and proper manner its obligations under this Contract, or if the Consultant shall violate any of the covenants, agreements, or stipulations of this Contract, the Library Director shall have the right to terminate this Contract by giving written notice to the Consultant of such termination, specifying the effective date thereof, at least ten (10) days before the effective date of such termination. In such event, all finished or unfinished documents, data, studies, graphics, logos, marketing pieces, reports or other work accomplished by Consultant under this Contract for which compensation has been made or may be agreed to be made shall, at the option of the Library Director become its property.</w:t>
      </w:r>
    </w:p>
    <w:p w:rsidR="00C81AB3" w:rsidRDefault="00C81AB3" w:rsidP="00A46E52">
      <w:pPr>
        <w:pStyle w:val="ListParagraph"/>
        <w:spacing w:line="240" w:lineRule="auto"/>
      </w:pPr>
    </w:p>
    <w:p w:rsidR="00A46E52" w:rsidRDefault="00A46E52" w:rsidP="00A46E52">
      <w:pPr>
        <w:pStyle w:val="ListParagraph"/>
        <w:spacing w:line="240" w:lineRule="auto"/>
      </w:pPr>
      <w:r>
        <w:t xml:space="preserve">Notwithstanding the above, the Consultant shall not be relieved of liability to the </w:t>
      </w:r>
      <w:r w:rsidR="00C81AB3">
        <w:t>Library</w:t>
      </w:r>
      <w:r>
        <w:t xml:space="preserve"> for damages sustained by the </w:t>
      </w:r>
      <w:r w:rsidR="00C81AB3">
        <w:t>Library</w:t>
      </w:r>
      <w:r>
        <w:t xml:space="preserve"> by virtue of any breach of the Contract by the Consultant, and the </w:t>
      </w:r>
      <w:r w:rsidR="00C81AB3">
        <w:t>Library</w:t>
      </w:r>
      <w:r>
        <w:t xml:space="preserve"> may withhold any payments to the Consultant for the purpose of set-off until such time as the exact amount of damages due to the </w:t>
      </w:r>
      <w:r w:rsidR="00C81AB3">
        <w:t>Library</w:t>
      </w:r>
      <w:r>
        <w:t xml:space="preserve"> from the Consultant is determined.</w:t>
      </w:r>
    </w:p>
    <w:p w:rsidR="00C81AB3" w:rsidRDefault="00C81AB3" w:rsidP="00A46E52">
      <w:pPr>
        <w:pStyle w:val="ListParagraph"/>
        <w:spacing w:line="240" w:lineRule="auto"/>
      </w:pPr>
    </w:p>
    <w:p w:rsidR="00C81AB3" w:rsidRDefault="00C81AB3" w:rsidP="00C81AB3">
      <w:pPr>
        <w:pStyle w:val="ListParagraph"/>
        <w:spacing w:line="240" w:lineRule="auto"/>
      </w:pPr>
      <w:r>
        <w:t xml:space="preserve">3.7 </w:t>
      </w:r>
      <w:r w:rsidRPr="00C81AB3">
        <w:rPr>
          <w:u w:val="single"/>
        </w:rPr>
        <w:t>Termination for Convenience</w:t>
      </w:r>
    </w:p>
    <w:p w:rsidR="00C81AB3" w:rsidRDefault="00C81AB3" w:rsidP="00C81AB3">
      <w:pPr>
        <w:pStyle w:val="ListParagraph"/>
        <w:spacing w:line="240" w:lineRule="auto"/>
      </w:pPr>
      <w:r>
        <w:lastRenderedPageBreak/>
        <w:t>The Library may terminate this Contract at any time for any reason by giving at least ten (10) days notice in writing to the Consultant. If the Contract is terminated by the Board as provided herein, the Consultant will be paid an amount which bears the same ratio to the total compensation as the work actually and satisfactorily performed bears to the total work of the Consultant covered by this Contract, less payments of compensation previously made. The value of the services rendered and delivered by the Consultant will be determined by the Library Director.</w:t>
      </w:r>
    </w:p>
    <w:p w:rsidR="00C81AB3" w:rsidRDefault="00C81AB3" w:rsidP="00C81AB3">
      <w:pPr>
        <w:pStyle w:val="ListParagraph"/>
        <w:spacing w:line="240" w:lineRule="auto"/>
      </w:pPr>
    </w:p>
    <w:p w:rsidR="00C81AB3" w:rsidRDefault="00C81AB3" w:rsidP="00C81AB3">
      <w:pPr>
        <w:pStyle w:val="ListParagraph"/>
        <w:spacing w:line="240" w:lineRule="auto"/>
      </w:pPr>
      <w:r>
        <w:t xml:space="preserve">3.8 </w:t>
      </w:r>
      <w:r w:rsidRPr="00C81AB3">
        <w:rPr>
          <w:u w:val="single"/>
        </w:rPr>
        <w:t>Ownership of Documents</w:t>
      </w:r>
      <w:r>
        <w:rPr>
          <w:u w:val="single"/>
        </w:rPr>
        <w:t>.</w:t>
      </w:r>
    </w:p>
    <w:p w:rsidR="00C81AB3" w:rsidRDefault="00C81AB3" w:rsidP="00C81AB3">
      <w:pPr>
        <w:pStyle w:val="ListParagraph"/>
        <w:spacing w:line="240" w:lineRule="auto"/>
      </w:pPr>
      <w:r>
        <w:t>The Consultant agrees that the Board shall own all graphics, plans, manuals, reports, and other documents prepared hereunder for the Board by Consultant, including all intellectual property rights herein, and that all elements of work prepared by the Consultant for the Board pursuant to this Contract shall be works for hire. To the extent such works are not deemed works for hire; Consultant hereby assigns and transfers to the Board all of its intellectual property rights, including copyright, in and to such works.</w:t>
      </w:r>
    </w:p>
    <w:p w:rsidR="00C81AB3" w:rsidRDefault="00C81AB3" w:rsidP="00C81AB3">
      <w:pPr>
        <w:pStyle w:val="ListParagraph"/>
        <w:spacing w:line="240" w:lineRule="auto"/>
      </w:pPr>
      <w:r>
        <w:t>The Consultant reserves the right to use materials for project records, promotion, and marketing purposes. Pre-existing work of the Consultant shall remain the property of the Consultant. This includes processes, source code, and proprietary information. The Consultant shall maintain the copyright and shall be able to reuse pre-existing work in future work.</w:t>
      </w:r>
    </w:p>
    <w:p w:rsidR="00C81AB3" w:rsidRDefault="00C81AB3" w:rsidP="00C81AB3">
      <w:pPr>
        <w:pStyle w:val="ListParagraph"/>
        <w:spacing w:line="240" w:lineRule="auto"/>
      </w:pPr>
    </w:p>
    <w:p w:rsidR="00C81AB3" w:rsidRDefault="00C81AB3" w:rsidP="00C81AB3">
      <w:pPr>
        <w:pStyle w:val="ListParagraph"/>
        <w:spacing w:line="240" w:lineRule="auto"/>
      </w:pPr>
      <w:r>
        <w:t xml:space="preserve">3.9 </w:t>
      </w:r>
      <w:r w:rsidRPr="00C81AB3">
        <w:rPr>
          <w:u w:val="single"/>
        </w:rPr>
        <w:t>Public Records and Access</w:t>
      </w:r>
      <w:r>
        <w:rPr>
          <w:u w:val="single"/>
        </w:rPr>
        <w:t>.</w:t>
      </w:r>
    </w:p>
    <w:p w:rsidR="00C81AB3" w:rsidRDefault="00C81AB3" w:rsidP="00C81AB3">
      <w:pPr>
        <w:pStyle w:val="ListParagraph"/>
        <w:spacing w:line="240" w:lineRule="auto"/>
      </w:pPr>
      <w:r>
        <w:t xml:space="preserve">Both parties understand that the </w:t>
      </w:r>
      <w:r w:rsidR="00C161DC">
        <w:t>Library</w:t>
      </w:r>
      <w:r>
        <w:t xml:space="preserve"> is bound by the W</w:t>
      </w:r>
      <w:r w:rsidR="00C161DC">
        <w:t>ashington</w:t>
      </w:r>
      <w:r>
        <w:t xml:space="preserve"> Public Records Law, and as such, all of the terms of this Contract are subject to and conditioned on the provisions of </w:t>
      </w:r>
      <w:r w:rsidR="00C161DC">
        <w:t>RCW 42.56</w:t>
      </w:r>
      <w:r>
        <w:t xml:space="preserve">, et seq. The Consultant acknowledges that it is obligated to assist the </w:t>
      </w:r>
      <w:r w:rsidR="00C161DC">
        <w:t>Library</w:t>
      </w:r>
      <w:r>
        <w:t xml:space="preserve"> and Board in retaining and producing records that are subject to the </w:t>
      </w:r>
      <w:r w:rsidR="002411E1">
        <w:t>Washington</w:t>
      </w:r>
      <w:r>
        <w:t xml:space="preserve"> Public Records Law, and that the failure to do so shall constitute a material breach of this Contract, and that the Consultant must defend and hold the </w:t>
      </w:r>
      <w:r w:rsidR="00C161DC">
        <w:t>Library</w:t>
      </w:r>
      <w:r>
        <w:t xml:space="preserve"> and Board harmless from liability under that law. Except as otherwise authorized, such records shall be maintained for a period of seven (7) years after receipt of the final payment under this Contract.</w:t>
      </w:r>
    </w:p>
    <w:p w:rsidR="00C161DC" w:rsidRDefault="00C161DC" w:rsidP="00C81AB3">
      <w:pPr>
        <w:pStyle w:val="ListParagraph"/>
        <w:spacing w:line="240" w:lineRule="auto"/>
      </w:pPr>
    </w:p>
    <w:p w:rsidR="00C81AB3" w:rsidRPr="00C161DC" w:rsidRDefault="00C81AB3" w:rsidP="00C81AB3">
      <w:pPr>
        <w:pStyle w:val="ListParagraph"/>
        <w:spacing w:line="240" w:lineRule="auto"/>
        <w:rPr>
          <w:u w:val="single"/>
        </w:rPr>
      </w:pPr>
      <w:r>
        <w:t xml:space="preserve">3.10 </w:t>
      </w:r>
      <w:r w:rsidRPr="00C161DC">
        <w:rPr>
          <w:u w:val="single"/>
        </w:rPr>
        <w:t>Liens and Taxes</w:t>
      </w:r>
      <w:r w:rsidR="00C161DC">
        <w:rPr>
          <w:u w:val="single"/>
        </w:rPr>
        <w:t>.</w:t>
      </w:r>
    </w:p>
    <w:p w:rsidR="00C81AB3" w:rsidRDefault="00C81AB3" w:rsidP="00C81AB3">
      <w:pPr>
        <w:pStyle w:val="ListParagraph"/>
        <w:spacing w:line="240" w:lineRule="auto"/>
      </w:pPr>
      <w:r>
        <w:t>Any and all taxes and license or permit fees imposed by the Federal, State and local municipalities are the sole responsibility of the Consultant. The Consultant warrants that the Consultant has good title to all materials and supplies used in the work, free from all liens, claims or encumbrances. The Consultant further covenants and agrees to promptly pay all claims for labor performed and materials furnished, used, or consumed in the performance of this contract.</w:t>
      </w:r>
    </w:p>
    <w:p w:rsidR="00C161DC" w:rsidRDefault="00C161DC" w:rsidP="00C81AB3">
      <w:pPr>
        <w:pStyle w:val="ListParagraph"/>
        <w:spacing w:line="240" w:lineRule="auto"/>
      </w:pPr>
    </w:p>
    <w:p w:rsidR="00C81AB3" w:rsidRDefault="00C81AB3" w:rsidP="00C81AB3">
      <w:pPr>
        <w:pStyle w:val="ListParagraph"/>
        <w:spacing w:line="240" w:lineRule="auto"/>
      </w:pPr>
      <w:r>
        <w:t xml:space="preserve">3.11 </w:t>
      </w:r>
      <w:r w:rsidRPr="00C161DC">
        <w:rPr>
          <w:u w:val="single"/>
        </w:rPr>
        <w:t>Progress Payments</w:t>
      </w:r>
      <w:r w:rsidR="00C161DC">
        <w:rPr>
          <w:u w:val="single"/>
        </w:rPr>
        <w:t>.</w:t>
      </w:r>
    </w:p>
    <w:p w:rsidR="00C81AB3" w:rsidRDefault="00C81AB3" w:rsidP="00C81AB3">
      <w:pPr>
        <w:pStyle w:val="ListParagraph"/>
        <w:spacing w:line="240" w:lineRule="auto"/>
      </w:pPr>
      <w:r>
        <w:t>The Consultant may submit periodic progress payment requests based upon the percentage of work completed. Each payment request must be itemized to include labor costs and the Consultant’s direct expenses, including subcontractor costs. In addition each payment request shall show hours worked by the Consultant’s staff, the amount of work completed as a percentage of the work to be performed, and shall be computed on the rates as itemized in the Consultant’s proposal. Said payment requests are subject to review and approval by the Library Director or designated representative prior to eligibility for payment.</w:t>
      </w:r>
    </w:p>
    <w:p w:rsidR="00DD78A4" w:rsidRDefault="00DD78A4" w:rsidP="00C81AB3">
      <w:pPr>
        <w:pStyle w:val="ListParagraph"/>
        <w:spacing w:line="240" w:lineRule="auto"/>
      </w:pPr>
    </w:p>
    <w:p w:rsidR="00DD78A4" w:rsidRDefault="00DD78A4" w:rsidP="00C81AB3">
      <w:pPr>
        <w:pStyle w:val="ListParagraph"/>
        <w:spacing w:line="240" w:lineRule="auto"/>
      </w:pPr>
      <w:r>
        <w:lastRenderedPageBreak/>
        <w:t xml:space="preserve">No payments in advance of or in anticipation of goods or services to be provided under this contract shall be made by the Library.   </w:t>
      </w:r>
    </w:p>
    <w:p w:rsidR="001B2C9D" w:rsidRDefault="001B2C9D" w:rsidP="00C81AB3">
      <w:pPr>
        <w:pStyle w:val="ListParagraph"/>
        <w:spacing w:line="240" w:lineRule="auto"/>
      </w:pPr>
    </w:p>
    <w:p w:rsidR="00C161DC" w:rsidRDefault="00C161DC" w:rsidP="00C81AB3">
      <w:pPr>
        <w:pStyle w:val="ListParagraph"/>
        <w:spacing w:line="240" w:lineRule="auto"/>
      </w:pPr>
    </w:p>
    <w:p w:rsidR="00C81AB3" w:rsidRDefault="00C81AB3" w:rsidP="00C81AB3">
      <w:pPr>
        <w:pStyle w:val="ListParagraph"/>
        <w:spacing w:line="240" w:lineRule="auto"/>
      </w:pPr>
      <w:r>
        <w:t xml:space="preserve">3.12 </w:t>
      </w:r>
      <w:r w:rsidRPr="00C161DC">
        <w:rPr>
          <w:u w:val="single"/>
        </w:rPr>
        <w:t>Final Payment</w:t>
      </w:r>
      <w:r w:rsidR="00C161DC">
        <w:rPr>
          <w:u w:val="single"/>
        </w:rPr>
        <w:t>.</w:t>
      </w:r>
    </w:p>
    <w:p w:rsidR="00C81AB3" w:rsidRDefault="00C81AB3" w:rsidP="00C81AB3">
      <w:pPr>
        <w:pStyle w:val="ListParagraph"/>
        <w:spacing w:line="240" w:lineRule="auto"/>
      </w:pPr>
      <w:r>
        <w:t xml:space="preserve">Upon completion of the work by the Consultant pursuant to the terms of this contract and after the acceptance of the work by the Library Director, the </w:t>
      </w:r>
      <w:r w:rsidR="00C161DC">
        <w:t>Library</w:t>
      </w:r>
      <w:r>
        <w:t xml:space="preserve"> shall pay the Consultant, subject to any retainer or guarantee provisions in the contract documents, any balance then remaining due and payable by the terms of this Contract.</w:t>
      </w:r>
    </w:p>
    <w:p w:rsidR="00C161DC" w:rsidRDefault="00C161DC" w:rsidP="00C81AB3">
      <w:pPr>
        <w:pStyle w:val="ListParagraph"/>
        <w:spacing w:line="240" w:lineRule="auto"/>
      </w:pPr>
    </w:p>
    <w:p w:rsidR="00C81AB3" w:rsidRDefault="00C81AB3" w:rsidP="00C81AB3">
      <w:pPr>
        <w:pStyle w:val="ListParagraph"/>
        <w:spacing w:line="240" w:lineRule="auto"/>
      </w:pPr>
      <w:r>
        <w:t xml:space="preserve">The acceptance by the Consultant of the “Final Payment” provided for in the contract shall operate as, and shall be, a release to the </w:t>
      </w:r>
      <w:r w:rsidR="00C161DC">
        <w:t>Library</w:t>
      </w:r>
      <w:r>
        <w:t xml:space="preserve"> and its representatives from all claims by the Consultant for anything done or furnished for or relating to the work or for any act or neglect of the </w:t>
      </w:r>
      <w:r w:rsidR="00C161DC">
        <w:t>Library</w:t>
      </w:r>
      <w:r>
        <w:t xml:space="preserve"> or of any person relating to or affecting the work.</w:t>
      </w:r>
    </w:p>
    <w:p w:rsidR="00BF4548" w:rsidRDefault="00BF4548" w:rsidP="00C81AB3">
      <w:pPr>
        <w:pStyle w:val="ListParagraph"/>
        <w:spacing w:line="240" w:lineRule="auto"/>
      </w:pPr>
    </w:p>
    <w:p w:rsidR="00BF4548" w:rsidRDefault="00BF4548" w:rsidP="00C81AB3">
      <w:pPr>
        <w:pStyle w:val="ListParagraph"/>
        <w:spacing w:line="240" w:lineRule="auto"/>
      </w:pPr>
      <w:r w:rsidRPr="00BF4548">
        <w:t>In the event that the Library establishes overpayments or erroneous payments made to the Contractor under this contract, the Library may secure repayment, plus interest, if any, through the filing of a lien against the Contractor's real property or by requiring the posting of a bond, assignment of deposit or some other form of security acceptable to the Library or by doing both.</w:t>
      </w:r>
    </w:p>
    <w:p w:rsidR="001B2C9D" w:rsidRDefault="001B2C9D" w:rsidP="00C81AB3">
      <w:pPr>
        <w:pStyle w:val="ListParagraph"/>
        <w:spacing w:line="240" w:lineRule="auto"/>
      </w:pPr>
    </w:p>
    <w:p w:rsidR="00C161DC" w:rsidRDefault="00C161DC" w:rsidP="00C161DC">
      <w:pPr>
        <w:pStyle w:val="ListParagraph"/>
        <w:spacing w:line="240" w:lineRule="auto"/>
      </w:pPr>
      <w:r>
        <w:t xml:space="preserve">3.13 </w:t>
      </w:r>
      <w:r w:rsidRPr="00C161DC">
        <w:rPr>
          <w:u w:val="single"/>
        </w:rPr>
        <w:t>Prompt Payment Policy</w:t>
      </w:r>
      <w:r>
        <w:rPr>
          <w:u w:val="single"/>
        </w:rPr>
        <w:t>.</w:t>
      </w:r>
    </w:p>
    <w:p w:rsidR="00C161DC" w:rsidRDefault="0079096B" w:rsidP="00C161DC">
      <w:pPr>
        <w:pStyle w:val="ListParagraph"/>
        <w:spacing w:line="240" w:lineRule="auto"/>
      </w:pPr>
      <w:r>
        <w:t>Prompts</w:t>
      </w:r>
      <w:r w:rsidR="00C161DC">
        <w:t xml:space="preserve"> Payment - It is the Library’s policy to pay all invoices within 30 days. If the Library does not make payment 45 days after receipt of properly completed supporting payment and other required contract documentation, the Library shall pay simple interest beginning with the 31st calendar day at the rate of one percent per month (unless the amount due is subject to a good-faith dispute and, before the 45th day of receipt, notice of the dispute is sent to the </w:t>
      </w:r>
      <w:r w:rsidR="001B2C9D">
        <w:t>consultant</w:t>
      </w:r>
      <w:r w:rsidR="00C161DC">
        <w:t xml:space="preserve"> by first-class mail, personally delivered, or sent in accordance with the noti</w:t>
      </w:r>
      <w:r w:rsidR="001B2C9D">
        <w:t>ce provisions in the contract).</w:t>
      </w:r>
    </w:p>
    <w:p w:rsidR="001B2C9D" w:rsidRDefault="001B2C9D" w:rsidP="00C161DC">
      <w:pPr>
        <w:pStyle w:val="ListParagraph"/>
        <w:spacing w:line="240" w:lineRule="auto"/>
      </w:pPr>
    </w:p>
    <w:p w:rsidR="001B2C9D" w:rsidRDefault="001B2C9D" w:rsidP="00C161DC">
      <w:pPr>
        <w:pStyle w:val="ListParagraph"/>
        <w:spacing w:line="240" w:lineRule="auto"/>
      </w:pPr>
      <w:r>
        <w:t xml:space="preserve">3.14 </w:t>
      </w:r>
      <w:r w:rsidRPr="001B2C9D">
        <w:rPr>
          <w:u w:val="single"/>
        </w:rPr>
        <w:t>Savings.</w:t>
      </w:r>
      <w:r>
        <w:t xml:space="preserve"> </w:t>
      </w:r>
    </w:p>
    <w:p w:rsidR="001B2C9D" w:rsidRDefault="001B2C9D" w:rsidP="00C161DC">
      <w:pPr>
        <w:pStyle w:val="ListParagraph"/>
        <w:spacing w:line="240" w:lineRule="auto"/>
      </w:pPr>
      <w:r w:rsidRPr="001B2C9D">
        <w:t>In the event funding from state, federal, or other sources is withdrawn, reduced, or limited in any way after the effective date of this contract and prior to normal completion, the Library may terminate the contract under the "Termination for Convenience" clause, without the ten day notice requirement, subject to renegotiation at the Library’s discretion under those new funding limitations and conditions.</w:t>
      </w:r>
    </w:p>
    <w:p w:rsidR="00DD78A4" w:rsidRDefault="00DD78A4" w:rsidP="00C161DC">
      <w:pPr>
        <w:pStyle w:val="ListParagraph"/>
        <w:spacing w:line="240" w:lineRule="auto"/>
      </w:pPr>
    </w:p>
    <w:p w:rsidR="00C161DC" w:rsidRPr="00DD78A4" w:rsidRDefault="00C161DC" w:rsidP="00C161DC">
      <w:pPr>
        <w:pStyle w:val="ListParagraph"/>
        <w:spacing w:line="240" w:lineRule="auto"/>
        <w:rPr>
          <w:u w:val="single"/>
        </w:rPr>
      </w:pPr>
      <w:r>
        <w:t>3.1</w:t>
      </w:r>
      <w:r w:rsidR="00BF4548">
        <w:t>5</w:t>
      </w:r>
      <w:r>
        <w:t xml:space="preserve"> </w:t>
      </w:r>
      <w:r w:rsidRPr="00DD78A4">
        <w:rPr>
          <w:u w:val="single"/>
        </w:rPr>
        <w:t>Definitions</w:t>
      </w:r>
      <w:r w:rsidR="00DD78A4">
        <w:rPr>
          <w:u w:val="single"/>
        </w:rPr>
        <w:t>.</w:t>
      </w:r>
    </w:p>
    <w:p w:rsidR="00C161DC" w:rsidRDefault="00C161DC" w:rsidP="00C161DC">
      <w:pPr>
        <w:pStyle w:val="ListParagraph"/>
        <w:spacing w:line="240" w:lineRule="auto"/>
      </w:pPr>
      <w:r>
        <w:t xml:space="preserve">The word “Consultant” or “Contractor” means a person or entity, whether public or private, that enters into a contract with the </w:t>
      </w:r>
      <w:r w:rsidR="00DD78A4">
        <w:t>Library</w:t>
      </w:r>
      <w:r>
        <w:t xml:space="preserve"> and/or the Board of Trustees of </w:t>
      </w:r>
      <w:r w:rsidR="00DD78A4">
        <w:t xml:space="preserve">Timberland Regional </w:t>
      </w:r>
      <w:r>
        <w:t>Library.</w:t>
      </w:r>
    </w:p>
    <w:p w:rsidR="00DD78A4" w:rsidRDefault="00DD78A4" w:rsidP="00C161DC">
      <w:pPr>
        <w:pStyle w:val="ListParagraph"/>
        <w:spacing w:line="240" w:lineRule="auto"/>
      </w:pPr>
    </w:p>
    <w:p w:rsidR="00C161DC" w:rsidRDefault="00C161DC" w:rsidP="00C161DC">
      <w:pPr>
        <w:pStyle w:val="ListParagraph"/>
        <w:spacing w:line="240" w:lineRule="auto"/>
      </w:pPr>
      <w:r>
        <w:t>“Professional Services Contract” is defined as any contract in which the majority of workers engaged in the performance of the contract perform work which: is predominantly intellectual and varied in nature, as opposed to work with involves routine mental, manual, mechanical or physical labor; requires advanced knowledge in a field of science or learning customarily acquired by a prolonged course of specialized intellectual instruction and study in an institution of higher education or a hospital.</w:t>
      </w:r>
    </w:p>
    <w:p w:rsidR="00DD78A4" w:rsidRDefault="00DD78A4" w:rsidP="00C161DC">
      <w:pPr>
        <w:pStyle w:val="ListParagraph"/>
        <w:spacing w:line="240" w:lineRule="auto"/>
      </w:pPr>
    </w:p>
    <w:p w:rsidR="00C161DC" w:rsidRDefault="00C161DC" w:rsidP="00C161DC">
      <w:pPr>
        <w:pStyle w:val="ListParagraph"/>
        <w:spacing w:line="240" w:lineRule="auto"/>
      </w:pPr>
      <w:r>
        <w:lastRenderedPageBreak/>
        <w:t>3.1</w:t>
      </w:r>
      <w:r w:rsidR="00BF4548">
        <w:t>6</w:t>
      </w:r>
      <w:r>
        <w:t xml:space="preserve"> </w:t>
      </w:r>
      <w:r w:rsidRPr="00DD78A4">
        <w:rPr>
          <w:u w:val="single"/>
        </w:rPr>
        <w:t>Waiver</w:t>
      </w:r>
      <w:r w:rsidR="00DD78A4">
        <w:rPr>
          <w:u w:val="single"/>
        </w:rPr>
        <w:t>.</w:t>
      </w:r>
    </w:p>
    <w:p w:rsidR="00C161DC" w:rsidRDefault="00C161DC" w:rsidP="00C161DC">
      <w:pPr>
        <w:pStyle w:val="ListParagraph"/>
        <w:spacing w:line="240" w:lineRule="auto"/>
      </w:pPr>
      <w:r>
        <w:t>The failure or delay of either party to enforce any of its rights under this Contract shall not constitute a waiver of such rights, any other rights, or any future rights arising hereunder.</w:t>
      </w:r>
    </w:p>
    <w:p w:rsidR="00DD78A4" w:rsidRDefault="00DD78A4" w:rsidP="00C161DC">
      <w:pPr>
        <w:pStyle w:val="ListParagraph"/>
        <w:spacing w:line="240" w:lineRule="auto"/>
      </w:pPr>
    </w:p>
    <w:p w:rsidR="00C161DC" w:rsidRPr="00DD78A4" w:rsidRDefault="00C161DC" w:rsidP="00C161DC">
      <w:pPr>
        <w:pStyle w:val="ListParagraph"/>
        <w:spacing w:line="240" w:lineRule="auto"/>
        <w:rPr>
          <w:u w:val="single"/>
        </w:rPr>
      </w:pPr>
      <w:r>
        <w:t>3.1</w:t>
      </w:r>
      <w:r w:rsidR="00BF4548">
        <w:t>7</w:t>
      </w:r>
      <w:r>
        <w:t xml:space="preserve"> </w:t>
      </w:r>
      <w:r w:rsidRPr="00DD78A4">
        <w:rPr>
          <w:u w:val="single"/>
        </w:rPr>
        <w:t>Severability</w:t>
      </w:r>
      <w:r w:rsidR="00DD78A4">
        <w:rPr>
          <w:u w:val="single"/>
        </w:rPr>
        <w:t>.</w:t>
      </w:r>
    </w:p>
    <w:p w:rsidR="00C161DC" w:rsidRDefault="00C161DC" w:rsidP="00C161DC">
      <w:pPr>
        <w:pStyle w:val="ListParagraph"/>
        <w:spacing w:line="240" w:lineRule="auto"/>
      </w:pPr>
      <w:r>
        <w:t>The provisions of this Contract are severable. If any provision or part of this Contract or the application thereof to any person or circumstance shall be held by a court of competent jurisdiction to be invalid or unconstitutional for any reason, the remainder of the Contract and the application of such provision or part thereof to other persons or circumstances shall not be affected thereby.</w:t>
      </w:r>
    </w:p>
    <w:p w:rsidR="00DD78A4" w:rsidRDefault="00DD78A4" w:rsidP="00C161DC">
      <w:pPr>
        <w:pStyle w:val="ListParagraph"/>
        <w:spacing w:line="240" w:lineRule="auto"/>
      </w:pPr>
    </w:p>
    <w:p w:rsidR="00C161DC" w:rsidRDefault="00C161DC" w:rsidP="00C161DC">
      <w:pPr>
        <w:pStyle w:val="ListParagraph"/>
        <w:spacing w:line="240" w:lineRule="auto"/>
      </w:pPr>
      <w:r>
        <w:t>3.1</w:t>
      </w:r>
      <w:r w:rsidR="00BF4548">
        <w:t>8</w:t>
      </w:r>
      <w:r>
        <w:t xml:space="preserve"> </w:t>
      </w:r>
      <w:r w:rsidRPr="00DD78A4">
        <w:rPr>
          <w:u w:val="single"/>
        </w:rPr>
        <w:t>Audits and Inspections</w:t>
      </w:r>
      <w:r w:rsidR="00DD78A4">
        <w:rPr>
          <w:u w:val="single"/>
        </w:rPr>
        <w:t>.</w:t>
      </w:r>
    </w:p>
    <w:p w:rsidR="00A36F19" w:rsidRDefault="00C161DC" w:rsidP="002E7E85">
      <w:pPr>
        <w:pStyle w:val="ListParagraph"/>
        <w:spacing w:line="240" w:lineRule="auto"/>
      </w:pPr>
      <w:r>
        <w:t xml:space="preserve">At any time during normal business hours and as often as the </w:t>
      </w:r>
      <w:r w:rsidR="00DD78A4">
        <w:t>Library</w:t>
      </w:r>
      <w:r>
        <w:t xml:space="preserve">, or if federal or state grants or aids are involved, as the appropriate state or federal agency may deem necessary, there shall be made available to the </w:t>
      </w:r>
      <w:r w:rsidR="00DD78A4">
        <w:t>Library</w:t>
      </w:r>
      <w:r>
        <w:t xml:space="preserve"> or such agency for examination all of its records with respect to the matters covered by this Contract and the Vendor shall permit the </w:t>
      </w:r>
      <w:r w:rsidR="00DD78A4">
        <w:t>Library</w:t>
      </w:r>
      <w:r>
        <w:t xml:space="preserve"> or such agency and/or their representatives and agents to audit, examine, and make excerpts or transcripts from such records, and to make audits of all contracts, invoices, materials, payrolls, records of personnel, conditions of employment, and other data relating to all matters covered by this Contract.</w:t>
      </w: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A36F19" w:rsidRDefault="00A36F19" w:rsidP="002E7E85">
      <w:pPr>
        <w:pStyle w:val="ListParagraph"/>
        <w:spacing w:line="240" w:lineRule="auto"/>
      </w:pPr>
    </w:p>
    <w:p w:rsidR="00DE3E4F" w:rsidRDefault="00DE3E4F" w:rsidP="002E7E85">
      <w:pPr>
        <w:pStyle w:val="ListParagraph"/>
        <w:spacing w:line="240" w:lineRule="auto"/>
      </w:pPr>
    </w:p>
    <w:sectPr w:rsidR="00DE3E4F" w:rsidSect="007731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E20E42"/>
    <w:multiLevelType w:val="hybridMultilevel"/>
    <w:tmpl w:val="605E807A"/>
    <w:lvl w:ilvl="0" w:tplc="9ADA2A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2602C4"/>
    <w:multiLevelType w:val="hybridMultilevel"/>
    <w:tmpl w:val="FC5C09A4"/>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D796D"/>
    <w:multiLevelType w:val="hybridMultilevel"/>
    <w:tmpl w:val="D706B532"/>
    <w:lvl w:ilvl="0" w:tplc="9ADA2A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B2C0047"/>
    <w:multiLevelType w:val="hybridMultilevel"/>
    <w:tmpl w:val="ABEAA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D1620F"/>
    <w:multiLevelType w:val="hybridMultilevel"/>
    <w:tmpl w:val="C5CEF7B8"/>
    <w:lvl w:ilvl="0" w:tplc="5080B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AA44BC"/>
    <w:rsid w:val="000B171E"/>
    <w:rsid w:val="000E2E7E"/>
    <w:rsid w:val="000F4614"/>
    <w:rsid w:val="001500D9"/>
    <w:rsid w:val="001B2C9D"/>
    <w:rsid w:val="001E1651"/>
    <w:rsid w:val="001F54A0"/>
    <w:rsid w:val="00232F15"/>
    <w:rsid w:val="002411E1"/>
    <w:rsid w:val="00250195"/>
    <w:rsid w:val="00266622"/>
    <w:rsid w:val="00271EFD"/>
    <w:rsid w:val="002E65A6"/>
    <w:rsid w:val="002E7E85"/>
    <w:rsid w:val="002F5C8C"/>
    <w:rsid w:val="003035A8"/>
    <w:rsid w:val="0033115B"/>
    <w:rsid w:val="00392AE6"/>
    <w:rsid w:val="003B3B52"/>
    <w:rsid w:val="003E14C9"/>
    <w:rsid w:val="003F6523"/>
    <w:rsid w:val="00464F72"/>
    <w:rsid w:val="004B0093"/>
    <w:rsid w:val="004C52B9"/>
    <w:rsid w:val="00501731"/>
    <w:rsid w:val="00515734"/>
    <w:rsid w:val="00534B60"/>
    <w:rsid w:val="00563CD1"/>
    <w:rsid w:val="0056691C"/>
    <w:rsid w:val="0057521C"/>
    <w:rsid w:val="00590130"/>
    <w:rsid w:val="005F188E"/>
    <w:rsid w:val="005F7939"/>
    <w:rsid w:val="00602815"/>
    <w:rsid w:val="0062264B"/>
    <w:rsid w:val="00692B7E"/>
    <w:rsid w:val="006A68AB"/>
    <w:rsid w:val="006C3EDB"/>
    <w:rsid w:val="00746002"/>
    <w:rsid w:val="00766AF2"/>
    <w:rsid w:val="00773101"/>
    <w:rsid w:val="0079096B"/>
    <w:rsid w:val="007D118A"/>
    <w:rsid w:val="007E73D2"/>
    <w:rsid w:val="0083788F"/>
    <w:rsid w:val="008609F3"/>
    <w:rsid w:val="008724E1"/>
    <w:rsid w:val="00880289"/>
    <w:rsid w:val="008847A5"/>
    <w:rsid w:val="008B1E0A"/>
    <w:rsid w:val="008B6EF7"/>
    <w:rsid w:val="008D41A7"/>
    <w:rsid w:val="00A130E7"/>
    <w:rsid w:val="00A36F19"/>
    <w:rsid w:val="00A46E01"/>
    <w:rsid w:val="00A46E52"/>
    <w:rsid w:val="00AA44BC"/>
    <w:rsid w:val="00AD022C"/>
    <w:rsid w:val="00B04851"/>
    <w:rsid w:val="00BA044B"/>
    <w:rsid w:val="00BD016E"/>
    <w:rsid w:val="00BD3A5E"/>
    <w:rsid w:val="00BE164C"/>
    <w:rsid w:val="00BF4548"/>
    <w:rsid w:val="00C161DC"/>
    <w:rsid w:val="00C77786"/>
    <w:rsid w:val="00C81AB3"/>
    <w:rsid w:val="00CB5269"/>
    <w:rsid w:val="00D14218"/>
    <w:rsid w:val="00D502EF"/>
    <w:rsid w:val="00DA1ED8"/>
    <w:rsid w:val="00DB3ED0"/>
    <w:rsid w:val="00DD78A4"/>
    <w:rsid w:val="00DE3E4F"/>
    <w:rsid w:val="00DF7965"/>
    <w:rsid w:val="00E255A0"/>
    <w:rsid w:val="00E83511"/>
    <w:rsid w:val="00EB6FED"/>
    <w:rsid w:val="00EF4BCB"/>
    <w:rsid w:val="00F80407"/>
    <w:rsid w:val="00FB7E05"/>
    <w:rsid w:val="00FF159D"/>
    <w:rsid w:val="00FF3F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EFD"/>
    <w:pPr>
      <w:spacing w:after="200" w:line="276" w:lineRule="auto"/>
    </w:pPr>
    <w:rPr>
      <w:sz w:val="22"/>
      <w:szCs w:val="22"/>
      <w:lang w:bidi="en-US"/>
    </w:rPr>
  </w:style>
  <w:style w:type="paragraph" w:styleId="Heading1">
    <w:name w:val="heading 1"/>
    <w:basedOn w:val="Normal"/>
    <w:next w:val="Normal"/>
    <w:link w:val="Heading1Char"/>
    <w:uiPriority w:val="9"/>
    <w:qFormat/>
    <w:rsid w:val="00271EFD"/>
    <w:pPr>
      <w:spacing w:before="480" w:after="0"/>
      <w:contextualSpacing/>
      <w:outlineLvl w:val="0"/>
    </w:pPr>
    <w:rPr>
      <w:rFonts w:ascii="Cambria" w:eastAsia="Times New Roman" w:hAnsi="Cambria"/>
      <w:b/>
      <w:bCs/>
      <w:sz w:val="28"/>
      <w:szCs w:val="28"/>
      <w:lang w:bidi="ar-SA"/>
    </w:rPr>
  </w:style>
  <w:style w:type="paragraph" w:styleId="Heading2">
    <w:name w:val="heading 2"/>
    <w:basedOn w:val="Normal"/>
    <w:next w:val="Normal"/>
    <w:link w:val="Heading2Char"/>
    <w:uiPriority w:val="9"/>
    <w:semiHidden/>
    <w:unhideWhenUsed/>
    <w:qFormat/>
    <w:rsid w:val="00271EFD"/>
    <w:pPr>
      <w:spacing w:before="200" w:after="0"/>
      <w:outlineLvl w:val="1"/>
    </w:pPr>
    <w:rPr>
      <w:rFonts w:ascii="Cambria" w:eastAsia="Times New Roman" w:hAnsi="Cambria"/>
      <w:b/>
      <w:bCs/>
      <w:sz w:val="26"/>
      <w:szCs w:val="26"/>
      <w:lang w:bidi="ar-SA"/>
    </w:rPr>
  </w:style>
  <w:style w:type="paragraph" w:styleId="Heading3">
    <w:name w:val="heading 3"/>
    <w:basedOn w:val="Normal"/>
    <w:next w:val="Normal"/>
    <w:link w:val="Heading3Char"/>
    <w:uiPriority w:val="9"/>
    <w:semiHidden/>
    <w:unhideWhenUsed/>
    <w:qFormat/>
    <w:rsid w:val="00271EFD"/>
    <w:pPr>
      <w:spacing w:before="200" w:after="0" w:line="271" w:lineRule="auto"/>
      <w:outlineLvl w:val="2"/>
    </w:pPr>
    <w:rPr>
      <w:rFonts w:ascii="Cambria" w:eastAsia="Times New Roman" w:hAnsi="Cambria"/>
      <w:b/>
      <w:bCs/>
      <w:sz w:val="20"/>
      <w:szCs w:val="20"/>
      <w:lang w:bidi="ar-SA"/>
    </w:rPr>
  </w:style>
  <w:style w:type="paragraph" w:styleId="Heading4">
    <w:name w:val="heading 4"/>
    <w:basedOn w:val="Normal"/>
    <w:next w:val="Normal"/>
    <w:link w:val="Heading4Char"/>
    <w:uiPriority w:val="9"/>
    <w:semiHidden/>
    <w:unhideWhenUsed/>
    <w:qFormat/>
    <w:rsid w:val="00271EFD"/>
    <w:pPr>
      <w:spacing w:before="200" w:after="0"/>
      <w:outlineLvl w:val="3"/>
    </w:pPr>
    <w:rPr>
      <w:rFonts w:ascii="Cambria" w:eastAsia="Times New Roman" w:hAnsi="Cambria"/>
      <w:b/>
      <w:bCs/>
      <w:i/>
      <w:iCs/>
      <w:sz w:val="20"/>
      <w:szCs w:val="20"/>
      <w:lang w:bidi="ar-SA"/>
    </w:rPr>
  </w:style>
  <w:style w:type="paragraph" w:styleId="Heading5">
    <w:name w:val="heading 5"/>
    <w:basedOn w:val="Normal"/>
    <w:next w:val="Normal"/>
    <w:link w:val="Heading5Char"/>
    <w:uiPriority w:val="9"/>
    <w:semiHidden/>
    <w:unhideWhenUsed/>
    <w:qFormat/>
    <w:rsid w:val="00271EFD"/>
    <w:pPr>
      <w:spacing w:before="200" w:after="0"/>
      <w:outlineLvl w:val="4"/>
    </w:pPr>
    <w:rPr>
      <w:rFonts w:ascii="Cambria" w:eastAsia="Times New Roman" w:hAnsi="Cambria"/>
      <w:b/>
      <w:bCs/>
      <w:color w:val="7F7F7F"/>
      <w:sz w:val="20"/>
      <w:szCs w:val="20"/>
      <w:lang w:bidi="ar-SA"/>
    </w:rPr>
  </w:style>
  <w:style w:type="paragraph" w:styleId="Heading6">
    <w:name w:val="heading 6"/>
    <w:basedOn w:val="Normal"/>
    <w:next w:val="Normal"/>
    <w:link w:val="Heading6Char"/>
    <w:uiPriority w:val="9"/>
    <w:semiHidden/>
    <w:unhideWhenUsed/>
    <w:qFormat/>
    <w:rsid w:val="00271EFD"/>
    <w:pPr>
      <w:spacing w:after="0" w:line="271" w:lineRule="auto"/>
      <w:outlineLvl w:val="5"/>
    </w:pPr>
    <w:rPr>
      <w:rFonts w:ascii="Cambria" w:eastAsia="Times New Roman" w:hAnsi="Cambria"/>
      <w:b/>
      <w:bCs/>
      <w:i/>
      <w:iCs/>
      <w:color w:val="7F7F7F"/>
      <w:sz w:val="20"/>
      <w:szCs w:val="20"/>
      <w:lang w:bidi="ar-SA"/>
    </w:rPr>
  </w:style>
  <w:style w:type="paragraph" w:styleId="Heading7">
    <w:name w:val="heading 7"/>
    <w:basedOn w:val="Normal"/>
    <w:next w:val="Normal"/>
    <w:link w:val="Heading7Char"/>
    <w:uiPriority w:val="9"/>
    <w:semiHidden/>
    <w:unhideWhenUsed/>
    <w:qFormat/>
    <w:rsid w:val="00271EFD"/>
    <w:pPr>
      <w:spacing w:after="0"/>
      <w:outlineLvl w:val="6"/>
    </w:pPr>
    <w:rPr>
      <w:rFonts w:ascii="Cambria" w:eastAsia="Times New Roman" w:hAnsi="Cambria"/>
      <w:i/>
      <w:iCs/>
      <w:sz w:val="20"/>
      <w:szCs w:val="20"/>
      <w:lang w:bidi="ar-SA"/>
    </w:rPr>
  </w:style>
  <w:style w:type="paragraph" w:styleId="Heading8">
    <w:name w:val="heading 8"/>
    <w:basedOn w:val="Normal"/>
    <w:next w:val="Normal"/>
    <w:link w:val="Heading8Char"/>
    <w:uiPriority w:val="9"/>
    <w:semiHidden/>
    <w:unhideWhenUsed/>
    <w:qFormat/>
    <w:rsid w:val="00271EFD"/>
    <w:pPr>
      <w:spacing w:after="0"/>
      <w:outlineLvl w:val="7"/>
    </w:pPr>
    <w:rPr>
      <w:rFonts w:ascii="Cambria" w:eastAsia="Times New Roman" w:hAnsi="Cambria"/>
      <w:sz w:val="20"/>
      <w:szCs w:val="20"/>
      <w:lang w:bidi="ar-SA"/>
    </w:rPr>
  </w:style>
  <w:style w:type="paragraph" w:styleId="Heading9">
    <w:name w:val="heading 9"/>
    <w:basedOn w:val="Normal"/>
    <w:next w:val="Normal"/>
    <w:link w:val="Heading9Char"/>
    <w:uiPriority w:val="9"/>
    <w:semiHidden/>
    <w:unhideWhenUsed/>
    <w:qFormat/>
    <w:rsid w:val="00271EFD"/>
    <w:pPr>
      <w:spacing w:after="0"/>
      <w:outlineLvl w:val="8"/>
    </w:pPr>
    <w:rPr>
      <w:rFonts w:ascii="Cambria" w:eastAsia="Times New Roman" w:hAnsi="Cambria"/>
      <w:i/>
      <w:iCs/>
      <w:spacing w:val="5"/>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EFD"/>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semiHidden/>
    <w:rsid w:val="00271EFD"/>
    <w:rPr>
      <w:rFonts w:ascii="Cambria" w:eastAsia="Times New Roman" w:hAnsi="Cambria" w:cs="Times New Roman"/>
      <w:b/>
      <w:bCs/>
      <w:sz w:val="26"/>
      <w:szCs w:val="26"/>
    </w:rPr>
  </w:style>
  <w:style w:type="character" w:customStyle="1" w:styleId="Heading3Char">
    <w:name w:val="Heading 3 Char"/>
    <w:basedOn w:val="DefaultParagraphFont"/>
    <w:link w:val="Heading3"/>
    <w:uiPriority w:val="9"/>
    <w:rsid w:val="00271EFD"/>
    <w:rPr>
      <w:rFonts w:ascii="Cambria" w:eastAsia="Times New Roman" w:hAnsi="Cambria" w:cs="Times New Roman"/>
      <w:b/>
      <w:bCs/>
    </w:rPr>
  </w:style>
  <w:style w:type="character" w:customStyle="1" w:styleId="Heading4Char">
    <w:name w:val="Heading 4 Char"/>
    <w:basedOn w:val="DefaultParagraphFont"/>
    <w:link w:val="Heading4"/>
    <w:uiPriority w:val="9"/>
    <w:semiHidden/>
    <w:rsid w:val="00271EFD"/>
    <w:rPr>
      <w:rFonts w:ascii="Cambria" w:eastAsia="Times New Roman" w:hAnsi="Cambria" w:cs="Times New Roman"/>
      <w:b/>
      <w:bCs/>
      <w:i/>
      <w:iCs/>
    </w:rPr>
  </w:style>
  <w:style w:type="character" w:customStyle="1" w:styleId="Heading5Char">
    <w:name w:val="Heading 5 Char"/>
    <w:basedOn w:val="DefaultParagraphFont"/>
    <w:link w:val="Heading5"/>
    <w:uiPriority w:val="9"/>
    <w:semiHidden/>
    <w:rsid w:val="00271EFD"/>
    <w:rPr>
      <w:rFonts w:ascii="Cambria" w:eastAsia="Times New Roman" w:hAnsi="Cambria" w:cs="Times New Roman"/>
      <w:b/>
      <w:bCs/>
      <w:color w:val="7F7F7F"/>
    </w:rPr>
  </w:style>
  <w:style w:type="character" w:customStyle="1" w:styleId="Heading6Char">
    <w:name w:val="Heading 6 Char"/>
    <w:basedOn w:val="DefaultParagraphFont"/>
    <w:link w:val="Heading6"/>
    <w:uiPriority w:val="9"/>
    <w:semiHidden/>
    <w:rsid w:val="00271EFD"/>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semiHidden/>
    <w:rsid w:val="00271EFD"/>
    <w:rPr>
      <w:rFonts w:ascii="Cambria" w:eastAsia="Times New Roman" w:hAnsi="Cambria" w:cs="Times New Roman"/>
      <w:i/>
      <w:iCs/>
    </w:rPr>
  </w:style>
  <w:style w:type="character" w:customStyle="1" w:styleId="Heading8Char">
    <w:name w:val="Heading 8 Char"/>
    <w:basedOn w:val="DefaultParagraphFont"/>
    <w:link w:val="Heading8"/>
    <w:uiPriority w:val="9"/>
    <w:semiHidden/>
    <w:rsid w:val="00271EFD"/>
    <w:rPr>
      <w:rFonts w:ascii="Cambria" w:eastAsia="Times New Roman" w:hAnsi="Cambria" w:cs="Times New Roman"/>
      <w:sz w:val="20"/>
      <w:szCs w:val="20"/>
    </w:rPr>
  </w:style>
  <w:style w:type="character" w:customStyle="1" w:styleId="Heading9Char">
    <w:name w:val="Heading 9 Char"/>
    <w:basedOn w:val="DefaultParagraphFont"/>
    <w:link w:val="Heading9"/>
    <w:uiPriority w:val="9"/>
    <w:semiHidden/>
    <w:rsid w:val="00271EFD"/>
    <w:rPr>
      <w:rFonts w:ascii="Cambria" w:eastAsia="Times New Roman" w:hAnsi="Cambria" w:cs="Times New Roman"/>
      <w:i/>
      <w:iCs/>
      <w:spacing w:val="5"/>
      <w:sz w:val="20"/>
      <w:szCs w:val="20"/>
    </w:rPr>
  </w:style>
  <w:style w:type="paragraph" w:styleId="TOC1">
    <w:name w:val="toc 1"/>
    <w:basedOn w:val="Normal"/>
    <w:next w:val="Normal"/>
    <w:link w:val="TOC1Char"/>
    <w:autoRedefine/>
    <w:uiPriority w:val="39"/>
    <w:unhideWhenUsed/>
    <w:qFormat/>
    <w:rsid w:val="00271EFD"/>
    <w:pPr>
      <w:spacing w:after="100"/>
    </w:pPr>
    <w:rPr>
      <w:rFonts w:ascii="Times New Roman" w:eastAsia="Times New Roman" w:hAnsi="Times New Roman"/>
      <w:b/>
      <w:sz w:val="28"/>
      <w:szCs w:val="28"/>
      <w:lang w:bidi="ar-SA"/>
    </w:rPr>
  </w:style>
  <w:style w:type="character" w:customStyle="1" w:styleId="TOC1Char">
    <w:name w:val="TOC 1 Char"/>
    <w:basedOn w:val="DefaultParagraphFont"/>
    <w:link w:val="TOC1"/>
    <w:uiPriority w:val="39"/>
    <w:rsid w:val="00271EFD"/>
    <w:rPr>
      <w:rFonts w:ascii="Times New Roman" w:eastAsia="Times New Roman" w:hAnsi="Times New Roman"/>
      <w:b/>
      <w:sz w:val="28"/>
      <w:szCs w:val="28"/>
    </w:rPr>
  </w:style>
  <w:style w:type="paragraph" w:styleId="TOC2">
    <w:name w:val="toc 2"/>
    <w:basedOn w:val="Normal"/>
    <w:next w:val="Normal"/>
    <w:autoRedefine/>
    <w:uiPriority w:val="39"/>
    <w:semiHidden/>
    <w:unhideWhenUsed/>
    <w:qFormat/>
    <w:rsid w:val="00271EFD"/>
    <w:pPr>
      <w:spacing w:after="100"/>
      <w:ind w:left="220"/>
    </w:pPr>
    <w:rPr>
      <w:rFonts w:ascii="Times New Roman" w:eastAsia="Times New Roman" w:hAnsi="Times New Roman"/>
      <w:sz w:val="24"/>
      <w:lang w:bidi="ar-SA"/>
    </w:rPr>
  </w:style>
  <w:style w:type="paragraph" w:styleId="TOC3">
    <w:name w:val="toc 3"/>
    <w:basedOn w:val="Normal"/>
    <w:next w:val="Normal"/>
    <w:autoRedefine/>
    <w:uiPriority w:val="39"/>
    <w:semiHidden/>
    <w:unhideWhenUsed/>
    <w:qFormat/>
    <w:rsid w:val="00271EFD"/>
    <w:pPr>
      <w:spacing w:after="100"/>
      <w:ind w:left="440"/>
    </w:pPr>
    <w:rPr>
      <w:rFonts w:eastAsia="Times New Roman"/>
      <w:lang w:bidi="ar-SA"/>
    </w:rPr>
  </w:style>
  <w:style w:type="paragraph" w:styleId="Title">
    <w:name w:val="Title"/>
    <w:basedOn w:val="Normal"/>
    <w:next w:val="Normal"/>
    <w:link w:val="TitleChar"/>
    <w:uiPriority w:val="10"/>
    <w:qFormat/>
    <w:rsid w:val="00271EFD"/>
    <w:pPr>
      <w:pBdr>
        <w:bottom w:val="single" w:sz="4" w:space="1" w:color="auto"/>
      </w:pBdr>
      <w:spacing w:line="240" w:lineRule="auto"/>
      <w:contextualSpacing/>
    </w:pPr>
    <w:rPr>
      <w:rFonts w:ascii="Cambria" w:eastAsia="Times New Roman" w:hAnsi="Cambria"/>
      <w:spacing w:val="5"/>
      <w:sz w:val="52"/>
      <w:szCs w:val="52"/>
      <w:lang w:bidi="ar-SA"/>
    </w:rPr>
  </w:style>
  <w:style w:type="character" w:customStyle="1" w:styleId="TitleChar">
    <w:name w:val="Title Char"/>
    <w:basedOn w:val="DefaultParagraphFont"/>
    <w:link w:val="Title"/>
    <w:uiPriority w:val="10"/>
    <w:rsid w:val="00271EFD"/>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271EFD"/>
    <w:pPr>
      <w:spacing w:after="600"/>
    </w:pPr>
    <w:rPr>
      <w:rFonts w:ascii="Cambria" w:eastAsia="Times New Roman" w:hAnsi="Cambria"/>
      <w:i/>
      <w:iCs/>
      <w:spacing w:val="13"/>
      <w:sz w:val="24"/>
      <w:szCs w:val="24"/>
      <w:lang w:bidi="ar-SA"/>
    </w:rPr>
  </w:style>
  <w:style w:type="character" w:customStyle="1" w:styleId="SubtitleChar">
    <w:name w:val="Subtitle Char"/>
    <w:basedOn w:val="DefaultParagraphFont"/>
    <w:link w:val="Subtitle"/>
    <w:uiPriority w:val="11"/>
    <w:rsid w:val="00271EFD"/>
    <w:rPr>
      <w:rFonts w:ascii="Cambria" w:eastAsia="Times New Roman" w:hAnsi="Cambria" w:cs="Times New Roman"/>
      <w:i/>
      <w:iCs/>
      <w:spacing w:val="13"/>
      <w:sz w:val="24"/>
      <w:szCs w:val="24"/>
    </w:rPr>
  </w:style>
  <w:style w:type="character" w:styleId="Strong">
    <w:name w:val="Strong"/>
    <w:uiPriority w:val="22"/>
    <w:qFormat/>
    <w:rsid w:val="00271EFD"/>
    <w:rPr>
      <w:b/>
      <w:bCs/>
    </w:rPr>
  </w:style>
  <w:style w:type="character" w:styleId="Emphasis">
    <w:name w:val="Emphasis"/>
    <w:uiPriority w:val="20"/>
    <w:qFormat/>
    <w:rsid w:val="00271EFD"/>
    <w:rPr>
      <w:b/>
      <w:bCs/>
      <w:i/>
      <w:iCs/>
      <w:spacing w:val="10"/>
      <w:bdr w:val="none" w:sz="0" w:space="0" w:color="auto"/>
      <w:shd w:val="clear" w:color="auto" w:fill="auto"/>
    </w:rPr>
  </w:style>
  <w:style w:type="paragraph" w:styleId="NoSpacing">
    <w:name w:val="No Spacing"/>
    <w:basedOn w:val="Normal"/>
    <w:uiPriority w:val="1"/>
    <w:qFormat/>
    <w:rsid w:val="00271EFD"/>
    <w:pPr>
      <w:spacing w:after="0" w:line="240" w:lineRule="auto"/>
    </w:pPr>
  </w:style>
  <w:style w:type="paragraph" w:styleId="ListParagraph">
    <w:name w:val="List Paragraph"/>
    <w:basedOn w:val="Normal"/>
    <w:uiPriority w:val="34"/>
    <w:qFormat/>
    <w:rsid w:val="00271EFD"/>
    <w:pPr>
      <w:ind w:left="720"/>
      <w:contextualSpacing/>
    </w:pPr>
  </w:style>
  <w:style w:type="paragraph" w:styleId="Quote">
    <w:name w:val="Quote"/>
    <w:basedOn w:val="Normal"/>
    <w:next w:val="Normal"/>
    <w:link w:val="QuoteChar"/>
    <w:uiPriority w:val="29"/>
    <w:qFormat/>
    <w:rsid w:val="00271EFD"/>
    <w:pPr>
      <w:spacing w:before="200" w:after="0"/>
      <w:ind w:left="360" w:right="360"/>
    </w:pPr>
    <w:rPr>
      <w:i/>
      <w:iCs/>
      <w:sz w:val="20"/>
      <w:szCs w:val="20"/>
      <w:lang w:bidi="ar-SA"/>
    </w:rPr>
  </w:style>
  <w:style w:type="character" w:customStyle="1" w:styleId="QuoteChar">
    <w:name w:val="Quote Char"/>
    <w:basedOn w:val="DefaultParagraphFont"/>
    <w:link w:val="Quote"/>
    <w:uiPriority w:val="29"/>
    <w:rsid w:val="00271EFD"/>
    <w:rPr>
      <w:i/>
      <w:iCs/>
    </w:rPr>
  </w:style>
  <w:style w:type="paragraph" w:styleId="IntenseQuote">
    <w:name w:val="Intense Quote"/>
    <w:basedOn w:val="Normal"/>
    <w:next w:val="Normal"/>
    <w:link w:val="IntenseQuoteChar"/>
    <w:uiPriority w:val="30"/>
    <w:qFormat/>
    <w:rsid w:val="00271EFD"/>
    <w:pPr>
      <w:pBdr>
        <w:bottom w:val="single" w:sz="4" w:space="1" w:color="auto"/>
      </w:pBdr>
      <w:spacing w:before="200" w:after="280"/>
      <w:ind w:left="1008" w:right="1152"/>
      <w:jc w:val="both"/>
    </w:pPr>
    <w:rPr>
      <w:b/>
      <w:bCs/>
      <w:i/>
      <w:iCs/>
      <w:sz w:val="20"/>
      <w:szCs w:val="20"/>
      <w:lang w:bidi="ar-SA"/>
    </w:rPr>
  </w:style>
  <w:style w:type="character" w:customStyle="1" w:styleId="IntenseQuoteChar">
    <w:name w:val="Intense Quote Char"/>
    <w:basedOn w:val="DefaultParagraphFont"/>
    <w:link w:val="IntenseQuote"/>
    <w:uiPriority w:val="30"/>
    <w:rsid w:val="00271EFD"/>
    <w:rPr>
      <w:b/>
      <w:bCs/>
      <w:i/>
      <w:iCs/>
    </w:rPr>
  </w:style>
  <w:style w:type="character" w:styleId="SubtleEmphasis">
    <w:name w:val="Subtle Emphasis"/>
    <w:uiPriority w:val="19"/>
    <w:qFormat/>
    <w:rsid w:val="00271EFD"/>
    <w:rPr>
      <w:i/>
      <w:iCs/>
    </w:rPr>
  </w:style>
  <w:style w:type="character" w:styleId="IntenseEmphasis">
    <w:name w:val="Intense Emphasis"/>
    <w:uiPriority w:val="21"/>
    <w:qFormat/>
    <w:rsid w:val="00271EFD"/>
    <w:rPr>
      <w:b/>
      <w:bCs/>
    </w:rPr>
  </w:style>
  <w:style w:type="character" w:styleId="SubtleReference">
    <w:name w:val="Subtle Reference"/>
    <w:uiPriority w:val="31"/>
    <w:qFormat/>
    <w:rsid w:val="00271EFD"/>
    <w:rPr>
      <w:smallCaps/>
    </w:rPr>
  </w:style>
  <w:style w:type="character" w:styleId="IntenseReference">
    <w:name w:val="Intense Reference"/>
    <w:uiPriority w:val="32"/>
    <w:qFormat/>
    <w:rsid w:val="00271EFD"/>
    <w:rPr>
      <w:smallCaps/>
      <w:spacing w:val="5"/>
      <w:u w:val="single"/>
    </w:rPr>
  </w:style>
  <w:style w:type="character" w:styleId="BookTitle">
    <w:name w:val="Book Title"/>
    <w:uiPriority w:val="33"/>
    <w:qFormat/>
    <w:rsid w:val="00271EFD"/>
    <w:rPr>
      <w:i/>
      <w:iCs/>
      <w:smallCaps/>
      <w:spacing w:val="5"/>
    </w:rPr>
  </w:style>
  <w:style w:type="paragraph" w:styleId="TOCHeading">
    <w:name w:val="TOC Heading"/>
    <w:basedOn w:val="Heading1"/>
    <w:next w:val="Normal"/>
    <w:uiPriority w:val="39"/>
    <w:semiHidden/>
    <w:unhideWhenUsed/>
    <w:qFormat/>
    <w:rsid w:val="00271EFD"/>
    <w:pPr>
      <w:outlineLvl w:val="9"/>
    </w:pPr>
    <w:rPr>
      <w:lang w:bidi="en-US"/>
    </w:rPr>
  </w:style>
  <w:style w:type="character" w:styleId="Hyperlink">
    <w:name w:val="Hyperlink"/>
    <w:basedOn w:val="DefaultParagraphFont"/>
    <w:uiPriority w:val="99"/>
    <w:unhideWhenUsed/>
    <w:rsid w:val="00AA44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eywood@TRL.org" TargetMode="External"/><Relationship Id="rId3" Type="http://schemas.openxmlformats.org/officeDocument/2006/relationships/styles" Target="styles.xml"/><Relationship Id="rId7" Type="http://schemas.openxmlformats.org/officeDocument/2006/relationships/hyperlink" Target="mailto:CHeywood@TRL.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Heywood@TRL.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eywood@TR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6BDB4-D284-4F1C-9AF3-A5071F54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16</Pages>
  <Words>6593</Words>
  <Characters>37586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rhomchick</cp:lastModifiedBy>
  <cp:revision>4</cp:revision>
  <cp:lastPrinted>2013-03-15T17:41:00Z</cp:lastPrinted>
  <dcterms:created xsi:type="dcterms:W3CDTF">2013-03-11T21:00:00Z</dcterms:created>
  <dcterms:modified xsi:type="dcterms:W3CDTF">2013-03-15T21:43:00Z</dcterms:modified>
</cp:coreProperties>
</file>