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5AD" w:rsidRPr="0092363B" w:rsidRDefault="00BD3DDD" w:rsidP="00BC75AD">
      <w:pPr>
        <w:rPr>
          <w:szCs w:val="20"/>
        </w:rPr>
      </w:pPr>
      <w:r>
        <w:rPr>
          <w:noProof/>
          <w:lang w:eastAsia="zh-TW"/>
        </w:rPr>
        <w:drawing>
          <wp:anchor distT="0" distB="0" distL="114300" distR="114300" simplePos="0" relativeHeight="25165670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568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5"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6D6CD4" w:rsidRPr="007D6AF1" w:rsidRDefault="006D6CD4" w:rsidP="006D6CD4">
      <w:pPr>
        <w:jc w:val="center"/>
        <w:rPr>
          <w:rFonts w:cs="Arial"/>
          <w:b/>
          <w:bCs/>
          <w:sz w:val="28"/>
          <w:szCs w:val="28"/>
        </w:rPr>
      </w:pPr>
      <w:r>
        <w:rPr>
          <w:rFonts w:cs="Arial"/>
          <w:b/>
          <w:bCs/>
          <w:sz w:val="28"/>
          <w:szCs w:val="28"/>
        </w:rPr>
        <w:t xml:space="preserve">Leased Space </w:t>
      </w:r>
      <w:r w:rsidRPr="007D6AF1">
        <w:rPr>
          <w:rFonts w:cs="Arial"/>
          <w:b/>
          <w:bCs/>
          <w:sz w:val="28"/>
          <w:szCs w:val="28"/>
        </w:rPr>
        <w:t>Request for Proposal</w:t>
      </w:r>
    </w:p>
    <w:p w:rsidR="006D6CD4" w:rsidRPr="007D6AF1" w:rsidRDefault="006D6CD4" w:rsidP="006D6CD4">
      <w:pPr>
        <w:jc w:val="center"/>
        <w:rPr>
          <w:rFonts w:cs="Arial"/>
          <w:b/>
          <w:bCs/>
          <w:sz w:val="28"/>
          <w:szCs w:val="28"/>
        </w:rPr>
      </w:pPr>
      <w:r w:rsidRPr="007D6AF1">
        <w:rPr>
          <w:rFonts w:cs="Arial"/>
          <w:b/>
          <w:bCs/>
          <w:sz w:val="28"/>
          <w:szCs w:val="28"/>
        </w:rPr>
        <w:t>Number:</w:t>
      </w:r>
      <w:r>
        <w:rPr>
          <w:rFonts w:cs="Arial"/>
          <w:b/>
          <w:bCs/>
          <w:sz w:val="28"/>
          <w:szCs w:val="28"/>
        </w:rPr>
        <w:t xml:space="preserve">  </w:t>
      </w:r>
      <w:r w:rsidR="003F5B08">
        <w:rPr>
          <w:rFonts w:cs="Arial"/>
          <w:b/>
          <w:bCs/>
          <w:sz w:val="28"/>
          <w:szCs w:val="28"/>
        </w:rPr>
        <w:t>12570</w:t>
      </w:r>
    </w:p>
    <w:p w:rsidR="006D6CD4" w:rsidRPr="00B4668D" w:rsidRDefault="006D6CD4" w:rsidP="006D6CD4">
      <w:pPr>
        <w:jc w:val="center"/>
        <w:rPr>
          <w:rFonts w:cs="Arial"/>
        </w:rPr>
      </w:pPr>
    </w:p>
    <w:p w:rsidR="006D6CD4" w:rsidRPr="00B4668D" w:rsidRDefault="006D6CD4" w:rsidP="006D6CD4">
      <w:pPr>
        <w:jc w:val="center"/>
        <w:rPr>
          <w:rFonts w:cs="Arial"/>
          <w:i/>
        </w:rPr>
      </w:pPr>
      <w:r w:rsidRPr="00B4668D">
        <w:rPr>
          <w:rFonts w:cs="Arial"/>
          <w:b/>
          <w:bCs/>
          <w:i/>
        </w:rPr>
        <w:t>NOTE:</w:t>
      </w:r>
      <w:r w:rsidRPr="00B4668D">
        <w:rPr>
          <w:rFonts w:cs="Arial"/>
          <w:bCs/>
          <w:i/>
        </w:rPr>
        <w:t xml:space="preserve">  This complete document can be viewed at our website:</w:t>
      </w:r>
      <w:r w:rsidRPr="00B4668D">
        <w:rPr>
          <w:rFonts w:cs="Arial"/>
          <w:b/>
          <w:bCs/>
          <w:i/>
        </w:rPr>
        <w:t xml:space="preserve">  </w:t>
      </w:r>
      <w:hyperlink r:id="rId10" w:history="1">
        <w:r w:rsidR="002E1760" w:rsidRPr="005F42B6">
          <w:rPr>
            <w:rStyle w:val="Hyperlink"/>
            <w:rFonts w:cs="Arial"/>
            <w:i/>
          </w:rPr>
          <w:t>http://da.stat</w:t>
        </w:r>
        <w:r w:rsidR="002E1760" w:rsidRPr="005F42B6">
          <w:rPr>
            <w:rStyle w:val="Hyperlink"/>
            <w:rFonts w:cs="Arial"/>
            <w:i/>
          </w:rPr>
          <w:t>e</w:t>
        </w:r>
        <w:r w:rsidR="002E1760" w:rsidRPr="005F42B6">
          <w:rPr>
            <w:rStyle w:val="Hyperlink"/>
            <w:rFonts w:cs="Arial"/>
            <w:i/>
          </w:rPr>
          <w:t>.ks.us/purch/rfq/rfqdata/12570.doc</w:t>
        </w:r>
      </w:hyperlink>
      <w:r w:rsidR="002E1760">
        <w:rPr>
          <w:rFonts w:cs="Arial"/>
          <w:i/>
        </w:rPr>
        <w:t xml:space="preserve"> </w:t>
      </w:r>
    </w:p>
    <w:p w:rsidR="006D6CD4" w:rsidRPr="00B4668D" w:rsidRDefault="006D6CD4" w:rsidP="006D6CD4">
      <w:pPr>
        <w:tabs>
          <w:tab w:val="right" w:pos="10620"/>
        </w:tabs>
        <w:rPr>
          <w:rFonts w:cs="Arial"/>
          <w:i/>
          <w:snapToGrid w:val="0"/>
          <w:sz w:val="16"/>
          <w:szCs w:val="16"/>
        </w:rPr>
      </w:pPr>
      <w:r w:rsidRPr="00B4668D">
        <w:rPr>
          <w:rFonts w:cs="Arial"/>
          <w:i/>
          <w:sz w:val="16"/>
          <w:szCs w:val="16"/>
        </w:rPr>
        <w:tab/>
      </w:r>
      <w:r w:rsidRPr="00B4668D">
        <w:rPr>
          <w:rFonts w:cs="Arial"/>
          <w:b/>
          <w:sz w:val="18"/>
          <w:szCs w:val="18"/>
        </w:rPr>
        <w:tab/>
      </w:r>
    </w:p>
    <w:p w:rsidR="006D6CD4" w:rsidRPr="00B4668D" w:rsidRDefault="006D6CD4" w:rsidP="006D6CD4">
      <w:pPr>
        <w:jc w:val="center"/>
        <w:rPr>
          <w:rFonts w:cs="Arial"/>
          <w:sz w:val="16"/>
        </w:rPr>
      </w:pPr>
    </w:p>
    <w:p w:rsidR="006D6CD4" w:rsidRPr="00B4668D" w:rsidRDefault="006D6CD4" w:rsidP="006D6CD4">
      <w:pPr>
        <w:tabs>
          <w:tab w:val="left" w:pos="2250"/>
        </w:tabs>
        <w:rPr>
          <w:rFonts w:cs="Arial"/>
          <w:bCs/>
        </w:rPr>
      </w:pPr>
      <w:r w:rsidRPr="00B4668D">
        <w:rPr>
          <w:rFonts w:cs="Arial"/>
        </w:rPr>
        <w:t>PR Number:</w:t>
      </w:r>
      <w:r w:rsidRPr="00B4668D">
        <w:rPr>
          <w:rFonts w:cs="Arial"/>
          <w:bCs/>
        </w:rPr>
        <w:tab/>
      </w:r>
      <w:r w:rsidR="002603E5">
        <w:rPr>
          <w:rFonts w:cs="Arial"/>
          <w:bCs/>
        </w:rPr>
        <w:t>017552</w:t>
      </w:r>
      <w:r w:rsidRPr="00B4668D">
        <w:rPr>
          <w:rFonts w:cs="Arial"/>
          <w:bCs/>
        </w:rPr>
        <w:tab/>
      </w:r>
      <w:r w:rsidRPr="00B4668D">
        <w:rPr>
          <w:rFonts w:cs="Arial"/>
          <w:bCs/>
        </w:rPr>
        <w:tab/>
      </w:r>
      <w:r w:rsidRPr="00B4668D">
        <w:rPr>
          <w:rFonts w:cs="Arial"/>
        </w:rPr>
        <w:t>Procurement Officer:</w:t>
      </w:r>
      <w:r>
        <w:rPr>
          <w:rFonts w:cs="Arial"/>
        </w:rPr>
        <w:tab/>
        <w:t>Linda Gronquist</w:t>
      </w:r>
    </w:p>
    <w:p w:rsidR="006D6CD4" w:rsidRPr="00B4668D" w:rsidRDefault="006D6CD4" w:rsidP="006D6CD4">
      <w:pPr>
        <w:tabs>
          <w:tab w:val="left" w:pos="2250"/>
        </w:tabs>
        <w:rPr>
          <w:rFonts w:cs="Arial"/>
        </w:rPr>
      </w:pPr>
      <w:r w:rsidRPr="00B4668D">
        <w:rPr>
          <w:rFonts w:cs="Arial"/>
        </w:rPr>
        <w:t>Replaces Contract:</w:t>
      </w:r>
      <w:r w:rsidRPr="00B4668D">
        <w:rPr>
          <w:rFonts w:cs="Arial"/>
        </w:rPr>
        <w:tab/>
      </w:r>
      <w:r w:rsidR="002603E5">
        <w:rPr>
          <w:rFonts w:cs="Arial"/>
        </w:rPr>
        <w:t>N/A</w:t>
      </w:r>
      <w:r w:rsidRPr="00B4668D">
        <w:rPr>
          <w:rFonts w:cs="Arial"/>
        </w:rPr>
        <w:tab/>
      </w:r>
      <w:r w:rsidRPr="00B4668D">
        <w:rPr>
          <w:rFonts w:cs="Arial"/>
        </w:rPr>
        <w:tab/>
      </w:r>
      <w:r w:rsidRPr="00B4668D">
        <w:rPr>
          <w:rFonts w:cs="Arial"/>
        </w:rPr>
        <w:tab/>
        <w:t xml:space="preserve">Telephone: </w:t>
      </w:r>
      <w:r>
        <w:rPr>
          <w:rFonts w:cs="Arial"/>
        </w:rPr>
        <w:tab/>
      </w:r>
      <w:r>
        <w:rPr>
          <w:rFonts w:cs="Arial"/>
        </w:rPr>
        <w:tab/>
        <w:t>785-296-2375</w:t>
      </w:r>
    </w:p>
    <w:p w:rsidR="006D6CD4" w:rsidRPr="00B4668D" w:rsidRDefault="006D6CD4" w:rsidP="006D6CD4">
      <w:pPr>
        <w:tabs>
          <w:tab w:val="left" w:pos="2250"/>
        </w:tabs>
        <w:rPr>
          <w:rFonts w:cs="Arial"/>
        </w:rPr>
      </w:pPr>
      <w:r w:rsidRPr="00B4668D">
        <w:rPr>
          <w:rFonts w:cs="Arial"/>
        </w:rPr>
        <w:t>Date Mailed:</w:t>
      </w:r>
      <w:r w:rsidRPr="00B4668D">
        <w:rPr>
          <w:rFonts w:cs="Arial"/>
        </w:rPr>
        <w:tab/>
      </w:r>
      <w:r w:rsidR="00794D9E">
        <w:rPr>
          <w:rFonts w:cs="Arial"/>
        </w:rPr>
        <w:t>October 28, 2009</w:t>
      </w:r>
      <w:r w:rsidRPr="00B4668D">
        <w:rPr>
          <w:rFonts w:cs="Arial"/>
        </w:rPr>
        <w:tab/>
        <w:t>E-Mail Address:</w:t>
      </w:r>
      <w:r w:rsidRPr="00B4668D">
        <w:rPr>
          <w:rFonts w:cs="Arial"/>
        </w:rPr>
        <w:tab/>
      </w:r>
      <w:r>
        <w:rPr>
          <w:rFonts w:cs="Arial"/>
        </w:rPr>
        <w:tab/>
      </w:r>
      <w:hyperlink r:id="rId11" w:history="1">
        <w:r w:rsidRPr="00686D0A">
          <w:rPr>
            <w:rStyle w:val="Hyperlink"/>
            <w:rFonts w:cs="Arial"/>
          </w:rPr>
          <w:t>linda.gronquist@da.ks.gov</w:t>
        </w:r>
      </w:hyperlink>
      <w:r>
        <w:rPr>
          <w:rFonts w:cs="Arial"/>
        </w:rPr>
        <w:t xml:space="preserve">  </w:t>
      </w:r>
    </w:p>
    <w:p w:rsidR="006D6CD4" w:rsidRPr="00B0000B" w:rsidRDefault="006D6CD4" w:rsidP="006D6CD4">
      <w:pPr>
        <w:tabs>
          <w:tab w:val="left" w:pos="2250"/>
        </w:tabs>
        <w:rPr>
          <w:rFonts w:cs="Arial"/>
        </w:rPr>
      </w:pPr>
      <w:r w:rsidRPr="00B4668D">
        <w:rPr>
          <w:rFonts w:cs="Arial"/>
        </w:rPr>
        <w:tab/>
      </w:r>
      <w:r w:rsidRPr="00B4668D">
        <w:rPr>
          <w:rFonts w:cs="Arial"/>
        </w:rPr>
        <w:tab/>
      </w:r>
      <w:r w:rsidRPr="00B4668D">
        <w:rPr>
          <w:rFonts w:cs="Arial"/>
        </w:rPr>
        <w:tab/>
      </w:r>
      <w:r w:rsidRPr="00B4668D">
        <w:rPr>
          <w:rFonts w:cs="Arial"/>
        </w:rPr>
        <w:tab/>
      </w:r>
      <w:r w:rsidRPr="00B0000B">
        <w:rPr>
          <w:rFonts w:cs="Arial"/>
        </w:rPr>
        <w:t xml:space="preserve">Web Address:  </w:t>
      </w:r>
      <w:r w:rsidRPr="00B0000B">
        <w:rPr>
          <w:rFonts w:cs="Arial"/>
        </w:rPr>
        <w:tab/>
      </w:r>
      <w:r w:rsidRPr="00B0000B">
        <w:rPr>
          <w:rFonts w:cs="Arial"/>
        </w:rPr>
        <w:tab/>
      </w:r>
      <w:hyperlink r:id="rId12" w:history="1">
        <w:r w:rsidRPr="00686D0A">
          <w:rPr>
            <w:rStyle w:val="Hyperlink"/>
            <w:rFonts w:cs="Arial"/>
          </w:rPr>
          <w:t>www.da.ks.gov/purch</w:t>
        </w:r>
      </w:hyperlink>
      <w:r w:rsidRPr="00B0000B">
        <w:rPr>
          <w:rFonts w:cs="Arial"/>
        </w:rPr>
        <w:t xml:space="preserve">/ </w:t>
      </w:r>
    </w:p>
    <w:p w:rsidR="006D6CD4" w:rsidRDefault="006D6CD4" w:rsidP="006D6CD4">
      <w:pPr>
        <w:tabs>
          <w:tab w:val="left" w:pos="2250"/>
        </w:tabs>
        <w:rPr>
          <w:rFonts w:cs="Arial"/>
          <w:b/>
          <w:bCs/>
        </w:rPr>
      </w:pPr>
    </w:p>
    <w:p w:rsidR="006D6CD4" w:rsidRDefault="006D6CD4" w:rsidP="006D6CD4">
      <w:pPr>
        <w:tabs>
          <w:tab w:val="left" w:pos="2250"/>
          <w:tab w:val="left" w:pos="2700"/>
        </w:tabs>
        <w:rPr>
          <w:rFonts w:cs="Arial"/>
          <w:b/>
        </w:rPr>
      </w:pPr>
      <w:r w:rsidRPr="00B0000B">
        <w:rPr>
          <w:rFonts w:cs="Arial"/>
          <w:b/>
          <w:bCs/>
        </w:rPr>
        <w:t>Closing Date:</w:t>
      </w:r>
      <w:r>
        <w:rPr>
          <w:rFonts w:cs="Arial"/>
          <w:b/>
        </w:rPr>
        <w:tab/>
      </w:r>
      <w:r>
        <w:rPr>
          <w:rFonts w:cs="Arial"/>
          <w:b/>
        </w:rPr>
        <w:tab/>
      </w:r>
      <w:r w:rsidR="002603E5">
        <w:rPr>
          <w:rFonts w:cs="Arial"/>
          <w:b/>
        </w:rPr>
        <w:t>December 15, 2009</w:t>
      </w:r>
      <w:r>
        <w:rPr>
          <w:rFonts w:cs="Arial"/>
          <w:b/>
        </w:rPr>
        <w:t>, 2:00 PM</w:t>
      </w:r>
    </w:p>
    <w:p w:rsidR="006D6CD4" w:rsidRPr="00B4668D" w:rsidRDefault="006D6CD4" w:rsidP="006D6CD4">
      <w:pPr>
        <w:tabs>
          <w:tab w:val="left" w:pos="2250"/>
          <w:tab w:val="left" w:pos="2700"/>
        </w:tabs>
        <w:rPr>
          <w:rFonts w:cs="Arial"/>
          <w:bCs/>
        </w:rPr>
      </w:pPr>
      <w:r w:rsidRPr="00B4668D">
        <w:rPr>
          <w:rFonts w:cs="Arial"/>
          <w:bCs/>
        </w:rPr>
        <w:tab/>
      </w:r>
    </w:p>
    <w:p w:rsidR="006D6CD4" w:rsidRPr="00B4668D" w:rsidRDefault="006D6CD4" w:rsidP="006D6CD4">
      <w:pPr>
        <w:tabs>
          <w:tab w:val="left" w:pos="2250"/>
          <w:tab w:val="left" w:pos="2700"/>
        </w:tabs>
        <w:ind w:left="2250" w:hanging="2250"/>
        <w:rPr>
          <w:rFonts w:cs="Arial"/>
          <w:b/>
        </w:rPr>
      </w:pPr>
      <w:r w:rsidRPr="00B4668D">
        <w:rPr>
          <w:rFonts w:cs="Arial"/>
          <w:b/>
        </w:rPr>
        <w:t>Item:</w:t>
      </w:r>
      <w:r>
        <w:rPr>
          <w:rFonts w:cs="Arial"/>
          <w:b/>
        </w:rPr>
        <w:tab/>
      </w:r>
      <w:r>
        <w:rPr>
          <w:rFonts w:cs="Arial"/>
          <w:b/>
        </w:rPr>
        <w:tab/>
        <w:t xml:space="preserve">Leased Space – </w:t>
      </w:r>
      <w:r w:rsidR="002603E5">
        <w:rPr>
          <w:rFonts w:cs="Arial"/>
          <w:b/>
        </w:rPr>
        <w:t>Overland Park</w:t>
      </w:r>
    </w:p>
    <w:p w:rsidR="006D6CD4" w:rsidRPr="00B4668D" w:rsidRDefault="006D6CD4" w:rsidP="006D6CD4">
      <w:pPr>
        <w:tabs>
          <w:tab w:val="left" w:pos="2250"/>
          <w:tab w:val="left" w:pos="2700"/>
        </w:tabs>
        <w:ind w:left="2250" w:hanging="2250"/>
        <w:rPr>
          <w:rFonts w:cs="Arial"/>
          <w:b/>
        </w:rPr>
      </w:pPr>
    </w:p>
    <w:p w:rsidR="006D6CD4" w:rsidRPr="00B4668D" w:rsidRDefault="006D6CD4" w:rsidP="006D6CD4">
      <w:pPr>
        <w:tabs>
          <w:tab w:val="left" w:pos="2250"/>
          <w:tab w:val="left" w:pos="2700"/>
        </w:tabs>
        <w:ind w:left="2250" w:hanging="2250"/>
        <w:rPr>
          <w:rFonts w:cs="Arial"/>
        </w:rPr>
      </w:pPr>
      <w:r w:rsidRPr="00B4668D">
        <w:rPr>
          <w:rFonts w:cs="Arial"/>
        </w:rPr>
        <w:t>Agency</w:t>
      </w:r>
      <w:r>
        <w:rPr>
          <w:rFonts w:cs="Arial"/>
        </w:rPr>
        <w:t>(s)</w:t>
      </w:r>
      <w:r w:rsidRPr="00B4668D">
        <w:rPr>
          <w:rFonts w:cs="Arial"/>
        </w:rPr>
        <w:t>:</w:t>
      </w:r>
      <w:r>
        <w:rPr>
          <w:rFonts w:cs="Arial"/>
        </w:rPr>
        <w:tab/>
      </w:r>
      <w:r>
        <w:rPr>
          <w:rFonts w:cs="Arial"/>
        </w:rPr>
        <w:tab/>
      </w:r>
      <w:r w:rsidR="002603E5">
        <w:rPr>
          <w:rFonts w:cs="Arial"/>
        </w:rPr>
        <w:t>Department of Social and Rehabilitation Services</w:t>
      </w:r>
    </w:p>
    <w:p w:rsidR="006D6CD4" w:rsidRDefault="006D6CD4" w:rsidP="006D6CD4">
      <w:pPr>
        <w:tabs>
          <w:tab w:val="left" w:pos="2250"/>
          <w:tab w:val="left" w:pos="2700"/>
        </w:tabs>
        <w:rPr>
          <w:rFonts w:cs="Arial"/>
        </w:rPr>
      </w:pPr>
    </w:p>
    <w:p w:rsidR="006D6CD4" w:rsidRDefault="006D6CD4" w:rsidP="006D6CD4">
      <w:pPr>
        <w:tabs>
          <w:tab w:val="left" w:pos="2700"/>
        </w:tabs>
        <w:ind w:left="2250" w:hanging="2250"/>
        <w:rPr>
          <w:rFonts w:cs="Arial"/>
          <w:i/>
        </w:rPr>
      </w:pPr>
      <w:r w:rsidRPr="00135D6F">
        <w:rPr>
          <w:rFonts w:cs="Arial"/>
          <w:b/>
          <w:i/>
        </w:rPr>
        <w:t>Current Lease Expiration:</w:t>
      </w:r>
      <w:r w:rsidRPr="00135D6F">
        <w:rPr>
          <w:rFonts w:cs="Arial"/>
          <w:i/>
        </w:rPr>
        <w:t xml:space="preserve">  </w:t>
      </w:r>
      <w:r w:rsidRPr="00135D6F">
        <w:rPr>
          <w:rFonts w:cs="Arial"/>
          <w:i/>
        </w:rPr>
        <w:tab/>
      </w:r>
      <w:r w:rsidR="002603E5">
        <w:rPr>
          <w:rFonts w:cs="Arial"/>
          <w:i/>
        </w:rPr>
        <w:t>June 30, 2011</w:t>
      </w:r>
    </w:p>
    <w:p w:rsidR="002603E5" w:rsidRPr="00135D6F" w:rsidRDefault="002603E5" w:rsidP="006D6CD4">
      <w:pPr>
        <w:tabs>
          <w:tab w:val="left" w:pos="2700"/>
        </w:tabs>
        <w:ind w:left="2250" w:hanging="2250"/>
        <w:rPr>
          <w:rFonts w:cs="Arial"/>
          <w:i/>
        </w:rPr>
      </w:pPr>
      <w:r w:rsidRPr="002603E5">
        <w:rPr>
          <w:rFonts w:cs="Arial"/>
          <w:b/>
          <w:i/>
        </w:rPr>
        <w:t>Sq. Ftg. Requested:</w:t>
      </w:r>
      <w:r>
        <w:rPr>
          <w:rFonts w:cs="Arial"/>
          <w:i/>
        </w:rPr>
        <w:tab/>
      </w:r>
      <w:r>
        <w:rPr>
          <w:rFonts w:cs="Arial"/>
          <w:i/>
        </w:rPr>
        <w:tab/>
        <w:t>48,413 sf</w:t>
      </w:r>
    </w:p>
    <w:p w:rsidR="006D6CD4" w:rsidRDefault="006D6CD4" w:rsidP="006D6CD4">
      <w:pPr>
        <w:rPr>
          <w:rFonts w:cs="Arial"/>
          <w:b/>
          <w:sz w:val="18"/>
          <w:szCs w:val="18"/>
        </w:rPr>
      </w:pPr>
    </w:p>
    <w:p w:rsidR="006D6CD4" w:rsidRPr="00240886" w:rsidRDefault="006D6CD4" w:rsidP="006D6CD4">
      <w:pPr>
        <w:rPr>
          <w:rFonts w:cs="Arial"/>
          <w:b/>
          <w:sz w:val="18"/>
          <w:szCs w:val="18"/>
        </w:rPr>
      </w:pPr>
      <w:r w:rsidRPr="00240886">
        <w:rPr>
          <w:rFonts w:cs="Arial"/>
          <w:b/>
          <w:sz w:val="18"/>
          <w:szCs w:val="18"/>
        </w:rPr>
        <w:t xml:space="preserve">Pre-proposal Conference </w:t>
      </w:r>
      <w:r w:rsidRPr="00240886">
        <w:rPr>
          <w:rFonts w:cs="Arial"/>
          <w:sz w:val="18"/>
          <w:szCs w:val="18"/>
        </w:rPr>
        <w:t>A pre-proposal conference will be held at</w:t>
      </w:r>
      <w:r>
        <w:rPr>
          <w:rFonts w:cs="Arial"/>
          <w:sz w:val="18"/>
          <w:szCs w:val="18"/>
        </w:rPr>
        <w:t xml:space="preserve"> </w:t>
      </w:r>
      <w:r w:rsidR="00884732">
        <w:rPr>
          <w:rFonts w:cs="Arial"/>
          <w:b/>
          <w:sz w:val="18"/>
          <w:szCs w:val="18"/>
        </w:rPr>
        <w:t>9:30 AM, on Friday, November 13, 2009</w:t>
      </w:r>
      <w:r w:rsidRPr="00BC652C">
        <w:rPr>
          <w:rFonts w:cs="Arial"/>
          <w:b/>
          <w:sz w:val="18"/>
          <w:szCs w:val="18"/>
        </w:rPr>
        <w:t>, at the following location:</w:t>
      </w:r>
    </w:p>
    <w:p w:rsidR="006D6CD4" w:rsidRPr="00240886" w:rsidRDefault="006D6CD4" w:rsidP="006D6CD4">
      <w:pPr>
        <w:rPr>
          <w:rFonts w:cs="Arial"/>
          <w:sz w:val="18"/>
          <w:szCs w:val="18"/>
        </w:rPr>
      </w:pPr>
    </w:p>
    <w:p w:rsidR="00722FF6" w:rsidRPr="00722FF6" w:rsidRDefault="00722FF6" w:rsidP="006D6CD4">
      <w:pPr>
        <w:autoSpaceDE w:val="0"/>
        <w:autoSpaceDN w:val="0"/>
        <w:adjustRightInd w:val="0"/>
        <w:ind w:left="1800"/>
        <w:rPr>
          <w:rFonts w:cs="Arial"/>
          <w:b/>
        </w:rPr>
      </w:pPr>
      <w:r w:rsidRPr="00722FF6">
        <w:rPr>
          <w:rFonts w:cs="Arial"/>
          <w:b/>
        </w:rPr>
        <w:t>Overland Park SRS Service Center</w:t>
      </w:r>
    </w:p>
    <w:p w:rsidR="006D6CD4" w:rsidRPr="00722FF6" w:rsidRDefault="00722FF6" w:rsidP="006D6CD4">
      <w:pPr>
        <w:autoSpaceDE w:val="0"/>
        <w:autoSpaceDN w:val="0"/>
        <w:adjustRightInd w:val="0"/>
        <w:ind w:left="1800"/>
        <w:rPr>
          <w:rFonts w:cs="Arial"/>
          <w:b/>
        </w:rPr>
      </w:pPr>
      <w:r w:rsidRPr="00722FF6">
        <w:rPr>
          <w:rFonts w:cs="Arial"/>
          <w:b/>
        </w:rPr>
        <w:t>8915 Lenexa Drive</w:t>
      </w:r>
    </w:p>
    <w:p w:rsidR="00722FF6" w:rsidRPr="00722FF6" w:rsidRDefault="00722FF6" w:rsidP="006D6CD4">
      <w:pPr>
        <w:autoSpaceDE w:val="0"/>
        <w:autoSpaceDN w:val="0"/>
        <w:adjustRightInd w:val="0"/>
        <w:ind w:left="1800"/>
        <w:rPr>
          <w:rFonts w:cs="Arial"/>
          <w:b/>
        </w:rPr>
      </w:pPr>
      <w:r w:rsidRPr="00722FF6">
        <w:rPr>
          <w:rFonts w:cs="Arial"/>
          <w:b/>
        </w:rPr>
        <w:t>Overland Park, KS</w:t>
      </w:r>
    </w:p>
    <w:p w:rsidR="006D6CD4" w:rsidRPr="008E2049" w:rsidRDefault="006D6CD4" w:rsidP="006D6CD4">
      <w:pPr>
        <w:autoSpaceDE w:val="0"/>
        <w:autoSpaceDN w:val="0"/>
        <w:adjustRightInd w:val="0"/>
        <w:ind w:left="1800"/>
        <w:rPr>
          <w:rFonts w:cs="Arial"/>
          <w:b/>
          <w:highlight w:val="yellow"/>
        </w:rPr>
      </w:pPr>
    </w:p>
    <w:p w:rsidR="006D6CD4" w:rsidRPr="00722FF6" w:rsidRDefault="006D6CD4" w:rsidP="006D6CD4">
      <w:pPr>
        <w:rPr>
          <w:rFonts w:cs="Arial"/>
          <w:b/>
          <w:color w:val="FF0000"/>
          <w:sz w:val="18"/>
          <w:szCs w:val="18"/>
          <w:u w:val="single"/>
        </w:rPr>
      </w:pPr>
      <w:r w:rsidRPr="00722FF6">
        <w:rPr>
          <w:rFonts w:cs="Arial"/>
          <w:b/>
          <w:color w:val="FF0000"/>
          <w:sz w:val="18"/>
          <w:szCs w:val="18"/>
          <w:u w:val="single"/>
        </w:rPr>
        <w:t>Vendors should bring a copy of the RFP document (including all embedded documents) as this will be used as the agenda.</w:t>
      </w:r>
    </w:p>
    <w:p w:rsidR="006D6CD4" w:rsidRPr="00B554B6" w:rsidRDefault="006D6CD4" w:rsidP="006D6CD4">
      <w:pPr>
        <w:rPr>
          <w:rFonts w:cs="Arial"/>
          <w:sz w:val="18"/>
          <w:szCs w:val="18"/>
        </w:rPr>
      </w:pPr>
    </w:p>
    <w:p w:rsidR="006D6CD4" w:rsidRDefault="006D6CD4" w:rsidP="006D6CD4">
      <w:pPr>
        <w:rPr>
          <w:rFonts w:cs="Arial"/>
          <w:sz w:val="18"/>
          <w:szCs w:val="18"/>
        </w:rPr>
      </w:pPr>
      <w:r w:rsidRPr="00B554B6">
        <w:rPr>
          <w:rFonts w:cs="Arial"/>
          <w:sz w:val="18"/>
          <w:szCs w:val="18"/>
        </w:rPr>
        <w:t xml:space="preserve">Attendance is not required at the pre-proposal conference but is encouraged.  Impromptu questions may be permitted and spontaneous unofficial answers provided, however bidders should understand that the only official answer or position of the State of </w:t>
      </w:r>
      <w:smartTag w:uri="urn:schemas-microsoft-com:office:smarttags" w:element="place">
        <w:smartTag w:uri="urn:schemas-microsoft-com:office:smarttags" w:element="State">
          <w:r w:rsidRPr="00B554B6">
            <w:rPr>
              <w:rFonts w:cs="Arial"/>
              <w:sz w:val="18"/>
              <w:szCs w:val="18"/>
            </w:rPr>
            <w:t>Kansas</w:t>
          </w:r>
        </w:smartTag>
      </w:smartTag>
      <w:r w:rsidRPr="00B554B6">
        <w:rPr>
          <w:rFonts w:cs="Arial"/>
          <w:sz w:val="18"/>
          <w:szCs w:val="18"/>
        </w:rPr>
        <w:t xml:space="preserve"> will be in writing.</w:t>
      </w:r>
    </w:p>
    <w:p w:rsidR="006D6CD4" w:rsidRDefault="006D6CD4" w:rsidP="006D6CD4">
      <w:pPr>
        <w:rPr>
          <w:rFonts w:cs="Arial"/>
          <w:sz w:val="18"/>
          <w:szCs w:val="18"/>
        </w:rPr>
      </w:pPr>
    </w:p>
    <w:p w:rsidR="006D6CD4" w:rsidRPr="00B554B6" w:rsidRDefault="006D6CD4" w:rsidP="006D6CD4">
      <w:pPr>
        <w:rPr>
          <w:rFonts w:cs="Arial"/>
          <w:sz w:val="18"/>
          <w:szCs w:val="18"/>
        </w:rPr>
      </w:pPr>
      <w:r w:rsidRPr="00B554B6">
        <w:rPr>
          <w:rFonts w:cs="Arial"/>
          <w:sz w:val="18"/>
          <w:szCs w:val="18"/>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6D6CD4" w:rsidRPr="00B554B6" w:rsidRDefault="006D6CD4" w:rsidP="006D6CD4">
      <w:pPr>
        <w:rPr>
          <w:rFonts w:cs="Arial"/>
          <w:sz w:val="18"/>
          <w:szCs w:val="18"/>
        </w:rPr>
      </w:pPr>
    </w:p>
    <w:p w:rsidR="006D6CD4" w:rsidRPr="00B554B6" w:rsidRDefault="006D6CD4" w:rsidP="006D6CD4">
      <w:pPr>
        <w:rPr>
          <w:rFonts w:cs="Arial"/>
          <w:sz w:val="18"/>
          <w:szCs w:val="18"/>
        </w:rPr>
      </w:pPr>
      <w:r w:rsidRPr="00B554B6">
        <w:rPr>
          <w:rFonts w:cs="Arial"/>
          <w:sz w:val="18"/>
          <w:szCs w:val="18"/>
        </w:rPr>
        <w:t xml:space="preserve">Answers to questions will be available on the Division of Purchases’ website, </w:t>
      </w:r>
      <w:hyperlink r:id="rId13" w:history="1">
        <w:r w:rsidRPr="008F4C0A">
          <w:rPr>
            <w:rStyle w:val="Hyperlink"/>
            <w:rFonts w:cs="Arial"/>
            <w:sz w:val="18"/>
            <w:szCs w:val="18"/>
          </w:rPr>
          <w:t>www.da.ks.gov/purch</w:t>
        </w:r>
      </w:hyperlink>
      <w:r>
        <w:rPr>
          <w:rFonts w:cs="Arial"/>
          <w:sz w:val="18"/>
          <w:szCs w:val="18"/>
        </w:rPr>
        <w:t>/, bid solicitation link.</w:t>
      </w:r>
    </w:p>
    <w:p w:rsidR="006D6CD4" w:rsidRPr="00B554B6" w:rsidRDefault="006D6CD4" w:rsidP="006D6CD4">
      <w:pPr>
        <w:rPr>
          <w:rFonts w:cs="Arial"/>
          <w:sz w:val="18"/>
          <w:szCs w:val="18"/>
        </w:rPr>
      </w:pPr>
    </w:p>
    <w:p w:rsidR="006D6CD4" w:rsidRDefault="006D6CD4" w:rsidP="006D6CD4">
      <w:pPr>
        <w:rPr>
          <w:rFonts w:cs="Arial"/>
        </w:rPr>
      </w:pPr>
      <w:r w:rsidRPr="00B554B6">
        <w:rPr>
          <w:rFonts w:cs="Arial"/>
          <w:sz w:val="18"/>
          <w:szCs w:val="18"/>
        </w:rPr>
        <w:t xml:space="preserve">It shall be the responsibility of all participating vendors to acquire any and all addenda and additional information as it is made available from the web site cited above.  </w:t>
      </w:r>
      <w:r w:rsidRPr="00B4668D">
        <w:rPr>
          <w:rFonts w:cs="Arial"/>
        </w:rPr>
        <w:t>Vendors are required to check the website periodically for any additional information or instructions.</w:t>
      </w:r>
    </w:p>
    <w:p w:rsidR="00884732" w:rsidRPr="00B4668D" w:rsidRDefault="00884732" w:rsidP="006D6CD4">
      <w:pPr>
        <w:rPr>
          <w:rFonts w:cs="Arial"/>
        </w:rPr>
      </w:pPr>
    </w:p>
    <w:p w:rsidR="006D6CD4" w:rsidRDefault="006D6CD4" w:rsidP="006D6CD4">
      <w:pPr>
        <w:jc w:val="center"/>
        <w:rPr>
          <w:rFonts w:cs="Arial"/>
          <w:b/>
          <w:i/>
          <w:color w:val="FF0000"/>
        </w:rPr>
      </w:pPr>
      <w:r>
        <w:rPr>
          <w:rFonts w:cs="Arial"/>
          <w:b/>
          <w:i/>
          <w:noProof/>
          <w:sz w:val="18"/>
          <w:szCs w:val="18"/>
        </w:rPr>
        <w:pict>
          <v:line id="_x0000_s1027" style="position:absolute;left:0;text-align:left;z-index:251658752" from="-13.95pt,4.75pt" to="490.05pt,4.75pt" strokeweight="1.25pt"/>
        </w:pict>
      </w:r>
    </w:p>
    <w:p w:rsidR="006D6CD4" w:rsidRPr="00AA3959" w:rsidRDefault="006D6CD4" w:rsidP="006D6CD4">
      <w:pPr>
        <w:jc w:val="center"/>
        <w:rPr>
          <w:rFonts w:cs="Arial"/>
          <w:b/>
          <w:color w:val="FF0000"/>
        </w:rPr>
      </w:pPr>
      <w:r w:rsidRPr="00AA3959">
        <w:rPr>
          <w:rFonts w:cs="Arial"/>
          <w:b/>
          <w:i/>
          <w:color w:val="FF0000"/>
        </w:rPr>
        <w:t>READ THIS REQUEST CAREFULLY</w:t>
      </w:r>
    </w:p>
    <w:p w:rsidR="006D6CD4" w:rsidRDefault="006D6CD4" w:rsidP="006D6CD4">
      <w:pPr>
        <w:jc w:val="center"/>
        <w:rPr>
          <w:rFonts w:cs="Arial"/>
          <w:b/>
          <w:bCs/>
          <w:sz w:val="28"/>
          <w:szCs w:val="28"/>
        </w:rPr>
      </w:pPr>
      <w:r>
        <w:rPr>
          <w:rFonts w:cs="Arial"/>
          <w:b/>
          <w:i/>
          <w:noProof/>
          <w:color w:val="FF0000"/>
        </w:rPr>
        <w:pict>
          <v:line id="_x0000_s1028" style="position:absolute;left:0;text-align:left;z-index:251659776" from="-13.95pt,18.65pt" to="490.05pt,18.65pt" strokeweight="1.25pt"/>
        </w:pict>
      </w:r>
      <w:r w:rsidRPr="00AA3959">
        <w:rPr>
          <w:rFonts w:cs="Arial"/>
          <w:color w:val="FF0000"/>
        </w:rPr>
        <w:t xml:space="preserve">Failure to abide by </w:t>
      </w:r>
      <w:r w:rsidRPr="00AA3959">
        <w:rPr>
          <w:rFonts w:cs="Arial"/>
          <w:b/>
          <w:color w:val="FF0000"/>
          <w:u w:val="single"/>
        </w:rPr>
        <w:t>all</w:t>
      </w:r>
      <w:r w:rsidRPr="00AA3959">
        <w:rPr>
          <w:rFonts w:cs="Arial"/>
          <w:color w:val="FF0000"/>
        </w:rPr>
        <w:t xml:space="preserve"> of the conditions of this Request may result in the rejection of a bid.</w:t>
      </w:r>
    </w:p>
    <w:p w:rsidR="006D6CD4" w:rsidRPr="0038684E" w:rsidRDefault="006D6CD4" w:rsidP="006D6CD4">
      <w:pPr>
        <w:pStyle w:val="Heading5"/>
        <w:jc w:val="center"/>
        <w:rPr>
          <w:rFonts w:ascii="Arial" w:hAnsi="Arial" w:cs="Arial"/>
          <w:caps/>
          <w:sz w:val="24"/>
          <w:szCs w:val="24"/>
        </w:rPr>
      </w:pPr>
      <w:r>
        <w:rPr>
          <w:rFonts w:ascii="Arial" w:hAnsi="Arial" w:cs="Arial"/>
          <w:caps/>
          <w:sz w:val="24"/>
          <w:szCs w:val="24"/>
        </w:rPr>
        <w:br w:type="page"/>
      </w:r>
      <w:r w:rsidRPr="0038684E">
        <w:rPr>
          <w:rFonts w:ascii="Arial" w:hAnsi="Arial" w:cs="Arial"/>
          <w:caps/>
          <w:sz w:val="24"/>
          <w:szCs w:val="24"/>
        </w:rPr>
        <w:lastRenderedPageBreak/>
        <w:t>TABLE OF CONTENTS</w:t>
      </w:r>
    </w:p>
    <w:p w:rsidR="006D6CD4" w:rsidRPr="00D71783" w:rsidRDefault="006D6CD4" w:rsidP="006D6CD4">
      <w:pPr>
        <w:pStyle w:val="Heading5"/>
        <w:rPr>
          <w:rFonts w:ascii="Arial" w:hAnsi="Arial" w:cs="Arial"/>
          <w:caps/>
          <w:sz w:val="20"/>
          <w:szCs w:val="20"/>
        </w:rPr>
      </w:pP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Pr>
          <w:rFonts w:ascii="Arial" w:hAnsi="Arial" w:cs="Arial"/>
          <w:caps/>
          <w:sz w:val="20"/>
          <w:szCs w:val="20"/>
        </w:rPr>
        <w:tab/>
      </w:r>
      <w:r w:rsidRPr="00D71783">
        <w:rPr>
          <w:rFonts w:ascii="Arial" w:hAnsi="Arial" w:cs="Arial"/>
          <w:caps/>
          <w:sz w:val="20"/>
          <w:szCs w:val="20"/>
        </w:rPr>
        <w:t>PAGE</w:t>
      </w:r>
    </w:p>
    <w:p w:rsidR="006D6CD4" w:rsidRPr="00D71783" w:rsidRDefault="006D6CD4" w:rsidP="006D6CD4">
      <w:pPr>
        <w:rPr>
          <w:rFonts w:cs="Arial"/>
        </w:rPr>
      </w:pPr>
    </w:p>
    <w:p w:rsidR="006D6CD4" w:rsidRPr="00F12C8F" w:rsidRDefault="006D6CD4" w:rsidP="00D949E1">
      <w:pPr>
        <w:widowControl/>
        <w:numPr>
          <w:ilvl w:val="0"/>
          <w:numId w:val="5"/>
        </w:numPr>
        <w:jc w:val="left"/>
        <w:rPr>
          <w:rFonts w:cs="Arial"/>
        </w:rPr>
      </w:pPr>
      <w:r w:rsidRPr="00F12C8F">
        <w:rPr>
          <w:rFonts w:cs="Arial"/>
        </w:rPr>
        <w:t>Signature Sheet</w:t>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t xml:space="preserve"> 3</w:t>
      </w:r>
    </w:p>
    <w:p w:rsidR="006D6CD4" w:rsidRPr="00F12C8F" w:rsidRDefault="006D6CD4" w:rsidP="006D6CD4">
      <w:pPr>
        <w:ind w:left="360"/>
        <w:rPr>
          <w:rFonts w:cs="Arial"/>
        </w:rPr>
      </w:pPr>
    </w:p>
    <w:p w:rsidR="006D6CD4" w:rsidRPr="00F12C8F" w:rsidRDefault="006D6CD4" w:rsidP="00D949E1">
      <w:pPr>
        <w:widowControl/>
        <w:numPr>
          <w:ilvl w:val="0"/>
          <w:numId w:val="5"/>
        </w:numPr>
        <w:jc w:val="left"/>
        <w:rPr>
          <w:rFonts w:cs="Arial"/>
        </w:rPr>
      </w:pPr>
      <w:r w:rsidRPr="00F12C8F">
        <w:rPr>
          <w:rFonts w:cs="Arial"/>
        </w:rPr>
        <w:t>Supplier Diversity Survey Form</w:t>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t xml:space="preserve"> 4</w:t>
      </w:r>
    </w:p>
    <w:p w:rsidR="006D6CD4" w:rsidRPr="00F12C8F" w:rsidRDefault="006D6CD4" w:rsidP="006D6CD4">
      <w:pPr>
        <w:ind w:left="360"/>
        <w:rPr>
          <w:rFonts w:cs="Arial"/>
        </w:rPr>
      </w:pPr>
    </w:p>
    <w:p w:rsidR="006D6CD4" w:rsidRPr="00F12C8F" w:rsidRDefault="006D6CD4" w:rsidP="00D949E1">
      <w:pPr>
        <w:widowControl/>
        <w:numPr>
          <w:ilvl w:val="0"/>
          <w:numId w:val="5"/>
        </w:numPr>
        <w:jc w:val="left"/>
        <w:rPr>
          <w:rFonts w:cs="Arial"/>
        </w:rPr>
      </w:pPr>
      <w:r w:rsidRPr="00F12C8F">
        <w:rPr>
          <w:rFonts w:cs="Arial"/>
        </w:rPr>
        <w:t>Tax Clearance</w:t>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t xml:space="preserve"> 6</w:t>
      </w:r>
    </w:p>
    <w:p w:rsidR="006D6CD4" w:rsidRPr="00F12C8F" w:rsidRDefault="006D6CD4" w:rsidP="006D6CD4">
      <w:pPr>
        <w:rPr>
          <w:rFonts w:cs="Arial"/>
        </w:rPr>
      </w:pPr>
    </w:p>
    <w:p w:rsidR="006D6CD4" w:rsidRPr="00F12C8F" w:rsidRDefault="006D6CD4" w:rsidP="00D949E1">
      <w:pPr>
        <w:widowControl/>
        <w:numPr>
          <w:ilvl w:val="0"/>
          <w:numId w:val="5"/>
        </w:numPr>
        <w:jc w:val="left"/>
        <w:rPr>
          <w:rFonts w:cs="Arial"/>
        </w:rPr>
      </w:pPr>
      <w:r w:rsidRPr="00F12C8F">
        <w:rPr>
          <w:rFonts w:cs="Arial"/>
        </w:rPr>
        <w:t>Certification Regarding Immigration Reform and Control</w:t>
      </w:r>
      <w:r w:rsidRPr="00F12C8F">
        <w:rPr>
          <w:rFonts w:cs="Arial"/>
        </w:rPr>
        <w:tab/>
      </w:r>
      <w:r w:rsidRPr="00F12C8F">
        <w:rPr>
          <w:rFonts w:cs="Arial"/>
        </w:rPr>
        <w:tab/>
      </w:r>
      <w:r w:rsidRPr="00F12C8F">
        <w:rPr>
          <w:rFonts w:cs="Arial"/>
        </w:rPr>
        <w:tab/>
        <w:t xml:space="preserve"> 7</w:t>
      </w:r>
    </w:p>
    <w:p w:rsidR="006D6CD4" w:rsidRPr="00F12C8F" w:rsidRDefault="006D6CD4" w:rsidP="006D6CD4">
      <w:pPr>
        <w:rPr>
          <w:rFonts w:cs="Arial"/>
        </w:rPr>
      </w:pPr>
    </w:p>
    <w:p w:rsidR="006D6CD4" w:rsidRPr="00F12C8F" w:rsidRDefault="006D6CD4" w:rsidP="00D949E1">
      <w:pPr>
        <w:widowControl/>
        <w:numPr>
          <w:ilvl w:val="0"/>
          <w:numId w:val="5"/>
        </w:numPr>
        <w:jc w:val="left"/>
        <w:rPr>
          <w:rFonts w:cs="Arial"/>
        </w:rPr>
      </w:pPr>
      <w:r w:rsidRPr="00F12C8F">
        <w:rPr>
          <w:rFonts w:cs="Arial"/>
        </w:rPr>
        <w:t>Section I – Instructions</w:t>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r>
      <w:r w:rsidRPr="00F12C8F">
        <w:rPr>
          <w:rFonts w:cs="Arial"/>
        </w:rPr>
        <w:tab/>
        <w:t xml:space="preserve"> 8</w:t>
      </w:r>
    </w:p>
    <w:p w:rsidR="006D6CD4" w:rsidRPr="00F12C8F" w:rsidRDefault="006D6CD4" w:rsidP="006D6CD4">
      <w:pPr>
        <w:ind w:left="540"/>
        <w:rPr>
          <w:rFonts w:cs="Arial"/>
        </w:rPr>
      </w:pPr>
    </w:p>
    <w:p w:rsidR="006D6CD4" w:rsidRPr="00F12C8F" w:rsidRDefault="006D6CD4" w:rsidP="00D949E1">
      <w:pPr>
        <w:widowControl/>
        <w:numPr>
          <w:ilvl w:val="0"/>
          <w:numId w:val="5"/>
        </w:numPr>
        <w:jc w:val="left"/>
        <w:rPr>
          <w:rFonts w:cs="Arial"/>
        </w:rPr>
      </w:pPr>
      <w:r w:rsidRPr="00F12C8F">
        <w:rPr>
          <w:rFonts w:cs="Arial"/>
        </w:rPr>
        <w:t>Secti</w:t>
      </w:r>
      <w:r w:rsidR="00F12C8F">
        <w:rPr>
          <w:rFonts w:cs="Arial"/>
        </w:rPr>
        <w:t>on II – Proposal Response</w:t>
      </w:r>
      <w:r w:rsidR="00F12C8F">
        <w:rPr>
          <w:rFonts w:cs="Arial"/>
        </w:rPr>
        <w:tab/>
      </w:r>
      <w:r w:rsidR="00F12C8F">
        <w:rPr>
          <w:rFonts w:cs="Arial"/>
        </w:rPr>
        <w:tab/>
      </w:r>
      <w:r w:rsidR="00F12C8F">
        <w:rPr>
          <w:rFonts w:cs="Arial"/>
        </w:rPr>
        <w:tab/>
      </w:r>
      <w:r w:rsidR="00F12C8F">
        <w:rPr>
          <w:rFonts w:cs="Arial"/>
        </w:rPr>
        <w:tab/>
      </w:r>
      <w:r w:rsidR="00F12C8F">
        <w:rPr>
          <w:rFonts w:cs="Arial"/>
        </w:rPr>
        <w:tab/>
      </w:r>
      <w:r w:rsidR="00F12C8F">
        <w:rPr>
          <w:rFonts w:cs="Arial"/>
        </w:rPr>
        <w:tab/>
      </w:r>
      <w:r w:rsidRPr="00F12C8F">
        <w:rPr>
          <w:rFonts w:cs="Arial"/>
        </w:rPr>
        <w:t>12</w:t>
      </w:r>
    </w:p>
    <w:p w:rsidR="006D6CD4" w:rsidRPr="00F12C8F" w:rsidRDefault="006D6CD4" w:rsidP="006D6CD4">
      <w:pPr>
        <w:ind w:left="540"/>
        <w:rPr>
          <w:rFonts w:cs="Arial"/>
        </w:rPr>
      </w:pPr>
    </w:p>
    <w:p w:rsidR="006D6CD4" w:rsidRPr="00F12C8F" w:rsidRDefault="006D6CD4" w:rsidP="00D949E1">
      <w:pPr>
        <w:widowControl/>
        <w:numPr>
          <w:ilvl w:val="0"/>
          <w:numId w:val="5"/>
        </w:numPr>
        <w:jc w:val="left"/>
        <w:rPr>
          <w:rFonts w:cs="Arial"/>
        </w:rPr>
      </w:pPr>
      <w:r w:rsidRPr="00F12C8F">
        <w:rPr>
          <w:rFonts w:cs="Arial"/>
        </w:rPr>
        <w:t>Sectio</w:t>
      </w:r>
      <w:r w:rsidR="00F12C8F">
        <w:rPr>
          <w:rFonts w:cs="Arial"/>
        </w:rPr>
        <w:t>n III – Terms &amp; Conditions</w:t>
      </w:r>
      <w:r w:rsidR="00F12C8F">
        <w:rPr>
          <w:rFonts w:cs="Arial"/>
        </w:rPr>
        <w:tab/>
      </w:r>
      <w:r w:rsidR="00F12C8F">
        <w:rPr>
          <w:rFonts w:cs="Arial"/>
        </w:rPr>
        <w:tab/>
      </w:r>
      <w:r w:rsidR="00F12C8F">
        <w:rPr>
          <w:rFonts w:cs="Arial"/>
        </w:rPr>
        <w:tab/>
      </w:r>
      <w:r w:rsidR="00F12C8F">
        <w:rPr>
          <w:rFonts w:cs="Arial"/>
        </w:rPr>
        <w:tab/>
      </w:r>
      <w:r w:rsidR="00F12C8F">
        <w:rPr>
          <w:rFonts w:cs="Arial"/>
        </w:rPr>
        <w:tab/>
      </w:r>
      <w:r w:rsidRPr="00F12C8F">
        <w:rPr>
          <w:rFonts w:cs="Arial"/>
        </w:rPr>
        <w:t xml:space="preserve"> </w:t>
      </w:r>
      <w:r w:rsidR="00F12C8F">
        <w:rPr>
          <w:rFonts w:cs="Arial"/>
        </w:rPr>
        <w:tab/>
      </w:r>
      <w:r w:rsidRPr="00F12C8F">
        <w:rPr>
          <w:rFonts w:cs="Arial"/>
        </w:rPr>
        <w:t>15</w:t>
      </w:r>
    </w:p>
    <w:p w:rsidR="006D6CD4" w:rsidRPr="00F12C8F" w:rsidRDefault="006D6CD4" w:rsidP="006D6CD4">
      <w:pPr>
        <w:rPr>
          <w:rFonts w:cs="Arial"/>
        </w:rPr>
      </w:pPr>
    </w:p>
    <w:p w:rsidR="006D6CD4" w:rsidRPr="00F12C8F" w:rsidRDefault="006D6CD4" w:rsidP="00D949E1">
      <w:pPr>
        <w:widowControl/>
        <w:numPr>
          <w:ilvl w:val="0"/>
          <w:numId w:val="5"/>
        </w:numPr>
        <w:jc w:val="left"/>
        <w:rPr>
          <w:rFonts w:cs="Arial"/>
        </w:rPr>
      </w:pPr>
      <w:r w:rsidRPr="00F12C8F">
        <w:rPr>
          <w:rFonts w:cs="Arial"/>
        </w:rPr>
        <w:t>Se</w:t>
      </w:r>
      <w:r w:rsidR="00F12C8F">
        <w:rPr>
          <w:rFonts w:cs="Arial"/>
        </w:rPr>
        <w:t>ction IV – Specifications</w:t>
      </w:r>
      <w:r w:rsidR="00F12C8F">
        <w:rPr>
          <w:rFonts w:cs="Arial"/>
        </w:rPr>
        <w:tab/>
      </w:r>
      <w:r w:rsidR="00F12C8F">
        <w:rPr>
          <w:rFonts w:cs="Arial"/>
        </w:rPr>
        <w:tab/>
      </w:r>
      <w:r w:rsidR="00F12C8F">
        <w:rPr>
          <w:rFonts w:cs="Arial"/>
        </w:rPr>
        <w:tab/>
      </w:r>
      <w:r w:rsidR="00F12C8F">
        <w:rPr>
          <w:rFonts w:cs="Arial"/>
        </w:rPr>
        <w:tab/>
      </w:r>
      <w:r w:rsidR="00F12C8F">
        <w:rPr>
          <w:rFonts w:cs="Arial"/>
        </w:rPr>
        <w:tab/>
      </w:r>
      <w:r w:rsidR="00F12C8F">
        <w:rPr>
          <w:rFonts w:cs="Arial"/>
        </w:rPr>
        <w:tab/>
      </w:r>
      <w:r w:rsidRPr="00F12C8F">
        <w:rPr>
          <w:rFonts w:cs="Arial"/>
        </w:rPr>
        <w:t>2</w:t>
      </w:r>
      <w:r w:rsidR="00F12C8F">
        <w:rPr>
          <w:rFonts w:cs="Arial"/>
        </w:rPr>
        <w:t>4</w:t>
      </w:r>
    </w:p>
    <w:p w:rsidR="006D6CD4" w:rsidRPr="00F12C8F" w:rsidRDefault="006D6CD4" w:rsidP="006D6CD4">
      <w:pPr>
        <w:rPr>
          <w:rFonts w:cs="Arial"/>
        </w:rPr>
      </w:pPr>
    </w:p>
    <w:p w:rsidR="006D6CD4" w:rsidRPr="00F12C8F" w:rsidRDefault="00F12C8F" w:rsidP="00D949E1">
      <w:pPr>
        <w:widowControl/>
        <w:numPr>
          <w:ilvl w:val="0"/>
          <w:numId w:val="5"/>
        </w:numPr>
        <w:jc w:val="left"/>
        <w:rPr>
          <w:rFonts w:cs="Arial"/>
        </w:rPr>
      </w:pPr>
      <w:r>
        <w:rPr>
          <w:rFonts w:cs="Arial"/>
        </w:rPr>
        <w:t>Applicable State Codes</w:t>
      </w:r>
      <w:r>
        <w:rPr>
          <w:rFonts w:cs="Arial"/>
        </w:rPr>
        <w:tab/>
      </w:r>
      <w:r>
        <w:rPr>
          <w:rFonts w:cs="Arial"/>
        </w:rPr>
        <w:tab/>
      </w:r>
      <w:r>
        <w:rPr>
          <w:rFonts w:cs="Arial"/>
        </w:rPr>
        <w:tab/>
      </w:r>
      <w:r>
        <w:rPr>
          <w:rFonts w:cs="Arial"/>
        </w:rPr>
        <w:tab/>
      </w:r>
      <w:r>
        <w:rPr>
          <w:rFonts w:cs="Arial"/>
        </w:rPr>
        <w:tab/>
      </w:r>
      <w:r>
        <w:rPr>
          <w:rFonts w:cs="Arial"/>
        </w:rPr>
        <w:tab/>
      </w:r>
      <w:r>
        <w:rPr>
          <w:rFonts w:cs="Arial"/>
        </w:rPr>
        <w:tab/>
        <w:t>4</w:t>
      </w:r>
      <w:r w:rsidR="00C67056">
        <w:rPr>
          <w:rFonts w:cs="Arial"/>
        </w:rPr>
        <w:t>5</w:t>
      </w:r>
    </w:p>
    <w:p w:rsidR="006D6CD4" w:rsidRPr="00F12C8F" w:rsidRDefault="006D6CD4" w:rsidP="006D6CD4">
      <w:pPr>
        <w:rPr>
          <w:rFonts w:cs="Arial"/>
        </w:rPr>
      </w:pPr>
    </w:p>
    <w:p w:rsidR="006D6CD4" w:rsidRPr="00F12C8F" w:rsidRDefault="006D6CD4" w:rsidP="00D949E1">
      <w:pPr>
        <w:widowControl/>
        <w:numPr>
          <w:ilvl w:val="0"/>
          <w:numId w:val="5"/>
        </w:numPr>
        <w:jc w:val="left"/>
        <w:rPr>
          <w:rFonts w:cs="Arial"/>
        </w:rPr>
      </w:pPr>
      <w:r w:rsidRPr="00F12C8F">
        <w:rPr>
          <w:rFonts w:cs="Arial"/>
        </w:rPr>
        <w:t>Exhibit A &amp; B– Cost Worksheets</w:t>
      </w:r>
      <w:r w:rsidRPr="00F12C8F">
        <w:rPr>
          <w:rFonts w:cs="Arial"/>
        </w:rPr>
        <w:tab/>
      </w:r>
      <w:r w:rsidRPr="00F12C8F">
        <w:rPr>
          <w:rFonts w:cs="Arial"/>
        </w:rPr>
        <w:tab/>
      </w:r>
      <w:r w:rsidRPr="00F12C8F">
        <w:rPr>
          <w:rFonts w:cs="Arial"/>
        </w:rPr>
        <w:tab/>
      </w:r>
      <w:r w:rsidR="00F12C8F">
        <w:rPr>
          <w:rFonts w:cs="Arial"/>
        </w:rPr>
        <w:tab/>
      </w:r>
      <w:r w:rsidR="00F12C8F">
        <w:rPr>
          <w:rFonts w:cs="Arial"/>
        </w:rPr>
        <w:tab/>
      </w:r>
      <w:r w:rsidR="00F12C8F">
        <w:rPr>
          <w:rFonts w:cs="Arial"/>
        </w:rPr>
        <w:tab/>
        <w:t>5</w:t>
      </w:r>
      <w:r w:rsidR="00C67056">
        <w:rPr>
          <w:rFonts w:cs="Arial"/>
        </w:rPr>
        <w:t>1</w:t>
      </w:r>
    </w:p>
    <w:p w:rsidR="006D6CD4" w:rsidRPr="00F12C8F" w:rsidRDefault="006D6CD4" w:rsidP="006D6CD4">
      <w:pPr>
        <w:rPr>
          <w:rFonts w:cs="Arial"/>
        </w:rPr>
      </w:pPr>
    </w:p>
    <w:p w:rsidR="006D6CD4" w:rsidRDefault="006D6CD4" w:rsidP="00D949E1">
      <w:pPr>
        <w:widowControl/>
        <w:numPr>
          <w:ilvl w:val="0"/>
          <w:numId w:val="5"/>
        </w:numPr>
        <w:jc w:val="left"/>
        <w:rPr>
          <w:rFonts w:cs="Arial"/>
        </w:rPr>
      </w:pPr>
      <w:r w:rsidRPr="00F12C8F">
        <w:rPr>
          <w:rFonts w:cs="Arial"/>
        </w:rPr>
        <w:t>Exhibit C – Bidder’s Proposed Project Schedule</w:t>
      </w:r>
      <w:r w:rsidRPr="00F12C8F">
        <w:rPr>
          <w:rFonts w:cs="Arial"/>
        </w:rPr>
        <w:tab/>
      </w:r>
      <w:r w:rsidRPr="00F12C8F">
        <w:rPr>
          <w:rFonts w:cs="Arial"/>
        </w:rPr>
        <w:tab/>
      </w:r>
      <w:r w:rsidRPr="00F12C8F">
        <w:rPr>
          <w:rFonts w:cs="Arial"/>
        </w:rPr>
        <w:tab/>
      </w:r>
      <w:r w:rsidRPr="00F12C8F">
        <w:rPr>
          <w:rFonts w:cs="Arial"/>
        </w:rPr>
        <w:tab/>
      </w:r>
      <w:r w:rsidR="00F12C8F">
        <w:rPr>
          <w:rFonts w:cs="Arial"/>
        </w:rPr>
        <w:t>5</w:t>
      </w:r>
      <w:r w:rsidR="00C67056">
        <w:rPr>
          <w:rFonts w:cs="Arial"/>
        </w:rPr>
        <w:t>2</w:t>
      </w:r>
    </w:p>
    <w:p w:rsidR="00F12C8F" w:rsidRDefault="00F12C8F" w:rsidP="00F12C8F">
      <w:pPr>
        <w:pStyle w:val="ListParagraph"/>
        <w:rPr>
          <w:rFonts w:cs="Arial"/>
        </w:rPr>
      </w:pPr>
    </w:p>
    <w:p w:rsidR="006D6CD4" w:rsidRPr="00F12C8F" w:rsidRDefault="006D6CD4" w:rsidP="00D949E1">
      <w:pPr>
        <w:widowControl/>
        <w:numPr>
          <w:ilvl w:val="0"/>
          <w:numId w:val="5"/>
        </w:numPr>
        <w:jc w:val="left"/>
        <w:rPr>
          <w:rFonts w:cs="Arial"/>
        </w:rPr>
      </w:pPr>
      <w:r w:rsidRPr="00F12C8F">
        <w:rPr>
          <w:rFonts w:cs="Arial"/>
        </w:rPr>
        <w:t>Contrac</w:t>
      </w:r>
      <w:r w:rsidR="00F12C8F">
        <w:rPr>
          <w:rFonts w:cs="Arial"/>
        </w:rPr>
        <w:t>tual Provisions Attachment</w:t>
      </w:r>
      <w:r w:rsidR="00F12C8F">
        <w:rPr>
          <w:rFonts w:cs="Arial"/>
        </w:rPr>
        <w:tab/>
      </w:r>
      <w:r w:rsidR="00F12C8F">
        <w:rPr>
          <w:rFonts w:cs="Arial"/>
        </w:rPr>
        <w:tab/>
      </w:r>
      <w:r w:rsidR="00F12C8F">
        <w:rPr>
          <w:rFonts w:cs="Arial"/>
        </w:rPr>
        <w:tab/>
      </w:r>
      <w:r w:rsidR="00F12C8F">
        <w:rPr>
          <w:rFonts w:cs="Arial"/>
        </w:rPr>
        <w:tab/>
      </w:r>
      <w:r w:rsidR="00F12C8F">
        <w:rPr>
          <w:rFonts w:cs="Arial"/>
        </w:rPr>
        <w:tab/>
        <w:t>5</w:t>
      </w:r>
      <w:r w:rsidR="00C67056">
        <w:rPr>
          <w:rFonts w:cs="Arial"/>
        </w:rPr>
        <w:t>7</w:t>
      </w:r>
    </w:p>
    <w:p w:rsidR="006D6CD4" w:rsidRPr="00D71783" w:rsidRDefault="006D6CD4" w:rsidP="006D6CD4">
      <w:pPr>
        <w:ind w:left="360"/>
        <w:rPr>
          <w:rFonts w:cs="Arial"/>
        </w:rPr>
      </w:pPr>
    </w:p>
    <w:p w:rsidR="006D6CD4" w:rsidRDefault="006D6CD4" w:rsidP="006D6CD4">
      <w:pPr>
        <w:autoSpaceDE w:val="0"/>
        <w:autoSpaceDN w:val="0"/>
        <w:adjustRightInd w:val="0"/>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autoSpaceDE w:val="0"/>
        <w:autoSpaceDN w:val="0"/>
        <w:adjustRightInd w:val="0"/>
        <w:jc w:val="center"/>
        <w:rPr>
          <w:rFonts w:cs="Arial"/>
          <w:b/>
          <w:sz w:val="28"/>
          <w:szCs w:val="28"/>
        </w:rPr>
      </w:pPr>
    </w:p>
    <w:p w:rsidR="006D6CD4" w:rsidRDefault="006D6CD4" w:rsidP="006D6CD4">
      <w:pPr>
        <w:jc w:val="center"/>
        <w:rPr>
          <w:rFonts w:cs="Arial"/>
          <w:b/>
          <w:bCs/>
          <w:sz w:val="28"/>
          <w:szCs w:val="28"/>
        </w:rPr>
      </w:pPr>
    </w:p>
    <w:p w:rsidR="006D6CD4" w:rsidRDefault="006D6CD4" w:rsidP="006D6CD4">
      <w:pPr>
        <w:jc w:val="center"/>
        <w:rPr>
          <w:rFonts w:cs="Arial"/>
          <w:b/>
          <w:bCs/>
          <w:sz w:val="28"/>
          <w:szCs w:val="28"/>
        </w:rPr>
      </w:pPr>
    </w:p>
    <w:p w:rsidR="006D6CD4" w:rsidRDefault="006D6CD4" w:rsidP="006D6CD4">
      <w:pPr>
        <w:jc w:val="center"/>
        <w:rPr>
          <w:rFonts w:cs="Arial"/>
          <w:b/>
          <w:bCs/>
          <w:sz w:val="28"/>
          <w:szCs w:val="28"/>
        </w:rPr>
      </w:pPr>
    </w:p>
    <w:p w:rsidR="006D6CD4" w:rsidRDefault="006D6CD4" w:rsidP="006D6CD4">
      <w:pPr>
        <w:jc w:val="center"/>
        <w:rPr>
          <w:rFonts w:cs="Arial"/>
          <w:b/>
          <w:bCs/>
          <w:sz w:val="28"/>
          <w:szCs w:val="28"/>
        </w:rPr>
      </w:pPr>
    </w:p>
    <w:p w:rsidR="006D6CD4" w:rsidRDefault="006D6CD4" w:rsidP="006D6CD4">
      <w:pPr>
        <w:jc w:val="center"/>
        <w:rPr>
          <w:rFonts w:cs="Arial"/>
          <w:b/>
          <w:bCs/>
          <w:sz w:val="28"/>
          <w:szCs w:val="28"/>
        </w:rPr>
      </w:pPr>
    </w:p>
    <w:p w:rsidR="006D6CD4" w:rsidRPr="00D344BA" w:rsidRDefault="006D6CD4" w:rsidP="006D6CD4">
      <w:pPr>
        <w:autoSpaceDE w:val="0"/>
        <w:autoSpaceDN w:val="0"/>
        <w:adjustRightInd w:val="0"/>
        <w:jc w:val="center"/>
        <w:rPr>
          <w:rFonts w:cs="Arial"/>
          <w:b/>
          <w:bCs/>
          <w:sz w:val="28"/>
          <w:szCs w:val="28"/>
        </w:rPr>
      </w:pPr>
      <w:r w:rsidRPr="00D344BA">
        <w:rPr>
          <w:rFonts w:cs="Arial"/>
          <w:b/>
          <w:bCs/>
          <w:sz w:val="28"/>
          <w:szCs w:val="28"/>
        </w:rPr>
        <w:lastRenderedPageBreak/>
        <w:t>SIGNATURE SHEET</w:t>
      </w:r>
    </w:p>
    <w:p w:rsidR="006D6CD4" w:rsidRPr="00B4668D" w:rsidRDefault="006D6CD4" w:rsidP="006D6CD4">
      <w:pPr>
        <w:tabs>
          <w:tab w:val="left" w:pos="990"/>
        </w:tabs>
        <w:rPr>
          <w:rFonts w:cs="Arial"/>
        </w:rPr>
      </w:pPr>
    </w:p>
    <w:p w:rsidR="006D6CD4" w:rsidRPr="004D4139" w:rsidRDefault="006D6CD4" w:rsidP="006D6CD4">
      <w:pPr>
        <w:tabs>
          <w:tab w:val="left" w:pos="1440"/>
        </w:tabs>
        <w:rPr>
          <w:rFonts w:cs="Arial"/>
          <w:b/>
        </w:rPr>
      </w:pPr>
      <w:r w:rsidRPr="004D4139">
        <w:rPr>
          <w:rFonts w:cs="Arial"/>
          <w:b/>
        </w:rPr>
        <w:t>Item:</w:t>
      </w:r>
      <w:r w:rsidRPr="004D4139">
        <w:rPr>
          <w:rFonts w:cs="Arial"/>
          <w:b/>
        </w:rPr>
        <w:tab/>
      </w:r>
      <w:r>
        <w:rPr>
          <w:rFonts w:cs="Arial"/>
          <w:b/>
        </w:rPr>
        <w:t xml:space="preserve">Leased Space </w:t>
      </w:r>
    </w:p>
    <w:p w:rsidR="006D6CD4" w:rsidRPr="004D4139" w:rsidRDefault="006D6CD4" w:rsidP="006D6CD4">
      <w:pPr>
        <w:tabs>
          <w:tab w:val="left" w:pos="1440"/>
        </w:tabs>
        <w:rPr>
          <w:rFonts w:cs="Arial"/>
          <w:b/>
        </w:rPr>
      </w:pPr>
      <w:r>
        <w:rPr>
          <w:rFonts w:cs="Arial"/>
          <w:b/>
        </w:rPr>
        <w:tab/>
      </w:r>
    </w:p>
    <w:p w:rsidR="006D6CD4" w:rsidRPr="004D4139" w:rsidRDefault="006D6CD4" w:rsidP="006D6CD4">
      <w:pPr>
        <w:tabs>
          <w:tab w:val="left" w:pos="1440"/>
        </w:tabs>
        <w:rPr>
          <w:rFonts w:cs="Arial"/>
          <w:b/>
        </w:rPr>
      </w:pPr>
      <w:r w:rsidRPr="004D4139">
        <w:rPr>
          <w:rFonts w:cs="Arial"/>
          <w:b/>
        </w:rPr>
        <w:t>Agency:</w:t>
      </w:r>
      <w:r>
        <w:rPr>
          <w:rFonts w:cs="Arial"/>
          <w:b/>
        </w:rPr>
        <w:tab/>
      </w:r>
      <w:r w:rsidR="00722FF6">
        <w:rPr>
          <w:rFonts w:cs="Arial"/>
          <w:b/>
        </w:rPr>
        <w:t>Department of Social and Rehabilitation Services</w:t>
      </w:r>
    </w:p>
    <w:p w:rsidR="006D6CD4" w:rsidRDefault="006D6CD4" w:rsidP="006D6CD4">
      <w:pPr>
        <w:tabs>
          <w:tab w:val="left" w:pos="1440"/>
        </w:tabs>
        <w:rPr>
          <w:rFonts w:cs="Arial"/>
          <w:b/>
        </w:rPr>
      </w:pPr>
    </w:p>
    <w:p w:rsidR="006D6CD4" w:rsidRPr="00956344" w:rsidRDefault="006D6CD4" w:rsidP="006D6CD4">
      <w:pPr>
        <w:tabs>
          <w:tab w:val="left" w:pos="1440"/>
        </w:tabs>
        <w:rPr>
          <w:rFonts w:cs="Arial"/>
          <w:b/>
        </w:rPr>
      </w:pPr>
      <w:r w:rsidRPr="004D4139">
        <w:rPr>
          <w:rFonts w:cs="Arial"/>
          <w:b/>
        </w:rPr>
        <w:t>Location:</w:t>
      </w:r>
      <w:r w:rsidRPr="00B4668D">
        <w:rPr>
          <w:rFonts w:cs="Arial"/>
        </w:rPr>
        <w:tab/>
      </w:r>
      <w:r w:rsidR="00722FF6">
        <w:rPr>
          <w:rFonts w:cs="Arial"/>
          <w:b/>
        </w:rPr>
        <w:t>Overland Park, KS</w:t>
      </w:r>
    </w:p>
    <w:p w:rsidR="006D6CD4" w:rsidRPr="00B4668D" w:rsidRDefault="006D6CD4" w:rsidP="006D6CD4">
      <w:pPr>
        <w:tabs>
          <w:tab w:val="left" w:pos="1440"/>
        </w:tabs>
        <w:rPr>
          <w:rFonts w:cs="Arial"/>
        </w:rPr>
      </w:pPr>
    </w:p>
    <w:p w:rsidR="006D6CD4" w:rsidRPr="00B4668D" w:rsidRDefault="006D6CD4" w:rsidP="006D6CD4">
      <w:pPr>
        <w:tabs>
          <w:tab w:val="left" w:pos="1440"/>
        </w:tabs>
        <w:rPr>
          <w:rFonts w:cs="Arial"/>
          <w:b/>
          <w:bCs/>
        </w:rPr>
      </w:pPr>
      <w:r w:rsidRPr="005E42D1">
        <w:rPr>
          <w:rFonts w:cs="Arial"/>
          <w:b/>
          <w:bCs/>
        </w:rPr>
        <w:t>Closing Date:</w:t>
      </w:r>
      <w:r w:rsidRPr="00B4668D">
        <w:rPr>
          <w:rFonts w:cs="Arial"/>
          <w:b/>
          <w:bCs/>
        </w:rPr>
        <w:tab/>
      </w:r>
      <w:r w:rsidR="00722FF6">
        <w:rPr>
          <w:rFonts w:cs="Arial"/>
          <w:b/>
          <w:bCs/>
        </w:rPr>
        <w:t>December 15, 2009</w:t>
      </w:r>
    </w:p>
    <w:p w:rsidR="006D6CD4" w:rsidRPr="00B4668D" w:rsidRDefault="006D6CD4" w:rsidP="006D6CD4">
      <w:pPr>
        <w:tabs>
          <w:tab w:val="left" w:pos="990"/>
        </w:tabs>
        <w:rPr>
          <w:rFonts w:cs="Arial"/>
        </w:rPr>
      </w:pPr>
    </w:p>
    <w:p w:rsidR="006D6CD4" w:rsidRPr="000F30F9" w:rsidRDefault="006D6CD4" w:rsidP="006D6CD4">
      <w:pPr>
        <w:tabs>
          <w:tab w:val="left" w:pos="990"/>
        </w:tabs>
        <w:rPr>
          <w:rFonts w:cs="Arial"/>
        </w:rPr>
      </w:pPr>
      <w:r w:rsidRPr="000F30F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D6CD4" w:rsidRDefault="006D6CD4" w:rsidP="006D6CD4">
      <w:pPr>
        <w:tabs>
          <w:tab w:val="left" w:pos="990"/>
        </w:tabs>
        <w:rPr>
          <w:rFonts w:cs="Arial"/>
        </w:rPr>
      </w:pPr>
    </w:p>
    <w:p w:rsidR="006D6CD4" w:rsidRPr="000F30F9" w:rsidRDefault="006D6CD4" w:rsidP="006D6CD4">
      <w:pPr>
        <w:tabs>
          <w:tab w:val="left" w:pos="990"/>
        </w:tabs>
        <w:rPr>
          <w:rFonts w:cs="Arial"/>
        </w:rPr>
      </w:pPr>
    </w:p>
    <w:p w:rsidR="006D6CD4" w:rsidRPr="000F30F9" w:rsidRDefault="006D6CD4" w:rsidP="006D6CD4">
      <w:pPr>
        <w:tabs>
          <w:tab w:val="left" w:pos="9360"/>
          <w:tab w:val="left" w:pos="9990"/>
        </w:tabs>
        <w:rPr>
          <w:rFonts w:cs="Arial"/>
          <w:u w:val="single"/>
        </w:rPr>
      </w:pPr>
      <w:r w:rsidRPr="000F30F9">
        <w:rPr>
          <w:rFonts w:cs="Arial"/>
        </w:rPr>
        <w:t>Legal Name of Person, Firm or Corporation</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4140"/>
          <w:tab w:val="left" w:pos="810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6D6CD4" w:rsidRPr="000F30F9" w:rsidRDefault="006D6CD4" w:rsidP="006D6CD4">
      <w:pPr>
        <w:tabs>
          <w:tab w:val="left" w:pos="4320"/>
          <w:tab w:val="left" w:pos="7110"/>
          <w:tab w:val="left" w:pos="9360"/>
          <w:tab w:val="left" w:pos="9990"/>
        </w:tabs>
        <w:rPr>
          <w:rFonts w:cs="Arial"/>
        </w:rPr>
      </w:pPr>
    </w:p>
    <w:p w:rsidR="006D6CD4" w:rsidRPr="000F30F9" w:rsidRDefault="006D6CD4" w:rsidP="006D6CD4">
      <w:pPr>
        <w:tabs>
          <w:tab w:val="left" w:pos="3600"/>
          <w:tab w:val="left" w:pos="6120"/>
          <w:tab w:val="left" w:pos="7110"/>
          <w:tab w:val="left" w:pos="810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3600"/>
          <w:tab w:val="left" w:pos="9360"/>
          <w:tab w:val="left" w:pos="9990"/>
        </w:tabs>
        <w:rPr>
          <w:rFonts w:cs="Arial"/>
          <w:u w:val="single"/>
        </w:rPr>
      </w:pPr>
      <w:r w:rsidRPr="000F30F9">
        <w:rPr>
          <w:rFonts w:cs="Arial"/>
          <w:highlight w:val="yellow"/>
        </w:rPr>
        <w:t>Tax Number</w:t>
      </w:r>
      <w:r w:rsidRPr="000F30F9">
        <w:rPr>
          <w:rFonts w:cs="Arial"/>
          <w:u w:val="single"/>
        </w:rPr>
        <w:tab/>
      </w:r>
      <w:r w:rsidRPr="000F30F9">
        <w:rPr>
          <w:rFonts w:cs="Arial"/>
          <w:u w:val="single"/>
        </w:rPr>
        <w:tab/>
      </w:r>
    </w:p>
    <w:p w:rsidR="006D6CD4" w:rsidRPr="000F30F9" w:rsidRDefault="006D6CD4" w:rsidP="006D6CD4">
      <w:pPr>
        <w:tabs>
          <w:tab w:val="left" w:pos="6570"/>
          <w:tab w:val="left" w:pos="9360"/>
          <w:tab w:val="left" w:pos="9990"/>
        </w:tabs>
        <w:rPr>
          <w:rFonts w:cs="Arial"/>
          <w:b/>
          <w:color w:val="FF0000"/>
          <w:sz w:val="16"/>
          <w:szCs w:val="16"/>
        </w:rPr>
      </w:pPr>
      <w:r w:rsidRPr="000F30F9">
        <w:rPr>
          <w:rFonts w:cs="Arial"/>
          <w:b/>
          <w:color w:val="FF0000"/>
          <w:sz w:val="16"/>
          <w:szCs w:val="16"/>
        </w:rPr>
        <w:t xml:space="preserve">CAUTION:  If your tax number is the same as your Social Security Number (SSN), you must leave this line blank.  </w:t>
      </w:r>
      <w:r w:rsidRPr="000F30F9">
        <w:rPr>
          <w:rFonts w:cs="Arial"/>
          <w:b/>
          <w:color w:val="FF0000"/>
          <w:sz w:val="16"/>
          <w:szCs w:val="16"/>
          <w:u w:val="single"/>
        </w:rPr>
        <w:t>DO NOT</w:t>
      </w:r>
      <w:r w:rsidRPr="000F30F9">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6D6CD4" w:rsidRPr="000F30F9" w:rsidRDefault="006D6CD4" w:rsidP="006D6CD4">
      <w:pPr>
        <w:tabs>
          <w:tab w:val="left" w:pos="6570"/>
          <w:tab w:val="left" w:pos="9360"/>
          <w:tab w:val="left" w:pos="9990"/>
        </w:tabs>
        <w:rPr>
          <w:rFonts w:cs="Arial"/>
          <w:b/>
          <w:i/>
          <w:color w:val="FF0000"/>
          <w:sz w:val="16"/>
          <w:szCs w:val="16"/>
        </w:rPr>
      </w:pPr>
    </w:p>
    <w:p w:rsidR="006D6CD4" w:rsidRPr="000F30F9" w:rsidRDefault="006D6CD4" w:rsidP="006D6CD4">
      <w:pPr>
        <w:tabs>
          <w:tab w:val="left" w:pos="6570"/>
          <w:tab w:val="left" w:pos="9360"/>
          <w:tab w:val="left" w:pos="9990"/>
        </w:tabs>
        <w:rPr>
          <w:rFonts w:cs="Arial"/>
          <w:u w:val="single"/>
        </w:rPr>
      </w:pPr>
      <w:r w:rsidRPr="000F30F9">
        <w:rPr>
          <w:rFonts w:cs="Arial"/>
        </w:rPr>
        <w:t xml:space="preserve">E-Mail  </w:t>
      </w:r>
      <w:r w:rsidRPr="000F30F9">
        <w:rPr>
          <w:rFonts w:cs="Arial"/>
          <w:u w:val="single"/>
        </w:rPr>
        <w:tab/>
      </w:r>
      <w:r w:rsidRPr="000F30F9">
        <w:rPr>
          <w:rFonts w:cs="Arial"/>
          <w:u w:val="single"/>
        </w:rPr>
        <w:tab/>
      </w:r>
    </w:p>
    <w:p w:rsidR="006D6CD4" w:rsidRPr="000F30F9" w:rsidRDefault="006D6CD4" w:rsidP="006D6CD4">
      <w:pPr>
        <w:tabs>
          <w:tab w:val="left" w:pos="6570"/>
          <w:tab w:val="left" w:pos="9360"/>
          <w:tab w:val="left" w:pos="9990"/>
        </w:tabs>
        <w:rPr>
          <w:rFonts w:cs="Arial"/>
        </w:rPr>
      </w:pPr>
    </w:p>
    <w:p w:rsidR="006D6CD4" w:rsidRPr="000F30F9" w:rsidRDefault="006D6CD4" w:rsidP="006D6CD4">
      <w:pPr>
        <w:tabs>
          <w:tab w:val="left" w:pos="6570"/>
          <w:tab w:val="left" w:pos="9360"/>
          <w:tab w:val="left" w:pos="9990"/>
        </w:tabs>
        <w:rPr>
          <w:rFonts w:cs="Arial"/>
          <w:u w:val="single"/>
        </w:rPr>
      </w:pPr>
      <w:r w:rsidRPr="000F30F9">
        <w:rPr>
          <w:rFonts w:cs="Arial"/>
        </w:rPr>
        <w:t>Signature</w:t>
      </w:r>
      <w:r w:rsidRPr="000F30F9">
        <w:rPr>
          <w:rFonts w:cs="Arial"/>
          <w:u w:val="single"/>
        </w:rPr>
        <w:tab/>
      </w:r>
      <w:r w:rsidRPr="000F30F9">
        <w:rPr>
          <w:rFonts w:cs="Arial"/>
        </w:rPr>
        <w:t>Date</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6570"/>
          <w:tab w:val="left" w:pos="9360"/>
          <w:tab w:val="left" w:pos="9990"/>
        </w:tabs>
        <w:rPr>
          <w:rFonts w:cs="Arial"/>
          <w:u w:val="single"/>
        </w:rPr>
      </w:pPr>
      <w:r w:rsidRPr="000F30F9">
        <w:rPr>
          <w:rFonts w:cs="Arial"/>
        </w:rPr>
        <w:t xml:space="preserve">Typed Name  </w:t>
      </w:r>
      <w:r w:rsidRPr="000F30F9">
        <w:rPr>
          <w:rFonts w:cs="Arial"/>
          <w:u w:val="single"/>
        </w:rPr>
        <w:tab/>
      </w:r>
      <w:r w:rsidRPr="000F30F9">
        <w:rPr>
          <w:rFonts w:cs="Arial"/>
        </w:rPr>
        <w:t>Title</w:t>
      </w:r>
      <w:r w:rsidRPr="000F30F9">
        <w:rPr>
          <w:rFonts w:cs="Arial"/>
          <w:u w:val="single"/>
        </w:rPr>
        <w:tab/>
      </w:r>
    </w:p>
    <w:p w:rsidR="006D6CD4" w:rsidRDefault="006D6CD4" w:rsidP="006D6CD4">
      <w:pPr>
        <w:tabs>
          <w:tab w:val="left" w:pos="9990"/>
        </w:tabs>
        <w:rPr>
          <w:rFonts w:cs="Arial"/>
        </w:rPr>
      </w:pPr>
    </w:p>
    <w:p w:rsidR="006D6CD4" w:rsidRPr="000F30F9" w:rsidRDefault="006D6CD4" w:rsidP="006D6CD4">
      <w:pPr>
        <w:tabs>
          <w:tab w:val="left" w:pos="9990"/>
        </w:tabs>
        <w:rPr>
          <w:rFonts w:cs="Arial"/>
        </w:rPr>
      </w:pPr>
    </w:p>
    <w:p w:rsidR="006D6CD4" w:rsidRPr="000F30F9" w:rsidRDefault="006D6CD4" w:rsidP="006D6CD4">
      <w:pPr>
        <w:tabs>
          <w:tab w:val="left" w:pos="9990"/>
        </w:tabs>
        <w:rPr>
          <w:rFonts w:cs="Arial"/>
        </w:rPr>
      </w:pPr>
      <w:r w:rsidRPr="000F30F9">
        <w:rPr>
          <w:rFonts w:cs="Arial"/>
        </w:rPr>
        <w:t xml:space="preserve">In the event the </w:t>
      </w:r>
      <w:r w:rsidRPr="000F30F9">
        <w:rPr>
          <w:rFonts w:cs="Arial"/>
          <w:b/>
        </w:rPr>
        <w:t>contact for the bidding process</w:t>
      </w:r>
      <w:r w:rsidRPr="000F30F9">
        <w:rPr>
          <w:rFonts w:cs="Arial"/>
        </w:rPr>
        <w:t xml:space="preserve"> is different from above, indicate contact information below.</w:t>
      </w:r>
    </w:p>
    <w:p w:rsidR="006D6CD4" w:rsidRPr="000F30F9" w:rsidRDefault="006D6CD4" w:rsidP="006D6CD4">
      <w:pPr>
        <w:tabs>
          <w:tab w:val="left" w:pos="9990"/>
        </w:tabs>
        <w:rPr>
          <w:rFonts w:cs="Arial"/>
        </w:rPr>
      </w:pPr>
    </w:p>
    <w:p w:rsidR="006D6CD4" w:rsidRPr="000F30F9" w:rsidRDefault="006D6CD4" w:rsidP="006D6CD4">
      <w:pPr>
        <w:tabs>
          <w:tab w:val="left" w:pos="9360"/>
          <w:tab w:val="left" w:pos="9990"/>
        </w:tabs>
        <w:rPr>
          <w:rFonts w:cs="Arial"/>
          <w:u w:val="single"/>
        </w:rPr>
      </w:pPr>
      <w:r w:rsidRPr="000F30F9">
        <w:rPr>
          <w:rFonts w:cs="Arial"/>
          <w:b/>
        </w:rPr>
        <w:t>Bidding Process</w:t>
      </w:r>
      <w:r w:rsidRPr="000F30F9">
        <w:rPr>
          <w:rFonts w:cs="Arial"/>
        </w:rPr>
        <w:t xml:space="preserve"> Contact Name</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4140"/>
          <w:tab w:val="left" w:pos="828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6D6CD4" w:rsidRPr="000F30F9" w:rsidRDefault="006D6CD4" w:rsidP="006D6CD4">
      <w:pPr>
        <w:tabs>
          <w:tab w:val="left" w:pos="4320"/>
          <w:tab w:val="left" w:pos="7110"/>
          <w:tab w:val="left" w:pos="9360"/>
          <w:tab w:val="left" w:pos="9990"/>
        </w:tabs>
        <w:rPr>
          <w:rFonts w:cs="Arial"/>
        </w:rPr>
      </w:pPr>
    </w:p>
    <w:p w:rsidR="006D6CD4" w:rsidRPr="000F30F9" w:rsidRDefault="006D6CD4" w:rsidP="006D6CD4">
      <w:pPr>
        <w:tabs>
          <w:tab w:val="left" w:pos="3600"/>
          <w:tab w:val="left" w:pos="6120"/>
          <w:tab w:val="left" w:pos="7110"/>
          <w:tab w:val="left" w:pos="828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9360"/>
          <w:tab w:val="left" w:pos="9990"/>
        </w:tabs>
        <w:rPr>
          <w:rFonts w:cs="Arial"/>
        </w:rPr>
      </w:pPr>
      <w:r w:rsidRPr="000F30F9">
        <w:rPr>
          <w:rFonts w:cs="Arial"/>
        </w:rPr>
        <w:t>E-Mail</w:t>
      </w:r>
      <w:r w:rsidRPr="000F30F9">
        <w:rPr>
          <w:rFonts w:cs="Arial"/>
          <w:u w:val="single"/>
        </w:rPr>
        <w:tab/>
      </w:r>
    </w:p>
    <w:p w:rsidR="006D6CD4" w:rsidRDefault="006D6CD4" w:rsidP="006D6CD4">
      <w:pPr>
        <w:tabs>
          <w:tab w:val="left" w:pos="9990"/>
        </w:tabs>
        <w:rPr>
          <w:rFonts w:cs="Arial"/>
        </w:rPr>
      </w:pPr>
    </w:p>
    <w:p w:rsidR="006D6CD4" w:rsidRPr="000F30F9" w:rsidRDefault="006D6CD4" w:rsidP="006D6CD4">
      <w:pPr>
        <w:tabs>
          <w:tab w:val="left" w:pos="9990"/>
        </w:tabs>
        <w:rPr>
          <w:rFonts w:cs="Arial"/>
        </w:rPr>
      </w:pPr>
    </w:p>
    <w:p w:rsidR="006D6CD4" w:rsidRPr="000F30F9" w:rsidRDefault="006D6CD4" w:rsidP="006D6CD4">
      <w:pPr>
        <w:tabs>
          <w:tab w:val="left" w:pos="9990"/>
        </w:tabs>
        <w:rPr>
          <w:rFonts w:cs="Arial"/>
        </w:rPr>
      </w:pPr>
      <w:r w:rsidRPr="000F30F9">
        <w:rPr>
          <w:rFonts w:cs="Arial"/>
        </w:rPr>
        <w:t xml:space="preserve">If </w:t>
      </w:r>
      <w:r w:rsidRPr="000F30F9">
        <w:rPr>
          <w:rFonts w:cs="Arial"/>
          <w:b/>
        </w:rPr>
        <w:t>awarded a contract and purchase orders</w:t>
      </w:r>
      <w:r w:rsidRPr="000F30F9">
        <w:rPr>
          <w:rFonts w:cs="Arial"/>
        </w:rPr>
        <w:t xml:space="preserve"> are to be directed to an address other than above, indicate mailing address and telephone number below.</w:t>
      </w:r>
    </w:p>
    <w:p w:rsidR="006D6CD4" w:rsidRPr="000F30F9" w:rsidRDefault="006D6CD4" w:rsidP="006D6CD4">
      <w:pPr>
        <w:tabs>
          <w:tab w:val="left" w:pos="9990"/>
        </w:tabs>
        <w:rPr>
          <w:rFonts w:cs="Arial"/>
        </w:rPr>
      </w:pPr>
    </w:p>
    <w:p w:rsidR="006D6CD4" w:rsidRPr="000F30F9" w:rsidRDefault="006D6CD4" w:rsidP="006D6CD4">
      <w:pPr>
        <w:tabs>
          <w:tab w:val="left" w:pos="9360"/>
          <w:tab w:val="left" w:pos="9990"/>
        </w:tabs>
        <w:rPr>
          <w:rFonts w:cs="Arial"/>
          <w:u w:val="single"/>
        </w:rPr>
      </w:pPr>
      <w:r w:rsidRPr="000F30F9">
        <w:rPr>
          <w:rFonts w:cs="Arial"/>
          <w:b/>
        </w:rPr>
        <w:t>Award</w:t>
      </w:r>
      <w:r w:rsidRPr="000F30F9">
        <w:rPr>
          <w:rFonts w:cs="Arial"/>
        </w:rPr>
        <w:t xml:space="preserve"> Contact Name</w:t>
      </w:r>
      <w:r w:rsidRPr="000F30F9">
        <w:rPr>
          <w:rFonts w:cs="Arial"/>
          <w:u w:val="single"/>
        </w:rPr>
        <w:tab/>
      </w:r>
    </w:p>
    <w:p w:rsidR="006D6CD4" w:rsidRPr="000F30F9" w:rsidRDefault="006D6CD4" w:rsidP="006D6CD4">
      <w:pPr>
        <w:tabs>
          <w:tab w:val="left" w:pos="9990"/>
        </w:tabs>
        <w:rPr>
          <w:rFonts w:cs="Arial"/>
        </w:rPr>
      </w:pPr>
    </w:p>
    <w:p w:rsidR="006D6CD4" w:rsidRPr="000F30F9" w:rsidRDefault="006D6CD4" w:rsidP="006D6CD4">
      <w:pPr>
        <w:tabs>
          <w:tab w:val="left" w:pos="4140"/>
          <w:tab w:val="left" w:pos="8100"/>
          <w:tab w:val="left" w:pos="9360"/>
          <w:tab w:val="left" w:pos="9990"/>
        </w:tabs>
        <w:rPr>
          <w:rFonts w:cs="Arial"/>
        </w:rPr>
      </w:pPr>
      <w:r w:rsidRPr="000F30F9">
        <w:rPr>
          <w:rFonts w:cs="Arial"/>
        </w:rPr>
        <w:t>Mailing Address</w:t>
      </w:r>
      <w:r w:rsidRPr="000F30F9">
        <w:rPr>
          <w:rFonts w:cs="Arial"/>
          <w:u w:val="single"/>
        </w:rPr>
        <w:t xml:space="preserve"> </w:t>
      </w:r>
      <w:r w:rsidRPr="000F30F9">
        <w:rPr>
          <w:rFonts w:cs="Arial"/>
          <w:u w:val="single"/>
        </w:rPr>
        <w:tab/>
      </w:r>
      <w:r w:rsidRPr="000F30F9">
        <w:rPr>
          <w:rFonts w:cs="Arial"/>
        </w:rPr>
        <w:t xml:space="preserve">  City &amp; State</w:t>
      </w:r>
      <w:r w:rsidRPr="000F30F9">
        <w:rPr>
          <w:rFonts w:cs="Arial"/>
          <w:u w:val="single"/>
        </w:rPr>
        <w:tab/>
      </w:r>
      <w:r w:rsidRPr="000F30F9">
        <w:rPr>
          <w:rFonts w:cs="Arial"/>
        </w:rPr>
        <w:t xml:space="preserve">Zip </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3600"/>
          <w:tab w:val="left" w:pos="6120"/>
          <w:tab w:val="left" w:pos="7110"/>
          <w:tab w:val="left" w:pos="8100"/>
          <w:tab w:val="left" w:pos="9360"/>
          <w:tab w:val="left" w:pos="9990"/>
        </w:tabs>
        <w:rPr>
          <w:rFonts w:cs="Arial"/>
          <w:u w:val="single"/>
        </w:rPr>
      </w:pPr>
      <w:r w:rsidRPr="000F30F9">
        <w:rPr>
          <w:rFonts w:cs="Arial"/>
        </w:rPr>
        <w:t>Toll Free Telephone</w:t>
      </w:r>
      <w:r w:rsidRPr="000F30F9">
        <w:rPr>
          <w:rFonts w:cs="Arial"/>
          <w:u w:val="single"/>
        </w:rPr>
        <w:tab/>
      </w:r>
      <w:r w:rsidRPr="000F30F9">
        <w:rPr>
          <w:rFonts w:cs="Arial"/>
        </w:rPr>
        <w:t>Local</w:t>
      </w:r>
      <w:r w:rsidRPr="000F30F9">
        <w:rPr>
          <w:rFonts w:cs="Arial"/>
          <w:u w:val="single"/>
        </w:rPr>
        <w:tab/>
      </w:r>
      <w:r w:rsidRPr="000F30F9">
        <w:rPr>
          <w:rFonts w:cs="Arial"/>
        </w:rPr>
        <w:t xml:space="preserve">  Cell:  </w:t>
      </w:r>
      <w:r w:rsidRPr="000F30F9">
        <w:rPr>
          <w:rFonts w:cs="Arial"/>
          <w:u w:val="single"/>
        </w:rPr>
        <w:tab/>
      </w:r>
      <w:r w:rsidRPr="000F30F9">
        <w:rPr>
          <w:rFonts w:cs="Arial"/>
          <w:u w:val="single"/>
        </w:rPr>
        <w:tab/>
      </w:r>
      <w:r w:rsidRPr="000F30F9">
        <w:rPr>
          <w:rFonts w:cs="Arial"/>
        </w:rPr>
        <w:t>Fax</w:t>
      </w:r>
      <w:r w:rsidRPr="000F30F9">
        <w:rPr>
          <w:rFonts w:cs="Arial"/>
          <w:u w:val="single"/>
        </w:rPr>
        <w:tab/>
      </w:r>
    </w:p>
    <w:p w:rsidR="006D6CD4" w:rsidRPr="000F30F9" w:rsidRDefault="006D6CD4" w:rsidP="006D6CD4">
      <w:pPr>
        <w:tabs>
          <w:tab w:val="left" w:pos="9360"/>
          <w:tab w:val="left" w:pos="9990"/>
        </w:tabs>
        <w:rPr>
          <w:rFonts w:cs="Arial"/>
        </w:rPr>
      </w:pPr>
    </w:p>
    <w:p w:rsidR="006D6CD4" w:rsidRPr="000F30F9" w:rsidRDefault="006D6CD4" w:rsidP="006D6CD4">
      <w:pPr>
        <w:tabs>
          <w:tab w:val="left" w:pos="9360"/>
          <w:tab w:val="left" w:pos="9990"/>
        </w:tabs>
        <w:rPr>
          <w:rFonts w:cs="Arial"/>
          <w:u w:val="single"/>
        </w:rPr>
      </w:pPr>
      <w:r w:rsidRPr="000F30F9">
        <w:rPr>
          <w:rFonts w:cs="Arial"/>
        </w:rPr>
        <w:t>E-Mail</w:t>
      </w:r>
      <w:r w:rsidRPr="000F30F9">
        <w:rPr>
          <w:rFonts w:cs="Arial"/>
          <w:u w:val="single"/>
        </w:rPr>
        <w:tab/>
      </w:r>
    </w:p>
    <w:p w:rsidR="006D6CD4" w:rsidRPr="00B4668D" w:rsidRDefault="006D6CD4" w:rsidP="006D6CD4">
      <w:pPr>
        <w:tabs>
          <w:tab w:val="left" w:pos="3600"/>
          <w:tab w:val="left" w:pos="6120"/>
          <w:tab w:val="left" w:pos="7110"/>
          <w:tab w:val="left" w:pos="8640"/>
          <w:tab w:val="left" w:pos="9990"/>
        </w:tabs>
        <w:rPr>
          <w:rFonts w:cs="Arial"/>
          <w:u w:val="single"/>
        </w:rPr>
      </w:pPr>
    </w:p>
    <w:p w:rsidR="006D6CD4" w:rsidRPr="00B4668D" w:rsidRDefault="006D6CD4" w:rsidP="006D6CD4">
      <w:pPr>
        <w:tabs>
          <w:tab w:val="left" w:pos="9990"/>
        </w:tabs>
        <w:rPr>
          <w:rFonts w:cs="Arial"/>
        </w:rPr>
      </w:pPr>
    </w:p>
    <w:p w:rsidR="006D6CD4" w:rsidRPr="00AD0B81" w:rsidRDefault="006D6CD4" w:rsidP="006D6CD4">
      <w:pPr>
        <w:jc w:val="center"/>
        <w:rPr>
          <w:rFonts w:cs="Arial"/>
          <w:b/>
          <w:sz w:val="18"/>
          <w:szCs w:val="18"/>
        </w:rPr>
      </w:pPr>
      <w:r>
        <w:rPr>
          <w:rFonts w:cs="Arial"/>
          <w:b/>
          <w:sz w:val="18"/>
          <w:szCs w:val="18"/>
        </w:rPr>
        <w:br w:type="page"/>
      </w:r>
      <w:r w:rsidRPr="00AD0B81">
        <w:rPr>
          <w:rFonts w:cs="Arial"/>
          <w:b/>
          <w:sz w:val="18"/>
          <w:szCs w:val="18"/>
        </w:rPr>
        <w:lastRenderedPageBreak/>
        <w:t>State of Kansas</w:t>
      </w:r>
    </w:p>
    <w:p w:rsidR="006D6CD4" w:rsidRDefault="006D6CD4" w:rsidP="006D6CD4">
      <w:pPr>
        <w:jc w:val="center"/>
        <w:rPr>
          <w:rFonts w:cs="Arial"/>
          <w:b/>
          <w:sz w:val="18"/>
          <w:szCs w:val="18"/>
        </w:rPr>
      </w:pPr>
      <w:r w:rsidRPr="00AD0B81">
        <w:rPr>
          <w:rFonts w:cs="Arial"/>
          <w:b/>
          <w:sz w:val="18"/>
          <w:szCs w:val="18"/>
        </w:rPr>
        <w:t>Department of Administration</w:t>
      </w:r>
    </w:p>
    <w:p w:rsidR="006D6CD4" w:rsidRDefault="006D6CD4" w:rsidP="006D6CD4">
      <w:pPr>
        <w:jc w:val="center"/>
        <w:rPr>
          <w:rFonts w:cs="Arial"/>
          <w:b/>
          <w:sz w:val="18"/>
          <w:szCs w:val="18"/>
        </w:rPr>
      </w:pPr>
      <w:r w:rsidRPr="00AD0B81">
        <w:rPr>
          <w:rFonts w:cs="Arial"/>
          <w:b/>
          <w:sz w:val="18"/>
          <w:szCs w:val="18"/>
        </w:rPr>
        <w:t>Division of Purchases</w:t>
      </w:r>
    </w:p>
    <w:p w:rsidR="006D6CD4" w:rsidRPr="00AD0B81" w:rsidRDefault="006D6CD4" w:rsidP="006D6CD4">
      <w:pPr>
        <w:rPr>
          <w:rFonts w:cs="Arial"/>
          <w:b/>
          <w:sz w:val="18"/>
          <w:szCs w:val="18"/>
        </w:rPr>
      </w:pPr>
    </w:p>
    <w:p w:rsidR="006D6CD4" w:rsidRDefault="006D6CD4" w:rsidP="006D6CD4">
      <w:pPr>
        <w:jc w:val="center"/>
        <w:rPr>
          <w:rFonts w:cs="Arial"/>
          <w:b/>
        </w:rPr>
      </w:pPr>
      <w:r w:rsidRPr="00661488">
        <w:rPr>
          <w:rFonts w:cs="Arial"/>
          <w:b/>
        </w:rPr>
        <w:t>Supplier Diversity Survey Form</w:t>
      </w:r>
    </w:p>
    <w:p w:rsidR="006D6CD4" w:rsidRDefault="006D6CD4" w:rsidP="006D6CD4">
      <w:pPr>
        <w:rPr>
          <w:rFonts w:cs="Arial"/>
          <w:b/>
        </w:rPr>
      </w:pPr>
    </w:p>
    <w:p w:rsidR="006D6CD4" w:rsidRPr="007A4CCC" w:rsidRDefault="006D6CD4" w:rsidP="006D6CD4">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D6CD4" w:rsidRDefault="006D6CD4" w:rsidP="006D6CD4">
      <w:pPr>
        <w:rPr>
          <w:rFonts w:cs="Arial"/>
          <w:b/>
        </w:rPr>
      </w:pPr>
    </w:p>
    <w:p w:rsidR="006D6CD4" w:rsidRDefault="006D6CD4" w:rsidP="006D6CD4">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D6CD4" w:rsidRDefault="006D6CD4" w:rsidP="006D6CD4">
      <w:pPr>
        <w:pBdr>
          <w:bottom w:val="single" w:sz="12" w:space="1" w:color="auto"/>
        </w:pBdr>
        <w:rPr>
          <w:rFonts w:cs="Arial"/>
          <w:i/>
          <w:sz w:val="16"/>
          <w:szCs w:val="16"/>
        </w:rPr>
      </w:pPr>
    </w:p>
    <w:p w:rsidR="006D6CD4" w:rsidRDefault="006D6CD4" w:rsidP="006D6CD4">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D6CD4" w:rsidRPr="00694DA3" w:rsidRDefault="006D6CD4" w:rsidP="006D6CD4">
      <w:pPr>
        <w:pBdr>
          <w:bottom w:val="single" w:sz="12" w:space="1" w:color="auto"/>
        </w:pBdr>
        <w:rPr>
          <w:rFonts w:cs="Arial"/>
          <w:sz w:val="16"/>
          <w:szCs w:val="16"/>
        </w:rPr>
      </w:pPr>
    </w:p>
    <w:p w:rsidR="006D6CD4" w:rsidRPr="00661488" w:rsidRDefault="006D6CD4" w:rsidP="006D6CD4">
      <w:pPr>
        <w:pBdr>
          <w:bottom w:val="single" w:sz="12" w:space="1" w:color="auto"/>
        </w:pBdr>
        <w:rPr>
          <w:rFonts w:cs="Arial"/>
          <w:b/>
          <w:color w:val="FF0000"/>
        </w:rPr>
      </w:pPr>
      <w:r w:rsidRPr="00661488">
        <w:rPr>
          <w:rFonts w:cs="Arial"/>
          <w:b/>
          <w:color w:val="FF0000"/>
        </w:rPr>
        <w:t>COMPANY DATA</w:t>
      </w:r>
    </w:p>
    <w:p w:rsidR="006D6CD4" w:rsidRDefault="006D6CD4" w:rsidP="006D6CD4">
      <w:pPr>
        <w:rPr>
          <w:rFonts w:cs="Arial"/>
          <w:b/>
        </w:rPr>
      </w:pP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D6CD4"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6D6CD4" w:rsidRDefault="006D6CD4" w:rsidP="006D6CD4">
      <w:pPr>
        <w:spacing w:line="360" w:lineRule="auto"/>
        <w:rPr>
          <w:rFonts w:cs="Arial"/>
          <w:sz w:val="18"/>
          <w:szCs w:val="18"/>
        </w:rPr>
      </w:pPr>
    </w:p>
    <w:p w:rsidR="006D6CD4" w:rsidRPr="00CA1F80" w:rsidRDefault="006D6CD4" w:rsidP="006D6CD4">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6D6CD4" w:rsidRPr="00EB408B" w:rsidRDefault="006D6CD4" w:rsidP="006D6CD4">
      <w:pPr>
        <w:pBdr>
          <w:bottom w:val="single" w:sz="12" w:space="1" w:color="auto"/>
        </w:pBdr>
        <w:rPr>
          <w:rFonts w:cs="Arial"/>
          <w:b/>
        </w:rPr>
      </w:pPr>
    </w:p>
    <w:p w:rsidR="006D6CD4" w:rsidRPr="00661488" w:rsidRDefault="006D6CD4" w:rsidP="006D6CD4">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6D6CD4" w:rsidRDefault="006D6CD4" w:rsidP="006D6CD4">
      <w:pPr>
        <w:spacing w:line="360" w:lineRule="auto"/>
        <w:rPr>
          <w:rFonts w:cs="Arial"/>
          <w:sz w:val="18"/>
          <w:szCs w:val="18"/>
        </w:rPr>
      </w:pPr>
    </w:p>
    <w:p w:rsidR="006D6CD4" w:rsidRPr="00933B50" w:rsidRDefault="006D6CD4" w:rsidP="006D6CD4">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D6CD4" w:rsidRDefault="006D6CD4" w:rsidP="006D6CD4">
      <w:pPr>
        <w:rPr>
          <w:rFonts w:cs="Arial"/>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D6CD4" w:rsidRDefault="006D6CD4" w:rsidP="006D6C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rPr>
      </w:pPr>
      <w:r>
        <w:rPr>
          <w:rFonts w:cs="Arial"/>
        </w:rPr>
        <w:tab/>
      </w: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E06F43">
        <w:rPr>
          <w:rFonts w:cs="Arial"/>
          <w:shadow/>
        </w:rPr>
        <w:t xml:space="preserve"> </w:t>
      </w:r>
      <w:r>
        <w:rPr>
          <w:rFonts w:cs="Arial"/>
        </w:rPr>
        <w:t xml:space="preserve">No   </w:t>
      </w:r>
      <w:r w:rsidRPr="00E06F43">
        <w:rPr>
          <w:rFonts w:ascii="Franklin Gothic Medium Cond" w:hAnsi="Franklin Gothic Medium Cond" w:cs="Arial"/>
          <w:shadow/>
          <w:sz w:val="32"/>
          <w:szCs w:val="32"/>
        </w:rPr>
        <w:t>□</w:t>
      </w:r>
      <w:r w:rsidRPr="00E06F43">
        <w:rPr>
          <w:rFonts w:cs="Arial"/>
          <w:shadow/>
        </w:rPr>
        <w:t xml:space="preserve"> </w:t>
      </w:r>
      <w:r>
        <w:rPr>
          <w:rFonts w:cs="Arial"/>
        </w:rPr>
        <w:t>Don’t Know</w:t>
      </w:r>
    </w:p>
    <w:p w:rsidR="006D6CD4" w:rsidRPr="005F51BB" w:rsidRDefault="006D6CD4" w:rsidP="006D6CD4">
      <w:pPr>
        <w:tabs>
          <w:tab w:val="left" w:pos="720"/>
          <w:tab w:val="left" w:pos="3240"/>
          <w:tab w:val="left" w:pos="5400"/>
        </w:tabs>
        <w:rPr>
          <w:rFonts w:cs="Arial"/>
          <w:b/>
        </w:rPr>
      </w:pPr>
      <w:r w:rsidRPr="00661488">
        <w:rPr>
          <w:rFonts w:cs="Arial"/>
          <w:b/>
          <w:sz w:val="18"/>
          <w:szCs w:val="18"/>
        </w:rPr>
        <w:tab/>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6D6CD4" w:rsidRPr="00661488" w:rsidRDefault="006D6CD4" w:rsidP="006D6CD4">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D6CD4" w:rsidRPr="00694DA3" w:rsidRDefault="006D6CD4" w:rsidP="006D6CD4">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D6CD4" w:rsidRDefault="006D6CD4" w:rsidP="006D6CD4">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rPr>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D6CD4" w:rsidRDefault="006D6CD4" w:rsidP="006D6CD4">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E06F43">
        <w:rPr>
          <w:rFonts w:cs="Arial"/>
          <w:shadow/>
        </w:rPr>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6D6CD4" w:rsidRPr="00661488" w:rsidRDefault="006D6CD4" w:rsidP="006D6C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D6CD4" w:rsidRDefault="006D6CD4" w:rsidP="006D6C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D6CD4" w:rsidRPr="0007699A" w:rsidRDefault="006D6CD4" w:rsidP="006D6CD4">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rPr>
        <w:t>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D6CD4" w:rsidRPr="00694DA3" w:rsidRDefault="006D6CD4" w:rsidP="006D6CD4">
      <w:pPr>
        <w:rPr>
          <w:rFonts w:cs="Arial"/>
          <w:sz w:val="16"/>
          <w:szCs w:val="16"/>
        </w:rPr>
      </w:pPr>
    </w:p>
    <w:p w:rsidR="006D6CD4" w:rsidRPr="00694DA3" w:rsidRDefault="006D6CD4" w:rsidP="006D6CD4">
      <w:pPr>
        <w:pBdr>
          <w:bottom w:val="single" w:sz="12" w:space="1" w:color="auto"/>
        </w:pBdr>
        <w:rPr>
          <w:rFonts w:cs="Arial"/>
          <w:sz w:val="16"/>
          <w:szCs w:val="16"/>
        </w:rPr>
      </w:pPr>
    </w:p>
    <w:p w:rsidR="006D6CD4" w:rsidRDefault="006D6CD4" w:rsidP="006D6CD4">
      <w:pPr>
        <w:rPr>
          <w:rFonts w:cs="Arial"/>
          <w:b/>
          <w:sz w:val="18"/>
          <w:szCs w:val="18"/>
        </w:rPr>
      </w:pPr>
    </w:p>
    <w:p w:rsidR="006D6CD4" w:rsidRPr="007A4CCC" w:rsidRDefault="006D6CD4" w:rsidP="006D6CD4">
      <w:pPr>
        <w:rPr>
          <w:rFonts w:cs="Arial"/>
          <w:b/>
          <w:sz w:val="16"/>
          <w:szCs w:val="16"/>
        </w:rPr>
      </w:pPr>
      <w:r w:rsidRPr="007A4CCC">
        <w:rPr>
          <w:rFonts w:cs="Arial"/>
          <w:b/>
          <w:sz w:val="16"/>
          <w:szCs w:val="16"/>
        </w:rPr>
        <w:t xml:space="preserve">Other State of </w:t>
      </w:r>
      <w:smartTag w:uri="urn:schemas-microsoft-com:office:smarttags" w:element="place">
        <w:smartTag w:uri="urn:schemas-microsoft-com:office:smarttags" w:element="State">
          <w:r w:rsidRPr="007A4CCC">
            <w:rPr>
              <w:rFonts w:cs="Arial"/>
              <w:b/>
              <w:sz w:val="16"/>
              <w:szCs w:val="16"/>
            </w:rPr>
            <w:t>Kansas</w:t>
          </w:r>
        </w:smartTag>
      </w:smartTag>
      <w:r w:rsidRPr="007A4CCC">
        <w:rPr>
          <w:rFonts w:cs="Arial"/>
          <w:b/>
          <w:sz w:val="16"/>
          <w:szCs w:val="16"/>
        </w:rPr>
        <w:t xml:space="preserve"> Resources for Small Business Enterprises (SBE)</w:t>
      </w:r>
    </w:p>
    <w:p w:rsidR="006D6CD4" w:rsidRPr="007A4CCC" w:rsidRDefault="006D6CD4" w:rsidP="006D6CD4">
      <w:pPr>
        <w:rPr>
          <w:rFonts w:cs="Arial"/>
          <w:b/>
          <w:sz w:val="16"/>
          <w:szCs w:val="16"/>
        </w:rPr>
      </w:pPr>
    </w:p>
    <w:p w:rsidR="006D6CD4" w:rsidRPr="007A4CCC" w:rsidRDefault="006D6CD4" w:rsidP="006D6CD4">
      <w:pPr>
        <w:rPr>
          <w:rFonts w:cs="Arial"/>
          <w:sz w:val="16"/>
          <w:szCs w:val="16"/>
        </w:rPr>
      </w:pPr>
      <w:r w:rsidRPr="007A4CCC">
        <w:rPr>
          <w:rFonts w:cs="Arial"/>
          <w:sz w:val="16"/>
          <w:szCs w:val="16"/>
        </w:rPr>
        <w:t>Kansas Department of Commerce</w:t>
      </w:r>
    </w:p>
    <w:p w:rsidR="006D6CD4" w:rsidRPr="007A4CCC" w:rsidRDefault="006D6CD4" w:rsidP="006D6CD4">
      <w:pPr>
        <w:rPr>
          <w:rFonts w:cs="Arial"/>
          <w:sz w:val="16"/>
          <w:szCs w:val="16"/>
        </w:rPr>
      </w:pPr>
      <w:r w:rsidRPr="007A4CCC">
        <w:rPr>
          <w:rFonts w:cs="Arial"/>
          <w:sz w:val="16"/>
          <w:szCs w:val="16"/>
        </w:rPr>
        <w:t>Office of Minority/Women Business Development</w:t>
      </w:r>
    </w:p>
    <w:p w:rsidR="006D6CD4" w:rsidRPr="004261FE" w:rsidRDefault="006D6CD4" w:rsidP="006D6CD4">
      <w:pPr>
        <w:rPr>
          <w:rFonts w:cs="Arial"/>
          <w:sz w:val="16"/>
          <w:szCs w:val="16"/>
        </w:rPr>
      </w:pPr>
      <w:hyperlink r:id="rId14" w:history="1">
        <w:r w:rsidRPr="004261FE">
          <w:rPr>
            <w:rStyle w:val="Hyperlink"/>
            <w:rFonts w:cs="Arial"/>
            <w:sz w:val="16"/>
            <w:szCs w:val="16"/>
          </w:rPr>
          <w:t>http://www.kansas.gov/ksbdc/</w:t>
        </w:r>
      </w:hyperlink>
    </w:p>
    <w:p w:rsidR="006D6CD4" w:rsidRPr="00AD0B81" w:rsidRDefault="006D6CD4" w:rsidP="006D6CD4">
      <w:pPr>
        <w:jc w:val="center"/>
        <w:rPr>
          <w:rFonts w:cs="Arial"/>
          <w:b/>
          <w:sz w:val="18"/>
          <w:szCs w:val="18"/>
        </w:rPr>
      </w:pPr>
      <w:r>
        <w:rPr>
          <w:rFonts w:cs="Arial"/>
          <w:b/>
          <w:sz w:val="18"/>
          <w:szCs w:val="18"/>
        </w:rPr>
        <w:t xml:space="preserve"> </w:t>
      </w:r>
      <w:r>
        <w:rPr>
          <w:rFonts w:cs="Arial"/>
          <w:b/>
          <w:sz w:val="18"/>
          <w:szCs w:val="18"/>
        </w:rPr>
        <w:br w:type="page"/>
      </w:r>
      <w:r w:rsidRPr="00AD0B81">
        <w:rPr>
          <w:rFonts w:cs="Arial"/>
          <w:b/>
          <w:sz w:val="18"/>
          <w:szCs w:val="18"/>
        </w:rPr>
        <w:lastRenderedPageBreak/>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6D6CD4" w:rsidRDefault="006D6CD4" w:rsidP="006D6CD4">
      <w:pPr>
        <w:jc w:val="center"/>
        <w:rPr>
          <w:rFonts w:cs="Arial"/>
          <w:b/>
          <w:sz w:val="18"/>
          <w:szCs w:val="18"/>
        </w:rPr>
      </w:pPr>
      <w:r w:rsidRPr="00AD0B81">
        <w:rPr>
          <w:rFonts w:cs="Arial"/>
          <w:b/>
          <w:sz w:val="18"/>
          <w:szCs w:val="18"/>
        </w:rPr>
        <w:t>Department of Administration</w:t>
      </w:r>
    </w:p>
    <w:p w:rsidR="006D6CD4" w:rsidRPr="00AD0B81" w:rsidRDefault="006D6CD4" w:rsidP="006D6CD4">
      <w:pPr>
        <w:jc w:val="center"/>
        <w:rPr>
          <w:rFonts w:cs="Arial"/>
          <w:b/>
          <w:sz w:val="18"/>
          <w:szCs w:val="18"/>
        </w:rPr>
      </w:pPr>
      <w:r w:rsidRPr="00AD0B81">
        <w:rPr>
          <w:rFonts w:cs="Arial"/>
          <w:b/>
          <w:sz w:val="18"/>
          <w:szCs w:val="18"/>
        </w:rPr>
        <w:t>Division of Purchases</w:t>
      </w:r>
    </w:p>
    <w:p w:rsidR="006D6CD4" w:rsidRDefault="006D6CD4" w:rsidP="006D6CD4">
      <w:pPr>
        <w:jc w:val="center"/>
        <w:rPr>
          <w:rFonts w:cs="Arial"/>
          <w:b/>
        </w:rPr>
      </w:pPr>
      <w:r w:rsidRPr="00661488">
        <w:rPr>
          <w:rFonts w:cs="Arial"/>
          <w:b/>
        </w:rPr>
        <w:t>Supplier Diversity Survey Form</w:t>
      </w:r>
    </w:p>
    <w:p w:rsidR="006D6CD4" w:rsidRDefault="006D6CD4" w:rsidP="006D6CD4">
      <w:pPr>
        <w:rPr>
          <w:rFonts w:cs="Arial"/>
          <w:b/>
          <w:sz w:val="18"/>
          <w:szCs w:val="18"/>
        </w:rPr>
      </w:pPr>
    </w:p>
    <w:p w:rsidR="006D6CD4" w:rsidRDefault="006D6CD4" w:rsidP="006D6CD4">
      <w:pPr>
        <w:jc w:val="center"/>
        <w:rPr>
          <w:rFonts w:cs="Arial"/>
          <w:b/>
          <w:sz w:val="18"/>
          <w:szCs w:val="18"/>
        </w:rPr>
      </w:pPr>
      <w:r w:rsidRPr="0091438D">
        <w:rPr>
          <w:rFonts w:cs="Arial"/>
          <w:b/>
          <w:sz w:val="18"/>
          <w:szCs w:val="18"/>
          <w:u w:val="single"/>
        </w:rPr>
        <w:t>Appendix A</w:t>
      </w:r>
    </w:p>
    <w:p w:rsidR="006D6CD4" w:rsidRPr="00E36D1A" w:rsidRDefault="006D6CD4" w:rsidP="006D6CD4">
      <w:pPr>
        <w:jc w:val="center"/>
        <w:rPr>
          <w:rFonts w:cs="Arial"/>
          <w:b/>
          <w:sz w:val="18"/>
          <w:szCs w:val="18"/>
        </w:rPr>
      </w:pPr>
      <w:r w:rsidRPr="00E36D1A">
        <w:rPr>
          <w:rFonts w:cs="Arial"/>
          <w:b/>
          <w:sz w:val="18"/>
          <w:szCs w:val="18"/>
        </w:rPr>
        <w:t>Definition of Terms</w:t>
      </w:r>
    </w:p>
    <w:p w:rsidR="006D6CD4" w:rsidRPr="00E36D1A" w:rsidRDefault="006D6CD4" w:rsidP="006D6CD4">
      <w:pPr>
        <w:rPr>
          <w:rFonts w:cs="Arial"/>
          <w:b/>
          <w:sz w:val="18"/>
          <w:szCs w:val="18"/>
        </w:rPr>
      </w:pPr>
    </w:p>
    <w:p w:rsidR="006D6CD4" w:rsidRPr="005F51BB" w:rsidRDefault="006D6CD4" w:rsidP="006D6CD4">
      <w:pPr>
        <w:rPr>
          <w:rFonts w:cs="Arial"/>
          <w:b/>
          <w:sz w:val="16"/>
          <w:szCs w:val="16"/>
        </w:rPr>
      </w:pPr>
      <w:bookmarkStart w:id="0" w:name="_Toc104952916"/>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6D6CD4" w:rsidRPr="005F51BB" w:rsidRDefault="006D6CD4" w:rsidP="006D6CD4">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D6CD4" w:rsidRDefault="006D6CD4" w:rsidP="006D6CD4">
      <w:pPr>
        <w:rPr>
          <w:rFonts w:cs="Arial"/>
          <w:sz w:val="16"/>
          <w:szCs w:val="16"/>
        </w:rPr>
      </w:pPr>
    </w:p>
    <w:p w:rsidR="006D6CD4" w:rsidRPr="00772162" w:rsidRDefault="006D6CD4" w:rsidP="006D6CD4">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6D6CD4" w:rsidRPr="00772162" w:rsidRDefault="006D6CD4" w:rsidP="006D6CD4">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D6CD4" w:rsidRPr="00772162" w:rsidRDefault="006D6CD4" w:rsidP="006D6CD4">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D6CD4" w:rsidRDefault="006D6CD4" w:rsidP="006D6CD4">
      <w:pPr>
        <w:rPr>
          <w:rFonts w:cs="Arial"/>
          <w:sz w:val="16"/>
          <w:szCs w:val="16"/>
        </w:rPr>
      </w:pPr>
    </w:p>
    <w:p w:rsidR="006D6CD4" w:rsidRPr="005F51BB" w:rsidRDefault="006D6CD4" w:rsidP="006D6CD4">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6D6CD4" w:rsidRPr="005F51BB" w:rsidRDefault="006D6CD4" w:rsidP="006D6CD4">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D6CD4" w:rsidRPr="005F51BB" w:rsidRDefault="006D6CD4" w:rsidP="006D6CD4">
      <w:pPr>
        <w:rPr>
          <w:rFonts w:cs="Arial"/>
          <w:sz w:val="16"/>
          <w:szCs w:val="16"/>
        </w:rPr>
      </w:pPr>
    </w:p>
    <w:p w:rsidR="006D6CD4" w:rsidRPr="005F51BB" w:rsidRDefault="006D6CD4" w:rsidP="006D6CD4">
      <w:pPr>
        <w:rPr>
          <w:rFonts w:cs="Arial"/>
          <w:b/>
          <w:sz w:val="16"/>
          <w:szCs w:val="16"/>
        </w:rPr>
      </w:pPr>
      <w:r w:rsidRPr="005F51BB">
        <w:rPr>
          <w:rFonts w:cs="Arial"/>
          <w:b/>
          <w:sz w:val="16"/>
          <w:szCs w:val="16"/>
        </w:rPr>
        <w:t>Small Disadvantage Business Concern (SDB)</w:t>
      </w:r>
    </w:p>
    <w:p w:rsidR="006D6CD4" w:rsidRPr="005F51BB" w:rsidRDefault="006D6CD4" w:rsidP="006D6CD4">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D6CD4" w:rsidRPr="005F51BB" w:rsidRDefault="006D6CD4" w:rsidP="006D6CD4">
      <w:pPr>
        <w:rPr>
          <w:rFonts w:cs="Arial"/>
          <w:sz w:val="16"/>
          <w:szCs w:val="16"/>
        </w:rPr>
      </w:pPr>
    </w:p>
    <w:p w:rsidR="006D6CD4" w:rsidRPr="005F51BB" w:rsidRDefault="006D6CD4" w:rsidP="006D6CD4">
      <w:pPr>
        <w:rPr>
          <w:rFonts w:cs="Arial"/>
          <w:sz w:val="16"/>
          <w:szCs w:val="16"/>
        </w:rPr>
      </w:pPr>
      <w:r w:rsidRPr="005F51BB">
        <w:rPr>
          <w:rFonts w:cs="Arial"/>
          <w:b/>
          <w:sz w:val="16"/>
          <w:szCs w:val="16"/>
        </w:rPr>
        <w:t>Veterans-Owned Business Concern (VBE)</w:t>
      </w:r>
    </w:p>
    <w:p w:rsidR="006D6CD4" w:rsidRPr="005F51BB" w:rsidRDefault="006D6CD4" w:rsidP="006D6CD4">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2E1760" w:rsidRPr="005F51BB">
        <w:rPr>
          <w:rFonts w:cs="Arial"/>
          <w:sz w:val="16"/>
          <w:szCs w:val="16"/>
        </w:rPr>
        <w:t>be</w:t>
      </w:r>
      <w:r w:rsidRPr="005F51BB">
        <w:rPr>
          <w:rFonts w:cs="Arial"/>
          <w:sz w:val="16"/>
          <w:szCs w:val="16"/>
        </w:rPr>
        <w:t xml:space="preserve"> found in FAR 52.219-9 &amp; 38 USC 101 (2).</w:t>
      </w:r>
    </w:p>
    <w:p w:rsidR="006D6CD4" w:rsidRPr="005F51BB" w:rsidRDefault="006D6CD4" w:rsidP="006D6CD4">
      <w:pPr>
        <w:rPr>
          <w:rFonts w:cs="Arial"/>
          <w:sz w:val="16"/>
          <w:szCs w:val="16"/>
        </w:rPr>
      </w:pPr>
    </w:p>
    <w:p w:rsidR="006D6CD4" w:rsidRPr="005F51BB" w:rsidRDefault="006D6CD4" w:rsidP="006D6CD4">
      <w:pPr>
        <w:rPr>
          <w:rFonts w:cs="Arial"/>
          <w:b/>
          <w:sz w:val="16"/>
          <w:szCs w:val="16"/>
        </w:rPr>
      </w:pPr>
      <w:r w:rsidRPr="005F51BB">
        <w:rPr>
          <w:rFonts w:cs="Arial"/>
          <w:b/>
          <w:sz w:val="16"/>
          <w:szCs w:val="16"/>
        </w:rPr>
        <w:t>Service-Disabled Veterans-Owned Business Concern (DVBE)</w:t>
      </w:r>
    </w:p>
    <w:p w:rsidR="006D6CD4" w:rsidRPr="005F51BB" w:rsidRDefault="006D6CD4" w:rsidP="006D6CD4">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D6CD4" w:rsidRPr="005F51BB" w:rsidRDefault="006D6CD4" w:rsidP="006D6CD4">
      <w:pPr>
        <w:rPr>
          <w:rFonts w:cs="Arial"/>
          <w:sz w:val="16"/>
          <w:szCs w:val="16"/>
        </w:rPr>
      </w:pPr>
    </w:p>
    <w:p w:rsidR="006D6CD4" w:rsidRPr="005F51BB" w:rsidRDefault="006D6CD4" w:rsidP="006D6CD4">
      <w:pPr>
        <w:rPr>
          <w:rFonts w:cs="Arial"/>
          <w:b/>
          <w:sz w:val="16"/>
          <w:szCs w:val="16"/>
        </w:rPr>
      </w:pPr>
      <w:r w:rsidRPr="005F51BB">
        <w:rPr>
          <w:rFonts w:cs="Arial"/>
          <w:b/>
          <w:sz w:val="16"/>
          <w:szCs w:val="16"/>
        </w:rPr>
        <w:t>Women-Owned Business Concern (WBE)</w:t>
      </w:r>
    </w:p>
    <w:p w:rsidR="006D6CD4" w:rsidRPr="005F51BB" w:rsidRDefault="006D6CD4" w:rsidP="006D6CD4">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D6CD4" w:rsidRPr="005F51BB" w:rsidRDefault="006D6CD4" w:rsidP="006D6CD4">
      <w:pPr>
        <w:rPr>
          <w:rFonts w:cs="Arial"/>
          <w:sz w:val="16"/>
          <w:szCs w:val="16"/>
        </w:rPr>
      </w:pPr>
    </w:p>
    <w:p w:rsidR="006D6CD4" w:rsidRPr="005F51BB" w:rsidRDefault="006D6CD4" w:rsidP="006D6CD4">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6D6CD4" w:rsidRPr="005F51BB" w:rsidRDefault="006D6CD4" w:rsidP="006D6CD4">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D6CD4" w:rsidRPr="005F51BB" w:rsidRDefault="006D6CD4" w:rsidP="00D949E1">
      <w:pPr>
        <w:widowControl/>
        <w:numPr>
          <w:ilvl w:val="0"/>
          <w:numId w:val="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D6CD4" w:rsidRPr="005F51BB" w:rsidRDefault="006D6CD4" w:rsidP="00D949E1">
      <w:pPr>
        <w:widowControl/>
        <w:numPr>
          <w:ilvl w:val="0"/>
          <w:numId w:val="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D6CD4" w:rsidRPr="005F51BB" w:rsidRDefault="006D6CD4" w:rsidP="00D949E1">
      <w:pPr>
        <w:widowControl/>
        <w:numPr>
          <w:ilvl w:val="0"/>
          <w:numId w:val="4"/>
        </w:numPr>
        <w:tabs>
          <w:tab w:val="clear" w:pos="720"/>
          <w:tab w:val="num" w:pos="360"/>
        </w:tabs>
        <w:ind w:left="900" w:hanging="90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6D6CD4" w:rsidRPr="005F51BB" w:rsidRDefault="006D6CD4" w:rsidP="00D949E1">
      <w:pPr>
        <w:widowControl/>
        <w:numPr>
          <w:ilvl w:val="0"/>
          <w:numId w:val="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D6CD4" w:rsidRPr="005F51BB" w:rsidRDefault="006D6CD4" w:rsidP="00D949E1">
      <w:pPr>
        <w:widowControl/>
        <w:numPr>
          <w:ilvl w:val="0"/>
          <w:numId w:val="4"/>
        </w:numPr>
        <w:tabs>
          <w:tab w:val="clear" w:pos="720"/>
          <w:tab w:val="num" w:pos="360"/>
        </w:tabs>
        <w:ind w:left="900" w:hanging="90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D6CD4" w:rsidRDefault="006D6CD4" w:rsidP="006D6CD4">
      <w:pPr>
        <w:rPr>
          <w:rFonts w:cs="Arial"/>
          <w:b/>
          <w:bCs/>
          <w:caps/>
        </w:rPr>
      </w:pPr>
    </w:p>
    <w:p w:rsidR="006D6CD4" w:rsidRDefault="006D6CD4" w:rsidP="006D6CD4">
      <w:pPr>
        <w:tabs>
          <w:tab w:val="left" w:pos="9990"/>
        </w:tabs>
        <w:rPr>
          <w:rFonts w:cs="Arial"/>
        </w:rPr>
      </w:pPr>
    </w:p>
    <w:p w:rsidR="006D6CD4" w:rsidRDefault="006D6CD4" w:rsidP="006D6CD4">
      <w:pPr>
        <w:tabs>
          <w:tab w:val="left" w:pos="9990"/>
        </w:tabs>
        <w:rPr>
          <w:rFonts w:cs="Arial"/>
        </w:rPr>
      </w:pPr>
    </w:p>
    <w:p w:rsidR="006D6CD4" w:rsidRDefault="006D6CD4" w:rsidP="006D6CD4">
      <w:pPr>
        <w:tabs>
          <w:tab w:val="left" w:pos="9990"/>
        </w:tabs>
        <w:rPr>
          <w:rFonts w:cs="Arial"/>
        </w:rPr>
      </w:pPr>
    </w:p>
    <w:p w:rsidR="006D6CD4" w:rsidRDefault="006D6CD4" w:rsidP="006D6CD4">
      <w:pPr>
        <w:tabs>
          <w:tab w:val="left" w:pos="9990"/>
        </w:tabs>
        <w:rPr>
          <w:rFonts w:cs="Arial"/>
        </w:rPr>
      </w:pPr>
    </w:p>
    <w:p w:rsidR="006D6CD4" w:rsidRDefault="006D6CD4" w:rsidP="006D6CD4">
      <w:pPr>
        <w:tabs>
          <w:tab w:val="left" w:pos="9990"/>
        </w:tabs>
        <w:rPr>
          <w:rFonts w:cs="Arial"/>
        </w:rPr>
      </w:pPr>
    </w:p>
    <w:p w:rsidR="006D6CD4" w:rsidRDefault="006D6CD4" w:rsidP="006D6CD4">
      <w:pPr>
        <w:tabs>
          <w:tab w:val="left" w:pos="9990"/>
        </w:tabs>
        <w:rPr>
          <w:rFonts w:cs="Arial"/>
        </w:rPr>
      </w:pPr>
    </w:p>
    <w:p w:rsidR="006D6CD4" w:rsidRPr="00B4668D" w:rsidRDefault="006D6CD4" w:rsidP="006D6CD4">
      <w:pPr>
        <w:tabs>
          <w:tab w:val="left" w:pos="9990"/>
        </w:tabs>
        <w:rPr>
          <w:rFonts w:cs="Arial"/>
        </w:rPr>
      </w:pPr>
    </w:p>
    <w:p w:rsidR="006D6CD4" w:rsidRPr="00D344BA" w:rsidRDefault="006D6CD4" w:rsidP="006D6CD4">
      <w:pPr>
        <w:jc w:val="center"/>
        <w:rPr>
          <w:rFonts w:cs="Arial"/>
          <w:b/>
          <w:bCs/>
          <w:caps/>
          <w:sz w:val="28"/>
          <w:szCs w:val="28"/>
        </w:rPr>
      </w:pPr>
      <w:r w:rsidRPr="00D344BA">
        <w:rPr>
          <w:rFonts w:cs="Arial"/>
          <w:b/>
          <w:bCs/>
          <w:caps/>
          <w:sz w:val="28"/>
          <w:szCs w:val="28"/>
        </w:rPr>
        <w:t>Tax Clearance</w:t>
      </w:r>
    </w:p>
    <w:p w:rsidR="006D6CD4" w:rsidRPr="00B4668D" w:rsidRDefault="006D6CD4" w:rsidP="006D6CD4">
      <w:pPr>
        <w:rPr>
          <w:rFonts w:cs="Arial"/>
          <w:b/>
          <w:bCs/>
        </w:rPr>
      </w:pPr>
    </w:p>
    <w:p w:rsidR="006D6CD4" w:rsidRPr="00B4668D" w:rsidRDefault="006D6CD4" w:rsidP="006D6CD4">
      <w:pPr>
        <w:rPr>
          <w:rFonts w:cs="Arial"/>
        </w:rPr>
      </w:pPr>
      <w:r w:rsidRPr="00B4668D">
        <w:rPr>
          <w:rFonts w:cs="Arial"/>
        </w:rPr>
        <w:t xml:space="preserve">Per KSA 75-3740-(c), the Director of Purchases may reject the bid of any bidder who is in arrears on taxes due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Division of Purchases will confirm tax status of all potential contractors and subcontractors prior to the release of a purchase order or contract award.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6D6CD4" w:rsidRPr="00B4668D"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b/>
          <w:bCs/>
        </w:rPr>
      </w:pPr>
      <w:r w:rsidRPr="00B4668D">
        <w:rPr>
          <w:rFonts w:cs="Arial"/>
        </w:rPr>
        <w:t>Potential bidders are encouraged to contact the Kansas Department of Revenue directly (and on a regular basis) to confirm current tax status and to clear up any outstanding liabilities.</w:t>
      </w:r>
    </w:p>
    <w:p w:rsidR="006D6CD4" w:rsidRPr="00B4668D"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rPr>
      </w:pPr>
      <w:r w:rsidRPr="00B4668D">
        <w:rPr>
          <w:rFonts w:cs="Arial"/>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6D6CD4" w:rsidRPr="00B4668D" w:rsidRDefault="006D6CD4" w:rsidP="006D6CD4">
      <w:pPr>
        <w:tabs>
          <w:tab w:val="left" w:pos="9990"/>
        </w:tabs>
        <w:autoSpaceDE w:val="0"/>
        <w:autoSpaceDN w:val="0"/>
        <w:adjustRightInd w:val="0"/>
        <w:rPr>
          <w:rFonts w:cs="Arial"/>
        </w:rPr>
      </w:pPr>
    </w:p>
    <w:p w:rsidR="006D6CD4" w:rsidRPr="00B4668D" w:rsidRDefault="006D6CD4" w:rsidP="006D6CD4">
      <w:pPr>
        <w:tabs>
          <w:tab w:val="left" w:pos="9990"/>
        </w:tabs>
        <w:autoSpaceDE w:val="0"/>
        <w:autoSpaceDN w:val="0"/>
        <w:adjustRightInd w:val="0"/>
        <w:rPr>
          <w:rFonts w:cs="Arial"/>
        </w:rPr>
      </w:pPr>
      <w:r w:rsidRPr="00B4668D">
        <w:rPr>
          <w:rFonts w:cs="Arial"/>
        </w:rPr>
        <w:t>Instructions on how to check Tax Clearance Status can be found at the following website:</w:t>
      </w:r>
    </w:p>
    <w:p w:rsidR="006D6CD4" w:rsidRPr="00B4668D" w:rsidRDefault="006D6CD4" w:rsidP="006D6CD4">
      <w:pPr>
        <w:tabs>
          <w:tab w:val="left" w:pos="9990"/>
        </w:tabs>
        <w:autoSpaceDE w:val="0"/>
        <w:autoSpaceDN w:val="0"/>
        <w:adjustRightInd w:val="0"/>
        <w:rPr>
          <w:rFonts w:cs="Arial"/>
          <w:b/>
          <w:bCs/>
          <w:u w:val="single"/>
        </w:rPr>
      </w:pPr>
      <w:r w:rsidRPr="00B4668D">
        <w:rPr>
          <w:rFonts w:cs="Arial"/>
          <w:b/>
          <w:bCs/>
          <w:u w:val="single"/>
        </w:rPr>
        <w:t>http://www.ksrevenue.org/taxclearance.htm</w:t>
      </w:r>
    </w:p>
    <w:p w:rsidR="006D6CD4" w:rsidRPr="00B4668D" w:rsidRDefault="006D6CD4" w:rsidP="006D6CD4">
      <w:pPr>
        <w:tabs>
          <w:tab w:val="left" w:pos="9990"/>
        </w:tabs>
        <w:autoSpaceDE w:val="0"/>
        <w:autoSpaceDN w:val="0"/>
        <w:adjustRightInd w:val="0"/>
        <w:rPr>
          <w:rFonts w:cs="Arial"/>
          <w:b/>
          <w:bCs/>
          <w:u w:val="single"/>
        </w:rPr>
      </w:pPr>
    </w:p>
    <w:p w:rsidR="006D6CD4" w:rsidRPr="00B4668D" w:rsidRDefault="006D6CD4" w:rsidP="006D6CD4">
      <w:pPr>
        <w:tabs>
          <w:tab w:val="left" w:pos="9990"/>
        </w:tabs>
        <w:autoSpaceDE w:val="0"/>
        <w:autoSpaceDN w:val="0"/>
        <w:adjustRightInd w:val="0"/>
        <w:rPr>
          <w:rFonts w:cs="Arial"/>
        </w:rPr>
      </w:pPr>
    </w:p>
    <w:p w:rsidR="006D6CD4" w:rsidRPr="00B4668D" w:rsidRDefault="006D6CD4" w:rsidP="006D6CD4">
      <w:pPr>
        <w:tabs>
          <w:tab w:val="left" w:pos="9990"/>
        </w:tabs>
        <w:autoSpaceDE w:val="0"/>
        <w:autoSpaceDN w:val="0"/>
        <w:adjustRightInd w:val="0"/>
        <w:rPr>
          <w:rFonts w:cs="Arial"/>
        </w:rPr>
      </w:pPr>
      <w:r w:rsidRPr="00B4668D">
        <w:rPr>
          <w:rFonts w:cs="Arial"/>
        </w:rPr>
        <w:t>Information about Tax Registration can be found at the following website:</w:t>
      </w:r>
    </w:p>
    <w:p w:rsidR="006D6CD4" w:rsidRPr="00B4668D" w:rsidRDefault="006D6CD4" w:rsidP="006D6CD4">
      <w:pPr>
        <w:tabs>
          <w:tab w:val="left" w:pos="9990"/>
        </w:tabs>
        <w:autoSpaceDE w:val="0"/>
        <w:autoSpaceDN w:val="0"/>
        <w:adjustRightInd w:val="0"/>
        <w:rPr>
          <w:rFonts w:cs="Arial"/>
          <w:b/>
          <w:bCs/>
          <w:u w:val="single"/>
        </w:rPr>
      </w:pPr>
      <w:r w:rsidRPr="00B4668D">
        <w:rPr>
          <w:rFonts w:cs="Arial"/>
          <w:b/>
          <w:bCs/>
          <w:u w:val="single"/>
        </w:rPr>
        <w:t>http://www.ksrevenue.org/busregistration.htm</w:t>
      </w:r>
    </w:p>
    <w:p w:rsidR="006D6CD4" w:rsidRPr="00B4668D" w:rsidRDefault="006D6CD4" w:rsidP="006D6CD4">
      <w:pPr>
        <w:tabs>
          <w:tab w:val="left" w:pos="9990"/>
        </w:tabs>
        <w:autoSpaceDE w:val="0"/>
        <w:autoSpaceDN w:val="0"/>
        <w:adjustRightInd w:val="0"/>
        <w:rPr>
          <w:rFonts w:cs="Arial"/>
        </w:rPr>
      </w:pPr>
    </w:p>
    <w:p w:rsidR="006D6CD4"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rPr>
      </w:pPr>
      <w:r w:rsidRPr="00B4668D">
        <w:rPr>
          <w:rFonts w:cs="Arial"/>
          <w:b/>
          <w:bCs/>
        </w:rPr>
        <w:t>Contact Information:</w:t>
      </w:r>
      <w:r w:rsidRPr="00B4668D">
        <w:rPr>
          <w:rFonts w:cs="Arial"/>
        </w:rPr>
        <w:t xml:space="preserve">  Please provide the attached contact information for use should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need to contact the appropriate officials within your company to discuss your tax clearance / registration status.</w:t>
      </w:r>
    </w:p>
    <w:p w:rsidR="006D6CD4" w:rsidRPr="00B4668D" w:rsidRDefault="006D6CD4" w:rsidP="006D6CD4">
      <w:pPr>
        <w:autoSpaceDE w:val="0"/>
        <w:autoSpaceDN w:val="0"/>
        <w:adjustRightInd w:val="0"/>
        <w:rPr>
          <w:rFonts w:cs="Arial"/>
        </w:rPr>
      </w:pPr>
    </w:p>
    <w:p w:rsidR="006D6CD4" w:rsidRPr="00B4668D" w:rsidRDefault="006D6CD4" w:rsidP="006D6CD4">
      <w:pPr>
        <w:autoSpaceDE w:val="0"/>
        <w:autoSpaceDN w:val="0"/>
        <w:adjustRightInd w:val="0"/>
        <w:rPr>
          <w:rFonts w:cs="Arial"/>
          <w:b/>
          <w:u w:val="single"/>
        </w:rPr>
      </w:pPr>
      <w:r w:rsidRPr="00B4668D">
        <w:rPr>
          <w:rFonts w:cs="Arial"/>
          <w:b/>
          <w:u w:val="single"/>
        </w:rPr>
        <w:t>CONTRACTOR</w:t>
      </w:r>
    </w:p>
    <w:p w:rsidR="006D6CD4" w:rsidRPr="00B4668D" w:rsidRDefault="006D6CD4" w:rsidP="006D6CD4">
      <w:pPr>
        <w:tabs>
          <w:tab w:val="left" w:pos="9990"/>
        </w:tabs>
        <w:autoSpaceDE w:val="0"/>
        <w:autoSpaceDN w:val="0"/>
        <w:adjustRightInd w:val="0"/>
        <w:spacing w:line="360" w:lineRule="auto"/>
        <w:rPr>
          <w:rFonts w:cs="Arial"/>
          <w:u w:val="single"/>
        </w:rPr>
      </w:pPr>
      <w:r w:rsidRPr="00B4668D">
        <w:rPr>
          <w:rFonts w:cs="Arial"/>
        </w:rPr>
        <w:t>Contact Person for Tax Issues:</w:t>
      </w:r>
      <w:r w:rsidRPr="00B4668D">
        <w:rPr>
          <w:rFonts w:cs="Arial"/>
          <w:u w:val="single"/>
        </w:rPr>
        <w:tab/>
      </w:r>
      <w:r>
        <w:rPr>
          <w:rFonts w:cs="Arial"/>
          <w:u w:val="single"/>
        </w:rPr>
        <w:t>_</w:t>
      </w:r>
    </w:p>
    <w:p w:rsidR="006D6CD4" w:rsidRPr="00B4668D" w:rsidRDefault="006D6CD4" w:rsidP="006D6CD4">
      <w:pPr>
        <w:tabs>
          <w:tab w:val="left" w:pos="6480"/>
          <w:tab w:val="left" w:pos="7464"/>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sidRPr="00B4668D">
        <w:rPr>
          <w:rFonts w:cs="Arial"/>
          <w:u w:val="single"/>
        </w:rPr>
        <w:tab/>
      </w:r>
      <w:r w:rsidRPr="00B4668D">
        <w:rPr>
          <w:rFonts w:cs="Arial"/>
          <w:u w:val="single"/>
        </w:rPr>
        <w:tab/>
      </w:r>
    </w:p>
    <w:p w:rsidR="006D6CD4" w:rsidRPr="00B4668D" w:rsidRDefault="006D6CD4" w:rsidP="006D6CD4">
      <w:pPr>
        <w:tabs>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r w:rsidRPr="00B4668D">
        <w:rPr>
          <w:rFonts w:cs="Arial"/>
          <w:u w:val="single"/>
        </w:rPr>
        <w:tab/>
      </w:r>
    </w:p>
    <w:p w:rsidR="006D6CD4" w:rsidRPr="00B4668D" w:rsidRDefault="006D6CD4" w:rsidP="006D6CD4">
      <w:pPr>
        <w:tabs>
          <w:tab w:val="left" w:pos="7464"/>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sidRPr="00B4668D">
        <w:rPr>
          <w:rFonts w:cs="Arial"/>
          <w:u w:val="single"/>
        </w:rPr>
        <w:tab/>
      </w:r>
      <w:r w:rsidRPr="00B4668D">
        <w:rPr>
          <w:rFonts w:cs="Arial"/>
          <w:u w:val="single"/>
        </w:rPr>
        <w:tab/>
      </w:r>
    </w:p>
    <w:p w:rsidR="006D6CD4" w:rsidRPr="00B4668D" w:rsidRDefault="006D6CD4" w:rsidP="006D6CD4">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6D6CD4" w:rsidRPr="00B4668D" w:rsidRDefault="006D6CD4" w:rsidP="006D6CD4">
      <w:pPr>
        <w:tabs>
          <w:tab w:val="left" w:pos="9990"/>
        </w:tabs>
        <w:autoSpaceDE w:val="0"/>
        <w:autoSpaceDN w:val="0"/>
        <w:adjustRightInd w:val="0"/>
        <w:spacing w:before="120" w:line="360" w:lineRule="auto"/>
        <w:rPr>
          <w:rFonts w:cs="Arial"/>
          <w:u w:val="single"/>
        </w:rPr>
      </w:pPr>
      <w:r w:rsidRPr="00B4668D">
        <w:rPr>
          <w:rFonts w:cs="Arial"/>
        </w:rPr>
        <w:t>E-Mail</w:t>
      </w:r>
      <w:r w:rsidRPr="00B4668D">
        <w:rPr>
          <w:rFonts w:cs="Arial"/>
          <w:u w:val="single"/>
        </w:rPr>
        <w:tab/>
      </w:r>
      <w:r w:rsidRPr="00B4668D">
        <w:rPr>
          <w:rFonts w:cs="Arial"/>
          <w:u w:val="single"/>
        </w:rPr>
        <w:tab/>
      </w:r>
    </w:p>
    <w:p w:rsidR="006D6CD4" w:rsidRDefault="006D6CD4" w:rsidP="006D6CD4">
      <w:pPr>
        <w:tabs>
          <w:tab w:val="left" w:pos="1260"/>
          <w:tab w:val="left" w:pos="2340"/>
          <w:tab w:val="left" w:pos="9990"/>
        </w:tabs>
        <w:rPr>
          <w:rFonts w:cs="Arial"/>
        </w:rPr>
      </w:pPr>
    </w:p>
    <w:p w:rsidR="006D6CD4" w:rsidRPr="00B4668D" w:rsidRDefault="006D6CD4" w:rsidP="006D6CD4">
      <w:pPr>
        <w:tabs>
          <w:tab w:val="left" w:pos="1260"/>
          <w:tab w:val="left" w:pos="2340"/>
          <w:tab w:val="left" w:pos="9990"/>
        </w:tabs>
        <w:rPr>
          <w:rFonts w:cs="Arial"/>
        </w:rPr>
      </w:pPr>
    </w:p>
    <w:p w:rsidR="006D6CD4" w:rsidRPr="00B4668D" w:rsidRDefault="006D6CD4" w:rsidP="006D6CD4">
      <w:pPr>
        <w:autoSpaceDE w:val="0"/>
        <w:autoSpaceDN w:val="0"/>
        <w:adjustRightInd w:val="0"/>
        <w:rPr>
          <w:rFonts w:cs="Arial"/>
          <w:b/>
          <w:u w:val="single"/>
        </w:rPr>
      </w:pPr>
      <w:r w:rsidRPr="00B4668D">
        <w:rPr>
          <w:rFonts w:cs="Arial"/>
          <w:b/>
          <w:u w:val="single"/>
        </w:rPr>
        <w:t>SUBCONTRACTOR(S)</w:t>
      </w:r>
    </w:p>
    <w:p w:rsidR="006D6CD4" w:rsidRPr="00B4668D" w:rsidRDefault="006D6CD4" w:rsidP="006D6CD4">
      <w:pPr>
        <w:tabs>
          <w:tab w:val="left" w:pos="9990"/>
        </w:tabs>
        <w:autoSpaceDE w:val="0"/>
        <w:autoSpaceDN w:val="0"/>
        <w:adjustRightInd w:val="0"/>
        <w:spacing w:line="360" w:lineRule="auto"/>
        <w:rPr>
          <w:rFonts w:cs="Arial"/>
          <w:u w:val="single"/>
        </w:rPr>
      </w:pPr>
      <w:r w:rsidRPr="00B4668D">
        <w:rPr>
          <w:rFonts w:cs="Arial"/>
        </w:rPr>
        <w:t>Contact Person for Tax Issues:</w:t>
      </w:r>
      <w:r w:rsidRPr="00B4668D">
        <w:rPr>
          <w:rFonts w:cs="Arial"/>
          <w:u w:val="single"/>
        </w:rPr>
        <w:tab/>
      </w:r>
      <w:r w:rsidRPr="00B4668D">
        <w:rPr>
          <w:rFonts w:cs="Arial"/>
          <w:u w:val="single"/>
        </w:rPr>
        <w:tab/>
      </w:r>
    </w:p>
    <w:p w:rsidR="006D6CD4" w:rsidRPr="00B4668D" w:rsidRDefault="006D6CD4" w:rsidP="006D6CD4">
      <w:pPr>
        <w:tabs>
          <w:tab w:val="left" w:pos="6480"/>
          <w:tab w:val="left" w:pos="7464"/>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sidRPr="00B4668D">
        <w:rPr>
          <w:rFonts w:cs="Arial"/>
          <w:u w:val="single"/>
        </w:rPr>
        <w:tab/>
      </w:r>
      <w:r w:rsidRPr="00B4668D">
        <w:rPr>
          <w:rFonts w:cs="Arial"/>
          <w:u w:val="single"/>
        </w:rPr>
        <w:tab/>
      </w:r>
    </w:p>
    <w:p w:rsidR="006D6CD4" w:rsidRPr="00B4668D" w:rsidRDefault="006D6CD4" w:rsidP="006D6CD4">
      <w:pPr>
        <w:tabs>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r w:rsidRPr="00B4668D">
        <w:rPr>
          <w:rFonts w:cs="Arial"/>
          <w:u w:val="single"/>
        </w:rPr>
        <w:tab/>
      </w:r>
    </w:p>
    <w:p w:rsidR="006D6CD4" w:rsidRPr="00B4668D" w:rsidRDefault="006D6CD4" w:rsidP="006D6CD4">
      <w:pPr>
        <w:tabs>
          <w:tab w:val="left" w:pos="7464"/>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sidRPr="00B4668D">
        <w:rPr>
          <w:rFonts w:cs="Arial"/>
          <w:u w:val="single"/>
        </w:rPr>
        <w:tab/>
      </w:r>
      <w:r w:rsidRPr="00B4668D">
        <w:rPr>
          <w:rFonts w:cs="Arial"/>
          <w:u w:val="single"/>
        </w:rPr>
        <w:tab/>
      </w:r>
    </w:p>
    <w:p w:rsidR="006D6CD4" w:rsidRPr="00B4668D" w:rsidRDefault="006D6CD4" w:rsidP="006D6CD4">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6D6CD4" w:rsidRPr="00B4668D" w:rsidRDefault="006D6CD4" w:rsidP="006D6CD4">
      <w:pPr>
        <w:tabs>
          <w:tab w:val="left" w:pos="9990"/>
        </w:tabs>
        <w:autoSpaceDE w:val="0"/>
        <w:autoSpaceDN w:val="0"/>
        <w:adjustRightInd w:val="0"/>
        <w:spacing w:before="120" w:line="360" w:lineRule="auto"/>
        <w:rPr>
          <w:rFonts w:cs="Arial"/>
          <w:u w:val="single"/>
        </w:rPr>
      </w:pPr>
      <w:r w:rsidRPr="00B4668D">
        <w:rPr>
          <w:rFonts w:cs="Arial"/>
        </w:rPr>
        <w:t>E-Mail</w:t>
      </w:r>
      <w:r w:rsidRPr="00B4668D">
        <w:rPr>
          <w:rFonts w:cs="Arial"/>
          <w:u w:val="single"/>
        </w:rPr>
        <w:tab/>
      </w:r>
      <w:r w:rsidRPr="00B4668D">
        <w:rPr>
          <w:rFonts w:cs="Arial"/>
          <w:u w:val="single"/>
        </w:rPr>
        <w:tab/>
      </w:r>
    </w:p>
    <w:p w:rsidR="006D6CD4" w:rsidRPr="00B4668D" w:rsidRDefault="006D6CD4" w:rsidP="006D6CD4">
      <w:pPr>
        <w:tabs>
          <w:tab w:val="left" w:pos="1260"/>
          <w:tab w:val="left" w:pos="2340"/>
          <w:tab w:val="left" w:pos="9990"/>
        </w:tabs>
        <w:jc w:val="center"/>
        <w:rPr>
          <w:rFonts w:cs="Arial"/>
          <w:i/>
          <w:sz w:val="18"/>
          <w:szCs w:val="18"/>
        </w:rPr>
      </w:pPr>
      <w:r w:rsidRPr="00B4668D">
        <w:rPr>
          <w:rFonts w:cs="Arial"/>
          <w:i/>
          <w:sz w:val="18"/>
          <w:szCs w:val="18"/>
        </w:rPr>
        <w:t>Additional pages may be added, as required, indicating the same information for multiple subcontractors.</w:t>
      </w:r>
    </w:p>
    <w:p w:rsidR="006D6CD4" w:rsidRPr="006A544A" w:rsidRDefault="006D6CD4" w:rsidP="006D6CD4">
      <w:pPr>
        <w:jc w:val="center"/>
        <w:rPr>
          <w:rFonts w:cs="Arial"/>
          <w:b/>
          <w:sz w:val="22"/>
          <w:szCs w:val="22"/>
        </w:rPr>
      </w:pPr>
      <w:r>
        <w:rPr>
          <w:rFonts w:cs="Arial"/>
          <w:b/>
        </w:rPr>
        <w:br w:type="page"/>
      </w:r>
      <w:r w:rsidRPr="006A544A">
        <w:rPr>
          <w:rFonts w:cs="Arial"/>
          <w:b/>
          <w:sz w:val="22"/>
          <w:szCs w:val="22"/>
        </w:rPr>
        <w:lastRenderedPageBreak/>
        <w:t>CERTIFICATION REGARDING</w:t>
      </w:r>
    </w:p>
    <w:p w:rsidR="006D6CD4" w:rsidRPr="006A544A" w:rsidRDefault="006D6CD4" w:rsidP="006D6CD4">
      <w:pPr>
        <w:jc w:val="center"/>
        <w:rPr>
          <w:rFonts w:cs="Arial"/>
          <w:b/>
          <w:sz w:val="22"/>
          <w:szCs w:val="22"/>
        </w:rPr>
      </w:pPr>
      <w:r w:rsidRPr="006A544A">
        <w:rPr>
          <w:rFonts w:cs="Arial"/>
          <w:b/>
          <w:sz w:val="22"/>
          <w:szCs w:val="22"/>
        </w:rPr>
        <w:t>IMMIGRATION REFORM &amp; CONTROL</w:t>
      </w:r>
    </w:p>
    <w:p w:rsidR="006D6CD4" w:rsidRPr="006A544A" w:rsidRDefault="006D6CD4" w:rsidP="006D6CD4">
      <w:pPr>
        <w:jc w:val="center"/>
        <w:rPr>
          <w:rFonts w:cs="Arial"/>
        </w:rPr>
      </w:pPr>
    </w:p>
    <w:p w:rsidR="006D6CD4" w:rsidRPr="006A544A" w:rsidRDefault="006D6CD4" w:rsidP="006D6CD4">
      <w:pPr>
        <w:rPr>
          <w:rFonts w:cs="Arial"/>
        </w:rPr>
      </w:pPr>
    </w:p>
    <w:p w:rsidR="006D6CD4" w:rsidRPr="006A544A" w:rsidRDefault="006D6CD4" w:rsidP="006D6CD4">
      <w:pPr>
        <w:rPr>
          <w:rFonts w:cs="Arial"/>
        </w:rPr>
      </w:pPr>
      <w:r w:rsidRPr="006A544A">
        <w:rPr>
          <w:rFonts w:cs="Arial"/>
        </w:rPr>
        <w:tab/>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D6CD4" w:rsidRPr="006A544A" w:rsidRDefault="006D6CD4" w:rsidP="006D6CD4">
      <w:pPr>
        <w:rPr>
          <w:rFonts w:cs="Arial"/>
        </w:rPr>
      </w:pPr>
    </w:p>
    <w:p w:rsidR="006D6CD4" w:rsidRPr="006A544A" w:rsidRDefault="006D6CD4" w:rsidP="006D6CD4">
      <w:pPr>
        <w:rPr>
          <w:rFonts w:cs="Arial"/>
        </w:rPr>
      </w:pPr>
      <w:r w:rsidRPr="006A544A">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D6CD4" w:rsidRPr="006A544A" w:rsidRDefault="006D6CD4" w:rsidP="006D6CD4">
      <w:pPr>
        <w:rPr>
          <w:rFonts w:cs="Arial"/>
        </w:rPr>
      </w:pPr>
    </w:p>
    <w:p w:rsidR="006D6CD4" w:rsidRPr="006A544A" w:rsidRDefault="006D6CD4" w:rsidP="006D6CD4">
      <w:pPr>
        <w:rPr>
          <w:rFonts w:cs="Arial"/>
        </w:rPr>
      </w:pPr>
      <w:r w:rsidRPr="006A544A">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6D6CD4" w:rsidRPr="006A544A" w:rsidRDefault="006D6CD4" w:rsidP="006D6CD4">
      <w:pPr>
        <w:rPr>
          <w:rFonts w:cs="Arial"/>
        </w:rPr>
      </w:pPr>
    </w:p>
    <w:p w:rsidR="006D6CD4" w:rsidRPr="006A544A" w:rsidRDefault="006D6CD4" w:rsidP="006D6CD4">
      <w:pPr>
        <w:autoSpaceDE w:val="0"/>
        <w:autoSpaceDN w:val="0"/>
        <w:adjustRightInd w:val="0"/>
        <w:rPr>
          <w:rFonts w:cs="Arial"/>
        </w:rPr>
      </w:pPr>
      <w:r w:rsidRPr="006A544A">
        <w:rPr>
          <w:rFonts w:cs="Arial"/>
        </w:rPr>
        <w:tab/>
        <w:t>Contractor agrees to include this Certification in contracts between itself and any subcontractors in connection with the services performed under this contract.</w:t>
      </w:r>
    </w:p>
    <w:p w:rsidR="006D6CD4" w:rsidRPr="006A544A" w:rsidRDefault="006D6CD4" w:rsidP="006D6CD4">
      <w:pPr>
        <w:rPr>
          <w:rFonts w:cs="Arial"/>
        </w:rPr>
      </w:pPr>
    </w:p>
    <w:p w:rsidR="006D6CD4" w:rsidRPr="006A544A" w:rsidRDefault="006D6CD4" w:rsidP="006D6CD4">
      <w:pPr>
        <w:rPr>
          <w:rFonts w:cs="Arial"/>
        </w:rPr>
      </w:pPr>
    </w:p>
    <w:p w:rsidR="006D6CD4" w:rsidRPr="006A544A" w:rsidRDefault="006D6CD4" w:rsidP="006D6CD4">
      <w:pPr>
        <w:rPr>
          <w:rFonts w:cs="Arial"/>
        </w:rPr>
      </w:pPr>
    </w:p>
    <w:p w:rsidR="006D6CD4" w:rsidRPr="006A544A" w:rsidRDefault="006D6CD4" w:rsidP="006D6CD4">
      <w:pPr>
        <w:rPr>
          <w:rFonts w:cs="Arial"/>
        </w:rPr>
      </w:pPr>
    </w:p>
    <w:p w:rsidR="006D6CD4" w:rsidRPr="006A544A" w:rsidRDefault="006D6CD4" w:rsidP="006D6CD4">
      <w:pPr>
        <w:rPr>
          <w:rFonts w:cs="Arial"/>
        </w:rPr>
      </w:pPr>
      <w:r w:rsidRPr="006A544A">
        <w:rPr>
          <w:rFonts w:cs="Arial"/>
        </w:rPr>
        <w:t>____________________________________________</w:t>
      </w:r>
      <w:r w:rsidRPr="006A544A">
        <w:rPr>
          <w:rFonts w:cs="Arial"/>
        </w:rPr>
        <w:tab/>
      </w:r>
      <w:r w:rsidRPr="006A544A">
        <w:rPr>
          <w:rFonts w:cs="Arial"/>
        </w:rPr>
        <w:tab/>
      </w:r>
      <w:r w:rsidRPr="006A544A">
        <w:rPr>
          <w:rFonts w:cs="Arial"/>
        </w:rPr>
        <w:tab/>
        <w:t>______________________</w:t>
      </w:r>
    </w:p>
    <w:p w:rsidR="006D6CD4" w:rsidRPr="006A544A" w:rsidRDefault="006D6CD4" w:rsidP="006D6CD4">
      <w:pPr>
        <w:rPr>
          <w:rFonts w:cs="Arial"/>
        </w:rPr>
      </w:pPr>
      <w:r w:rsidRPr="006A544A">
        <w:rPr>
          <w:rFonts w:cs="Arial"/>
        </w:rPr>
        <w:t>Signa</w:t>
      </w:r>
      <w:r>
        <w:rPr>
          <w:rFonts w:cs="Arial"/>
        </w:rPr>
        <w:t>ture, Title of Contractor</w:t>
      </w:r>
      <w:r>
        <w:rPr>
          <w:rFonts w:cs="Arial"/>
        </w:rPr>
        <w:tab/>
      </w:r>
      <w:r>
        <w:rPr>
          <w:rFonts w:cs="Arial"/>
        </w:rPr>
        <w:tab/>
      </w:r>
      <w:r>
        <w:rPr>
          <w:rFonts w:cs="Arial"/>
        </w:rPr>
        <w:tab/>
      </w:r>
      <w:r>
        <w:rPr>
          <w:rFonts w:cs="Arial"/>
        </w:rPr>
        <w:tab/>
      </w:r>
      <w:r>
        <w:rPr>
          <w:rFonts w:cs="Arial"/>
        </w:rPr>
        <w:tab/>
      </w:r>
      <w:r>
        <w:rPr>
          <w:rFonts w:cs="Arial"/>
        </w:rPr>
        <w:tab/>
        <w:t>D</w:t>
      </w:r>
      <w:r w:rsidRPr="006A544A">
        <w:rPr>
          <w:rFonts w:cs="Arial"/>
        </w:rPr>
        <w:t>ate</w:t>
      </w:r>
    </w:p>
    <w:p w:rsidR="006D6CD4" w:rsidRDefault="006D6CD4" w:rsidP="006D6CD4">
      <w:r>
        <w:br w:type="page"/>
      </w:r>
    </w:p>
    <w:bookmarkEnd w:id="0"/>
    <w:p w:rsidR="006D6CD4" w:rsidRPr="00E75930" w:rsidRDefault="006D6CD4" w:rsidP="006D6CD4">
      <w:pPr>
        <w:autoSpaceDE w:val="0"/>
        <w:autoSpaceDN w:val="0"/>
        <w:adjustRightInd w:val="0"/>
        <w:jc w:val="center"/>
        <w:rPr>
          <w:rFonts w:cs="Arial"/>
          <w:b/>
          <w:sz w:val="24"/>
        </w:rPr>
      </w:pPr>
      <w:r>
        <w:rPr>
          <w:rFonts w:cs="Arial"/>
          <w:b/>
          <w:sz w:val="24"/>
        </w:rPr>
        <w:t>SECTION I</w:t>
      </w:r>
    </w:p>
    <w:p w:rsidR="006D6CD4" w:rsidRPr="00E75930" w:rsidRDefault="006D6CD4" w:rsidP="006D6CD4">
      <w:pPr>
        <w:autoSpaceDE w:val="0"/>
        <w:autoSpaceDN w:val="0"/>
        <w:adjustRightInd w:val="0"/>
        <w:jc w:val="center"/>
        <w:rPr>
          <w:rFonts w:cs="Arial"/>
          <w:b/>
          <w:sz w:val="24"/>
        </w:rPr>
      </w:pPr>
      <w:r w:rsidRPr="00E75930">
        <w:rPr>
          <w:rFonts w:cs="Arial"/>
          <w:b/>
          <w:sz w:val="24"/>
        </w:rPr>
        <w:t>INSTRUCTIONS</w:t>
      </w:r>
    </w:p>
    <w:p w:rsidR="006D6CD4" w:rsidRPr="00B4668D" w:rsidRDefault="006D6CD4" w:rsidP="006D6CD4">
      <w:pPr>
        <w:rPr>
          <w:rFonts w:cs="Arial"/>
          <w:b/>
        </w:rPr>
      </w:pPr>
    </w:p>
    <w:p w:rsidR="006D6CD4" w:rsidRPr="00B4668D" w:rsidRDefault="006D6CD4" w:rsidP="006D6CD4">
      <w:pPr>
        <w:ind w:left="720" w:hanging="720"/>
        <w:rPr>
          <w:rFonts w:cs="Arial"/>
        </w:rPr>
      </w:pPr>
      <w:r w:rsidRPr="00B4668D">
        <w:rPr>
          <w:rFonts w:cs="Arial"/>
        </w:rPr>
        <w:t>1.</w:t>
      </w:r>
      <w:r>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sidRPr="00B4668D">
        <w:rPr>
          <w:rFonts w:cs="Arial"/>
          <w:i/>
        </w:rPr>
        <w:tab/>
      </w:r>
      <w:r w:rsidRPr="00B4668D">
        <w:rPr>
          <w:rFonts w:cs="Arial"/>
        </w:rPr>
        <w:t>Negotiations</w:t>
      </w:r>
    </w:p>
    <w:p w:rsidR="006D6CD4" w:rsidRPr="00B4668D" w:rsidRDefault="006D6CD4" w:rsidP="006D6CD4">
      <w:pPr>
        <w:ind w:left="720" w:hanging="720"/>
        <w:rPr>
          <w:rFonts w:cs="Arial"/>
        </w:rPr>
      </w:pPr>
      <w:r w:rsidRPr="00B4668D">
        <w:rPr>
          <w:rFonts w:cs="Arial"/>
        </w:rPr>
        <w:tab/>
        <w:t>Contract Signing</w:t>
      </w:r>
    </w:p>
    <w:p w:rsidR="006D6CD4" w:rsidRPr="00B4668D" w:rsidRDefault="006D6CD4" w:rsidP="006D6CD4">
      <w:pPr>
        <w:ind w:left="720" w:hanging="720"/>
        <w:rPr>
          <w:rFonts w:cs="Arial"/>
        </w:rPr>
      </w:pPr>
      <w:r w:rsidRPr="00B4668D">
        <w:rPr>
          <w:rFonts w:cs="Arial"/>
        </w:rPr>
        <w:tab/>
        <w:t>as otherwise specified in this Request.</w:t>
      </w:r>
    </w:p>
    <w:p w:rsidR="006D6CD4" w:rsidRPr="00B4668D" w:rsidRDefault="006D6CD4" w:rsidP="006D6CD4">
      <w:pPr>
        <w:ind w:left="720" w:hanging="720"/>
        <w:rPr>
          <w:rFonts w:cs="Arial"/>
        </w:rPr>
      </w:pPr>
    </w:p>
    <w:p w:rsidR="006D6CD4" w:rsidRPr="00E75930" w:rsidRDefault="006D6CD4" w:rsidP="006D6CD4">
      <w:pPr>
        <w:ind w:left="720"/>
        <w:rPr>
          <w:rFonts w:cs="Arial"/>
          <w:b/>
          <w:u w:val="single"/>
        </w:rPr>
      </w:pPr>
      <w:r w:rsidRPr="00E75930">
        <w:rPr>
          <w:rFonts w:cs="Arial"/>
          <w:b/>
          <w:u w:val="single"/>
        </w:rPr>
        <w:t>Violations of this provision by vendor or state agency personnel may result in the rejection of the proposal.</w:t>
      </w:r>
    </w:p>
    <w:p w:rsidR="006D6CD4" w:rsidRPr="00E75930" w:rsidRDefault="006D6CD4" w:rsidP="006D6CD4">
      <w:pPr>
        <w:ind w:left="720" w:hanging="720"/>
        <w:rPr>
          <w:rFonts w:cs="Arial"/>
          <w:b/>
          <w:u w:val="single"/>
        </w:rPr>
      </w:pPr>
    </w:p>
    <w:p w:rsidR="006D6CD4" w:rsidRPr="00B4668D" w:rsidRDefault="006D6CD4" w:rsidP="006D6CD4">
      <w:pPr>
        <w:ind w:left="720" w:hanging="720"/>
        <w:rPr>
          <w:rFonts w:cs="Arial"/>
        </w:rPr>
      </w:pPr>
      <w:r>
        <w:rPr>
          <w:rFonts w:cs="Arial"/>
        </w:rPr>
        <w:t>1.</w:t>
      </w: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sidRPr="00B4668D">
        <w:rPr>
          <w:rFonts w:cs="Arial"/>
        </w:rPr>
        <w:tab/>
        <w:t>Secretary of Department of Administration;</w:t>
      </w:r>
    </w:p>
    <w:p w:rsidR="006D6CD4" w:rsidRPr="00B4668D" w:rsidRDefault="006D6CD4" w:rsidP="006D6CD4">
      <w:pPr>
        <w:ind w:left="720" w:hanging="720"/>
        <w:rPr>
          <w:rFonts w:cs="Arial"/>
        </w:rPr>
      </w:pPr>
      <w:r w:rsidRPr="00B4668D">
        <w:rPr>
          <w:rFonts w:cs="Arial"/>
        </w:rPr>
        <w:tab/>
        <w:t>Director of Purchases, Department of Administration; and</w:t>
      </w:r>
    </w:p>
    <w:p w:rsidR="006D6CD4" w:rsidRPr="00B4668D" w:rsidRDefault="006D6CD4" w:rsidP="006D6CD4">
      <w:pPr>
        <w:ind w:left="720" w:hanging="720"/>
        <w:rPr>
          <w:rFonts w:cs="Arial"/>
        </w:rPr>
      </w:pPr>
      <w:r w:rsidRPr="00B4668D">
        <w:rPr>
          <w:rFonts w:cs="Arial"/>
        </w:rPr>
        <w:tab/>
        <w:t xml:space="preserve">Head of </w:t>
      </w:r>
      <w:r>
        <w:rPr>
          <w:rFonts w:cs="Arial"/>
        </w:rPr>
        <w:t>Leasing</w:t>
      </w:r>
      <w:r w:rsidRPr="00B4668D">
        <w:rPr>
          <w:rFonts w:cs="Arial"/>
        </w:rPr>
        <w:t xml:space="preserve"> Agency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w:t>
      </w:r>
      <w:r w:rsidRPr="00B4668D">
        <w:rPr>
          <w:rFonts w:cs="Arial"/>
        </w:rPr>
        <w:t>3</w:t>
      </w:r>
      <w:r w:rsidRPr="00B4668D">
        <w:rPr>
          <w:rFonts w:cs="Arial"/>
        </w:rPr>
        <w:tab/>
      </w:r>
      <w:r w:rsidRPr="00B4668D">
        <w:rPr>
          <w:rFonts w:cs="Arial"/>
          <w:b/>
        </w:rPr>
        <w:t>Appearance Before Committee:</w:t>
      </w:r>
      <w:r w:rsidRPr="00B4668D">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Vendors selected to participate in negotiations may be given an opportunity to submit a </w:t>
      </w:r>
      <w:r>
        <w:rPr>
          <w:rFonts w:cs="Arial"/>
        </w:rPr>
        <w:t>revised proposal and/or their</w:t>
      </w:r>
      <w:r w:rsidRPr="00B4668D">
        <w:rPr>
          <w:rFonts w:cs="Arial"/>
        </w:rPr>
        <w:t xml:space="preserve"> best and final offer to the PNC.  Prior to a specified cut</w:t>
      </w:r>
      <w:r w:rsidRPr="00B4668D">
        <w:rPr>
          <w:rFonts w:cs="Arial"/>
        </w:rPr>
        <w:noBreakHyphen/>
        <w:t>off time for best and final offers, vendors may submit revisions to their technical and cost proposals.  Meetings before the PNC are not subject to the Open Meetings Act.  Vendors are prohibited from electronically recording these meetings.  All information received prior to the cut</w:t>
      </w:r>
      <w:r w:rsidRPr="00B4668D">
        <w:rPr>
          <w:rFonts w:cs="Arial"/>
        </w:rPr>
        <w:noBreakHyphen/>
        <w:t>off time will be considered part of the vendor's best and final offer.</w:t>
      </w:r>
    </w:p>
    <w:p w:rsidR="006D6CD4" w:rsidRPr="00B4668D" w:rsidRDefault="006D6CD4" w:rsidP="006D6CD4">
      <w:pPr>
        <w:ind w:left="720" w:hanging="720"/>
        <w:rPr>
          <w:rFonts w:cs="Arial"/>
        </w:rPr>
      </w:pPr>
    </w:p>
    <w:p w:rsidR="006D6CD4" w:rsidRDefault="006D6CD4" w:rsidP="006D6CD4">
      <w:pPr>
        <w:ind w:left="720"/>
        <w:rPr>
          <w:rFonts w:cs="Arial"/>
        </w:rPr>
      </w:pPr>
      <w:r w:rsidRPr="00B4668D">
        <w:rPr>
          <w:rFonts w:cs="Arial"/>
        </w:rPr>
        <w:t>No additional revisions shall be made after the specified cut</w:t>
      </w:r>
      <w:r w:rsidRPr="00B4668D">
        <w:rPr>
          <w:rFonts w:cs="Arial"/>
        </w:rPr>
        <w:noBreakHyphen/>
        <w:t>off time unless requested by the PNC.</w:t>
      </w:r>
    </w:p>
    <w:p w:rsidR="006D6CD4" w:rsidRDefault="006D6CD4" w:rsidP="006D6CD4">
      <w:pPr>
        <w:ind w:left="720"/>
        <w:rPr>
          <w:rFonts w:cs="Arial"/>
        </w:rPr>
      </w:pPr>
    </w:p>
    <w:p w:rsidR="006D6CD4" w:rsidRDefault="006D6CD4" w:rsidP="00722FF6">
      <w:pPr>
        <w:widowControl/>
        <w:tabs>
          <w:tab w:val="left" w:pos="720"/>
        </w:tabs>
        <w:ind w:left="720" w:hanging="720"/>
        <w:rPr>
          <w:rFonts w:cs="Arial"/>
        </w:rPr>
      </w:pPr>
      <w:r w:rsidRPr="002F4C43">
        <w:rPr>
          <w:rFonts w:cs="Arial"/>
        </w:rPr>
        <w:t>1.4</w:t>
      </w:r>
      <w:r w:rsidRPr="002F4C43">
        <w:rPr>
          <w:rFonts w:cs="Arial"/>
        </w:rPr>
        <w:tab/>
      </w:r>
      <w:r>
        <w:rPr>
          <w:rFonts w:cs="Arial"/>
          <w:b/>
        </w:rPr>
        <w:t>Finalization of Lease Agreement</w:t>
      </w:r>
      <w:r w:rsidRPr="002F4C43">
        <w:rPr>
          <w:rFonts w:cs="Arial"/>
        </w:rPr>
        <w:t xml:space="preserve"> – Vendors will </w:t>
      </w:r>
      <w:r w:rsidRPr="00F730CA">
        <w:rPr>
          <w:rFonts w:cs="Arial"/>
        </w:rPr>
        <w:t>be allowed 30 days to review</w:t>
      </w:r>
      <w:r w:rsidRPr="002F4C43">
        <w:rPr>
          <w:rFonts w:cs="Arial"/>
        </w:rPr>
        <w:t xml:space="preserve"> and sign </w:t>
      </w:r>
      <w:r>
        <w:rPr>
          <w:rFonts w:cs="Arial"/>
        </w:rPr>
        <w:t xml:space="preserve">the Lease Agreement once it is received.  </w:t>
      </w:r>
      <w:r w:rsidRPr="00B4668D">
        <w:rPr>
          <w:rFonts w:cs="Arial"/>
        </w:rPr>
        <w:t xml:space="preserve">Receipt of the </w:t>
      </w:r>
      <w:r>
        <w:rPr>
          <w:rFonts w:cs="Arial"/>
        </w:rPr>
        <w:t xml:space="preserve">Lease Agreement </w:t>
      </w:r>
      <w:r w:rsidRPr="00B4668D">
        <w:rPr>
          <w:rFonts w:cs="Arial"/>
        </w:rPr>
        <w:t>shall be presumed to have occurred within three (3) days of the date of the notice.</w:t>
      </w:r>
      <w:r>
        <w:rPr>
          <w:rFonts w:cs="Arial"/>
        </w:rPr>
        <w:t xml:space="preserve">  If parties are unable to agree on the terms of the Lease document, the State reserves the option to open negotiations with the next lowest bidder.  For informational purposes, t</w:t>
      </w:r>
      <w:r w:rsidRPr="00FE2ABA">
        <w:rPr>
          <w:rFonts w:cs="Arial"/>
        </w:rPr>
        <w:t xml:space="preserve">his document can be found at the following website: </w:t>
      </w:r>
    </w:p>
    <w:p w:rsidR="006D6CD4" w:rsidRPr="00B4668D" w:rsidRDefault="006D6CD4" w:rsidP="006D6CD4">
      <w:pPr>
        <w:ind w:left="720" w:hanging="720"/>
        <w:rPr>
          <w:rFonts w:cs="Arial"/>
        </w:rPr>
      </w:pPr>
      <w:r>
        <w:rPr>
          <w:rFonts w:cs="Arial"/>
        </w:rPr>
        <w:tab/>
      </w:r>
      <w:hyperlink r:id="rId15" w:history="1">
        <w:r w:rsidRPr="00D82DD1">
          <w:rPr>
            <w:rStyle w:val="Hyperlink"/>
            <w:rFonts w:cs="Arial"/>
          </w:rPr>
          <w:t>http://da.ks.gov/fm/dfm/forms/DA-46_RealEstateLeaseAgreement.pdf</w:t>
        </w:r>
      </w:hyperlink>
    </w:p>
    <w:p w:rsidR="006D6CD4" w:rsidRPr="00B4668D" w:rsidRDefault="006D6CD4" w:rsidP="006D6CD4">
      <w:pPr>
        <w:ind w:left="720" w:hanging="720"/>
        <w:rPr>
          <w:rFonts w:cs="Arial"/>
        </w:rPr>
      </w:pPr>
      <w:r w:rsidRPr="00B4668D">
        <w:rPr>
          <w:rFonts w:cs="Arial"/>
        </w:rPr>
        <w:tab/>
      </w:r>
    </w:p>
    <w:p w:rsidR="006D6CD4" w:rsidRDefault="006D6CD4" w:rsidP="006D6CD4">
      <w:pPr>
        <w:ind w:left="720" w:hanging="720"/>
        <w:rPr>
          <w:rFonts w:cs="Arial"/>
        </w:rPr>
      </w:pPr>
      <w:r>
        <w:rPr>
          <w:rFonts w:cs="Arial"/>
        </w:rPr>
        <w:t>1.5</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6D6CD4" w:rsidRPr="00B4668D" w:rsidRDefault="006D6CD4" w:rsidP="006D6CD4">
      <w:pPr>
        <w:ind w:left="720" w:hanging="720"/>
        <w:rPr>
          <w:rFonts w:cs="Arial"/>
        </w:rPr>
      </w:pPr>
    </w:p>
    <w:p w:rsidR="006D6CD4" w:rsidRPr="00B4668D" w:rsidRDefault="002E1760" w:rsidP="006D6CD4">
      <w:pPr>
        <w:ind w:left="720" w:hanging="720"/>
        <w:rPr>
          <w:rFonts w:cs="Arial"/>
        </w:rPr>
      </w:pPr>
      <w:r>
        <w:rPr>
          <w:rFonts w:cs="Arial"/>
        </w:rPr>
        <w:br w:type="page"/>
      </w:r>
      <w:r w:rsidR="006D6CD4">
        <w:rPr>
          <w:rFonts w:cs="Arial"/>
        </w:rPr>
        <w:lastRenderedPageBreak/>
        <w:t>1.6</w:t>
      </w:r>
      <w:r w:rsidR="006D6CD4" w:rsidRPr="00B4668D">
        <w:rPr>
          <w:rFonts w:cs="Arial"/>
          <w:b/>
        </w:rPr>
        <w:tab/>
        <w:t>Preparation of Proposal:</w:t>
      </w:r>
      <w:r w:rsidR="006D6CD4" w:rsidRPr="00B4668D">
        <w:rPr>
          <w:rFonts w:cs="Arial"/>
        </w:rPr>
        <w:t xml:space="preserve">  Prices are to be entered in spaces provided </w:t>
      </w:r>
      <w:r w:rsidR="006D6CD4">
        <w:rPr>
          <w:rFonts w:cs="Arial"/>
        </w:rPr>
        <w:t>i</w:t>
      </w:r>
      <w:r w:rsidR="006D6CD4" w:rsidRPr="00B4668D">
        <w:rPr>
          <w:rFonts w:cs="Arial"/>
        </w:rPr>
        <w:t xml:space="preserve">n </w:t>
      </w:r>
      <w:r w:rsidR="006D6CD4">
        <w:rPr>
          <w:rFonts w:cs="Arial"/>
        </w:rPr>
        <w:t>Exhibit A&amp;B</w:t>
      </w:r>
      <w:r w:rsidR="006D6CD4" w:rsidRPr="00B4668D">
        <w:rPr>
          <w:rFonts w:cs="Arial"/>
        </w:rPr>
        <w:t xml:space="preserve">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6D6CD4" w:rsidRPr="00B4668D" w:rsidRDefault="006D6CD4" w:rsidP="006D6CD4">
      <w:pPr>
        <w:ind w:left="720" w:hanging="720"/>
        <w:rPr>
          <w:rFonts w:cs="Arial"/>
        </w:rPr>
      </w:pPr>
    </w:p>
    <w:p w:rsidR="006D6CD4" w:rsidRPr="00B4668D" w:rsidRDefault="006D6CD4" w:rsidP="006D6CD4">
      <w:pPr>
        <w:pStyle w:val="BodyTextIndent3"/>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6D6CD4" w:rsidRDefault="006D6CD4" w:rsidP="006D6CD4">
      <w:pPr>
        <w:ind w:left="720"/>
        <w:rPr>
          <w:rFonts w:cs="Arial"/>
        </w:rPr>
      </w:pPr>
    </w:p>
    <w:p w:rsidR="006D6CD4" w:rsidRPr="00B4668D" w:rsidRDefault="006D6CD4" w:rsidP="006D6CD4">
      <w:pPr>
        <w:ind w:left="720"/>
        <w:rPr>
          <w:rFonts w:cs="Arial"/>
        </w:rPr>
      </w:pPr>
      <w:r w:rsidRPr="00B4668D">
        <w:rPr>
          <w:rFonts w:cs="Arial"/>
        </w:rPr>
        <w:t xml:space="preserve">Technical proposals shall contain a concise description of vendor's capabilities to satisfy the requirements of this Request </w:t>
      </w:r>
      <w:r>
        <w:rPr>
          <w:rFonts w:cs="Arial"/>
        </w:rPr>
        <w:t>f</w:t>
      </w:r>
      <w:r w:rsidRPr="00B4668D">
        <w:rPr>
          <w:rFonts w:cs="Arial"/>
        </w:rPr>
        <w:t xml:space="preserve">or Proposal with emphasis on completeness and clarity of content.  Repetition of terms and conditions of the Request </w:t>
      </w:r>
      <w:r>
        <w:rPr>
          <w:rFonts w:cs="Arial"/>
        </w:rPr>
        <w:t>f</w:t>
      </w:r>
      <w:r w:rsidRPr="00B4668D">
        <w:rPr>
          <w:rFonts w:cs="Arial"/>
        </w:rPr>
        <w:t>or Proposal without additional clarification shall not be considered responsive.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1.7</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w:t>
      </w:r>
      <w:r>
        <w:rPr>
          <w:rFonts w:cs="Arial"/>
        </w:rPr>
        <w:t>low the signature line.  If communication regarding the RFP process</w:t>
      </w:r>
      <w:r w:rsidRPr="00B4668D">
        <w:rPr>
          <w:rFonts w:cs="Arial"/>
        </w:rPr>
        <w:t xml:space="preserve"> will be a different entity, indicate that individual’s contact information.  Each proposal shall include the vendor's tax number.</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1.8</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1.9</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1.10</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1.</w:t>
      </w:r>
      <w:r w:rsidRPr="00B4668D">
        <w:rPr>
          <w:rFonts w:cs="Arial"/>
        </w:rPr>
        <w:t>1</w:t>
      </w:r>
      <w:r>
        <w:rPr>
          <w:rFonts w:cs="Arial"/>
        </w:rPr>
        <w:t>1</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6D6CD4" w:rsidRPr="00B4668D" w:rsidRDefault="006D6CD4" w:rsidP="006D6CD4">
      <w:pPr>
        <w:ind w:left="720" w:hanging="720"/>
        <w:rPr>
          <w:rFonts w:cs="Arial"/>
        </w:rPr>
      </w:pPr>
    </w:p>
    <w:p w:rsidR="006D6CD4" w:rsidRDefault="006D6CD4" w:rsidP="006D6CD4">
      <w:pPr>
        <w:ind w:left="-6"/>
        <w:rPr>
          <w:rFonts w:cs="Arial"/>
        </w:rPr>
      </w:pPr>
      <w:r w:rsidRPr="00B263B4">
        <w:rPr>
          <w:rFonts w:cs="Arial"/>
        </w:rPr>
        <w:t>1.1</w:t>
      </w:r>
      <w:r>
        <w:rPr>
          <w:rFonts w:cs="Arial"/>
        </w:rPr>
        <w:t>2</w:t>
      </w:r>
      <w:r>
        <w:rPr>
          <w:rFonts w:cs="Arial"/>
          <w:b/>
        </w:rPr>
        <w:tab/>
      </w:r>
      <w:r w:rsidRPr="00B4668D">
        <w:rPr>
          <w:rFonts w:cs="Arial"/>
          <w:b/>
        </w:rPr>
        <w:t>Evaluation of Proposals:</w:t>
      </w:r>
      <w:r w:rsidRPr="00B4668D">
        <w:rPr>
          <w:rFonts w:cs="Arial"/>
        </w:rPr>
        <w:t xml:space="preserve">  Award shall be made in the best interest of the State as determined </w:t>
      </w:r>
      <w:r w:rsidR="00884732">
        <w:rPr>
          <w:rFonts w:cs="Arial"/>
        </w:rPr>
        <w:tab/>
      </w:r>
      <w:r w:rsidR="00884732">
        <w:rPr>
          <w:rFonts w:cs="Arial"/>
        </w:rPr>
        <w:tab/>
      </w:r>
      <w:r w:rsidRPr="00B4668D">
        <w:rPr>
          <w:rFonts w:cs="Arial"/>
        </w:rPr>
        <w:t xml:space="preserve">by the Procurement Negotiating Committee or their designees.  </w:t>
      </w:r>
    </w:p>
    <w:p w:rsidR="006D6CD4" w:rsidRDefault="006D6CD4" w:rsidP="006D6CD4">
      <w:pPr>
        <w:ind w:left="-6"/>
        <w:rPr>
          <w:rFonts w:cs="Arial"/>
        </w:rPr>
      </w:pPr>
    </w:p>
    <w:p w:rsidR="006D6CD4" w:rsidRPr="006100A3" w:rsidRDefault="006D6CD4" w:rsidP="006D6CD4">
      <w:pPr>
        <w:ind w:left="720" w:hanging="726"/>
        <w:rPr>
          <w:rFonts w:cs="Arial"/>
        </w:rPr>
      </w:pPr>
      <w:r>
        <w:rPr>
          <w:rFonts w:cs="Arial"/>
        </w:rPr>
        <w:tab/>
      </w:r>
      <w:r w:rsidRPr="006100A3">
        <w:rPr>
          <w:rFonts w:cs="Arial"/>
        </w:rPr>
        <w:t xml:space="preserve">The bidder should develop the building and space design through a process that considers the mission and involvement of the prospective </w:t>
      </w:r>
      <w:smartTag w:uri="urn:schemas-microsoft-com:office:smarttags" w:element="place">
        <w:smartTag w:uri="urn:schemas-microsoft-com:office:smarttags" w:element="State">
          <w:r w:rsidRPr="006100A3">
            <w:rPr>
              <w:rFonts w:cs="Arial"/>
            </w:rPr>
            <w:t>Kansas</w:t>
          </w:r>
        </w:smartTag>
      </w:smartTag>
      <w:r w:rsidRPr="006100A3">
        <w:rPr>
          <w:rFonts w:cs="Arial"/>
        </w:rPr>
        <w:t xml:space="preserve"> tenant agency.  Existing buildings or new construction will be considered.  The location and surrounding neighborhood, the building form, the building’s site orientation with regards to energy conservation concerns, the efficiency of space in the layout plan, and the selection and assembly of materials should reflect performance, energy conservation, economy of design, and appearance.  A bidder is not limited in the materials chosen for the exterior construction of the building.  </w:t>
      </w:r>
    </w:p>
    <w:p w:rsidR="006D6CD4" w:rsidRPr="006100A3" w:rsidRDefault="006D6CD4" w:rsidP="006D6CD4">
      <w:pPr>
        <w:ind w:firstLine="714"/>
        <w:rPr>
          <w:rFonts w:cs="Arial"/>
        </w:rPr>
      </w:pPr>
    </w:p>
    <w:p w:rsidR="006D6CD4" w:rsidRPr="006100A3" w:rsidRDefault="006D6CD4" w:rsidP="006D6CD4">
      <w:pPr>
        <w:ind w:left="714"/>
        <w:rPr>
          <w:rFonts w:cs="Arial"/>
        </w:rPr>
      </w:pPr>
      <w:r w:rsidRPr="006100A3">
        <w:rPr>
          <w:rFonts w:cs="Arial"/>
        </w:rPr>
        <w:t xml:space="preserve">All proposals submitted in response to the RFP will be evaluated by the </w:t>
      </w:r>
      <w:r>
        <w:rPr>
          <w:rFonts w:cs="Arial"/>
        </w:rPr>
        <w:t>Procurement Negotiating Committee</w:t>
      </w:r>
      <w:r w:rsidRPr="006100A3">
        <w:rPr>
          <w:rFonts w:cs="Arial"/>
        </w:rPr>
        <w:t>, or their designees, using the following criteria and factors (listed in no particular order of importance):</w:t>
      </w:r>
    </w:p>
    <w:p w:rsidR="006D6CD4" w:rsidRPr="006100A3" w:rsidRDefault="006D6CD4" w:rsidP="006D6CD4">
      <w:pPr>
        <w:ind w:left="714"/>
        <w:rPr>
          <w:rFonts w:cs="Arial"/>
        </w:rPr>
      </w:pPr>
    </w:p>
    <w:p w:rsidR="006D6CD4" w:rsidRPr="00722FF6" w:rsidRDefault="006D6CD4" w:rsidP="006D6CD4">
      <w:pPr>
        <w:ind w:left="1434" w:hanging="720"/>
        <w:rPr>
          <w:rFonts w:cs="Arial"/>
          <w:szCs w:val="20"/>
        </w:rPr>
      </w:pPr>
      <w:r w:rsidRPr="00722FF6">
        <w:rPr>
          <w:rStyle w:val="H3CharCharChar"/>
          <w:rFonts w:ascii="Arial" w:hAnsi="Arial" w:cs="Arial"/>
          <w:sz w:val="20"/>
          <w:szCs w:val="20"/>
        </w:rPr>
        <w:t>1.12.1</w:t>
      </w:r>
      <w:r w:rsidRPr="00722FF6">
        <w:rPr>
          <w:rStyle w:val="H3CharCharChar"/>
          <w:rFonts w:ascii="Arial" w:hAnsi="Arial" w:cs="Arial"/>
          <w:sz w:val="20"/>
          <w:szCs w:val="20"/>
        </w:rPr>
        <w:tab/>
      </w:r>
      <w:r w:rsidRPr="00722FF6">
        <w:rPr>
          <w:rStyle w:val="H3CharCharChar"/>
          <w:rFonts w:ascii="Arial" w:hAnsi="Arial" w:cs="Arial"/>
          <w:caps w:val="0"/>
          <w:smallCaps w:val="0"/>
          <w:sz w:val="20"/>
          <w:szCs w:val="20"/>
        </w:rPr>
        <w:t>Quality and Suitability of Space.</w:t>
      </w:r>
      <w:r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 xml:space="preserve">The extent to which the proposed building and space meets the overall housing need of the tenant agency, as described in the specifications and general criteria set forth in this RFP.  </w:t>
      </w:r>
    </w:p>
    <w:p w:rsidR="006D6CD4" w:rsidRPr="00722FF6" w:rsidRDefault="006D6CD4" w:rsidP="006D6CD4">
      <w:pPr>
        <w:ind w:left="1434" w:hanging="720"/>
        <w:rPr>
          <w:rFonts w:cs="Arial"/>
          <w:szCs w:val="20"/>
        </w:rPr>
      </w:pPr>
      <w:r w:rsidRPr="00722FF6">
        <w:rPr>
          <w:rStyle w:val="H3CharCharChar"/>
          <w:rFonts w:ascii="Arial" w:hAnsi="Arial" w:cs="Arial"/>
          <w:sz w:val="20"/>
          <w:szCs w:val="20"/>
        </w:rPr>
        <w:t>1.12.2</w:t>
      </w:r>
      <w:r w:rsidRPr="00722FF6">
        <w:rPr>
          <w:rStyle w:val="H3CharCharChar"/>
          <w:rFonts w:ascii="Arial" w:hAnsi="Arial" w:cs="Arial"/>
          <w:sz w:val="20"/>
          <w:szCs w:val="20"/>
        </w:rPr>
        <w:tab/>
        <w:t>G</w:t>
      </w:r>
      <w:r w:rsidRPr="00722FF6">
        <w:rPr>
          <w:rStyle w:val="H3CharCharChar"/>
          <w:rFonts w:ascii="Arial" w:hAnsi="Arial" w:cs="Arial"/>
          <w:caps w:val="0"/>
          <w:smallCaps w:val="0"/>
          <w:sz w:val="20"/>
          <w:szCs w:val="20"/>
        </w:rPr>
        <w:t>eneral Space Efficiencies, including energy</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A further consideration is total efficiency of the proposal in regards to space and resources.</w:t>
      </w:r>
    </w:p>
    <w:p w:rsidR="006D6CD4" w:rsidRPr="00722FF6" w:rsidRDefault="002E1760" w:rsidP="006D6CD4">
      <w:pPr>
        <w:ind w:left="1434" w:hanging="720"/>
        <w:rPr>
          <w:rFonts w:cs="Arial"/>
          <w:szCs w:val="20"/>
        </w:rPr>
      </w:pPr>
      <w:r>
        <w:rPr>
          <w:rStyle w:val="H3CharCharChar"/>
          <w:rFonts w:ascii="Arial" w:hAnsi="Arial" w:cs="Arial"/>
          <w:sz w:val="20"/>
          <w:szCs w:val="20"/>
        </w:rPr>
        <w:br w:type="page"/>
      </w:r>
      <w:r w:rsidR="006D6CD4" w:rsidRPr="00722FF6">
        <w:rPr>
          <w:rStyle w:val="H3CharCharChar"/>
          <w:rFonts w:ascii="Arial" w:hAnsi="Arial" w:cs="Arial"/>
          <w:sz w:val="20"/>
          <w:szCs w:val="20"/>
        </w:rPr>
        <w:t>1.12.3</w:t>
      </w:r>
      <w:r w:rsidR="006D6CD4" w:rsidRPr="00722FF6">
        <w:rPr>
          <w:rStyle w:val="H3CharCharChar"/>
          <w:rFonts w:ascii="Arial" w:hAnsi="Arial" w:cs="Arial"/>
          <w:sz w:val="20"/>
          <w:szCs w:val="20"/>
        </w:rPr>
        <w:tab/>
        <w:t>P</w:t>
      </w:r>
      <w:r w:rsidR="006D6CD4" w:rsidRPr="00722FF6">
        <w:rPr>
          <w:rStyle w:val="H3CharCharChar"/>
          <w:rFonts w:ascii="Arial" w:hAnsi="Arial" w:cs="Arial"/>
          <w:caps w:val="0"/>
          <w:smallCaps w:val="0"/>
          <w:sz w:val="20"/>
          <w:szCs w:val="20"/>
        </w:rPr>
        <w:t>rice of Proposal</w:t>
      </w:r>
      <w:r w:rsidR="006D6CD4" w:rsidRPr="00722FF6">
        <w:rPr>
          <w:rStyle w:val="H3CharCharChar"/>
          <w:rFonts w:ascii="Arial" w:hAnsi="Arial" w:cs="Arial"/>
          <w:sz w:val="20"/>
          <w:szCs w:val="20"/>
        </w:rPr>
        <w:t>.</w:t>
      </w:r>
      <w:r w:rsidR="006D6CD4"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 xml:space="preserve">The extent to which bidder’s total cost proposal is in keeping with prevailing market prices with respect to lease rates, the cost of building services, and the cost of constructing and furnishing the space, as specified herein.  In addition, proposals will be evaluated within the context of the limitations imposed by the tenant agency’s budget and capital resources.  </w:t>
      </w:r>
    </w:p>
    <w:p w:rsidR="00722FF6" w:rsidRDefault="00722FF6" w:rsidP="006D6CD4">
      <w:pPr>
        <w:ind w:left="1434" w:hanging="720"/>
        <w:rPr>
          <w:rStyle w:val="H3CharCharChar"/>
          <w:rFonts w:ascii="Arial" w:hAnsi="Arial" w:cs="Arial"/>
          <w:sz w:val="20"/>
          <w:szCs w:val="20"/>
        </w:rPr>
      </w:pPr>
    </w:p>
    <w:p w:rsidR="006D6CD4" w:rsidRPr="00722FF6" w:rsidRDefault="006D6CD4" w:rsidP="006D6CD4">
      <w:pPr>
        <w:ind w:left="1434" w:hanging="720"/>
        <w:rPr>
          <w:rFonts w:cs="Arial"/>
          <w:szCs w:val="20"/>
        </w:rPr>
      </w:pPr>
      <w:r w:rsidRPr="00722FF6">
        <w:rPr>
          <w:rStyle w:val="H3CharCharChar"/>
          <w:rFonts w:ascii="Arial" w:hAnsi="Arial" w:cs="Arial"/>
          <w:sz w:val="20"/>
          <w:szCs w:val="20"/>
        </w:rPr>
        <w:t>1.12.4</w:t>
      </w:r>
      <w:r w:rsidRPr="00722FF6">
        <w:rPr>
          <w:rStyle w:val="H3CharCharChar"/>
          <w:rFonts w:ascii="Arial" w:hAnsi="Arial" w:cs="Arial"/>
          <w:sz w:val="20"/>
          <w:szCs w:val="20"/>
        </w:rPr>
        <w:tab/>
        <w:t>C</w:t>
      </w:r>
      <w:r w:rsidRPr="00722FF6">
        <w:rPr>
          <w:rStyle w:val="H3CharCharChar"/>
          <w:rFonts w:ascii="Arial" w:hAnsi="Arial" w:cs="Arial"/>
          <w:caps w:val="0"/>
          <w:smallCaps w:val="0"/>
          <w:sz w:val="20"/>
          <w:szCs w:val="20"/>
        </w:rPr>
        <w:t>ost of Associated Services</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The cost of building services, including utility services and the cost of high-speed Internet connections, will be considered.  The proposed property will not be considered in the event a location cannot support the overall telecommunications requirements of the tenant agency.</w:t>
      </w:r>
    </w:p>
    <w:p w:rsidR="006D6CD4" w:rsidRPr="00722FF6" w:rsidRDefault="006D6CD4" w:rsidP="006D6CD4">
      <w:pPr>
        <w:ind w:left="1434" w:hanging="720"/>
        <w:rPr>
          <w:rFonts w:cs="Arial"/>
          <w:szCs w:val="20"/>
        </w:rPr>
      </w:pPr>
      <w:r w:rsidRPr="00722FF6">
        <w:rPr>
          <w:rStyle w:val="H3CharCharChar"/>
          <w:rFonts w:ascii="Arial" w:hAnsi="Arial" w:cs="Arial"/>
          <w:sz w:val="20"/>
          <w:szCs w:val="20"/>
        </w:rPr>
        <w:t>1.12.5</w:t>
      </w:r>
      <w:r w:rsidRPr="00722FF6">
        <w:rPr>
          <w:rStyle w:val="H3CharCharChar"/>
          <w:rFonts w:ascii="Arial" w:hAnsi="Arial" w:cs="Arial"/>
          <w:sz w:val="20"/>
          <w:szCs w:val="20"/>
        </w:rPr>
        <w:tab/>
        <w:t>T</w:t>
      </w:r>
      <w:r w:rsidRPr="00722FF6">
        <w:rPr>
          <w:rStyle w:val="H3CharCharChar"/>
          <w:rFonts w:ascii="Arial" w:hAnsi="Arial" w:cs="Arial"/>
          <w:caps w:val="0"/>
          <w:smallCaps w:val="0"/>
          <w:sz w:val="20"/>
          <w:szCs w:val="20"/>
        </w:rPr>
        <w:t>iming of Delivery of Space</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The extent to which the bidder’s proposed schedule for the build-out and delivery of the finished space, ready for occupancy, conforms to the needs of the tenant agency.</w:t>
      </w:r>
    </w:p>
    <w:p w:rsidR="006D6CD4" w:rsidRPr="00722FF6" w:rsidRDefault="006D6CD4" w:rsidP="006D6CD4">
      <w:pPr>
        <w:ind w:left="1434" w:hanging="720"/>
        <w:rPr>
          <w:rFonts w:cs="Arial"/>
          <w:szCs w:val="20"/>
        </w:rPr>
      </w:pPr>
      <w:r w:rsidRPr="00722FF6">
        <w:rPr>
          <w:rStyle w:val="H3CharCharChar"/>
          <w:rFonts w:ascii="Arial" w:hAnsi="Arial" w:cs="Arial"/>
          <w:sz w:val="20"/>
          <w:szCs w:val="20"/>
        </w:rPr>
        <w:t>1.12.6</w:t>
      </w:r>
      <w:r w:rsidRPr="00722FF6">
        <w:rPr>
          <w:rStyle w:val="H3CharCharChar"/>
          <w:rFonts w:ascii="Arial" w:hAnsi="Arial" w:cs="Arial"/>
          <w:sz w:val="20"/>
          <w:szCs w:val="20"/>
        </w:rPr>
        <w:tab/>
        <w:t>T</w:t>
      </w:r>
      <w:r w:rsidRPr="00722FF6">
        <w:rPr>
          <w:rStyle w:val="H3CharCharChar"/>
          <w:rFonts w:ascii="Arial" w:hAnsi="Arial" w:cs="Arial"/>
          <w:caps w:val="0"/>
          <w:smallCaps w:val="0"/>
          <w:sz w:val="20"/>
          <w:szCs w:val="20"/>
        </w:rPr>
        <w:t>echnical Response</w:t>
      </w:r>
      <w:r w:rsidRPr="00722FF6">
        <w:rPr>
          <w:rFonts w:cs="Arial"/>
          <w:szCs w:val="20"/>
        </w:rPr>
        <w:t xml:space="preserve">.  </w:t>
      </w:r>
    </w:p>
    <w:p w:rsidR="006D6CD4" w:rsidRPr="00722FF6" w:rsidRDefault="006D6CD4" w:rsidP="006D6CD4">
      <w:pPr>
        <w:ind w:left="1434"/>
        <w:rPr>
          <w:rFonts w:cs="Arial"/>
          <w:szCs w:val="20"/>
        </w:rPr>
      </w:pPr>
      <w:r w:rsidRPr="00722FF6">
        <w:rPr>
          <w:rFonts w:cs="Arial"/>
          <w:szCs w:val="20"/>
        </w:rPr>
        <w:t>The extent to which the bidder effectively demonstrates an understanding of the space needs of the tenant agency, as described in this RFP, and offers appropriate housing solutions to meet that need.  The quality of the technical response is measured by the extent to which the space specifications are adequately addressed within the bidder’s proposal, and the extent to which the bidder may suggest recommendations for improvements and anticipate potential problems that may arise in the performance of the work and delivery of the space.</w:t>
      </w:r>
    </w:p>
    <w:p w:rsidR="006D6CD4" w:rsidRPr="00722FF6" w:rsidRDefault="006D6CD4" w:rsidP="006D6CD4">
      <w:pPr>
        <w:ind w:left="1434" w:hanging="714"/>
        <w:rPr>
          <w:rFonts w:cs="Arial"/>
          <w:szCs w:val="20"/>
        </w:rPr>
      </w:pPr>
      <w:r w:rsidRPr="00722FF6">
        <w:rPr>
          <w:rStyle w:val="H3CharCharChar"/>
          <w:rFonts w:ascii="Arial" w:hAnsi="Arial" w:cs="Arial"/>
          <w:sz w:val="20"/>
          <w:szCs w:val="20"/>
        </w:rPr>
        <w:t>1.12.7</w:t>
      </w:r>
      <w:r w:rsidRPr="00722FF6">
        <w:rPr>
          <w:rStyle w:val="H3CharCharChar"/>
          <w:rFonts w:ascii="Arial" w:hAnsi="Arial" w:cs="Arial"/>
          <w:sz w:val="20"/>
          <w:szCs w:val="20"/>
        </w:rPr>
        <w:tab/>
        <w:t>R</w:t>
      </w:r>
      <w:r w:rsidRPr="00722FF6">
        <w:rPr>
          <w:rStyle w:val="H3CharCharChar"/>
          <w:rFonts w:ascii="Arial" w:hAnsi="Arial" w:cs="Arial"/>
          <w:caps w:val="0"/>
          <w:smallCaps w:val="0"/>
          <w:sz w:val="20"/>
          <w:szCs w:val="20"/>
        </w:rPr>
        <w:t>esponse Format and Completeness</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34" w:firstLine="6"/>
        <w:rPr>
          <w:rFonts w:cs="Arial"/>
          <w:szCs w:val="20"/>
        </w:rPr>
      </w:pPr>
      <w:r w:rsidRPr="00722FF6">
        <w:rPr>
          <w:rFonts w:cs="Arial"/>
          <w:szCs w:val="20"/>
        </w:rPr>
        <w:t>Adequacy and completeness of the proposal is required and carries an important weighting in the evaluation of all proposals.  The proposal is to be complete, clear, and understandable.  Pages are to be numbered.</w:t>
      </w:r>
    </w:p>
    <w:p w:rsidR="006D6CD4" w:rsidRPr="00722FF6" w:rsidRDefault="006D6CD4" w:rsidP="006D6CD4">
      <w:pPr>
        <w:ind w:left="1434" w:hanging="714"/>
        <w:rPr>
          <w:rFonts w:cs="Arial"/>
          <w:szCs w:val="20"/>
        </w:rPr>
      </w:pPr>
      <w:r w:rsidRPr="00722FF6">
        <w:rPr>
          <w:rStyle w:val="H3CharCharChar"/>
          <w:rFonts w:ascii="Arial" w:hAnsi="Arial" w:cs="Arial"/>
          <w:sz w:val="20"/>
          <w:szCs w:val="20"/>
        </w:rPr>
        <w:t>1.12.8</w:t>
      </w:r>
      <w:r w:rsidRPr="00722FF6">
        <w:rPr>
          <w:rStyle w:val="H3CharCharChar"/>
          <w:rFonts w:ascii="Arial" w:hAnsi="Arial" w:cs="Arial"/>
          <w:sz w:val="20"/>
          <w:szCs w:val="20"/>
        </w:rPr>
        <w:tab/>
        <w:t>F</w:t>
      </w:r>
      <w:r w:rsidRPr="00722FF6">
        <w:rPr>
          <w:rStyle w:val="H3CharCharChar"/>
          <w:rFonts w:ascii="Arial" w:hAnsi="Arial" w:cs="Arial"/>
          <w:caps w:val="0"/>
          <w:smallCaps w:val="0"/>
          <w:sz w:val="20"/>
          <w:szCs w:val="20"/>
        </w:rPr>
        <w:t>inancial Ability</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34" w:firstLine="6"/>
        <w:rPr>
          <w:rFonts w:cs="Arial"/>
          <w:szCs w:val="20"/>
        </w:rPr>
      </w:pPr>
      <w:r w:rsidRPr="00722FF6">
        <w:rPr>
          <w:rFonts w:cs="Arial"/>
          <w:szCs w:val="20"/>
        </w:rPr>
        <w:t>The bidder’s demonstrated financial ability to implement, manage and maintain the proposed offering.</w:t>
      </w:r>
    </w:p>
    <w:p w:rsidR="006D6CD4" w:rsidRPr="00722FF6" w:rsidRDefault="006D6CD4" w:rsidP="006D6CD4">
      <w:pPr>
        <w:ind w:left="720" w:hanging="720"/>
        <w:rPr>
          <w:rFonts w:cs="Arial"/>
          <w:szCs w:val="20"/>
        </w:rPr>
      </w:pPr>
      <w:r w:rsidRPr="00722FF6">
        <w:rPr>
          <w:rStyle w:val="H3CharCharChar"/>
          <w:rFonts w:ascii="Arial" w:hAnsi="Arial" w:cs="Arial"/>
          <w:sz w:val="20"/>
          <w:szCs w:val="20"/>
        </w:rPr>
        <w:tab/>
        <w:t>1.12.9</w:t>
      </w:r>
      <w:r w:rsidRPr="00722FF6">
        <w:rPr>
          <w:rStyle w:val="H3CharCharChar"/>
          <w:rFonts w:ascii="Arial" w:hAnsi="Arial" w:cs="Arial"/>
          <w:sz w:val="20"/>
          <w:szCs w:val="20"/>
        </w:rPr>
        <w:tab/>
        <w:t>E</w:t>
      </w:r>
      <w:r w:rsidRPr="00722FF6">
        <w:rPr>
          <w:rStyle w:val="H3CharCharChar"/>
          <w:rFonts w:ascii="Arial" w:hAnsi="Arial" w:cs="Arial"/>
          <w:caps w:val="0"/>
          <w:smallCaps w:val="0"/>
          <w:sz w:val="20"/>
          <w:szCs w:val="20"/>
        </w:rPr>
        <w:t>xperience and Qualifications</w:t>
      </w:r>
      <w:r w:rsidRPr="00722FF6">
        <w:rPr>
          <w:rStyle w:val="H3CharCharChar"/>
          <w:rFonts w:ascii="Arial" w:hAnsi="Arial" w:cs="Arial"/>
          <w:sz w:val="20"/>
          <w:szCs w:val="20"/>
        </w:rPr>
        <w:t>.</w:t>
      </w:r>
      <w:r w:rsidRPr="00722FF6">
        <w:rPr>
          <w:rFonts w:cs="Arial"/>
          <w:szCs w:val="20"/>
        </w:rPr>
        <w:t xml:space="preserve">  </w:t>
      </w:r>
    </w:p>
    <w:p w:rsidR="006D6CD4" w:rsidRPr="00722FF6" w:rsidRDefault="006D6CD4" w:rsidP="006D6CD4">
      <w:pPr>
        <w:ind w:left="1440"/>
        <w:rPr>
          <w:rFonts w:cs="Arial"/>
          <w:szCs w:val="20"/>
        </w:rPr>
      </w:pPr>
      <w:r w:rsidRPr="00722FF6">
        <w:rPr>
          <w:rFonts w:cs="Arial"/>
          <w:szCs w:val="20"/>
        </w:rPr>
        <w:t>The bidder’s general experience and qualifications, and the PNC’s assessment of bidder’s ability to perform the work in a timely and professional manner.</w:t>
      </w:r>
    </w:p>
    <w:p w:rsidR="006D6CD4" w:rsidRDefault="006D6CD4" w:rsidP="006D6CD4">
      <w:pPr>
        <w:ind w:left="-6"/>
        <w:rPr>
          <w:rFonts w:cs="Arial"/>
          <w:b/>
        </w:rPr>
      </w:pPr>
    </w:p>
    <w:p w:rsidR="006D6CD4" w:rsidRPr="00FE2ABA" w:rsidRDefault="006D6CD4" w:rsidP="006D6CD4">
      <w:pPr>
        <w:ind w:left="720" w:hanging="726"/>
        <w:rPr>
          <w:rFonts w:cs="Arial"/>
        </w:rPr>
      </w:pPr>
      <w:r>
        <w:rPr>
          <w:rFonts w:cs="Arial"/>
        </w:rPr>
        <w:t>1.13</w:t>
      </w:r>
      <w:r>
        <w:rPr>
          <w:rFonts w:cs="Arial"/>
          <w:b/>
        </w:rPr>
        <w:tab/>
      </w:r>
      <w:r w:rsidRPr="00FE2ABA">
        <w:rPr>
          <w:rFonts w:cs="Arial"/>
          <w:b/>
        </w:rPr>
        <w:t>Acceptance or Rejection:</w:t>
      </w:r>
      <w:r w:rsidRPr="00FE2ABA">
        <w:rPr>
          <w:rFonts w:cs="Arial"/>
        </w:rPr>
        <w:t xml:space="preserve">  The Committee reserves the right to accept or reject any or all proposals or part of a proposal; to waive any informalities or technicalities; clarify any ambiguities </w:t>
      </w:r>
      <w:r>
        <w:rPr>
          <w:rFonts w:cs="Arial"/>
        </w:rPr>
        <w:t>in p</w:t>
      </w:r>
      <w:r w:rsidRPr="00FE2ABA">
        <w:rPr>
          <w:rFonts w:cs="Arial"/>
        </w:rPr>
        <w:t>roposals; modify any criteria in this Request; and unless otherwise specified, to accept any item in a proposal.</w:t>
      </w:r>
    </w:p>
    <w:p w:rsidR="006D6CD4" w:rsidRDefault="006D6CD4" w:rsidP="006D6CD4">
      <w:pPr>
        <w:ind w:left="672" w:hanging="768"/>
        <w:rPr>
          <w:rFonts w:cs="Arial"/>
        </w:rPr>
      </w:pPr>
      <w:r w:rsidRPr="00FE2ABA">
        <w:rPr>
          <w:rFonts w:cs="Arial"/>
        </w:rPr>
        <w:tab/>
      </w:r>
    </w:p>
    <w:p w:rsidR="006D6CD4" w:rsidRDefault="006D6CD4" w:rsidP="00CF2558">
      <w:pPr>
        <w:widowControl/>
        <w:numPr>
          <w:ilvl w:val="1"/>
          <w:numId w:val="16"/>
        </w:numPr>
        <w:tabs>
          <w:tab w:val="clear" w:pos="390"/>
          <w:tab w:val="left" w:pos="0"/>
        </w:tabs>
        <w:ind w:left="720" w:hanging="720"/>
        <w:rPr>
          <w:rFonts w:cs="Arial"/>
        </w:rPr>
      </w:pPr>
      <w:r w:rsidRPr="001F3ADA">
        <w:rPr>
          <w:rFonts w:cs="Arial"/>
          <w:b/>
        </w:rPr>
        <w:t>R</w:t>
      </w:r>
      <w:r w:rsidRPr="006F52D0">
        <w:rPr>
          <w:rFonts w:cs="Arial"/>
          <w:b/>
        </w:rPr>
        <w:t>eal Estate Lease Agreement:</w:t>
      </w:r>
      <w:r w:rsidRPr="00FE2ABA">
        <w:rPr>
          <w:rFonts w:cs="Arial"/>
        </w:rPr>
        <w:t xml:space="preserve">  The successful bidder will be required to enter into a formal contract that is acceptable to the tenant agency and the State of </w:t>
      </w:r>
      <w:smartTag w:uri="urn:schemas-microsoft-com:office:smarttags" w:element="place">
        <w:smartTag w:uri="urn:schemas-microsoft-com:office:smarttags" w:element="State">
          <w:r w:rsidRPr="00FE2ABA">
            <w:rPr>
              <w:rFonts w:cs="Arial"/>
            </w:rPr>
            <w:t>Kansas</w:t>
          </w:r>
        </w:smartTag>
      </w:smartTag>
      <w:r w:rsidRPr="00FE2ABA">
        <w:rPr>
          <w:rFonts w:cs="Arial"/>
        </w:rPr>
        <w:t xml:space="preserve">.  The base document required for this contract is the Department of Administration, Real Estate Lease Agreement, </w:t>
      </w:r>
      <w:r>
        <w:rPr>
          <w:rFonts w:cs="Arial"/>
        </w:rPr>
        <w:br/>
        <w:t xml:space="preserve">DA-46. </w:t>
      </w:r>
      <w:r w:rsidRPr="00FE2ABA">
        <w:rPr>
          <w:rFonts w:cs="Arial"/>
        </w:rPr>
        <w:t xml:space="preserve">This document can be found at the following website: </w:t>
      </w:r>
    </w:p>
    <w:p w:rsidR="006D6CD4" w:rsidRDefault="006D6CD4" w:rsidP="006D6CD4">
      <w:pPr>
        <w:tabs>
          <w:tab w:val="left" w:pos="0"/>
        </w:tabs>
        <w:rPr>
          <w:rFonts w:cs="Arial"/>
        </w:rPr>
      </w:pPr>
      <w:r>
        <w:rPr>
          <w:rFonts w:cs="Arial"/>
        </w:rPr>
        <w:tab/>
      </w:r>
      <w:hyperlink r:id="rId16" w:history="1">
        <w:r w:rsidRPr="00D82DD1">
          <w:rPr>
            <w:rStyle w:val="Hyperlink"/>
            <w:rFonts w:cs="Arial"/>
          </w:rPr>
          <w:t>http://da.ks.gov/fm/dfm/forms/DA-46_RealEstateLeaseAgreement.pdf</w:t>
        </w:r>
      </w:hyperlink>
      <w:r>
        <w:rPr>
          <w:rFonts w:cs="Arial"/>
        </w:rPr>
        <w:t xml:space="preserve"> </w:t>
      </w:r>
    </w:p>
    <w:p w:rsidR="006D6CD4" w:rsidRPr="000471C9" w:rsidRDefault="006D6CD4" w:rsidP="006D6CD4">
      <w:pPr>
        <w:tabs>
          <w:tab w:val="left" w:pos="0"/>
        </w:tabs>
        <w:rPr>
          <w:rFonts w:cs="Arial"/>
        </w:rPr>
      </w:pPr>
    </w:p>
    <w:p w:rsidR="006D6CD4" w:rsidRPr="00FE2ABA" w:rsidRDefault="006D6CD4" w:rsidP="006D6CD4">
      <w:pPr>
        <w:ind w:left="720"/>
        <w:rPr>
          <w:rFonts w:cs="Arial"/>
        </w:rPr>
      </w:pPr>
      <w:r w:rsidRPr="00FE2ABA">
        <w:rPr>
          <w:rFonts w:cs="Arial"/>
        </w:rPr>
        <w:t xml:space="preserve">The </w:t>
      </w:r>
      <w:r>
        <w:rPr>
          <w:rFonts w:cs="Arial"/>
        </w:rPr>
        <w:t xml:space="preserve">bid document, </w:t>
      </w:r>
      <w:r w:rsidRPr="00FE2ABA">
        <w:rPr>
          <w:rFonts w:cs="Arial"/>
        </w:rPr>
        <w:t>bidder’s response to this RFP</w:t>
      </w:r>
      <w:r>
        <w:rPr>
          <w:rFonts w:cs="Arial"/>
        </w:rPr>
        <w:t>, bidder’s counter offer and best and final offer</w:t>
      </w:r>
      <w:r w:rsidRPr="00FE2ABA">
        <w:rPr>
          <w:rFonts w:cs="Arial"/>
        </w:rPr>
        <w:t xml:space="preserve"> shall be included as a legal part of the real estate lease agreement.  In the absence of any language to the contrary, this RFP will be the determining document in questions of compliance with the specifications for this project.</w:t>
      </w:r>
    </w:p>
    <w:p w:rsidR="006D6CD4" w:rsidRDefault="006D6CD4" w:rsidP="006D6CD4">
      <w:pPr>
        <w:ind w:left="720"/>
        <w:rPr>
          <w:rFonts w:cs="Arial"/>
          <w:b/>
        </w:rPr>
      </w:pPr>
    </w:p>
    <w:p w:rsidR="006D6CD4" w:rsidRPr="00FE2ABA" w:rsidRDefault="006D6CD4" w:rsidP="006D6CD4">
      <w:pPr>
        <w:ind w:left="720" w:hanging="720"/>
        <w:rPr>
          <w:rFonts w:cs="Arial"/>
        </w:rPr>
      </w:pPr>
      <w:r>
        <w:rPr>
          <w:rFonts w:cs="Arial"/>
        </w:rPr>
        <w:t>1.15</w:t>
      </w:r>
      <w:r>
        <w:rPr>
          <w:rFonts w:cs="Arial"/>
        </w:rPr>
        <w:tab/>
      </w:r>
      <w:r w:rsidRPr="00F46982">
        <w:rPr>
          <w:rFonts w:cs="Arial"/>
          <w:b/>
        </w:rPr>
        <w:t>Special Provisions:</w:t>
      </w:r>
      <w:r>
        <w:rPr>
          <w:rFonts w:cs="Arial"/>
        </w:rPr>
        <w:t xml:space="preserve">  </w:t>
      </w:r>
      <w:r w:rsidRPr="00BC155B">
        <w:rPr>
          <w:rFonts w:cs="Arial"/>
        </w:rPr>
        <w:t>Special Provisions</w:t>
      </w:r>
      <w:r w:rsidRPr="00FE2ABA">
        <w:rPr>
          <w:rFonts w:cs="Arial"/>
        </w:rPr>
        <w:t xml:space="preserve"> within the lease agreement allow for the addition of attachments, amendments, and special conditions that may be negotiated by the successful bidder and the </w:t>
      </w:r>
      <w:r>
        <w:rPr>
          <w:rFonts w:cs="Arial"/>
        </w:rPr>
        <w:t>Procurement Negotiating Committee</w:t>
      </w:r>
      <w:r w:rsidRPr="00FE2ABA">
        <w:rPr>
          <w:rFonts w:cs="Arial"/>
        </w:rPr>
        <w:t>.</w:t>
      </w:r>
      <w:r>
        <w:rPr>
          <w:rFonts w:cs="Arial"/>
        </w:rPr>
        <w:t xml:space="preserve">  Bidder </w:t>
      </w:r>
      <w:r w:rsidRPr="00BC155B">
        <w:rPr>
          <w:rFonts w:cs="Arial"/>
          <w:b/>
          <w:u w:val="single"/>
        </w:rPr>
        <w:t>MUST</w:t>
      </w:r>
      <w:r>
        <w:rPr>
          <w:rFonts w:cs="Arial"/>
        </w:rPr>
        <w:t xml:space="preserve"> submit, with their initial response documents, any and all items they wish to be considered as “Special Provisions” with this lease in a separate section to be entitled “</w:t>
      </w:r>
      <w:r w:rsidRPr="00EC105C">
        <w:rPr>
          <w:rFonts w:cs="Arial"/>
          <w:b/>
        </w:rPr>
        <w:t>Special Provisions</w:t>
      </w:r>
      <w:r>
        <w:rPr>
          <w:rFonts w:cs="Arial"/>
        </w:rPr>
        <w:t>”.  The State reserves the right to add special provisions as finalized in the RFP process.</w:t>
      </w:r>
    </w:p>
    <w:p w:rsidR="006D6CD4" w:rsidRPr="00B4668D" w:rsidRDefault="006D6CD4" w:rsidP="006D6CD4">
      <w:pPr>
        <w:rPr>
          <w:rFonts w:cs="Arial"/>
          <w:i/>
        </w:rPr>
      </w:pPr>
    </w:p>
    <w:p w:rsidR="006D6CD4" w:rsidRPr="00B4668D" w:rsidRDefault="002E1760" w:rsidP="006D6CD4">
      <w:pPr>
        <w:ind w:left="720" w:hanging="720"/>
        <w:rPr>
          <w:rFonts w:cs="Arial"/>
        </w:rPr>
      </w:pPr>
      <w:r>
        <w:rPr>
          <w:rFonts w:cs="Arial"/>
        </w:rPr>
        <w:br w:type="page"/>
      </w:r>
      <w:r w:rsidR="006D6CD4">
        <w:rPr>
          <w:rFonts w:cs="Arial"/>
        </w:rPr>
        <w:t>1.</w:t>
      </w:r>
      <w:r w:rsidR="006D6CD4" w:rsidRPr="00BC5D4D">
        <w:rPr>
          <w:rFonts w:cs="Arial"/>
        </w:rPr>
        <w:t>1</w:t>
      </w:r>
      <w:r w:rsidR="006D6CD4">
        <w:rPr>
          <w:rFonts w:cs="Arial"/>
        </w:rPr>
        <w:t>6</w:t>
      </w:r>
      <w:r w:rsidR="006D6CD4" w:rsidRPr="00B4668D">
        <w:rPr>
          <w:rFonts w:cs="Arial"/>
        </w:rPr>
        <w:tab/>
      </w:r>
      <w:r w:rsidR="006D6CD4" w:rsidRPr="00B4668D">
        <w:rPr>
          <w:rFonts w:cs="Arial"/>
          <w:b/>
        </w:rPr>
        <w:t>Proposal Disclosures:</w:t>
      </w:r>
      <w:r w:rsidR="006D6CD4"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6D6CD4" w:rsidRPr="00B4668D" w:rsidRDefault="006D6CD4" w:rsidP="006D6CD4">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6D6CD4" w:rsidRPr="00B4668D" w:rsidRDefault="006D6CD4" w:rsidP="006D6CD4">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6D6CD4" w:rsidRPr="00B4668D" w:rsidRDefault="006D6CD4" w:rsidP="006D6CD4">
      <w:pPr>
        <w:ind w:left="720"/>
        <w:rPr>
          <w:rFonts w:cs="Arial"/>
        </w:rPr>
      </w:pPr>
    </w:p>
    <w:p w:rsidR="006D6CD4" w:rsidRPr="00B4668D" w:rsidRDefault="006D6CD4" w:rsidP="006D6CD4">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6D6CD4" w:rsidRPr="00B4668D" w:rsidRDefault="006D6CD4" w:rsidP="006D6CD4">
      <w:pPr>
        <w:ind w:left="720" w:hanging="720"/>
        <w:rPr>
          <w:rFonts w:cs="Arial"/>
        </w:rPr>
      </w:pPr>
    </w:p>
    <w:p w:rsidR="006D6CD4" w:rsidRPr="00B4668D" w:rsidRDefault="006D6CD4" w:rsidP="00D949E1">
      <w:pPr>
        <w:widowControl/>
        <w:numPr>
          <w:ilvl w:val="0"/>
          <w:numId w:val="2"/>
        </w:numPr>
        <w:tabs>
          <w:tab w:val="clear" w:pos="1440"/>
          <w:tab w:val="left" w:pos="1080"/>
        </w:tabs>
        <w:ind w:left="720" w:firstLine="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ab/>
      </w:r>
    </w:p>
    <w:p w:rsidR="006D6CD4" w:rsidRPr="00B4668D" w:rsidRDefault="006D6CD4" w:rsidP="00D949E1">
      <w:pPr>
        <w:widowControl/>
        <w:numPr>
          <w:ilvl w:val="0"/>
          <w:numId w:val="2"/>
        </w:numPr>
        <w:tabs>
          <w:tab w:val="clear" w:pos="1440"/>
          <w:tab w:val="left" w:pos="1080"/>
        </w:tabs>
        <w:ind w:left="720" w:firstLine="0"/>
        <w:rPr>
          <w:rFonts w:cs="Arial"/>
        </w:rPr>
      </w:pPr>
      <w:r w:rsidRPr="00B4668D">
        <w:rPr>
          <w:rFonts w:cs="Arial"/>
        </w:rPr>
        <w:t>A self -addressed, stamped envelope</w:t>
      </w:r>
      <w:r w:rsidRPr="00B4668D">
        <w:rPr>
          <w:rFonts w:cs="Arial"/>
        </w:rPr>
        <w:tab/>
      </w:r>
      <w:r w:rsidRPr="00B4668D">
        <w:rPr>
          <w:rFonts w:cs="Arial"/>
        </w:rPr>
        <w:tab/>
      </w:r>
    </w:p>
    <w:p w:rsidR="006D6CD4" w:rsidRPr="00B4668D" w:rsidRDefault="006D6CD4" w:rsidP="00D949E1">
      <w:pPr>
        <w:widowControl/>
        <w:numPr>
          <w:ilvl w:val="0"/>
          <w:numId w:val="2"/>
        </w:numPr>
        <w:tabs>
          <w:tab w:val="clear" w:pos="1440"/>
          <w:tab w:val="left" w:pos="1080"/>
        </w:tabs>
        <w:ind w:left="720" w:firstLine="0"/>
        <w:rPr>
          <w:rFonts w:cs="Arial"/>
        </w:rPr>
      </w:pPr>
      <w:r w:rsidRPr="00B4668D">
        <w:rPr>
          <w:rFonts w:cs="Arial"/>
        </w:rPr>
        <w:t>Contract Proposal Number</w:t>
      </w:r>
      <w:r w:rsidRPr="00B4668D">
        <w:rPr>
          <w:rFonts w:cs="Arial"/>
        </w:rPr>
        <w:tab/>
      </w:r>
      <w:r w:rsidRPr="00B4668D">
        <w:rPr>
          <w:rFonts w:cs="Arial"/>
        </w:rPr>
        <w:tab/>
      </w:r>
      <w:r w:rsidRPr="00B4668D">
        <w:rPr>
          <w:rFonts w:cs="Arial"/>
        </w:rPr>
        <w:tab/>
      </w:r>
      <w:r w:rsidRPr="00B4668D">
        <w:rPr>
          <w:rFonts w:cs="Arial"/>
        </w:rPr>
        <w:tab/>
      </w:r>
    </w:p>
    <w:p w:rsidR="006D6CD4" w:rsidRPr="00B4668D" w:rsidRDefault="006D6CD4" w:rsidP="006D6CD4">
      <w:pPr>
        <w:tabs>
          <w:tab w:val="left" w:pos="1080"/>
        </w:tabs>
        <w:ind w:left="720"/>
        <w:rPr>
          <w:rFonts w:cs="Arial"/>
        </w:rPr>
      </w:pPr>
    </w:p>
    <w:p w:rsidR="006D6CD4" w:rsidRPr="00B4668D" w:rsidRDefault="006D6CD4" w:rsidP="006D6CD4">
      <w:pPr>
        <w:ind w:left="720"/>
        <w:rPr>
          <w:rFonts w:cs="Arial"/>
        </w:rPr>
      </w:pPr>
      <w:r w:rsidRPr="00B4668D">
        <w:rPr>
          <w:rFonts w:cs="Arial"/>
        </w:rPr>
        <w:t>Send to:</w:t>
      </w:r>
    </w:p>
    <w:p w:rsidR="006D6CD4" w:rsidRDefault="006D6CD4" w:rsidP="006D6CD4">
      <w:pPr>
        <w:ind w:left="720"/>
        <w:rPr>
          <w:rFonts w:cs="Arial"/>
        </w:rPr>
      </w:pPr>
    </w:p>
    <w:p w:rsidR="006D6CD4" w:rsidRPr="00B4668D" w:rsidRDefault="006D6CD4" w:rsidP="006D6CD4">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6D6CD4" w:rsidRPr="00B4668D" w:rsidRDefault="006D6CD4" w:rsidP="006D6CD4">
      <w:pPr>
        <w:ind w:left="720"/>
        <w:rPr>
          <w:rFonts w:cs="Arial"/>
        </w:rPr>
      </w:pPr>
      <w:r w:rsidRPr="00B4668D">
        <w:rPr>
          <w:rFonts w:cs="Arial"/>
        </w:rPr>
        <w:t>Attention: Bid Results/Copies</w:t>
      </w:r>
    </w:p>
    <w:p w:rsidR="006D6CD4" w:rsidRPr="00B4668D" w:rsidRDefault="006D6CD4" w:rsidP="006D6CD4">
      <w:pPr>
        <w:ind w:left="720"/>
        <w:rPr>
          <w:rFonts w:cs="Arial"/>
        </w:rPr>
      </w:pPr>
      <w:r w:rsidRPr="00B4668D">
        <w:rPr>
          <w:rFonts w:cs="Arial"/>
        </w:rPr>
        <w:t>900 SW Jackson, Room 102N</w:t>
      </w:r>
    </w:p>
    <w:p w:rsidR="006D6CD4" w:rsidRPr="00B4668D" w:rsidRDefault="006D6CD4" w:rsidP="006D6CD4">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Copies of individual proposals may be obtained under the Kansas Open Records Act by sending an email to </w:t>
      </w:r>
      <w:hyperlink r:id="rId17" w:history="1">
        <w:r w:rsidRPr="00B4668D">
          <w:rPr>
            <w:rStyle w:val="Hyperlink"/>
            <w:rFonts w:cs="Arial"/>
          </w:rPr>
          <w:t>janet.miller@da.state.ks.us</w:t>
        </w:r>
      </w:hyperlink>
      <w:r w:rsidRPr="00B4668D">
        <w:rPr>
          <w:rFonts w:cs="Arial"/>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6D6CD4" w:rsidRPr="00B4668D" w:rsidRDefault="006D6CD4" w:rsidP="006D6CD4">
      <w:pPr>
        <w:ind w:left="720" w:hanging="720"/>
        <w:rPr>
          <w:rFonts w:cs="Arial"/>
          <w:b/>
        </w:rPr>
      </w:pPr>
    </w:p>
    <w:p w:rsidR="006D6CD4" w:rsidRPr="00B4668D" w:rsidRDefault="006D6CD4" w:rsidP="006D6CD4">
      <w:pPr>
        <w:ind w:left="720" w:hanging="720"/>
        <w:rPr>
          <w:rFonts w:cs="Arial"/>
        </w:rPr>
      </w:pPr>
      <w:r>
        <w:rPr>
          <w:rFonts w:cs="Arial"/>
          <w:bCs/>
        </w:rPr>
        <w:t>1.</w:t>
      </w:r>
      <w:r w:rsidRPr="00B4668D">
        <w:rPr>
          <w:rFonts w:cs="Arial"/>
          <w:bCs/>
        </w:rPr>
        <w:t>1</w:t>
      </w:r>
      <w:r>
        <w:rPr>
          <w:rFonts w:cs="Arial"/>
          <w:bCs/>
        </w:rPr>
        <w:t>7</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45-205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B4668D">
        <w:rPr>
          <w:rFonts w:cs="Arial"/>
          <w:u w:val="single"/>
        </w:rPr>
        <w:t>at the conclusion of the selection process</w:t>
      </w:r>
      <w:r w:rsidRPr="00B4668D">
        <w:rPr>
          <w:rFonts w:cs="Arial"/>
        </w:rPr>
        <w:t>, and be available for examination by all interested parties.  (</w:t>
      </w:r>
      <w:hyperlink r:id="rId18" w:history="1">
        <w:r w:rsidRPr="00B4668D">
          <w:rPr>
            <w:rStyle w:val="Hyperlink"/>
            <w:rFonts w:cs="Arial"/>
          </w:rPr>
          <w:t>http://da.state.ks.us/purch/KSOpenRecAct.doc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  Late Technical and/or Cost proposals will be retained unopened in the file and not receive consideration </w:t>
      </w:r>
      <w:r w:rsidRPr="00B4668D">
        <w:rPr>
          <w:rFonts w:cs="Arial"/>
          <w:u w:val="single"/>
        </w:rPr>
        <w:t>or returned to the bidder</w:t>
      </w:r>
      <w:r w:rsidRPr="00B4668D">
        <w:rPr>
          <w:rFonts w:cs="Arial"/>
        </w:rPr>
        <w:t>.</w:t>
      </w:r>
    </w:p>
    <w:p w:rsidR="006D6CD4" w:rsidRPr="00B4668D" w:rsidRDefault="006D6CD4" w:rsidP="006D6CD4">
      <w:pPr>
        <w:ind w:left="720" w:hanging="720"/>
        <w:rPr>
          <w:rFonts w:cs="Arial"/>
          <w:highlight w:val="yellow"/>
        </w:rPr>
      </w:pPr>
    </w:p>
    <w:p w:rsidR="006D6CD4" w:rsidRPr="00B4668D" w:rsidRDefault="006D6CD4" w:rsidP="006D6CD4">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6D6CD4" w:rsidRPr="00B4668D" w:rsidRDefault="006D6CD4" w:rsidP="006D6CD4">
      <w:pPr>
        <w:ind w:left="720"/>
        <w:rPr>
          <w:rFonts w:cs="Arial"/>
        </w:rPr>
      </w:pPr>
    </w:p>
    <w:p w:rsidR="006D6CD4" w:rsidRPr="00B4668D" w:rsidRDefault="006D6CD4" w:rsidP="006D6CD4">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6D6CD4" w:rsidRPr="00B4668D" w:rsidRDefault="006D6CD4" w:rsidP="006D6CD4">
      <w:pPr>
        <w:ind w:left="720"/>
        <w:rPr>
          <w:rFonts w:cs="Arial"/>
        </w:rPr>
      </w:pPr>
    </w:p>
    <w:p w:rsidR="006D6CD4" w:rsidRDefault="006D6CD4" w:rsidP="006D6CD4">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6D6CD4" w:rsidRDefault="006D6CD4" w:rsidP="006D6CD4">
      <w:pPr>
        <w:ind w:left="720"/>
        <w:rPr>
          <w:rFonts w:cs="Arial"/>
        </w:rPr>
      </w:pPr>
    </w:p>
    <w:p w:rsidR="006D6CD4" w:rsidRDefault="006D6CD4" w:rsidP="006D6CD4">
      <w:pPr>
        <w:ind w:left="720" w:hanging="720"/>
        <w:rPr>
          <w:rFonts w:cs="Arial"/>
        </w:rPr>
      </w:pPr>
      <w:r>
        <w:rPr>
          <w:rFonts w:cs="Arial"/>
        </w:rPr>
        <w:t>1.18</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w:t>
      </w:r>
      <w:r>
        <w:rPr>
          <w:rFonts w:cs="Arial"/>
        </w:rPr>
        <w:t xml:space="preserve">and DA-46 Lease Agreement </w:t>
      </w:r>
      <w:r w:rsidRPr="006D34CA">
        <w:rPr>
          <w:rFonts w:cs="Arial"/>
        </w:rPr>
        <w:t xml:space="preserve">unless clearly avowed and wholly documented in a separate section to be entitled:  </w:t>
      </w:r>
      <w:r w:rsidRPr="00FE2ABA">
        <w:rPr>
          <w:rFonts w:cs="Arial"/>
          <w:b/>
        </w:rPr>
        <w:t>“Exceptions”.</w:t>
      </w:r>
      <w:r w:rsidRPr="006D34CA">
        <w:rPr>
          <w:rFonts w:cs="Arial"/>
        </w:rPr>
        <w:t xml:space="preserve">  </w:t>
      </w:r>
    </w:p>
    <w:p w:rsidR="006D6CD4" w:rsidRDefault="006D6CD4" w:rsidP="006D6CD4">
      <w:pPr>
        <w:ind w:left="720" w:hanging="720"/>
        <w:rPr>
          <w:rFonts w:cs="Arial"/>
        </w:rPr>
      </w:pPr>
    </w:p>
    <w:p w:rsidR="006D6CD4" w:rsidRPr="00B4668D" w:rsidRDefault="002E1760" w:rsidP="006D6CD4">
      <w:pPr>
        <w:ind w:left="720" w:hanging="720"/>
        <w:rPr>
          <w:rFonts w:cs="Arial"/>
        </w:rPr>
      </w:pPr>
      <w:r>
        <w:rPr>
          <w:rFonts w:cs="Arial"/>
        </w:rPr>
        <w:br w:type="page"/>
      </w:r>
      <w:r w:rsidR="006D6CD4">
        <w:rPr>
          <w:rFonts w:cs="Arial"/>
        </w:rPr>
        <w:t>1.</w:t>
      </w:r>
      <w:r w:rsidR="006D6CD4" w:rsidRPr="00B4668D">
        <w:rPr>
          <w:rFonts w:cs="Arial"/>
        </w:rPr>
        <w:t>1</w:t>
      </w:r>
      <w:r w:rsidR="006D6CD4">
        <w:rPr>
          <w:rFonts w:cs="Arial"/>
        </w:rPr>
        <w:t>9</w:t>
      </w:r>
      <w:r w:rsidR="006D6CD4" w:rsidRPr="00B4668D">
        <w:rPr>
          <w:rFonts w:cs="Arial"/>
        </w:rPr>
        <w:tab/>
      </w:r>
      <w:r w:rsidR="006D6CD4" w:rsidRPr="00B4668D">
        <w:rPr>
          <w:rFonts w:cs="Arial"/>
          <w:b/>
        </w:rPr>
        <w:t>Notice of Award:</w:t>
      </w:r>
      <w:r w:rsidR="006D6CD4" w:rsidRPr="00B4668D">
        <w:rPr>
          <w:rFonts w:cs="Arial"/>
        </w:rPr>
        <w:t xml:space="preserve">  An award is made on execution of the written contract by all parties.  </w:t>
      </w:r>
    </w:p>
    <w:p w:rsidR="006D6CD4" w:rsidRDefault="006D6CD4" w:rsidP="006D6CD4">
      <w:pPr>
        <w:rPr>
          <w:rFonts w:cs="Arial"/>
        </w:rPr>
      </w:pPr>
    </w:p>
    <w:p w:rsidR="006D6CD4" w:rsidRDefault="006D6CD4" w:rsidP="00EA2BCA">
      <w:pPr>
        <w:ind w:left="720" w:hanging="720"/>
        <w:rPr>
          <w:rFonts w:cs="Arial"/>
        </w:rPr>
      </w:pPr>
      <w:r w:rsidRPr="00D17373">
        <w:rPr>
          <w:rFonts w:cs="Arial"/>
        </w:rPr>
        <w:t>1.</w:t>
      </w:r>
      <w:r>
        <w:rPr>
          <w:rFonts w:cs="Arial"/>
        </w:rPr>
        <w:t>20</w:t>
      </w:r>
      <w:r>
        <w:rPr>
          <w:rFonts w:cs="Arial"/>
          <w:b/>
        </w:rPr>
        <w:tab/>
      </w:r>
      <w:r w:rsidRPr="00B4668D">
        <w:rPr>
          <w:rFonts w:cs="Arial"/>
          <w:b/>
        </w:rPr>
        <w:t>News Releases:</w:t>
      </w:r>
      <w:r w:rsidRPr="00B4668D">
        <w:rPr>
          <w:rFonts w:cs="Arial"/>
        </w:rPr>
        <w:t xml:space="preserve">  Only the State is authorized to issue news releases relating to this Request, its</w:t>
      </w:r>
      <w:r w:rsidR="00EA2BCA">
        <w:rPr>
          <w:rFonts w:cs="Arial"/>
        </w:rPr>
        <w:t xml:space="preserve"> </w:t>
      </w:r>
      <w:r w:rsidRPr="00B4668D">
        <w:rPr>
          <w:rFonts w:cs="Arial"/>
        </w:rPr>
        <w:t>evaluation, award and/or performance of the contract.</w:t>
      </w:r>
      <w:r w:rsidRPr="00B4668D">
        <w:rPr>
          <w:rFonts w:cs="Arial"/>
        </w:rPr>
        <w:cr/>
      </w:r>
      <w:r w:rsidRPr="00B4668D">
        <w:rPr>
          <w:rFonts w:cs="Arial"/>
        </w:rPr>
        <w:br w:type="page"/>
      </w:r>
    </w:p>
    <w:p w:rsidR="006D6CD4" w:rsidRPr="00D17373" w:rsidRDefault="006D6CD4" w:rsidP="006D6CD4">
      <w:pPr>
        <w:jc w:val="center"/>
        <w:rPr>
          <w:rFonts w:cs="Arial"/>
          <w:b/>
          <w:sz w:val="24"/>
        </w:rPr>
      </w:pPr>
      <w:r w:rsidRPr="00D17373">
        <w:rPr>
          <w:rFonts w:cs="Arial"/>
          <w:b/>
          <w:sz w:val="24"/>
        </w:rPr>
        <w:t>SECTION II</w:t>
      </w:r>
    </w:p>
    <w:p w:rsidR="006D6CD4" w:rsidRPr="00D17373" w:rsidRDefault="006D6CD4" w:rsidP="006D6CD4">
      <w:pPr>
        <w:jc w:val="center"/>
        <w:rPr>
          <w:rFonts w:cs="Arial"/>
          <w:b/>
          <w:sz w:val="24"/>
        </w:rPr>
      </w:pPr>
      <w:bookmarkStart w:id="1" w:name="_Toc104952914"/>
      <w:r w:rsidRPr="00D17373">
        <w:rPr>
          <w:rFonts w:cs="Arial"/>
          <w:b/>
          <w:sz w:val="24"/>
        </w:rPr>
        <w:t>PROPOSAL RESPONSE</w:t>
      </w:r>
      <w:bookmarkEnd w:id="1"/>
    </w:p>
    <w:p w:rsidR="006D6CD4" w:rsidRDefault="006D6CD4" w:rsidP="006D6CD4">
      <w:pPr>
        <w:ind w:left="720" w:hanging="720"/>
        <w:rPr>
          <w:rFonts w:cs="Arial"/>
        </w:rPr>
      </w:pPr>
    </w:p>
    <w:p w:rsidR="006D6CD4" w:rsidRPr="00B4668D" w:rsidRDefault="006D6CD4" w:rsidP="006D6CD4">
      <w:pPr>
        <w:ind w:left="720" w:hanging="720"/>
        <w:rPr>
          <w:rFonts w:cs="Arial"/>
        </w:rPr>
      </w:pPr>
      <w:r>
        <w:rPr>
          <w:rFonts w:cs="Arial"/>
        </w:rPr>
        <w:t>2.</w:t>
      </w:r>
      <w:r w:rsidRPr="00B4668D">
        <w:rPr>
          <w:rFonts w:cs="Arial"/>
        </w:rPr>
        <w:t>1</w:t>
      </w:r>
      <w:r w:rsidRPr="00B4668D">
        <w:rPr>
          <w:rFonts w:cs="Arial"/>
        </w:rPr>
        <w:tab/>
      </w:r>
      <w:r w:rsidRPr="00B4668D">
        <w:rPr>
          <w:rFonts w:cs="Arial"/>
          <w:b/>
        </w:rPr>
        <w:t>Submission of Proposals:</w:t>
      </w:r>
      <w:r w:rsidRPr="00B4668D">
        <w:rPr>
          <w:rFonts w:cs="Arial"/>
        </w:rPr>
        <w:t xml:space="preserve">  Ven</w:t>
      </w:r>
      <w:r>
        <w:rPr>
          <w:rFonts w:cs="Arial"/>
        </w:rPr>
        <w:t xml:space="preserve">dor’s proposal shall consist of </w:t>
      </w:r>
      <w:r w:rsidR="00945C8C">
        <w:rPr>
          <w:rFonts w:cs="Arial"/>
        </w:rPr>
        <w:t>five (5)</w:t>
      </w:r>
      <w:r w:rsidRPr="00E4415C">
        <w:rPr>
          <w:rFonts w:cs="Arial"/>
        </w:rPr>
        <w:t xml:space="preserve"> copies</w:t>
      </w:r>
      <w:r w:rsidRPr="00B4668D">
        <w:rPr>
          <w:rFonts w:cs="Arial"/>
        </w:rPr>
        <w:t xml:space="preserve"> of the Proposal, including signature sheet, applicable literature and other supporting</w:t>
      </w:r>
      <w:r>
        <w:rPr>
          <w:rFonts w:cs="Arial"/>
        </w:rPr>
        <w:t xml:space="preserve"> documents.</w:t>
      </w:r>
    </w:p>
    <w:p w:rsidR="006D6CD4" w:rsidRPr="00B4668D" w:rsidRDefault="006D6CD4" w:rsidP="006D6CD4">
      <w:pPr>
        <w:ind w:left="720" w:hanging="720"/>
        <w:rPr>
          <w:rFonts w:cs="Arial"/>
        </w:rPr>
      </w:pPr>
    </w:p>
    <w:p w:rsidR="006D6CD4" w:rsidRPr="006A544A" w:rsidRDefault="006D6CD4" w:rsidP="006D6CD4">
      <w:pPr>
        <w:ind w:left="720"/>
        <w:rPr>
          <w:rFonts w:cs="Arial"/>
        </w:rPr>
      </w:pPr>
      <w:r w:rsidRPr="006A544A">
        <w:rPr>
          <w:rFonts w:cs="Arial"/>
        </w:rPr>
        <w:t>Vendor's proposal, sealed securely in an envelope or other container, shall be received no later than 2:00 p.m., Central Time, on the closing date indicated on Page 1, addressed as follows:</w:t>
      </w:r>
    </w:p>
    <w:p w:rsidR="006D6CD4" w:rsidRPr="006A544A" w:rsidRDefault="006D6CD4" w:rsidP="006D6CD4">
      <w:pPr>
        <w:ind w:left="720" w:hanging="720"/>
        <w:rPr>
          <w:rFonts w:cs="Arial"/>
        </w:rPr>
      </w:pPr>
    </w:p>
    <w:p w:rsidR="006D6CD4" w:rsidRPr="006A544A" w:rsidRDefault="006D6CD4" w:rsidP="006D6CD4">
      <w:pPr>
        <w:ind w:left="720" w:hanging="720"/>
        <w:rPr>
          <w:rFonts w:cs="Arial"/>
        </w:rPr>
      </w:pPr>
      <w:r w:rsidRPr="006A544A">
        <w:rPr>
          <w:rFonts w:cs="Arial"/>
        </w:rPr>
        <w:tab/>
      </w:r>
      <w:smartTag w:uri="urn:schemas-microsoft-com:office:smarttags" w:element="place">
        <w:smartTag w:uri="urn:schemas-microsoft-com:office:smarttags" w:element="State">
          <w:r w:rsidRPr="006A544A">
            <w:rPr>
              <w:rFonts w:cs="Arial"/>
            </w:rPr>
            <w:t>Kansas</w:t>
          </w:r>
        </w:smartTag>
      </w:smartTag>
      <w:r w:rsidRPr="006A544A">
        <w:rPr>
          <w:rFonts w:cs="Arial"/>
        </w:rPr>
        <w:t xml:space="preserve"> Division of Purchases</w:t>
      </w:r>
    </w:p>
    <w:p w:rsidR="006D6CD4" w:rsidRPr="006A544A" w:rsidRDefault="006D6CD4" w:rsidP="006D6CD4">
      <w:pPr>
        <w:ind w:left="720" w:hanging="720"/>
        <w:rPr>
          <w:rFonts w:cs="Arial"/>
          <w:i/>
        </w:rPr>
      </w:pPr>
      <w:r w:rsidRPr="006A544A">
        <w:rPr>
          <w:rFonts w:cs="Arial"/>
        </w:rPr>
        <w:tab/>
        <w:t xml:space="preserve">Proposal # </w:t>
      </w:r>
      <w:r w:rsidRPr="006A544A">
        <w:rPr>
          <w:rFonts w:cs="Arial"/>
          <w:i/>
        </w:rPr>
        <w:t>(Indicated on Page 1)</w:t>
      </w:r>
    </w:p>
    <w:p w:rsidR="006D6CD4" w:rsidRPr="006A544A" w:rsidRDefault="006D6CD4" w:rsidP="006D6CD4">
      <w:pPr>
        <w:ind w:left="720" w:hanging="720"/>
        <w:rPr>
          <w:rFonts w:cs="Arial"/>
        </w:rPr>
      </w:pPr>
      <w:r w:rsidRPr="006A544A">
        <w:rPr>
          <w:rFonts w:cs="Arial"/>
        </w:rPr>
        <w:tab/>
        <w:t>Closing Date:</w:t>
      </w:r>
      <w:r w:rsidRPr="006A544A">
        <w:rPr>
          <w:rFonts w:cs="Arial"/>
          <w:i/>
        </w:rPr>
        <w:t xml:space="preserve">  (Indicated on Page 1)</w:t>
      </w:r>
    </w:p>
    <w:p w:rsidR="006D6CD4" w:rsidRPr="006A544A" w:rsidRDefault="006D6CD4" w:rsidP="006D6CD4">
      <w:pPr>
        <w:ind w:left="720" w:hanging="720"/>
        <w:rPr>
          <w:rFonts w:cs="Arial"/>
        </w:rPr>
      </w:pPr>
      <w:r w:rsidRPr="006A544A">
        <w:rPr>
          <w:rFonts w:cs="Arial"/>
        </w:rPr>
        <w:tab/>
      </w:r>
      <w:smartTag w:uri="urn:schemas-microsoft-com:office:smarttags" w:element="Street">
        <w:smartTag w:uri="urn:schemas-microsoft-com:office:smarttags" w:element="address">
          <w:r w:rsidRPr="006A544A">
            <w:rPr>
              <w:rFonts w:cs="Arial"/>
            </w:rPr>
            <w:t>900 SW Jackson Street</w:t>
          </w:r>
        </w:smartTag>
      </w:smartTag>
      <w:r w:rsidRPr="006A544A">
        <w:rPr>
          <w:rFonts w:cs="Arial"/>
        </w:rPr>
        <w:t>, Room 102N</w:t>
      </w:r>
    </w:p>
    <w:p w:rsidR="006D6CD4" w:rsidRPr="006A544A" w:rsidRDefault="006D6CD4" w:rsidP="006D6CD4">
      <w:pPr>
        <w:ind w:left="720" w:hanging="720"/>
        <w:rPr>
          <w:rFonts w:cs="Arial"/>
        </w:rPr>
      </w:pPr>
      <w:r w:rsidRPr="006A544A">
        <w:rPr>
          <w:rFonts w:cs="Arial"/>
        </w:rPr>
        <w:tab/>
      </w:r>
      <w:smartTag w:uri="urn:schemas-microsoft-com:office:smarttags" w:element="place">
        <w:smartTag w:uri="urn:schemas-microsoft-com:office:smarttags" w:element="City">
          <w:r w:rsidRPr="006A544A">
            <w:rPr>
              <w:rFonts w:cs="Arial"/>
            </w:rPr>
            <w:t>Topeka</w:t>
          </w:r>
        </w:smartTag>
        <w:r w:rsidRPr="006A544A">
          <w:rPr>
            <w:rFonts w:cs="Arial"/>
          </w:rPr>
          <w:t xml:space="preserve">, </w:t>
        </w:r>
        <w:smartTag w:uri="urn:schemas-microsoft-com:office:smarttags" w:element="State">
          <w:r w:rsidRPr="006A544A">
            <w:rPr>
              <w:rFonts w:cs="Arial"/>
            </w:rPr>
            <w:t>KS</w:t>
          </w:r>
        </w:smartTag>
      </w:smartTag>
      <w:r w:rsidRPr="006A544A">
        <w:rPr>
          <w:rFonts w:cs="Arial"/>
        </w:rPr>
        <w:t xml:space="preserve">  66612</w:t>
      </w:r>
      <w:r w:rsidRPr="006A544A">
        <w:rPr>
          <w:rFonts w:cs="Arial"/>
        </w:rPr>
        <w:noBreakHyphen/>
        <w:t>1286</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Faxed, e-mailed or telephoned proposals are not acceptable.</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6D6CD4" w:rsidRPr="00B4668D" w:rsidRDefault="006D6CD4" w:rsidP="006D6CD4">
      <w:pPr>
        <w:ind w:left="720" w:hanging="720"/>
        <w:rPr>
          <w:rFonts w:cs="Arial"/>
        </w:rPr>
      </w:pPr>
    </w:p>
    <w:p w:rsidR="006D6CD4" w:rsidRDefault="006D6CD4" w:rsidP="006D6CD4">
      <w:pPr>
        <w:ind w:left="720"/>
        <w:rPr>
          <w:rFonts w:cs="Arial"/>
        </w:rPr>
      </w:pPr>
      <w:r w:rsidRPr="003247A8">
        <w:rPr>
          <w:rFonts w:cs="Arial"/>
          <w:b/>
          <w:u w:val="single"/>
        </w:rPr>
        <w:t>It is the vendor’s responsibility to ensure bids are received by the closing date and time</w:t>
      </w:r>
      <w:r w:rsidRPr="00B4668D">
        <w:rPr>
          <w:rFonts w:cs="Arial"/>
          <w:u w:val="single"/>
        </w:rPr>
        <w:t>.</w:t>
      </w:r>
      <w:r w:rsidRPr="00B4668D">
        <w:rPr>
          <w:rFonts w:cs="Arial"/>
        </w:rPr>
        <w:t xml:space="preserve">  Delays in mail delivery or any other means of transmittal, including couriers or agents of the issuing entity shall not excuse late bid submissions.</w:t>
      </w:r>
    </w:p>
    <w:p w:rsidR="006D6CD4" w:rsidRDefault="006D6CD4" w:rsidP="006D6CD4">
      <w:pPr>
        <w:ind w:left="720"/>
        <w:rPr>
          <w:rFonts w:cs="Arial"/>
        </w:rPr>
      </w:pPr>
    </w:p>
    <w:p w:rsidR="006D6CD4" w:rsidRPr="00B4668D" w:rsidRDefault="006D6CD4" w:rsidP="006D6CD4">
      <w:pPr>
        <w:ind w:left="720"/>
        <w:rPr>
          <w:rFonts w:cs="Arial"/>
        </w:rPr>
      </w:pPr>
      <w:r w:rsidRPr="000E2047">
        <w:rPr>
          <w:rFonts w:cs="Arial"/>
          <w:b/>
          <w:bCs/>
          <w:color w:val="FF0000"/>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6D6CD4" w:rsidRPr="00B4668D" w:rsidRDefault="006D6CD4" w:rsidP="006D6CD4">
      <w:pPr>
        <w:ind w:left="720" w:hanging="720"/>
        <w:rPr>
          <w:rFonts w:cs="Arial"/>
        </w:rPr>
      </w:pPr>
    </w:p>
    <w:p w:rsidR="006D6CD4" w:rsidRPr="000A3251" w:rsidRDefault="006D6CD4" w:rsidP="006D6CD4">
      <w:pPr>
        <w:ind w:left="720" w:hanging="720"/>
        <w:rPr>
          <w:rFonts w:cs="Arial"/>
        </w:rPr>
      </w:pPr>
      <w:r w:rsidRPr="000A3251">
        <w:rPr>
          <w:rFonts w:cs="Arial"/>
          <w:iCs/>
        </w:rPr>
        <w:t>2.</w:t>
      </w:r>
      <w:r>
        <w:rPr>
          <w:rFonts w:cs="Arial"/>
          <w:iCs/>
        </w:rPr>
        <w:t>2</w:t>
      </w:r>
      <w:r w:rsidRPr="000A3251">
        <w:rPr>
          <w:rFonts w:cs="Arial"/>
          <w:i/>
        </w:rPr>
        <w:t xml:space="preserve"> </w:t>
      </w:r>
      <w:r w:rsidRPr="000A3251">
        <w:rPr>
          <w:rFonts w:cs="Arial"/>
        </w:rPr>
        <w:tab/>
      </w:r>
      <w:r w:rsidRPr="00860955">
        <w:rPr>
          <w:rFonts w:cs="Arial"/>
          <w:b/>
        </w:rPr>
        <w:t>P</w:t>
      </w:r>
      <w:r w:rsidRPr="000A3251">
        <w:rPr>
          <w:rFonts w:cs="Arial"/>
          <w:b/>
          <w:bCs/>
        </w:rPr>
        <w:t>roposal Format:</w:t>
      </w:r>
      <w:r w:rsidRPr="000A3251">
        <w:rPr>
          <w:rFonts w:cs="Arial"/>
        </w:rPr>
        <w:t xml:space="preserve"> No paperwork or form is provided by the State for the narrative section of the proposal.  Instead, bidders are asked to prepare their proposals in a format that they believe best conveys the details of their property and offering.  It is generally recommended that bidders organize their proposals following the same sequence of property characteristics provided in the overall space requirements located in the Statement of Work, Section </w:t>
      </w:r>
      <w:r>
        <w:rPr>
          <w:rFonts w:cs="Arial"/>
        </w:rPr>
        <w:t>4</w:t>
      </w:r>
      <w:r w:rsidRPr="000A3251">
        <w:rPr>
          <w:rFonts w:cs="Arial"/>
        </w:rPr>
        <w:t xml:space="preserve">  (i.e., location, building, space, HVAC systems, etc), and address each line item that has a specified requirement indicated.</w:t>
      </w:r>
    </w:p>
    <w:p w:rsidR="006D6CD4" w:rsidRPr="000A3251" w:rsidRDefault="006D6CD4" w:rsidP="006D6CD4">
      <w:pPr>
        <w:ind w:left="720"/>
        <w:rPr>
          <w:rFonts w:cs="Arial"/>
        </w:rPr>
      </w:pPr>
    </w:p>
    <w:p w:rsidR="006D6CD4" w:rsidRPr="000A3251" w:rsidRDefault="006D6CD4" w:rsidP="006D6CD4">
      <w:pPr>
        <w:ind w:left="720"/>
        <w:rPr>
          <w:rFonts w:cs="Arial"/>
        </w:rPr>
      </w:pPr>
      <w:r w:rsidRPr="000A3251">
        <w:rPr>
          <w:rFonts w:cs="Arial"/>
        </w:rPr>
        <w:t>As a general guideline in preparing the narrative, bidders should also be careful to thoroughly identify themselves, both individually and/or corporately, as well as the property in question.  At minimum, all bidders shall provide the following identifying information in the narrative portion of their proposals:</w:t>
      </w:r>
    </w:p>
    <w:p w:rsidR="006D6CD4" w:rsidRPr="000A3251" w:rsidRDefault="006D6CD4" w:rsidP="006D6CD4">
      <w:pPr>
        <w:ind w:left="720"/>
        <w:rPr>
          <w:rFonts w:cs="Arial"/>
        </w:rPr>
      </w:pPr>
    </w:p>
    <w:p w:rsidR="006D6CD4" w:rsidRPr="000A3251" w:rsidRDefault="006D6CD4" w:rsidP="00D949E1">
      <w:pPr>
        <w:widowControl/>
        <w:numPr>
          <w:ilvl w:val="0"/>
          <w:numId w:val="6"/>
        </w:numPr>
        <w:rPr>
          <w:rFonts w:cs="Arial"/>
        </w:rPr>
      </w:pPr>
      <w:r w:rsidRPr="000A3251">
        <w:rPr>
          <w:rFonts w:cs="Arial"/>
          <w:b/>
          <w:bCs/>
        </w:rPr>
        <w:t>Bidder Identification</w:t>
      </w:r>
      <w:r w:rsidRPr="000A3251">
        <w:rPr>
          <w:rFonts w:cs="Arial"/>
        </w:rPr>
        <w:t xml:space="preserve"> - Name, address, phone number, and authorized signature of bidder.  </w:t>
      </w:r>
    </w:p>
    <w:p w:rsidR="006D6CD4" w:rsidRPr="000A3251" w:rsidRDefault="006D6CD4" w:rsidP="00D949E1">
      <w:pPr>
        <w:widowControl/>
        <w:numPr>
          <w:ilvl w:val="0"/>
          <w:numId w:val="6"/>
        </w:numPr>
        <w:rPr>
          <w:rFonts w:cs="Arial"/>
        </w:rPr>
      </w:pPr>
      <w:r w:rsidRPr="000A3251">
        <w:rPr>
          <w:rFonts w:cs="Arial"/>
          <w:b/>
        </w:rPr>
        <w:t xml:space="preserve">Corporate identification - </w:t>
      </w:r>
      <w:r w:rsidRPr="000A3251">
        <w:rPr>
          <w:rFonts w:cs="Arial"/>
        </w:rPr>
        <w:t xml:space="preserve">If applicable, bidder’s corporate or other business information, date established, structure (trust, partnership, corporation, non-profit, etc.), and federal tax identification number.  </w:t>
      </w:r>
      <w:r w:rsidRPr="000A3251">
        <w:rPr>
          <w:rFonts w:cs="Arial"/>
          <w:b/>
          <w:bCs/>
        </w:rPr>
        <w:t xml:space="preserve">See </w:t>
      </w:r>
      <w:r>
        <w:rPr>
          <w:rFonts w:cs="Arial"/>
          <w:b/>
          <w:bCs/>
        </w:rPr>
        <w:t>agency specifications</w:t>
      </w:r>
      <w:r w:rsidRPr="000A3251">
        <w:rPr>
          <w:rFonts w:cs="Arial"/>
          <w:b/>
          <w:bCs/>
        </w:rPr>
        <w:t xml:space="preserve"> for additional information required.</w:t>
      </w:r>
    </w:p>
    <w:p w:rsidR="006D6CD4" w:rsidRPr="000A3251" w:rsidRDefault="006D6CD4" w:rsidP="00D949E1">
      <w:pPr>
        <w:widowControl/>
        <w:numPr>
          <w:ilvl w:val="0"/>
          <w:numId w:val="6"/>
        </w:numPr>
        <w:rPr>
          <w:rFonts w:cs="Arial"/>
        </w:rPr>
      </w:pPr>
      <w:r w:rsidRPr="000A3251">
        <w:rPr>
          <w:rFonts w:cs="Arial"/>
          <w:b/>
        </w:rPr>
        <w:t xml:space="preserve">Building Identification - </w:t>
      </w:r>
      <w:r w:rsidRPr="000A3251">
        <w:rPr>
          <w:rFonts w:cs="Arial"/>
        </w:rPr>
        <w:t>Building name, address, and other identifiers</w:t>
      </w:r>
    </w:p>
    <w:p w:rsidR="006D6CD4" w:rsidRPr="000A3251" w:rsidRDefault="006D6CD4" w:rsidP="00D949E1">
      <w:pPr>
        <w:widowControl/>
        <w:numPr>
          <w:ilvl w:val="0"/>
          <w:numId w:val="6"/>
        </w:numPr>
        <w:rPr>
          <w:rFonts w:cs="Arial"/>
        </w:rPr>
      </w:pPr>
      <w:r w:rsidRPr="000A3251">
        <w:rPr>
          <w:rFonts w:cs="Arial"/>
          <w:b/>
          <w:bCs/>
        </w:rPr>
        <w:t>Property Ownership</w:t>
      </w:r>
      <w:r w:rsidRPr="000A3251">
        <w:rPr>
          <w:rFonts w:cs="Arial"/>
        </w:rPr>
        <w:t xml:space="preserve"> - Name of ownership entity; if partnership or corporation, include names of principals and those with controlling interest in the asset.</w:t>
      </w:r>
    </w:p>
    <w:p w:rsidR="006D6CD4" w:rsidRPr="000A3251" w:rsidRDefault="006D6CD4" w:rsidP="00D949E1">
      <w:pPr>
        <w:widowControl/>
        <w:numPr>
          <w:ilvl w:val="0"/>
          <w:numId w:val="6"/>
        </w:numPr>
        <w:rPr>
          <w:rFonts w:cs="Arial"/>
        </w:rPr>
      </w:pPr>
      <w:r w:rsidRPr="000A3251">
        <w:rPr>
          <w:rFonts w:cs="Arial"/>
          <w:b/>
        </w:rPr>
        <w:t xml:space="preserve">Current zoning and platting - </w:t>
      </w:r>
      <w:r w:rsidRPr="000A3251">
        <w:rPr>
          <w:rFonts w:cs="Arial"/>
        </w:rPr>
        <w:t>Please indicate if non-conforming use, or if it must be rezoned to accommodate proposed use.</w:t>
      </w:r>
    </w:p>
    <w:p w:rsidR="006D6CD4" w:rsidRPr="000A3251" w:rsidRDefault="006D6CD4" w:rsidP="00D949E1">
      <w:pPr>
        <w:widowControl/>
        <w:numPr>
          <w:ilvl w:val="0"/>
          <w:numId w:val="6"/>
        </w:numPr>
        <w:rPr>
          <w:rFonts w:cs="Arial"/>
        </w:rPr>
      </w:pPr>
      <w:r w:rsidRPr="000A3251">
        <w:rPr>
          <w:rFonts w:cs="Arial"/>
          <w:b/>
        </w:rPr>
        <w:t xml:space="preserve">Use restrictions &amp; easements - </w:t>
      </w:r>
      <w:r w:rsidRPr="000A3251">
        <w:rPr>
          <w:rFonts w:cs="Arial"/>
        </w:rPr>
        <w:t>Please list all restrictions to land use, right-of-ways, or easements for this property.</w:t>
      </w:r>
    </w:p>
    <w:p w:rsidR="006D6CD4" w:rsidRPr="000A3251" w:rsidRDefault="006D6CD4" w:rsidP="00D949E1">
      <w:pPr>
        <w:widowControl/>
        <w:numPr>
          <w:ilvl w:val="0"/>
          <w:numId w:val="6"/>
        </w:numPr>
        <w:rPr>
          <w:rFonts w:cs="Arial"/>
        </w:rPr>
      </w:pPr>
      <w:r w:rsidRPr="000A3251">
        <w:rPr>
          <w:rFonts w:cs="Arial"/>
          <w:b/>
        </w:rPr>
        <w:t xml:space="preserve">Historic register - </w:t>
      </w:r>
      <w:r w:rsidRPr="000A3251">
        <w:rPr>
          <w:rFonts w:cs="Arial"/>
        </w:rPr>
        <w:t>List if structure has been nominated or date listed on the National Register of Historic Places, or the Register of Historic Kansas Places, and any conditions or restrictions imposed due to such designation.</w:t>
      </w:r>
    </w:p>
    <w:p w:rsidR="006D6CD4" w:rsidRPr="000A3251" w:rsidRDefault="006D6CD4" w:rsidP="00D949E1">
      <w:pPr>
        <w:widowControl/>
        <w:numPr>
          <w:ilvl w:val="0"/>
          <w:numId w:val="6"/>
        </w:numPr>
        <w:rPr>
          <w:rFonts w:cs="Arial"/>
        </w:rPr>
      </w:pPr>
      <w:r w:rsidRPr="000A3251">
        <w:rPr>
          <w:rFonts w:cs="Arial"/>
          <w:b/>
        </w:rPr>
        <w:t xml:space="preserve">Environmental conditions - </w:t>
      </w:r>
      <w:r w:rsidRPr="000A3251">
        <w:rPr>
          <w:rFonts w:cs="Arial"/>
        </w:rPr>
        <w:t>Adverse environmental conditions and status of abatement of all known or suspected hazardous or contaminated conditions in the facility or on site.</w:t>
      </w:r>
    </w:p>
    <w:p w:rsidR="006D6CD4" w:rsidRDefault="006D6CD4" w:rsidP="00D949E1">
      <w:pPr>
        <w:widowControl/>
        <w:numPr>
          <w:ilvl w:val="0"/>
          <w:numId w:val="6"/>
        </w:numPr>
        <w:rPr>
          <w:rFonts w:cs="Arial"/>
        </w:rPr>
      </w:pPr>
      <w:r w:rsidRPr="000A3251">
        <w:rPr>
          <w:rFonts w:cs="Arial"/>
          <w:b/>
        </w:rPr>
        <w:t xml:space="preserve">Occupancy work site history - </w:t>
      </w:r>
      <w:r w:rsidRPr="000A3251">
        <w:rPr>
          <w:rFonts w:cs="Arial"/>
        </w:rPr>
        <w:t>Indicate current and prior uses, including current tenancy within the building, as well as vacant square feet and location of vacant space, if any.</w:t>
      </w:r>
    </w:p>
    <w:p w:rsidR="006D6CD4" w:rsidRPr="000A3251" w:rsidRDefault="006D6CD4" w:rsidP="00D949E1">
      <w:pPr>
        <w:widowControl/>
        <w:numPr>
          <w:ilvl w:val="0"/>
          <w:numId w:val="6"/>
        </w:numPr>
        <w:rPr>
          <w:rFonts w:cs="Arial"/>
        </w:rPr>
      </w:pPr>
      <w:r w:rsidRPr="000A3251">
        <w:rPr>
          <w:rFonts w:cs="Arial"/>
          <w:b/>
        </w:rPr>
        <w:t xml:space="preserve">Property management - </w:t>
      </w:r>
      <w:r w:rsidRPr="000A3251">
        <w:rPr>
          <w:rFonts w:cs="Arial"/>
        </w:rPr>
        <w:t>Identify property manager of the proposed property, including credentials and experience.</w:t>
      </w:r>
    </w:p>
    <w:p w:rsidR="006D6CD4" w:rsidRDefault="006D6CD4" w:rsidP="00D949E1">
      <w:pPr>
        <w:widowControl/>
        <w:numPr>
          <w:ilvl w:val="0"/>
          <w:numId w:val="6"/>
        </w:numPr>
        <w:rPr>
          <w:rFonts w:cs="Arial"/>
        </w:rPr>
      </w:pPr>
      <w:r w:rsidRPr="000A3251">
        <w:rPr>
          <w:rFonts w:cs="Arial"/>
          <w:b/>
        </w:rPr>
        <w:t>Elements of non-compliance - Identify</w:t>
      </w:r>
      <w:r w:rsidRPr="000A3251">
        <w:rPr>
          <w:rFonts w:cs="Arial"/>
        </w:rPr>
        <w:t xml:space="preserve"> space and other requirements described in this RFP that are not being met in bidder’s proposal.</w:t>
      </w:r>
    </w:p>
    <w:p w:rsidR="006D6CD4" w:rsidRDefault="006D6CD4" w:rsidP="006D6CD4">
      <w:pPr>
        <w:rPr>
          <w:rFonts w:cs="Arial"/>
        </w:rPr>
      </w:pPr>
    </w:p>
    <w:p w:rsidR="006D6CD4" w:rsidRPr="000A3251" w:rsidRDefault="006D6CD4" w:rsidP="006D6CD4">
      <w:pPr>
        <w:ind w:left="720" w:hanging="720"/>
        <w:rPr>
          <w:rFonts w:cs="Arial"/>
          <w:color w:val="0000FF"/>
        </w:rPr>
      </w:pPr>
      <w:r w:rsidRPr="000E3D86">
        <w:rPr>
          <w:rFonts w:cs="Arial"/>
          <w:bCs/>
        </w:rPr>
        <w:t>2.3</w:t>
      </w:r>
      <w:r>
        <w:rPr>
          <w:rFonts w:cs="Arial"/>
          <w:b/>
          <w:bCs/>
        </w:rPr>
        <w:tab/>
      </w:r>
      <w:r w:rsidRPr="000A3251">
        <w:rPr>
          <w:rFonts w:cs="Arial"/>
          <w:b/>
          <w:bCs/>
        </w:rPr>
        <w:t>Additional Proposals</w:t>
      </w:r>
      <w:r w:rsidRPr="000A3251">
        <w:rPr>
          <w:rFonts w:cs="Arial"/>
        </w:rPr>
        <w:t>:  Bidders may submit more than one proposal; however, the proposals for each site shall be in accordance with the provisions of this RFP.  Bidders should submit complete specifications, descriptive materials and indicate any deviation from the specifications of this proposal.</w:t>
      </w:r>
    </w:p>
    <w:p w:rsidR="006D6CD4" w:rsidRPr="000A3251" w:rsidRDefault="006D6CD4" w:rsidP="006D6CD4">
      <w:pPr>
        <w:tabs>
          <w:tab w:val="left" w:pos="744"/>
        </w:tabs>
        <w:ind w:left="744" w:hanging="744"/>
        <w:rPr>
          <w:rFonts w:cs="Arial"/>
        </w:rPr>
      </w:pPr>
    </w:p>
    <w:p w:rsidR="006D6CD4" w:rsidRPr="000A3251" w:rsidRDefault="006D6CD4" w:rsidP="006D6CD4">
      <w:pPr>
        <w:ind w:left="720"/>
        <w:rPr>
          <w:rFonts w:cs="Arial"/>
        </w:rPr>
      </w:pPr>
      <w:r w:rsidRPr="000A3251">
        <w:rPr>
          <w:rFonts w:cs="Arial"/>
        </w:rPr>
        <w:t xml:space="preserve">A clear, well-organized and complete proposal will facilitate the review process by the </w:t>
      </w:r>
      <w:r>
        <w:rPr>
          <w:rFonts w:cs="Arial"/>
        </w:rPr>
        <w:t>Procurement Negotiating</w:t>
      </w:r>
      <w:r w:rsidRPr="000A3251">
        <w:rPr>
          <w:rFonts w:cs="Arial"/>
        </w:rPr>
        <w:t xml:space="preserve"> Committee. </w:t>
      </w:r>
      <w:r>
        <w:rPr>
          <w:rFonts w:cs="Arial"/>
        </w:rPr>
        <w:t xml:space="preserve"> </w:t>
      </w:r>
      <w:r w:rsidRPr="000A3251">
        <w:rPr>
          <w:rFonts w:cs="Arial"/>
        </w:rPr>
        <w:t xml:space="preserve">Please follow the proposal format described, as failure to do so may result in disqualification.  </w:t>
      </w:r>
    </w:p>
    <w:p w:rsidR="006D6CD4" w:rsidRPr="000A3251" w:rsidRDefault="006D6CD4" w:rsidP="006D6CD4">
      <w:pPr>
        <w:ind w:firstLine="720"/>
        <w:rPr>
          <w:rFonts w:cs="Arial"/>
          <w:i/>
        </w:rPr>
      </w:pPr>
    </w:p>
    <w:p w:rsidR="006D6CD4" w:rsidRPr="000A3251" w:rsidRDefault="006D6CD4" w:rsidP="006D6CD4">
      <w:pPr>
        <w:ind w:firstLine="720"/>
        <w:rPr>
          <w:rFonts w:cs="Arial"/>
          <w:b/>
          <w:bCs/>
          <w:i/>
        </w:rPr>
      </w:pPr>
      <w:r w:rsidRPr="000A3251">
        <w:rPr>
          <w:rFonts w:cs="Arial"/>
          <w:b/>
          <w:bCs/>
          <w:i/>
        </w:rPr>
        <w:t xml:space="preserve">A completed bid submission package from respondents consists of the following </w:t>
      </w:r>
      <w:r>
        <w:rPr>
          <w:rFonts w:cs="Arial"/>
          <w:b/>
          <w:bCs/>
          <w:i/>
        </w:rPr>
        <w:tab/>
      </w:r>
      <w:r w:rsidRPr="000A3251">
        <w:rPr>
          <w:rFonts w:cs="Arial"/>
          <w:b/>
          <w:bCs/>
          <w:i/>
        </w:rPr>
        <w:t>elements:</w:t>
      </w:r>
    </w:p>
    <w:p w:rsidR="006D6CD4" w:rsidRPr="000A3251" w:rsidRDefault="006D6CD4" w:rsidP="006D6CD4">
      <w:pPr>
        <w:ind w:left="720" w:firstLine="720"/>
        <w:rPr>
          <w:rFonts w:cs="Arial"/>
        </w:rPr>
      </w:pPr>
      <w:r w:rsidRPr="000A3251">
        <w:rPr>
          <w:rFonts w:cs="Arial"/>
        </w:rPr>
        <w:t>-Preparation of a narrative section for the proposal, as described below.</w:t>
      </w:r>
    </w:p>
    <w:p w:rsidR="006D6CD4" w:rsidRPr="000A3251" w:rsidRDefault="006D6CD4" w:rsidP="006D6CD4">
      <w:pPr>
        <w:ind w:left="720" w:firstLine="720"/>
        <w:rPr>
          <w:rFonts w:cs="Arial"/>
        </w:rPr>
      </w:pPr>
      <w:r w:rsidRPr="000A3251">
        <w:rPr>
          <w:rFonts w:cs="Arial"/>
        </w:rPr>
        <w:t>-Completion of worksheet Exhibits A through C found at the end of this RFP.</w:t>
      </w:r>
    </w:p>
    <w:p w:rsidR="006D6CD4" w:rsidRPr="000A3251" w:rsidRDefault="006D6CD4" w:rsidP="006D6CD4">
      <w:pPr>
        <w:rPr>
          <w:rFonts w:cs="Arial"/>
          <w:i/>
        </w:rPr>
      </w:pPr>
    </w:p>
    <w:p w:rsidR="006D6CD4" w:rsidRPr="000E3D86" w:rsidRDefault="006D6CD4" w:rsidP="006D6CD4">
      <w:pPr>
        <w:ind w:left="720"/>
        <w:rPr>
          <w:rFonts w:cs="Arial"/>
          <w:b/>
          <w:i/>
        </w:rPr>
      </w:pPr>
      <w:r w:rsidRPr="000A3251">
        <w:rPr>
          <w:rFonts w:cs="Arial"/>
          <w:b/>
          <w:bCs/>
          <w:i/>
        </w:rPr>
        <w:t>Bidders shall</w:t>
      </w:r>
      <w:r>
        <w:rPr>
          <w:rFonts w:cs="Arial"/>
          <w:b/>
          <w:bCs/>
          <w:i/>
        </w:rPr>
        <w:t>,</w:t>
      </w:r>
      <w:r w:rsidRPr="000A3251">
        <w:rPr>
          <w:rFonts w:cs="Arial"/>
          <w:b/>
          <w:bCs/>
          <w:i/>
        </w:rPr>
        <w:t xml:space="preserve"> at a minimum</w:t>
      </w:r>
      <w:r>
        <w:rPr>
          <w:rFonts w:cs="Arial"/>
          <w:b/>
          <w:bCs/>
          <w:i/>
        </w:rPr>
        <w:t>,</w:t>
      </w:r>
      <w:r w:rsidRPr="000A3251">
        <w:rPr>
          <w:rFonts w:cs="Arial"/>
          <w:b/>
          <w:bCs/>
          <w:i/>
        </w:rPr>
        <w:t xml:space="preserve"> complete Exhibits A through C as part of their bid </w:t>
      </w:r>
      <w:r>
        <w:rPr>
          <w:rFonts w:cs="Arial"/>
          <w:b/>
          <w:bCs/>
          <w:i/>
        </w:rPr>
        <w:t xml:space="preserve">submission for additional </w:t>
      </w:r>
      <w:r w:rsidRPr="000E3D86">
        <w:rPr>
          <w:rFonts w:cs="Arial"/>
          <w:b/>
          <w:i/>
        </w:rPr>
        <w:t>proposals.</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2.4</w:t>
      </w:r>
      <w:r w:rsidRPr="00B4668D">
        <w:rPr>
          <w:rFonts w:cs="Arial"/>
        </w:rPr>
        <w:tab/>
      </w:r>
      <w:r w:rsidRPr="00B4668D">
        <w:rPr>
          <w:rFonts w:cs="Arial"/>
          <w:b/>
        </w:rPr>
        <w:t>Qualifications:</w:t>
      </w:r>
      <w:r w:rsidRPr="00B4668D">
        <w:rPr>
          <w:rFonts w:cs="Arial"/>
        </w:rPr>
        <w:t xml:space="preserve">  A description of the vendor's qualifications and experience providing the reques</w:t>
      </w:r>
      <w:r>
        <w:rPr>
          <w:rFonts w:cs="Arial"/>
        </w:rPr>
        <w:t xml:space="preserve">ted or similar service </w:t>
      </w:r>
      <w:r w:rsidRPr="00B4668D">
        <w:rPr>
          <w:rFonts w:cs="Arial"/>
        </w:rPr>
        <w:t>shall be submitted with the bid.  The vendor must be an established firm recognized for its capacity to perform.  The vendor must have sufficient personnel to meet the deadlines specified in the Request.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2.5</w:t>
      </w:r>
      <w:r w:rsidRPr="00B4668D">
        <w:rPr>
          <w:rFonts w:cs="Arial"/>
        </w:rPr>
        <w:tab/>
      </w:r>
      <w:r w:rsidRPr="00B4668D">
        <w:rPr>
          <w:rFonts w:cs="Arial"/>
          <w:b/>
        </w:rPr>
        <w:t xml:space="preserve">Timeline:  </w:t>
      </w:r>
      <w:r w:rsidRPr="00B4668D">
        <w:rPr>
          <w:rFonts w:cs="Arial"/>
        </w:rPr>
        <w:t>A timeline for implementing services must be submitted with the bid</w:t>
      </w:r>
      <w:r>
        <w:rPr>
          <w:rFonts w:cs="Arial"/>
        </w:rPr>
        <w:t xml:space="preserve"> via Exhibit C</w:t>
      </w:r>
      <w:r w:rsidRPr="00B4668D">
        <w:rPr>
          <w:rFonts w:cs="Arial"/>
        </w:rPr>
        <w: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2.6</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2.7</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2.8</w:t>
      </w:r>
      <w:r w:rsidRPr="00B4668D">
        <w:rPr>
          <w:rFonts w:cs="Arial"/>
        </w:rPr>
        <w:tab/>
      </w:r>
      <w:r w:rsidRPr="00B4668D">
        <w:rPr>
          <w:rFonts w:cs="Arial"/>
          <w:b/>
        </w:rPr>
        <w:t xml:space="preserve">References:  </w:t>
      </w:r>
      <w:r w:rsidRPr="00B4668D">
        <w:rPr>
          <w:rFonts w:cs="Arial"/>
        </w:rPr>
        <w:t xml:space="preserve">Provide </w:t>
      </w:r>
      <w:r>
        <w:rPr>
          <w:rFonts w:cs="Arial"/>
        </w:rPr>
        <w:t>three (3)</w:t>
      </w:r>
      <w:r w:rsidRPr="00B4668D">
        <w:rPr>
          <w:rFonts w:cs="Arial"/>
        </w:rPr>
        <w:t xml:space="preserve"> references who have purchased similar items or services from the vendor in the last </w:t>
      </w:r>
      <w:r>
        <w:rPr>
          <w:rFonts w:cs="Arial"/>
        </w:rPr>
        <w:t xml:space="preserve">five (5) </w:t>
      </w:r>
      <w:r w:rsidRPr="00B4668D">
        <w:rPr>
          <w:rFonts w:cs="Arial"/>
        </w:rPr>
        <w:t>years.  References shall show firm name, contact person, address, e-mail address and phone number.  Vendor employees and the buying agency shall not be shown as references.</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Additionally, bidders shall list clients who have terminated services within the past </w:t>
      </w:r>
      <w:r>
        <w:rPr>
          <w:rFonts w:cs="Arial"/>
        </w:rPr>
        <w:t xml:space="preserve">three (3) </w:t>
      </w:r>
      <w:r w:rsidRPr="00B4668D">
        <w:rPr>
          <w:rFonts w:cs="Arial"/>
        </w:rPr>
        <w:t>years, indicating reasons for termination. Provide the firm name, contact person, address, e-mail address and phone number of each referenced organization.</w:t>
      </w:r>
    </w:p>
    <w:p w:rsidR="006D6CD4" w:rsidRPr="000A3251" w:rsidRDefault="006D6CD4" w:rsidP="006D6CD4">
      <w:pPr>
        <w:rPr>
          <w:rFonts w:cs="Arial"/>
        </w:rPr>
      </w:pPr>
    </w:p>
    <w:p w:rsidR="006D6CD4" w:rsidRDefault="00722FF6" w:rsidP="00D949E1">
      <w:pPr>
        <w:widowControl/>
        <w:numPr>
          <w:ilvl w:val="1"/>
          <w:numId w:val="8"/>
        </w:numPr>
        <w:jc w:val="left"/>
        <w:rPr>
          <w:rFonts w:cs="Arial"/>
        </w:rPr>
      </w:pPr>
      <w:r>
        <w:rPr>
          <w:rFonts w:cs="Arial"/>
          <w:b/>
          <w:bCs/>
        </w:rPr>
        <w:br w:type="page"/>
      </w:r>
      <w:r w:rsidR="006D6CD4" w:rsidRPr="000A3251">
        <w:rPr>
          <w:rFonts w:cs="Arial"/>
          <w:b/>
          <w:bCs/>
        </w:rPr>
        <w:t>Other bid completion instructions</w:t>
      </w:r>
      <w:r w:rsidR="006D6CD4" w:rsidRPr="000A3251">
        <w:rPr>
          <w:rFonts w:cs="Arial"/>
        </w:rPr>
        <w:t>:  All bidders shall include the following with their bid submissions:</w:t>
      </w:r>
    </w:p>
    <w:p w:rsidR="006D6CD4" w:rsidRPr="000A3251" w:rsidRDefault="006D6CD4" w:rsidP="006D6CD4">
      <w:pPr>
        <w:rPr>
          <w:rFonts w:cs="Arial"/>
        </w:rPr>
      </w:pPr>
    </w:p>
    <w:p w:rsidR="006D6CD4" w:rsidRPr="000A3251" w:rsidRDefault="006D6CD4" w:rsidP="00D949E1">
      <w:pPr>
        <w:widowControl/>
        <w:numPr>
          <w:ilvl w:val="0"/>
          <w:numId w:val="7"/>
        </w:numPr>
        <w:jc w:val="left"/>
        <w:rPr>
          <w:rFonts w:cs="Arial"/>
        </w:rPr>
      </w:pPr>
      <w:r w:rsidRPr="000A3251">
        <w:rPr>
          <w:rFonts w:cs="Arial"/>
        </w:rPr>
        <w:t xml:space="preserve">Show the Bid Contract Number (noted on the cover of this RFP) on all bid documents and other correspondence with the State of </w:t>
      </w:r>
      <w:smartTag w:uri="urn:schemas-microsoft-com:office:smarttags" w:element="place">
        <w:smartTag w:uri="urn:schemas-microsoft-com:office:smarttags" w:element="State">
          <w:r w:rsidRPr="000A3251">
            <w:rPr>
              <w:rFonts w:cs="Arial"/>
            </w:rPr>
            <w:t>Kansas</w:t>
          </w:r>
        </w:smartTag>
      </w:smartTag>
      <w:r w:rsidRPr="000A3251">
        <w:rPr>
          <w:rFonts w:cs="Arial"/>
        </w:rPr>
        <w:t xml:space="preserve">. </w:t>
      </w:r>
    </w:p>
    <w:p w:rsidR="006D6CD4" w:rsidRPr="000A3251" w:rsidRDefault="006D6CD4" w:rsidP="00D949E1">
      <w:pPr>
        <w:widowControl/>
        <w:numPr>
          <w:ilvl w:val="0"/>
          <w:numId w:val="7"/>
        </w:numPr>
        <w:jc w:val="left"/>
        <w:rPr>
          <w:rFonts w:cs="Arial"/>
        </w:rPr>
      </w:pPr>
      <w:r w:rsidRPr="000A3251">
        <w:rPr>
          <w:rFonts w:cs="Arial"/>
        </w:rPr>
        <w:t>Table of Contents with page numbers.</w:t>
      </w:r>
    </w:p>
    <w:p w:rsidR="006D6CD4" w:rsidRPr="000A3251" w:rsidRDefault="006D6CD4" w:rsidP="00D949E1">
      <w:pPr>
        <w:widowControl/>
        <w:numPr>
          <w:ilvl w:val="0"/>
          <w:numId w:val="7"/>
        </w:numPr>
        <w:jc w:val="left"/>
        <w:rPr>
          <w:rFonts w:cs="Arial"/>
          <w:b/>
        </w:rPr>
      </w:pPr>
      <w:r w:rsidRPr="000A3251">
        <w:rPr>
          <w:rFonts w:cs="Arial"/>
        </w:rPr>
        <w:t xml:space="preserve">Include photos of the property as well as plan drawings, including location map, site plans, building plans, space plans, and any other relevant plans.  </w:t>
      </w:r>
    </w:p>
    <w:p w:rsidR="006D6CD4" w:rsidRPr="000A3251" w:rsidRDefault="006D6CD4" w:rsidP="006D6CD4">
      <w:pPr>
        <w:ind w:left="1080"/>
        <w:rPr>
          <w:rFonts w:cs="Arial"/>
          <w:b/>
        </w:rPr>
      </w:pPr>
    </w:p>
    <w:p w:rsidR="006D6CD4" w:rsidRPr="000A3251" w:rsidRDefault="006D6CD4" w:rsidP="006D6CD4">
      <w:pPr>
        <w:ind w:left="720"/>
        <w:rPr>
          <w:rFonts w:cs="Arial"/>
          <w:b/>
        </w:rPr>
      </w:pPr>
      <w:r w:rsidRPr="000A3251">
        <w:rPr>
          <w:rFonts w:cs="Arial"/>
        </w:rPr>
        <w:t xml:space="preserve">Beyond these general guidelines, bidders are invited to submit additional information in the narrative section that they may consider important in fully explaining their proposal and the advantages for its selection. </w:t>
      </w:r>
      <w:r w:rsidRPr="000A3251">
        <w:rPr>
          <w:rFonts w:cs="Arial"/>
          <w:b/>
        </w:rPr>
        <w:t xml:space="preserve"> </w:t>
      </w:r>
    </w:p>
    <w:p w:rsidR="006D6CD4" w:rsidRPr="000A3251" w:rsidRDefault="006D6CD4" w:rsidP="006D6CD4">
      <w:pPr>
        <w:ind w:left="720"/>
        <w:rPr>
          <w:rFonts w:cs="Arial"/>
          <w:b/>
        </w:rPr>
      </w:pPr>
    </w:p>
    <w:p w:rsidR="006D6CD4" w:rsidRPr="000A3251" w:rsidRDefault="006D6CD4" w:rsidP="006D6CD4">
      <w:pPr>
        <w:rPr>
          <w:rFonts w:cs="Arial"/>
          <w:i/>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Default="006D6CD4" w:rsidP="006D6CD4">
      <w:pPr>
        <w:rPr>
          <w:rFonts w:cs="Arial"/>
        </w:rPr>
      </w:pPr>
    </w:p>
    <w:p w:rsidR="006D6CD4" w:rsidRPr="000A3251" w:rsidRDefault="006D6CD4" w:rsidP="00722FF6">
      <w:pPr>
        <w:jc w:val="center"/>
        <w:rPr>
          <w:rFonts w:cs="Arial"/>
          <w:b/>
          <w:sz w:val="24"/>
        </w:rPr>
      </w:pPr>
      <w:r>
        <w:rPr>
          <w:rFonts w:cs="Arial"/>
        </w:rPr>
        <w:br w:type="page"/>
      </w:r>
      <w:r w:rsidRPr="000A3251">
        <w:rPr>
          <w:rFonts w:cs="Arial"/>
          <w:b/>
          <w:sz w:val="24"/>
        </w:rPr>
        <w:t>SECTION III</w:t>
      </w:r>
    </w:p>
    <w:p w:rsidR="006D6CD4" w:rsidRPr="000A3251" w:rsidRDefault="006D6CD4" w:rsidP="006D6CD4">
      <w:pPr>
        <w:jc w:val="center"/>
        <w:rPr>
          <w:rFonts w:cs="Arial"/>
          <w:b/>
          <w:sz w:val="24"/>
        </w:rPr>
      </w:pPr>
      <w:r w:rsidRPr="000A3251">
        <w:rPr>
          <w:rFonts w:cs="Arial"/>
          <w:b/>
          <w:sz w:val="24"/>
        </w:rPr>
        <w:t>TERMS AND CONDITIONS</w:t>
      </w:r>
    </w:p>
    <w:p w:rsidR="006D6CD4" w:rsidRDefault="006D6CD4" w:rsidP="006D6CD4">
      <w:pPr>
        <w:rPr>
          <w:rFonts w:cs="Arial"/>
        </w:rPr>
      </w:pPr>
    </w:p>
    <w:p w:rsidR="006D6CD4" w:rsidRPr="00B4668D" w:rsidRDefault="006D6CD4" w:rsidP="006D6CD4">
      <w:pPr>
        <w:rPr>
          <w:rFonts w:cs="Arial"/>
        </w:rPr>
      </w:pPr>
    </w:p>
    <w:p w:rsidR="006D6CD4" w:rsidRPr="00B4668D" w:rsidRDefault="006D6CD4" w:rsidP="006D6CD4">
      <w:pPr>
        <w:ind w:left="720" w:hanging="720"/>
        <w:rPr>
          <w:rFonts w:cs="Arial"/>
        </w:rPr>
      </w:pPr>
      <w:r>
        <w:rPr>
          <w:rFonts w:cs="Arial"/>
        </w:rPr>
        <w:t>3.</w:t>
      </w: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 xml:space="preserve">146a into the written </w:t>
      </w:r>
      <w:r>
        <w:rPr>
          <w:rFonts w:cs="Arial"/>
        </w:rPr>
        <w:t>Lease Agreement (DA-46)</w:t>
      </w:r>
      <w:r w:rsidRPr="00B4668D">
        <w:rPr>
          <w:rFonts w:cs="Arial"/>
        </w:rPr>
        <w:t xml:space="preserve"> which shall compose the complete understanding of the parties.</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In the event of a conflict in terms of language among the documents, the following order of precedence shall govern:</w:t>
      </w:r>
    </w:p>
    <w:p w:rsidR="006D6CD4" w:rsidRPr="00B4668D" w:rsidRDefault="006D6CD4" w:rsidP="006D6CD4">
      <w:pPr>
        <w:ind w:left="720" w:hanging="720"/>
        <w:rPr>
          <w:rFonts w:cs="Arial"/>
        </w:rPr>
      </w:pPr>
    </w:p>
    <w:p w:rsidR="006D6CD4" w:rsidRPr="00B4668D" w:rsidRDefault="006D6CD4" w:rsidP="00D949E1">
      <w:pPr>
        <w:widowControl/>
        <w:numPr>
          <w:ilvl w:val="0"/>
          <w:numId w:val="3"/>
        </w:numPr>
        <w:tabs>
          <w:tab w:val="clear" w:pos="1440"/>
          <w:tab w:val="left" w:pos="1080"/>
        </w:tabs>
        <w:ind w:left="1080"/>
        <w:rPr>
          <w:rFonts w:cs="Arial"/>
        </w:rPr>
      </w:pPr>
      <w:r w:rsidRPr="00FE2ABA">
        <w:rPr>
          <w:rFonts w:cs="Arial"/>
        </w:rPr>
        <w:t>Real Estate Lease Agreement, DA-46</w:t>
      </w:r>
      <w:r w:rsidRPr="00B4668D">
        <w:rPr>
          <w:rFonts w:cs="Arial"/>
        </w:rPr>
        <w:t>;</w:t>
      </w:r>
    </w:p>
    <w:p w:rsidR="006D6CD4" w:rsidRPr="00B4668D" w:rsidRDefault="006D6CD4" w:rsidP="00D949E1">
      <w:pPr>
        <w:widowControl/>
        <w:numPr>
          <w:ilvl w:val="0"/>
          <w:numId w:val="3"/>
        </w:numPr>
        <w:tabs>
          <w:tab w:val="clear" w:pos="1440"/>
          <w:tab w:val="left" w:pos="1080"/>
        </w:tabs>
        <w:ind w:left="1080"/>
        <w:rPr>
          <w:rFonts w:cs="Arial"/>
        </w:rPr>
      </w:pPr>
      <w:r w:rsidRPr="00B4668D">
        <w:rPr>
          <w:rFonts w:cs="Arial"/>
        </w:rPr>
        <w:t>written modifications to the executed contract;</w:t>
      </w:r>
    </w:p>
    <w:p w:rsidR="006D6CD4" w:rsidRPr="00B4668D" w:rsidRDefault="006D6CD4" w:rsidP="00D949E1">
      <w:pPr>
        <w:widowControl/>
        <w:numPr>
          <w:ilvl w:val="0"/>
          <w:numId w:val="3"/>
        </w:numPr>
        <w:tabs>
          <w:tab w:val="clear" w:pos="1440"/>
          <w:tab w:val="left" w:pos="1080"/>
        </w:tabs>
        <w:ind w:left="1080"/>
        <w:rPr>
          <w:rFonts w:cs="Arial"/>
        </w:rPr>
      </w:pPr>
      <w:r w:rsidRPr="00B4668D">
        <w:rPr>
          <w:rFonts w:cs="Arial"/>
        </w:rPr>
        <w:t>this Request including any and all addenda; and</w:t>
      </w:r>
    </w:p>
    <w:p w:rsidR="006D6CD4" w:rsidRDefault="006D6CD4" w:rsidP="00D949E1">
      <w:pPr>
        <w:pStyle w:val="BodyTextIndent"/>
        <w:numPr>
          <w:ilvl w:val="0"/>
          <w:numId w:val="3"/>
        </w:numPr>
        <w:tabs>
          <w:tab w:val="clear" w:pos="720"/>
          <w:tab w:val="clear" w:pos="1440"/>
          <w:tab w:val="clear" w:pos="5670"/>
          <w:tab w:val="left" w:pos="1080"/>
        </w:tabs>
        <w:ind w:left="1080"/>
        <w:rPr>
          <w:rFonts w:cs="Arial"/>
        </w:rPr>
      </w:pPr>
      <w:r w:rsidRPr="00B4668D">
        <w:rPr>
          <w:rFonts w:cs="Arial"/>
        </w:rPr>
        <w:t>Contractor's written proposal submitted in response to this Request as finalized.</w:t>
      </w:r>
    </w:p>
    <w:p w:rsidR="006D6CD4" w:rsidRDefault="006D6CD4" w:rsidP="006D6CD4">
      <w:pPr>
        <w:pStyle w:val="BodyTextIndent"/>
        <w:tabs>
          <w:tab w:val="clear" w:pos="720"/>
          <w:tab w:val="clear" w:pos="1440"/>
          <w:tab w:val="clear" w:pos="5670"/>
          <w:tab w:val="left" w:pos="1080"/>
        </w:tabs>
        <w:rPr>
          <w:rFonts w:cs="Arial"/>
        </w:rPr>
      </w:pPr>
    </w:p>
    <w:p w:rsidR="006D6CD4" w:rsidRDefault="006D6CD4" w:rsidP="006D6CD4">
      <w:pPr>
        <w:ind w:left="720" w:hanging="720"/>
        <w:rPr>
          <w:rFonts w:cs="Arial"/>
        </w:rPr>
      </w:pPr>
      <w:r>
        <w:rPr>
          <w:rFonts w:cs="Arial"/>
        </w:rPr>
        <w:t>3.2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w:t>
      </w:r>
      <w:r>
        <w:rPr>
          <w:rFonts w:cs="Arial"/>
        </w:rPr>
        <w:t xml:space="preserve"> attached to this Request and </w:t>
      </w:r>
      <w:r w:rsidRPr="00FE2ABA">
        <w:rPr>
          <w:rFonts w:cs="Arial"/>
        </w:rPr>
        <w:t>Real Estate Lease Agreement, DA-46</w:t>
      </w:r>
      <w:r>
        <w:rPr>
          <w:rFonts w:cs="Arial"/>
        </w:rPr>
        <w: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3.3</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w:t>
      </w:r>
      <w:r>
        <w:rPr>
          <w:rFonts w:cs="Arial"/>
        </w:rPr>
        <w:t>Lease Agreement</w:t>
      </w:r>
      <w:r w:rsidRPr="00B4668D">
        <w:rPr>
          <w:rFonts w:cs="Arial"/>
        </w:rPr>
        <w:t xml:space="preserve"> has been signed by the successful vendor.</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3.4</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6D6CD4" w:rsidRPr="00B4668D" w:rsidRDefault="006D6CD4" w:rsidP="006D6CD4">
      <w:pPr>
        <w:ind w:left="720" w:hanging="720"/>
        <w:rPr>
          <w:rFonts w:cs="Arial"/>
        </w:rPr>
      </w:pPr>
    </w:p>
    <w:p w:rsidR="006D6CD4" w:rsidRPr="00B4668D" w:rsidRDefault="006D6CD4" w:rsidP="006D6CD4">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6D6CD4" w:rsidRPr="00B4668D" w:rsidRDefault="006D6CD4" w:rsidP="006D6CD4">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6D6CD4" w:rsidRPr="00B4668D" w:rsidRDefault="006D6CD4" w:rsidP="006D6CD4">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6D6CD4" w:rsidRPr="00B4668D" w:rsidRDefault="006D6CD4" w:rsidP="006D6CD4">
      <w:pPr>
        <w:ind w:left="720"/>
        <w:rPr>
          <w:rFonts w:cs="Arial"/>
          <w:b/>
        </w:rPr>
      </w:pPr>
      <w:r w:rsidRPr="00B4668D">
        <w:rPr>
          <w:rFonts w:cs="Arial"/>
          <w:b/>
        </w:rPr>
        <w:t xml:space="preserve">RE:  Bid </w:t>
      </w:r>
      <w:r>
        <w:rPr>
          <w:rFonts w:cs="Arial"/>
          <w:b/>
        </w:rPr>
        <w:t>N</w:t>
      </w:r>
      <w:r w:rsidRPr="00B4668D">
        <w:rPr>
          <w:rFonts w:cs="Arial"/>
          <w:b/>
        </w:rPr>
        <w:t xml:space="preserve">umber </w:t>
      </w:r>
      <w:r>
        <w:rPr>
          <w:rFonts w:cs="Arial"/>
          <w:b/>
        </w:rPr>
        <w:t>10541</w:t>
      </w:r>
    </w:p>
    <w:p w:rsidR="006D6CD4" w:rsidRPr="00B4668D" w:rsidRDefault="006D6CD4" w:rsidP="006D6CD4">
      <w:pPr>
        <w:ind w:left="720" w:hanging="720"/>
        <w:rPr>
          <w:rFonts w:cs="Arial"/>
          <w:b/>
        </w:rPr>
      </w:pPr>
    </w:p>
    <w:p w:rsidR="006D6CD4" w:rsidRPr="00B4668D" w:rsidRDefault="006D6CD4" w:rsidP="006D6CD4">
      <w:pPr>
        <w:ind w:left="720"/>
        <w:rPr>
          <w:rFonts w:cs="Arial"/>
        </w:rPr>
      </w:pPr>
      <w:r w:rsidRPr="00B4668D">
        <w:rPr>
          <w:rFonts w:cs="Arial"/>
        </w:rPr>
        <w:t>or to any other persons or addresses as may be designated by notice from one party to the other.</w:t>
      </w:r>
    </w:p>
    <w:p w:rsidR="006D6CD4" w:rsidRPr="00B4668D" w:rsidRDefault="006D6CD4" w:rsidP="006D6CD4">
      <w:pPr>
        <w:ind w:left="720" w:hanging="720"/>
        <w:rPr>
          <w:rFonts w:cs="Arial"/>
          <w:b/>
        </w:rPr>
      </w:pPr>
    </w:p>
    <w:p w:rsidR="006D6CD4" w:rsidRPr="00B4668D" w:rsidRDefault="006D6CD4" w:rsidP="006D6CD4">
      <w:pPr>
        <w:ind w:left="720" w:hanging="720"/>
        <w:rPr>
          <w:rFonts w:cs="Arial"/>
        </w:rPr>
      </w:pPr>
      <w:r>
        <w:rPr>
          <w:rFonts w:cs="Arial"/>
        </w:rPr>
        <w:t>3.5</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6D6CD4" w:rsidRPr="00B4668D" w:rsidRDefault="006D6CD4" w:rsidP="006D6CD4">
      <w:pPr>
        <w:ind w:left="720" w:hanging="720"/>
        <w:rPr>
          <w:rFonts w:cs="Arial"/>
        </w:rPr>
      </w:pPr>
    </w:p>
    <w:p w:rsidR="006D6CD4" w:rsidRPr="00B4668D" w:rsidRDefault="006D6CD4" w:rsidP="00D949E1">
      <w:pPr>
        <w:widowControl/>
        <w:numPr>
          <w:ilvl w:val="0"/>
          <w:numId w:val="1"/>
        </w:numPr>
        <w:tabs>
          <w:tab w:val="clear" w:pos="720"/>
          <w:tab w:val="num" w:pos="1080"/>
        </w:tabs>
        <w:ind w:left="1080"/>
        <w:rPr>
          <w:rFonts w:cs="Arial"/>
        </w:rPr>
      </w:pPr>
      <w:r w:rsidRPr="00B4668D">
        <w:rPr>
          <w:rFonts w:cs="Arial"/>
        </w:rPr>
        <w:t>the Contractor fails to make delivery of goods or services as specified in this contract; or</w:t>
      </w:r>
    </w:p>
    <w:p w:rsidR="006D6CD4" w:rsidRPr="00B4668D" w:rsidRDefault="006D6CD4" w:rsidP="006D6CD4">
      <w:pPr>
        <w:ind w:left="720"/>
        <w:rPr>
          <w:rFonts w:cs="Arial"/>
        </w:rPr>
      </w:pPr>
    </w:p>
    <w:p w:rsidR="006D6CD4" w:rsidRPr="00B4668D" w:rsidRDefault="006D6CD4" w:rsidP="00D949E1">
      <w:pPr>
        <w:widowControl/>
        <w:numPr>
          <w:ilvl w:val="0"/>
          <w:numId w:val="1"/>
        </w:numPr>
        <w:tabs>
          <w:tab w:val="clear" w:pos="720"/>
          <w:tab w:val="num" w:pos="1080"/>
        </w:tabs>
        <w:ind w:left="1080"/>
        <w:rPr>
          <w:rFonts w:cs="Arial"/>
        </w:rPr>
      </w:pPr>
      <w:r w:rsidRPr="00B4668D">
        <w:rPr>
          <w:rFonts w:cs="Arial"/>
        </w:rPr>
        <w:t>the Contractor provides substandard quality and/or workmanship;</w:t>
      </w:r>
    </w:p>
    <w:p w:rsidR="006D6CD4" w:rsidRPr="00B4668D" w:rsidRDefault="006D6CD4" w:rsidP="006D6CD4">
      <w:pPr>
        <w:tabs>
          <w:tab w:val="num" w:pos="1080"/>
        </w:tabs>
        <w:ind w:left="1080" w:hanging="360"/>
        <w:rPr>
          <w:rFonts w:cs="Arial"/>
        </w:rPr>
      </w:pPr>
    </w:p>
    <w:p w:rsidR="006D6CD4" w:rsidRPr="00B4668D" w:rsidRDefault="006D6CD4" w:rsidP="00D949E1">
      <w:pPr>
        <w:pStyle w:val="BodyTextIndent"/>
        <w:numPr>
          <w:ilvl w:val="0"/>
          <w:numId w:val="1"/>
        </w:numPr>
        <w:tabs>
          <w:tab w:val="clear" w:pos="720"/>
          <w:tab w:val="clear" w:pos="1440"/>
          <w:tab w:val="clear" w:pos="5670"/>
          <w:tab w:val="num" w:pos="1080"/>
        </w:tabs>
        <w:ind w:left="1080"/>
        <w:rPr>
          <w:rFonts w:cs="Arial"/>
        </w:rPr>
      </w:pPr>
      <w:r w:rsidRPr="00B4668D">
        <w:rPr>
          <w:rFonts w:cs="Arial"/>
        </w:rPr>
        <w:t>the Contractor fails to perform any of the provisions of this contract, or so fails to make progress as to endanger performance of this contract in accordance with its terms.</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6D6CD4" w:rsidRDefault="006D6CD4" w:rsidP="006D6CD4">
      <w:pPr>
        <w:ind w:left="720" w:hanging="720"/>
        <w:rPr>
          <w:rFonts w:cs="Arial"/>
        </w:rPr>
      </w:pPr>
    </w:p>
    <w:p w:rsidR="006D6CD4" w:rsidRDefault="006D6CD4" w:rsidP="006D6CD4">
      <w:pPr>
        <w:ind w:left="720" w:hanging="720"/>
        <w:rPr>
          <w:rFonts w:cs="Arial"/>
        </w:rPr>
      </w:pPr>
    </w:p>
    <w:p w:rsidR="006D6CD4" w:rsidRPr="00B4668D" w:rsidRDefault="006D6CD4" w:rsidP="006D6CD4">
      <w:pPr>
        <w:ind w:left="720" w:hanging="720"/>
        <w:rPr>
          <w:rFonts w:cs="Arial"/>
        </w:rPr>
      </w:pPr>
    </w:p>
    <w:p w:rsidR="006D6CD4" w:rsidRPr="00B4668D" w:rsidRDefault="006D6CD4" w:rsidP="006D6CD4">
      <w:pPr>
        <w:tabs>
          <w:tab w:val="left" w:pos="720"/>
        </w:tabs>
        <w:ind w:left="720" w:hanging="720"/>
        <w:rPr>
          <w:rFonts w:cs="Arial"/>
        </w:rPr>
      </w:pPr>
      <w:r>
        <w:rPr>
          <w:rFonts w:cs="Arial"/>
          <w:snapToGrid w:val="0"/>
        </w:rPr>
        <w:t>3.6</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6D6CD4" w:rsidRPr="00B4668D" w:rsidRDefault="006D6CD4" w:rsidP="006D6CD4">
      <w:pPr>
        <w:tabs>
          <w:tab w:val="left" w:pos="720"/>
        </w:tabs>
        <w:ind w:left="720" w:hanging="720"/>
        <w:rPr>
          <w:rFonts w:cs="Arial"/>
          <w:snapToGrid w:val="0"/>
        </w:rPr>
      </w:pPr>
    </w:p>
    <w:p w:rsidR="006D6CD4" w:rsidRPr="00B4668D" w:rsidRDefault="006D6CD4" w:rsidP="006D6CD4">
      <w:pPr>
        <w:ind w:left="720" w:hanging="720"/>
        <w:rPr>
          <w:rFonts w:cs="Arial"/>
        </w:rPr>
      </w:pPr>
      <w:r>
        <w:rPr>
          <w:rFonts w:cs="Arial"/>
        </w:rPr>
        <w:t>3.7</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6D6CD4" w:rsidRPr="00B4668D" w:rsidRDefault="006D6CD4" w:rsidP="006D6CD4">
      <w:pPr>
        <w:ind w:left="720" w:hanging="720"/>
        <w:rPr>
          <w:rFonts w:cs="Arial"/>
        </w:rPr>
      </w:pPr>
    </w:p>
    <w:p w:rsidR="006D6CD4" w:rsidRPr="00B4668D" w:rsidRDefault="006D6CD4" w:rsidP="006D6CD4">
      <w:pPr>
        <w:ind w:left="720"/>
        <w:rPr>
          <w:rFonts w:cs="Arial"/>
          <w:color w:val="FF6600"/>
        </w:rPr>
      </w:pPr>
      <w:r w:rsidRPr="00B4668D">
        <w:rPr>
          <w:rFonts w:cs="Arial"/>
        </w:rPr>
        <w:t xml:space="preserve">The rights and remedies of the State provided for in this contract shall not be exclusive and are in addition to any other rights and remedies provided by law.  </w:t>
      </w:r>
    </w:p>
    <w:p w:rsidR="006D6CD4" w:rsidRPr="00B4668D" w:rsidRDefault="006D6CD4" w:rsidP="006D6CD4">
      <w:pPr>
        <w:ind w:left="720" w:hanging="720"/>
        <w:rPr>
          <w:rFonts w:cs="Arial"/>
        </w:rPr>
      </w:pPr>
    </w:p>
    <w:p w:rsidR="006D6CD4" w:rsidRPr="00B4668D" w:rsidRDefault="006D6CD4" w:rsidP="006D6CD4">
      <w:pPr>
        <w:pStyle w:val="BodyTextIndent"/>
        <w:tabs>
          <w:tab w:val="clear" w:pos="720"/>
          <w:tab w:val="clear" w:pos="1440"/>
          <w:tab w:val="clear" w:pos="5670"/>
        </w:tabs>
        <w:ind w:left="720"/>
        <w:rPr>
          <w:rFonts w:cs="Arial"/>
        </w:rPr>
      </w:pPr>
      <w:r>
        <w:rPr>
          <w:rFonts w:cs="Arial"/>
        </w:rPr>
        <w:t>3.8</w:t>
      </w:r>
      <w:r w:rsidRPr="00B4668D">
        <w:rPr>
          <w:rFonts w:cs="Arial"/>
        </w:rPr>
        <w:tab/>
      </w:r>
      <w:r w:rsidRPr="00B4668D">
        <w:rPr>
          <w:rFonts w:cs="Arial"/>
          <w:b/>
        </w:rPr>
        <w:t>Force Majeure:</w:t>
      </w:r>
      <w:r w:rsidRPr="00B4668D">
        <w:rPr>
          <w:rFonts w:cs="Arial"/>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3.9</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3.10</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1</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2</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6D6CD4" w:rsidRDefault="006D6CD4" w:rsidP="006D6CD4">
      <w:pPr>
        <w:ind w:left="720" w:hanging="720"/>
        <w:rPr>
          <w:rFonts w:cs="Arial"/>
        </w:rPr>
      </w:pPr>
    </w:p>
    <w:p w:rsidR="006D6CD4" w:rsidRPr="00B4668D" w:rsidRDefault="002E1760" w:rsidP="006D6CD4">
      <w:pPr>
        <w:ind w:left="720" w:hanging="720"/>
        <w:rPr>
          <w:rFonts w:cs="Arial"/>
        </w:rPr>
      </w:pPr>
      <w:r>
        <w:rPr>
          <w:rFonts w:cs="Arial"/>
        </w:rPr>
        <w:br w:type="page"/>
      </w:r>
      <w:r w:rsidR="006D6CD4">
        <w:rPr>
          <w:rFonts w:cs="Arial"/>
        </w:rPr>
        <w:t>3.</w:t>
      </w:r>
      <w:r w:rsidR="006D6CD4" w:rsidRPr="00B4668D">
        <w:rPr>
          <w:rFonts w:cs="Arial"/>
        </w:rPr>
        <w:t>1</w:t>
      </w:r>
      <w:r w:rsidR="006D6CD4">
        <w:rPr>
          <w:rFonts w:cs="Arial"/>
        </w:rPr>
        <w:t>3</w:t>
      </w:r>
      <w:r w:rsidR="006D6CD4" w:rsidRPr="00B4668D">
        <w:rPr>
          <w:rFonts w:cs="Arial"/>
        </w:rPr>
        <w:tab/>
      </w:r>
      <w:r w:rsidR="006D6CD4" w:rsidRPr="00B4668D">
        <w:rPr>
          <w:rFonts w:cs="Arial"/>
          <w:b/>
        </w:rPr>
        <w:t>Confidentiality:</w:t>
      </w:r>
      <w:r w:rsidR="006D6CD4"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4</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5</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6</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7</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2E1760"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8</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1</w:t>
      </w:r>
      <w:r>
        <w:rPr>
          <w:rFonts w:cs="Arial"/>
        </w:rPr>
        <w:t>9</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Matters involving litigation shall be kept for one (1) year following the termination of litigation, including all appeals, if the litigation exceeds five (5) years.</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2E1760" w:rsidRPr="00B4668D">
        <w:rPr>
          <w:rFonts w:cs="Arial"/>
        </w:rPr>
        <w:t>post contract</w:t>
      </w:r>
      <w:r w:rsidRPr="00B4668D">
        <w:rPr>
          <w:rFonts w:cs="Arial"/>
        </w:rPr>
        <w:t xml:space="preserve"> period.  Delivery of and access to the records shall be at no cost to the state.</w:t>
      </w:r>
    </w:p>
    <w:p w:rsidR="006D6CD4" w:rsidRPr="00B4668D" w:rsidRDefault="006D6CD4" w:rsidP="006D6CD4">
      <w:pPr>
        <w:ind w:left="720" w:hanging="720"/>
        <w:rPr>
          <w:rFonts w:cs="Arial"/>
        </w:rPr>
      </w:pPr>
    </w:p>
    <w:p w:rsidR="002E1760" w:rsidRDefault="002E1760" w:rsidP="006D6CD4">
      <w:pPr>
        <w:pStyle w:val="BodyText3"/>
        <w:ind w:left="720" w:hanging="720"/>
        <w:rPr>
          <w:rFonts w:cs="Arial"/>
          <w:b w:val="0"/>
          <w:i w:val="0"/>
          <w:color w:val="auto"/>
        </w:rPr>
      </w:pPr>
    </w:p>
    <w:p w:rsidR="006D6CD4" w:rsidRPr="005D6649" w:rsidRDefault="002E1760" w:rsidP="006D6CD4">
      <w:pPr>
        <w:pStyle w:val="BodyText3"/>
        <w:ind w:left="720" w:hanging="720"/>
        <w:rPr>
          <w:rFonts w:cs="Arial"/>
          <w:b w:val="0"/>
          <w:i w:val="0"/>
          <w:color w:val="auto"/>
        </w:rPr>
      </w:pPr>
      <w:r>
        <w:rPr>
          <w:rFonts w:cs="Arial"/>
          <w:b w:val="0"/>
          <w:i w:val="0"/>
          <w:color w:val="auto"/>
        </w:rPr>
        <w:br w:type="page"/>
      </w:r>
      <w:r w:rsidR="006D6CD4">
        <w:rPr>
          <w:rFonts w:cs="Arial"/>
          <w:b w:val="0"/>
          <w:i w:val="0"/>
          <w:color w:val="auto"/>
        </w:rPr>
        <w:t>3.</w:t>
      </w:r>
      <w:r w:rsidR="006D6CD4" w:rsidRPr="005D6649">
        <w:rPr>
          <w:rFonts w:cs="Arial"/>
          <w:b w:val="0"/>
          <w:i w:val="0"/>
          <w:color w:val="auto"/>
        </w:rPr>
        <w:t>20</w:t>
      </w:r>
      <w:r w:rsidR="006D6CD4" w:rsidRPr="005D6649">
        <w:rPr>
          <w:rFonts w:cs="Arial"/>
          <w:b w:val="0"/>
          <w:i w:val="0"/>
          <w:color w:val="auto"/>
        </w:rPr>
        <w:tab/>
      </w:r>
      <w:r w:rsidR="006D6CD4" w:rsidRPr="005D6649">
        <w:rPr>
          <w:rFonts w:cs="Arial"/>
          <w:i w:val="0"/>
          <w:color w:val="auto"/>
        </w:rPr>
        <w:t>Antitrust:</w:t>
      </w:r>
      <w:r w:rsidR="006D6CD4" w:rsidRPr="005D6649">
        <w:rPr>
          <w:rFonts w:cs="Arial"/>
          <w:b w:val="0"/>
          <w:i w:val="0"/>
          <w:color w:val="auto"/>
        </w:rPr>
        <w:t xml:space="preserve">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6D6CD4" w:rsidRPr="005D6649"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1</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2</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6D6CD4" w:rsidRPr="00B4668D" w:rsidRDefault="006D6CD4" w:rsidP="006D6CD4">
      <w:pPr>
        <w:ind w:left="720" w:hanging="720"/>
        <w:rPr>
          <w:rFonts w:cs="Arial"/>
        </w:rPr>
      </w:pPr>
    </w:p>
    <w:p w:rsidR="006D6CD4" w:rsidRPr="00B4668D" w:rsidRDefault="006D6CD4" w:rsidP="006D6CD4">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3</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4</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contract.  </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5</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6</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7</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2</w:t>
      </w:r>
      <w:r>
        <w:rPr>
          <w:rFonts w:cs="Arial"/>
        </w:rPr>
        <w:t>8</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3.29</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3.30</w:t>
      </w:r>
      <w:r w:rsidRPr="00B4668D">
        <w:rPr>
          <w:rFonts w:cs="Arial"/>
        </w:rPr>
        <w:tab/>
      </w:r>
      <w:r w:rsidRPr="00B4668D">
        <w:rPr>
          <w:rFonts w:cs="Arial"/>
          <w:b/>
        </w:rPr>
        <w:t xml:space="preserve">Criminal </w:t>
      </w:r>
      <w:r>
        <w:rPr>
          <w:rFonts w:cs="Arial"/>
          <w:b/>
        </w:rPr>
        <w:t>o</w:t>
      </w:r>
      <w:r w:rsidRPr="00B4668D">
        <w:rPr>
          <w:rFonts w:cs="Arial"/>
          <w:b/>
        </w:rPr>
        <w:t>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w:t>
      </w:r>
      <w:r w:rsidR="002E1760" w:rsidRPr="00B4668D">
        <w:rPr>
          <w:rFonts w:cs="Arial"/>
        </w:rPr>
        <w:t>contractor</w:t>
      </w:r>
      <w:r w:rsidRPr="00B4668D">
        <w:rPr>
          <w:rFonts w:cs="Arial"/>
        </w:rPr>
        <w:t xml:space="preserve">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6D6CD4" w:rsidRPr="00B4668D" w:rsidRDefault="006D6CD4" w:rsidP="006D6CD4">
      <w:pPr>
        <w:ind w:left="720" w:hanging="720"/>
        <w:rPr>
          <w:rFonts w:cs="Arial"/>
        </w:rPr>
      </w:pPr>
    </w:p>
    <w:p w:rsidR="006D6CD4" w:rsidRPr="00B4668D" w:rsidRDefault="002E1760" w:rsidP="006D6CD4">
      <w:pPr>
        <w:ind w:left="720" w:hanging="720"/>
        <w:rPr>
          <w:rFonts w:cs="Arial"/>
        </w:rPr>
      </w:pPr>
      <w:r>
        <w:rPr>
          <w:rFonts w:cs="Arial"/>
        </w:rPr>
        <w:br w:type="page"/>
      </w:r>
      <w:r w:rsidR="006D6CD4">
        <w:rPr>
          <w:rFonts w:cs="Arial"/>
        </w:rPr>
        <w:t>3.</w:t>
      </w:r>
      <w:r w:rsidR="006D6CD4" w:rsidRPr="00B4668D">
        <w:rPr>
          <w:rFonts w:cs="Arial"/>
        </w:rPr>
        <w:t>3</w:t>
      </w:r>
      <w:r w:rsidR="006D6CD4">
        <w:rPr>
          <w:rFonts w:cs="Arial"/>
        </w:rPr>
        <w:t>1</w:t>
      </w:r>
      <w:r w:rsidR="006D6CD4" w:rsidRPr="00B4668D">
        <w:rPr>
          <w:rFonts w:cs="Arial"/>
        </w:rPr>
        <w:tab/>
      </w:r>
      <w:r w:rsidR="006D6CD4" w:rsidRPr="00B4668D">
        <w:rPr>
          <w:rFonts w:cs="Arial"/>
          <w:b/>
        </w:rPr>
        <w:t>Injunctions:</w:t>
      </w:r>
      <w:r w:rsidR="006D6CD4" w:rsidRPr="00B4668D">
        <w:rPr>
          <w:rFonts w:cs="Arial"/>
        </w:rPr>
        <w:t xml:space="preserve">  Should </w:t>
      </w:r>
      <w:smartTag w:uri="urn:schemas-microsoft-com:office:smarttags" w:element="place">
        <w:smartTag w:uri="urn:schemas-microsoft-com:office:smarttags" w:element="State">
          <w:r w:rsidR="006D6CD4" w:rsidRPr="00B4668D">
            <w:rPr>
              <w:rFonts w:cs="Arial"/>
            </w:rPr>
            <w:t>Kansas</w:t>
          </w:r>
        </w:smartTag>
      </w:smartTag>
      <w:r w:rsidR="006D6CD4" w:rsidRPr="00B4668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3</w:t>
      </w:r>
      <w:r>
        <w:rPr>
          <w:rFonts w:cs="Arial"/>
        </w:rPr>
        <w:t>2</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6D6CD4" w:rsidRPr="00B4668D" w:rsidRDefault="006D6CD4" w:rsidP="006D6CD4">
      <w:pPr>
        <w:ind w:left="720" w:hanging="720"/>
        <w:rPr>
          <w:rFonts w:cs="Arial"/>
        </w:rPr>
      </w:pPr>
    </w:p>
    <w:p w:rsidR="006D6CD4" w:rsidRDefault="006D6CD4" w:rsidP="006D6CD4">
      <w:pPr>
        <w:ind w:left="720" w:hanging="720"/>
        <w:rPr>
          <w:rFonts w:cs="Arial"/>
        </w:rPr>
      </w:pPr>
      <w:r>
        <w:rPr>
          <w:rFonts w:cs="Arial"/>
        </w:rPr>
        <w:t>3.</w:t>
      </w:r>
      <w:r w:rsidRPr="00B4668D">
        <w:rPr>
          <w:rFonts w:cs="Arial"/>
        </w:rPr>
        <w:t>3</w:t>
      </w:r>
      <w:r>
        <w:rPr>
          <w:rFonts w:cs="Arial"/>
        </w:rPr>
        <w:t>3</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6D6CD4" w:rsidRDefault="006D6CD4" w:rsidP="006D6CD4">
      <w:pPr>
        <w:ind w:left="720" w:hanging="720"/>
        <w:rPr>
          <w:rFonts w:cs="Arial"/>
        </w:rPr>
      </w:pPr>
    </w:p>
    <w:p w:rsidR="006D6CD4" w:rsidRPr="00FE5FAD" w:rsidRDefault="006D6CD4" w:rsidP="006D6CD4">
      <w:pPr>
        <w:ind w:left="720"/>
        <w:rPr>
          <w:rFonts w:cs="Arial"/>
        </w:rPr>
      </w:pPr>
      <w:r w:rsidRPr="00794099">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6D6CD4" w:rsidRPr="00B4668D" w:rsidRDefault="006D6CD4" w:rsidP="006D6CD4">
      <w:pPr>
        <w:ind w:left="720" w:hanging="720"/>
        <w:rPr>
          <w:rFonts w:cs="Arial"/>
        </w:rPr>
      </w:pPr>
    </w:p>
    <w:p w:rsidR="006D6CD4" w:rsidRPr="00B4668D" w:rsidRDefault="006D6CD4" w:rsidP="006D6CD4">
      <w:pPr>
        <w:ind w:left="720" w:hanging="720"/>
        <w:rPr>
          <w:rFonts w:cs="Arial"/>
        </w:rPr>
      </w:pPr>
      <w:r>
        <w:rPr>
          <w:rFonts w:cs="Arial"/>
        </w:rPr>
        <w:t>3.</w:t>
      </w:r>
      <w:r w:rsidRPr="00B4668D">
        <w:rPr>
          <w:rFonts w:cs="Arial"/>
        </w:rPr>
        <w:t>3</w:t>
      </w:r>
      <w:r>
        <w:rPr>
          <w:rFonts w:cs="Arial"/>
        </w:rPr>
        <w:t>4</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6D6CD4" w:rsidRDefault="006D6CD4" w:rsidP="006D6CD4">
      <w:pPr>
        <w:ind w:left="720" w:hanging="720"/>
        <w:rPr>
          <w:rFonts w:cs="Arial"/>
        </w:rPr>
      </w:pPr>
    </w:p>
    <w:p w:rsidR="006D6CD4" w:rsidRPr="00B4668D" w:rsidRDefault="006D6CD4" w:rsidP="006D6CD4">
      <w:pPr>
        <w:ind w:left="720" w:hanging="720"/>
        <w:rPr>
          <w:rFonts w:cs="Arial"/>
          <w:b/>
        </w:rPr>
      </w:pPr>
      <w:bookmarkStart w:id="2" w:name="_Toc104952908"/>
      <w:r w:rsidRPr="00722FF6">
        <w:t>3.35</w:t>
      </w:r>
      <w:r w:rsidRPr="00722FF6">
        <w:tab/>
      </w:r>
      <w:r w:rsidRPr="00722FF6">
        <w:rPr>
          <w:b/>
        </w:rPr>
        <w:t>Federal, State and Local Taxes</w:t>
      </w:r>
      <w:bookmarkEnd w:id="2"/>
      <w:r w:rsidRPr="00722FF6">
        <w:rPr>
          <w:b/>
        </w:rPr>
        <w:t>:</w:t>
      </w:r>
      <w:r w:rsidRPr="00722FF6">
        <w:rPr>
          <w:rFonts w:cs="Arial"/>
          <w:b/>
        </w:rPr>
        <w:t xml:space="preserve">  </w:t>
      </w:r>
      <w:r w:rsidRPr="00AA32CF">
        <w:rPr>
          <w:rFonts w:cs="Arial"/>
        </w:rPr>
        <w:t xml:space="preserve">Unless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 xml:space="preserve">The State of </w:t>
      </w:r>
      <w:smartTag w:uri="urn:schemas-microsoft-com:office:smarttags" w:element="place">
        <w:smartTag w:uri="urn:schemas-microsoft-com:office:smarttags" w:element="State">
          <w:r w:rsidRPr="00AA32CF">
            <w:rPr>
              <w:rFonts w:cs="Arial"/>
              <w:b/>
            </w:rPr>
            <w:t>Kansas</w:t>
          </w:r>
        </w:smartTag>
      </w:smartTag>
      <w:r w:rsidRPr="00AA32CF">
        <w:rPr>
          <w:rFonts w:cs="Arial"/>
          <w:b/>
        </w:rPr>
        <w:t xml:space="preserve"> is exempt from state </w:t>
      </w:r>
      <w:smartTag w:uri="urn:schemas-microsoft-com:office:smarttags" w:element="PersonName">
        <w:r w:rsidRPr="00AA32CF">
          <w:rPr>
            <w:rFonts w:cs="Arial"/>
            <w:b/>
          </w:rPr>
          <w:t>sales</w:t>
        </w:r>
      </w:smartTag>
      <w:r w:rsidRPr="00B4668D">
        <w:rPr>
          <w:rFonts w:cs="Arial"/>
          <w:b/>
        </w:rPr>
        <w:t xml:space="preserve"> or use taxes and federal excise taxes for direct purchases.  These taxes shall not be included in the vendor's price quotation.</w:t>
      </w:r>
    </w:p>
    <w:p w:rsidR="006D6CD4" w:rsidRPr="00B4668D" w:rsidRDefault="006D6CD4" w:rsidP="006D6CD4">
      <w:pPr>
        <w:ind w:left="720" w:hanging="720"/>
        <w:rPr>
          <w:rFonts w:cs="Arial"/>
          <w:b/>
        </w:rPr>
      </w:pPr>
    </w:p>
    <w:p w:rsidR="006D6CD4" w:rsidRDefault="006D6CD4" w:rsidP="006D6CD4">
      <w:pPr>
        <w:ind w:left="720"/>
        <w:rPr>
          <w:rFonts w:cs="Arial"/>
        </w:rPr>
      </w:pPr>
      <w:r w:rsidRPr="00B4668D">
        <w:rPr>
          <w:rFonts w:cs="Arial"/>
        </w:rPr>
        <w:t>The State makes no representation as to the exemption from liability of any tax imposed by any governmental entity on the Contractor.</w:t>
      </w:r>
    </w:p>
    <w:p w:rsidR="006D6CD4" w:rsidRDefault="006D6CD4" w:rsidP="006D6CD4">
      <w:pPr>
        <w:rPr>
          <w:rFonts w:cs="Arial"/>
        </w:rPr>
      </w:pPr>
    </w:p>
    <w:p w:rsidR="006D6CD4" w:rsidRPr="00B4668D" w:rsidRDefault="006D6CD4" w:rsidP="006D6CD4">
      <w:pPr>
        <w:autoSpaceDE w:val="0"/>
        <w:autoSpaceDN w:val="0"/>
        <w:adjustRightInd w:val="0"/>
        <w:ind w:left="720" w:hanging="720"/>
        <w:rPr>
          <w:rFonts w:cs="Arial"/>
        </w:rPr>
      </w:pPr>
      <w:r>
        <w:rPr>
          <w:rFonts w:cs="Arial"/>
        </w:rPr>
        <w:t>3.36</w:t>
      </w:r>
      <w:r>
        <w:rPr>
          <w:rFonts w:cs="Arial"/>
        </w:rPr>
        <w:tab/>
      </w:r>
      <w:r w:rsidRPr="00B4668D">
        <w:rPr>
          <w:rFonts w:cs="Arial"/>
          <w:b/>
          <w:bCs/>
        </w:rPr>
        <w:t>Accounts Receivable Set-Off Program:</w:t>
      </w:r>
      <w:r w:rsidRPr="00B4668D">
        <w:rPr>
          <w:rFonts w:cs="Arial"/>
        </w:rPr>
        <w:t xml:space="preserve">  During the course of this contract if the vendor is found to owe a debt to the State of Kansas, agency payments to the vendor may be intercepted / </w:t>
      </w:r>
      <w:r w:rsidR="002E1760" w:rsidRPr="00B4668D">
        <w:rPr>
          <w:rFonts w:cs="Arial"/>
        </w:rPr>
        <w:t>set off</w:t>
      </w:r>
      <w:r w:rsidRPr="00B4668D">
        <w:rPr>
          <w:rFonts w:cs="Arial"/>
        </w:rPr>
        <w:t xml:space="preserve"> by the State of Kansas.  Notice of the setoff action will be provided to the vendor.  The vendor shall credit the account of the agency making the payment in an amount equal to the funds intercepted.</w:t>
      </w:r>
    </w:p>
    <w:p w:rsidR="006D6CD4" w:rsidRPr="00B4668D" w:rsidRDefault="006D6CD4" w:rsidP="006D6CD4">
      <w:pPr>
        <w:autoSpaceDE w:val="0"/>
        <w:autoSpaceDN w:val="0"/>
        <w:adjustRightInd w:val="0"/>
        <w:ind w:left="720" w:hanging="720"/>
        <w:rPr>
          <w:rFonts w:cs="Arial"/>
        </w:rPr>
      </w:pPr>
    </w:p>
    <w:p w:rsidR="006D6CD4" w:rsidRPr="00874D3F" w:rsidRDefault="006D6CD4" w:rsidP="006D6CD4">
      <w:pPr>
        <w:ind w:left="720"/>
        <w:rPr>
          <w:rFonts w:cs="Arial"/>
        </w:rPr>
      </w:pPr>
      <w:r w:rsidRPr="00B4668D">
        <w:rPr>
          <w:rFonts w:cs="Arial"/>
        </w:rPr>
        <w:t xml:space="preserve">K.S.A. 75-6201 et seq. allows the Director of Accounts &amp; Reports to </w:t>
      </w:r>
      <w:r w:rsidR="002E1760" w:rsidRPr="00B4668D">
        <w:rPr>
          <w:rFonts w:cs="Arial"/>
        </w:rPr>
        <w:t>set off</w:t>
      </w:r>
      <w:r w:rsidRPr="00B4668D">
        <w:rPr>
          <w:rFonts w:cs="Arial"/>
        </w:rPr>
        <w:t xml:space="preserve"> funds the State of </w:t>
      </w:r>
      <w:smartTag w:uri="urn:schemas-microsoft-com:office:smarttags" w:element="State">
        <w:r w:rsidRPr="00B4668D">
          <w:rPr>
            <w:rFonts w:cs="Arial"/>
          </w:rPr>
          <w:t>Kansas</w:t>
        </w:r>
      </w:smartTag>
      <w:r w:rsidRPr="00B4668D">
        <w:rPr>
          <w:rFonts w:cs="Arial"/>
        </w:rPr>
        <w:t xml:space="preserve"> owes vendors against debts owed by the vendors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Payments setoff in this manner constitute lawful payment for services or goods received. The vendor benefits fully from the payment because its obligation to the State is reduced by the amount subject to </w:t>
      </w:r>
      <w:r w:rsidR="002E1760" w:rsidRPr="00B4668D">
        <w:rPr>
          <w:rFonts w:cs="Arial"/>
        </w:rPr>
        <w:t>set off</w:t>
      </w:r>
      <w:r w:rsidRPr="00B4668D">
        <w:rPr>
          <w:rFonts w:cs="Arial"/>
        </w:rPr>
        <w:t>.</w:t>
      </w:r>
    </w:p>
    <w:p w:rsidR="006D6CD4" w:rsidRPr="00B4668D" w:rsidRDefault="006D6CD4" w:rsidP="006D6CD4">
      <w:pPr>
        <w:ind w:left="720" w:hanging="720"/>
        <w:rPr>
          <w:rFonts w:cs="Arial"/>
          <w:b/>
        </w:rPr>
      </w:pPr>
    </w:p>
    <w:p w:rsidR="006D6CD4" w:rsidRPr="00B4668D" w:rsidRDefault="006D6CD4" w:rsidP="002E1760">
      <w:pPr>
        <w:ind w:left="720" w:hanging="720"/>
        <w:rPr>
          <w:rFonts w:cs="Arial"/>
        </w:rPr>
      </w:pPr>
      <w:r>
        <w:rPr>
          <w:rFonts w:cs="Arial"/>
        </w:rPr>
        <w:t>3.37</w:t>
      </w:r>
      <w:r>
        <w:rPr>
          <w:rFonts w:cs="Arial"/>
          <w:b/>
        </w:rPr>
        <w:tab/>
      </w: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6D6CD4" w:rsidRPr="00B4668D" w:rsidRDefault="006D6CD4" w:rsidP="006D6CD4">
      <w:pPr>
        <w:rPr>
          <w:rFonts w:cs="Arial"/>
          <w:b/>
          <w:bCs/>
        </w:rPr>
      </w:pPr>
    </w:p>
    <w:p w:rsidR="006D6CD4" w:rsidRDefault="006D6CD4" w:rsidP="002E1760">
      <w:pPr>
        <w:tabs>
          <w:tab w:val="left" w:pos="-1080"/>
          <w:tab w:val="left" w:pos="-720"/>
        </w:tabs>
        <w:ind w:left="720" w:hanging="720"/>
        <w:rPr>
          <w:rFonts w:cs="Arial"/>
        </w:rPr>
      </w:pPr>
      <w:r>
        <w:rPr>
          <w:rFonts w:cs="Arial"/>
        </w:rPr>
        <w:t>3.38</w:t>
      </w:r>
      <w:r>
        <w:rPr>
          <w:rFonts w:cs="Arial"/>
          <w:b/>
        </w:rPr>
        <w:tab/>
      </w: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w:t>
      </w:r>
      <w:r>
        <w:rPr>
          <w:rFonts w:cs="Arial"/>
        </w:rPr>
        <w:tab/>
      </w:r>
      <w:r w:rsidRPr="00B4668D">
        <w:rPr>
          <w:rFonts w:cs="Arial"/>
        </w:rPr>
        <w:t xml:space="preserve">carry out the intent of this Request.  Submission of a bid shall be construed as evidence that the vendor has made necessary examination, inspection and investigation. Failure to properly inspect the site may result in rejection of the vendor's bid. </w:t>
      </w:r>
    </w:p>
    <w:p w:rsidR="006D6CD4" w:rsidRDefault="006D6CD4" w:rsidP="006D6CD4">
      <w:pPr>
        <w:tabs>
          <w:tab w:val="left" w:pos="-1080"/>
          <w:tab w:val="left" w:pos="-720"/>
        </w:tabs>
        <w:rPr>
          <w:rFonts w:cs="Arial"/>
        </w:rPr>
      </w:pPr>
    </w:p>
    <w:p w:rsidR="006D6CD4" w:rsidRPr="00B4668D" w:rsidRDefault="006D6CD4" w:rsidP="006D6CD4">
      <w:pPr>
        <w:ind w:left="720" w:hanging="720"/>
        <w:rPr>
          <w:rFonts w:cs="Arial"/>
        </w:rPr>
      </w:pPr>
      <w:r>
        <w:rPr>
          <w:rFonts w:cs="Arial"/>
        </w:rPr>
        <w:t>3.39</w:t>
      </w:r>
      <w:r>
        <w:rPr>
          <w:rFonts w:cs="Arial"/>
          <w:b/>
        </w:rPr>
        <w:tab/>
      </w:r>
      <w:r w:rsidRPr="00B4668D">
        <w:rPr>
          <w:rFonts w:cs="Arial"/>
          <w:b/>
        </w:rPr>
        <w:t>Experience:</w:t>
      </w:r>
      <w:r w:rsidRPr="00B4668D">
        <w:rPr>
          <w:rFonts w:cs="Arial"/>
        </w:rPr>
        <w:t xml:space="preserve">  All bidders </w:t>
      </w:r>
      <w:r>
        <w:rPr>
          <w:rFonts w:cs="Arial"/>
        </w:rPr>
        <w:t>are preferred to</w:t>
      </w:r>
      <w:r w:rsidRPr="00FB1E8A">
        <w:rPr>
          <w:rFonts w:cs="Arial"/>
        </w:rPr>
        <w:t xml:space="preserve"> have</w:t>
      </w:r>
      <w:r w:rsidRPr="00B4668D">
        <w:rPr>
          <w:rFonts w:cs="Arial"/>
        </w:rPr>
        <w:t xml:space="preserve"> a minimum of </w:t>
      </w:r>
      <w:r>
        <w:rPr>
          <w:rFonts w:cs="Arial"/>
        </w:rPr>
        <w:t>three (3)</w:t>
      </w:r>
      <w:r w:rsidRPr="00B4668D">
        <w:rPr>
          <w:rFonts w:cs="Arial"/>
        </w:rPr>
        <w:t xml:space="preserve"> years continuous active participation in the applicable industry, providing equipment/services comparable in size and complexity to those specified herein.</w:t>
      </w:r>
    </w:p>
    <w:p w:rsidR="006D6CD4" w:rsidRPr="00B4668D" w:rsidRDefault="006D6CD4" w:rsidP="006D6CD4">
      <w:pPr>
        <w:rPr>
          <w:rFonts w:cs="Arial"/>
        </w:rPr>
      </w:pPr>
    </w:p>
    <w:p w:rsidR="006D6CD4" w:rsidRPr="00B4668D" w:rsidRDefault="002E1760" w:rsidP="00884732">
      <w:pPr>
        <w:ind w:left="720" w:hanging="720"/>
        <w:rPr>
          <w:rFonts w:cs="Arial"/>
        </w:rPr>
      </w:pPr>
      <w:r>
        <w:rPr>
          <w:rFonts w:cs="Arial"/>
        </w:rPr>
        <w:br w:type="page"/>
      </w:r>
      <w:r w:rsidR="006D6CD4">
        <w:rPr>
          <w:rFonts w:cs="Arial"/>
        </w:rPr>
        <w:tab/>
      </w:r>
      <w:r w:rsidR="006D6CD4"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6D6CD4" w:rsidRPr="00B4668D" w:rsidRDefault="006D6CD4" w:rsidP="006D6CD4">
      <w:pPr>
        <w:rPr>
          <w:rFonts w:cs="Arial"/>
        </w:rPr>
      </w:pPr>
    </w:p>
    <w:p w:rsidR="006D6CD4" w:rsidRPr="00F077AF" w:rsidRDefault="006D6CD4" w:rsidP="00884732">
      <w:pPr>
        <w:ind w:left="720" w:hanging="720"/>
        <w:rPr>
          <w:rFonts w:cs="Arial"/>
        </w:rPr>
      </w:pPr>
      <w:r w:rsidRPr="00722FF6">
        <w:t>3.40</w:t>
      </w:r>
      <w:r w:rsidRPr="00722FF6">
        <w:tab/>
      </w:r>
      <w:r w:rsidRPr="00722FF6">
        <w:rPr>
          <w:b/>
        </w:rPr>
        <w:t>Prices:</w:t>
      </w:r>
      <w:r w:rsidRPr="00F077AF">
        <w:rPr>
          <w:rFonts w:cs="Arial"/>
        </w:rPr>
        <w:t xml:space="preserve">  Prices shall remain firm for the entire contract period and subsequent renewals. Prices quoted shall be </w:t>
      </w:r>
      <w:r>
        <w:rPr>
          <w:rFonts w:cs="Arial"/>
        </w:rPr>
        <w:tab/>
      </w:r>
      <w:r w:rsidRPr="00F077AF">
        <w:rPr>
          <w:rFonts w:cs="Arial"/>
        </w:rPr>
        <w:t>net delivered, including all trade, quantity</w:t>
      </w:r>
      <w:r w:rsidR="00884732">
        <w:rPr>
          <w:rFonts w:cs="Arial"/>
        </w:rPr>
        <w:t xml:space="preserve"> and cash discounts.  Any price </w:t>
      </w:r>
      <w:r w:rsidRPr="00F077AF">
        <w:rPr>
          <w:rFonts w:cs="Arial"/>
        </w:rPr>
        <w:t xml:space="preserve">reductions available during the contract </w:t>
      </w:r>
      <w:r>
        <w:rPr>
          <w:rFonts w:cs="Arial"/>
        </w:rPr>
        <w:tab/>
      </w:r>
      <w:r w:rsidRPr="00F077AF">
        <w:rPr>
          <w:rFonts w:cs="Arial"/>
        </w:rPr>
        <w:t>period shall be offered to the State of Kansas.  Failure to provide available price reductions may result in termination of the contract.</w:t>
      </w:r>
    </w:p>
    <w:p w:rsidR="006D6CD4" w:rsidRPr="00F077AF" w:rsidRDefault="006D6CD4" w:rsidP="006D6CD4">
      <w:pPr>
        <w:rPr>
          <w:rFonts w:cs="Arial"/>
        </w:rPr>
      </w:pPr>
    </w:p>
    <w:p w:rsidR="006D6CD4" w:rsidRDefault="006D6CD4" w:rsidP="006D6CD4">
      <w:pPr>
        <w:rPr>
          <w:rFonts w:cs="Arial"/>
          <w:snapToGrid w:val="0"/>
        </w:rPr>
      </w:pPr>
      <w:bookmarkStart w:id="3" w:name="_Toc104952907"/>
      <w:r w:rsidRPr="00722FF6">
        <w:t>3.41</w:t>
      </w:r>
      <w:r w:rsidRPr="00722FF6">
        <w:tab/>
      </w:r>
      <w:r w:rsidRPr="00722FF6">
        <w:rPr>
          <w:b/>
        </w:rPr>
        <w:t>Payment:</w:t>
      </w:r>
      <w:bookmarkEnd w:id="3"/>
      <w:r w:rsidR="00722FF6">
        <w:rPr>
          <w:b/>
        </w:rPr>
        <w:t xml:space="preserve"> </w:t>
      </w:r>
      <w:r w:rsidRPr="00F077AF">
        <w:rPr>
          <w:rFonts w:cs="Arial"/>
          <w:b/>
          <w:snapToGrid w:val="0"/>
        </w:rPr>
        <w:t xml:space="preserve"> </w:t>
      </w:r>
      <w:r w:rsidRPr="00F077AF">
        <w:rPr>
          <w:rFonts w:cs="Arial"/>
          <w:snapToGrid w:val="0"/>
        </w:rPr>
        <w:t xml:space="preserve">Payment Terms are Net 30 days.  Payment date and receipt of order date shall be </w:t>
      </w:r>
      <w:r>
        <w:rPr>
          <w:rFonts w:cs="Arial"/>
          <w:snapToGrid w:val="0"/>
        </w:rPr>
        <w:tab/>
      </w:r>
      <w:r w:rsidRPr="00F077AF">
        <w:rPr>
          <w:rFonts w:cs="Arial"/>
          <w:snapToGrid w:val="0"/>
        </w:rPr>
        <w:t xml:space="preserve">based upon K.S.A. 75-6403(b).  This Statute requires state agencies to pay the full amount </w:t>
      </w:r>
      <w:r>
        <w:rPr>
          <w:rFonts w:cs="Arial"/>
          <w:snapToGrid w:val="0"/>
        </w:rPr>
        <w:tab/>
      </w:r>
      <w:r w:rsidRPr="00F077AF">
        <w:rPr>
          <w:rFonts w:cs="Arial"/>
          <w:snapToGrid w:val="0"/>
        </w:rPr>
        <w:t>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w:t>
      </w:r>
      <w:r>
        <w:rPr>
          <w:rFonts w:cs="Arial"/>
          <w:snapToGrid w:val="0"/>
        </w:rPr>
        <w:tab/>
      </w:r>
      <w:r w:rsidRPr="00F077AF">
        <w:rPr>
          <w:rFonts w:cs="Arial"/>
          <w:snapToGrid w:val="0"/>
        </w:rPr>
        <w:t xml:space="preserve">such goods or services or the bill for the goods and services, whichever is later, unless other </w:t>
      </w:r>
      <w:r>
        <w:rPr>
          <w:rFonts w:cs="Arial"/>
          <w:snapToGrid w:val="0"/>
        </w:rPr>
        <w:tab/>
      </w:r>
      <w:r w:rsidRPr="00F077AF">
        <w:rPr>
          <w:rFonts w:cs="Arial"/>
          <w:snapToGrid w:val="0"/>
        </w:rPr>
        <w:t xml:space="preserve">provisions for payment are agreed to in writing by the vendor and the state agency. </w:t>
      </w:r>
      <w:r>
        <w:rPr>
          <w:rFonts w:cs="Arial"/>
          <w:snapToGrid w:val="0"/>
        </w:rPr>
        <w:t xml:space="preserve"> </w:t>
      </w:r>
    </w:p>
    <w:p w:rsidR="002E1760" w:rsidRDefault="002E1760" w:rsidP="00884732">
      <w:pPr>
        <w:ind w:left="720"/>
        <w:rPr>
          <w:rFonts w:cs="Arial"/>
          <w:snapToGrid w:val="0"/>
        </w:rPr>
      </w:pPr>
    </w:p>
    <w:p w:rsidR="006D6CD4" w:rsidRPr="00F077AF" w:rsidRDefault="006D6CD4" w:rsidP="00884732">
      <w:pPr>
        <w:ind w:left="720"/>
        <w:rPr>
          <w:rFonts w:cs="Arial"/>
          <w:snapToGrid w:val="0"/>
        </w:rPr>
      </w:pPr>
      <w:r w:rsidRPr="00F077AF">
        <w:rPr>
          <w:rFonts w:cs="Arial"/>
          <w:snapToGrid w:val="0"/>
        </w:rPr>
        <w:t>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6D6CD4" w:rsidRPr="00F077AF" w:rsidRDefault="006D6CD4" w:rsidP="006D6CD4">
      <w:pPr>
        <w:rPr>
          <w:rFonts w:cs="Arial"/>
        </w:rPr>
      </w:pPr>
    </w:p>
    <w:p w:rsidR="006D6CD4" w:rsidRPr="00F077AF" w:rsidRDefault="006D6CD4" w:rsidP="006D6CD4">
      <w:pPr>
        <w:rPr>
          <w:rFonts w:cs="Arial"/>
        </w:rPr>
      </w:pPr>
      <w:r>
        <w:rPr>
          <w:rFonts w:cs="Arial"/>
        </w:rPr>
        <w:tab/>
      </w:r>
      <w:r w:rsidRPr="00F077AF">
        <w:rPr>
          <w:rFonts w:cs="Arial"/>
        </w:rPr>
        <w:t>Payments shall not be made for costs or items not listed in the vendor's response.</w:t>
      </w:r>
    </w:p>
    <w:p w:rsidR="006D6CD4" w:rsidRPr="00F077AF" w:rsidRDefault="006D6CD4" w:rsidP="006D6CD4">
      <w:pPr>
        <w:rPr>
          <w:rFonts w:cs="Arial"/>
          <w:u w:val="single"/>
        </w:rPr>
      </w:pPr>
    </w:p>
    <w:p w:rsidR="006D6CD4" w:rsidRPr="00F077AF" w:rsidRDefault="006D6CD4" w:rsidP="006D6CD4">
      <w:pPr>
        <w:rPr>
          <w:rFonts w:cs="Arial"/>
        </w:rPr>
      </w:pPr>
      <w:r>
        <w:rPr>
          <w:rFonts w:cs="Arial"/>
        </w:rPr>
        <w:tab/>
      </w:r>
      <w:r w:rsidRPr="00F077AF">
        <w:rPr>
          <w:rFonts w:cs="Arial"/>
          <w:u w:val="single"/>
        </w:rPr>
        <w:t>Payment schedule</w:t>
      </w:r>
      <w:r w:rsidRPr="00F077AF">
        <w:rPr>
          <w:rFonts w:cs="Arial"/>
        </w:rPr>
        <w:t xml:space="preserve"> shall be on a frequency mutually agreed upon by both the agency and the </w:t>
      </w:r>
      <w:r>
        <w:rPr>
          <w:rFonts w:cs="Arial"/>
        </w:rPr>
        <w:tab/>
      </w:r>
      <w:r w:rsidRPr="00F077AF">
        <w:rPr>
          <w:rFonts w:cs="Arial"/>
        </w:rPr>
        <w:t>Contractor.</w:t>
      </w:r>
    </w:p>
    <w:p w:rsidR="006D6CD4" w:rsidRDefault="006D6CD4" w:rsidP="006D6CD4">
      <w:pPr>
        <w:rPr>
          <w:rFonts w:cs="Arial"/>
        </w:rPr>
      </w:pPr>
    </w:p>
    <w:p w:rsidR="006D6CD4" w:rsidRPr="00D50413" w:rsidRDefault="006D6CD4" w:rsidP="00884732">
      <w:pPr>
        <w:ind w:left="720" w:hanging="720"/>
        <w:rPr>
          <w:rFonts w:cs="Arial"/>
        </w:rPr>
      </w:pPr>
      <w:r>
        <w:rPr>
          <w:rFonts w:cs="Arial"/>
        </w:rPr>
        <w:t>3.42</w:t>
      </w:r>
      <w:r>
        <w:rPr>
          <w:rFonts w:cs="Arial"/>
          <w:b/>
        </w:rPr>
        <w:tab/>
      </w:r>
      <w:r w:rsidRPr="00D50413">
        <w:rPr>
          <w:rFonts w:cs="Arial"/>
          <w:b/>
        </w:rPr>
        <w:t>Subcontractors:</w:t>
      </w:r>
      <w:r w:rsidRPr="00D50413">
        <w:rPr>
          <w:rFonts w:cs="Arial"/>
        </w:rPr>
        <w:t xml:space="preserve">  Kansas Statute K.S.A. 75-3741</w:t>
      </w:r>
      <w:r>
        <w:rPr>
          <w:rFonts w:cs="Arial"/>
        </w:rPr>
        <w:t>,</w:t>
      </w:r>
      <w:r w:rsidRPr="00D50413">
        <w:rPr>
          <w:rFonts w:cs="Arial"/>
        </w:rPr>
        <w:t xml:space="preserve"> as amended, requires a Bidder to list and identify the "Major Sub-Contractors" for Mechanical Construction, Plumbing Construction, and/or Electrical Construction included as a part of the Proposed, when a single contract </w:t>
      </w:r>
      <w:r>
        <w:rPr>
          <w:rFonts w:cs="Arial"/>
        </w:rPr>
        <w:tab/>
      </w:r>
      <w:r w:rsidR="00884732">
        <w:rPr>
          <w:rFonts w:cs="Arial"/>
        </w:rPr>
        <w:t xml:space="preserve">for </w:t>
      </w:r>
      <w:r w:rsidRPr="00D50413">
        <w:rPr>
          <w:rFonts w:cs="Arial"/>
        </w:rPr>
        <w:t>the "Project as a whole" is to be awarded.</w:t>
      </w:r>
    </w:p>
    <w:p w:rsidR="006D6CD4" w:rsidRPr="00D50413" w:rsidRDefault="006D6CD4" w:rsidP="006D6CD4">
      <w:pPr>
        <w:rPr>
          <w:rFonts w:cs="Arial"/>
        </w:rPr>
      </w:pPr>
    </w:p>
    <w:p w:rsidR="006D6CD4" w:rsidRPr="00B4668D" w:rsidRDefault="006D6CD4" w:rsidP="006D6CD4">
      <w:pPr>
        <w:rPr>
          <w:rFonts w:cs="Arial"/>
        </w:rPr>
      </w:pPr>
      <w:r>
        <w:rPr>
          <w:rFonts w:cs="Arial"/>
        </w:rPr>
        <w:tab/>
      </w:r>
      <w:r w:rsidRPr="00D50413">
        <w:rPr>
          <w:rFonts w:cs="Arial"/>
        </w:rPr>
        <w:t xml:space="preserve">The State of </w:t>
      </w:r>
      <w:smartTag w:uri="urn:schemas-microsoft-com:office:smarttags" w:element="place">
        <w:smartTag w:uri="urn:schemas-microsoft-com:office:smarttags" w:element="State">
          <w:r w:rsidRPr="00D50413">
            <w:rPr>
              <w:rFonts w:cs="Arial"/>
            </w:rPr>
            <w:t>Kansas</w:t>
          </w:r>
        </w:smartTag>
      </w:smartTag>
      <w:r w:rsidRPr="00D50413">
        <w:rPr>
          <w:rFonts w:cs="Arial"/>
        </w:rPr>
        <w:t xml:space="preserve"> requires tax information regarding all subcontractors be disclosed on the </w:t>
      </w:r>
      <w:r>
        <w:rPr>
          <w:rFonts w:cs="Arial"/>
        </w:rPr>
        <w:tab/>
      </w:r>
      <w:r w:rsidRPr="00D50413">
        <w:rPr>
          <w:rFonts w:cs="Arial"/>
        </w:rPr>
        <w:t xml:space="preserve">Signature Sheet, indicating company name, contact information and tax number.  Additional </w:t>
      </w:r>
      <w:r>
        <w:rPr>
          <w:rFonts w:cs="Arial"/>
        </w:rPr>
        <w:tab/>
      </w:r>
      <w:r w:rsidRPr="00D50413">
        <w:rPr>
          <w:rFonts w:cs="Arial"/>
        </w:rPr>
        <w:t xml:space="preserve">pages may be added, as required.  (See Tax Clearances, </w:t>
      </w:r>
      <w:r w:rsidRPr="00E9555C">
        <w:rPr>
          <w:rFonts w:cs="Arial"/>
        </w:rPr>
        <w:t xml:space="preserve">Page </w:t>
      </w:r>
      <w:r>
        <w:rPr>
          <w:rFonts w:cs="Arial"/>
        </w:rPr>
        <w:t>4</w:t>
      </w:r>
      <w:r w:rsidRPr="00D50413">
        <w:rPr>
          <w:rFonts w:cs="Arial"/>
        </w:rPr>
        <w:t>)</w:t>
      </w:r>
    </w:p>
    <w:p w:rsidR="006D6CD4" w:rsidRPr="00B4668D" w:rsidRDefault="006D6CD4" w:rsidP="006D6CD4">
      <w:pPr>
        <w:rPr>
          <w:rFonts w:cs="Arial"/>
        </w:rPr>
      </w:pPr>
    </w:p>
    <w:p w:rsidR="006D6CD4" w:rsidRPr="00B4668D" w:rsidRDefault="006D6CD4" w:rsidP="006D6CD4">
      <w:pPr>
        <w:ind w:left="720" w:hanging="720"/>
        <w:rPr>
          <w:rFonts w:cs="Arial"/>
        </w:rPr>
      </w:pPr>
      <w:r>
        <w:rPr>
          <w:rFonts w:cs="Arial"/>
        </w:rPr>
        <w:t>3.43</w:t>
      </w:r>
      <w:r>
        <w:rPr>
          <w:rFonts w:cs="Arial"/>
          <w:b/>
        </w:rPr>
        <w:tab/>
      </w:r>
      <w:r w:rsidRPr="00B4668D">
        <w:rPr>
          <w:rFonts w:cs="Arial"/>
          <w:b/>
        </w:rPr>
        <w:t>Implied Requirements:</w:t>
      </w:r>
      <w:r w:rsidRPr="00B4668D">
        <w:rPr>
          <w:rFonts w:cs="Arial"/>
        </w:rPr>
        <w:t xml:space="preserve">  All products and services not specifically mentioned in this solicitation, but which are </w:t>
      </w:r>
      <w:r>
        <w:rPr>
          <w:rFonts w:cs="Arial"/>
        </w:rPr>
        <w:tab/>
      </w:r>
      <w:r w:rsidRPr="00B4668D">
        <w:rPr>
          <w:rFonts w:cs="Arial"/>
        </w:rPr>
        <w:t>necessary to provide the functional capabilities described by the specifications, shall be included. Other products required to make the described software functional shall be identified in the vendor's response.</w:t>
      </w:r>
    </w:p>
    <w:p w:rsidR="006D6CD4" w:rsidRDefault="006D6CD4" w:rsidP="006D6CD4">
      <w:pPr>
        <w:rPr>
          <w:rFonts w:cs="Arial"/>
          <w:b/>
        </w:rPr>
      </w:pPr>
    </w:p>
    <w:p w:rsidR="006D6CD4" w:rsidRPr="00B4668D" w:rsidRDefault="006D6CD4" w:rsidP="006D6CD4">
      <w:pPr>
        <w:rPr>
          <w:rFonts w:cs="Arial"/>
          <w:b/>
        </w:rPr>
      </w:pPr>
      <w:r>
        <w:rPr>
          <w:rFonts w:cs="Arial"/>
        </w:rPr>
        <w:t>3.44</w:t>
      </w:r>
      <w:r>
        <w:rPr>
          <w:rFonts w:cs="Arial"/>
          <w:b/>
        </w:rPr>
        <w:tab/>
      </w:r>
      <w:r w:rsidRPr="00B4668D">
        <w:rPr>
          <w:rFonts w:cs="Arial"/>
          <w:b/>
        </w:rPr>
        <w:t>Acceptance:</w:t>
      </w:r>
      <w:r w:rsidRPr="00B4668D">
        <w:rPr>
          <w:rFonts w:cs="Arial"/>
        </w:rPr>
        <w:t xml:space="preserve">  No contract provision or use of items by the State shall constitute acceptance or </w:t>
      </w:r>
      <w:r>
        <w:rPr>
          <w:rFonts w:cs="Arial"/>
        </w:rPr>
        <w:tab/>
      </w:r>
      <w:r w:rsidRPr="00B4668D">
        <w:rPr>
          <w:rFonts w:cs="Arial"/>
        </w:rPr>
        <w:t>relieve the vendor of liability in respect to any expressed or implied warranties.</w:t>
      </w:r>
    </w:p>
    <w:p w:rsidR="006D6CD4" w:rsidRPr="00B4668D" w:rsidRDefault="006D6CD4" w:rsidP="006D6CD4">
      <w:pPr>
        <w:rPr>
          <w:rFonts w:cs="Arial"/>
          <w:b/>
        </w:rPr>
      </w:pPr>
    </w:p>
    <w:p w:rsidR="006D6CD4" w:rsidRPr="00B4668D" w:rsidRDefault="006D6CD4" w:rsidP="00884732">
      <w:pPr>
        <w:ind w:left="720" w:hanging="720"/>
        <w:rPr>
          <w:rFonts w:cs="Arial"/>
        </w:rPr>
      </w:pPr>
      <w:r>
        <w:rPr>
          <w:rFonts w:cs="Arial"/>
        </w:rPr>
        <w:t>3.45</w:t>
      </w:r>
      <w:r>
        <w:rPr>
          <w:rFonts w:cs="Arial"/>
          <w:b/>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Kansas.</w:t>
      </w:r>
    </w:p>
    <w:p w:rsidR="006D6CD4" w:rsidRPr="00B4668D" w:rsidRDefault="006D6CD4" w:rsidP="006D6CD4">
      <w:pPr>
        <w:rPr>
          <w:rFonts w:cs="Arial"/>
        </w:rPr>
      </w:pPr>
    </w:p>
    <w:p w:rsidR="006D6CD4" w:rsidRDefault="006D6CD4" w:rsidP="006D6CD4">
      <w:pPr>
        <w:rPr>
          <w:rFonts w:cs="Arial"/>
        </w:rPr>
      </w:pPr>
      <w:r>
        <w:rPr>
          <w:rFonts w:cs="Arial"/>
        </w:rPr>
        <w:t>3.46</w:t>
      </w:r>
      <w:r>
        <w:rPr>
          <w:rFonts w:cs="Arial"/>
          <w:b/>
        </w:rPr>
        <w:tab/>
      </w:r>
      <w:r w:rsidRPr="00B4668D">
        <w:rPr>
          <w:rFonts w:cs="Arial"/>
          <w:b/>
        </w:rPr>
        <w:t>Certification of Materials Submitted:</w:t>
      </w:r>
      <w:r w:rsidRPr="00B4668D">
        <w:rPr>
          <w:rFonts w:cs="Arial"/>
        </w:rPr>
        <w:t xml:space="preserve">  The response to this request, together with the </w:t>
      </w:r>
      <w:r>
        <w:rPr>
          <w:rFonts w:cs="Arial"/>
        </w:rPr>
        <w:tab/>
      </w:r>
      <w:r w:rsidRPr="00B4668D">
        <w:rPr>
          <w:rFonts w:cs="Arial"/>
        </w:rPr>
        <w:t xml:space="preserve">specifications set forth </w:t>
      </w:r>
      <w:r>
        <w:rPr>
          <w:rFonts w:cs="Arial"/>
        </w:rPr>
        <w:tab/>
      </w:r>
      <w:r w:rsidRPr="00B4668D">
        <w:rPr>
          <w:rFonts w:cs="Arial"/>
        </w:rPr>
        <w:t xml:space="preserve">herein and all data submitted by the vendor to support the response </w:t>
      </w:r>
      <w:r>
        <w:rPr>
          <w:rFonts w:cs="Arial"/>
        </w:rPr>
        <w:tab/>
      </w:r>
      <w:r w:rsidRPr="00B4668D">
        <w:rPr>
          <w:rFonts w:cs="Arial"/>
        </w:rPr>
        <w:t xml:space="preserve">including brochures, manuals, and descriptions covering the operating characteristics of the </w:t>
      </w:r>
      <w:r>
        <w:rPr>
          <w:rFonts w:cs="Arial"/>
        </w:rPr>
        <w:tab/>
      </w:r>
      <w:r w:rsidRPr="00B4668D">
        <w:rPr>
          <w:rFonts w:cs="Arial"/>
        </w:rPr>
        <w:t xml:space="preserve">item(s) proposed, shall become a part of any contract between the successful vendor and the </w:t>
      </w:r>
      <w:r>
        <w:rPr>
          <w:rFonts w:cs="Arial"/>
        </w:rPr>
        <w:tab/>
      </w:r>
      <w:r w:rsidRPr="00B4668D">
        <w:rPr>
          <w:rFonts w:cs="Arial"/>
        </w:rPr>
        <w:t xml:space="preserve">State of Kansas. Any written representation covering such matters as reliability of the item(s), </w:t>
      </w:r>
      <w:r>
        <w:rPr>
          <w:rFonts w:cs="Arial"/>
        </w:rPr>
        <w:tab/>
      </w:r>
      <w:r w:rsidRPr="00B4668D">
        <w:rPr>
          <w:rFonts w:cs="Arial"/>
        </w:rPr>
        <w:t xml:space="preserve">the experience of other users, or warranties of performance shall be incorporated by </w:t>
      </w:r>
      <w:r>
        <w:rPr>
          <w:rFonts w:cs="Arial"/>
        </w:rPr>
        <w:tab/>
      </w:r>
      <w:r w:rsidRPr="00B4668D">
        <w:rPr>
          <w:rFonts w:cs="Arial"/>
        </w:rPr>
        <w:t>reference into the contract.</w:t>
      </w:r>
    </w:p>
    <w:p w:rsidR="006D6CD4" w:rsidRPr="00B4668D" w:rsidRDefault="006D6CD4" w:rsidP="006D6CD4">
      <w:pPr>
        <w:rPr>
          <w:rFonts w:cs="Arial"/>
        </w:rPr>
      </w:pPr>
    </w:p>
    <w:p w:rsidR="006D6CD4" w:rsidRPr="008C04C3" w:rsidRDefault="006D6CD4" w:rsidP="006D6CD4">
      <w:pPr>
        <w:rPr>
          <w:rFonts w:cs="Arial"/>
        </w:rPr>
      </w:pPr>
      <w:r>
        <w:rPr>
          <w:rFonts w:cs="Arial"/>
        </w:rPr>
        <w:t>3.47</w:t>
      </w:r>
      <w:r>
        <w:rPr>
          <w:rFonts w:cs="Arial"/>
          <w:b/>
        </w:rPr>
        <w:tab/>
      </w:r>
      <w:r w:rsidRPr="00B4668D">
        <w:rPr>
          <w:rFonts w:cs="Arial"/>
          <w:b/>
        </w:rPr>
        <w:t>Award:</w:t>
      </w:r>
      <w:r w:rsidRPr="00B4668D">
        <w:rPr>
          <w:rFonts w:cs="Arial"/>
        </w:rPr>
        <w:t xml:space="preserve">  </w:t>
      </w:r>
      <w:r w:rsidRPr="008C04C3">
        <w:rPr>
          <w:rFonts w:cs="Arial"/>
        </w:rPr>
        <w:t xml:space="preserve">Awards will be made by the </w:t>
      </w:r>
      <w:r>
        <w:rPr>
          <w:rFonts w:cs="Arial"/>
        </w:rPr>
        <w:t>PNC</w:t>
      </w:r>
      <w:r w:rsidRPr="008C04C3">
        <w:rPr>
          <w:rFonts w:cs="Arial"/>
        </w:rPr>
        <w:t xml:space="preserve"> based upon the best interest of the State.  The </w:t>
      </w:r>
      <w:r>
        <w:rPr>
          <w:rFonts w:cs="Arial"/>
        </w:rPr>
        <w:tab/>
      </w:r>
      <w:r w:rsidRPr="008C04C3">
        <w:rPr>
          <w:rFonts w:cs="Arial"/>
        </w:rPr>
        <w:t xml:space="preserve">successful bidder will be notified in writing by the </w:t>
      </w:r>
      <w:r>
        <w:rPr>
          <w:rFonts w:cs="Arial"/>
        </w:rPr>
        <w:t>Procurement Negotiating Committee</w:t>
      </w:r>
      <w:r w:rsidRPr="008C04C3">
        <w:rPr>
          <w:rFonts w:cs="Arial"/>
        </w:rPr>
        <w:t xml:space="preserve">. Neither </w:t>
      </w:r>
      <w:r>
        <w:rPr>
          <w:rFonts w:cs="Arial"/>
        </w:rPr>
        <w:tab/>
      </w:r>
      <w:r w:rsidRPr="008C04C3">
        <w:rPr>
          <w:rFonts w:cs="Arial"/>
        </w:rPr>
        <w:t xml:space="preserve">the bidder nor the State of </w:t>
      </w:r>
      <w:smartTag w:uri="urn:schemas-microsoft-com:office:smarttags" w:element="place">
        <w:smartTag w:uri="urn:schemas-microsoft-com:office:smarttags" w:element="State">
          <w:r w:rsidRPr="008C04C3">
            <w:rPr>
              <w:rFonts w:cs="Arial"/>
            </w:rPr>
            <w:t>Kansas</w:t>
          </w:r>
        </w:smartTag>
      </w:smartTag>
      <w:r w:rsidRPr="008C04C3">
        <w:rPr>
          <w:rFonts w:cs="Arial"/>
        </w:rPr>
        <w:t xml:space="preserve"> is obligated in any way until the Real Estate Lease </w:t>
      </w:r>
      <w:r>
        <w:rPr>
          <w:rFonts w:cs="Arial"/>
        </w:rPr>
        <w:tab/>
      </w:r>
      <w:r w:rsidRPr="008C04C3">
        <w:rPr>
          <w:rFonts w:cs="Arial"/>
        </w:rPr>
        <w:t xml:space="preserve">Agreement has been approved and signed by all parties.  </w:t>
      </w:r>
    </w:p>
    <w:p w:rsidR="006D6CD4" w:rsidRDefault="006D6CD4" w:rsidP="006D6CD4">
      <w:pPr>
        <w:rPr>
          <w:rFonts w:cs="Arial"/>
          <w:b/>
        </w:rPr>
      </w:pPr>
    </w:p>
    <w:p w:rsidR="006D6CD4" w:rsidRPr="00C82645" w:rsidRDefault="006D6CD4" w:rsidP="006D6CD4">
      <w:pPr>
        <w:pStyle w:val="Heading5"/>
        <w:spacing w:before="0" w:after="0"/>
        <w:ind w:left="720" w:hanging="720"/>
        <w:jc w:val="both"/>
        <w:rPr>
          <w:rFonts w:ascii="Arial" w:hAnsi="Arial" w:cs="Arial"/>
          <w:b w:val="0"/>
          <w:i w:val="0"/>
          <w:sz w:val="20"/>
          <w:szCs w:val="20"/>
        </w:rPr>
      </w:pPr>
      <w:r w:rsidRPr="00C82645">
        <w:rPr>
          <w:rFonts w:ascii="Arial" w:hAnsi="Arial" w:cs="Arial"/>
          <w:b w:val="0"/>
          <w:i w:val="0"/>
          <w:caps/>
          <w:sz w:val="20"/>
          <w:szCs w:val="20"/>
        </w:rPr>
        <w:t>3.48</w:t>
      </w:r>
      <w:r w:rsidRPr="00C82645">
        <w:rPr>
          <w:rFonts w:ascii="Arial" w:hAnsi="Arial" w:cs="Arial"/>
          <w:b w:val="0"/>
          <w:i w:val="0"/>
          <w:caps/>
          <w:sz w:val="20"/>
          <w:szCs w:val="20"/>
        </w:rPr>
        <w:tab/>
      </w:r>
      <w:r w:rsidRPr="00C82645">
        <w:rPr>
          <w:rFonts w:ascii="Arial" w:hAnsi="Arial" w:cs="Arial"/>
          <w:i w:val="0"/>
          <w:caps/>
          <w:sz w:val="20"/>
          <w:szCs w:val="20"/>
        </w:rPr>
        <w:t>P</w:t>
      </w:r>
      <w:r w:rsidRPr="00C82645">
        <w:rPr>
          <w:rFonts w:ascii="Arial" w:hAnsi="Arial" w:cs="Arial"/>
          <w:i w:val="0"/>
          <w:sz w:val="20"/>
          <w:szCs w:val="20"/>
        </w:rPr>
        <w:t>roperty Maintenance &amp; Capital repairs:</w:t>
      </w:r>
      <w:r w:rsidRPr="00C82645">
        <w:rPr>
          <w:rFonts w:ascii="Arial" w:hAnsi="Arial" w:cs="Arial"/>
          <w:b w:val="0"/>
          <w:i w:val="0"/>
          <w:sz w:val="20"/>
          <w:szCs w:val="20"/>
        </w:rPr>
        <w:t xml:space="preserve">  The successful bidder will maintain the building and the space, including maintenance and replacement of select finish materials (e.g., paint, carpets, lighting, etc.,) as part of the base rent for the term of the lease.  The Lessor is also responsible for landscaping.</w:t>
      </w:r>
    </w:p>
    <w:p w:rsidR="006D6CD4" w:rsidRPr="00C82645" w:rsidRDefault="006D6CD4" w:rsidP="006D6CD4">
      <w:pPr>
        <w:pStyle w:val="Heading5"/>
        <w:spacing w:before="0" w:after="0"/>
        <w:jc w:val="both"/>
        <w:rPr>
          <w:rFonts w:ascii="Arial" w:hAnsi="Arial" w:cs="Arial"/>
          <w:b w:val="0"/>
          <w:i w:val="0"/>
          <w:sz w:val="20"/>
          <w:szCs w:val="20"/>
        </w:rPr>
      </w:pPr>
    </w:p>
    <w:p w:rsidR="006D6CD4" w:rsidRPr="00C82645" w:rsidRDefault="006D6CD4" w:rsidP="006D6CD4">
      <w:pPr>
        <w:pStyle w:val="Heading5"/>
        <w:spacing w:before="0" w:after="0"/>
        <w:ind w:left="720" w:hanging="720"/>
        <w:jc w:val="both"/>
        <w:rPr>
          <w:rFonts w:ascii="Arial" w:hAnsi="Arial" w:cs="Arial"/>
          <w:b w:val="0"/>
          <w:i w:val="0"/>
          <w:sz w:val="20"/>
          <w:szCs w:val="20"/>
        </w:rPr>
      </w:pPr>
      <w:r w:rsidRPr="00C82645">
        <w:rPr>
          <w:rFonts w:ascii="Arial" w:hAnsi="Arial" w:cs="Arial"/>
          <w:b w:val="0"/>
          <w:i w:val="0"/>
          <w:sz w:val="20"/>
          <w:szCs w:val="20"/>
        </w:rPr>
        <w:t>3.49</w:t>
      </w:r>
      <w:r w:rsidRPr="00C82645">
        <w:rPr>
          <w:rFonts w:ascii="Arial" w:hAnsi="Arial" w:cs="Arial"/>
          <w:b w:val="0"/>
          <w:i w:val="0"/>
          <w:sz w:val="20"/>
          <w:szCs w:val="20"/>
        </w:rPr>
        <w:tab/>
      </w:r>
      <w:r w:rsidRPr="00C82645">
        <w:rPr>
          <w:rFonts w:ascii="Arial" w:hAnsi="Arial" w:cs="Arial"/>
          <w:i w:val="0"/>
          <w:sz w:val="20"/>
          <w:szCs w:val="20"/>
        </w:rPr>
        <w:t>Bidder Qualifications &amp; Evidence of Financial Capacity:</w:t>
      </w:r>
      <w:r w:rsidRPr="00C82645">
        <w:rPr>
          <w:rFonts w:ascii="Arial" w:hAnsi="Arial" w:cs="Arial"/>
          <w:b w:val="0"/>
          <w:i w:val="0"/>
          <w:sz w:val="20"/>
          <w:szCs w:val="20"/>
        </w:rPr>
        <w:t xml:space="preserve">  The successful bidder will demonstrate to the </w:t>
      </w:r>
      <w:r>
        <w:rPr>
          <w:rFonts w:ascii="Arial" w:hAnsi="Arial" w:cs="Arial"/>
          <w:b w:val="0"/>
          <w:i w:val="0"/>
          <w:sz w:val="20"/>
          <w:szCs w:val="20"/>
        </w:rPr>
        <w:t>Procurement Negotiating Committee</w:t>
      </w:r>
      <w:r w:rsidRPr="00C82645">
        <w:rPr>
          <w:rFonts w:ascii="Arial" w:hAnsi="Arial" w:cs="Arial"/>
          <w:b w:val="0"/>
          <w:i w:val="0"/>
          <w:sz w:val="20"/>
          <w:szCs w:val="20"/>
        </w:rPr>
        <w:t xml:space="preserve"> that they possess the qualifications and experience needed to perform the work, including the experience and qualifications of their contractors and subcontractors.  In addition, the successful bidder will demonstrate financial capacity to fund and/or finance the construction build-out and tenant fit-up of the space.  </w:t>
      </w:r>
    </w:p>
    <w:p w:rsidR="006D6CD4" w:rsidRPr="00C82645" w:rsidRDefault="006D6CD4" w:rsidP="006D6CD4">
      <w:pPr>
        <w:rPr>
          <w:rFonts w:cs="Arial"/>
        </w:rPr>
      </w:pPr>
    </w:p>
    <w:p w:rsidR="006D6CD4" w:rsidRPr="00C82645" w:rsidRDefault="006D6CD4" w:rsidP="006D6CD4">
      <w:pPr>
        <w:pStyle w:val="Heading5"/>
        <w:spacing w:before="0" w:after="0"/>
        <w:ind w:left="720" w:hanging="720"/>
        <w:jc w:val="both"/>
        <w:rPr>
          <w:rFonts w:ascii="Arial" w:hAnsi="Arial" w:cs="Arial"/>
          <w:b w:val="0"/>
          <w:i w:val="0"/>
          <w:sz w:val="20"/>
          <w:szCs w:val="20"/>
        </w:rPr>
      </w:pPr>
      <w:r>
        <w:rPr>
          <w:rFonts w:ascii="Arial" w:hAnsi="Arial" w:cs="Arial"/>
          <w:b w:val="0"/>
          <w:i w:val="0"/>
          <w:sz w:val="20"/>
          <w:szCs w:val="20"/>
        </w:rPr>
        <w:t>3</w:t>
      </w:r>
      <w:r w:rsidRPr="00C82645">
        <w:rPr>
          <w:rFonts w:ascii="Arial" w:hAnsi="Arial" w:cs="Arial"/>
          <w:b w:val="0"/>
          <w:i w:val="0"/>
          <w:sz w:val="20"/>
          <w:szCs w:val="20"/>
        </w:rPr>
        <w:t>.</w:t>
      </w:r>
      <w:r>
        <w:rPr>
          <w:rFonts w:ascii="Arial" w:hAnsi="Arial" w:cs="Arial"/>
          <w:b w:val="0"/>
          <w:i w:val="0"/>
          <w:sz w:val="20"/>
          <w:szCs w:val="20"/>
        </w:rPr>
        <w:t>50</w:t>
      </w:r>
      <w:r w:rsidRPr="00C82645">
        <w:rPr>
          <w:rFonts w:ascii="Arial" w:hAnsi="Arial" w:cs="Arial"/>
          <w:b w:val="0"/>
          <w:i w:val="0"/>
          <w:sz w:val="20"/>
          <w:szCs w:val="20"/>
        </w:rPr>
        <w:tab/>
      </w:r>
      <w:r w:rsidRPr="00C82645">
        <w:rPr>
          <w:rFonts w:ascii="Arial" w:hAnsi="Arial" w:cs="Arial"/>
          <w:i w:val="0"/>
          <w:sz w:val="20"/>
          <w:szCs w:val="20"/>
        </w:rPr>
        <w:t>Performance Guarantees &amp; Liability Protections:</w:t>
      </w:r>
      <w:r w:rsidRPr="00C82645">
        <w:rPr>
          <w:rFonts w:ascii="Arial" w:hAnsi="Arial" w:cs="Arial"/>
          <w:b w:val="0"/>
          <w:i w:val="0"/>
          <w:sz w:val="20"/>
          <w:szCs w:val="20"/>
        </w:rPr>
        <w:t xml:space="preserve">  The lease agreement will contain a liquidated damages provision in favor of State of </w:t>
      </w:r>
      <w:smartTag w:uri="urn:schemas-microsoft-com:office:smarttags" w:element="place">
        <w:smartTag w:uri="urn:schemas-microsoft-com:office:smarttags" w:element="State">
          <w:r w:rsidRPr="00C82645">
            <w:rPr>
              <w:rFonts w:ascii="Arial" w:hAnsi="Arial" w:cs="Arial"/>
              <w:b w:val="0"/>
              <w:i w:val="0"/>
              <w:sz w:val="20"/>
              <w:szCs w:val="20"/>
            </w:rPr>
            <w:t>Kansas</w:t>
          </w:r>
        </w:smartTag>
      </w:smartTag>
      <w:r w:rsidRPr="00C82645">
        <w:rPr>
          <w:rFonts w:ascii="Arial" w:hAnsi="Arial" w:cs="Arial"/>
          <w:b w:val="0"/>
          <w:i w:val="0"/>
          <w:sz w:val="20"/>
          <w:szCs w:val="20"/>
        </w:rPr>
        <w:t xml:space="preserve"> in the event that the successful bidder fails to deliver space to agreed standards, and/or fails to meet the established date for agency occupancy of space.  </w:t>
      </w:r>
    </w:p>
    <w:p w:rsidR="006D6CD4" w:rsidRPr="00C82645" w:rsidRDefault="006D6CD4" w:rsidP="006D6CD4">
      <w:pPr>
        <w:ind w:left="630" w:hanging="630"/>
        <w:rPr>
          <w:rFonts w:cs="Arial"/>
        </w:rPr>
      </w:pPr>
    </w:p>
    <w:p w:rsidR="006D6CD4" w:rsidRPr="00C82645" w:rsidRDefault="006D6CD4" w:rsidP="006D6CD4">
      <w:pPr>
        <w:ind w:left="720" w:hanging="720"/>
        <w:rPr>
          <w:rFonts w:cs="Arial"/>
        </w:rPr>
      </w:pPr>
      <w:r>
        <w:rPr>
          <w:rFonts w:cs="Arial"/>
        </w:rPr>
        <w:tab/>
      </w:r>
      <w:r w:rsidRPr="00C82645">
        <w:rPr>
          <w:rFonts w:cs="Arial"/>
        </w:rPr>
        <w:t xml:space="preserve">In addition, the successful bidder will agree to hold the State of </w:t>
      </w:r>
      <w:smartTag w:uri="urn:schemas-microsoft-com:office:smarttags" w:element="place">
        <w:smartTag w:uri="urn:schemas-microsoft-com:office:smarttags" w:element="State">
          <w:r w:rsidRPr="00C82645">
            <w:rPr>
              <w:rFonts w:cs="Arial"/>
            </w:rPr>
            <w:t>Kansas</w:t>
          </w:r>
        </w:smartTag>
      </w:smartTag>
      <w:r w:rsidRPr="00C82645">
        <w:rPr>
          <w:rFonts w:cs="Arial"/>
        </w:rPr>
        <w:t xml:space="preserve"> harmless for any liability claims related to the work, or workplace accidents during the construction phases of the project. Such language will be added to the real estate lease agreement as a special provision. </w:t>
      </w:r>
    </w:p>
    <w:p w:rsidR="006D6CD4" w:rsidRPr="00C82645" w:rsidRDefault="006D6CD4" w:rsidP="006D6CD4">
      <w:pPr>
        <w:rPr>
          <w:rFonts w:cs="Arial"/>
        </w:rPr>
      </w:pPr>
    </w:p>
    <w:p w:rsidR="006D6CD4" w:rsidRPr="00C82645" w:rsidRDefault="006D6CD4" w:rsidP="006D6CD4">
      <w:pPr>
        <w:tabs>
          <w:tab w:val="left" w:pos="720"/>
        </w:tabs>
        <w:rPr>
          <w:rFonts w:cs="Arial"/>
          <w:b/>
          <w:bCs/>
        </w:rPr>
      </w:pPr>
      <w:r>
        <w:rPr>
          <w:rFonts w:cs="Arial"/>
          <w:bCs/>
        </w:rPr>
        <w:t>3.51</w:t>
      </w:r>
      <w:r>
        <w:rPr>
          <w:rFonts w:cs="Arial"/>
          <w:bCs/>
        </w:rPr>
        <w:tab/>
      </w:r>
      <w:r w:rsidRPr="00C82645">
        <w:rPr>
          <w:rFonts w:cs="Arial"/>
          <w:b/>
          <w:bCs/>
        </w:rPr>
        <w:t>Timeline</w:t>
      </w:r>
      <w:r>
        <w:rPr>
          <w:rFonts w:cs="Arial"/>
          <w:b/>
          <w:bCs/>
        </w:rPr>
        <w:t>:</w:t>
      </w:r>
    </w:p>
    <w:p w:rsidR="006D6CD4" w:rsidRPr="00C82645" w:rsidRDefault="006D6CD4" w:rsidP="006D6CD4">
      <w:pPr>
        <w:rPr>
          <w:rFonts w:cs="Arial"/>
          <w:b/>
          <w:bCs/>
          <w:u w:val="single"/>
        </w:rPr>
      </w:pPr>
    </w:p>
    <w:p w:rsidR="006D6CD4" w:rsidRPr="00C82645" w:rsidRDefault="006D6CD4" w:rsidP="006D6CD4">
      <w:pPr>
        <w:ind w:left="720" w:hanging="720"/>
        <w:rPr>
          <w:rFonts w:cs="Arial"/>
        </w:rPr>
      </w:pPr>
      <w:r>
        <w:rPr>
          <w:rFonts w:cs="Arial"/>
        </w:rPr>
        <w:tab/>
      </w:r>
      <w:r w:rsidRPr="00C82645">
        <w:rPr>
          <w:rFonts w:cs="Arial"/>
        </w:rPr>
        <w:t xml:space="preserve">So that the State may objectively evaluate proposed construction and occupancy schedules, bidders must complete and include the </w:t>
      </w:r>
      <w:r w:rsidRPr="00C82645">
        <w:rPr>
          <w:rFonts w:cs="Arial"/>
          <w:i/>
        </w:rPr>
        <w:t>Project Schedule Worksheet</w:t>
      </w:r>
      <w:r w:rsidRPr="00C82645">
        <w:rPr>
          <w:rFonts w:cs="Arial"/>
        </w:rPr>
        <w:t xml:space="preserve"> (</w:t>
      </w:r>
      <w:r w:rsidRPr="00C82645">
        <w:rPr>
          <w:rFonts w:cs="Arial"/>
          <w:i/>
        </w:rPr>
        <w:t>Exhibit C</w:t>
      </w:r>
      <w:r w:rsidRPr="00C82645">
        <w:rPr>
          <w:rFonts w:cs="Arial"/>
        </w:rPr>
        <w:t>), providing specifics on estimated schedule and completion of milestone tasks.  The Project Schedule Worksheet, and any signed amendments thereto, will be incorporated into the lease agreement.  Time is of the essence in completing the project.</w:t>
      </w:r>
    </w:p>
    <w:p w:rsidR="006D6CD4" w:rsidRPr="00C82645" w:rsidRDefault="006D6CD4" w:rsidP="006D6CD4">
      <w:pPr>
        <w:ind w:left="630" w:hanging="630"/>
        <w:rPr>
          <w:rFonts w:cs="Arial"/>
        </w:rPr>
      </w:pPr>
    </w:p>
    <w:p w:rsidR="006D6CD4" w:rsidRPr="00722FF6" w:rsidRDefault="006D6CD4" w:rsidP="00722FF6">
      <w:pPr>
        <w:pStyle w:val="Heading8"/>
        <w:spacing w:before="0" w:after="0"/>
        <w:ind w:left="720" w:hanging="720"/>
        <w:jc w:val="both"/>
        <w:rPr>
          <w:rFonts w:ascii="Arial" w:hAnsi="Arial" w:cs="Arial"/>
          <w:b/>
          <w:i w:val="0"/>
          <w:sz w:val="18"/>
          <w:szCs w:val="18"/>
        </w:rPr>
      </w:pPr>
      <w:r>
        <w:rPr>
          <w:rFonts w:ascii="Arial" w:hAnsi="Arial" w:cs="Arial"/>
        </w:rPr>
        <w:tab/>
      </w:r>
      <w:r w:rsidRPr="00722FF6">
        <w:rPr>
          <w:rFonts w:ascii="Arial" w:hAnsi="Arial" w:cs="Arial"/>
          <w:b/>
          <w:i w:val="0"/>
          <w:sz w:val="20"/>
          <w:szCs w:val="20"/>
        </w:rPr>
        <w:t>Schedule of Events:</w:t>
      </w:r>
      <w:r w:rsidRPr="00722FF6">
        <w:rPr>
          <w:rFonts w:ascii="Arial" w:hAnsi="Arial" w:cs="Arial"/>
          <w:b/>
          <w:i w:val="0"/>
          <w:sz w:val="20"/>
          <w:szCs w:val="20"/>
        </w:rPr>
        <w:tab/>
      </w:r>
      <w:r w:rsidRPr="00722FF6">
        <w:rPr>
          <w:rFonts w:ascii="Arial" w:hAnsi="Arial" w:cs="Arial"/>
          <w:i w:val="0"/>
          <w:sz w:val="18"/>
          <w:szCs w:val="18"/>
        </w:rPr>
        <w:t>(Note:  The State of Kansas reserves the right to change these dates as required; all registered bidders will receive written notice of any changes to this schedule).</w:t>
      </w:r>
    </w:p>
    <w:p w:rsidR="006D6CD4" w:rsidRPr="00C82645" w:rsidRDefault="006D6CD4" w:rsidP="006D6CD4">
      <w:pPr>
        <w:rPr>
          <w:rFonts w:cs="Arial"/>
          <w:i/>
        </w:rPr>
      </w:pPr>
    </w:p>
    <w:tbl>
      <w:tblPr>
        <w:tblW w:w="0" w:type="auto"/>
        <w:tblInd w:w="802" w:type="dxa"/>
        <w:tblLook w:val="01E0"/>
      </w:tblPr>
      <w:tblGrid>
        <w:gridCol w:w="580"/>
        <w:gridCol w:w="106"/>
        <w:gridCol w:w="1244"/>
        <w:gridCol w:w="6664"/>
      </w:tblGrid>
      <w:tr w:rsidR="006D6CD4" w:rsidRPr="00C82645" w:rsidTr="00D949E1">
        <w:tc>
          <w:tcPr>
            <w:tcW w:w="580" w:type="dxa"/>
          </w:tcPr>
          <w:p w:rsidR="006D6CD4" w:rsidRPr="00C82645" w:rsidRDefault="006D6CD4" w:rsidP="00D949E1">
            <w:pPr>
              <w:rPr>
                <w:rFonts w:cs="Arial"/>
                <w:u w:val="single"/>
              </w:rPr>
            </w:pPr>
          </w:p>
        </w:tc>
        <w:tc>
          <w:tcPr>
            <w:tcW w:w="8194" w:type="dxa"/>
            <w:gridSpan w:val="3"/>
          </w:tcPr>
          <w:p w:rsidR="006D6CD4" w:rsidRPr="00C82645" w:rsidRDefault="006D6CD4" w:rsidP="00D949E1">
            <w:pPr>
              <w:rPr>
                <w:rFonts w:cs="Arial"/>
                <w:b/>
                <w:bCs/>
                <w:u w:val="single"/>
              </w:rPr>
            </w:pPr>
            <w:r w:rsidRPr="00C82645">
              <w:rPr>
                <w:rFonts w:cs="Arial"/>
                <w:b/>
                <w:bCs/>
                <w:u w:val="single"/>
              </w:rPr>
              <w:t>Phase 1:  Proposal request and submittal</w:t>
            </w:r>
          </w:p>
          <w:p w:rsidR="006D6CD4" w:rsidRPr="00C82645" w:rsidRDefault="006D6CD4" w:rsidP="00D949E1">
            <w:pPr>
              <w:rPr>
                <w:rFonts w:cs="Arial"/>
                <w:b/>
                <w:bCs/>
                <w:u w:val="single"/>
              </w:rPr>
            </w:pPr>
          </w:p>
        </w:tc>
      </w:tr>
      <w:tr w:rsidR="006D6CD4" w:rsidRPr="00C82645" w:rsidTr="00D949E1">
        <w:tc>
          <w:tcPr>
            <w:tcW w:w="1951" w:type="dxa"/>
            <w:gridSpan w:val="3"/>
            <w:tcBorders>
              <w:top w:val="single" w:sz="4" w:space="0" w:color="999999"/>
              <w:bottom w:val="single" w:sz="4" w:space="0" w:color="999999"/>
            </w:tcBorders>
            <w:shd w:val="clear" w:color="auto" w:fill="FFFF99"/>
          </w:tcPr>
          <w:p w:rsidR="00722FF6" w:rsidRPr="00C82645" w:rsidRDefault="00722FF6" w:rsidP="00D949E1">
            <w:pPr>
              <w:rPr>
                <w:rFonts w:cs="Arial"/>
                <w:szCs w:val="16"/>
                <w:u w:val="single"/>
              </w:rPr>
            </w:pPr>
            <w:r>
              <w:rPr>
                <w:rFonts w:cs="Arial"/>
                <w:szCs w:val="16"/>
                <w:u w:val="single"/>
              </w:rPr>
              <w:t>Week of 11/2/09</w:t>
            </w:r>
          </w:p>
        </w:tc>
        <w:tc>
          <w:tcPr>
            <w:tcW w:w="682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Request For Proposals (RFP) mailed to prospective parties</w:t>
            </w: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Pr="00C82645" w:rsidRDefault="00722FF6" w:rsidP="00D949E1">
            <w:pPr>
              <w:rPr>
                <w:rFonts w:cs="Arial"/>
                <w:szCs w:val="16"/>
                <w:u w:val="single"/>
              </w:rPr>
            </w:pPr>
            <w:r>
              <w:rPr>
                <w:rFonts w:cs="Arial"/>
                <w:szCs w:val="16"/>
                <w:u w:val="single"/>
              </w:rPr>
              <w:t>11/5/09</w:t>
            </w:r>
          </w:p>
        </w:tc>
        <w:tc>
          <w:tcPr>
            <w:tcW w:w="682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Notice appears in the Kansas Register</w:t>
            </w: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Default="00884732" w:rsidP="00D949E1">
            <w:pPr>
              <w:rPr>
                <w:rFonts w:cs="Arial"/>
                <w:szCs w:val="16"/>
                <w:u w:val="single"/>
              </w:rPr>
            </w:pPr>
            <w:r>
              <w:rPr>
                <w:rFonts w:cs="Arial"/>
                <w:szCs w:val="16"/>
                <w:u w:val="single"/>
              </w:rPr>
              <w:t>11/13/09</w:t>
            </w:r>
          </w:p>
          <w:p w:rsidR="006D6CD4" w:rsidRPr="00C82645" w:rsidRDefault="006D6CD4" w:rsidP="00D949E1">
            <w:pPr>
              <w:rPr>
                <w:rFonts w:cs="Arial"/>
                <w:szCs w:val="16"/>
                <w:u w:val="single"/>
              </w:rPr>
            </w:pPr>
          </w:p>
        </w:tc>
        <w:tc>
          <w:tcPr>
            <w:tcW w:w="6823" w:type="dxa"/>
            <w:tcBorders>
              <w:top w:val="single" w:sz="4" w:space="0" w:color="999999"/>
              <w:bottom w:val="single" w:sz="4" w:space="0" w:color="999999"/>
            </w:tcBorders>
          </w:tcPr>
          <w:p w:rsidR="006D6CD4" w:rsidRPr="00240886" w:rsidRDefault="006D6CD4" w:rsidP="00722FF6">
            <w:pPr>
              <w:rPr>
                <w:rFonts w:cs="Arial"/>
                <w:b/>
              </w:rPr>
            </w:pPr>
            <w:r>
              <w:rPr>
                <w:rFonts w:cs="Arial"/>
                <w:b/>
              </w:rPr>
              <w:t xml:space="preserve">Pre-proposal Conference - </w:t>
            </w:r>
            <w:r w:rsidRPr="00550D81">
              <w:rPr>
                <w:rFonts w:cs="Arial"/>
                <w:b/>
              </w:rPr>
              <w:t xml:space="preserve">A pre-proposal conference will be held at </w:t>
            </w:r>
            <w:r w:rsidR="00884732">
              <w:rPr>
                <w:rFonts w:cs="Arial"/>
                <w:b/>
              </w:rPr>
              <w:t>9:30 AM</w:t>
            </w:r>
            <w:r w:rsidRPr="00722FF6">
              <w:rPr>
                <w:rFonts w:cs="Arial"/>
                <w:b/>
              </w:rPr>
              <w:t xml:space="preserve">, </w:t>
            </w:r>
            <w:r w:rsidR="00722FF6">
              <w:rPr>
                <w:rFonts w:cs="Arial"/>
                <w:b/>
              </w:rPr>
              <w:t>local time,</w:t>
            </w:r>
            <w:r w:rsidRPr="00722FF6">
              <w:rPr>
                <w:rFonts w:cs="Arial"/>
                <w:b/>
              </w:rPr>
              <w:t xml:space="preserve"> </w:t>
            </w:r>
            <w:r w:rsidR="00722FF6">
              <w:rPr>
                <w:rFonts w:cs="Arial"/>
                <w:b/>
              </w:rPr>
              <w:t>at the Overland Park SRS Service Center.</w:t>
            </w:r>
          </w:p>
          <w:p w:rsidR="006D6CD4" w:rsidRPr="00C82645" w:rsidRDefault="006D6CD4" w:rsidP="00722FF6">
            <w:pPr>
              <w:rPr>
                <w:rFonts w:cs="Arial"/>
              </w:rPr>
            </w:pP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Pr="00C82645" w:rsidRDefault="00722FF6" w:rsidP="00722FF6">
            <w:pPr>
              <w:rPr>
                <w:rFonts w:cs="Arial"/>
                <w:szCs w:val="16"/>
                <w:u w:val="single"/>
              </w:rPr>
            </w:pPr>
            <w:r>
              <w:rPr>
                <w:rFonts w:cs="Arial"/>
                <w:szCs w:val="16"/>
                <w:u w:val="single"/>
              </w:rPr>
              <w:t>Within 1 week of Pre-Bid Conference</w:t>
            </w:r>
          </w:p>
        </w:tc>
        <w:tc>
          <w:tcPr>
            <w:tcW w:w="6823" w:type="dxa"/>
            <w:tcBorders>
              <w:top w:val="single" w:sz="4" w:space="0" w:color="999999"/>
              <w:bottom w:val="single" w:sz="4" w:space="0" w:color="999999"/>
            </w:tcBorders>
          </w:tcPr>
          <w:p w:rsidR="006D6CD4" w:rsidRDefault="006D6CD4" w:rsidP="00D949E1">
            <w:pPr>
              <w:rPr>
                <w:rFonts w:cs="Arial"/>
                <w:bCs/>
              </w:rPr>
            </w:pPr>
          </w:p>
          <w:p w:rsidR="006D6CD4" w:rsidRPr="00C82645" w:rsidRDefault="006D6CD4" w:rsidP="00D949E1">
            <w:pPr>
              <w:rPr>
                <w:rFonts w:cs="Arial"/>
              </w:rPr>
            </w:pPr>
            <w:r>
              <w:rPr>
                <w:rFonts w:cs="Arial"/>
                <w:bCs/>
              </w:rPr>
              <w:t xml:space="preserve">Written response to issues raised at the pre-proposal conference </w:t>
            </w:r>
            <w:r w:rsidRPr="00C82645">
              <w:rPr>
                <w:rFonts w:cs="Arial"/>
              </w:rPr>
              <w:t xml:space="preserve">will be </w:t>
            </w:r>
            <w:r>
              <w:rPr>
                <w:rFonts w:cs="Arial"/>
              </w:rPr>
              <w:t>posted on Division of Purchases’ website</w:t>
            </w:r>
            <w:r w:rsidRPr="00C82645">
              <w:rPr>
                <w:rFonts w:cs="Arial"/>
              </w:rPr>
              <w:t>.</w:t>
            </w:r>
          </w:p>
          <w:p w:rsidR="006D6CD4" w:rsidRPr="00C82645" w:rsidRDefault="006D6CD4" w:rsidP="00D949E1">
            <w:pPr>
              <w:rPr>
                <w:rFonts w:cs="Arial"/>
              </w:rPr>
            </w:pP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Pr="00C82645" w:rsidRDefault="00722FF6" w:rsidP="00D949E1">
            <w:pPr>
              <w:rPr>
                <w:rFonts w:cs="Arial"/>
                <w:szCs w:val="16"/>
                <w:u w:val="single"/>
              </w:rPr>
            </w:pPr>
            <w:r>
              <w:rPr>
                <w:rFonts w:cs="Arial"/>
                <w:szCs w:val="16"/>
                <w:u w:val="single"/>
              </w:rPr>
              <w:t>12/15/09</w:t>
            </w:r>
          </w:p>
        </w:tc>
        <w:tc>
          <w:tcPr>
            <w:tcW w:w="682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Deadline for Bid submissions.</w:t>
            </w:r>
          </w:p>
        </w:tc>
      </w:tr>
      <w:tr w:rsidR="006D6CD4" w:rsidRPr="00C82645" w:rsidTr="00D949E1">
        <w:tc>
          <w:tcPr>
            <w:tcW w:w="686" w:type="dxa"/>
            <w:gridSpan w:val="2"/>
            <w:tcBorders>
              <w:top w:val="single" w:sz="4" w:space="0" w:color="999999"/>
              <w:bottom w:val="single" w:sz="4" w:space="0" w:color="999999"/>
            </w:tcBorders>
          </w:tcPr>
          <w:p w:rsidR="006D6CD4" w:rsidRPr="00C82645" w:rsidRDefault="006D6CD4" w:rsidP="00D949E1">
            <w:pPr>
              <w:rPr>
                <w:rFonts w:cs="Arial"/>
                <w:u w:val="single"/>
              </w:rPr>
            </w:pPr>
          </w:p>
        </w:tc>
        <w:tc>
          <w:tcPr>
            <w:tcW w:w="8088" w:type="dxa"/>
            <w:gridSpan w:val="2"/>
            <w:tcBorders>
              <w:top w:val="single" w:sz="4" w:space="0" w:color="999999"/>
              <w:bottom w:val="single" w:sz="4" w:space="0" w:color="999999"/>
            </w:tcBorders>
          </w:tcPr>
          <w:p w:rsidR="006D6CD4" w:rsidRPr="00C82645" w:rsidRDefault="006D6CD4" w:rsidP="00D949E1">
            <w:pPr>
              <w:pStyle w:val="Heading5"/>
              <w:rPr>
                <w:rFonts w:ascii="Arial" w:hAnsi="Arial" w:cs="Arial"/>
              </w:rPr>
            </w:pPr>
            <w:r w:rsidRPr="00C82645">
              <w:rPr>
                <w:rFonts w:ascii="Arial" w:hAnsi="Arial" w:cs="Arial"/>
              </w:rPr>
              <w:t>Phase 2:  Proposal review and bidder selection</w:t>
            </w:r>
          </w:p>
          <w:p w:rsidR="006D6CD4" w:rsidRPr="00C82645" w:rsidRDefault="006D6CD4" w:rsidP="00D949E1">
            <w:pPr>
              <w:rPr>
                <w:rFonts w:cs="Arial"/>
                <w:u w:val="single"/>
              </w:rPr>
            </w:pPr>
          </w:p>
        </w:tc>
      </w:tr>
      <w:tr w:rsidR="006D6CD4" w:rsidRPr="00C82645" w:rsidTr="00D949E1">
        <w:tc>
          <w:tcPr>
            <w:tcW w:w="1951" w:type="dxa"/>
            <w:gridSpan w:val="3"/>
            <w:tcBorders>
              <w:top w:val="single" w:sz="4" w:space="0" w:color="999999"/>
            </w:tcBorders>
            <w:shd w:val="clear" w:color="auto" w:fill="FFFF99"/>
          </w:tcPr>
          <w:p w:rsidR="006D6CD4" w:rsidRPr="00C82645" w:rsidRDefault="00722FF6" w:rsidP="00D949E1">
            <w:pPr>
              <w:rPr>
                <w:rFonts w:cs="Arial"/>
                <w:szCs w:val="16"/>
                <w:u w:val="single"/>
              </w:rPr>
            </w:pPr>
            <w:r>
              <w:rPr>
                <w:rFonts w:cs="Arial"/>
                <w:szCs w:val="16"/>
                <w:u w:val="single"/>
              </w:rPr>
              <w:t>12/16/09</w:t>
            </w:r>
          </w:p>
        </w:tc>
        <w:tc>
          <w:tcPr>
            <w:tcW w:w="6823" w:type="dxa"/>
            <w:tcBorders>
              <w:top w:val="single" w:sz="4" w:space="0" w:color="999999"/>
            </w:tcBorders>
          </w:tcPr>
          <w:p w:rsidR="006D6CD4" w:rsidRPr="00C82645" w:rsidRDefault="006D6CD4" w:rsidP="00D949E1">
            <w:pPr>
              <w:rPr>
                <w:rFonts w:cs="Arial"/>
              </w:rPr>
            </w:pPr>
            <w:r w:rsidRPr="00C82645">
              <w:rPr>
                <w:rFonts w:cs="Arial"/>
              </w:rPr>
              <w:t xml:space="preserve">Begin review of proposals by the </w:t>
            </w:r>
            <w:r>
              <w:rPr>
                <w:rFonts w:cs="Arial"/>
              </w:rPr>
              <w:t>Procurement Negotiating Committee</w:t>
            </w:r>
            <w:r w:rsidRPr="00C82645">
              <w:rPr>
                <w:rFonts w:cs="Arial"/>
              </w:rPr>
              <w:t>.</w:t>
            </w:r>
          </w:p>
        </w:tc>
      </w:tr>
      <w:tr w:rsidR="006D6CD4" w:rsidRPr="00C82645" w:rsidTr="00D949E1">
        <w:tc>
          <w:tcPr>
            <w:tcW w:w="1951" w:type="dxa"/>
            <w:gridSpan w:val="3"/>
            <w:shd w:val="clear" w:color="auto" w:fill="FFFF99"/>
          </w:tcPr>
          <w:p w:rsidR="006D6CD4" w:rsidRPr="00C82645" w:rsidRDefault="006D6CD4" w:rsidP="00D949E1">
            <w:pPr>
              <w:rPr>
                <w:rFonts w:cs="Arial"/>
                <w:szCs w:val="16"/>
                <w:u w:val="single"/>
              </w:rPr>
            </w:pPr>
          </w:p>
        </w:tc>
        <w:tc>
          <w:tcPr>
            <w:tcW w:w="6823" w:type="dxa"/>
          </w:tcPr>
          <w:p w:rsidR="006D6CD4" w:rsidRPr="00C82645" w:rsidRDefault="006D6CD4" w:rsidP="00D949E1">
            <w:pPr>
              <w:rPr>
                <w:rFonts w:cs="Arial"/>
              </w:rPr>
            </w:pPr>
            <w:r w:rsidRPr="00C82645">
              <w:rPr>
                <w:rFonts w:cs="Arial"/>
              </w:rPr>
              <w:t xml:space="preserve">Begin site reviews and building inspections by </w:t>
            </w:r>
            <w:r>
              <w:rPr>
                <w:rFonts w:cs="Arial"/>
              </w:rPr>
              <w:t>Procurement Negotiating Committee</w:t>
            </w:r>
            <w:r w:rsidRPr="00C82645">
              <w:rPr>
                <w:rFonts w:cs="Arial"/>
              </w:rPr>
              <w:t xml:space="preserve"> of all proposed sites and facilities.</w:t>
            </w:r>
          </w:p>
        </w:tc>
      </w:tr>
      <w:tr w:rsidR="006D6CD4" w:rsidRPr="00C82645" w:rsidTr="00D949E1">
        <w:tc>
          <w:tcPr>
            <w:tcW w:w="1951" w:type="dxa"/>
            <w:gridSpan w:val="3"/>
            <w:tcBorders>
              <w:bottom w:val="single" w:sz="4" w:space="0" w:color="999999"/>
            </w:tcBorders>
            <w:shd w:val="clear" w:color="auto" w:fill="FFFF99"/>
          </w:tcPr>
          <w:p w:rsidR="006D6CD4" w:rsidRPr="00C82645" w:rsidRDefault="006D6CD4" w:rsidP="00D949E1">
            <w:pPr>
              <w:rPr>
                <w:rFonts w:cs="Arial"/>
                <w:szCs w:val="16"/>
                <w:u w:val="single"/>
              </w:rPr>
            </w:pPr>
          </w:p>
        </w:tc>
        <w:tc>
          <w:tcPr>
            <w:tcW w:w="6823" w:type="dxa"/>
            <w:tcBorders>
              <w:bottom w:val="single" w:sz="4" w:space="0" w:color="999999"/>
            </w:tcBorders>
          </w:tcPr>
          <w:p w:rsidR="006D6CD4" w:rsidRPr="00C82645" w:rsidRDefault="006D6CD4" w:rsidP="00D949E1">
            <w:pPr>
              <w:rPr>
                <w:rFonts w:cs="Arial"/>
              </w:rPr>
            </w:pPr>
            <w:r>
              <w:rPr>
                <w:rFonts w:cs="Arial"/>
              </w:rPr>
              <w:t>Procurement Negotiating Committee</w:t>
            </w:r>
            <w:r w:rsidRPr="00C82645">
              <w:rPr>
                <w:rFonts w:cs="Arial"/>
              </w:rPr>
              <w:t xml:space="preserve"> will meet with selected bidders to interview and discuss bids.  Additional information or meetings may be requested to determine the best proposal.  </w:t>
            </w: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82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 xml:space="preserve">Initial lease negotiations will occur during bidder interviews in an effort to establish a clear understanding of the prospective price and terms of the respective bids, thereby helping the decision processes of the </w:t>
            </w:r>
            <w:r>
              <w:rPr>
                <w:rFonts w:cs="Arial"/>
              </w:rPr>
              <w:t>Procurement Negotiating Committee</w:t>
            </w:r>
            <w:r w:rsidRPr="00C82645">
              <w:rPr>
                <w:rFonts w:cs="Arial"/>
              </w:rPr>
              <w:t xml:space="preserve">.  </w:t>
            </w:r>
          </w:p>
        </w:tc>
      </w:tr>
      <w:tr w:rsidR="006D6CD4" w:rsidRPr="00C82645" w:rsidTr="00D949E1">
        <w:tc>
          <w:tcPr>
            <w:tcW w:w="1951" w:type="dxa"/>
            <w:gridSpan w:val="3"/>
            <w:tcBorders>
              <w:top w:val="single" w:sz="4" w:space="0" w:color="999999"/>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82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 xml:space="preserve">Bidder selected and a formal real estate lease agreement is approved and executed between parties.  </w:t>
            </w:r>
            <w:r w:rsidRPr="00C82645">
              <w:rPr>
                <w:rStyle w:val="BodytextCharChar"/>
                <w:rFonts w:cs="Arial"/>
              </w:rPr>
              <w:t>(</w:t>
            </w:r>
            <w:r w:rsidRPr="00C82645">
              <w:rPr>
                <w:rStyle w:val="BodytextCharChar"/>
                <w:rFonts w:cs="Arial"/>
                <w:u w:val="single"/>
              </w:rPr>
              <w:t>Note</w:t>
            </w:r>
            <w:r w:rsidRPr="00C82645">
              <w:rPr>
                <w:rStyle w:val="BodytextCharChar"/>
                <w:rFonts w:cs="Arial"/>
              </w:rPr>
              <w:t>: No party to transaction is legally obligated in any way until the Agreement has been approved by the</w:t>
            </w:r>
            <w:r w:rsidRPr="00C82645">
              <w:rPr>
                <w:rStyle w:val="BodytextCharChar"/>
                <w:rFonts w:cs="Arial"/>
                <w:b/>
                <w:color w:val="FF0000"/>
              </w:rPr>
              <w:t xml:space="preserve"> </w:t>
            </w:r>
            <w:r w:rsidRPr="00C82645">
              <w:rPr>
                <w:rStyle w:val="BodytextCharChar"/>
                <w:rFonts w:cs="Arial"/>
              </w:rPr>
              <w:t xml:space="preserve">State of </w:t>
            </w:r>
            <w:smartTag w:uri="urn:schemas-microsoft-com:office:smarttags" w:element="place">
              <w:smartTag w:uri="urn:schemas-microsoft-com:office:smarttags" w:element="State">
                <w:r w:rsidRPr="00C82645">
                  <w:rPr>
                    <w:rStyle w:val="BodytextCharChar"/>
                    <w:rFonts w:cs="Arial"/>
                  </w:rPr>
                  <w:t>Kansas</w:t>
                </w:r>
              </w:smartTag>
            </w:smartTag>
            <w:r w:rsidRPr="00C82645">
              <w:rPr>
                <w:rStyle w:val="BodytextCharChar"/>
                <w:rFonts w:cs="Arial"/>
              </w:rPr>
              <w:t xml:space="preserve"> and signed by all parties).</w:t>
            </w:r>
          </w:p>
        </w:tc>
      </w:tr>
    </w:tbl>
    <w:p w:rsidR="006D6CD4" w:rsidRDefault="006D6CD4" w:rsidP="006D6CD4">
      <w:pPr>
        <w:rPr>
          <w:rFonts w:cs="Arial"/>
        </w:rPr>
      </w:pPr>
    </w:p>
    <w:tbl>
      <w:tblPr>
        <w:tblW w:w="0" w:type="auto"/>
        <w:tblInd w:w="802" w:type="dxa"/>
        <w:tblLook w:val="01E0"/>
      </w:tblPr>
      <w:tblGrid>
        <w:gridCol w:w="1959"/>
        <w:gridCol w:w="6635"/>
      </w:tblGrid>
      <w:tr w:rsidR="006D6CD4" w:rsidRPr="00C82645" w:rsidTr="00D949E1">
        <w:tc>
          <w:tcPr>
            <w:tcW w:w="8774" w:type="dxa"/>
            <w:gridSpan w:val="2"/>
            <w:tcBorders>
              <w:top w:val="single" w:sz="4" w:space="0" w:color="999999"/>
            </w:tcBorders>
          </w:tcPr>
          <w:p w:rsidR="006D6CD4" w:rsidRPr="00C82645" w:rsidRDefault="006D6CD4" w:rsidP="00D949E1">
            <w:pPr>
              <w:pStyle w:val="Heading5"/>
              <w:rPr>
                <w:rFonts w:ascii="Arial" w:hAnsi="Arial" w:cs="Arial"/>
              </w:rPr>
            </w:pPr>
            <w:r w:rsidRPr="00C82645">
              <w:rPr>
                <w:rFonts w:ascii="Arial" w:hAnsi="Arial" w:cs="Arial"/>
              </w:rPr>
              <w:t xml:space="preserve">            Phase 3:  Space build-out, occupancy &amp; project completion</w:t>
            </w:r>
          </w:p>
          <w:p w:rsidR="006D6CD4" w:rsidRPr="00C82645" w:rsidRDefault="006D6CD4" w:rsidP="00D949E1">
            <w:pPr>
              <w:rPr>
                <w:rFonts w:cs="Arial"/>
                <w:u w:val="single"/>
              </w:rPr>
            </w:pPr>
          </w:p>
        </w:tc>
      </w:tr>
      <w:tr w:rsidR="006D6CD4" w:rsidRPr="00C82645" w:rsidTr="00D949E1">
        <w:tc>
          <w:tcPr>
            <w:tcW w:w="1981" w:type="dxa"/>
            <w:tcBorders>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793" w:type="dxa"/>
            <w:tcBorders>
              <w:bottom w:val="single" w:sz="4" w:space="0" w:color="999999"/>
            </w:tcBorders>
          </w:tcPr>
          <w:p w:rsidR="006D6CD4" w:rsidRPr="00C82645" w:rsidRDefault="006D6CD4" w:rsidP="00D949E1">
            <w:pPr>
              <w:rPr>
                <w:rFonts w:cs="Arial"/>
              </w:rPr>
            </w:pPr>
            <w:r w:rsidRPr="00C82645">
              <w:rPr>
                <w:rFonts w:cs="Arial"/>
              </w:rPr>
              <w:t xml:space="preserve">The successful bidder works with the tenant agency(ies) to finalize floor plans and other build-out specifications provided in the lease agreement and/or other contracts between the parties. Meetings with the bidder’s design professional(s) are typically required.  </w:t>
            </w:r>
          </w:p>
        </w:tc>
      </w:tr>
      <w:tr w:rsidR="006D6CD4" w:rsidRPr="00C82645" w:rsidTr="00D949E1">
        <w:tc>
          <w:tcPr>
            <w:tcW w:w="1981" w:type="dxa"/>
            <w:tcBorders>
              <w:top w:val="single" w:sz="4" w:space="0" w:color="999999"/>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6D6CD4" w:rsidRPr="00C82645" w:rsidRDefault="006D6CD4" w:rsidP="00D949E1">
            <w:pPr>
              <w:rPr>
                <w:rFonts w:cs="Arial"/>
                <w:color w:val="FF0000"/>
              </w:rPr>
            </w:pPr>
            <w:r w:rsidRPr="00C82645">
              <w:rPr>
                <w:rFonts w:cs="Arial"/>
              </w:rPr>
              <w:t>Pre-occupancy inspection(s) made.</w:t>
            </w:r>
            <w:r w:rsidRPr="00C82645">
              <w:rPr>
                <w:rFonts w:cs="Arial"/>
                <w:color w:val="FF0000"/>
              </w:rPr>
              <w:t xml:space="preserve">   </w:t>
            </w:r>
          </w:p>
        </w:tc>
      </w:tr>
      <w:tr w:rsidR="006D6CD4" w:rsidRPr="00C82645" w:rsidTr="00D949E1">
        <w:tc>
          <w:tcPr>
            <w:tcW w:w="1981" w:type="dxa"/>
            <w:tcBorders>
              <w:top w:val="single" w:sz="4" w:space="0" w:color="999999"/>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6D6CD4" w:rsidRPr="00C82645" w:rsidRDefault="006D6CD4" w:rsidP="00D949E1">
            <w:pPr>
              <w:rPr>
                <w:rFonts w:cs="Arial"/>
                <w:color w:val="FF0000"/>
              </w:rPr>
            </w:pPr>
            <w:r w:rsidRPr="00C82645">
              <w:rPr>
                <w:rFonts w:cs="Arial"/>
              </w:rPr>
              <w:t>Property and space ready for occupancy.</w:t>
            </w:r>
            <w:r w:rsidRPr="00C82645">
              <w:rPr>
                <w:rFonts w:cs="Arial"/>
                <w:color w:val="FF0000"/>
              </w:rPr>
              <w:t xml:space="preserve">  </w:t>
            </w:r>
          </w:p>
        </w:tc>
      </w:tr>
      <w:tr w:rsidR="006D6CD4" w:rsidRPr="00C82645" w:rsidTr="00D949E1">
        <w:tc>
          <w:tcPr>
            <w:tcW w:w="1981" w:type="dxa"/>
            <w:tcBorders>
              <w:top w:val="single" w:sz="4" w:space="0" w:color="999999"/>
              <w:bottom w:val="single" w:sz="4" w:space="0" w:color="999999"/>
            </w:tcBorders>
            <w:shd w:val="clear" w:color="auto" w:fill="FFFF99"/>
          </w:tcPr>
          <w:p w:rsidR="006D6CD4" w:rsidRPr="00C82645" w:rsidRDefault="006D6CD4" w:rsidP="00D949E1">
            <w:pPr>
              <w:rPr>
                <w:rFonts w:cs="Arial"/>
                <w:szCs w:val="16"/>
                <w:u w:val="single"/>
              </w:rPr>
            </w:pPr>
            <w:r w:rsidRPr="00C82645">
              <w:rPr>
                <w:rFonts w:cs="Arial"/>
                <w:szCs w:val="16"/>
                <w:u w:val="single"/>
              </w:rPr>
              <w:t>To Be Determined</w:t>
            </w:r>
          </w:p>
        </w:tc>
        <w:tc>
          <w:tcPr>
            <w:tcW w:w="6793" w:type="dxa"/>
            <w:tcBorders>
              <w:top w:val="single" w:sz="4" w:space="0" w:color="999999"/>
              <w:bottom w:val="single" w:sz="4" w:space="0" w:color="999999"/>
            </w:tcBorders>
          </w:tcPr>
          <w:p w:rsidR="006D6CD4" w:rsidRPr="00C82645" w:rsidRDefault="006D6CD4" w:rsidP="00D949E1">
            <w:pPr>
              <w:rPr>
                <w:rFonts w:cs="Arial"/>
              </w:rPr>
            </w:pPr>
            <w:r w:rsidRPr="00C82645">
              <w:rPr>
                <w:rFonts w:cs="Arial"/>
              </w:rPr>
              <w:t>State tenant takes occupancy of the space.  The designated occupancy date will be mutually agreed to by Lessee and Lessor at time of execution of the lease agreement.</w:t>
            </w:r>
          </w:p>
        </w:tc>
      </w:tr>
    </w:tbl>
    <w:p w:rsidR="006D6CD4" w:rsidRPr="00C82645" w:rsidRDefault="006D6CD4" w:rsidP="006D6CD4">
      <w:pPr>
        <w:rPr>
          <w:rFonts w:cs="Arial"/>
        </w:rPr>
      </w:pPr>
    </w:p>
    <w:p w:rsidR="006D6CD4" w:rsidRDefault="006D6CD4" w:rsidP="006D6CD4">
      <w:pPr>
        <w:pStyle w:val="Heading5"/>
        <w:spacing w:before="0" w:after="0"/>
        <w:ind w:left="720" w:hanging="720"/>
        <w:jc w:val="both"/>
        <w:rPr>
          <w:rFonts w:ascii="Arial" w:hAnsi="Arial" w:cs="Arial"/>
          <w:b w:val="0"/>
          <w:i w:val="0"/>
          <w:sz w:val="20"/>
          <w:szCs w:val="20"/>
        </w:rPr>
      </w:pPr>
      <w:r w:rsidRPr="00F95029">
        <w:rPr>
          <w:rFonts w:ascii="Arial" w:hAnsi="Arial" w:cs="Arial"/>
          <w:b w:val="0"/>
          <w:i w:val="0"/>
          <w:sz w:val="20"/>
          <w:szCs w:val="20"/>
        </w:rPr>
        <w:t>3.52</w:t>
      </w:r>
      <w:r w:rsidRPr="00F95029">
        <w:rPr>
          <w:rFonts w:ascii="Arial" w:hAnsi="Arial" w:cs="Arial"/>
          <w:b w:val="0"/>
          <w:i w:val="0"/>
          <w:sz w:val="20"/>
          <w:szCs w:val="20"/>
        </w:rPr>
        <w:tab/>
      </w:r>
      <w:r w:rsidRPr="00F95029">
        <w:rPr>
          <w:rFonts w:ascii="Arial" w:hAnsi="Arial" w:cs="Arial"/>
          <w:i w:val="0"/>
          <w:sz w:val="20"/>
          <w:szCs w:val="20"/>
        </w:rPr>
        <w:t>Architectural Drawings and Construction Documents:</w:t>
      </w:r>
      <w:r w:rsidRPr="00F95029">
        <w:rPr>
          <w:rFonts w:ascii="Arial" w:hAnsi="Arial" w:cs="Arial"/>
          <w:b w:val="0"/>
          <w:i w:val="0"/>
          <w:sz w:val="20"/>
          <w:szCs w:val="20"/>
        </w:rPr>
        <w:t xml:space="preserve">  The successful bidder, following execution of the lease agreement and before completion of the build-out of the space, shall be required to submit the architectural design development and construction documents to the State of </w:t>
      </w:r>
      <w:smartTag w:uri="urn:schemas-microsoft-com:office:smarttags" w:element="place">
        <w:smartTag w:uri="urn:schemas-microsoft-com:office:smarttags" w:element="State">
          <w:r w:rsidRPr="00F95029">
            <w:rPr>
              <w:rFonts w:ascii="Arial" w:hAnsi="Arial" w:cs="Arial"/>
              <w:b w:val="0"/>
              <w:i w:val="0"/>
              <w:sz w:val="20"/>
              <w:szCs w:val="20"/>
            </w:rPr>
            <w:t>Kansas</w:t>
          </w:r>
        </w:smartTag>
      </w:smartTag>
      <w:r w:rsidRPr="00F95029">
        <w:rPr>
          <w:rFonts w:ascii="Arial" w:hAnsi="Arial" w:cs="Arial"/>
          <w:b w:val="0"/>
          <w:i w:val="0"/>
          <w:sz w:val="20"/>
          <w:szCs w:val="20"/>
        </w:rPr>
        <w:t>.  These documents shall conform to the guidelines promulgated by all applicable local and state code publications, as listed in this RFP.</w:t>
      </w:r>
    </w:p>
    <w:p w:rsidR="006D6CD4" w:rsidRDefault="006D6CD4" w:rsidP="006D6CD4"/>
    <w:p w:rsidR="006D6CD4" w:rsidRPr="00292347" w:rsidRDefault="006D6CD4" w:rsidP="00884732">
      <w:pPr>
        <w:ind w:left="720" w:hanging="720"/>
        <w:rPr>
          <w:rFonts w:cs="Arial"/>
        </w:rPr>
      </w:pPr>
      <w:r w:rsidRPr="007906F1">
        <w:rPr>
          <w:rFonts w:cs="Arial"/>
        </w:rPr>
        <w:t>3.53</w:t>
      </w:r>
      <w:r w:rsidRPr="007906F1">
        <w:rPr>
          <w:rFonts w:cs="Arial"/>
          <w:b/>
        </w:rPr>
        <w:tab/>
        <w:t>Occupancy Provisions:</w:t>
      </w:r>
      <w:r w:rsidRPr="00F95029">
        <w:rPr>
          <w:rFonts w:cs="Arial"/>
          <w:b/>
          <w:i/>
        </w:rPr>
        <w:t xml:space="preserve">  </w:t>
      </w:r>
      <w:r w:rsidRPr="00292347">
        <w:rPr>
          <w:rFonts w:cs="Arial"/>
        </w:rPr>
        <w:t xml:space="preserve">A predetermined occupancy date must be established prior to execution of the real estate lease agreement, which shall include a specific schedule of milestone events, known as the </w:t>
      </w:r>
      <w:r w:rsidRPr="00292347">
        <w:rPr>
          <w:rFonts w:cs="Arial"/>
          <w:i/>
        </w:rPr>
        <w:t>Project Completion and Occupancy Schedule</w:t>
      </w:r>
      <w:r w:rsidRPr="00292347">
        <w:rPr>
          <w:rFonts w:cs="Arial"/>
        </w:rPr>
        <w:t>.  In the event that the successful bidder fails to adhere to the agreed performance schedule, the State of Kansas shall</w:t>
      </w:r>
      <w:r w:rsidR="00884732">
        <w:rPr>
          <w:rFonts w:cs="Arial"/>
        </w:rPr>
        <w:t xml:space="preserve"> </w:t>
      </w:r>
      <w:r w:rsidRPr="00292347">
        <w:rPr>
          <w:rFonts w:cs="Arial"/>
        </w:rPr>
        <w:t xml:space="preserve">have the right, to be exercised in its sole discretion, to take one of the following two courses of </w:t>
      </w:r>
      <w:r>
        <w:rPr>
          <w:rFonts w:cs="Arial"/>
        </w:rPr>
        <w:tab/>
      </w:r>
      <w:r w:rsidRPr="00292347">
        <w:rPr>
          <w:rFonts w:cs="Arial"/>
        </w:rPr>
        <w:t>action:</w:t>
      </w:r>
    </w:p>
    <w:p w:rsidR="006D6CD4" w:rsidRPr="00292347" w:rsidRDefault="006D6CD4" w:rsidP="006D6CD4">
      <w:pPr>
        <w:rPr>
          <w:rFonts w:cs="Arial"/>
        </w:rPr>
      </w:pPr>
    </w:p>
    <w:p w:rsidR="006D6CD4" w:rsidRPr="00D851D2" w:rsidRDefault="006D6CD4" w:rsidP="006D6CD4">
      <w:pPr>
        <w:ind w:left="720"/>
        <w:rPr>
          <w:rFonts w:cs="Arial"/>
          <w:szCs w:val="20"/>
        </w:rPr>
      </w:pPr>
      <w:r w:rsidRPr="00D851D2">
        <w:rPr>
          <w:rFonts w:cs="Arial"/>
          <w:szCs w:val="20"/>
        </w:rPr>
        <w:t>(a)  T</w:t>
      </w:r>
      <w:r w:rsidR="00D851D2">
        <w:rPr>
          <w:rStyle w:val="H3CharCharChar"/>
          <w:rFonts w:ascii="Arial" w:hAnsi="Arial" w:cs="Arial"/>
          <w:caps w:val="0"/>
          <w:smallCaps w:val="0"/>
          <w:sz w:val="20"/>
          <w:szCs w:val="20"/>
        </w:rPr>
        <w:t>erminate Lease A</w:t>
      </w:r>
      <w:r w:rsidRPr="00D851D2">
        <w:rPr>
          <w:rStyle w:val="H3CharCharChar"/>
          <w:rFonts w:ascii="Arial" w:hAnsi="Arial" w:cs="Arial"/>
          <w:caps w:val="0"/>
          <w:smallCaps w:val="0"/>
          <w:sz w:val="20"/>
          <w:szCs w:val="20"/>
        </w:rPr>
        <w:t>greement</w:t>
      </w:r>
      <w:r w:rsidRPr="00D851D2">
        <w:rPr>
          <w:rFonts w:cs="Arial"/>
          <w:b/>
          <w:szCs w:val="20"/>
        </w:rPr>
        <w:t>:</w:t>
      </w:r>
      <w:r w:rsidRPr="00D851D2">
        <w:rPr>
          <w:rFonts w:cs="Arial"/>
          <w:szCs w:val="20"/>
        </w:rPr>
        <w:t xml:space="preserve">   If the successful bidder (Lessor) falls behind the project schedule by more than sixty (60) days, the State of Kansas (Lessee) has the option of canceling and terminating this lease.  No rents, damages or other monetary costs will be owed.  No legal liability will exist as a result of this cancellation.  Each party will release and discharge each other and will waive all rights to pursue claims against each other in the event of lease cancellation.</w:t>
      </w:r>
    </w:p>
    <w:p w:rsidR="006D6CD4" w:rsidRPr="00D851D2" w:rsidRDefault="006D6CD4" w:rsidP="006D6CD4">
      <w:pPr>
        <w:ind w:left="720"/>
        <w:rPr>
          <w:rFonts w:cs="Arial"/>
          <w:szCs w:val="20"/>
        </w:rPr>
      </w:pPr>
    </w:p>
    <w:p w:rsidR="006D6CD4" w:rsidRDefault="006D6CD4" w:rsidP="006D6CD4">
      <w:pPr>
        <w:ind w:left="720"/>
        <w:rPr>
          <w:rFonts w:cs="Arial"/>
          <w:color w:val="000000"/>
        </w:rPr>
      </w:pPr>
      <w:r w:rsidRPr="00D851D2">
        <w:rPr>
          <w:rFonts w:cs="Arial"/>
          <w:szCs w:val="20"/>
        </w:rPr>
        <w:t xml:space="preserve">(b)  </w:t>
      </w:r>
      <w:r w:rsidRPr="00D851D2">
        <w:rPr>
          <w:rStyle w:val="H3CharCharChar"/>
          <w:rFonts w:ascii="Arial" w:hAnsi="Arial" w:cs="Arial"/>
          <w:caps w:val="0"/>
          <w:smallCaps w:val="0"/>
          <w:sz w:val="20"/>
          <w:szCs w:val="20"/>
        </w:rPr>
        <w:t>Seek Claim for Liquidated and Stipulated Damages</w:t>
      </w:r>
      <w:r w:rsidRPr="00D851D2">
        <w:rPr>
          <w:rFonts w:cs="Arial"/>
          <w:b/>
          <w:szCs w:val="20"/>
        </w:rPr>
        <w:t>:</w:t>
      </w:r>
      <w:r w:rsidRPr="00D851D2">
        <w:rPr>
          <w:rFonts w:cs="Arial"/>
          <w:color w:val="000000"/>
          <w:szCs w:val="20"/>
        </w:rPr>
        <w:t xml:space="preserve">  The Lessor agrees to begin work upon this project upon lease approval.  The Lessor will fully perform, complete and finish all work on the property, ensure the facility is ready for occupancy and will obtain an occupancy permit issued by local authorities (if applicable) by the lease commencement date of </w:t>
      </w:r>
      <w:r w:rsidRPr="00D851D2">
        <w:rPr>
          <w:rFonts w:cs="Arial"/>
          <w:b/>
          <w:bCs/>
          <w:color w:val="000000"/>
          <w:szCs w:val="20"/>
          <w:u w:val="single"/>
        </w:rPr>
        <w:t>xxxxxx</w:t>
      </w:r>
      <w:r w:rsidRPr="00D851D2">
        <w:rPr>
          <w:rFonts w:cs="Arial"/>
          <w:color w:val="000000"/>
          <w:szCs w:val="20"/>
        </w:rPr>
        <w:t>.  In the event that the property is not complete and available by this date, liquidated</w:t>
      </w:r>
      <w:r>
        <w:rPr>
          <w:rFonts w:cs="Arial"/>
          <w:color w:val="000000"/>
        </w:rPr>
        <w:t xml:space="preserve"> and stipulated damages in the amount of </w:t>
      </w:r>
      <w:r w:rsidRPr="00912646">
        <w:rPr>
          <w:rFonts w:cs="Arial"/>
          <w:b/>
          <w:bCs/>
          <w:color w:val="000000"/>
          <w:u w:val="single"/>
        </w:rPr>
        <w:t>$ xxxx.xx</w:t>
      </w:r>
      <w:r w:rsidRPr="00912646">
        <w:rPr>
          <w:rFonts w:cs="Arial"/>
          <w:b/>
          <w:bCs/>
          <w:color w:val="000000"/>
        </w:rPr>
        <w:t xml:space="preserve"> </w:t>
      </w:r>
      <w:r w:rsidRPr="00912646">
        <w:rPr>
          <w:rFonts w:cs="Arial"/>
          <w:color w:val="000000"/>
        </w:rPr>
        <w:t>per</w:t>
      </w:r>
      <w:r>
        <w:rPr>
          <w:rFonts w:cs="Arial"/>
          <w:color w:val="000000"/>
        </w:rPr>
        <w:t xml:space="preserve"> calendar day will be assessed.  This assessment will be calculated for every day that this project is uncompleted and unfinished from the lease commencement date, unless the Lessor is delayed in the prosecution and completion of this work by fire or tornado.  The liquidated and stipulated damages assessed will be deducted from monthly rental payments from the start of the actual occupancy date.  If Lessee changes the project specifications or submits a project change order, both parties will mutually agree upon a revised commencement date in writing.</w:t>
      </w:r>
    </w:p>
    <w:p w:rsidR="006D6CD4" w:rsidRDefault="006D6CD4" w:rsidP="006D6CD4">
      <w:pPr>
        <w:ind w:left="720"/>
      </w:pPr>
    </w:p>
    <w:p w:rsidR="006D6CD4" w:rsidRDefault="006D6CD4" w:rsidP="006D6CD4">
      <w:pPr>
        <w:ind w:left="720" w:hanging="720"/>
        <w:rPr>
          <w:rFonts w:cs="Arial"/>
        </w:rPr>
      </w:pPr>
      <w:r w:rsidRPr="00BE6DB1">
        <w:rPr>
          <w:rFonts w:cs="Arial"/>
        </w:rPr>
        <w:t>3.54</w:t>
      </w:r>
      <w:r w:rsidRPr="00BE6DB1">
        <w:rPr>
          <w:rFonts w:cs="Arial"/>
        </w:rPr>
        <w:tab/>
      </w:r>
      <w:r w:rsidRPr="00BE6DB1">
        <w:rPr>
          <w:rFonts w:cs="Arial"/>
          <w:b/>
        </w:rPr>
        <w:t>Defects in Workmanship &amp; Lessee Rights to Remedy Defects:</w:t>
      </w:r>
      <w:r w:rsidRPr="00BE6DB1">
        <w:rPr>
          <w:rFonts w:cs="Arial"/>
        </w:rPr>
        <w:t xml:space="preserve">  Occupancy and lease commencement will not </w:t>
      </w:r>
      <w:r w:rsidRPr="00BE6DB1">
        <w:rPr>
          <w:rFonts w:cs="Arial"/>
        </w:rPr>
        <w:tab/>
        <w:t>occur until substantial completion and compliance with building codes, ordinances, standards and regulations</w:t>
      </w:r>
      <w:r>
        <w:rPr>
          <w:rFonts w:cs="Arial"/>
        </w:rPr>
        <w:t xml:space="preserve"> </w:t>
      </w:r>
      <w:r w:rsidRPr="00BE6DB1">
        <w:rPr>
          <w:rFonts w:cs="Arial"/>
        </w:rPr>
        <w:t xml:space="preserve">takes place; and the local governmental organization(s) having authority has issued a building occupancy permit </w:t>
      </w:r>
      <w:r w:rsidRPr="00BE6DB1">
        <w:rPr>
          <w:rFonts w:cs="Arial"/>
        </w:rPr>
        <w:tab/>
        <w:t xml:space="preserve">or has inspected the property and given approval for occupancy.  </w:t>
      </w:r>
    </w:p>
    <w:p w:rsidR="006D6CD4" w:rsidRDefault="006D6CD4" w:rsidP="006D6CD4">
      <w:pPr>
        <w:ind w:left="720" w:hanging="720"/>
        <w:rPr>
          <w:rFonts w:cs="Arial"/>
        </w:rPr>
      </w:pPr>
    </w:p>
    <w:p w:rsidR="006D6CD4" w:rsidRPr="00BE6DB1" w:rsidRDefault="006D6CD4" w:rsidP="006D6CD4">
      <w:pPr>
        <w:ind w:left="720"/>
        <w:rPr>
          <w:rFonts w:cs="Arial"/>
        </w:rPr>
      </w:pPr>
      <w:r w:rsidRPr="00BE6DB1">
        <w:rPr>
          <w:rFonts w:cs="Arial"/>
        </w:rPr>
        <w:t xml:space="preserve">For remedies of initial defects, see paragraph 7, Repair of Premises, </w:t>
      </w:r>
      <w:r>
        <w:rPr>
          <w:rFonts w:cs="Arial"/>
        </w:rPr>
        <w:t>in the</w:t>
      </w:r>
      <w:r w:rsidRPr="00BE6DB1">
        <w:rPr>
          <w:rFonts w:cs="Arial"/>
        </w:rPr>
        <w:t xml:space="preserve"> DA-46</w:t>
      </w:r>
      <w:r>
        <w:rPr>
          <w:rFonts w:cs="Arial"/>
        </w:rPr>
        <w:t xml:space="preserve"> Lease Agreement</w:t>
      </w:r>
      <w:r w:rsidRPr="00BE6DB1">
        <w:rPr>
          <w:rFonts w:cs="Arial"/>
        </w:rPr>
        <w:t>.</w:t>
      </w:r>
    </w:p>
    <w:p w:rsidR="006D6CD4" w:rsidRPr="00A76DDA" w:rsidRDefault="002E1760" w:rsidP="006D6CD4">
      <w:pPr>
        <w:pStyle w:val="Heading5"/>
        <w:ind w:left="720" w:hanging="720"/>
        <w:jc w:val="both"/>
        <w:rPr>
          <w:rFonts w:ascii="Arial" w:hAnsi="Arial" w:cs="Arial"/>
          <w:b w:val="0"/>
          <w:i w:val="0"/>
          <w:sz w:val="20"/>
          <w:szCs w:val="20"/>
        </w:rPr>
      </w:pPr>
      <w:r>
        <w:rPr>
          <w:rFonts w:ascii="Arial" w:hAnsi="Arial" w:cs="Arial"/>
          <w:b w:val="0"/>
          <w:i w:val="0"/>
          <w:sz w:val="20"/>
          <w:szCs w:val="20"/>
        </w:rPr>
        <w:br w:type="page"/>
      </w:r>
      <w:r w:rsidR="006D6CD4" w:rsidRPr="00A76DDA">
        <w:rPr>
          <w:rFonts w:ascii="Arial" w:hAnsi="Arial" w:cs="Arial"/>
          <w:b w:val="0"/>
          <w:i w:val="0"/>
          <w:sz w:val="20"/>
          <w:szCs w:val="20"/>
        </w:rPr>
        <w:t>3.55</w:t>
      </w:r>
      <w:r w:rsidR="006D6CD4" w:rsidRPr="00A76DDA">
        <w:rPr>
          <w:rFonts w:ascii="Arial" w:hAnsi="Arial" w:cs="Arial"/>
          <w:b w:val="0"/>
          <w:i w:val="0"/>
          <w:sz w:val="20"/>
          <w:szCs w:val="20"/>
        </w:rPr>
        <w:tab/>
      </w:r>
      <w:r w:rsidR="006D6CD4" w:rsidRPr="00A76DDA">
        <w:rPr>
          <w:rFonts w:ascii="Arial" w:hAnsi="Arial" w:cs="Arial"/>
          <w:i w:val="0"/>
          <w:sz w:val="20"/>
          <w:szCs w:val="20"/>
        </w:rPr>
        <w:t>Project review process and change orders:</w:t>
      </w:r>
      <w:r w:rsidR="006D6CD4" w:rsidRPr="00A76DDA">
        <w:rPr>
          <w:rFonts w:ascii="Arial" w:hAnsi="Arial" w:cs="Arial"/>
          <w:b w:val="0"/>
          <w:i w:val="0"/>
          <w:sz w:val="20"/>
          <w:szCs w:val="20"/>
        </w:rPr>
        <w:t xml:space="preserve">  Within 60 calendar days from lease execution (or four months prior to lease start date, whichever is less), the Lessor shall submit to Project Manager and/or the tenant agency(ies), the architectural and engineering drawings which shall include, but may not be limited to, the following plans and specifications:</w:t>
      </w:r>
    </w:p>
    <w:p w:rsidR="006D6CD4" w:rsidRPr="00A76DDA" w:rsidRDefault="006D6CD4" w:rsidP="00D949E1">
      <w:pPr>
        <w:widowControl/>
        <w:numPr>
          <w:ilvl w:val="0"/>
          <w:numId w:val="11"/>
        </w:numPr>
        <w:ind w:firstLine="0"/>
        <w:rPr>
          <w:rFonts w:cs="Arial"/>
        </w:rPr>
      </w:pPr>
      <w:r w:rsidRPr="00A76DDA">
        <w:rPr>
          <w:rFonts w:cs="Arial"/>
        </w:rPr>
        <w:t>Site Plan</w:t>
      </w:r>
    </w:p>
    <w:p w:rsidR="006D6CD4" w:rsidRPr="00A76DDA" w:rsidRDefault="006D6CD4" w:rsidP="00D949E1">
      <w:pPr>
        <w:widowControl/>
        <w:numPr>
          <w:ilvl w:val="0"/>
          <w:numId w:val="11"/>
        </w:numPr>
        <w:ind w:firstLine="0"/>
        <w:rPr>
          <w:rFonts w:cs="Arial"/>
        </w:rPr>
      </w:pPr>
      <w:r w:rsidRPr="00A76DDA">
        <w:rPr>
          <w:rFonts w:cs="Arial"/>
        </w:rPr>
        <w:t>Plans/Elevations</w:t>
      </w:r>
    </w:p>
    <w:p w:rsidR="006D6CD4" w:rsidRPr="00A76DDA" w:rsidRDefault="006D6CD4" w:rsidP="00D949E1">
      <w:pPr>
        <w:widowControl/>
        <w:numPr>
          <w:ilvl w:val="0"/>
          <w:numId w:val="11"/>
        </w:numPr>
        <w:ind w:firstLine="0"/>
        <w:rPr>
          <w:rFonts w:cs="Arial"/>
        </w:rPr>
      </w:pPr>
      <w:r w:rsidRPr="00A76DDA">
        <w:rPr>
          <w:rFonts w:cs="Arial"/>
        </w:rPr>
        <w:t>Building Section Plans</w:t>
      </w:r>
    </w:p>
    <w:p w:rsidR="006D6CD4" w:rsidRPr="00A76DDA" w:rsidRDefault="006D6CD4" w:rsidP="00D949E1">
      <w:pPr>
        <w:widowControl/>
        <w:numPr>
          <w:ilvl w:val="0"/>
          <w:numId w:val="11"/>
        </w:numPr>
        <w:ind w:firstLine="0"/>
        <w:rPr>
          <w:rFonts w:cs="Arial"/>
        </w:rPr>
      </w:pPr>
      <w:r w:rsidRPr="00A76DDA">
        <w:rPr>
          <w:rFonts w:cs="Arial"/>
        </w:rPr>
        <w:t>Plumbing Plan</w:t>
      </w:r>
    </w:p>
    <w:p w:rsidR="006D6CD4" w:rsidRPr="00A76DDA" w:rsidRDefault="006D6CD4" w:rsidP="00D949E1">
      <w:pPr>
        <w:widowControl/>
        <w:numPr>
          <w:ilvl w:val="0"/>
          <w:numId w:val="11"/>
        </w:numPr>
        <w:ind w:firstLine="0"/>
        <w:rPr>
          <w:rFonts w:cs="Arial"/>
        </w:rPr>
      </w:pPr>
      <w:r w:rsidRPr="00A76DDA">
        <w:rPr>
          <w:rFonts w:cs="Arial"/>
        </w:rPr>
        <w:t>HVAC Plan</w:t>
      </w:r>
    </w:p>
    <w:p w:rsidR="006D6CD4" w:rsidRPr="00A76DDA" w:rsidRDefault="006D6CD4" w:rsidP="00D949E1">
      <w:pPr>
        <w:widowControl/>
        <w:numPr>
          <w:ilvl w:val="0"/>
          <w:numId w:val="11"/>
        </w:numPr>
        <w:ind w:firstLine="0"/>
        <w:rPr>
          <w:rFonts w:cs="Arial"/>
        </w:rPr>
      </w:pPr>
      <w:r w:rsidRPr="00A76DDA">
        <w:rPr>
          <w:rFonts w:cs="Arial"/>
        </w:rPr>
        <w:t>Electrical Plan</w:t>
      </w:r>
    </w:p>
    <w:p w:rsidR="006D6CD4" w:rsidRPr="00C82645" w:rsidRDefault="006D6CD4" w:rsidP="006D6CD4">
      <w:pPr>
        <w:rPr>
          <w:rFonts w:cs="Arial"/>
        </w:rPr>
      </w:pPr>
    </w:p>
    <w:p w:rsidR="006D6CD4" w:rsidRPr="00C82645" w:rsidRDefault="006D6CD4" w:rsidP="006D6CD4">
      <w:pPr>
        <w:ind w:left="720"/>
        <w:rPr>
          <w:rFonts w:cs="Arial"/>
        </w:rPr>
      </w:pPr>
      <w:r w:rsidRPr="00C82645">
        <w:rPr>
          <w:rFonts w:cs="Arial"/>
        </w:rPr>
        <w:t xml:space="preserve">The review and approval of these plans by the Project Manager and/or the tenant agency(ies) is required before construction shall commence.  These plans must be sealed by an architect and/or engineer registered with the State of </w:t>
      </w:r>
      <w:smartTag w:uri="urn:schemas-microsoft-com:office:smarttags" w:element="place">
        <w:smartTag w:uri="urn:schemas-microsoft-com:office:smarttags" w:element="State">
          <w:r w:rsidRPr="00C82645">
            <w:rPr>
              <w:rFonts w:cs="Arial"/>
            </w:rPr>
            <w:t>Kansas</w:t>
          </w:r>
        </w:smartTag>
      </w:smartTag>
      <w:r w:rsidRPr="00C82645">
        <w:rPr>
          <w:rFonts w:cs="Arial"/>
        </w:rPr>
        <w:t>.  Plans and specifications are to be approved by the Project Manager and the tenant agency within three weeks from their receipt.</w:t>
      </w:r>
    </w:p>
    <w:p w:rsidR="006D6CD4" w:rsidRPr="00C82645" w:rsidRDefault="006D6CD4" w:rsidP="006D6CD4">
      <w:pPr>
        <w:ind w:left="720"/>
        <w:rPr>
          <w:rFonts w:cs="Arial"/>
        </w:rPr>
      </w:pPr>
    </w:p>
    <w:p w:rsidR="006D6CD4" w:rsidRPr="00C82645" w:rsidRDefault="006D6CD4" w:rsidP="006D6CD4">
      <w:pPr>
        <w:ind w:left="720"/>
        <w:rPr>
          <w:rFonts w:cs="Arial"/>
        </w:rPr>
      </w:pPr>
      <w:r w:rsidRPr="00C82645">
        <w:rPr>
          <w:rFonts w:cs="Arial"/>
        </w:rPr>
        <w:t xml:space="preserve">The design process sometimes requires that revisions be made to the initially proposed plans and specifications as a result of on-site conditions or changes requested by tenant agency.  The plans and specifications changes shall require the written consent of both parties. This change order process shall utilize a </w:t>
      </w:r>
      <w:r w:rsidRPr="00C82645">
        <w:rPr>
          <w:rFonts w:cs="Arial"/>
          <w:i/>
        </w:rPr>
        <w:t>Facility Change Request</w:t>
      </w:r>
      <w:r w:rsidRPr="00C82645">
        <w:rPr>
          <w:rFonts w:cs="Arial"/>
        </w:rPr>
        <w:t xml:space="preserve"> form provided by the State.  Changes requested by the State will be billed at a pre-approved rate of time and material.  </w:t>
      </w:r>
    </w:p>
    <w:p w:rsidR="006D6CD4" w:rsidRDefault="006D6CD4" w:rsidP="006D6CD4">
      <w:pPr>
        <w:rPr>
          <w:rStyle w:val="H3CharCharChar"/>
          <w:rFonts w:cs="Arial"/>
          <w:caps w:val="0"/>
          <w:smallCaps w:val="0"/>
        </w:rPr>
      </w:pPr>
    </w:p>
    <w:p w:rsidR="006D6CD4" w:rsidRPr="00C82645" w:rsidRDefault="006D6CD4" w:rsidP="006D6CD4">
      <w:pPr>
        <w:ind w:left="720" w:hanging="720"/>
        <w:rPr>
          <w:rFonts w:cs="Arial"/>
        </w:rPr>
      </w:pPr>
      <w:r w:rsidRPr="00D851D2">
        <w:rPr>
          <w:rStyle w:val="H3CharCharChar"/>
          <w:rFonts w:ascii="Arial" w:hAnsi="Arial" w:cs="Arial"/>
          <w:b w:val="0"/>
          <w:caps w:val="0"/>
          <w:smallCaps w:val="0"/>
          <w:sz w:val="20"/>
          <w:szCs w:val="20"/>
        </w:rPr>
        <w:t>3.56</w:t>
      </w:r>
      <w:r w:rsidRPr="00D851D2">
        <w:rPr>
          <w:rStyle w:val="H3CharCharChar"/>
          <w:rFonts w:ascii="Arial" w:hAnsi="Arial" w:cs="Arial"/>
          <w:caps w:val="0"/>
          <w:smallCaps w:val="0"/>
          <w:sz w:val="20"/>
          <w:szCs w:val="20"/>
        </w:rPr>
        <w:tab/>
        <w:t>Site and space access rights prior to occupancy of space:</w:t>
      </w:r>
      <w:r>
        <w:rPr>
          <w:rStyle w:val="H3CharCharChar"/>
          <w:rFonts w:cs="Arial"/>
          <w:caps w:val="0"/>
          <w:smallCaps w:val="0"/>
        </w:rPr>
        <w:t xml:space="preserve">  </w:t>
      </w:r>
      <w:r w:rsidRPr="00C82645">
        <w:rPr>
          <w:rFonts w:cs="Arial"/>
        </w:rPr>
        <w:t>The Lessor agrees to allow Lessee, and any of Lessee’s vendors or contractors, access to the demised space prior to the established occupancy date.  Such access, however, does not constitute lease occupancy for purposes of establishing rental payments.  Such site visits and vendor access shall be scheduled in advance whenever possible or practical.</w:t>
      </w:r>
    </w:p>
    <w:p w:rsidR="006D6CD4" w:rsidRDefault="006D6CD4" w:rsidP="006D6CD4">
      <w:pPr>
        <w:rPr>
          <w:rFonts w:cs="Arial"/>
        </w:rPr>
      </w:pPr>
      <w:r>
        <w:rPr>
          <w:rFonts w:cs="Arial"/>
        </w:rPr>
        <w:tab/>
      </w:r>
    </w:p>
    <w:p w:rsidR="006D6CD4" w:rsidRPr="00C82645" w:rsidRDefault="006D6CD4" w:rsidP="00884732">
      <w:pPr>
        <w:ind w:left="720" w:hanging="720"/>
        <w:rPr>
          <w:rFonts w:cs="Arial"/>
        </w:rPr>
      </w:pPr>
      <w:r>
        <w:rPr>
          <w:rFonts w:cs="Arial"/>
        </w:rPr>
        <w:tab/>
      </w:r>
      <w:r w:rsidRPr="00C82645">
        <w:rPr>
          <w:rFonts w:cs="Arial"/>
        </w:rPr>
        <w:t>In addition, representatives of the State shall have the right to inspect the premises to determine</w:t>
      </w:r>
      <w:r w:rsidR="00884732">
        <w:rPr>
          <w:rFonts w:cs="Arial"/>
        </w:rPr>
        <w:t xml:space="preserve"> </w:t>
      </w:r>
      <w:r w:rsidRPr="00C82645">
        <w:rPr>
          <w:rFonts w:cs="Arial"/>
        </w:rPr>
        <w:t>whether the space is in full compliance with the terms of the lease agreement and build-out specifications.</w:t>
      </w:r>
    </w:p>
    <w:p w:rsidR="006D6CD4" w:rsidRPr="00C82645" w:rsidRDefault="006D6CD4" w:rsidP="006D6CD4">
      <w:pPr>
        <w:rPr>
          <w:rStyle w:val="H3CharCharChar"/>
          <w:rFonts w:cs="Arial"/>
          <w:caps w:val="0"/>
          <w:smallCaps w:val="0"/>
        </w:rPr>
      </w:pPr>
    </w:p>
    <w:p w:rsidR="006D6CD4" w:rsidRPr="00D851D2" w:rsidRDefault="006D6CD4" w:rsidP="006D6CD4">
      <w:pPr>
        <w:ind w:left="720" w:hanging="720"/>
        <w:rPr>
          <w:rFonts w:cs="Arial"/>
          <w:szCs w:val="20"/>
        </w:rPr>
      </w:pPr>
      <w:r w:rsidRPr="00D851D2">
        <w:rPr>
          <w:rStyle w:val="H3CharCharChar"/>
          <w:rFonts w:ascii="Arial" w:hAnsi="Arial" w:cs="Arial"/>
          <w:b w:val="0"/>
          <w:caps w:val="0"/>
          <w:smallCaps w:val="0"/>
          <w:sz w:val="20"/>
          <w:szCs w:val="20"/>
        </w:rPr>
        <w:t>3.57</w:t>
      </w:r>
      <w:r w:rsidRPr="00D851D2">
        <w:rPr>
          <w:rStyle w:val="H3CharCharChar"/>
          <w:rFonts w:ascii="Arial" w:hAnsi="Arial" w:cs="Arial"/>
          <w:caps w:val="0"/>
          <w:smallCaps w:val="0"/>
          <w:sz w:val="20"/>
          <w:szCs w:val="20"/>
        </w:rPr>
        <w:tab/>
        <w:t xml:space="preserve">Maintenance:  </w:t>
      </w:r>
      <w:r w:rsidRPr="00D851D2">
        <w:rPr>
          <w:rFonts w:cs="Arial"/>
          <w:szCs w:val="20"/>
        </w:rPr>
        <w:t>The Lessor will be responsible for maintenance, repairs, and improvements as a result of typical wear and tear of the leased premises, including preventive and corrective maintenance.  The Lessor</w:t>
      </w:r>
      <w:r w:rsidRPr="00D851D2">
        <w:rPr>
          <w:rFonts w:cs="Arial"/>
          <w:color w:val="FF0000"/>
          <w:szCs w:val="20"/>
        </w:rPr>
        <w:t xml:space="preserve"> </w:t>
      </w:r>
      <w:r w:rsidRPr="00D851D2">
        <w:rPr>
          <w:rFonts w:cs="Arial"/>
          <w:szCs w:val="20"/>
        </w:rPr>
        <w:t xml:space="preserve">will maintain or replace the finish materials as part of the base rent for the term of this lease, according to the reasonable life expectancy of such materials and finishes.  Notwithstanding the provisions of this clause, the Lessor shall have no obligation to make repairs or replacements to the extent such repairs or replacements are caused by the negligence of Lessee.  The Lessor is responsible for trash removal. </w:t>
      </w:r>
    </w:p>
    <w:p w:rsidR="006D6CD4" w:rsidRPr="00D851D2" w:rsidRDefault="006D6CD4" w:rsidP="006D6CD4">
      <w:pPr>
        <w:rPr>
          <w:rStyle w:val="H3CharCharChar"/>
          <w:rFonts w:ascii="Arial" w:hAnsi="Arial" w:cs="Arial"/>
          <w:caps w:val="0"/>
          <w:smallCaps w:val="0"/>
          <w:sz w:val="20"/>
          <w:szCs w:val="20"/>
        </w:rPr>
      </w:pPr>
    </w:p>
    <w:p w:rsidR="006D6CD4" w:rsidRPr="00D851D2" w:rsidRDefault="006D6CD4" w:rsidP="006D6CD4">
      <w:pPr>
        <w:ind w:left="720" w:hanging="720"/>
        <w:rPr>
          <w:rFonts w:cs="Arial"/>
          <w:szCs w:val="20"/>
        </w:rPr>
      </w:pPr>
      <w:r w:rsidRPr="00D851D2">
        <w:rPr>
          <w:rStyle w:val="H3CharCharChar"/>
          <w:rFonts w:ascii="Arial" w:hAnsi="Arial" w:cs="Arial"/>
          <w:b w:val="0"/>
          <w:caps w:val="0"/>
          <w:smallCaps w:val="0"/>
          <w:sz w:val="20"/>
          <w:szCs w:val="20"/>
        </w:rPr>
        <w:t>3.58</w:t>
      </w:r>
      <w:r w:rsidRPr="00D851D2">
        <w:rPr>
          <w:rStyle w:val="H3CharCharChar"/>
          <w:rFonts w:ascii="Arial" w:hAnsi="Arial" w:cs="Arial"/>
          <w:caps w:val="0"/>
          <w:smallCaps w:val="0"/>
          <w:sz w:val="20"/>
          <w:szCs w:val="20"/>
        </w:rPr>
        <w:tab/>
        <w:t xml:space="preserve">Annual </w:t>
      </w:r>
      <w:r w:rsidR="00D851D2" w:rsidRPr="00D851D2">
        <w:rPr>
          <w:rStyle w:val="H3CharCharChar"/>
          <w:rFonts w:ascii="Arial" w:hAnsi="Arial" w:cs="Arial"/>
          <w:caps w:val="0"/>
          <w:smallCaps w:val="0"/>
          <w:sz w:val="20"/>
          <w:szCs w:val="20"/>
        </w:rPr>
        <w:t>Disclosure Of Property Operating Expenses</w:t>
      </w:r>
      <w:r w:rsidRPr="00D851D2">
        <w:rPr>
          <w:rStyle w:val="H3CharCharChar"/>
          <w:rFonts w:ascii="Arial" w:hAnsi="Arial" w:cs="Arial"/>
          <w:caps w:val="0"/>
          <w:smallCaps w:val="0"/>
          <w:sz w:val="20"/>
          <w:szCs w:val="20"/>
        </w:rPr>
        <w:t xml:space="preserve">:  </w:t>
      </w:r>
      <w:r w:rsidRPr="00D851D2">
        <w:rPr>
          <w:rFonts w:cs="Arial"/>
          <w:szCs w:val="20"/>
        </w:rPr>
        <w:t>The Lessor agre</w:t>
      </w:r>
      <w:r w:rsidR="00884732">
        <w:rPr>
          <w:rFonts w:cs="Arial"/>
          <w:szCs w:val="20"/>
        </w:rPr>
        <w:t>es to provide the tenant agency</w:t>
      </w:r>
      <w:r w:rsidRPr="00D851D2">
        <w:rPr>
          <w:rFonts w:cs="Arial"/>
          <w:szCs w:val="20"/>
        </w:rPr>
        <w:t xml:space="preserve"> with a detailed list of operational expenses attributable to the demised space within sixty (60) days following the end of each lease year, calendar year, or other mutually agreed time period for annual reporting.  Such expense detail may include, but is not limited to:  roof repair/inspection, heating/cooling, maintenance, repair, snow removal, landscaping, insurance, taxes and other applicable operating expenses.</w:t>
      </w:r>
    </w:p>
    <w:p w:rsidR="006D6CD4" w:rsidRPr="00292347" w:rsidRDefault="006D6CD4" w:rsidP="006D6CD4">
      <w:pPr>
        <w:jc w:val="center"/>
        <w:rPr>
          <w:rFonts w:cs="Arial"/>
          <w:b/>
          <w:sz w:val="24"/>
        </w:rPr>
      </w:pPr>
      <w:r w:rsidRPr="00D851D2">
        <w:rPr>
          <w:rFonts w:cs="Arial"/>
          <w:szCs w:val="20"/>
        </w:rPr>
        <w:br w:type="page"/>
      </w:r>
      <w:r w:rsidRPr="00292347">
        <w:rPr>
          <w:rFonts w:cs="Arial"/>
          <w:b/>
          <w:sz w:val="24"/>
        </w:rPr>
        <w:t>SECTION IV</w:t>
      </w:r>
    </w:p>
    <w:p w:rsidR="006D6CD4" w:rsidRDefault="006D6CD4" w:rsidP="006D6CD4">
      <w:pPr>
        <w:jc w:val="center"/>
        <w:rPr>
          <w:rFonts w:cs="Arial"/>
          <w:b/>
          <w:sz w:val="24"/>
        </w:rPr>
      </w:pPr>
      <w:r w:rsidRPr="00292347">
        <w:rPr>
          <w:rFonts w:cs="Arial"/>
          <w:b/>
          <w:sz w:val="24"/>
        </w:rPr>
        <w:t>SPECIFICATIONS</w:t>
      </w:r>
    </w:p>
    <w:p w:rsidR="006D6CD4" w:rsidRPr="00292347" w:rsidRDefault="006D6CD4" w:rsidP="006D6CD4">
      <w:pPr>
        <w:jc w:val="center"/>
        <w:rPr>
          <w:rFonts w:cs="Arial"/>
          <w:b/>
          <w:sz w:val="24"/>
        </w:rPr>
      </w:pPr>
    </w:p>
    <w:p w:rsidR="006D6CD4" w:rsidRPr="002D58C6" w:rsidRDefault="00F12C8F" w:rsidP="006D6CD4">
      <w:pPr>
        <w:pStyle w:val="Heading5"/>
        <w:spacing w:before="0" w:after="0"/>
        <w:rPr>
          <w:rFonts w:ascii="Arial" w:hAnsi="Arial" w:cs="Arial"/>
          <w:i w:val="0"/>
          <w:sz w:val="20"/>
          <w:szCs w:val="20"/>
          <w:u w:val="single"/>
        </w:rPr>
      </w:pPr>
      <w:r>
        <w:rPr>
          <w:rFonts w:ascii="Arial" w:hAnsi="Arial" w:cs="Arial"/>
          <w:i w:val="0"/>
          <w:caps/>
          <w:sz w:val="20"/>
          <w:szCs w:val="20"/>
        </w:rPr>
        <w:t>4.1</w:t>
      </w:r>
      <w:r>
        <w:rPr>
          <w:rFonts w:ascii="Arial" w:hAnsi="Arial" w:cs="Arial"/>
          <w:i w:val="0"/>
          <w:caps/>
          <w:sz w:val="20"/>
          <w:szCs w:val="20"/>
        </w:rPr>
        <w:tab/>
      </w:r>
      <w:r w:rsidR="006D6CD4" w:rsidRPr="002D58C6">
        <w:rPr>
          <w:rFonts w:ascii="Arial" w:hAnsi="Arial" w:cs="Arial"/>
          <w:i w:val="0"/>
          <w:caps/>
          <w:sz w:val="20"/>
          <w:szCs w:val="20"/>
        </w:rPr>
        <w:t>D</w:t>
      </w:r>
      <w:r w:rsidR="006D6CD4">
        <w:rPr>
          <w:rFonts w:ascii="Arial" w:hAnsi="Arial" w:cs="Arial"/>
          <w:i w:val="0"/>
          <w:sz w:val="20"/>
          <w:szCs w:val="20"/>
        </w:rPr>
        <w:t>eliverable:</w:t>
      </w:r>
    </w:p>
    <w:p w:rsidR="006D6CD4" w:rsidRDefault="006D6CD4" w:rsidP="006D6CD4">
      <w:pPr>
        <w:rPr>
          <w:rFonts w:cs="Arial"/>
        </w:rPr>
      </w:pPr>
    </w:p>
    <w:p w:rsidR="006D6CD4" w:rsidRDefault="006D6CD4" w:rsidP="00F12C8F">
      <w:pPr>
        <w:ind w:left="720"/>
        <w:rPr>
          <w:rFonts w:cs="Arial"/>
          <w:szCs w:val="22"/>
        </w:rPr>
      </w:pPr>
      <w:r>
        <w:rPr>
          <w:rFonts w:cs="Arial"/>
          <w:szCs w:val="22"/>
        </w:rPr>
        <w:t xml:space="preserve">The State of Kansas is seeking leased office space to house the operations of the </w:t>
      </w:r>
      <w:r w:rsidR="00777003">
        <w:rPr>
          <w:rFonts w:cs="Arial"/>
          <w:szCs w:val="22"/>
        </w:rPr>
        <w:t>Overland Park Service Center for the Department of Social and Rehabilitation Services</w:t>
      </w:r>
      <w:r>
        <w:rPr>
          <w:rFonts w:cs="Arial"/>
          <w:szCs w:val="22"/>
        </w:rPr>
        <w:t>.  The goods and services being sought from prospective bidders include provisions for the following elements, in accordance to the criteria and specifications prescribed in this RFP.</w:t>
      </w:r>
    </w:p>
    <w:p w:rsidR="006D6CD4" w:rsidRDefault="006D6CD4" w:rsidP="006D6CD4">
      <w:pPr>
        <w:rPr>
          <w:rFonts w:cs="Arial"/>
          <w:szCs w:val="22"/>
        </w:rPr>
      </w:pPr>
    </w:p>
    <w:p w:rsidR="006D6CD4" w:rsidRDefault="006D6CD4" w:rsidP="00D949E1">
      <w:pPr>
        <w:widowControl/>
        <w:numPr>
          <w:ilvl w:val="0"/>
          <w:numId w:val="9"/>
        </w:numPr>
        <w:rPr>
          <w:rFonts w:cs="Arial"/>
          <w:szCs w:val="22"/>
        </w:rPr>
      </w:pPr>
      <w:r>
        <w:rPr>
          <w:rFonts w:cs="Arial"/>
          <w:szCs w:val="22"/>
        </w:rPr>
        <w:t>The leased space itself, also known as the “raw” space, before being customized to meet the particular needs of the tenant agency, together with the building, site and parking areas that support the space.</w:t>
      </w:r>
    </w:p>
    <w:p w:rsidR="006D6CD4" w:rsidRDefault="006D6CD4" w:rsidP="00D949E1">
      <w:pPr>
        <w:widowControl/>
        <w:numPr>
          <w:ilvl w:val="0"/>
          <w:numId w:val="9"/>
        </w:numPr>
        <w:rPr>
          <w:rFonts w:cs="Arial"/>
          <w:szCs w:val="22"/>
        </w:rPr>
      </w:pPr>
      <w:r>
        <w:rPr>
          <w:rFonts w:cs="Arial"/>
          <w:szCs w:val="22"/>
        </w:rPr>
        <w:t>Construction of the leased space, also known as the “build-out” of the space, including mechanical, electrical, and plumbing systems, in accordance with the standards and specifications described herein;</w:t>
      </w:r>
    </w:p>
    <w:p w:rsidR="006D6CD4" w:rsidRDefault="006D6CD4" w:rsidP="00D949E1">
      <w:pPr>
        <w:widowControl/>
        <w:numPr>
          <w:ilvl w:val="0"/>
          <w:numId w:val="9"/>
        </w:numPr>
        <w:rPr>
          <w:rFonts w:cs="Arial"/>
          <w:szCs w:val="22"/>
        </w:rPr>
      </w:pPr>
      <w:r>
        <w:rPr>
          <w:rFonts w:cs="Arial"/>
          <w:szCs w:val="22"/>
        </w:rPr>
        <w:t xml:space="preserve">Provision of the furniture, fixtures and equipment (FF&amp;E), including security and paging systems, as may be applicable; </w:t>
      </w:r>
    </w:p>
    <w:p w:rsidR="006D6CD4" w:rsidRDefault="006D6CD4" w:rsidP="00D949E1">
      <w:pPr>
        <w:widowControl/>
        <w:numPr>
          <w:ilvl w:val="0"/>
          <w:numId w:val="9"/>
        </w:numPr>
        <w:rPr>
          <w:rFonts w:cs="Arial"/>
          <w:szCs w:val="22"/>
        </w:rPr>
      </w:pPr>
      <w:r>
        <w:rPr>
          <w:rFonts w:cs="Arial"/>
          <w:szCs w:val="22"/>
        </w:rPr>
        <w:t xml:space="preserve">Provision of select telephone and computer data systems (“tel-data”), including the computer network cabling system, also known as the Telecommunication Premise </w:t>
      </w:r>
      <w:r>
        <w:rPr>
          <w:rFonts w:cs="Arial"/>
          <w:szCs w:val="22"/>
        </w:rPr>
        <w:tab/>
        <w:t>Distribution System;</w:t>
      </w:r>
    </w:p>
    <w:p w:rsidR="006D6CD4" w:rsidRDefault="006D6CD4" w:rsidP="00D949E1">
      <w:pPr>
        <w:widowControl/>
        <w:numPr>
          <w:ilvl w:val="0"/>
          <w:numId w:val="9"/>
        </w:numPr>
        <w:rPr>
          <w:rFonts w:cs="Arial"/>
          <w:szCs w:val="22"/>
        </w:rPr>
      </w:pPr>
      <w:r>
        <w:rPr>
          <w:rFonts w:cs="Arial"/>
          <w:szCs w:val="22"/>
        </w:rPr>
        <w:t>On-going maintenance and management of the property after the State</w:t>
      </w:r>
      <w:r>
        <w:rPr>
          <w:rFonts w:cs="Arial"/>
          <w:color w:val="FF0000"/>
          <w:szCs w:val="22"/>
        </w:rPr>
        <w:t xml:space="preserve"> </w:t>
      </w:r>
      <w:r>
        <w:rPr>
          <w:rFonts w:cs="Arial"/>
          <w:szCs w:val="22"/>
        </w:rPr>
        <w:t>tenant agency</w:t>
      </w:r>
      <w:r>
        <w:rPr>
          <w:rFonts w:cs="Arial"/>
          <w:color w:val="FF0000"/>
          <w:szCs w:val="22"/>
        </w:rPr>
        <w:t xml:space="preserve"> </w:t>
      </w:r>
      <w:r>
        <w:rPr>
          <w:rFonts w:cs="Arial"/>
          <w:szCs w:val="22"/>
        </w:rPr>
        <w:t>takes occupancy of the space.</w:t>
      </w:r>
    </w:p>
    <w:p w:rsidR="006D6CD4" w:rsidRDefault="006D6CD4" w:rsidP="006D6CD4">
      <w:pPr>
        <w:rPr>
          <w:rFonts w:cs="Arial"/>
          <w:szCs w:val="22"/>
        </w:rPr>
      </w:pPr>
    </w:p>
    <w:p w:rsidR="006D6CD4" w:rsidRDefault="006D6CD4" w:rsidP="00F12C8F">
      <w:pPr>
        <w:ind w:left="720"/>
        <w:rPr>
          <w:rFonts w:cs="Arial"/>
          <w:szCs w:val="22"/>
        </w:rPr>
      </w:pPr>
      <w:r>
        <w:rPr>
          <w:rFonts w:cs="Arial"/>
          <w:szCs w:val="22"/>
        </w:rPr>
        <w:t xml:space="preserve">The successful bidder shall be responsible for managing the build-out of the space, including the procurement and installation of all construction materials; the purchase and installation of the prescribed FF&amp;E, if applicable; and the hiring, coordination and oversight of all contractors and subcontractors used to complete the work.  </w:t>
      </w:r>
    </w:p>
    <w:p w:rsidR="006D6CD4" w:rsidRDefault="006D6CD4" w:rsidP="00F12C8F">
      <w:pPr>
        <w:ind w:left="720"/>
        <w:rPr>
          <w:rFonts w:cs="Arial"/>
          <w:szCs w:val="22"/>
        </w:rPr>
      </w:pPr>
    </w:p>
    <w:p w:rsidR="006D6CD4" w:rsidRDefault="006D6CD4" w:rsidP="00F12C8F">
      <w:pPr>
        <w:ind w:left="720"/>
        <w:rPr>
          <w:rFonts w:cs="Arial"/>
          <w:szCs w:val="22"/>
        </w:rPr>
      </w:pPr>
      <w:r>
        <w:rPr>
          <w:rFonts w:cs="Arial"/>
          <w:szCs w:val="22"/>
        </w:rPr>
        <w:t>It is appropriate here to again emphasize the collaborative nature of the interface and meetings that are anticipated and expected between the successful bidder, the bidder’s design professionals and contractors, and the agency tenant in finalizing the</w:t>
      </w:r>
      <w:r>
        <w:rPr>
          <w:rFonts w:cs="Arial"/>
        </w:rPr>
        <w:t xml:space="preserve"> </w:t>
      </w:r>
      <w:r>
        <w:rPr>
          <w:rFonts w:cs="Arial"/>
          <w:szCs w:val="22"/>
        </w:rPr>
        <w:t xml:space="preserve">design plans and specifications for the space, the building, and the site.  </w:t>
      </w:r>
    </w:p>
    <w:p w:rsidR="006D6CD4" w:rsidRDefault="006D6CD4" w:rsidP="00F12C8F">
      <w:pPr>
        <w:ind w:left="720"/>
        <w:rPr>
          <w:rFonts w:cs="Arial"/>
          <w:szCs w:val="22"/>
        </w:rPr>
      </w:pPr>
    </w:p>
    <w:p w:rsidR="006D6CD4" w:rsidRDefault="006D6CD4" w:rsidP="00F12C8F">
      <w:pPr>
        <w:ind w:left="720"/>
        <w:rPr>
          <w:rFonts w:cs="Arial"/>
          <w:szCs w:val="22"/>
        </w:rPr>
      </w:pPr>
      <w:r w:rsidRPr="00702469">
        <w:rPr>
          <w:rFonts w:cs="Arial"/>
          <w:szCs w:val="22"/>
        </w:rPr>
        <w:t>Prospective bidders should develop preliminary space designs consistent with the requirements described in this RFP</w:t>
      </w:r>
      <w:r>
        <w:rPr>
          <w:rFonts w:cs="Arial"/>
          <w:szCs w:val="22"/>
        </w:rPr>
        <w:t>, however, major details are not required in these preliminary plans</w:t>
      </w:r>
      <w:r w:rsidRPr="00702469">
        <w:rPr>
          <w:rFonts w:cs="Arial"/>
          <w:szCs w:val="22"/>
        </w:rPr>
        <w:t>.</w:t>
      </w:r>
      <w:r>
        <w:rPr>
          <w:rFonts w:cs="Arial"/>
          <w:szCs w:val="22"/>
        </w:rPr>
        <w:t xml:space="preserve">  Initial plans need to reflect </w:t>
      </w:r>
      <w:r>
        <w:rPr>
          <w:rFonts w:cs="Arial"/>
        </w:rPr>
        <w:t xml:space="preserve">only a level of detail to show all agencies included and the initial footprint proposed.  </w:t>
      </w:r>
      <w:r w:rsidRPr="00702469">
        <w:rPr>
          <w:rFonts w:cs="Arial"/>
          <w:szCs w:val="22"/>
        </w:rPr>
        <w:t>The selected bidder will finalize the space design and plan specifications through close collaboration</w:t>
      </w:r>
      <w:r>
        <w:rPr>
          <w:rFonts w:cs="Arial"/>
          <w:szCs w:val="22"/>
        </w:rPr>
        <w:t xml:space="preserve"> with the tenant agenc</w:t>
      </w:r>
      <w:r w:rsidRPr="00702469">
        <w:rPr>
          <w:rFonts w:cs="Arial"/>
          <w:szCs w:val="22"/>
        </w:rPr>
        <w:t xml:space="preserve">ies. </w:t>
      </w:r>
    </w:p>
    <w:p w:rsidR="006D6CD4" w:rsidRDefault="006D6CD4" w:rsidP="00F12C8F">
      <w:pPr>
        <w:ind w:left="720"/>
        <w:rPr>
          <w:rFonts w:cs="Arial"/>
          <w:szCs w:val="22"/>
        </w:rPr>
      </w:pPr>
    </w:p>
    <w:p w:rsidR="006D6CD4" w:rsidRDefault="006D6CD4" w:rsidP="00F12C8F">
      <w:pPr>
        <w:ind w:left="720"/>
        <w:rPr>
          <w:rFonts w:cs="Arial"/>
          <w:b/>
          <w:bCs/>
          <w:szCs w:val="22"/>
        </w:rPr>
      </w:pPr>
      <w:r>
        <w:rPr>
          <w:rFonts w:cs="Arial"/>
          <w:szCs w:val="22"/>
        </w:rPr>
        <w:t xml:space="preserve">Any revisions to the construction budget and schedule for performance will be reflected through signed amendments, change orders, and other special provisions in the real estate lease agreement.  </w:t>
      </w:r>
      <w:r>
        <w:rPr>
          <w:rFonts w:cs="Arial"/>
          <w:b/>
          <w:bCs/>
          <w:szCs w:val="22"/>
        </w:rPr>
        <w:t>Initial plans are not required to be stamped by an architect</w:t>
      </w:r>
      <w:r>
        <w:rPr>
          <w:rFonts w:cs="Arial"/>
          <w:szCs w:val="22"/>
        </w:rPr>
        <w:t xml:space="preserve">.  </w:t>
      </w:r>
      <w:r>
        <w:rPr>
          <w:rFonts w:cs="Arial"/>
          <w:b/>
          <w:bCs/>
          <w:szCs w:val="22"/>
        </w:rPr>
        <w:t>Final plans shall be stamped approved by an architect.</w:t>
      </w:r>
    </w:p>
    <w:p w:rsidR="006D6CD4" w:rsidRDefault="006D6CD4" w:rsidP="006D6CD4">
      <w:pPr>
        <w:rPr>
          <w:rFonts w:cs="Arial"/>
          <w:b/>
          <w:bCs/>
          <w:szCs w:val="22"/>
        </w:rPr>
      </w:pPr>
    </w:p>
    <w:p w:rsidR="006D6CD4" w:rsidRDefault="00F12C8F" w:rsidP="00E6503A">
      <w:pPr>
        <w:pStyle w:val="TollFreeText"/>
        <w:tabs>
          <w:tab w:val="clear" w:pos="2160"/>
          <w:tab w:val="clear" w:pos="4320"/>
          <w:tab w:val="clear" w:pos="7200"/>
        </w:tabs>
        <w:jc w:val="both"/>
        <w:rPr>
          <w:rFonts w:ascii="Arial" w:eastAsia="Times New Roman" w:hAnsi="Arial" w:cs="Arial"/>
          <w:b/>
          <w:bCs/>
        </w:rPr>
      </w:pPr>
      <w:r>
        <w:rPr>
          <w:rFonts w:ascii="Arial" w:eastAsia="Times New Roman" w:hAnsi="Arial" w:cs="Arial"/>
          <w:b/>
          <w:bCs/>
        </w:rPr>
        <w:t>4.2</w:t>
      </w:r>
      <w:r>
        <w:rPr>
          <w:rFonts w:ascii="Arial" w:eastAsia="Times New Roman" w:hAnsi="Arial" w:cs="Arial"/>
          <w:b/>
          <w:bCs/>
        </w:rPr>
        <w:tab/>
      </w:r>
      <w:r w:rsidR="006D6CD4">
        <w:rPr>
          <w:rFonts w:ascii="Arial" w:eastAsia="Times New Roman" w:hAnsi="Arial" w:cs="Arial"/>
          <w:b/>
          <w:bCs/>
        </w:rPr>
        <w:t>Terms of Reference:</w:t>
      </w:r>
    </w:p>
    <w:p w:rsidR="006D6CD4" w:rsidRDefault="006D6CD4" w:rsidP="006D6CD4">
      <w:pPr>
        <w:pStyle w:val="TollFreeText"/>
        <w:tabs>
          <w:tab w:val="clear" w:pos="2160"/>
          <w:tab w:val="clear" w:pos="4320"/>
          <w:tab w:val="clear" w:pos="7200"/>
        </w:tabs>
        <w:jc w:val="both"/>
        <w:rPr>
          <w:rFonts w:ascii="Arial" w:eastAsia="Times New Roman" w:hAnsi="Arial" w:cs="Arial"/>
          <w:b/>
          <w:bCs/>
          <w:caps/>
          <w:szCs w:val="22"/>
          <w:u w:val="single"/>
        </w:rPr>
      </w:pPr>
    </w:p>
    <w:p w:rsidR="006D6CD4" w:rsidRDefault="006D6CD4" w:rsidP="00F12C8F">
      <w:pPr>
        <w:pStyle w:val="BodyText2"/>
        <w:ind w:left="720"/>
      </w:pPr>
      <w:r>
        <w:t>This RFP may refer to State governmental agencies under alternative names, including “offeree”, “tenant agency”, “State”, “State tenant”, “occupant”, and “Lessee”.  In all instances, these are understood to be synonymous and interchangeable names.  Similarly, prospective respondents may be referred to by different names, including: “bidder”, “proposer”, “developer”, “owner”, “landlord”, and “Lessor”, which are also understood to be synonymous references.</w:t>
      </w:r>
    </w:p>
    <w:p w:rsidR="006D6CD4" w:rsidRDefault="006D6CD4" w:rsidP="006D6CD4">
      <w:pPr>
        <w:rPr>
          <w:rFonts w:cs="Arial"/>
        </w:rPr>
      </w:pPr>
    </w:p>
    <w:p w:rsidR="006D6CD4" w:rsidRPr="00F12C8F" w:rsidRDefault="00F12C8F" w:rsidP="00E6503A">
      <w:pPr>
        <w:pStyle w:val="Heading5"/>
        <w:spacing w:before="0" w:after="0"/>
        <w:jc w:val="both"/>
        <w:rPr>
          <w:rFonts w:ascii="Arial" w:hAnsi="Arial" w:cs="Arial"/>
          <w:i w:val="0"/>
          <w:caps/>
          <w:sz w:val="20"/>
          <w:szCs w:val="20"/>
        </w:rPr>
      </w:pPr>
      <w:r w:rsidRPr="00F12C8F">
        <w:rPr>
          <w:rFonts w:ascii="Arial" w:hAnsi="Arial" w:cs="Arial"/>
          <w:i w:val="0"/>
          <w:sz w:val="20"/>
          <w:szCs w:val="20"/>
        </w:rPr>
        <w:t>4.3</w:t>
      </w:r>
      <w:r w:rsidRPr="00F12C8F">
        <w:rPr>
          <w:rFonts w:ascii="Arial" w:hAnsi="Arial" w:cs="Arial"/>
          <w:i w:val="0"/>
          <w:sz w:val="20"/>
          <w:szCs w:val="20"/>
        </w:rPr>
        <w:tab/>
      </w:r>
      <w:r w:rsidR="006D6CD4" w:rsidRPr="00F12C8F">
        <w:rPr>
          <w:rFonts w:ascii="Arial" w:hAnsi="Arial" w:cs="Arial"/>
          <w:i w:val="0"/>
          <w:sz w:val="20"/>
          <w:szCs w:val="20"/>
        </w:rPr>
        <w:t>Agency Background and Scope:</w:t>
      </w:r>
    </w:p>
    <w:p w:rsidR="006D6CD4" w:rsidRDefault="006D6CD4" w:rsidP="006D6CD4"/>
    <w:p w:rsidR="00777003" w:rsidRPr="00777003" w:rsidRDefault="00777003" w:rsidP="00F12C8F">
      <w:pPr>
        <w:tabs>
          <w:tab w:val="left" w:pos="-1020"/>
          <w:tab w:val="left" w:pos="-72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color w:val="000000"/>
          <w:szCs w:val="20"/>
        </w:rPr>
      </w:pPr>
      <w:r w:rsidRPr="00777003">
        <w:rPr>
          <w:rFonts w:cs="Arial"/>
          <w:color w:val="000000"/>
          <w:szCs w:val="20"/>
        </w:rPr>
        <w:t>The Kansas Department of Social and Rehabilitation Services (SRS) is seeking a facility to house the Department of Social and Rehabilitation Services – Overland Park Service Center. The property may be new, renovated or remodeled. The estimated space requirement is for approximately 48,413 sq. ft. of useable space to accommodate 255</w:t>
      </w:r>
      <w:r w:rsidRPr="00777003">
        <w:rPr>
          <w:rFonts w:cs="Arial"/>
          <w:color w:val="0000FF"/>
          <w:szCs w:val="20"/>
        </w:rPr>
        <w:t xml:space="preserve"> </w:t>
      </w:r>
      <w:r w:rsidRPr="00777003">
        <w:rPr>
          <w:rFonts w:cs="Arial"/>
          <w:color w:val="000000"/>
          <w:szCs w:val="20"/>
        </w:rPr>
        <w:t>staff workstations with additional space for clients and visitors, and 289</w:t>
      </w:r>
      <w:r w:rsidRPr="00777003">
        <w:rPr>
          <w:rFonts w:cs="Arial"/>
          <w:b/>
          <w:color w:val="FF0000"/>
          <w:szCs w:val="20"/>
        </w:rPr>
        <w:t xml:space="preserve"> </w:t>
      </w:r>
      <w:r w:rsidRPr="00777003">
        <w:rPr>
          <w:rFonts w:cs="Arial"/>
          <w:color w:val="000000"/>
          <w:szCs w:val="20"/>
        </w:rPr>
        <w:t>parking stalls.</w:t>
      </w:r>
      <w:r w:rsidRPr="00777003">
        <w:rPr>
          <w:rFonts w:cs="Arial"/>
          <w:b/>
          <w:color w:val="00B050"/>
          <w:szCs w:val="20"/>
        </w:rPr>
        <w:t xml:space="preserve"> </w:t>
      </w:r>
      <w:r w:rsidRPr="00777003">
        <w:rPr>
          <w:rFonts w:cs="Arial"/>
          <w:color w:val="000000"/>
          <w:szCs w:val="20"/>
        </w:rPr>
        <w:t>The targeted occupancy date will be determined during negotiations, but timely project delivery is desired.</w:t>
      </w:r>
    </w:p>
    <w:p w:rsidR="00777003" w:rsidRPr="00777003" w:rsidRDefault="00777003" w:rsidP="00F12C8F">
      <w:pPr>
        <w:tabs>
          <w:tab w:val="left" w:pos="-1020"/>
          <w:tab w:val="left" w:pos="-72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color w:val="000000"/>
          <w:szCs w:val="20"/>
        </w:rPr>
      </w:pPr>
    </w:p>
    <w:p w:rsidR="00777003" w:rsidRDefault="00777003" w:rsidP="00F12C8F">
      <w:pPr>
        <w:tabs>
          <w:tab w:val="left" w:pos="-1020"/>
          <w:tab w:val="left" w:pos="-72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color w:val="000000"/>
          <w:szCs w:val="20"/>
        </w:rPr>
      </w:pPr>
      <w:r w:rsidRPr="00777003">
        <w:rPr>
          <w:rFonts w:cs="Arial"/>
          <w:color w:val="000000"/>
          <w:szCs w:val="20"/>
        </w:rPr>
        <w:t xml:space="preserve">SRS is a cabinet level state agency managed by a Secretary appointed by the Governor. The Overland Park Service Center is a unit within the Kansas City Metro Region. Services are provided to residents throughout Johnson County from these local offices. Currently, Overland Park has one (1) office building. The building located at 8915 Lenexa Drive contains 50,425 square feet. The annual rental payment is $458,868 or $9.10 per square foot per year. This lease expires June 30, 2011. SRS is requesting proposals be submitted for </w:t>
      </w:r>
      <w:r>
        <w:rPr>
          <w:rFonts w:cs="Arial"/>
          <w:color w:val="000000"/>
          <w:szCs w:val="20"/>
        </w:rPr>
        <w:t xml:space="preserve">the following options:  </w:t>
      </w:r>
    </w:p>
    <w:p w:rsidR="00777003" w:rsidRDefault="00777003" w:rsidP="00777003">
      <w:pPr>
        <w:tabs>
          <w:tab w:val="left" w:pos="-1020"/>
          <w:tab w:val="left" w:pos="-720"/>
          <w:tab w:val="left" w:pos="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color w:val="000000"/>
          <w:szCs w:val="20"/>
        </w:rPr>
      </w:pPr>
    </w:p>
    <w:p w:rsidR="00777003" w:rsidRDefault="00777003" w:rsidP="00CF2558">
      <w:pPr>
        <w:numPr>
          <w:ilvl w:val="0"/>
          <w:numId w:val="19"/>
        </w:numPr>
        <w:tabs>
          <w:tab w:val="left" w:pos="-1020"/>
          <w:tab w:val="left" w:pos="-720"/>
          <w:tab w:val="left" w:pos="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color w:val="000000"/>
          <w:szCs w:val="20"/>
        </w:rPr>
      </w:pPr>
      <w:r>
        <w:rPr>
          <w:rFonts w:cs="Arial"/>
          <w:color w:val="000000"/>
          <w:szCs w:val="20"/>
        </w:rPr>
        <w:t>O</w:t>
      </w:r>
      <w:r w:rsidRPr="00777003">
        <w:rPr>
          <w:rFonts w:cs="Arial"/>
          <w:color w:val="000000"/>
          <w:szCs w:val="20"/>
        </w:rPr>
        <w:t>ne (1) Five year period</w:t>
      </w:r>
    </w:p>
    <w:p w:rsidR="00777003" w:rsidRDefault="00777003" w:rsidP="00CF2558">
      <w:pPr>
        <w:numPr>
          <w:ilvl w:val="0"/>
          <w:numId w:val="19"/>
        </w:numPr>
        <w:tabs>
          <w:tab w:val="left" w:pos="-1020"/>
          <w:tab w:val="left" w:pos="-720"/>
          <w:tab w:val="left" w:pos="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color w:val="000000"/>
          <w:szCs w:val="20"/>
        </w:rPr>
      </w:pPr>
      <w:r>
        <w:rPr>
          <w:rFonts w:cs="Arial"/>
          <w:color w:val="000000"/>
          <w:szCs w:val="20"/>
        </w:rPr>
        <w:t xml:space="preserve">One </w:t>
      </w:r>
      <w:r w:rsidRPr="00777003">
        <w:rPr>
          <w:rFonts w:cs="Arial"/>
          <w:color w:val="000000"/>
          <w:szCs w:val="20"/>
        </w:rPr>
        <w:t xml:space="preserve">(1) Ten year period, and </w:t>
      </w:r>
    </w:p>
    <w:p w:rsidR="00777003" w:rsidRDefault="00777003" w:rsidP="00CF2558">
      <w:pPr>
        <w:numPr>
          <w:ilvl w:val="0"/>
          <w:numId w:val="19"/>
        </w:numPr>
        <w:tabs>
          <w:tab w:val="left" w:pos="-1020"/>
          <w:tab w:val="left" w:pos="-720"/>
          <w:tab w:val="left" w:pos="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color w:val="000000"/>
          <w:szCs w:val="20"/>
        </w:rPr>
      </w:pPr>
      <w:r>
        <w:rPr>
          <w:rFonts w:cs="Arial"/>
          <w:color w:val="000000"/>
          <w:szCs w:val="20"/>
        </w:rPr>
        <w:t xml:space="preserve">One </w:t>
      </w:r>
      <w:r w:rsidRPr="00777003">
        <w:rPr>
          <w:rFonts w:cs="Arial"/>
          <w:color w:val="000000"/>
          <w:szCs w:val="20"/>
        </w:rPr>
        <w:t xml:space="preserve">(1) Fifteen year period, </w:t>
      </w:r>
      <w:r w:rsidRPr="00EA2BCA">
        <w:rPr>
          <w:rFonts w:cs="Arial"/>
          <w:color w:val="000000"/>
          <w:szCs w:val="20"/>
        </w:rPr>
        <w:t xml:space="preserve">with one (1) </w:t>
      </w:r>
      <w:r w:rsidR="00EA2BCA">
        <w:rPr>
          <w:rFonts w:cs="Arial"/>
          <w:color w:val="000000"/>
          <w:szCs w:val="20"/>
        </w:rPr>
        <w:t>f</w:t>
      </w:r>
      <w:r w:rsidRPr="00EA2BCA">
        <w:rPr>
          <w:rFonts w:cs="Arial"/>
          <w:color w:val="000000"/>
          <w:szCs w:val="20"/>
        </w:rPr>
        <w:t>ive-year renewal option</w:t>
      </w:r>
      <w:r w:rsidR="00EA2BCA">
        <w:rPr>
          <w:rFonts w:cs="Arial"/>
          <w:color w:val="000000"/>
          <w:szCs w:val="20"/>
        </w:rPr>
        <w:t>, at the decision of the agency</w:t>
      </w:r>
      <w:r w:rsidRPr="00EA2BCA">
        <w:rPr>
          <w:rFonts w:cs="Arial"/>
          <w:color w:val="000000"/>
          <w:szCs w:val="20"/>
        </w:rPr>
        <w:t>.</w:t>
      </w:r>
      <w:r w:rsidRPr="00777003">
        <w:rPr>
          <w:rFonts w:cs="Arial"/>
          <w:color w:val="000000"/>
          <w:szCs w:val="20"/>
        </w:rPr>
        <w:t xml:space="preserve"> </w:t>
      </w:r>
    </w:p>
    <w:p w:rsidR="00777003" w:rsidRDefault="00777003" w:rsidP="00777003">
      <w:pPr>
        <w:tabs>
          <w:tab w:val="left" w:pos="-1020"/>
          <w:tab w:val="left" w:pos="-720"/>
          <w:tab w:val="left" w:pos="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color w:val="000000"/>
          <w:szCs w:val="20"/>
        </w:rPr>
      </w:pPr>
    </w:p>
    <w:p w:rsidR="006D6CD4" w:rsidRDefault="00F12C8F" w:rsidP="00F12C8F">
      <w:pPr>
        <w:tabs>
          <w:tab w:val="left" w:pos="-1020"/>
          <w:tab w:val="left" w:pos="-720"/>
          <w:tab w:val="left" w:pos="720"/>
          <w:tab w:val="left" w:pos="1440"/>
          <w:tab w:val="left" w:pos="2160"/>
          <w:tab w:val="right" w:leader="dot" w:pos="9274"/>
          <w:tab w:val="left" w:pos="9450"/>
          <w:tab w:val="left" w:pos="95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pPr>
      <w:r>
        <w:rPr>
          <w:rFonts w:cs="Arial"/>
          <w:color w:val="000000"/>
          <w:szCs w:val="20"/>
        </w:rPr>
        <w:tab/>
      </w:r>
      <w:r w:rsidR="00777003" w:rsidRPr="00777003">
        <w:rPr>
          <w:rFonts w:cs="Arial"/>
          <w:color w:val="000000"/>
          <w:szCs w:val="20"/>
        </w:rPr>
        <w:t>The agency will evaluate the proposals to determine which is in the best financial interest of the State.</w:t>
      </w:r>
      <w:r w:rsidR="006D6CD4">
        <w:t xml:space="preserve"> </w:t>
      </w:r>
    </w:p>
    <w:p w:rsidR="006D6CD4" w:rsidRPr="002C0996" w:rsidRDefault="00F12C8F" w:rsidP="006D6CD4">
      <w:pPr>
        <w:pStyle w:val="Heading5"/>
        <w:jc w:val="both"/>
        <w:rPr>
          <w:rFonts w:ascii="Arial" w:hAnsi="Arial" w:cs="Arial"/>
          <w:i w:val="0"/>
          <w:caps/>
          <w:sz w:val="20"/>
          <w:szCs w:val="20"/>
          <w:u w:val="single"/>
        </w:rPr>
      </w:pPr>
      <w:r>
        <w:rPr>
          <w:rFonts w:ascii="Arial" w:hAnsi="Arial" w:cs="Arial"/>
          <w:i w:val="0"/>
          <w:sz w:val="20"/>
          <w:szCs w:val="20"/>
        </w:rPr>
        <w:t>4.4</w:t>
      </w:r>
      <w:r>
        <w:rPr>
          <w:rFonts w:ascii="Arial" w:hAnsi="Arial" w:cs="Arial"/>
          <w:i w:val="0"/>
          <w:sz w:val="20"/>
          <w:szCs w:val="20"/>
        </w:rPr>
        <w:tab/>
      </w:r>
      <w:r w:rsidR="006D6CD4">
        <w:rPr>
          <w:rFonts w:ascii="Arial" w:hAnsi="Arial" w:cs="Arial"/>
          <w:i w:val="0"/>
          <w:sz w:val="20"/>
          <w:szCs w:val="20"/>
        </w:rPr>
        <w:t>Requested Lease Terms and Conditions</w:t>
      </w:r>
    </w:p>
    <w:p w:rsidR="006D6CD4" w:rsidRDefault="006D6CD4" w:rsidP="006D6CD4">
      <w:pPr>
        <w:rPr>
          <w:rFonts w:cs="Arial"/>
          <w:b/>
          <w:bCs/>
          <w:caps/>
          <w:szCs w:val="22"/>
          <w:u w:val="single"/>
        </w:rPr>
      </w:pPr>
    </w:p>
    <w:p w:rsidR="006D6CD4" w:rsidRDefault="006D6CD4" w:rsidP="00F12C8F">
      <w:pPr>
        <w:pStyle w:val="BodyText2"/>
        <w:ind w:left="720"/>
      </w:pPr>
      <w:r>
        <w:t>The following provides an overview of the lease terms and conditions being sought by State of Kansas.  Additional lease terms and conditions will be provided for in the written Lease Agreement, which, together with the successful bidder’s responses to this RFP, constitutes the contractual agreement between the parties.</w:t>
      </w:r>
    </w:p>
    <w:p w:rsidR="006D6CD4" w:rsidRDefault="006D6CD4" w:rsidP="006D6CD4">
      <w:pPr>
        <w:rPr>
          <w:rFonts w:cs="Arial"/>
          <w:szCs w:val="22"/>
        </w:rPr>
      </w:pPr>
    </w:p>
    <w:p w:rsidR="006D6CD4" w:rsidRDefault="006D6CD4" w:rsidP="00D949E1">
      <w:pPr>
        <w:widowControl/>
        <w:numPr>
          <w:ilvl w:val="0"/>
          <w:numId w:val="13"/>
        </w:numPr>
        <w:ind w:firstLine="0"/>
        <w:rPr>
          <w:rFonts w:cs="Arial"/>
          <w:szCs w:val="22"/>
        </w:rPr>
      </w:pPr>
      <w:r>
        <w:rPr>
          <w:rFonts w:cs="Arial"/>
          <w:szCs w:val="22"/>
        </w:rPr>
        <w:t xml:space="preserve">Initial lease term desired:  </w:t>
      </w:r>
      <w:r w:rsidR="00777003">
        <w:rPr>
          <w:rFonts w:cs="Arial"/>
          <w:szCs w:val="22"/>
        </w:rPr>
        <w:t>See options, above</w:t>
      </w:r>
    </w:p>
    <w:p w:rsidR="006D6CD4" w:rsidRPr="0088263B" w:rsidRDefault="006D6CD4" w:rsidP="00D949E1">
      <w:pPr>
        <w:widowControl/>
        <w:numPr>
          <w:ilvl w:val="0"/>
          <w:numId w:val="13"/>
        </w:numPr>
        <w:ind w:firstLine="0"/>
        <w:rPr>
          <w:rFonts w:cs="Arial"/>
          <w:szCs w:val="22"/>
        </w:rPr>
      </w:pPr>
      <w:r w:rsidRPr="0088263B">
        <w:rPr>
          <w:rFonts w:cs="Arial"/>
          <w:szCs w:val="22"/>
        </w:rPr>
        <w:t xml:space="preserve">Renewal option:  </w:t>
      </w:r>
      <w:r w:rsidR="00777003">
        <w:rPr>
          <w:rFonts w:cs="Arial"/>
          <w:szCs w:val="22"/>
        </w:rPr>
        <w:t>See options, above</w:t>
      </w:r>
    </w:p>
    <w:p w:rsidR="006D6CD4" w:rsidRDefault="006D6CD4" w:rsidP="00D949E1">
      <w:pPr>
        <w:widowControl/>
        <w:numPr>
          <w:ilvl w:val="0"/>
          <w:numId w:val="13"/>
        </w:numPr>
        <w:ind w:firstLine="0"/>
        <w:rPr>
          <w:rFonts w:cs="Arial"/>
          <w:szCs w:val="22"/>
        </w:rPr>
      </w:pPr>
      <w:r>
        <w:rPr>
          <w:rFonts w:cs="Arial"/>
          <w:szCs w:val="22"/>
        </w:rPr>
        <w:t xml:space="preserve">Estimated space requirement:  </w:t>
      </w:r>
      <w:r w:rsidR="00777003">
        <w:rPr>
          <w:rFonts w:cs="Arial"/>
          <w:szCs w:val="22"/>
        </w:rPr>
        <w:t>48,413</w:t>
      </w:r>
      <w:r>
        <w:rPr>
          <w:rFonts w:cs="Arial"/>
          <w:szCs w:val="22"/>
        </w:rPr>
        <w:t xml:space="preserve"> square feet of useable space</w:t>
      </w:r>
    </w:p>
    <w:p w:rsidR="006D6CD4" w:rsidRDefault="006D6CD4" w:rsidP="00D949E1">
      <w:pPr>
        <w:widowControl/>
        <w:numPr>
          <w:ilvl w:val="0"/>
          <w:numId w:val="13"/>
        </w:numPr>
        <w:ind w:firstLine="0"/>
        <w:rPr>
          <w:rFonts w:cs="Arial"/>
          <w:szCs w:val="22"/>
        </w:rPr>
      </w:pPr>
      <w:r>
        <w:rPr>
          <w:rFonts w:cs="Arial"/>
          <w:szCs w:val="22"/>
        </w:rPr>
        <w:t xml:space="preserve">Number of staff to accommodate in leased space:  </w:t>
      </w:r>
      <w:r w:rsidR="00777003">
        <w:rPr>
          <w:rFonts w:cs="Arial"/>
          <w:szCs w:val="22"/>
        </w:rPr>
        <w:t>255</w:t>
      </w:r>
    </w:p>
    <w:p w:rsidR="006D6CD4" w:rsidRDefault="006D6CD4" w:rsidP="00D949E1">
      <w:pPr>
        <w:widowControl/>
        <w:numPr>
          <w:ilvl w:val="0"/>
          <w:numId w:val="13"/>
        </w:numPr>
        <w:ind w:firstLine="0"/>
        <w:rPr>
          <w:rFonts w:cs="Arial"/>
        </w:rPr>
      </w:pPr>
      <w:r>
        <w:rPr>
          <w:rFonts w:cs="Arial"/>
          <w:szCs w:val="22"/>
        </w:rPr>
        <w:t xml:space="preserve">Number of off-street parking stalls required:  </w:t>
      </w:r>
      <w:r w:rsidR="00777003">
        <w:rPr>
          <w:rFonts w:cs="Arial"/>
          <w:szCs w:val="22"/>
        </w:rPr>
        <w:t>289</w:t>
      </w:r>
    </w:p>
    <w:p w:rsidR="006D6CD4" w:rsidRDefault="006D6CD4" w:rsidP="006D6CD4">
      <w:pPr>
        <w:ind w:left="360"/>
        <w:rPr>
          <w:rFonts w:cs="Arial"/>
        </w:rPr>
      </w:pPr>
      <w:r>
        <w:rPr>
          <w:rFonts w:cs="Arial"/>
          <w:b/>
          <w:bCs/>
          <w:i/>
          <w:iCs/>
          <w:szCs w:val="22"/>
        </w:rPr>
        <w:t xml:space="preserve">  </w:t>
      </w:r>
    </w:p>
    <w:p w:rsidR="006D6CD4" w:rsidRDefault="00F12C8F" w:rsidP="006D6CD4">
      <w:pPr>
        <w:pStyle w:val="Heading5"/>
        <w:spacing w:before="0" w:after="0"/>
        <w:ind w:left="-24"/>
        <w:jc w:val="both"/>
        <w:rPr>
          <w:rFonts w:ascii="Arial" w:hAnsi="Arial" w:cs="Arial"/>
          <w:i w:val="0"/>
          <w:sz w:val="20"/>
          <w:szCs w:val="20"/>
          <w:u w:val="single"/>
        </w:rPr>
      </w:pPr>
      <w:r>
        <w:rPr>
          <w:rFonts w:ascii="Arial" w:hAnsi="Arial" w:cs="Arial"/>
          <w:i w:val="0"/>
          <w:sz w:val="20"/>
          <w:szCs w:val="20"/>
        </w:rPr>
        <w:t>4.5</w:t>
      </w:r>
      <w:r>
        <w:rPr>
          <w:rFonts w:ascii="Arial" w:hAnsi="Arial" w:cs="Arial"/>
          <w:i w:val="0"/>
          <w:sz w:val="20"/>
          <w:szCs w:val="20"/>
        </w:rPr>
        <w:tab/>
      </w:r>
      <w:r w:rsidR="006D6CD4">
        <w:rPr>
          <w:rFonts w:ascii="Arial" w:hAnsi="Arial" w:cs="Arial"/>
          <w:i w:val="0"/>
          <w:sz w:val="20"/>
          <w:szCs w:val="20"/>
        </w:rPr>
        <w:t>Lease Type:</w:t>
      </w:r>
      <w:r w:rsidR="006D6CD4" w:rsidRPr="00B84B54">
        <w:rPr>
          <w:rFonts w:ascii="Arial" w:hAnsi="Arial" w:cs="Arial"/>
          <w:i w:val="0"/>
          <w:sz w:val="20"/>
          <w:szCs w:val="20"/>
          <w:u w:val="single"/>
        </w:rPr>
        <w:t xml:space="preserve">  </w:t>
      </w:r>
    </w:p>
    <w:p w:rsidR="00F12C8F" w:rsidRPr="00F12C8F" w:rsidRDefault="00F12C8F" w:rsidP="00F12C8F"/>
    <w:p w:rsidR="006D6CD4" w:rsidRPr="007E7077" w:rsidRDefault="006D6CD4" w:rsidP="00F12C8F">
      <w:pPr>
        <w:ind w:left="720"/>
      </w:pPr>
      <w:r w:rsidRPr="00292347">
        <w:rPr>
          <w:rFonts w:cs="Arial"/>
          <w:szCs w:val="22"/>
        </w:rPr>
        <w:t xml:space="preserve">The </w:t>
      </w:r>
      <w:r w:rsidR="00B90E3B">
        <w:rPr>
          <w:rFonts w:cs="Arial"/>
          <w:szCs w:val="22"/>
        </w:rPr>
        <w:t>agency</w:t>
      </w:r>
      <w:r w:rsidRPr="00292347">
        <w:rPr>
          <w:rFonts w:cs="Arial"/>
          <w:szCs w:val="22"/>
        </w:rPr>
        <w:t xml:space="preserve"> </w:t>
      </w:r>
      <w:r w:rsidRPr="00292347">
        <w:rPr>
          <w:rFonts w:cs="Arial"/>
          <w:i/>
          <w:szCs w:val="22"/>
        </w:rPr>
        <w:t>preference</w:t>
      </w:r>
      <w:r w:rsidRPr="00292347">
        <w:rPr>
          <w:rFonts w:cs="Arial"/>
          <w:szCs w:val="22"/>
        </w:rPr>
        <w:t xml:space="preserve"> is for a </w:t>
      </w:r>
      <w:r>
        <w:rPr>
          <w:rFonts w:cs="Arial"/>
          <w:szCs w:val="22"/>
          <w:u w:val="single"/>
        </w:rPr>
        <w:t>limited-service lease</w:t>
      </w:r>
      <w:r w:rsidRPr="00292347">
        <w:rPr>
          <w:rFonts w:cs="Arial"/>
          <w:szCs w:val="22"/>
        </w:rPr>
        <w:t xml:space="preserve">, where the </w:t>
      </w:r>
      <w:r>
        <w:rPr>
          <w:rFonts w:cs="Arial"/>
          <w:szCs w:val="22"/>
        </w:rPr>
        <w:t>state typically</w:t>
      </w:r>
      <w:r w:rsidRPr="00292347">
        <w:rPr>
          <w:rFonts w:cs="Arial"/>
          <w:szCs w:val="22"/>
        </w:rPr>
        <w:t xml:space="preserve"> assumes responsibility for payment of </w:t>
      </w:r>
      <w:r>
        <w:rPr>
          <w:rFonts w:cs="Arial"/>
          <w:szCs w:val="22"/>
        </w:rPr>
        <w:t>such things as utilities, security, and custodial services.</w:t>
      </w:r>
    </w:p>
    <w:p w:rsidR="006D6CD4" w:rsidRDefault="006D6CD4" w:rsidP="00F12C8F">
      <w:pPr>
        <w:ind w:left="720"/>
        <w:rPr>
          <w:rFonts w:cs="Arial"/>
          <w:szCs w:val="22"/>
        </w:rPr>
      </w:pPr>
    </w:p>
    <w:p w:rsidR="006D6CD4" w:rsidRDefault="006D6CD4" w:rsidP="00F12C8F">
      <w:pPr>
        <w:ind w:left="720"/>
        <w:rPr>
          <w:rFonts w:cs="Arial"/>
          <w:szCs w:val="22"/>
        </w:rPr>
      </w:pPr>
      <w:r>
        <w:rPr>
          <w:rFonts w:cs="Arial"/>
          <w:szCs w:val="22"/>
        </w:rPr>
        <w:t>The State will not agree to assume responsibility for payment of any of the following categories of operating expense or service item:</w:t>
      </w:r>
    </w:p>
    <w:p w:rsidR="006D6CD4" w:rsidRDefault="006D6CD4" w:rsidP="006D6CD4">
      <w:pPr>
        <w:rPr>
          <w:rFonts w:cs="Arial"/>
          <w:szCs w:val="22"/>
        </w:rPr>
      </w:pPr>
    </w:p>
    <w:p w:rsidR="006D6CD4" w:rsidRDefault="006D6CD4" w:rsidP="00D949E1">
      <w:pPr>
        <w:widowControl/>
        <w:numPr>
          <w:ilvl w:val="0"/>
          <w:numId w:val="10"/>
        </w:numPr>
        <w:tabs>
          <w:tab w:val="clear" w:pos="720"/>
        </w:tabs>
        <w:ind w:left="1440" w:hanging="720"/>
        <w:rPr>
          <w:rFonts w:cs="Arial"/>
          <w:szCs w:val="22"/>
        </w:rPr>
      </w:pPr>
      <w:r>
        <w:rPr>
          <w:rFonts w:cs="Arial"/>
          <w:szCs w:val="22"/>
        </w:rPr>
        <w:t>Real estate taxes</w:t>
      </w:r>
    </w:p>
    <w:p w:rsidR="006D6CD4" w:rsidRDefault="006D6CD4" w:rsidP="00D949E1">
      <w:pPr>
        <w:widowControl/>
        <w:numPr>
          <w:ilvl w:val="0"/>
          <w:numId w:val="10"/>
        </w:numPr>
        <w:tabs>
          <w:tab w:val="clear" w:pos="720"/>
        </w:tabs>
        <w:ind w:left="1440" w:hanging="720"/>
        <w:rPr>
          <w:rFonts w:cs="Arial"/>
          <w:szCs w:val="22"/>
        </w:rPr>
      </w:pPr>
      <w:r>
        <w:rPr>
          <w:rFonts w:cs="Arial"/>
          <w:szCs w:val="22"/>
        </w:rPr>
        <w:t>Property insurance</w:t>
      </w:r>
    </w:p>
    <w:p w:rsidR="006D6CD4" w:rsidRDefault="006D6CD4" w:rsidP="00D949E1">
      <w:pPr>
        <w:widowControl/>
        <w:numPr>
          <w:ilvl w:val="0"/>
          <w:numId w:val="10"/>
        </w:numPr>
        <w:tabs>
          <w:tab w:val="clear" w:pos="720"/>
        </w:tabs>
        <w:ind w:left="1440" w:hanging="720"/>
        <w:rPr>
          <w:rFonts w:cs="Arial"/>
          <w:szCs w:val="22"/>
        </w:rPr>
      </w:pPr>
      <w:r>
        <w:rPr>
          <w:rFonts w:cs="Arial"/>
          <w:szCs w:val="22"/>
        </w:rPr>
        <w:t>Maintenance and capital repairs</w:t>
      </w:r>
    </w:p>
    <w:p w:rsidR="006D6CD4" w:rsidRDefault="006D6CD4" w:rsidP="00D949E1">
      <w:pPr>
        <w:widowControl/>
        <w:numPr>
          <w:ilvl w:val="0"/>
          <w:numId w:val="10"/>
        </w:numPr>
        <w:tabs>
          <w:tab w:val="clear" w:pos="720"/>
        </w:tabs>
        <w:ind w:left="1440" w:hanging="720"/>
        <w:rPr>
          <w:rFonts w:cs="Arial"/>
          <w:szCs w:val="22"/>
        </w:rPr>
      </w:pPr>
      <w:r>
        <w:rPr>
          <w:rFonts w:cs="Arial"/>
          <w:szCs w:val="22"/>
        </w:rPr>
        <w:t>Parking (both on-site or off-site)</w:t>
      </w:r>
    </w:p>
    <w:p w:rsidR="006D6CD4" w:rsidRDefault="006D6CD4" w:rsidP="006D6CD4">
      <w:pPr>
        <w:rPr>
          <w:rFonts w:cs="Arial"/>
          <w:szCs w:val="22"/>
        </w:rPr>
      </w:pPr>
    </w:p>
    <w:p w:rsidR="006D6CD4" w:rsidRPr="0008535A" w:rsidRDefault="00F12C8F" w:rsidP="00F12C8F">
      <w:pPr>
        <w:ind w:left="720" w:hanging="720"/>
        <w:rPr>
          <w:rFonts w:cs="Arial"/>
        </w:rPr>
      </w:pPr>
      <w:r>
        <w:rPr>
          <w:rFonts w:cs="Arial"/>
          <w:b/>
        </w:rPr>
        <w:t>4.6</w:t>
      </w:r>
      <w:r>
        <w:rPr>
          <w:rFonts w:cs="Arial"/>
          <w:b/>
        </w:rPr>
        <w:tab/>
      </w:r>
      <w:r w:rsidR="006D6CD4" w:rsidRPr="000A6502">
        <w:rPr>
          <w:rFonts w:cs="Arial"/>
          <w:b/>
        </w:rPr>
        <w:t>Energy</w:t>
      </w:r>
      <w:r w:rsidR="006D6CD4" w:rsidRPr="0008535A">
        <w:rPr>
          <w:rFonts w:cs="Arial"/>
          <w:b/>
        </w:rPr>
        <w:t xml:space="preserve"> Conservation:  </w:t>
      </w:r>
      <w:r w:rsidR="006D6CD4" w:rsidRPr="0008535A">
        <w:rPr>
          <w:rFonts w:cs="Arial"/>
        </w:rPr>
        <w:t xml:space="preserve">In January 2007 the Governor issued Executive Directive 07-373 addressing energy usage in State of Kansas government. In compliance with that Directive, the Department of Administration has broken lease responses into three (3) areas; new construction, existing building remodel and existing building with state agency. All data required will be reviewed by the Kansas Energy Office for analysis during the evaluation process. </w:t>
      </w:r>
    </w:p>
    <w:p w:rsidR="006D6CD4" w:rsidRPr="0008535A" w:rsidRDefault="006D6CD4" w:rsidP="006D6CD4">
      <w:pPr>
        <w:ind w:left="720"/>
        <w:rPr>
          <w:rFonts w:cs="Arial"/>
        </w:rPr>
      </w:pPr>
    </w:p>
    <w:p w:rsidR="006D6CD4" w:rsidRPr="0008535A" w:rsidRDefault="006D6CD4" w:rsidP="006D6CD4">
      <w:pPr>
        <w:ind w:left="720"/>
        <w:rPr>
          <w:rFonts w:cs="Arial"/>
        </w:rPr>
      </w:pPr>
      <w:r w:rsidRPr="0008535A">
        <w:rPr>
          <w:rFonts w:cs="Arial"/>
          <w:b/>
          <w:u w:val="single"/>
        </w:rPr>
        <w:t>New Construction</w:t>
      </w:r>
      <w:r w:rsidRPr="0008535A">
        <w:rPr>
          <w:rFonts w:cs="Arial"/>
          <w:b/>
        </w:rPr>
        <w:t xml:space="preserve"> - </w:t>
      </w:r>
      <w:r w:rsidRPr="0008535A">
        <w:rPr>
          <w:rFonts w:cs="Arial"/>
        </w:rPr>
        <w:t xml:space="preserve">Any RFP proposal submitted for new construction will be required to meet or exceed the International Energy Conservation Code 2006 commercial requirements. The vendor shall submit a letter to the PNC after construction is completed stating that the building meets all IECC 2006 requirements. </w:t>
      </w:r>
      <w:bookmarkStart w:id="4" w:name="OLE_LINK3"/>
      <w:bookmarkStart w:id="5" w:name="OLE_LINK4"/>
      <w:r w:rsidRPr="0008535A">
        <w:rPr>
          <w:rFonts w:cs="Arial"/>
          <w:u w:val="single"/>
        </w:rPr>
        <w:t>In addition, the vendor shall complete and submit with the bid response the Energy Rating Information spreadsheet, attached in the link, below</w:t>
      </w:r>
      <w:r w:rsidRPr="0008535A">
        <w:rPr>
          <w:rFonts w:cs="Arial"/>
        </w:rPr>
        <w:t>.</w:t>
      </w:r>
    </w:p>
    <w:bookmarkEnd w:id="4"/>
    <w:bookmarkEnd w:id="5"/>
    <w:p w:rsidR="006D6CD4" w:rsidRPr="0008535A" w:rsidRDefault="006D6CD4" w:rsidP="006D6CD4">
      <w:pPr>
        <w:ind w:left="720"/>
        <w:rPr>
          <w:rFonts w:cs="Arial"/>
        </w:rPr>
      </w:pPr>
    </w:p>
    <w:p w:rsidR="006D6CD4" w:rsidRPr="0008535A" w:rsidRDefault="006D6CD4" w:rsidP="006D6CD4">
      <w:pPr>
        <w:ind w:left="720"/>
        <w:rPr>
          <w:rFonts w:cs="Arial"/>
        </w:rPr>
      </w:pPr>
      <w:r w:rsidRPr="0008535A">
        <w:rPr>
          <w:rFonts w:cs="Arial"/>
          <w:b/>
          <w:u w:val="single"/>
        </w:rPr>
        <w:t>Existing Building Remodel</w:t>
      </w:r>
      <w:r w:rsidRPr="0008535A">
        <w:rPr>
          <w:rFonts w:cs="Arial"/>
          <w:b/>
        </w:rPr>
        <w:t xml:space="preserve"> - </w:t>
      </w:r>
      <w:r w:rsidRPr="0008535A">
        <w:rPr>
          <w:rFonts w:cs="Arial"/>
        </w:rPr>
        <w:t xml:space="preserve">If the proposed building is not currently occupied by the agency listed in the RFP and the facility will be remodeled to meet the RFP requirements, the bidder will be required to determine the energy rating for the followings areas; building envelope, mechanical systems, electrical and lighting systems and landscaping.  </w:t>
      </w:r>
      <w:r w:rsidRPr="0008535A">
        <w:rPr>
          <w:rFonts w:cs="Arial"/>
          <w:u w:val="single"/>
        </w:rPr>
        <w:t>In addition, the vendor shall complete and submit with the bid response the Energy Rating Information spreadsheet, attached in the link, below</w:t>
      </w:r>
      <w:r w:rsidRPr="0008535A">
        <w:rPr>
          <w:rFonts w:cs="Arial"/>
        </w:rPr>
        <w:t>.</w:t>
      </w:r>
    </w:p>
    <w:p w:rsidR="006D6CD4" w:rsidRPr="0008535A" w:rsidRDefault="006D6CD4" w:rsidP="006D6CD4">
      <w:pPr>
        <w:ind w:left="720"/>
        <w:rPr>
          <w:rFonts w:cs="Arial"/>
        </w:rPr>
      </w:pPr>
    </w:p>
    <w:p w:rsidR="006D6CD4" w:rsidRPr="0008535A" w:rsidRDefault="00F12C8F" w:rsidP="006D6CD4">
      <w:pPr>
        <w:ind w:left="720"/>
        <w:rPr>
          <w:rFonts w:cs="Arial"/>
        </w:rPr>
      </w:pPr>
      <w:r>
        <w:rPr>
          <w:rFonts w:cs="Arial"/>
          <w:b/>
          <w:u w:val="single"/>
        </w:rPr>
        <w:br w:type="page"/>
      </w:r>
      <w:r w:rsidR="006D6CD4" w:rsidRPr="0008535A">
        <w:rPr>
          <w:rFonts w:cs="Arial"/>
          <w:b/>
          <w:u w:val="single"/>
        </w:rPr>
        <w:t>Existing Building with State Agency</w:t>
      </w:r>
      <w:r w:rsidR="006D6CD4" w:rsidRPr="0008535A">
        <w:rPr>
          <w:rFonts w:cs="Arial"/>
          <w:b/>
        </w:rPr>
        <w:t xml:space="preserve"> - </w:t>
      </w:r>
      <w:r w:rsidR="006D6CD4" w:rsidRPr="0008535A">
        <w:rPr>
          <w:rFonts w:cs="Arial"/>
        </w:rPr>
        <w:t>If proposed facility is an existing space currently occupied by an agency, the bidder shall submit the last 13 months of electrical and natural gas usage data. The required electrical data shall consist of the billing start and end date, kilowatt hour’s usage and the cost for each month. The required natural gas data shall consist of the billing start and end date, mcf usage and the cost for each month.</w:t>
      </w:r>
    </w:p>
    <w:p w:rsidR="006D6CD4" w:rsidRPr="0008535A" w:rsidRDefault="006D6CD4" w:rsidP="006D6CD4">
      <w:pPr>
        <w:ind w:left="720"/>
        <w:rPr>
          <w:rFonts w:cs="Arial"/>
        </w:rPr>
      </w:pPr>
    </w:p>
    <w:p w:rsidR="006D6CD4" w:rsidRDefault="006D6CD4" w:rsidP="006D6CD4">
      <w:pPr>
        <w:ind w:left="720"/>
        <w:rPr>
          <w:rFonts w:cs="Arial"/>
        </w:rPr>
      </w:pPr>
      <w:r w:rsidRPr="0008535A">
        <w:rPr>
          <w:rFonts w:cs="Arial"/>
        </w:rPr>
        <w:t xml:space="preserve">Bidders shall provide a brief history of the building and components related to energy, </w:t>
      </w:r>
      <w:r w:rsidRPr="0008535A">
        <w:rPr>
          <w:rFonts w:cs="Arial"/>
          <w:u w:val="single"/>
        </w:rPr>
        <w:t>as well as complete and submit with the bid response the Energy Rating Information spreadsheet, in the link below</w:t>
      </w:r>
      <w:r w:rsidRPr="0008535A">
        <w:rPr>
          <w:rFonts w:cs="Arial"/>
        </w:rPr>
        <w:t>, where applicable.</w:t>
      </w:r>
    </w:p>
    <w:p w:rsidR="006D6CD4" w:rsidRPr="0008535A" w:rsidRDefault="006D6CD4" w:rsidP="006D6CD4">
      <w:pPr>
        <w:ind w:left="720"/>
        <w:rPr>
          <w:rFonts w:cs="Arial"/>
        </w:rPr>
      </w:pPr>
    </w:p>
    <w:p w:rsidR="006D6CD4" w:rsidRDefault="006D6CD4" w:rsidP="006D6CD4">
      <w:pPr>
        <w:ind w:left="720"/>
        <w:jc w:val="center"/>
        <w:rPr>
          <w:rFonts w:cs="Arial"/>
          <w:highlight w:val="green"/>
        </w:rPr>
      </w:pPr>
      <w:r w:rsidRPr="0008535A">
        <w:rPr>
          <w:rFonts w:cs="Arial"/>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9" o:title=""/>
          </v:shape>
          <o:OLEObject Type="Embed" ProgID="Excel.Sheet.8" ShapeID="_x0000_i1025" DrawAspect="Icon" ObjectID="_1319474948" r:id="rId20"/>
        </w:object>
      </w:r>
    </w:p>
    <w:p w:rsidR="006D6CD4" w:rsidRDefault="006D6CD4" w:rsidP="006D6CD4">
      <w:pPr>
        <w:rPr>
          <w:rFonts w:cs="Arial"/>
          <w:szCs w:val="22"/>
        </w:rPr>
      </w:pPr>
    </w:p>
    <w:p w:rsidR="006D6CD4" w:rsidRPr="00B84B54" w:rsidRDefault="00F12C8F" w:rsidP="006D6CD4">
      <w:pPr>
        <w:pStyle w:val="Heading5"/>
        <w:jc w:val="both"/>
        <w:rPr>
          <w:rFonts w:ascii="Arial" w:hAnsi="Arial" w:cs="Arial"/>
          <w:i w:val="0"/>
          <w:sz w:val="20"/>
          <w:szCs w:val="20"/>
        </w:rPr>
      </w:pPr>
      <w:r>
        <w:rPr>
          <w:rFonts w:ascii="Arial" w:hAnsi="Arial" w:cs="Arial"/>
          <w:i w:val="0"/>
          <w:sz w:val="20"/>
          <w:szCs w:val="20"/>
        </w:rPr>
        <w:t>4.7</w:t>
      </w:r>
      <w:r>
        <w:rPr>
          <w:rFonts w:ascii="Arial" w:hAnsi="Arial" w:cs="Arial"/>
          <w:i w:val="0"/>
          <w:sz w:val="20"/>
          <w:szCs w:val="20"/>
        </w:rPr>
        <w:tab/>
      </w:r>
      <w:r w:rsidR="008A38C5">
        <w:rPr>
          <w:rFonts w:ascii="Arial" w:hAnsi="Arial" w:cs="Arial"/>
          <w:i w:val="0"/>
          <w:sz w:val="20"/>
          <w:szCs w:val="20"/>
        </w:rPr>
        <w:t>General Criteria</w:t>
      </w:r>
      <w:r w:rsidR="006D6CD4">
        <w:rPr>
          <w:rFonts w:ascii="Arial" w:hAnsi="Arial" w:cs="Arial"/>
          <w:i w:val="0"/>
          <w:sz w:val="20"/>
          <w:szCs w:val="20"/>
        </w:rPr>
        <w:t>:</w:t>
      </w:r>
    </w:p>
    <w:p w:rsidR="006D6CD4" w:rsidRDefault="006D6CD4" w:rsidP="006D6CD4">
      <w:pPr>
        <w:rPr>
          <w:rFonts w:cs="Arial"/>
        </w:rPr>
      </w:pPr>
    </w:p>
    <w:p w:rsidR="008A38C5" w:rsidRPr="008A38C5" w:rsidRDefault="006D6CD4" w:rsidP="00CF2558">
      <w:pPr>
        <w:numPr>
          <w:ilvl w:val="0"/>
          <w:numId w:val="21"/>
        </w:num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r w:rsidRPr="008A38C5">
        <w:rPr>
          <w:rFonts w:cs="Arial"/>
          <w:b/>
          <w:bCs/>
          <w:szCs w:val="20"/>
        </w:rPr>
        <w:t>Location</w:t>
      </w:r>
      <w:r w:rsidRPr="008A38C5">
        <w:rPr>
          <w:rFonts w:cs="Arial"/>
          <w:szCs w:val="20"/>
        </w:rPr>
        <w:t xml:space="preserve"> –</w:t>
      </w:r>
      <w:r w:rsidR="008A38C5">
        <w:rPr>
          <w:rFonts w:cs="Arial"/>
          <w:szCs w:val="20"/>
        </w:rPr>
        <w:t xml:space="preserve"> </w:t>
      </w:r>
      <w:r w:rsidR="008A38C5" w:rsidRPr="008A38C5">
        <w:rPr>
          <w:rFonts w:cs="Arial"/>
          <w:color w:val="000000"/>
          <w:szCs w:val="20"/>
        </w:rPr>
        <w:t>The office location is to be in Overland Park, Johnson County, Kansas. The location should be in proximity to well-traveled routes and near public transportation. Proximity to other similar facilities and the general appearance of a professional building are desired features. Proximity to other state agencies and social service community providers and organizations may be advantageous. Other desirable features of the proposed location could include proximity to restaurants, commercial or retail areas, and child care facilities. The proposed site would preferably have a main front entrance that faces either east or west with an airlock. Consideration should be given to effective sitting to reduce utility expenditures and to the use of day lighting without glare and heat buildup.</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rPr>
          <w:rFonts w:cs="Arial"/>
          <w:color w:val="000000"/>
          <w:szCs w:val="20"/>
        </w:rPr>
      </w:pPr>
      <w:r w:rsidRPr="008A38C5">
        <w:rPr>
          <w:rFonts w:cs="Arial"/>
          <w:color w:val="000000"/>
          <w:szCs w:val="20"/>
        </w:rPr>
        <w:t xml:space="preserve">It is preferable that the location is adjacent to sidewalks which are continuous throughout the neighborhood, and which adjoin and lead to both busy and residential streets. Traffic lights should be available at an intersection of a busy street in the immediate area, and available through travel on sidewalks. </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6D6CD4"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rPr>
          <w:rFonts w:cs="Arial"/>
          <w:color w:val="000000"/>
          <w:szCs w:val="20"/>
        </w:rPr>
      </w:pPr>
      <w:r w:rsidRPr="008A38C5">
        <w:rPr>
          <w:rFonts w:cs="Arial"/>
          <w:color w:val="000000"/>
          <w:szCs w:val="20"/>
        </w:rPr>
        <w:t xml:space="preserve">The premises must not be in an area designated as a hazardous waste site, landfill, or wetlands area.  </w:t>
      </w:r>
    </w:p>
    <w:p w:rsidR="00B90E3B" w:rsidRDefault="00B90E3B" w:rsidP="00B90E3B">
      <w:pPr>
        <w:pStyle w:val="Level10"/>
        <w:widowControl/>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jc w:val="both"/>
        <w:rPr>
          <w:rFonts w:ascii="Arial" w:hAnsi="Arial" w:cs="Arial"/>
          <w:color w:val="000000"/>
          <w:sz w:val="22"/>
        </w:rPr>
      </w:pPr>
    </w:p>
    <w:p w:rsidR="00B90E3B" w:rsidRPr="00B90E3B" w:rsidRDefault="008A38C5" w:rsidP="00B90E3B">
      <w:pPr>
        <w:pStyle w:val="Level10"/>
        <w:widowControl/>
        <w:numPr>
          <w:ilvl w:val="0"/>
          <w:numId w:val="14"/>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b/>
          <w:color w:val="000000"/>
          <w:sz w:val="20"/>
        </w:rPr>
        <w:t>Space</w:t>
      </w:r>
      <w:r>
        <w:rPr>
          <w:rFonts w:ascii="Arial" w:hAnsi="Arial" w:cs="Arial"/>
          <w:color w:val="000000"/>
          <w:sz w:val="20"/>
        </w:rPr>
        <w:t xml:space="preserve">:  </w:t>
      </w:r>
      <w:r w:rsidR="00B90E3B" w:rsidRPr="00B90E3B">
        <w:rPr>
          <w:rFonts w:ascii="Arial" w:hAnsi="Arial" w:cs="Arial"/>
          <w:color w:val="000000"/>
          <w:sz w:val="20"/>
        </w:rPr>
        <w:t>Approximately 48,413 square feet of Useable Area that includes a circulation factor of 1.4 is needed. Rentable Area is expected to be in close proximity to this square footage. The facility is to be sized to accommodate approximately 255 staff workstations. Additional area is required for visitors.</w:t>
      </w:r>
    </w:p>
    <w:p w:rsidR="006D6CD4" w:rsidRPr="00B90E3B" w:rsidRDefault="006D6CD4" w:rsidP="006D6CD4">
      <w:pPr>
        <w:ind w:left="360"/>
        <w:rPr>
          <w:rFonts w:cs="Arial"/>
          <w:sz w:val="18"/>
        </w:rPr>
      </w:pPr>
    </w:p>
    <w:p w:rsidR="006D6CD4" w:rsidRDefault="006D6CD4" w:rsidP="00D949E1">
      <w:pPr>
        <w:widowControl/>
        <w:numPr>
          <w:ilvl w:val="0"/>
          <w:numId w:val="13"/>
        </w:numPr>
        <w:rPr>
          <w:rFonts w:cs="Arial"/>
          <w:szCs w:val="22"/>
        </w:rPr>
      </w:pPr>
      <w:r>
        <w:rPr>
          <w:rFonts w:cs="Arial"/>
          <w:b/>
          <w:bCs/>
        </w:rPr>
        <w:t>Parking</w:t>
      </w:r>
      <w:r>
        <w:rPr>
          <w:rFonts w:cs="Arial"/>
        </w:rPr>
        <w:t xml:space="preserve"> - </w:t>
      </w:r>
      <w:r w:rsidR="00B90E3B">
        <w:rPr>
          <w:rFonts w:cs="Arial"/>
        </w:rPr>
        <w:t>289</w:t>
      </w:r>
      <w:r>
        <w:rPr>
          <w:rFonts w:cs="Arial"/>
        </w:rPr>
        <w:t xml:space="preserve"> off-street stalls.</w:t>
      </w:r>
      <w:r>
        <w:rPr>
          <w:rFonts w:cs="Arial"/>
          <w:b/>
          <w:bCs/>
          <w:i/>
          <w:iCs/>
        </w:rPr>
        <w:t xml:space="preserve">  </w:t>
      </w:r>
      <w:r>
        <w:rPr>
          <w:rFonts w:cs="Arial"/>
        </w:rPr>
        <w:t>An appropriate number of handicapped parking stalls, based on total parking requirements, will be provided and located near the building entrance.  Visitor parking shall be available adjacent to or within</w:t>
      </w:r>
      <w:r>
        <w:rPr>
          <w:rFonts w:cs="Arial"/>
          <w:szCs w:val="22"/>
        </w:rPr>
        <w:t xml:space="preserve"> reasonable walking distance from the building entrance.  The cost for staff off-street parking stalls is to be included in the cost of the lease.</w:t>
      </w:r>
    </w:p>
    <w:p w:rsidR="00B90E3B" w:rsidRDefault="00B90E3B" w:rsidP="00B90E3B">
      <w:pPr>
        <w:widowControl/>
        <w:ind w:left="720"/>
        <w:rPr>
          <w:rFonts w:cs="Arial"/>
          <w:szCs w:val="22"/>
        </w:rPr>
      </w:pPr>
    </w:p>
    <w:p w:rsidR="00B90E3B" w:rsidRPr="00B90E3B" w:rsidRDefault="00B90E3B" w:rsidP="00B90E3B">
      <w:pPr>
        <w:pStyle w:val="Level10"/>
        <w:widowControl/>
        <w:numPr>
          <w:ilvl w:val="0"/>
          <w:numId w:val="13"/>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B90E3B">
        <w:rPr>
          <w:rFonts w:ascii="Arial" w:hAnsi="Arial" w:cs="Arial"/>
          <w:b/>
          <w:color w:val="000000"/>
          <w:sz w:val="20"/>
        </w:rPr>
        <w:t>Accessibility</w:t>
      </w:r>
      <w:r>
        <w:rPr>
          <w:rFonts w:ascii="Arial" w:hAnsi="Arial" w:cs="Arial"/>
          <w:color w:val="000000"/>
          <w:sz w:val="20"/>
        </w:rPr>
        <w:t xml:space="preserve"> - </w:t>
      </w:r>
      <w:r w:rsidRPr="00B90E3B">
        <w:rPr>
          <w:rFonts w:ascii="Arial" w:hAnsi="Arial" w:cs="Arial"/>
          <w:color w:val="000000"/>
          <w:sz w:val="20"/>
        </w:rPr>
        <w:t>The property is required to be accessible to people with disabilities, with special attention for those persons with blindness and/or multiple disabilities.</w:t>
      </w:r>
    </w:p>
    <w:p w:rsidR="00B90E3B" w:rsidRPr="00B90E3B" w:rsidRDefault="00B90E3B" w:rsidP="00B90E3B">
      <w:pPr>
        <w:pStyle w:val="Level10"/>
        <w:widowControl/>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p>
    <w:p w:rsidR="00B90E3B" w:rsidRPr="00B90E3B" w:rsidRDefault="00B90E3B" w:rsidP="00B90E3B">
      <w:pPr>
        <w:pStyle w:val="Level10"/>
        <w:widowControl/>
        <w:numPr>
          <w:ilvl w:val="0"/>
          <w:numId w:val="13"/>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B90E3B">
        <w:rPr>
          <w:rFonts w:ascii="Arial" w:hAnsi="Arial" w:cs="Arial"/>
          <w:color w:val="000000"/>
          <w:sz w:val="20"/>
        </w:rPr>
        <w:t xml:space="preserve">Efficient space utilization, facility design, energy usage and operation are desired. SRS preference is for all functions to be in </w:t>
      </w:r>
      <w:r w:rsidRPr="00B90E3B">
        <w:rPr>
          <w:rFonts w:ascii="Arial" w:hAnsi="Arial" w:cs="Arial"/>
          <w:color w:val="000000"/>
          <w:sz w:val="20"/>
          <w:u w:val="single"/>
        </w:rPr>
        <w:t>one single story building</w:t>
      </w:r>
      <w:r w:rsidRPr="00B90E3B">
        <w:rPr>
          <w:rFonts w:ascii="Arial" w:hAnsi="Arial" w:cs="Arial"/>
          <w:color w:val="000000"/>
          <w:sz w:val="20"/>
        </w:rPr>
        <w:t>.</w:t>
      </w:r>
    </w:p>
    <w:p w:rsidR="006D6CD4" w:rsidRPr="008A38C5" w:rsidRDefault="006D6CD4" w:rsidP="006D6CD4">
      <w:pPr>
        <w:rPr>
          <w:rFonts w:cs="Arial"/>
          <w:szCs w:val="20"/>
        </w:rPr>
      </w:pPr>
    </w:p>
    <w:p w:rsidR="00B90E3B" w:rsidRPr="008A38C5" w:rsidRDefault="006D6CD4" w:rsidP="00B90E3B">
      <w:pPr>
        <w:numPr>
          <w:ilvl w:val="0"/>
          <w:numId w:val="13"/>
        </w:numPr>
        <w:tabs>
          <w:tab w:val="left" w:pos="-108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Cs w:val="20"/>
        </w:rPr>
      </w:pPr>
      <w:r w:rsidRPr="008A38C5">
        <w:rPr>
          <w:rFonts w:cs="Arial"/>
          <w:b/>
          <w:bCs/>
          <w:szCs w:val="20"/>
        </w:rPr>
        <w:t>Tel-Data Infrastructure Access</w:t>
      </w:r>
      <w:r w:rsidRPr="008A38C5">
        <w:rPr>
          <w:rFonts w:cs="Arial"/>
          <w:szCs w:val="20"/>
        </w:rPr>
        <w:t xml:space="preserve"> – </w:t>
      </w:r>
      <w:r w:rsidRPr="008A38C5">
        <w:rPr>
          <w:rFonts w:cs="Arial"/>
          <w:b/>
          <w:szCs w:val="20"/>
        </w:rPr>
        <w:t>The</w:t>
      </w:r>
      <w:r w:rsidRPr="008A38C5">
        <w:rPr>
          <w:rFonts w:cs="Arial"/>
          <w:b/>
          <w:bCs/>
          <w:szCs w:val="20"/>
        </w:rPr>
        <w:t xml:space="preserve"> proposer is responsible for furnishing and installing the telecommunications wiring, outlets, or jacks to meet voice and data per </w:t>
      </w:r>
      <w:r w:rsidR="00B90E3B" w:rsidRPr="008A38C5">
        <w:rPr>
          <w:rFonts w:cs="Arial"/>
          <w:b/>
          <w:bCs/>
          <w:szCs w:val="20"/>
        </w:rPr>
        <w:t xml:space="preserve">agency </w:t>
      </w:r>
      <w:r w:rsidRPr="008A38C5">
        <w:rPr>
          <w:rFonts w:cs="Arial"/>
          <w:b/>
          <w:bCs/>
          <w:szCs w:val="20"/>
        </w:rPr>
        <w:t>requirements.</w:t>
      </w:r>
      <w:r w:rsidR="00B90E3B" w:rsidRPr="008A38C5">
        <w:rPr>
          <w:rFonts w:cs="Arial"/>
          <w:b/>
          <w:bCs/>
          <w:szCs w:val="20"/>
        </w:rPr>
        <w:t xml:space="preserve">  The proposer is also responsible for the wiring of the paging system.</w:t>
      </w:r>
      <w:r w:rsidRPr="008A38C5">
        <w:rPr>
          <w:rFonts w:cs="Arial"/>
          <w:b/>
          <w:bCs/>
          <w:szCs w:val="20"/>
        </w:rPr>
        <w:t xml:space="preserve">  </w:t>
      </w:r>
      <w:r w:rsidR="00B90E3B" w:rsidRPr="008A38C5">
        <w:rPr>
          <w:rFonts w:cs="Arial"/>
          <w:color w:val="000000"/>
          <w:szCs w:val="20"/>
        </w:rPr>
        <w:t>An estimated 448 telecommunication jacks (each telecommunication jack will have four (4) pairs (8 wires) of unshielded twisted pair (UTP) for voice (CAT 3 minimum) and another four (4) pairs for data (CAT 6a or current standard) applications); 546</w:t>
      </w:r>
      <w:r w:rsidR="00B90E3B" w:rsidRPr="008A38C5">
        <w:rPr>
          <w:rFonts w:cs="Arial"/>
          <w:color w:val="C00000"/>
          <w:szCs w:val="20"/>
        </w:rPr>
        <w:t xml:space="preserve"> </w:t>
      </w:r>
      <w:r w:rsidR="00B90E3B" w:rsidRPr="008A38C5">
        <w:rPr>
          <w:rFonts w:cs="Arial"/>
          <w:color w:val="000000"/>
          <w:szCs w:val="20"/>
        </w:rPr>
        <w:t xml:space="preserve">general electrical duplex outlets and 435 computer duplex outlets are required. Each location is to have the defined number of jacks or electrical outlets as specified. Electrical circuits for computers and dedicated office equipment are to be separated from general office circuits. The estimated number of jacks and outlets may vary by 10% due to the floor plan of the proposed service center. See </w:t>
      </w:r>
      <w:r w:rsidR="00B90E3B" w:rsidRPr="008A38C5">
        <w:rPr>
          <w:rFonts w:cs="Arial"/>
          <w:szCs w:val="20"/>
        </w:rPr>
        <w:t>Appendix A.</w:t>
      </w:r>
    </w:p>
    <w:p w:rsidR="008A38C5" w:rsidRPr="008A38C5" w:rsidRDefault="008A38C5" w:rsidP="008A38C5">
      <w:pPr>
        <w:pStyle w:val="ListParagraph"/>
        <w:rPr>
          <w:rFonts w:cs="Arial"/>
          <w:szCs w:val="20"/>
        </w:rPr>
      </w:pPr>
    </w:p>
    <w:p w:rsidR="008A38C5" w:rsidRPr="008A38C5" w:rsidRDefault="008A38C5" w:rsidP="00CF2558">
      <w:pPr>
        <w:pStyle w:val="Level10"/>
        <w:widowControl/>
        <w:numPr>
          <w:ilvl w:val="0"/>
          <w:numId w:val="20"/>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SRS will not be the responsible party for the payment of taxes, insurance and the maintenance of the building and its systems. The owner is responsible for maintenance and improvements as a result of typical wear and tear of the facility.</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8A38C5" w:rsidP="00CF2558">
      <w:pPr>
        <w:pStyle w:val="Level10"/>
        <w:widowControl/>
        <w:numPr>
          <w:ilvl w:val="0"/>
          <w:numId w:val="20"/>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The owner is responsible for meeting safety and security needs in this request.</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8A38C5" w:rsidP="00CF2558">
      <w:pPr>
        <w:pStyle w:val="Level10"/>
        <w:widowControl/>
        <w:numPr>
          <w:ilvl w:val="0"/>
          <w:numId w:val="20"/>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The facility must be accessible during daytime and evening, weekday and weekend usage for meetings.</w:t>
      </w:r>
    </w:p>
    <w:p w:rsidR="008A38C5" w:rsidRPr="008A38C5" w:rsidRDefault="008A38C5" w:rsidP="008A38C5">
      <w:pPr>
        <w:pStyle w:val="ListParagraph"/>
        <w:rPr>
          <w:rFonts w:cs="Arial"/>
          <w:color w:val="000000"/>
          <w:szCs w:val="20"/>
        </w:rPr>
      </w:pPr>
    </w:p>
    <w:p w:rsidR="008A38C5" w:rsidRPr="008A38C5" w:rsidRDefault="008A38C5" w:rsidP="008A38C5">
      <w:pPr>
        <w:numPr>
          <w:ilvl w:val="0"/>
          <w:numId w:val="13"/>
        </w:numPr>
        <w:tabs>
          <w:tab w:val="left" w:pos="-1080"/>
          <w:tab w:val="left" w:pos="-720"/>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Cs w:val="20"/>
        </w:rPr>
      </w:pPr>
      <w:r w:rsidRPr="008A38C5">
        <w:rPr>
          <w:rFonts w:cs="Arial"/>
          <w:color w:val="000000"/>
          <w:szCs w:val="20"/>
        </w:rPr>
        <w:t>Special attention is to be given to design elements. This includes the need for electrical and computer outlets, lighting and sound containment needs, the need for special handicapped accessibility, the use of “spine” walls adjacent to Herman Miller workstations, panel creep, and the unique design of the interview rooms.</w:t>
      </w:r>
    </w:p>
    <w:p w:rsidR="006D6CD4" w:rsidRPr="008A38C5" w:rsidRDefault="006D6CD4" w:rsidP="00B90E3B">
      <w:pPr>
        <w:widowControl/>
        <w:ind w:left="720"/>
        <w:rPr>
          <w:rFonts w:cs="Arial"/>
          <w:szCs w:val="20"/>
        </w:rPr>
      </w:pPr>
    </w:p>
    <w:p w:rsidR="008A38C5" w:rsidRPr="008A38C5" w:rsidRDefault="00F12C8F" w:rsidP="008A38C5">
      <w:pPr>
        <w:rPr>
          <w:b/>
        </w:rPr>
      </w:pPr>
      <w:r>
        <w:rPr>
          <w:b/>
        </w:rPr>
        <w:t>4.8</w:t>
      </w:r>
      <w:r>
        <w:rPr>
          <w:b/>
        </w:rPr>
        <w:tab/>
      </w:r>
      <w:r w:rsidR="008A38C5" w:rsidRPr="008A38C5">
        <w:rPr>
          <w:b/>
        </w:rPr>
        <w:t>Specific Facility Design Criteria</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auto"/>
        <w:ind w:right="252"/>
        <w:rPr>
          <w:rFonts w:cs="Arial"/>
          <w:color w:val="000000"/>
          <w:szCs w:val="20"/>
        </w:rPr>
      </w:pP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8A38C5"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rPr>
          <w:rFonts w:cs="Arial"/>
          <w:color w:val="000000"/>
          <w:szCs w:val="20"/>
        </w:rPr>
      </w:pPr>
      <w:r w:rsidRPr="008A38C5">
        <w:rPr>
          <w:rFonts w:cs="Arial"/>
          <w:color w:val="000000"/>
          <w:szCs w:val="20"/>
        </w:rPr>
        <w:t xml:space="preserve">Enclosed are required facility specifications for the SRS service center.  A remodeled, renovated or new facility is expected to be in compliance with the enclosed criteria. Deviations from these criteria must be so noted in the proposal.  </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F12C8F" w:rsidP="008A38C5">
      <w:pPr>
        <w:rPr>
          <w:b/>
        </w:rPr>
      </w:pPr>
      <w:r>
        <w:rPr>
          <w:b/>
        </w:rPr>
        <w:t>4.9</w:t>
      </w:r>
      <w:r>
        <w:rPr>
          <w:b/>
        </w:rPr>
        <w:tab/>
      </w:r>
      <w:r w:rsidR="008A38C5" w:rsidRPr="008A38C5">
        <w:rPr>
          <w:b/>
        </w:rPr>
        <w:t>Space Needs</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134" w:lineRule="auto"/>
        <w:ind w:right="252"/>
        <w:rPr>
          <w:rFonts w:cs="Arial"/>
          <w:color w:val="000000"/>
          <w:szCs w:val="20"/>
        </w:rPr>
      </w:pPr>
    </w:p>
    <w:p w:rsidR="008A38C5" w:rsidRPr="008A38C5" w:rsidRDefault="00F12C8F"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hanging="720"/>
        <w:rPr>
          <w:rFonts w:cs="Arial"/>
          <w:color w:val="000000"/>
          <w:szCs w:val="20"/>
        </w:rPr>
      </w:pPr>
      <w:r>
        <w:rPr>
          <w:rFonts w:cs="Arial"/>
          <w:color w:val="000000"/>
          <w:szCs w:val="20"/>
        </w:rPr>
        <w:tab/>
      </w:r>
      <w:r w:rsidR="008A38C5" w:rsidRPr="008A38C5">
        <w:rPr>
          <w:rFonts w:cs="Arial"/>
          <w:color w:val="000000"/>
          <w:szCs w:val="20"/>
        </w:rPr>
        <w:t xml:space="preserve">SRS prefers the size of the various spaces listed; however, minor adjustments to them are understandable in order to enhance the design, functional relationships and the available space. SRS will approve design alterations as the final space plan evolves. Multiple sites to meet the total space requirements of the RFP, which split the functions of the office, will not be acceptable.  </w:t>
      </w:r>
    </w:p>
    <w:p w:rsidR="008A38C5" w:rsidRPr="008A38C5" w:rsidRDefault="008A38C5"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hanging="720"/>
        <w:rPr>
          <w:rFonts w:cs="Arial"/>
          <w:color w:val="000000"/>
          <w:szCs w:val="20"/>
        </w:rPr>
      </w:pPr>
    </w:p>
    <w:p w:rsidR="008A38C5" w:rsidRPr="008A38C5" w:rsidRDefault="00F12C8F"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hanging="720"/>
        <w:rPr>
          <w:rFonts w:cs="Arial"/>
          <w:color w:val="000000"/>
          <w:szCs w:val="20"/>
        </w:rPr>
      </w:pPr>
      <w:r>
        <w:rPr>
          <w:rFonts w:cs="Arial"/>
          <w:color w:val="000000"/>
          <w:szCs w:val="20"/>
        </w:rPr>
        <w:tab/>
      </w:r>
      <w:r w:rsidR="008A38C5" w:rsidRPr="008A38C5">
        <w:rPr>
          <w:rFonts w:cs="Arial"/>
          <w:color w:val="000000"/>
          <w:szCs w:val="20"/>
        </w:rPr>
        <w:t>Departmental areas list workstations, offices and supporting area by unit. Common area is space used in general among the units of the Overland Park SRS Service Center. Common areas are designated as public access or staff areas. Estimated total Useable area is the total of both Departmental and Common area square footage times an interior circulation multiplier of 1.4. It is desirable that rentable area should match or nearly match the calculated Useable area. The proposer needs to realize that sizes listed in the enclosed division tables do not include the additional allowances for the interior circulation multiplier.</w:t>
      </w:r>
    </w:p>
    <w:p w:rsidR="008A38C5" w:rsidRPr="008A38C5" w:rsidRDefault="008A38C5"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hanging="720"/>
        <w:rPr>
          <w:rFonts w:cs="Arial"/>
          <w:color w:val="000000"/>
          <w:szCs w:val="20"/>
        </w:rPr>
      </w:pPr>
    </w:p>
    <w:p w:rsidR="008A38C5" w:rsidRPr="008A38C5" w:rsidRDefault="00F12C8F"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hanging="720"/>
        <w:rPr>
          <w:rFonts w:cs="Arial"/>
          <w:color w:val="000000"/>
          <w:szCs w:val="20"/>
        </w:rPr>
      </w:pPr>
      <w:r>
        <w:rPr>
          <w:rFonts w:cs="Arial"/>
          <w:color w:val="000000"/>
          <w:szCs w:val="20"/>
        </w:rPr>
        <w:tab/>
      </w:r>
      <w:r w:rsidR="008A38C5" w:rsidRPr="008A38C5">
        <w:rPr>
          <w:rFonts w:cs="Arial"/>
          <w:color w:val="000000"/>
          <w:szCs w:val="20"/>
        </w:rPr>
        <w:t>Other factors not specified in these space requirements will affect the building area and needs to be considered. If the facility is a multi story property, additional space will be needed for duplicate functions on each floor. Areas for mechanical and equipment rooms have not been included as they will vary based on the design proposed. The restroom space has not been determined for this summary but needs to be considered. At a minimum, both public and staff restrooms are to be provided.</w:t>
      </w:r>
      <w:r w:rsidR="008A38C5" w:rsidRPr="008A38C5">
        <w:rPr>
          <w:rFonts w:cs="Arial"/>
          <w:b/>
          <w:color w:val="000000"/>
          <w:szCs w:val="20"/>
        </w:rPr>
        <w:t xml:space="preserve"> </w:t>
      </w:r>
      <w:r w:rsidR="008A38C5" w:rsidRPr="008A38C5">
        <w:rPr>
          <w:rFonts w:cs="Arial"/>
          <w:color w:val="000000"/>
          <w:szCs w:val="20"/>
        </w:rPr>
        <w:t>The facility will require a minimum 3 female and 2 male public stalls and 7 female and 2 male employee stalls. Finally when creating a floor plan, the proposer needs to account for interior wall thicknesses and systems furniture panel thickness. Panel thickness of 4” per a Herman Miller workstation is a good gauge for planning.  If an efficient design is proposed, these factors often can be accounted for from the area added by the circulation multiplier.</w:t>
      </w:r>
    </w:p>
    <w:p w:rsidR="008A38C5" w:rsidRPr="008A38C5" w:rsidRDefault="008A38C5" w:rsidP="008A38C5">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8A38C5" w:rsidRPr="008A38C5" w:rsidRDefault="008A38C5" w:rsidP="00CF2558">
      <w:pPr>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r w:rsidRPr="008A38C5">
        <w:rPr>
          <w:rFonts w:cs="Arial"/>
          <w:color w:val="000000"/>
          <w:szCs w:val="20"/>
        </w:rPr>
        <w:t>If a multi-story building is proposed, the following features must be considered:</w:t>
      </w:r>
    </w:p>
    <w:p w:rsidR="008A38C5" w:rsidRPr="008A38C5" w:rsidRDefault="008A38C5" w:rsidP="00CF2558">
      <w:pPr>
        <w:pStyle w:val="a"/>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Telecommunications rooms must be located on each floor.</w:t>
      </w:r>
    </w:p>
    <w:p w:rsidR="008A38C5" w:rsidRPr="008A38C5" w:rsidRDefault="008A38C5" w:rsidP="00CF2558">
      <w:pPr>
        <w:pStyle w:val="a"/>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Janitor rooms/closets must be located on each floor.</w:t>
      </w:r>
      <w:r w:rsidRPr="008A38C5">
        <w:rPr>
          <w:rFonts w:ascii="Arial" w:hAnsi="Arial" w:cs="Arial"/>
          <w:color w:val="000000"/>
          <w:sz w:val="20"/>
        </w:rPr>
        <w:tab/>
      </w:r>
      <w:r w:rsidRPr="008A38C5">
        <w:rPr>
          <w:rFonts w:ascii="Arial" w:hAnsi="Arial" w:cs="Arial"/>
          <w:color w:val="000000"/>
          <w:sz w:val="20"/>
        </w:rPr>
        <w:tab/>
      </w:r>
    </w:p>
    <w:p w:rsidR="008A38C5" w:rsidRPr="008A38C5" w:rsidRDefault="008A38C5" w:rsidP="00CF2558">
      <w:pPr>
        <w:pStyle w:val="a"/>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Restrooms must be installed on each floor.</w:t>
      </w:r>
    </w:p>
    <w:p w:rsidR="008A38C5" w:rsidRPr="008A38C5" w:rsidRDefault="008A38C5" w:rsidP="00CF2558">
      <w:pPr>
        <w:pStyle w:val="a"/>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Elevator(s) and stairways must be installed in the building.</w:t>
      </w:r>
    </w:p>
    <w:p w:rsidR="008A38C5" w:rsidRPr="008A38C5" w:rsidRDefault="008A38C5" w:rsidP="00CF2558">
      <w:pPr>
        <w:pStyle w:val="a"/>
        <w:widowControl/>
        <w:numPr>
          <w:ilvl w:val="0"/>
          <w:numId w:val="22"/>
        </w:numPr>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color w:val="000000"/>
          <w:sz w:val="20"/>
        </w:rPr>
      </w:pPr>
      <w:r w:rsidRPr="008A38C5">
        <w:rPr>
          <w:rFonts w:ascii="Arial" w:hAnsi="Arial" w:cs="Arial"/>
          <w:color w:val="000000"/>
          <w:sz w:val="20"/>
        </w:rPr>
        <w:t>Staff break rooms and coffee kitchens on each floor.</w:t>
      </w:r>
    </w:p>
    <w:p w:rsidR="006D6CD4" w:rsidRDefault="006D6CD4" w:rsidP="008A38C5">
      <w:pPr>
        <w:widowControl/>
        <w:rPr>
          <w:rFonts w:cs="Arial"/>
        </w:rPr>
      </w:pPr>
    </w:p>
    <w:p w:rsidR="00656220" w:rsidRPr="00EA2D73" w:rsidRDefault="00656220" w:rsidP="00656220">
      <w:pPr>
        <w:pStyle w:val="a"/>
        <w:widowControl/>
        <w:tabs>
          <w:tab w:val="left" w:pos="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b/>
          <w:color w:val="000000"/>
          <w:sz w:val="20"/>
        </w:rPr>
      </w:pPr>
      <w:r>
        <w:rPr>
          <w:rFonts w:cs="Arial"/>
        </w:rPr>
        <w:br w:type="page"/>
      </w:r>
      <w:r w:rsidRPr="00EA2D73">
        <w:rPr>
          <w:rFonts w:ascii="Arial" w:hAnsi="Arial" w:cs="Arial"/>
          <w:b/>
          <w:color w:val="000000"/>
          <w:sz w:val="20"/>
        </w:rPr>
        <w:t>Space Needs</w:t>
      </w:r>
    </w:p>
    <w:tbl>
      <w:tblPr>
        <w:tblW w:w="5419" w:type="pct"/>
        <w:tblLayout w:type="fixed"/>
        <w:tblCellMar>
          <w:left w:w="115" w:type="dxa"/>
          <w:right w:w="115" w:type="dxa"/>
        </w:tblCellMar>
        <w:tblLook w:val="04A0"/>
      </w:tblPr>
      <w:tblGrid>
        <w:gridCol w:w="3027"/>
        <w:gridCol w:w="977"/>
        <w:gridCol w:w="975"/>
        <w:gridCol w:w="1232"/>
        <w:gridCol w:w="1585"/>
        <w:gridCol w:w="2403"/>
      </w:tblGrid>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STAFF AREAS</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656220"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OPERATIONS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Admin spec.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MSA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Account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Senior 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Intern</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szCs w:val="20"/>
              </w:rPr>
            </w:pPr>
            <w:r w:rsidRPr="00140639">
              <w:rPr>
                <w:rFonts w:cs="Arial"/>
                <w:szCs w:val="20"/>
              </w:rPr>
              <w:t>Switchboard (SAA)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GMRT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Staff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xml:space="preserve">Supply  Storage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Mail Dist Center</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1046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1302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IT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IR Spec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TSC III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D</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Vacant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D</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xml:space="preserve">IT Storage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462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462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p>
          <w:p w:rsidR="00BA65B5" w:rsidRPr="00140639" w:rsidRDefault="00BA65B5" w:rsidP="00BA65B5">
            <w:pPr>
              <w:jc w:val="left"/>
              <w:rPr>
                <w:rFonts w:cs="Arial"/>
                <w:color w:val="000000"/>
                <w:szCs w:val="20"/>
              </w:rPr>
            </w:pPr>
          </w:p>
          <w:p w:rsidR="00BA65B5" w:rsidRPr="00140639" w:rsidRDefault="00BA65B5" w:rsidP="00BA65B5">
            <w:pPr>
              <w:jc w:val="left"/>
              <w:rPr>
                <w:rFonts w:cs="Arial"/>
                <w:color w:val="000000"/>
                <w:szCs w:val="20"/>
              </w:rPr>
            </w:pPr>
            <w:r w:rsidRPr="00140639">
              <w:rPr>
                <w:rFonts w:cs="Arial"/>
                <w:color w:val="000000"/>
                <w:szCs w:val="20"/>
              </w:rPr>
              <w:t>UNIT LEADERSHIP</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Senior Admin Specialist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Asst. Director PI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Asst. Director ISD</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r>
      <w:tr w:rsidR="009D22D6" w:rsidRPr="00EA2D73" w:rsidTr="009D22D6">
        <w:trPr>
          <w:trHeight w:val="33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Asst. Director OPS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r>
      <w:tr w:rsidR="009D22D6" w:rsidRPr="00EA2D73" w:rsidTr="009D22D6">
        <w:trPr>
          <w:trHeight w:val="33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PC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Staff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504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HUMAN RESOURCES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HRP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HRP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Admin Specialist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WEP</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Applicant Station</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Files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632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632</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LEGAL</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Staff Attorney</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xml:space="preserve">SI I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Admin Specialist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Staff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FILES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840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840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COM COLLAB</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PC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RADAC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Sr Mentor (EES Provider)</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OARS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CC Files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736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1184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PI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SDS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D</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PC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PC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Intern</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SDS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Staff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512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PI/QC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Storage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208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272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EES E &amp; D</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1024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18</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1152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AMM/APS</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USABLE SQ. FT.</w:t>
            </w: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APS SW</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Files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272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SS/PRC,FACTS,IL,IV-E Eligibility</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HSA Travel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208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272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PSE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xml:space="preserve">HSC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Staff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Storage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440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1016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CSE LEGAL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PSE II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ATTY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360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Legal Library</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D</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592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SUPS/COACHES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PSE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240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Travel Supervisor</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2000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bl>
    <w:p w:rsidR="009D22D6" w:rsidRDefault="009D22D6">
      <w:r>
        <w:br w:type="page"/>
      </w:r>
    </w:p>
    <w:tbl>
      <w:tblPr>
        <w:tblW w:w="5419" w:type="pct"/>
        <w:tblLayout w:type="fixed"/>
        <w:tblCellMar>
          <w:left w:w="115" w:type="dxa"/>
          <w:right w:w="115" w:type="dxa"/>
        </w:tblCellMar>
        <w:tblLook w:val="04A0"/>
      </w:tblPr>
      <w:tblGrid>
        <w:gridCol w:w="3027"/>
        <w:gridCol w:w="977"/>
        <w:gridCol w:w="975"/>
        <w:gridCol w:w="1232"/>
        <w:gridCol w:w="1585"/>
        <w:gridCol w:w="2403"/>
      </w:tblGrid>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SUPPORT</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 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 AA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 HSA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 Interns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xml:space="preserve">CFS HSA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 Interns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nil"/>
              <w:right w:val="nil"/>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Multimedia Output Center</w:t>
            </w:r>
          </w:p>
        </w:tc>
        <w:tc>
          <w:tcPr>
            <w:tcW w:w="479"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 Staging Area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18</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528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448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B</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448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448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D</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384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832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E</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832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F</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768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G</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H</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576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I</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384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CFS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CSE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bl>
    <w:p w:rsidR="009D22D6" w:rsidRDefault="009D22D6">
      <w:r>
        <w:br w:type="page"/>
      </w:r>
    </w:p>
    <w:tbl>
      <w:tblPr>
        <w:tblW w:w="5419" w:type="pct"/>
        <w:tblLayout w:type="fixed"/>
        <w:tblCellMar>
          <w:left w:w="115" w:type="dxa"/>
          <w:right w:w="115" w:type="dxa"/>
        </w:tblCellMar>
        <w:tblLook w:val="04A0"/>
      </w:tblPr>
      <w:tblGrid>
        <w:gridCol w:w="3027"/>
        <w:gridCol w:w="977"/>
        <w:gridCol w:w="975"/>
        <w:gridCol w:w="1232"/>
        <w:gridCol w:w="1585"/>
        <w:gridCol w:w="2403"/>
      </w:tblGrid>
      <w:tr w:rsidR="009D22D6" w:rsidRPr="00EA2D73" w:rsidTr="009D22D6">
        <w:trPr>
          <w:trHeight w:val="144"/>
        </w:trPr>
        <w:tc>
          <w:tcPr>
            <w:tcW w:w="1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COMMON</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single" w:sz="4" w:space="0" w:color="auto"/>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Break Room</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485</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485</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Coffee Kitchen</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Vending</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OPS Secure Storage (10X15)</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SM Conference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Staff Classrooms (24X30)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720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720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Child Supervision  Area (SM)</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Family Bathrooms (12X12)</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Storage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150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750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Computer Training  Lab (24X24)</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576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576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Telecom Room (20x20)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Recycle/Shred Areas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Inactive Files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1380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Dock/Receiving  (10X20)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Janitor Closet</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42</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4733</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5953</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LOBBY</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Reception</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EBT Issuance</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O</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Child play Area (10X10)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Waiting Area/Lobby (25X40)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Courtesy Phones</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7</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1252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1452</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UNIT  PUBLIC</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TYPE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WORK AREAS</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STAFF  AREAS</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NET USABLE SQ. FT.</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TOTAL NET USABLE SQ. FT.</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Large Conference (48X48)</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2304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2304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Conference (12x16)</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5</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192</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960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Interview Rooms (8x10)</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16</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1280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Interview Space (10x10) no door</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Family Interview Area</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Group Meeting Room</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800</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800</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CDC Testing Large (16x16)</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CDC Testing Small (12x12)</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E</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144</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Vending</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A</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48</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SUBTOTAL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28</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0</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4068</w:t>
            </w: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6036</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 </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BA65B5">
            <w:pPr>
              <w:jc w:val="left"/>
              <w:rPr>
                <w:rFonts w:cs="Arial"/>
                <w:color w:val="000000"/>
                <w:szCs w:val="20"/>
              </w:rPr>
            </w:pPr>
            <w:r w:rsidRPr="00140639">
              <w:rPr>
                <w:rFonts w:cs="Arial"/>
                <w:color w:val="000000"/>
                <w:szCs w:val="20"/>
              </w:rPr>
              <w:t>Total</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99</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255</w:t>
            </w: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34581</w:t>
            </w:r>
          </w:p>
        </w:tc>
      </w:tr>
      <w:tr w:rsidR="009D22D6" w:rsidRPr="00EA2D73" w:rsidTr="009D22D6">
        <w:trPr>
          <w:trHeight w:val="300"/>
        </w:trPr>
        <w:tc>
          <w:tcPr>
            <w:tcW w:w="1484" w:type="pct"/>
            <w:tcBorders>
              <w:top w:val="nil"/>
              <w:left w:val="single" w:sz="4" w:space="0" w:color="auto"/>
              <w:bottom w:val="single" w:sz="4" w:space="0" w:color="auto"/>
              <w:right w:val="single" w:sz="4" w:space="0" w:color="auto"/>
            </w:tcBorders>
            <w:shd w:val="clear" w:color="auto" w:fill="auto"/>
            <w:noWrap/>
            <w:vAlign w:val="center"/>
            <w:hideMark/>
          </w:tcPr>
          <w:p w:rsidR="00BA65B5" w:rsidRPr="00140639" w:rsidRDefault="00BA65B5" w:rsidP="00102793">
            <w:pPr>
              <w:jc w:val="right"/>
              <w:rPr>
                <w:rFonts w:cs="Arial"/>
                <w:color w:val="000000"/>
                <w:szCs w:val="20"/>
              </w:rPr>
            </w:pPr>
            <w:r w:rsidRPr="00140639">
              <w:rPr>
                <w:rFonts w:cs="Arial"/>
                <w:color w:val="000000"/>
                <w:szCs w:val="20"/>
              </w:rPr>
              <w:t>34581</w:t>
            </w:r>
          </w:p>
        </w:tc>
        <w:tc>
          <w:tcPr>
            <w:tcW w:w="479"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r w:rsidRPr="00140639">
              <w:rPr>
                <w:rFonts w:cs="Arial"/>
                <w:color w:val="000000"/>
                <w:szCs w:val="20"/>
              </w:rPr>
              <w:t>1.4</w:t>
            </w:r>
          </w:p>
        </w:tc>
        <w:tc>
          <w:tcPr>
            <w:tcW w:w="4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102793">
            <w:pPr>
              <w:jc w:val="right"/>
              <w:rPr>
                <w:rFonts w:cs="Arial"/>
                <w:color w:val="000000"/>
                <w:szCs w:val="20"/>
              </w:rPr>
            </w:pPr>
            <w:r w:rsidRPr="00140639">
              <w:rPr>
                <w:rFonts w:cs="Arial"/>
                <w:color w:val="000000"/>
                <w:szCs w:val="20"/>
              </w:rPr>
              <w:t>48,413</w:t>
            </w:r>
          </w:p>
        </w:tc>
        <w:tc>
          <w:tcPr>
            <w:tcW w:w="604"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777"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c>
          <w:tcPr>
            <w:tcW w:w="1178" w:type="pct"/>
            <w:tcBorders>
              <w:top w:val="nil"/>
              <w:left w:val="nil"/>
              <w:bottom w:val="single" w:sz="4" w:space="0" w:color="auto"/>
              <w:right w:val="single" w:sz="4" w:space="0" w:color="auto"/>
            </w:tcBorders>
            <w:shd w:val="clear" w:color="auto" w:fill="auto"/>
            <w:noWrap/>
            <w:vAlign w:val="center"/>
            <w:hideMark/>
          </w:tcPr>
          <w:p w:rsidR="00BA65B5" w:rsidRPr="00140639" w:rsidRDefault="00BA65B5" w:rsidP="009D22D6">
            <w:pPr>
              <w:jc w:val="center"/>
              <w:rPr>
                <w:rFonts w:cs="Arial"/>
                <w:color w:val="000000"/>
                <w:szCs w:val="20"/>
              </w:rPr>
            </w:pPr>
          </w:p>
        </w:tc>
      </w:tr>
    </w:tbl>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u w:val="single"/>
        </w:rPr>
      </w:pPr>
    </w:p>
    <w:p w:rsidR="00656220" w:rsidRPr="00F12C8F"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rPr>
      </w:pPr>
      <w:r w:rsidRPr="00F12C8F">
        <w:rPr>
          <w:b/>
          <w:color w:val="000000"/>
          <w:szCs w:val="20"/>
        </w:rPr>
        <w:t>Summary of Space Requirements</w:t>
      </w:r>
    </w:p>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rPr>
      </w:pPr>
    </w:p>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rPr>
      </w:pPr>
      <w:r w:rsidRPr="00EA2D73">
        <w:rPr>
          <w:color w:val="000000"/>
          <w:szCs w:val="20"/>
        </w:rPr>
        <w:t>Total Departmental and Common Area Square Footage times an Interior Circulation multiplier of 40%.</w:t>
      </w:r>
    </w:p>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rPr>
      </w:pPr>
    </w:p>
    <w:tbl>
      <w:tblPr>
        <w:tblW w:w="0" w:type="auto"/>
        <w:tblInd w:w="316" w:type="dxa"/>
        <w:tblLayout w:type="fixed"/>
        <w:tblCellMar>
          <w:left w:w="101" w:type="dxa"/>
          <w:right w:w="101" w:type="dxa"/>
        </w:tblCellMar>
        <w:tblLook w:val="0000"/>
      </w:tblPr>
      <w:tblGrid>
        <w:gridCol w:w="4140"/>
        <w:gridCol w:w="1440"/>
        <w:gridCol w:w="1440"/>
        <w:gridCol w:w="2340"/>
      </w:tblGrid>
      <w:tr w:rsidR="00656220" w:rsidRPr="00EA2D73" w:rsidTr="00656220">
        <w:trPr>
          <w:cantSplit/>
        </w:trPr>
        <w:tc>
          <w:tcPr>
            <w:tcW w:w="41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color w:val="000000"/>
                <w:szCs w:val="20"/>
              </w:rPr>
            </w:pPr>
          </w:p>
        </w:tc>
        <w:tc>
          <w:tcPr>
            <w:tcW w:w="14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color w:val="000000"/>
                <w:szCs w:val="20"/>
              </w:rPr>
            </w:pPr>
            <w:r w:rsidRPr="00EA2D73">
              <w:rPr>
                <w:color w:val="000000"/>
                <w:szCs w:val="20"/>
              </w:rPr>
              <w:t>Sub-Total</w:t>
            </w:r>
          </w:p>
        </w:tc>
        <w:tc>
          <w:tcPr>
            <w:tcW w:w="14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color w:val="000000"/>
                <w:szCs w:val="20"/>
              </w:rPr>
            </w:pPr>
            <w:r w:rsidRPr="00EA2D73">
              <w:rPr>
                <w:color w:val="000000"/>
                <w:szCs w:val="20"/>
              </w:rPr>
              <w:t>Percent</w:t>
            </w:r>
          </w:p>
        </w:tc>
        <w:tc>
          <w:tcPr>
            <w:tcW w:w="23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color w:val="000000"/>
                <w:szCs w:val="20"/>
              </w:rPr>
            </w:pPr>
            <w:r w:rsidRPr="00EA2D73">
              <w:rPr>
                <w:color w:val="000000"/>
                <w:szCs w:val="20"/>
              </w:rPr>
              <w:t>Total Useable Area</w:t>
            </w:r>
          </w:p>
        </w:tc>
      </w:tr>
      <w:tr w:rsidR="00656220" w:rsidRPr="00EA2D73" w:rsidTr="00656220">
        <w:trPr>
          <w:cantSplit/>
        </w:trPr>
        <w:tc>
          <w:tcPr>
            <w:tcW w:w="41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b/>
                <w:color w:val="000000"/>
                <w:szCs w:val="20"/>
              </w:rPr>
            </w:pPr>
            <w:r w:rsidRPr="00EA2D73">
              <w:rPr>
                <w:b/>
                <w:color w:val="000000"/>
                <w:szCs w:val="20"/>
              </w:rPr>
              <w:t xml:space="preserve">Total Useable Area* </w:t>
            </w:r>
          </w:p>
        </w:tc>
        <w:tc>
          <w:tcPr>
            <w:tcW w:w="14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b/>
                <w:color w:val="000000"/>
                <w:szCs w:val="20"/>
              </w:rPr>
            </w:pPr>
            <w:r w:rsidRPr="00EA2D73">
              <w:rPr>
                <w:b/>
                <w:color w:val="000000"/>
                <w:szCs w:val="20"/>
              </w:rPr>
              <w:t>34,581</w:t>
            </w:r>
          </w:p>
        </w:tc>
        <w:tc>
          <w:tcPr>
            <w:tcW w:w="14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b/>
                <w:color w:val="000000"/>
                <w:szCs w:val="20"/>
              </w:rPr>
            </w:pPr>
            <w:r w:rsidRPr="00EA2D73">
              <w:rPr>
                <w:b/>
                <w:color w:val="000000"/>
                <w:szCs w:val="20"/>
              </w:rPr>
              <w:t>40%</w:t>
            </w:r>
          </w:p>
        </w:tc>
        <w:tc>
          <w:tcPr>
            <w:tcW w:w="2340" w:type="dxa"/>
            <w:tcBorders>
              <w:top w:val="single" w:sz="6" w:space="0" w:color="000000"/>
              <w:left w:val="single" w:sz="6" w:space="0" w:color="000000"/>
              <w:bottom w:val="single" w:sz="6" w:space="0" w:color="000000"/>
              <w:right w:val="single" w:sz="6" w:space="0" w:color="000000"/>
            </w:tcBorders>
            <w:tcMar>
              <w:top w:w="17" w:type="dxa"/>
              <w:left w:w="118" w:type="dxa"/>
              <w:bottom w:w="17" w:type="dxa"/>
              <w:right w:w="118" w:type="dxa"/>
            </w:tcMar>
          </w:tcPr>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84" w:after="40"/>
              <w:rPr>
                <w:b/>
                <w:color w:val="000000"/>
                <w:szCs w:val="20"/>
              </w:rPr>
            </w:pPr>
            <w:r w:rsidRPr="00EA2D73">
              <w:rPr>
                <w:b/>
                <w:color w:val="000000"/>
                <w:szCs w:val="20"/>
              </w:rPr>
              <w:t>48,413</w:t>
            </w:r>
          </w:p>
        </w:tc>
      </w:tr>
    </w:tbl>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rPr>
      </w:pPr>
    </w:p>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252"/>
        <w:rPr>
          <w:color w:val="000000"/>
          <w:szCs w:val="20"/>
        </w:rPr>
      </w:pPr>
      <w:r w:rsidRPr="00EA2D73">
        <w:rPr>
          <w:color w:val="000000"/>
          <w:szCs w:val="20"/>
        </w:rPr>
        <w:t>Note: The Total Useable square footage is expected to be in close proximity to total rentable area.</w:t>
      </w:r>
    </w:p>
    <w:p w:rsidR="00656220" w:rsidRPr="00EA2D73" w:rsidRDefault="00656220" w:rsidP="00656220">
      <w:pPr>
        <w:tabs>
          <w:tab w:val="left" w:pos="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252"/>
        <w:rPr>
          <w:color w:val="000000"/>
          <w:szCs w:val="20"/>
        </w:rPr>
      </w:pPr>
    </w:p>
    <w:p w:rsidR="00656220" w:rsidRPr="00EA2D73" w:rsidRDefault="00656220" w:rsidP="00656220">
      <w:pPr>
        <w:pStyle w:val="BodyText3"/>
        <w:ind w:right="252"/>
      </w:pPr>
      <w:r w:rsidRPr="00EA2D73">
        <w:t xml:space="preserve">*The preceding is the approximate square footage need.  Each building is unique and development of the building floor plan will determine the actual square footage need.  </w:t>
      </w:r>
    </w:p>
    <w:p w:rsidR="00656220" w:rsidRPr="00EA2D73" w:rsidRDefault="00656220" w:rsidP="00656220">
      <w:pPr>
        <w:pStyle w:val="BodyText2"/>
        <w:ind w:right="252"/>
        <w:rPr>
          <w:bCs/>
        </w:rPr>
      </w:pPr>
    </w:p>
    <w:p w:rsidR="00656220" w:rsidRPr="00EA2D73" w:rsidRDefault="00656220" w:rsidP="00656220">
      <w:pPr>
        <w:pStyle w:val="BodyText2"/>
        <w:ind w:right="252"/>
        <w:rPr>
          <w:bCs/>
        </w:rPr>
      </w:pPr>
      <w:r w:rsidRPr="00EA2D73">
        <w:rPr>
          <w:bCs/>
        </w:rPr>
        <w:t>AREA TYPE DEFINITIONS:</w:t>
      </w:r>
    </w:p>
    <w:p w:rsidR="00656220" w:rsidRPr="00EA2D73" w:rsidRDefault="00656220" w:rsidP="00656220">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656220" w:rsidRPr="00EA2D73" w:rsidRDefault="00656220" w:rsidP="00656220">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r w:rsidRPr="00EA2D73">
        <w:rPr>
          <w:rFonts w:cs="Arial"/>
          <w:b/>
          <w:bCs/>
          <w:color w:val="000000"/>
          <w:szCs w:val="20"/>
        </w:rPr>
        <w:t>A</w:t>
      </w:r>
      <w:r w:rsidRPr="00EA2D73">
        <w:rPr>
          <w:rFonts w:cs="Arial"/>
          <w:color w:val="000000"/>
          <w:szCs w:val="20"/>
        </w:rPr>
        <w:tab/>
        <w:t>Area partly enclosed or open depending on space plan or building configuration</w:t>
      </w:r>
    </w:p>
    <w:p w:rsidR="00656220" w:rsidRPr="00EA2D73" w:rsidRDefault="00656220" w:rsidP="00656220">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656220" w:rsidRPr="00EA2D73" w:rsidRDefault="00656220" w:rsidP="00656220">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620" w:right="252" w:hanging="1620"/>
        <w:rPr>
          <w:rFonts w:cs="Arial"/>
          <w:color w:val="000000"/>
          <w:szCs w:val="20"/>
        </w:rPr>
      </w:pPr>
      <w:r w:rsidRPr="00EA2D73">
        <w:rPr>
          <w:rFonts w:cs="Arial"/>
          <w:b/>
          <w:bCs/>
          <w:color w:val="000000"/>
          <w:szCs w:val="20"/>
        </w:rPr>
        <w:t>E</w:t>
      </w:r>
      <w:r w:rsidRPr="00EA2D73">
        <w:rPr>
          <w:rFonts w:cs="Arial"/>
          <w:color w:val="000000"/>
          <w:szCs w:val="20"/>
        </w:rPr>
        <w:tab/>
        <w:t>Enclosed room or workstation with hard wall construction with a door</w:t>
      </w:r>
    </w:p>
    <w:p w:rsidR="00656220" w:rsidRPr="00EA2D73" w:rsidRDefault="00656220" w:rsidP="00656220">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620" w:right="252" w:hanging="1620"/>
        <w:rPr>
          <w:rFonts w:cs="Arial"/>
          <w:color w:val="000000"/>
          <w:szCs w:val="20"/>
        </w:rPr>
      </w:pPr>
    </w:p>
    <w:p w:rsidR="00656220" w:rsidRPr="00EA2D73" w:rsidRDefault="00656220" w:rsidP="00102793">
      <w:pPr>
        <w:pStyle w:val="BodyTextIndent"/>
        <w:tabs>
          <w:tab w:val="clear" w:pos="1440"/>
        </w:tabs>
        <w:ind w:left="720" w:right="252"/>
      </w:pPr>
      <w:r w:rsidRPr="00EA2D73">
        <w:rPr>
          <w:b/>
          <w:bCs/>
        </w:rPr>
        <w:t>O</w:t>
      </w:r>
      <w:r w:rsidR="00102793">
        <w:tab/>
      </w:r>
      <w:r w:rsidRPr="00EA2D73">
        <w:t>Open office area - may use miscellaneous open office systems furniture and components (typically Herman Miller).  The open office areas typically backup to a spine wall.</w:t>
      </w:r>
    </w:p>
    <w:p w:rsidR="00656220" w:rsidRPr="00EA2D73" w:rsidRDefault="00656220" w:rsidP="00656220">
      <w:pPr>
        <w:pStyle w:val="BodyTextIndent"/>
        <w:ind w:right="252"/>
      </w:pPr>
    </w:p>
    <w:p w:rsidR="00656220" w:rsidRPr="00EA2D73" w:rsidRDefault="00656220" w:rsidP="00102793">
      <w:pPr>
        <w:pStyle w:val="a"/>
        <w:widowControl/>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jc w:val="both"/>
        <w:rPr>
          <w:rFonts w:ascii="Arial" w:hAnsi="Arial" w:cs="Arial"/>
          <w:b/>
          <w:color w:val="000000"/>
          <w:sz w:val="20"/>
        </w:rPr>
      </w:pPr>
      <w:r w:rsidRPr="00EA2D73">
        <w:rPr>
          <w:rFonts w:ascii="Arial" w:hAnsi="Arial" w:cs="Arial"/>
          <w:b/>
          <w:sz w:val="20"/>
        </w:rPr>
        <w:t>D</w:t>
      </w:r>
      <w:r w:rsidRPr="00EA2D73">
        <w:rPr>
          <w:b/>
          <w:sz w:val="20"/>
        </w:rPr>
        <w:t xml:space="preserve">         </w:t>
      </w:r>
      <w:r w:rsidR="00102793">
        <w:rPr>
          <w:b/>
          <w:sz w:val="20"/>
        </w:rPr>
        <w:tab/>
      </w:r>
      <w:r w:rsidRPr="00EA2D73">
        <w:rPr>
          <w:rFonts w:ascii="Arial" w:hAnsi="Arial" w:cs="Arial"/>
          <w:sz w:val="20"/>
        </w:rPr>
        <w:t>Open office area</w:t>
      </w:r>
      <w:r w:rsidRPr="00EA2D73">
        <w:rPr>
          <w:rFonts w:ascii="Arial" w:hAnsi="Arial" w:cs="Arial"/>
          <w:b/>
          <w:sz w:val="20"/>
        </w:rPr>
        <w:t xml:space="preserve"> </w:t>
      </w:r>
      <w:r w:rsidRPr="00EA2D73">
        <w:rPr>
          <w:rFonts w:ascii="Arial" w:hAnsi="Arial" w:cs="Arial"/>
          <w:sz w:val="20"/>
        </w:rPr>
        <w:t>Herman Miller 80 inches with door.</w:t>
      </w:r>
    </w:p>
    <w:p w:rsidR="00656220" w:rsidRDefault="00656220" w:rsidP="008A38C5">
      <w:pPr>
        <w:widowControl/>
        <w:rPr>
          <w:rFonts w:cs="Arial"/>
        </w:rPr>
      </w:pPr>
    </w:p>
    <w:p w:rsidR="00102793" w:rsidRPr="00F12C8F" w:rsidRDefault="00F12C8F" w:rsidP="0010279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b/>
          <w:color w:val="000000"/>
          <w:szCs w:val="20"/>
        </w:rPr>
      </w:pPr>
      <w:r>
        <w:rPr>
          <w:rFonts w:cs="Arial"/>
          <w:b/>
          <w:color w:val="000000"/>
          <w:szCs w:val="20"/>
        </w:rPr>
        <w:t>4.10</w:t>
      </w:r>
      <w:r>
        <w:rPr>
          <w:rFonts w:cs="Arial"/>
          <w:b/>
          <w:color w:val="000000"/>
          <w:szCs w:val="20"/>
        </w:rPr>
        <w:tab/>
      </w:r>
      <w:r w:rsidR="00102793" w:rsidRPr="00F12C8F">
        <w:rPr>
          <w:rFonts w:cs="Arial"/>
          <w:b/>
          <w:color w:val="000000"/>
          <w:szCs w:val="20"/>
        </w:rPr>
        <w:t>Parking Needs</w:t>
      </w:r>
    </w:p>
    <w:p w:rsidR="00102793" w:rsidRPr="00102793" w:rsidRDefault="00102793" w:rsidP="0010279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b/>
          <w:color w:val="000000"/>
          <w:szCs w:val="20"/>
          <w:u w:val="single"/>
        </w:rPr>
      </w:pPr>
    </w:p>
    <w:p w:rsidR="00102793" w:rsidRPr="00102793" w:rsidRDefault="00102793" w:rsidP="00F12C8F">
      <w:pPr>
        <w:tabs>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252"/>
        <w:rPr>
          <w:rFonts w:cs="Arial"/>
          <w:color w:val="000000"/>
          <w:szCs w:val="20"/>
        </w:rPr>
      </w:pPr>
      <w:r w:rsidRPr="00102793">
        <w:rPr>
          <w:rFonts w:cs="Arial"/>
          <w:color w:val="000000"/>
          <w:szCs w:val="20"/>
        </w:rPr>
        <w:t>Off street parking for a minimum of 289 vehicles is to be provided to the office as listed in the following summary. The cost for parking is to be included in the cost of the lease.</w:t>
      </w:r>
    </w:p>
    <w:p w:rsidR="00102793" w:rsidRPr="00102793" w:rsidRDefault="00102793" w:rsidP="00102793">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right="252"/>
        <w:rPr>
          <w:rFonts w:cs="Arial"/>
          <w:color w:val="000000"/>
          <w:szCs w:val="20"/>
        </w:rPr>
      </w:pPr>
    </w:p>
    <w:p w:rsidR="00102793" w:rsidRPr="00102793" w:rsidRDefault="00102793" w:rsidP="00CF2558">
      <w:pPr>
        <w:widowControl/>
        <w:numPr>
          <w:ilvl w:val="2"/>
          <w:numId w:val="23"/>
        </w:numPr>
        <w:tabs>
          <w:tab w:val="left" w:pos="-1440"/>
          <w:tab w:val="left" w:pos="-720"/>
          <w:tab w:val="left" w:pos="1350"/>
          <w:tab w:val="left" w:pos="1440"/>
          <w:tab w:val="left" w:pos="2880"/>
          <w:tab w:val="left" w:pos="3600"/>
          <w:tab w:val="left" w:pos="4320"/>
          <w:tab w:val="left" w:pos="5040"/>
          <w:tab w:val="left" w:pos="585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252"/>
        <w:jc w:val="left"/>
        <w:rPr>
          <w:rFonts w:cs="Arial"/>
          <w:color w:val="000000"/>
          <w:szCs w:val="20"/>
        </w:rPr>
      </w:pPr>
      <w:r w:rsidRPr="00102793">
        <w:rPr>
          <w:rFonts w:cs="Arial"/>
          <w:color w:val="000000"/>
          <w:szCs w:val="20"/>
        </w:rPr>
        <w:t xml:space="preserve">Accessible for people with disabilities-van   </w:t>
      </w:r>
      <w:r w:rsidRPr="00102793">
        <w:rPr>
          <w:rFonts w:cs="Arial"/>
          <w:color w:val="000000"/>
          <w:szCs w:val="20"/>
        </w:rPr>
        <w:tab/>
        <w:t xml:space="preserve"> 1</w:t>
      </w:r>
    </w:p>
    <w:p w:rsidR="00102793" w:rsidRPr="00102793" w:rsidRDefault="00102793" w:rsidP="00CF2558">
      <w:pPr>
        <w:widowControl/>
        <w:numPr>
          <w:ilvl w:val="2"/>
          <w:numId w:val="23"/>
        </w:numPr>
        <w:tabs>
          <w:tab w:val="left" w:pos="-1440"/>
          <w:tab w:val="left" w:pos="-720"/>
          <w:tab w:val="left" w:pos="1350"/>
          <w:tab w:val="left" w:pos="1440"/>
          <w:tab w:val="left" w:pos="2880"/>
          <w:tab w:val="left" w:pos="3600"/>
          <w:tab w:val="left" w:pos="4320"/>
          <w:tab w:val="left" w:pos="5040"/>
          <w:tab w:val="left" w:pos="585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252"/>
        <w:jc w:val="left"/>
        <w:rPr>
          <w:rFonts w:cs="Arial"/>
          <w:color w:val="000000"/>
          <w:szCs w:val="20"/>
        </w:rPr>
      </w:pPr>
      <w:r w:rsidRPr="00102793">
        <w:rPr>
          <w:rFonts w:cs="Arial"/>
          <w:color w:val="000000"/>
          <w:szCs w:val="20"/>
        </w:rPr>
        <w:t>Accessible for people with disabilities</w:t>
      </w:r>
      <w:r w:rsidRPr="00102793">
        <w:rPr>
          <w:rFonts w:cs="Arial"/>
          <w:color w:val="000000"/>
          <w:szCs w:val="20"/>
        </w:rPr>
        <w:tab/>
      </w:r>
      <w:r w:rsidRPr="00102793">
        <w:rPr>
          <w:rFonts w:cs="Arial"/>
          <w:color w:val="000000"/>
          <w:szCs w:val="20"/>
        </w:rPr>
        <w:tab/>
        <w:t xml:space="preserve"> 7</w:t>
      </w:r>
    </w:p>
    <w:p w:rsidR="00102793" w:rsidRPr="00102793" w:rsidRDefault="00102793" w:rsidP="00CF2558">
      <w:pPr>
        <w:widowControl/>
        <w:numPr>
          <w:ilvl w:val="2"/>
          <w:numId w:val="23"/>
        </w:numPr>
        <w:tabs>
          <w:tab w:val="right" w:pos="-1440"/>
          <w:tab w:val="left" w:pos="-720"/>
          <w:tab w:val="left" w:pos="1350"/>
          <w:tab w:val="left" w:pos="1440"/>
          <w:tab w:val="left" w:pos="2160"/>
          <w:tab w:val="left" w:pos="2880"/>
          <w:tab w:val="left" w:pos="3600"/>
          <w:tab w:val="left" w:pos="4320"/>
          <w:tab w:val="left" w:pos="5040"/>
          <w:tab w:val="left" w:pos="5940"/>
          <w:tab w:val="left" w:pos="6480"/>
          <w:tab w:val="left" w:pos="71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252"/>
        <w:jc w:val="left"/>
        <w:rPr>
          <w:rFonts w:cs="Arial"/>
          <w:color w:val="000000"/>
          <w:szCs w:val="20"/>
        </w:rPr>
      </w:pPr>
      <w:r w:rsidRPr="00102793">
        <w:rPr>
          <w:rFonts w:cs="Arial"/>
          <w:color w:val="000000"/>
          <w:szCs w:val="20"/>
        </w:rPr>
        <w:t>State Vehicles</w:t>
      </w:r>
      <w:r w:rsidRPr="00102793">
        <w:rPr>
          <w:rFonts w:cs="Arial"/>
          <w:color w:val="000000"/>
          <w:szCs w:val="20"/>
        </w:rPr>
        <w:tab/>
      </w:r>
      <w:r w:rsidRPr="00102793">
        <w:rPr>
          <w:rFonts w:cs="Arial"/>
          <w:color w:val="000000"/>
          <w:szCs w:val="20"/>
        </w:rPr>
        <w:tab/>
      </w:r>
      <w:r w:rsidRPr="00102793">
        <w:rPr>
          <w:rFonts w:cs="Arial"/>
          <w:color w:val="000000"/>
          <w:szCs w:val="20"/>
        </w:rPr>
        <w:tab/>
      </w:r>
      <w:r w:rsidRPr="00102793">
        <w:rPr>
          <w:rFonts w:cs="Arial"/>
          <w:color w:val="000000"/>
          <w:szCs w:val="20"/>
        </w:rPr>
        <w:tab/>
      </w:r>
      <w:r w:rsidRPr="00102793">
        <w:rPr>
          <w:rFonts w:cs="Arial"/>
          <w:color w:val="000000"/>
          <w:szCs w:val="20"/>
        </w:rPr>
        <w:tab/>
        <w:t xml:space="preserve"> 10</w:t>
      </w:r>
    </w:p>
    <w:p w:rsidR="00102793" w:rsidRPr="00102793" w:rsidRDefault="00102793" w:rsidP="00CF2558">
      <w:pPr>
        <w:widowControl/>
        <w:numPr>
          <w:ilvl w:val="2"/>
          <w:numId w:val="23"/>
        </w:numPr>
        <w:tabs>
          <w:tab w:val="left" w:pos="-1440"/>
          <w:tab w:val="left" w:pos="-720"/>
          <w:tab w:val="left" w:pos="1350"/>
          <w:tab w:val="left" w:pos="1440"/>
          <w:tab w:val="left" w:pos="2880"/>
          <w:tab w:val="left" w:pos="3600"/>
          <w:tab w:val="left" w:pos="4320"/>
          <w:tab w:val="left" w:pos="5040"/>
          <w:tab w:val="left" w:pos="5760"/>
          <w:tab w:val="left" w:pos="6210"/>
          <w:tab w:val="left" w:pos="6300"/>
          <w:tab w:val="left" w:pos="6480"/>
          <w:tab w:val="left" w:pos="693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252"/>
        <w:jc w:val="left"/>
        <w:rPr>
          <w:rFonts w:cs="Arial"/>
          <w:color w:val="000000"/>
          <w:szCs w:val="20"/>
        </w:rPr>
      </w:pPr>
      <w:r w:rsidRPr="00102793">
        <w:rPr>
          <w:rFonts w:cs="Arial"/>
          <w:color w:val="000000"/>
          <w:szCs w:val="20"/>
        </w:rPr>
        <w:t>SRS Customers, Staff and Visitors</w:t>
      </w:r>
      <w:r w:rsidRPr="00102793">
        <w:rPr>
          <w:rFonts w:cs="Arial"/>
          <w:color w:val="000000"/>
          <w:szCs w:val="20"/>
        </w:rPr>
        <w:tab/>
      </w:r>
      <w:r w:rsidRPr="00102793">
        <w:rPr>
          <w:rFonts w:cs="Arial"/>
          <w:color w:val="000000"/>
          <w:szCs w:val="20"/>
        </w:rPr>
        <w:tab/>
        <w:t xml:space="preserve"> </w:t>
      </w:r>
      <w:r w:rsidRPr="00102793">
        <w:rPr>
          <w:rFonts w:cs="Arial"/>
          <w:color w:val="000000"/>
          <w:szCs w:val="20"/>
        </w:rPr>
        <w:tab/>
        <w:t xml:space="preserve">    271</w:t>
      </w:r>
    </w:p>
    <w:p w:rsidR="00102793" w:rsidRPr="00102793" w:rsidRDefault="00102793" w:rsidP="00102793">
      <w:pPr>
        <w:tabs>
          <w:tab w:val="left" w:pos="-1440"/>
          <w:tab w:val="left" w:pos="-720"/>
          <w:tab w:val="left" w:pos="1350"/>
          <w:tab w:val="left" w:pos="1440"/>
          <w:tab w:val="left" w:pos="2160"/>
          <w:tab w:val="left" w:pos="2880"/>
          <w:tab w:val="left" w:pos="3600"/>
          <w:tab w:val="left" w:pos="4320"/>
          <w:tab w:val="left" w:pos="5040"/>
          <w:tab w:val="left" w:pos="5760"/>
          <w:tab w:val="left" w:pos="6210"/>
          <w:tab w:val="left" w:pos="693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2160" w:right="252"/>
        <w:rPr>
          <w:rFonts w:cs="Arial"/>
          <w:color w:val="000000"/>
          <w:szCs w:val="20"/>
        </w:rPr>
      </w:pPr>
    </w:p>
    <w:p w:rsidR="00102793" w:rsidRPr="00102793" w:rsidRDefault="00102793" w:rsidP="00102793">
      <w:pPr>
        <w:tabs>
          <w:tab w:val="left" w:pos="-1440"/>
          <w:tab w:val="left" w:pos="-720"/>
          <w:tab w:val="left" w:pos="1350"/>
          <w:tab w:val="left" w:pos="1440"/>
          <w:tab w:val="left" w:pos="2160"/>
          <w:tab w:val="left" w:pos="2880"/>
          <w:tab w:val="left" w:pos="3600"/>
          <w:tab w:val="left" w:pos="4320"/>
          <w:tab w:val="left" w:pos="5040"/>
          <w:tab w:val="left" w:pos="5760"/>
          <w:tab w:val="left" w:pos="6210"/>
          <w:tab w:val="left" w:pos="693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right="252"/>
        <w:rPr>
          <w:rFonts w:cs="Arial"/>
          <w:color w:val="000000"/>
          <w:szCs w:val="20"/>
        </w:rPr>
      </w:pPr>
      <w:r w:rsidRPr="00102793">
        <w:rPr>
          <w:rFonts w:cs="Arial"/>
          <w:color w:val="000000"/>
          <w:szCs w:val="20"/>
        </w:rPr>
        <w:tab/>
      </w:r>
      <w:r w:rsidRPr="00102793">
        <w:rPr>
          <w:rFonts w:cs="Arial"/>
          <w:color w:val="000000"/>
          <w:szCs w:val="20"/>
        </w:rPr>
        <w:tab/>
      </w:r>
      <w:r w:rsidRPr="00102793">
        <w:rPr>
          <w:rFonts w:cs="Arial"/>
          <w:color w:val="000000"/>
          <w:szCs w:val="20"/>
        </w:rPr>
        <w:tab/>
      </w:r>
      <w:r w:rsidRPr="00102793">
        <w:rPr>
          <w:rFonts w:cs="Arial"/>
          <w:b/>
          <w:bCs/>
          <w:color w:val="000000"/>
          <w:szCs w:val="20"/>
        </w:rPr>
        <w:t>TOTAL PARKING</w:t>
      </w:r>
      <w:r w:rsidRPr="00102793">
        <w:rPr>
          <w:rFonts w:cs="Arial"/>
          <w:color w:val="000000"/>
          <w:szCs w:val="20"/>
        </w:rPr>
        <w:tab/>
      </w:r>
      <w:r w:rsidRPr="00102793">
        <w:rPr>
          <w:rFonts w:cs="Arial"/>
          <w:color w:val="000000"/>
          <w:szCs w:val="20"/>
        </w:rPr>
        <w:tab/>
      </w:r>
      <w:r w:rsidRPr="00102793">
        <w:rPr>
          <w:rFonts w:cs="Arial"/>
          <w:color w:val="000000"/>
          <w:szCs w:val="20"/>
        </w:rPr>
        <w:tab/>
      </w:r>
      <w:r w:rsidRPr="00102793">
        <w:rPr>
          <w:rFonts w:cs="Arial"/>
          <w:color w:val="000000"/>
          <w:szCs w:val="20"/>
        </w:rPr>
        <w:tab/>
        <w:t xml:space="preserve">     289</w:t>
      </w:r>
    </w:p>
    <w:p w:rsidR="00102793" w:rsidRPr="00102793" w:rsidRDefault="00102793"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right="252"/>
        <w:rPr>
          <w:rFonts w:cs="Arial"/>
          <w:color w:val="000000"/>
          <w:szCs w:val="20"/>
        </w:rPr>
      </w:pPr>
    </w:p>
    <w:p w:rsidR="00102793" w:rsidRPr="00102793" w:rsidRDefault="00F12C8F"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color w:val="000000"/>
          <w:szCs w:val="20"/>
        </w:rPr>
        <w:tab/>
      </w:r>
      <w:r w:rsidR="00102793" w:rsidRPr="00102793">
        <w:rPr>
          <w:rFonts w:cs="Arial"/>
          <w:color w:val="000000"/>
          <w:szCs w:val="20"/>
        </w:rPr>
        <w:t xml:space="preserve">Parking areas should be paved with asphalt or concrete and have adequate drainage, striping, and curbs or bumper blocks. </w:t>
      </w:r>
      <w:r w:rsidR="00102793" w:rsidRPr="00102793">
        <w:rPr>
          <w:rFonts w:cs="Arial"/>
          <w:szCs w:val="20"/>
        </w:rPr>
        <w:t>A well lit parking area is necessary for staff returning to the office after dark and to deter vandalism to state vehicles. Exterior lighting will be controlled by photo sensors only.</w:t>
      </w:r>
      <w:r w:rsidR="00102793" w:rsidRPr="00102793">
        <w:rPr>
          <w:rFonts w:cs="Arial"/>
          <w:color w:val="000000"/>
          <w:szCs w:val="20"/>
        </w:rPr>
        <w:t xml:space="preserve"> The parking area shall be illuminated with either pole or building-mounted lighting. The arrangement of the parking should not detract from the image or visibility of the building and should emphasize the location and provide easy access to the front entry. SRS expects typical dimensions, clearances and aisle widths to be used in planning for parking areas. Minimum stall width is to be 9 feet. The parking area and accessible stalls need to meet requirements of Americans with Disabilities Act Accessibility Guidelines. Adequate care is to be taken to consider walkways. Appropriate directional signs and safety markings must be provided in all parking and driveway areas (</w:t>
      </w:r>
      <w:r w:rsidR="00102793">
        <w:rPr>
          <w:rFonts w:cs="Arial"/>
          <w:color w:val="000000"/>
          <w:szCs w:val="20"/>
        </w:rPr>
        <w:t xml:space="preserve">see </w:t>
      </w:r>
      <w:r w:rsidR="00102793" w:rsidRPr="00E6503A">
        <w:rPr>
          <w:rFonts w:cs="Arial"/>
          <w:color w:val="000000"/>
          <w:szCs w:val="20"/>
        </w:rPr>
        <w:t>Finish Materials</w:t>
      </w:r>
      <w:r w:rsidR="00102793" w:rsidRPr="00102793">
        <w:rPr>
          <w:rFonts w:cs="Arial"/>
          <w:color w:val="000000"/>
          <w:szCs w:val="20"/>
        </w:rPr>
        <w:t xml:space="preserve">).  </w:t>
      </w:r>
      <w:r w:rsidR="00102793" w:rsidRPr="00102793">
        <w:rPr>
          <w:rFonts w:cs="Arial"/>
          <w:szCs w:val="20"/>
        </w:rPr>
        <w:t>Signs are to be installed to indicate that some stalls are for New Mothers Only (2) two signs, Loading and Unloading Only (1) one sign, and State Cars Only (10) ten signs.</w:t>
      </w:r>
      <w:r w:rsidR="00102793" w:rsidRPr="00102793">
        <w:rPr>
          <w:rFonts w:cs="Arial"/>
          <w:b/>
          <w:color w:val="FF0000"/>
          <w:szCs w:val="20"/>
        </w:rPr>
        <w:t xml:space="preserve">  </w:t>
      </w:r>
      <w:r w:rsidR="00102793" w:rsidRPr="00102793">
        <w:rPr>
          <w:rFonts w:cs="Arial"/>
          <w:szCs w:val="20"/>
        </w:rPr>
        <w:t xml:space="preserve">All signs are to be provided and installed by the contractor.  </w:t>
      </w:r>
    </w:p>
    <w:p w:rsidR="00102793" w:rsidRPr="003D3180" w:rsidRDefault="00C3190C" w:rsidP="00102793">
      <w:pPr>
        <w:pStyle w:val="Heading3"/>
        <w:ind w:right="252"/>
        <w:rPr>
          <w:sz w:val="20"/>
          <w:szCs w:val="20"/>
        </w:rPr>
      </w:pPr>
      <w:r>
        <w:rPr>
          <w:sz w:val="20"/>
          <w:szCs w:val="20"/>
        </w:rPr>
        <w:t>4.11</w:t>
      </w:r>
      <w:r>
        <w:rPr>
          <w:sz w:val="20"/>
          <w:szCs w:val="20"/>
        </w:rPr>
        <w:tab/>
      </w:r>
      <w:r w:rsidR="00102793" w:rsidRPr="003D3180">
        <w:rPr>
          <w:sz w:val="20"/>
          <w:szCs w:val="20"/>
        </w:rPr>
        <w:t>Architectural and Miscellaneous Needs</w:t>
      </w:r>
    </w:p>
    <w:p w:rsidR="00102793" w:rsidRPr="003D3180" w:rsidRDefault="00102793"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spacing w:line="-19" w:lineRule="auto"/>
        <w:ind w:right="252"/>
        <w:rPr>
          <w:rFonts w:cs="Arial"/>
          <w:color w:val="000000"/>
          <w:szCs w:val="20"/>
        </w:rPr>
      </w:pPr>
    </w:p>
    <w:p w:rsidR="00102793" w:rsidRPr="003D3180" w:rsidRDefault="00F12C8F"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color w:val="000000"/>
          <w:szCs w:val="20"/>
        </w:rPr>
        <w:tab/>
      </w:r>
      <w:r w:rsidR="00102793" w:rsidRPr="003D3180">
        <w:rPr>
          <w:rFonts w:cs="Arial"/>
          <w:color w:val="000000"/>
          <w:szCs w:val="20"/>
        </w:rPr>
        <w:t>Special use areas and specific design elements needed for an SRS office are described in the following.</w:t>
      </w:r>
    </w:p>
    <w:p w:rsidR="00102793" w:rsidRPr="003D3180" w:rsidRDefault="00102793"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right="252"/>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0000"/>
          <w:szCs w:val="20"/>
        </w:rPr>
      </w:pPr>
      <w:r w:rsidRPr="003D3180">
        <w:rPr>
          <w:rFonts w:cs="Arial"/>
          <w:color w:val="000000"/>
          <w:szCs w:val="20"/>
        </w:rPr>
        <w:t>Public Area: The public area is defined as the entry vestibule, waiting area, interview stations, public conference rooms and restrooms. SRS requires a physical separation between this area and the rest of the facility. The waiting area is to be adjacent to the reception area. The SRS service center may be used after normal business hours by non SRS persons. The layout of the public area should address the security needs of after hour use.</w:t>
      </w:r>
      <w:r w:rsidRPr="003D3180">
        <w:rPr>
          <w:rFonts w:cs="Arial"/>
          <w:b/>
          <w:color w:val="000000"/>
          <w:szCs w:val="20"/>
        </w:rPr>
        <w:t xml:space="preserve">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Pr>
          <w:rFonts w:cs="Arial"/>
          <w:color w:val="000000"/>
          <w:szCs w:val="20"/>
        </w:rPr>
        <w:br w:type="page"/>
      </w:r>
      <w:r w:rsidRPr="003D3180">
        <w:rPr>
          <w:rFonts w:cs="Arial"/>
          <w:color w:val="000000"/>
          <w:szCs w:val="20"/>
        </w:rPr>
        <w:t xml:space="preserve">Reception and Waiting Area:  The receptionist station adjacent to the waiting area is to be enclosed with a floor to ceiling hard wall construction facing the public area. Preference is to have the back portion of this station open to the staff area rather than a fully enclosed room. It is to include a receptionist window with a staggered glass design with two rows of </w:t>
      </w:r>
      <w:r w:rsidRPr="003D3180">
        <w:rPr>
          <w:rFonts w:cs="Arial"/>
          <w:szCs w:val="20"/>
        </w:rPr>
        <w:t>frosted</w:t>
      </w:r>
      <w:r w:rsidRPr="003D3180">
        <w:rPr>
          <w:rFonts w:cs="Arial"/>
          <w:color w:val="000000"/>
          <w:szCs w:val="20"/>
        </w:rPr>
        <w:t xml:space="preserve"> glass. A laminated counter (approximately 16" width) will also be provided with this window. This window (or windows) needs to be large enough to provide a clear view of the waiting and entrance lobby. Additional windows may be needed based on the design proposed.</w:t>
      </w:r>
      <w:r w:rsidRPr="003D3180">
        <w:rPr>
          <w:rFonts w:cs="Arial"/>
          <w:b/>
          <w:color w:val="0070C0"/>
          <w:szCs w:val="20"/>
        </w:rPr>
        <w:t xml:space="preserve"> </w:t>
      </w:r>
      <w:r w:rsidRPr="003D3180">
        <w:rPr>
          <w:rFonts w:cs="Arial"/>
          <w:szCs w:val="20"/>
        </w:rPr>
        <w:t>The mail processing area should not be near the reception station.</w:t>
      </w:r>
      <w:r w:rsidRPr="003D3180">
        <w:rPr>
          <w:rFonts w:ascii="Courier New" w:hAnsi="Courier New" w:cs="Courier New"/>
          <w:b/>
          <w:color w:val="E36C0A"/>
          <w:szCs w:val="20"/>
        </w:rPr>
        <w:t xml:space="preserve"> </w:t>
      </w:r>
      <w:r w:rsidRPr="003D3180">
        <w:rPr>
          <w:rFonts w:cs="Arial"/>
          <w:b/>
          <w:color w:val="0070C0"/>
          <w:szCs w:val="20"/>
        </w:rPr>
        <w:t xml:space="preserve"> </w:t>
      </w:r>
      <w:r w:rsidRPr="003D3180">
        <w:rPr>
          <w:rFonts w:cs="Arial"/>
          <w:color w:val="000000"/>
          <w:szCs w:val="20"/>
        </w:rPr>
        <w:t>The waiting area is to have a chair rail on the perimeter walls. Six (6)</w:t>
      </w:r>
      <w:r w:rsidRPr="003D3180">
        <w:rPr>
          <w:rFonts w:cs="Arial"/>
          <w:b/>
          <w:color w:val="FF0000"/>
          <w:szCs w:val="20"/>
        </w:rPr>
        <w:t xml:space="preserve"> </w:t>
      </w:r>
      <w:r>
        <w:rPr>
          <w:rFonts w:cs="Arial"/>
          <w:szCs w:val="20"/>
        </w:rPr>
        <w:t>4’x4’</w:t>
      </w:r>
      <w:r w:rsidRPr="003D3180">
        <w:rPr>
          <w:rFonts w:cs="Arial"/>
          <w:szCs w:val="20"/>
        </w:rPr>
        <w:t xml:space="preserve"> bulletin boards shall be provided and installed by the proposer on lobby walls.</w:t>
      </w:r>
      <w:r w:rsidRPr="003D3180">
        <w:rPr>
          <w:rFonts w:cs="Arial"/>
          <w:color w:val="000000"/>
          <w:szCs w:val="20"/>
        </w:rPr>
        <w:t xml:space="preserve"> Provision for a wall-mounted television is to be provided (TV will be provided by SRS). A wall shelf or bracket system is to be installed with a duplex outlet for the television and must include enough space to accommodate a VCR/DVD player.  Approximate height of 64" for the shelf height and outlet height of 72". </w:t>
      </w:r>
      <w:r w:rsidRPr="003D3180">
        <w:rPr>
          <w:rFonts w:cs="Arial"/>
          <w:szCs w:val="20"/>
        </w:rPr>
        <w:t xml:space="preserve">An area adjacent to the waiting area is to be reserved as a children’s play area for visiting children. No power outlets </w:t>
      </w:r>
      <w:r w:rsidR="00227DAF">
        <w:rPr>
          <w:rFonts w:cs="Arial"/>
          <w:szCs w:val="20"/>
        </w:rPr>
        <w:t>shall</w:t>
      </w:r>
      <w:r w:rsidRPr="003D3180">
        <w:rPr>
          <w:rFonts w:cs="Arial"/>
          <w:szCs w:val="20"/>
        </w:rPr>
        <w:t xml:space="preserve"> be in this area.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Wiring for four (4) courtesy phones is to be installed in the lobby area. At least one</w:t>
      </w:r>
      <w:r w:rsidR="00227DAF">
        <w:rPr>
          <w:rFonts w:cs="Arial"/>
          <w:szCs w:val="20"/>
        </w:rPr>
        <w:t xml:space="preserve"> (1)</w:t>
      </w:r>
      <w:r w:rsidRPr="003D3180">
        <w:rPr>
          <w:rFonts w:cs="Arial"/>
          <w:szCs w:val="20"/>
        </w:rPr>
        <w:t xml:space="preserve"> phone must be wheel chair assessable and one (1) phone will be TTY. SRS will provide the phones which will meet ADA requirements. They are to be located so as to provide some privacy and confidentiality.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Client Interview Rooms and Family Visit Rooms:</w:t>
      </w:r>
      <w:r w:rsidRPr="003D3180">
        <w:rPr>
          <w:rFonts w:cs="Arial"/>
          <w:b/>
          <w:color w:val="000000"/>
          <w:szCs w:val="20"/>
        </w:rPr>
        <w:t xml:space="preserve"> </w:t>
      </w:r>
      <w:r w:rsidR="00227DAF">
        <w:rPr>
          <w:rFonts w:cs="Arial"/>
          <w:color w:val="000000"/>
          <w:szCs w:val="20"/>
        </w:rPr>
        <w:t>S</w:t>
      </w:r>
      <w:r w:rsidRPr="003D3180">
        <w:rPr>
          <w:rFonts w:cs="Arial"/>
          <w:color w:val="000000"/>
          <w:szCs w:val="20"/>
        </w:rPr>
        <w:t xml:space="preserve">ixteen (16) of these rooms must measure </w:t>
      </w:r>
      <w:r w:rsidR="00227DAF">
        <w:rPr>
          <w:rFonts w:cs="Arial"/>
          <w:color w:val="000000"/>
          <w:szCs w:val="20"/>
        </w:rPr>
        <w:t>8’x10’ and one (1) room must measure 12’x12’</w:t>
      </w:r>
      <w:r w:rsidRPr="003D3180">
        <w:rPr>
          <w:rFonts w:cs="Arial"/>
          <w:color w:val="000000"/>
          <w:szCs w:val="20"/>
        </w:rPr>
        <w:t>. These rooms are to be of hard walled construction with a door. At least one</w:t>
      </w:r>
      <w:r w:rsidR="00227DAF">
        <w:rPr>
          <w:rFonts w:cs="Arial"/>
          <w:color w:val="000000"/>
          <w:szCs w:val="20"/>
        </w:rPr>
        <w:t xml:space="preserve"> (1)</w:t>
      </w:r>
      <w:r w:rsidRPr="003D3180">
        <w:rPr>
          <w:rFonts w:cs="Arial"/>
          <w:color w:val="000000"/>
          <w:szCs w:val="20"/>
        </w:rPr>
        <w:t xml:space="preserve"> wall in each room must be constructed with a </w:t>
      </w:r>
      <w:r w:rsidR="00227DAF">
        <w:rPr>
          <w:rFonts w:cs="Arial"/>
          <w:color w:val="000000"/>
          <w:szCs w:val="20"/>
        </w:rPr>
        <w:t>1’x3’</w:t>
      </w:r>
      <w:r w:rsidRPr="003D3180">
        <w:rPr>
          <w:rFonts w:cs="Arial"/>
          <w:color w:val="000000"/>
          <w:szCs w:val="20"/>
        </w:rPr>
        <w:t xml:space="preserve"> glass window and can be placed in the door or in the wall by the door. This wall must be in plain sight of the reception area or other areas in which it would be easy for someone to view who was in the room and to monitor in the event a volatile situation develops. Each room must also be partially sound proofed. These measures are necessary to help ensure audio confidentiality while at the same time maintaining needed employee and client security cautions.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highlight w:val="yellow"/>
        </w:rPr>
      </w:pPr>
      <w:r w:rsidRPr="003D3180">
        <w:rPr>
          <w:rFonts w:cs="Arial"/>
          <w:color w:val="000000"/>
          <w:szCs w:val="20"/>
        </w:rPr>
        <w:t xml:space="preserve">Client Interview Space: This room must measure </w:t>
      </w:r>
      <w:r w:rsidR="00227DAF">
        <w:rPr>
          <w:rFonts w:cs="Arial"/>
          <w:color w:val="000000"/>
          <w:szCs w:val="20"/>
        </w:rPr>
        <w:t>10’x10’</w:t>
      </w:r>
      <w:r w:rsidRPr="003D3180">
        <w:rPr>
          <w:rFonts w:cs="Arial"/>
          <w:color w:val="000000"/>
          <w:szCs w:val="20"/>
        </w:rPr>
        <w:t>. This room is to be of hard walled construction without a door. This wall must be in plain sight of the reception area or other areas in which it would be easy for someone to view who was in the room and to monitor in the event a volatile situation develops. The room must also be partially sound proofed. These measures are necessary to help ensure audio confidentiality while at the same time maintaining needed employee and client security cautions.</w:t>
      </w:r>
      <w:r w:rsidRPr="003D3180">
        <w:rPr>
          <w:rFonts w:cs="Arial"/>
          <w:color w:val="000000"/>
          <w:szCs w:val="20"/>
          <w:highlight w:val="yellow"/>
        </w:rPr>
        <w:t xml:space="preserve">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highlight w:val="yellow"/>
        </w:rPr>
      </w:pPr>
    </w:p>
    <w:p w:rsidR="00102793"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 xml:space="preserve">EBT Issuance Station:  The EBT Issuance station adjacent to the waiting area is to be enclosed with a floor to ceiling hard wall construction facing the public area. </w:t>
      </w:r>
      <w:r w:rsidR="00227DAF">
        <w:rPr>
          <w:rFonts w:cs="Arial"/>
          <w:color w:val="000000"/>
          <w:szCs w:val="20"/>
        </w:rPr>
        <w:t xml:space="preserve"> </w:t>
      </w:r>
      <w:r w:rsidRPr="003D3180">
        <w:rPr>
          <w:rFonts w:cs="Arial"/>
          <w:color w:val="000000"/>
          <w:szCs w:val="20"/>
        </w:rPr>
        <w:t>Preference is to have the back portion of this station open to the staff area rather than a fully enclosed room. It is to include a receptionist window with a staggered glass design with two</w:t>
      </w:r>
      <w:r w:rsidR="00227DAF">
        <w:rPr>
          <w:rFonts w:cs="Arial"/>
          <w:color w:val="000000"/>
          <w:szCs w:val="20"/>
        </w:rPr>
        <w:t xml:space="preserve"> (2)</w:t>
      </w:r>
      <w:r w:rsidRPr="003D3180">
        <w:rPr>
          <w:rFonts w:cs="Arial"/>
          <w:color w:val="000000"/>
          <w:szCs w:val="20"/>
        </w:rPr>
        <w:t xml:space="preserve"> rows of </w:t>
      </w:r>
      <w:r w:rsidRPr="003D3180">
        <w:rPr>
          <w:rFonts w:cs="Arial"/>
          <w:szCs w:val="20"/>
        </w:rPr>
        <w:t>frosted</w:t>
      </w:r>
      <w:r w:rsidRPr="003D3180">
        <w:rPr>
          <w:rFonts w:cs="Arial"/>
          <w:color w:val="000000"/>
          <w:szCs w:val="20"/>
        </w:rPr>
        <w:t xml:space="preserve"> glass. A laminated counter (approximately 16" width) will also be provided with this window.  See Appendix C.</w:t>
      </w:r>
    </w:p>
    <w:p w:rsidR="00227DAF" w:rsidRPr="003D3180" w:rsidRDefault="00227DAF"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szCs w:val="20"/>
        </w:rPr>
        <w:t>Large</w:t>
      </w:r>
      <w:r w:rsidRPr="003D3180">
        <w:rPr>
          <w:rFonts w:cs="Arial"/>
          <w:color w:val="000000"/>
          <w:szCs w:val="20"/>
        </w:rPr>
        <w:t xml:space="preserve"> Conference Room:  Two</w:t>
      </w:r>
      <w:r w:rsidR="00227DAF">
        <w:rPr>
          <w:rFonts w:cs="Arial"/>
          <w:color w:val="000000"/>
          <w:szCs w:val="20"/>
        </w:rPr>
        <w:t xml:space="preserve"> (2)</w:t>
      </w:r>
      <w:r w:rsidRPr="003D3180">
        <w:rPr>
          <w:rFonts w:cs="Arial"/>
          <w:color w:val="000000"/>
          <w:szCs w:val="20"/>
        </w:rPr>
        <w:t xml:space="preserve"> exit/entrance doors to gain access to this room from the public or staff side of the building. Equipped with fluorescent dimming lights and ballast. Ceiling fans are to be installed in the rooms and will be controlled with a switch on the wall and not a pull chain. </w:t>
      </w:r>
      <w:r w:rsidRPr="003D3180">
        <w:rPr>
          <w:rFonts w:cs="Arial"/>
          <w:szCs w:val="20"/>
        </w:rPr>
        <w:t>The large conference room is to have a moveable hard wall divider separating the room so that it can be divided into two</w:t>
      </w:r>
      <w:r w:rsidR="00227DAF">
        <w:rPr>
          <w:rFonts w:cs="Arial"/>
          <w:szCs w:val="20"/>
        </w:rPr>
        <w:t xml:space="preserve"> areas</w:t>
      </w:r>
      <w:r w:rsidRPr="003D3180">
        <w:rPr>
          <w:rFonts w:cs="Arial"/>
          <w:szCs w:val="20"/>
        </w:rPr>
        <w:t xml:space="preserve">. The construction of panel, top and bottom seals will provide acoustic separation to meet a minimum Sound Transmission Class (STC) of 48 to 55 STC. All walls to be covered with five feet fabric wrapped acoustical panels, panels will allow for push pins and adhesive backed paper to be used.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ind w:left="720" w:right="270"/>
        <w:rPr>
          <w:rFonts w:cs="Arial"/>
          <w:szCs w:val="20"/>
        </w:rPr>
      </w:pPr>
      <w:r w:rsidRPr="003D3180">
        <w:rPr>
          <w:rFonts w:cs="Arial"/>
          <w:szCs w:val="20"/>
        </w:rPr>
        <w:t>SRS also requests, when feasible and practical, that two (2) storage closets be included in areas adjacent to the large conference rooms (for coats and presentation materials), resource centers (for supplies), break areas, and group rooms.  These closets will need to have locking capability. Swinging doors are preferred over sliding or bi-fold doors.</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szCs w:val="20"/>
        </w:rPr>
        <w:t>Storage Area:  The preferred location is near a service access or exterior door so as to store and transport bulky and heavy items.  A convenient ingress/egress is required.</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2E1760"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Pr>
          <w:rFonts w:cs="Arial"/>
          <w:szCs w:val="20"/>
        </w:rPr>
        <w:br w:type="page"/>
      </w:r>
      <w:r w:rsidR="009B3D89" w:rsidRPr="003D3180">
        <w:rPr>
          <w:rFonts w:cs="Arial"/>
          <w:szCs w:val="20"/>
        </w:rPr>
        <w:t>Child Supervision Area</w:t>
      </w:r>
      <w:r w:rsidR="00102793" w:rsidRPr="003D3180">
        <w:rPr>
          <w:rFonts w:cs="Arial"/>
          <w:szCs w:val="20"/>
        </w:rPr>
        <w:t xml:space="preserve">: Hard wall room with door that cannot be locked from inside. </w:t>
      </w:r>
      <w:r w:rsidR="007A76BE">
        <w:rPr>
          <w:rFonts w:cs="Arial"/>
          <w:szCs w:val="20"/>
        </w:rPr>
        <w:t>Any existing</w:t>
      </w:r>
      <w:r w:rsidR="00102793" w:rsidRPr="003D3180">
        <w:rPr>
          <w:rFonts w:cs="Arial"/>
          <w:szCs w:val="20"/>
        </w:rPr>
        <w:t xml:space="preserve"> power outlets in room must have locking covers. Purpose of room is to provide a safe controlled area for children in the temporary care of SRS.</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0000"/>
          <w:szCs w:val="20"/>
        </w:rPr>
      </w:pPr>
    </w:p>
    <w:p w:rsidR="00102793" w:rsidRPr="003D3180" w:rsidRDefault="009B3D89"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Central File Room</w:t>
      </w:r>
      <w:r w:rsidR="00102793" w:rsidRPr="003D3180">
        <w:rPr>
          <w:rFonts w:cs="Arial"/>
          <w:szCs w:val="20"/>
        </w:rPr>
        <w:t>:  The centrally located file room should be approximately 1,380</w:t>
      </w:r>
      <w:r w:rsidR="00102793" w:rsidRPr="003D3180">
        <w:rPr>
          <w:rFonts w:cs="Arial"/>
          <w:bCs/>
          <w:szCs w:val="20"/>
        </w:rPr>
        <w:t xml:space="preserve"> sq. ft., with a mechanical assist manual movement filing system unit with</w:t>
      </w:r>
      <w:r w:rsidR="00102793" w:rsidRPr="003D3180">
        <w:rPr>
          <w:rFonts w:cs="Arial"/>
          <w:szCs w:val="20"/>
        </w:rPr>
        <w:t xml:space="preserve"> space for 58,464 linear inches. The bidder shall purchase, install, and include the costs into the lease rate.  The unit shall be a Spacesaver High-Density Mobile Filing System, or approved equal. Informational website: </w:t>
      </w:r>
      <w:hyperlink r:id="rId21" w:history="1">
        <w:r w:rsidR="00102793" w:rsidRPr="003D3180">
          <w:rPr>
            <w:rStyle w:val="Hyperlink"/>
            <w:rFonts w:cs="Arial"/>
            <w:color w:val="auto"/>
            <w:szCs w:val="20"/>
          </w:rPr>
          <w:t>http://www.spacesaver.com</w:t>
        </w:r>
      </w:hyperlink>
      <w:r w:rsidR="00102793" w:rsidRPr="003D3180">
        <w:rPr>
          <w:rFonts w:cs="Arial"/>
          <w:szCs w:val="20"/>
        </w:rPr>
        <w:t xml:space="preserve">.  The room must have at least 6” of concrete to support the unit.  Shelves and end panels shall be of steel construction with a power coat finish, color to be determined by Lessee.  All shelving shall be new and unused. The unit shall have pull out reference shelves installed. Shelves shall have a minimum of </w:t>
      </w:r>
      <w:r w:rsidR="007A76BE">
        <w:rPr>
          <w:rFonts w:cs="Arial"/>
          <w:szCs w:val="20"/>
        </w:rPr>
        <w:t>three (</w:t>
      </w:r>
      <w:r w:rsidR="00102793" w:rsidRPr="003D3180">
        <w:rPr>
          <w:rFonts w:cs="Arial"/>
          <w:szCs w:val="20"/>
        </w:rPr>
        <w:t>3</w:t>
      </w:r>
      <w:r w:rsidR="007A76BE">
        <w:rPr>
          <w:rFonts w:cs="Arial"/>
          <w:szCs w:val="20"/>
        </w:rPr>
        <w:t>)</w:t>
      </w:r>
      <w:r w:rsidR="00102793" w:rsidRPr="003D3180">
        <w:rPr>
          <w:rFonts w:cs="Arial"/>
          <w:szCs w:val="20"/>
        </w:rPr>
        <w:t xml:space="preserve"> vertical dividers per opening. Top shelves shall have canopy tops. This unit shall be installed prior to occupancy of the facility.</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9B3D89"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Pr>
          <w:rFonts w:cs="Arial"/>
          <w:szCs w:val="20"/>
        </w:rPr>
        <w:tab/>
      </w:r>
      <w:r w:rsidR="00102793" w:rsidRPr="009B3D89">
        <w:rPr>
          <w:rFonts w:cs="Arial"/>
          <w:b/>
          <w:szCs w:val="20"/>
        </w:rPr>
        <w:t>The mechanical assist system may or may not be included in the lease</w:t>
      </w:r>
      <w:r w:rsidR="00102793" w:rsidRPr="003D3180">
        <w:rPr>
          <w:rFonts w:cs="Arial"/>
          <w:szCs w:val="20"/>
        </w:rPr>
        <w:t>. Options are to purchase a system or move a system from another facility</w:t>
      </w:r>
      <w:r w:rsidR="00102793" w:rsidRPr="00945C8C">
        <w:rPr>
          <w:rFonts w:cs="Arial"/>
          <w:szCs w:val="20"/>
        </w:rPr>
        <w:t>.</w:t>
      </w:r>
      <w:r w:rsidR="0018554B" w:rsidRPr="00945C8C">
        <w:rPr>
          <w:rFonts w:cs="Arial"/>
          <w:szCs w:val="20"/>
        </w:rPr>
        <w:t xml:space="preserve">  In either case, the vendor is responsible for installation.</w:t>
      </w:r>
      <w:r w:rsidR="00102793" w:rsidRPr="003D3180">
        <w:rPr>
          <w:rFonts w:cs="Arial"/>
          <w:szCs w:val="20"/>
        </w:rPr>
        <w:t xml:space="preserve">  </w:t>
      </w: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0000"/>
          <w:szCs w:val="20"/>
        </w:rPr>
      </w:pPr>
    </w:p>
    <w:p w:rsidR="00102793" w:rsidRPr="003D3180" w:rsidRDefault="00102793" w:rsidP="00F12C8F">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B050"/>
          <w:szCs w:val="20"/>
        </w:rPr>
      </w:pPr>
      <w:r w:rsidRPr="003D3180">
        <w:rPr>
          <w:rFonts w:cs="Arial"/>
          <w:color w:val="000000"/>
          <w:szCs w:val="20"/>
        </w:rPr>
        <w:t>Break Room: Furnish and maintain as part of the lease one</w:t>
      </w:r>
      <w:r w:rsidR="0018554B">
        <w:rPr>
          <w:rFonts w:cs="Arial"/>
          <w:color w:val="000000"/>
          <w:szCs w:val="20"/>
        </w:rPr>
        <w:t xml:space="preserve"> (1)</w:t>
      </w:r>
      <w:r w:rsidRPr="003D3180">
        <w:rPr>
          <w:rFonts w:cs="Arial"/>
          <w:color w:val="000000"/>
          <w:szCs w:val="20"/>
        </w:rPr>
        <w:t xml:space="preserve"> break room. The break room should be located in the building so that it is convenient for staff usage. The kitchen will be used for both as a coffee area and for lunchtime activities. Durable, easily cleaned finishes and flooring must be installed in both areas. One (1) 220 volt outlet will be required for the stove. Also one (1) fourplex outlet positioned above the counter top every four (4) linear feet of counter top. </w:t>
      </w:r>
      <w:r w:rsidRPr="003D3180">
        <w:rPr>
          <w:rFonts w:cs="Arial"/>
          <w:b/>
          <w:color w:val="000000"/>
          <w:szCs w:val="20"/>
        </w:rPr>
        <w:t xml:space="preserve"> </w:t>
      </w:r>
    </w:p>
    <w:p w:rsidR="00102793" w:rsidRPr="003D3180" w:rsidRDefault="00102793" w:rsidP="00F12C8F">
      <w:pPr>
        <w:pStyle w:val="BodyText3"/>
        <w:tabs>
          <w:tab w:val="clear" w:pos="1"/>
          <w:tab w:val="clear" w:pos="3600"/>
          <w:tab w:val="clear" w:pos="4320"/>
          <w:tab w:val="clear" w:pos="5040"/>
          <w:tab w:val="clear" w:pos="5760"/>
          <w:tab w:val="clear" w:pos="6480"/>
          <w:tab w:val="clear" w:pos="7200"/>
          <w:tab w:val="clear" w:pos="7920"/>
          <w:tab w:val="clear" w:pos="9360"/>
          <w:tab w:val="left" w:pos="1394"/>
          <w:tab w:val="left" w:leader="dot" w:pos="3586"/>
          <w:tab w:val="left" w:leader="dot" w:pos="4283"/>
          <w:tab w:val="left" w:leader="dot" w:pos="5080"/>
          <w:tab w:val="left" w:leader="dot" w:pos="5777"/>
          <w:tab w:val="left" w:leader="dot" w:pos="6474"/>
          <w:tab w:val="right" w:leader="dot" w:pos="7258"/>
          <w:tab w:val="left" w:pos="7872"/>
          <w:tab w:val="left" w:pos="9312"/>
        </w:tabs>
        <w:ind w:left="720" w:right="252" w:hanging="720"/>
      </w:pPr>
    </w:p>
    <w:p w:rsidR="00102793" w:rsidRPr="003D3180" w:rsidRDefault="009B3D89" w:rsidP="00102793">
      <w:pPr>
        <w:pStyle w:val="BodyText3"/>
        <w:tabs>
          <w:tab w:val="clear" w:pos="1"/>
          <w:tab w:val="clear" w:pos="3600"/>
          <w:tab w:val="clear" w:pos="4320"/>
          <w:tab w:val="clear" w:pos="5040"/>
          <w:tab w:val="clear" w:pos="5760"/>
          <w:tab w:val="clear" w:pos="6480"/>
          <w:tab w:val="clear" w:pos="7200"/>
          <w:tab w:val="clear" w:pos="7920"/>
          <w:tab w:val="clear" w:pos="9360"/>
          <w:tab w:val="left" w:pos="1394"/>
          <w:tab w:val="left" w:leader="dot" w:pos="3586"/>
          <w:tab w:val="left" w:leader="dot" w:pos="4283"/>
          <w:tab w:val="left" w:leader="dot" w:pos="5080"/>
          <w:tab w:val="left" w:leader="dot" w:pos="5777"/>
          <w:tab w:val="left" w:leader="dot" w:pos="6474"/>
          <w:tab w:val="right" w:leader="dot" w:pos="7258"/>
          <w:tab w:val="left" w:pos="7872"/>
          <w:tab w:val="left" w:pos="9312"/>
        </w:tabs>
        <w:ind w:right="252"/>
      </w:pPr>
      <w:r>
        <w:tab/>
      </w:r>
      <w:r w:rsidR="00102793" w:rsidRPr="003D3180">
        <w:t>The break room/vending machine area is to be equipped as follows:</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color w:val="000000"/>
          <w:szCs w:val="20"/>
        </w:rPr>
      </w:pPr>
      <w:r w:rsidRPr="003D3180">
        <w:rPr>
          <w:rFonts w:cs="Arial"/>
          <w:color w:val="000000"/>
          <w:szCs w:val="20"/>
        </w:rPr>
        <w:tab/>
        <w:t>a.</w:t>
      </w:r>
      <w:r w:rsidRPr="003D3180">
        <w:rPr>
          <w:rFonts w:cs="Arial"/>
          <w:color w:val="000000"/>
          <w:szCs w:val="20"/>
        </w:rPr>
        <w:tab/>
        <w:t xml:space="preserve">One garbage disposal unit with a two-bowl sink large enough to wash out a 20 cup coffee pot.  The sink is to also have a built in hand sprayer. </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color w:val="000000"/>
          <w:szCs w:val="20"/>
        </w:rPr>
      </w:pPr>
      <w:r w:rsidRPr="003D3180">
        <w:rPr>
          <w:rFonts w:cs="Arial"/>
          <w:color w:val="000000"/>
          <w:szCs w:val="20"/>
        </w:rPr>
        <w:tab/>
        <w:t>b.</w:t>
      </w:r>
      <w:r w:rsidRPr="003D3180">
        <w:rPr>
          <w:rFonts w:cs="Arial"/>
          <w:color w:val="000000"/>
          <w:szCs w:val="20"/>
        </w:rPr>
        <w:tab/>
        <w:t>Approximately 12 linear feet (lf) of counter top, 12 (lf) wall cabinets and 12 (lf) base cabinets for use for storage.</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right="252"/>
        <w:rPr>
          <w:rFonts w:cs="Arial"/>
          <w:color w:val="000000"/>
          <w:szCs w:val="20"/>
        </w:rPr>
      </w:pPr>
      <w:r w:rsidRPr="003D3180">
        <w:rPr>
          <w:rFonts w:cs="Arial"/>
          <w:color w:val="000000"/>
          <w:szCs w:val="20"/>
        </w:rPr>
        <w:tab/>
        <w:t>c.</w:t>
      </w:r>
      <w:r w:rsidRPr="003D3180">
        <w:rPr>
          <w:rFonts w:cs="Arial"/>
          <w:color w:val="000000"/>
          <w:szCs w:val="20"/>
        </w:rPr>
        <w:tab/>
        <w:t>Exhaust fan for the kitchen area.</w:t>
      </w:r>
    </w:p>
    <w:p w:rsidR="00102793" w:rsidRPr="003D3180" w:rsidRDefault="009B3D89"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697"/>
        <w:rPr>
          <w:rFonts w:cs="Arial"/>
          <w:color w:val="000000"/>
          <w:szCs w:val="20"/>
        </w:rPr>
      </w:pPr>
      <w:r>
        <w:rPr>
          <w:rFonts w:cs="Arial"/>
          <w:color w:val="000000"/>
          <w:szCs w:val="20"/>
        </w:rPr>
        <w:tab/>
      </w:r>
      <w:r w:rsidR="00102793" w:rsidRPr="003D3180">
        <w:rPr>
          <w:rFonts w:cs="Arial"/>
          <w:color w:val="000000"/>
          <w:szCs w:val="20"/>
        </w:rPr>
        <w:t>d.</w:t>
      </w:r>
      <w:r w:rsidR="00102793" w:rsidRPr="003D3180">
        <w:rPr>
          <w:rFonts w:cs="Arial"/>
          <w:color w:val="000000"/>
          <w:szCs w:val="20"/>
        </w:rPr>
        <w:tab/>
        <w:t>Provide space and electrical hookups for (1) stove, (4) refrigerators, and (6) microwaves.</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697"/>
        <w:rPr>
          <w:rFonts w:cs="Arial"/>
          <w:color w:val="000000"/>
          <w:szCs w:val="20"/>
        </w:rPr>
      </w:pP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right="252"/>
        <w:rPr>
          <w:rFonts w:cs="Arial"/>
          <w:szCs w:val="20"/>
        </w:rPr>
      </w:pPr>
      <w:r w:rsidRPr="003D3180">
        <w:rPr>
          <w:rFonts w:cs="Arial"/>
          <w:szCs w:val="20"/>
        </w:rPr>
        <w:t>Coffee Kitchens: This is to be provided with the following:</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szCs w:val="20"/>
        </w:rPr>
      </w:pPr>
      <w:r w:rsidRPr="003D3180">
        <w:rPr>
          <w:rFonts w:cs="Arial"/>
          <w:szCs w:val="20"/>
        </w:rPr>
        <w:tab/>
        <w:t>a.</w:t>
      </w:r>
      <w:r w:rsidRPr="003D3180">
        <w:rPr>
          <w:rFonts w:cs="Arial"/>
          <w:szCs w:val="20"/>
        </w:rPr>
        <w:tab/>
        <w:t>One single bowl sink large enough to rinse out a 12 cup coffee pot with garbage disposal.</w:t>
      </w:r>
    </w:p>
    <w:p w:rsidR="00102793" w:rsidRPr="003D3180" w:rsidRDefault="00102793" w:rsidP="009B3D89">
      <w:pPr>
        <w:tabs>
          <w:tab w:val="left" w:pos="1080"/>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szCs w:val="20"/>
        </w:rPr>
      </w:pPr>
      <w:r w:rsidRPr="003D3180">
        <w:rPr>
          <w:rFonts w:cs="Arial"/>
          <w:szCs w:val="20"/>
        </w:rPr>
        <w:tab/>
        <w:t>b.</w:t>
      </w:r>
      <w:r w:rsidRPr="003D3180">
        <w:rPr>
          <w:rFonts w:cs="Arial"/>
          <w:szCs w:val="20"/>
        </w:rPr>
        <w:tab/>
        <w:t>Approximately 6 linear feet (lf) of counter top, 6 lf wall cabinets and 6 lf base cabinets for use for storage.</w:t>
      </w:r>
    </w:p>
    <w:p w:rsidR="00102793" w:rsidRPr="003D3180" w:rsidRDefault="00102793"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szCs w:val="20"/>
        </w:rPr>
      </w:pPr>
    </w:p>
    <w:p w:rsidR="00102793" w:rsidRDefault="009B3D89"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szCs w:val="20"/>
        </w:rPr>
      </w:pPr>
      <w:r>
        <w:rPr>
          <w:rFonts w:cs="Arial"/>
          <w:szCs w:val="20"/>
        </w:rPr>
        <w:tab/>
      </w:r>
      <w:r w:rsidR="00102793" w:rsidRPr="003D3180">
        <w:rPr>
          <w:rFonts w:cs="Arial"/>
          <w:szCs w:val="20"/>
        </w:rPr>
        <w:t>The (1) coffee kitchen is to be located near the large conference room in the secure area.</w:t>
      </w:r>
    </w:p>
    <w:p w:rsidR="0018554B" w:rsidRPr="003D3180" w:rsidRDefault="0018554B" w:rsidP="00102793">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1394" w:right="252" w:hanging="1394"/>
        <w:rPr>
          <w:rFonts w:cs="Arial"/>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Custodial Room:  Provide a floor mounted mop sink with back splash and hose attachment for filling of buckets and disposal of wastewater. Custodial room should provide space for storage of the day-to-day consumable supplies such as paper towels, toilet tissue, and disposable bags.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Division Secure Storage room: Hard wall room with lockable door. Purpose is to provide secure controllable storage for each division.</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FF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 xml:space="preserve">Multimedia Output Center: </w:t>
      </w:r>
      <w:r w:rsidR="0018554B">
        <w:rPr>
          <w:rFonts w:cs="Arial"/>
          <w:szCs w:val="20"/>
        </w:rPr>
        <w:t>8’x10’</w:t>
      </w:r>
      <w:r w:rsidRPr="003D3180">
        <w:rPr>
          <w:rFonts w:cs="Arial"/>
          <w:szCs w:val="20"/>
        </w:rPr>
        <w:t xml:space="preserve"> open area to house copier, fax machine and shared printers. Contains work surfaces for collating, paper cutting and stapling. This area will require special wiring of power outlets and extra jack needs.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 xml:space="preserve">Recycling/Shred Areas:  </w:t>
      </w:r>
      <w:r w:rsidR="0018554B">
        <w:rPr>
          <w:rFonts w:cs="Arial"/>
          <w:szCs w:val="20"/>
        </w:rPr>
        <w:t>4’x4’</w:t>
      </w:r>
      <w:r w:rsidRPr="003D3180">
        <w:rPr>
          <w:rFonts w:cs="Arial"/>
          <w:szCs w:val="20"/>
        </w:rPr>
        <w:t xml:space="preserve"> open area to house security and non-security recycling bins.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PC Training Lab: Hard walled room with door for training of staff. Requires ceiling fan(s), florescent dimming, large number of power outlets and data jacks.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FF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szCs w:val="20"/>
        </w:rPr>
      </w:pPr>
      <w:r w:rsidRPr="003D3180">
        <w:rPr>
          <w:rFonts w:cs="Arial"/>
          <w:szCs w:val="20"/>
        </w:rPr>
        <w:t xml:space="preserve">IT Secure storage room: </w:t>
      </w:r>
      <w:r w:rsidR="0018554B">
        <w:rPr>
          <w:rFonts w:cs="Arial"/>
          <w:szCs w:val="20"/>
        </w:rPr>
        <w:t xml:space="preserve"> </w:t>
      </w:r>
      <w:r w:rsidRPr="003D3180">
        <w:rPr>
          <w:rFonts w:cs="Arial"/>
          <w:szCs w:val="20"/>
        </w:rPr>
        <w:t xml:space="preserve">Hard wall room with locking door. </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ascii="Bookman Old Style" w:hAnsi="Bookman Old Style" w:cs="Arial"/>
          <w:b/>
          <w:color w:val="00B050"/>
          <w:szCs w:val="20"/>
        </w:rPr>
      </w:pPr>
    </w:p>
    <w:p w:rsidR="00102793" w:rsidRPr="003D3180" w:rsidRDefault="009B3D89"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color w:val="000000"/>
          <w:szCs w:val="20"/>
        </w:rPr>
        <w:t>Ceiling Fans</w:t>
      </w:r>
      <w:r w:rsidR="00102793" w:rsidRPr="003D3180">
        <w:rPr>
          <w:rFonts w:cs="Arial"/>
          <w:color w:val="000000"/>
          <w:szCs w:val="20"/>
        </w:rPr>
        <w:t xml:space="preserve">: </w:t>
      </w:r>
      <w:r w:rsidR="0018554B">
        <w:rPr>
          <w:rFonts w:cs="Arial"/>
          <w:color w:val="000000"/>
          <w:szCs w:val="20"/>
        </w:rPr>
        <w:t xml:space="preserve"> </w:t>
      </w:r>
      <w:r w:rsidR="00102793" w:rsidRPr="003D3180">
        <w:rPr>
          <w:rFonts w:cs="Arial"/>
          <w:color w:val="000000"/>
          <w:szCs w:val="20"/>
        </w:rPr>
        <w:t xml:space="preserve">Ceiling fans are required for those areas specified in Appendix A. These ceiling fans are to operate with wall switches not with pull chains. </w:t>
      </w:r>
      <w:r w:rsidR="00102793" w:rsidRPr="003D3180">
        <w:rPr>
          <w:rFonts w:cs="Arial"/>
          <w:color w:val="000000"/>
          <w:szCs w:val="20"/>
          <w:u w:val="single"/>
        </w:rPr>
        <w:t>Appendix A has a schedule of fan locations.</w:t>
      </w:r>
      <w:r w:rsidR="00102793" w:rsidRPr="003D3180">
        <w:rPr>
          <w:rFonts w:cs="Arial"/>
          <w:color w:val="000000"/>
          <w:szCs w:val="20"/>
        </w:rPr>
        <w:t xml:space="preserve"> Clear, unobstructed ceiling height should be at a minimum of 8 feet.  SRS prefers </w:t>
      </w:r>
      <w:r w:rsidR="0018554B">
        <w:rPr>
          <w:rFonts w:cs="Arial"/>
          <w:color w:val="000000"/>
          <w:szCs w:val="20"/>
        </w:rPr>
        <w:t>9’ to 10’</w:t>
      </w:r>
      <w:r w:rsidR="00102793" w:rsidRPr="003D3180">
        <w:rPr>
          <w:rFonts w:cs="Arial"/>
          <w:color w:val="000000"/>
          <w:szCs w:val="20"/>
        </w:rPr>
        <w:t xml:space="preserve"> ceiling heights for work areas.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Acoustics: Care should be taken to consider sound deadening materials and design. Sound insulation or sound batting must be installed in all enclosed, hard-wall rooms; this is required for the interior side walls and is also required in the ceiling above such rooms. This insulation requirement is not required for the Telecom Room ceiling and the storage room. Control of noise in the HVAC system and adequate insulation of duct work is needed.</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Restrooms: A minimum of two</w:t>
      </w:r>
      <w:r w:rsidR="0018554B">
        <w:rPr>
          <w:rFonts w:cs="Arial"/>
          <w:color w:val="000000"/>
          <w:szCs w:val="20"/>
        </w:rPr>
        <w:t xml:space="preserve"> (2)</w:t>
      </w:r>
      <w:r w:rsidRPr="003D3180">
        <w:rPr>
          <w:rFonts w:cs="Arial"/>
          <w:color w:val="000000"/>
          <w:szCs w:val="20"/>
        </w:rPr>
        <w:t xml:space="preserve"> sets of restrooms, each to have both male and female rooms. One </w:t>
      </w:r>
      <w:r w:rsidR="0018554B">
        <w:rPr>
          <w:rFonts w:cs="Arial"/>
          <w:color w:val="000000"/>
          <w:szCs w:val="20"/>
        </w:rPr>
        <w:t xml:space="preserve">(1) </w:t>
      </w:r>
      <w:r w:rsidRPr="003D3180">
        <w:rPr>
          <w:rFonts w:cs="Arial"/>
          <w:color w:val="000000"/>
          <w:szCs w:val="20"/>
        </w:rPr>
        <w:t xml:space="preserve">set of restrooms is to be within the public access area. The second set of restrooms is to be provided in the employee/staff work area. The facility will require a minimum of </w:t>
      </w:r>
      <w:r w:rsidR="0086059D">
        <w:rPr>
          <w:rFonts w:cs="Arial"/>
          <w:color w:val="000000"/>
          <w:szCs w:val="20"/>
        </w:rPr>
        <w:t>three (</w:t>
      </w:r>
      <w:r w:rsidRPr="003D3180">
        <w:rPr>
          <w:rFonts w:cs="Arial"/>
          <w:color w:val="000000"/>
          <w:szCs w:val="20"/>
        </w:rPr>
        <w:t>3</w:t>
      </w:r>
      <w:r w:rsidR="0086059D">
        <w:rPr>
          <w:rFonts w:cs="Arial"/>
          <w:color w:val="000000"/>
          <w:szCs w:val="20"/>
        </w:rPr>
        <w:t>)</w:t>
      </w:r>
      <w:r w:rsidRPr="003D3180">
        <w:rPr>
          <w:rFonts w:cs="Arial"/>
          <w:color w:val="000000"/>
          <w:szCs w:val="20"/>
        </w:rPr>
        <w:t xml:space="preserve"> female public stalls and </w:t>
      </w:r>
      <w:r w:rsidR="0086059D">
        <w:rPr>
          <w:rFonts w:cs="Arial"/>
          <w:color w:val="000000"/>
          <w:szCs w:val="20"/>
        </w:rPr>
        <w:t>seven (</w:t>
      </w:r>
      <w:r w:rsidRPr="003D3180">
        <w:rPr>
          <w:rFonts w:cs="Arial"/>
          <w:color w:val="000000"/>
          <w:szCs w:val="20"/>
        </w:rPr>
        <w:t>7</w:t>
      </w:r>
      <w:r w:rsidR="0086059D">
        <w:rPr>
          <w:rFonts w:cs="Arial"/>
          <w:color w:val="000000"/>
          <w:szCs w:val="20"/>
        </w:rPr>
        <w:t>)</w:t>
      </w:r>
      <w:r w:rsidRPr="003D3180">
        <w:rPr>
          <w:rFonts w:cs="Arial"/>
          <w:color w:val="000000"/>
          <w:szCs w:val="20"/>
        </w:rPr>
        <w:t xml:space="preserve"> female employee stalls.</w:t>
      </w:r>
      <w:r w:rsidRPr="003D3180">
        <w:rPr>
          <w:rFonts w:cs="Arial"/>
          <w:b/>
          <w:color w:val="000000"/>
          <w:szCs w:val="20"/>
        </w:rPr>
        <w:t xml:space="preserve"> </w:t>
      </w:r>
      <w:r w:rsidR="0086059D">
        <w:rPr>
          <w:rFonts w:cs="Arial"/>
          <w:b/>
          <w:color w:val="000000"/>
          <w:szCs w:val="20"/>
        </w:rPr>
        <w:t xml:space="preserve"> </w:t>
      </w:r>
      <w:r w:rsidRPr="003D3180">
        <w:rPr>
          <w:rFonts w:cs="Arial"/>
          <w:color w:val="000000"/>
          <w:szCs w:val="20"/>
        </w:rPr>
        <w:t xml:space="preserve">Approximately 80% of staff is female. Each restroom is to be equipped with an exhaust fan and wall switch to operate this fan. All restrooms shall comply with ADA design requirements. Diaper changing stations and child safety seats are to be installed in all restrooms. Sound containment within the restrooms is required. The restrooms are to be equipped with a floor drain. Shut off valves are to be provided for all sinks, toilets and urinals. Accessories are discussed in the </w:t>
      </w:r>
      <w:r w:rsidRPr="00E6503A">
        <w:rPr>
          <w:rFonts w:cs="Arial"/>
          <w:color w:val="000000"/>
          <w:szCs w:val="20"/>
        </w:rPr>
        <w:t>Finish Materials section.</w:t>
      </w:r>
      <w:r w:rsidRPr="003D3180">
        <w:rPr>
          <w:rFonts w:cs="Arial"/>
          <w:color w:val="000000"/>
          <w:szCs w:val="20"/>
        </w:rPr>
        <w:t xml:space="preserve"> </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Water Fountains: Water fountains are to be provided adjacent to each set of restrooms. These must be electric refrigerated type water coolers and shall comply with ADA design requirements and to be fully accessible to disabled individuals.</w:t>
      </w:r>
    </w:p>
    <w:p w:rsidR="00BB4899" w:rsidRDefault="00BB4899"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BB4899" w:rsidRDefault="00BB4899" w:rsidP="009B3D89">
      <w:pPr>
        <w:widowControl/>
        <w:ind w:left="720" w:hanging="720"/>
        <w:rPr>
          <w:rFonts w:cs="Arial"/>
        </w:rPr>
      </w:pPr>
      <w:r>
        <w:rPr>
          <w:rFonts w:cs="Arial"/>
          <w:bCs/>
        </w:rPr>
        <w:t>Water C</w:t>
      </w:r>
      <w:r w:rsidRPr="00BB4899">
        <w:rPr>
          <w:rFonts w:cs="Arial"/>
          <w:bCs/>
        </w:rPr>
        <w:t>onservation</w:t>
      </w:r>
      <w:r>
        <w:rPr>
          <w:rFonts w:cs="Arial"/>
        </w:rPr>
        <w:t xml:space="preserve"> - Bidders are encouraged to develop designs, which conserve natural resources; with respect to water consumption, the control features may include:</w:t>
      </w:r>
    </w:p>
    <w:p w:rsidR="00BB4899" w:rsidRDefault="00BB4899" w:rsidP="009B3D89">
      <w:pPr>
        <w:ind w:left="720" w:hanging="720"/>
        <w:rPr>
          <w:rFonts w:cs="Arial"/>
        </w:rPr>
      </w:pPr>
    </w:p>
    <w:p w:rsidR="00BB4899" w:rsidRDefault="00BB4899" w:rsidP="009B3D89">
      <w:pPr>
        <w:widowControl/>
        <w:numPr>
          <w:ilvl w:val="0"/>
          <w:numId w:val="24"/>
        </w:numPr>
        <w:ind w:hanging="720"/>
        <w:rPr>
          <w:rFonts w:cs="Arial"/>
        </w:rPr>
      </w:pPr>
      <w:r>
        <w:rPr>
          <w:rFonts w:cs="Arial"/>
        </w:rPr>
        <w:t>Sensor-operated electronic faucets and toilet flush valves in restrooms.</w:t>
      </w:r>
    </w:p>
    <w:p w:rsidR="00BB4899" w:rsidRDefault="00BB4899" w:rsidP="009B3D89">
      <w:pPr>
        <w:ind w:left="720" w:hanging="720"/>
        <w:rPr>
          <w:rFonts w:cs="Arial"/>
        </w:rPr>
      </w:pPr>
    </w:p>
    <w:p w:rsidR="00BB4899" w:rsidRDefault="00BB4899" w:rsidP="009B3D89">
      <w:pPr>
        <w:widowControl/>
        <w:numPr>
          <w:ilvl w:val="0"/>
          <w:numId w:val="24"/>
        </w:numPr>
        <w:ind w:hanging="720"/>
        <w:rPr>
          <w:rFonts w:cs="Arial"/>
        </w:rPr>
      </w:pPr>
      <w:r>
        <w:rPr>
          <w:rFonts w:cs="Arial"/>
        </w:rPr>
        <w:t>Water flow limited to a maximum of 0.5 gallons of water per minute for restroom lavatories.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 xml:space="preserve">Entrance Ways:  A double door public entry vestibule will be provided of an approximate size of </w:t>
      </w:r>
      <w:r w:rsidR="0086059D">
        <w:rPr>
          <w:rFonts w:cs="Arial"/>
          <w:color w:val="000000"/>
          <w:szCs w:val="20"/>
        </w:rPr>
        <w:t>10’x12’</w:t>
      </w:r>
      <w:r w:rsidRPr="003D3180">
        <w:rPr>
          <w:rFonts w:cs="Arial"/>
          <w:color w:val="000000"/>
          <w:szCs w:val="20"/>
        </w:rPr>
        <w:t>. This vestibule will have an airlock design with two</w:t>
      </w:r>
      <w:r w:rsidR="0086059D">
        <w:rPr>
          <w:rFonts w:cs="Arial"/>
          <w:color w:val="000000"/>
          <w:szCs w:val="20"/>
        </w:rPr>
        <w:t xml:space="preserve"> (2)</w:t>
      </w:r>
      <w:r w:rsidRPr="003D3180">
        <w:rPr>
          <w:rFonts w:cs="Arial"/>
          <w:color w:val="000000"/>
          <w:szCs w:val="20"/>
        </w:rPr>
        <w:t xml:space="preserve"> sets of double doors. Each set of double doors is not to have a center support, i.e., both doors can be opened so as to provide a large, open, unobstructed entry pathway if needed. Two</w:t>
      </w:r>
      <w:r w:rsidR="0086059D">
        <w:rPr>
          <w:rFonts w:cs="Arial"/>
          <w:color w:val="000000"/>
          <w:szCs w:val="20"/>
        </w:rPr>
        <w:t xml:space="preserve"> (2)</w:t>
      </w:r>
      <w:r w:rsidRPr="003D3180">
        <w:rPr>
          <w:rFonts w:cs="Arial"/>
          <w:color w:val="000000"/>
          <w:szCs w:val="20"/>
        </w:rPr>
        <w:t xml:space="preserve"> doors on the same pathway shall be accessible; power operated sliding doors with handicap opening operators (touch plates with the handicap symbol) on each side of each door to provide accessible entry for the physically challenged. The main staff entrance shall also be provided with this style of power operated doors.</w:t>
      </w:r>
      <w:r w:rsidRPr="003D3180">
        <w:rPr>
          <w:rFonts w:cs="Arial"/>
          <w:b/>
          <w:color w:val="000000"/>
          <w:szCs w:val="20"/>
        </w:rPr>
        <w:t xml:space="preserve"> </w:t>
      </w:r>
      <w:r w:rsidRPr="003D3180">
        <w:rPr>
          <w:rFonts w:cs="Arial"/>
          <w:color w:val="000000"/>
          <w:szCs w:val="20"/>
        </w:rPr>
        <w:t>Alternative powered door opening mechanisms to provide accessibility will be considered. Additional employee entranceway(s) and emergency exits shall be provided. SRS may require additional entrances to have an airlock vestibule dependent upon the building design and layout.  The vestibule area of the public entranceway may have a recessed grated floor system, typically with aluminum treads to provide for dirt, mud, and snow removal as an additional design option.</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Default="00102793" w:rsidP="009B3D89">
      <w:pPr>
        <w:ind w:left="720" w:right="180" w:hanging="720"/>
        <w:rPr>
          <w:rFonts w:cs="Arial"/>
          <w:szCs w:val="20"/>
        </w:rPr>
      </w:pPr>
      <w:r w:rsidRPr="003D3180">
        <w:rPr>
          <w:rFonts w:cs="Arial"/>
          <w:bCs/>
          <w:szCs w:val="20"/>
        </w:rPr>
        <w:t>Dock / Receiving Area</w:t>
      </w:r>
      <w:r w:rsidR="0086059D">
        <w:rPr>
          <w:rFonts w:cs="Arial"/>
          <w:bCs/>
          <w:szCs w:val="20"/>
        </w:rPr>
        <w:t>:  M</w:t>
      </w:r>
      <w:r w:rsidRPr="003D3180">
        <w:rPr>
          <w:rFonts w:cs="Arial"/>
          <w:bCs/>
          <w:szCs w:val="20"/>
        </w:rPr>
        <w:t xml:space="preserve">ust be located on an outside wall and have both exterior and interior </w:t>
      </w:r>
      <w:r w:rsidR="0086059D">
        <w:rPr>
          <w:rFonts w:cs="Arial"/>
          <w:bCs/>
          <w:szCs w:val="20"/>
        </w:rPr>
        <w:t>i</w:t>
      </w:r>
      <w:r w:rsidRPr="003D3180">
        <w:rPr>
          <w:rFonts w:cs="Arial"/>
          <w:bCs/>
          <w:szCs w:val="20"/>
        </w:rPr>
        <w:t>ngress/egress which facilitates the</w:t>
      </w:r>
      <w:r w:rsidRPr="003D3180">
        <w:rPr>
          <w:rFonts w:cs="Arial"/>
          <w:szCs w:val="20"/>
        </w:rPr>
        <w:t xml:space="preserve"> storage and transport of bulky items such as large boxes, chairs,</w:t>
      </w:r>
      <w:r w:rsidR="0086059D">
        <w:rPr>
          <w:rFonts w:cs="Arial"/>
          <w:szCs w:val="20"/>
        </w:rPr>
        <w:t xml:space="preserve"> </w:t>
      </w:r>
      <w:r w:rsidRPr="003D3180">
        <w:rPr>
          <w:rFonts w:cs="Arial"/>
          <w:szCs w:val="20"/>
        </w:rPr>
        <w:t>etc. Reasonable access for delivery vehicles to and from the dock / receiving area must be provided.</w:t>
      </w:r>
      <w:r w:rsidR="0086059D">
        <w:rPr>
          <w:rFonts w:cs="Arial"/>
          <w:szCs w:val="20"/>
        </w:rPr>
        <w:t xml:space="preserve">  </w:t>
      </w:r>
      <w:r w:rsidRPr="003D3180">
        <w:rPr>
          <w:rFonts w:cs="Arial"/>
          <w:szCs w:val="20"/>
        </w:rPr>
        <w:t>An electronic push button sound buzzer shall be installed on the building exterior directly adjacent to</w:t>
      </w:r>
      <w:r w:rsidR="0086059D">
        <w:rPr>
          <w:rFonts w:cs="Arial"/>
          <w:szCs w:val="20"/>
        </w:rPr>
        <w:t xml:space="preserve"> </w:t>
      </w:r>
      <w:r w:rsidRPr="003D3180">
        <w:rPr>
          <w:rFonts w:cs="Arial"/>
          <w:szCs w:val="20"/>
        </w:rPr>
        <w:t>the exterior receiving area room door(s).  This buzzer shall be hooked up to an accompanying buzzer</w:t>
      </w:r>
      <w:r w:rsidR="0086059D">
        <w:rPr>
          <w:rFonts w:cs="Arial"/>
          <w:szCs w:val="20"/>
        </w:rPr>
        <w:t xml:space="preserve"> </w:t>
      </w:r>
      <w:r w:rsidRPr="003D3180">
        <w:rPr>
          <w:rFonts w:cs="Arial"/>
          <w:szCs w:val="20"/>
        </w:rPr>
        <w:t>installed in a strategic location in the reception area and another in the support staff area. The storage</w:t>
      </w:r>
      <w:r w:rsidR="0086059D">
        <w:rPr>
          <w:rFonts w:cs="Arial"/>
          <w:szCs w:val="20"/>
        </w:rPr>
        <w:t xml:space="preserve"> </w:t>
      </w:r>
      <w:r w:rsidRPr="003D3180">
        <w:rPr>
          <w:rFonts w:cs="Arial"/>
          <w:szCs w:val="20"/>
        </w:rPr>
        <w:t>area will include a delivery dock with a minimum of 36” passage door and a 10’ X 12’ overhead door.</w:t>
      </w:r>
      <w:r w:rsidR="0086059D">
        <w:rPr>
          <w:rFonts w:cs="Arial"/>
          <w:szCs w:val="20"/>
        </w:rPr>
        <w:t xml:space="preserve">  </w:t>
      </w:r>
      <w:r w:rsidRPr="003D3180">
        <w:rPr>
          <w:rFonts w:cs="Arial"/>
          <w:szCs w:val="20"/>
        </w:rPr>
        <w:t>The dock will be standard height and include a dock lift for non-standard size delivery vehicles.</w:t>
      </w:r>
    </w:p>
    <w:p w:rsidR="0086059D" w:rsidRPr="003D3180" w:rsidRDefault="0086059D" w:rsidP="009B3D89">
      <w:pPr>
        <w:ind w:left="720" w:hanging="720"/>
        <w:rPr>
          <w:rFonts w:cs="Arial"/>
          <w:b/>
          <w:color w:val="FF0000"/>
          <w:szCs w:val="20"/>
        </w:rPr>
      </w:pPr>
    </w:p>
    <w:p w:rsidR="00102793" w:rsidRPr="003D3180" w:rsidRDefault="00102793" w:rsidP="009B3D89">
      <w:pPr>
        <w:tabs>
          <w:tab w:val="left" w:pos="-1080"/>
          <w:tab w:val="left" w:pos="-720"/>
          <w:tab w:val="left" w:pos="0"/>
          <w:tab w:val="left" w:pos="697"/>
          <w:tab w:val="left" w:pos="1080"/>
          <w:tab w:val="left" w:pos="1440"/>
          <w:tab w:val="left" w:pos="2146"/>
          <w:tab w:val="left" w:pos="2888"/>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ight="252" w:hanging="720"/>
        <w:rPr>
          <w:rFonts w:cs="Arial"/>
          <w:b/>
          <w:color w:val="000000"/>
          <w:szCs w:val="20"/>
        </w:rPr>
      </w:pPr>
      <w:r w:rsidRPr="003D3180">
        <w:rPr>
          <w:rFonts w:cs="Arial"/>
          <w:color w:val="000000"/>
          <w:szCs w:val="20"/>
        </w:rPr>
        <w:t>Spine Walls:  Walls adjacent to open space panel system furniture (typically Herman Miller brand) will be 5/8 inch gypsum board over ½ inch CDX plywood sheathing.  This is to provide secure placement of wall hung components and system furniture brackets independent of stud placement.</w:t>
      </w:r>
      <w:r w:rsidR="0086059D">
        <w:rPr>
          <w:rFonts w:cs="Arial"/>
          <w:color w:val="000000"/>
          <w:szCs w:val="20"/>
        </w:rPr>
        <w:t xml:space="preserve"> </w:t>
      </w:r>
      <w:r w:rsidRPr="003D3180">
        <w:rPr>
          <w:rFonts w:cs="Arial"/>
          <w:color w:val="000000"/>
          <w:szCs w:val="20"/>
        </w:rPr>
        <w:t xml:space="preserve"> Preference is for these walls to be of partial height so as to allow for air flow in the building. The plywood sheathing backing may stop at the 82" height and the walls may be of this height except for areas of support and hidden raceways. The walls shall use a minimum of 16" centered stud placement with returns and ceiling connections for support.  These walls will be used as a means of providing power and telecommunication outlets to work stations. Power poles are not acceptable. Alternative design considerations may be made with regards to the use of this spine wall concept versus power-based Herman Miller wall partitions. Jacks and outlets require placement every </w:t>
      </w:r>
      <w:r w:rsidR="0086059D">
        <w:rPr>
          <w:rFonts w:cs="Arial"/>
          <w:color w:val="000000"/>
          <w:szCs w:val="20"/>
        </w:rPr>
        <w:t>6’</w:t>
      </w:r>
      <w:r w:rsidRPr="003D3180">
        <w:rPr>
          <w:rFonts w:cs="Arial"/>
          <w:color w:val="000000"/>
          <w:szCs w:val="20"/>
        </w:rPr>
        <w:t xml:space="preserve"> so that work stations can be compressed from </w:t>
      </w:r>
      <w:r w:rsidR="0086059D">
        <w:rPr>
          <w:rFonts w:cs="Arial"/>
          <w:color w:val="000000"/>
          <w:szCs w:val="20"/>
        </w:rPr>
        <w:t>8’x8’</w:t>
      </w:r>
      <w:r w:rsidRPr="003D3180">
        <w:rPr>
          <w:rFonts w:cs="Arial"/>
          <w:color w:val="000000"/>
          <w:szCs w:val="20"/>
        </w:rPr>
        <w:t xml:space="preserve"> work areas to </w:t>
      </w:r>
      <w:r w:rsidR="0086059D">
        <w:rPr>
          <w:rFonts w:cs="Arial"/>
          <w:color w:val="000000"/>
          <w:szCs w:val="20"/>
        </w:rPr>
        <w:t>6’x8’</w:t>
      </w:r>
      <w:r w:rsidRPr="003D3180">
        <w:rPr>
          <w:rFonts w:cs="Arial"/>
          <w:color w:val="000000"/>
          <w:szCs w:val="20"/>
        </w:rPr>
        <w:t xml:space="preserve"> work areas if necessary. Only part of the facility will require compression. </w:t>
      </w:r>
      <w:r w:rsidR="0086059D">
        <w:rPr>
          <w:rFonts w:cs="Arial"/>
          <w:color w:val="000000"/>
          <w:szCs w:val="20"/>
        </w:rPr>
        <w:t xml:space="preserve"> </w:t>
      </w:r>
      <w:r w:rsidRPr="003D3180">
        <w:rPr>
          <w:rFonts w:cs="Arial"/>
          <w:color w:val="000000"/>
          <w:szCs w:val="20"/>
        </w:rPr>
        <w:t xml:space="preserve">See </w:t>
      </w:r>
      <w:r w:rsidRPr="003D3180">
        <w:rPr>
          <w:rFonts w:cs="Arial"/>
          <w:szCs w:val="20"/>
        </w:rPr>
        <w:t>Appendix B</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0000"/>
          <w:szCs w:val="20"/>
        </w:rPr>
      </w:pPr>
    </w:p>
    <w:p w:rsidR="00102793" w:rsidRPr="003D3180" w:rsidRDefault="00102793" w:rsidP="009B3D89">
      <w:pPr>
        <w:autoSpaceDE w:val="0"/>
        <w:autoSpaceDN w:val="0"/>
        <w:adjustRightInd w:val="0"/>
        <w:ind w:left="720" w:hanging="720"/>
        <w:rPr>
          <w:rFonts w:cs="Arial"/>
          <w:szCs w:val="20"/>
        </w:rPr>
      </w:pPr>
      <w:r w:rsidRPr="003D3180">
        <w:rPr>
          <w:rFonts w:cs="Arial"/>
          <w:color w:val="000000"/>
          <w:szCs w:val="20"/>
        </w:rPr>
        <w:t>Telecommunications Room: Equipment rooms and telecommunications closets should be large enough to</w:t>
      </w:r>
      <w:r w:rsidR="0086059D">
        <w:rPr>
          <w:rFonts w:cs="Arial"/>
          <w:color w:val="000000"/>
          <w:szCs w:val="20"/>
        </w:rPr>
        <w:t xml:space="preserve"> </w:t>
      </w:r>
      <w:r w:rsidRPr="003D3180">
        <w:rPr>
          <w:rFonts w:cs="Arial"/>
          <w:color w:val="000000"/>
          <w:szCs w:val="20"/>
        </w:rPr>
        <w:t>house equipment, servers, switches, hubs, routers, LAN racks, fiber optic equipment, telephone systems, voice mail/auto attendant and Telco lines. Closets should have a minimum ceiling height of 8</w:t>
      </w:r>
      <w:r w:rsidR="0086059D">
        <w:rPr>
          <w:rFonts w:cs="Arial"/>
          <w:color w:val="000000"/>
          <w:szCs w:val="20"/>
        </w:rPr>
        <w:t>’</w:t>
      </w:r>
      <w:r w:rsidRPr="003D3180">
        <w:rPr>
          <w:rFonts w:cs="Arial"/>
          <w:color w:val="000000"/>
          <w:szCs w:val="20"/>
        </w:rPr>
        <w:t>. This ceiling may</w:t>
      </w:r>
      <w:r w:rsidR="0086059D">
        <w:rPr>
          <w:rFonts w:cs="Arial"/>
          <w:color w:val="000000"/>
          <w:szCs w:val="20"/>
        </w:rPr>
        <w:t xml:space="preserve"> </w:t>
      </w:r>
      <w:r w:rsidRPr="003D3180">
        <w:rPr>
          <w:rFonts w:cs="Arial"/>
          <w:color w:val="000000"/>
          <w:szCs w:val="20"/>
        </w:rPr>
        <w:t>be</w:t>
      </w:r>
      <w:r w:rsidR="0086059D">
        <w:rPr>
          <w:rFonts w:cs="Arial"/>
          <w:color w:val="000000"/>
          <w:szCs w:val="20"/>
        </w:rPr>
        <w:t xml:space="preserve"> </w:t>
      </w:r>
      <w:r w:rsidRPr="003D3180">
        <w:rPr>
          <w:rFonts w:cs="Arial"/>
          <w:color w:val="000000"/>
          <w:szCs w:val="20"/>
        </w:rPr>
        <w:t>suspended acoustical tile or a finished ceiling. Fire protection for telecom rooms must be in compliance with</w:t>
      </w:r>
      <w:r w:rsidR="0086059D">
        <w:rPr>
          <w:rFonts w:cs="Arial"/>
          <w:color w:val="000000"/>
          <w:szCs w:val="20"/>
        </w:rPr>
        <w:t xml:space="preserve"> </w:t>
      </w:r>
      <w:r w:rsidRPr="003D3180">
        <w:rPr>
          <w:rFonts w:cs="Arial"/>
          <w:color w:val="000000"/>
          <w:szCs w:val="20"/>
        </w:rPr>
        <w:t>local building and fire codes. There shall be no wet pipes traversing, entering or residing in the telecom room</w:t>
      </w:r>
      <w:r w:rsidR="0086059D">
        <w:rPr>
          <w:rFonts w:cs="Arial"/>
          <w:color w:val="000000"/>
          <w:szCs w:val="20"/>
        </w:rPr>
        <w:t xml:space="preserve"> </w:t>
      </w:r>
      <w:r w:rsidRPr="003D3180">
        <w:rPr>
          <w:rFonts w:cs="Arial"/>
          <w:color w:val="000000"/>
          <w:szCs w:val="20"/>
        </w:rPr>
        <w:t>unless specifically required in local building or fire codes. No sinks, furnaces, air conditioners or other</w:t>
      </w:r>
      <w:r w:rsidR="0086059D">
        <w:rPr>
          <w:rFonts w:cs="Arial"/>
          <w:color w:val="000000"/>
          <w:szCs w:val="20"/>
        </w:rPr>
        <w:t xml:space="preserve"> </w:t>
      </w:r>
      <w:r w:rsidRPr="003D3180">
        <w:rPr>
          <w:rFonts w:cs="Arial"/>
          <w:color w:val="000000"/>
          <w:szCs w:val="20"/>
        </w:rPr>
        <w:t>moisture-producing devices will be allowed in telecommunications closets or equipment rooms unless these</w:t>
      </w:r>
      <w:r w:rsidR="0086059D">
        <w:rPr>
          <w:rFonts w:cs="Arial"/>
          <w:color w:val="000000"/>
          <w:szCs w:val="20"/>
        </w:rPr>
        <w:t xml:space="preserve"> </w:t>
      </w:r>
      <w:r w:rsidRPr="003D3180">
        <w:rPr>
          <w:rFonts w:cs="Arial"/>
          <w:color w:val="000000"/>
          <w:szCs w:val="20"/>
        </w:rPr>
        <w:t xml:space="preserve">devices are required by the equipment installed in such rooms.  </w:t>
      </w:r>
      <w:r w:rsidRPr="003D3180">
        <w:rPr>
          <w:rFonts w:cs="Arial"/>
          <w:szCs w:val="20"/>
        </w:rPr>
        <w:t>All telecommunications rooms are to have a</w:t>
      </w:r>
      <w:r w:rsidR="0086059D">
        <w:rPr>
          <w:rFonts w:cs="Arial"/>
          <w:szCs w:val="20"/>
        </w:rPr>
        <w:t xml:space="preserve"> </w:t>
      </w:r>
      <w:r w:rsidRPr="003D3180">
        <w:rPr>
          <w:rFonts w:cs="Arial"/>
          <w:szCs w:val="20"/>
        </w:rPr>
        <w:t>sealed floor, such as sealed concrete or vinyl composition tile.  All walls shall be trimmed out at the bottom with</w:t>
      </w:r>
      <w:r w:rsidR="0086059D">
        <w:rPr>
          <w:rFonts w:cs="Arial"/>
          <w:szCs w:val="20"/>
        </w:rPr>
        <w:t xml:space="preserve"> 4” </w:t>
      </w:r>
      <w:r w:rsidRPr="003D3180">
        <w:rPr>
          <w:rFonts w:cs="Arial"/>
          <w:szCs w:val="20"/>
        </w:rPr>
        <w:t>vinyl or rubber cove base. No carpeting of any type is allowed in equipment rooms. The Telecommunications room should be located against an outside wall if possible for ease of wiring entry to the</w:t>
      </w:r>
      <w:r w:rsidR="0086059D">
        <w:rPr>
          <w:rFonts w:cs="Arial"/>
          <w:szCs w:val="20"/>
        </w:rPr>
        <w:t xml:space="preserve"> </w:t>
      </w:r>
      <w:r w:rsidRPr="003D3180">
        <w:rPr>
          <w:rFonts w:cs="Arial"/>
          <w:szCs w:val="20"/>
        </w:rPr>
        <w:t>room.  The TC Room must have its own temperature controls and have a dedicated A/C unit sized to cool agency computer systems per manufacturer recommendations. See Section 5.0 of the SRS IT Wiring Infrastructure Standards for more information.</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Access Hallway: At least one (1) hallway will be clearly labeled an access hallway. This hallway will be sufficiently wide enough to allow a standard pallet of paper, 48” x 36”, or supplies to pass through without obstructing traffic.</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 xml:space="preserve">Miscellaneous: Interior hallways in staff areas may need to be wide enough on the hall side of work areas for storage, display, and usage of program forms, pamphlets, brochures, and materials. This space is also used to place file cabinets outside of the staff Herman Miller work stations. The enclosed offices, conference rooms, and training rooms are to be of hard wall construction and are to have a glass side panel included next to each door or a glass panel in the door itself. The enclosed offices shall have at least </w:t>
      </w:r>
      <w:r w:rsidR="0086059D">
        <w:rPr>
          <w:rFonts w:cs="Arial"/>
          <w:color w:val="000000"/>
          <w:szCs w:val="20"/>
        </w:rPr>
        <w:t>two (2)</w:t>
      </w:r>
      <w:r w:rsidRPr="003D3180">
        <w:rPr>
          <w:rFonts w:cs="Arial"/>
          <w:color w:val="000000"/>
          <w:szCs w:val="20"/>
        </w:rPr>
        <w:t xml:space="preserve"> adjacent walls with 5/8 inch gypsum board over ½” CDX plywood sheathing.</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Exterior Design Features: Items to be included are an office sign, a lighted flagpole, and a standalone mail box equivalent to a U.S. Postal Service Drop Box. A mail box is to be provided adjacently to an exterior driveway. This U.S. mail drop box is to be in accordance with US Postal Service regulations and security guidelines.</w:t>
      </w:r>
    </w:p>
    <w:p w:rsidR="0086059D" w:rsidRDefault="0086059D"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86059D" w:rsidRPr="003D3180" w:rsidRDefault="0086059D"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 xml:space="preserve">Flag Pole:  Furnish, install, and </w:t>
      </w:r>
      <w:r>
        <w:rPr>
          <w:rFonts w:cs="Arial"/>
          <w:color w:val="000000"/>
          <w:szCs w:val="20"/>
        </w:rPr>
        <w:t>maintain</w:t>
      </w:r>
      <w:r w:rsidRPr="003D3180">
        <w:rPr>
          <w:rFonts w:cs="Arial"/>
          <w:color w:val="000000"/>
          <w:szCs w:val="20"/>
        </w:rPr>
        <w:t xml:space="preserve"> an appropriate height lighted flagpole at a prominent location around the front of the facility</w:t>
      </w:r>
      <w:r w:rsidRPr="003D3180">
        <w:rPr>
          <w:rFonts w:cs="Arial"/>
          <w:szCs w:val="20"/>
        </w:rPr>
        <w:t xml:space="preserve">. </w:t>
      </w:r>
      <w:r w:rsidRPr="003D3180">
        <w:rPr>
          <w:rFonts w:cs="Arial"/>
          <w:color w:val="000000"/>
          <w:szCs w:val="20"/>
        </w:rPr>
        <w:t>Lessor is responsible to provide appropriately sized current issue Kansas flag, in addition to the U.S. flag. The Lessor will replace flags as necessary to ensure a proper display at no cost to the Lessee.</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Exterior Signs: Furnish and install an aluminum exterior sign with 6" high letters of "KANSAS DEPARTMENT OF SOCIAL AND REHABILITATION SERVICES – Overland Park Service Center.”  Sign to be approved by authority having jurisdiction. Furnish and install a decal sign on the window inside the foyer to indicate office hours, location of drop box, and other information as determined by SRS.  Directional and traffic control signs are to be installed in driveways and parking area as needed and required. Parking areas shall also be identified by signs for Accessible stalls, state vehicles, staff and visitors.  An additional five (5) signs shall be installed specifying, “Children shall not be left unattended in vehicles.”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sidRPr="003D3180">
        <w:rPr>
          <w:rFonts w:cs="Arial"/>
          <w:color w:val="000000"/>
          <w:szCs w:val="20"/>
        </w:rPr>
        <w:t>Windows:  A suitable number of Low-E anti-glare exterior windows are required</w:t>
      </w:r>
      <w:r w:rsidRPr="003D3180">
        <w:rPr>
          <w:rFonts w:cs="Arial"/>
          <w:b/>
          <w:szCs w:val="20"/>
        </w:rPr>
        <w:t xml:space="preserve">.  </w:t>
      </w:r>
      <w:r w:rsidRPr="003D3180">
        <w:rPr>
          <w:rFonts w:cs="Arial"/>
          <w:color w:val="000000"/>
          <w:szCs w:val="20"/>
        </w:rPr>
        <w:t>The reception station is to have at least one</w:t>
      </w:r>
      <w:r w:rsidR="0086059D">
        <w:rPr>
          <w:rFonts w:cs="Arial"/>
          <w:color w:val="000000"/>
          <w:szCs w:val="20"/>
        </w:rPr>
        <w:t xml:space="preserve"> (1)</w:t>
      </w:r>
      <w:r w:rsidRPr="003D3180">
        <w:rPr>
          <w:rFonts w:cs="Arial"/>
          <w:color w:val="000000"/>
          <w:szCs w:val="20"/>
        </w:rPr>
        <w:t xml:space="preserve"> interior window and possibly more to provide needed sight lines in the public area.</w:t>
      </w:r>
      <w:r w:rsidR="0086059D">
        <w:rPr>
          <w:rFonts w:cs="Arial"/>
          <w:color w:val="000000"/>
          <w:szCs w:val="20"/>
        </w:rPr>
        <w:t xml:space="preserve"> </w:t>
      </w:r>
      <w:r w:rsidRPr="003D3180">
        <w:rPr>
          <w:rFonts w:cs="Arial"/>
          <w:color w:val="000000"/>
          <w:szCs w:val="20"/>
        </w:rPr>
        <w:t xml:space="preserve"> Placement of windows must take in consideration of modular panels.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9B3D89"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color w:val="000000"/>
          <w:szCs w:val="20"/>
        </w:rPr>
        <w:br w:type="page"/>
      </w:r>
      <w:r w:rsidR="00102793" w:rsidRPr="003D3180">
        <w:rPr>
          <w:rFonts w:cs="Arial"/>
          <w:color w:val="000000"/>
          <w:szCs w:val="20"/>
        </w:rPr>
        <w:t>Exterior Notes:  Access for delivery vehicles and trash removal is required. A concrete pad is to be provided for a commercial trash container. Fencing with a gate to remove trash container should surround the trash container on the concrete slab. Guttering, down spouts, and adequate site drainage is required.</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b/>
          <w:color w:val="000000"/>
          <w:szCs w:val="20"/>
        </w:rPr>
      </w:pPr>
      <w:r w:rsidRPr="003D3180">
        <w:rPr>
          <w:rFonts w:cs="Arial"/>
          <w:color w:val="000000"/>
          <w:szCs w:val="20"/>
        </w:rPr>
        <w:t>Accommodations for Smokers:  SRS policy is to not allow smoking inside an SRS facility. Some accommodation may be made for humane treatment of smokers outside the building. A privacy fence surrounding a patio area with some protection from the elements would be one option. Other more cost effective options could be considered. Clearly designated smoking areas will be located away from public and staff entrances. The Staff smoking area will be located away from the public smoking area and public entrances.</w:t>
      </w:r>
    </w:p>
    <w:p w:rsidR="00102793" w:rsidRPr="003D3180" w:rsidRDefault="00102793" w:rsidP="009B3D89">
      <w:pPr>
        <w:tabs>
          <w:tab w:val="left" w:pos="697"/>
          <w:tab w:val="left" w:pos="1394"/>
          <w:tab w:val="left" w:pos="2146"/>
          <w:tab w:val="left" w:pos="2888"/>
          <w:tab w:val="left" w:leader="do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6D6CD4" w:rsidRPr="00442429" w:rsidRDefault="00102793" w:rsidP="009B3D89">
      <w:pPr>
        <w:ind w:left="720" w:right="252" w:hanging="720"/>
        <w:rPr>
          <w:rFonts w:cs="Arial"/>
          <w:szCs w:val="20"/>
        </w:rPr>
      </w:pPr>
      <w:r w:rsidRPr="003D3180">
        <w:rPr>
          <w:rFonts w:cs="Arial"/>
          <w:color w:val="000000"/>
          <w:szCs w:val="20"/>
        </w:rPr>
        <w:t xml:space="preserve">Building Wide One-way Paging System:  An overhead paging system will be required. </w:t>
      </w:r>
      <w:r w:rsidR="009F2ACD">
        <w:rPr>
          <w:rFonts w:cs="Arial"/>
          <w:color w:val="000000"/>
          <w:szCs w:val="20"/>
        </w:rPr>
        <w:t>Equipment and s</w:t>
      </w:r>
      <w:r w:rsidRPr="003D3180">
        <w:rPr>
          <w:rFonts w:cs="Arial"/>
          <w:color w:val="000000"/>
          <w:szCs w:val="20"/>
        </w:rPr>
        <w:t xml:space="preserve">peakers will be provided by SRS. </w:t>
      </w:r>
      <w:r w:rsidR="009F2ACD">
        <w:rPr>
          <w:rFonts w:cs="Arial"/>
          <w:color w:val="000000"/>
          <w:szCs w:val="20"/>
        </w:rPr>
        <w:t xml:space="preserve"> B</w:t>
      </w:r>
      <w:r w:rsidRPr="003D3180">
        <w:rPr>
          <w:rFonts w:cs="Arial"/>
          <w:color w:val="000000"/>
          <w:szCs w:val="20"/>
        </w:rPr>
        <w:t>uilding wiring for a multiple zone one-way paging system</w:t>
      </w:r>
      <w:r w:rsidR="009F2ACD">
        <w:rPr>
          <w:rFonts w:cs="Arial"/>
          <w:color w:val="000000"/>
          <w:szCs w:val="20"/>
        </w:rPr>
        <w:t xml:space="preserve"> shall be provided and installed, after SRS approval, by the successful vendor</w:t>
      </w:r>
      <w:r w:rsidRPr="003D3180">
        <w:rPr>
          <w:rFonts w:cs="Arial"/>
          <w:color w:val="000000"/>
          <w:szCs w:val="20"/>
        </w:rPr>
        <w:t xml:space="preserve">.  SRS will identify the speaker locations, and number of zones after the building design is completed and a detailed floor plan has been developed. The cost for this work </w:t>
      </w:r>
      <w:r w:rsidR="009F2ACD">
        <w:rPr>
          <w:rFonts w:cs="Arial"/>
          <w:color w:val="000000"/>
          <w:szCs w:val="20"/>
        </w:rPr>
        <w:t>shall</w:t>
      </w:r>
      <w:r w:rsidRPr="003D3180">
        <w:rPr>
          <w:rFonts w:cs="Arial"/>
          <w:color w:val="000000"/>
          <w:szCs w:val="20"/>
        </w:rPr>
        <w:t xml:space="preserve"> be incorporated into the cost of the lease agreement. System design, as it relates to the wire size and number of speakers per wire run will conform to established technical specifications for the paging system selected by SRS and will be the responsibility of the wiring vendor.</w:t>
      </w:r>
    </w:p>
    <w:p w:rsidR="006D6CD4" w:rsidRDefault="006D6CD4" w:rsidP="009B3D89">
      <w:pPr>
        <w:ind w:left="720" w:hanging="720"/>
        <w:rPr>
          <w:rFonts w:cs="Arial"/>
        </w:rPr>
      </w:pPr>
    </w:p>
    <w:p w:rsidR="006D6CD4" w:rsidRPr="009F2ACD" w:rsidRDefault="006D6CD4" w:rsidP="009B3D89">
      <w:pPr>
        <w:widowControl/>
        <w:ind w:left="720" w:hanging="720"/>
        <w:rPr>
          <w:rFonts w:cs="Arial"/>
        </w:rPr>
      </w:pPr>
      <w:r w:rsidRPr="009F2ACD">
        <w:rPr>
          <w:rFonts w:cs="Arial"/>
          <w:bCs/>
        </w:rPr>
        <w:t>Storm Shelter</w:t>
      </w:r>
      <w:r w:rsidRPr="009F2ACD">
        <w:rPr>
          <w:rFonts w:cs="Arial"/>
          <w:b/>
          <w:bCs/>
        </w:rPr>
        <w:t xml:space="preserve"> -</w:t>
      </w:r>
      <w:r w:rsidRPr="009F2ACD">
        <w:rPr>
          <w:rFonts w:cs="Arial"/>
        </w:rPr>
        <w:t xml:space="preserve"> Access to a storm shelter must be provided.  Providing access to a basement storm shelter may satisfy this requirement.  If a one-floor or multi-story facility above ground is proposed, an appropriate storm shelter area must be provided that is designed for all employees.  Access to adjacent buildings with storm shelter facilities may also satisfy this requirement, if that building agrees to allow use by JJA staff, when required.  Bidders are instructed to provide details regarding their proposed storm shelter with the bid response.</w:t>
      </w:r>
    </w:p>
    <w:p w:rsidR="006D6CD4" w:rsidRDefault="006D6CD4" w:rsidP="006D6CD4">
      <w:pPr>
        <w:rPr>
          <w:rFonts w:cs="Arial"/>
        </w:rPr>
      </w:pPr>
    </w:p>
    <w:p w:rsidR="009F2ACD" w:rsidRPr="00C3190C" w:rsidRDefault="00C3190C" w:rsidP="009F2ACD">
      <w:pPr>
        <w:pStyle w:val="Heading4"/>
        <w:ind w:right="0"/>
        <w:rPr>
          <w:sz w:val="20"/>
          <w:szCs w:val="20"/>
          <w:u w:val="none"/>
        </w:rPr>
      </w:pPr>
      <w:r w:rsidRPr="00C3190C">
        <w:rPr>
          <w:sz w:val="20"/>
          <w:szCs w:val="20"/>
          <w:u w:val="none"/>
        </w:rPr>
        <w:t>4.12</w:t>
      </w:r>
      <w:r w:rsidRPr="00C3190C">
        <w:rPr>
          <w:sz w:val="20"/>
          <w:szCs w:val="20"/>
          <w:u w:val="none"/>
        </w:rPr>
        <w:tab/>
      </w:r>
      <w:r w:rsidR="009F2ACD" w:rsidRPr="00C3190C">
        <w:rPr>
          <w:sz w:val="20"/>
          <w:szCs w:val="20"/>
          <w:u w:val="none"/>
        </w:rPr>
        <w:t>Finish Materials</w:t>
      </w: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spacing w:line="-19" w:lineRule="auto"/>
        <w:rPr>
          <w:rFonts w:cs="Arial"/>
          <w:color w:val="000000"/>
          <w:szCs w:val="20"/>
        </w:rPr>
      </w:pP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r w:rsidRPr="009F2ACD">
        <w:rPr>
          <w:rFonts w:cs="Arial"/>
          <w:color w:val="000000"/>
          <w:szCs w:val="20"/>
        </w:rPr>
        <w:t xml:space="preserve">Selection of typical finish materials will be made by SRS from several choices presented by proposer.  The choices should be of a pleasing color and texture and be compatible with furnishings and equipment.  The proposer should present a recommended material list that takes into account durability and the normal amount of wear and tear associated with SRS service centers.  </w:t>
      </w: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p>
    <w:p w:rsid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r w:rsidRPr="009F2ACD">
        <w:rPr>
          <w:rFonts w:cs="Arial"/>
          <w:color w:val="000000"/>
          <w:szCs w:val="20"/>
        </w:rPr>
        <w:t xml:space="preserve">The proposer shall be responsible for maintenance, repairs, and improvements required as a result of typical wear and tear. The proposer is responsible for preventative and corrective maintenance.  The proposer shall maintain or replace the selected finish materials as part of the base rent for the term of the lease, according to the reasonable life expectancy of such materials and finishes, except for damages or unusual circumstances caused by SRS. All finishes and materials in the proposed facility should receive appropriate maintenance or replacement provided by the proposer. Painted walls, carpeting and other flooring are of particular concern to SRS. </w:t>
      </w:r>
    </w:p>
    <w:p w:rsid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szCs w:val="20"/>
        </w:rPr>
      </w:pPr>
      <w:r>
        <w:rPr>
          <w:rFonts w:cs="Arial"/>
          <w:color w:val="000000"/>
          <w:szCs w:val="20"/>
        </w:rPr>
        <w:t>Depending on the length of the lease, t</w:t>
      </w:r>
      <w:r w:rsidRPr="009F2ACD">
        <w:rPr>
          <w:rFonts w:cs="Arial"/>
          <w:color w:val="000000"/>
          <w:szCs w:val="20"/>
        </w:rPr>
        <w:t xml:space="preserve">he proposer shall plan on repainting at the beginning of year five the high traffic areas and the entire building at the half way point of the lease at no cost to the Lessee.  </w:t>
      </w:r>
      <w:r w:rsidRPr="009F2ACD">
        <w:rPr>
          <w:rFonts w:cs="Arial"/>
          <w:szCs w:val="20"/>
        </w:rPr>
        <w:t>Similarly, carpet shall be replaced at the beginning of the eighth year and at a minimum of eight year intervals thereafter at no cost to the Lessee.</w:t>
      </w:r>
    </w:p>
    <w:p w:rsidR="009F2ACD" w:rsidRPr="009F2ACD" w:rsidRDefault="009F2ACD" w:rsidP="009F2ACD">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rPr>
          <w:rFonts w:cs="Arial"/>
          <w:color w:val="000000"/>
          <w:szCs w:val="20"/>
        </w:rPr>
      </w:pPr>
      <w:r w:rsidRPr="009F2ACD">
        <w:rPr>
          <w:rFonts w:cs="Arial"/>
          <w:color w:val="000000"/>
          <w:szCs w:val="20"/>
        </w:rPr>
        <w:tab/>
      </w:r>
      <w:r w:rsidRPr="009F2ACD">
        <w:rPr>
          <w:rFonts w:cs="Arial"/>
          <w:color w:val="000000"/>
          <w:szCs w:val="20"/>
        </w:rPr>
        <w:tab/>
      </w:r>
      <w:r w:rsidRPr="009F2ACD">
        <w:rPr>
          <w:rFonts w:cs="Arial"/>
          <w:color w:val="000000"/>
          <w:szCs w:val="20"/>
        </w:rPr>
        <w:tab/>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 xml:space="preserve">Flooring:  Only carpet designed for heavy wear (density of not less than 28 ounce weight) for the term of the lease will be accepted.  2’ x 2’ carpet squares will be considered.  SRS shall make the final choice of carpet to ensure durability and compatible colors.  Carpet adhesive shall be solvent free and carpet shall be approved by the Carpet and Rug Institutes Indoor Air Quality Testing Program.  Appearance loss and maintenance needs shall be considered in carpet selection.  Entrances, lobby, restrooms, break rooms and break room kitchen should have resilient tile or ceramic tile flooring.  Resilient flooring to be </w:t>
      </w:r>
      <w:r>
        <w:rPr>
          <w:rFonts w:cs="Arial"/>
          <w:color w:val="000000"/>
          <w:szCs w:val="20"/>
        </w:rPr>
        <w:t>12” x 12”</w:t>
      </w:r>
      <w:r w:rsidRPr="009F2ACD">
        <w:rPr>
          <w:rFonts w:cs="Arial"/>
          <w:color w:val="000000"/>
          <w:szCs w:val="20"/>
        </w:rPr>
        <w:t xml:space="preserve"> vinyl composition tile or equivalent. All walls shall be trimmed </w:t>
      </w:r>
      <w:r>
        <w:rPr>
          <w:rFonts w:cs="Arial"/>
          <w:color w:val="000000"/>
          <w:szCs w:val="20"/>
        </w:rPr>
        <w:t xml:space="preserve">out at the bottom with 4” </w:t>
      </w:r>
      <w:r w:rsidRPr="009F2ACD">
        <w:rPr>
          <w:rFonts w:cs="Arial"/>
          <w:color w:val="000000"/>
          <w:szCs w:val="20"/>
        </w:rPr>
        <w:t xml:space="preserve">vinyl or rubber cove base. </w:t>
      </w:r>
      <w:r>
        <w:rPr>
          <w:rFonts w:cs="Arial"/>
          <w:color w:val="000000"/>
          <w:szCs w:val="20"/>
        </w:rPr>
        <w:t>Restrooms are to have a 6”</w:t>
      </w:r>
      <w:r w:rsidRPr="009F2ACD">
        <w:rPr>
          <w:rFonts w:cs="Arial"/>
          <w:color w:val="000000"/>
          <w:szCs w:val="20"/>
        </w:rPr>
        <w:t xml:space="preserve"> cove base that may be integrated with the flooring. Ceramic tile splash back to be placed on walls behind sinks and paper towel holders.  </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 xml:space="preserve">Ceilings:  Typical standard ceiling consists of </w:t>
      </w:r>
      <w:r w:rsidR="00BB4899">
        <w:rPr>
          <w:rFonts w:cs="Arial"/>
          <w:color w:val="000000"/>
          <w:szCs w:val="20"/>
        </w:rPr>
        <w:t>2’x4’</w:t>
      </w:r>
      <w:r w:rsidRPr="009F2ACD">
        <w:rPr>
          <w:rFonts w:cs="Arial"/>
          <w:color w:val="000000"/>
          <w:szCs w:val="20"/>
        </w:rPr>
        <w:t xml:space="preserve"> acoustic ceiling, white metal grid, and flush tiles with lay in ceiling light fixtures. Alternatives will be considered. Telecommunications and electrical wiring typically run above dropped ceiling using manufactured commercial wire racks/trays.</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b/>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Painting:</w:t>
      </w:r>
      <w:r w:rsidRPr="009F2ACD">
        <w:rPr>
          <w:rFonts w:cs="Arial"/>
          <w:b/>
          <w:color w:val="000000"/>
          <w:szCs w:val="20"/>
        </w:rPr>
        <w:t xml:space="preserve"> </w:t>
      </w:r>
      <w:r w:rsidRPr="009F2ACD">
        <w:rPr>
          <w:rFonts w:cs="Arial"/>
          <w:color w:val="000000"/>
          <w:szCs w:val="20"/>
        </w:rPr>
        <w:t>All walls, steel door frames and steel doors should be painted. Two</w:t>
      </w:r>
      <w:r w:rsidR="00BB4899">
        <w:rPr>
          <w:rFonts w:cs="Arial"/>
          <w:color w:val="000000"/>
          <w:szCs w:val="20"/>
        </w:rPr>
        <w:t xml:space="preserve"> (2)</w:t>
      </w:r>
      <w:r w:rsidRPr="009F2ACD">
        <w:rPr>
          <w:rFonts w:cs="Arial"/>
          <w:color w:val="000000"/>
          <w:szCs w:val="20"/>
        </w:rPr>
        <w:t xml:space="preserve"> coats of semi-gloss finish over primer as required. Paint material shall be acrylic latex or type appropriate to the material. More durable finishes shall be used in restrooms, break rooms and public entry. All wood doors shall be stained and clear finished. </w:t>
      </w:r>
      <w:r w:rsidR="00BB4899">
        <w:rPr>
          <w:rFonts w:cs="Arial"/>
          <w:color w:val="000000"/>
          <w:szCs w:val="20"/>
        </w:rPr>
        <w:t>Dependent upon the length of the lease, s</w:t>
      </w:r>
      <w:r w:rsidRPr="009F2ACD">
        <w:rPr>
          <w:rFonts w:cs="Arial"/>
          <w:color w:val="000000"/>
          <w:szCs w:val="20"/>
        </w:rPr>
        <w:t>uggested painting intervals shall be five</w:t>
      </w:r>
      <w:r w:rsidR="00BB4899">
        <w:rPr>
          <w:rFonts w:cs="Arial"/>
          <w:color w:val="000000"/>
          <w:szCs w:val="20"/>
        </w:rPr>
        <w:t xml:space="preserve"> (5)</w:t>
      </w:r>
      <w:r w:rsidRPr="009F2ACD">
        <w:rPr>
          <w:rFonts w:cs="Arial"/>
          <w:color w:val="000000"/>
          <w:szCs w:val="20"/>
        </w:rPr>
        <w:t xml:space="preserve"> years. Telecom room requires white semi-gloss paint and fire retardant ¾” plywood on designated walls.</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Doors:  All doors shall be solid core with</w:t>
      </w:r>
      <w:r w:rsidR="00BB4899">
        <w:rPr>
          <w:rFonts w:cs="Arial"/>
          <w:color w:val="000000"/>
          <w:szCs w:val="20"/>
        </w:rPr>
        <w:t xml:space="preserve"> a minimum width of 32” </w:t>
      </w:r>
      <w:r w:rsidRPr="009F2ACD">
        <w:rPr>
          <w:rFonts w:cs="Arial"/>
          <w:color w:val="000000"/>
          <w:szCs w:val="20"/>
        </w:rPr>
        <w:t>with a preference of 36" width. Greater width doors are required for main entry, interview rooms and telecom room. Doors shall be equipped with accessible hardware and have a door stop. All security access doors are required to have a door closer.</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Toilet &amp; Restrooms: All restrooms shall have accessories. Accessories shall include mirrors, soap dispensers, trash containers, toilet tissue dispensers, napkin dispensers and napkin disposal units.  Also hand dryers, automated flush toilets and faucets. Toilet privacy partitions are to be provided for restrooms with more than one water closet and/or urinal. Restrooms shall be equipped with a floor drain.</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Window Blinds: All exterior Low E windows shall have either 1-inch or 2-inch horizontal blinds.</w:t>
      </w:r>
      <w:r w:rsidRPr="009F2ACD">
        <w:rPr>
          <w:rFonts w:cs="Arial"/>
          <w:b/>
          <w:color w:val="000000"/>
          <w:szCs w:val="20"/>
        </w:rPr>
        <w:t xml:space="preserve"> </w:t>
      </w:r>
      <w:r w:rsidRPr="009F2ACD">
        <w:rPr>
          <w:rFonts w:cs="Arial"/>
          <w:color w:val="000000"/>
          <w:szCs w:val="20"/>
        </w:rPr>
        <w:t>No mini-blinds or other coverings on interior windows.</w:t>
      </w: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p>
    <w:p w:rsidR="009F2ACD" w:rsidRPr="009F2ACD" w:rsidRDefault="009F2ACD"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hanging="720"/>
        <w:rPr>
          <w:rFonts w:cs="Arial"/>
          <w:color w:val="000000"/>
          <w:szCs w:val="20"/>
        </w:rPr>
      </w:pPr>
      <w:r w:rsidRPr="009F2ACD">
        <w:rPr>
          <w:rFonts w:cs="Arial"/>
          <w:color w:val="000000"/>
          <w:szCs w:val="20"/>
        </w:rPr>
        <w:t>Interior Signs: The proposer shall install room signs, typically including room function and room number, on all enclosed offices, hard wall rooms such as conference rooms, break rooms, equipment rooms and restrooms.  In addition the proposer shall install room signs as required by ADAAG or building codes.</w:t>
      </w:r>
    </w:p>
    <w:p w:rsidR="006D6CD4" w:rsidRPr="009E50AB" w:rsidRDefault="00C3190C" w:rsidP="006D6CD4">
      <w:pPr>
        <w:pStyle w:val="Heading5"/>
        <w:jc w:val="both"/>
        <w:rPr>
          <w:rFonts w:ascii="Arial" w:hAnsi="Arial" w:cs="Arial"/>
          <w:i w:val="0"/>
          <w:caps/>
          <w:sz w:val="20"/>
          <w:szCs w:val="20"/>
          <w:u w:val="single"/>
        </w:rPr>
      </w:pPr>
      <w:r>
        <w:rPr>
          <w:rFonts w:ascii="Arial" w:hAnsi="Arial" w:cs="Arial"/>
          <w:i w:val="0"/>
          <w:sz w:val="20"/>
          <w:szCs w:val="20"/>
        </w:rPr>
        <w:t>4.13</w:t>
      </w:r>
      <w:r>
        <w:rPr>
          <w:rFonts w:ascii="Arial" w:hAnsi="Arial" w:cs="Arial"/>
          <w:i w:val="0"/>
          <w:sz w:val="20"/>
          <w:szCs w:val="20"/>
        </w:rPr>
        <w:tab/>
      </w:r>
      <w:r w:rsidR="006D6CD4">
        <w:rPr>
          <w:rFonts w:ascii="Arial" w:hAnsi="Arial" w:cs="Arial"/>
          <w:i w:val="0"/>
          <w:sz w:val="20"/>
          <w:szCs w:val="20"/>
        </w:rPr>
        <w:t>G</w:t>
      </w:r>
      <w:r w:rsidR="006D6CD4" w:rsidRPr="003A5856">
        <w:rPr>
          <w:rFonts w:ascii="Arial" w:hAnsi="Arial" w:cs="Arial"/>
          <w:i w:val="0"/>
          <w:sz w:val="20"/>
          <w:szCs w:val="20"/>
        </w:rPr>
        <w:t xml:space="preserve">eneral </w:t>
      </w:r>
      <w:r w:rsidR="006D6CD4">
        <w:rPr>
          <w:rFonts w:ascii="Arial" w:hAnsi="Arial" w:cs="Arial"/>
          <w:i w:val="0"/>
          <w:sz w:val="20"/>
          <w:szCs w:val="20"/>
        </w:rPr>
        <w:t>C</w:t>
      </w:r>
      <w:r w:rsidR="006D6CD4" w:rsidRPr="003A5856">
        <w:rPr>
          <w:rFonts w:ascii="Arial" w:hAnsi="Arial" w:cs="Arial"/>
          <w:i w:val="0"/>
          <w:sz w:val="20"/>
          <w:szCs w:val="20"/>
        </w:rPr>
        <w:t xml:space="preserve">onstruction </w:t>
      </w:r>
      <w:r w:rsidR="006D6CD4">
        <w:rPr>
          <w:rFonts w:ascii="Arial" w:hAnsi="Arial" w:cs="Arial"/>
          <w:i w:val="0"/>
          <w:sz w:val="20"/>
          <w:szCs w:val="20"/>
        </w:rPr>
        <w:t>S</w:t>
      </w:r>
      <w:r w:rsidR="006D6CD4" w:rsidRPr="003A5856">
        <w:rPr>
          <w:rFonts w:ascii="Arial" w:hAnsi="Arial" w:cs="Arial"/>
          <w:i w:val="0"/>
          <w:sz w:val="20"/>
          <w:szCs w:val="20"/>
        </w:rPr>
        <w:t xml:space="preserve">tandards and </w:t>
      </w:r>
      <w:r w:rsidR="006D6CD4">
        <w:rPr>
          <w:rFonts w:ascii="Arial" w:hAnsi="Arial" w:cs="Arial"/>
          <w:i w:val="0"/>
          <w:sz w:val="20"/>
          <w:szCs w:val="20"/>
        </w:rPr>
        <w:t>D</w:t>
      </w:r>
      <w:r w:rsidR="006D6CD4" w:rsidRPr="003A5856">
        <w:rPr>
          <w:rFonts w:ascii="Arial" w:hAnsi="Arial" w:cs="Arial"/>
          <w:i w:val="0"/>
          <w:sz w:val="20"/>
          <w:szCs w:val="20"/>
        </w:rPr>
        <w:t xml:space="preserve">esign </w:t>
      </w:r>
      <w:r w:rsidR="006D6CD4">
        <w:rPr>
          <w:rFonts w:ascii="Arial" w:hAnsi="Arial" w:cs="Arial"/>
          <w:i w:val="0"/>
          <w:sz w:val="20"/>
          <w:szCs w:val="20"/>
        </w:rPr>
        <w:t>R</w:t>
      </w:r>
      <w:r w:rsidR="006D6CD4" w:rsidRPr="003A5856">
        <w:rPr>
          <w:rFonts w:ascii="Arial" w:hAnsi="Arial" w:cs="Arial"/>
          <w:i w:val="0"/>
          <w:sz w:val="20"/>
          <w:szCs w:val="20"/>
        </w:rPr>
        <w:t>equirements</w:t>
      </w:r>
      <w:r w:rsidR="006D6CD4">
        <w:rPr>
          <w:rFonts w:ascii="Arial" w:hAnsi="Arial" w:cs="Arial"/>
          <w:i w:val="0"/>
          <w:sz w:val="20"/>
          <w:szCs w:val="20"/>
        </w:rPr>
        <w:t>:</w:t>
      </w:r>
    </w:p>
    <w:p w:rsidR="006D6CD4" w:rsidRPr="00994F90" w:rsidRDefault="006D6CD4" w:rsidP="006D6CD4">
      <w:pPr>
        <w:rPr>
          <w:rFonts w:cs="Arial"/>
        </w:rPr>
      </w:pPr>
    </w:p>
    <w:p w:rsidR="006D6CD4" w:rsidRDefault="006D6CD4" w:rsidP="009B3D89">
      <w:pPr>
        <w:ind w:left="720" w:hanging="720"/>
        <w:rPr>
          <w:rFonts w:cs="Arial"/>
        </w:rPr>
      </w:pPr>
      <w:r w:rsidRPr="00C3190C">
        <w:rPr>
          <w:rFonts w:cs="Arial"/>
          <w:bCs/>
        </w:rPr>
        <w:t>Building codes</w:t>
      </w:r>
      <w:r w:rsidRPr="00994F90">
        <w:rPr>
          <w:rFonts w:cs="Arial"/>
          <w:b/>
          <w:bCs/>
        </w:rPr>
        <w:t xml:space="preserve"> </w:t>
      </w:r>
      <w:r w:rsidRPr="00994F90">
        <w:rPr>
          <w:rFonts w:cs="Arial"/>
        </w:rPr>
        <w:t>- The successful bidder is responsible for meeting all applicable local and State building codes, ordinances, standards</w:t>
      </w:r>
      <w:r>
        <w:rPr>
          <w:rFonts w:cs="Arial"/>
        </w:rPr>
        <w:t xml:space="preserve"> and</w:t>
      </w:r>
      <w:r w:rsidRPr="00994F90">
        <w:rPr>
          <w:rFonts w:cs="Arial"/>
        </w:rPr>
        <w:t xml:space="preserve"> regulations</w:t>
      </w:r>
      <w:r>
        <w:rPr>
          <w:rFonts w:cs="Arial"/>
        </w:rPr>
        <w:t xml:space="preserve"> </w:t>
      </w:r>
      <w:r w:rsidRPr="00994F90">
        <w:rPr>
          <w:rFonts w:cs="Arial"/>
        </w:rPr>
        <w:t xml:space="preserve">as </w:t>
      </w:r>
      <w:r w:rsidR="00BB4899">
        <w:rPr>
          <w:rFonts w:cs="Arial"/>
        </w:rPr>
        <w:t>reflected below</w:t>
      </w:r>
      <w:r w:rsidRPr="00994F90">
        <w:rPr>
          <w:rFonts w:cs="Arial"/>
          <w:color w:val="FF0000"/>
        </w:rPr>
        <w:t>.</w:t>
      </w:r>
      <w:r w:rsidRPr="00994F90">
        <w:rPr>
          <w:rFonts w:cs="Arial"/>
        </w:rPr>
        <w:t xml:space="preserve">  In the event that this RFP has requirements that do not comply with building codes, then the building code requirement will prevail.</w:t>
      </w:r>
      <w:r w:rsidR="00BB4899">
        <w:rPr>
          <w:rFonts w:cs="Arial"/>
        </w:rPr>
        <w:t xml:space="preserve"> </w:t>
      </w:r>
    </w:p>
    <w:p w:rsidR="00BB4899" w:rsidRPr="00994F90" w:rsidRDefault="00BB4899" w:rsidP="009B3D89">
      <w:pPr>
        <w:ind w:left="720" w:hanging="720"/>
        <w:rPr>
          <w:rFonts w:cs="Arial"/>
        </w:rPr>
      </w:pPr>
    </w:p>
    <w:p w:rsidR="00BB4899" w:rsidRDefault="00BB4899" w:rsidP="009B3D89">
      <w:pPr>
        <w:widowControl/>
        <w:ind w:left="720" w:hanging="720"/>
        <w:rPr>
          <w:rFonts w:cs="Arial"/>
        </w:rPr>
      </w:pPr>
      <w:r w:rsidRPr="00C3190C">
        <w:rPr>
          <w:rFonts w:cs="Arial"/>
        </w:rPr>
        <w:t>Hazardous Materials</w:t>
      </w:r>
      <w:r>
        <w:rPr>
          <w:rFonts w:cs="Arial"/>
          <w:bCs/>
        </w:rPr>
        <w:t xml:space="preserve"> – </w:t>
      </w:r>
      <w:r>
        <w:rPr>
          <w:rFonts w:cs="Arial"/>
        </w:rPr>
        <w:t>Bidders must identify known or suspected areas of asbestos, mold / mildew or presence of other hazardous materials, in the building or on the site, both past and present.  If the property has been abated for hazardous materials, then bidder must present suitable evidence of such.</w:t>
      </w:r>
    </w:p>
    <w:p w:rsidR="00BB4899" w:rsidRDefault="00BB4899" w:rsidP="009B3D89">
      <w:pPr>
        <w:ind w:left="720" w:hanging="720"/>
        <w:rPr>
          <w:rFonts w:cs="Arial"/>
        </w:rPr>
      </w:pPr>
    </w:p>
    <w:p w:rsidR="006D6CD4" w:rsidRDefault="00BB4899" w:rsidP="009B3D89">
      <w:pPr>
        <w:ind w:left="720"/>
        <w:rPr>
          <w:rFonts w:cs="Arial"/>
        </w:rPr>
      </w:pPr>
      <w:r>
        <w:rPr>
          <w:rFonts w:cs="Arial"/>
        </w:rPr>
        <w:t>(</w:t>
      </w:r>
      <w:r>
        <w:rPr>
          <w:rFonts w:cs="Arial"/>
          <w:u w:val="single"/>
        </w:rPr>
        <w:t>Note</w:t>
      </w:r>
      <w:r>
        <w:rPr>
          <w:rFonts w:cs="Arial"/>
        </w:rPr>
        <w:t>:  The Selection Committee reserves the right to require the bidder to provide appropriate environmental audits, hazardous material studies, and abatement certifications, as appropriate.  The Selection Committee will determine the need for such verifications prior to selection of the successful bidder).</w:t>
      </w:r>
    </w:p>
    <w:p w:rsidR="00BB4899" w:rsidRPr="00994F90" w:rsidRDefault="00BB4899" w:rsidP="009B3D89">
      <w:pPr>
        <w:ind w:left="720" w:hanging="720"/>
        <w:rPr>
          <w:rFonts w:cs="Arial"/>
          <w:b/>
          <w:bCs/>
        </w:rPr>
      </w:pPr>
    </w:p>
    <w:p w:rsidR="006D6CD4" w:rsidRDefault="006D6CD4" w:rsidP="009B3D89">
      <w:pPr>
        <w:ind w:left="720" w:hanging="720"/>
        <w:rPr>
          <w:rFonts w:cs="Arial"/>
        </w:rPr>
      </w:pPr>
      <w:r w:rsidRPr="00C3190C">
        <w:rPr>
          <w:rFonts w:cs="Arial"/>
          <w:bCs/>
        </w:rPr>
        <w:t>American with Disabilities Act of 1990 (ADA)</w:t>
      </w:r>
      <w:r w:rsidRPr="00994F90">
        <w:rPr>
          <w:rFonts w:cs="Arial"/>
        </w:rPr>
        <w:t xml:space="preserve"> - The remodeling, renovation, or new construction proposed shall comply with the Americans with Disabilities Act Accessibility Guidelines (ADAAG).  The following items are minimal requirements:</w:t>
      </w:r>
    </w:p>
    <w:p w:rsidR="00BB4899" w:rsidRPr="00994F90" w:rsidRDefault="00BB4899" w:rsidP="009B3D89">
      <w:pPr>
        <w:ind w:left="720" w:hanging="720"/>
        <w:rPr>
          <w:rFonts w:cs="Arial"/>
        </w:rPr>
      </w:pPr>
    </w:p>
    <w:p w:rsidR="006D6CD4" w:rsidRPr="00994F90" w:rsidRDefault="006D6CD4" w:rsidP="009B3D89">
      <w:pPr>
        <w:widowControl/>
        <w:numPr>
          <w:ilvl w:val="0"/>
          <w:numId w:val="17"/>
        </w:numPr>
        <w:tabs>
          <w:tab w:val="clear" w:pos="1440"/>
          <w:tab w:val="num" w:pos="1080"/>
        </w:tabs>
        <w:ind w:left="1080"/>
        <w:rPr>
          <w:rFonts w:cs="Arial"/>
        </w:rPr>
      </w:pPr>
      <w:r w:rsidRPr="00994F90">
        <w:rPr>
          <w:rFonts w:cs="Arial"/>
        </w:rPr>
        <w:t>An accessible route from accessible parking through an accessible entrance to primary function areas;</w:t>
      </w:r>
    </w:p>
    <w:p w:rsidR="006D6CD4" w:rsidRPr="00994F90" w:rsidRDefault="006D6CD4" w:rsidP="009B3D89">
      <w:pPr>
        <w:widowControl/>
        <w:numPr>
          <w:ilvl w:val="0"/>
          <w:numId w:val="17"/>
        </w:numPr>
        <w:tabs>
          <w:tab w:val="clear" w:pos="1440"/>
          <w:tab w:val="num" w:pos="1080"/>
        </w:tabs>
        <w:ind w:left="1080"/>
        <w:rPr>
          <w:rFonts w:cs="Arial"/>
        </w:rPr>
      </w:pPr>
      <w:r w:rsidRPr="00994F90">
        <w:rPr>
          <w:rFonts w:cs="Arial"/>
        </w:rPr>
        <w:t>Accessible toilets</w:t>
      </w:r>
      <w:r>
        <w:rPr>
          <w:rFonts w:cs="Arial"/>
        </w:rPr>
        <w:t>; and</w:t>
      </w:r>
    </w:p>
    <w:p w:rsidR="006D6CD4" w:rsidRPr="00994F90" w:rsidRDefault="006D6CD4" w:rsidP="009B3D89">
      <w:pPr>
        <w:widowControl/>
        <w:numPr>
          <w:ilvl w:val="0"/>
          <w:numId w:val="17"/>
        </w:numPr>
        <w:tabs>
          <w:tab w:val="clear" w:pos="1440"/>
          <w:tab w:val="num" w:pos="1080"/>
        </w:tabs>
        <w:ind w:left="1080"/>
        <w:rPr>
          <w:rFonts w:cs="Arial"/>
        </w:rPr>
      </w:pPr>
      <w:r w:rsidRPr="00994F90">
        <w:rPr>
          <w:rFonts w:cs="Arial"/>
        </w:rPr>
        <w:t>Accessible signage</w:t>
      </w:r>
    </w:p>
    <w:p w:rsidR="006D6CD4" w:rsidRPr="00994F90" w:rsidRDefault="006D6CD4" w:rsidP="009B3D89">
      <w:pPr>
        <w:ind w:left="720" w:hanging="720"/>
        <w:rPr>
          <w:rFonts w:cs="Arial"/>
        </w:rPr>
      </w:pPr>
    </w:p>
    <w:p w:rsidR="006D6CD4" w:rsidRPr="00994F90" w:rsidRDefault="006D6CD4" w:rsidP="009B3D89">
      <w:pPr>
        <w:ind w:left="720" w:hanging="720"/>
        <w:rPr>
          <w:rFonts w:cs="Arial"/>
        </w:rPr>
      </w:pPr>
      <w:r w:rsidRPr="00C3190C">
        <w:rPr>
          <w:rFonts w:cs="Arial"/>
          <w:bCs/>
        </w:rPr>
        <w:t>Space measurement standards</w:t>
      </w:r>
      <w:r w:rsidRPr="00994F90">
        <w:rPr>
          <w:rFonts w:cs="Arial"/>
        </w:rPr>
        <w:t xml:space="preserve"> - Calculation of rentable and usable area should be based on ANSI/BOMA standards (Z65.1 – 1996, Standard Method for Measuring Floor Area in Office Buildings).</w:t>
      </w:r>
    </w:p>
    <w:p w:rsidR="006D6CD4" w:rsidRPr="00994F90" w:rsidRDefault="006D6CD4" w:rsidP="009B3D89">
      <w:pPr>
        <w:ind w:left="720" w:hanging="720"/>
        <w:rPr>
          <w:rFonts w:cs="Arial"/>
        </w:rPr>
      </w:pPr>
    </w:p>
    <w:p w:rsidR="006D6CD4" w:rsidRDefault="006D6CD4" w:rsidP="009B3D89">
      <w:pPr>
        <w:ind w:left="720" w:hanging="720"/>
        <w:rPr>
          <w:rFonts w:cs="Arial"/>
        </w:rPr>
      </w:pPr>
      <w:r w:rsidRPr="00C3190C">
        <w:rPr>
          <w:rFonts w:cs="Arial"/>
          <w:bCs/>
        </w:rPr>
        <w:t>Cad drawings</w:t>
      </w:r>
      <w:r w:rsidRPr="00994F90">
        <w:rPr>
          <w:rFonts w:cs="Arial"/>
        </w:rPr>
        <w:t xml:space="preserve"> </w:t>
      </w:r>
      <w:r>
        <w:rPr>
          <w:rFonts w:cs="Arial"/>
        </w:rPr>
        <w:t>– Initial submissions do not require Cad drawings, specifically; the original submission requires only a level of detail to show all agencies included and the initial footprint proposed.</w:t>
      </w:r>
    </w:p>
    <w:p w:rsidR="006D6CD4" w:rsidRDefault="006D6CD4" w:rsidP="009B3D89">
      <w:pPr>
        <w:ind w:left="720" w:hanging="720"/>
        <w:rPr>
          <w:rFonts w:cs="Arial"/>
        </w:rPr>
      </w:pPr>
    </w:p>
    <w:p w:rsidR="006D6CD4" w:rsidRPr="00994F90" w:rsidRDefault="002E1760" w:rsidP="009B3D89">
      <w:pPr>
        <w:ind w:left="720"/>
        <w:rPr>
          <w:rFonts w:cs="Arial"/>
        </w:rPr>
      </w:pPr>
      <w:r>
        <w:rPr>
          <w:rFonts w:cs="Arial"/>
        </w:rPr>
        <w:br w:type="page"/>
      </w:r>
      <w:r w:rsidR="006D6CD4" w:rsidRPr="00994F90">
        <w:rPr>
          <w:rFonts w:cs="Arial"/>
        </w:rPr>
        <w:t xml:space="preserve">It is desired that plans be submitted on computer disk, using </w:t>
      </w:r>
      <w:r w:rsidR="006D6CD4">
        <w:rPr>
          <w:rFonts w:cs="Arial"/>
        </w:rPr>
        <w:t xml:space="preserve">the most current </w:t>
      </w:r>
      <w:r w:rsidR="006D6CD4" w:rsidRPr="00994F90">
        <w:rPr>
          <w:rFonts w:cs="Arial"/>
        </w:rPr>
        <w:t xml:space="preserve">AutoCAD Version 14 or above, DXF format.  </w:t>
      </w:r>
      <w:r w:rsidR="006D6CD4">
        <w:rPr>
          <w:rFonts w:cs="Arial"/>
        </w:rPr>
        <w:t>Final</w:t>
      </w:r>
      <w:r w:rsidR="006D6CD4" w:rsidRPr="00994F90">
        <w:rPr>
          <w:rFonts w:cs="Arial"/>
        </w:rPr>
        <w:t xml:space="preserve"> plans must be sealed by an architect or engineer registered with the State of </w:t>
      </w:r>
      <w:smartTag w:uri="urn:schemas-microsoft-com:office:smarttags" w:element="place">
        <w:smartTag w:uri="urn:schemas-microsoft-com:office:smarttags" w:element="State">
          <w:r w:rsidR="006D6CD4" w:rsidRPr="00994F90">
            <w:rPr>
              <w:rFonts w:cs="Arial"/>
            </w:rPr>
            <w:t>Kansas</w:t>
          </w:r>
        </w:smartTag>
      </w:smartTag>
      <w:r w:rsidR="006D6CD4" w:rsidRPr="00994F90">
        <w:rPr>
          <w:rFonts w:cs="Arial"/>
        </w:rPr>
        <w:t>.  A final set of as-built drawings shall be provided to the Project Manager and the tenant agency occupying the space.</w:t>
      </w:r>
    </w:p>
    <w:p w:rsidR="00BB4899" w:rsidRDefault="00BB4899" w:rsidP="006D6CD4">
      <w:pPr>
        <w:pStyle w:val="Heading5"/>
        <w:spacing w:before="0" w:after="0"/>
        <w:jc w:val="both"/>
        <w:rPr>
          <w:rFonts w:ascii="Arial" w:hAnsi="Arial" w:cs="Arial"/>
          <w:i w:val="0"/>
          <w:iCs w:val="0"/>
          <w:caps/>
          <w:sz w:val="20"/>
          <w:szCs w:val="24"/>
          <w:u w:val="single"/>
        </w:rPr>
      </w:pPr>
    </w:p>
    <w:p w:rsidR="00442429" w:rsidRPr="00C3190C" w:rsidRDefault="00C3190C" w:rsidP="00442429">
      <w:pPr>
        <w:rPr>
          <w:rFonts w:cs="Arial"/>
          <w:bCs/>
          <w:szCs w:val="20"/>
        </w:rPr>
      </w:pPr>
      <w:r>
        <w:rPr>
          <w:rFonts w:cs="Arial"/>
          <w:bCs/>
          <w:szCs w:val="20"/>
        </w:rPr>
        <w:t>4.14</w:t>
      </w:r>
      <w:r>
        <w:rPr>
          <w:rFonts w:cs="Arial"/>
          <w:bCs/>
          <w:szCs w:val="20"/>
        </w:rPr>
        <w:tab/>
      </w:r>
      <w:r w:rsidR="00442429" w:rsidRPr="00C3190C">
        <w:rPr>
          <w:rFonts w:cs="Arial"/>
          <w:b/>
          <w:bCs/>
          <w:szCs w:val="20"/>
        </w:rPr>
        <w:t>Plumbing</w:t>
      </w:r>
      <w:r w:rsidR="00442429" w:rsidRPr="00C3190C">
        <w:rPr>
          <w:rFonts w:cs="Arial"/>
          <w:bCs/>
          <w:szCs w:val="20"/>
        </w:rPr>
        <w:t xml:space="preserve"> </w:t>
      </w:r>
    </w:p>
    <w:p w:rsidR="00442429" w:rsidRDefault="00442429" w:rsidP="00442429">
      <w:pPr>
        <w:rPr>
          <w:rFonts w:cs="Arial"/>
          <w:bCs/>
          <w:szCs w:val="20"/>
        </w:rPr>
      </w:pPr>
    </w:p>
    <w:p w:rsidR="006D6CD4" w:rsidRPr="00442429" w:rsidRDefault="006D6CD4" w:rsidP="009B3D89">
      <w:pPr>
        <w:ind w:left="720" w:hanging="720"/>
        <w:rPr>
          <w:rFonts w:cs="Arial"/>
        </w:rPr>
      </w:pPr>
      <w:r w:rsidRPr="00C3190C">
        <w:rPr>
          <w:rFonts w:cs="Arial"/>
          <w:bCs/>
        </w:rPr>
        <w:t>Hot &amp; cold-water distribution</w:t>
      </w:r>
      <w:r w:rsidRPr="00442429">
        <w:rPr>
          <w:rFonts w:cs="Arial"/>
          <w:b/>
          <w:bCs/>
        </w:rPr>
        <w:t xml:space="preserve"> </w:t>
      </w:r>
      <w:r w:rsidRPr="00442429">
        <w:rPr>
          <w:rFonts w:cs="Arial"/>
        </w:rPr>
        <w:t>– Hot and cold water will be provided at all restroom sinks, c</w:t>
      </w:r>
      <w:r w:rsidR="00442429">
        <w:rPr>
          <w:rFonts w:cs="Arial"/>
        </w:rPr>
        <w:t>ustodial closets, break room(s), etc.</w:t>
      </w:r>
      <w:r w:rsidRPr="00442429">
        <w:rPr>
          <w:rFonts w:cs="Arial"/>
        </w:rPr>
        <w:t xml:space="preserve">  </w:t>
      </w:r>
    </w:p>
    <w:p w:rsidR="006D6CD4" w:rsidRDefault="006D6CD4" w:rsidP="006D6CD4">
      <w:pPr>
        <w:rPr>
          <w:rFonts w:cs="Arial"/>
        </w:rPr>
      </w:pPr>
    </w:p>
    <w:p w:rsidR="006D6CD4" w:rsidRDefault="006D6CD4" w:rsidP="00442429">
      <w:pPr>
        <w:widowControl/>
        <w:rPr>
          <w:rFonts w:cs="Arial"/>
        </w:rPr>
      </w:pPr>
      <w:r w:rsidRPr="00C3190C">
        <w:rPr>
          <w:rFonts w:cs="Arial"/>
          <w:bCs/>
        </w:rPr>
        <w:t>Fire hydrants</w:t>
      </w:r>
      <w:r>
        <w:rPr>
          <w:rFonts w:cs="Arial"/>
          <w:b/>
          <w:bCs/>
        </w:rPr>
        <w:t xml:space="preserve"> -</w:t>
      </w:r>
      <w:r>
        <w:rPr>
          <w:rFonts w:cs="Arial"/>
        </w:rPr>
        <w:t xml:space="preserve"> Provide outside water hydrants as dictated by the local fire department.</w:t>
      </w:r>
    </w:p>
    <w:p w:rsidR="006D6CD4" w:rsidRPr="00C3190C" w:rsidRDefault="00C3190C" w:rsidP="006D6CD4">
      <w:pPr>
        <w:pStyle w:val="Heading5"/>
        <w:jc w:val="both"/>
        <w:rPr>
          <w:rFonts w:ascii="Arial" w:hAnsi="Arial" w:cs="Arial"/>
          <w:b w:val="0"/>
          <w:i w:val="0"/>
          <w:caps/>
          <w:sz w:val="20"/>
          <w:szCs w:val="20"/>
          <w:u w:val="single"/>
        </w:rPr>
      </w:pPr>
      <w:r>
        <w:rPr>
          <w:rFonts w:ascii="Arial" w:hAnsi="Arial" w:cs="Arial"/>
          <w:b w:val="0"/>
          <w:i w:val="0"/>
          <w:sz w:val="20"/>
          <w:szCs w:val="20"/>
        </w:rPr>
        <w:t>4.15</w:t>
      </w:r>
      <w:r>
        <w:rPr>
          <w:rFonts w:ascii="Arial" w:hAnsi="Arial" w:cs="Arial"/>
          <w:b w:val="0"/>
          <w:i w:val="0"/>
          <w:sz w:val="20"/>
          <w:szCs w:val="20"/>
        </w:rPr>
        <w:tab/>
      </w:r>
      <w:r w:rsidR="006D6CD4" w:rsidRPr="00C3190C">
        <w:rPr>
          <w:rFonts w:ascii="Arial" w:hAnsi="Arial" w:cs="Arial"/>
          <w:i w:val="0"/>
          <w:sz w:val="20"/>
          <w:szCs w:val="20"/>
        </w:rPr>
        <w:t>Mechanical &amp; HVAC Systems</w:t>
      </w:r>
    </w:p>
    <w:p w:rsidR="006D6CD4" w:rsidRDefault="006D6CD4" w:rsidP="006D6CD4">
      <w:pPr>
        <w:rPr>
          <w:rFonts w:cs="Arial"/>
        </w:rPr>
      </w:pPr>
    </w:p>
    <w:p w:rsidR="006D6CD4" w:rsidRDefault="006D6CD4" w:rsidP="009B3D89">
      <w:pPr>
        <w:widowControl/>
        <w:ind w:left="720" w:hanging="720"/>
        <w:rPr>
          <w:rFonts w:cs="Arial"/>
        </w:rPr>
      </w:pPr>
      <w:r w:rsidRPr="00C3190C">
        <w:rPr>
          <w:rFonts w:cs="Arial"/>
          <w:bCs/>
        </w:rPr>
        <w:t>HVAC conditioning specifications</w:t>
      </w:r>
      <w:r>
        <w:rPr>
          <w:rFonts w:cs="Arial"/>
          <w:b/>
          <w:bCs/>
        </w:rPr>
        <w:t xml:space="preserve"> </w:t>
      </w:r>
      <w:r>
        <w:rPr>
          <w:rFonts w:cs="Arial"/>
        </w:rPr>
        <w:t>– general office spaces &amp; common areas - General office and common areas shall be heated in the winter to maintain the space environment at 68-74 degrees F. with a relative humidity of 20-30% and cooled in the summer at 74-78 degrees F. with a relative humidity of 40-60%.  As a guide, an adequately size</w:t>
      </w:r>
      <w:r w:rsidR="009B3D89">
        <w:rPr>
          <w:rFonts w:cs="Arial"/>
        </w:rPr>
        <w:t>d</w:t>
      </w:r>
      <w:r>
        <w:rPr>
          <w:rFonts w:cs="Arial"/>
        </w:rPr>
        <w:t xml:space="preserve"> air distribution system shall provide 4-10 air changes per hour.</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Air conditioning specifications</w:t>
      </w:r>
      <w:r>
        <w:rPr>
          <w:rFonts w:cs="Arial"/>
        </w:rPr>
        <w:t xml:space="preserve"> – computer &amp; electronics room(s) - Telecommunication, Computer, UPS and server room(s) require air conditioning systems designed to ensure</w:t>
      </w:r>
      <w:r>
        <w:rPr>
          <w:rFonts w:cs="Arial"/>
          <w:color w:val="FF0000"/>
        </w:rPr>
        <w:t xml:space="preserve"> </w:t>
      </w:r>
      <w:r>
        <w:rPr>
          <w:rFonts w:cs="Arial"/>
        </w:rPr>
        <w:t xml:space="preserve">proper environmental requirements are met.  These shall be sized to cool the tenant agency’s computer systems per manufacturer’s recommendation.   </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Other HVAC design criteria</w:t>
      </w:r>
      <w:r>
        <w:rPr>
          <w:rFonts w:cs="Arial"/>
        </w:rPr>
        <w:t xml:space="preserve"> - HVAC design considerations shall include reasonable consideration of sound transmission, especially in training and conference rooms.  Noise criterion level shall be NC30-45 as defined by ASHRAE Handbook of Fundamentals 2001.  Return air sound transmission should be considered to ensure privacy.  Training rooms shall be designed to offset additional heat rejection from the computers.</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Exhaust systems</w:t>
      </w:r>
      <w:r>
        <w:rPr>
          <w:rFonts w:cs="Arial"/>
        </w:rPr>
        <w:t xml:space="preserve"> - All toilets, custodial closets, and break rooms shall have mechanical exhaust systems in accordance with International Mechanical Code and/or existing state and local code requirements.  </w:t>
      </w:r>
    </w:p>
    <w:p w:rsidR="006D6CD4" w:rsidRPr="00C3190C" w:rsidRDefault="00C3190C" w:rsidP="009B3D89">
      <w:pPr>
        <w:pStyle w:val="Heading5"/>
        <w:ind w:left="720" w:hanging="720"/>
        <w:jc w:val="both"/>
        <w:rPr>
          <w:rFonts w:ascii="Arial" w:hAnsi="Arial" w:cs="Arial"/>
          <w:b w:val="0"/>
          <w:i w:val="0"/>
          <w:caps/>
          <w:sz w:val="20"/>
          <w:szCs w:val="20"/>
        </w:rPr>
      </w:pPr>
      <w:r w:rsidRPr="00C3190C">
        <w:rPr>
          <w:rFonts w:ascii="Arial" w:hAnsi="Arial" w:cs="Arial"/>
          <w:b w:val="0"/>
          <w:i w:val="0"/>
          <w:sz w:val="20"/>
          <w:szCs w:val="20"/>
        </w:rPr>
        <w:t>4.16</w:t>
      </w:r>
      <w:r w:rsidRPr="00C3190C">
        <w:rPr>
          <w:rFonts w:ascii="Arial" w:hAnsi="Arial" w:cs="Arial"/>
          <w:b w:val="0"/>
          <w:i w:val="0"/>
          <w:sz w:val="20"/>
          <w:szCs w:val="20"/>
        </w:rPr>
        <w:tab/>
      </w:r>
      <w:r w:rsidR="006D6CD4" w:rsidRPr="00C3190C">
        <w:rPr>
          <w:rFonts w:ascii="Arial" w:hAnsi="Arial" w:cs="Arial"/>
          <w:i w:val="0"/>
          <w:sz w:val="20"/>
          <w:szCs w:val="20"/>
        </w:rPr>
        <w:t>Electrical Systems</w:t>
      </w:r>
    </w:p>
    <w:p w:rsidR="006D6CD4" w:rsidRDefault="006D6CD4" w:rsidP="009B3D89">
      <w:pPr>
        <w:ind w:left="720" w:hanging="720"/>
        <w:rPr>
          <w:rFonts w:cs="Arial"/>
          <w:u w:val="single"/>
        </w:rPr>
      </w:pPr>
    </w:p>
    <w:p w:rsidR="006D6CD4" w:rsidRDefault="006D6CD4" w:rsidP="009B3D89">
      <w:pPr>
        <w:widowControl/>
        <w:ind w:left="720" w:hanging="720"/>
        <w:rPr>
          <w:rFonts w:cs="Arial"/>
        </w:rPr>
      </w:pPr>
      <w:r w:rsidRPr="00C3190C">
        <w:rPr>
          <w:rFonts w:cs="Arial"/>
          <w:bCs/>
        </w:rPr>
        <w:t>General</w:t>
      </w:r>
      <w:r>
        <w:rPr>
          <w:rFonts w:cs="Arial"/>
          <w:b/>
          <w:bCs/>
        </w:rPr>
        <w:t xml:space="preserve"> - </w:t>
      </w:r>
      <w:r>
        <w:rPr>
          <w:rFonts w:cs="Arial"/>
        </w:rPr>
        <w:t>The overall electrical design must take into account office density and computer usage, telecommunication needs, special-use rooms, and other types of power demands.  The general electrical system specifications are as follows, with greater design detail to be developed once the leased space has been selected</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Power requirement</w:t>
      </w:r>
      <w:r>
        <w:rPr>
          <w:rFonts w:cs="Arial"/>
          <w:b/>
          <w:bCs/>
        </w:rPr>
        <w:t xml:space="preserve"> -</w:t>
      </w:r>
      <w:r>
        <w:rPr>
          <w:rFonts w:cs="Arial"/>
        </w:rPr>
        <w:t xml:space="preserve"> Provide code-compliant service with adequate amperage to satisfy building and space needs.  Ground-to-neutral voltage not to exceed 1-volt p/p and 3-volts RMS within a range of 58Hz to 60Hz.  House circuits must be within 5% power range of 120 volts AC.  The building’s power factor shall be maintained at or above .85.</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Distribution panels</w:t>
      </w:r>
      <w:r>
        <w:rPr>
          <w:rFonts w:cs="Arial"/>
          <w:b/>
          <w:bCs/>
        </w:rPr>
        <w:t xml:space="preserve"> -</w:t>
      </w:r>
      <w:r>
        <w:rPr>
          <w:rFonts w:cs="Arial"/>
        </w:rPr>
        <w:t xml:space="preserve"> The dedicated circuits for computers, copiers and specified office equipment are to have a separate ground and dedicated neutral.   All electric panels will be properly labeled according to destination. </w:t>
      </w:r>
    </w:p>
    <w:p w:rsidR="00C4106A" w:rsidRDefault="00C4106A" w:rsidP="009B3D89">
      <w:pPr>
        <w:widowControl/>
        <w:ind w:left="720" w:hanging="720"/>
        <w:rPr>
          <w:rFonts w:cs="Arial"/>
        </w:rPr>
      </w:pPr>
    </w:p>
    <w:p w:rsidR="006D6CD4" w:rsidRDefault="006D6CD4" w:rsidP="009B3D89">
      <w:pPr>
        <w:widowControl/>
        <w:ind w:left="720" w:hanging="720"/>
        <w:rPr>
          <w:rFonts w:cs="Arial"/>
        </w:rPr>
      </w:pPr>
      <w:r w:rsidRPr="00C3190C">
        <w:rPr>
          <w:rFonts w:cs="Arial"/>
        </w:rPr>
        <w:t>Other electric design requirements</w:t>
      </w:r>
      <w:r>
        <w:rPr>
          <w:rFonts w:cs="Arial"/>
        </w:rPr>
        <w:t xml:space="preserve"> –  Tel-data room will require six 208v connections for Uninterruptible Power Supplies (UPS). Panel board for tel-data should be located in tel-data room.  </w:t>
      </w:r>
    </w:p>
    <w:p w:rsidR="006D6CD4" w:rsidRPr="00C3190C" w:rsidRDefault="00C3190C" w:rsidP="009B3D89">
      <w:pPr>
        <w:pStyle w:val="Heading5"/>
        <w:ind w:left="720" w:hanging="720"/>
        <w:jc w:val="both"/>
        <w:rPr>
          <w:rFonts w:ascii="Arial" w:hAnsi="Arial" w:cs="Arial"/>
          <w:b w:val="0"/>
          <w:i w:val="0"/>
          <w:sz w:val="20"/>
          <w:szCs w:val="20"/>
          <w:u w:val="single"/>
        </w:rPr>
      </w:pPr>
      <w:r w:rsidRPr="00C3190C">
        <w:rPr>
          <w:rFonts w:ascii="Arial" w:hAnsi="Arial" w:cs="Arial"/>
          <w:b w:val="0"/>
          <w:i w:val="0"/>
          <w:sz w:val="20"/>
          <w:szCs w:val="20"/>
        </w:rPr>
        <w:t>4.17</w:t>
      </w:r>
      <w:r w:rsidRPr="00C3190C">
        <w:rPr>
          <w:rFonts w:ascii="Arial" w:hAnsi="Arial" w:cs="Arial"/>
          <w:b w:val="0"/>
          <w:i w:val="0"/>
          <w:sz w:val="20"/>
          <w:szCs w:val="20"/>
        </w:rPr>
        <w:tab/>
      </w:r>
      <w:r w:rsidR="006D6CD4" w:rsidRPr="00C3190C">
        <w:rPr>
          <w:rFonts w:ascii="Arial" w:hAnsi="Arial" w:cs="Arial"/>
          <w:i w:val="0"/>
          <w:sz w:val="20"/>
          <w:szCs w:val="20"/>
        </w:rPr>
        <w:t>Lighting Systems</w:t>
      </w:r>
    </w:p>
    <w:p w:rsidR="006D6CD4" w:rsidRDefault="006D6CD4" w:rsidP="009B3D89">
      <w:pPr>
        <w:ind w:left="720" w:hanging="720"/>
        <w:rPr>
          <w:rFonts w:cs="Arial"/>
          <w:bCs/>
          <w:caps/>
          <w:u w:val="single"/>
        </w:rPr>
      </w:pPr>
    </w:p>
    <w:p w:rsidR="006D6CD4" w:rsidRDefault="006D6CD4" w:rsidP="009B3D89">
      <w:pPr>
        <w:widowControl/>
        <w:ind w:left="720" w:hanging="720"/>
        <w:rPr>
          <w:rFonts w:cs="Arial"/>
        </w:rPr>
      </w:pPr>
      <w:r w:rsidRPr="00C3190C">
        <w:rPr>
          <w:rFonts w:cs="Arial"/>
          <w:bCs/>
        </w:rPr>
        <w:t>General design standards</w:t>
      </w:r>
      <w:r>
        <w:rPr>
          <w:rFonts w:cs="Arial"/>
          <w:b/>
          <w:bCs/>
        </w:rPr>
        <w:t xml:space="preserve"> </w:t>
      </w:r>
      <w:r>
        <w:rPr>
          <w:rFonts w:cs="Arial"/>
        </w:rPr>
        <w:t>- The total interior/exterior lighting system shall meet the requirements of the ASHRAE 90.1, latest edition (i.e. the interior lighting power density shall not exceed 1.3 watts per square foot of building area, where the lighting load includes ballast power.</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Brightness of work / desktop areas (foot candles)</w:t>
      </w:r>
      <w:r>
        <w:rPr>
          <w:rFonts w:cs="Arial"/>
        </w:rPr>
        <w:t xml:space="preserve"> –  An average brightness of 50-60 foot candles is required.  </w:t>
      </w:r>
      <w:r>
        <w:rPr>
          <w:rFonts w:cs="Arial"/>
          <w:b/>
          <w:bCs/>
        </w:rPr>
        <w:t>Tel-data room brightness to average 90-100 foot candles.</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Brightness of general and circulation areas</w:t>
      </w:r>
      <w:r>
        <w:rPr>
          <w:rFonts w:cs="Arial"/>
          <w:b/>
          <w:bCs/>
        </w:rPr>
        <w:t xml:space="preserve"> –</w:t>
      </w:r>
      <w:r>
        <w:rPr>
          <w:rFonts w:cs="Arial"/>
        </w:rPr>
        <w:t xml:space="preserve">   A brightness of at least 10 foot candles is required.</w:t>
      </w:r>
    </w:p>
    <w:p w:rsidR="006D6CD4" w:rsidRDefault="006D6CD4" w:rsidP="009B3D89">
      <w:pPr>
        <w:ind w:left="720" w:hanging="720"/>
        <w:rPr>
          <w:rFonts w:cs="Arial"/>
        </w:rPr>
      </w:pPr>
    </w:p>
    <w:p w:rsidR="006D6CD4" w:rsidRDefault="006D6CD4" w:rsidP="009B3D89">
      <w:pPr>
        <w:widowControl/>
        <w:ind w:left="720" w:hanging="720"/>
        <w:rPr>
          <w:rFonts w:cs="Arial"/>
        </w:rPr>
      </w:pPr>
      <w:r w:rsidRPr="00C3190C">
        <w:rPr>
          <w:rFonts w:cs="Arial"/>
          <w:bCs/>
        </w:rPr>
        <w:t>Lighting controls</w:t>
      </w:r>
      <w:r>
        <w:rPr>
          <w:rFonts w:cs="Arial"/>
        </w:rPr>
        <w:t xml:space="preserve"> - Lighting controls shall meet the requi</w:t>
      </w:r>
      <w:r w:rsidR="00C4106A">
        <w:rPr>
          <w:rFonts w:cs="Arial"/>
        </w:rPr>
        <w:t xml:space="preserve">rements of ASHRAE 90.1, section </w:t>
      </w:r>
      <w:r>
        <w:rPr>
          <w:rFonts w:cs="Arial"/>
        </w:rPr>
        <w:t>9.2.1 or latest addition of code. All building exterior and site lighting will be automatically controlled by photo sensors, time clocks, or a combination of both where required for energy conservation or security conditions per ASHRAE 90.1 section 9.2.1 or latest addition of code.</w:t>
      </w:r>
    </w:p>
    <w:p w:rsidR="006D6CD4" w:rsidRDefault="006D6CD4" w:rsidP="009B3D89">
      <w:pPr>
        <w:ind w:left="720" w:hanging="720"/>
        <w:rPr>
          <w:rFonts w:cs="Arial"/>
        </w:rPr>
      </w:pPr>
    </w:p>
    <w:p w:rsidR="006D6CD4" w:rsidRDefault="006D6CD4" w:rsidP="009B3D89">
      <w:pPr>
        <w:widowControl/>
        <w:ind w:left="720" w:hanging="720"/>
        <w:rPr>
          <w:rFonts w:cs="Arial"/>
          <w:bCs/>
          <w:caps/>
          <w:u w:val="single"/>
        </w:rPr>
      </w:pPr>
      <w:r w:rsidRPr="00C3190C">
        <w:rPr>
          <w:rFonts w:cs="Arial"/>
          <w:bCs/>
        </w:rPr>
        <w:t>Exterior lighting</w:t>
      </w:r>
      <w:r>
        <w:rPr>
          <w:rFonts w:cs="Arial"/>
          <w:b/>
          <w:bCs/>
        </w:rPr>
        <w:t xml:space="preserve"> -</w:t>
      </w:r>
      <w:r>
        <w:rPr>
          <w:rFonts w:cs="Arial"/>
        </w:rPr>
        <w:t xml:space="preserve"> Exterior building illumination, lighting for safety and security, parking lots and driveways shall be illuminated as jointly determined.  Exterior lighting must be designed to avoid glare for drivers and neighbors.</w:t>
      </w:r>
    </w:p>
    <w:p w:rsidR="006D6CD4" w:rsidRDefault="006D6CD4" w:rsidP="009B3D89">
      <w:pPr>
        <w:ind w:left="720" w:hanging="720"/>
        <w:rPr>
          <w:rFonts w:cs="Arial"/>
          <w:bCs/>
          <w:caps/>
          <w:u w:val="single"/>
        </w:rPr>
      </w:pPr>
    </w:p>
    <w:p w:rsidR="006D6CD4" w:rsidRDefault="006D6CD4" w:rsidP="009B3D89">
      <w:pPr>
        <w:widowControl/>
        <w:ind w:left="720" w:hanging="720"/>
        <w:rPr>
          <w:rFonts w:cs="Arial"/>
          <w:bCs/>
          <w:caps/>
          <w:u w:val="single"/>
        </w:rPr>
      </w:pPr>
      <w:r w:rsidRPr="00C3190C">
        <w:rPr>
          <w:rFonts w:cs="Arial"/>
          <w:bCs/>
        </w:rPr>
        <w:t>Other lighting requirements</w:t>
      </w:r>
      <w:r>
        <w:rPr>
          <w:rFonts w:cs="Arial"/>
          <w:b/>
          <w:bCs/>
        </w:rPr>
        <w:t xml:space="preserve"> - </w:t>
      </w:r>
      <w:r>
        <w:rPr>
          <w:rFonts w:cs="Arial"/>
        </w:rPr>
        <w:t xml:space="preserve">Bidders are encouraged to develop designs, which conserve natural resources by employing energy saving devices, such as lighting occupancy sensors.  </w:t>
      </w:r>
    </w:p>
    <w:p w:rsidR="006D6CD4" w:rsidRDefault="006D6CD4" w:rsidP="009B3D89">
      <w:pPr>
        <w:ind w:left="720" w:hanging="720"/>
        <w:rPr>
          <w:rFonts w:cs="Arial"/>
        </w:rPr>
      </w:pPr>
    </w:p>
    <w:p w:rsidR="006D6CD4" w:rsidRPr="00C94592" w:rsidRDefault="00C3190C" w:rsidP="006D6CD4">
      <w:pPr>
        <w:rPr>
          <w:rFonts w:cs="Arial"/>
          <w:bCs/>
          <w:caps/>
          <w:u w:val="single"/>
        </w:rPr>
      </w:pPr>
      <w:r w:rsidRPr="00C3190C">
        <w:rPr>
          <w:rFonts w:cs="Arial"/>
        </w:rPr>
        <w:t>4.18</w:t>
      </w:r>
      <w:r>
        <w:rPr>
          <w:rFonts w:cs="Arial"/>
          <w:b/>
        </w:rPr>
        <w:t xml:space="preserve"> </w:t>
      </w:r>
      <w:r>
        <w:rPr>
          <w:rFonts w:cs="Arial"/>
          <w:b/>
        </w:rPr>
        <w:tab/>
      </w:r>
      <w:r w:rsidR="006D6CD4">
        <w:rPr>
          <w:rFonts w:cs="Arial"/>
          <w:b/>
        </w:rPr>
        <w:t>Telephone &amp; Data Systems (Tel-Data):</w:t>
      </w:r>
    </w:p>
    <w:p w:rsidR="006D6CD4" w:rsidRDefault="006D6CD4" w:rsidP="006D6CD4">
      <w:pPr>
        <w:rPr>
          <w:rFonts w:cs="Arial"/>
          <w:bCs/>
          <w:caps/>
          <w:u w:val="single"/>
        </w:rPr>
      </w:pPr>
    </w:p>
    <w:p w:rsidR="006D6CD4" w:rsidRDefault="006D6CD4" w:rsidP="009B3D89">
      <w:pPr>
        <w:widowControl/>
        <w:ind w:left="720" w:hanging="720"/>
        <w:rPr>
          <w:rFonts w:cs="Arial"/>
        </w:rPr>
      </w:pPr>
      <w:r w:rsidRPr="00C3190C">
        <w:rPr>
          <w:rFonts w:cs="Arial"/>
          <w:bCs/>
        </w:rPr>
        <w:t>Tel-data distribution system</w:t>
      </w:r>
      <w:r>
        <w:rPr>
          <w:rFonts w:cs="Arial"/>
          <w:b/>
          <w:bCs/>
        </w:rPr>
        <w:t xml:space="preserve"> -</w:t>
      </w:r>
      <w:r>
        <w:rPr>
          <w:rFonts w:cs="Arial"/>
        </w:rPr>
        <w:t xml:space="preserve"> The successful bidder shall provide the design and installation of the tel-data wiring distribution system.  The number of cable drops shall correspond with the total number of workstations, with expansion capability and layout flexibility to allow for tenant agency growth and/or reconfiguration of workspace areas.</w:t>
      </w:r>
    </w:p>
    <w:p w:rsidR="006D6CD4" w:rsidRDefault="006D6CD4" w:rsidP="009B3D89">
      <w:pPr>
        <w:ind w:left="720" w:hanging="720"/>
        <w:rPr>
          <w:rFonts w:cs="Arial"/>
          <w:b/>
          <w:bCs/>
        </w:rPr>
      </w:pPr>
    </w:p>
    <w:p w:rsidR="006D6CD4" w:rsidRDefault="006D6CD4" w:rsidP="009B3D89">
      <w:pPr>
        <w:widowControl/>
        <w:ind w:left="720" w:hanging="720"/>
        <w:rPr>
          <w:rFonts w:cs="Arial"/>
        </w:rPr>
      </w:pPr>
      <w:r w:rsidRPr="00C3190C">
        <w:rPr>
          <w:rFonts w:cs="Arial"/>
          <w:bCs/>
        </w:rPr>
        <w:t>Tel-data Design Standards</w:t>
      </w:r>
      <w:r>
        <w:rPr>
          <w:rFonts w:cs="Arial"/>
          <w:b/>
          <w:bCs/>
        </w:rPr>
        <w:t xml:space="preserve"> -</w:t>
      </w:r>
      <w:r>
        <w:rPr>
          <w:rFonts w:cs="Arial"/>
        </w:rPr>
        <w:t xml:space="preserve"> </w:t>
      </w:r>
      <w:r w:rsidRPr="00262F12">
        <w:rPr>
          <w:rFonts w:cs="Arial"/>
        </w:rPr>
        <w:t xml:space="preserve">The tele-data wiring design shall conform at minimum to the standards described in the State of Kansas Publication entitled, “Wiring Infrastructure Standards for New and Remodeled Offices, Version </w:t>
      </w:r>
      <w:r w:rsidRPr="00A54865">
        <w:rPr>
          <w:rFonts w:cs="Arial"/>
        </w:rPr>
        <w:t>2.</w:t>
      </w:r>
      <w:r w:rsidR="00442429">
        <w:rPr>
          <w:rFonts w:cs="Arial"/>
        </w:rPr>
        <w:t>71</w:t>
      </w:r>
      <w:r w:rsidRPr="00A54865">
        <w:rPr>
          <w:rFonts w:cs="Arial"/>
        </w:rPr>
        <w:t xml:space="preserve">”, </w:t>
      </w:r>
      <w:r w:rsidR="00442429">
        <w:rPr>
          <w:rFonts w:cs="Arial"/>
        </w:rPr>
        <w:t>October 21, 2009</w:t>
      </w:r>
      <w:r w:rsidRPr="00A54865">
        <w:rPr>
          <w:rFonts w:cs="Arial"/>
        </w:rPr>
        <w:t xml:space="preserve"> </w:t>
      </w:r>
      <w:r w:rsidRPr="00154DF9">
        <w:rPr>
          <w:rFonts w:cs="Arial"/>
        </w:rPr>
        <w:t>(</w:t>
      </w:r>
      <w:r>
        <w:rPr>
          <w:rFonts w:cs="Arial"/>
        </w:rPr>
        <w:t>click on link, below</w:t>
      </w:r>
      <w:r w:rsidRPr="00154DF9">
        <w:rPr>
          <w:rFonts w:cs="Arial"/>
        </w:rPr>
        <w:t>).</w:t>
      </w:r>
      <w:r w:rsidRPr="00262F12">
        <w:rPr>
          <w:rFonts w:cs="Arial"/>
        </w:rPr>
        <w:t xml:space="preserve">  These guidelines are based on EIA/TIA 568 Commercial Building Telecommunications Wiring Standard, and on the BICSI Telecommunications Distribution Methods Manual.    </w:t>
      </w:r>
    </w:p>
    <w:p w:rsidR="006D6CD4" w:rsidRDefault="006D6CD4" w:rsidP="006D6CD4">
      <w:pPr>
        <w:rPr>
          <w:rFonts w:cs="Arial"/>
        </w:rPr>
      </w:pPr>
    </w:p>
    <w:p w:rsidR="006D6CD4" w:rsidRDefault="00442429" w:rsidP="006D6CD4">
      <w:pPr>
        <w:ind w:left="360"/>
        <w:jc w:val="center"/>
        <w:rPr>
          <w:rFonts w:cs="Arial"/>
        </w:rPr>
      </w:pPr>
      <w:r>
        <w:rPr>
          <w:rFonts w:cs="Arial"/>
        </w:rPr>
        <w:object w:dxaOrig="1542" w:dyaOrig="998">
          <v:shape id="_x0000_i1026" type="#_x0000_t75" style="width:77.25pt;height:50.25pt" o:ole="">
            <v:imagedata r:id="rId22" o:title=""/>
          </v:shape>
          <o:OLEObject Type="Embed" ProgID="Word.Document.8" ShapeID="_x0000_i1026" DrawAspect="Icon" ObjectID="_1319474949" r:id="rId23">
            <o:FieldCodes>\s</o:FieldCodes>
          </o:OLEObject>
        </w:object>
      </w:r>
    </w:p>
    <w:p w:rsidR="006D6CD4" w:rsidRDefault="006D6CD4" w:rsidP="006D6CD4">
      <w:pPr>
        <w:rPr>
          <w:rFonts w:cs="Arial"/>
        </w:rPr>
      </w:pPr>
    </w:p>
    <w:p w:rsidR="006D6CD4" w:rsidRDefault="006D6CD4" w:rsidP="009B3D89">
      <w:pPr>
        <w:widowControl/>
        <w:ind w:left="720" w:hanging="720"/>
        <w:rPr>
          <w:rFonts w:cs="Arial"/>
        </w:rPr>
      </w:pPr>
      <w:r w:rsidRPr="00C3190C">
        <w:rPr>
          <w:rFonts w:cs="Arial"/>
          <w:bCs/>
        </w:rPr>
        <w:t>Telephone device</w:t>
      </w:r>
      <w:r>
        <w:rPr>
          <w:rFonts w:cs="Arial"/>
          <w:b/>
          <w:bCs/>
        </w:rPr>
        <w:t xml:space="preserve"> -</w:t>
      </w:r>
      <w:r>
        <w:rPr>
          <w:rFonts w:cs="Arial"/>
        </w:rPr>
        <w:t xml:space="preserve"> The successful bidder shall provide individual phone lines to each space using the telcom information listed in the space description below. The Receptionist area will need modular units capable of transferring phone calls to each line. </w:t>
      </w:r>
    </w:p>
    <w:p w:rsidR="006D6CD4" w:rsidRDefault="006D6CD4" w:rsidP="009B3D89">
      <w:pPr>
        <w:ind w:left="720" w:hanging="720"/>
        <w:rPr>
          <w:rFonts w:cs="Arial"/>
        </w:rPr>
      </w:pPr>
    </w:p>
    <w:p w:rsidR="000A0D7B" w:rsidRDefault="000A0D7B" w:rsidP="009B3D89">
      <w:pPr>
        <w:pStyle w:val="Heading4"/>
        <w:ind w:left="720" w:hanging="720"/>
        <w:rPr>
          <w:sz w:val="20"/>
          <w:szCs w:val="20"/>
        </w:rPr>
      </w:pPr>
    </w:p>
    <w:p w:rsidR="000A0D7B" w:rsidRPr="000A0D7B" w:rsidRDefault="00C3190C" w:rsidP="009B3D89">
      <w:pPr>
        <w:pStyle w:val="Heading4"/>
        <w:ind w:left="720" w:hanging="720"/>
        <w:rPr>
          <w:sz w:val="20"/>
          <w:szCs w:val="20"/>
          <w:u w:val="none"/>
        </w:rPr>
      </w:pPr>
      <w:r w:rsidRPr="00C3190C">
        <w:rPr>
          <w:b w:val="0"/>
          <w:sz w:val="20"/>
          <w:szCs w:val="20"/>
          <w:u w:val="none"/>
        </w:rPr>
        <w:t>4.19</w:t>
      </w:r>
      <w:r>
        <w:rPr>
          <w:sz w:val="20"/>
          <w:szCs w:val="20"/>
          <w:u w:val="none"/>
        </w:rPr>
        <w:tab/>
      </w:r>
      <w:r w:rsidR="000A0D7B" w:rsidRPr="000A0D7B">
        <w:rPr>
          <w:sz w:val="20"/>
          <w:szCs w:val="20"/>
          <w:u w:val="none"/>
        </w:rPr>
        <w:t>Safety and Security</w:t>
      </w:r>
    </w:p>
    <w:p w:rsidR="006D6CD4" w:rsidRDefault="006D6CD4" w:rsidP="009B3D89">
      <w:pPr>
        <w:ind w:left="720" w:hanging="720"/>
        <w:rPr>
          <w:rFonts w:cs="Arial"/>
          <w:bCs/>
          <w:caps/>
          <w:u w:val="single"/>
        </w:rPr>
      </w:pPr>
    </w:p>
    <w:p w:rsidR="006D6CD4" w:rsidRDefault="006D6CD4" w:rsidP="009B3D89">
      <w:pPr>
        <w:widowControl/>
        <w:ind w:left="720" w:hanging="720"/>
        <w:rPr>
          <w:rFonts w:cs="Arial"/>
        </w:rPr>
      </w:pPr>
      <w:r w:rsidRPr="00C3190C">
        <w:rPr>
          <w:rFonts w:cs="Arial"/>
          <w:bCs/>
        </w:rPr>
        <w:t>General</w:t>
      </w:r>
      <w:r>
        <w:rPr>
          <w:rFonts w:cs="Arial"/>
          <w:b/>
          <w:bCs/>
        </w:rPr>
        <w:t xml:space="preserve"> - </w:t>
      </w:r>
      <w:r>
        <w:rPr>
          <w:rFonts w:cs="Arial"/>
        </w:rPr>
        <w:t>The proposed plan must take into account building and site security, which shall be developed in detail with the tenant agency as part of the design process.  The following security features shall be understood as a baseline requirement, possibly supplemented with other security systems as may be requested by the tenant agency on a to-be-negotiated basis.</w:t>
      </w:r>
    </w:p>
    <w:p w:rsidR="000A0D7B" w:rsidRPr="000A0D7B" w:rsidRDefault="000A0D7B"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720" w:right="252" w:hanging="720"/>
        <w:rPr>
          <w:rFonts w:cs="Arial"/>
          <w:color w:val="000000"/>
          <w:szCs w:val="20"/>
        </w:rPr>
      </w:pPr>
      <w:r w:rsidRPr="000A0D7B">
        <w:rPr>
          <w:rFonts w:cs="Arial"/>
          <w:color w:val="000000"/>
          <w:szCs w:val="20"/>
        </w:rPr>
        <w:tab/>
      </w:r>
    </w:p>
    <w:p w:rsidR="000A0D7B" w:rsidRPr="000A0D7B" w:rsidRDefault="00C3190C"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r>
        <w:rPr>
          <w:rFonts w:cs="Arial"/>
          <w:color w:val="000000"/>
          <w:szCs w:val="20"/>
        </w:rPr>
        <w:t xml:space="preserve">Life </w:t>
      </w:r>
      <w:r w:rsidR="000A0D7B" w:rsidRPr="00C3190C">
        <w:rPr>
          <w:rFonts w:cs="Arial"/>
          <w:color w:val="000000"/>
          <w:szCs w:val="20"/>
        </w:rPr>
        <w:t>Safety:</w:t>
      </w:r>
      <w:r w:rsidR="000A0D7B" w:rsidRPr="000A0D7B">
        <w:rPr>
          <w:rFonts w:cs="Arial"/>
          <w:color w:val="000000"/>
          <w:szCs w:val="20"/>
        </w:rPr>
        <w:t xml:space="preserve">  A life safety system shall be provided that meets building code and NFPA recommendations (NFPA 72, 1999 or newer, National Fire Alarm Code and NFPA 70, 1999 or newer, National Electrical Code).  A fire alarm, smoke detection (and/or heat detection) shall be provided in the building and if local code requires an automatic fire sprinkler system. Appropriate fire rated structure, walls and doors are required per building codes and industry standards. HVAC equipment interlocks shall be provided as required by NFPA, UBC and local jurisdictions based on the proposed facility and its configuration. Fire extinguishers shall be provided and maintained as required by code in finished areas in compartments and in service areas hung directly from the wall. Notwithstanding code requirements, fire extinguisher and fire sprinkler inspection and maintenance are required no less than once a year by trained personnel at no cost to the Lessee.</w:t>
      </w:r>
    </w:p>
    <w:p w:rsidR="000A0D7B" w:rsidRPr="000A0D7B" w:rsidRDefault="000A0D7B"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p>
    <w:p w:rsidR="000A0D7B" w:rsidRPr="000A0D7B" w:rsidRDefault="002E1760"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r>
        <w:rPr>
          <w:rFonts w:cs="Arial"/>
          <w:color w:val="000000"/>
          <w:szCs w:val="20"/>
        </w:rPr>
        <w:br w:type="page"/>
      </w:r>
      <w:r w:rsidR="009B3D89">
        <w:rPr>
          <w:rFonts w:cs="Arial"/>
          <w:color w:val="000000"/>
          <w:szCs w:val="20"/>
        </w:rPr>
        <w:tab/>
      </w:r>
      <w:r w:rsidR="000A0D7B" w:rsidRPr="000A0D7B">
        <w:rPr>
          <w:rFonts w:cs="Arial"/>
          <w:color w:val="000000"/>
          <w:szCs w:val="20"/>
        </w:rPr>
        <w:t>Emergency lights shall be provided and positioned, with rechargeable batteries and with a changeover time of no more than ten seconds and with no less than 90 minutes of backup power per IBC 2006.  Exits and exit access shall be provided and marked by approved illuminated signs using high efficiency light-emitting diodes readily visible from any direction of access.</w:t>
      </w:r>
      <w:r w:rsidR="000A0D7B" w:rsidRPr="000A0D7B">
        <w:rPr>
          <w:rFonts w:cs="Arial"/>
          <w:szCs w:val="20"/>
        </w:rPr>
        <w:t xml:space="preserve"> </w:t>
      </w:r>
    </w:p>
    <w:p w:rsidR="000A0D7B" w:rsidRPr="000A0D7B" w:rsidRDefault="000A0D7B"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p>
    <w:p w:rsidR="000A0D7B" w:rsidRPr="000A0D7B" w:rsidRDefault="009B3D89"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r>
        <w:rPr>
          <w:rFonts w:cs="Arial"/>
          <w:color w:val="000000"/>
          <w:szCs w:val="20"/>
        </w:rPr>
        <w:tab/>
      </w:r>
      <w:r w:rsidR="000A0D7B" w:rsidRPr="000A0D7B">
        <w:rPr>
          <w:rFonts w:cs="Arial"/>
          <w:color w:val="000000"/>
          <w:szCs w:val="20"/>
        </w:rPr>
        <w:t>The proposer shall identify all known or suspected hazardous or contaminated conditions on site including, but not limited to, subsurface, surface, and the building and its building envelope. Identify status of asbestos abatement, if any, for facility. Identify known or suspected areas of asbestos contamination. Identify known surveys and abatement projects or investigations and the author.</w:t>
      </w:r>
    </w:p>
    <w:p w:rsidR="000A0D7B" w:rsidRPr="000A0D7B" w:rsidRDefault="000A0D7B"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p>
    <w:p w:rsidR="000A0D7B" w:rsidRPr="000A0D7B" w:rsidRDefault="009B3D89"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r>
        <w:rPr>
          <w:rFonts w:cs="Arial"/>
          <w:color w:val="000000"/>
          <w:szCs w:val="20"/>
        </w:rPr>
        <w:tab/>
      </w:r>
      <w:r w:rsidR="000A0D7B" w:rsidRPr="000A0D7B">
        <w:rPr>
          <w:rFonts w:cs="Arial"/>
          <w:color w:val="000000"/>
          <w:szCs w:val="20"/>
        </w:rPr>
        <w:t>SRS reserves the right to require the proposer to provide appropriate environmental audits, hazardous material studies and abatement.  SRS will determine the need for this during negotiations.</w:t>
      </w:r>
    </w:p>
    <w:p w:rsidR="000A0D7B" w:rsidRPr="000A0D7B" w:rsidRDefault="000A0D7B" w:rsidP="009B3D89">
      <w:pPr>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180"/>
          <w:tab w:val="left" w:pos="9312"/>
        </w:tabs>
        <w:ind w:left="720" w:hanging="720"/>
        <w:rPr>
          <w:rFonts w:cs="Arial"/>
          <w:color w:val="000000"/>
          <w:szCs w:val="20"/>
        </w:rPr>
      </w:pPr>
    </w:p>
    <w:p w:rsidR="000A0D7B" w:rsidRPr="000A0D7B" w:rsidRDefault="000A0D7B" w:rsidP="009B3D89">
      <w:pPr>
        <w:ind w:left="720" w:hanging="720"/>
        <w:rPr>
          <w:rFonts w:cs="Arial"/>
          <w:bCs/>
          <w:caps/>
          <w:szCs w:val="20"/>
          <w:u w:val="single"/>
        </w:rPr>
      </w:pPr>
      <w:r w:rsidRPr="00C3190C">
        <w:rPr>
          <w:rFonts w:cs="Arial"/>
          <w:color w:val="000000"/>
          <w:szCs w:val="20"/>
        </w:rPr>
        <w:t>Security:</w:t>
      </w:r>
      <w:r w:rsidRPr="000A0D7B">
        <w:rPr>
          <w:rFonts w:cs="Arial"/>
          <w:color w:val="000000"/>
          <w:szCs w:val="20"/>
        </w:rPr>
        <w:t xml:space="preserve"> </w:t>
      </w:r>
      <w:r w:rsidR="00E6503A">
        <w:rPr>
          <w:rFonts w:cs="Arial"/>
          <w:color w:val="000000"/>
          <w:szCs w:val="20"/>
        </w:rPr>
        <w:t xml:space="preserve"> </w:t>
      </w:r>
      <w:r w:rsidRPr="000A0D7B">
        <w:rPr>
          <w:rFonts w:cs="Arial"/>
          <w:color w:val="000000"/>
          <w:szCs w:val="20"/>
        </w:rPr>
        <w:t>Design shall consider relevant security needs for the building and site. A physical separation between public area and adjoining restrooms from the rest of the facility is required. Consideration is to be given to ensuring visibility throughout the facility.  Security concerns should be developed with SRS as part of the design and construction process. Specific requirements are as follows:</w:t>
      </w:r>
    </w:p>
    <w:p w:rsidR="006D6CD4" w:rsidRDefault="006D6CD4" w:rsidP="009B3D89">
      <w:pPr>
        <w:ind w:left="720" w:hanging="720"/>
        <w:rPr>
          <w:rFonts w:cs="Arial"/>
        </w:rPr>
      </w:pPr>
    </w:p>
    <w:p w:rsidR="00C4106A" w:rsidRPr="00C4106A" w:rsidRDefault="009B3D89"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i/>
          <w:color w:val="000000"/>
          <w:szCs w:val="20"/>
        </w:rPr>
        <w:tab/>
      </w:r>
      <w:r w:rsidR="00C4106A" w:rsidRPr="00C4106A">
        <w:rPr>
          <w:rFonts w:cs="Arial"/>
          <w:i/>
          <w:color w:val="000000"/>
          <w:szCs w:val="20"/>
        </w:rPr>
        <w:t>Access Management and Control</w:t>
      </w:r>
      <w:r w:rsidR="00C4106A" w:rsidRPr="00C4106A">
        <w:rPr>
          <w:rFonts w:cs="Arial"/>
          <w:color w:val="000000"/>
          <w:szCs w:val="20"/>
        </w:rPr>
        <w:t xml:space="preserve">: SRS prefers a magnetic card, preferably a proximity sensor, access system on exterior entrance doors, elevators, and interior doors that go from public access areas to staff areas.  SRS prefers a Wiegand/HID access control system shall be installed, although any systems proposed will be reviewed.  </w:t>
      </w:r>
      <w:hyperlink r:id="rId24" w:history="1">
        <w:r w:rsidR="00C4106A" w:rsidRPr="00C4106A">
          <w:rPr>
            <w:rStyle w:val="Hyperlink"/>
            <w:rFonts w:cs="Arial"/>
            <w:szCs w:val="20"/>
          </w:rPr>
          <w:t>http://www.cardacc.com/cards.htm</w:t>
        </w:r>
      </w:hyperlink>
      <w:r w:rsidR="00C4106A" w:rsidRPr="00C4106A">
        <w:rPr>
          <w:rFonts w:cs="Arial"/>
          <w:color w:val="000000"/>
          <w:szCs w:val="20"/>
        </w:rPr>
        <w:t xml:space="preserve"> The number of doors required to be controlled by this system will be determined by SRS after a review of each proposal.  The system must have the ability to be operated by authorized SRS staff through computer control. The computer will be provided by SRS.  This system needs to have the ability to control who has access to each door, be able to record who has accessed a door and the date and time of entry, who has been denied access and the date and time that access was denied. The system must have the ability to add, delete, and change access codes and levels with speed and flexibility. This system is to utilize cards or pro</w:t>
      </w:r>
      <w:r w:rsidR="00C4106A">
        <w:rPr>
          <w:rFonts w:cs="Arial"/>
          <w:color w:val="000000"/>
          <w:szCs w:val="20"/>
        </w:rPr>
        <w:t xml:space="preserve">ximity sensors.  Upon occupancy, 300 </w:t>
      </w:r>
      <w:r w:rsidR="00C4106A" w:rsidRPr="00C4106A">
        <w:rPr>
          <w:rFonts w:cs="Arial"/>
          <w:color w:val="000000"/>
          <w:szCs w:val="20"/>
        </w:rPr>
        <w:t xml:space="preserve">of these cards will be provided to SRS at no charge. </w:t>
      </w:r>
    </w:p>
    <w:p w:rsidR="00C4106A" w:rsidRPr="00C4106A" w:rsidRDefault="00C4106A"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i/>
          <w:color w:val="000000"/>
          <w:szCs w:val="20"/>
        </w:rPr>
      </w:pPr>
    </w:p>
    <w:p w:rsidR="00C4106A" w:rsidRPr="00C4106A" w:rsidRDefault="009B3D89"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i/>
          <w:color w:val="000000"/>
          <w:szCs w:val="20"/>
        </w:rPr>
        <w:tab/>
      </w:r>
      <w:r w:rsidR="00C4106A" w:rsidRPr="00C4106A">
        <w:rPr>
          <w:rFonts w:cs="Arial"/>
          <w:i/>
          <w:color w:val="000000"/>
          <w:szCs w:val="20"/>
        </w:rPr>
        <w:t>Door Locks and Keys:</w:t>
      </w:r>
      <w:r w:rsidR="00C4106A" w:rsidRPr="00C4106A">
        <w:rPr>
          <w:rFonts w:cs="Arial"/>
          <w:color w:val="000000"/>
          <w:szCs w:val="20"/>
        </w:rPr>
        <w:t xml:space="preserve">  Exterior entrance doors shall have a key override. Consideration should be given to access to local fire department and emergency personnel. </w:t>
      </w:r>
      <w:r w:rsidR="00E6503A">
        <w:rPr>
          <w:rFonts w:cs="Arial"/>
          <w:color w:val="000000"/>
          <w:szCs w:val="20"/>
        </w:rPr>
        <w:t xml:space="preserve">The telecommunication room, </w:t>
      </w:r>
      <w:r w:rsidR="00C4106A" w:rsidRPr="00C4106A">
        <w:rPr>
          <w:rFonts w:cs="Arial"/>
          <w:color w:val="000000"/>
          <w:szCs w:val="20"/>
        </w:rPr>
        <w:t>custodial room, file room and conference rooms shall have a locking door, a minimum of ten (10) keys is to be provided for these rooms. All enclosed offices are to have locking doors with four (4) keys provided for each office.</w:t>
      </w:r>
    </w:p>
    <w:p w:rsidR="00C4106A" w:rsidRPr="00C4106A" w:rsidRDefault="00C4106A"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i/>
          <w:color w:val="000000"/>
          <w:szCs w:val="20"/>
        </w:rPr>
      </w:pPr>
    </w:p>
    <w:p w:rsidR="00C4106A" w:rsidRPr="00C4106A" w:rsidRDefault="009B3D89"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i/>
          <w:color w:val="000000"/>
          <w:szCs w:val="20"/>
        </w:rPr>
        <w:tab/>
      </w:r>
      <w:r w:rsidR="00C4106A" w:rsidRPr="00C4106A">
        <w:rPr>
          <w:rFonts w:cs="Arial"/>
          <w:i/>
          <w:color w:val="000000"/>
          <w:szCs w:val="20"/>
        </w:rPr>
        <w:t>Lighting:</w:t>
      </w:r>
      <w:r w:rsidR="00C4106A" w:rsidRPr="00C4106A">
        <w:rPr>
          <w:rFonts w:cs="Arial"/>
          <w:color w:val="000000"/>
          <w:szCs w:val="20"/>
        </w:rPr>
        <w:t xml:space="preserve"> Building exterior and site lighting shall be automatically controlled by photo sensors for security conditions. Interior controls and lighting for after hour usage shall be provided. Interior controls may be programmable timers or photo sensors.  Florescent dimming is required in the large conference rooms and in the PC training lab. See Appendix A.</w:t>
      </w:r>
    </w:p>
    <w:p w:rsidR="00C4106A" w:rsidRPr="00C4106A" w:rsidRDefault="00C4106A"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p>
    <w:p w:rsidR="00C4106A" w:rsidRPr="00C4106A" w:rsidRDefault="009B3D89" w:rsidP="009B3D89">
      <w:pPr>
        <w:tabs>
          <w:tab w:val="left" w:pos="697"/>
          <w:tab w:val="left" w:pos="1394"/>
          <w:tab w:val="left" w:pos="2146"/>
          <w:tab w:val="left" w:pos="2888"/>
          <w:tab w:val="left" w:pos="3586"/>
          <w:tab w:val="left" w:leader="dot" w:pos="4283"/>
          <w:tab w:val="left" w:leader="dot" w:pos="5080"/>
          <w:tab w:val="left" w:leader="dot" w:pos="5777"/>
          <w:tab w:val="left" w:leader="dot" w:pos="6474"/>
          <w:tab w:val="right" w:leader="dot" w:pos="7258"/>
          <w:tab w:val="left" w:pos="7872"/>
          <w:tab w:val="left" w:pos="8640"/>
          <w:tab w:val="left" w:pos="9312"/>
        </w:tabs>
        <w:ind w:left="720" w:right="252" w:hanging="720"/>
        <w:rPr>
          <w:rFonts w:cs="Arial"/>
          <w:color w:val="000000"/>
          <w:szCs w:val="20"/>
        </w:rPr>
      </w:pPr>
      <w:r>
        <w:rPr>
          <w:rFonts w:cs="Arial"/>
          <w:szCs w:val="20"/>
        </w:rPr>
        <w:tab/>
      </w:r>
      <w:r w:rsidR="00C4106A" w:rsidRPr="00C4106A">
        <w:rPr>
          <w:rFonts w:cs="Arial"/>
          <w:szCs w:val="20"/>
        </w:rPr>
        <w:t>Vendors are invited to include in their proposal any “green” environmental efficiencies they may view appropriate, any Energy Management System, etc the building must meet Kansas Department of Administration energy standards.</w:t>
      </w:r>
    </w:p>
    <w:p w:rsidR="006D6CD4" w:rsidRDefault="006D6CD4" w:rsidP="009B3D89">
      <w:pPr>
        <w:ind w:left="720" w:hanging="720"/>
        <w:rPr>
          <w:rFonts w:cs="Arial"/>
        </w:rPr>
      </w:pPr>
    </w:p>
    <w:p w:rsidR="006D6CD4" w:rsidRDefault="006D6CD4" w:rsidP="009B3D89">
      <w:pPr>
        <w:widowControl/>
        <w:ind w:left="720"/>
        <w:rPr>
          <w:rFonts w:cs="Arial"/>
        </w:rPr>
      </w:pPr>
      <w:r w:rsidRPr="009B3D89">
        <w:rPr>
          <w:rFonts w:cs="Arial"/>
          <w:bCs/>
          <w:i/>
        </w:rPr>
        <w:t>Intrusion detection &amp; control</w:t>
      </w:r>
      <w:r>
        <w:rPr>
          <w:rFonts w:cs="Arial"/>
        </w:rPr>
        <w:t xml:space="preserve"> </w:t>
      </w:r>
      <w:r w:rsidR="00C4106A">
        <w:rPr>
          <w:rFonts w:cs="Arial"/>
        </w:rPr>
        <w:t>–</w:t>
      </w:r>
      <w:r>
        <w:rPr>
          <w:rFonts w:cs="Arial"/>
        </w:rPr>
        <w:t xml:space="preserve"> </w:t>
      </w:r>
      <w:r w:rsidR="00C4106A">
        <w:rPr>
          <w:rFonts w:cs="Arial"/>
        </w:rPr>
        <w:t>Not required</w:t>
      </w:r>
      <w:r>
        <w:rPr>
          <w:rFonts w:cs="Arial"/>
        </w:rPr>
        <w:t>.</w:t>
      </w:r>
    </w:p>
    <w:p w:rsidR="000A0D7B" w:rsidRDefault="000A0D7B" w:rsidP="009B3D89">
      <w:pPr>
        <w:widowControl/>
        <w:ind w:left="720" w:hanging="720"/>
        <w:rPr>
          <w:rFonts w:cs="Arial"/>
        </w:rPr>
      </w:pPr>
    </w:p>
    <w:p w:rsidR="006D6CD4" w:rsidRPr="00C4106A" w:rsidRDefault="000A0D7B" w:rsidP="009B3D89">
      <w:pPr>
        <w:widowControl/>
        <w:ind w:left="720"/>
        <w:rPr>
          <w:rFonts w:cs="Arial"/>
          <w:szCs w:val="20"/>
        </w:rPr>
      </w:pPr>
      <w:r w:rsidRPr="009B3D89">
        <w:rPr>
          <w:rFonts w:cs="Arial"/>
          <w:i/>
        </w:rPr>
        <w:t>Panic Buttons/Silent Alarms</w:t>
      </w:r>
      <w:r>
        <w:rPr>
          <w:rFonts w:cs="Arial"/>
        </w:rPr>
        <w:t xml:space="preserve"> – Not Required.</w:t>
      </w:r>
    </w:p>
    <w:p w:rsidR="000A0D7B" w:rsidRDefault="000A0D7B" w:rsidP="009B3D89">
      <w:pPr>
        <w:ind w:left="720" w:hanging="720"/>
        <w:rPr>
          <w:b/>
          <w:i/>
          <w:szCs w:val="20"/>
        </w:rPr>
      </w:pPr>
    </w:p>
    <w:p w:rsidR="006D6CD4" w:rsidRPr="000A0D7B" w:rsidRDefault="00C4106A" w:rsidP="009B3D89">
      <w:pPr>
        <w:ind w:left="720"/>
        <w:rPr>
          <w:szCs w:val="20"/>
        </w:rPr>
      </w:pPr>
      <w:r w:rsidRPr="009B3D89">
        <w:rPr>
          <w:i/>
          <w:szCs w:val="20"/>
        </w:rPr>
        <w:t>Video Surveillance</w:t>
      </w:r>
      <w:r w:rsidRPr="00E6503A">
        <w:rPr>
          <w:b/>
          <w:szCs w:val="20"/>
        </w:rPr>
        <w:t>:</w:t>
      </w:r>
      <w:r w:rsidRPr="00C4106A">
        <w:rPr>
          <w:b/>
          <w:szCs w:val="20"/>
        </w:rPr>
        <w:t xml:space="preserve">  </w:t>
      </w:r>
      <w:r w:rsidRPr="00E6503A">
        <w:rPr>
          <w:szCs w:val="20"/>
        </w:rPr>
        <w:t>Required</w:t>
      </w:r>
      <w:r w:rsidRPr="00C4106A">
        <w:rPr>
          <w:b/>
          <w:color w:val="FF0000"/>
          <w:szCs w:val="20"/>
        </w:rPr>
        <w:t xml:space="preserve"> </w:t>
      </w:r>
      <w:r w:rsidR="000A0D7B" w:rsidRPr="000A0D7B">
        <w:rPr>
          <w:szCs w:val="20"/>
        </w:rPr>
        <w:t>to</w:t>
      </w:r>
      <w:r w:rsidRPr="000A0D7B">
        <w:rPr>
          <w:szCs w:val="20"/>
        </w:rPr>
        <w:t xml:space="preserve"> </w:t>
      </w:r>
      <w:r w:rsidRPr="00C4106A">
        <w:rPr>
          <w:szCs w:val="20"/>
        </w:rPr>
        <w:t>be installed by Lessor.  Number and location of cameras required will be determined by SRS after a review of each proposal.  A multiplex digital recording system capable of recording the activity of each surveillance camera simultaneously at all times shall be installed by the Lessor.  SRS has final approval of all Lessor’s video surveillance/recording equipment and installation vendors/subcontractors to be used.</w:t>
      </w:r>
    </w:p>
    <w:p w:rsidR="006D6CD4" w:rsidRPr="000A0D7B" w:rsidRDefault="006D6CD4" w:rsidP="009B3D89">
      <w:pPr>
        <w:ind w:left="720" w:hanging="720"/>
        <w:rPr>
          <w:rFonts w:cs="Arial"/>
          <w:szCs w:val="20"/>
        </w:rPr>
      </w:pPr>
    </w:p>
    <w:p w:rsidR="006D6CD4" w:rsidRPr="000A0D7B" w:rsidRDefault="006D6CD4" w:rsidP="009B3D89">
      <w:pPr>
        <w:ind w:left="720" w:hanging="720"/>
        <w:rPr>
          <w:rFonts w:cs="Arial"/>
          <w:szCs w:val="20"/>
        </w:rPr>
      </w:pPr>
    </w:p>
    <w:p w:rsidR="006D6CD4" w:rsidRPr="00152332" w:rsidRDefault="00C3190C" w:rsidP="009B3D89">
      <w:pPr>
        <w:pStyle w:val="Heading5"/>
        <w:spacing w:before="0" w:after="0"/>
        <w:ind w:left="720" w:hanging="720"/>
        <w:jc w:val="both"/>
        <w:rPr>
          <w:rFonts w:ascii="Arial" w:hAnsi="Arial" w:cs="Arial"/>
          <w:i w:val="0"/>
          <w:sz w:val="20"/>
          <w:szCs w:val="20"/>
        </w:rPr>
      </w:pPr>
      <w:r w:rsidRPr="00C3190C">
        <w:rPr>
          <w:rFonts w:ascii="Arial" w:hAnsi="Arial" w:cs="Arial"/>
          <w:b w:val="0"/>
          <w:i w:val="0"/>
          <w:sz w:val="20"/>
          <w:szCs w:val="20"/>
        </w:rPr>
        <w:t>4.20</w:t>
      </w:r>
      <w:r>
        <w:rPr>
          <w:rFonts w:ascii="Arial" w:hAnsi="Arial" w:cs="Arial"/>
          <w:i w:val="0"/>
          <w:sz w:val="20"/>
          <w:szCs w:val="20"/>
        </w:rPr>
        <w:tab/>
      </w:r>
      <w:r w:rsidR="006D6CD4">
        <w:rPr>
          <w:rFonts w:ascii="Arial" w:hAnsi="Arial" w:cs="Arial"/>
          <w:i w:val="0"/>
          <w:sz w:val="20"/>
          <w:szCs w:val="20"/>
        </w:rPr>
        <w:t>Energy Design Criteria</w:t>
      </w:r>
    </w:p>
    <w:p w:rsidR="006D6CD4" w:rsidRDefault="006D6CD4" w:rsidP="009B3D89">
      <w:pPr>
        <w:ind w:left="720" w:hanging="720"/>
        <w:rPr>
          <w:rFonts w:cs="Arial"/>
          <w:b/>
          <w:bCs/>
          <w:caps/>
          <w:u w:val="single"/>
        </w:rPr>
      </w:pPr>
    </w:p>
    <w:p w:rsidR="006D6CD4" w:rsidRDefault="006D6CD4" w:rsidP="009B3D89">
      <w:pPr>
        <w:widowControl/>
        <w:ind w:left="720" w:hanging="720"/>
        <w:rPr>
          <w:rFonts w:cs="Arial"/>
        </w:rPr>
      </w:pPr>
      <w:r>
        <w:rPr>
          <w:rFonts w:cs="Arial"/>
          <w:b/>
          <w:bCs/>
        </w:rPr>
        <w:t xml:space="preserve">General - </w:t>
      </w:r>
      <w:r>
        <w:rPr>
          <w:rFonts w:cs="Arial"/>
        </w:rPr>
        <w:t xml:space="preserve">The State of Kansas seeks a facility that takes full advantage of proven technology through careful design and a reasonable balance between the cost of energy conservation improvements and their long-term economic value.  Accordingly, the items below list some of the basic energy-conservation features required of the selected building and space.  </w:t>
      </w:r>
    </w:p>
    <w:p w:rsidR="006D6CD4" w:rsidRDefault="006D6CD4" w:rsidP="009B3D89">
      <w:pPr>
        <w:ind w:left="720" w:hanging="720"/>
        <w:rPr>
          <w:rFonts w:cs="Arial"/>
        </w:rPr>
      </w:pPr>
    </w:p>
    <w:p w:rsidR="006D6CD4" w:rsidRDefault="006D6CD4" w:rsidP="009B3D89">
      <w:pPr>
        <w:widowControl/>
        <w:ind w:left="720" w:hanging="720"/>
        <w:rPr>
          <w:rFonts w:cs="Arial"/>
          <w:bCs/>
        </w:rPr>
      </w:pPr>
      <w:r w:rsidRPr="00C3190C">
        <w:rPr>
          <w:rFonts w:cs="Arial"/>
        </w:rPr>
        <w:t>HVAC controls and set-back devices</w:t>
      </w:r>
      <w:r>
        <w:rPr>
          <w:rFonts w:cs="Arial"/>
        </w:rPr>
        <w:t xml:space="preserve"> - </w:t>
      </w:r>
      <w:r>
        <w:rPr>
          <w:rFonts w:cs="Arial"/>
          <w:bCs/>
        </w:rPr>
        <w:t>HVAC equipment shall be properly sized and balanced to meet design conditions.  Each zone provided shall be equipped with programmable thermostatic controls, capable of a 55</w:t>
      </w:r>
      <w:r>
        <w:rPr>
          <w:rFonts w:cs="Arial"/>
          <w:bCs/>
          <w:vertAlign w:val="superscript"/>
        </w:rPr>
        <w:t xml:space="preserve">ο </w:t>
      </w:r>
      <w:r>
        <w:rPr>
          <w:rFonts w:cs="Arial"/>
          <w:bCs/>
        </w:rPr>
        <w:t>F night/weekend setback in the heating mode and 85</w:t>
      </w:r>
      <w:r>
        <w:rPr>
          <w:rFonts w:cs="Arial"/>
          <w:bCs/>
          <w:vertAlign w:val="superscript"/>
        </w:rPr>
        <w:t xml:space="preserve">ο </w:t>
      </w:r>
      <w:r>
        <w:rPr>
          <w:rFonts w:cs="Arial"/>
          <w:bCs/>
        </w:rPr>
        <w:t>F night/weekend set-up in the cooling mode.  Controls shall prevent reheating, re-cooling, and simultaneous heating and cooling in the same zone (where multiple system controls exist).  Conference rooms, training rooms, waiting and break rooms shall be zoned separately from normal office space to meet temperature, humidity and IAQ (indoor air quality) requirements of the conditioned space(s).</w:t>
      </w:r>
    </w:p>
    <w:p w:rsidR="006D6CD4" w:rsidRDefault="006D6CD4" w:rsidP="009B3D89">
      <w:pPr>
        <w:ind w:left="720" w:hanging="720"/>
        <w:rPr>
          <w:rFonts w:cs="Arial"/>
          <w:bCs/>
        </w:rPr>
      </w:pPr>
    </w:p>
    <w:p w:rsidR="006D6CD4" w:rsidRPr="00994F90" w:rsidRDefault="006D6CD4" w:rsidP="009B3D89">
      <w:pPr>
        <w:ind w:left="720" w:hanging="720"/>
        <w:rPr>
          <w:rFonts w:cs="Arial"/>
        </w:rPr>
      </w:pPr>
      <w:r w:rsidRPr="00C3190C">
        <w:rPr>
          <w:rFonts w:cs="Arial"/>
          <w:bCs/>
        </w:rPr>
        <w:t>Minimum HVAC energy and efficiency standards</w:t>
      </w:r>
      <w:r>
        <w:rPr>
          <w:rFonts w:cs="Arial"/>
          <w:b/>
          <w:bCs/>
        </w:rPr>
        <w:t xml:space="preserve"> -</w:t>
      </w:r>
      <w:r>
        <w:rPr>
          <w:rFonts w:cs="Arial"/>
        </w:rPr>
        <w:t xml:space="preserve"> </w:t>
      </w:r>
      <w:r w:rsidRPr="00994F90">
        <w:rPr>
          <w:rFonts w:cs="Arial"/>
        </w:rPr>
        <w:t>The State of Kansas requires that the following efficiency standards be achieved on HVAC systems</w:t>
      </w:r>
      <w:r>
        <w:rPr>
          <w:rFonts w:cs="Arial"/>
        </w:rPr>
        <w:t xml:space="preserve"> </w:t>
      </w:r>
      <w:r w:rsidRPr="00994F90">
        <w:rPr>
          <w:rFonts w:cs="Arial"/>
        </w:rPr>
        <w:t>in the proposed facility:</w:t>
      </w:r>
    </w:p>
    <w:p w:rsidR="006D6CD4" w:rsidRDefault="006D6CD4" w:rsidP="009B3D89">
      <w:pPr>
        <w:ind w:left="720" w:hanging="720"/>
        <w:rPr>
          <w:rFonts w:cs="Arial"/>
        </w:rPr>
      </w:pPr>
    </w:p>
    <w:p w:rsidR="006D6CD4" w:rsidRPr="00994F90" w:rsidRDefault="006D6CD4" w:rsidP="009B3D89">
      <w:pPr>
        <w:ind w:left="720" w:hanging="720"/>
        <w:rPr>
          <w:rFonts w:cs="Arial"/>
        </w:rPr>
      </w:pPr>
      <w:r w:rsidRPr="00994F90">
        <w:rPr>
          <w:rFonts w:cs="Arial"/>
        </w:rPr>
        <w:t xml:space="preserve">      </w:t>
      </w:r>
      <w:r w:rsidRPr="00994F90">
        <w:rPr>
          <w:rFonts w:cs="Arial"/>
        </w:rPr>
        <w:tab/>
      </w:r>
      <w:r w:rsidRPr="00994F90">
        <w:rPr>
          <w:rFonts w:cs="Arial"/>
        </w:rPr>
        <w:tab/>
        <w:t>Winter:68-74 degF drybulb, 20-30% relative humidity</w:t>
      </w:r>
    </w:p>
    <w:p w:rsidR="006D6CD4" w:rsidRPr="00994F90" w:rsidRDefault="006D6CD4" w:rsidP="009B3D89">
      <w:pPr>
        <w:ind w:left="720" w:hanging="720"/>
        <w:rPr>
          <w:rFonts w:cs="Arial"/>
        </w:rPr>
      </w:pPr>
      <w:r w:rsidRPr="00994F90">
        <w:rPr>
          <w:rFonts w:cs="Arial"/>
        </w:rPr>
        <w:t xml:space="preserve">      </w:t>
      </w:r>
      <w:r w:rsidRPr="00994F90">
        <w:rPr>
          <w:rFonts w:cs="Arial"/>
        </w:rPr>
        <w:tab/>
      </w:r>
      <w:r w:rsidRPr="00994F90">
        <w:rPr>
          <w:rFonts w:cs="Arial"/>
        </w:rPr>
        <w:tab/>
        <w:t xml:space="preserve">Summer:74-78 degF drybulb, 40-60% relative humidity </w:t>
      </w:r>
    </w:p>
    <w:p w:rsidR="006D6CD4" w:rsidRDefault="006D6CD4" w:rsidP="009B3D89">
      <w:pPr>
        <w:ind w:left="720" w:hanging="720"/>
        <w:rPr>
          <w:rFonts w:cs="Arial"/>
        </w:rPr>
      </w:pPr>
    </w:p>
    <w:p w:rsidR="006D6CD4" w:rsidRDefault="009B3D89" w:rsidP="009B3D89">
      <w:pPr>
        <w:pStyle w:val="BodyTextIndent"/>
        <w:tabs>
          <w:tab w:val="clear" w:pos="720"/>
          <w:tab w:val="clear" w:pos="1440"/>
        </w:tabs>
        <w:ind w:left="720"/>
      </w:pPr>
      <w:r>
        <w:tab/>
      </w:r>
      <w:r w:rsidR="006D6CD4">
        <w:t>The heating system will use either natural gas, electrical heat pump(s) in conjunction with natural gas back up, or heat recovery chiller.  The heating system energy source will be based on an economic analysis of the specific HVAC system design options considered.</w:t>
      </w:r>
    </w:p>
    <w:p w:rsidR="006D6CD4" w:rsidRDefault="006D6CD4" w:rsidP="009B3D89">
      <w:pPr>
        <w:tabs>
          <w:tab w:val="left" w:pos="720"/>
        </w:tabs>
        <w:ind w:left="720" w:hanging="720"/>
        <w:rPr>
          <w:rFonts w:cs="Arial"/>
        </w:rPr>
      </w:pPr>
    </w:p>
    <w:p w:rsidR="006D6CD4" w:rsidRDefault="009B3D89" w:rsidP="009B3D89">
      <w:pPr>
        <w:pStyle w:val="BodyTextIndent"/>
        <w:tabs>
          <w:tab w:val="clear" w:pos="720"/>
          <w:tab w:val="clear" w:pos="1440"/>
        </w:tabs>
        <w:ind w:left="720"/>
      </w:pPr>
      <w:r>
        <w:tab/>
      </w:r>
      <w:r w:rsidR="006D6CD4">
        <w:t>Heating system efficiency will not be less than 80% steady state at full load for natural gas boilers or furnaces.</w:t>
      </w:r>
    </w:p>
    <w:p w:rsidR="006D6CD4" w:rsidRDefault="006D6CD4" w:rsidP="009B3D89">
      <w:pPr>
        <w:ind w:left="720" w:hanging="720"/>
        <w:rPr>
          <w:rFonts w:cs="Arial"/>
        </w:rPr>
      </w:pPr>
    </w:p>
    <w:p w:rsidR="006D6CD4" w:rsidRDefault="009B3D89" w:rsidP="009B3D89">
      <w:pPr>
        <w:pStyle w:val="BodyTextIndent"/>
        <w:tabs>
          <w:tab w:val="clear" w:pos="720"/>
          <w:tab w:val="clear" w:pos="1440"/>
        </w:tabs>
        <w:ind w:left="720"/>
      </w:pPr>
      <w:r>
        <w:tab/>
      </w:r>
      <w:r w:rsidR="006D6CD4">
        <w:t xml:space="preserve">Air conditioning equipment will meet or exceed the performance ratings required under Federal and State guidelines.  </w:t>
      </w:r>
    </w:p>
    <w:p w:rsidR="006D6CD4" w:rsidRDefault="006D6CD4" w:rsidP="009B3D89">
      <w:pPr>
        <w:ind w:left="720" w:hanging="720"/>
        <w:rPr>
          <w:rFonts w:cs="Arial"/>
        </w:rPr>
      </w:pPr>
    </w:p>
    <w:p w:rsidR="006D6CD4" w:rsidRDefault="009B3D89" w:rsidP="009B3D89">
      <w:pPr>
        <w:pStyle w:val="BodyTextIndent"/>
        <w:tabs>
          <w:tab w:val="clear" w:pos="720"/>
          <w:tab w:val="clear" w:pos="1440"/>
        </w:tabs>
        <w:ind w:left="720"/>
      </w:pPr>
      <w:r>
        <w:tab/>
      </w:r>
      <w:r w:rsidR="006D6CD4">
        <w:t>All ventilation systems will be controlled by a seven-day programmable time device.  Minimum ventilation rates will be capable of 15 cubic feet per minute per person during occupied hours and automatically reduced during off-work hours.</w:t>
      </w:r>
    </w:p>
    <w:p w:rsidR="006D6CD4" w:rsidRDefault="006D6CD4" w:rsidP="009B3D89">
      <w:pPr>
        <w:ind w:left="720" w:hanging="720"/>
        <w:rPr>
          <w:rFonts w:cs="Arial"/>
        </w:rPr>
      </w:pPr>
    </w:p>
    <w:p w:rsidR="006D6CD4" w:rsidRDefault="009B3D89" w:rsidP="009B3D89">
      <w:pPr>
        <w:pStyle w:val="BodyTextIndent"/>
        <w:tabs>
          <w:tab w:val="clear" w:pos="720"/>
          <w:tab w:val="clear" w:pos="1440"/>
        </w:tabs>
        <w:ind w:left="720"/>
        <w:rPr>
          <w:bCs/>
        </w:rPr>
      </w:pPr>
      <w:r>
        <w:tab/>
      </w:r>
      <w:r w:rsidR="006D6CD4">
        <w:t xml:space="preserve">Buildings are to be in full compliance with the ANSI/ASHRAE/ESNA Standard 90.1, latest addition, Energy Design of New/Existing Commercial Buildings.                       </w:t>
      </w:r>
    </w:p>
    <w:p w:rsidR="006D6CD4" w:rsidRDefault="006D6CD4" w:rsidP="006D6CD4">
      <w:pPr>
        <w:rPr>
          <w:rFonts w:cs="Arial"/>
          <w:bCs/>
          <w:caps/>
          <w:u w:val="single"/>
        </w:rPr>
      </w:pPr>
    </w:p>
    <w:p w:rsidR="006D6CD4" w:rsidRDefault="009B3D89" w:rsidP="000A0D7B">
      <w:pPr>
        <w:pStyle w:val="Heading5"/>
        <w:spacing w:before="0" w:after="0"/>
        <w:rPr>
          <w:rFonts w:ascii="Arial" w:hAnsi="Arial" w:cs="Arial"/>
          <w:b w:val="0"/>
          <w:sz w:val="18"/>
          <w:szCs w:val="18"/>
        </w:rPr>
      </w:pPr>
      <w:r>
        <w:rPr>
          <w:rFonts w:ascii="Arial" w:hAnsi="Arial" w:cs="Arial"/>
          <w:i w:val="0"/>
          <w:sz w:val="20"/>
          <w:szCs w:val="20"/>
        </w:rPr>
        <w:br w:type="page"/>
      </w:r>
      <w:r w:rsidR="00945C8C" w:rsidRPr="00945C8C">
        <w:rPr>
          <w:rFonts w:ascii="Arial" w:hAnsi="Arial" w:cs="Arial"/>
          <w:b w:val="0"/>
          <w:i w:val="0"/>
          <w:sz w:val="20"/>
          <w:szCs w:val="20"/>
        </w:rPr>
        <w:t>4.</w:t>
      </w:r>
      <w:r w:rsidR="00945C8C">
        <w:rPr>
          <w:rFonts w:ascii="Arial" w:hAnsi="Arial" w:cs="Arial"/>
          <w:b w:val="0"/>
          <w:i w:val="0"/>
          <w:sz w:val="20"/>
          <w:szCs w:val="20"/>
        </w:rPr>
        <w:t>21</w:t>
      </w:r>
      <w:r w:rsidR="00945C8C">
        <w:rPr>
          <w:rFonts w:ascii="Arial" w:hAnsi="Arial" w:cs="Arial"/>
          <w:i w:val="0"/>
          <w:sz w:val="20"/>
          <w:szCs w:val="20"/>
        </w:rPr>
        <w:tab/>
      </w:r>
      <w:r w:rsidR="006D6CD4" w:rsidRPr="000F2EE4">
        <w:rPr>
          <w:rFonts w:ascii="Arial" w:hAnsi="Arial" w:cs="Arial"/>
          <w:i w:val="0"/>
          <w:sz w:val="20"/>
          <w:szCs w:val="20"/>
        </w:rPr>
        <w:t xml:space="preserve">Applicable </w:t>
      </w:r>
      <w:r w:rsidR="006D6CD4">
        <w:rPr>
          <w:rFonts w:ascii="Arial" w:hAnsi="Arial" w:cs="Arial"/>
          <w:i w:val="0"/>
          <w:sz w:val="20"/>
          <w:szCs w:val="20"/>
        </w:rPr>
        <w:t>C</w:t>
      </w:r>
      <w:r w:rsidR="006D6CD4" w:rsidRPr="000F2EE4">
        <w:rPr>
          <w:rFonts w:ascii="Arial" w:hAnsi="Arial" w:cs="Arial"/>
          <w:i w:val="0"/>
          <w:sz w:val="20"/>
          <w:szCs w:val="20"/>
        </w:rPr>
        <w:t xml:space="preserve">odes for </w:t>
      </w:r>
      <w:r w:rsidR="006D6CD4">
        <w:rPr>
          <w:rFonts w:ascii="Arial" w:hAnsi="Arial" w:cs="Arial"/>
          <w:i w:val="0"/>
          <w:sz w:val="20"/>
          <w:szCs w:val="20"/>
        </w:rPr>
        <w:t>S</w:t>
      </w:r>
      <w:r w:rsidR="006D6CD4" w:rsidRPr="000F2EE4">
        <w:rPr>
          <w:rFonts w:ascii="Arial" w:hAnsi="Arial" w:cs="Arial"/>
          <w:i w:val="0"/>
          <w:sz w:val="20"/>
          <w:szCs w:val="20"/>
        </w:rPr>
        <w:t xml:space="preserve">tate </w:t>
      </w:r>
      <w:r w:rsidR="006D6CD4">
        <w:rPr>
          <w:rFonts w:ascii="Arial" w:hAnsi="Arial" w:cs="Arial"/>
          <w:i w:val="0"/>
          <w:sz w:val="20"/>
          <w:szCs w:val="20"/>
        </w:rPr>
        <w:t>B</w:t>
      </w:r>
      <w:r w:rsidR="006D6CD4" w:rsidRPr="000F2EE4">
        <w:rPr>
          <w:rFonts w:ascii="Arial" w:hAnsi="Arial" w:cs="Arial"/>
          <w:i w:val="0"/>
          <w:sz w:val="20"/>
          <w:szCs w:val="20"/>
        </w:rPr>
        <w:t>uildings</w:t>
      </w:r>
      <w:r w:rsidR="006D6CD4" w:rsidRPr="005C3226">
        <w:rPr>
          <w:rFonts w:ascii="Arial" w:hAnsi="Arial" w:cs="Arial"/>
          <w:i w:val="0"/>
          <w:caps/>
          <w:sz w:val="20"/>
          <w:szCs w:val="20"/>
        </w:rPr>
        <w:t xml:space="preserve">:  </w:t>
      </w:r>
      <w:r w:rsidR="006D6CD4" w:rsidRPr="005C3226">
        <w:rPr>
          <w:rFonts w:ascii="Arial" w:hAnsi="Arial" w:cs="Arial"/>
          <w:b w:val="0"/>
          <w:sz w:val="18"/>
          <w:szCs w:val="18"/>
        </w:rPr>
        <w:t>(As of September, 2008)</w:t>
      </w:r>
    </w:p>
    <w:p w:rsidR="006D6CD4" w:rsidRPr="004F6EC1" w:rsidRDefault="006D6CD4" w:rsidP="006D6CD4"/>
    <w:p w:rsidR="006D6CD4" w:rsidRPr="0077088D" w:rsidRDefault="006D6CD4" w:rsidP="006D6CD4">
      <w:pPr>
        <w:ind w:left="720" w:hanging="720"/>
        <w:rPr>
          <w:rFonts w:cs="Arial"/>
          <w:bCs/>
        </w:rPr>
      </w:pPr>
      <w:r>
        <w:rPr>
          <w:rFonts w:cs="Arial"/>
          <w:bCs/>
          <w:caps/>
        </w:rPr>
        <w:tab/>
      </w:r>
      <w:r w:rsidRPr="0077088D">
        <w:rPr>
          <w:rFonts w:cs="Arial"/>
          <w:bCs/>
        </w:rPr>
        <w:t>T</w:t>
      </w:r>
      <w:r>
        <w:rPr>
          <w:rFonts w:cs="Arial"/>
          <w:bCs/>
        </w:rPr>
        <w:t xml:space="preserve">he Contractor shall ensure compliance with all applicable </w:t>
      </w:r>
      <w:r w:rsidRPr="00994F90">
        <w:rPr>
          <w:rFonts w:cs="Arial"/>
        </w:rPr>
        <w:t>local and State building codes, ordinances, standards</w:t>
      </w:r>
      <w:r>
        <w:rPr>
          <w:rFonts w:cs="Arial"/>
        </w:rPr>
        <w:t xml:space="preserve"> and</w:t>
      </w:r>
      <w:r w:rsidRPr="00994F90">
        <w:rPr>
          <w:rFonts w:cs="Arial"/>
        </w:rPr>
        <w:t xml:space="preserve"> regulations</w:t>
      </w:r>
      <w:r>
        <w:rPr>
          <w:rFonts w:cs="Arial"/>
        </w:rPr>
        <w:t xml:space="preserve"> (see list below).</w:t>
      </w:r>
      <w:r w:rsidRPr="00994F90">
        <w:rPr>
          <w:rFonts w:cs="Arial"/>
        </w:rPr>
        <w:t xml:space="preserve">  In the event that this RFP has requirements that do not comply with building codes, then the building code requirement will prevail.</w:t>
      </w:r>
      <w:r>
        <w:rPr>
          <w:rFonts w:cs="Arial"/>
        </w:rPr>
        <w:t xml:space="preserve">  In the event that the city/county does not have required building codes, the following shall apply (this list is not all-inclusive). </w:t>
      </w:r>
    </w:p>
    <w:p w:rsidR="006D6CD4" w:rsidRDefault="006D6CD4" w:rsidP="006D6CD4">
      <w:pPr>
        <w:pStyle w:val="Default"/>
        <w:rPr>
          <w:sz w:val="20"/>
          <w:szCs w:val="20"/>
        </w:rPr>
      </w:pPr>
    </w:p>
    <w:p w:rsidR="006D6CD4" w:rsidRDefault="006D6CD4" w:rsidP="006D6CD4">
      <w:pPr>
        <w:pStyle w:val="Default"/>
        <w:tabs>
          <w:tab w:val="left" w:pos="1080"/>
        </w:tabs>
        <w:ind w:left="720"/>
        <w:jc w:val="both"/>
        <w:rPr>
          <w:sz w:val="20"/>
          <w:szCs w:val="20"/>
        </w:rPr>
      </w:pPr>
      <w:r>
        <w:rPr>
          <w:sz w:val="20"/>
          <w:szCs w:val="20"/>
        </w:rPr>
        <w:t xml:space="preserve">1. </w:t>
      </w:r>
      <w:r>
        <w:rPr>
          <w:sz w:val="20"/>
          <w:szCs w:val="20"/>
        </w:rPr>
        <w:tab/>
      </w:r>
      <w:smartTag w:uri="urn:schemas-microsoft-com:office:smarttags" w:element="place">
        <w:smartTag w:uri="urn:schemas-microsoft-com:office:smarttags" w:element="PlaceName">
          <w:r>
            <w:rPr>
              <w:sz w:val="20"/>
              <w:szCs w:val="20"/>
            </w:rPr>
            <w:t>International</w:t>
          </w:r>
        </w:smartTag>
        <w:r>
          <w:rPr>
            <w:sz w:val="20"/>
            <w:szCs w:val="20"/>
          </w:rPr>
          <w:t xml:space="preserve"> </w:t>
        </w:r>
        <w:smartTag w:uri="urn:schemas-microsoft-com:office:smarttags" w:element="PlaceType">
          <w:r>
            <w:rPr>
              <w:sz w:val="20"/>
              <w:szCs w:val="20"/>
            </w:rPr>
            <w:t>Building</w:t>
          </w:r>
        </w:smartTag>
      </w:smartTag>
      <w:r>
        <w:rPr>
          <w:sz w:val="20"/>
          <w:szCs w:val="20"/>
        </w:rPr>
        <w:t xml:space="preserve"> Code (IBC), 2006 Edition. </w:t>
      </w:r>
    </w:p>
    <w:p w:rsidR="006D6CD4" w:rsidRDefault="006D6CD4" w:rsidP="006D6CD4">
      <w:pPr>
        <w:pStyle w:val="Default"/>
        <w:tabs>
          <w:tab w:val="left" w:pos="1080"/>
          <w:tab w:val="left" w:pos="1800"/>
        </w:tabs>
        <w:ind w:left="1440"/>
        <w:jc w:val="both"/>
        <w:rPr>
          <w:sz w:val="20"/>
          <w:szCs w:val="20"/>
        </w:rPr>
      </w:pPr>
      <w:r>
        <w:rPr>
          <w:sz w:val="20"/>
          <w:szCs w:val="20"/>
        </w:rPr>
        <w:t xml:space="preserve">a. </w:t>
      </w:r>
      <w:r>
        <w:rPr>
          <w:sz w:val="20"/>
          <w:szCs w:val="20"/>
        </w:rPr>
        <w:tab/>
        <w:t xml:space="preserve">Chapter 11, Accessibility, is deleted. See Item No. 11 below. </w:t>
      </w:r>
    </w:p>
    <w:p w:rsidR="006D6CD4" w:rsidRDefault="006D6CD4" w:rsidP="006D6CD4">
      <w:pPr>
        <w:pStyle w:val="Default"/>
        <w:tabs>
          <w:tab w:val="left" w:pos="1080"/>
          <w:tab w:val="left" w:pos="1800"/>
        </w:tabs>
        <w:ind w:left="1800" w:hanging="360"/>
        <w:jc w:val="both"/>
        <w:rPr>
          <w:sz w:val="20"/>
          <w:szCs w:val="20"/>
        </w:rPr>
      </w:pPr>
      <w:r>
        <w:rPr>
          <w:sz w:val="20"/>
          <w:szCs w:val="20"/>
        </w:rPr>
        <w:t xml:space="preserve">b. </w:t>
      </w:r>
      <w:r>
        <w:rPr>
          <w:sz w:val="20"/>
          <w:szCs w:val="20"/>
        </w:rPr>
        <w:tab/>
        <w:t xml:space="preserve">Additionally, The Life Safety Code (NFPA 101, 2000 edition) will also be applicable on projects where its use is required to meet Federal requirements (i.e. if the facility receives Center for Medicaid/Medicare Services - CMS funding and inspections). </w:t>
      </w:r>
    </w:p>
    <w:p w:rsidR="006D6CD4" w:rsidRDefault="006D6CD4" w:rsidP="006D6CD4">
      <w:pPr>
        <w:pStyle w:val="Default"/>
        <w:tabs>
          <w:tab w:val="left" w:pos="1080"/>
        </w:tabs>
        <w:ind w:left="720"/>
        <w:jc w:val="both"/>
        <w:rPr>
          <w:sz w:val="20"/>
          <w:szCs w:val="20"/>
        </w:rPr>
      </w:pPr>
      <w:r>
        <w:rPr>
          <w:sz w:val="20"/>
          <w:szCs w:val="20"/>
        </w:rPr>
        <w:t xml:space="preserve">2. </w:t>
      </w:r>
      <w:r>
        <w:rPr>
          <w:sz w:val="20"/>
          <w:szCs w:val="20"/>
        </w:rPr>
        <w:tab/>
      </w:r>
      <w:smartTag w:uri="urn:schemas-microsoft-com:office:smarttags" w:element="place">
        <w:smartTag w:uri="urn:schemas-microsoft-com:office:smarttags" w:element="PlaceName">
          <w:r>
            <w:rPr>
              <w:sz w:val="20"/>
              <w:szCs w:val="20"/>
            </w:rPr>
            <w:t>International</w:t>
          </w:r>
        </w:smartTag>
        <w:r>
          <w:rPr>
            <w:sz w:val="20"/>
            <w:szCs w:val="20"/>
          </w:rPr>
          <w:t xml:space="preserve"> </w:t>
        </w:r>
        <w:smartTag w:uri="urn:schemas-microsoft-com:office:smarttags" w:element="PlaceType">
          <w:r>
            <w:rPr>
              <w:sz w:val="20"/>
              <w:szCs w:val="20"/>
            </w:rPr>
            <w:t>Building</w:t>
          </w:r>
        </w:smartTag>
      </w:smartTag>
      <w:r>
        <w:rPr>
          <w:sz w:val="20"/>
          <w:szCs w:val="20"/>
        </w:rPr>
        <w:t xml:space="preserve"> Fire Code (IFC), 2006 Edition. </w:t>
      </w:r>
    </w:p>
    <w:p w:rsidR="006D6CD4" w:rsidRDefault="006D6CD4" w:rsidP="006D6CD4">
      <w:pPr>
        <w:pStyle w:val="Default"/>
        <w:tabs>
          <w:tab w:val="left" w:pos="1080"/>
        </w:tabs>
        <w:ind w:left="720"/>
        <w:jc w:val="both"/>
        <w:rPr>
          <w:sz w:val="20"/>
          <w:szCs w:val="20"/>
        </w:rPr>
      </w:pPr>
      <w:r>
        <w:rPr>
          <w:sz w:val="20"/>
          <w:szCs w:val="20"/>
        </w:rPr>
        <w:t xml:space="preserve">3. </w:t>
      </w:r>
      <w:r>
        <w:rPr>
          <w:sz w:val="20"/>
          <w:szCs w:val="20"/>
        </w:rPr>
        <w:tab/>
        <w:t xml:space="preserve">International Residential Code (IRC), 2006 Edition. </w:t>
      </w:r>
    </w:p>
    <w:p w:rsidR="006D6CD4" w:rsidRDefault="006D6CD4" w:rsidP="006D6CD4">
      <w:pPr>
        <w:pStyle w:val="Default"/>
        <w:tabs>
          <w:tab w:val="left" w:pos="1080"/>
        </w:tabs>
        <w:ind w:left="720"/>
        <w:jc w:val="both"/>
        <w:rPr>
          <w:sz w:val="20"/>
          <w:szCs w:val="20"/>
        </w:rPr>
      </w:pPr>
      <w:r>
        <w:rPr>
          <w:sz w:val="20"/>
          <w:szCs w:val="20"/>
        </w:rPr>
        <w:t xml:space="preserve">4. </w:t>
      </w:r>
      <w:r>
        <w:rPr>
          <w:sz w:val="20"/>
          <w:szCs w:val="20"/>
        </w:rPr>
        <w:tab/>
        <w:t xml:space="preserve">International Mechanical Code (IMC), 2006 Edition. </w:t>
      </w:r>
    </w:p>
    <w:p w:rsidR="006D6CD4" w:rsidRDefault="006D6CD4" w:rsidP="006D6CD4">
      <w:pPr>
        <w:pStyle w:val="Default"/>
        <w:tabs>
          <w:tab w:val="left" w:pos="1080"/>
        </w:tabs>
        <w:ind w:left="720"/>
        <w:jc w:val="both"/>
        <w:rPr>
          <w:sz w:val="20"/>
          <w:szCs w:val="20"/>
        </w:rPr>
      </w:pPr>
      <w:r>
        <w:rPr>
          <w:sz w:val="20"/>
          <w:szCs w:val="20"/>
        </w:rPr>
        <w:t xml:space="preserve">5. </w:t>
      </w:r>
      <w:r>
        <w:rPr>
          <w:sz w:val="20"/>
          <w:szCs w:val="20"/>
        </w:rPr>
        <w:tab/>
        <w:t xml:space="preserve">International Plumbing Code (IPC), 2006 Edition. </w:t>
      </w:r>
    </w:p>
    <w:p w:rsidR="006D6CD4" w:rsidRDefault="006D6CD4" w:rsidP="006D6CD4">
      <w:pPr>
        <w:pStyle w:val="Default"/>
        <w:tabs>
          <w:tab w:val="left" w:pos="1080"/>
        </w:tabs>
        <w:ind w:left="720"/>
        <w:jc w:val="both"/>
        <w:rPr>
          <w:sz w:val="20"/>
          <w:szCs w:val="20"/>
        </w:rPr>
      </w:pPr>
      <w:r>
        <w:rPr>
          <w:sz w:val="20"/>
          <w:szCs w:val="20"/>
        </w:rPr>
        <w:t xml:space="preserve">6. </w:t>
      </w:r>
      <w:r>
        <w:rPr>
          <w:sz w:val="20"/>
          <w:szCs w:val="20"/>
        </w:rPr>
        <w:tab/>
        <w:t xml:space="preserve">International Fuel Gas Code (IFGC), 2006 Edition. </w:t>
      </w:r>
    </w:p>
    <w:p w:rsidR="006D6CD4" w:rsidRDefault="006D6CD4" w:rsidP="006D6CD4">
      <w:pPr>
        <w:pStyle w:val="Default"/>
        <w:tabs>
          <w:tab w:val="left" w:pos="1080"/>
        </w:tabs>
        <w:ind w:left="720"/>
        <w:jc w:val="both"/>
        <w:rPr>
          <w:sz w:val="20"/>
          <w:szCs w:val="20"/>
        </w:rPr>
      </w:pPr>
      <w:r>
        <w:rPr>
          <w:sz w:val="20"/>
          <w:szCs w:val="20"/>
        </w:rPr>
        <w:t xml:space="preserve">7. </w:t>
      </w:r>
      <w:r>
        <w:rPr>
          <w:sz w:val="20"/>
          <w:szCs w:val="20"/>
        </w:rPr>
        <w:tab/>
        <w:t xml:space="preserve">International Energy Conservation Code (IECC), 2006 Edition. </w:t>
      </w:r>
    </w:p>
    <w:p w:rsidR="006D6CD4" w:rsidRDefault="006D6CD4" w:rsidP="006D6CD4">
      <w:pPr>
        <w:pStyle w:val="Default"/>
        <w:tabs>
          <w:tab w:val="left" w:pos="1080"/>
        </w:tabs>
        <w:ind w:left="1080" w:hanging="360"/>
        <w:jc w:val="both"/>
        <w:rPr>
          <w:sz w:val="20"/>
          <w:szCs w:val="20"/>
        </w:rPr>
      </w:pPr>
      <w:r>
        <w:rPr>
          <w:sz w:val="20"/>
          <w:szCs w:val="20"/>
        </w:rPr>
        <w:t xml:space="preserve">8. </w:t>
      </w:r>
      <w:r>
        <w:rPr>
          <w:sz w:val="20"/>
          <w:szCs w:val="20"/>
        </w:rPr>
        <w:tab/>
        <w:t xml:space="preserve">The codes and standards referenced in the Referenced Standards Chapter in the IBC, IFC, IRC, IMC, IPC, IFGC and IECC shall be applicable. </w:t>
      </w:r>
    </w:p>
    <w:p w:rsidR="006D6CD4" w:rsidRDefault="006D6CD4" w:rsidP="006D6CD4">
      <w:pPr>
        <w:pStyle w:val="Default"/>
        <w:tabs>
          <w:tab w:val="left" w:pos="1080"/>
        </w:tabs>
        <w:ind w:left="1080" w:hanging="360"/>
        <w:jc w:val="both"/>
        <w:rPr>
          <w:sz w:val="20"/>
          <w:szCs w:val="20"/>
        </w:rPr>
      </w:pPr>
      <w:r>
        <w:rPr>
          <w:sz w:val="20"/>
          <w:szCs w:val="20"/>
        </w:rPr>
        <w:t xml:space="preserve">9. </w:t>
      </w:r>
      <w:r>
        <w:rPr>
          <w:sz w:val="20"/>
          <w:szCs w:val="20"/>
        </w:rPr>
        <w:tab/>
        <w:t xml:space="preserve">National Fire Protection Association (NFPA), National Fire Codes and Standards, as referenced in the codes listed in item 1 through 7 or as required by Division of Facilities Management for special conditions. (NFPA 13 &amp; 13R, 2002 edition – Installation of Sprinkler Systems Code and NFPA 72, 2002 edition – The National Fire Alarm Code are two such codes referenced in the IBC/IFC.) </w:t>
      </w:r>
    </w:p>
    <w:p w:rsidR="006D6CD4" w:rsidRDefault="006D6CD4" w:rsidP="006D6CD4">
      <w:pPr>
        <w:pStyle w:val="Default"/>
        <w:tabs>
          <w:tab w:val="left" w:pos="1080"/>
          <w:tab w:val="left" w:pos="1800"/>
        </w:tabs>
        <w:ind w:left="1800" w:hanging="360"/>
        <w:jc w:val="both"/>
        <w:rPr>
          <w:sz w:val="20"/>
          <w:szCs w:val="20"/>
        </w:rPr>
      </w:pPr>
      <w:r>
        <w:rPr>
          <w:sz w:val="20"/>
          <w:szCs w:val="20"/>
        </w:rPr>
        <w:t xml:space="preserve">a. </w:t>
      </w:r>
      <w:r>
        <w:rPr>
          <w:sz w:val="20"/>
          <w:szCs w:val="20"/>
        </w:rPr>
        <w:tab/>
        <w:t xml:space="preserve">NFPA 101, 2000 edition - The Life Safety Code shall only be applicable on projects where its use is required to meet Federal requirements (i.e. if the facility receives CMS funding and inspections). </w:t>
      </w:r>
    </w:p>
    <w:p w:rsidR="006D6CD4" w:rsidRDefault="006D6CD4" w:rsidP="006D6CD4">
      <w:pPr>
        <w:pStyle w:val="Default"/>
        <w:tabs>
          <w:tab w:val="left" w:pos="1080"/>
        </w:tabs>
        <w:ind w:left="1800" w:hanging="360"/>
        <w:jc w:val="both"/>
        <w:rPr>
          <w:sz w:val="20"/>
          <w:szCs w:val="20"/>
        </w:rPr>
      </w:pPr>
      <w:r>
        <w:rPr>
          <w:sz w:val="20"/>
          <w:szCs w:val="20"/>
        </w:rPr>
        <w:t xml:space="preserve">b. </w:t>
      </w:r>
      <w:r>
        <w:rPr>
          <w:sz w:val="20"/>
          <w:szCs w:val="20"/>
        </w:rPr>
        <w:tab/>
        <w:t xml:space="preserve">NFPA 70 - National Electric Code (NEC), 2005 Edition is applicable. </w:t>
      </w:r>
    </w:p>
    <w:p w:rsidR="006D6CD4" w:rsidRDefault="006D6CD4" w:rsidP="006D6CD4">
      <w:pPr>
        <w:pStyle w:val="Default"/>
        <w:tabs>
          <w:tab w:val="left" w:pos="1080"/>
        </w:tabs>
        <w:ind w:left="1080" w:hanging="360"/>
        <w:jc w:val="both"/>
        <w:rPr>
          <w:sz w:val="20"/>
          <w:szCs w:val="20"/>
        </w:rPr>
      </w:pPr>
      <w:r>
        <w:rPr>
          <w:sz w:val="20"/>
          <w:szCs w:val="20"/>
        </w:rPr>
        <w:t>10.</w:t>
      </w:r>
      <w:r>
        <w:rPr>
          <w:sz w:val="20"/>
          <w:szCs w:val="20"/>
        </w:rPr>
        <w:tab/>
        <w:t xml:space="preserve">Kansas Fire Prevention Code (This code combines many different documents including Kansas state statutes (K.S.A.), Kansas state regulations (K.A.R.), and Kansas State Fire Marshal (KSFM) interpretations and rules.) A list of pertinent statutes and regulations can be found at the KSFM website at </w:t>
      </w:r>
      <w:r>
        <w:rPr>
          <w:sz w:val="20"/>
          <w:szCs w:val="20"/>
          <w:u w:val="single"/>
        </w:rPr>
        <w:t>http://www.accesskansas.org/firemarshal</w:t>
      </w:r>
      <w:r>
        <w:rPr>
          <w:sz w:val="20"/>
          <w:szCs w:val="20"/>
        </w:rPr>
        <w:t xml:space="preserve">.) </w:t>
      </w:r>
    </w:p>
    <w:p w:rsidR="006D6CD4" w:rsidRDefault="006D6CD4" w:rsidP="006D6CD4">
      <w:pPr>
        <w:pStyle w:val="Default"/>
        <w:tabs>
          <w:tab w:val="left" w:pos="1080"/>
        </w:tabs>
        <w:ind w:left="1080" w:hanging="360"/>
        <w:jc w:val="both"/>
        <w:rPr>
          <w:sz w:val="20"/>
          <w:szCs w:val="20"/>
        </w:rPr>
      </w:pPr>
      <w:r>
        <w:rPr>
          <w:sz w:val="20"/>
          <w:szCs w:val="20"/>
        </w:rPr>
        <w:t xml:space="preserve">11. Americans with Disabilities Act Accessibility Guidelines for Buildings and Facilities (ADAAG), published in the Federal Register 7-26-91 (K.S.A. 58-1301 et seq.) and/or the Uniform Federal Accessibility Standards (UFAS), which also apply to agencies covered by Section 504 of the Rehabilitation Act of 1973. </w:t>
      </w:r>
    </w:p>
    <w:p w:rsidR="006D6CD4" w:rsidRDefault="006D6CD4" w:rsidP="006D6CD4">
      <w:pPr>
        <w:pStyle w:val="Default"/>
        <w:ind w:left="1080" w:hanging="360"/>
        <w:jc w:val="both"/>
        <w:rPr>
          <w:sz w:val="20"/>
          <w:szCs w:val="20"/>
        </w:rPr>
      </w:pPr>
      <w:r>
        <w:rPr>
          <w:sz w:val="20"/>
          <w:szCs w:val="20"/>
        </w:rPr>
        <w:t>12. Kansas State Boiler Code (K.S.A 44-913 available though Kansas Department of Labor (</w:t>
      </w:r>
      <w:r>
        <w:rPr>
          <w:sz w:val="20"/>
          <w:szCs w:val="20"/>
          <w:u w:val="single"/>
        </w:rPr>
        <w:t xml:space="preserve">http://www.dol.ks.gov </w:t>
      </w:r>
      <w:r>
        <w:rPr>
          <w:sz w:val="20"/>
          <w:szCs w:val="20"/>
        </w:rPr>
        <w:t xml:space="preserve">found under workplace safety-labor safety programs-boiler safety) and the ASME Boiler Pressure Vessel Code, as referenced in Kansas State Boiler Code. </w:t>
      </w:r>
    </w:p>
    <w:p w:rsidR="006D6CD4" w:rsidRDefault="006D6CD4" w:rsidP="006D6CD4">
      <w:pPr>
        <w:rPr>
          <w:rFonts w:cs="Arial"/>
        </w:rPr>
      </w:pPr>
    </w:p>
    <w:p w:rsidR="00B82693" w:rsidRPr="00B82693" w:rsidRDefault="006D6CD4" w:rsidP="00B82693">
      <w:pPr>
        <w:rPr>
          <w:rFonts w:cs="Arial"/>
          <w:b/>
          <w:szCs w:val="20"/>
        </w:rPr>
      </w:pPr>
      <w:r>
        <w:rPr>
          <w:rFonts w:cs="Arial"/>
        </w:rPr>
        <w:br w:type="page"/>
      </w:r>
      <w:r w:rsidR="00B82693" w:rsidRPr="00B82693">
        <w:rPr>
          <w:rFonts w:cs="Arial"/>
          <w:b/>
          <w:szCs w:val="20"/>
        </w:rPr>
        <w:t>APPENDIX A</w:t>
      </w:r>
    </w:p>
    <w:p w:rsidR="00B82693" w:rsidRDefault="00B82693" w:rsidP="00B82693">
      <w:pPr>
        <w:rPr>
          <w:rFonts w:cs="Arial"/>
          <w:szCs w:val="20"/>
        </w:rPr>
      </w:pPr>
      <w:r w:rsidRPr="00B80616">
        <w:rPr>
          <w:rFonts w:cs="Arial"/>
          <w:szCs w:val="20"/>
        </w:rPr>
        <w:t>Telecommunication Jacks, Electrical Outlets, Special Lighting and Room Ceiling Fan Estimated Requirements</w:t>
      </w:r>
    </w:p>
    <w:p w:rsidR="00B82693" w:rsidRDefault="00B82693" w:rsidP="00B82693">
      <w:pPr>
        <w:rPr>
          <w:rFonts w:cs="Arial"/>
          <w:szCs w:val="20"/>
        </w:rPr>
      </w:pPr>
    </w:p>
    <w:tbl>
      <w:tblPr>
        <w:tblW w:w="5000" w:type="pct"/>
        <w:tblLook w:val="04A0"/>
      </w:tblPr>
      <w:tblGrid>
        <w:gridCol w:w="676"/>
        <w:gridCol w:w="2746"/>
        <w:gridCol w:w="643"/>
        <w:gridCol w:w="634"/>
        <w:gridCol w:w="831"/>
        <w:gridCol w:w="786"/>
        <w:gridCol w:w="919"/>
        <w:gridCol w:w="643"/>
        <w:gridCol w:w="777"/>
        <w:gridCol w:w="741"/>
      </w:tblGrid>
      <w:tr w:rsidR="00B82693" w:rsidRPr="00276178" w:rsidTr="00B82693">
        <w:trPr>
          <w:trHeight w:val="285"/>
        </w:trPr>
        <w:tc>
          <w:tcPr>
            <w:tcW w:w="360" w:type="pct"/>
            <w:tcBorders>
              <w:top w:val="single" w:sz="8" w:space="0" w:color="000000"/>
              <w:left w:val="single" w:sz="8" w:space="0" w:color="000000"/>
              <w:bottom w:val="nil"/>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 </w:t>
            </w:r>
          </w:p>
        </w:tc>
        <w:tc>
          <w:tcPr>
            <w:tcW w:w="1461"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Area</w:t>
            </w:r>
          </w:p>
        </w:tc>
        <w:tc>
          <w:tcPr>
            <w:tcW w:w="342"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Type A,E,O</w:t>
            </w:r>
          </w:p>
        </w:tc>
        <w:tc>
          <w:tcPr>
            <w:tcW w:w="337"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Work</w:t>
            </w:r>
          </w:p>
        </w:tc>
        <w:tc>
          <w:tcPr>
            <w:tcW w:w="4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Telecom</w:t>
            </w:r>
          </w:p>
        </w:tc>
        <w:tc>
          <w:tcPr>
            <w:tcW w:w="418"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General</w:t>
            </w:r>
          </w:p>
        </w:tc>
        <w:tc>
          <w:tcPr>
            <w:tcW w:w="489"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Computer</w:t>
            </w:r>
          </w:p>
        </w:tc>
        <w:tc>
          <w:tcPr>
            <w:tcW w:w="3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Room</w:t>
            </w:r>
          </w:p>
        </w:tc>
        <w:tc>
          <w:tcPr>
            <w:tcW w:w="413"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Special</w:t>
            </w:r>
          </w:p>
        </w:tc>
        <w:tc>
          <w:tcPr>
            <w:tcW w:w="394"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Card Reader</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b/>
                <w:bCs/>
                <w:color w:val="000000"/>
                <w:szCs w:val="20"/>
              </w:rPr>
            </w:pPr>
            <w:r w:rsidRPr="00276178">
              <w:rPr>
                <w:rFonts w:cs="Arial"/>
                <w:b/>
                <w:bCs/>
                <w:color w:val="000000"/>
                <w:szCs w:val="20"/>
              </w:rPr>
              <w:t> </w:t>
            </w:r>
          </w:p>
        </w:tc>
        <w:tc>
          <w:tcPr>
            <w:tcW w:w="1461"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42"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37"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Areas</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Jacks</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Fans</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Lighting</w:t>
            </w:r>
          </w:p>
        </w:tc>
        <w:tc>
          <w:tcPr>
            <w:tcW w:w="394"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b/>
                <w:bCs/>
                <w:color w:val="000000"/>
                <w:szCs w:val="20"/>
              </w:rPr>
            </w:pPr>
            <w:r w:rsidRPr="00276178">
              <w:rPr>
                <w:rFonts w:cs="Arial"/>
                <w:b/>
                <w:bCs/>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Operations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Admin Specialist</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MSA 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Account 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Senior AA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Intern</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Switchboard</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GMRT</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Travel Staff</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55"/>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Supply Storage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Mail  Dist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30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1461"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Multimedia Output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IT</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IR Spec II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TSC III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D</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30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Vacant</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D</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IT Storage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Leadership</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Senior Admin Specialist</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Asst. Director PI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Asst. Director ISD</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Asst. Director OPS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PC II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Travel Staff</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Human Resources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HRP II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HRP 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Admin Specialist</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WEP</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Applicant Station</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30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28</w:t>
            </w:r>
          </w:p>
        </w:tc>
        <w:tc>
          <w:tcPr>
            <w:tcW w:w="1461"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Multimedia Output Center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Files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Legal</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Staff Attorney</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SI 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Admin Specialist</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Travel Staff</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Files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Com Collab</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PC II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RADAC</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85"/>
        </w:trPr>
        <w:tc>
          <w:tcPr>
            <w:tcW w:w="360" w:type="pct"/>
            <w:tcBorders>
              <w:top w:val="single" w:sz="8" w:space="0" w:color="000000"/>
              <w:left w:val="single" w:sz="8" w:space="0" w:color="000000"/>
              <w:bottom w:val="nil"/>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 </w:t>
            </w:r>
          </w:p>
        </w:tc>
        <w:tc>
          <w:tcPr>
            <w:tcW w:w="1461"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Area</w:t>
            </w:r>
          </w:p>
        </w:tc>
        <w:tc>
          <w:tcPr>
            <w:tcW w:w="342"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Type A,E,O</w:t>
            </w:r>
          </w:p>
        </w:tc>
        <w:tc>
          <w:tcPr>
            <w:tcW w:w="337"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Work</w:t>
            </w:r>
          </w:p>
        </w:tc>
        <w:tc>
          <w:tcPr>
            <w:tcW w:w="4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Telecom</w:t>
            </w:r>
          </w:p>
        </w:tc>
        <w:tc>
          <w:tcPr>
            <w:tcW w:w="418"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General</w:t>
            </w:r>
          </w:p>
        </w:tc>
        <w:tc>
          <w:tcPr>
            <w:tcW w:w="489"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Computer</w:t>
            </w:r>
          </w:p>
        </w:tc>
        <w:tc>
          <w:tcPr>
            <w:tcW w:w="3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Room</w:t>
            </w:r>
          </w:p>
        </w:tc>
        <w:tc>
          <w:tcPr>
            <w:tcW w:w="413"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Special</w:t>
            </w:r>
          </w:p>
        </w:tc>
        <w:tc>
          <w:tcPr>
            <w:tcW w:w="394"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Card Reader</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b/>
                <w:bCs/>
                <w:color w:val="000000"/>
                <w:szCs w:val="20"/>
              </w:rPr>
            </w:pPr>
            <w:r w:rsidRPr="00276178">
              <w:rPr>
                <w:rFonts w:cs="Arial"/>
                <w:b/>
                <w:bCs/>
                <w:color w:val="000000"/>
                <w:szCs w:val="20"/>
              </w:rPr>
              <w:t> </w:t>
            </w:r>
          </w:p>
        </w:tc>
        <w:tc>
          <w:tcPr>
            <w:tcW w:w="1461"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42"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37"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Areas</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Jacks</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Fans</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Lighting</w:t>
            </w:r>
          </w:p>
        </w:tc>
        <w:tc>
          <w:tcPr>
            <w:tcW w:w="394"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Sr Mentor (EES Provider)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OARS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CC Files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PI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SDS 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HSC</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D</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PC 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PC II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SDS I</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Intern</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Travel Staff</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PI/QC</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HSC</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Storage</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EES E &amp; D</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HSA</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AMM/APS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APS SW</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HSA</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Files</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SS/PRC, FACTS, IL,IV-E Eligibility</w:t>
            </w:r>
          </w:p>
        </w:tc>
        <w:tc>
          <w:tcPr>
            <w:tcW w:w="342"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HSA Travel</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30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60</w:t>
            </w:r>
          </w:p>
        </w:tc>
        <w:tc>
          <w:tcPr>
            <w:tcW w:w="1461"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Multimedia Output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7"/>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PSE 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HSC</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SAA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Travel Staff</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Storage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CSE Legal</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PSE II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center"/>
            <w:hideMark/>
          </w:tcPr>
          <w:p w:rsidR="00B82693" w:rsidRPr="00276178" w:rsidRDefault="00B82693" w:rsidP="00EA2BCA">
            <w:pPr>
              <w:jc w:val="center"/>
              <w:rPr>
                <w:rFonts w:cs="Arial"/>
                <w:color w:val="000000"/>
                <w:szCs w:val="20"/>
              </w:rPr>
            </w:pPr>
            <w:r w:rsidRPr="00276178">
              <w:rPr>
                <w:rFonts w:cs="Arial"/>
                <w:color w:val="000000"/>
                <w:szCs w:val="20"/>
              </w:rPr>
              <w:t>68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ATTY 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AA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SAA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Legal Library</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D</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Sups/Coaches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PSE I</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85"/>
        </w:trPr>
        <w:tc>
          <w:tcPr>
            <w:tcW w:w="360" w:type="pct"/>
            <w:tcBorders>
              <w:top w:val="single" w:sz="8" w:space="0" w:color="000000"/>
              <w:left w:val="single" w:sz="8" w:space="0" w:color="000000"/>
              <w:bottom w:val="nil"/>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 </w:t>
            </w:r>
          </w:p>
        </w:tc>
        <w:tc>
          <w:tcPr>
            <w:tcW w:w="1461"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Area</w:t>
            </w:r>
          </w:p>
        </w:tc>
        <w:tc>
          <w:tcPr>
            <w:tcW w:w="342"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Type A,E,O</w:t>
            </w:r>
          </w:p>
        </w:tc>
        <w:tc>
          <w:tcPr>
            <w:tcW w:w="337"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Work</w:t>
            </w:r>
          </w:p>
        </w:tc>
        <w:tc>
          <w:tcPr>
            <w:tcW w:w="4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Telecom</w:t>
            </w:r>
          </w:p>
        </w:tc>
        <w:tc>
          <w:tcPr>
            <w:tcW w:w="418"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General</w:t>
            </w:r>
          </w:p>
        </w:tc>
        <w:tc>
          <w:tcPr>
            <w:tcW w:w="489"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Computer</w:t>
            </w:r>
          </w:p>
        </w:tc>
        <w:tc>
          <w:tcPr>
            <w:tcW w:w="3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Room</w:t>
            </w:r>
          </w:p>
        </w:tc>
        <w:tc>
          <w:tcPr>
            <w:tcW w:w="413"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Special</w:t>
            </w:r>
          </w:p>
        </w:tc>
        <w:tc>
          <w:tcPr>
            <w:tcW w:w="394"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Card Reader</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b/>
                <w:bCs/>
                <w:color w:val="000000"/>
                <w:szCs w:val="20"/>
              </w:rPr>
            </w:pPr>
            <w:r w:rsidRPr="00276178">
              <w:rPr>
                <w:rFonts w:cs="Arial"/>
                <w:b/>
                <w:bCs/>
                <w:color w:val="000000"/>
                <w:szCs w:val="20"/>
              </w:rPr>
              <w:t> </w:t>
            </w:r>
          </w:p>
        </w:tc>
        <w:tc>
          <w:tcPr>
            <w:tcW w:w="1461"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42"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37"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Areas</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Jacks</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Fans</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Lighting</w:t>
            </w:r>
          </w:p>
        </w:tc>
        <w:tc>
          <w:tcPr>
            <w:tcW w:w="394"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30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79</w:t>
            </w:r>
          </w:p>
        </w:tc>
        <w:tc>
          <w:tcPr>
            <w:tcW w:w="1461"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Travel Supervisor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Support</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jc w:val="center"/>
              <w:rPr>
                <w:rFonts w:cs="Arial"/>
                <w:szCs w:val="20"/>
              </w:rPr>
            </w:pPr>
            <w:r w:rsidRPr="00276178">
              <w:rPr>
                <w:rFonts w:cs="Arial"/>
                <w:szCs w:val="20"/>
              </w:rPr>
              <w:t> </w:t>
            </w:r>
          </w:p>
        </w:tc>
        <w:tc>
          <w:tcPr>
            <w:tcW w:w="413"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94"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 HSA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 AA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 HSA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 Interns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CSF HSA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 Interns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Multimedia Output Center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 Staging Area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B</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C</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7</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99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D</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E</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F</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G</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EA2BCA">
        <w:trPr>
          <w:trHeight w:val="285"/>
        </w:trPr>
        <w:tc>
          <w:tcPr>
            <w:tcW w:w="360" w:type="pct"/>
            <w:tcBorders>
              <w:top w:val="single" w:sz="8" w:space="0" w:color="000000"/>
              <w:left w:val="single" w:sz="8" w:space="0" w:color="000000"/>
              <w:bottom w:val="nil"/>
              <w:right w:val="single" w:sz="8" w:space="0" w:color="000000"/>
            </w:tcBorders>
            <w:shd w:val="clear" w:color="auto" w:fill="auto"/>
            <w:noWrap/>
            <w:vAlign w:val="bottom"/>
            <w:hideMark/>
          </w:tcPr>
          <w:p w:rsidR="00B82693" w:rsidRPr="00276178" w:rsidRDefault="00B82693" w:rsidP="00EA2BCA">
            <w:pPr>
              <w:rPr>
                <w:rFonts w:cs="Arial"/>
                <w:sz w:val="22"/>
                <w:szCs w:val="22"/>
              </w:rPr>
            </w:pPr>
            <w:r w:rsidRPr="00276178">
              <w:rPr>
                <w:rFonts w:cs="Arial"/>
                <w:sz w:val="22"/>
                <w:szCs w:val="22"/>
              </w:rPr>
              <w:t> </w:t>
            </w:r>
          </w:p>
        </w:tc>
        <w:tc>
          <w:tcPr>
            <w:tcW w:w="1461"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Area</w:t>
            </w:r>
          </w:p>
        </w:tc>
        <w:tc>
          <w:tcPr>
            <w:tcW w:w="342"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Type A,E,O</w:t>
            </w:r>
          </w:p>
        </w:tc>
        <w:tc>
          <w:tcPr>
            <w:tcW w:w="337"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Work</w:t>
            </w:r>
          </w:p>
        </w:tc>
        <w:tc>
          <w:tcPr>
            <w:tcW w:w="4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Telecom</w:t>
            </w:r>
          </w:p>
        </w:tc>
        <w:tc>
          <w:tcPr>
            <w:tcW w:w="418"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General</w:t>
            </w:r>
          </w:p>
        </w:tc>
        <w:tc>
          <w:tcPr>
            <w:tcW w:w="489"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Computer</w:t>
            </w:r>
          </w:p>
        </w:tc>
        <w:tc>
          <w:tcPr>
            <w:tcW w:w="342"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Room</w:t>
            </w:r>
          </w:p>
        </w:tc>
        <w:tc>
          <w:tcPr>
            <w:tcW w:w="413" w:type="pct"/>
            <w:tcBorders>
              <w:top w:val="single" w:sz="8" w:space="0" w:color="000000"/>
              <w:left w:val="nil"/>
              <w:bottom w:val="nil"/>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Special</w:t>
            </w:r>
          </w:p>
        </w:tc>
        <w:tc>
          <w:tcPr>
            <w:tcW w:w="394" w:type="pct"/>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Card Reader</w:t>
            </w:r>
          </w:p>
        </w:tc>
      </w:tr>
      <w:tr w:rsidR="00B82693" w:rsidRPr="00276178" w:rsidTr="00EA2BCA">
        <w:trPr>
          <w:trHeight w:val="270"/>
        </w:trPr>
        <w:tc>
          <w:tcPr>
            <w:tcW w:w="360" w:type="pct"/>
            <w:tcBorders>
              <w:top w:val="nil"/>
              <w:left w:val="single" w:sz="8" w:space="0" w:color="000000"/>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b/>
                <w:bCs/>
                <w:color w:val="000000"/>
                <w:szCs w:val="20"/>
              </w:rPr>
            </w:pPr>
            <w:r w:rsidRPr="00276178">
              <w:rPr>
                <w:rFonts w:cs="Arial"/>
                <w:b/>
                <w:bCs/>
                <w:color w:val="000000"/>
                <w:szCs w:val="20"/>
              </w:rPr>
              <w:t> </w:t>
            </w:r>
          </w:p>
        </w:tc>
        <w:tc>
          <w:tcPr>
            <w:tcW w:w="1461"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42"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c>
          <w:tcPr>
            <w:tcW w:w="337"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Areas</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Jacks</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Outlets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Fans</w:t>
            </w:r>
          </w:p>
        </w:tc>
        <w:tc>
          <w:tcPr>
            <w:tcW w:w="413" w:type="pct"/>
            <w:tcBorders>
              <w:top w:val="nil"/>
              <w:left w:val="nil"/>
              <w:bottom w:val="single" w:sz="8" w:space="0" w:color="000000"/>
              <w:right w:val="single" w:sz="8" w:space="0" w:color="000000"/>
            </w:tcBorders>
            <w:shd w:val="clear" w:color="auto" w:fill="auto"/>
            <w:vAlign w:val="bottom"/>
            <w:hideMark/>
          </w:tcPr>
          <w:p w:rsidR="00B82693" w:rsidRPr="00B82693" w:rsidRDefault="00B82693" w:rsidP="00EA2BCA">
            <w:pPr>
              <w:jc w:val="center"/>
              <w:rPr>
                <w:rFonts w:cs="Arial"/>
                <w:color w:val="000000"/>
                <w:sz w:val="16"/>
                <w:szCs w:val="16"/>
              </w:rPr>
            </w:pPr>
            <w:r w:rsidRPr="00B82693">
              <w:rPr>
                <w:rFonts w:cs="Arial"/>
                <w:color w:val="000000"/>
                <w:sz w:val="16"/>
                <w:szCs w:val="16"/>
              </w:rPr>
              <w:t>Lighting</w:t>
            </w:r>
          </w:p>
        </w:tc>
        <w:tc>
          <w:tcPr>
            <w:tcW w:w="394" w:type="pct"/>
            <w:vMerge/>
            <w:tcBorders>
              <w:top w:val="single" w:sz="8" w:space="0" w:color="000000"/>
              <w:left w:val="single" w:sz="8" w:space="0" w:color="000000"/>
              <w:bottom w:val="single" w:sz="8" w:space="0" w:color="000000"/>
              <w:right w:val="single" w:sz="8" w:space="0" w:color="000000"/>
            </w:tcBorders>
            <w:vAlign w:val="center"/>
            <w:hideMark/>
          </w:tcPr>
          <w:p w:rsidR="00B82693" w:rsidRPr="00276178" w:rsidRDefault="00B82693" w:rsidP="00EA2BCA">
            <w:pPr>
              <w:rPr>
                <w:rFonts w:cs="Arial"/>
                <w:color w:val="000000"/>
                <w:szCs w:val="20"/>
              </w:rPr>
            </w:pP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H</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119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IST I</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CFS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CSE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For Herman Miller Compression</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Common</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Break Room</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Coffee Kitchen</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Vending</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OPS Secure Storage (10 X 15)</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Small Conference Room</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Staff Classroom (24 X 30)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Pr>
                <w:rFonts w:cs="Arial"/>
                <w:color w:val="000000"/>
                <w:szCs w:val="20"/>
              </w:rPr>
              <w:t>1</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X</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Child Supervision Area (SM)</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Family Bathroom (12 X 12)</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Storage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Computer Training Lab (24 X 24)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Pr>
                <w:rFonts w:cs="Arial"/>
                <w:color w:val="000000"/>
                <w:szCs w:val="20"/>
              </w:rPr>
              <w:t>1</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X</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525"/>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Telecom Room (20 X 14)</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See Specs</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See Specs</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See Specs</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Recycle/Shred Areas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Inactive Files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1</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 xml:space="preserve">Dock/ Receiving </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139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Janitors Closet</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Lobby</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3"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94"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Reception</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EBT Issuance station</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O</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Child Play Area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Waiting Lobby</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Pr>
                <w:rFonts w:cs="Arial"/>
                <w:color w:val="000000"/>
                <w:szCs w:val="20"/>
              </w:rPr>
              <w:t>2</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144</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Courtesy Phones</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Unit Public</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37"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8"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89"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42"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413"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c>
          <w:tcPr>
            <w:tcW w:w="394" w:type="pct"/>
            <w:tcBorders>
              <w:top w:val="nil"/>
              <w:left w:val="nil"/>
              <w:bottom w:val="single" w:sz="8" w:space="0" w:color="000000"/>
              <w:right w:val="single" w:sz="8" w:space="0" w:color="000000"/>
            </w:tcBorders>
            <w:shd w:val="clear" w:color="auto" w:fill="auto"/>
            <w:noWrap/>
            <w:vAlign w:val="bottom"/>
            <w:hideMark/>
          </w:tcPr>
          <w:p w:rsidR="00B82693" w:rsidRPr="00276178" w:rsidRDefault="00B82693" w:rsidP="00EA2BCA">
            <w:pPr>
              <w:rPr>
                <w:rFonts w:cs="Arial"/>
                <w:szCs w:val="20"/>
              </w:rPr>
            </w:pPr>
            <w:r w:rsidRPr="00276178">
              <w:rPr>
                <w:rFonts w:cs="Arial"/>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145</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 xml:space="preserve">Large Conference room </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12</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Pr>
                <w:rFonts w:cs="Arial"/>
                <w:color w:val="000000"/>
                <w:szCs w:val="20"/>
              </w:rPr>
              <w:t>4</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X</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146</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 xml:space="preserve">Conference </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10</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5</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147</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Interview Rooms (8X10)</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16</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148</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Interview Space (10 X 10) no door</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149</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Family Interview Area</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150</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Group Meeting Room</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8</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4</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151</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CDC Testing Large</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152</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CDC Testing Small</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E</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2</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153</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color w:val="000000"/>
                <w:szCs w:val="20"/>
              </w:rPr>
            </w:pPr>
            <w:r w:rsidRPr="00276178">
              <w:rPr>
                <w:rFonts w:cs="Arial"/>
                <w:color w:val="000000"/>
                <w:szCs w:val="20"/>
              </w:rPr>
              <w:t>Vending</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A</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1</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3</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0</w:t>
            </w:r>
          </w:p>
        </w:tc>
        <w:tc>
          <w:tcPr>
            <w:tcW w:w="342" w:type="pct"/>
            <w:tcBorders>
              <w:top w:val="nil"/>
              <w:left w:val="nil"/>
              <w:bottom w:val="single" w:sz="8" w:space="0" w:color="000000"/>
              <w:right w:val="single" w:sz="8" w:space="0" w:color="000000"/>
            </w:tcBorders>
            <w:shd w:val="clear" w:color="auto" w:fill="auto"/>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r>
      <w:tr w:rsidR="00B82693" w:rsidRPr="00276178" w:rsidTr="00B82693">
        <w:trPr>
          <w:trHeight w:val="270"/>
        </w:trPr>
        <w:tc>
          <w:tcPr>
            <w:tcW w:w="360" w:type="pct"/>
            <w:tcBorders>
              <w:top w:val="nil"/>
              <w:left w:val="single" w:sz="8" w:space="0" w:color="000000"/>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color w:val="000000"/>
                <w:szCs w:val="20"/>
              </w:rPr>
            </w:pPr>
            <w:r w:rsidRPr="00276178">
              <w:rPr>
                <w:rFonts w:cs="Arial"/>
                <w:color w:val="000000"/>
                <w:szCs w:val="20"/>
              </w:rPr>
              <w:t> </w:t>
            </w:r>
          </w:p>
        </w:tc>
        <w:tc>
          <w:tcPr>
            <w:tcW w:w="1461"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rPr>
                <w:rFonts w:cs="Arial"/>
                <w:b/>
                <w:bCs/>
                <w:szCs w:val="20"/>
              </w:rPr>
            </w:pPr>
            <w:r w:rsidRPr="00276178">
              <w:rPr>
                <w:rFonts w:cs="Arial"/>
                <w:b/>
                <w:bCs/>
                <w:szCs w:val="20"/>
              </w:rPr>
              <w:t>TOTAL</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37"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354</w:t>
            </w:r>
          </w:p>
        </w:tc>
        <w:tc>
          <w:tcPr>
            <w:tcW w:w="4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448</w:t>
            </w:r>
          </w:p>
        </w:tc>
        <w:tc>
          <w:tcPr>
            <w:tcW w:w="418"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546</w:t>
            </w:r>
          </w:p>
        </w:tc>
        <w:tc>
          <w:tcPr>
            <w:tcW w:w="489"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435</w:t>
            </w:r>
          </w:p>
        </w:tc>
        <w:tc>
          <w:tcPr>
            <w:tcW w:w="342"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Pr>
                <w:rFonts w:cs="Arial"/>
                <w:b/>
                <w:bCs/>
                <w:color w:val="000000"/>
                <w:szCs w:val="20"/>
              </w:rPr>
              <w:t>8</w:t>
            </w:r>
          </w:p>
        </w:tc>
        <w:tc>
          <w:tcPr>
            <w:tcW w:w="413" w:type="pct"/>
            <w:tcBorders>
              <w:top w:val="nil"/>
              <w:left w:val="nil"/>
              <w:bottom w:val="single" w:sz="8" w:space="0" w:color="000000"/>
              <w:right w:val="single" w:sz="8" w:space="0" w:color="000000"/>
            </w:tcBorders>
            <w:shd w:val="pct25" w:color="FFFFFF" w:fill="FFFFFF"/>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 </w:t>
            </w:r>
          </w:p>
        </w:tc>
        <w:tc>
          <w:tcPr>
            <w:tcW w:w="394" w:type="pct"/>
            <w:tcBorders>
              <w:top w:val="nil"/>
              <w:left w:val="nil"/>
              <w:bottom w:val="single" w:sz="8" w:space="0" w:color="000000"/>
              <w:right w:val="single" w:sz="8" w:space="0" w:color="000000"/>
            </w:tcBorders>
            <w:shd w:val="clear" w:color="auto" w:fill="auto"/>
            <w:vAlign w:val="bottom"/>
            <w:hideMark/>
          </w:tcPr>
          <w:p w:rsidR="00B82693" w:rsidRPr="00276178" w:rsidRDefault="00B82693" w:rsidP="00EA2BCA">
            <w:pPr>
              <w:jc w:val="center"/>
              <w:rPr>
                <w:rFonts w:cs="Arial"/>
                <w:b/>
                <w:bCs/>
                <w:color w:val="000000"/>
                <w:szCs w:val="20"/>
              </w:rPr>
            </w:pPr>
            <w:r w:rsidRPr="00276178">
              <w:rPr>
                <w:rFonts w:cs="Arial"/>
                <w:b/>
                <w:bCs/>
                <w:color w:val="000000"/>
                <w:szCs w:val="20"/>
              </w:rPr>
              <w:t>6</w:t>
            </w:r>
          </w:p>
        </w:tc>
      </w:tr>
    </w:tbl>
    <w:p w:rsidR="006D6CD4" w:rsidRDefault="006D6CD4" w:rsidP="00B82693">
      <w:pPr>
        <w:rPr>
          <w:b/>
          <w:bCs/>
        </w:rPr>
      </w:pPr>
    </w:p>
    <w:p w:rsidR="006D6CD4" w:rsidRDefault="006D6CD4" w:rsidP="00B82693">
      <w:pPr>
        <w:pStyle w:val="BlockText"/>
        <w:jc w:val="both"/>
      </w:pPr>
      <w:r>
        <w:rPr>
          <w:b/>
          <w:bCs/>
        </w:rPr>
        <w:t>Notes:</w:t>
      </w:r>
      <w:r>
        <w:tab/>
      </w:r>
      <w:r w:rsidRPr="00B82693">
        <w:t>The above number of electrical outlets is for a duplex outlet.  However, when applicable a four-plex design is desired containing a duplex outlet for general usage and another color keyed duplex outlet for computer usage whenever possible.  If separate outlets are used a general outlet is required to be located in proximity to each computer outlet and these jacks must separated by at least one foot to avoid electrical interference.  The tel-data room has specific design requirements to be met not withstanding this schedule.</w:t>
      </w:r>
    </w:p>
    <w:p w:rsidR="006D6CD4" w:rsidRDefault="006D6CD4" w:rsidP="006D6CD4">
      <w:pPr>
        <w:tabs>
          <w:tab w:val="left" w:pos="-10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rPr>
          <w:rFonts w:cs="Arial"/>
          <w:b/>
          <w:bCs/>
          <w:color w:val="000000"/>
        </w:rPr>
      </w:pPr>
      <w:r>
        <w:rPr>
          <w:rFonts w:cs="Arial"/>
          <w:color w:val="000000"/>
        </w:rPr>
        <w:t xml:space="preserve">    </w:t>
      </w:r>
    </w:p>
    <w:p w:rsidR="006D6CD4" w:rsidRDefault="006D6CD4" w:rsidP="006D6CD4">
      <w:pPr>
        <w:tabs>
          <w:tab w:val="left" w:pos="1129"/>
          <w:tab w:val="left" w:pos="1826"/>
          <w:tab w:val="left" w:pos="2577"/>
          <w:tab w:val="left" w:pos="3320"/>
          <w:tab w:val="left" w:leader="dot" w:pos="4017"/>
          <w:tab w:val="left" w:leader="dot" w:pos="4714"/>
          <w:tab w:val="left" w:leader="dot" w:pos="5511"/>
          <w:tab w:val="left" w:leader="dot" w:pos="6208"/>
          <w:tab w:val="left" w:leader="dot" w:pos="6906"/>
          <w:tab w:val="right" w:leader="dot" w:pos="7689"/>
          <w:tab w:val="left" w:pos="8304"/>
          <w:tab w:val="left" w:pos="9072"/>
          <w:tab w:val="left" w:pos="9744"/>
        </w:tabs>
        <w:rPr>
          <w:rFonts w:cs="Arial"/>
          <w:sz w:val="18"/>
          <w:szCs w:val="18"/>
        </w:rPr>
      </w:pPr>
    </w:p>
    <w:p w:rsidR="006D6CD4" w:rsidRDefault="006D6CD4" w:rsidP="006D6CD4">
      <w:pPr>
        <w:tabs>
          <w:tab w:val="left" w:pos="1129"/>
          <w:tab w:val="left" w:pos="1826"/>
          <w:tab w:val="left" w:pos="2577"/>
          <w:tab w:val="left" w:pos="3320"/>
          <w:tab w:val="left" w:leader="dot" w:pos="4017"/>
          <w:tab w:val="left" w:leader="dot" w:pos="4714"/>
          <w:tab w:val="left" w:leader="dot" w:pos="5511"/>
          <w:tab w:val="left" w:leader="dot" w:pos="6208"/>
          <w:tab w:val="left" w:leader="dot" w:pos="6906"/>
          <w:tab w:val="right" w:leader="dot" w:pos="7689"/>
          <w:tab w:val="left" w:pos="8304"/>
          <w:tab w:val="left" w:pos="9072"/>
          <w:tab w:val="left" w:pos="9744"/>
        </w:tabs>
        <w:rPr>
          <w:rFonts w:cs="Arial"/>
        </w:rPr>
      </w:pPr>
      <w:r>
        <w:rPr>
          <w:rFonts w:cs="Arial"/>
        </w:rPr>
        <w:t>AREA TYPE DEFINITIONS:</w:t>
      </w:r>
    </w:p>
    <w:p w:rsidR="006D6CD4" w:rsidRDefault="006D6CD4" w:rsidP="006D6CD4">
      <w:pPr>
        <w:tabs>
          <w:tab w:val="left" w:pos="1129"/>
          <w:tab w:val="left" w:pos="1826"/>
          <w:tab w:val="left" w:pos="2577"/>
          <w:tab w:val="left" w:pos="3320"/>
          <w:tab w:val="left" w:leader="dot" w:pos="4017"/>
          <w:tab w:val="left" w:leader="dot" w:pos="4714"/>
          <w:tab w:val="left" w:leader="dot" w:pos="5511"/>
          <w:tab w:val="left" w:leader="dot" w:pos="6208"/>
          <w:tab w:val="left" w:leader="dot" w:pos="6906"/>
          <w:tab w:val="right" w:leader="dot" w:pos="7689"/>
          <w:tab w:val="left" w:pos="8304"/>
          <w:tab w:val="left" w:pos="9072"/>
          <w:tab w:val="left" w:pos="9744"/>
        </w:tabs>
        <w:ind w:left="1080" w:hanging="720"/>
        <w:rPr>
          <w:rFonts w:cs="Arial"/>
        </w:rPr>
      </w:pPr>
    </w:p>
    <w:p w:rsidR="006D6CD4" w:rsidRPr="00DF533D" w:rsidRDefault="006D6CD4" w:rsidP="006D6CD4">
      <w:pPr>
        <w:tabs>
          <w:tab w:val="left" w:pos="1129"/>
          <w:tab w:val="left" w:pos="1826"/>
          <w:tab w:val="left" w:pos="2577"/>
          <w:tab w:val="left" w:pos="3320"/>
          <w:tab w:val="left" w:leader="dot" w:pos="4017"/>
          <w:tab w:val="left" w:leader="dot" w:pos="4714"/>
          <w:tab w:val="left" w:leader="dot" w:pos="5511"/>
          <w:tab w:val="left" w:leader="dot" w:pos="6208"/>
          <w:tab w:val="left" w:leader="dot" w:pos="6906"/>
          <w:tab w:val="right" w:leader="dot" w:pos="7689"/>
          <w:tab w:val="left" w:pos="8304"/>
          <w:tab w:val="left" w:pos="9072"/>
          <w:tab w:val="left" w:pos="9744"/>
        </w:tabs>
        <w:ind w:left="1080" w:hanging="720"/>
        <w:rPr>
          <w:rFonts w:cs="Arial"/>
        </w:rPr>
      </w:pPr>
      <w:r w:rsidRPr="00DF533D">
        <w:rPr>
          <w:rFonts w:cs="Arial"/>
          <w:b/>
        </w:rPr>
        <w:t>A</w:t>
      </w:r>
      <w:r w:rsidRPr="00DF533D">
        <w:rPr>
          <w:rFonts w:cs="Arial"/>
          <w:b/>
        </w:rPr>
        <w:tab/>
      </w:r>
      <w:r w:rsidRPr="00DF533D">
        <w:rPr>
          <w:rFonts w:cs="Arial"/>
        </w:rPr>
        <w:t>Area partly enclosed or open depending on space plan or building configuration</w:t>
      </w:r>
    </w:p>
    <w:p w:rsidR="006D6CD4" w:rsidRPr="00DF533D" w:rsidRDefault="006D6CD4" w:rsidP="006D6CD4">
      <w:pPr>
        <w:tabs>
          <w:tab w:val="left" w:pos="1080"/>
          <w:tab w:val="left" w:pos="1129"/>
          <w:tab w:val="left" w:pos="2577"/>
          <w:tab w:val="left" w:pos="3320"/>
          <w:tab w:val="left" w:leader="dot" w:pos="4017"/>
          <w:tab w:val="left" w:leader="dot" w:pos="4714"/>
          <w:tab w:val="left" w:leader="dot" w:pos="5511"/>
          <w:tab w:val="left" w:leader="dot" w:pos="6208"/>
          <w:tab w:val="left" w:leader="dot" w:pos="6906"/>
          <w:tab w:val="right" w:leader="dot" w:pos="7689"/>
          <w:tab w:val="left" w:pos="8304"/>
          <w:tab w:val="left" w:pos="9072"/>
          <w:tab w:val="left" w:pos="9744"/>
        </w:tabs>
        <w:ind w:left="1826" w:hanging="1466"/>
        <w:rPr>
          <w:rFonts w:cs="Arial"/>
        </w:rPr>
      </w:pPr>
      <w:r w:rsidRPr="00DF533D">
        <w:rPr>
          <w:rFonts w:cs="Arial"/>
          <w:b/>
        </w:rPr>
        <w:t>E</w:t>
      </w:r>
      <w:r w:rsidRPr="00DF533D">
        <w:rPr>
          <w:rFonts w:cs="Arial"/>
        </w:rPr>
        <w:tab/>
        <w:t>Enclosed room or workstation with hard wall construction with a door</w:t>
      </w:r>
    </w:p>
    <w:p w:rsidR="006D6CD4" w:rsidRPr="00DF533D" w:rsidRDefault="006D6CD4" w:rsidP="006D6CD4">
      <w:pPr>
        <w:pStyle w:val="BodyTextIndent2"/>
        <w:tabs>
          <w:tab w:val="clear" w:pos="990"/>
          <w:tab w:val="left" w:pos="360"/>
          <w:tab w:val="left" w:pos="1080"/>
        </w:tabs>
        <w:ind w:left="1080" w:hanging="1080"/>
        <w:rPr>
          <w:rFonts w:cs="Arial"/>
          <w:sz w:val="20"/>
        </w:rPr>
      </w:pPr>
      <w:r w:rsidRPr="00DF533D">
        <w:rPr>
          <w:rFonts w:cs="Arial"/>
          <w:sz w:val="20"/>
        </w:rPr>
        <w:tab/>
      </w:r>
      <w:r w:rsidRPr="00DF533D">
        <w:rPr>
          <w:rFonts w:cs="Arial"/>
          <w:b/>
          <w:sz w:val="20"/>
        </w:rPr>
        <w:t>O</w:t>
      </w:r>
      <w:r w:rsidRPr="00DF533D">
        <w:rPr>
          <w:rFonts w:cs="Arial"/>
          <w:sz w:val="20"/>
        </w:rPr>
        <w:tab/>
        <w:t xml:space="preserve">Open office area - may use miscellaneous open office systems furniture and components (typically Herman Miller).  </w:t>
      </w:r>
    </w:p>
    <w:p w:rsidR="006D6CD4" w:rsidRPr="00B576F4" w:rsidRDefault="006D6CD4" w:rsidP="006D6CD4">
      <w:pPr>
        <w:pStyle w:val="BodyTextIndent2"/>
        <w:rPr>
          <w:b/>
          <w:sz w:val="20"/>
        </w:rPr>
      </w:pPr>
    </w:p>
    <w:p w:rsidR="006D6CD4" w:rsidRPr="00B576F4" w:rsidRDefault="006D6CD4" w:rsidP="006D6CD4">
      <w:pPr>
        <w:pStyle w:val="BodyTextIndent2"/>
        <w:rPr>
          <w:b/>
          <w:sz w:val="20"/>
        </w:rPr>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Default="006D6CD4" w:rsidP="006D6CD4">
      <w:pPr>
        <w:pStyle w:val="BodyTextIndent2"/>
      </w:pPr>
    </w:p>
    <w:p w:rsidR="006D6CD4" w:rsidRPr="00B82693" w:rsidRDefault="006D6CD4" w:rsidP="00B82693">
      <w:pPr>
        <w:pStyle w:val="BodyTextIndent2"/>
        <w:ind w:left="0" w:firstLine="0"/>
        <w:jc w:val="center"/>
        <w:rPr>
          <w:b/>
          <w:sz w:val="20"/>
        </w:rPr>
      </w:pPr>
      <w:r>
        <w:br w:type="page"/>
      </w:r>
      <w:r w:rsidRPr="00B82693">
        <w:rPr>
          <w:rFonts w:cs="Arial"/>
          <w:b/>
          <w:sz w:val="20"/>
        </w:rPr>
        <w:t>EXHIBIT A – Vendor's Estimated Cost Worksheet (1</w:t>
      </w:r>
      <w:r w:rsidRPr="00B82693">
        <w:rPr>
          <w:rFonts w:cs="Arial"/>
          <w:b/>
          <w:sz w:val="20"/>
          <w:vertAlign w:val="superscript"/>
        </w:rPr>
        <w:t>st</w:t>
      </w:r>
      <w:r w:rsidRPr="00B82693">
        <w:rPr>
          <w:rFonts w:cs="Arial"/>
          <w:b/>
          <w:sz w:val="20"/>
        </w:rPr>
        <w:t xml:space="preserve"> Tab)</w:t>
      </w:r>
    </w:p>
    <w:p w:rsidR="006D6CD4" w:rsidRDefault="006D6CD4" w:rsidP="006D6CD4">
      <w:pPr>
        <w:pStyle w:val="H1Char"/>
        <w:spacing w:before="0" w:after="0"/>
        <w:jc w:val="center"/>
        <w:rPr>
          <w:rFonts w:ascii="Arial" w:hAnsi="Arial" w:cs="Arial"/>
        </w:rPr>
      </w:pPr>
      <w:r>
        <w:rPr>
          <w:rFonts w:ascii="Arial" w:hAnsi="Arial" w:cs="Arial"/>
        </w:rPr>
        <w:t>&amp;</w:t>
      </w:r>
    </w:p>
    <w:p w:rsidR="006D6CD4" w:rsidRPr="000A1387" w:rsidRDefault="006D6CD4" w:rsidP="006D6CD4">
      <w:pPr>
        <w:pStyle w:val="H1Char"/>
        <w:spacing w:before="0" w:after="0"/>
        <w:jc w:val="center"/>
        <w:rPr>
          <w:rFonts w:ascii="Arial" w:hAnsi="Arial" w:cs="Arial"/>
        </w:rPr>
      </w:pPr>
      <w:r>
        <w:rPr>
          <w:rFonts w:ascii="Arial" w:hAnsi="Arial" w:cs="Arial"/>
        </w:rPr>
        <w:t xml:space="preserve">Exhibit B - </w:t>
      </w:r>
      <w:r w:rsidRPr="000A1387">
        <w:rPr>
          <w:rFonts w:ascii="Arial" w:hAnsi="Arial" w:cs="Arial"/>
        </w:rPr>
        <w:t>Vendor's Proposed Lease Cost Submission Form</w:t>
      </w:r>
      <w:r>
        <w:rPr>
          <w:rFonts w:ascii="Arial" w:hAnsi="Arial" w:cs="Arial"/>
        </w:rPr>
        <w:t xml:space="preserve"> (2</w:t>
      </w:r>
      <w:r w:rsidRPr="00110CF3">
        <w:rPr>
          <w:rFonts w:ascii="Arial" w:hAnsi="Arial" w:cs="Arial"/>
          <w:vertAlign w:val="superscript"/>
        </w:rPr>
        <w:t>nd</w:t>
      </w:r>
      <w:r>
        <w:rPr>
          <w:rFonts w:ascii="Arial" w:hAnsi="Arial" w:cs="Arial"/>
        </w:rPr>
        <w:t xml:space="preserve"> Tab)</w:t>
      </w:r>
    </w:p>
    <w:p w:rsidR="006D6CD4" w:rsidRDefault="006D6CD4" w:rsidP="006D6CD4">
      <w:pPr>
        <w:pStyle w:val="H1Char"/>
        <w:spacing w:before="0" w:after="0"/>
        <w:jc w:val="center"/>
        <w:rPr>
          <w:rFonts w:ascii="Arial" w:hAnsi="Arial" w:cs="Arial"/>
        </w:rPr>
      </w:pPr>
    </w:p>
    <w:p w:rsidR="006D6CD4" w:rsidRPr="00666105" w:rsidRDefault="006D6CD4" w:rsidP="006D6CD4">
      <w:pPr>
        <w:pStyle w:val="H1Char"/>
        <w:spacing w:before="0" w:after="0"/>
        <w:jc w:val="both"/>
        <w:rPr>
          <w:rFonts w:ascii="Arial" w:hAnsi="Arial" w:cs="Arial"/>
          <w:b w:val="0"/>
          <w:caps w:val="0"/>
        </w:rPr>
      </w:pPr>
      <w:r w:rsidRPr="00666105">
        <w:rPr>
          <w:rFonts w:ascii="Arial" w:hAnsi="Arial" w:cs="Arial"/>
          <w:b w:val="0"/>
          <w:caps w:val="0"/>
        </w:rPr>
        <w:t>Bidders should use the MS Excel worksheet available by clicking on the icons below.  Populate the necessary pricing fields, print and submit with bid documents.  There are two</w:t>
      </w:r>
      <w:r>
        <w:rPr>
          <w:rFonts w:ascii="Arial" w:hAnsi="Arial" w:cs="Arial"/>
          <w:b w:val="0"/>
          <w:caps w:val="0"/>
        </w:rPr>
        <w:t xml:space="preserve"> (2)</w:t>
      </w:r>
      <w:r w:rsidRPr="00666105">
        <w:rPr>
          <w:rFonts w:ascii="Arial" w:hAnsi="Arial" w:cs="Arial"/>
          <w:b w:val="0"/>
          <w:caps w:val="0"/>
        </w:rPr>
        <w:t xml:space="preserve"> tabs on this worksheet (Exhibit A &amp; Exhibit B).  Include both with your proposal.</w:t>
      </w:r>
    </w:p>
    <w:p w:rsidR="006D6CD4" w:rsidRDefault="006D6CD4" w:rsidP="006D6CD4">
      <w:pPr>
        <w:pStyle w:val="H1Char"/>
        <w:spacing w:before="0" w:after="0"/>
        <w:jc w:val="center"/>
        <w:rPr>
          <w:rFonts w:ascii="Arial" w:hAnsi="Arial" w:cs="Arial"/>
          <w:caps w:val="0"/>
        </w:rPr>
      </w:pPr>
    </w:p>
    <w:p w:rsidR="006D6CD4" w:rsidRDefault="006D6CD4" w:rsidP="006D6CD4">
      <w:pPr>
        <w:pStyle w:val="H1Char"/>
        <w:spacing w:before="0" w:after="0"/>
        <w:jc w:val="both"/>
        <w:rPr>
          <w:rFonts w:ascii="Arial" w:hAnsi="Arial" w:cs="Arial"/>
        </w:rPr>
      </w:pPr>
      <w:r>
        <w:rPr>
          <w:rFonts w:ascii="Arial" w:hAnsi="Arial" w:cs="Arial"/>
          <w:caps w:val="0"/>
        </w:rPr>
        <w:t xml:space="preserve">The State of </w:t>
      </w:r>
      <w:smartTag w:uri="urn:schemas-microsoft-com:office:smarttags" w:element="place">
        <w:smartTag w:uri="urn:schemas-microsoft-com:office:smarttags" w:element="State">
          <w:r>
            <w:rPr>
              <w:rFonts w:ascii="Arial" w:hAnsi="Arial" w:cs="Arial"/>
              <w:caps w:val="0"/>
            </w:rPr>
            <w:t>Kansas</w:t>
          </w:r>
        </w:smartTag>
      </w:smartTag>
      <w:r>
        <w:rPr>
          <w:rFonts w:ascii="Arial" w:hAnsi="Arial" w:cs="Arial"/>
          <w:caps w:val="0"/>
        </w:rPr>
        <w:t xml:space="preserve"> will not pay any up-front payments or payments in addition to that which bidders indicate on the attached worksheets.</w:t>
      </w:r>
    </w:p>
    <w:p w:rsidR="006D6CD4" w:rsidRDefault="006D6CD4" w:rsidP="006D6CD4">
      <w:pPr>
        <w:pStyle w:val="H1Char"/>
        <w:spacing w:before="0" w:after="0"/>
        <w:jc w:val="center"/>
        <w:rPr>
          <w:highlight w:val="yellow"/>
        </w:rPr>
      </w:pPr>
    </w:p>
    <w:p w:rsidR="006D6CD4" w:rsidRDefault="00EA2BCA" w:rsidP="006D6CD4">
      <w:pPr>
        <w:pStyle w:val="H1Char"/>
        <w:spacing w:before="0" w:after="0"/>
        <w:jc w:val="center"/>
      </w:pPr>
      <w:r>
        <w:object w:dxaOrig="1542" w:dyaOrig="998">
          <v:shape id="_x0000_i1027" type="#_x0000_t75" style="width:77.25pt;height:50.25pt" o:ole="">
            <v:imagedata r:id="rId25" o:title=""/>
          </v:shape>
          <o:OLEObject Type="Embed" ProgID="Excel.Sheet.8" ShapeID="_x0000_i1027" DrawAspect="Icon" ObjectID="_1319474950" r:id="rId26"/>
        </w:object>
      </w:r>
      <w:r>
        <w:object w:dxaOrig="1542" w:dyaOrig="998">
          <v:shape id="_x0000_i1028" type="#_x0000_t75" style="width:77.25pt;height:50.25pt" o:ole="">
            <v:imagedata r:id="rId27" o:title=""/>
          </v:shape>
          <o:OLEObject Type="Embed" ProgID="Excel.Sheet.8" ShapeID="_x0000_i1028" DrawAspect="Icon" ObjectID="_1319474951" r:id="rId28"/>
        </w:object>
      </w:r>
      <w:r>
        <w:object w:dxaOrig="1542" w:dyaOrig="998">
          <v:shape id="_x0000_i1029" type="#_x0000_t75" style="width:77.25pt;height:50.25pt" o:ole="">
            <v:imagedata r:id="rId29" o:title=""/>
          </v:shape>
          <o:OLEObject Type="Embed" ProgID="Excel.Sheet.8" ShapeID="_x0000_i1029" DrawAspect="Icon" ObjectID="_1319474952" r:id="rId30"/>
        </w:object>
      </w:r>
    </w:p>
    <w:p w:rsidR="006D6CD4" w:rsidRPr="00F251CB" w:rsidRDefault="006D6CD4" w:rsidP="00CF2558">
      <w:pPr>
        <w:numPr>
          <w:ilvl w:val="0"/>
          <w:numId w:val="18"/>
        </w:numPr>
        <w:rPr>
          <w:rFonts w:cs="Arial"/>
        </w:rPr>
      </w:pPr>
      <w:r w:rsidRPr="00F251CB">
        <w:rPr>
          <w:rFonts w:cs="Arial"/>
          <w:b/>
        </w:rPr>
        <w:t>VARIANCE(S) REQUESTED</w:t>
      </w:r>
      <w:r w:rsidRPr="00F251CB">
        <w:rPr>
          <w:rFonts w:cs="Arial"/>
        </w:rPr>
        <w:t>:  Check this box if this proposal is contingent upon any variances to provisions of the Specifications and/or Attachment(s).  All variances to the Specifications and Attachment(s) must be fully explained on a separate document attached to the completed Proposal Forms.  Failure to comply with this requirement may result in disqualification of the proposal or, at the discretion of the State, insistence on full compliance with Specifications.</w:t>
      </w:r>
    </w:p>
    <w:p w:rsidR="006D6CD4" w:rsidRDefault="006D6CD4" w:rsidP="006D6CD4">
      <w:pPr>
        <w:pStyle w:val="H1Char"/>
        <w:tabs>
          <w:tab w:val="clear" w:pos="450"/>
        </w:tabs>
        <w:spacing w:before="0" w:after="0"/>
        <w:ind w:left="720" w:hanging="720"/>
        <w:jc w:val="both"/>
        <w:rPr>
          <w:rFonts w:ascii="Arial" w:hAnsi="Arial" w:cs="Arial"/>
          <w:u w:val="single"/>
        </w:rPr>
      </w:pPr>
    </w:p>
    <w:p w:rsidR="006D6CD4" w:rsidRPr="00554407" w:rsidRDefault="006D6CD4" w:rsidP="006D6CD4">
      <w:pPr>
        <w:pStyle w:val="H1Char"/>
        <w:spacing w:before="0" w:after="0"/>
        <w:rPr>
          <w:rFonts w:ascii="Arial" w:hAnsi="Arial" w:cs="Arial"/>
          <w:u w:val="single"/>
        </w:rPr>
      </w:pPr>
      <w:r>
        <w:rPr>
          <w:rFonts w:ascii="Arial" w:hAnsi="Arial" w:cs="Arial"/>
          <w:u w:val="single"/>
        </w:rPr>
        <w:t>V</w:t>
      </w:r>
      <w:r>
        <w:rPr>
          <w:rFonts w:ascii="Arial" w:hAnsi="Arial" w:cs="Arial"/>
          <w:caps w:val="0"/>
          <w:u w:val="single"/>
        </w:rPr>
        <w:t>endors are instructed to complete the following:</w:t>
      </w:r>
    </w:p>
    <w:p w:rsidR="006D6CD4" w:rsidRPr="00554407" w:rsidRDefault="006D6CD4" w:rsidP="006D6CD4">
      <w:pPr>
        <w:pStyle w:val="H1Char"/>
        <w:spacing w:before="0" w:after="0"/>
        <w:rPr>
          <w:rFonts w:ascii="Arial" w:hAnsi="Arial" w:cs="Arial"/>
        </w:rPr>
      </w:pPr>
    </w:p>
    <w:p w:rsidR="006D6CD4" w:rsidRPr="00B03EC9" w:rsidRDefault="006D6CD4" w:rsidP="006D6CD4">
      <w:pPr>
        <w:pStyle w:val="H1Char"/>
        <w:spacing w:before="0" w:after="0"/>
        <w:rPr>
          <w:rFonts w:ascii="Arial" w:hAnsi="Arial" w:cs="Arial"/>
          <w:b w:val="0"/>
          <w:caps w:val="0"/>
        </w:rPr>
      </w:pPr>
      <w:r w:rsidRPr="00B03EC9">
        <w:rPr>
          <w:rFonts w:ascii="Arial" w:hAnsi="Arial" w:cs="Arial"/>
          <w:b w:val="0"/>
          <w:caps w:val="0"/>
        </w:rPr>
        <w:t>1)</w:t>
      </w:r>
      <w:r w:rsidRPr="00B03EC9">
        <w:rPr>
          <w:rFonts w:ascii="Arial" w:hAnsi="Arial" w:cs="Arial"/>
          <w:b w:val="0"/>
          <w:caps w:val="0"/>
        </w:rPr>
        <w:tab/>
        <w:t>Site the source and provide applicable documentation for the pricing on the following items:</w:t>
      </w:r>
    </w:p>
    <w:p w:rsidR="006D6CD4" w:rsidRPr="00B03EC9" w:rsidRDefault="006D6CD4" w:rsidP="006D6CD4">
      <w:pPr>
        <w:pStyle w:val="H1Char"/>
        <w:spacing w:before="0" w:after="0"/>
        <w:rPr>
          <w:rFonts w:ascii="Arial" w:hAnsi="Arial" w:cs="Arial"/>
          <w:b w:val="0"/>
          <w:caps w:val="0"/>
        </w:rPr>
      </w:pPr>
    </w:p>
    <w:p w:rsidR="006D6CD4" w:rsidRPr="00B03EC9" w:rsidRDefault="006D6CD4" w:rsidP="006D6CD4">
      <w:pPr>
        <w:pStyle w:val="H1Char"/>
        <w:spacing w:before="0" w:after="0"/>
        <w:rPr>
          <w:rFonts w:ascii="Arial" w:hAnsi="Arial" w:cs="Arial"/>
          <w:b w:val="0"/>
          <w:caps w:val="0"/>
          <w:u w:val="single"/>
        </w:rPr>
      </w:pPr>
      <w:r w:rsidRPr="00B03EC9">
        <w:rPr>
          <w:rFonts w:ascii="Arial" w:hAnsi="Arial" w:cs="Arial"/>
          <w:b w:val="0"/>
          <w:caps w:val="0"/>
        </w:rPr>
        <w:tab/>
        <w:t xml:space="preserve">Insurance:   </w:t>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p>
    <w:p w:rsidR="006D6CD4" w:rsidRPr="00B03EC9" w:rsidRDefault="006D6CD4" w:rsidP="006D6CD4">
      <w:pPr>
        <w:pStyle w:val="H1Char"/>
        <w:spacing w:before="0" w:after="0"/>
        <w:rPr>
          <w:rFonts w:ascii="Arial" w:hAnsi="Arial" w:cs="Arial"/>
          <w:b w:val="0"/>
          <w:caps w:val="0"/>
        </w:rPr>
      </w:pPr>
    </w:p>
    <w:p w:rsidR="006D6CD4" w:rsidRPr="00B03EC9" w:rsidRDefault="006D6CD4" w:rsidP="006D6CD4">
      <w:pPr>
        <w:pStyle w:val="H1Char"/>
        <w:spacing w:before="0" w:after="0"/>
        <w:rPr>
          <w:rFonts w:ascii="Arial" w:hAnsi="Arial" w:cs="Arial"/>
          <w:b w:val="0"/>
          <w:caps w:val="0"/>
        </w:rPr>
      </w:pPr>
      <w:r w:rsidRPr="00B03EC9">
        <w:rPr>
          <w:rFonts w:ascii="Arial" w:hAnsi="Arial" w:cs="Arial"/>
          <w:b w:val="0"/>
          <w:caps w:val="0"/>
        </w:rPr>
        <w:tab/>
        <w:t>Taxes:</w:t>
      </w:r>
      <w:r w:rsidRPr="00B03EC9">
        <w:rPr>
          <w:rFonts w:ascii="Arial" w:hAnsi="Arial" w:cs="Arial"/>
          <w:b w:val="0"/>
          <w:caps w:val="0"/>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p>
    <w:p w:rsidR="006D6CD4" w:rsidRPr="00B03EC9" w:rsidRDefault="006D6CD4" w:rsidP="006D6CD4">
      <w:pPr>
        <w:pStyle w:val="H1Char"/>
        <w:spacing w:before="0" w:after="0"/>
        <w:rPr>
          <w:rFonts w:ascii="Arial" w:hAnsi="Arial" w:cs="Arial"/>
          <w:b w:val="0"/>
          <w:caps w:val="0"/>
        </w:rPr>
      </w:pPr>
    </w:p>
    <w:p w:rsidR="006D6CD4" w:rsidRPr="00B03EC9" w:rsidRDefault="006D6CD4" w:rsidP="006D6CD4">
      <w:pPr>
        <w:pStyle w:val="H1Char"/>
        <w:spacing w:before="0" w:after="0"/>
        <w:rPr>
          <w:rFonts w:ascii="Arial" w:hAnsi="Arial" w:cs="Arial"/>
          <w:b w:val="0"/>
          <w:caps w:val="0"/>
        </w:rPr>
      </w:pPr>
      <w:r w:rsidRPr="00B03EC9">
        <w:rPr>
          <w:rFonts w:ascii="Arial" w:hAnsi="Arial" w:cs="Arial"/>
          <w:b w:val="0"/>
          <w:caps w:val="0"/>
        </w:rPr>
        <w:tab/>
        <w:t xml:space="preserve">Utilities:  </w:t>
      </w:r>
      <w:r w:rsidRPr="00B03EC9">
        <w:rPr>
          <w:rFonts w:ascii="Arial" w:hAnsi="Arial" w:cs="Arial"/>
          <w:b w:val="0"/>
          <w:caps w:val="0"/>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r w:rsidRPr="00B03EC9">
        <w:rPr>
          <w:rFonts w:ascii="Arial" w:hAnsi="Arial" w:cs="Arial"/>
          <w:b w:val="0"/>
          <w:caps w:val="0"/>
          <w:u w:val="single"/>
        </w:rPr>
        <w:tab/>
      </w:r>
    </w:p>
    <w:p w:rsidR="006D6CD4" w:rsidRPr="00B03EC9" w:rsidRDefault="006D6CD4" w:rsidP="006D6CD4">
      <w:pPr>
        <w:pStyle w:val="H1Char"/>
        <w:spacing w:before="0" w:after="0"/>
        <w:rPr>
          <w:rFonts w:ascii="Arial" w:hAnsi="Arial" w:cs="Arial"/>
          <w:b w:val="0"/>
          <w:caps w:val="0"/>
        </w:rPr>
      </w:pPr>
    </w:p>
    <w:p w:rsidR="006D6CD4" w:rsidRPr="00B03EC9" w:rsidRDefault="006D6CD4" w:rsidP="006D6CD4">
      <w:pPr>
        <w:pStyle w:val="H1Char"/>
        <w:spacing w:before="0" w:after="0"/>
        <w:rPr>
          <w:rFonts w:ascii="Arial" w:hAnsi="Arial" w:cs="Arial"/>
          <w:b w:val="0"/>
          <w:caps w:val="0"/>
          <w:sz w:val="18"/>
          <w:szCs w:val="18"/>
        </w:rPr>
      </w:pPr>
      <w:r w:rsidRPr="00B03EC9">
        <w:rPr>
          <w:rFonts w:ascii="Arial" w:hAnsi="Arial" w:cs="Arial"/>
          <w:b w:val="0"/>
          <w:caps w:val="0"/>
          <w:sz w:val="18"/>
          <w:szCs w:val="18"/>
        </w:rPr>
        <w:t>2)</w:t>
      </w:r>
      <w:r w:rsidRPr="00B03EC9">
        <w:rPr>
          <w:rFonts w:ascii="Arial" w:hAnsi="Arial" w:cs="Arial"/>
          <w:b w:val="0"/>
          <w:caps w:val="0"/>
          <w:sz w:val="18"/>
          <w:szCs w:val="18"/>
        </w:rPr>
        <w:tab/>
      </w:r>
      <w:r>
        <w:rPr>
          <w:rFonts w:ascii="Arial" w:hAnsi="Arial" w:cs="Arial"/>
          <w:b w:val="0"/>
          <w:caps w:val="0"/>
          <w:sz w:val="18"/>
          <w:szCs w:val="18"/>
        </w:rPr>
        <w:t>P</w:t>
      </w:r>
      <w:r w:rsidRPr="00B03EC9">
        <w:rPr>
          <w:rFonts w:ascii="Arial" w:hAnsi="Arial" w:cs="Arial"/>
          <w:b w:val="0"/>
          <w:caps w:val="0"/>
          <w:sz w:val="18"/>
          <w:szCs w:val="18"/>
        </w:rPr>
        <w:t>rovide comparable rates for leases within the same geographical area:</w:t>
      </w:r>
    </w:p>
    <w:p w:rsidR="006D6CD4" w:rsidRPr="00B03EC9" w:rsidRDefault="006D6CD4" w:rsidP="006D6CD4">
      <w:pPr>
        <w:pStyle w:val="H1Char"/>
        <w:spacing w:before="0" w:after="0" w:line="360" w:lineRule="auto"/>
        <w:rPr>
          <w:rFonts w:ascii="Arial" w:hAnsi="Arial" w:cs="Arial"/>
          <w:b w:val="0"/>
          <w:caps w:val="0"/>
          <w:sz w:val="18"/>
          <w:szCs w:val="18"/>
          <w:u w:val="single"/>
        </w:rPr>
      </w:pP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r w:rsidRPr="00B03EC9">
        <w:rPr>
          <w:rFonts w:ascii="Arial" w:hAnsi="Arial" w:cs="Arial"/>
          <w:b w:val="0"/>
          <w:caps w:val="0"/>
          <w:sz w:val="18"/>
          <w:szCs w:val="18"/>
          <w:u w:val="single"/>
        </w:rPr>
        <w:tab/>
      </w:r>
    </w:p>
    <w:p w:rsidR="006D6CD4" w:rsidRPr="002448E7" w:rsidRDefault="006D6CD4" w:rsidP="006D6CD4">
      <w:pPr>
        <w:pStyle w:val="H1Char"/>
        <w:spacing w:before="0" w:after="0"/>
        <w:rPr>
          <w:rFonts w:ascii="Arial" w:hAnsi="Arial" w:cs="Arial"/>
          <w:caps w:val="0"/>
          <w:sz w:val="18"/>
          <w:szCs w:val="18"/>
        </w:rPr>
      </w:pP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3)  The proposed facility is:</w:t>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Pr>
          <w:rFonts w:ascii="Arial" w:hAnsi="Arial" w:cs="Arial"/>
          <w:caps w:val="0"/>
          <w:sz w:val="18"/>
          <w:szCs w:val="18"/>
        </w:rPr>
        <w:t>7</w:t>
      </w:r>
      <w:r w:rsidRPr="002448E7">
        <w:rPr>
          <w:rFonts w:ascii="Arial" w:hAnsi="Arial" w:cs="Arial"/>
          <w:caps w:val="0"/>
          <w:sz w:val="18"/>
          <w:szCs w:val="18"/>
        </w:rPr>
        <w:t>)  The proposed premises are:</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(a) an existing structure with renovations</w:t>
      </w:r>
      <w:r w:rsidRPr="002448E7">
        <w:rPr>
          <w:rFonts w:ascii="Arial" w:hAnsi="Arial" w:cs="Arial"/>
          <w:b w:val="0"/>
          <w:caps w:val="0"/>
          <w:sz w:val="18"/>
          <w:szCs w:val="18"/>
        </w:rPr>
        <w:tab/>
      </w:r>
      <w:r w:rsidRPr="002448E7">
        <w:rPr>
          <w:rFonts w:ascii="Arial" w:hAnsi="Arial" w:cs="Arial"/>
          <w:b w:val="0"/>
          <w:caps w:val="0"/>
          <w:sz w:val="18"/>
          <w:szCs w:val="18"/>
        </w:rPr>
        <w:tab/>
        <w:t>____ (a) all in one continuous space</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(b) an existing structure with no renovations</w:t>
      </w:r>
      <w:r w:rsidRPr="002448E7">
        <w:rPr>
          <w:rFonts w:ascii="Arial" w:hAnsi="Arial" w:cs="Arial"/>
          <w:b w:val="0"/>
          <w:caps w:val="0"/>
          <w:sz w:val="18"/>
          <w:szCs w:val="18"/>
        </w:rPr>
        <w:tab/>
      </w:r>
      <w:r w:rsidRPr="002448E7">
        <w:rPr>
          <w:rFonts w:ascii="Arial" w:hAnsi="Arial" w:cs="Arial"/>
          <w:b w:val="0"/>
          <w:caps w:val="0"/>
          <w:sz w:val="18"/>
          <w:szCs w:val="18"/>
        </w:rPr>
        <w:tab/>
        <w:t>____ (b) located on more than one level</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(c) an existing structure with an addition</w:t>
      </w:r>
      <w:r w:rsidRPr="002448E7">
        <w:rPr>
          <w:rFonts w:ascii="Arial" w:hAnsi="Arial" w:cs="Arial"/>
          <w:b w:val="0"/>
          <w:caps w:val="0"/>
          <w:sz w:val="18"/>
          <w:szCs w:val="18"/>
        </w:rPr>
        <w:tab/>
      </w:r>
      <w:r w:rsidRPr="002448E7">
        <w:rPr>
          <w:rFonts w:ascii="Arial" w:hAnsi="Arial" w:cs="Arial"/>
          <w:b w:val="0"/>
          <w:caps w:val="0"/>
          <w:sz w:val="18"/>
          <w:szCs w:val="18"/>
        </w:rPr>
        <w:tab/>
        <w:t>____ (c) located on one level but different areas, not ____ (d) new construction</w:t>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t>connected</w:t>
      </w:r>
    </w:p>
    <w:p w:rsidR="006D6CD4" w:rsidRPr="002448E7" w:rsidRDefault="006D6CD4" w:rsidP="006D6CD4">
      <w:pPr>
        <w:pStyle w:val="H1Char"/>
        <w:spacing w:before="0" w:after="0"/>
        <w:rPr>
          <w:rFonts w:ascii="Arial" w:hAnsi="Arial" w:cs="Arial"/>
          <w:b w:val="0"/>
          <w:caps w:val="0"/>
          <w:sz w:val="18"/>
          <w:szCs w:val="18"/>
        </w:rPr>
      </w:pP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4)  The proposed premises are currently:</w:t>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Pr>
          <w:rFonts w:ascii="Arial" w:hAnsi="Arial" w:cs="Arial"/>
          <w:caps w:val="0"/>
          <w:sz w:val="18"/>
          <w:szCs w:val="18"/>
        </w:rPr>
        <w:t>8</w:t>
      </w:r>
      <w:r w:rsidRPr="002448E7">
        <w:rPr>
          <w:rFonts w:ascii="Arial" w:hAnsi="Arial" w:cs="Arial"/>
          <w:caps w:val="0"/>
          <w:sz w:val="18"/>
          <w:szCs w:val="18"/>
        </w:rPr>
        <w:t>)  The exterior of the proposed facility is:</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(a) owned by the bidder</w:t>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t>____ (a) brick</w:t>
      </w:r>
      <w:r w:rsidRPr="002448E7">
        <w:rPr>
          <w:rFonts w:ascii="Arial" w:hAnsi="Arial" w:cs="Arial"/>
          <w:b w:val="0"/>
          <w:caps w:val="0"/>
          <w:sz w:val="18"/>
          <w:szCs w:val="18"/>
        </w:rPr>
        <w:tab/>
        <w:t>____ (b) block</w:t>
      </w:r>
      <w:r w:rsidRPr="002448E7">
        <w:rPr>
          <w:rFonts w:ascii="Arial" w:hAnsi="Arial" w:cs="Arial"/>
          <w:b w:val="0"/>
          <w:caps w:val="0"/>
          <w:sz w:val="18"/>
          <w:szCs w:val="18"/>
        </w:rPr>
        <w:tab/>
        <w:t>____ (c) wood</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(b) Bidder has a signed option to purchase contract</w:t>
      </w:r>
      <w:r w:rsidRPr="002448E7">
        <w:rPr>
          <w:rFonts w:ascii="Arial" w:hAnsi="Arial" w:cs="Arial"/>
          <w:b w:val="0"/>
          <w:caps w:val="0"/>
          <w:sz w:val="18"/>
          <w:szCs w:val="18"/>
        </w:rPr>
        <w:tab/>
        <w:t>____ (d) metal</w:t>
      </w:r>
      <w:r w:rsidRPr="002448E7">
        <w:rPr>
          <w:rFonts w:ascii="Arial" w:hAnsi="Arial" w:cs="Arial"/>
          <w:b w:val="0"/>
          <w:caps w:val="0"/>
          <w:sz w:val="18"/>
          <w:szCs w:val="18"/>
        </w:rPr>
        <w:tab/>
        <w:t>____ (e) drivit</w:t>
      </w:r>
      <w:r w:rsidRPr="002448E7">
        <w:rPr>
          <w:rFonts w:ascii="Arial" w:hAnsi="Arial" w:cs="Arial"/>
          <w:b w:val="0"/>
          <w:caps w:val="0"/>
          <w:sz w:val="18"/>
          <w:szCs w:val="18"/>
        </w:rPr>
        <w:tab/>
        <w:t>____ (f) other</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(c ) Bidder is acquiring an option to purchase contract</w:t>
      </w: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b w:val="0"/>
          <w:caps w:val="0"/>
          <w:sz w:val="18"/>
          <w:szCs w:val="18"/>
        </w:rPr>
        <w:t>____ (d) Bidder has a verbal agreement with the owner</w:t>
      </w:r>
      <w:r w:rsidRPr="002448E7">
        <w:rPr>
          <w:rFonts w:ascii="Arial" w:hAnsi="Arial" w:cs="Arial"/>
          <w:b w:val="0"/>
          <w:caps w:val="0"/>
          <w:sz w:val="18"/>
          <w:szCs w:val="18"/>
        </w:rPr>
        <w:tab/>
      </w:r>
      <w:r>
        <w:rPr>
          <w:rFonts w:ascii="Arial" w:hAnsi="Arial" w:cs="Arial"/>
          <w:b w:val="0"/>
          <w:caps w:val="0"/>
          <w:sz w:val="18"/>
          <w:szCs w:val="18"/>
        </w:rPr>
        <w:t>9</w:t>
      </w:r>
      <w:r w:rsidRPr="002448E7">
        <w:rPr>
          <w:rFonts w:ascii="Arial" w:hAnsi="Arial" w:cs="Arial"/>
          <w:caps w:val="0"/>
          <w:sz w:val="18"/>
          <w:szCs w:val="18"/>
        </w:rPr>
        <w:t>)</w:t>
      </w:r>
      <w:r w:rsidRPr="002448E7">
        <w:rPr>
          <w:rFonts w:ascii="Arial" w:hAnsi="Arial" w:cs="Arial"/>
          <w:b w:val="0"/>
          <w:caps w:val="0"/>
          <w:sz w:val="18"/>
          <w:szCs w:val="18"/>
        </w:rPr>
        <w:t xml:space="preserve">  </w:t>
      </w:r>
      <w:r w:rsidRPr="002448E7">
        <w:rPr>
          <w:rFonts w:ascii="Arial" w:hAnsi="Arial" w:cs="Arial"/>
          <w:caps w:val="0"/>
          <w:sz w:val="18"/>
          <w:szCs w:val="18"/>
        </w:rPr>
        <w:t>The proposed facility’s roof is:</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(e) Bidder has no ownership rights or obligations</w:t>
      </w:r>
      <w:r w:rsidRPr="002448E7">
        <w:rPr>
          <w:rFonts w:ascii="Arial" w:hAnsi="Arial" w:cs="Arial"/>
          <w:b w:val="0"/>
          <w:caps w:val="0"/>
          <w:sz w:val="18"/>
          <w:szCs w:val="18"/>
        </w:rPr>
        <w:tab/>
      </w:r>
      <w:r w:rsidRPr="002448E7">
        <w:rPr>
          <w:rFonts w:ascii="Arial" w:hAnsi="Arial" w:cs="Arial"/>
          <w:b w:val="0"/>
          <w:caps w:val="0"/>
          <w:sz w:val="18"/>
          <w:szCs w:val="18"/>
        </w:rPr>
        <w:tab/>
        <w:t>____ (a) Shingle____ (b) metal____ (c) membrane</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(f) Broker representing an individual</w:t>
      </w:r>
    </w:p>
    <w:p w:rsidR="006D6CD4" w:rsidRPr="002448E7" w:rsidRDefault="006D6CD4" w:rsidP="006D6CD4">
      <w:pPr>
        <w:pStyle w:val="H1Char"/>
        <w:spacing w:before="0" w:after="0"/>
        <w:rPr>
          <w:rFonts w:ascii="Arial" w:hAnsi="Arial" w:cs="Arial"/>
          <w:b w:val="0"/>
          <w:caps w:val="0"/>
          <w:sz w:val="18"/>
          <w:szCs w:val="18"/>
        </w:rPr>
      </w:pP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 xml:space="preserve">5)  In order to comply with local zoning </w:t>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t>1</w:t>
      </w:r>
      <w:r>
        <w:rPr>
          <w:rFonts w:ascii="Arial" w:hAnsi="Arial" w:cs="Arial"/>
          <w:caps w:val="0"/>
          <w:sz w:val="18"/>
          <w:szCs w:val="18"/>
        </w:rPr>
        <w:t>0</w:t>
      </w:r>
      <w:r w:rsidRPr="002448E7">
        <w:rPr>
          <w:rFonts w:ascii="Arial" w:hAnsi="Arial" w:cs="Arial"/>
          <w:caps w:val="0"/>
          <w:sz w:val="18"/>
          <w:szCs w:val="18"/>
        </w:rPr>
        <w:t>)  The proposed facility’s HVAC system is:</w:t>
      </w: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 xml:space="preserve">     requirements, the proposed premises:</w:t>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t xml:space="preserve">Heat:  </w:t>
      </w:r>
      <w:r w:rsidRPr="002448E7">
        <w:rPr>
          <w:rFonts w:ascii="Arial" w:hAnsi="Arial" w:cs="Arial"/>
          <w:b w:val="0"/>
          <w:caps w:val="0"/>
          <w:sz w:val="18"/>
          <w:szCs w:val="18"/>
        </w:rPr>
        <w:t>____ (a) gas____ (b) electric</w:t>
      </w:r>
      <w:r w:rsidRPr="002448E7">
        <w:rPr>
          <w:rFonts w:ascii="Arial" w:hAnsi="Arial" w:cs="Arial"/>
          <w:b w:val="0"/>
          <w:caps w:val="0"/>
          <w:sz w:val="18"/>
          <w:szCs w:val="18"/>
        </w:rPr>
        <w:tab/>
        <w:t xml:space="preserve"> (c) other ____</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(a) are zoned correctly____ (b) must be re-zoned</w:t>
      </w:r>
      <w:r w:rsidRPr="002448E7">
        <w:rPr>
          <w:rFonts w:ascii="Arial" w:hAnsi="Arial" w:cs="Arial"/>
          <w:b w:val="0"/>
          <w:caps w:val="0"/>
          <w:sz w:val="18"/>
          <w:szCs w:val="18"/>
        </w:rPr>
        <w:tab/>
      </w:r>
      <w:r w:rsidRPr="002448E7">
        <w:rPr>
          <w:rFonts w:ascii="Arial" w:hAnsi="Arial" w:cs="Arial"/>
          <w:caps w:val="0"/>
          <w:sz w:val="18"/>
          <w:szCs w:val="18"/>
        </w:rPr>
        <w:t xml:space="preserve">Air:     </w:t>
      </w:r>
      <w:r w:rsidRPr="002448E7">
        <w:rPr>
          <w:rFonts w:ascii="Arial" w:hAnsi="Arial" w:cs="Arial"/>
          <w:b w:val="0"/>
          <w:caps w:val="0"/>
          <w:sz w:val="18"/>
          <w:szCs w:val="18"/>
        </w:rPr>
        <w:t>____ (a) gas____ (b) electric</w:t>
      </w:r>
      <w:r w:rsidRPr="002448E7">
        <w:rPr>
          <w:rFonts w:ascii="Arial" w:hAnsi="Arial" w:cs="Arial"/>
          <w:b w:val="0"/>
          <w:caps w:val="0"/>
          <w:sz w:val="18"/>
          <w:szCs w:val="18"/>
        </w:rPr>
        <w:tab/>
        <w:t xml:space="preserve"> (c) other ____</w:t>
      </w: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b w:val="0"/>
          <w:caps w:val="0"/>
          <w:sz w:val="18"/>
          <w:szCs w:val="18"/>
        </w:rPr>
        <w:tab/>
      </w:r>
      <w:r w:rsidRPr="002448E7">
        <w:rPr>
          <w:rFonts w:ascii="Arial" w:hAnsi="Arial" w:cs="Arial"/>
          <w:caps w:val="0"/>
          <w:sz w:val="18"/>
          <w:szCs w:val="18"/>
        </w:rPr>
        <w:t>(if other, please clarify)</w:t>
      </w:r>
    </w:p>
    <w:p w:rsidR="006D6CD4" w:rsidRPr="002448E7" w:rsidRDefault="006D6CD4" w:rsidP="006D6CD4">
      <w:pPr>
        <w:pStyle w:val="H1Char"/>
        <w:spacing w:before="0" w:after="0"/>
        <w:rPr>
          <w:rFonts w:ascii="Arial" w:hAnsi="Arial" w:cs="Arial"/>
          <w:caps w:val="0"/>
          <w:sz w:val="18"/>
          <w:szCs w:val="18"/>
        </w:rPr>
      </w:pP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 xml:space="preserve">6)  The proposed facility would be designed for and </w:t>
      </w:r>
      <w:r w:rsidRPr="002448E7">
        <w:rPr>
          <w:rFonts w:ascii="Arial" w:hAnsi="Arial" w:cs="Arial"/>
          <w:caps w:val="0"/>
          <w:sz w:val="18"/>
          <w:szCs w:val="18"/>
        </w:rPr>
        <w:tab/>
        <w:t>1</w:t>
      </w:r>
      <w:r>
        <w:rPr>
          <w:rFonts w:ascii="Arial" w:hAnsi="Arial" w:cs="Arial"/>
          <w:caps w:val="0"/>
          <w:sz w:val="18"/>
          <w:szCs w:val="18"/>
        </w:rPr>
        <w:t>1</w:t>
      </w:r>
      <w:r w:rsidRPr="002448E7">
        <w:rPr>
          <w:rFonts w:ascii="Arial" w:hAnsi="Arial" w:cs="Arial"/>
          <w:caps w:val="0"/>
          <w:sz w:val="18"/>
          <w:szCs w:val="18"/>
        </w:rPr>
        <w:t>)  The proposed facility’s parking lot is:</w:t>
      </w:r>
    </w:p>
    <w:p w:rsidR="006D6CD4" w:rsidRPr="002448E7" w:rsidRDefault="006D6CD4" w:rsidP="006D6CD4">
      <w:pPr>
        <w:pStyle w:val="H1Char"/>
        <w:spacing w:before="0" w:after="0"/>
        <w:rPr>
          <w:rFonts w:ascii="Arial" w:hAnsi="Arial" w:cs="Arial"/>
          <w:caps w:val="0"/>
          <w:sz w:val="18"/>
          <w:szCs w:val="18"/>
        </w:rPr>
      </w:pPr>
      <w:r w:rsidRPr="002448E7">
        <w:rPr>
          <w:rFonts w:ascii="Arial" w:hAnsi="Arial" w:cs="Arial"/>
          <w:caps w:val="0"/>
          <w:sz w:val="18"/>
          <w:szCs w:val="18"/>
        </w:rPr>
        <w:t xml:space="preserve">     occupied by:</w:t>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caps w:val="0"/>
          <w:sz w:val="18"/>
          <w:szCs w:val="18"/>
        </w:rPr>
        <w:tab/>
      </w:r>
      <w:r w:rsidRPr="002448E7">
        <w:rPr>
          <w:rFonts w:ascii="Arial" w:hAnsi="Arial" w:cs="Arial"/>
          <w:b w:val="0"/>
          <w:caps w:val="0"/>
          <w:sz w:val="18"/>
          <w:szCs w:val="18"/>
        </w:rPr>
        <w:t>____ (a) asphalt</w:t>
      </w:r>
      <w:r w:rsidRPr="002448E7">
        <w:rPr>
          <w:rFonts w:ascii="Arial" w:hAnsi="Arial" w:cs="Arial"/>
          <w:b w:val="0"/>
          <w:caps w:val="0"/>
          <w:sz w:val="18"/>
          <w:szCs w:val="18"/>
        </w:rPr>
        <w:tab/>
        <w:t>____ (b) concrete</w:t>
      </w:r>
    </w:p>
    <w:p w:rsidR="006D6CD4" w:rsidRPr="002448E7"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____ (a) only the agency(s) specified in this RFP</w:t>
      </w:r>
    </w:p>
    <w:p w:rsidR="006D6CD4" w:rsidRDefault="006D6CD4" w:rsidP="006D6CD4">
      <w:pPr>
        <w:pStyle w:val="H1Char"/>
        <w:spacing w:before="0" w:after="0"/>
        <w:rPr>
          <w:rFonts w:ascii="Arial" w:hAnsi="Arial" w:cs="Arial"/>
          <w:caps w:val="0"/>
          <w:sz w:val="18"/>
          <w:szCs w:val="18"/>
        </w:rPr>
      </w:pPr>
      <w:r w:rsidRPr="002448E7">
        <w:rPr>
          <w:rFonts w:ascii="Arial" w:hAnsi="Arial" w:cs="Arial"/>
          <w:b w:val="0"/>
          <w:caps w:val="0"/>
          <w:sz w:val="18"/>
          <w:szCs w:val="18"/>
        </w:rPr>
        <w:t xml:space="preserve">____ (b) the agency(s) specified in this RFP and other </w:t>
      </w:r>
      <w:r>
        <w:rPr>
          <w:rFonts w:ascii="Arial" w:hAnsi="Arial" w:cs="Arial"/>
          <w:b w:val="0"/>
          <w:caps w:val="0"/>
          <w:sz w:val="18"/>
          <w:szCs w:val="18"/>
        </w:rPr>
        <w:tab/>
      </w:r>
      <w:r w:rsidRPr="00B66CCB">
        <w:rPr>
          <w:rFonts w:ascii="Arial" w:hAnsi="Arial" w:cs="Arial"/>
          <w:caps w:val="0"/>
          <w:sz w:val="18"/>
          <w:szCs w:val="18"/>
        </w:rPr>
        <w:t>12)</w:t>
      </w:r>
      <w:r>
        <w:rPr>
          <w:rFonts w:ascii="Arial" w:hAnsi="Arial" w:cs="Arial"/>
          <w:caps w:val="0"/>
          <w:sz w:val="18"/>
          <w:szCs w:val="18"/>
        </w:rPr>
        <w:t xml:space="preserve">  </w:t>
      </w:r>
      <w:r w:rsidRPr="002448E7">
        <w:rPr>
          <w:rFonts w:ascii="Arial" w:hAnsi="Arial" w:cs="Arial"/>
          <w:caps w:val="0"/>
          <w:sz w:val="18"/>
          <w:szCs w:val="18"/>
        </w:rPr>
        <w:t xml:space="preserve">The proposed facility is:  </w:t>
      </w:r>
    </w:p>
    <w:p w:rsidR="006D6CD4" w:rsidRPr="002448E7" w:rsidRDefault="006D6CD4" w:rsidP="006D6CD4">
      <w:pPr>
        <w:pStyle w:val="H1Char"/>
        <w:spacing w:before="0" w:after="0"/>
        <w:rPr>
          <w:rFonts w:ascii="Arial" w:hAnsi="Arial" w:cs="Arial"/>
          <w:b w:val="0"/>
          <w:caps w:val="0"/>
          <w:sz w:val="18"/>
          <w:szCs w:val="18"/>
        </w:rPr>
      </w:pPr>
      <w:r>
        <w:rPr>
          <w:rFonts w:ascii="Arial" w:hAnsi="Arial" w:cs="Arial"/>
          <w:b w:val="0"/>
          <w:caps w:val="0"/>
          <w:sz w:val="18"/>
          <w:szCs w:val="18"/>
        </w:rPr>
        <w:tab/>
      </w:r>
      <w:r>
        <w:rPr>
          <w:rFonts w:ascii="Arial" w:hAnsi="Arial" w:cs="Arial"/>
          <w:b w:val="0"/>
          <w:caps w:val="0"/>
          <w:sz w:val="18"/>
          <w:szCs w:val="18"/>
        </w:rPr>
        <w:tab/>
      </w:r>
      <w:r w:rsidRPr="002448E7">
        <w:rPr>
          <w:rFonts w:ascii="Arial" w:hAnsi="Arial" w:cs="Arial"/>
          <w:b w:val="0"/>
          <w:caps w:val="0"/>
          <w:sz w:val="18"/>
          <w:szCs w:val="18"/>
        </w:rPr>
        <w:t>state agencies</w:t>
      </w:r>
      <w:r>
        <w:rPr>
          <w:rFonts w:ascii="Arial" w:hAnsi="Arial" w:cs="Arial"/>
          <w:b w:val="0"/>
          <w:caps w:val="0"/>
          <w:sz w:val="18"/>
          <w:szCs w:val="18"/>
        </w:rPr>
        <w:tab/>
      </w:r>
      <w:r>
        <w:rPr>
          <w:rFonts w:ascii="Arial" w:hAnsi="Arial" w:cs="Arial"/>
          <w:b w:val="0"/>
          <w:caps w:val="0"/>
          <w:sz w:val="18"/>
          <w:szCs w:val="18"/>
        </w:rPr>
        <w:tab/>
      </w:r>
      <w:r>
        <w:rPr>
          <w:rFonts w:ascii="Arial" w:hAnsi="Arial" w:cs="Arial"/>
          <w:b w:val="0"/>
          <w:caps w:val="0"/>
          <w:sz w:val="18"/>
          <w:szCs w:val="18"/>
        </w:rPr>
        <w:tab/>
      </w:r>
      <w:r>
        <w:rPr>
          <w:rFonts w:ascii="Arial" w:hAnsi="Arial" w:cs="Arial"/>
          <w:b w:val="0"/>
          <w:caps w:val="0"/>
          <w:sz w:val="18"/>
          <w:szCs w:val="18"/>
        </w:rPr>
        <w:tab/>
      </w:r>
      <w:r>
        <w:rPr>
          <w:rFonts w:ascii="Arial" w:hAnsi="Arial" w:cs="Arial"/>
          <w:b w:val="0"/>
          <w:caps w:val="0"/>
          <w:sz w:val="18"/>
          <w:szCs w:val="18"/>
        </w:rPr>
        <w:tab/>
      </w:r>
      <w:r w:rsidRPr="002448E7">
        <w:rPr>
          <w:rFonts w:ascii="Arial" w:hAnsi="Arial" w:cs="Arial"/>
          <w:b w:val="0"/>
          <w:caps w:val="0"/>
          <w:sz w:val="18"/>
          <w:szCs w:val="18"/>
        </w:rPr>
        <w:t xml:space="preserve">____ (a) single level ____ (b) a multi-level </w:t>
      </w:r>
    </w:p>
    <w:p w:rsidR="006D6CD4" w:rsidRDefault="006D6CD4" w:rsidP="006D6CD4">
      <w:pPr>
        <w:pStyle w:val="H1Char"/>
        <w:spacing w:before="0" w:after="0"/>
        <w:rPr>
          <w:rFonts w:ascii="Arial" w:hAnsi="Arial" w:cs="Arial"/>
          <w:b w:val="0"/>
          <w:caps w:val="0"/>
          <w:sz w:val="18"/>
          <w:szCs w:val="18"/>
        </w:rPr>
      </w:pPr>
      <w:r w:rsidRPr="002448E7">
        <w:rPr>
          <w:rFonts w:ascii="Arial" w:hAnsi="Arial" w:cs="Arial"/>
          <w:b w:val="0"/>
          <w:caps w:val="0"/>
          <w:sz w:val="18"/>
          <w:szCs w:val="18"/>
        </w:rPr>
        <w:t xml:space="preserve">____ (c) the agency(s) specified in this RFP and other </w:t>
      </w:r>
    </w:p>
    <w:p w:rsidR="006D6CD4" w:rsidRPr="002448E7" w:rsidRDefault="006D6CD4" w:rsidP="006D6CD4">
      <w:pPr>
        <w:pStyle w:val="H1Char"/>
        <w:spacing w:before="0" w:after="0"/>
        <w:rPr>
          <w:rFonts w:ascii="Arial" w:hAnsi="Arial" w:cs="Arial"/>
          <w:b w:val="0"/>
          <w:caps w:val="0"/>
          <w:sz w:val="18"/>
          <w:szCs w:val="18"/>
        </w:rPr>
      </w:pPr>
      <w:r>
        <w:rPr>
          <w:rFonts w:ascii="Arial" w:hAnsi="Arial" w:cs="Arial"/>
          <w:b w:val="0"/>
          <w:caps w:val="0"/>
          <w:sz w:val="18"/>
          <w:szCs w:val="18"/>
        </w:rPr>
        <w:tab/>
      </w:r>
      <w:r>
        <w:rPr>
          <w:rFonts w:ascii="Arial" w:hAnsi="Arial" w:cs="Arial"/>
          <w:b w:val="0"/>
          <w:caps w:val="0"/>
          <w:sz w:val="18"/>
          <w:szCs w:val="18"/>
        </w:rPr>
        <w:tab/>
      </w:r>
      <w:r w:rsidRPr="002448E7">
        <w:rPr>
          <w:rFonts w:ascii="Arial" w:hAnsi="Arial" w:cs="Arial"/>
          <w:b w:val="0"/>
          <w:caps w:val="0"/>
          <w:sz w:val="18"/>
          <w:szCs w:val="18"/>
        </w:rPr>
        <w:t>non-state organization(s)</w:t>
      </w:r>
    </w:p>
    <w:p w:rsidR="006D6CD4" w:rsidRDefault="006D6CD4" w:rsidP="006D6CD4">
      <w:pPr>
        <w:pStyle w:val="H1Char"/>
        <w:spacing w:before="0" w:after="0"/>
        <w:rPr>
          <w:rFonts w:ascii="Arial" w:hAnsi="Arial" w:cs="Arial"/>
          <w:caps w:val="0"/>
          <w:sz w:val="18"/>
          <w:szCs w:val="18"/>
        </w:rPr>
      </w:pPr>
    </w:p>
    <w:p w:rsidR="006D6CD4" w:rsidRDefault="006D6CD4" w:rsidP="006D6CD4">
      <w:pPr>
        <w:pStyle w:val="H1Char"/>
        <w:spacing w:before="0" w:after="0"/>
        <w:rPr>
          <w:rFonts w:ascii="Arial" w:hAnsi="Arial" w:cs="Arial"/>
          <w:caps w:val="0"/>
          <w:sz w:val="18"/>
          <w:szCs w:val="18"/>
        </w:rPr>
      </w:pPr>
    </w:p>
    <w:p w:rsidR="006D6CD4" w:rsidRPr="00292347" w:rsidRDefault="006D6CD4" w:rsidP="006D6CD4">
      <w:pPr>
        <w:tabs>
          <w:tab w:val="left" w:pos="540"/>
        </w:tabs>
        <w:rPr>
          <w:rFonts w:cs="Arial"/>
          <w:b/>
        </w:rPr>
      </w:pPr>
    </w:p>
    <w:tbl>
      <w:tblPr>
        <w:tblW w:w="9359" w:type="dxa"/>
        <w:jc w:val="center"/>
        <w:tblLayout w:type="fixed"/>
        <w:tblCellMar>
          <w:left w:w="120" w:type="dxa"/>
          <w:right w:w="120" w:type="dxa"/>
        </w:tblCellMar>
        <w:tblLook w:val="0000"/>
      </w:tblPr>
      <w:tblGrid>
        <w:gridCol w:w="469"/>
        <w:gridCol w:w="4165"/>
        <w:gridCol w:w="1549"/>
        <w:gridCol w:w="1345"/>
        <w:gridCol w:w="1831"/>
      </w:tblGrid>
      <w:tr w:rsidR="006D6CD4" w:rsidRPr="00292347" w:rsidTr="00D949E1">
        <w:tblPrEx>
          <w:tblCellMar>
            <w:top w:w="0" w:type="dxa"/>
            <w:bottom w:w="0" w:type="dxa"/>
          </w:tblCellMar>
        </w:tblPrEx>
        <w:trPr>
          <w:jc w:val="center"/>
        </w:trPr>
        <w:tc>
          <w:tcPr>
            <w:tcW w:w="9359" w:type="dxa"/>
            <w:gridSpan w:val="5"/>
            <w:tcBorders>
              <w:top w:val="single" w:sz="8" w:space="0" w:color="000000"/>
              <w:left w:val="single" w:sz="8" w:space="0" w:color="000000"/>
              <w:bottom w:val="single" w:sz="8" w:space="0" w:color="000000"/>
              <w:right w:val="single" w:sz="8" w:space="0" w:color="000000"/>
            </w:tcBorders>
          </w:tcPr>
          <w:p w:rsidR="006D6CD4" w:rsidRPr="00292347" w:rsidRDefault="006D6CD4" w:rsidP="00D949E1">
            <w:pPr>
              <w:spacing w:line="120" w:lineRule="exact"/>
              <w:rPr>
                <w:rFonts w:cs="Arial"/>
              </w:rPr>
            </w:pPr>
          </w:p>
          <w:p w:rsidR="006D6CD4" w:rsidRDefault="006D6CD4" w:rsidP="00D949E1">
            <w:pPr>
              <w:pStyle w:val="H1Char"/>
              <w:spacing w:before="0" w:after="0"/>
              <w:jc w:val="center"/>
              <w:rPr>
                <w:rFonts w:ascii="Arial" w:hAnsi="Arial" w:cs="Arial"/>
              </w:rPr>
            </w:pPr>
            <w:r w:rsidRPr="00292347">
              <w:rPr>
                <w:rFonts w:ascii="Arial" w:hAnsi="Arial" w:cs="Arial"/>
              </w:rPr>
              <w:t>Exhibit C – bidder’s proposed PROJECT SCHEDULE</w:t>
            </w:r>
          </w:p>
          <w:p w:rsidR="006D6CD4" w:rsidRDefault="006D6CD4" w:rsidP="00D949E1">
            <w:pPr>
              <w:pStyle w:val="H3CharChar"/>
              <w:rPr>
                <w:rFonts w:ascii="Arial" w:hAnsi="Arial" w:cs="Arial"/>
              </w:rPr>
            </w:pPr>
          </w:p>
          <w:p w:rsidR="006D6CD4" w:rsidRPr="00292347" w:rsidRDefault="006D6CD4" w:rsidP="00D949E1">
            <w:pPr>
              <w:pStyle w:val="H3CharChar"/>
              <w:rPr>
                <w:rFonts w:ascii="Arial" w:hAnsi="Arial" w:cs="Arial"/>
              </w:rPr>
            </w:pPr>
            <w:r w:rsidRPr="00292347">
              <w:rPr>
                <w:rFonts w:ascii="Arial" w:hAnsi="Arial" w:cs="Arial"/>
              </w:rPr>
              <w:t>Bid Contract Number:  __________________________________</w:t>
            </w:r>
          </w:p>
          <w:p w:rsidR="006D6CD4" w:rsidRPr="00292347" w:rsidRDefault="006D6CD4" w:rsidP="00D949E1">
            <w:pPr>
              <w:pStyle w:val="H3CharChar"/>
              <w:rPr>
                <w:rFonts w:ascii="Arial" w:hAnsi="Arial" w:cs="Arial"/>
              </w:rPr>
            </w:pPr>
            <w:r w:rsidRPr="00292347">
              <w:rPr>
                <w:rFonts w:ascii="Arial" w:hAnsi="Arial" w:cs="Arial"/>
              </w:rPr>
              <w:t>Bidder Name:________________________________________________________</w:t>
            </w:r>
          </w:p>
          <w:p w:rsidR="006D6CD4" w:rsidRPr="00292347" w:rsidRDefault="006D6CD4" w:rsidP="00D949E1">
            <w:pPr>
              <w:pStyle w:val="H3CharChar"/>
              <w:rPr>
                <w:rFonts w:ascii="Arial" w:hAnsi="Arial" w:cs="Arial"/>
              </w:rPr>
            </w:pPr>
          </w:p>
        </w:tc>
      </w:tr>
      <w:tr w:rsidR="006D6CD4" w:rsidRPr="00292347" w:rsidTr="00D949E1">
        <w:tblPrEx>
          <w:tblCellMar>
            <w:top w:w="0" w:type="dxa"/>
            <w:bottom w:w="0" w:type="dxa"/>
          </w:tblCellMar>
        </w:tblPrEx>
        <w:trPr>
          <w:jc w:val="center"/>
        </w:trPr>
        <w:tc>
          <w:tcPr>
            <w:tcW w:w="469" w:type="dxa"/>
            <w:tcBorders>
              <w:top w:val="single" w:sz="8"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w:t>
            </w:r>
          </w:p>
        </w:tc>
        <w:tc>
          <w:tcPr>
            <w:tcW w:w="4165" w:type="dxa"/>
            <w:tcBorders>
              <w:top w:val="single" w:sz="8"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MILESTONE</w:t>
            </w:r>
          </w:p>
        </w:tc>
        <w:tc>
          <w:tcPr>
            <w:tcW w:w="1549" w:type="dxa"/>
            <w:tcBorders>
              <w:top w:val="single" w:sz="8"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cs="Arial"/>
              </w:rPr>
            </w:pPr>
            <w:r w:rsidRPr="00292347">
              <w:rPr>
                <w:rFonts w:cs="Arial"/>
              </w:rPr>
              <w:t>DURATION</w:t>
            </w:r>
          </w:p>
        </w:tc>
        <w:tc>
          <w:tcPr>
            <w:tcW w:w="1345" w:type="dxa"/>
            <w:tcBorders>
              <w:top w:val="single" w:sz="8"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cs="Arial"/>
              </w:rPr>
            </w:pPr>
            <w:r w:rsidRPr="00292347">
              <w:rPr>
                <w:rFonts w:cs="Arial"/>
              </w:rPr>
              <w:t>START</w:t>
            </w:r>
          </w:p>
        </w:tc>
        <w:tc>
          <w:tcPr>
            <w:tcW w:w="1831" w:type="dxa"/>
            <w:tcBorders>
              <w:top w:val="single" w:sz="8"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cs="Arial"/>
              </w:rPr>
            </w:pPr>
            <w:r w:rsidRPr="00292347">
              <w:rPr>
                <w:rFonts w:cs="Arial"/>
              </w:rPr>
              <w:t>COMPLETION</w:t>
            </w:r>
          </w:p>
        </w:tc>
      </w:tr>
      <w:tr w:rsidR="006D6CD4" w:rsidRPr="00292347" w:rsidTr="00D949E1">
        <w:tblPrEx>
          <w:tblCellMar>
            <w:top w:w="0" w:type="dxa"/>
            <w:bottom w:w="0" w:type="dxa"/>
          </w:tblCellMar>
        </w:tblPrEx>
        <w:trPr>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1</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Lease agreement approved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cs="Arial"/>
              </w:rPr>
            </w:pPr>
          </w:p>
        </w:tc>
      </w:tr>
      <w:tr w:rsidR="006D6CD4" w:rsidRPr="00292347" w:rsidTr="00D949E1">
        <w:tblPrEx>
          <w:tblCellMar>
            <w:top w:w="0" w:type="dxa"/>
            <w:bottom w:w="0" w:type="dxa"/>
          </w:tblCellMar>
        </w:tblPrEx>
        <w:trPr>
          <w:jc w:val="center"/>
        </w:trPr>
        <w:tc>
          <w:tcPr>
            <w:tcW w:w="469"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2</w:t>
            </w:r>
          </w:p>
        </w:tc>
        <w:tc>
          <w:tcPr>
            <w:tcW w:w="4165"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Final space plan due from Owner</w:t>
            </w:r>
          </w:p>
        </w:tc>
        <w:tc>
          <w:tcPr>
            <w:tcW w:w="1549"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3</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50% Construction Document Review</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4</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Final Construction Document Review</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5</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Building permit acquisition</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6</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Construction contract bid/award</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7</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Demolition of existing structure</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8</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Start of construction or remodeling</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 xml:space="preserve"> 9</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Foundation work</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10</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Rough framing</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11</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Building enclosed</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12</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Interior framing</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13</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Mechanical rough-in</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14</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Electrical rough-in</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15</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Telecom conduit installed</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16</w:t>
            </w:r>
          </w:p>
        </w:tc>
        <w:tc>
          <w:tcPr>
            <w:tcW w:w="416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Construction complete</w:t>
            </w:r>
          </w:p>
        </w:tc>
        <w:tc>
          <w:tcPr>
            <w:tcW w:w="1549"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7"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17</w:t>
            </w:r>
          </w:p>
        </w:tc>
        <w:tc>
          <w:tcPr>
            <w:tcW w:w="4165" w:type="dxa"/>
            <w:tcBorders>
              <w:top w:val="single" w:sz="7"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Occupancy permit awarded</w:t>
            </w:r>
          </w:p>
        </w:tc>
        <w:tc>
          <w:tcPr>
            <w:tcW w:w="1549" w:type="dxa"/>
            <w:tcBorders>
              <w:top w:val="single" w:sz="7"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7"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7" w:space="0" w:color="000000"/>
              <w:left w:val="single" w:sz="7" w:space="0" w:color="000000"/>
              <w:bottom w:val="single" w:sz="8"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18</w:t>
            </w:r>
          </w:p>
        </w:tc>
        <w:tc>
          <w:tcPr>
            <w:tcW w:w="4165"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ADAAG checklist completed</w:t>
            </w:r>
          </w:p>
        </w:tc>
        <w:tc>
          <w:tcPr>
            <w:tcW w:w="1549"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8" w:space="0" w:color="000000"/>
              <w:left w:val="single" w:sz="8" w:space="0" w:color="000000"/>
              <w:bottom w:val="single" w:sz="8" w:space="0" w:color="000000"/>
              <w:right w:val="single" w:sz="8" w:space="0" w:color="000000"/>
            </w:tcBorders>
            <w:shd w:val="pct10" w:color="000000" w:fill="E0E0E0"/>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r w:rsidR="006D6CD4" w:rsidRPr="00292347" w:rsidTr="00D949E1">
        <w:tblPrEx>
          <w:tblCellMar>
            <w:top w:w="0" w:type="dxa"/>
            <w:bottom w:w="0" w:type="dxa"/>
          </w:tblCellMar>
        </w:tblPrEx>
        <w:trPr>
          <w:jc w:val="center"/>
        </w:trPr>
        <w:tc>
          <w:tcPr>
            <w:tcW w:w="469"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19</w:t>
            </w:r>
          </w:p>
        </w:tc>
        <w:tc>
          <w:tcPr>
            <w:tcW w:w="4165"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r w:rsidRPr="00292347">
              <w:rPr>
                <w:rFonts w:cs="Arial"/>
              </w:rPr>
              <w:t>Inspection and occupancy by State tenant</w:t>
            </w:r>
          </w:p>
        </w:tc>
        <w:tc>
          <w:tcPr>
            <w:tcW w:w="1549"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345"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c>
          <w:tcPr>
            <w:tcW w:w="1831" w:type="dxa"/>
            <w:tcBorders>
              <w:top w:val="single" w:sz="8" w:space="0" w:color="000000"/>
              <w:left w:val="single" w:sz="7" w:space="0" w:color="000000"/>
              <w:bottom w:val="single" w:sz="7" w:space="0" w:color="000000"/>
              <w:right w:val="single" w:sz="7" w:space="0" w:color="000000"/>
            </w:tcBorders>
          </w:tcPr>
          <w:p w:rsidR="006D6CD4" w:rsidRPr="00292347" w:rsidRDefault="006D6CD4" w:rsidP="00D949E1">
            <w:pPr>
              <w:spacing w:line="120" w:lineRule="exact"/>
              <w:rPr>
                <w:rFonts w:cs="Arial"/>
              </w:rPr>
            </w:pPr>
          </w:p>
          <w:p w:rsidR="006D6CD4" w:rsidRPr="00292347" w:rsidRDefault="006D6CD4" w:rsidP="00D949E1">
            <w:pPr>
              <w:tabs>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rPr>
                <w:rFonts w:cs="Arial"/>
              </w:rPr>
            </w:pPr>
          </w:p>
        </w:tc>
      </w:tr>
    </w:tbl>
    <w:p w:rsidR="006D6CD4" w:rsidRPr="00292347" w:rsidRDefault="006D6CD4" w:rsidP="006D6CD4">
      <w:pPr>
        <w:pStyle w:val="Caption"/>
        <w:rPr>
          <w:rFonts w:ascii="Arial" w:hAnsi="Arial" w:cs="Arial"/>
        </w:rPr>
      </w:pPr>
      <w:r w:rsidRPr="00292347">
        <w:rPr>
          <w:rFonts w:ascii="Arial" w:hAnsi="Arial" w:cs="Arial"/>
        </w:rPr>
        <w:t xml:space="preserve">Shaded milestone numbers are the responsibility of State of </w:t>
      </w:r>
      <w:smartTag w:uri="urn:schemas-microsoft-com:office:smarttags" w:element="place">
        <w:smartTag w:uri="urn:schemas-microsoft-com:office:smarttags" w:element="State">
          <w:r w:rsidRPr="00292347">
            <w:rPr>
              <w:rFonts w:ascii="Arial" w:hAnsi="Arial" w:cs="Arial"/>
            </w:rPr>
            <w:t>Kansas</w:t>
          </w:r>
        </w:smartTag>
      </w:smartTag>
      <w:r w:rsidRPr="00292347">
        <w:rPr>
          <w:rFonts w:ascii="Arial" w:hAnsi="Arial" w:cs="Arial"/>
        </w:rPr>
        <w:t xml:space="preserve"> personnel and/or their contractors. </w:t>
      </w:r>
    </w:p>
    <w:p w:rsidR="006D6CD4" w:rsidRPr="00292347" w:rsidRDefault="006D6CD4" w:rsidP="006D6CD4">
      <w:pPr>
        <w:pStyle w:val="H3CharChar"/>
        <w:spacing w:after="0"/>
        <w:rPr>
          <w:rFonts w:ascii="Arial" w:hAnsi="Arial" w:cs="Arial"/>
        </w:rPr>
      </w:pPr>
    </w:p>
    <w:p w:rsidR="006D6CD4" w:rsidRPr="00C37964" w:rsidRDefault="006D6CD4" w:rsidP="006D6CD4">
      <w:pPr>
        <w:pStyle w:val="H3CharChar"/>
        <w:spacing w:after="0"/>
        <w:rPr>
          <w:rFonts w:ascii="Arial" w:hAnsi="Arial" w:cs="Arial"/>
          <w:sz w:val="20"/>
        </w:rPr>
      </w:pPr>
      <w:r w:rsidRPr="00C37964">
        <w:rPr>
          <w:rFonts w:ascii="Arial" w:hAnsi="Arial"/>
        </w:rPr>
        <w:t>Bidder  ________________________________________</w:t>
      </w:r>
      <w:r>
        <w:rPr>
          <w:rFonts w:ascii="Arial" w:hAnsi="Arial"/>
        </w:rPr>
        <w:t xml:space="preserve">  Bidder’s Signature:</w:t>
      </w:r>
      <w:r w:rsidRPr="00C37964">
        <w:rPr>
          <w:rFonts w:ascii="Arial" w:hAnsi="Arial"/>
        </w:rPr>
        <w:t>____________________________________________________</w:t>
      </w:r>
      <w:r w:rsidRPr="00C37964">
        <w:t xml:space="preserve">            </w:t>
      </w:r>
      <w:r>
        <w:t>D</w:t>
      </w:r>
      <w:r w:rsidRPr="00C37964">
        <w:t>ATE</w:t>
      </w:r>
    </w:p>
    <w:p w:rsidR="006D6CD4" w:rsidRPr="00292347" w:rsidRDefault="006D6CD4" w:rsidP="006D6CD4">
      <w:pPr>
        <w:tabs>
          <w:tab w:val="left" w:pos="540"/>
        </w:tabs>
        <w:rPr>
          <w:rFonts w:cs="Arial"/>
          <w:b/>
        </w:rPr>
      </w:pPr>
      <w:r>
        <w:rPr>
          <w:rFonts w:cs="Arial"/>
          <w:b/>
          <w:noProof/>
        </w:rPr>
        <w:pict>
          <v:line id="_x0000_s1026" style="position:absolute;left:0;text-align:left;z-index:251657728" from="328.05pt,-.1pt" to="400.05pt,-.1pt"/>
        </w:pict>
      </w: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r>
        <w:rPr>
          <w:rFonts w:cs="Arial"/>
          <w:sz w:val="16"/>
        </w:rPr>
        <w:br w:type="page"/>
      </w:r>
      <w:r>
        <w:rPr>
          <w:rFonts w:cs="Arial"/>
          <w:sz w:val="22"/>
        </w:rPr>
        <w:t>Appendix B</w:t>
      </w:r>
    </w:p>
    <w:p w:rsidR="00EA2BCA" w:rsidRDefault="00BD3DDD"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r>
        <w:rPr>
          <w:rFonts w:cs="Arial"/>
          <w:noProof/>
          <w:sz w:val="22"/>
          <w:lang w:eastAsia="zh-TW"/>
        </w:rPr>
        <w:drawing>
          <wp:inline distT="0" distB="0" distL="0" distR="0">
            <wp:extent cx="6391275" cy="7981950"/>
            <wp:effectExtent l="19050" t="0" r="9525" b="0"/>
            <wp:docPr id="6" name="Picture 1" descr="RFPTYPIC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PTYPICAL1"/>
                    <pic:cNvPicPr>
                      <a:picLocks noChangeAspect="1" noChangeArrowheads="1"/>
                    </pic:cNvPicPr>
                  </pic:nvPicPr>
                  <pic:blipFill>
                    <a:blip r:embed="rId31" cstate="print"/>
                    <a:srcRect/>
                    <a:stretch>
                      <a:fillRect/>
                    </a:stretch>
                  </pic:blipFill>
                  <pic:spPr bwMode="auto">
                    <a:xfrm>
                      <a:off x="0" y="0"/>
                      <a:ext cx="6391275" cy="7981950"/>
                    </a:xfrm>
                    <a:prstGeom prst="rect">
                      <a:avLst/>
                    </a:prstGeom>
                    <a:noFill/>
                    <a:ln w="9525">
                      <a:noFill/>
                      <a:miter lim="800000"/>
                      <a:headEnd/>
                      <a:tailEnd/>
                    </a:ln>
                  </pic:spPr>
                </pic:pic>
              </a:graphicData>
            </a:graphic>
          </wp:inline>
        </w:drawing>
      </w: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BD3DDD"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r>
        <w:rPr>
          <w:rFonts w:cs="Arial"/>
          <w:noProof/>
          <w:sz w:val="22"/>
          <w:lang w:eastAsia="zh-TW"/>
        </w:rPr>
        <w:drawing>
          <wp:inline distT="0" distB="0" distL="0" distR="0">
            <wp:extent cx="6410325" cy="7648575"/>
            <wp:effectExtent l="19050" t="0" r="9525" b="0"/>
            <wp:docPr id="7" name="Picture 2" descr="RFPTYPICA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FPTYPICAL2"/>
                    <pic:cNvPicPr>
                      <a:picLocks noChangeAspect="1" noChangeArrowheads="1"/>
                    </pic:cNvPicPr>
                  </pic:nvPicPr>
                  <pic:blipFill>
                    <a:blip r:embed="rId32" cstate="print"/>
                    <a:srcRect/>
                    <a:stretch>
                      <a:fillRect/>
                    </a:stretch>
                  </pic:blipFill>
                  <pic:spPr bwMode="auto">
                    <a:xfrm>
                      <a:off x="0" y="0"/>
                      <a:ext cx="6410325" cy="7648575"/>
                    </a:xfrm>
                    <a:prstGeom prst="rect">
                      <a:avLst/>
                    </a:prstGeom>
                    <a:noFill/>
                    <a:ln w="9525">
                      <a:noFill/>
                      <a:miter lim="800000"/>
                      <a:headEnd/>
                      <a:tailEnd/>
                    </a:ln>
                  </pic:spPr>
                </pic:pic>
              </a:graphicData>
            </a:graphic>
          </wp:inline>
        </w:drawing>
      </w: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p>
    <w:p w:rsidR="00EA2BCA" w:rsidRDefault="00EA2BCA"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r>
        <w:rPr>
          <w:rFonts w:cs="Arial"/>
          <w:sz w:val="22"/>
        </w:rPr>
        <w:t>Appendix C</w:t>
      </w:r>
    </w:p>
    <w:p w:rsidR="00EA2BCA" w:rsidRDefault="00BD3DDD" w:rsidP="00EA2BCA">
      <w:pPr>
        <w:tabs>
          <w:tab w:val="left" w:pos="-10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52"/>
        <w:rPr>
          <w:rFonts w:cs="Arial"/>
          <w:sz w:val="22"/>
        </w:rPr>
      </w:pPr>
      <w:r>
        <w:rPr>
          <w:rFonts w:cs="Arial"/>
          <w:noProof/>
          <w:sz w:val="22"/>
          <w:lang w:eastAsia="zh-TW"/>
        </w:rPr>
        <w:drawing>
          <wp:inline distT="0" distB="0" distL="0" distR="0">
            <wp:extent cx="7210425" cy="3667125"/>
            <wp:effectExtent l="19050" t="0" r="9525" b="0"/>
            <wp:docPr id="8" name="Picture 4" descr="reception with EBT s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eption with EBT station.jpg"/>
                    <pic:cNvPicPr>
                      <a:picLocks noChangeAspect="1" noChangeArrowheads="1"/>
                    </pic:cNvPicPr>
                  </pic:nvPicPr>
                  <pic:blipFill>
                    <a:blip r:embed="rId33" cstate="print"/>
                    <a:srcRect/>
                    <a:stretch>
                      <a:fillRect/>
                    </a:stretch>
                  </pic:blipFill>
                  <pic:spPr bwMode="auto">
                    <a:xfrm>
                      <a:off x="0" y="0"/>
                      <a:ext cx="7210425" cy="3667125"/>
                    </a:xfrm>
                    <a:prstGeom prst="rect">
                      <a:avLst/>
                    </a:prstGeom>
                    <a:noFill/>
                    <a:ln w="9525">
                      <a:noFill/>
                      <a:miter lim="800000"/>
                      <a:headEnd/>
                      <a:tailEnd/>
                    </a:ln>
                  </pic:spPr>
                </pic:pic>
              </a:graphicData>
            </a:graphic>
          </wp:inline>
        </w:drawing>
      </w:r>
    </w:p>
    <w:p w:rsidR="006D6CD4" w:rsidRPr="00DE043D" w:rsidRDefault="00BD3DDD" w:rsidP="00EA2BCA">
      <w:pPr>
        <w:rPr>
          <w:rFonts w:cs="Arial"/>
          <w:sz w:val="16"/>
        </w:rPr>
      </w:pPr>
      <w:r>
        <w:rPr>
          <w:rFonts w:cs="Arial"/>
          <w:noProof/>
          <w:sz w:val="22"/>
          <w:lang w:eastAsia="zh-TW"/>
        </w:rPr>
        <w:drawing>
          <wp:inline distT="0" distB="0" distL="0" distR="0">
            <wp:extent cx="6734175" cy="8486775"/>
            <wp:effectExtent l="19050" t="0" r="9525" b="0"/>
            <wp:docPr id="9" name="Picture 3" descr="Recep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epticle"/>
                    <pic:cNvPicPr>
                      <a:picLocks noChangeAspect="1" noChangeArrowheads="1"/>
                    </pic:cNvPicPr>
                  </pic:nvPicPr>
                  <pic:blipFill>
                    <a:blip r:embed="rId34" cstate="print"/>
                    <a:srcRect/>
                    <a:stretch>
                      <a:fillRect/>
                    </a:stretch>
                  </pic:blipFill>
                  <pic:spPr bwMode="auto">
                    <a:xfrm>
                      <a:off x="0" y="0"/>
                      <a:ext cx="6734175" cy="8486775"/>
                    </a:xfrm>
                    <a:prstGeom prst="rect">
                      <a:avLst/>
                    </a:prstGeom>
                    <a:noFill/>
                    <a:ln w="9525">
                      <a:noFill/>
                      <a:miter lim="800000"/>
                      <a:headEnd/>
                      <a:tailEnd/>
                    </a:ln>
                  </pic:spPr>
                </pic:pic>
              </a:graphicData>
            </a:graphic>
          </wp:inline>
        </w:drawing>
      </w:r>
      <w:r w:rsidR="006D6CD4">
        <w:rPr>
          <w:rFonts w:cs="Arial"/>
          <w:sz w:val="16"/>
        </w:rPr>
        <w:br w:type="page"/>
      </w:r>
      <w:r w:rsidR="006D6CD4" w:rsidRPr="00DE043D">
        <w:rPr>
          <w:rFonts w:cs="Arial"/>
          <w:sz w:val="16"/>
        </w:rPr>
        <w:t xml:space="preserve">State of </w:t>
      </w:r>
      <w:smartTag w:uri="urn:schemas-microsoft-com:office:smarttags" w:element="place">
        <w:smartTag w:uri="urn:schemas-microsoft-com:office:smarttags" w:element="State">
          <w:r w:rsidR="006D6CD4" w:rsidRPr="00DE043D">
            <w:rPr>
              <w:rFonts w:cs="Arial"/>
              <w:sz w:val="16"/>
            </w:rPr>
            <w:t>Kansas</w:t>
          </w:r>
        </w:smartTag>
      </w:smartTag>
    </w:p>
    <w:p w:rsidR="006D6CD4" w:rsidRPr="00DE043D" w:rsidRDefault="006D6CD4" w:rsidP="006D6CD4">
      <w:pPr>
        <w:rPr>
          <w:rFonts w:cs="Arial"/>
          <w:sz w:val="16"/>
        </w:rPr>
      </w:pPr>
      <w:r w:rsidRPr="00DE043D">
        <w:rPr>
          <w:rFonts w:cs="Arial"/>
          <w:sz w:val="16"/>
        </w:rPr>
        <w:t>Department of Administration</w:t>
      </w:r>
    </w:p>
    <w:p w:rsidR="006D6CD4" w:rsidRPr="00DE043D" w:rsidRDefault="006D6CD4" w:rsidP="006D6CD4">
      <w:pPr>
        <w:rPr>
          <w:rFonts w:cs="Arial"/>
          <w:sz w:val="16"/>
        </w:rPr>
      </w:pPr>
      <w:r w:rsidRPr="00DE043D">
        <w:rPr>
          <w:rFonts w:cs="Arial"/>
          <w:sz w:val="16"/>
        </w:rPr>
        <w:t>DA-146a    (Rev. 1-01)</w:t>
      </w:r>
    </w:p>
    <w:p w:rsidR="006D6CD4" w:rsidRPr="00931EF8" w:rsidRDefault="006D6CD4" w:rsidP="006D6CD4">
      <w:pPr>
        <w:jc w:val="center"/>
        <w:rPr>
          <w:rFonts w:cs="Arial"/>
          <w:b/>
          <w:sz w:val="24"/>
        </w:rPr>
      </w:pPr>
      <w:r w:rsidRPr="00931EF8">
        <w:rPr>
          <w:rFonts w:cs="Arial"/>
          <w:b/>
          <w:sz w:val="24"/>
        </w:rPr>
        <w:t>CONTRACTUAL PROVISIONS ATTACHMENT</w:t>
      </w:r>
    </w:p>
    <w:p w:rsidR="006D6CD4" w:rsidRPr="00DE043D" w:rsidRDefault="006D6CD4" w:rsidP="006D6CD4">
      <w:pPr>
        <w:tabs>
          <w:tab w:val="left" w:pos="954"/>
        </w:tabs>
        <w:spacing w:line="160" w:lineRule="exact"/>
        <w:ind w:left="954" w:hanging="954"/>
        <w:rPr>
          <w:rFonts w:cs="Arial"/>
          <w:sz w:val="16"/>
        </w:rPr>
      </w:pPr>
      <w:r w:rsidRPr="00DE043D">
        <w:rPr>
          <w:rFonts w:cs="Arial"/>
          <w:sz w:val="16"/>
        </w:rPr>
        <w:t>Important:</w:t>
      </w:r>
      <w:r w:rsidRPr="00DE043D">
        <w:rPr>
          <w:rFonts w:cs="Arial"/>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6D6CD4" w:rsidRPr="00DE043D" w:rsidRDefault="006D6CD4" w:rsidP="006D6CD4">
      <w:pPr>
        <w:tabs>
          <w:tab w:val="left" w:pos="954"/>
        </w:tabs>
        <w:spacing w:line="160" w:lineRule="exact"/>
        <w:jc w:val="center"/>
        <w:rPr>
          <w:rFonts w:cs="Arial"/>
          <w:sz w:val="16"/>
        </w:rPr>
      </w:pPr>
    </w:p>
    <w:p w:rsidR="006D6CD4" w:rsidRPr="00DE043D" w:rsidRDefault="006D6CD4" w:rsidP="006D6CD4">
      <w:pPr>
        <w:pStyle w:val="BodyTextIndent2"/>
        <w:jc w:val="center"/>
        <w:rPr>
          <w:rFonts w:cs="Arial"/>
        </w:rPr>
      </w:pPr>
      <w:r w:rsidRPr="00DE043D">
        <w:rPr>
          <w:rFonts w:cs="Arial"/>
        </w:rPr>
        <w:t>"The Provisions found in Contractual Provisions Attachment (Form DA-146a, Rev. 1-01), which is attached hereto, are hereby incorporated in this contract and made a part thereof."</w:t>
      </w:r>
    </w:p>
    <w:p w:rsidR="006D6CD4" w:rsidRPr="00DE043D" w:rsidRDefault="006D6CD4" w:rsidP="006D6CD4">
      <w:pPr>
        <w:tabs>
          <w:tab w:val="left" w:pos="954"/>
        </w:tabs>
        <w:spacing w:line="160" w:lineRule="exact"/>
        <w:jc w:val="center"/>
        <w:rPr>
          <w:rFonts w:cs="Arial"/>
          <w:sz w:val="16"/>
        </w:rPr>
      </w:pPr>
    </w:p>
    <w:p w:rsidR="006D6CD4" w:rsidRPr="00DE043D" w:rsidRDefault="006D6CD4" w:rsidP="006D6CD4">
      <w:pPr>
        <w:tabs>
          <w:tab w:val="left" w:pos="954"/>
        </w:tabs>
        <w:spacing w:line="160" w:lineRule="exact"/>
        <w:ind w:left="954" w:hanging="954"/>
        <w:rPr>
          <w:rFonts w:cs="Arial"/>
          <w:sz w:val="16"/>
        </w:rPr>
      </w:pPr>
      <w:r w:rsidRPr="00DE043D">
        <w:rPr>
          <w:rFonts w:cs="Arial"/>
          <w:sz w:val="16"/>
        </w:rPr>
        <w:tab/>
        <w:t>The parties agree that the following provisions are hereby incorporated into the contract to which it is attached and made a part thereof, said contract being the _____ day of ____________________, 20</w:t>
      </w:r>
      <w:r w:rsidRPr="00DE043D">
        <w:rPr>
          <w:rFonts w:cs="Arial"/>
          <w:sz w:val="16"/>
          <w:u w:val="single"/>
        </w:rPr>
        <w:t>_____</w:t>
      </w:r>
      <w:r w:rsidRPr="00DE043D">
        <w:rPr>
          <w:rFonts w:cs="Arial"/>
          <w:sz w:val="16"/>
        </w:rPr>
        <w:t>.</w:t>
      </w:r>
    </w:p>
    <w:p w:rsidR="006D6CD4" w:rsidRPr="00DE043D" w:rsidRDefault="006D6CD4" w:rsidP="006D6CD4">
      <w:pPr>
        <w:tabs>
          <w:tab w:val="left" w:pos="954"/>
        </w:tabs>
        <w:spacing w:line="160" w:lineRule="exact"/>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1.</w:t>
      </w:r>
      <w:r w:rsidRPr="00DE043D">
        <w:rPr>
          <w:rFonts w:cs="Arial"/>
          <w:sz w:val="16"/>
        </w:rPr>
        <w:tab/>
      </w:r>
      <w:r w:rsidRPr="00DE043D">
        <w:rPr>
          <w:rFonts w:cs="Arial"/>
          <w:b/>
          <w:sz w:val="16"/>
          <w:u w:val="single"/>
        </w:rPr>
        <w:t>Terms Herein Controlling Provisions</w:t>
      </w:r>
      <w:r w:rsidRPr="00DE043D">
        <w:rPr>
          <w:rFonts w:cs="Arial"/>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2.</w:t>
      </w:r>
      <w:r w:rsidRPr="00DE043D">
        <w:rPr>
          <w:rFonts w:cs="Arial"/>
          <w:sz w:val="16"/>
        </w:rPr>
        <w:tab/>
      </w:r>
      <w:r w:rsidRPr="00DE043D">
        <w:rPr>
          <w:rFonts w:cs="Arial"/>
          <w:b/>
          <w:sz w:val="16"/>
          <w:u w:val="single"/>
        </w:rPr>
        <w:t xml:space="preserve">Agreement With </w:t>
      </w:r>
      <w:smartTag w:uri="urn:schemas-microsoft-com:office:smarttags" w:element="State">
        <w:r w:rsidRPr="00DE043D">
          <w:rPr>
            <w:rFonts w:cs="Arial"/>
            <w:b/>
            <w:sz w:val="16"/>
            <w:u w:val="single"/>
          </w:rPr>
          <w:t>Kansas</w:t>
        </w:r>
      </w:smartTag>
      <w:r w:rsidRPr="00DE043D">
        <w:rPr>
          <w:rFonts w:cs="Arial"/>
          <w:b/>
          <w:sz w:val="16"/>
          <w:u w:val="single"/>
        </w:rPr>
        <w:t xml:space="preserve"> Law</w:t>
      </w:r>
      <w:r w:rsidRPr="00DE043D">
        <w:rPr>
          <w:rFonts w:cs="Arial"/>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3.</w:t>
      </w:r>
      <w:r w:rsidRPr="00DE043D">
        <w:rPr>
          <w:rFonts w:cs="Arial"/>
          <w:sz w:val="16"/>
        </w:rPr>
        <w:tab/>
      </w:r>
      <w:r w:rsidRPr="00DE043D">
        <w:rPr>
          <w:rFonts w:cs="Arial"/>
          <w:b/>
          <w:sz w:val="16"/>
          <w:u w:val="single"/>
        </w:rPr>
        <w:t>Termination Due To Lack Of Funding Appropriation</w:t>
      </w:r>
      <w:r w:rsidRPr="00DE043D">
        <w:rPr>
          <w:rFonts w:cs="Arial"/>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u w:val="single"/>
        </w:rPr>
      </w:pPr>
      <w:r w:rsidRPr="00DE043D">
        <w:rPr>
          <w:rFonts w:cs="Arial"/>
          <w:sz w:val="16"/>
        </w:rPr>
        <w:t xml:space="preserve"> 4.</w:t>
      </w:r>
      <w:r w:rsidRPr="00DE043D">
        <w:rPr>
          <w:rFonts w:cs="Arial"/>
          <w:sz w:val="16"/>
        </w:rPr>
        <w:tab/>
      </w:r>
      <w:r w:rsidRPr="00DE043D">
        <w:rPr>
          <w:rFonts w:cs="Arial"/>
          <w:b/>
          <w:sz w:val="16"/>
          <w:u w:val="single"/>
        </w:rPr>
        <w:t>Disclaimer Of Liability</w:t>
      </w:r>
      <w:r w:rsidRPr="00DE043D">
        <w:rPr>
          <w:rFonts w:cs="Arial"/>
          <w:sz w:val="16"/>
        </w:rPr>
        <w:t xml:space="preserve">:  Neither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nor any agency thereof shall hold harmless or indemnify any contractor beyond that liability incurred under the Kansas Tort Claims Act (K.S.A. 75-6101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w:t>
      </w:r>
    </w:p>
    <w:p w:rsidR="006D6CD4" w:rsidRPr="00DE043D" w:rsidRDefault="006D6CD4" w:rsidP="006D6CD4">
      <w:pPr>
        <w:tabs>
          <w:tab w:val="left" w:pos="360"/>
        </w:tabs>
        <w:spacing w:line="168" w:lineRule="exact"/>
        <w:ind w:left="360" w:hanging="360"/>
        <w:rPr>
          <w:rFonts w:cs="Arial"/>
          <w:sz w:val="16"/>
          <w:u w:val="single"/>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5.</w:t>
      </w:r>
      <w:r w:rsidRPr="00DE043D">
        <w:rPr>
          <w:rFonts w:cs="Arial"/>
          <w:sz w:val="16"/>
        </w:rPr>
        <w:tab/>
      </w:r>
      <w:r w:rsidRPr="00DE043D">
        <w:rPr>
          <w:rFonts w:cs="Arial"/>
          <w:b/>
          <w:sz w:val="16"/>
          <w:u w:val="single"/>
        </w:rPr>
        <w:t>Anti-Discrimination Clause</w:t>
      </w:r>
      <w:r w:rsidRPr="00DE043D">
        <w:rPr>
          <w:rFonts w:cs="Arial"/>
          <w:sz w:val="16"/>
        </w:rPr>
        <w:t xml:space="preserve">:  The contractor agrees: (a) to comply with the Kansas Act Against Discrimination (K.S.A. 44-1001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xml:space="preserve">) and the Kansas Age Discrimination in Employment Act (K.S.A. 44-1111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xml:space="preserve">) and the applicable provisions of the Americans With Disabilities Act (42 U.S.C. 12101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6.</w:t>
      </w:r>
      <w:r w:rsidRPr="00DE043D">
        <w:rPr>
          <w:rFonts w:cs="Arial"/>
          <w:sz w:val="16"/>
        </w:rPr>
        <w:tab/>
      </w:r>
      <w:r w:rsidRPr="00DE043D">
        <w:rPr>
          <w:rFonts w:cs="Arial"/>
          <w:b/>
          <w:sz w:val="16"/>
          <w:u w:val="single"/>
        </w:rPr>
        <w:t>Acceptance Of Contract</w:t>
      </w:r>
      <w:r w:rsidRPr="00DE043D">
        <w:rPr>
          <w:rFonts w:cs="Arial"/>
          <w:sz w:val="16"/>
        </w:rPr>
        <w:t>:  This contract shall not be considered accepted, approved or otherwise effective until the statutorily required approvals and certifications have been given.</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7.</w:t>
      </w:r>
      <w:r w:rsidRPr="00DE043D">
        <w:rPr>
          <w:rFonts w:cs="Arial"/>
          <w:sz w:val="16"/>
        </w:rPr>
        <w:tab/>
      </w:r>
      <w:r w:rsidRPr="00DE043D">
        <w:rPr>
          <w:rFonts w:cs="Arial"/>
          <w:b/>
          <w:sz w:val="16"/>
          <w:u w:val="single"/>
        </w:rPr>
        <w:t>Arbitration, Damages, Warranties</w:t>
      </w:r>
      <w:r w:rsidRPr="00DE043D">
        <w:rPr>
          <w:rFonts w:cs="Arial"/>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8.</w:t>
      </w:r>
      <w:r w:rsidRPr="00DE043D">
        <w:rPr>
          <w:rFonts w:cs="Arial"/>
          <w:sz w:val="16"/>
        </w:rPr>
        <w:tab/>
      </w:r>
      <w:r w:rsidRPr="00DE043D">
        <w:rPr>
          <w:rFonts w:cs="Arial"/>
          <w:b/>
          <w:sz w:val="16"/>
          <w:u w:val="single"/>
        </w:rPr>
        <w:t>Representative's Authority To Contract</w:t>
      </w:r>
      <w:r w:rsidRPr="00DE043D">
        <w:rPr>
          <w:rFonts w:cs="Arial"/>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 xml:space="preserve"> 9.</w:t>
      </w:r>
      <w:r w:rsidRPr="00DE043D">
        <w:rPr>
          <w:rFonts w:cs="Arial"/>
          <w:sz w:val="16"/>
        </w:rPr>
        <w:tab/>
      </w:r>
      <w:r w:rsidRPr="00DE043D">
        <w:rPr>
          <w:rFonts w:cs="Arial"/>
          <w:b/>
          <w:sz w:val="16"/>
          <w:u w:val="single"/>
        </w:rPr>
        <w:t>Responsibility For Taxes</w:t>
      </w:r>
      <w:r w:rsidRPr="00DE043D">
        <w:rPr>
          <w:rFonts w:cs="Arial"/>
          <w:sz w:val="16"/>
        </w:rPr>
        <w:t>:  The State of Kansas shall not be responsible for, nor indemnify a contractor for, any federal, state or local taxes which may be imposed or levied upon the subject matter of this contract.</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sz w:val="16"/>
        </w:rPr>
      </w:pPr>
      <w:r w:rsidRPr="00DE043D">
        <w:rPr>
          <w:rFonts w:cs="Arial"/>
          <w:sz w:val="16"/>
        </w:rPr>
        <w:t>10.</w:t>
      </w:r>
      <w:r w:rsidRPr="00DE043D">
        <w:rPr>
          <w:rFonts w:cs="Arial"/>
          <w:sz w:val="16"/>
        </w:rPr>
        <w:tab/>
      </w:r>
      <w:r w:rsidRPr="00DE043D">
        <w:rPr>
          <w:rFonts w:cs="Arial"/>
          <w:b/>
          <w:sz w:val="16"/>
          <w:u w:val="single"/>
        </w:rPr>
        <w:t>Insurance</w:t>
      </w:r>
      <w:r w:rsidRPr="00DE043D">
        <w:rPr>
          <w:rFonts w:cs="Arial"/>
          <w:sz w:val="16"/>
        </w:rPr>
        <w:t xml:space="preserve">: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DE043D">
        <w:rPr>
          <w:rFonts w:cs="Arial"/>
          <w:sz w:val="16"/>
          <w:u w:val="single"/>
        </w:rPr>
        <w:t>et</w:t>
      </w:r>
      <w:r w:rsidRPr="00DE043D">
        <w:rPr>
          <w:rFonts w:cs="Arial"/>
          <w:sz w:val="16"/>
        </w:rPr>
        <w:t xml:space="preserve"> </w:t>
      </w:r>
      <w:r w:rsidRPr="00DE043D">
        <w:rPr>
          <w:rFonts w:cs="Arial"/>
          <w:sz w:val="16"/>
          <w:u w:val="single"/>
        </w:rPr>
        <w:t>seq.</w:t>
      </w:r>
      <w:r w:rsidRPr="00DE043D">
        <w:rPr>
          <w:rFonts w:cs="Arial"/>
          <w:sz w:val="16"/>
        </w:rPr>
        <w:t>), the vendor or lessor shall bear the risk of any loss or damage to any personal property in which vendor or lessor holds title.</w:t>
      </w:r>
    </w:p>
    <w:p w:rsidR="006D6CD4" w:rsidRPr="00DE043D" w:rsidRDefault="006D6CD4" w:rsidP="006D6CD4">
      <w:pPr>
        <w:tabs>
          <w:tab w:val="left" w:pos="360"/>
        </w:tabs>
        <w:spacing w:line="168" w:lineRule="exact"/>
        <w:ind w:left="360" w:hanging="360"/>
        <w:rPr>
          <w:rFonts w:cs="Arial"/>
          <w:sz w:val="16"/>
        </w:rPr>
      </w:pPr>
    </w:p>
    <w:p w:rsidR="006D6CD4" w:rsidRPr="00DE043D" w:rsidRDefault="006D6CD4" w:rsidP="006D6CD4">
      <w:pPr>
        <w:tabs>
          <w:tab w:val="left" w:pos="360"/>
        </w:tabs>
        <w:spacing w:line="168" w:lineRule="exact"/>
        <w:ind w:left="360" w:hanging="360"/>
        <w:rPr>
          <w:rFonts w:cs="Arial"/>
          <w:b/>
          <w:sz w:val="16"/>
        </w:rPr>
      </w:pPr>
      <w:r w:rsidRPr="00DE043D">
        <w:rPr>
          <w:rFonts w:cs="Arial"/>
          <w:sz w:val="16"/>
        </w:rPr>
        <w:t>11.</w:t>
      </w:r>
      <w:r w:rsidRPr="00DE043D">
        <w:rPr>
          <w:rFonts w:cs="Arial"/>
          <w:b/>
          <w:sz w:val="16"/>
        </w:rPr>
        <w:tab/>
      </w:r>
      <w:r w:rsidRPr="00DE043D">
        <w:rPr>
          <w:rFonts w:cs="Arial"/>
          <w:b/>
          <w:sz w:val="16"/>
          <w:u w:val="single"/>
        </w:rPr>
        <w:t>Information</w:t>
      </w:r>
      <w:r w:rsidRPr="00DE043D">
        <w:rPr>
          <w:rFonts w:cs="Arial"/>
          <w:sz w:val="16"/>
        </w:rPr>
        <w:t xml:space="preserve">:  </w:t>
      </w:r>
      <w:r w:rsidRPr="00DE043D">
        <w:rPr>
          <w:rFonts w:cs="Arial"/>
          <w:b/>
          <w:sz w:val="16"/>
        </w:rPr>
        <w:t xml:space="preserve">No provision of this contract shall be construed as limiting the Legislative Division of Post Audit from having access to information pursuant to K.S.A. 46-1101 </w:t>
      </w:r>
      <w:r w:rsidRPr="00DE043D">
        <w:rPr>
          <w:rFonts w:cs="Arial"/>
          <w:b/>
          <w:sz w:val="16"/>
          <w:u w:val="single"/>
        </w:rPr>
        <w:t>et</w:t>
      </w:r>
      <w:r w:rsidRPr="00DE043D">
        <w:rPr>
          <w:rFonts w:cs="Arial"/>
          <w:b/>
          <w:sz w:val="16"/>
        </w:rPr>
        <w:t xml:space="preserve"> </w:t>
      </w:r>
      <w:r w:rsidRPr="00DE043D">
        <w:rPr>
          <w:rFonts w:cs="Arial"/>
          <w:b/>
          <w:sz w:val="16"/>
          <w:u w:val="single"/>
        </w:rPr>
        <w:t>seq</w:t>
      </w:r>
      <w:r w:rsidRPr="00DE043D">
        <w:rPr>
          <w:rFonts w:cs="Arial"/>
          <w:b/>
          <w:sz w:val="16"/>
        </w:rPr>
        <w:t>.</w:t>
      </w:r>
    </w:p>
    <w:p w:rsidR="006D6CD4" w:rsidRDefault="006D6CD4" w:rsidP="006D6CD4">
      <w:pPr>
        <w:tabs>
          <w:tab w:val="left" w:pos="360"/>
        </w:tabs>
        <w:ind w:left="360" w:hanging="360"/>
        <w:rPr>
          <w:rFonts w:cs="Arial"/>
          <w:sz w:val="16"/>
        </w:rPr>
      </w:pPr>
    </w:p>
    <w:p w:rsidR="006D6CD4" w:rsidRPr="00DE043D" w:rsidRDefault="006D6CD4" w:rsidP="006D6CD4">
      <w:pPr>
        <w:tabs>
          <w:tab w:val="left" w:pos="360"/>
        </w:tabs>
        <w:ind w:left="360" w:hanging="360"/>
        <w:rPr>
          <w:rFonts w:cs="Arial"/>
          <w:sz w:val="16"/>
        </w:rPr>
      </w:pPr>
      <w:r w:rsidRPr="00DE043D">
        <w:rPr>
          <w:rFonts w:cs="Arial"/>
          <w:sz w:val="16"/>
        </w:rPr>
        <w:t>12.</w:t>
      </w:r>
      <w:r w:rsidRPr="00DE043D">
        <w:rPr>
          <w:rFonts w:cs="Arial"/>
          <w:b/>
          <w:sz w:val="16"/>
        </w:rPr>
        <w:tab/>
      </w:r>
      <w:r w:rsidRPr="00DE043D">
        <w:rPr>
          <w:rFonts w:cs="Arial"/>
          <w:b/>
          <w:sz w:val="16"/>
          <w:u w:val="single"/>
        </w:rPr>
        <w:t>The Eleventh Amendment</w:t>
      </w:r>
      <w:r w:rsidRPr="00DE043D">
        <w:rPr>
          <w:rFonts w:cs="Arial"/>
          <w:sz w:val="16"/>
        </w:rPr>
        <w:t xml:space="preserve">:  "The Eleventh Amendment is an inherent and incumbent protection with the State of </w:t>
      </w:r>
      <w:smartTag w:uri="urn:schemas-microsoft-com:office:smarttags" w:element="place">
        <w:smartTag w:uri="urn:schemas-microsoft-com:office:smarttags" w:element="State">
          <w:r w:rsidRPr="00DE043D">
            <w:rPr>
              <w:rFonts w:cs="Arial"/>
              <w:sz w:val="16"/>
            </w:rPr>
            <w:t>Kansas</w:t>
          </w:r>
        </w:smartTag>
      </w:smartTag>
      <w:r w:rsidRPr="00DE043D">
        <w:rPr>
          <w:rFonts w:cs="Arial"/>
          <w:sz w:val="16"/>
        </w:rPr>
        <w:t xml:space="preserve"> and need not be reserved, but prudence requires the State to reiterate that nothing related to this contract shall be deemed a waiver of the Eleventh Amendment."</w:t>
      </w:r>
    </w:p>
    <w:p w:rsidR="00F6689E" w:rsidRDefault="00F6689E"/>
    <w:sectPr w:rsidR="00F6689E" w:rsidSect="00442429">
      <w:headerReference w:type="default" r:id="rId35"/>
      <w:pgSz w:w="12240" w:h="15840" w:code="1"/>
      <w:pgMar w:top="360" w:right="162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DB4" w:rsidRDefault="00602DB4">
      <w:r>
        <w:separator/>
      </w:r>
    </w:p>
  </w:endnote>
  <w:endnote w:type="continuationSeparator" w:id="0">
    <w:p w:rsidR="00602DB4" w:rsidRDefault="00602D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uturist">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alatino">
    <w:altName w:val="Book Antiqua"/>
    <w:panose1 w:val="00000000000000000000"/>
    <w:charset w:val="00"/>
    <w:family w:val="roman"/>
    <w:notTrueType/>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DB4" w:rsidRDefault="00602DB4">
      <w:r>
        <w:separator/>
      </w:r>
    </w:p>
  </w:footnote>
  <w:footnote w:type="continuationSeparator" w:id="0">
    <w:p w:rsidR="00602DB4" w:rsidRDefault="00602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D89" w:rsidRDefault="009B3D89" w:rsidP="00D949E1">
    <w:pPr>
      <w:pStyle w:val="Header"/>
      <w:jc w:val="right"/>
    </w:pPr>
    <w:r>
      <w:t>Invitation for Bid Number 12570</w:t>
    </w:r>
  </w:p>
  <w:p w:rsidR="009B3D89" w:rsidRDefault="009B3D89" w:rsidP="00D949E1">
    <w:pPr>
      <w:pStyle w:val="Header"/>
      <w:jc w:val="right"/>
    </w:pPr>
    <w:r>
      <w:t xml:space="preserve">Page </w:t>
    </w:r>
    <w:fldSimple w:instr=" PAGE   \* MERGEFORMAT ">
      <w:r w:rsidR="00BD3DDD">
        <w:rPr>
          <w:noProof/>
        </w:rPr>
        <w:t>8</w:t>
      </w:r>
    </w:fldSimple>
  </w:p>
  <w:p w:rsidR="009B3D89" w:rsidRDefault="009B3D89" w:rsidP="00D949E1">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72E0"/>
    <w:multiLevelType w:val="hybridMultilevel"/>
    <w:tmpl w:val="94248E96"/>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A87B63"/>
    <w:multiLevelType w:val="hybridMultilevel"/>
    <w:tmpl w:val="8F461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13B18"/>
    <w:multiLevelType w:val="multilevel"/>
    <w:tmpl w:val="6C1CD8C2"/>
    <w:lvl w:ilvl="0">
      <w:start w:val="1"/>
      <w:numFmt w:val="decimal"/>
      <w:lvlText w:val="%1"/>
      <w:lvlJc w:val="left"/>
      <w:pPr>
        <w:tabs>
          <w:tab w:val="num" w:pos="390"/>
        </w:tabs>
        <w:ind w:left="390" w:hanging="390"/>
      </w:pPr>
      <w:rPr>
        <w:rFonts w:hint="default"/>
      </w:rPr>
    </w:lvl>
    <w:lvl w:ilvl="1">
      <w:start w:val="1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0832E2F"/>
    <w:multiLevelType w:val="hybridMultilevel"/>
    <w:tmpl w:val="E946C30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1052917"/>
    <w:multiLevelType w:val="hybridMultilevel"/>
    <w:tmpl w:val="14F20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B774F6"/>
    <w:multiLevelType w:val="multilevel"/>
    <w:tmpl w:val="C136D7F6"/>
    <w:lvl w:ilvl="0">
      <w:start w:val="4"/>
      <w:numFmt w:val="decimal"/>
      <w:lvlText w:val="%1"/>
      <w:lvlJc w:val="left"/>
      <w:pPr>
        <w:tabs>
          <w:tab w:val="num" w:pos="720"/>
        </w:tabs>
        <w:ind w:left="720" w:hanging="720"/>
      </w:pPr>
      <w:rPr>
        <w:rFonts w:hint="default"/>
        <w:u w:val="none"/>
      </w:rPr>
    </w:lvl>
    <w:lvl w:ilvl="1">
      <w:start w:val="3"/>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720"/>
        </w:tabs>
        <w:ind w:left="720" w:hanging="72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080"/>
        </w:tabs>
        <w:ind w:left="1080" w:hanging="108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440"/>
        </w:tabs>
        <w:ind w:left="1440" w:hanging="1440"/>
      </w:pPr>
      <w:rPr>
        <w:rFonts w:hint="default"/>
        <w:u w:val="none"/>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217DCF"/>
    <w:multiLevelType w:val="hybridMultilevel"/>
    <w:tmpl w:val="AA502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C45F0E"/>
    <w:multiLevelType w:val="hybridMultilevel"/>
    <w:tmpl w:val="695C629E"/>
    <w:lvl w:ilvl="0" w:tplc="04090013">
      <w:start w:val="1"/>
      <w:numFmt w:val="upp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2B0ED0"/>
    <w:multiLevelType w:val="hybridMultilevel"/>
    <w:tmpl w:val="E780C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CE2954"/>
    <w:multiLevelType w:val="hybridMultilevel"/>
    <w:tmpl w:val="33B4CD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DC79AB"/>
    <w:multiLevelType w:val="hybridMultilevel"/>
    <w:tmpl w:val="BCE08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9766E66"/>
    <w:multiLevelType w:val="hybridMultilevel"/>
    <w:tmpl w:val="25B63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91069"/>
    <w:multiLevelType w:val="multilevel"/>
    <w:tmpl w:val="78E0CF8C"/>
    <w:lvl w:ilvl="0">
      <w:start w:val="2"/>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FD60DDD"/>
    <w:multiLevelType w:val="hybridMultilevel"/>
    <w:tmpl w:val="0A5A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CA6AB6"/>
    <w:multiLevelType w:val="hybridMultilevel"/>
    <w:tmpl w:val="18AA7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F61082"/>
    <w:multiLevelType w:val="multilevel"/>
    <w:tmpl w:val="F6B4EB4E"/>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4333F3D"/>
    <w:multiLevelType w:val="hybridMultilevel"/>
    <w:tmpl w:val="7D66488A"/>
    <w:lvl w:ilvl="0" w:tplc="B2389214">
      <w:start w:val="1"/>
      <w:numFmt w:val="bullet"/>
      <w:lvlText w:val=""/>
      <w:lvlJc w:val="left"/>
      <w:pPr>
        <w:tabs>
          <w:tab w:val="num" w:pos="720"/>
        </w:tabs>
        <w:ind w:left="720" w:hanging="360"/>
      </w:pPr>
      <w:rPr>
        <w:rFonts w:ascii="Symbol" w:hAnsi="Symbol" w:hint="default"/>
        <w:b/>
        <w:i w:val="0"/>
        <w:shadow/>
        <w:emboss w:val="0"/>
        <w:imprint w:val="0"/>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9F231F6"/>
    <w:multiLevelType w:val="hybridMultilevel"/>
    <w:tmpl w:val="E5CA13D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772E032F"/>
    <w:multiLevelType w:val="hybridMultilevel"/>
    <w:tmpl w:val="91ACE3C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E0C659B"/>
    <w:multiLevelType w:val="hybridMultilevel"/>
    <w:tmpl w:val="8ADA61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1"/>
  </w:num>
  <w:num w:numId="3">
    <w:abstractNumId w:val="1"/>
  </w:num>
  <w:num w:numId="4">
    <w:abstractNumId w:val="20"/>
  </w:num>
  <w:num w:numId="5">
    <w:abstractNumId w:val="9"/>
  </w:num>
  <w:num w:numId="6">
    <w:abstractNumId w:val="22"/>
  </w:num>
  <w:num w:numId="7">
    <w:abstractNumId w:val="4"/>
  </w:num>
  <w:num w:numId="8">
    <w:abstractNumId w:val="14"/>
  </w:num>
  <w:num w:numId="9">
    <w:abstractNumId w:val="5"/>
  </w:num>
  <w:num w:numId="10">
    <w:abstractNumId w:val="23"/>
  </w:num>
  <w:num w:numId="11">
    <w:abstractNumId w:val="16"/>
  </w:num>
  <w:num w:numId="12">
    <w:abstractNumId w:val="6"/>
  </w:num>
  <w:num w:numId="13">
    <w:abstractNumId w:val="11"/>
  </w:num>
  <w:num w:numId="14">
    <w:abstractNumId w:val="0"/>
  </w:num>
  <w:num w:numId="15">
    <w:abstractNumId w:val="17"/>
  </w:num>
  <w:num w:numId="16">
    <w:abstractNumId w:val="3"/>
  </w:num>
  <w:num w:numId="17">
    <w:abstractNumId w:val="19"/>
  </w:num>
  <w:num w:numId="18">
    <w:abstractNumId w:val="18"/>
  </w:num>
  <w:num w:numId="19">
    <w:abstractNumId w:val="2"/>
  </w:num>
  <w:num w:numId="20">
    <w:abstractNumId w:val="12"/>
  </w:num>
  <w:num w:numId="21">
    <w:abstractNumId w:val="10"/>
  </w:num>
  <w:num w:numId="22">
    <w:abstractNumId w:val="13"/>
  </w:num>
  <w:num w:numId="23">
    <w:abstractNumId w:val="8"/>
  </w:num>
  <w:num w:numId="24">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3F204E"/>
    <w:rsid w:val="000001FC"/>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0D7B"/>
    <w:rsid w:val="000A2E49"/>
    <w:rsid w:val="000A390D"/>
    <w:rsid w:val="000A6674"/>
    <w:rsid w:val="000B0EA4"/>
    <w:rsid w:val="000B331F"/>
    <w:rsid w:val="000B5B7E"/>
    <w:rsid w:val="000B62CD"/>
    <w:rsid w:val="000B7287"/>
    <w:rsid w:val="000C03BE"/>
    <w:rsid w:val="000E28DF"/>
    <w:rsid w:val="000F15F5"/>
    <w:rsid w:val="000F2635"/>
    <w:rsid w:val="00101525"/>
    <w:rsid w:val="00102793"/>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8554B"/>
    <w:rsid w:val="0019108F"/>
    <w:rsid w:val="00197845"/>
    <w:rsid w:val="001B0788"/>
    <w:rsid w:val="001B389B"/>
    <w:rsid w:val="001C283E"/>
    <w:rsid w:val="001C29F6"/>
    <w:rsid w:val="001C688F"/>
    <w:rsid w:val="001D666D"/>
    <w:rsid w:val="001D78CF"/>
    <w:rsid w:val="001E0E87"/>
    <w:rsid w:val="001E71CC"/>
    <w:rsid w:val="001F10AA"/>
    <w:rsid w:val="001F1BB1"/>
    <w:rsid w:val="001F6CE7"/>
    <w:rsid w:val="001F7441"/>
    <w:rsid w:val="00204433"/>
    <w:rsid w:val="00204F69"/>
    <w:rsid w:val="00227DAF"/>
    <w:rsid w:val="00233715"/>
    <w:rsid w:val="00233771"/>
    <w:rsid w:val="00234577"/>
    <w:rsid w:val="00236F17"/>
    <w:rsid w:val="00243CDE"/>
    <w:rsid w:val="00250B25"/>
    <w:rsid w:val="0025320F"/>
    <w:rsid w:val="002603E5"/>
    <w:rsid w:val="002650D8"/>
    <w:rsid w:val="002678DE"/>
    <w:rsid w:val="002837B3"/>
    <w:rsid w:val="00292B4F"/>
    <w:rsid w:val="002964DD"/>
    <w:rsid w:val="002A0DA4"/>
    <w:rsid w:val="002B437A"/>
    <w:rsid w:val="002C06FC"/>
    <w:rsid w:val="002E1760"/>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04E"/>
    <w:rsid w:val="003F2DD5"/>
    <w:rsid w:val="003F38FE"/>
    <w:rsid w:val="003F5B08"/>
    <w:rsid w:val="004059B4"/>
    <w:rsid w:val="004156A9"/>
    <w:rsid w:val="00415B29"/>
    <w:rsid w:val="00420206"/>
    <w:rsid w:val="00426895"/>
    <w:rsid w:val="0043431F"/>
    <w:rsid w:val="00441588"/>
    <w:rsid w:val="00442217"/>
    <w:rsid w:val="00442429"/>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DB4"/>
    <w:rsid w:val="00602F86"/>
    <w:rsid w:val="006332B5"/>
    <w:rsid w:val="0063550E"/>
    <w:rsid w:val="00636706"/>
    <w:rsid w:val="00642D9F"/>
    <w:rsid w:val="00644824"/>
    <w:rsid w:val="00645E89"/>
    <w:rsid w:val="00650870"/>
    <w:rsid w:val="00656220"/>
    <w:rsid w:val="0067073F"/>
    <w:rsid w:val="0068095C"/>
    <w:rsid w:val="006838F1"/>
    <w:rsid w:val="006871F6"/>
    <w:rsid w:val="00693114"/>
    <w:rsid w:val="00696051"/>
    <w:rsid w:val="006A67F7"/>
    <w:rsid w:val="006C63E3"/>
    <w:rsid w:val="006D0C86"/>
    <w:rsid w:val="006D2AC2"/>
    <w:rsid w:val="006D51F5"/>
    <w:rsid w:val="006D6CD4"/>
    <w:rsid w:val="006E092B"/>
    <w:rsid w:val="006F0AE3"/>
    <w:rsid w:val="00701C37"/>
    <w:rsid w:val="00706032"/>
    <w:rsid w:val="00711520"/>
    <w:rsid w:val="00722FF6"/>
    <w:rsid w:val="00741563"/>
    <w:rsid w:val="00744911"/>
    <w:rsid w:val="00745FD9"/>
    <w:rsid w:val="00747AF8"/>
    <w:rsid w:val="0075092F"/>
    <w:rsid w:val="00755C60"/>
    <w:rsid w:val="00772D2C"/>
    <w:rsid w:val="00772F0B"/>
    <w:rsid w:val="00777003"/>
    <w:rsid w:val="00785214"/>
    <w:rsid w:val="00785ACF"/>
    <w:rsid w:val="0079188A"/>
    <w:rsid w:val="00794D9E"/>
    <w:rsid w:val="007958CD"/>
    <w:rsid w:val="00796550"/>
    <w:rsid w:val="007A76BE"/>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059D"/>
    <w:rsid w:val="0086680D"/>
    <w:rsid w:val="0088291E"/>
    <w:rsid w:val="00884732"/>
    <w:rsid w:val="00885D29"/>
    <w:rsid w:val="00887DCB"/>
    <w:rsid w:val="008A2612"/>
    <w:rsid w:val="008A38C5"/>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45C8C"/>
    <w:rsid w:val="00951F5A"/>
    <w:rsid w:val="00962089"/>
    <w:rsid w:val="009645B9"/>
    <w:rsid w:val="00971ED0"/>
    <w:rsid w:val="00975552"/>
    <w:rsid w:val="00982F34"/>
    <w:rsid w:val="009863C5"/>
    <w:rsid w:val="00990381"/>
    <w:rsid w:val="009914AB"/>
    <w:rsid w:val="009A49C1"/>
    <w:rsid w:val="009A7A44"/>
    <w:rsid w:val="009B3D89"/>
    <w:rsid w:val="009B6844"/>
    <w:rsid w:val="009B710A"/>
    <w:rsid w:val="009C4998"/>
    <w:rsid w:val="009C5747"/>
    <w:rsid w:val="009C6D71"/>
    <w:rsid w:val="009D0AB8"/>
    <w:rsid w:val="009D100C"/>
    <w:rsid w:val="009D1677"/>
    <w:rsid w:val="009D22D6"/>
    <w:rsid w:val="009D27F2"/>
    <w:rsid w:val="009E1FD6"/>
    <w:rsid w:val="009E7162"/>
    <w:rsid w:val="009F2ACD"/>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115D"/>
    <w:rsid w:val="00B246D8"/>
    <w:rsid w:val="00B342ED"/>
    <w:rsid w:val="00B34A66"/>
    <w:rsid w:val="00B34C69"/>
    <w:rsid w:val="00B41692"/>
    <w:rsid w:val="00B46F10"/>
    <w:rsid w:val="00B538AC"/>
    <w:rsid w:val="00B540B7"/>
    <w:rsid w:val="00B71064"/>
    <w:rsid w:val="00B7288D"/>
    <w:rsid w:val="00B770A9"/>
    <w:rsid w:val="00B80C10"/>
    <w:rsid w:val="00B82693"/>
    <w:rsid w:val="00B87862"/>
    <w:rsid w:val="00B90E3B"/>
    <w:rsid w:val="00B95764"/>
    <w:rsid w:val="00BA0128"/>
    <w:rsid w:val="00BA0F9B"/>
    <w:rsid w:val="00BA65B5"/>
    <w:rsid w:val="00BB203D"/>
    <w:rsid w:val="00BB4489"/>
    <w:rsid w:val="00BB4899"/>
    <w:rsid w:val="00BB541E"/>
    <w:rsid w:val="00BC3D38"/>
    <w:rsid w:val="00BC75AD"/>
    <w:rsid w:val="00BD154F"/>
    <w:rsid w:val="00BD3DDD"/>
    <w:rsid w:val="00BE5A4D"/>
    <w:rsid w:val="00BE6502"/>
    <w:rsid w:val="00BF44B5"/>
    <w:rsid w:val="00BF62CD"/>
    <w:rsid w:val="00BF7B95"/>
    <w:rsid w:val="00C032FD"/>
    <w:rsid w:val="00C12243"/>
    <w:rsid w:val="00C13819"/>
    <w:rsid w:val="00C22336"/>
    <w:rsid w:val="00C24E82"/>
    <w:rsid w:val="00C3190C"/>
    <w:rsid w:val="00C4106A"/>
    <w:rsid w:val="00C42822"/>
    <w:rsid w:val="00C521F9"/>
    <w:rsid w:val="00C539DD"/>
    <w:rsid w:val="00C6613F"/>
    <w:rsid w:val="00C668DB"/>
    <w:rsid w:val="00C67056"/>
    <w:rsid w:val="00C80568"/>
    <w:rsid w:val="00C81F43"/>
    <w:rsid w:val="00C847F0"/>
    <w:rsid w:val="00C84FF5"/>
    <w:rsid w:val="00C93C09"/>
    <w:rsid w:val="00C9529B"/>
    <w:rsid w:val="00C95B7C"/>
    <w:rsid w:val="00CB30FE"/>
    <w:rsid w:val="00CC578D"/>
    <w:rsid w:val="00CD3CF9"/>
    <w:rsid w:val="00CE23EE"/>
    <w:rsid w:val="00CE4F14"/>
    <w:rsid w:val="00CE6154"/>
    <w:rsid w:val="00CF2558"/>
    <w:rsid w:val="00D0210A"/>
    <w:rsid w:val="00D14F08"/>
    <w:rsid w:val="00D158DA"/>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851D2"/>
    <w:rsid w:val="00D949E1"/>
    <w:rsid w:val="00D9669D"/>
    <w:rsid w:val="00DA2246"/>
    <w:rsid w:val="00DA29AA"/>
    <w:rsid w:val="00DA4B0B"/>
    <w:rsid w:val="00DA769D"/>
    <w:rsid w:val="00DC1B8E"/>
    <w:rsid w:val="00DC4410"/>
    <w:rsid w:val="00DC66A0"/>
    <w:rsid w:val="00DD4CCB"/>
    <w:rsid w:val="00DE0C2D"/>
    <w:rsid w:val="00DE302D"/>
    <w:rsid w:val="00DF29BC"/>
    <w:rsid w:val="00DF428F"/>
    <w:rsid w:val="00DF649E"/>
    <w:rsid w:val="00DF7B3F"/>
    <w:rsid w:val="00E07CC8"/>
    <w:rsid w:val="00E110F8"/>
    <w:rsid w:val="00E27DBF"/>
    <w:rsid w:val="00E3228E"/>
    <w:rsid w:val="00E3245C"/>
    <w:rsid w:val="00E338E4"/>
    <w:rsid w:val="00E4287C"/>
    <w:rsid w:val="00E44F6F"/>
    <w:rsid w:val="00E62706"/>
    <w:rsid w:val="00E6503A"/>
    <w:rsid w:val="00E714F6"/>
    <w:rsid w:val="00E76B9F"/>
    <w:rsid w:val="00E8214C"/>
    <w:rsid w:val="00E86A7F"/>
    <w:rsid w:val="00E95902"/>
    <w:rsid w:val="00EA09B3"/>
    <w:rsid w:val="00EA2BCA"/>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2C8F"/>
    <w:rsid w:val="00F15473"/>
    <w:rsid w:val="00F15627"/>
    <w:rsid w:val="00F20ADD"/>
    <w:rsid w:val="00F21CF4"/>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C75AD"/>
    <w:pPr>
      <w:keepNext/>
      <w:jc w:val="center"/>
      <w:outlineLvl w:val="1"/>
    </w:pPr>
    <w:rPr>
      <w:rFonts w:cs="Arial"/>
      <w:b/>
      <w:bCs/>
      <w:iCs/>
      <w:spacing w:val="200"/>
      <w:sz w:val="40"/>
      <w:szCs w:val="40"/>
    </w:rPr>
  </w:style>
  <w:style w:type="paragraph" w:styleId="Heading3">
    <w:name w:val="heading 3"/>
    <w:basedOn w:val="Normal"/>
    <w:next w:val="Normal"/>
    <w:link w:val="Heading3Char"/>
    <w:qFormat/>
    <w:rsid w:val="006D6CD4"/>
    <w:pPr>
      <w:keepNext/>
      <w:widowControl/>
      <w:spacing w:before="240" w:after="60"/>
      <w:jc w:val="left"/>
      <w:outlineLvl w:val="2"/>
    </w:pPr>
    <w:rPr>
      <w:rFonts w:cs="Arial"/>
      <w:b/>
      <w:bCs/>
      <w:sz w:val="26"/>
      <w:szCs w:val="26"/>
    </w:rPr>
  </w:style>
  <w:style w:type="paragraph" w:styleId="Heading4">
    <w:name w:val="heading 4"/>
    <w:basedOn w:val="Normal"/>
    <w:next w:val="Normal"/>
    <w:link w:val="Heading4Char"/>
    <w:qFormat/>
    <w:rsid w:val="00656220"/>
    <w:pPr>
      <w:keepNext/>
      <w:widowControl/>
      <w:tabs>
        <w:tab w:val="left" w:pos="697"/>
        <w:tab w:val="left" w:pos="1394"/>
        <w:tab w:val="left" w:pos="2146"/>
        <w:tab w:val="left" w:pos="2888"/>
        <w:tab w:val="left" w:pos="3586"/>
        <w:tab w:val="left" w:pos="4283"/>
        <w:tab w:val="left" w:pos="5080"/>
        <w:tab w:val="left" w:pos="5777"/>
        <w:tab w:val="left" w:pos="6474"/>
        <w:tab w:val="right" w:pos="7171"/>
        <w:tab w:val="left" w:pos="7872"/>
        <w:tab w:val="left" w:pos="8640"/>
        <w:tab w:val="left" w:pos="9312"/>
      </w:tabs>
      <w:ind w:left="697" w:right="252" w:hanging="697"/>
      <w:outlineLvl w:val="3"/>
    </w:pPr>
    <w:rPr>
      <w:rFonts w:cs="Arial"/>
      <w:b/>
      <w:color w:val="000000"/>
      <w:sz w:val="24"/>
      <w:u w:val="single"/>
    </w:rPr>
  </w:style>
  <w:style w:type="paragraph" w:styleId="Heading5">
    <w:name w:val="heading 5"/>
    <w:basedOn w:val="Normal"/>
    <w:next w:val="Normal"/>
    <w:link w:val="Heading5Char"/>
    <w:qFormat/>
    <w:rsid w:val="006D6CD4"/>
    <w:pPr>
      <w:widowControl/>
      <w:spacing w:before="240" w:after="60"/>
      <w:jc w:val="left"/>
      <w:outlineLvl w:val="4"/>
    </w:pPr>
    <w:rPr>
      <w:rFonts w:ascii="Times New Roman" w:hAnsi="Times New Roman"/>
      <w:b/>
      <w:bCs/>
      <w:i/>
      <w:iCs/>
      <w:sz w:val="26"/>
      <w:szCs w:val="26"/>
    </w:rPr>
  </w:style>
  <w:style w:type="paragraph" w:styleId="Heading8">
    <w:name w:val="heading 8"/>
    <w:basedOn w:val="Normal"/>
    <w:next w:val="Normal"/>
    <w:link w:val="Heading8Char"/>
    <w:qFormat/>
    <w:rsid w:val="006D6CD4"/>
    <w:pPr>
      <w:widowControl/>
      <w:spacing w:before="240" w:after="60"/>
      <w:jc w:val="left"/>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BC75AD"/>
    <w:rPr>
      <w:rFonts w:ascii="Arial" w:hAnsi="Arial" w:cs="Arial"/>
      <w:b/>
      <w:bCs/>
      <w:iCs/>
      <w:spacing w:val="200"/>
      <w:sz w:val="40"/>
      <w:szCs w:val="40"/>
    </w:rPr>
  </w:style>
  <w:style w:type="character" w:customStyle="1" w:styleId="Heading3Char">
    <w:name w:val="Heading 3 Char"/>
    <w:basedOn w:val="DefaultParagraphFont"/>
    <w:link w:val="Heading3"/>
    <w:rsid w:val="006D6CD4"/>
    <w:rPr>
      <w:rFonts w:ascii="Arial" w:hAnsi="Arial" w:cs="Arial"/>
      <w:b/>
      <w:bCs/>
      <w:sz w:val="26"/>
      <w:szCs w:val="26"/>
    </w:rPr>
  </w:style>
  <w:style w:type="character" w:customStyle="1" w:styleId="Heading5Char">
    <w:name w:val="Heading 5 Char"/>
    <w:basedOn w:val="DefaultParagraphFont"/>
    <w:link w:val="Heading5"/>
    <w:rsid w:val="006D6CD4"/>
    <w:rPr>
      <w:b/>
      <w:bCs/>
      <w:i/>
      <w:iCs/>
      <w:sz w:val="26"/>
      <w:szCs w:val="26"/>
    </w:rPr>
  </w:style>
  <w:style w:type="character" w:customStyle="1" w:styleId="Heading8Char">
    <w:name w:val="Heading 8 Char"/>
    <w:basedOn w:val="DefaultParagraphFont"/>
    <w:link w:val="Heading8"/>
    <w:rsid w:val="006D6CD4"/>
    <w:rPr>
      <w:i/>
      <w:iCs/>
      <w:sz w:val="24"/>
      <w:szCs w:val="24"/>
    </w:rPr>
  </w:style>
  <w:style w:type="paragraph" w:styleId="Header">
    <w:name w:val="header"/>
    <w:basedOn w:val="Normal"/>
    <w:link w:val="HeaderChar"/>
    <w:uiPriority w:val="99"/>
    <w:rsid w:val="006F0AE3"/>
    <w:pPr>
      <w:tabs>
        <w:tab w:val="center" w:pos="4320"/>
        <w:tab w:val="right" w:pos="8640"/>
      </w:tabs>
    </w:pPr>
  </w:style>
  <w:style w:type="character" w:customStyle="1" w:styleId="HeaderChar">
    <w:name w:val="Header Char"/>
    <w:basedOn w:val="DefaultParagraphFont"/>
    <w:link w:val="Header"/>
    <w:uiPriority w:val="99"/>
    <w:rsid w:val="00BC75AD"/>
    <w:rPr>
      <w:rFonts w:ascii="Arial" w:hAnsi="Arial"/>
      <w:szCs w:val="24"/>
    </w:rPr>
  </w:style>
  <w:style w:type="paragraph" w:styleId="Footer">
    <w:name w:val="footer"/>
    <w:basedOn w:val="Normal"/>
    <w:link w:val="FooterChar"/>
    <w:rsid w:val="006F0AE3"/>
    <w:pPr>
      <w:tabs>
        <w:tab w:val="center" w:pos="4320"/>
        <w:tab w:val="right" w:pos="8640"/>
      </w:tabs>
    </w:pPr>
  </w:style>
  <w:style w:type="character" w:customStyle="1" w:styleId="FooterChar">
    <w:name w:val="Footer Char"/>
    <w:basedOn w:val="DefaultParagraphFont"/>
    <w:link w:val="Footer"/>
    <w:uiPriority w:val="99"/>
    <w:rsid w:val="00BC75AD"/>
    <w:rPr>
      <w:rFonts w:ascii="Arial" w:hAnsi="Arial"/>
      <w:szCs w:val="24"/>
    </w:rPr>
  </w:style>
  <w:style w:type="character" w:styleId="Emphasis">
    <w:name w:val="Emphasis"/>
    <w:basedOn w:val="DefaultParagraphFont"/>
    <w:rsid w:val="000A390D"/>
    <w:rPr>
      <w:i/>
      <w:iCs/>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paragraph" w:styleId="BalloonText">
    <w:name w:val="Balloon Text"/>
    <w:basedOn w:val="Normal"/>
    <w:link w:val="BalloonTextChar"/>
    <w:unhideWhenUsed/>
    <w:rsid w:val="00BC75AD"/>
    <w:rPr>
      <w:rFonts w:ascii="Tahoma" w:hAnsi="Tahoma" w:cs="Tahoma"/>
      <w:sz w:val="16"/>
      <w:szCs w:val="16"/>
    </w:rPr>
  </w:style>
  <w:style w:type="character" w:customStyle="1" w:styleId="BalloonTextChar">
    <w:name w:val="Balloon Text Char"/>
    <w:basedOn w:val="DefaultParagraphFont"/>
    <w:link w:val="BalloonText"/>
    <w:rsid w:val="00BC75AD"/>
    <w:rPr>
      <w:rFonts w:ascii="Tahoma" w:hAnsi="Tahoma" w:cs="Tahoma"/>
      <w:sz w:val="16"/>
      <w:szCs w:val="16"/>
    </w:rPr>
  </w:style>
  <w:style w:type="character" w:styleId="Hyperlink">
    <w:name w:val="Hyperlink"/>
    <w:basedOn w:val="DefaultParagraphFont"/>
    <w:uiPriority w:val="99"/>
    <w:rsid w:val="00BC75AD"/>
    <w:rPr>
      <w:color w:val="0000FF"/>
      <w:u w:val="single"/>
    </w:rPr>
  </w:style>
  <w:style w:type="paragraph" w:styleId="BodyText">
    <w:name w:val="Body Text"/>
    <w:basedOn w:val="Normal"/>
    <w:link w:val="BodyTextChar"/>
    <w:rsid w:val="006D6CD4"/>
    <w:pPr>
      <w:widowControl/>
      <w:jc w:val="center"/>
    </w:pPr>
    <w:rPr>
      <w:rFonts w:ascii="Futurist" w:hAnsi="Futurist"/>
      <w:spacing w:val="34"/>
    </w:rPr>
  </w:style>
  <w:style w:type="character" w:customStyle="1" w:styleId="BodyTextChar">
    <w:name w:val="Body Text Char"/>
    <w:basedOn w:val="DefaultParagraphFont"/>
    <w:link w:val="BodyText"/>
    <w:rsid w:val="006D6CD4"/>
    <w:rPr>
      <w:rFonts w:ascii="Futurist" w:hAnsi="Futurist"/>
      <w:spacing w:val="34"/>
      <w:szCs w:val="24"/>
    </w:rPr>
  </w:style>
  <w:style w:type="paragraph" w:styleId="BodyTextIndent">
    <w:name w:val="Body Text Indent"/>
    <w:basedOn w:val="Normal"/>
    <w:link w:val="BodyTextIndentChar"/>
    <w:rsid w:val="006D6CD4"/>
    <w:pPr>
      <w:widowControl/>
      <w:tabs>
        <w:tab w:val="left" w:pos="720"/>
        <w:tab w:val="left" w:pos="1440"/>
        <w:tab w:val="left" w:pos="5670"/>
      </w:tabs>
      <w:ind w:left="1440" w:hanging="720"/>
    </w:pPr>
    <w:rPr>
      <w:szCs w:val="20"/>
    </w:rPr>
  </w:style>
  <w:style w:type="character" w:customStyle="1" w:styleId="BodyTextIndentChar">
    <w:name w:val="Body Text Indent Char"/>
    <w:basedOn w:val="DefaultParagraphFont"/>
    <w:link w:val="BodyTextIndent"/>
    <w:rsid w:val="006D6CD4"/>
    <w:rPr>
      <w:rFonts w:ascii="Arial" w:hAnsi="Arial"/>
    </w:rPr>
  </w:style>
  <w:style w:type="paragraph" w:styleId="BodyTextIndent3">
    <w:name w:val="Body Text Indent 3"/>
    <w:basedOn w:val="Normal"/>
    <w:link w:val="BodyTextIndent3Char"/>
    <w:rsid w:val="006D6CD4"/>
    <w:pPr>
      <w:widowControl/>
      <w:tabs>
        <w:tab w:val="left" w:pos="720"/>
        <w:tab w:val="left" w:pos="5670"/>
      </w:tabs>
      <w:ind w:left="720"/>
    </w:pPr>
    <w:rPr>
      <w:szCs w:val="20"/>
    </w:rPr>
  </w:style>
  <w:style w:type="character" w:customStyle="1" w:styleId="BodyTextIndent3Char">
    <w:name w:val="Body Text Indent 3 Char"/>
    <w:basedOn w:val="DefaultParagraphFont"/>
    <w:link w:val="BodyTextIndent3"/>
    <w:rsid w:val="006D6CD4"/>
    <w:rPr>
      <w:rFonts w:ascii="Arial" w:hAnsi="Arial"/>
    </w:rPr>
  </w:style>
  <w:style w:type="paragraph" w:styleId="BodyText3">
    <w:name w:val="Body Text 3"/>
    <w:basedOn w:val="Normal"/>
    <w:link w:val="BodyText3Char"/>
    <w:rsid w:val="006D6CD4"/>
    <w:pPr>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pPr>
    <w:rPr>
      <w:b/>
      <w:i/>
      <w:color w:val="0000FF"/>
      <w:szCs w:val="20"/>
    </w:rPr>
  </w:style>
  <w:style w:type="character" w:customStyle="1" w:styleId="BodyText3Char">
    <w:name w:val="Body Text 3 Char"/>
    <w:basedOn w:val="DefaultParagraphFont"/>
    <w:link w:val="BodyText3"/>
    <w:rsid w:val="006D6CD4"/>
    <w:rPr>
      <w:rFonts w:ascii="Arial" w:hAnsi="Arial"/>
      <w:b/>
      <w:i/>
      <w:color w:val="0000FF"/>
    </w:rPr>
  </w:style>
  <w:style w:type="paragraph" w:styleId="BodyTextIndent2">
    <w:name w:val="Body Text Indent 2"/>
    <w:basedOn w:val="Normal"/>
    <w:link w:val="BodyTextIndent2Char"/>
    <w:rsid w:val="006D6CD4"/>
    <w:pPr>
      <w:tabs>
        <w:tab w:val="left" w:pos="990"/>
      </w:tabs>
      <w:ind w:left="990" w:hanging="990"/>
      <w:jc w:val="left"/>
    </w:pPr>
    <w:rPr>
      <w:snapToGrid w:val="0"/>
      <w:sz w:val="16"/>
      <w:szCs w:val="20"/>
    </w:rPr>
  </w:style>
  <w:style w:type="character" w:customStyle="1" w:styleId="BodyTextIndent2Char">
    <w:name w:val="Body Text Indent 2 Char"/>
    <w:basedOn w:val="DefaultParagraphFont"/>
    <w:link w:val="BodyTextIndent2"/>
    <w:rsid w:val="006D6CD4"/>
    <w:rPr>
      <w:rFonts w:ascii="Arial" w:hAnsi="Arial"/>
      <w:snapToGrid w:val="0"/>
      <w:sz w:val="16"/>
    </w:rPr>
  </w:style>
  <w:style w:type="paragraph" w:styleId="BodyText2">
    <w:name w:val="Body Text 2"/>
    <w:basedOn w:val="Normal"/>
    <w:link w:val="BodyText2Char"/>
    <w:rsid w:val="006D6CD4"/>
    <w:pPr>
      <w:widowControl/>
      <w:tabs>
        <w:tab w:val="left" w:pos="990"/>
        <w:tab w:val="left" w:pos="9270"/>
      </w:tabs>
    </w:pPr>
    <w:rPr>
      <w:szCs w:val="20"/>
    </w:rPr>
  </w:style>
  <w:style w:type="character" w:customStyle="1" w:styleId="BodyText2Char">
    <w:name w:val="Body Text 2 Char"/>
    <w:basedOn w:val="DefaultParagraphFont"/>
    <w:link w:val="BodyText2"/>
    <w:rsid w:val="006D6CD4"/>
    <w:rPr>
      <w:rFonts w:ascii="Arial" w:hAnsi="Arial"/>
    </w:rPr>
  </w:style>
  <w:style w:type="table" w:styleId="TableGrid">
    <w:name w:val="Table Grid"/>
    <w:basedOn w:val="TableNormal"/>
    <w:rsid w:val="006D6C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6D6CD4"/>
    <w:pPr>
      <w:widowControl/>
      <w:jc w:val="left"/>
    </w:pPr>
    <w:rPr>
      <w:rFonts w:ascii="Times New Roman" w:hAnsi="Times New Roman"/>
      <w:szCs w:val="20"/>
    </w:rPr>
  </w:style>
  <w:style w:type="character" w:customStyle="1" w:styleId="FootnoteTextChar">
    <w:name w:val="Footnote Text Char"/>
    <w:basedOn w:val="DefaultParagraphFont"/>
    <w:link w:val="FootnoteText"/>
    <w:rsid w:val="006D6CD4"/>
  </w:style>
  <w:style w:type="character" w:customStyle="1" w:styleId="H3CharCharChar">
    <w:name w:val="H3 Char Char Char"/>
    <w:basedOn w:val="DefaultParagraphFont"/>
    <w:rsid w:val="006D6CD4"/>
    <w:rPr>
      <w:rFonts w:ascii="Century Gothic" w:hAnsi="Century Gothic"/>
      <w:b/>
      <w:caps/>
      <w:smallCaps/>
      <w:color w:val="000000"/>
      <w:sz w:val="16"/>
      <w:lang w:val="en-US" w:eastAsia="en-US" w:bidi="ar-SA"/>
    </w:rPr>
  </w:style>
  <w:style w:type="paragraph" w:customStyle="1" w:styleId="TollFreeText">
    <w:name w:val="TollFreeText"/>
    <w:basedOn w:val="PlainText"/>
    <w:rsid w:val="006D6CD4"/>
    <w:pPr>
      <w:tabs>
        <w:tab w:val="left" w:pos="2160"/>
        <w:tab w:val="left" w:pos="4320"/>
        <w:tab w:val="left" w:pos="7200"/>
      </w:tabs>
    </w:pPr>
    <w:rPr>
      <w:rFonts w:eastAsia="MS Mincho"/>
    </w:rPr>
  </w:style>
  <w:style w:type="paragraph" w:styleId="PlainText">
    <w:name w:val="Plain Text"/>
    <w:basedOn w:val="Normal"/>
    <w:link w:val="PlainTextChar"/>
    <w:rsid w:val="006D6CD4"/>
    <w:pPr>
      <w:widowControl/>
      <w:jc w:val="left"/>
    </w:pPr>
    <w:rPr>
      <w:rFonts w:ascii="Courier New" w:hAnsi="Courier New" w:cs="Courier New"/>
      <w:szCs w:val="20"/>
    </w:rPr>
  </w:style>
  <w:style w:type="character" w:customStyle="1" w:styleId="PlainTextChar">
    <w:name w:val="Plain Text Char"/>
    <w:basedOn w:val="DefaultParagraphFont"/>
    <w:link w:val="PlainText"/>
    <w:rsid w:val="006D6CD4"/>
    <w:rPr>
      <w:rFonts w:ascii="Courier New" w:hAnsi="Courier New" w:cs="Courier New"/>
    </w:rPr>
  </w:style>
  <w:style w:type="paragraph" w:customStyle="1" w:styleId="BodytextChar0">
    <w:name w:val="Body text Char"/>
    <w:basedOn w:val="Normal"/>
    <w:rsid w:val="006D6CD4"/>
    <w:pPr>
      <w:widowControl/>
      <w:spacing w:after="220" w:line="300" w:lineRule="atLeast"/>
      <w:jc w:val="left"/>
    </w:pPr>
    <w:rPr>
      <w:color w:val="000000"/>
      <w:sz w:val="22"/>
      <w:szCs w:val="20"/>
    </w:rPr>
  </w:style>
  <w:style w:type="paragraph" w:customStyle="1" w:styleId="H2CharChar">
    <w:name w:val="H2 Char Char"/>
    <w:basedOn w:val="Normal"/>
    <w:rsid w:val="006D6CD4"/>
    <w:pPr>
      <w:widowControl/>
      <w:tabs>
        <w:tab w:val="left" w:pos="450"/>
        <w:tab w:val="right" w:pos="9180"/>
      </w:tabs>
      <w:spacing w:before="80" w:after="80" w:line="300" w:lineRule="atLeast"/>
      <w:jc w:val="left"/>
    </w:pPr>
    <w:rPr>
      <w:rFonts w:ascii="Century Gothic" w:hAnsi="Century Gothic"/>
      <w:b/>
      <w:smallCaps/>
      <w:color w:val="000000"/>
      <w:szCs w:val="20"/>
    </w:rPr>
  </w:style>
  <w:style w:type="paragraph" w:customStyle="1" w:styleId="H3CharChar">
    <w:name w:val="H3 Char Char"/>
    <w:basedOn w:val="H2CharChar"/>
    <w:rsid w:val="006D6CD4"/>
    <w:rPr>
      <w:caps/>
      <w:smallCaps w:val="0"/>
      <w:sz w:val="16"/>
    </w:rPr>
  </w:style>
  <w:style w:type="paragraph" w:customStyle="1" w:styleId="H1Char">
    <w:name w:val="H1 Char"/>
    <w:basedOn w:val="Normal"/>
    <w:rsid w:val="006D6CD4"/>
    <w:pPr>
      <w:widowControl/>
      <w:tabs>
        <w:tab w:val="left" w:pos="450"/>
      </w:tabs>
      <w:spacing w:before="600" w:after="220"/>
      <w:jc w:val="left"/>
    </w:pPr>
    <w:rPr>
      <w:rFonts w:ascii="Century Gothic" w:hAnsi="Century Gothic"/>
      <w:b/>
      <w:caps/>
      <w:color w:val="000000"/>
      <w:szCs w:val="20"/>
    </w:rPr>
  </w:style>
  <w:style w:type="character" w:customStyle="1" w:styleId="BodytextCharChar">
    <w:name w:val="Body text Char Char"/>
    <w:basedOn w:val="DefaultParagraphFont"/>
    <w:rsid w:val="006D6CD4"/>
    <w:rPr>
      <w:rFonts w:ascii="Arial" w:hAnsi="Arial"/>
      <w:color w:val="000000"/>
      <w:sz w:val="22"/>
      <w:lang w:val="en-US" w:eastAsia="en-US" w:bidi="ar-SA"/>
    </w:rPr>
  </w:style>
  <w:style w:type="paragraph" w:styleId="Caption">
    <w:name w:val="caption"/>
    <w:basedOn w:val="Normal"/>
    <w:next w:val="Normal"/>
    <w:qFormat/>
    <w:rsid w:val="006D6CD4"/>
    <w:pPr>
      <w:widowControl/>
      <w:spacing w:before="120" w:after="120"/>
      <w:jc w:val="left"/>
    </w:pPr>
    <w:rPr>
      <w:rFonts w:ascii="Palatino" w:hAnsi="Palatino"/>
      <w:b/>
      <w:bCs/>
      <w:color w:val="000000"/>
      <w:szCs w:val="20"/>
    </w:rPr>
  </w:style>
  <w:style w:type="paragraph" w:customStyle="1" w:styleId="level1">
    <w:name w:val="_level1"/>
    <w:basedOn w:val="Normal"/>
    <w:rsid w:val="006D6CD4"/>
    <w:pPr>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60" w:hanging="360"/>
      <w:jc w:val="left"/>
    </w:pPr>
    <w:rPr>
      <w:rFonts w:ascii="Times New Roman" w:hAnsi="Times New Roman"/>
      <w:sz w:val="24"/>
      <w:szCs w:val="20"/>
    </w:rPr>
  </w:style>
  <w:style w:type="paragraph" w:styleId="BlockText">
    <w:name w:val="Block Text"/>
    <w:basedOn w:val="Normal"/>
    <w:rsid w:val="006D6CD4"/>
    <w:pPr>
      <w:widowControl/>
      <w:tabs>
        <w:tab w:val="left" w:pos="-10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63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ight="-360" w:hanging="720"/>
      <w:jc w:val="left"/>
    </w:pPr>
    <w:rPr>
      <w:rFonts w:cs="Arial"/>
      <w:color w:val="000000"/>
      <w:szCs w:val="20"/>
    </w:rPr>
  </w:style>
  <w:style w:type="paragraph" w:customStyle="1" w:styleId="Default">
    <w:name w:val="Default"/>
    <w:rsid w:val="006D6CD4"/>
    <w:pPr>
      <w:autoSpaceDE w:val="0"/>
      <w:autoSpaceDN w:val="0"/>
      <w:adjustRightInd w:val="0"/>
    </w:pPr>
    <w:rPr>
      <w:rFonts w:ascii="Arial" w:hAnsi="Arial" w:cs="Arial"/>
      <w:color w:val="000000"/>
      <w:sz w:val="24"/>
      <w:szCs w:val="24"/>
      <w:lang w:eastAsia="en-US"/>
    </w:rPr>
  </w:style>
  <w:style w:type="paragraph" w:customStyle="1" w:styleId="Level10">
    <w:name w:val="Level 1"/>
    <w:basedOn w:val="Normal"/>
    <w:rsid w:val="00B90E3B"/>
    <w:pPr>
      <w:jc w:val="left"/>
    </w:pPr>
    <w:rPr>
      <w:rFonts w:ascii="Times New Roman" w:hAnsi="Times New Roman"/>
      <w:sz w:val="24"/>
      <w:szCs w:val="20"/>
    </w:rPr>
  </w:style>
  <w:style w:type="paragraph" w:customStyle="1" w:styleId="a">
    <w:name w:val="آ"/>
    <w:basedOn w:val="Normal"/>
    <w:rsid w:val="008A38C5"/>
    <w:pPr>
      <w:jc w:val="left"/>
    </w:pPr>
    <w:rPr>
      <w:rFonts w:ascii="Times New Roman" w:hAnsi="Times New Roman"/>
      <w:sz w:val="24"/>
      <w:szCs w:val="20"/>
    </w:rPr>
  </w:style>
  <w:style w:type="character" w:customStyle="1" w:styleId="Heading4Char">
    <w:name w:val="Heading 4 Char"/>
    <w:basedOn w:val="DefaultParagraphFont"/>
    <w:link w:val="Heading4"/>
    <w:rsid w:val="00656220"/>
    <w:rPr>
      <w:rFonts w:ascii="Arial" w:hAnsi="Arial" w:cs="Arial"/>
      <w:b/>
      <w:color w:val="000000"/>
      <w:sz w:val="24"/>
      <w:szCs w:val="24"/>
      <w:u w:val="single"/>
    </w:rPr>
  </w:style>
  <w:style w:type="character" w:styleId="FollowedHyperlink">
    <w:name w:val="FollowedHyperlink"/>
    <w:basedOn w:val="DefaultParagraphFont"/>
    <w:uiPriority w:val="99"/>
    <w:unhideWhenUsed/>
    <w:rsid w:val="00656220"/>
    <w:rPr>
      <w:color w:val="800080"/>
      <w:u w:val="single"/>
    </w:rPr>
  </w:style>
  <w:style w:type="paragraph" w:customStyle="1" w:styleId="xl65">
    <w:name w:val="xl65"/>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66">
    <w:name w:val="xl66"/>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rPr>
  </w:style>
  <w:style w:type="paragraph" w:customStyle="1" w:styleId="xl67">
    <w:name w:val="xl67"/>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rPr>
  </w:style>
  <w:style w:type="paragraph" w:customStyle="1" w:styleId="xl68">
    <w:name w:val="xl68"/>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rPr>
  </w:style>
  <w:style w:type="paragraph" w:customStyle="1" w:styleId="xl69">
    <w:name w:val="xl69"/>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70">
    <w:name w:val="xl70"/>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rPr>
  </w:style>
  <w:style w:type="paragraph" w:customStyle="1" w:styleId="xl71">
    <w:name w:val="xl71"/>
    <w:basedOn w:val="Normal"/>
    <w:rsid w:val="00656220"/>
    <w:pPr>
      <w:widowControl/>
      <w:spacing w:before="100" w:beforeAutospacing="1" w:after="100" w:afterAutospacing="1"/>
      <w:jc w:val="left"/>
      <w:textAlignment w:val="top"/>
    </w:pPr>
    <w:rPr>
      <w:rFonts w:ascii="Times New Roman" w:hAnsi="Times New Roman"/>
      <w:sz w:val="24"/>
    </w:rPr>
  </w:style>
  <w:style w:type="paragraph" w:customStyle="1" w:styleId="xl63">
    <w:name w:val="xl63"/>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rPr>
  </w:style>
  <w:style w:type="paragraph" w:customStyle="1" w:styleId="xl64">
    <w:name w:val="xl64"/>
    <w:basedOn w:val="Normal"/>
    <w:rsid w:val="0065622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rPr>
  </w:style>
  <w:style w:type="paragraph" w:customStyle="1" w:styleId="xl72">
    <w:name w:val="xl72"/>
    <w:basedOn w:val="Normal"/>
    <w:rsid w:val="00656220"/>
    <w:pPr>
      <w:widowControl/>
      <w:pBdr>
        <w:bottom w:val="single" w:sz="8" w:space="0" w:color="000000"/>
        <w:right w:val="single" w:sz="8" w:space="0" w:color="000000"/>
      </w:pBdr>
      <w:spacing w:before="100" w:beforeAutospacing="1" w:after="100" w:afterAutospacing="1"/>
      <w:jc w:val="left"/>
    </w:pPr>
    <w:rPr>
      <w:rFonts w:cs="Arial"/>
      <w:b/>
      <w:bCs/>
      <w:sz w:val="24"/>
    </w:rPr>
  </w:style>
  <w:style w:type="paragraph" w:customStyle="1" w:styleId="xl73">
    <w:name w:val="xl73"/>
    <w:basedOn w:val="Normal"/>
    <w:rsid w:val="00656220"/>
    <w:pPr>
      <w:widowControl/>
      <w:pBdr>
        <w:top w:val="single" w:sz="8" w:space="0" w:color="000000"/>
        <w:left w:val="single" w:sz="8" w:space="0" w:color="000000"/>
        <w:right w:val="single" w:sz="8" w:space="0" w:color="000000"/>
      </w:pBdr>
      <w:spacing w:before="100" w:beforeAutospacing="1" w:after="100" w:afterAutospacing="1"/>
    </w:pPr>
    <w:rPr>
      <w:rFonts w:cs="Arial"/>
      <w:sz w:val="22"/>
      <w:szCs w:val="22"/>
    </w:rPr>
  </w:style>
  <w:style w:type="paragraph" w:customStyle="1" w:styleId="xl74">
    <w:name w:val="xl74"/>
    <w:basedOn w:val="Normal"/>
    <w:rsid w:val="00656220"/>
    <w:pPr>
      <w:widowControl/>
      <w:pBdr>
        <w:left w:val="single" w:sz="8" w:space="0" w:color="000000"/>
        <w:bottom w:val="single" w:sz="8" w:space="0" w:color="000000"/>
        <w:right w:val="single" w:sz="8" w:space="0" w:color="000000"/>
      </w:pBdr>
      <w:spacing w:before="100" w:beforeAutospacing="1" w:after="100" w:afterAutospacing="1"/>
      <w:jc w:val="left"/>
    </w:pPr>
    <w:rPr>
      <w:rFonts w:cs="Arial"/>
      <w:b/>
      <w:bCs/>
      <w:color w:val="000000"/>
      <w:sz w:val="24"/>
    </w:rPr>
  </w:style>
  <w:style w:type="paragraph" w:customStyle="1" w:styleId="xl75">
    <w:name w:val="xl75"/>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ascii="Times New Roman" w:hAnsi="Times New Roman"/>
      <w:sz w:val="24"/>
    </w:rPr>
  </w:style>
  <w:style w:type="paragraph" w:customStyle="1" w:styleId="xl76">
    <w:name w:val="xl76"/>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cs="Arial"/>
      <w:sz w:val="24"/>
    </w:rPr>
  </w:style>
  <w:style w:type="paragraph" w:customStyle="1" w:styleId="xl77">
    <w:name w:val="xl77"/>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hAnsi="Times New Roman"/>
      <w:sz w:val="24"/>
    </w:rPr>
  </w:style>
  <w:style w:type="paragraph" w:customStyle="1" w:styleId="xl78">
    <w:name w:val="xl78"/>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cs="Arial"/>
      <w:sz w:val="22"/>
      <w:szCs w:val="22"/>
    </w:rPr>
  </w:style>
  <w:style w:type="paragraph" w:customStyle="1" w:styleId="xl79">
    <w:name w:val="xl79"/>
    <w:basedOn w:val="Normal"/>
    <w:rsid w:val="00656220"/>
    <w:pPr>
      <w:widowControl/>
      <w:pBdr>
        <w:bottom w:val="single" w:sz="8" w:space="0" w:color="000000"/>
        <w:right w:val="single" w:sz="8" w:space="0" w:color="000000"/>
      </w:pBdr>
      <w:spacing w:before="100" w:beforeAutospacing="1" w:after="100" w:afterAutospacing="1"/>
      <w:jc w:val="left"/>
    </w:pPr>
    <w:rPr>
      <w:rFonts w:cs="Arial"/>
      <w:color w:val="000000"/>
      <w:sz w:val="24"/>
    </w:rPr>
  </w:style>
  <w:style w:type="paragraph" w:customStyle="1" w:styleId="xl80">
    <w:name w:val="xl80"/>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cs="Arial"/>
      <w:sz w:val="22"/>
      <w:szCs w:val="22"/>
    </w:rPr>
  </w:style>
  <w:style w:type="paragraph" w:customStyle="1" w:styleId="xl81">
    <w:name w:val="xl81"/>
    <w:basedOn w:val="Normal"/>
    <w:rsid w:val="00656220"/>
    <w:pPr>
      <w:widowControl/>
      <w:pBdr>
        <w:top w:val="single" w:sz="8" w:space="0" w:color="000000"/>
        <w:left w:val="single" w:sz="8" w:space="0" w:color="000000"/>
        <w:right w:val="single" w:sz="8" w:space="0" w:color="000000"/>
      </w:pBdr>
      <w:spacing w:before="100" w:beforeAutospacing="1" w:after="100" w:afterAutospacing="1"/>
      <w:jc w:val="center"/>
    </w:pPr>
    <w:rPr>
      <w:rFonts w:cs="Arial"/>
      <w:color w:val="000000"/>
      <w:sz w:val="24"/>
    </w:rPr>
  </w:style>
  <w:style w:type="paragraph" w:customStyle="1" w:styleId="xl82">
    <w:name w:val="xl82"/>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cs="Arial"/>
      <w:sz w:val="22"/>
      <w:szCs w:val="22"/>
    </w:rPr>
  </w:style>
  <w:style w:type="paragraph" w:customStyle="1" w:styleId="xl83">
    <w:name w:val="xl83"/>
    <w:basedOn w:val="Normal"/>
    <w:rsid w:val="00656220"/>
    <w:pPr>
      <w:widowControl/>
      <w:pBdr>
        <w:top w:val="single" w:sz="8" w:space="0" w:color="000000"/>
        <w:left w:val="single" w:sz="8" w:space="0" w:color="000000"/>
        <w:right w:val="single" w:sz="8" w:space="0" w:color="000000"/>
      </w:pBdr>
      <w:spacing w:before="100" w:beforeAutospacing="1" w:after="100" w:afterAutospacing="1"/>
      <w:jc w:val="center"/>
    </w:pPr>
    <w:rPr>
      <w:rFonts w:cs="Arial"/>
      <w:color w:val="000000"/>
      <w:sz w:val="24"/>
    </w:rPr>
  </w:style>
  <w:style w:type="paragraph" w:customStyle="1" w:styleId="xl84">
    <w:name w:val="xl84"/>
    <w:basedOn w:val="Normal"/>
    <w:rsid w:val="00656220"/>
    <w:pPr>
      <w:widowControl/>
      <w:pBdr>
        <w:top w:val="single" w:sz="8" w:space="0" w:color="000000"/>
        <w:bottom w:val="single" w:sz="8" w:space="0" w:color="000000"/>
        <w:right w:val="single" w:sz="8" w:space="0" w:color="000000"/>
      </w:pBdr>
      <w:spacing w:before="100" w:beforeAutospacing="1" w:after="100" w:afterAutospacing="1"/>
      <w:jc w:val="left"/>
    </w:pPr>
    <w:rPr>
      <w:rFonts w:ascii="Times New Roman" w:hAnsi="Times New Roman"/>
      <w:sz w:val="24"/>
    </w:rPr>
  </w:style>
  <w:style w:type="paragraph" w:customStyle="1" w:styleId="xl85">
    <w:name w:val="xl85"/>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cs="Arial"/>
      <w:color w:val="000000"/>
      <w:sz w:val="24"/>
    </w:rPr>
  </w:style>
  <w:style w:type="paragraph" w:customStyle="1" w:styleId="xl86">
    <w:name w:val="xl86"/>
    <w:basedOn w:val="Normal"/>
    <w:rsid w:val="0065622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cs="Arial"/>
      <w:color w:val="000000"/>
      <w:sz w:val="24"/>
    </w:rPr>
  </w:style>
  <w:style w:type="paragraph" w:customStyle="1" w:styleId="xl87">
    <w:name w:val="xl87"/>
    <w:basedOn w:val="Normal"/>
    <w:rsid w:val="00656220"/>
    <w:pPr>
      <w:widowControl/>
      <w:pBdr>
        <w:top w:val="single" w:sz="8" w:space="0" w:color="000000"/>
        <w:left w:val="single" w:sz="8" w:space="0" w:color="000000"/>
        <w:bottom w:val="single" w:sz="8" w:space="0" w:color="000000"/>
        <w:right w:val="single" w:sz="8" w:space="0" w:color="000000"/>
      </w:pBdr>
      <w:shd w:val="pct25" w:color="FFFFFF" w:fill="FFFFFF"/>
      <w:spacing w:before="100" w:beforeAutospacing="1" w:after="100" w:afterAutospacing="1"/>
      <w:jc w:val="center"/>
    </w:pPr>
    <w:rPr>
      <w:rFonts w:cs="Arial"/>
      <w:b/>
      <w:bCs/>
      <w:color w:val="000000"/>
      <w:sz w:val="24"/>
    </w:rPr>
  </w:style>
  <w:style w:type="paragraph" w:customStyle="1" w:styleId="xl88">
    <w:name w:val="xl88"/>
    <w:basedOn w:val="Normal"/>
    <w:rsid w:val="00656220"/>
    <w:pPr>
      <w:widowControl/>
      <w:pBdr>
        <w:left w:val="single" w:sz="8" w:space="0" w:color="000000"/>
        <w:bottom w:val="single" w:sz="8" w:space="0" w:color="000000"/>
        <w:right w:val="single" w:sz="8" w:space="0" w:color="000000"/>
      </w:pBdr>
      <w:spacing w:before="100" w:beforeAutospacing="1" w:after="100" w:afterAutospacing="1"/>
      <w:jc w:val="center"/>
      <w:textAlignment w:val="center"/>
    </w:pPr>
    <w:rPr>
      <w:rFonts w:cs="Arial"/>
      <w:color w:val="000000"/>
      <w:sz w:val="24"/>
    </w:rPr>
  </w:style>
</w:styles>
</file>

<file path=word/webSettings.xml><?xml version="1.0" encoding="utf-8"?>
<w:webSettings xmlns:r="http://schemas.openxmlformats.org/officeDocument/2006/relationships" xmlns:w="http://schemas.openxmlformats.org/wordprocessingml/2006/main">
  <w:divs>
    <w:div w:id="134540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26" Type="http://schemas.openxmlformats.org/officeDocument/2006/relationships/oleObject" Target="embeddings/Microsoft_Office_Excel_97-2003_Worksheet3.xls"/><Relationship Id="rId3" Type="http://schemas.openxmlformats.org/officeDocument/2006/relationships/styles" Target="styles.xml"/><Relationship Id="rId21" Type="http://schemas.openxmlformats.org/officeDocument/2006/relationships/hyperlink" Target="http://www.spacesaver.com" TargetMode="External"/><Relationship Id="rId34"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state.ks.us" TargetMode="External"/><Relationship Id="rId25" Type="http://schemas.openxmlformats.org/officeDocument/2006/relationships/image" Target="media/image5.emf"/><Relationship Id="rId33"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da.ks.gov/fm/dfm/forms/DA-46_RealEstateLeaseAgreement.pdf" TargetMode="External"/><Relationship Id="rId20" Type="http://schemas.openxmlformats.org/officeDocument/2006/relationships/oleObject" Target="embeddings/Microsoft_Office_Excel_97-2003_Worksheet1.xls"/><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nda.gronquist@da.ks.gov" TargetMode="External"/><Relationship Id="rId24" Type="http://schemas.openxmlformats.org/officeDocument/2006/relationships/hyperlink" Target="http://www.cardacc.com/cards.htm%20" TargetMode="External"/><Relationship Id="rId32" Type="http://schemas.openxmlformats.org/officeDocument/2006/relationships/image" Target="media/image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a.ks.gov/fm/dfm/forms/DA-46_RealEstateLeaseAgreement.pdf" TargetMode="External"/><Relationship Id="rId23" Type="http://schemas.openxmlformats.org/officeDocument/2006/relationships/oleObject" Target="embeddings/Microsoft_Office_Word_97_-_2003_Document2.doc"/><Relationship Id="rId28" Type="http://schemas.openxmlformats.org/officeDocument/2006/relationships/oleObject" Target="embeddings/Microsoft_Office_Excel_97-2003_Worksheet4.xls"/><Relationship Id="rId36" Type="http://schemas.openxmlformats.org/officeDocument/2006/relationships/fontTable" Target="fontTable.xml"/><Relationship Id="rId10" Type="http://schemas.openxmlformats.org/officeDocument/2006/relationships/hyperlink" Target="http://da.state.ks.us/purch/rfq/rfqdata/12570.doc" TargetMode="External"/><Relationship Id="rId19" Type="http://schemas.openxmlformats.org/officeDocument/2006/relationships/image" Target="media/image3.emf"/><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ansas.gov/ksbdc/" TargetMode="External"/><Relationship Id="rId22" Type="http://schemas.openxmlformats.org/officeDocument/2006/relationships/image" Target="media/image4.emf"/><Relationship Id="rId27" Type="http://schemas.openxmlformats.org/officeDocument/2006/relationships/image" Target="media/image6.emf"/><Relationship Id="rId30" Type="http://schemas.openxmlformats.org/officeDocument/2006/relationships/oleObject" Target="embeddings/Microsoft_Office_Excel_97-2003_Worksheet5.xls"/><Relationship Id="rId35"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825B9-1C6D-4792-A489-5065D509E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0</TotalTime>
  <Pages>9</Pages>
  <Words>23392</Words>
  <Characters>133341</Characters>
  <Application>Microsoft Office Word</Application>
  <DocSecurity>0</DocSecurity>
  <Lines>1111</Lines>
  <Paragraphs>312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156421</CharactersWithSpaces>
  <SharedDoc>false</SharedDoc>
  <HLinks>
    <vt:vector size="66" baseType="variant">
      <vt:variant>
        <vt:i4>5308423</vt:i4>
      </vt:variant>
      <vt:variant>
        <vt:i4>36</vt:i4>
      </vt:variant>
      <vt:variant>
        <vt:i4>0</vt:i4>
      </vt:variant>
      <vt:variant>
        <vt:i4>5</vt:i4>
      </vt:variant>
      <vt:variant>
        <vt:lpwstr>http://www.cardacc.com/cards.htm</vt:lpwstr>
      </vt:variant>
      <vt:variant>
        <vt:lpwstr/>
      </vt:variant>
      <vt:variant>
        <vt:i4>3539002</vt:i4>
      </vt:variant>
      <vt:variant>
        <vt:i4>30</vt:i4>
      </vt:variant>
      <vt:variant>
        <vt:i4>0</vt:i4>
      </vt:variant>
      <vt:variant>
        <vt:i4>5</vt:i4>
      </vt:variant>
      <vt:variant>
        <vt:lpwstr>http://www.spacesaver.com/</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1441909</vt:i4>
      </vt:variant>
      <vt:variant>
        <vt:i4>21</vt:i4>
      </vt:variant>
      <vt:variant>
        <vt:i4>0</vt:i4>
      </vt:variant>
      <vt:variant>
        <vt:i4>5</vt:i4>
      </vt:variant>
      <vt:variant>
        <vt:lpwstr>mailto:janet.miller@da.state.ks.us</vt:lpwstr>
      </vt:variant>
      <vt:variant>
        <vt:lpwstr/>
      </vt:variant>
      <vt:variant>
        <vt:i4>3997764</vt:i4>
      </vt:variant>
      <vt:variant>
        <vt:i4>18</vt:i4>
      </vt:variant>
      <vt:variant>
        <vt:i4>0</vt:i4>
      </vt:variant>
      <vt:variant>
        <vt:i4>5</vt:i4>
      </vt:variant>
      <vt:variant>
        <vt:lpwstr>http://da.ks.gov/fm/dfm/forms/DA-46_RealEstateLeaseAgreement.pdf</vt:lpwstr>
      </vt:variant>
      <vt:variant>
        <vt:lpwstr/>
      </vt:variant>
      <vt:variant>
        <vt:i4>3997764</vt:i4>
      </vt:variant>
      <vt:variant>
        <vt:i4>15</vt:i4>
      </vt:variant>
      <vt:variant>
        <vt:i4>0</vt:i4>
      </vt:variant>
      <vt:variant>
        <vt:i4>5</vt:i4>
      </vt:variant>
      <vt:variant>
        <vt:lpwstr>http://da.ks.gov/fm/dfm/forms/DA-46_RealEstateLeaseAgreement.pdf</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5046392</vt:i4>
      </vt:variant>
      <vt:variant>
        <vt:i4>3</vt:i4>
      </vt:variant>
      <vt:variant>
        <vt:i4>0</vt:i4>
      </vt:variant>
      <vt:variant>
        <vt:i4>5</vt:i4>
      </vt:variant>
      <vt:variant>
        <vt:lpwstr>mailto:linda.gronquist@da.ks.gov</vt:lpwstr>
      </vt:variant>
      <vt:variant>
        <vt:lpwstr/>
      </vt:variant>
      <vt:variant>
        <vt:i4>720915</vt:i4>
      </vt:variant>
      <vt:variant>
        <vt:i4>0</vt:i4>
      </vt:variant>
      <vt:variant>
        <vt:i4>0</vt:i4>
      </vt:variant>
      <vt:variant>
        <vt:i4>5</vt:i4>
      </vt:variant>
      <vt:variant>
        <vt:lpwstr>http://da.state.ks.us/purch/rfq/rfqdata/12570.doc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2009-10-26T21:07:00Z</cp:lastPrinted>
  <dcterms:created xsi:type="dcterms:W3CDTF">2009-11-12T01:02:00Z</dcterms:created>
  <dcterms:modified xsi:type="dcterms:W3CDTF">2009-11-12T01:02:00Z</dcterms:modified>
</cp:coreProperties>
</file>