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BCA" w:rsidRPr="000977D6" w:rsidRDefault="009C6BCA" w:rsidP="009C6BCA">
      <w:pPr>
        <w:jc w:val="center"/>
        <w:rPr>
          <w:b/>
        </w:rPr>
      </w:pPr>
      <w:r w:rsidRPr="000977D6">
        <w:rPr>
          <w:b/>
        </w:rPr>
        <w:t xml:space="preserve">RFP for </w:t>
      </w:r>
      <w:r w:rsidR="009C13C9">
        <w:rPr>
          <w:b/>
        </w:rPr>
        <w:t>web</w:t>
      </w:r>
      <w:r w:rsidR="002A7EE5">
        <w:rPr>
          <w:b/>
        </w:rPr>
        <w:t xml:space="preserve"> </w:t>
      </w:r>
      <w:r w:rsidR="009C13C9">
        <w:rPr>
          <w:b/>
        </w:rPr>
        <w:t>feature</w:t>
      </w:r>
      <w:r w:rsidR="00F61B6E">
        <w:rPr>
          <w:b/>
        </w:rPr>
        <w:t xml:space="preserve"> </w:t>
      </w:r>
      <w:r w:rsidR="00F13B93" w:rsidRPr="000977D6">
        <w:rPr>
          <w:b/>
        </w:rPr>
        <w:t>for the Union of Concerned Scientists</w:t>
      </w:r>
      <w:r w:rsidR="00275F73">
        <w:rPr>
          <w:b/>
        </w:rPr>
        <w:t xml:space="preserve"> (UCS) </w:t>
      </w:r>
    </w:p>
    <w:p w:rsidR="007F5553" w:rsidRPr="000977D6" w:rsidRDefault="007F5553" w:rsidP="009C6BCA">
      <w:pPr>
        <w:jc w:val="center"/>
        <w:rPr>
          <w:b/>
        </w:rPr>
      </w:pPr>
    </w:p>
    <w:p w:rsidR="003C63FE" w:rsidRDefault="003C63FE" w:rsidP="003C63FE">
      <w:pPr>
        <w:rPr>
          <w:b/>
        </w:rPr>
      </w:pPr>
      <w:r w:rsidRPr="000977D6">
        <w:rPr>
          <w:b/>
        </w:rPr>
        <w:t>Context:</w:t>
      </w:r>
    </w:p>
    <w:p w:rsidR="009738F4" w:rsidRDefault="009738F4" w:rsidP="009738F4">
      <w:pPr>
        <w:rPr>
          <w:color w:val="000000"/>
        </w:rPr>
      </w:pPr>
    </w:p>
    <w:p w:rsidR="009738F4" w:rsidRPr="009738F4" w:rsidRDefault="009738F4" w:rsidP="009738F4">
      <w:pPr>
        <w:rPr>
          <w:color w:val="000000"/>
        </w:rPr>
      </w:pPr>
      <w:r w:rsidRPr="009738F4">
        <w:rPr>
          <w:color w:val="000000"/>
        </w:rPr>
        <w:t xml:space="preserve">Fossil fuel companies rank consistently low in polls of public approval and trust, while a majority of Americans trust science. Despite this, networks of special interest groups funded by the fossil fuel industry have for years waged successful disinformation campaigns to obstruct science-based clean energy and climate change solutions.   </w:t>
      </w:r>
    </w:p>
    <w:p w:rsidR="009738F4" w:rsidRPr="009738F4" w:rsidRDefault="009738F4" w:rsidP="009738F4">
      <w:pPr>
        <w:rPr>
          <w:color w:val="000000"/>
        </w:rPr>
      </w:pPr>
    </w:p>
    <w:p w:rsidR="009738F4" w:rsidRDefault="009738F4" w:rsidP="009738F4">
      <w:pPr>
        <w:rPr>
          <w:bCs/>
        </w:rPr>
      </w:pPr>
      <w:r w:rsidRPr="005264B2">
        <w:rPr>
          <w:color w:val="000000"/>
        </w:rPr>
        <w:t xml:space="preserve">The enormously effective and well-funded misinformation and lobbying campaign waged by vested fossil fuel interests means that </w:t>
      </w:r>
      <w:r w:rsidR="00E02C69">
        <w:rPr>
          <w:color w:val="000000"/>
        </w:rPr>
        <w:t xml:space="preserve">some </w:t>
      </w:r>
      <w:r w:rsidRPr="005264B2">
        <w:rPr>
          <w:color w:val="000000"/>
        </w:rPr>
        <w:t>climate impacts once avoidable are now inevitable</w:t>
      </w:r>
      <w:r w:rsidR="004123E9">
        <w:rPr>
          <w:color w:val="000000"/>
        </w:rPr>
        <w:t>,</w:t>
      </w:r>
      <w:r w:rsidRPr="005264B2">
        <w:rPr>
          <w:color w:val="000000"/>
        </w:rPr>
        <w:t>.</w:t>
      </w:r>
      <w:r>
        <w:rPr>
          <w:color w:val="000000"/>
        </w:rPr>
        <w:t xml:space="preserve"> And now these well-funded interests are turning their efforts toward </w:t>
      </w:r>
      <w:r w:rsidRPr="005264B2">
        <w:rPr>
          <w:bCs/>
        </w:rPr>
        <w:t>politiciz</w:t>
      </w:r>
      <w:r>
        <w:rPr>
          <w:bCs/>
        </w:rPr>
        <w:t>ing</w:t>
      </w:r>
      <w:r w:rsidRPr="005264B2">
        <w:rPr>
          <w:bCs/>
        </w:rPr>
        <w:t xml:space="preserve"> traditionally bipartisan clean energy policies as part of an ideological war designed to maintain the powerful hold multibillion dollar fossil fuel companies enjoy over the U.S. energy market and politicians. </w:t>
      </w:r>
    </w:p>
    <w:p w:rsidR="009738F4" w:rsidRDefault="009738F4" w:rsidP="009738F4">
      <w:pPr>
        <w:rPr>
          <w:bCs/>
        </w:rPr>
      </w:pPr>
    </w:p>
    <w:p w:rsidR="002A7EE5" w:rsidRDefault="009738F4" w:rsidP="009738F4">
      <w:pPr>
        <w:rPr>
          <w:bCs/>
        </w:rPr>
      </w:pPr>
      <w:r>
        <w:rPr>
          <w:bCs/>
        </w:rPr>
        <w:t>This style of misinformation and distortion campaign is familiar</w:t>
      </w:r>
      <w:r w:rsidR="00F700E2">
        <w:rPr>
          <w:bCs/>
        </w:rPr>
        <w:t>—</w:t>
      </w:r>
      <w:r>
        <w:rPr>
          <w:bCs/>
        </w:rPr>
        <w:t>one only needs to look at the history of tobacco in our country to see the parallels</w:t>
      </w:r>
      <w:r w:rsidR="00F51A6A">
        <w:rPr>
          <w:bCs/>
        </w:rPr>
        <w:t>, with the tobacco industry spending years bankrolling efforts to confuse the public and cloud the science on the dangers of cigarette smoke</w:t>
      </w:r>
      <w:r>
        <w:rPr>
          <w:bCs/>
        </w:rPr>
        <w:t>. In fact, not only are the tactics and strategies between the distortions of tobacco science and climate science and t</w:t>
      </w:r>
      <w:r w:rsidR="00F700E2">
        <w:rPr>
          <w:bCs/>
        </w:rPr>
        <w:t xml:space="preserve">he benefits of renewable energy </w:t>
      </w:r>
      <w:r>
        <w:rPr>
          <w:bCs/>
        </w:rPr>
        <w:t>the same, in some cases the players</w:t>
      </w:r>
      <w:r w:rsidR="00F700E2">
        <w:rPr>
          <w:bCs/>
        </w:rPr>
        <w:t>—</w:t>
      </w:r>
      <w:r>
        <w:rPr>
          <w:bCs/>
        </w:rPr>
        <w:t xml:space="preserve"> front groups</w:t>
      </w:r>
      <w:r w:rsidR="004123E9">
        <w:rPr>
          <w:bCs/>
        </w:rPr>
        <w:t xml:space="preserve"> and individuals,</w:t>
      </w:r>
      <w:r>
        <w:rPr>
          <w:bCs/>
        </w:rPr>
        <w:t xml:space="preserve"> </w:t>
      </w:r>
      <w:r w:rsidR="004123E9">
        <w:rPr>
          <w:bCs/>
        </w:rPr>
        <w:t xml:space="preserve">including some </w:t>
      </w:r>
      <w:r>
        <w:rPr>
          <w:bCs/>
        </w:rPr>
        <w:t>politicians</w:t>
      </w:r>
      <w:r w:rsidR="00F700E2">
        <w:rPr>
          <w:bCs/>
        </w:rPr>
        <w:t>—</w:t>
      </w:r>
      <w:r>
        <w:rPr>
          <w:bCs/>
        </w:rPr>
        <w:t>are as well</w:t>
      </w:r>
      <w:r w:rsidR="002A7EE5">
        <w:rPr>
          <w:bCs/>
        </w:rPr>
        <w:t xml:space="preserve">. </w:t>
      </w:r>
    </w:p>
    <w:p w:rsidR="002A7EE5" w:rsidRDefault="002A7EE5" w:rsidP="002A7EE5">
      <w:pPr>
        <w:rPr>
          <w:bCs/>
        </w:rPr>
      </w:pPr>
    </w:p>
    <w:p w:rsidR="00736BAE" w:rsidRPr="000977D6" w:rsidRDefault="009C6BCA" w:rsidP="003C63FE">
      <w:pPr>
        <w:rPr>
          <w:b/>
        </w:rPr>
      </w:pPr>
      <w:r w:rsidRPr="000977D6">
        <w:rPr>
          <w:b/>
        </w:rPr>
        <w:t>Scope of work</w:t>
      </w:r>
    </w:p>
    <w:p w:rsidR="00EC397C" w:rsidRPr="000977D6" w:rsidRDefault="002A7EE5" w:rsidP="002A7EE5">
      <w:r w:rsidRPr="002A7EE5">
        <w:t xml:space="preserve">UCS seeks to develop a </w:t>
      </w:r>
      <w:r w:rsidR="00F51A6A">
        <w:t xml:space="preserve">hard-hitting, factual and measured </w:t>
      </w:r>
      <w:r w:rsidRPr="002A7EE5">
        <w:t>interactive online engagement tool (</w:t>
      </w:r>
      <w:r w:rsidR="00F51A6A">
        <w:t xml:space="preserve">interactive infographic, </w:t>
      </w:r>
      <w:r w:rsidRPr="002A7EE5">
        <w:t xml:space="preserve">video, animation, quiz, something entirely different, or some combination therein) that </w:t>
      </w:r>
      <w:r w:rsidRPr="002A7EE5">
        <w:rPr>
          <w:bCs/>
        </w:rPr>
        <w:t>exposes the misinformation and distortions of science from opponents of climate change and clean energy. It will focus on the tactics/messages employed by the network of opposition groups funded by fossil fuel interests to influence policy makers as well as the misinformation some policy makers perpetuate in their own messaging. The feature will demonstrat</w:t>
      </w:r>
      <w:r w:rsidR="00DF31DE">
        <w:rPr>
          <w:bCs/>
        </w:rPr>
        <w:t>e</w:t>
      </w:r>
      <w:r w:rsidRPr="002A7EE5">
        <w:rPr>
          <w:bCs/>
        </w:rPr>
        <w:t xml:space="preserve"> the opposition’s progression from misleading on the science </w:t>
      </w:r>
      <w:r w:rsidR="004123E9">
        <w:rPr>
          <w:bCs/>
        </w:rPr>
        <w:t>of the</w:t>
      </w:r>
      <w:r w:rsidRPr="002A7EE5">
        <w:rPr>
          <w:bCs/>
        </w:rPr>
        <w:t xml:space="preserve"> health impacts of tobacco use to misleading on </w:t>
      </w:r>
      <w:r w:rsidR="00E02C69">
        <w:rPr>
          <w:bCs/>
        </w:rPr>
        <w:t xml:space="preserve">the dangers of </w:t>
      </w:r>
      <w:r w:rsidRPr="002A7EE5">
        <w:rPr>
          <w:bCs/>
        </w:rPr>
        <w:t xml:space="preserve">climate change </w:t>
      </w:r>
      <w:r w:rsidR="00DF31DE">
        <w:rPr>
          <w:bCs/>
        </w:rPr>
        <w:t>and</w:t>
      </w:r>
      <w:r w:rsidRPr="002A7EE5">
        <w:rPr>
          <w:bCs/>
        </w:rPr>
        <w:t xml:space="preserve"> </w:t>
      </w:r>
      <w:r w:rsidR="00E02C69">
        <w:rPr>
          <w:bCs/>
        </w:rPr>
        <w:t xml:space="preserve">the promise of </w:t>
      </w:r>
      <w:r w:rsidRPr="002A7EE5">
        <w:rPr>
          <w:bCs/>
        </w:rPr>
        <w:t>renewable energy.</w:t>
      </w:r>
      <w:r>
        <w:rPr>
          <w:bCs/>
        </w:rPr>
        <w:t xml:space="preserve"> </w:t>
      </w:r>
      <w:r w:rsidRPr="002A7EE5">
        <w:rPr>
          <w:bCs/>
        </w:rPr>
        <w:t>Such a web feature could also point to examples of legitimate scientific input policy makers should heed when making decisions about climate and energy.</w:t>
      </w:r>
      <w:r>
        <w:rPr>
          <w:bCs/>
        </w:rPr>
        <w:t xml:space="preserve"> </w:t>
      </w:r>
      <w:r w:rsidRPr="002A7EE5">
        <w:t xml:space="preserve">To help facilitate engagement, the tool should also include ways to capture user information so UCS can continue to engage visitors through our email network. </w:t>
      </w:r>
      <w:r w:rsidR="00281D9F">
        <w:t xml:space="preserve">The </w:t>
      </w:r>
      <w:r>
        <w:t>web feature</w:t>
      </w:r>
      <w:r w:rsidR="00281D9F">
        <w:t xml:space="preserve"> would live on our </w:t>
      </w:r>
      <w:r>
        <w:t xml:space="preserve">main Convio-hosted </w:t>
      </w:r>
      <w:r w:rsidR="00281D9F">
        <w:t xml:space="preserve">web site and would be used as </w:t>
      </w:r>
      <w:r w:rsidR="00B01F0A" w:rsidRPr="000977D6">
        <w:t xml:space="preserve">part of </w:t>
      </w:r>
      <w:r w:rsidR="00281D9F">
        <w:t xml:space="preserve">our </w:t>
      </w:r>
      <w:r w:rsidR="00B01F0A" w:rsidRPr="000977D6">
        <w:t>campaign outreach</w:t>
      </w:r>
      <w:r w:rsidR="00281D9F">
        <w:t xml:space="preserve"> efforts,</w:t>
      </w:r>
      <w:r w:rsidR="00B01F0A" w:rsidRPr="000977D6">
        <w:t xml:space="preserve"> including emails, action alerts, partner events, scientist outreach, and more. </w:t>
      </w:r>
      <w:r w:rsidR="004D3043" w:rsidRPr="000977D6">
        <w:br/>
      </w:r>
    </w:p>
    <w:p w:rsidR="00545CC0" w:rsidRPr="000977D6" w:rsidRDefault="00F51A6A" w:rsidP="003C63FE">
      <w:pPr>
        <w:rPr>
          <w:b/>
        </w:rPr>
      </w:pPr>
      <w:r>
        <w:rPr>
          <w:b/>
        </w:rPr>
        <w:t xml:space="preserve">Primary </w:t>
      </w:r>
      <w:r w:rsidR="00545CC0" w:rsidRPr="000977D6">
        <w:rPr>
          <w:b/>
        </w:rPr>
        <w:t>Goals:</w:t>
      </w:r>
    </w:p>
    <w:p w:rsidR="002A7EE5" w:rsidRDefault="002A7EE5" w:rsidP="002A7EE5">
      <w:pPr>
        <w:numPr>
          <w:ilvl w:val="0"/>
          <w:numId w:val="24"/>
        </w:numPr>
      </w:pPr>
      <w:r>
        <w:t xml:space="preserve">Build public awareness of </w:t>
      </w:r>
      <w:r w:rsidR="00F41D3F">
        <w:t xml:space="preserve">who is behind </w:t>
      </w:r>
      <w:r w:rsidRPr="002A7EE5">
        <w:t>the distortions of science and facts around climate and renewable energy.</w:t>
      </w:r>
      <w:r w:rsidR="00281D9F">
        <w:t xml:space="preserve"> </w:t>
      </w:r>
    </w:p>
    <w:p w:rsidR="00166DA5" w:rsidRDefault="00166DA5" w:rsidP="00166DA5">
      <w:pPr>
        <w:numPr>
          <w:ilvl w:val="0"/>
          <w:numId w:val="24"/>
        </w:numPr>
      </w:pPr>
      <w:r>
        <w:t xml:space="preserve">Support the UCS energy and climate campaigns by </w:t>
      </w:r>
      <w:r w:rsidR="00DF31DE">
        <w:t>challenging</w:t>
      </w:r>
      <w:r>
        <w:t xml:space="preserve"> the influence of our opposition.</w:t>
      </w:r>
    </w:p>
    <w:p w:rsidR="002A7EE5" w:rsidRDefault="00F51A6A" w:rsidP="002A7EE5">
      <w:pPr>
        <w:numPr>
          <w:ilvl w:val="0"/>
          <w:numId w:val="24"/>
        </w:numPr>
      </w:pPr>
      <w:r>
        <w:t xml:space="preserve">Reinforce </w:t>
      </w:r>
      <w:r w:rsidR="002A7EE5">
        <w:t>UCS’ brand as an independent, science-based non-profit</w:t>
      </w:r>
      <w:r>
        <w:t xml:space="preserve"> in look, feel, and content</w:t>
      </w:r>
      <w:r w:rsidR="002A7EE5">
        <w:t xml:space="preserve">. </w:t>
      </w:r>
    </w:p>
    <w:p w:rsidR="00BB31D3" w:rsidRPr="00281D9F" w:rsidRDefault="00BB31D3" w:rsidP="002A7EE5">
      <w:pPr>
        <w:ind w:left="360"/>
      </w:pPr>
    </w:p>
    <w:p w:rsidR="00F51A6A" w:rsidRDefault="00F51A6A" w:rsidP="003253A6">
      <w:pPr>
        <w:rPr>
          <w:b/>
        </w:rPr>
      </w:pPr>
      <w:r>
        <w:rPr>
          <w:b/>
        </w:rPr>
        <w:lastRenderedPageBreak/>
        <w:t>Secondary Goals</w:t>
      </w:r>
    </w:p>
    <w:p w:rsidR="00F51A6A" w:rsidRPr="00F51A6A" w:rsidRDefault="00F51A6A" w:rsidP="00DE12DB">
      <w:pPr>
        <w:pStyle w:val="ListParagraph"/>
        <w:numPr>
          <w:ilvl w:val="0"/>
          <w:numId w:val="35"/>
        </w:numPr>
        <w:rPr>
          <w:rFonts w:ascii="Times New Roman" w:hAnsi="Times New Roman" w:cs="Times New Roman"/>
          <w:sz w:val="24"/>
          <w:szCs w:val="24"/>
        </w:rPr>
      </w:pPr>
      <w:r w:rsidRPr="00F51A6A">
        <w:rPr>
          <w:rFonts w:ascii="Times New Roman" w:hAnsi="Times New Roman" w:cs="Times New Roman"/>
          <w:sz w:val="24"/>
          <w:szCs w:val="24"/>
        </w:rPr>
        <w:t>Recruit new supporters</w:t>
      </w:r>
    </w:p>
    <w:p w:rsidR="00F51A6A" w:rsidRPr="00F51A6A" w:rsidRDefault="00F51A6A" w:rsidP="00DE12DB">
      <w:pPr>
        <w:pStyle w:val="ListParagraph"/>
        <w:numPr>
          <w:ilvl w:val="0"/>
          <w:numId w:val="35"/>
        </w:numPr>
        <w:rPr>
          <w:rFonts w:ascii="Times New Roman" w:hAnsi="Times New Roman" w:cs="Times New Roman"/>
          <w:sz w:val="24"/>
          <w:szCs w:val="24"/>
        </w:rPr>
      </w:pPr>
      <w:r w:rsidRPr="00F51A6A">
        <w:rPr>
          <w:rFonts w:ascii="Times New Roman" w:hAnsi="Times New Roman" w:cs="Times New Roman"/>
          <w:sz w:val="24"/>
          <w:szCs w:val="24"/>
        </w:rPr>
        <w:t>Drive people to take climate and energy-related actions</w:t>
      </w:r>
    </w:p>
    <w:p w:rsidR="003253A6" w:rsidRPr="000977D6" w:rsidRDefault="00B540B8" w:rsidP="003253A6">
      <w:pPr>
        <w:rPr>
          <w:b/>
        </w:rPr>
      </w:pPr>
      <w:r>
        <w:rPr>
          <w:b/>
        </w:rPr>
        <w:t xml:space="preserve">Primary </w:t>
      </w:r>
      <w:r w:rsidR="00545CC0" w:rsidRPr="000977D6">
        <w:rPr>
          <w:b/>
        </w:rPr>
        <w:t>Audience</w:t>
      </w:r>
      <w:r>
        <w:rPr>
          <w:b/>
        </w:rPr>
        <w:t>s</w:t>
      </w:r>
      <w:r w:rsidR="00545CC0" w:rsidRPr="000977D6">
        <w:rPr>
          <w:b/>
        </w:rPr>
        <w:t xml:space="preserve">: </w:t>
      </w:r>
    </w:p>
    <w:p w:rsidR="00B50D17" w:rsidRDefault="00DE12DB" w:rsidP="005F2666">
      <w:pPr>
        <w:numPr>
          <w:ilvl w:val="0"/>
          <w:numId w:val="27"/>
        </w:numPr>
      </w:pPr>
      <w:r>
        <w:t xml:space="preserve">Global warming and clean energy issue </w:t>
      </w:r>
      <w:r w:rsidR="00B50D17">
        <w:t>public and c</w:t>
      </w:r>
      <w:r w:rsidR="00B01F0A" w:rsidRPr="000977D6">
        <w:t xml:space="preserve">urrent and potential </w:t>
      </w:r>
      <w:r w:rsidR="00BB31D3" w:rsidRPr="000977D6">
        <w:t>UCS members and activists</w:t>
      </w:r>
      <w:r w:rsidR="00B01F0A" w:rsidRPr="000977D6">
        <w:t>.</w:t>
      </w:r>
      <w:r w:rsidR="00BB31D3" w:rsidRPr="000977D6">
        <w:t xml:space="preserve"> </w:t>
      </w:r>
      <w:r w:rsidR="00B50D17">
        <w:t>UCS describes its general audience as college-educated, civically engaged citizens.</w:t>
      </w:r>
    </w:p>
    <w:p w:rsidR="00147A23" w:rsidRPr="000977D6" w:rsidRDefault="00147A23" w:rsidP="00147A23">
      <w:pPr>
        <w:ind w:left="720"/>
      </w:pPr>
    </w:p>
    <w:p w:rsidR="00B540B8" w:rsidRPr="000977D6" w:rsidRDefault="00B540B8" w:rsidP="00B540B8">
      <w:pPr>
        <w:rPr>
          <w:b/>
        </w:rPr>
      </w:pPr>
      <w:r>
        <w:rPr>
          <w:b/>
        </w:rPr>
        <w:t xml:space="preserve">Secondary </w:t>
      </w:r>
      <w:r w:rsidRPr="000977D6">
        <w:rPr>
          <w:b/>
        </w:rPr>
        <w:t xml:space="preserve">Audience: </w:t>
      </w:r>
    </w:p>
    <w:p w:rsidR="002A7EE5" w:rsidRDefault="002A7EE5" w:rsidP="002A7EE5">
      <w:pPr>
        <w:numPr>
          <w:ilvl w:val="0"/>
          <w:numId w:val="32"/>
        </w:numPr>
      </w:pPr>
      <w:r>
        <w:t xml:space="preserve">Online media and bloggers, including both mainstream media and specialized outlets that focus on renewable energy, </w:t>
      </w:r>
      <w:r w:rsidR="00DE12DB">
        <w:t>climate change, public health, transparency</w:t>
      </w:r>
      <w:r w:rsidR="00F41D3F">
        <w:t>,</w:t>
      </w:r>
      <w:r w:rsidR="00DE12DB">
        <w:t xml:space="preserve"> and money in politics</w:t>
      </w:r>
      <w:r>
        <w:t>.</w:t>
      </w:r>
    </w:p>
    <w:p w:rsidR="00B540B8" w:rsidRDefault="00B540B8" w:rsidP="00B540B8">
      <w:pPr>
        <w:numPr>
          <w:ilvl w:val="0"/>
          <w:numId w:val="32"/>
        </w:numPr>
      </w:pPr>
      <w:r>
        <w:t xml:space="preserve">Policy makers and </w:t>
      </w:r>
      <w:proofErr w:type="spellStart"/>
      <w:r w:rsidR="00DE12DB">
        <w:t>grasstops</w:t>
      </w:r>
      <w:proofErr w:type="spellEnd"/>
      <w:r w:rsidR="00DE12DB">
        <w:t xml:space="preserve"> influencers in states facing legislative threats to climate and energy policy</w:t>
      </w:r>
      <w:r>
        <w:t xml:space="preserve">. </w:t>
      </w:r>
    </w:p>
    <w:p w:rsidR="00B540B8" w:rsidRPr="000977D6" w:rsidRDefault="00B540B8" w:rsidP="00B540B8"/>
    <w:p w:rsidR="00FA3D26" w:rsidRPr="000977D6" w:rsidRDefault="00FA3D26" w:rsidP="00FA3D26">
      <w:pPr>
        <w:rPr>
          <w:b/>
        </w:rPr>
      </w:pPr>
      <w:r w:rsidRPr="000977D6">
        <w:rPr>
          <w:b/>
        </w:rPr>
        <w:t>Technical Parameters</w:t>
      </w:r>
    </w:p>
    <w:p w:rsidR="002A7EE5" w:rsidRPr="00D34A49" w:rsidRDefault="002A7EE5" w:rsidP="002A7EE5">
      <w:pPr>
        <w:pStyle w:val="ListParagraph"/>
        <w:numPr>
          <w:ilvl w:val="0"/>
          <w:numId w:val="34"/>
        </w:numPr>
        <w:rPr>
          <w:rFonts w:ascii="Times New Roman" w:hAnsi="Times New Roman" w:cs="Times New Roman"/>
          <w:sz w:val="24"/>
          <w:szCs w:val="24"/>
        </w:rPr>
      </w:pPr>
      <w:r w:rsidRPr="00D34A49">
        <w:rPr>
          <w:rFonts w:ascii="Times New Roman" w:hAnsi="Times New Roman" w:cs="Times New Roman"/>
          <w:sz w:val="24"/>
          <w:szCs w:val="24"/>
        </w:rPr>
        <w:t xml:space="preserve">The feature must work within the Convio CMS (for web-based product) and name capture must sync with Convio CRM. </w:t>
      </w:r>
    </w:p>
    <w:p w:rsidR="002A7EE5" w:rsidRPr="00D34A49" w:rsidRDefault="002A7EE5" w:rsidP="002A7EE5">
      <w:pPr>
        <w:pStyle w:val="ListParagraph"/>
        <w:numPr>
          <w:ilvl w:val="0"/>
          <w:numId w:val="34"/>
        </w:numPr>
        <w:rPr>
          <w:rFonts w:ascii="Times New Roman" w:hAnsi="Times New Roman" w:cs="Times New Roman"/>
          <w:sz w:val="24"/>
          <w:szCs w:val="24"/>
        </w:rPr>
      </w:pPr>
      <w:r w:rsidRPr="00D34A49">
        <w:rPr>
          <w:rFonts w:ascii="Times New Roman" w:hAnsi="Times New Roman" w:cs="Times New Roman"/>
          <w:sz w:val="24"/>
          <w:szCs w:val="24"/>
        </w:rPr>
        <w:t xml:space="preserve">The feature must be visible/usable from popular mobile operating systems, including </w:t>
      </w:r>
      <w:proofErr w:type="spellStart"/>
      <w:r w:rsidRPr="00D34A49">
        <w:rPr>
          <w:rFonts w:ascii="Times New Roman" w:hAnsi="Times New Roman" w:cs="Times New Roman"/>
          <w:sz w:val="24"/>
          <w:szCs w:val="24"/>
        </w:rPr>
        <w:t>iOS</w:t>
      </w:r>
      <w:proofErr w:type="spellEnd"/>
      <w:r w:rsidRPr="00D34A49">
        <w:rPr>
          <w:rFonts w:ascii="Times New Roman" w:hAnsi="Times New Roman" w:cs="Times New Roman"/>
          <w:sz w:val="24"/>
          <w:szCs w:val="24"/>
        </w:rPr>
        <w:t xml:space="preserve"> and Android OS, and be cross-browser/cross-platform compatible (Mac, PC).</w:t>
      </w:r>
    </w:p>
    <w:p w:rsidR="00FA3D26" w:rsidRPr="000977D6" w:rsidRDefault="00B540B8" w:rsidP="00B540B8">
      <w:pPr>
        <w:ind w:left="720"/>
      </w:pPr>
      <w:r w:rsidRPr="000977D6">
        <w:t xml:space="preserve"> </w:t>
      </w:r>
    </w:p>
    <w:p w:rsidR="003253A6" w:rsidRPr="000977D6" w:rsidRDefault="003253A6" w:rsidP="003253A6">
      <w:pPr>
        <w:rPr>
          <w:b/>
        </w:rPr>
      </w:pPr>
      <w:r w:rsidRPr="000977D6">
        <w:rPr>
          <w:b/>
        </w:rPr>
        <w:t xml:space="preserve">Budget:  </w:t>
      </w:r>
    </w:p>
    <w:p w:rsidR="00545CC0" w:rsidRPr="000977D6" w:rsidRDefault="003253A6" w:rsidP="003C63FE">
      <w:r w:rsidRPr="000977D6">
        <w:t>$</w:t>
      </w:r>
      <w:r w:rsidR="00D34A49">
        <w:t>5</w:t>
      </w:r>
      <w:r w:rsidRPr="000977D6">
        <w:t>,000</w:t>
      </w:r>
    </w:p>
    <w:p w:rsidR="009C6BCA" w:rsidRPr="000977D6" w:rsidRDefault="009C6BCA" w:rsidP="009C6BCA">
      <w:pPr>
        <w:rPr>
          <w:b/>
          <w:u w:val="single"/>
        </w:rPr>
      </w:pPr>
    </w:p>
    <w:p w:rsidR="009C6BCA" w:rsidRPr="000977D6" w:rsidRDefault="009C6BCA" w:rsidP="009C6BCA">
      <w:pPr>
        <w:rPr>
          <w:b/>
        </w:rPr>
      </w:pPr>
      <w:r w:rsidRPr="000977D6">
        <w:rPr>
          <w:b/>
        </w:rPr>
        <w:t xml:space="preserve">Submissions of proposals: </w:t>
      </w:r>
    </w:p>
    <w:p w:rsidR="009C6BCA" w:rsidRPr="000977D6" w:rsidRDefault="009C6BCA" w:rsidP="009C6BCA">
      <w:r w:rsidRPr="000977D6">
        <w:t xml:space="preserve">UCS requests proposals from interested firms and individuals that include: 1) the project approach; 2) identification of the principals and staff assigned to the project; 3) a suggested timeline; 4) description of similar </w:t>
      </w:r>
      <w:r w:rsidR="00DF31DE">
        <w:t xml:space="preserve">past </w:t>
      </w:r>
      <w:r w:rsidRPr="000977D6">
        <w:t xml:space="preserve">projects, if any; and 5) the anticipated project budget. </w:t>
      </w:r>
    </w:p>
    <w:p w:rsidR="009C6BCA" w:rsidRPr="000977D6" w:rsidRDefault="009C6BCA" w:rsidP="009C6BCA"/>
    <w:p w:rsidR="009C6BCA" w:rsidRPr="000977D6" w:rsidRDefault="009C6BCA" w:rsidP="009C6BCA">
      <w:r w:rsidRPr="000977D6">
        <w:t xml:space="preserve">Proposals and questions should be directed </w:t>
      </w:r>
      <w:r w:rsidR="00D34A49">
        <w:t>to Katy Love at klove@ucsusa.org</w:t>
      </w:r>
    </w:p>
    <w:p w:rsidR="009C6BCA" w:rsidRPr="000977D6" w:rsidRDefault="009C6BCA" w:rsidP="009C6BCA"/>
    <w:p w:rsidR="00256285" w:rsidRPr="000977D6" w:rsidRDefault="009C6BCA" w:rsidP="00800DF3">
      <w:r w:rsidRPr="000977D6">
        <w:rPr>
          <w:b/>
        </w:rPr>
        <w:t>Deadline:</w:t>
      </w:r>
      <w:r w:rsidRPr="000977D6">
        <w:t xml:space="preserve"> </w:t>
      </w:r>
      <w:r w:rsidR="00DF31DE">
        <w:t>March 8</w:t>
      </w:r>
      <w:bookmarkStart w:id="0" w:name="_GoBack"/>
      <w:bookmarkEnd w:id="0"/>
      <w:r w:rsidR="00B540B8">
        <w:t>, 2013</w:t>
      </w:r>
    </w:p>
    <w:sectPr w:rsidR="00256285" w:rsidRPr="000977D6" w:rsidSect="009329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37BB7"/>
    <w:multiLevelType w:val="hybridMultilevel"/>
    <w:tmpl w:val="D3F4C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6A612C"/>
    <w:multiLevelType w:val="hybridMultilevel"/>
    <w:tmpl w:val="2F042C52"/>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
    <w:nsid w:val="099D7859"/>
    <w:multiLevelType w:val="hybridMultilevel"/>
    <w:tmpl w:val="72661C08"/>
    <w:lvl w:ilvl="0" w:tplc="04090001">
      <w:start w:val="1"/>
      <w:numFmt w:val="bullet"/>
      <w:lvlText w:val=""/>
      <w:lvlJc w:val="left"/>
      <w:pPr>
        <w:tabs>
          <w:tab w:val="num" w:pos="720"/>
        </w:tabs>
        <w:ind w:left="720" w:hanging="360"/>
      </w:pPr>
      <w:rPr>
        <w:rFonts w:ascii="Symbol" w:hAnsi="Symbol"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BD81E5A"/>
    <w:multiLevelType w:val="hybridMultilevel"/>
    <w:tmpl w:val="25884D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0EE2B1C"/>
    <w:multiLevelType w:val="hybridMultilevel"/>
    <w:tmpl w:val="2A2C22FA"/>
    <w:lvl w:ilvl="0" w:tplc="FFFFFFFF">
      <w:start w:val="1"/>
      <w:numFmt w:val="bullet"/>
      <w:lvlText w:val="–"/>
      <w:lvlJc w:val="left"/>
      <w:pPr>
        <w:tabs>
          <w:tab w:val="num" w:pos="-900"/>
        </w:tabs>
        <w:ind w:left="1440" w:hanging="360"/>
      </w:pPr>
      <w:rPr>
        <w:rFonts w:ascii="Times New Roman" w:hAnsi="Times New Roman" w:cs="Times New Roman" w:hint="default"/>
        <w:color w:val="auto"/>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3CF30CA"/>
    <w:multiLevelType w:val="multilevel"/>
    <w:tmpl w:val="2F042C52"/>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6">
    <w:nsid w:val="146D4FC5"/>
    <w:multiLevelType w:val="hybridMultilevel"/>
    <w:tmpl w:val="F886F844"/>
    <w:lvl w:ilvl="0" w:tplc="84704240">
      <w:start w:val="1"/>
      <w:numFmt w:val="bullet"/>
      <w:lvlText w:val=""/>
      <w:lvlJc w:val="left"/>
      <w:pPr>
        <w:tabs>
          <w:tab w:val="num" w:pos="1080"/>
        </w:tabs>
        <w:ind w:left="1080" w:hanging="360"/>
      </w:pPr>
      <w:rPr>
        <w:rFonts w:ascii="Symbol" w:hAnsi="Symbol" w:hint="default"/>
        <w:sz w:val="20"/>
        <w:szCs w:val="2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6D648AE"/>
    <w:multiLevelType w:val="hybridMultilevel"/>
    <w:tmpl w:val="14DCC29C"/>
    <w:lvl w:ilvl="0" w:tplc="84704240">
      <w:start w:val="1"/>
      <w:numFmt w:val="bullet"/>
      <w:lvlText w:val=""/>
      <w:lvlJc w:val="left"/>
      <w:pPr>
        <w:tabs>
          <w:tab w:val="num" w:pos="720"/>
        </w:tabs>
        <w:ind w:left="72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AE63195"/>
    <w:multiLevelType w:val="hybridMultilevel"/>
    <w:tmpl w:val="B844B6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AE90E4A"/>
    <w:multiLevelType w:val="hybridMultilevel"/>
    <w:tmpl w:val="A602213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104DA8"/>
    <w:multiLevelType w:val="hybridMultilevel"/>
    <w:tmpl w:val="F8A6A1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641F64"/>
    <w:multiLevelType w:val="hybridMultilevel"/>
    <w:tmpl w:val="FEDCD97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BBF0B02"/>
    <w:multiLevelType w:val="hybridMultilevel"/>
    <w:tmpl w:val="F7CAB59C"/>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EDD039C"/>
    <w:multiLevelType w:val="multilevel"/>
    <w:tmpl w:val="7D6E6386"/>
    <w:lvl w:ilvl="0">
      <w:start w:val="1"/>
      <w:numFmt w:val="bullet"/>
      <w:lvlText w:val=""/>
      <w:lvlJc w:val="left"/>
      <w:pPr>
        <w:tabs>
          <w:tab w:val="num" w:pos="780"/>
        </w:tabs>
        <w:ind w:left="780" w:hanging="360"/>
      </w:pPr>
      <w:rPr>
        <w:rFonts w:ascii="Symbol" w:hAnsi="Symbol"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4">
    <w:nsid w:val="3A005B32"/>
    <w:multiLevelType w:val="hybridMultilevel"/>
    <w:tmpl w:val="BB786F1E"/>
    <w:lvl w:ilvl="0" w:tplc="BD20E7B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DFA54F7"/>
    <w:multiLevelType w:val="hybridMultilevel"/>
    <w:tmpl w:val="7BEEE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377209"/>
    <w:multiLevelType w:val="hybridMultilevel"/>
    <w:tmpl w:val="CFCC3F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451000"/>
    <w:multiLevelType w:val="hybridMultilevel"/>
    <w:tmpl w:val="0C9E49EC"/>
    <w:lvl w:ilvl="0" w:tplc="BD20E7B2">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DF86FFD"/>
    <w:multiLevelType w:val="hybridMultilevel"/>
    <w:tmpl w:val="19F67744"/>
    <w:lvl w:ilvl="0" w:tplc="BD20E7B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7397A88"/>
    <w:multiLevelType w:val="hybridMultilevel"/>
    <w:tmpl w:val="1E7A8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04B74D2"/>
    <w:multiLevelType w:val="hybridMultilevel"/>
    <w:tmpl w:val="DA8CE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1803B6"/>
    <w:multiLevelType w:val="hybridMultilevel"/>
    <w:tmpl w:val="39921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A94710"/>
    <w:multiLevelType w:val="hybridMultilevel"/>
    <w:tmpl w:val="944482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41E0C8C"/>
    <w:multiLevelType w:val="multilevel"/>
    <w:tmpl w:val="14DCC29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64F3077E"/>
    <w:multiLevelType w:val="hybridMultilevel"/>
    <w:tmpl w:val="5E6A8D7E"/>
    <w:lvl w:ilvl="0" w:tplc="BD20E7B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AC5653B"/>
    <w:multiLevelType w:val="hybridMultilevel"/>
    <w:tmpl w:val="8D00D9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AF20CBD"/>
    <w:multiLevelType w:val="hybridMultilevel"/>
    <w:tmpl w:val="B15A5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850C40"/>
    <w:multiLevelType w:val="hybridMultilevel"/>
    <w:tmpl w:val="28E05FB8"/>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23352D9"/>
    <w:multiLevelType w:val="hybridMultilevel"/>
    <w:tmpl w:val="4FAE1DB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9">
    <w:nsid w:val="73293138"/>
    <w:multiLevelType w:val="hybridMultilevel"/>
    <w:tmpl w:val="F30CC512"/>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7C106A5"/>
    <w:multiLevelType w:val="hybridMultilevel"/>
    <w:tmpl w:val="3F32E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8C035C4"/>
    <w:multiLevelType w:val="hybridMultilevel"/>
    <w:tmpl w:val="8CCA92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ADB76FE"/>
    <w:multiLevelType w:val="hybridMultilevel"/>
    <w:tmpl w:val="729EAA68"/>
    <w:lvl w:ilvl="0" w:tplc="04090001">
      <w:start w:val="1"/>
      <w:numFmt w:val="bullet"/>
      <w:lvlText w:val=""/>
      <w:lvlJc w:val="left"/>
      <w:pPr>
        <w:tabs>
          <w:tab w:val="num" w:pos="780"/>
        </w:tabs>
        <w:ind w:left="780" w:hanging="360"/>
      </w:pPr>
      <w:rPr>
        <w:rFonts w:ascii="Symbol" w:hAnsi="Symbol" w:hint="default"/>
      </w:rPr>
    </w:lvl>
    <w:lvl w:ilvl="1" w:tplc="FFFFFFFF">
      <w:start w:val="1"/>
      <w:numFmt w:val="bullet"/>
      <w:lvlText w:val="–"/>
      <w:lvlJc w:val="left"/>
      <w:pPr>
        <w:tabs>
          <w:tab w:val="num" w:pos="-840"/>
        </w:tabs>
        <w:ind w:left="1500" w:hanging="360"/>
      </w:pPr>
      <w:rPr>
        <w:rFonts w:ascii="Times New Roman" w:hAnsi="Times New Roman" w:cs="Times New Roman" w:hint="default"/>
        <w:color w:val="auto"/>
        <w:sz w:val="24"/>
        <w:szCs w:val="24"/>
      </w:r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3">
    <w:nsid w:val="7B1C23D4"/>
    <w:multiLevelType w:val="hybridMultilevel"/>
    <w:tmpl w:val="AC7492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EF8422E"/>
    <w:multiLevelType w:val="hybridMultilevel"/>
    <w:tmpl w:val="26A4B786"/>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3"/>
  </w:num>
  <w:num w:numId="3">
    <w:abstractNumId w:val="2"/>
  </w:num>
  <w:num w:numId="4">
    <w:abstractNumId w:val="29"/>
  </w:num>
  <w:num w:numId="5">
    <w:abstractNumId w:val="24"/>
  </w:num>
  <w:num w:numId="6">
    <w:abstractNumId w:val="18"/>
  </w:num>
  <w:num w:numId="7">
    <w:abstractNumId w:val="17"/>
  </w:num>
  <w:num w:numId="8">
    <w:abstractNumId w:val="14"/>
  </w:num>
  <w:num w:numId="9">
    <w:abstractNumId w:val="12"/>
  </w:num>
  <w:num w:numId="10">
    <w:abstractNumId w:val="11"/>
  </w:num>
  <w:num w:numId="11">
    <w:abstractNumId w:val="6"/>
  </w:num>
  <w:num w:numId="12">
    <w:abstractNumId w:val="25"/>
  </w:num>
  <w:num w:numId="13">
    <w:abstractNumId w:val="8"/>
  </w:num>
  <w:num w:numId="14">
    <w:abstractNumId w:val="1"/>
  </w:num>
  <w:num w:numId="15">
    <w:abstractNumId w:val="5"/>
  </w:num>
  <w:num w:numId="16">
    <w:abstractNumId w:val="32"/>
  </w:num>
  <w:num w:numId="17">
    <w:abstractNumId w:val="13"/>
  </w:num>
  <w:num w:numId="18">
    <w:abstractNumId w:val="4"/>
  </w:num>
  <w:num w:numId="19">
    <w:abstractNumId w:val="3"/>
  </w:num>
  <w:num w:numId="20">
    <w:abstractNumId w:val="26"/>
  </w:num>
  <w:num w:numId="21">
    <w:abstractNumId w:val="20"/>
  </w:num>
  <w:num w:numId="22">
    <w:abstractNumId w:val="19"/>
  </w:num>
  <w:num w:numId="23">
    <w:abstractNumId w:val="0"/>
  </w:num>
  <w:num w:numId="24">
    <w:abstractNumId w:val="9"/>
  </w:num>
  <w:num w:numId="25">
    <w:abstractNumId w:val="15"/>
  </w:num>
  <w:num w:numId="26">
    <w:abstractNumId w:val="27"/>
  </w:num>
  <w:num w:numId="27">
    <w:abstractNumId w:val="34"/>
  </w:num>
  <w:num w:numId="28">
    <w:abstractNumId w:val="28"/>
  </w:num>
  <w:num w:numId="29">
    <w:abstractNumId w:val="16"/>
  </w:num>
  <w:num w:numId="30">
    <w:abstractNumId w:val="22"/>
  </w:num>
  <w:num w:numId="31">
    <w:abstractNumId w:val="31"/>
  </w:num>
  <w:num w:numId="32">
    <w:abstractNumId w:val="33"/>
  </w:num>
  <w:num w:numId="33">
    <w:abstractNumId w:val="21"/>
  </w:num>
  <w:num w:numId="34">
    <w:abstractNumId w:val="30"/>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3FE"/>
    <w:rsid w:val="000134E0"/>
    <w:rsid w:val="000135E3"/>
    <w:rsid w:val="00017EF7"/>
    <w:rsid w:val="000300EA"/>
    <w:rsid w:val="0003260B"/>
    <w:rsid w:val="00091922"/>
    <w:rsid w:val="00093235"/>
    <w:rsid w:val="00094ABD"/>
    <w:rsid w:val="000977D6"/>
    <w:rsid w:val="000A3C98"/>
    <w:rsid w:val="000B6A92"/>
    <w:rsid w:val="000C604D"/>
    <w:rsid w:val="000D362C"/>
    <w:rsid w:val="000E0E49"/>
    <w:rsid w:val="000E4820"/>
    <w:rsid w:val="0010041F"/>
    <w:rsid w:val="001232E4"/>
    <w:rsid w:val="00123CC9"/>
    <w:rsid w:val="00132877"/>
    <w:rsid w:val="00143956"/>
    <w:rsid w:val="00147A23"/>
    <w:rsid w:val="0015119B"/>
    <w:rsid w:val="00163A6D"/>
    <w:rsid w:val="00166DA5"/>
    <w:rsid w:val="00183C6B"/>
    <w:rsid w:val="00184AB6"/>
    <w:rsid w:val="00191F09"/>
    <w:rsid w:val="001A79DC"/>
    <w:rsid w:val="001D13E9"/>
    <w:rsid w:val="001F58E4"/>
    <w:rsid w:val="00211595"/>
    <w:rsid w:val="00232EEC"/>
    <w:rsid w:val="00237AE0"/>
    <w:rsid w:val="002514D4"/>
    <w:rsid w:val="00256285"/>
    <w:rsid w:val="002659DC"/>
    <w:rsid w:val="00274ED6"/>
    <w:rsid w:val="00275F73"/>
    <w:rsid w:val="0027724E"/>
    <w:rsid w:val="00281D9F"/>
    <w:rsid w:val="00283E44"/>
    <w:rsid w:val="002A3DF5"/>
    <w:rsid w:val="002A7EE5"/>
    <w:rsid w:val="002C2CD4"/>
    <w:rsid w:val="002D135A"/>
    <w:rsid w:val="002E23A7"/>
    <w:rsid w:val="002E48A1"/>
    <w:rsid w:val="002F5F2C"/>
    <w:rsid w:val="003253A6"/>
    <w:rsid w:val="00332889"/>
    <w:rsid w:val="00332B28"/>
    <w:rsid w:val="0033418B"/>
    <w:rsid w:val="003413AA"/>
    <w:rsid w:val="00367473"/>
    <w:rsid w:val="00373CAA"/>
    <w:rsid w:val="00383BB3"/>
    <w:rsid w:val="003C63FE"/>
    <w:rsid w:val="003D299A"/>
    <w:rsid w:val="003E7659"/>
    <w:rsid w:val="004123E9"/>
    <w:rsid w:val="004136EE"/>
    <w:rsid w:val="004465FB"/>
    <w:rsid w:val="00466236"/>
    <w:rsid w:val="00470CB6"/>
    <w:rsid w:val="0049327E"/>
    <w:rsid w:val="004B150D"/>
    <w:rsid w:val="004D3043"/>
    <w:rsid w:val="004F5053"/>
    <w:rsid w:val="00521C75"/>
    <w:rsid w:val="00523493"/>
    <w:rsid w:val="00545CC0"/>
    <w:rsid w:val="00585169"/>
    <w:rsid w:val="00596479"/>
    <w:rsid w:val="005A6898"/>
    <w:rsid w:val="005B7A69"/>
    <w:rsid w:val="005C01A8"/>
    <w:rsid w:val="005F2666"/>
    <w:rsid w:val="0060422F"/>
    <w:rsid w:val="00621A56"/>
    <w:rsid w:val="00630336"/>
    <w:rsid w:val="006469E8"/>
    <w:rsid w:val="00647368"/>
    <w:rsid w:val="00656326"/>
    <w:rsid w:val="00656C50"/>
    <w:rsid w:val="00694471"/>
    <w:rsid w:val="006A113B"/>
    <w:rsid w:val="006A3178"/>
    <w:rsid w:val="006A6F36"/>
    <w:rsid w:val="006A7F62"/>
    <w:rsid w:val="00736BAE"/>
    <w:rsid w:val="00740F62"/>
    <w:rsid w:val="00746CB1"/>
    <w:rsid w:val="0075663B"/>
    <w:rsid w:val="007905FB"/>
    <w:rsid w:val="007952BB"/>
    <w:rsid w:val="007C11DD"/>
    <w:rsid w:val="007F5553"/>
    <w:rsid w:val="00800DF3"/>
    <w:rsid w:val="00820DB0"/>
    <w:rsid w:val="00836B3D"/>
    <w:rsid w:val="00863BD4"/>
    <w:rsid w:val="0086628E"/>
    <w:rsid w:val="008A0916"/>
    <w:rsid w:val="008A242C"/>
    <w:rsid w:val="008A3AB6"/>
    <w:rsid w:val="008B1C58"/>
    <w:rsid w:val="008C68CD"/>
    <w:rsid w:val="008D5759"/>
    <w:rsid w:val="008E3CD9"/>
    <w:rsid w:val="008F7A9E"/>
    <w:rsid w:val="00902BF0"/>
    <w:rsid w:val="00907CA1"/>
    <w:rsid w:val="00912633"/>
    <w:rsid w:val="009329AA"/>
    <w:rsid w:val="009738F4"/>
    <w:rsid w:val="009C13C9"/>
    <w:rsid w:val="009C6BCA"/>
    <w:rsid w:val="00A2363B"/>
    <w:rsid w:val="00A25C4C"/>
    <w:rsid w:val="00A26519"/>
    <w:rsid w:val="00A74074"/>
    <w:rsid w:val="00AD1896"/>
    <w:rsid w:val="00AE522F"/>
    <w:rsid w:val="00B01F0A"/>
    <w:rsid w:val="00B070D7"/>
    <w:rsid w:val="00B246E8"/>
    <w:rsid w:val="00B43FF7"/>
    <w:rsid w:val="00B50D17"/>
    <w:rsid w:val="00B53349"/>
    <w:rsid w:val="00B540B8"/>
    <w:rsid w:val="00B822E7"/>
    <w:rsid w:val="00BB31D3"/>
    <w:rsid w:val="00C306F4"/>
    <w:rsid w:val="00C34B2F"/>
    <w:rsid w:val="00C54450"/>
    <w:rsid w:val="00C553AA"/>
    <w:rsid w:val="00C55779"/>
    <w:rsid w:val="00C6493B"/>
    <w:rsid w:val="00C80390"/>
    <w:rsid w:val="00C82B75"/>
    <w:rsid w:val="00C904BE"/>
    <w:rsid w:val="00C91365"/>
    <w:rsid w:val="00CB273C"/>
    <w:rsid w:val="00CB375B"/>
    <w:rsid w:val="00CB690A"/>
    <w:rsid w:val="00CC1837"/>
    <w:rsid w:val="00CF00A8"/>
    <w:rsid w:val="00CF2CB1"/>
    <w:rsid w:val="00D04497"/>
    <w:rsid w:val="00D05804"/>
    <w:rsid w:val="00D320A8"/>
    <w:rsid w:val="00D34A49"/>
    <w:rsid w:val="00D46517"/>
    <w:rsid w:val="00D531C0"/>
    <w:rsid w:val="00D87C5D"/>
    <w:rsid w:val="00DA66B5"/>
    <w:rsid w:val="00DE12DB"/>
    <w:rsid w:val="00DE5E85"/>
    <w:rsid w:val="00DF31DE"/>
    <w:rsid w:val="00E024DD"/>
    <w:rsid w:val="00E02C69"/>
    <w:rsid w:val="00E17EE9"/>
    <w:rsid w:val="00E605C4"/>
    <w:rsid w:val="00EA77CE"/>
    <w:rsid w:val="00EC397C"/>
    <w:rsid w:val="00EF59B0"/>
    <w:rsid w:val="00F10CC8"/>
    <w:rsid w:val="00F13B93"/>
    <w:rsid w:val="00F1715F"/>
    <w:rsid w:val="00F41D3F"/>
    <w:rsid w:val="00F51A6A"/>
    <w:rsid w:val="00F61B6E"/>
    <w:rsid w:val="00F700E2"/>
    <w:rsid w:val="00F725D3"/>
    <w:rsid w:val="00F90153"/>
    <w:rsid w:val="00FA3D26"/>
    <w:rsid w:val="00FA79B8"/>
    <w:rsid w:val="00FC6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837"/>
    <w:pPr>
      <w:spacing w:after="200" w:line="276" w:lineRule="auto"/>
      <w:ind w:left="720"/>
      <w:contextualSpacing/>
    </w:pPr>
    <w:rPr>
      <w:rFonts w:ascii="Calibri" w:hAnsi="Calibri" w:cs="Calibri"/>
      <w:sz w:val="22"/>
      <w:szCs w:val="22"/>
    </w:rPr>
  </w:style>
  <w:style w:type="character" w:styleId="Hyperlink">
    <w:name w:val="Hyperlink"/>
    <w:rsid w:val="00256285"/>
    <w:rPr>
      <w:color w:val="0000FF"/>
      <w:u w:val="single"/>
    </w:rPr>
  </w:style>
  <w:style w:type="paragraph" w:styleId="BalloonText">
    <w:name w:val="Balloon Text"/>
    <w:basedOn w:val="Normal"/>
    <w:semiHidden/>
    <w:rsid w:val="00E17EE9"/>
    <w:rPr>
      <w:rFonts w:ascii="Tahoma" w:hAnsi="Tahoma" w:cs="Tahoma"/>
      <w:sz w:val="16"/>
      <w:szCs w:val="16"/>
    </w:rPr>
  </w:style>
  <w:style w:type="character" w:styleId="Strong">
    <w:name w:val="Strong"/>
    <w:qFormat/>
    <w:rsid w:val="000C604D"/>
    <w:rPr>
      <w:b/>
      <w:bCs/>
    </w:rPr>
  </w:style>
  <w:style w:type="character" w:styleId="CommentReference">
    <w:name w:val="annotation reference"/>
    <w:rsid w:val="00EA77CE"/>
    <w:rPr>
      <w:sz w:val="16"/>
      <w:szCs w:val="16"/>
    </w:rPr>
  </w:style>
  <w:style w:type="paragraph" w:styleId="CommentText">
    <w:name w:val="annotation text"/>
    <w:basedOn w:val="Normal"/>
    <w:link w:val="CommentTextChar"/>
    <w:rsid w:val="00EA77CE"/>
    <w:rPr>
      <w:sz w:val="20"/>
      <w:szCs w:val="20"/>
    </w:rPr>
  </w:style>
  <w:style w:type="paragraph" w:styleId="CommentSubject">
    <w:name w:val="annotation subject"/>
    <w:basedOn w:val="CommentText"/>
    <w:next w:val="CommentText"/>
    <w:semiHidden/>
    <w:rsid w:val="00EA77CE"/>
    <w:rPr>
      <w:b/>
      <w:bCs/>
    </w:rPr>
  </w:style>
  <w:style w:type="character" w:customStyle="1" w:styleId="CommentTextChar">
    <w:name w:val="Comment Text Char"/>
    <w:link w:val="CommentText"/>
    <w:rsid w:val="00BB31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837"/>
    <w:pPr>
      <w:spacing w:after="200" w:line="276" w:lineRule="auto"/>
      <w:ind w:left="720"/>
      <w:contextualSpacing/>
    </w:pPr>
    <w:rPr>
      <w:rFonts w:ascii="Calibri" w:hAnsi="Calibri" w:cs="Calibri"/>
      <w:sz w:val="22"/>
      <w:szCs w:val="22"/>
    </w:rPr>
  </w:style>
  <w:style w:type="character" w:styleId="Hyperlink">
    <w:name w:val="Hyperlink"/>
    <w:rsid w:val="00256285"/>
    <w:rPr>
      <w:color w:val="0000FF"/>
      <w:u w:val="single"/>
    </w:rPr>
  </w:style>
  <w:style w:type="paragraph" w:styleId="BalloonText">
    <w:name w:val="Balloon Text"/>
    <w:basedOn w:val="Normal"/>
    <w:semiHidden/>
    <w:rsid w:val="00E17EE9"/>
    <w:rPr>
      <w:rFonts w:ascii="Tahoma" w:hAnsi="Tahoma" w:cs="Tahoma"/>
      <w:sz w:val="16"/>
      <w:szCs w:val="16"/>
    </w:rPr>
  </w:style>
  <w:style w:type="character" w:styleId="Strong">
    <w:name w:val="Strong"/>
    <w:qFormat/>
    <w:rsid w:val="000C604D"/>
    <w:rPr>
      <w:b/>
      <w:bCs/>
    </w:rPr>
  </w:style>
  <w:style w:type="character" w:styleId="CommentReference">
    <w:name w:val="annotation reference"/>
    <w:rsid w:val="00EA77CE"/>
    <w:rPr>
      <w:sz w:val="16"/>
      <w:szCs w:val="16"/>
    </w:rPr>
  </w:style>
  <w:style w:type="paragraph" w:styleId="CommentText">
    <w:name w:val="annotation text"/>
    <w:basedOn w:val="Normal"/>
    <w:link w:val="CommentTextChar"/>
    <w:rsid w:val="00EA77CE"/>
    <w:rPr>
      <w:sz w:val="20"/>
      <w:szCs w:val="20"/>
    </w:rPr>
  </w:style>
  <w:style w:type="paragraph" w:styleId="CommentSubject">
    <w:name w:val="annotation subject"/>
    <w:basedOn w:val="CommentText"/>
    <w:next w:val="CommentText"/>
    <w:semiHidden/>
    <w:rsid w:val="00EA77CE"/>
    <w:rPr>
      <w:b/>
      <w:bCs/>
    </w:rPr>
  </w:style>
  <w:style w:type="character" w:customStyle="1" w:styleId="CommentTextChar">
    <w:name w:val="Comment Text Char"/>
    <w:link w:val="CommentText"/>
    <w:rsid w:val="00BB31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80055">
      <w:bodyDiv w:val="1"/>
      <w:marLeft w:val="60"/>
      <w:marRight w:val="60"/>
      <w:marTop w:val="60"/>
      <w:marBottom w:val="15"/>
      <w:divBdr>
        <w:top w:val="none" w:sz="0" w:space="0" w:color="auto"/>
        <w:left w:val="none" w:sz="0" w:space="0" w:color="auto"/>
        <w:bottom w:val="none" w:sz="0" w:space="0" w:color="auto"/>
        <w:right w:val="none" w:sz="0" w:space="0" w:color="auto"/>
      </w:divBdr>
      <w:divsChild>
        <w:div w:id="20666544">
          <w:marLeft w:val="0"/>
          <w:marRight w:val="0"/>
          <w:marTop w:val="0"/>
          <w:marBottom w:val="0"/>
          <w:divBdr>
            <w:top w:val="none" w:sz="0" w:space="0" w:color="auto"/>
            <w:left w:val="none" w:sz="0" w:space="0" w:color="auto"/>
            <w:bottom w:val="none" w:sz="0" w:space="0" w:color="auto"/>
            <w:right w:val="none" w:sz="0" w:space="0" w:color="auto"/>
          </w:divBdr>
        </w:div>
        <w:div w:id="176580887">
          <w:marLeft w:val="0"/>
          <w:marRight w:val="0"/>
          <w:marTop w:val="0"/>
          <w:marBottom w:val="0"/>
          <w:divBdr>
            <w:top w:val="none" w:sz="0" w:space="0" w:color="auto"/>
            <w:left w:val="none" w:sz="0" w:space="0" w:color="auto"/>
            <w:bottom w:val="none" w:sz="0" w:space="0" w:color="auto"/>
            <w:right w:val="none" w:sz="0" w:space="0" w:color="auto"/>
          </w:divBdr>
        </w:div>
        <w:div w:id="1238131065">
          <w:marLeft w:val="0"/>
          <w:marRight w:val="0"/>
          <w:marTop w:val="0"/>
          <w:marBottom w:val="0"/>
          <w:divBdr>
            <w:top w:val="none" w:sz="0" w:space="0" w:color="auto"/>
            <w:left w:val="none" w:sz="0" w:space="0" w:color="auto"/>
            <w:bottom w:val="none" w:sz="0" w:space="0" w:color="auto"/>
            <w:right w:val="none" w:sz="0" w:space="0" w:color="auto"/>
          </w:divBdr>
        </w:div>
      </w:divsChild>
    </w:div>
    <w:div w:id="1092892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653</Words>
  <Characters>3728</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Context:</vt:lpstr>
    </vt:vector>
  </TitlesOfParts>
  <Company>Union of Concerned Scientists</Company>
  <LinksUpToDate>false</LinksUpToDate>
  <CharactersWithSpaces>4373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Context:</dc:title>
  <dc:creator>KCapers</dc:creator>
  <cp:lastModifiedBy>Katy</cp:lastModifiedBy>
  <cp:revision>2</cp:revision>
  <cp:lastPrinted>2010-06-03T16:17:00Z</cp:lastPrinted>
  <dcterms:created xsi:type="dcterms:W3CDTF">2013-02-19T16:00:00Z</dcterms:created>
  <dcterms:modified xsi:type="dcterms:W3CDTF">2013-02-19T16:00:00Z</dcterms:modified>
</cp:coreProperties>
</file>