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B29" w:rsidRPr="00E5510B" w:rsidRDefault="00704B29">
      <w:pPr>
        <w:jc w:val="center"/>
        <w:rPr>
          <w:sz w:val="22"/>
          <w:szCs w:val="22"/>
        </w:rPr>
      </w:pPr>
    </w:p>
    <w:p w:rsidR="00704B29" w:rsidRPr="00E5510B" w:rsidRDefault="00704B29">
      <w:pPr>
        <w:jc w:val="center"/>
        <w:rPr>
          <w:sz w:val="22"/>
          <w:szCs w:val="22"/>
        </w:rPr>
      </w:pPr>
    </w:p>
    <w:p w:rsidR="00704B29" w:rsidRPr="00E5510B" w:rsidRDefault="00704B29">
      <w:pPr>
        <w:jc w:val="center"/>
        <w:rPr>
          <w:b/>
          <w:bCs/>
          <w:caps/>
          <w:sz w:val="22"/>
          <w:szCs w:val="22"/>
        </w:rPr>
      </w:pPr>
      <w:r w:rsidRPr="00E5510B">
        <w:rPr>
          <w:b/>
          <w:bCs/>
          <w:caps/>
          <w:sz w:val="22"/>
          <w:szCs w:val="22"/>
        </w:rPr>
        <w:t>State Of North dakota</w:t>
      </w:r>
    </w:p>
    <w:p w:rsidR="00704B29" w:rsidRPr="00E5510B" w:rsidRDefault="00704B29">
      <w:pPr>
        <w:jc w:val="center"/>
        <w:rPr>
          <w:b/>
          <w:bCs/>
          <w:caps/>
          <w:sz w:val="22"/>
          <w:szCs w:val="22"/>
        </w:rPr>
      </w:pPr>
    </w:p>
    <w:p w:rsidR="00704B29" w:rsidRPr="00E5510B" w:rsidRDefault="00704B29">
      <w:pPr>
        <w:jc w:val="center"/>
        <w:rPr>
          <w:b/>
          <w:bCs/>
          <w:caps/>
          <w:sz w:val="22"/>
          <w:szCs w:val="22"/>
        </w:rPr>
      </w:pPr>
    </w:p>
    <w:p w:rsidR="008E4AFD" w:rsidRPr="0020165E" w:rsidRDefault="008E4AFD" w:rsidP="008E4AFD">
      <w:pPr>
        <w:jc w:val="center"/>
        <w:rPr>
          <w:b/>
          <w:bCs/>
          <w:sz w:val="32"/>
          <w:szCs w:val="32"/>
        </w:rPr>
      </w:pPr>
      <w:r w:rsidRPr="0020165E">
        <w:rPr>
          <w:b/>
          <w:bCs/>
          <w:sz w:val="32"/>
          <w:szCs w:val="32"/>
        </w:rPr>
        <w:t>Information Technology Department</w:t>
      </w:r>
    </w:p>
    <w:p w:rsidR="008E4AFD" w:rsidRPr="0020165E" w:rsidRDefault="008E4AFD" w:rsidP="008E4AFD">
      <w:pPr>
        <w:jc w:val="center"/>
        <w:rPr>
          <w:b/>
          <w:bCs/>
          <w:sz w:val="32"/>
          <w:szCs w:val="32"/>
        </w:rPr>
      </w:pPr>
      <w:r w:rsidRPr="0020165E">
        <w:rPr>
          <w:b/>
          <w:bCs/>
          <w:sz w:val="32"/>
          <w:szCs w:val="32"/>
        </w:rPr>
        <w:t>600 E. Boulevard Avenue, Dept. 112</w:t>
      </w:r>
    </w:p>
    <w:p w:rsidR="008E4AFD" w:rsidRPr="0020165E" w:rsidRDefault="008E4AFD" w:rsidP="008E4AFD">
      <w:pPr>
        <w:jc w:val="center"/>
        <w:rPr>
          <w:b/>
          <w:bCs/>
          <w:caps/>
          <w:sz w:val="32"/>
          <w:szCs w:val="32"/>
        </w:rPr>
      </w:pPr>
      <w:r w:rsidRPr="0020165E">
        <w:rPr>
          <w:b/>
          <w:bCs/>
          <w:sz w:val="32"/>
          <w:szCs w:val="32"/>
        </w:rPr>
        <w:t>Bismarck, ND  58505-0100</w:t>
      </w:r>
    </w:p>
    <w:p w:rsidR="00704B29" w:rsidRPr="00E5510B" w:rsidRDefault="00704B29">
      <w:pPr>
        <w:jc w:val="center"/>
        <w:rPr>
          <w:b/>
          <w:bCs/>
          <w:sz w:val="22"/>
          <w:szCs w:val="22"/>
        </w:rPr>
      </w:pPr>
    </w:p>
    <w:p w:rsidR="00704B29" w:rsidRPr="00E5510B" w:rsidRDefault="00704B29">
      <w:pPr>
        <w:jc w:val="center"/>
        <w:rPr>
          <w:sz w:val="22"/>
          <w:szCs w:val="22"/>
        </w:rPr>
      </w:pPr>
      <w:r w:rsidRPr="00E5510B">
        <w:rPr>
          <w:sz w:val="22"/>
          <w:szCs w:val="22"/>
        </w:rPr>
        <w:t>Request For Proposal (RFP)</w:t>
      </w:r>
    </w:p>
    <w:p w:rsidR="00704B29" w:rsidRPr="00E5510B" w:rsidRDefault="00704B29">
      <w:pPr>
        <w:jc w:val="center"/>
        <w:rPr>
          <w:color w:val="FF0000"/>
          <w:sz w:val="22"/>
          <w:szCs w:val="22"/>
        </w:rPr>
      </w:pPr>
    </w:p>
    <w:p w:rsidR="00704B29" w:rsidRPr="00E5510B" w:rsidRDefault="00704B29">
      <w:pPr>
        <w:jc w:val="center"/>
        <w:rPr>
          <w:b/>
          <w:bCs/>
          <w:sz w:val="22"/>
          <w:szCs w:val="22"/>
        </w:rPr>
      </w:pPr>
    </w:p>
    <w:p w:rsidR="00704B29" w:rsidRPr="008E4AFD" w:rsidRDefault="00704B29">
      <w:pPr>
        <w:jc w:val="center"/>
        <w:rPr>
          <w:b/>
          <w:bCs/>
          <w:color w:val="000000"/>
          <w:sz w:val="22"/>
          <w:szCs w:val="22"/>
        </w:rPr>
      </w:pPr>
      <w:r w:rsidRPr="00E5510B">
        <w:rPr>
          <w:sz w:val="22"/>
          <w:szCs w:val="22"/>
        </w:rPr>
        <w:t xml:space="preserve">RFP Title:  </w:t>
      </w:r>
      <w:r w:rsidR="008E4AFD" w:rsidRPr="008E4AFD">
        <w:rPr>
          <w:b/>
          <w:bCs/>
          <w:color w:val="000000"/>
          <w:sz w:val="22"/>
          <w:szCs w:val="22"/>
        </w:rPr>
        <w:t>Information Techno</w:t>
      </w:r>
      <w:r w:rsidR="008E4AFD">
        <w:rPr>
          <w:b/>
          <w:bCs/>
          <w:color w:val="000000"/>
          <w:sz w:val="22"/>
          <w:szCs w:val="22"/>
        </w:rPr>
        <w:t>logy</w:t>
      </w:r>
      <w:r w:rsidR="008E4AFD" w:rsidRPr="008E4AFD">
        <w:rPr>
          <w:b/>
          <w:bCs/>
          <w:color w:val="000000"/>
          <w:sz w:val="22"/>
          <w:szCs w:val="22"/>
        </w:rPr>
        <w:t xml:space="preserve"> Professional Services Contract Pool</w:t>
      </w:r>
      <w:r w:rsidR="004F29E4">
        <w:rPr>
          <w:b/>
          <w:bCs/>
          <w:color w:val="000000"/>
          <w:sz w:val="22"/>
          <w:szCs w:val="22"/>
        </w:rPr>
        <w:t xml:space="preserve"> – IVR Developer</w:t>
      </w:r>
    </w:p>
    <w:p w:rsidR="00704B29" w:rsidRPr="00E5510B" w:rsidRDefault="00704B29">
      <w:pPr>
        <w:jc w:val="center"/>
        <w:rPr>
          <w:b/>
          <w:bCs/>
          <w:i/>
          <w:iCs/>
          <w:color w:val="0000FF"/>
          <w:sz w:val="22"/>
          <w:szCs w:val="22"/>
        </w:rPr>
      </w:pPr>
    </w:p>
    <w:p w:rsidR="001E57E6" w:rsidRPr="001E57E6" w:rsidRDefault="00704B29" w:rsidP="001E57E6">
      <w:pPr>
        <w:jc w:val="center"/>
        <w:rPr>
          <w:sz w:val="22"/>
          <w:szCs w:val="22"/>
        </w:rPr>
      </w:pPr>
      <w:r w:rsidRPr="00E5510B">
        <w:rPr>
          <w:sz w:val="22"/>
          <w:szCs w:val="22"/>
        </w:rPr>
        <w:t xml:space="preserve">RFP Number:  </w:t>
      </w:r>
      <w:r w:rsidR="001E57E6">
        <w:rPr>
          <w:sz w:val="22"/>
          <w:szCs w:val="22"/>
        </w:rPr>
        <w:t>110.7-10-006</w:t>
      </w:r>
    </w:p>
    <w:p w:rsidR="00704B29" w:rsidRPr="00E5510B" w:rsidRDefault="00704B29">
      <w:pPr>
        <w:jc w:val="center"/>
        <w:rPr>
          <w:b/>
          <w:bCs/>
          <w:i/>
          <w:iCs/>
          <w:color w:val="0000FF"/>
          <w:sz w:val="22"/>
          <w:szCs w:val="22"/>
        </w:rPr>
      </w:pPr>
    </w:p>
    <w:p w:rsidR="00704B29" w:rsidRPr="00E5510B" w:rsidRDefault="00704B29">
      <w:pPr>
        <w:jc w:val="center"/>
        <w:rPr>
          <w:b/>
          <w:bCs/>
          <w:i/>
          <w:iCs/>
          <w:color w:val="0000FF"/>
          <w:sz w:val="22"/>
          <w:szCs w:val="22"/>
        </w:rPr>
      </w:pPr>
    </w:p>
    <w:p w:rsidR="00704B29" w:rsidRPr="00E5510B" w:rsidRDefault="00704B29">
      <w:pPr>
        <w:jc w:val="center"/>
        <w:rPr>
          <w:i/>
          <w:iCs/>
          <w:color w:val="0000FF"/>
          <w:sz w:val="22"/>
          <w:szCs w:val="22"/>
        </w:rPr>
      </w:pPr>
      <w:r w:rsidRPr="00E5510B">
        <w:rPr>
          <w:sz w:val="22"/>
          <w:szCs w:val="22"/>
        </w:rPr>
        <w:t xml:space="preserve">Date of Issue: </w:t>
      </w:r>
      <w:r w:rsidR="002B1465">
        <w:rPr>
          <w:color w:val="000000"/>
          <w:sz w:val="22"/>
          <w:szCs w:val="22"/>
        </w:rPr>
        <w:t>February 8, 2010</w:t>
      </w:r>
    </w:p>
    <w:p w:rsidR="00704B29" w:rsidRPr="00E5510B" w:rsidRDefault="00704B29">
      <w:pPr>
        <w:jc w:val="center"/>
        <w:rPr>
          <w:color w:val="FF0000"/>
          <w:sz w:val="22"/>
          <w:szCs w:val="22"/>
        </w:rPr>
      </w:pPr>
    </w:p>
    <w:p w:rsidR="008E4AFD" w:rsidRPr="00E5510B" w:rsidRDefault="00704B29" w:rsidP="008E4AFD">
      <w:pPr>
        <w:jc w:val="center"/>
        <w:rPr>
          <w:b/>
          <w:bCs/>
          <w:i/>
          <w:iCs/>
          <w:color w:val="008000"/>
          <w:sz w:val="22"/>
          <w:szCs w:val="22"/>
        </w:rPr>
      </w:pPr>
      <w:r w:rsidRPr="00E5510B">
        <w:rPr>
          <w:sz w:val="22"/>
          <w:szCs w:val="22"/>
        </w:rPr>
        <w:t xml:space="preserve">Purpose of RFP: </w:t>
      </w:r>
      <w:r w:rsidR="008E4AFD" w:rsidRPr="00C9065F">
        <w:rPr>
          <w:sz w:val="22"/>
          <w:szCs w:val="22"/>
        </w:rPr>
        <w:t xml:space="preserve">The STATE has an ongoing need for </w:t>
      </w:r>
      <w:r w:rsidR="004F29E4">
        <w:rPr>
          <w:sz w:val="22"/>
          <w:szCs w:val="22"/>
        </w:rPr>
        <w:t xml:space="preserve">Interactive Voice Response (IVR) developers </w:t>
      </w:r>
      <w:r w:rsidR="008E4AFD" w:rsidRPr="00C9065F">
        <w:rPr>
          <w:sz w:val="22"/>
          <w:szCs w:val="22"/>
        </w:rPr>
        <w:t xml:space="preserve">for both project-based and staff-augmentation work. The STATE plans to meet this need by awarding source-of-supply contracts to multiple vendors. </w:t>
      </w:r>
      <w:r w:rsidR="004F29E4">
        <w:rPr>
          <w:sz w:val="22"/>
          <w:szCs w:val="22"/>
        </w:rPr>
        <w:t xml:space="preserve">Any contracts awarded as a result of this RFP will be added to the existing IT Professional Services State Contract through the remainder of the contract term. </w:t>
      </w:r>
      <w:r w:rsidR="008E4AFD" w:rsidRPr="00C9065F">
        <w:rPr>
          <w:sz w:val="22"/>
          <w:szCs w:val="22"/>
        </w:rPr>
        <w:t xml:space="preserve">Once these contracts are in place, State agencies will use a structured work order </w:t>
      </w:r>
      <w:r w:rsidR="008E4AFD">
        <w:rPr>
          <w:sz w:val="22"/>
          <w:szCs w:val="22"/>
        </w:rPr>
        <w:t xml:space="preserve">request </w:t>
      </w:r>
      <w:r w:rsidR="008E4AFD" w:rsidRPr="00C9065F">
        <w:rPr>
          <w:sz w:val="22"/>
          <w:szCs w:val="22"/>
        </w:rPr>
        <w:t>process to</w:t>
      </w:r>
      <w:r w:rsidR="008E4AFD">
        <w:rPr>
          <w:sz w:val="22"/>
          <w:szCs w:val="22"/>
        </w:rPr>
        <w:t xml:space="preserve"> obtain</w:t>
      </w:r>
      <w:r w:rsidR="008E4AFD" w:rsidRPr="00C9065F">
        <w:rPr>
          <w:sz w:val="22"/>
          <w:szCs w:val="22"/>
        </w:rPr>
        <w:t xml:space="preserve"> </w:t>
      </w:r>
      <w:r w:rsidR="008E4AFD">
        <w:rPr>
          <w:sz w:val="22"/>
          <w:szCs w:val="22"/>
        </w:rPr>
        <w:t>IT professional services.</w:t>
      </w:r>
    </w:p>
    <w:p w:rsidR="00704B29" w:rsidRPr="00E5510B" w:rsidRDefault="00704B29">
      <w:pPr>
        <w:jc w:val="center"/>
        <w:rPr>
          <w:b/>
          <w:bCs/>
          <w:i/>
          <w:iCs/>
          <w:color w:val="008000"/>
          <w:sz w:val="22"/>
          <w:szCs w:val="22"/>
        </w:rPr>
      </w:pPr>
    </w:p>
    <w:p w:rsidR="00704B29" w:rsidRPr="00E5510B" w:rsidRDefault="00704B29">
      <w:pPr>
        <w:jc w:val="center"/>
        <w:rPr>
          <w:b/>
          <w:bCs/>
          <w:i/>
          <w:iCs/>
          <w:color w:val="008000"/>
          <w:sz w:val="22"/>
          <w:szCs w:val="22"/>
        </w:rPr>
      </w:pPr>
    </w:p>
    <w:p w:rsidR="00704B29" w:rsidRPr="00E5510B" w:rsidRDefault="00704B29">
      <w:pPr>
        <w:jc w:val="center"/>
        <w:rPr>
          <w:sz w:val="22"/>
          <w:szCs w:val="22"/>
        </w:rPr>
      </w:pPr>
      <w:r w:rsidRPr="00E5510B">
        <w:rPr>
          <w:sz w:val="22"/>
          <w:szCs w:val="22"/>
        </w:rPr>
        <w:t>Offerors are not required to return this form.</w:t>
      </w:r>
    </w:p>
    <w:p w:rsidR="00704B29" w:rsidRPr="002B1465" w:rsidRDefault="00704B29">
      <w:pPr>
        <w:rPr>
          <w:bCs/>
          <w:sz w:val="22"/>
          <w:szCs w:val="22"/>
        </w:rPr>
      </w:pPr>
    </w:p>
    <w:p w:rsidR="00704B29" w:rsidRPr="00E5510B" w:rsidRDefault="00704B29">
      <w:pPr>
        <w:tabs>
          <w:tab w:val="right" w:pos="9980"/>
        </w:tabs>
        <w:rPr>
          <w:b/>
          <w:bCs/>
          <w:sz w:val="22"/>
          <w:szCs w:val="22"/>
        </w:rPr>
      </w:pPr>
    </w:p>
    <w:p w:rsidR="00704B29" w:rsidRPr="002B1465" w:rsidRDefault="00704B29">
      <w:pPr>
        <w:tabs>
          <w:tab w:val="right" w:pos="9980"/>
        </w:tabs>
        <w:rPr>
          <w:b/>
          <w:bCs/>
          <w:i/>
          <w:iCs/>
          <w:color w:val="0000FF"/>
          <w:sz w:val="22"/>
          <w:szCs w:val="22"/>
        </w:rPr>
      </w:pPr>
      <w:r w:rsidRPr="00E5510B">
        <w:rPr>
          <w:b/>
          <w:bCs/>
          <w:sz w:val="22"/>
          <w:szCs w:val="22"/>
        </w:rPr>
        <w:t xml:space="preserve">Procurement Officer:  </w:t>
      </w:r>
      <w:r w:rsidR="002B1465" w:rsidRPr="002B1465">
        <w:rPr>
          <w:bCs/>
          <w:sz w:val="22"/>
          <w:szCs w:val="22"/>
        </w:rPr>
        <w:t>Patrick Forster</w:t>
      </w:r>
    </w:p>
    <w:p w:rsidR="00704B29" w:rsidRPr="00E5510B" w:rsidRDefault="00704B29">
      <w:pPr>
        <w:tabs>
          <w:tab w:val="right" w:pos="9980"/>
        </w:tabs>
        <w:jc w:val="center"/>
        <w:rPr>
          <w:b/>
          <w:bCs/>
          <w:sz w:val="22"/>
          <w:szCs w:val="22"/>
        </w:rPr>
      </w:pPr>
      <w:r w:rsidRPr="00E5510B">
        <w:rPr>
          <w:b/>
          <w:bCs/>
          <w:i/>
          <w:iCs/>
          <w:color w:val="0000FF"/>
          <w:sz w:val="22"/>
          <w:szCs w:val="22"/>
        </w:rPr>
        <w:br w:type="page"/>
      </w:r>
      <w:r w:rsidR="00FC4FE8" w:rsidRPr="00E5510B">
        <w:rPr>
          <w:b/>
          <w:bCs/>
          <w:sz w:val="22"/>
          <w:szCs w:val="22"/>
        </w:rPr>
        <w:lastRenderedPageBreak/>
        <w:t xml:space="preserve"> </w:t>
      </w:r>
      <w:r w:rsidRPr="00E5510B">
        <w:rPr>
          <w:b/>
          <w:bCs/>
          <w:sz w:val="22"/>
          <w:szCs w:val="22"/>
        </w:rPr>
        <w:t>TABLE OF CONTENTS</w:t>
      </w:r>
    </w:p>
    <w:p w:rsidR="00704B29" w:rsidRPr="00E5510B" w:rsidRDefault="00704B29">
      <w:pPr>
        <w:rPr>
          <w:sz w:val="22"/>
          <w:szCs w:val="22"/>
        </w:rPr>
      </w:pPr>
    </w:p>
    <w:p w:rsidR="00AA34EE" w:rsidRDefault="00D777B4">
      <w:pPr>
        <w:pStyle w:val="TOC1"/>
        <w:tabs>
          <w:tab w:val="right" w:leader="dot" w:pos="9350"/>
        </w:tabs>
        <w:rPr>
          <w:rFonts w:asciiTheme="minorHAnsi" w:eastAsiaTheme="minorEastAsia" w:hAnsiTheme="minorHAnsi" w:cstheme="minorBidi"/>
          <w:b w:val="0"/>
          <w:bCs w:val="0"/>
          <w:i w:val="0"/>
          <w:iCs w:val="0"/>
          <w:noProof/>
          <w:sz w:val="22"/>
          <w:szCs w:val="22"/>
        </w:rPr>
      </w:pPr>
      <w:r>
        <w:rPr>
          <w:caps/>
          <w:sz w:val="22"/>
          <w:szCs w:val="22"/>
        </w:rPr>
        <w:fldChar w:fldCharType="begin"/>
      </w:r>
      <w:r>
        <w:rPr>
          <w:caps/>
          <w:sz w:val="22"/>
          <w:szCs w:val="22"/>
        </w:rPr>
        <w:instrText xml:space="preserve"> TOC \o "1-2" \h \z \u </w:instrText>
      </w:r>
      <w:r>
        <w:rPr>
          <w:caps/>
          <w:sz w:val="22"/>
          <w:szCs w:val="22"/>
        </w:rPr>
        <w:fldChar w:fldCharType="separate"/>
      </w:r>
      <w:hyperlink w:anchor="_Toc251927812" w:history="1">
        <w:r w:rsidR="00AA34EE" w:rsidRPr="00B052CB">
          <w:rPr>
            <w:rStyle w:val="Hyperlink"/>
            <w:noProof/>
          </w:rPr>
          <w:t>SECTION ONE - INTRODUCTION AND INSTRUCTIONS</w:t>
        </w:r>
        <w:r w:rsidR="00AA34EE">
          <w:rPr>
            <w:noProof/>
            <w:webHidden/>
          </w:rPr>
          <w:tab/>
        </w:r>
        <w:r w:rsidR="00AA34EE">
          <w:rPr>
            <w:noProof/>
            <w:webHidden/>
          </w:rPr>
          <w:fldChar w:fldCharType="begin"/>
        </w:r>
        <w:r w:rsidR="00AA34EE">
          <w:rPr>
            <w:noProof/>
            <w:webHidden/>
          </w:rPr>
          <w:instrText xml:space="preserve"> PAGEREF _Toc251927812 \h </w:instrText>
        </w:r>
        <w:r w:rsidR="007062E5">
          <w:rPr>
            <w:noProof/>
            <w:webHidden/>
          </w:rPr>
        </w:r>
        <w:r w:rsidR="00AA34EE">
          <w:rPr>
            <w:noProof/>
            <w:webHidden/>
          </w:rPr>
          <w:fldChar w:fldCharType="separate"/>
        </w:r>
        <w:r w:rsidR="0057087B">
          <w:rPr>
            <w:noProof/>
            <w:webHidden/>
          </w:rPr>
          <w:t>4</w:t>
        </w:r>
        <w:r w:rsidR="00AA34EE">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3" w:history="1">
        <w:r w:rsidRPr="00B052CB">
          <w:rPr>
            <w:rStyle w:val="Hyperlink"/>
            <w:noProof/>
          </w:rPr>
          <w:t>1.1 Purpose of the RFP</w:t>
        </w:r>
        <w:r>
          <w:rPr>
            <w:noProof/>
            <w:webHidden/>
          </w:rPr>
          <w:tab/>
        </w:r>
        <w:r>
          <w:rPr>
            <w:noProof/>
            <w:webHidden/>
          </w:rPr>
          <w:fldChar w:fldCharType="begin"/>
        </w:r>
        <w:r>
          <w:rPr>
            <w:noProof/>
            <w:webHidden/>
          </w:rPr>
          <w:instrText xml:space="preserve"> PAGEREF _Toc251927813 \h </w:instrText>
        </w:r>
        <w:r w:rsidR="007062E5">
          <w:rPr>
            <w:noProof/>
            <w:webHidden/>
          </w:rPr>
        </w:r>
        <w:r>
          <w:rPr>
            <w:noProof/>
            <w:webHidden/>
          </w:rPr>
          <w:fldChar w:fldCharType="separate"/>
        </w:r>
        <w:r w:rsidR="0057087B">
          <w:rPr>
            <w:noProof/>
            <w:webHidden/>
          </w:rPr>
          <w:t>4</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4" w:history="1">
        <w:r w:rsidRPr="00B052CB">
          <w:rPr>
            <w:rStyle w:val="Hyperlink"/>
            <w:noProof/>
          </w:rPr>
          <w:t>1.2 Contact Person, Telephone, Fax, E-mail</w:t>
        </w:r>
        <w:r>
          <w:rPr>
            <w:noProof/>
            <w:webHidden/>
          </w:rPr>
          <w:tab/>
        </w:r>
        <w:r>
          <w:rPr>
            <w:noProof/>
            <w:webHidden/>
          </w:rPr>
          <w:fldChar w:fldCharType="begin"/>
        </w:r>
        <w:r>
          <w:rPr>
            <w:noProof/>
            <w:webHidden/>
          </w:rPr>
          <w:instrText xml:space="preserve"> PAGEREF _Toc251927814 \h </w:instrText>
        </w:r>
        <w:r w:rsidR="007062E5">
          <w:rPr>
            <w:noProof/>
            <w:webHidden/>
          </w:rPr>
        </w:r>
        <w:r>
          <w:rPr>
            <w:noProof/>
            <w:webHidden/>
          </w:rPr>
          <w:fldChar w:fldCharType="separate"/>
        </w:r>
        <w:r w:rsidR="0057087B">
          <w:rPr>
            <w:noProof/>
            <w:webHidden/>
          </w:rPr>
          <w:t>4</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5" w:history="1">
        <w:r w:rsidRPr="00B052CB">
          <w:rPr>
            <w:rStyle w:val="Hyperlink"/>
            <w:noProof/>
          </w:rPr>
          <w:t>1.3 RFP Schedule</w:t>
        </w:r>
        <w:r>
          <w:rPr>
            <w:noProof/>
            <w:webHidden/>
          </w:rPr>
          <w:tab/>
        </w:r>
        <w:r>
          <w:rPr>
            <w:noProof/>
            <w:webHidden/>
          </w:rPr>
          <w:fldChar w:fldCharType="begin"/>
        </w:r>
        <w:r>
          <w:rPr>
            <w:noProof/>
            <w:webHidden/>
          </w:rPr>
          <w:instrText xml:space="preserve"> PAGEREF _Toc251927815 \h </w:instrText>
        </w:r>
        <w:r w:rsidR="007062E5">
          <w:rPr>
            <w:noProof/>
            <w:webHidden/>
          </w:rPr>
        </w:r>
        <w:r>
          <w:rPr>
            <w:noProof/>
            <w:webHidden/>
          </w:rPr>
          <w:fldChar w:fldCharType="separate"/>
        </w:r>
        <w:r w:rsidR="0057087B">
          <w:rPr>
            <w:noProof/>
            <w:webHidden/>
          </w:rPr>
          <w:t>4</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6" w:history="1">
        <w:r w:rsidRPr="00B052CB">
          <w:rPr>
            <w:rStyle w:val="Hyperlink"/>
            <w:noProof/>
          </w:rPr>
          <w:t>1.4 Return Mailing Address and Deadline for Receipt of Proposals</w:t>
        </w:r>
        <w:r>
          <w:rPr>
            <w:noProof/>
            <w:webHidden/>
          </w:rPr>
          <w:tab/>
        </w:r>
        <w:r>
          <w:rPr>
            <w:noProof/>
            <w:webHidden/>
          </w:rPr>
          <w:fldChar w:fldCharType="begin"/>
        </w:r>
        <w:r>
          <w:rPr>
            <w:noProof/>
            <w:webHidden/>
          </w:rPr>
          <w:instrText xml:space="preserve"> PAGEREF _Toc251927816 \h </w:instrText>
        </w:r>
        <w:r w:rsidR="007062E5">
          <w:rPr>
            <w:noProof/>
            <w:webHidden/>
          </w:rPr>
        </w:r>
        <w:r>
          <w:rPr>
            <w:noProof/>
            <w:webHidden/>
          </w:rPr>
          <w:fldChar w:fldCharType="separate"/>
        </w:r>
        <w:r w:rsidR="0057087B">
          <w:rPr>
            <w:noProof/>
            <w:webHidden/>
          </w:rPr>
          <w:t>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7" w:history="1">
        <w:r w:rsidRPr="00B052CB">
          <w:rPr>
            <w:rStyle w:val="Hyperlink"/>
            <w:noProof/>
          </w:rPr>
          <w:t>1.5 Assistance to Offerors with a Disability</w:t>
        </w:r>
        <w:r>
          <w:rPr>
            <w:noProof/>
            <w:webHidden/>
          </w:rPr>
          <w:tab/>
        </w:r>
        <w:r>
          <w:rPr>
            <w:noProof/>
            <w:webHidden/>
          </w:rPr>
          <w:fldChar w:fldCharType="begin"/>
        </w:r>
        <w:r>
          <w:rPr>
            <w:noProof/>
            <w:webHidden/>
          </w:rPr>
          <w:instrText xml:space="preserve"> PAGEREF _Toc251927817 \h </w:instrText>
        </w:r>
        <w:r w:rsidR="007062E5">
          <w:rPr>
            <w:noProof/>
            <w:webHidden/>
          </w:rPr>
        </w:r>
        <w:r>
          <w:rPr>
            <w:noProof/>
            <w:webHidden/>
          </w:rPr>
          <w:fldChar w:fldCharType="separate"/>
        </w:r>
        <w:r w:rsidR="0057087B">
          <w:rPr>
            <w:noProof/>
            <w:webHidden/>
          </w:rPr>
          <w:t>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8" w:history="1">
        <w:r w:rsidRPr="00B052CB">
          <w:rPr>
            <w:rStyle w:val="Hyperlink"/>
            <w:noProof/>
          </w:rPr>
          <w:t>1.6 Deadline for Receipt of Questions and Objections</w:t>
        </w:r>
        <w:r>
          <w:rPr>
            <w:noProof/>
            <w:webHidden/>
          </w:rPr>
          <w:tab/>
        </w:r>
        <w:r>
          <w:rPr>
            <w:noProof/>
            <w:webHidden/>
          </w:rPr>
          <w:fldChar w:fldCharType="begin"/>
        </w:r>
        <w:r>
          <w:rPr>
            <w:noProof/>
            <w:webHidden/>
          </w:rPr>
          <w:instrText xml:space="preserve"> PAGEREF _Toc251927818 \h </w:instrText>
        </w:r>
        <w:r w:rsidR="007062E5">
          <w:rPr>
            <w:noProof/>
            <w:webHidden/>
          </w:rPr>
        </w:r>
        <w:r>
          <w:rPr>
            <w:noProof/>
            <w:webHidden/>
          </w:rPr>
          <w:fldChar w:fldCharType="separate"/>
        </w:r>
        <w:r w:rsidR="0057087B">
          <w:rPr>
            <w:noProof/>
            <w:webHidden/>
          </w:rPr>
          <w:t>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19" w:history="1">
        <w:r w:rsidRPr="00B052CB">
          <w:rPr>
            <w:rStyle w:val="Hyperlink"/>
            <w:noProof/>
          </w:rPr>
          <w:t>1.7 Bidders List Registration Requirements</w:t>
        </w:r>
        <w:r>
          <w:rPr>
            <w:noProof/>
            <w:webHidden/>
          </w:rPr>
          <w:tab/>
        </w:r>
        <w:r>
          <w:rPr>
            <w:noProof/>
            <w:webHidden/>
          </w:rPr>
          <w:fldChar w:fldCharType="begin"/>
        </w:r>
        <w:r>
          <w:rPr>
            <w:noProof/>
            <w:webHidden/>
          </w:rPr>
          <w:instrText xml:space="preserve"> PAGEREF _Toc251927819 \h </w:instrText>
        </w:r>
        <w:r w:rsidR="007062E5">
          <w:rPr>
            <w:noProof/>
            <w:webHidden/>
          </w:rPr>
        </w:r>
        <w:r>
          <w:rPr>
            <w:noProof/>
            <w:webHidden/>
          </w:rPr>
          <w:fldChar w:fldCharType="separate"/>
        </w:r>
        <w:r w:rsidR="0057087B">
          <w:rPr>
            <w:noProof/>
            <w:webHidden/>
          </w:rPr>
          <w:t>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0" w:history="1">
        <w:r w:rsidRPr="00B052CB">
          <w:rPr>
            <w:rStyle w:val="Hyperlink"/>
            <w:noProof/>
          </w:rPr>
          <w:t>1.8 Pre-proposal Conference</w:t>
        </w:r>
        <w:r>
          <w:rPr>
            <w:noProof/>
            <w:webHidden/>
          </w:rPr>
          <w:tab/>
        </w:r>
        <w:r>
          <w:rPr>
            <w:noProof/>
            <w:webHidden/>
          </w:rPr>
          <w:fldChar w:fldCharType="begin"/>
        </w:r>
        <w:r>
          <w:rPr>
            <w:noProof/>
            <w:webHidden/>
          </w:rPr>
          <w:instrText xml:space="preserve"> PAGEREF _Toc251927820 \h </w:instrText>
        </w:r>
        <w:r w:rsidR="007062E5">
          <w:rPr>
            <w:noProof/>
            <w:webHidden/>
          </w:rPr>
        </w:r>
        <w:r>
          <w:rPr>
            <w:noProof/>
            <w:webHidden/>
          </w:rPr>
          <w:fldChar w:fldCharType="separate"/>
        </w:r>
        <w:r w:rsidR="0057087B">
          <w:rPr>
            <w:noProof/>
            <w:webHidden/>
          </w:rPr>
          <w:t>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1" w:history="1">
        <w:r w:rsidRPr="00B052CB">
          <w:rPr>
            <w:rStyle w:val="Hyperlink"/>
            <w:noProof/>
          </w:rPr>
          <w:t>1.9 Notice Provided</w:t>
        </w:r>
        <w:r>
          <w:rPr>
            <w:noProof/>
            <w:webHidden/>
          </w:rPr>
          <w:tab/>
        </w:r>
        <w:r>
          <w:rPr>
            <w:noProof/>
            <w:webHidden/>
          </w:rPr>
          <w:fldChar w:fldCharType="begin"/>
        </w:r>
        <w:r>
          <w:rPr>
            <w:noProof/>
            <w:webHidden/>
          </w:rPr>
          <w:instrText xml:space="preserve"> PAGEREF _Toc251927821 \h </w:instrText>
        </w:r>
        <w:r w:rsidR="007062E5">
          <w:rPr>
            <w:noProof/>
            <w:webHidden/>
          </w:rPr>
        </w:r>
        <w:r>
          <w:rPr>
            <w:noProof/>
            <w:webHidden/>
          </w:rPr>
          <w:fldChar w:fldCharType="separate"/>
        </w:r>
        <w:r w:rsidR="0057087B">
          <w:rPr>
            <w:noProof/>
            <w:webHidden/>
          </w:rPr>
          <w:t>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2" w:history="1">
        <w:r w:rsidRPr="00B052CB">
          <w:rPr>
            <w:rStyle w:val="Hyperlink"/>
            <w:noProof/>
          </w:rPr>
          <w:t>1.10 News Releases</w:t>
        </w:r>
        <w:r>
          <w:rPr>
            <w:noProof/>
            <w:webHidden/>
          </w:rPr>
          <w:tab/>
        </w:r>
        <w:r>
          <w:rPr>
            <w:noProof/>
            <w:webHidden/>
          </w:rPr>
          <w:fldChar w:fldCharType="begin"/>
        </w:r>
        <w:r>
          <w:rPr>
            <w:noProof/>
            <w:webHidden/>
          </w:rPr>
          <w:instrText xml:space="preserve"> PAGEREF _Toc251927822 \h </w:instrText>
        </w:r>
        <w:r w:rsidR="007062E5">
          <w:rPr>
            <w:noProof/>
            <w:webHidden/>
          </w:rPr>
        </w:r>
        <w:r>
          <w:rPr>
            <w:noProof/>
            <w:webHidden/>
          </w:rPr>
          <w:fldChar w:fldCharType="separate"/>
        </w:r>
        <w:r w:rsidR="0057087B">
          <w:rPr>
            <w:noProof/>
            <w:webHidden/>
          </w:rPr>
          <w:t>6</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23" w:history="1">
        <w:r w:rsidRPr="00B052CB">
          <w:rPr>
            <w:rStyle w:val="Hyperlink"/>
            <w:noProof/>
          </w:rPr>
          <w:t>SECTION TWO - SECTION TWO – TECHNICAL OVERVIEW AND STANDARDS</w:t>
        </w:r>
        <w:r>
          <w:rPr>
            <w:noProof/>
            <w:webHidden/>
          </w:rPr>
          <w:tab/>
        </w:r>
        <w:r>
          <w:rPr>
            <w:noProof/>
            <w:webHidden/>
          </w:rPr>
          <w:fldChar w:fldCharType="begin"/>
        </w:r>
        <w:r>
          <w:rPr>
            <w:noProof/>
            <w:webHidden/>
          </w:rPr>
          <w:instrText xml:space="preserve"> PAGEREF _Toc251927823 \h </w:instrText>
        </w:r>
        <w:r w:rsidR="007062E5">
          <w:rPr>
            <w:noProof/>
            <w:webHidden/>
          </w:rPr>
        </w:r>
        <w:r>
          <w:rPr>
            <w:noProof/>
            <w:webHidden/>
          </w:rPr>
          <w:fldChar w:fldCharType="separate"/>
        </w:r>
        <w:r w:rsidR="0057087B">
          <w:rPr>
            <w:noProof/>
            <w:webHidden/>
          </w:rPr>
          <w:t>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4" w:history="1">
        <w:r w:rsidRPr="00B052CB">
          <w:rPr>
            <w:rStyle w:val="Hyperlink"/>
            <w:noProof/>
          </w:rPr>
          <w:t>2.1 Technical Overview</w:t>
        </w:r>
        <w:r>
          <w:rPr>
            <w:noProof/>
            <w:webHidden/>
          </w:rPr>
          <w:tab/>
        </w:r>
        <w:r>
          <w:rPr>
            <w:noProof/>
            <w:webHidden/>
          </w:rPr>
          <w:fldChar w:fldCharType="begin"/>
        </w:r>
        <w:r>
          <w:rPr>
            <w:noProof/>
            <w:webHidden/>
          </w:rPr>
          <w:instrText xml:space="preserve"> PAGEREF _Toc251927824 \h </w:instrText>
        </w:r>
        <w:r w:rsidR="007062E5">
          <w:rPr>
            <w:noProof/>
            <w:webHidden/>
          </w:rPr>
        </w:r>
        <w:r>
          <w:rPr>
            <w:noProof/>
            <w:webHidden/>
          </w:rPr>
          <w:fldChar w:fldCharType="separate"/>
        </w:r>
        <w:r w:rsidR="0057087B">
          <w:rPr>
            <w:noProof/>
            <w:webHidden/>
          </w:rPr>
          <w:t>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5" w:history="1">
        <w:r w:rsidRPr="00B052CB">
          <w:rPr>
            <w:rStyle w:val="Hyperlink"/>
            <w:noProof/>
          </w:rPr>
          <w:t>2.2 State Standards</w:t>
        </w:r>
        <w:r>
          <w:rPr>
            <w:noProof/>
            <w:webHidden/>
          </w:rPr>
          <w:tab/>
        </w:r>
        <w:r>
          <w:rPr>
            <w:noProof/>
            <w:webHidden/>
          </w:rPr>
          <w:fldChar w:fldCharType="begin"/>
        </w:r>
        <w:r>
          <w:rPr>
            <w:noProof/>
            <w:webHidden/>
          </w:rPr>
          <w:instrText xml:space="preserve"> PAGEREF _Toc251927825 \h </w:instrText>
        </w:r>
        <w:r w:rsidR="007062E5">
          <w:rPr>
            <w:noProof/>
            <w:webHidden/>
          </w:rPr>
        </w:r>
        <w:r>
          <w:rPr>
            <w:noProof/>
            <w:webHidden/>
          </w:rPr>
          <w:fldChar w:fldCharType="separate"/>
        </w:r>
        <w:r w:rsidR="0057087B">
          <w:rPr>
            <w:noProof/>
            <w:webHidden/>
          </w:rPr>
          <w:t>9</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26" w:history="1">
        <w:r w:rsidRPr="00B052CB">
          <w:rPr>
            <w:rStyle w:val="Hyperlink"/>
            <w:noProof/>
          </w:rPr>
          <w:t>SECTION THREE -SCOPE OF WORK</w:t>
        </w:r>
        <w:r>
          <w:rPr>
            <w:noProof/>
            <w:webHidden/>
          </w:rPr>
          <w:tab/>
        </w:r>
        <w:r>
          <w:rPr>
            <w:noProof/>
            <w:webHidden/>
          </w:rPr>
          <w:fldChar w:fldCharType="begin"/>
        </w:r>
        <w:r>
          <w:rPr>
            <w:noProof/>
            <w:webHidden/>
          </w:rPr>
          <w:instrText xml:space="preserve"> PAGEREF _Toc251927826 \h </w:instrText>
        </w:r>
        <w:r w:rsidR="007062E5">
          <w:rPr>
            <w:noProof/>
            <w:webHidden/>
          </w:rPr>
        </w:r>
        <w:r>
          <w:rPr>
            <w:noProof/>
            <w:webHidden/>
          </w:rPr>
          <w:fldChar w:fldCharType="separate"/>
        </w:r>
        <w:r w:rsidR="0057087B">
          <w:rPr>
            <w:noProof/>
            <w:webHidden/>
          </w:rPr>
          <w:t>10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7" w:history="1">
        <w:r w:rsidRPr="00B052CB">
          <w:rPr>
            <w:rStyle w:val="Hyperlink"/>
            <w:noProof/>
          </w:rPr>
          <w:t>3.1 Overview</w:t>
        </w:r>
        <w:r>
          <w:rPr>
            <w:noProof/>
            <w:webHidden/>
          </w:rPr>
          <w:tab/>
        </w:r>
        <w:r>
          <w:rPr>
            <w:noProof/>
            <w:webHidden/>
          </w:rPr>
          <w:fldChar w:fldCharType="begin"/>
        </w:r>
        <w:r>
          <w:rPr>
            <w:noProof/>
            <w:webHidden/>
          </w:rPr>
          <w:instrText xml:space="preserve"> PAGEREF _Toc251927827 \h </w:instrText>
        </w:r>
        <w:r w:rsidR="007062E5">
          <w:rPr>
            <w:noProof/>
            <w:webHidden/>
          </w:rPr>
        </w:r>
        <w:r>
          <w:rPr>
            <w:noProof/>
            <w:webHidden/>
          </w:rPr>
          <w:fldChar w:fldCharType="separate"/>
        </w:r>
        <w:r w:rsidR="0057087B">
          <w:rPr>
            <w:noProof/>
            <w:webHidden/>
          </w:rPr>
          <w:t>10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8" w:history="1">
        <w:r w:rsidRPr="00B052CB">
          <w:rPr>
            <w:rStyle w:val="Hyperlink"/>
            <w:noProof/>
          </w:rPr>
          <w:t>3.2 IT Contract Pool Category Definitions</w:t>
        </w:r>
        <w:r>
          <w:rPr>
            <w:noProof/>
            <w:webHidden/>
          </w:rPr>
          <w:tab/>
        </w:r>
        <w:r>
          <w:rPr>
            <w:noProof/>
            <w:webHidden/>
          </w:rPr>
          <w:fldChar w:fldCharType="begin"/>
        </w:r>
        <w:r>
          <w:rPr>
            <w:noProof/>
            <w:webHidden/>
          </w:rPr>
          <w:instrText xml:space="preserve"> PAGEREF _Toc251927828 \h </w:instrText>
        </w:r>
        <w:r w:rsidR="007062E5">
          <w:rPr>
            <w:noProof/>
            <w:webHidden/>
          </w:rPr>
        </w:r>
        <w:r>
          <w:rPr>
            <w:noProof/>
            <w:webHidden/>
          </w:rPr>
          <w:fldChar w:fldCharType="separate"/>
        </w:r>
        <w:r w:rsidR="0057087B">
          <w:rPr>
            <w:noProof/>
            <w:webHidden/>
          </w:rPr>
          <w:t>10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29" w:history="1">
        <w:r w:rsidRPr="00B052CB">
          <w:rPr>
            <w:rStyle w:val="Hyperlink"/>
            <w:noProof/>
          </w:rPr>
          <w:t>3.3 Work Order Request Process</w:t>
        </w:r>
        <w:r>
          <w:rPr>
            <w:noProof/>
            <w:webHidden/>
          </w:rPr>
          <w:tab/>
        </w:r>
        <w:r>
          <w:rPr>
            <w:noProof/>
            <w:webHidden/>
          </w:rPr>
          <w:fldChar w:fldCharType="begin"/>
        </w:r>
        <w:r>
          <w:rPr>
            <w:noProof/>
            <w:webHidden/>
          </w:rPr>
          <w:instrText xml:space="preserve"> PAGEREF _Toc251927829 \h </w:instrText>
        </w:r>
        <w:r w:rsidR="007062E5">
          <w:rPr>
            <w:noProof/>
            <w:webHidden/>
          </w:rPr>
        </w:r>
        <w:r>
          <w:rPr>
            <w:noProof/>
            <w:webHidden/>
          </w:rPr>
          <w:fldChar w:fldCharType="separate"/>
        </w:r>
        <w:r w:rsidR="0057087B">
          <w:rPr>
            <w:noProof/>
            <w:webHidden/>
          </w:rPr>
          <w:t>10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0" w:history="1">
        <w:r w:rsidRPr="00B052CB">
          <w:rPr>
            <w:rStyle w:val="Hyperlink"/>
            <w:noProof/>
          </w:rPr>
          <w:t>3.4 Submission of Project Offer</w:t>
        </w:r>
        <w:r>
          <w:rPr>
            <w:noProof/>
            <w:webHidden/>
          </w:rPr>
          <w:tab/>
        </w:r>
        <w:r>
          <w:rPr>
            <w:noProof/>
            <w:webHidden/>
          </w:rPr>
          <w:fldChar w:fldCharType="begin"/>
        </w:r>
        <w:r>
          <w:rPr>
            <w:noProof/>
            <w:webHidden/>
          </w:rPr>
          <w:instrText xml:space="preserve"> PAGEREF _Toc251927830 \h </w:instrText>
        </w:r>
        <w:r w:rsidR="007062E5">
          <w:rPr>
            <w:noProof/>
            <w:webHidden/>
          </w:rPr>
        </w:r>
        <w:r>
          <w:rPr>
            <w:noProof/>
            <w:webHidden/>
          </w:rPr>
          <w:fldChar w:fldCharType="separate"/>
        </w:r>
        <w:r w:rsidR="0057087B">
          <w:rPr>
            <w:noProof/>
            <w:webHidden/>
          </w:rPr>
          <w:t>10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1" w:history="1">
        <w:r w:rsidRPr="00B052CB">
          <w:rPr>
            <w:rStyle w:val="Hyperlink"/>
            <w:noProof/>
          </w:rPr>
          <w:t>3.5 Work Order Request Protocol</w:t>
        </w:r>
        <w:r>
          <w:rPr>
            <w:noProof/>
            <w:webHidden/>
          </w:rPr>
          <w:tab/>
        </w:r>
        <w:r>
          <w:rPr>
            <w:noProof/>
            <w:webHidden/>
          </w:rPr>
          <w:fldChar w:fldCharType="begin"/>
        </w:r>
        <w:r>
          <w:rPr>
            <w:noProof/>
            <w:webHidden/>
          </w:rPr>
          <w:instrText xml:space="preserve"> PAGEREF _Toc251927831 \h </w:instrText>
        </w:r>
        <w:r w:rsidR="007062E5">
          <w:rPr>
            <w:noProof/>
            <w:webHidden/>
          </w:rPr>
        </w:r>
        <w:r>
          <w:rPr>
            <w:noProof/>
            <w:webHidden/>
          </w:rPr>
          <w:fldChar w:fldCharType="separate"/>
        </w:r>
        <w:r w:rsidR="0057087B">
          <w:rPr>
            <w:noProof/>
            <w:webHidden/>
          </w:rPr>
          <w:t>11</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2" w:history="1">
        <w:r w:rsidRPr="00B052CB">
          <w:rPr>
            <w:rStyle w:val="Hyperlink"/>
            <w:noProof/>
          </w:rPr>
          <w:t>3.6 Change Orders</w:t>
        </w:r>
        <w:r>
          <w:rPr>
            <w:noProof/>
            <w:webHidden/>
          </w:rPr>
          <w:tab/>
        </w:r>
        <w:r>
          <w:rPr>
            <w:noProof/>
            <w:webHidden/>
          </w:rPr>
          <w:fldChar w:fldCharType="begin"/>
        </w:r>
        <w:r>
          <w:rPr>
            <w:noProof/>
            <w:webHidden/>
          </w:rPr>
          <w:instrText xml:space="preserve"> PAGEREF _Toc251927832 \h </w:instrText>
        </w:r>
        <w:r w:rsidR="007062E5">
          <w:rPr>
            <w:noProof/>
            <w:webHidden/>
          </w:rPr>
        </w:r>
        <w:r>
          <w:rPr>
            <w:noProof/>
            <w:webHidden/>
          </w:rPr>
          <w:fldChar w:fldCharType="separate"/>
        </w:r>
        <w:r w:rsidR="0057087B">
          <w:rPr>
            <w:noProof/>
            <w:webHidden/>
          </w:rPr>
          <w:t>11</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3" w:history="1">
        <w:r w:rsidRPr="00B052CB">
          <w:rPr>
            <w:rStyle w:val="Hyperlink"/>
            <w:noProof/>
          </w:rPr>
          <w:t>3.7 Estimated Contract Volume</w:t>
        </w:r>
        <w:r>
          <w:rPr>
            <w:noProof/>
            <w:webHidden/>
          </w:rPr>
          <w:tab/>
        </w:r>
        <w:r>
          <w:rPr>
            <w:noProof/>
            <w:webHidden/>
          </w:rPr>
          <w:fldChar w:fldCharType="begin"/>
        </w:r>
        <w:r>
          <w:rPr>
            <w:noProof/>
            <w:webHidden/>
          </w:rPr>
          <w:instrText xml:space="preserve"> PAGEREF _Toc251927833 \h </w:instrText>
        </w:r>
        <w:r w:rsidR="007062E5">
          <w:rPr>
            <w:noProof/>
            <w:webHidden/>
          </w:rPr>
        </w:r>
        <w:r>
          <w:rPr>
            <w:noProof/>
            <w:webHidden/>
          </w:rPr>
          <w:fldChar w:fldCharType="separate"/>
        </w:r>
        <w:r w:rsidR="0057087B">
          <w:rPr>
            <w:noProof/>
            <w:webHidden/>
          </w:rPr>
          <w:t>11</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4" w:history="1">
        <w:r w:rsidRPr="00B052CB">
          <w:rPr>
            <w:rStyle w:val="Hyperlink"/>
            <w:noProof/>
          </w:rPr>
          <w:t>3.8 Contract is Multiple Award</w:t>
        </w:r>
        <w:r>
          <w:rPr>
            <w:noProof/>
            <w:webHidden/>
          </w:rPr>
          <w:tab/>
        </w:r>
        <w:r>
          <w:rPr>
            <w:noProof/>
            <w:webHidden/>
          </w:rPr>
          <w:fldChar w:fldCharType="begin"/>
        </w:r>
        <w:r>
          <w:rPr>
            <w:noProof/>
            <w:webHidden/>
          </w:rPr>
          <w:instrText xml:space="preserve"> PAGEREF _Toc251927834 \h </w:instrText>
        </w:r>
        <w:r w:rsidR="007062E5">
          <w:rPr>
            <w:noProof/>
            <w:webHidden/>
          </w:rPr>
        </w:r>
        <w:r>
          <w:rPr>
            <w:noProof/>
            <w:webHidden/>
          </w:rPr>
          <w:fldChar w:fldCharType="separate"/>
        </w:r>
        <w:r w:rsidR="0057087B">
          <w:rPr>
            <w:noProof/>
            <w:webHidden/>
          </w:rPr>
          <w:t>12</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5" w:history="1">
        <w:r w:rsidRPr="00B052CB">
          <w:rPr>
            <w:rStyle w:val="Hyperlink"/>
            <w:noProof/>
          </w:rPr>
          <w:t>3.9 Contract Performance Provisions</w:t>
        </w:r>
        <w:r>
          <w:rPr>
            <w:noProof/>
            <w:webHidden/>
          </w:rPr>
          <w:tab/>
        </w:r>
        <w:r>
          <w:rPr>
            <w:noProof/>
            <w:webHidden/>
          </w:rPr>
          <w:fldChar w:fldCharType="begin"/>
        </w:r>
        <w:r>
          <w:rPr>
            <w:noProof/>
            <w:webHidden/>
          </w:rPr>
          <w:instrText xml:space="preserve"> PAGEREF _Toc251927835 \h </w:instrText>
        </w:r>
        <w:r w:rsidR="007062E5">
          <w:rPr>
            <w:noProof/>
            <w:webHidden/>
          </w:rPr>
        </w:r>
        <w:r>
          <w:rPr>
            <w:noProof/>
            <w:webHidden/>
          </w:rPr>
          <w:fldChar w:fldCharType="separate"/>
        </w:r>
        <w:r w:rsidR="0057087B">
          <w:rPr>
            <w:noProof/>
            <w:webHidden/>
          </w:rPr>
          <w:t>12</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6" w:history="1">
        <w:r w:rsidRPr="00B052CB">
          <w:rPr>
            <w:rStyle w:val="Hyperlink"/>
            <w:noProof/>
          </w:rPr>
          <w:t>3.10 Value Added Services</w:t>
        </w:r>
        <w:r>
          <w:rPr>
            <w:noProof/>
            <w:webHidden/>
          </w:rPr>
          <w:tab/>
        </w:r>
        <w:r>
          <w:rPr>
            <w:noProof/>
            <w:webHidden/>
          </w:rPr>
          <w:fldChar w:fldCharType="begin"/>
        </w:r>
        <w:r>
          <w:rPr>
            <w:noProof/>
            <w:webHidden/>
          </w:rPr>
          <w:instrText xml:space="preserve"> PAGEREF _Toc251927836 \h </w:instrText>
        </w:r>
        <w:r w:rsidR="007062E5">
          <w:rPr>
            <w:noProof/>
            <w:webHidden/>
          </w:rPr>
        </w:r>
        <w:r>
          <w:rPr>
            <w:noProof/>
            <w:webHidden/>
          </w:rPr>
          <w:fldChar w:fldCharType="separate"/>
        </w:r>
        <w:r w:rsidR="0057087B">
          <w:rPr>
            <w:noProof/>
            <w:webHidden/>
          </w:rPr>
          <w:t>13</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7" w:history="1">
        <w:r w:rsidRPr="00B052CB">
          <w:rPr>
            <w:rStyle w:val="Hyperlink"/>
            <w:noProof/>
          </w:rPr>
          <w:t>3.11 Vendor Warranty</w:t>
        </w:r>
        <w:r>
          <w:rPr>
            <w:noProof/>
            <w:webHidden/>
          </w:rPr>
          <w:tab/>
        </w:r>
        <w:r>
          <w:rPr>
            <w:noProof/>
            <w:webHidden/>
          </w:rPr>
          <w:fldChar w:fldCharType="begin"/>
        </w:r>
        <w:r>
          <w:rPr>
            <w:noProof/>
            <w:webHidden/>
          </w:rPr>
          <w:instrText xml:space="preserve"> PAGEREF _Toc251927837 \h </w:instrText>
        </w:r>
        <w:r w:rsidR="007062E5">
          <w:rPr>
            <w:noProof/>
            <w:webHidden/>
          </w:rPr>
        </w:r>
        <w:r>
          <w:rPr>
            <w:noProof/>
            <w:webHidden/>
          </w:rPr>
          <w:fldChar w:fldCharType="separate"/>
        </w:r>
        <w:r w:rsidR="0057087B">
          <w:rPr>
            <w:noProof/>
            <w:webHidden/>
          </w:rPr>
          <w:t>13</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8" w:history="1">
        <w:r w:rsidRPr="00B052CB">
          <w:rPr>
            <w:rStyle w:val="Hyperlink"/>
            <w:noProof/>
          </w:rPr>
          <w:t>3.12 Work Space and Equipment</w:t>
        </w:r>
        <w:r>
          <w:rPr>
            <w:noProof/>
            <w:webHidden/>
          </w:rPr>
          <w:tab/>
        </w:r>
        <w:r>
          <w:rPr>
            <w:noProof/>
            <w:webHidden/>
          </w:rPr>
          <w:fldChar w:fldCharType="begin"/>
        </w:r>
        <w:r>
          <w:rPr>
            <w:noProof/>
            <w:webHidden/>
          </w:rPr>
          <w:instrText xml:space="preserve"> PAGEREF _Toc251927838 \h </w:instrText>
        </w:r>
        <w:r w:rsidR="007062E5">
          <w:rPr>
            <w:noProof/>
            <w:webHidden/>
          </w:rPr>
        </w:r>
        <w:r>
          <w:rPr>
            <w:noProof/>
            <w:webHidden/>
          </w:rPr>
          <w:fldChar w:fldCharType="separate"/>
        </w:r>
        <w:r w:rsidR="0057087B">
          <w:rPr>
            <w:noProof/>
            <w:webHidden/>
          </w:rPr>
          <w:t>13</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39" w:history="1">
        <w:r w:rsidRPr="00B052CB">
          <w:rPr>
            <w:rStyle w:val="Hyperlink"/>
            <w:noProof/>
          </w:rPr>
          <w:t>3.13 Location</w:t>
        </w:r>
        <w:r>
          <w:rPr>
            <w:noProof/>
            <w:webHidden/>
          </w:rPr>
          <w:tab/>
        </w:r>
        <w:r>
          <w:rPr>
            <w:noProof/>
            <w:webHidden/>
          </w:rPr>
          <w:fldChar w:fldCharType="begin"/>
        </w:r>
        <w:r>
          <w:rPr>
            <w:noProof/>
            <w:webHidden/>
          </w:rPr>
          <w:instrText xml:space="preserve"> PAGEREF _Toc251927839 \h </w:instrText>
        </w:r>
        <w:r w:rsidR="007062E5">
          <w:rPr>
            <w:noProof/>
            <w:webHidden/>
          </w:rPr>
        </w:r>
        <w:r>
          <w:rPr>
            <w:noProof/>
            <w:webHidden/>
          </w:rPr>
          <w:fldChar w:fldCharType="separate"/>
        </w:r>
        <w:r w:rsidR="0057087B">
          <w:rPr>
            <w:noProof/>
            <w:webHidden/>
          </w:rPr>
          <w:t>13</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40" w:history="1">
        <w:r w:rsidRPr="00B052CB">
          <w:rPr>
            <w:rStyle w:val="Hyperlink"/>
            <w:noProof/>
          </w:rPr>
          <w:t>SECTION FOUR - GENERAL CONTRACT INFORMATION</w:t>
        </w:r>
        <w:r>
          <w:rPr>
            <w:noProof/>
            <w:webHidden/>
          </w:rPr>
          <w:tab/>
        </w:r>
        <w:r>
          <w:rPr>
            <w:noProof/>
            <w:webHidden/>
          </w:rPr>
          <w:fldChar w:fldCharType="begin"/>
        </w:r>
        <w:r>
          <w:rPr>
            <w:noProof/>
            <w:webHidden/>
          </w:rPr>
          <w:instrText xml:space="preserve"> PAGEREF _Toc251927840 \h </w:instrText>
        </w:r>
        <w:r w:rsidR="007062E5">
          <w:rPr>
            <w:noProof/>
            <w:webHidden/>
          </w:rPr>
        </w:r>
        <w:r>
          <w:rPr>
            <w:noProof/>
            <w:webHidden/>
          </w:rPr>
          <w:fldChar w:fldCharType="separate"/>
        </w:r>
        <w:r w:rsidR="0057087B">
          <w:rPr>
            <w:noProof/>
            <w:webHidden/>
          </w:rPr>
          <w:t>15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1" w:history="1">
        <w:r w:rsidRPr="00B052CB">
          <w:rPr>
            <w:rStyle w:val="Hyperlink"/>
            <w:noProof/>
          </w:rPr>
          <w:t>4.01 Contract Term, Extension and Renewal Options</w:t>
        </w:r>
        <w:r>
          <w:rPr>
            <w:noProof/>
            <w:webHidden/>
          </w:rPr>
          <w:tab/>
        </w:r>
        <w:r>
          <w:rPr>
            <w:noProof/>
            <w:webHidden/>
          </w:rPr>
          <w:fldChar w:fldCharType="begin"/>
        </w:r>
        <w:r>
          <w:rPr>
            <w:noProof/>
            <w:webHidden/>
          </w:rPr>
          <w:instrText xml:space="preserve"> PAGEREF _Toc251927841 \h </w:instrText>
        </w:r>
        <w:r w:rsidR="007062E5">
          <w:rPr>
            <w:noProof/>
            <w:webHidden/>
          </w:rPr>
        </w:r>
        <w:r>
          <w:rPr>
            <w:noProof/>
            <w:webHidden/>
          </w:rPr>
          <w:fldChar w:fldCharType="separate"/>
        </w:r>
        <w:r w:rsidR="0057087B">
          <w:rPr>
            <w:noProof/>
            <w:webHidden/>
          </w:rPr>
          <w:t>15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2" w:history="1">
        <w:r w:rsidRPr="00B052CB">
          <w:rPr>
            <w:rStyle w:val="Hyperlink"/>
            <w:noProof/>
          </w:rPr>
          <w:t>4.02 Contract Type</w:t>
        </w:r>
        <w:r>
          <w:rPr>
            <w:noProof/>
            <w:webHidden/>
          </w:rPr>
          <w:tab/>
        </w:r>
        <w:r>
          <w:rPr>
            <w:noProof/>
            <w:webHidden/>
          </w:rPr>
          <w:fldChar w:fldCharType="begin"/>
        </w:r>
        <w:r>
          <w:rPr>
            <w:noProof/>
            <w:webHidden/>
          </w:rPr>
          <w:instrText xml:space="preserve"> PAGEREF _Toc251927842 \h </w:instrText>
        </w:r>
        <w:r w:rsidR="007062E5">
          <w:rPr>
            <w:noProof/>
            <w:webHidden/>
          </w:rPr>
        </w:r>
        <w:r>
          <w:rPr>
            <w:noProof/>
            <w:webHidden/>
          </w:rPr>
          <w:fldChar w:fldCharType="separate"/>
        </w:r>
        <w:r w:rsidR="0057087B">
          <w:rPr>
            <w:noProof/>
            <w:webHidden/>
          </w:rPr>
          <w:t>15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3" w:history="1">
        <w:r w:rsidRPr="00B052CB">
          <w:rPr>
            <w:rStyle w:val="Hyperlink"/>
            <w:noProof/>
          </w:rPr>
          <w:t>4.03 Standard Contract Provisions</w:t>
        </w:r>
        <w:r>
          <w:rPr>
            <w:noProof/>
            <w:webHidden/>
          </w:rPr>
          <w:tab/>
        </w:r>
        <w:r>
          <w:rPr>
            <w:noProof/>
            <w:webHidden/>
          </w:rPr>
          <w:fldChar w:fldCharType="begin"/>
        </w:r>
        <w:r>
          <w:rPr>
            <w:noProof/>
            <w:webHidden/>
          </w:rPr>
          <w:instrText xml:space="preserve"> PAGEREF _Toc251927843 \h </w:instrText>
        </w:r>
        <w:r w:rsidR="007062E5">
          <w:rPr>
            <w:noProof/>
            <w:webHidden/>
          </w:rPr>
        </w:r>
        <w:r>
          <w:rPr>
            <w:noProof/>
            <w:webHidden/>
          </w:rPr>
          <w:fldChar w:fldCharType="separate"/>
        </w:r>
        <w:r w:rsidR="0057087B">
          <w:rPr>
            <w:noProof/>
            <w:webHidden/>
          </w:rPr>
          <w:t>15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4" w:history="1">
        <w:r w:rsidRPr="00B052CB">
          <w:rPr>
            <w:rStyle w:val="Hyperlink"/>
            <w:noProof/>
          </w:rPr>
          <w:t>4.04 Proposal as a Part of the Contract</w:t>
        </w:r>
        <w:r>
          <w:rPr>
            <w:noProof/>
            <w:webHidden/>
          </w:rPr>
          <w:tab/>
        </w:r>
        <w:r>
          <w:rPr>
            <w:noProof/>
            <w:webHidden/>
          </w:rPr>
          <w:fldChar w:fldCharType="begin"/>
        </w:r>
        <w:r>
          <w:rPr>
            <w:noProof/>
            <w:webHidden/>
          </w:rPr>
          <w:instrText xml:space="preserve"> PAGEREF _Toc251927844 \h </w:instrText>
        </w:r>
        <w:r w:rsidR="007062E5">
          <w:rPr>
            <w:noProof/>
            <w:webHidden/>
          </w:rPr>
        </w:r>
        <w:r>
          <w:rPr>
            <w:noProof/>
            <w:webHidden/>
          </w:rPr>
          <w:fldChar w:fldCharType="separate"/>
        </w:r>
        <w:r w:rsidR="0057087B">
          <w:rPr>
            <w:noProof/>
            <w:webHidden/>
          </w:rPr>
          <w:t>15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5" w:history="1">
        <w:r w:rsidRPr="00B052CB">
          <w:rPr>
            <w:rStyle w:val="Hyperlink"/>
            <w:noProof/>
          </w:rPr>
          <w:t>4.05 Additional Terms and Conditions</w:t>
        </w:r>
        <w:r>
          <w:rPr>
            <w:noProof/>
            <w:webHidden/>
          </w:rPr>
          <w:tab/>
        </w:r>
        <w:r>
          <w:rPr>
            <w:noProof/>
            <w:webHidden/>
          </w:rPr>
          <w:fldChar w:fldCharType="begin"/>
        </w:r>
        <w:r>
          <w:rPr>
            <w:noProof/>
            <w:webHidden/>
          </w:rPr>
          <w:instrText xml:space="preserve"> PAGEREF _Toc251927845 \h </w:instrText>
        </w:r>
        <w:r w:rsidR="007062E5">
          <w:rPr>
            <w:noProof/>
            <w:webHidden/>
          </w:rPr>
        </w:r>
        <w:r>
          <w:rPr>
            <w:noProof/>
            <w:webHidden/>
          </w:rPr>
          <w:fldChar w:fldCharType="separate"/>
        </w:r>
        <w:r w:rsidR="0057087B">
          <w:rPr>
            <w:noProof/>
            <w:webHidden/>
          </w:rPr>
          <w:t>15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6" w:history="1">
        <w:r w:rsidRPr="00B052CB">
          <w:rPr>
            <w:rStyle w:val="Hyperlink"/>
            <w:noProof/>
          </w:rPr>
          <w:t>4.06 Supplemental Terms and Conditions</w:t>
        </w:r>
        <w:r>
          <w:rPr>
            <w:noProof/>
            <w:webHidden/>
          </w:rPr>
          <w:tab/>
        </w:r>
        <w:r>
          <w:rPr>
            <w:noProof/>
            <w:webHidden/>
          </w:rPr>
          <w:fldChar w:fldCharType="begin"/>
        </w:r>
        <w:r>
          <w:rPr>
            <w:noProof/>
            <w:webHidden/>
          </w:rPr>
          <w:instrText xml:space="preserve"> PAGEREF _Toc251927846 \h </w:instrText>
        </w:r>
        <w:r w:rsidR="007062E5">
          <w:rPr>
            <w:noProof/>
            <w:webHidden/>
          </w:rPr>
        </w:r>
        <w:r>
          <w:rPr>
            <w:noProof/>
            <w:webHidden/>
          </w:rPr>
          <w:fldChar w:fldCharType="separate"/>
        </w:r>
        <w:r w:rsidR="0057087B">
          <w:rPr>
            <w:noProof/>
            <w:webHidden/>
          </w:rPr>
          <w:t>16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7" w:history="1">
        <w:r w:rsidRPr="00B052CB">
          <w:rPr>
            <w:rStyle w:val="Hyperlink"/>
            <w:noProof/>
          </w:rPr>
          <w:t>4.07 Contract Approval</w:t>
        </w:r>
        <w:r>
          <w:rPr>
            <w:noProof/>
            <w:webHidden/>
          </w:rPr>
          <w:tab/>
        </w:r>
        <w:r>
          <w:rPr>
            <w:noProof/>
            <w:webHidden/>
          </w:rPr>
          <w:fldChar w:fldCharType="begin"/>
        </w:r>
        <w:r>
          <w:rPr>
            <w:noProof/>
            <w:webHidden/>
          </w:rPr>
          <w:instrText xml:space="preserve"> PAGEREF _Toc251927847 \h </w:instrText>
        </w:r>
        <w:r w:rsidR="007062E5">
          <w:rPr>
            <w:noProof/>
            <w:webHidden/>
          </w:rPr>
        </w:r>
        <w:r>
          <w:rPr>
            <w:noProof/>
            <w:webHidden/>
          </w:rPr>
          <w:fldChar w:fldCharType="separate"/>
        </w:r>
        <w:r w:rsidR="0057087B">
          <w:rPr>
            <w:noProof/>
            <w:webHidden/>
          </w:rPr>
          <w:t>16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8" w:history="1">
        <w:r w:rsidRPr="00B052CB">
          <w:rPr>
            <w:rStyle w:val="Hyperlink"/>
            <w:noProof/>
          </w:rPr>
          <w:t>4.08 Indemnification and Insurance Requirements</w:t>
        </w:r>
        <w:r>
          <w:rPr>
            <w:noProof/>
            <w:webHidden/>
          </w:rPr>
          <w:tab/>
        </w:r>
        <w:r>
          <w:rPr>
            <w:noProof/>
            <w:webHidden/>
          </w:rPr>
          <w:fldChar w:fldCharType="begin"/>
        </w:r>
        <w:r>
          <w:rPr>
            <w:noProof/>
            <w:webHidden/>
          </w:rPr>
          <w:instrText xml:space="preserve"> PAGEREF _Toc251927848 \h </w:instrText>
        </w:r>
        <w:r w:rsidR="007062E5">
          <w:rPr>
            <w:noProof/>
            <w:webHidden/>
          </w:rPr>
        </w:r>
        <w:r>
          <w:rPr>
            <w:noProof/>
            <w:webHidden/>
          </w:rPr>
          <w:fldChar w:fldCharType="separate"/>
        </w:r>
        <w:r w:rsidR="0057087B">
          <w:rPr>
            <w:noProof/>
            <w:webHidden/>
          </w:rPr>
          <w:t>16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49" w:history="1">
        <w:r w:rsidRPr="00B052CB">
          <w:rPr>
            <w:rStyle w:val="Hyperlink"/>
            <w:noProof/>
          </w:rPr>
          <w:t>4.09 Taxes and Taxpayer Identification</w:t>
        </w:r>
        <w:r>
          <w:rPr>
            <w:noProof/>
            <w:webHidden/>
          </w:rPr>
          <w:tab/>
        </w:r>
        <w:r>
          <w:rPr>
            <w:noProof/>
            <w:webHidden/>
          </w:rPr>
          <w:fldChar w:fldCharType="begin"/>
        </w:r>
        <w:r>
          <w:rPr>
            <w:noProof/>
            <w:webHidden/>
          </w:rPr>
          <w:instrText xml:space="preserve"> PAGEREF _Toc251927849 \h </w:instrText>
        </w:r>
        <w:r w:rsidR="007062E5">
          <w:rPr>
            <w:noProof/>
            <w:webHidden/>
          </w:rPr>
        </w:r>
        <w:r>
          <w:rPr>
            <w:noProof/>
            <w:webHidden/>
          </w:rPr>
          <w:fldChar w:fldCharType="separate"/>
        </w:r>
        <w:r w:rsidR="0057087B">
          <w:rPr>
            <w:noProof/>
            <w:webHidden/>
          </w:rPr>
          <w:t>16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0" w:history="1">
        <w:r w:rsidRPr="00B052CB">
          <w:rPr>
            <w:rStyle w:val="Hyperlink"/>
            <w:noProof/>
          </w:rPr>
          <w:t>4.10 Billing and Payment Terms</w:t>
        </w:r>
        <w:r>
          <w:rPr>
            <w:noProof/>
            <w:webHidden/>
          </w:rPr>
          <w:tab/>
        </w:r>
        <w:r>
          <w:rPr>
            <w:noProof/>
            <w:webHidden/>
          </w:rPr>
          <w:fldChar w:fldCharType="begin"/>
        </w:r>
        <w:r>
          <w:rPr>
            <w:noProof/>
            <w:webHidden/>
          </w:rPr>
          <w:instrText xml:space="preserve"> PAGEREF _Toc251927850 \h </w:instrText>
        </w:r>
        <w:r w:rsidR="007062E5">
          <w:rPr>
            <w:noProof/>
            <w:webHidden/>
          </w:rPr>
        </w:r>
        <w:r>
          <w:rPr>
            <w:noProof/>
            <w:webHidden/>
          </w:rPr>
          <w:fldChar w:fldCharType="separate"/>
        </w:r>
        <w:r w:rsidR="0057087B">
          <w:rPr>
            <w:noProof/>
            <w:webHidden/>
          </w:rPr>
          <w:t>17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1" w:history="1">
        <w:r w:rsidRPr="00B052CB">
          <w:rPr>
            <w:rStyle w:val="Hyperlink"/>
            <w:noProof/>
          </w:rPr>
          <w:t>4.11 Right to Inspect Place of Business</w:t>
        </w:r>
        <w:r>
          <w:rPr>
            <w:noProof/>
            <w:webHidden/>
          </w:rPr>
          <w:tab/>
        </w:r>
        <w:r>
          <w:rPr>
            <w:noProof/>
            <w:webHidden/>
          </w:rPr>
          <w:fldChar w:fldCharType="begin"/>
        </w:r>
        <w:r>
          <w:rPr>
            <w:noProof/>
            <w:webHidden/>
          </w:rPr>
          <w:instrText xml:space="preserve"> PAGEREF _Toc251927851 \h </w:instrText>
        </w:r>
        <w:r w:rsidR="007062E5">
          <w:rPr>
            <w:noProof/>
            <w:webHidden/>
          </w:rPr>
        </w:r>
        <w:r>
          <w:rPr>
            <w:noProof/>
            <w:webHidden/>
          </w:rPr>
          <w:fldChar w:fldCharType="separate"/>
        </w:r>
        <w:r w:rsidR="0057087B">
          <w:rPr>
            <w:noProof/>
            <w:webHidden/>
          </w:rPr>
          <w:t>17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2" w:history="1">
        <w:r w:rsidRPr="00B052CB">
          <w:rPr>
            <w:rStyle w:val="Hyperlink"/>
            <w:noProof/>
          </w:rPr>
          <w:t>4.12 Inspection &amp; Modification - Reimbursement for Unacceptable Deliverables</w:t>
        </w:r>
        <w:r>
          <w:rPr>
            <w:noProof/>
            <w:webHidden/>
          </w:rPr>
          <w:tab/>
        </w:r>
        <w:r>
          <w:rPr>
            <w:noProof/>
            <w:webHidden/>
          </w:rPr>
          <w:fldChar w:fldCharType="begin"/>
        </w:r>
        <w:r>
          <w:rPr>
            <w:noProof/>
            <w:webHidden/>
          </w:rPr>
          <w:instrText xml:space="preserve"> PAGEREF _Toc251927852 \h </w:instrText>
        </w:r>
        <w:r w:rsidR="007062E5">
          <w:rPr>
            <w:noProof/>
            <w:webHidden/>
          </w:rPr>
        </w:r>
        <w:r>
          <w:rPr>
            <w:noProof/>
            <w:webHidden/>
          </w:rPr>
          <w:fldChar w:fldCharType="separate"/>
        </w:r>
        <w:r w:rsidR="0057087B">
          <w:rPr>
            <w:noProof/>
            <w:webHidden/>
          </w:rPr>
          <w:t>17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3" w:history="1">
        <w:r w:rsidRPr="00B052CB">
          <w:rPr>
            <w:rStyle w:val="Hyperlink"/>
            <w:noProof/>
          </w:rPr>
          <w:t>4.13 Termination for Default</w:t>
        </w:r>
        <w:r>
          <w:rPr>
            <w:noProof/>
            <w:webHidden/>
          </w:rPr>
          <w:tab/>
        </w:r>
        <w:r>
          <w:rPr>
            <w:noProof/>
            <w:webHidden/>
          </w:rPr>
          <w:fldChar w:fldCharType="begin"/>
        </w:r>
        <w:r>
          <w:rPr>
            <w:noProof/>
            <w:webHidden/>
          </w:rPr>
          <w:instrText xml:space="preserve"> PAGEREF _Toc251927853 \h </w:instrText>
        </w:r>
        <w:r w:rsidR="007062E5">
          <w:rPr>
            <w:noProof/>
            <w:webHidden/>
          </w:rPr>
        </w:r>
        <w:r>
          <w:rPr>
            <w:noProof/>
            <w:webHidden/>
          </w:rPr>
          <w:fldChar w:fldCharType="separate"/>
        </w:r>
        <w:r w:rsidR="0057087B">
          <w:rPr>
            <w:noProof/>
            <w:webHidden/>
          </w:rPr>
          <w:t>17</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54" w:history="1">
        <w:r w:rsidRPr="00B052CB">
          <w:rPr>
            <w:rStyle w:val="Hyperlink"/>
            <w:noProof/>
          </w:rPr>
          <w:t>SECTION FIVE - EVALUATION CRITERIA AND CONTRACTOR SELECTION</w:t>
        </w:r>
        <w:r>
          <w:rPr>
            <w:noProof/>
            <w:webHidden/>
          </w:rPr>
          <w:tab/>
        </w:r>
        <w:r>
          <w:rPr>
            <w:noProof/>
            <w:webHidden/>
          </w:rPr>
          <w:fldChar w:fldCharType="begin"/>
        </w:r>
        <w:r>
          <w:rPr>
            <w:noProof/>
            <w:webHidden/>
          </w:rPr>
          <w:instrText xml:space="preserve"> PAGEREF _Toc251927854 \h </w:instrText>
        </w:r>
        <w:r w:rsidR="007062E5">
          <w:rPr>
            <w:noProof/>
            <w:webHidden/>
          </w:rPr>
        </w:r>
        <w:r>
          <w:rPr>
            <w:noProof/>
            <w:webHidden/>
          </w:rPr>
          <w:fldChar w:fldCharType="separate"/>
        </w:r>
        <w:r w:rsidR="0057087B">
          <w:rPr>
            <w:noProof/>
            <w:webHidden/>
          </w:rPr>
          <w:t>19</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5" w:history="1">
        <w:r w:rsidRPr="00B052CB">
          <w:rPr>
            <w:rStyle w:val="Hyperlink"/>
            <w:noProof/>
          </w:rPr>
          <w:t>5.1 General Vendor Qualifications and Experience</w:t>
        </w:r>
        <w:r>
          <w:rPr>
            <w:noProof/>
            <w:webHidden/>
          </w:rPr>
          <w:tab/>
        </w:r>
        <w:r>
          <w:rPr>
            <w:noProof/>
            <w:webHidden/>
          </w:rPr>
          <w:fldChar w:fldCharType="begin"/>
        </w:r>
        <w:r>
          <w:rPr>
            <w:noProof/>
            <w:webHidden/>
          </w:rPr>
          <w:instrText xml:space="preserve"> PAGEREF _Toc251927855 \h </w:instrText>
        </w:r>
        <w:r w:rsidR="007062E5">
          <w:rPr>
            <w:noProof/>
            <w:webHidden/>
          </w:rPr>
        </w:r>
        <w:r>
          <w:rPr>
            <w:noProof/>
            <w:webHidden/>
          </w:rPr>
          <w:fldChar w:fldCharType="separate"/>
        </w:r>
        <w:r w:rsidR="0057087B">
          <w:rPr>
            <w:noProof/>
            <w:webHidden/>
          </w:rPr>
          <w:t>19</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6" w:history="1">
        <w:r w:rsidRPr="00B052CB">
          <w:rPr>
            <w:rStyle w:val="Hyperlink"/>
            <w:noProof/>
          </w:rPr>
          <w:t>5.2 Vendor Staff Qualifications and Experience</w:t>
        </w:r>
        <w:r>
          <w:rPr>
            <w:noProof/>
            <w:webHidden/>
          </w:rPr>
          <w:tab/>
        </w:r>
        <w:r>
          <w:rPr>
            <w:noProof/>
            <w:webHidden/>
          </w:rPr>
          <w:fldChar w:fldCharType="begin"/>
        </w:r>
        <w:r>
          <w:rPr>
            <w:noProof/>
            <w:webHidden/>
          </w:rPr>
          <w:instrText xml:space="preserve"> PAGEREF _Toc251927856 \h </w:instrText>
        </w:r>
        <w:r w:rsidR="007062E5">
          <w:rPr>
            <w:noProof/>
            <w:webHidden/>
          </w:rPr>
        </w:r>
        <w:r>
          <w:rPr>
            <w:noProof/>
            <w:webHidden/>
          </w:rPr>
          <w:fldChar w:fldCharType="separate"/>
        </w:r>
        <w:r w:rsidR="0057087B">
          <w:rPr>
            <w:noProof/>
            <w:webHidden/>
          </w:rPr>
          <w:t>19</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7" w:history="1">
        <w:r w:rsidRPr="00B052CB">
          <w:rPr>
            <w:rStyle w:val="Hyperlink"/>
            <w:noProof/>
          </w:rPr>
          <w:t>5.3 Cost Proposal</w:t>
        </w:r>
        <w:r>
          <w:rPr>
            <w:noProof/>
            <w:webHidden/>
          </w:rPr>
          <w:tab/>
        </w:r>
        <w:r>
          <w:rPr>
            <w:noProof/>
            <w:webHidden/>
          </w:rPr>
          <w:fldChar w:fldCharType="begin"/>
        </w:r>
        <w:r>
          <w:rPr>
            <w:noProof/>
            <w:webHidden/>
          </w:rPr>
          <w:instrText xml:space="preserve"> PAGEREF _Toc251927857 \h </w:instrText>
        </w:r>
        <w:r w:rsidR="007062E5">
          <w:rPr>
            <w:noProof/>
            <w:webHidden/>
          </w:rPr>
        </w:r>
        <w:r>
          <w:rPr>
            <w:noProof/>
            <w:webHidden/>
          </w:rPr>
          <w:fldChar w:fldCharType="separate"/>
        </w:r>
        <w:r w:rsidR="0057087B">
          <w:rPr>
            <w:noProof/>
            <w:webHidden/>
          </w:rPr>
          <w:t>19</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58" w:history="1">
        <w:r w:rsidRPr="00B052CB">
          <w:rPr>
            <w:rStyle w:val="Hyperlink"/>
            <w:noProof/>
          </w:rPr>
          <w:t>SECTION SIX - PROPOSAL FORMAT AND CONTENT</w:t>
        </w:r>
        <w:r>
          <w:rPr>
            <w:noProof/>
            <w:webHidden/>
          </w:rPr>
          <w:tab/>
        </w:r>
        <w:r>
          <w:rPr>
            <w:noProof/>
            <w:webHidden/>
          </w:rPr>
          <w:fldChar w:fldCharType="begin"/>
        </w:r>
        <w:r>
          <w:rPr>
            <w:noProof/>
            <w:webHidden/>
          </w:rPr>
          <w:instrText xml:space="preserve"> PAGEREF _Toc251927858 \h </w:instrText>
        </w:r>
        <w:r w:rsidR="007062E5">
          <w:rPr>
            <w:noProof/>
            <w:webHidden/>
          </w:rPr>
        </w:r>
        <w:r>
          <w:rPr>
            <w:noProof/>
            <w:webHidden/>
          </w:rPr>
          <w:fldChar w:fldCharType="separate"/>
        </w:r>
        <w:r w:rsidR="0057087B">
          <w:rPr>
            <w:noProof/>
            <w:webHidden/>
          </w:rPr>
          <w:t>20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59" w:history="1">
        <w:r w:rsidRPr="00B052CB">
          <w:rPr>
            <w:rStyle w:val="Hyperlink"/>
            <w:noProof/>
          </w:rPr>
          <w:t>6.1 General Formatting Instructions</w:t>
        </w:r>
        <w:r>
          <w:rPr>
            <w:noProof/>
            <w:webHidden/>
          </w:rPr>
          <w:tab/>
        </w:r>
        <w:r>
          <w:rPr>
            <w:noProof/>
            <w:webHidden/>
          </w:rPr>
          <w:fldChar w:fldCharType="begin"/>
        </w:r>
        <w:r>
          <w:rPr>
            <w:noProof/>
            <w:webHidden/>
          </w:rPr>
          <w:instrText xml:space="preserve"> PAGEREF _Toc251927859 \h </w:instrText>
        </w:r>
        <w:r w:rsidR="007062E5">
          <w:rPr>
            <w:noProof/>
            <w:webHidden/>
          </w:rPr>
        </w:r>
        <w:r>
          <w:rPr>
            <w:noProof/>
            <w:webHidden/>
          </w:rPr>
          <w:fldChar w:fldCharType="separate"/>
        </w:r>
        <w:r w:rsidR="0057087B">
          <w:rPr>
            <w:noProof/>
            <w:webHidden/>
          </w:rPr>
          <w:t>20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0" w:history="1">
        <w:r w:rsidRPr="00B052CB">
          <w:rPr>
            <w:rStyle w:val="Hyperlink"/>
            <w:noProof/>
          </w:rPr>
          <w:t>6.2 Technical Proposal Sections</w:t>
        </w:r>
        <w:r>
          <w:rPr>
            <w:noProof/>
            <w:webHidden/>
          </w:rPr>
          <w:tab/>
        </w:r>
        <w:r>
          <w:rPr>
            <w:noProof/>
            <w:webHidden/>
          </w:rPr>
          <w:fldChar w:fldCharType="begin"/>
        </w:r>
        <w:r>
          <w:rPr>
            <w:noProof/>
            <w:webHidden/>
          </w:rPr>
          <w:instrText xml:space="preserve"> PAGEREF _Toc251927860 \h </w:instrText>
        </w:r>
        <w:r w:rsidR="007062E5">
          <w:rPr>
            <w:noProof/>
            <w:webHidden/>
          </w:rPr>
        </w:r>
        <w:r>
          <w:rPr>
            <w:noProof/>
            <w:webHidden/>
          </w:rPr>
          <w:fldChar w:fldCharType="separate"/>
        </w:r>
        <w:r w:rsidR="0057087B">
          <w:rPr>
            <w:noProof/>
            <w:webHidden/>
          </w:rPr>
          <w:t>20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1" w:history="1">
        <w:r w:rsidRPr="00B052CB">
          <w:rPr>
            <w:rStyle w:val="Hyperlink"/>
            <w:noProof/>
          </w:rPr>
          <w:t>6.3 Introduction</w:t>
        </w:r>
        <w:r>
          <w:rPr>
            <w:noProof/>
            <w:webHidden/>
          </w:rPr>
          <w:tab/>
        </w:r>
        <w:r>
          <w:rPr>
            <w:noProof/>
            <w:webHidden/>
          </w:rPr>
          <w:fldChar w:fldCharType="begin"/>
        </w:r>
        <w:r>
          <w:rPr>
            <w:noProof/>
            <w:webHidden/>
          </w:rPr>
          <w:instrText xml:space="preserve"> PAGEREF _Toc251927861 \h </w:instrText>
        </w:r>
        <w:r w:rsidR="007062E5">
          <w:rPr>
            <w:noProof/>
            <w:webHidden/>
          </w:rPr>
        </w:r>
        <w:r>
          <w:rPr>
            <w:noProof/>
            <w:webHidden/>
          </w:rPr>
          <w:fldChar w:fldCharType="separate"/>
        </w:r>
        <w:r w:rsidR="0057087B">
          <w:rPr>
            <w:noProof/>
            <w:webHidden/>
          </w:rPr>
          <w:t>20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2" w:history="1">
        <w:r w:rsidRPr="00B052CB">
          <w:rPr>
            <w:rStyle w:val="Hyperlink"/>
            <w:noProof/>
          </w:rPr>
          <w:t>6.4 General Vendor Qualifications and Experience</w:t>
        </w:r>
        <w:r>
          <w:rPr>
            <w:noProof/>
            <w:webHidden/>
          </w:rPr>
          <w:tab/>
        </w:r>
        <w:r>
          <w:rPr>
            <w:noProof/>
            <w:webHidden/>
          </w:rPr>
          <w:fldChar w:fldCharType="begin"/>
        </w:r>
        <w:r>
          <w:rPr>
            <w:noProof/>
            <w:webHidden/>
          </w:rPr>
          <w:instrText xml:space="preserve"> PAGEREF _Toc251927862 \h </w:instrText>
        </w:r>
        <w:r w:rsidR="007062E5">
          <w:rPr>
            <w:noProof/>
            <w:webHidden/>
          </w:rPr>
        </w:r>
        <w:r>
          <w:rPr>
            <w:noProof/>
            <w:webHidden/>
          </w:rPr>
          <w:fldChar w:fldCharType="separate"/>
        </w:r>
        <w:r w:rsidR="0057087B">
          <w:rPr>
            <w:noProof/>
            <w:webHidden/>
          </w:rPr>
          <w:t>21</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3" w:history="1">
        <w:r w:rsidRPr="00B052CB">
          <w:rPr>
            <w:rStyle w:val="Hyperlink"/>
            <w:noProof/>
          </w:rPr>
          <w:t>6.5 Vendor Staff Qualifications and Experience</w:t>
        </w:r>
        <w:r>
          <w:rPr>
            <w:noProof/>
            <w:webHidden/>
          </w:rPr>
          <w:tab/>
        </w:r>
        <w:r>
          <w:rPr>
            <w:noProof/>
            <w:webHidden/>
          </w:rPr>
          <w:fldChar w:fldCharType="begin"/>
        </w:r>
        <w:r>
          <w:rPr>
            <w:noProof/>
            <w:webHidden/>
          </w:rPr>
          <w:instrText xml:space="preserve"> PAGEREF _Toc251927863 \h </w:instrText>
        </w:r>
        <w:r w:rsidR="007062E5">
          <w:rPr>
            <w:noProof/>
            <w:webHidden/>
          </w:rPr>
        </w:r>
        <w:r>
          <w:rPr>
            <w:noProof/>
            <w:webHidden/>
          </w:rPr>
          <w:fldChar w:fldCharType="separate"/>
        </w:r>
        <w:r w:rsidR="0057087B">
          <w:rPr>
            <w:noProof/>
            <w:webHidden/>
          </w:rPr>
          <w:t>23</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4" w:history="1">
        <w:r w:rsidRPr="00B052CB">
          <w:rPr>
            <w:rStyle w:val="Hyperlink"/>
            <w:noProof/>
          </w:rPr>
          <w:t>6.6 Cost Proposal</w:t>
        </w:r>
        <w:r>
          <w:rPr>
            <w:noProof/>
            <w:webHidden/>
          </w:rPr>
          <w:tab/>
        </w:r>
        <w:r>
          <w:rPr>
            <w:noProof/>
            <w:webHidden/>
          </w:rPr>
          <w:fldChar w:fldCharType="begin"/>
        </w:r>
        <w:r>
          <w:rPr>
            <w:noProof/>
            <w:webHidden/>
          </w:rPr>
          <w:instrText xml:space="preserve"> PAGEREF _Toc251927864 \h </w:instrText>
        </w:r>
        <w:r w:rsidR="007062E5">
          <w:rPr>
            <w:noProof/>
            <w:webHidden/>
          </w:rPr>
        </w:r>
        <w:r>
          <w:rPr>
            <w:noProof/>
            <w:webHidden/>
          </w:rPr>
          <w:fldChar w:fldCharType="separate"/>
        </w:r>
        <w:r w:rsidR="0057087B">
          <w:rPr>
            <w:noProof/>
            <w:webHidden/>
          </w:rPr>
          <w:t>23</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5" w:history="1">
        <w:r w:rsidRPr="00B052CB">
          <w:rPr>
            <w:rStyle w:val="Hyperlink"/>
            <w:noProof/>
          </w:rPr>
          <w:t>6.7 Required Enclosures</w:t>
        </w:r>
        <w:r>
          <w:rPr>
            <w:noProof/>
            <w:webHidden/>
          </w:rPr>
          <w:tab/>
        </w:r>
        <w:r>
          <w:rPr>
            <w:noProof/>
            <w:webHidden/>
          </w:rPr>
          <w:fldChar w:fldCharType="begin"/>
        </w:r>
        <w:r>
          <w:rPr>
            <w:noProof/>
            <w:webHidden/>
          </w:rPr>
          <w:instrText xml:space="preserve"> PAGEREF _Toc251927865 \h </w:instrText>
        </w:r>
        <w:r w:rsidR="007062E5">
          <w:rPr>
            <w:noProof/>
            <w:webHidden/>
          </w:rPr>
        </w:r>
        <w:r>
          <w:rPr>
            <w:noProof/>
            <w:webHidden/>
          </w:rPr>
          <w:fldChar w:fldCharType="separate"/>
        </w:r>
        <w:r w:rsidR="0057087B">
          <w:rPr>
            <w:noProof/>
            <w:webHidden/>
          </w:rPr>
          <w:t>24</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66" w:history="1">
        <w:r w:rsidRPr="00B052CB">
          <w:rPr>
            <w:rStyle w:val="Hyperlink"/>
            <w:noProof/>
          </w:rPr>
          <w:t>SECTION SEVEN - STANDARD PROPOSAL INFORMATION</w:t>
        </w:r>
        <w:r>
          <w:rPr>
            <w:noProof/>
            <w:webHidden/>
          </w:rPr>
          <w:tab/>
        </w:r>
        <w:r>
          <w:rPr>
            <w:noProof/>
            <w:webHidden/>
          </w:rPr>
          <w:fldChar w:fldCharType="begin"/>
        </w:r>
        <w:r>
          <w:rPr>
            <w:noProof/>
            <w:webHidden/>
          </w:rPr>
          <w:instrText xml:space="preserve"> PAGEREF _Toc251927866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7" w:history="1">
        <w:r w:rsidRPr="00B052CB">
          <w:rPr>
            <w:rStyle w:val="Hyperlink"/>
            <w:noProof/>
          </w:rPr>
          <w:t>7.01 Authorized Signature</w:t>
        </w:r>
        <w:r>
          <w:rPr>
            <w:noProof/>
            <w:webHidden/>
          </w:rPr>
          <w:tab/>
        </w:r>
        <w:r>
          <w:rPr>
            <w:noProof/>
            <w:webHidden/>
          </w:rPr>
          <w:fldChar w:fldCharType="begin"/>
        </w:r>
        <w:r>
          <w:rPr>
            <w:noProof/>
            <w:webHidden/>
          </w:rPr>
          <w:instrText xml:space="preserve"> PAGEREF _Toc251927867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8" w:history="1">
        <w:r w:rsidRPr="00B052CB">
          <w:rPr>
            <w:rStyle w:val="Hyperlink"/>
            <w:noProof/>
          </w:rPr>
          <w:t>7.02 State Not Responsible for Preparation Costs</w:t>
        </w:r>
        <w:r>
          <w:rPr>
            <w:noProof/>
            <w:webHidden/>
          </w:rPr>
          <w:tab/>
        </w:r>
        <w:r>
          <w:rPr>
            <w:noProof/>
            <w:webHidden/>
          </w:rPr>
          <w:fldChar w:fldCharType="begin"/>
        </w:r>
        <w:r>
          <w:rPr>
            <w:noProof/>
            <w:webHidden/>
          </w:rPr>
          <w:instrText xml:space="preserve"> PAGEREF _Toc251927868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69" w:history="1">
        <w:r w:rsidRPr="00B052CB">
          <w:rPr>
            <w:rStyle w:val="Hyperlink"/>
            <w:noProof/>
          </w:rPr>
          <w:t>7.03 Conflict of Interest</w:t>
        </w:r>
        <w:r>
          <w:rPr>
            <w:noProof/>
            <w:webHidden/>
          </w:rPr>
          <w:tab/>
        </w:r>
        <w:r>
          <w:rPr>
            <w:noProof/>
            <w:webHidden/>
          </w:rPr>
          <w:fldChar w:fldCharType="begin"/>
        </w:r>
        <w:r>
          <w:rPr>
            <w:noProof/>
            <w:webHidden/>
          </w:rPr>
          <w:instrText xml:space="preserve"> PAGEREF _Toc251927869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0" w:history="1">
        <w:r w:rsidRPr="00B052CB">
          <w:rPr>
            <w:rStyle w:val="Hyperlink"/>
            <w:noProof/>
          </w:rPr>
          <w:t>7.04 Offeror's Certification</w:t>
        </w:r>
        <w:r>
          <w:rPr>
            <w:noProof/>
            <w:webHidden/>
          </w:rPr>
          <w:tab/>
        </w:r>
        <w:r>
          <w:rPr>
            <w:noProof/>
            <w:webHidden/>
          </w:rPr>
          <w:fldChar w:fldCharType="begin"/>
        </w:r>
        <w:r>
          <w:rPr>
            <w:noProof/>
            <w:webHidden/>
          </w:rPr>
          <w:instrText xml:space="preserve"> PAGEREF _Toc251927870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1" w:history="1">
        <w:r w:rsidRPr="00B052CB">
          <w:rPr>
            <w:rStyle w:val="Hyperlink"/>
            <w:noProof/>
          </w:rPr>
          <w:t>7.05 Offer Held firm</w:t>
        </w:r>
        <w:r>
          <w:rPr>
            <w:noProof/>
            <w:webHidden/>
          </w:rPr>
          <w:tab/>
        </w:r>
        <w:r>
          <w:rPr>
            <w:noProof/>
            <w:webHidden/>
          </w:rPr>
          <w:fldChar w:fldCharType="begin"/>
        </w:r>
        <w:r>
          <w:rPr>
            <w:noProof/>
            <w:webHidden/>
          </w:rPr>
          <w:instrText xml:space="preserve"> PAGEREF _Toc251927871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2" w:history="1">
        <w:r w:rsidRPr="00B052CB">
          <w:rPr>
            <w:rStyle w:val="Hyperlink"/>
            <w:noProof/>
          </w:rPr>
          <w:t>7.06 Amendments to Proposals and Withdrawals of Proposals</w:t>
        </w:r>
        <w:r>
          <w:rPr>
            <w:noProof/>
            <w:webHidden/>
          </w:rPr>
          <w:tab/>
        </w:r>
        <w:r>
          <w:rPr>
            <w:noProof/>
            <w:webHidden/>
          </w:rPr>
          <w:fldChar w:fldCharType="begin"/>
        </w:r>
        <w:r>
          <w:rPr>
            <w:noProof/>
            <w:webHidden/>
          </w:rPr>
          <w:instrText xml:space="preserve"> PAGEREF _Toc251927872 \h </w:instrText>
        </w:r>
        <w:r w:rsidR="007062E5">
          <w:rPr>
            <w:noProof/>
            <w:webHidden/>
          </w:rPr>
        </w:r>
        <w:r>
          <w:rPr>
            <w:noProof/>
            <w:webHidden/>
          </w:rPr>
          <w:fldChar w:fldCharType="separate"/>
        </w:r>
        <w:r w:rsidR="0057087B">
          <w:rPr>
            <w:noProof/>
            <w:webHidden/>
          </w:rPr>
          <w:t>25</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3" w:history="1">
        <w:r w:rsidRPr="00B052CB">
          <w:rPr>
            <w:rStyle w:val="Hyperlink"/>
            <w:noProof/>
          </w:rPr>
          <w:t>7.07 Alternate Proposals</w:t>
        </w:r>
        <w:r>
          <w:rPr>
            <w:noProof/>
            <w:webHidden/>
          </w:rPr>
          <w:tab/>
        </w:r>
        <w:r>
          <w:rPr>
            <w:noProof/>
            <w:webHidden/>
          </w:rPr>
          <w:fldChar w:fldCharType="begin"/>
        </w:r>
        <w:r>
          <w:rPr>
            <w:noProof/>
            <w:webHidden/>
          </w:rPr>
          <w:instrText xml:space="preserve"> PAGEREF _Toc251927873 \h </w:instrText>
        </w:r>
        <w:r w:rsidR="007062E5">
          <w:rPr>
            <w:noProof/>
            <w:webHidden/>
          </w:rPr>
        </w:r>
        <w:r>
          <w:rPr>
            <w:noProof/>
            <w:webHidden/>
          </w:rPr>
          <w:fldChar w:fldCharType="separate"/>
        </w:r>
        <w:r w:rsidR="0057087B">
          <w:rPr>
            <w:noProof/>
            <w:webHidden/>
          </w:rPr>
          <w:t>26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4" w:history="1">
        <w:r w:rsidRPr="00B052CB">
          <w:rPr>
            <w:rStyle w:val="Hyperlink"/>
            <w:noProof/>
          </w:rPr>
          <w:t>7.08 Subcontractors</w:t>
        </w:r>
        <w:r>
          <w:rPr>
            <w:noProof/>
            <w:webHidden/>
          </w:rPr>
          <w:tab/>
        </w:r>
        <w:r>
          <w:rPr>
            <w:noProof/>
            <w:webHidden/>
          </w:rPr>
          <w:fldChar w:fldCharType="begin"/>
        </w:r>
        <w:r>
          <w:rPr>
            <w:noProof/>
            <w:webHidden/>
          </w:rPr>
          <w:instrText xml:space="preserve"> PAGEREF _Toc251927874 \h </w:instrText>
        </w:r>
        <w:r w:rsidR="007062E5">
          <w:rPr>
            <w:noProof/>
            <w:webHidden/>
          </w:rPr>
        </w:r>
        <w:r>
          <w:rPr>
            <w:noProof/>
            <w:webHidden/>
          </w:rPr>
          <w:fldChar w:fldCharType="separate"/>
        </w:r>
        <w:r w:rsidR="0057087B">
          <w:rPr>
            <w:noProof/>
            <w:webHidden/>
          </w:rPr>
          <w:t>26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5" w:history="1">
        <w:r w:rsidRPr="00B052CB">
          <w:rPr>
            <w:rStyle w:val="Hyperlink"/>
            <w:noProof/>
          </w:rPr>
          <w:t>7.09 Joint Ventures</w:t>
        </w:r>
        <w:r>
          <w:rPr>
            <w:noProof/>
            <w:webHidden/>
          </w:rPr>
          <w:tab/>
        </w:r>
        <w:r>
          <w:rPr>
            <w:noProof/>
            <w:webHidden/>
          </w:rPr>
          <w:fldChar w:fldCharType="begin"/>
        </w:r>
        <w:r>
          <w:rPr>
            <w:noProof/>
            <w:webHidden/>
          </w:rPr>
          <w:instrText xml:space="preserve"> PAGEREF _Toc251927875 \h </w:instrText>
        </w:r>
        <w:r w:rsidR="007062E5">
          <w:rPr>
            <w:noProof/>
            <w:webHidden/>
          </w:rPr>
        </w:r>
        <w:r>
          <w:rPr>
            <w:noProof/>
            <w:webHidden/>
          </w:rPr>
          <w:fldChar w:fldCharType="separate"/>
        </w:r>
        <w:r w:rsidR="0057087B">
          <w:rPr>
            <w:noProof/>
            <w:webHidden/>
          </w:rPr>
          <w:t>26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6" w:history="1">
        <w:r w:rsidRPr="00B052CB">
          <w:rPr>
            <w:rStyle w:val="Hyperlink"/>
            <w:noProof/>
          </w:rPr>
          <w:t>7.10 Disclosure of Proposal Contents and Compliance with State’s Open Records Laws</w:t>
        </w:r>
        <w:r>
          <w:rPr>
            <w:noProof/>
            <w:webHidden/>
          </w:rPr>
          <w:tab/>
        </w:r>
        <w:r>
          <w:rPr>
            <w:noProof/>
            <w:webHidden/>
          </w:rPr>
          <w:fldChar w:fldCharType="begin"/>
        </w:r>
        <w:r>
          <w:rPr>
            <w:noProof/>
            <w:webHidden/>
          </w:rPr>
          <w:instrText xml:space="preserve"> PAGEREF _Toc251927876 \h </w:instrText>
        </w:r>
        <w:r w:rsidR="007062E5">
          <w:rPr>
            <w:noProof/>
            <w:webHidden/>
          </w:rPr>
        </w:r>
        <w:r>
          <w:rPr>
            <w:noProof/>
            <w:webHidden/>
          </w:rPr>
          <w:fldChar w:fldCharType="separate"/>
        </w:r>
        <w:r w:rsidR="0057087B">
          <w:rPr>
            <w:noProof/>
            <w:webHidden/>
          </w:rPr>
          <w:t>26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7" w:history="1">
        <w:r w:rsidRPr="00B052CB">
          <w:rPr>
            <w:rStyle w:val="Hyperlink"/>
            <w:noProof/>
          </w:rPr>
          <w:t>7.11 Evaluation of Proposals</w:t>
        </w:r>
        <w:r>
          <w:rPr>
            <w:noProof/>
            <w:webHidden/>
          </w:rPr>
          <w:tab/>
        </w:r>
        <w:r>
          <w:rPr>
            <w:noProof/>
            <w:webHidden/>
          </w:rPr>
          <w:fldChar w:fldCharType="begin"/>
        </w:r>
        <w:r>
          <w:rPr>
            <w:noProof/>
            <w:webHidden/>
          </w:rPr>
          <w:instrText xml:space="preserve"> PAGEREF _Toc251927877 \h </w:instrText>
        </w:r>
        <w:r w:rsidR="007062E5">
          <w:rPr>
            <w:noProof/>
            <w:webHidden/>
          </w:rPr>
        </w:r>
        <w:r>
          <w:rPr>
            <w:noProof/>
            <w:webHidden/>
          </w:rPr>
          <w:fldChar w:fldCharType="separate"/>
        </w:r>
        <w:r w:rsidR="0057087B">
          <w:rPr>
            <w:noProof/>
            <w:webHidden/>
          </w:rPr>
          <w:t>26</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8" w:history="1">
        <w:r w:rsidRPr="00B052CB">
          <w:rPr>
            <w:rStyle w:val="Hyperlink"/>
            <w:noProof/>
          </w:rPr>
          <w:t>7.12 Right of Rejection</w:t>
        </w:r>
        <w:r>
          <w:rPr>
            <w:noProof/>
            <w:webHidden/>
          </w:rPr>
          <w:tab/>
        </w:r>
        <w:r>
          <w:rPr>
            <w:noProof/>
            <w:webHidden/>
          </w:rPr>
          <w:fldChar w:fldCharType="begin"/>
        </w:r>
        <w:r>
          <w:rPr>
            <w:noProof/>
            <w:webHidden/>
          </w:rPr>
          <w:instrText xml:space="preserve"> PAGEREF _Toc251927878 \h </w:instrText>
        </w:r>
        <w:r w:rsidR="007062E5">
          <w:rPr>
            <w:noProof/>
            <w:webHidden/>
          </w:rPr>
        </w:r>
        <w:r>
          <w:rPr>
            <w:noProof/>
            <w:webHidden/>
          </w:rPr>
          <w:fldChar w:fldCharType="separate"/>
        </w:r>
        <w:r w:rsidR="0057087B">
          <w:rPr>
            <w:noProof/>
            <w:webHidden/>
          </w:rPr>
          <w:t>27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79" w:history="1">
        <w:r w:rsidRPr="00B052CB">
          <w:rPr>
            <w:rStyle w:val="Hyperlink"/>
            <w:noProof/>
          </w:rPr>
          <w:t>7.13 Clarification of Offers</w:t>
        </w:r>
        <w:r>
          <w:rPr>
            <w:noProof/>
            <w:webHidden/>
          </w:rPr>
          <w:tab/>
        </w:r>
        <w:r>
          <w:rPr>
            <w:noProof/>
            <w:webHidden/>
          </w:rPr>
          <w:fldChar w:fldCharType="begin"/>
        </w:r>
        <w:r>
          <w:rPr>
            <w:noProof/>
            <w:webHidden/>
          </w:rPr>
          <w:instrText xml:space="preserve"> PAGEREF _Toc251927879 \h </w:instrText>
        </w:r>
        <w:r w:rsidR="007062E5">
          <w:rPr>
            <w:noProof/>
            <w:webHidden/>
          </w:rPr>
        </w:r>
        <w:r>
          <w:rPr>
            <w:noProof/>
            <w:webHidden/>
          </w:rPr>
          <w:fldChar w:fldCharType="separate"/>
        </w:r>
        <w:r w:rsidR="0057087B">
          <w:rPr>
            <w:noProof/>
            <w:webHidden/>
          </w:rPr>
          <w:t>27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0" w:history="1">
        <w:r w:rsidRPr="00B052CB">
          <w:rPr>
            <w:rStyle w:val="Hyperlink"/>
            <w:noProof/>
          </w:rPr>
          <w:t>7.14 Discussions and Best and Final Offers</w:t>
        </w:r>
        <w:r>
          <w:rPr>
            <w:noProof/>
            <w:webHidden/>
          </w:rPr>
          <w:tab/>
        </w:r>
        <w:r>
          <w:rPr>
            <w:noProof/>
            <w:webHidden/>
          </w:rPr>
          <w:fldChar w:fldCharType="begin"/>
        </w:r>
        <w:r>
          <w:rPr>
            <w:noProof/>
            <w:webHidden/>
          </w:rPr>
          <w:instrText xml:space="preserve"> PAGEREF _Toc251927880 \h </w:instrText>
        </w:r>
        <w:r w:rsidR="007062E5">
          <w:rPr>
            <w:noProof/>
            <w:webHidden/>
          </w:rPr>
        </w:r>
        <w:r>
          <w:rPr>
            <w:noProof/>
            <w:webHidden/>
          </w:rPr>
          <w:fldChar w:fldCharType="separate"/>
        </w:r>
        <w:r w:rsidR="0057087B">
          <w:rPr>
            <w:noProof/>
            <w:webHidden/>
          </w:rPr>
          <w:t>27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1" w:history="1">
        <w:r w:rsidRPr="00B052CB">
          <w:rPr>
            <w:rStyle w:val="Hyperlink"/>
            <w:noProof/>
          </w:rPr>
          <w:t>7.15 Preference Laws</w:t>
        </w:r>
        <w:r>
          <w:rPr>
            <w:noProof/>
            <w:webHidden/>
          </w:rPr>
          <w:tab/>
        </w:r>
        <w:r>
          <w:rPr>
            <w:noProof/>
            <w:webHidden/>
          </w:rPr>
          <w:fldChar w:fldCharType="begin"/>
        </w:r>
        <w:r>
          <w:rPr>
            <w:noProof/>
            <w:webHidden/>
          </w:rPr>
          <w:instrText xml:space="preserve"> PAGEREF _Toc251927881 \h </w:instrText>
        </w:r>
        <w:r w:rsidR="007062E5">
          <w:rPr>
            <w:noProof/>
            <w:webHidden/>
          </w:rPr>
        </w:r>
        <w:r>
          <w:rPr>
            <w:noProof/>
            <w:webHidden/>
          </w:rPr>
          <w:fldChar w:fldCharType="separate"/>
        </w:r>
        <w:r w:rsidR="0057087B">
          <w:rPr>
            <w:noProof/>
            <w:webHidden/>
          </w:rPr>
          <w:t>28</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2" w:history="1">
        <w:r w:rsidRPr="00B052CB">
          <w:rPr>
            <w:rStyle w:val="Hyperlink"/>
            <w:noProof/>
          </w:rPr>
          <w:t>7.16 Contract Negotiation</w:t>
        </w:r>
        <w:r>
          <w:rPr>
            <w:noProof/>
            <w:webHidden/>
          </w:rPr>
          <w:tab/>
        </w:r>
        <w:r>
          <w:rPr>
            <w:noProof/>
            <w:webHidden/>
          </w:rPr>
          <w:fldChar w:fldCharType="begin"/>
        </w:r>
        <w:r>
          <w:rPr>
            <w:noProof/>
            <w:webHidden/>
          </w:rPr>
          <w:instrText xml:space="preserve"> PAGEREF _Toc251927882 \h </w:instrText>
        </w:r>
        <w:r w:rsidR="007062E5">
          <w:rPr>
            <w:noProof/>
            <w:webHidden/>
          </w:rPr>
        </w:r>
        <w:r>
          <w:rPr>
            <w:noProof/>
            <w:webHidden/>
          </w:rPr>
          <w:fldChar w:fldCharType="separate"/>
        </w:r>
        <w:r w:rsidR="0057087B">
          <w:rPr>
            <w:noProof/>
            <w:webHidden/>
          </w:rPr>
          <w:t>28</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3" w:history="1">
        <w:r w:rsidRPr="00B052CB">
          <w:rPr>
            <w:rStyle w:val="Hyperlink"/>
            <w:noProof/>
          </w:rPr>
          <w:t>7.17 Failure to Negotiate</w:t>
        </w:r>
        <w:r>
          <w:rPr>
            <w:noProof/>
            <w:webHidden/>
          </w:rPr>
          <w:tab/>
        </w:r>
        <w:r>
          <w:rPr>
            <w:noProof/>
            <w:webHidden/>
          </w:rPr>
          <w:fldChar w:fldCharType="begin"/>
        </w:r>
        <w:r>
          <w:rPr>
            <w:noProof/>
            <w:webHidden/>
          </w:rPr>
          <w:instrText xml:space="preserve"> PAGEREF _Toc251927883 \h </w:instrText>
        </w:r>
        <w:r w:rsidR="007062E5">
          <w:rPr>
            <w:noProof/>
            <w:webHidden/>
          </w:rPr>
        </w:r>
        <w:r>
          <w:rPr>
            <w:noProof/>
            <w:webHidden/>
          </w:rPr>
          <w:fldChar w:fldCharType="separate"/>
        </w:r>
        <w:r w:rsidR="0057087B">
          <w:rPr>
            <w:noProof/>
            <w:webHidden/>
          </w:rPr>
          <w:t>28</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4" w:history="1">
        <w:r w:rsidRPr="00B052CB">
          <w:rPr>
            <w:rStyle w:val="Hyperlink"/>
            <w:noProof/>
          </w:rPr>
          <w:t>7.18 Notice of Intent to Award</w:t>
        </w:r>
        <w:r>
          <w:rPr>
            <w:noProof/>
            <w:webHidden/>
          </w:rPr>
          <w:tab/>
        </w:r>
        <w:r>
          <w:rPr>
            <w:noProof/>
            <w:webHidden/>
          </w:rPr>
          <w:fldChar w:fldCharType="begin"/>
        </w:r>
        <w:r>
          <w:rPr>
            <w:noProof/>
            <w:webHidden/>
          </w:rPr>
          <w:instrText xml:space="preserve"> PAGEREF _Toc251927884 \h </w:instrText>
        </w:r>
        <w:r w:rsidR="007062E5">
          <w:rPr>
            <w:noProof/>
            <w:webHidden/>
          </w:rPr>
        </w:r>
        <w:r>
          <w:rPr>
            <w:noProof/>
            <w:webHidden/>
          </w:rPr>
          <w:fldChar w:fldCharType="separate"/>
        </w:r>
        <w:r w:rsidR="0057087B">
          <w:rPr>
            <w:noProof/>
            <w:webHidden/>
          </w:rPr>
          <w:t>28</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5" w:history="1">
        <w:r w:rsidRPr="00B052CB">
          <w:rPr>
            <w:rStyle w:val="Hyperlink"/>
            <w:noProof/>
          </w:rPr>
          <w:t>7.19 Protest and Appeal</w:t>
        </w:r>
        <w:r>
          <w:rPr>
            <w:noProof/>
            <w:webHidden/>
          </w:rPr>
          <w:tab/>
        </w:r>
        <w:r>
          <w:rPr>
            <w:noProof/>
            <w:webHidden/>
          </w:rPr>
          <w:fldChar w:fldCharType="begin"/>
        </w:r>
        <w:r>
          <w:rPr>
            <w:noProof/>
            <w:webHidden/>
          </w:rPr>
          <w:instrText xml:space="preserve"> PAGEREF _Toc251927885 \h </w:instrText>
        </w:r>
        <w:r w:rsidR="007062E5">
          <w:rPr>
            <w:noProof/>
            <w:webHidden/>
          </w:rPr>
        </w:r>
        <w:r>
          <w:rPr>
            <w:noProof/>
            <w:webHidden/>
          </w:rPr>
          <w:fldChar w:fldCharType="separate"/>
        </w:r>
        <w:r w:rsidR="0057087B">
          <w:rPr>
            <w:noProof/>
            <w:webHidden/>
          </w:rPr>
          <w:t>28</w:t>
        </w:r>
        <w:r>
          <w:rPr>
            <w:noProof/>
            <w:webHidden/>
          </w:rPr>
          <w:fldChar w:fldCharType="end"/>
        </w:r>
      </w:hyperlink>
    </w:p>
    <w:p w:rsidR="00AA34EE" w:rsidRDefault="00AA34EE">
      <w:pPr>
        <w:pStyle w:val="TOC1"/>
        <w:tabs>
          <w:tab w:val="right" w:leader="dot" w:pos="9350"/>
        </w:tabs>
        <w:rPr>
          <w:rFonts w:asciiTheme="minorHAnsi" w:eastAsiaTheme="minorEastAsia" w:hAnsiTheme="minorHAnsi" w:cstheme="minorBidi"/>
          <w:b w:val="0"/>
          <w:bCs w:val="0"/>
          <w:i w:val="0"/>
          <w:iCs w:val="0"/>
          <w:noProof/>
          <w:sz w:val="22"/>
          <w:szCs w:val="22"/>
        </w:rPr>
      </w:pPr>
      <w:hyperlink w:anchor="_Toc251927886" w:history="1">
        <w:r w:rsidRPr="00B052CB">
          <w:rPr>
            <w:rStyle w:val="Hyperlink"/>
            <w:noProof/>
          </w:rPr>
          <w:t>SECTION EIGHT - ATTACHMENTS</w:t>
        </w:r>
        <w:r>
          <w:rPr>
            <w:noProof/>
            <w:webHidden/>
          </w:rPr>
          <w:tab/>
        </w:r>
        <w:r>
          <w:rPr>
            <w:noProof/>
            <w:webHidden/>
          </w:rPr>
          <w:fldChar w:fldCharType="begin"/>
        </w:r>
        <w:r>
          <w:rPr>
            <w:noProof/>
            <w:webHidden/>
          </w:rPr>
          <w:instrText xml:space="preserve"> PAGEREF _Toc251927886 \h </w:instrText>
        </w:r>
        <w:r w:rsidR="007062E5">
          <w:rPr>
            <w:noProof/>
            <w:webHidden/>
          </w:rPr>
        </w:r>
        <w:r>
          <w:rPr>
            <w:noProof/>
            <w:webHidden/>
          </w:rPr>
          <w:fldChar w:fldCharType="separate"/>
        </w:r>
        <w:r w:rsidR="0057087B">
          <w:rPr>
            <w:noProof/>
            <w:webHidden/>
          </w:rPr>
          <w:t>30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7" w:history="1">
        <w:r w:rsidRPr="00B052CB">
          <w:rPr>
            <w:rStyle w:val="Hyperlink"/>
            <w:noProof/>
          </w:rPr>
          <w:t>8.01 Attachments</w:t>
        </w:r>
        <w:r>
          <w:rPr>
            <w:noProof/>
            <w:webHidden/>
          </w:rPr>
          <w:tab/>
        </w:r>
        <w:r>
          <w:rPr>
            <w:noProof/>
            <w:webHidden/>
          </w:rPr>
          <w:fldChar w:fldCharType="begin"/>
        </w:r>
        <w:r>
          <w:rPr>
            <w:noProof/>
            <w:webHidden/>
          </w:rPr>
          <w:instrText xml:space="preserve"> PAGEREF _Toc251927887 \h </w:instrText>
        </w:r>
        <w:r w:rsidR="007062E5">
          <w:rPr>
            <w:noProof/>
            <w:webHidden/>
          </w:rPr>
        </w:r>
        <w:r>
          <w:rPr>
            <w:noProof/>
            <w:webHidden/>
          </w:rPr>
          <w:fldChar w:fldCharType="separate"/>
        </w:r>
        <w:r w:rsidR="0057087B">
          <w:rPr>
            <w:noProof/>
            <w:webHidden/>
          </w:rPr>
          <w:t>30</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8" w:history="1">
        <w:r w:rsidRPr="00B052CB">
          <w:rPr>
            <w:rStyle w:val="Hyperlink"/>
            <w:noProof/>
          </w:rPr>
          <w:t>ATTACHMENT 1 - IT CONTRACT POOL CATEGORY DEFINITIONS</w:t>
        </w:r>
        <w:r>
          <w:rPr>
            <w:noProof/>
            <w:webHidden/>
          </w:rPr>
          <w:tab/>
        </w:r>
        <w:r>
          <w:rPr>
            <w:noProof/>
            <w:webHidden/>
          </w:rPr>
          <w:fldChar w:fldCharType="begin"/>
        </w:r>
        <w:r>
          <w:rPr>
            <w:noProof/>
            <w:webHidden/>
          </w:rPr>
          <w:instrText xml:space="preserve"> PAGEREF _Toc251927888 \h </w:instrText>
        </w:r>
        <w:r w:rsidR="007062E5">
          <w:rPr>
            <w:noProof/>
            <w:webHidden/>
          </w:rPr>
        </w:r>
        <w:r>
          <w:rPr>
            <w:noProof/>
            <w:webHidden/>
          </w:rPr>
          <w:fldChar w:fldCharType="separate"/>
        </w:r>
        <w:r w:rsidR="0057087B">
          <w:rPr>
            <w:noProof/>
            <w:webHidden/>
          </w:rPr>
          <w:t>31</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89" w:history="1">
        <w:r w:rsidRPr="00B052CB">
          <w:rPr>
            <w:rStyle w:val="Hyperlink"/>
            <w:noProof/>
          </w:rPr>
          <w:t>ATTACHMENT 2 – SAMPLE CONTRACT</w:t>
        </w:r>
        <w:r>
          <w:rPr>
            <w:noProof/>
            <w:webHidden/>
          </w:rPr>
          <w:tab/>
        </w:r>
        <w:r>
          <w:rPr>
            <w:noProof/>
            <w:webHidden/>
          </w:rPr>
          <w:fldChar w:fldCharType="begin"/>
        </w:r>
        <w:r>
          <w:rPr>
            <w:noProof/>
            <w:webHidden/>
          </w:rPr>
          <w:instrText xml:space="preserve"> PAGEREF _Toc251927889 \h </w:instrText>
        </w:r>
        <w:r w:rsidR="007062E5">
          <w:rPr>
            <w:noProof/>
            <w:webHidden/>
          </w:rPr>
        </w:r>
        <w:r>
          <w:rPr>
            <w:noProof/>
            <w:webHidden/>
          </w:rPr>
          <w:fldChar w:fldCharType="separate"/>
        </w:r>
        <w:r w:rsidR="0057087B">
          <w:rPr>
            <w:noProof/>
            <w:webHidden/>
          </w:rPr>
          <w:t>32</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90" w:history="1">
        <w:r w:rsidRPr="00B052CB">
          <w:rPr>
            <w:rStyle w:val="Hyperlink"/>
            <w:noProof/>
          </w:rPr>
          <w:t>ATTACHMENT 3 -COST PROPOSAL FORMAT</w:t>
        </w:r>
        <w:r>
          <w:rPr>
            <w:noProof/>
            <w:webHidden/>
          </w:rPr>
          <w:tab/>
        </w:r>
        <w:r>
          <w:rPr>
            <w:noProof/>
            <w:webHidden/>
          </w:rPr>
          <w:fldChar w:fldCharType="begin"/>
        </w:r>
        <w:r>
          <w:rPr>
            <w:noProof/>
            <w:webHidden/>
          </w:rPr>
          <w:instrText xml:space="preserve"> PAGEREF _Toc251927890 \h </w:instrText>
        </w:r>
        <w:r w:rsidR="007062E5">
          <w:rPr>
            <w:noProof/>
            <w:webHidden/>
          </w:rPr>
        </w:r>
        <w:r>
          <w:rPr>
            <w:noProof/>
            <w:webHidden/>
          </w:rPr>
          <w:fldChar w:fldCharType="separate"/>
        </w:r>
        <w:r w:rsidR="0057087B">
          <w:rPr>
            <w:noProof/>
            <w:webHidden/>
          </w:rPr>
          <w:t>42</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91" w:history="1">
        <w:r w:rsidRPr="00B052CB">
          <w:rPr>
            <w:rStyle w:val="Hyperlink"/>
            <w:noProof/>
          </w:rPr>
          <w:t>ATTACHMENT 4 - CHECKLIST FOR VENDORS</w:t>
        </w:r>
        <w:r>
          <w:rPr>
            <w:noProof/>
            <w:webHidden/>
          </w:rPr>
          <w:tab/>
        </w:r>
        <w:r>
          <w:rPr>
            <w:noProof/>
            <w:webHidden/>
          </w:rPr>
          <w:fldChar w:fldCharType="begin"/>
        </w:r>
        <w:r>
          <w:rPr>
            <w:noProof/>
            <w:webHidden/>
          </w:rPr>
          <w:instrText xml:space="preserve"> PAGEREF _Toc251927891 \h </w:instrText>
        </w:r>
        <w:r w:rsidR="007062E5">
          <w:rPr>
            <w:noProof/>
            <w:webHidden/>
          </w:rPr>
        </w:r>
        <w:r>
          <w:rPr>
            <w:noProof/>
            <w:webHidden/>
          </w:rPr>
          <w:fldChar w:fldCharType="separate"/>
        </w:r>
        <w:r w:rsidR="0057087B">
          <w:rPr>
            <w:noProof/>
            <w:webHidden/>
          </w:rPr>
          <w:t>43</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92" w:history="1">
        <w:r w:rsidRPr="00B052CB">
          <w:rPr>
            <w:rStyle w:val="Hyperlink"/>
            <w:noProof/>
          </w:rPr>
          <w:t>ATTACHMENT 5 - SAMPLE WORK ORDER REQUEST FORM</w:t>
        </w:r>
        <w:r>
          <w:rPr>
            <w:noProof/>
            <w:webHidden/>
          </w:rPr>
          <w:tab/>
        </w:r>
        <w:r>
          <w:rPr>
            <w:noProof/>
            <w:webHidden/>
          </w:rPr>
          <w:fldChar w:fldCharType="begin"/>
        </w:r>
        <w:r>
          <w:rPr>
            <w:noProof/>
            <w:webHidden/>
          </w:rPr>
          <w:instrText xml:space="preserve"> PAGEREF _Toc251927892 \h </w:instrText>
        </w:r>
        <w:r w:rsidR="007062E5">
          <w:rPr>
            <w:noProof/>
            <w:webHidden/>
          </w:rPr>
        </w:r>
        <w:r>
          <w:rPr>
            <w:noProof/>
            <w:webHidden/>
          </w:rPr>
          <w:fldChar w:fldCharType="separate"/>
        </w:r>
        <w:r w:rsidR="0057087B">
          <w:rPr>
            <w:noProof/>
            <w:webHidden/>
          </w:rPr>
          <w:t>44</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93" w:history="1">
        <w:r w:rsidRPr="00B052CB">
          <w:rPr>
            <w:rStyle w:val="Hyperlink"/>
            <w:noProof/>
          </w:rPr>
          <w:t>ATTACHMENT 6 – SAMPLE CHANGE ORDER FORM</w:t>
        </w:r>
        <w:r>
          <w:rPr>
            <w:noProof/>
            <w:webHidden/>
          </w:rPr>
          <w:tab/>
        </w:r>
        <w:r>
          <w:rPr>
            <w:noProof/>
            <w:webHidden/>
          </w:rPr>
          <w:fldChar w:fldCharType="begin"/>
        </w:r>
        <w:r>
          <w:rPr>
            <w:noProof/>
            <w:webHidden/>
          </w:rPr>
          <w:instrText xml:space="preserve"> PAGEREF _Toc251927893 \h </w:instrText>
        </w:r>
        <w:r w:rsidR="007062E5">
          <w:rPr>
            <w:noProof/>
            <w:webHidden/>
          </w:rPr>
        </w:r>
        <w:r>
          <w:rPr>
            <w:noProof/>
            <w:webHidden/>
          </w:rPr>
          <w:fldChar w:fldCharType="separate"/>
        </w:r>
        <w:r w:rsidR="0057087B">
          <w:rPr>
            <w:noProof/>
            <w:webHidden/>
          </w:rPr>
          <w:t>47</w:t>
        </w:r>
        <w:r>
          <w:rPr>
            <w:noProof/>
            <w:webHidden/>
          </w:rPr>
          <w:fldChar w:fldCharType="end"/>
        </w:r>
      </w:hyperlink>
    </w:p>
    <w:p w:rsidR="00AA34EE" w:rsidRDefault="00AA34EE">
      <w:pPr>
        <w:pStyle w:val="TOC2"/>
        <w:framePr w:wrap="auto"/>
        <w:tabs>
          <w:tab w:val="right" w:leader="dot" w:pos="9350"/>
        </w:tabs>
        <w:rPr>
          <w:rFonts w:asciiTheme="minorHAnsi" w:eastAsiaTheme="minorEastAsia" w:hAnsiTheme="minorHAnsi" w:cstheme="minorBidi"/>
          <w:b w:val="0"/>
          <w:bCs w:val="0"/>
          <w:noProof/>
        </w:rPr>
      </w:pPr>
      <w:hyperlink w:anchor="_Toc251927894" w:history="1">
        <w:r w:rsidRPr="00B052CB">
          <w:rPr>
            <w:rStyle w:val="Hyperlink"/>
            <w:noProof/>
          </w:rPr>
          <w:t>ATTACHMENT 7 - PROPOSAL EVALUATION FORM</w:t>
        </w:r>
        <w:r>
          <w:rPr>
            <w:noProof/>
            <w:webHidden/>
          </w:rPr>
          <w:tab/>
        </w:r>
        <w:r>
          <w:rPr>
            <w:noProof/>
            <w:webHidden/>
          </w:rPr>
          <w:fldChar w:fldCharType="begin"/>
        </w:r>
        <w:r>
          <w:rPr>
            <w:noProof/>
            <w:webHidden/>
          </w:rPr>
          <w:instrText xml:space="preserve"> PAGEREF _Toc251927894 \h </w:instrText>
        </w:r>
        <w:r w:rsidR="007062E5">
          <w:rPr>
            <w:noProof/>
            <w:webHidden/>
          </w:rPr>
        </w:r>
        <w:r>
          <w:rPr>
            <w:noProof/>
            <w:webHidden/>
          </w:rPr>
          <w:fldChar w:fldCharType="separate"/>
        </w:r>
        <w:r w:rsidR="0057087B">
          <w:rPr>
            <w:noProof/>
            <w:webHidden/>
          </w:rPr>
          <w:t>48</w:t>
        </w:r>
        <w:r>
          <w:rPr>
            <w:noProof/>
            <w:webHidden/>
          </w:rPr>
          <w:fldChar w:fldCharType="end"/>
        </w:r>
      </w:hyperlink>
    </w:p>
    <w:p w:rsidR="00531CA3" w:rsidRDefault="00D777B4" w:rsidP="006115B3">
      <w:pPr>
        <w:jc w:val="both"/>
        <w:rPr>
          <w:b/>
          <w:bCs/>
          <w:sz w:val="22"/>
          <w:szCs w:val="22"/>
        </w:rPr>
      </w:pPr>
      <w:r>
        <w:rPr>
          <w:caps/>
          <w:sz w:val="22"/>
          <w:szCs w:val="22"/>
        </w:rPr>
        <w:fldChar w:fldCharType="end"/>
      </w:r>
    </w:p>
    <w:p w:rsidR="00704B29" w:rsidRPr="0078016B" w:rsidRDefault="00704B29" w:rsidP="00875C8B">
      <w:pPr>
        <w:pStyle w:val="Heading1"/>
        <w:jc w:val="center"/>
        <w:rPr>
          <w:b/>
          <w:bCs/>
        </w:rPr>
      </w:pPr>
      <w:r w:rsidRPr="00E5510B">
        <w:br w:type="page"/>
      </w:r>
      <w:bookmarkStart w:id="0" w:name="_Toc251927812"/>
      <w:r w:rsidRPr="0078016B">
        <w:rPr>
          <w:b/>
          <w:bCs/>
        </w:rPr>
        <w:lastRenderedPageBreak/>
        <w:t>SECTION ONE</w:t>
      </w:r>
      <w:r w:rsidR="0078016B" w:rsidRPr="0078016B">
        <w:rPr>
          <w:b/>
          <w:bCs/>
        </w:rPr>
        <w:t xml:space="preserve"> - </w:t>
      </w:r>
      <w:r w:rsidRPr="0078016B">
        <w:rPr>
          <w:b/>
          <w:bCs/>
        </w:rPr>
        <w:t>INTRODUCTION AND INSTRUCTIONS</w:t>
      </w:r>
      <w:bookmarkEnd w:id="0"/>
    </w:p>
    <w:p w:rsidR="00704B29" w:rsidRPr="00E5510B" w:rsidRDefault="00704B29">
      <w:pPr>
        <w:jc w:val="center"/>
        <w:rPr>
          <w:b/>
          <w:bCs/>
          <w:sz w:val="22"/>
          <w:szCs w:val="22"/>
        </w:rPr>
      </w:pPr>
    </w:p>
    <w:p w:rsidR="00704B29" w:rsidRPr="00FD1A16" w:rsidRDefault="00576DF2" w:rsidP="0078016B">
      <w:pPr>
        <w:pStyle w:val="Heading2"/>
        <w:rPr>
          <w:b/>
          <w:bCs/>
        </w:rPr>
      </w:pPr>
      <w:bookmarkStart w:id="1" w:name="_Toc251927813"/>
      <w:r>
        <w:rPr>
          <w:b/>
          <w:bCs/>
        </w:rPr>
        <w:t>1.</w:t>
      </w:r>
      <w:r w:rsidR="00704B29" w:rsidRPr="00FD1A16">
        <w:rPr>
          <w:b/>
          <w:bCs/>
        </w:rPr>
        <w:t>1</w:t>
      </w:r>
      <w:r w:rsidR="00FD1A16" w:rsidRPr="00FD1A16">
        <w:rPr>
          <w:b/>
          <w:bCs/>
        </w:rPr>
        <w:t xml:space="preserve"> </w:t>
      </w:r>
      <w:r w:rsidR="00704B29" w:rsidRPr="00FD1A16">
        <w:rPr>
          <w:b/>
          <w:bCs/>
        </w:rPr>
        <w:t>Purpose of the RFP</w:t>
      </w:r>
      <w:bookmarkEnd w:id="1"/>
    </w:p>
    <w:p w:rsidR="00FD27FA" w:rsidRDefault="00FD27FA" w:rsidP="00FD27FA">
      <w:pPr>
        <w:rPr>
          <w:sz w:val="22"/>
          <w:szCs w:val="22"/>
        </w:rPr>
      </w:pPr>
      <w:r w:rsidRPr="00C9065F">
        <w:rPr>
          <w:sz w:val="22"/>
          <w:szCs w:val="22"/>
        </w:rPr>
        <w:t>The</w:t>
      </w:r>
      <w:r w:rsidRPr="00FD27FA">
        <w:rPr>
          <w:sz w:val="22"/>
          <w:szCs w:val="22"/>
        </w:rPr>
        <w:t xml:space="preserve"> </w:t>
      </w:r>
      <w:r>
        <w:rPr>
          <w:sz w:val="22"/>
          <w:szCs w:val="22"/>
        </w:rPr>
        <w:t>North Dakota</w:t>
      </w:r>
      <w:r w:rsidRPr="00C9065F">
        <w:rPr>
          <w:sz w:val="22"/>
          <w:szCs w:val="22"/>
        </w:rPr>
        <w:t xml:space="preserve"> Information Technology Department, working in cooperation with the Office of Management and Budget, State Procurement Office (STATE), is soliciting proposals for Information Technology professional services</w:t>
      </w:r>
      <w:r w:rsidR="004F29E4">
        <w:rPr>
          <w:sz w:val="22"/>
          <w:szCs w:val="22"/>
        </w:rPr>
        <w:t xml:space="preserve"> to establish a new IVR Developer category for State Term Contract 095</w:t>
      </w:r>
      <w:r w:rsidRPr="00C9065F">
        <w:rPr>
          <w:sz w:val="22"/>
          <w:szCs w:val="22"/>
        </w:rPr>
        <w:t xml:space="preserve">. The STATE plans to meet this need by awarding source-of-supply contracts to multiple vendors. </w:t>
      </w:r>
      <w:r w:rsidR="004F29E4">
        <w:rPr>
          <w:sz w:val="22"/>
          <w:szCs w:val="22"/>
        </w:rPr>
        <w:t xml:space="preserve">Any contracts awarded as a result of this RFP will be added to the existing IT Professional Services State Contract through the remainder of the contract term. </w:t>
      </w:r>
      <w:r w:rsidRPr="00C9065F">
        <w:rPr>
          <w:sz w:val="22"/>
          <w:szCs w:val="22"/>
        </w:rPr>
        <w:t xml:space="preserve">Once these contracts are in place, State agencies will use a structured work order </w:t>
      </w:r>
      <w:r>
        <w:rPr>
          <w:sz w:val="22"/>
          <w:szCs w:val="22"/>
        </w:rPr>
        <w:t xml:space="preserve">request </w:t>
      </w:r>
      <w:r w:rsidRPr="00C9065F">
        <w:rPr>
          <w:sz w:val="22"/>
          <w:szCs w:val="22"/>
        </w:rPr>
        <w:t>process to</w:t>
      </w:r>
      <w:r>
        <w:rPr>
          <w:sz w:val="22"/>
          <w:szCs w:val="22"/>
        </w:rPr>
        <w:t xml:space="preserve"> obtain</w:t>
      </w:r>
      <w:r w:rsidRPr="00C9065F">
        <w:rPr>
          <w:sz w:val="22"/>
          <w:szCs w:val="22"/>
        </w:rPr>
        <w:t xml:space="preserve"> </w:t>
      </w:r>
      <w:r>
        <w:rPr>
          <w:sz w:val="22"/>
          <w:szCs w:val="22"/>
        </w:rPr>
        <w:t>IT professional services</w:t>
      </w:r>
      <w:r w:rsidRPr="00C9065F">
        <w:rPr>
          <w:sz w:val="22"/>
          <w:szCs w:val="22"/>
        </w:rPr>
        <w:t xml:space="preserve"> in </w:t>
      </w:r>
      <w:r>
        <w:rPr>
          <w:sz w:val="22"/>
          <w:szCs w:val="22"/>
        </w:rPr>
        <w:t>various</w:t>
      </w:r>
      <w:r w:rsidRPr="00C9065F">
        <w:rPr>
          <w:sz w:val="22"/>
          <w:szCs w:val="22"/>
        </w:rPr>
        <w:t xml:space="preserve"> </w:t>
      </w:r>
      <w:r>
        <w:rPr>
          <w:sz w:val="22"/>
          <w:szCs w:val="22"/>
        </w:rPr>
        <w:t xml:space="preserve">IT Contract Pool </w:t>
      </w:r>
      <w:r w:rsidRPr="00C9065F">
        <w:rPr>
          <w:sz w:val="22"/>
          <w:szCs w:val="22"/>
        </w:rPr>
        <w:t>C</w:t>
      </w:r>
      <w:r>
        <w:rPr>
          <w:sz w:val="22"/>
          <w:szCs w:val="22"/>
        </w:rPr>
        <w:t xml:space="preserve">ategories. </w:t>
      </w:r>
    </w:p>
    <w:p w:rsidR="00FD27FA" w:rsidRDefault="00FD27FA" w:rsidP="00FD27FA">
      <w:pPr>
        <w:rPr>
          <w:sz w:val="22"/>
          <w:szCs w:val="22"/>
        </w:rPr>
      </w:pPr>
    </w:p>
    <w:p w:rsidR="00FD27FA" w:rsidRDefault="00FD27FA" w:rsidP="00FD27FA">
      <w:pPr>
        <w:rPr>
          <w:sz w:val="22"/>
          <w:szCs w:val="22"/>
        </w:rPr>
      </w:pPr>
      <w:r w:rsidRPr="00623D9A">
        <w:rPr>
          <w:sz w:val="22"/>
          <w:szCs w:val="22"/>
        </w:rPr>
        <w:t>A primary benefit the State hopes to achieve through State term contracts resulting from this RFP is establishing an efficient work order process enabling agencies to obtain quality IT professional services at good value. By pre-qualifying Vendors based on the State’s requirements and establishing master term contracts, both State agencies and Vendors will benefit from lower procurement costs associated with project work orders executed over the course of the contract term. It should be noted that the term contracts resulting from this RFP do not preclude the State from issuing separate procurement solicitations such as RFPs for IT professional services.</w:t>
      </w:r>
    </w:p>
    <w:p w:rsidR="00FD27FA" w:rsidRPr="00E5510B" w:rsidRDefault="00FD27FA" w:rsidP="00FD27FA">
      <w:pPr>
        <w:rPr>
          <w:b/>
          <w:bCs/>
          <w:i/>
          <w:iCs/>
          <w:caps/>
          <w:sz w:val="22"/>
          <w:szCs w:val="22"/>
        </w:rPr>
      </w:pPr>
    </w:p>
    <w:p w:rsidR="00FD27FA" w:rsidRDefault="00FD27FA" w:rsidP="00FD27FA">
      <w:pPr>
        <w:pStyle w:val="Footer"/>
        <w:tabs>
          <w:tab w:val="clear" w:pos="4320"/>
          <w:tab w:val="clear" w:pos="8640"/>
        </w:tabs>
        <w:rPr>
          <w:sz w:val="22"/>
          <w:szCs w:val="22"/>
        </w:rPr>
      </w:pPr>
      <w:r>
        <w:rPr>
          <w:sz w:val="22"/>
          <w:szCs w:val="22"/>
        </w:rPr>
        <w:t>This contract is a cooperative purchasing contract established pursuant to North Dakota Century Code Sections 54-44.4-13.  This is an open-ended cooperative purchasing contract that is made available to North Dakota government and educational entities and nonprofit organizations established on behalf of public entities for the purpose of purchasing commodities and services.  “Open-ended” means that North Dakota government and educational entities may participate in this contract, but participation is not mandated or guaranteed; therefore, the estimated volume of this contract is not known.</w:t>
      </w:r>
    </w:p>
    <w:p w:rsidR="00704B29" w:rsidRPr="00E5510B" w:rsidRDefault="00704B29">
      <w:pPr>
        <w:pStyle w:val="Footer"/>
        <w:tabs>
          <w:tab w:val="clear" w:pos="4320"/>
          <w:tab w:val="clear" w:pos="8640"/>
        </w:tabs>
        <w:rPr>
          <w:sz w:val="22"/>
          <w:szCs w:val="22"/>
        </w:rPr>
      </w:pPr>
    </w:p>
    <w:p w:rsidR="00704B29" w:rsidRPr="00FD1A16" w:rsidRDefault="00576DF2" w:rsidP="0078016B">
      <w:pPr>
        <w:pStyle w:val="Heading2"/>
        <w:rPr>
          <w:b/>
          <w:bCs/>
        </w:rPr>
      </w:pPr>
      <w:bookmarkStart w:id="2" w:name="_Toc251927814"/>
      <w:r>
        <w:rPr>
          <w:b/>
          <w:bCs/>
        </w:rPr>
        <w:t>1.</w:t>
      </w:r>
      <w:r w:rsidR="00704B29" w:rsidRPr="00FD1A16">
        <w:rPr>
          <w:b/>
          <w:bCs/>
        </w:rPr>
        <w:t>2 Contact Person, Telephone, Fax, E-mail</w:t>
      </w:r>
      <w:bookmarkEnd w:id="2"/>
    </w:p>
    <w:p w:rsidR="00704B29" w:rsidRPr="00E5510B" w:rsidRDefault="00704B29">
      <w:pPr>
        <w:rPr>
          <w:b/>
          <w:bCs/>
          <w:sz w:val="22"/>
          <w:szCs w:val="22"/>
        </w:rPr>
      </w:pPr>
      <w:r w:rsidRPr="00E5510B">
        <w:rPr>
          <w:sz w:val="22"/>
          <w:szCs w:val="22"/>
        </w:rPr>
        <w:t xml:space="preserve">The procurement officer is the point of contact for this RFP.  </w:t>
      </w:r>
      <w:r w:rsidR="00CF3AF4">
        <w:rPr>
          <w:sz w:val="22"/>
          <w:szCs w:val="22"/>
        </w:rPr>
        <w:t>Vendors must direct a</w:t>
      </w:r>
      <w:r w:rsidRPr="00E5510B">
        <w:rPr>
          <w:sz w:val="22"/>
          <w:szCs w:val="22"/>
        </w:rPr>
        <w:t xml:space="preserve">ll communications regarding this RFP to the procurement officer.  Unauthorized contact regarding the RFP with other State employees may result in </w:t>
      </w:r>
      <w:r w:rsidR="00CF3AF4">
        <w:rPr>
          <w:sz w:val="22"/>
          <w:szCs w:val="22"/>
        </w:rPr>
        <w:t xml:space="preserve">the State disqualifying </w:t>
      </w:r>
      <w:r w:rsidRPr="00E5510B">
        <w:rPr>
          <w:sz w:val="22"/>
          <w:szCs w:val="22"/>
        </w:rPr>
        <w:t>the vendor</w:t>
      </w:r>
      <w:r w:rsidR="00CF3AF4">
        <w:rPr>
          <w:sz w:val="22"/>
          <w:szCs w:val="22"/>
        </w:rPr>
        <w:t>.</w:t>
      </w:r>
      <w:r w:rsidRPr="00E5510B">
        <w:rPr>
          <w:sz w:val="22"/>
          <w:szCs w:val="22"/>
        </w:rPr>
        <w:t xml:space="preserve"> </w:t>
      </w:r>
      <w:r w:rsidR="00CF3AF4">
        <w:rPr>
          <w:sz w:val="22"/>
          <w:szCs w:val="22"/>
        </w:rPr>
        <w:t>T</w:t>
      </w:r>
      <w:r w:rsidRPr="00E5510B">
        <w:rPr>
          <w:sz w:val="22"/>
          <w:szCs w:val="22"/>
        </w:rPr>
        <w:t xml:space="preserve">he </w:t>
      </w:r>
      <w:r w:rsidR="00CF3AF4">
        <w:rPr>
          <w:sz w:val="22"/>
          <w:szCs w:val="22"/>
        </w:rPr>
        <w:t xml:space="preserve">State may also suspend or disbar </w:t>
      </w:r>
      <w:r w:rsidRPr="00E5510B">
        <w:rPr>
          <w:sz w:val="22"/>
          <w:szCs w:val="22"/>
        </w:rPr>
        <w:t>vendor from the state bidders list.</w:t>
      </w:r>
    </w:p>
    <w:p w:rsidR="00704B29" w:rsidRPr="00E5510B" w:rsidRDefault="00704B29">
      <w:pPr>
        <w:rPr>
          <w:sz w:val="22"/>
          <w:szCs w:val="22"/>
        </w:rPr>
      </w:pPr>
    </w:p>
    <w:p w:rsidR="00704B29" w:rsidRPr="009F0AAD" w:rsidRDefault="00704B29">
      <w:pPr>
        <w:rPr>
          <w:color w:val="000000"/>
          <w:sz w:val="22"/>
          <w:szCs w:val="22"/>
        </w:rPr>
      </w:pPr>
      <w:r w:rsidRPr="00E5510B">
        <w:rPr>
          <w:sz w:val="22"/>
          <w:szCs w:val="22"/>
        </w:rPr>
        <w:t xml:space="preserve">PROCUREMENT OFFICER: </w:t>
      </w:r>
      <w:r w:rsidR="002B1465">
        <w:rPr>
          <w:color w:val="000000"/>
          <w:sz w:val="22"/>
          <w:szCs w:val="22"/>
        </w:rPr>
        <w:t>Patrick Forster</w:t>
      </w:r>
      <w:r w:rsidR="002B1465">
        <w:rPr>
          <w:color w:val="000000"/>
          <w:sz w:val="22"/>
          <w:szCs w:val="22"/>
        </w:rPr>
        <w:tab/>
      </w:r>
    </w:p>
    <w:p w:rsidR="00704B29" w:rsidRPr="00E5510B" w:rsidRDefault="00704B29">
      <w:pPr>
        <w:rPr>
          <w:b/>
          <w:bCs/>
          <w:i/>
          <w:iCs/>
          <w:sz w:val="22"/>
          <w:szCs w:val="22"/>
        </w:rPr>
      </w:pPr>
      <w:r w:rsidRPr="00E5510B">
        <w:rPr>
          <w:sz w:val="22"/>
          <w:szCs w:val="22"/>
        </w:rPr>
        <w:t xml:space="preserve">PHONE:  </w:t>
      </w:r>
      <w:r w:rsidR="002B1465">
        <w:rPr>
          <w:color w:val="000000"/>
          <w:sz w:val="22"/>
          <w:szCs w:val="22"/>
        </w:rPr>
        <w:t>701-328-1992</w:t>
      </w:r>
      <w:r w:rsidRPr="00E5510B">
        <w:rPr>
          <w:b/>
          <w:bCs/>
          <w:i/>
          <w:iCs/>
          <w:sz w:val="22"/>
          <w:szCs w:val="22"/>
        </w:rPr>
        <w:t xml:space="preserve"> </w:t>
      </w:r>
    </w:p>
    <w:p w:rsidR="00704B29" w:rsidRPr="00E5510B" w:rsidRDefault="00704B29">
      <w:pPr>
        <w:rPr>
          <w:b/>
          <w:bCs/>
          <w:i/>
          <w:iCs/>
          <w:sz w:val="22"/>
          <w:szCs w:val="22"/>
        </w:rPr>
      </w:pPr>
      <w:r w:rsidRPr="00E5510B">
        <w:rPr>
          <w:sz w:val="22"/>
          <w:szCs w:val="22"/>
        </w:rPr>
        <w:t xml:space="preserve">FAX:   </w:t>
      </w:r>
      <w:r w:rsidR="002B1465">
        <w:rPr>
          <w:color w:val="000000"/>
          <w:sz w:val="22"/>
          <w:szCs w:val="22"/>
        </w:rPr>
        <w:t>701-328-3000</w:t>
      </w:r>
    </w:p>
    <w:p w:rsidR="00704B29" w:rsidRPr="00E5510B" w:rsidRDefault="00704B29">
      <w:pPr>
        <w:rPr>
          <w:b/>
          <w:bCs/>
          <w:i/>
          <w:iCs/>
          <w:sz w:val="22"/>
          <w:szCs w:val="22"/>
        </w:rPr>
      </w:pPr>
      <w:r w:rsidRPr="00E5510B">
        <w:rPr>
          <w:sz w:val="22"/>
          <w:szCs w:val="22"/>
        </w:rPr>
        <w:t xml:space="preserve">TTY Users call:  </w:t>
      </w:r>
      <w:r w:rsidR="005E4C56">
        <w:rPr>
          <w:sz w:val="22"/>
          <w:szCs w:val="22"/>
        </w:rPr>
        <w:t>7-1-1</w:t>
      </w:r>
      <w:r w:rsidRPr="00E5510B">
        <w:rPr>
          <w:sz w:val="22"/>
          <w:szCs w:val="22"/>
        </w:rPr>
        <w:t xml:space="preserve">  </w:t>
      </w:r>
    </w:p>
    <w:p w:rsidR="00704B29" w:rsidRDefault="00704B29">
      <w:pPr>
        <w:rPr>
          <w:sz w:val="22"/>
          <w:szCs w:val="22"/>
        </w:rPr>
      </w:pPr>
      <w:r w:rsidRPr="00E5510B">
        <w:rPr>
          <w:sz w:val="22"/>
          <w:szCs w:val="22"/>
        </w:rPr>
        <w:t xml:space="preserve">E-MAIL:  </w:t>
      </w:r>
      <w:r w:rsidR="002B1465">
        <w:rPr>
          <w:sz w:val="22"/>
          <w:szCs w:val="22"/>
        </w:rPr>
        <w:t>pforster@nd.gov</w:t>
      </w:r>
    </w:p>
    <w:p w:rsidR="004F29E4" w:rsidRPr="00E5510B" w:rsidRDefault="004F29E4">
      <w:pPr>
        <w:rPr>
          <w:sz w:val="22"/>
          <w:szCs w:val="22"/>
        </w:rPr>
      </w:pPr>
    </w:p>
    <w:p w:rsidR="00704B29" w:rsidRPr="0078016B" w:rsidRDefault="00576DF2" w:rsidP="0078016B">
      <w:pPr>
        <w:pStyle w:val="Heading2"/>
        <w:rPr>
          <w:b/>
          <w:bCs/>
        </w:rPr>
      </w:pPr>
      <w:bookmarkStart w:id="3" w:name="_Toc251927815"/>
      <w:r>
        <w:rPr>
          <w:b/>
          <w:bCs/>
        </w:rPr>
        <w:t>1.</w:t>
      </w:r>
      <w:r w:rsidR="00704B29" w:rsidRPr="0078016B">
        <w:rPr>
          <w:b/>
          <w:bCs/>
        </w:rPr>
        <w:t>3</w:t>
      </w:r>
      <w:r w:rsidR="00FD1A16" w:rsidRPr="0078016B">
        <w:rPr>
          <w:b/>
          <w:bCs/>
        </w:rPr>
        <w:t xml:space="preserve"> </w:t>
      </w:r>
      <w:r w:rsidR="00704B29" w:rsidRPr="0078016B">
        <w:rPr>
          <w:b/>
          <w:bCs/>
        </w:rPr>
        <w:t>RFP Schedule</w:t>
      </w:r>
      <w:bookmarkEnd w:id="3"/>
    </w:p>
    <w:p w:rsidR="004F29E4" w:rsidRDefault="00704B29">
      <w:pPr>
        <w:rPr>
          <w:strike/>
          <w:sz w:val="22"/>
          <w:szCs w:val="22"/>
        </w:rPr>
      </w:pPr>
      <w:r w:rsidRPr="00E5510B">
        <w:rPr>
          <w:sz w:val="22"/>
          <w:szCs w:val="22"/>
        </w:rPr>
        <w:t xml:space="preserve">This schedule of events represents the State’s best estimate of the schedule for this RFP.  </w:t>
      </w:r>
    </w:p>
    <w:p w:rsidR="004F29E4" w:rsidRDefault="004F29E4">
      <w:pPr>
        <w:rPr>
          <w:sz w:val="22"/>
          <w:szCs w:val="22"/>
        </w:rPr>
      </w:pPr>
    </w:p>
    <w:p w:rsidR="00704B29" w:rsidRPr="00E5510B" w:rsidRDefault="00704B29">
      <w:pPr>
        <w:rPr>
          <w:b/>
          <w:bCs/>
          <w:color w:val="FF0000"/>
          <w:sz w:val="22"/>
          <w:szCs w:val="22"/>
        </w:rPr>
      </w:pPr>
      <w:r w:rsidRPr="00E5510B">
        <w:rPr>
          <w:sz w:val="22"/>
          <w:szCs w:val="22"/>
        </w:rPr>
        <w:t xml:space="preserve">The approximate RFP schedule is as follows: </w:t>
      </w:r>
    </w:p>
    <w:p w:rsidR="00704B29" w:rsidRPr="00E5510B" w:rsidRDefault="00704B29">
      <w:pPr>
        <w:rPr>
          <w:sz w:val="22"/>
          <w:szCs w:val="22"/>
        </w:rPr>
      </w:pPr>
    </w:p>
    <w:p w:rsidR="009F0AAD" w:rsidRPr="002B1465" w:rsidRDefault="009F0AAD" w:rsidP="009F0AAD">
      <w:pPr>
        <w:numPr>
          <w:ilvl w:val="0"/>
          <w:numId w:val="1"/>
        </w:numPr>
        <w:tabs>
          <w:tab w:val="left" w:pos="360"/>
          <w:tab w:val="left" w:pos="1160"/>
        </w:tabs>
        <w:ind w:left="360" w:hanging="360"/>
        <w:rPr>
          <w:sz w:val="22"/>
          <w:szCs w:val="22"/>
        </w:rPr>
      </w:pPr>
      <w:r w:rsidRPr="002B1465">
        <w:rPr>
          <w:sz w:val="22"/>
          <w:szCs w:val="22"/>
        </w:rPr>
        <w:t xml:space="preserve">RFP Issued: </w:t>
      </w:r>
      <w:r w:rsidRPr="002B1465">
        <w:rPr>
          <w:sz w:val="22"/>
          <w:szCs w:val="22"/>
        </w:rPr>
        <w:tab/>
      </w:r>
      <w:r w:rsidRPr="002B1465">
        <w:rPr>
          <w:sz w:val="22"/>
          <w:szCs w:val="22"/>
        </w:rPr>
        <w:tab/>
      </w:r>
      <w:r w:rsidRPr="002B1465">
        <w:rPr>
          <w:sz w:val="22"/>
          <w:szCs w:val="22"/>
        </w:rPr>
        <w:tab/>
      </w:r>
      <w:r w:rsidRPr="002B1465">
        <w:rPr>
          <w:sz w:val="22"/>
          <w:szCs w:val="22"/>
        </w:rPr>
        <w:tab/>
      </w:r>
      <w:r w:rsidRPr="002B1465">
        <w:rPr>
          <w:sz w:val="22"/>
          <w:szCs w:val="22"/>
        </w:rPr>
        <w:tab/>
      </w:r>
      <w:r w:rsidRPr="002B1465">
        <w:rPr>
          <w:sz w:val="22"/>
          <w:szCs w:val="22"/>
        </w:rPr>
        <w:tab/>
      </w:r>
      <w:r w:rsidRPr="002B1465">
        <w:rPr>
          <w:sz w:val="22"/>
          <w:szCs w:val="22"/>
        </w:rPr>
        <w:tab/>
      </w:r>
      <w:r w:rsidRPr="002B1465">
        <w:rPr>
          <w:sz w:val="22"/>
          <w:szCs w:val="22"/>
        </w:rPr>
        <w:tab/>
      </w:r>
      <w:r w:rsidR="00C020EC" w:rsidRPr="002B1465">
        <w:rPr>
          <w:b/>
          <w:bCs/>
          <w:color w:val="000000"/>
          <w:sz w:val="22"/>
          <w:szCs w:val="22"/>
        </w:rPr>
        <w:t xml:space="preserve">February </w:t>
      </w:r>
      <w:r w:rsidR="002B1465" w:rsidRPr="002B1465">
        <w:rPr>
          <w:b/>
          <w:bCs/>
          <w:color w:val="000000"/>
          <w:sz w:val="22"/>
          <w:szCs w:val="22"/>
        </w:rPr>
        <w:t>8</w:t>
      </w:r>
      <w:r w:rsidR="00C020EC" w:rsidRPr="002B1465">
        <w:rPr>
          <w:b/>
          <w:bCs/>
          <w:color w:val="000000"/>
          <w:sz w:val="22"/>
          <w:szCs w:val="22"/>
        </w:rPr>
        <w:t>, 20</w:t>
      </w:r>
      <w:r w:rsidR="002B1465" w:rsidRPr="002B1465">
        <w:rPr>
          <w:b/>
          <w:bCs/>
          <w:color w:val="000000"/>
          <w:sz w:val="22"/>
          <w:szCs w:val="22"/>
        </w:rPr>
        <w:t>10</w:t>
      </w:r>
      <w:r w:rsidRPr="002B1465">
        <w:rPr>
          <w:b/>
          <w:bCs/>
          <w:color w:val="000000"/>
          <w:sz w:val="22"/>
          <w:szCs w:val="22"/>
        </w:rPr>
        <w:t xml:space="preserve"> </w:t>
      </w:r>
    </w:p>
    <w:p w:rsidR="009F0AAD" w:rsidRPr="007512B8" w:rsidRDefault="009F0AAD" w:rsidP="009F0AAD">
      <w:pPr>
        <w:rPr>
          <w:sz w:val="22"/>
          <w:szCs w:val="22"/>
        </w:rPr>
      </w:pPr>
    </w:p>
    <w:p w:rsidR="009F0AAD" w:rsidRPr="002B1465" w:rsidRDefault="009F0AAD" w:rsidP="009F0AAD">
      <w:pPr>
        <w:numPr>
          <w:ilvl w:val="0"/>
          <w:numId w:val="1"/>
        </w:numPr>
        <w:tabs>
          <w:tab w:val="left" w:pos="360"/>
          <w:tab w:val="left" w:pos="1160"/>
        </w:tabs>
        <w:ind w:left="360" w:hanging="360"/>
        <w:rPr>
          <w:sz w:val="22"/>
          <w:szCs w:val="22"/>
        </w:rPr>
      </w:pPr>
      <w:r w:rsidRPr="002B1465">
        <w:rPr>
          <w:sz w:val="22"/>
          <w:szCs w:val="22"/>
        </w:rPr>
        <w:t>Questions and requests for clarification due by 5pm Central Time</w:t>
      </w:r>
      <w:r w:rsidRPr="002B1465">
        <w:rPr>
          <w:sz w:val="22"/>
          <w:szCs w:val="22"/>
        </w:rPr>
        <w:tab/>
      </w:r>
      <w:r w:rsidR="00C020EC" w:rsidRPr="002B1465">
        <w:rPr>
          <w:b/>
          <w:bCs/>
          <w:color w:val="000000"/>
          <w:sz w:val="22"/>
          <w:szCs w:val="22"/>
        </w:rPr>
        <w:t xml:space="preserve">February </w:t>
      </w:r>
      <w:r w:rsidR="002B1465" w:rsidRPr="002B1465">
        <w:rPr>
          <w:b/>
          <w:bCs/>
          <w:color w:val="000000"/>
          <w:sz w:val="22"/>
          <w:szCs w:val="22"/>
        </w:rPr>
        <w:t>16</w:t>
      </w:r>
      <w:r w:rsidR="00C020EC" w:rsidRPr="002B1465">
        <w:rPr>
          <w:b/>
          <w:bCs/>
          <w:color w:val="000000"/>
          <w:sz w:val="22"/>
          <w:szCs w:val="22"/>
        </w:rPr>
        <w:t>, 20</w:t>
      </w:r>
      <w:r w:rsidR="002B1465" w:rsidRPr="002B1465">
        <w:rPr>
          <w:b/>
          <w:bCs/>
          <w:color w:val="000000"/>
          <w:sz w:val="22"/>
          <w:szCs w:val="22"/>
        </w:rPr>
        <w:t>10</w:t>
      </w:r>
      <w:r w:rsidRPr="002B1465">
        <w:rPr>
          <w:b/>
          <w:bCs/>
          <w:color w:val="000000"/>
          <w:sz w:val="22"/>
          <w:szCs w:val="22"/>
        </w:rPr>
        <w:t xml:space="preserve"> </w:t>
      </w:r>
    </w:p>
    <w:p w:rsidR="009F0AAD" w:rsidRPr="007512B8" w:rsidRDefault="009F0AAD" w:rsidP="009F0AAD">
      <w:pPr>
        <w:tabs>
          <w:tab w:val="left" w:pos="360"/>
          <w:tab w:val="left" w:pos="1160"/>
        </w:tabs>
        <w:rPr>
          <w:sz w:val="22"/>
          <w:szCs w:val="22"/>
        </w:rPr>
      </w:pPr>
    </w:p>
    <w:p w:rsidR="009F0AAD" w:rsidRPr="002B1465" w:rsidRDefault="009F0AAD" w:rsidP="009F0AAD">
      <w:pPr>
        <w:numPr>
          <w:ilvl w:val="0"/>
          <w:numId w:val="1"/>
        </w:numPr>
        <w:tabs>
          <w:tab w:val="left" w:pos="360"/>
          <w:tab w:val="left" w:pos="1160"/>
        </w:tabs>
        <w:ind w:left="360" w:hanging="360"/>
        <w:rPr>
          <w:sz w:val="22"/>
          <w:szCs w:val="22"/>
        </w:rPr>
      </w:pPr>
      <w:r w:rsidRPr="007512B8">
        <w:rPr>
          <w:sz w:val="22"/>
          <w:szCs w:val="22"/>
        </w:rPr>
        <w:t>Responses to questions/RFP amendments (if required)</w:t>
      </w:r>
      <w:r w:rsidRPr="007512B8">
        <w:rPr>
          <w:sz w:val="22"/>
          <w:szCs w:val="22"/>
        </w:rPr>
        <w:tab/>
      </w:r>
      <w:r w:rsidRPr="007512B8">
        <w:rPr>
          <w:sz w:val="22"/>
          <w:szCs w:val="22"/>
        </w:rPr>
        <w:tab/>
      </w:r>
      <w:r w:rsidRPr="007512B8">
        <w:rPr>
          <w:sz w:val="22"/>
          <w:szCs w:val="22"/>
        </w:rPr>
        <w:tab/>
      </w:r>
      <w:r w:rsidR="00C020EC" w:rsidRPr="002B1465">
        <w:rPr>
          <w:b/>
          <w:bCs/>
          <w:color w:val="000000"/>
          <w:sz w:val="22"/>
          <w:szCs w:val="22"/>
        </w:rPr>
        <w:t xml:space="preserve">February </w:t>
      </w:r>
      <w:r w:rsidR="002B1465" w:rsidRPr="002B1465">
        <w:rPr>
          <w:b/>
          <w:bCs/>
          <w:color w:val="000000"/>
          <w:sz w:val="22"/>
          <w:szCs w:val="22"/>
        </w:rPr>
        <w:t>19</w:t>
      </w:r>
      <w:r w:rsidR="00C020EC" w:rsidRPr="002B1465">
        <w:rPr>
          <w:b/>
          <w:bCs/>
          <w:color w:val="000000"/>
          <w:sz w:val="22"/>
          <w:szCs w:val="22"/>
        </w:rPr>
        <w:t>, 20</w:t>
      </w:r>
      <w:r w:rsidR="002B1465" w:rsidRPr="002B1465">
        <w:rPr>
          <w:b/>
          <w:bCs/>
          <w:color w:val="000000"/>
          <w:sz w:val="22"/>
          <w:szCs w:val="22"/>
        </w:rPr>
        <w:t>10</w:t>
      </w:r>
    </w:p>
    <w:p w:rsidR="009F0AAD" w:rsidRPr="007512B8" w:rsidRDefault="009F0AAD" w:rsidP="009F0AAD">
      <w:pPr>
        <w:tabs>
          <w:tab w:val="left" w:pos="1160"/>
        </w:tabs>
        <w:rPr>
          <w:sz w:val="22"/>
          <w:szCs w:val="22"/>
        </w:rPr>
      </w:pPr>
    </w:p>
    <w:p w:rsidR="009F0AAD" w:rsidRPr="007512B8" w:rsidRDefault="009F0AAD" w:rsidP="009F0AAD">
      <w:pPr>
        <w:numPr>
          <w:ilvl w:val="0"/>
          <w:numId w:val="1"/>
        </w:numPr>
        <w:tabs>
          <w:tab w:val="left" w:pos="360"/>
          <w:tab w:val="left" w:pos="1160"/>
        </w:tabs>
        <w:ind w:left="360" w:hanging="360"/>
        <w:rPr>
          <w:sz w:val="22"/>
          <w:szCs w:val="22"/>
        </w:rPr>
      </w:pPr>
      <w:r w:rsidRPr="007512B8">
        <w:rPr>
          <w:sz w:val="22"/>
          <w:szCs w:val="22"/>
        </w:rPr>
        <w:t>Proposals due by 3pm Central Time</w:t>
      </w:r>
      <w:r w:rsidRPr="007512B8">
        <w:rPr>
          <w:sz w:val="22"/>
          <w:szCs w:val="22"/>
        </w:rPr>
        <w:tab/>
      </w:r>
      <w:r w:rsidRPr="007512B8">
        <w:rPr>
          <w:sz w:val="22"/>
          <w:szCs w:val="22"/>
        </w:rPr>
        <w:tab/>
      </w:r>
      <w:r w:rsidRPr="007512B8">
        <w:rPr>
          <w:sz w:val="22"/>
          <w:szCs w:val="22"/>
        </w:rPr>
        <w:tab/>
      </w:r>
      <w:r w:rsidRPr="007512B8">
        <w:rPr>
          <w:sz w:val="22"/>
          <w:szCs w:val="22"/>
        </w:rPr>
        <w:tab/>
      </w:r>
      <w:r w:rsidRPr="007512B8">
        <w:rPr>
          <w:sz w:val="22"/>
          <w:szCs w:val="22"/>
        </w:rPr>
        <w:tab/>
      </w:r>
      <w:r w:rsidR="00C020EC" w:rsidRPr="002B1465">
        <w:rPr>
          <w:b/>
          <w:bCs/>
          <w:sz w:val="22"/>
          <w:szCs w:val="22"/>
        </w:rPr>
        <w:t xml:space="preserve">March </w:t>
      </w:r>
      <w:r w:rsidR="002B1465" w:rsidRPr="002B1465">
        <w:rPr>
          <w:b/>
          <w:bCs/>
          <w:sz w:val="22"/>
          <w:szCs w:val="22"/>
        </w:rPr>
        <w:t>8</w:t>
      </w:r>
      <w:r w:rsidR="00C020EC" w:rsidRPr="002B1465">
        <w:rPr>
          <w:b/>
          <w:bCs/>
          <w:sz w:val="22"/>
          <w:szCs w:val="22"/>
        </w:rPr>
        <w:t>, 20</w:t>
      </w:r>
      <w:r w:rsidR="002B1465" w:rsidRPr="002B1465">
        <w:rPr>
          <w:b/>
          <w:bCs/>
          <w:sz w:val="22"/>
          <w:szCs w:val="22"/>
        </w:rPr>
        <w:t>10</w:t>
      </w:r>
      <w:r w:rsidRPr="007512B8">
        <w:rPr>
          <w:b/>
          <w:bCs/>
          <w:sz w:val="22"/>
          <w:szCs w:val="22"/>
        </w:rPr>
        <w:t xml:space="preserve"> </w:t>
      </w:r>
    </w:p>
    <w:p w:rsidR="009F0AAD" w:rsidRPr="007512B8" w:rsidRDefault="009F0AAD" w:rsidP="009F0AAD">
      <w:pPr>
        <w:tabs>
          <w:tab w:val="left" w:pos="360"/>
          <w:tab w:val="left" w:pos="1160"/>
        </w:tabs>
        <w:rPr>
          <w:sz w:val="22"/>
          <w:szCs w:val="22"/>
        </w:rPr>
      </w:pPr>
    </w:p>
    <w:p w:rsidR="009F0AAD" w:rsidRPr="007512B8" w:rsidRDefault="009F0AAD" w:rsidP="009F0AAD">
      <w:pPr>
        <w:numPr>
          <w:ilvl w:val="0"/>
          <w:numId w:val="1"/>
        </w:numPr>
        <w:tabs>
          <w:tab w:val="left" w:pos="360"/>
          <w:tab w:val="left" w:pos="1160"/>
        </w:tabs>
        <w:ind w:left="360" w:hanging="360"/>
        <w:rPr>
          <w:sz w:val="22"/>
          <w:szCs w:val="22"/>
        </w:rPr>
      </w:pPr>
      <w:r w:rsidRPr="007512B8">
        <w:rPr>
          <w:sz w:val="22"/>
          <w:szCs w:val="22"/>
        </w:rPr>
        <w:lastRenderedPageBreak/>
        <w:t>State issues Notice of Intent to Award a Contract approximately</w:t>
      </w:r>
      <w:r w:rsidRPr="007512B8">
        <w:rPr>
          <w:sz w:val="22"/>
          <w:szCs w:val="22"/>
        </w:rPr>
        <w:tab/>
      </w:r>
      <w:r w:rsidR="002B1465">
        <w:rPr>
          <w:b/>
          <w:bCs/>
          <w:color w:val="000000"/>
          <w:sz w:val="22"/>
          <w:szCs w:val="22"/>
        </w:rPr>
        <w:t>April 7, 2010</w:t>
      </w:r>
      <w:r w:rsidRPr="007512B8">
        <w:rPr>
          <w:b/>
          <w:bCs/>
          <w:color w:val="000000"/>
          <w:sz w:val="22"/>
          <w:szCs w:val="22"/>
        </w:rPr>
        <w:t xml:space="preserve"> </w:t>
      </w:r>
    </w:p>
    <w:p w:rsidR="009F0AAD" w:rsidRPr="007512B8" w:rsidRDefault="009F0AAD" w:rsidP="009F0AAD">
      <w:pPr>
        <w:tabs>
          <w:tab w:val="left" w:pos="1160"/>
        </w:tabs>
        <w:ind w:left="360"/>
        <w:rPr>
          <w:sz w:val="22"/>
          <w:szCs w:val="22"/>
        </w:rPr>
      </w:pPr>
    </w:p>
    <w:p w:rsidR="009F0AAD" w:rsidRPr="007512B8" w:rsidRDefault="009F0AAD" w:rsidP="009F0AAD">
      <w:pPr>
        <w:numPr>
          <w:ilvl w:val="0"/>
          <w:numId w:val="1"/>
        </w:numPr>
        <w:tabs>
          <w:tab w:val="left" w:pos="360"/>
          <w:tab w:val="left" w:pos="1160"/>
        </w:tabs>
        <w:ind w:left="360" w:hanging="360"/>
        <w:rPr>
          <w:sz w:val="22"/>
          <w:szCs w:val="22"/>
        </w:rPr>
      </w:pPr>
      <w:r w:rsidRPr="007512B8">
        <w:rPr>
          <w:sz w:val="22"/>
          <w:szCs w:val="22"/>
        </w:rPr>
        <w:t>Contract start approximately</w:t>
      </w:r>
      <w:r w:rsidRPr="007512B8">
        <w:rPr>
          <w:sz w:val="22"/>
          <w:szCs w:val="22"/>
        </w:rPr>
        <w:tab/>
      </w:r>
      <w:r w:rsidRPr="007512B8">
        <w:rPr>
          <w:sz w:val="22"/>
          <w:szCs w:val="22"/>
        </w:rPr>
        <w:tab/>
      </w:r>
      <w:r w:rsidRPr="007512B8">
        <w:rPr>
          <w:sz w:val="22"/>
          <w:szCs w:val="22"/>
        </w:rPr>
        <w:tab/>
      </w:r>
      <w:r w:rsidRPr="007512B8">
        <w:rPr>
          <w:sz w:val="22"/>
          <w:szCs w:val="22"/>
        </w:rPr>
        <w:tab/>
      </w:r>
      <w:r w:rsidRPr="007512B8">
        <w:rPr>
          <w:sz w:val="22"/>
          <w:szCs w:val="22"/>
        </w:rPr>
        <w:tab/>
      </w:r>
      <w:r w:rsidRPr="007512B8">
        <w:rPr>
          <w:sz w:val="22"/>
          <w:szCs w:val="22"/>
        </w:rPr>
        <w:tab/>
      </w:r>
      <w:r w:rsidR="002B1465">
        <w:rPr>
          <w:b/>
          <w:bCs/>
          <w:sz w:val="22"/>
          <w:szCs w:val="22"/>
        </w:rPr>
        <w:t>May 3, 2010</w:t>
      </w:r>
    </w:p>
    <w:p w:rsidR="00704B29" w:rsidRPr="00E5510B" w:rsidRDefault="009B58E5" w:rsidP="009F0AAD">
      <w:pPr>
        <w:tabs>
          <w:tab w:val="left" w:pos="360"/>
          <w:tab w:val="left" w:pos="1160"/>
        </w:tabs>
        <w:rPr>
          <w:sz w:val="22"/>
          <w:szCs w:val="22"/>
        </w:rPr>
      </w:pPr>
      <w:r>
        <w:rPr>
          <w:sz w:val="22"/>
          <w:szCs w:val="22"/>
        </w:rPr>
        <w:tab/>
      </w:r>
    </w:p>
    <w:p w:rsidR="00704B29" w:rsidRPr="00E5510B" w:rsidRDefault="00704B29">
      <w:pPr>
        <w:rPr>
          <w:sz w:val="22"/>
          <w:szCs w:val="22"/>
        </w:rPr>
      </w:pPr>
    </w:p>
    <w:p w:rsidR="00704B29" w:rsidRPr="0078016B" w:rsidRDefault="00576DF2" w:rsidP="0078016B">
      <w:pPr>
        <w:pStyle w:val="Heading2"/>
        <w:rPr>
          <w:b/>
          <w:bCs/>
        </w:rPr>
      </w:pPr>
      <w:bookmarkStart w:id="4" w:name="_Toc251927816"/>
      <w:r>
        <w:rPr>
          <w:b/>
          <w:bCs/>
        </w:rPr>
        <w:t>1.</w:t>
      </w:r>
      <w:r w:rsidR="00704B29" w:rsidRPr="0078016B">
        <w:rPr>
          <w:b/>
          <w:bCs/>
        </w:rPr>
        <w:t>4</w:t>
      </w:r>
      <w:r w:rsidR="0078016B" w:rsidRPr="0078016B">
        <w:rPr>
          <w:b/>
          <w:bCs/>
        </w:rPr>
        <w:t xml:space="preserve"> </w:t>
      </w:r>
      <w:r w:rsidR="00704B29" w:rsidRPr="0078016B">
        <w:rPr>
          <w:b/>
          <w:bCs/>
        </w:rPr>
        <w:t>Return Mailing Address and Deadline for Receipt of Proposals</w:t>
      </w:r>
      <w:bookmarkEnd w:id="4"/>
    </w:p>
    <w:p w:rsidR="00A0341B" w:rsidRPr="00E5510B" w:rsidRDefault="004D084F" w:rsidP="00A0341B">
      <w:pPr>
        <w:rPr>
          <w:sz w:val="22"/>
          <w:szCs w:val="22"/>
        </w:rPr>
      </w:pPr>
      <w:r>
        <w:rPr>
          <w:sz w:val="22"/>
          <w:szCs w:val="22"/>
        </w:rPr>
        <w:t xml:space="preserve">See Section 6 for specific instructions on formatting your proposal. </w:t>
      </w:r>
      <w:r w:rsidR="00A0341B" w:rsidRPr="00E5510B">
        <w:rPr>
          <w:sz w:val="22"/>
          <w:szCs w:val="22"/>
        </w:rPr>
        <w:t>Envelopes or packages containing proposals must be clearly addressed as described below to ensure proper delivery and to avoid being opened by the State before the deadline for receipt.  Envelopes or packages must be addressed as follows:</w:t>
      </w:r>
    </w:p>
    <w:p w:rsidR="00A0341B" w:rsidRPr="00E5510B" w:rsidRDefault="00A0341B" w:rsidP="00A0341B">
      <w:pPr>
        <w:rPr>
          <w:sz w:val="22"/>
          <w:szCs w:val="22"/>
        </w:rPr>
      </w:pPr>
      <w:r w:rsidRPr="00E5510B">
        <w:rPr>
          <w:sz w:val="22"/>
          <w:szCs w:val="22"/>
        </w:rPr>
        <w:t xml:space="preserve"> </w:t>
      </w:r>
    </w:p>
    <w:p w:rsidR="001E57E6" w:rsidRDefault="00A0341B" w:rsidP="00A0341B">
      <w:pPr>
        <w:jc w:val="center"/>
        <w:rPr>
          <w:sz w:val="22"/>
          <w:szCs w:val="22"/>
        </w:rPr>
      </w:pPr>
      <w:r w:rsidRPr="006859E1">
        <w:rPr>
          <w:color w:val="000000"/>
          <w:sz w:val="22"/>
          <w:szCs w:val="22"/>
        </w:rPr>
        <w:t xml:space="preserve">RFP # </w:t>
      </w:r>
      <w:r w:rsidR="001E57E6">
        <w:rPr>
          <w:sz w:val="22"/>
          <w:szCs w:val="22"/>
        </w:rPr>
        <w:t>110.7-10-006</w:t>
      </w:r>
    </w:p>
    <w:p w:rsidR="00A0341B" w:rsidRPr="00832436" w:rsidRDefault="00A0341B" w:rsidP="00A0341B">
      <w:pPr>
        <w:jc w:val="center"/>
        <w:rPr>
          <w:color w:val="000000"/>
          <w:sz w:val="22"/>
          <w:szCs w:val="22"/>
        </w:rPr>
      </w:pPr>
      <w:r>
        <w:rPr>
          <w:color w:val="000000"/>
          <w:sz w:val="22"/>
          <w:szCs w:val="22"/>
        </w:rPr>
        <w:t>IT Professional Services Contract Pool</w:t>
      </w:r>
    </w:p>
    <w:p w:rsidR="00A0341B" w:rsidRDefault="008E4474" w:rsidP="008E4474">
      <w:pPr>
        <w:jc w:val="center"/>
        <w:rPr>
          <w:sz w:val="22"/>
          <w:szCs w:val="22"/>
        </w:rPr>
      </w:pPr>
      <w:r>
        <w:rPr>
          <w:sz w:val="22"/>
          <w:szCs w:val="22"/>
        </w:rPr>
        <w:t>Information Technology Department</w:t>
      </w:r>
    </w:p>
    <w:p w:rsidR="008E4474" w:rsidRDefault="008E4474" w:rsidP="008E4474">
      <w:pPr>
        <w:jc w:val="center"/>
        <w:rPr>
          <w:sz w:val="22"/>
          <w:szCs w:val="22"/>
        </w:rPr>
      </w:pPr>
      <w:r>
        <w:rPr>
          <w:sz w:val="22"/>
          <w:szCs w:val="22"/>
        </w:rPr>
        <w:t>Attn: Patrick Forster, Judicial Wing Room 109</w:t>
      </w:r>
    </w:p>
    <w:p w:rsidR="008E4474" w:rsidRDefault="008E4474" w:rsidP="008E4474">
      <w:pPr>
        <w:jc w:val="center"/>
        <w:rPr>
          <w:sz w:val="22"/>
          <w:szCs w:val="22"/>
        </w:rPr>
      </w:pPr>
      <w:r>
        <w:rPr>
          <w:sz w:val="22"/>
          <w:szCs w:val="22"/>
        </w:rPr>
        <w:t>600 E. Boulevard Ave., Dept 112</w:t>
      </w:r>
    </w:p>
    <w:p w:rsidR="008E4474" w:rsidRPr="00E5510B" w:rsidRDefault="008E4474" w:rsidP="008E4474">
      <w:pPr>
        <w:jc w:val="center"/>
        <w:rPr>
          <w:sz w:val="22"/>
          <w:szCs w:val="22"/>
        </w:rPr>
      </w:pPr>
      <w:r>
        <w:rPr>
          <w:sz w:val="22"/>
          <w:szCs w:val="22"/>
        </w:rPr>
        <w:t>Bismarck, ND 58505-0100</w:t>
      </w:r>
    </w:p>
    <w:p w:rsidR="008E4474" w:rsidRDefault="008E4474" w:rsidP="00A0341B">
      <w:pPr>
        <w:rPr>
          <w:sz w:val="22"/>
          <w:szCs w:val="22"/>
        </w:rPr>
      </w:pPr>
    </w:p>
    <w:p w:rsidR="00A0341B" w:rsidRPr="00E5510B" w:rsidRDefault="00A0341B" w:rsidP="00A0341B">
      <w:pPr>
        <w:rPr>
          <w:sz w:val="22"/>
          <w:szCs w:val="22"/>
        </w:rPr>
      </w:pPr>
      <w:r w:rsidRPr="00E5510B">
        <w:rPr>
          <w:sz w:val="22"/>
          <w:szCs w:val="22"/>
        </w:rPr>
        <w:t xml:space="preserve">Proposals must be received at the location </w:t>
      </w:r>
      <w:r>
        <w:rPr>
          <w:sz w:val="22"/>
          <w:szCs w:val="22"/>
        </w:rPr>
        <w:t>above</w:t>
      </w:r>
      <w:r w:rsidRPr="00E5510B">
        <w:rPr>
          <w:sz w:val="22"/>
          <w:szCs w:val="22"/>
        </w:rPr>
        <w:t xml:space="preserve"> </w:t>
      </w:r>
      <w:r>
        <w:rPr>
          <w:sz w:val="22"/>
          <w:szCs w:val="22"/>
        </w:rPr>
        <w:t>by the date and time indicated in the Schedule of Events.</w:t>
      </w:r>
      <w:r w:rsidRPr="00E5510B">
        <w:rPr>
          <w:sz w:val="22"/>
          <w:szCs w:val="22"/>
        </w:rPr>
        <w:t xml:space="preserve">  Proposals will not be publicly read at the opening.</w:t>
      </w:r>
    </w:p>
    <w:p w:rsidR="00704B29" w:rsidRPr="00E5510B" w:rsidRDefault="00704B29">
      <w:pPr>
        <w:rPr>
          <w:sz w:val="22"/>
          <w:szCs w:val="22"/>
        </w:rPr>
      </w:pPr>
    </w:p>
    <w:p w:rsidR="00704B29" w:rsidRPr="00E5510B" w:rsidRDefault="005C4FF3">
      <w:pPr>
        <w:rPr>
          <w:sz w:val="22"/>
          <w:szCs w:val="22"/>
        </w:rPr>
      </w:pPr>
      <w:r>
        <w:rPr>
          <w:sz w:val="22"/>
          <w:szCs w:val="22"/>
        </w:rPr>
        <w:t>Offerors may not deliver p</w:t>
      </w:r>
      <w:r w:rsidR="00704B29" w:rsidRPr="00E5510B">
        <w:rPr>
          <w:sz w:val="22"/>
          <w:szCs w:val="22"/>
        </w:rPr>
        <w:t xml:space="preserve">roposals orally, by facsimile transmission, by other telecommunication or electronic means.  Offerors may fax or electronically transmit signed proposals to a third party who must deliver the proposal to the location indicated above by the date and time designated as the deadline for receipt of proposals.        </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Offerors assume the risk of the method of dispatch chosen.  The State of North Dakota (“State”) assumes no responsibility for delays caused by any delivery service.  Postmarking by the due date will not substitute for actual proposal receipt by the State.  An offeror’s failure to submit its proposal prior to the deadline will cause the </w:t>
      </w:r>
      <w:r w:rsidR="005C4FF3">
        <w:rPr>
          <w:sz w:val="22"/>
          <w:szCs w:val="22"/>
        </w:rPr>
        <w:t xml:space="preserve">State to reject the </w:t>
      </w:r>
      <w:r w:rsidRPr="00E5510B">
        <w:rPr>
          <w:sz w:val="22"/>
          <w:szCs w:val="22"/>
        </w:rPr>
        <w:t>proposal.  Late proposals or amendments will not be opened or accepted for evaluation.</w:t>
      </w:r>
    </w:p>
    <w:p w:rsidR="00704B29" w:rsidRPr="00E5510B" w:rsidRDefault="00704B29">
      <w:pPr>
        <w:pStyle w:val="Footer"/>
        <w:tabs>
          <w:tab w:val="clear" w:pos="4320"/>
          <w:tab w:val="clear" w:pos="8640"/>
        </w:tabs>
        <w:rPr>
          <w:sz w:val="22"/>
          <w:szCs w:val="22"/>
        </w:rPr>
      </w:pPr>
    </w:p>
    <w:p w:rsidR="00704B29" w:rsidRPr="0078016B" w:rsidRDefault="00576DF2" w:rsidP="0078016B">
      <w:pPr>
        <w:pStyle w:val="Heading2"/>
        <w:rPr>
          <w:b/>
          <w:bCs/>
        </w:rPr>
      </w:pPr>
      <w:bookmarkStart w:id="5" w:name="_Toc251927817"/>
      <w:r>
        <w:rPr>
          <w:b/>
          <w:bCs/>
        </w:rPr>
        <w:t>1.</w:t>
      </w:r>
      <w:r w:rsidR="00704B29" w:rsidRPr="0078016B">
        <w:rPr>
          <w:b/>
          <w:bCs/>
        </w:rPr>
        <w:t>5</w:t>
      </w:r>
      <w:r w:rsidR="0078016B" w:rsidRPr="0078016B">
        <w:rPr>
          <w:b/>
          <w:bCs/>
        </w:rPr>
        <w:t xml:space="preserve"> </w:t>
      </w:r>
      <w:r w:rsidR="00704B29" w:rsidRPr="0078016B">
        <w:rPr>
          <w:b/>
          <w:bCs/>
        </w:rPr>
        <w:t>Assistance to Offerors with a Disability</w:t>
      </w:r>
      <w:bookmarkEnd w:id="5"/>
    </w:p>
    <w:p w:rsidR="00704B29" w:rsidRPr="00E5510B" w:rsidRDefault="00704B29">
      <w:pPr>
        <w:rPr>
          <w:sz w:val="22"/>
          <w:szCs w:val="22"/>
        </w:rPr>
      </w:pPr>
      <w:r w:rsidRPr="00E5510B">
        <w:rPr>
          <w:sz w:val="22"/>
          <w:szCs w:val="22"/>
        </w:rPr>
        <w:t xml:space="preserve">Offerors with a disability that need an accommodation should contact the procurement officer prior to the deadline for receipt of proposals so </w:t>
      </w:r>
      <w:r w:rsidR="00CF3AF4">
        <w:rPr>
          <w:sz w:val="22"/>
          <w:szCs w:val="22"/>
        </w:rPr>
        <w:t>the State can make reasonable accommodations.</w:t>
      </w:r>
    </w:p>
    <w:p w:rsidR="00704B29" w:rsidRPr="00E5510B" w:rsidRDefault="00704B29">
      <w:pPr>
        <w:jc w:val="both"/>
        <w:rPr>
          <w:b/>
          <w:bCs/>
          <w:sz w:val="22"/>
          <w:szCs w:val="22"/>
        </w:rPr>
      </w:pPr>
    </w:p>
    <w:p w:rsidR="00704B29" w:rsidRPr="0078016B" w:rsidRDefault="00576DF2" w:rsidP="0078016B">
      <w:pPr>
        <w:pStyle w:val="Heading2"/>
        <w:rPr>
          <w:b/>
          <w:bCs/>
        </w:rPr>
      </w:pPr>
      <w:bookmarkStart w:id="6" w:name="_Toc251927818"/>
      <w:r>
        <w:rPr>
          <w:b/>
          <w:bCs/>
        </w:rPr>
        <w:t>1.</w:t>
      </w:r>
      <w:r w:rsidR="00704B29" w:rsidRPr="0078016B">
        <w:rPr>
          <w:b/>
          <w:bCs/>
        </w:rPr>
        <w:t>6</w:t>
      </w:r>
      <w:r w:rsidR="0078016B" w:rsidRPr="0078016B">
        <w:rPr>
          <w:b/>
          <w:bCs/>
        </w:rPr>
        <w:t xml:space="preserve"> </w:t>
      </w:r>
      <w:r w:rsidR="00704B29" w:rsidRPr="0078016B">
        <w:rPr>
          <w:b/>
          <w:bCs/>
        </w:rPr>
        <w:t>Deadline for Receipt of Questions and Objections</w:t>
      </w:r>
      <w:bookmarkEnd w:id="6"/>
    </w:p>
    <w:p w:rsidR="00A0341B" w:rsidRDefault="00A0341B" w:rsidP="00A0341B">
      <w:pPr>
        <w:rPr>
          <w:sz w:val="22"/>
          <w:szCs w:val="22"/>
        </w:rPr>
      </w:pPr>
      <w:r>
        <w:rPr>
          <w:sz w:val="22"/>
          <w:szCs w:val="22"/>
        </w:rPr>
        <w:t>Vendors must carefully review this solicitation, the contract and all attachments for defects, questionable, or objectionable material.  All questions must be submitted in writing to the following email address:</w:t>
      </w:r>
    </w:p>
    <w:p w:rsidR="00A0341B" w:rsidRDefault="00A0341B" w:rsidP="00A0341B">
      <w:pPr>
        <w:rPr>
          <w:sz w:val="22"/>
          <w:szCs w:val="22"/>
        </w:rPr>
      </w:pPr>
    </w:p>
    <w:p w:rsidR="00A0341B" w:rsidRDefault="008E4474">
      <w:pPr>
        <w:rPr>
          <w:sz w:val="22"/>
          <w:szCs w:val="22"/>
        </w:rPr>
      </w:pPr>
      <w:hyperlink r:id="rId8" w:history="1">
        <w:r w:rsidRPr="00A141E9">
          <w:rPr>
            <w:rStyle w:val="Hyperlink"/>
            <w:rFonts w:cs="Arial"/>
            <w:sz w:val="22"/>
            <w:szCs w:val="22"/>
          </w:rPr>
          <w:t>pforster@nd.gov</w:t>
        </w:r>
      </w:hyperlink>
    </w:p>
    <w:p w:rsidR="00596F56" w:rsidRDefault="00596F56">
      <w:pPr>
        <w:rPr>
          <w:sz w:val="22"/>
          <w:szCs w:val="22"/>
        </w:rPr>
      </w:pPr>
    </w:p>
    <w:p w:rsidR="00A0341B" w:rsidRDefault="00A0341B" w:rsidP="00A0341B">
      <w:pPr>
        <w:rPr>
          <w:sz w:val="22"/>
          <w:szCs w:val="22"/>
        </w:rPr>
      </w:pPr>
      <w:r>
        <w:rPr>
          <w:sz w:val="22"/>
          <w:szCs w:val="22"/>
        </w:rPr>
        <w:t xml:space="preserve">For each question cite the subject RFP number, Section of the RFP, and page number(s). The procurement officer must receive these e-mail questions by the deadline specified in the RFP Schedule of Events to allow timely issuance of any necessary amendments.  </w:t>
      </w:r>
    </w:p>
    <w:p w:rsidR="00A0341B" w:rsidRPr="00E5510B" w:rsidRDefault="00A0341B">
      <w:pPr>
        <w:rPr>
          <w:sz w:val="22"/>
          <w:szCs w:val="22"/>
        </w:rPr>
      </w:pPr>
    </w:p>
    <w:p w:rsidR="00704B29" w:rsidRPr="00E5510B" w:rsidRDefault="00704B29">
      <w:pPr>
        <w:rPr>
          <w:sz w:val="22"/>
          <w:szCs w:val="22"/>
        </w:rPr>
      </w:pPr>
      <w:r w:rsidRPr="00E5510B">
        <w:rPr>
          <w:sz w:val="22"/>
          <w:szCs w:val="22"/>
        </w:rPr>
        <w:t xml:space="preserve">This will also help prevent the opening of a defective solicitation and exposure of offeror's proposals upon which </w:t>
      </w:r>
      <w:r w:rsidR="00AB3075">
        <w:rPr>
          <w:sz w:val="22"/>
          <w:szCs w:val="22"/>
        </w:rPr>
        <w:t xml:space="preserve">the State could not make </w:t>
      </w:r>
      <w:r w:rsidRPr="00E5510B">
        <w:rPr>
          <w:sz w:val="22"/>
          <w:szCs w:val="22"/>
        </w:rPr>
        <w:t xml:space="preserve">an award.  </w:t>
      </w:r>
      <w:r w:rsidR="00AB3075">
        <w:rPr>
          <w:sz w:val="22"/>
          <w:szCs w:val="22"/>
        </w:rPr>
        <w:t>The State will disallow any p</w:t>
      </w:r>
      <w:r w:rsidRPr="00E5510B">
        <w:rPr>
          <w:sz w:val="22"/>
          <w:szCs w:val="22"/>
        </w:rPr>
        <w:t>rotests based on the content of the solicitation</w:t>
      </w:r>
      <w:r w:rsidR="00AB3075">
        <w:rPr>
          <w:sz w:val="22"/>
          <w:szCs w:val="22"/>
        </w:rPr>
        <w:t>,</w:t>
      </w:r>
      <w:r w:rsidRPr="00E5510B">
        <w:rPr>
          <w:sz w:val="22"/>
          <w:szCs w:val="22"/>
        </w:rPr>
        <w:t xml:space="preserve"> if </w:t>
      </w:r>
      <w:r w:rsidR="00AB3075">
        <w:rPr>
          <w:sz w:val="22"/>
          <w:szCs w:val="22"/>
        </w:rPr>
        <w:t xml:space="preserve">the offeror does not bring </w:t>
      </w:r>
      <w:r w:rsidRPr="00E5510B">
        <w:rPr>
          <w:sz w:val="22"/>
          <w:szCs w:val="22"/>
        </w:rPr>
        <w:t>these faults to the attention of the procurement officer, in writing, before the time indicated in the Schedule of Events.</w:t>
      </w:r>
    </w:p>
    <w:p w:rsidR="00704B29" w:rsidRPr="00E5510B" w:rsidRDefault="00704B29">
      <w:pPr>
        <w:rPr>
          <w:sz w:val="22"/>
          <w:szCs w:val="22"/>
        </w:rPr>
      </w:pPr>
    </w:p>
    <w:p w:rsidR="00704B29" w:rsidRPr="00E5510B" w:rsidRDefault="00704B29">
      <w:pPr>
        <w:rPr>
          <w:b/>
          <w:bCs/>
          <w:sz w:val="22"/>
          <w:szCs w:val="22"/>
        </w:rPr>
      </w:pPr>
      <w:r w:rsidRPr="00E5510B">
        <w:rPr>
          <w:sz w:val="22"/>
          <w:szCs w:val="22"/>
        </w:rPr>
        <w:t xml:space="preserve">If the </w:t>
      </w:r>
      <w:r w:rsidR="00AB3075">
        <w:rPr>
          <w:sz w:val="22"/>
          <w:szCs w:val="22"/>
        </w:rPr>
        <w:t xml:space="preserve">procurement officer may answer the </w:t>
      </w:r>
      <w:r w:rsidRPr="00E5510B">
        <w:rPr>
          <w:sz w:val="22"/>
          <w:szCs w:val="22"/>
        </w:rPr>
        <w:t xml:space="preserve">question by directing the questioner to a specific </w:t>
      </w:r>
      <w:r w:rsidRPr="00E5510B">
        <w:rPr>
          <w:sz w:val="22"/>
          <w:szCs w:val="22"/>
        </w:rPr>
        <w:lastRenderedPageBreak/>
        <w:t xml:space="preserve">section of the RFP, then the procurement officer may answer the question over the telephone.  Other questions may be more complex and may require </w:t>
      </w:r>
      <w:r w:rsidR="00856319" w:rsidRPr="00E5510B">
        <w:rPr>
          <w:sz w:val="22"/>
          <w:szCs w:val="22"/>
        </w:rPr>
        <w:t xml:space="preserve">a written </w:t>
      </w:r>
      <w:r w:rsidR="00856319">
        <w:rPr>
          <w:sz w:val="22"/>
          <w:szCs w:val="22"/>
        </w:rPr>
        <w:t>response</w:t>
      </w:r>
      <w:r w:rsidR="00380E61">
        <w:rPr>
          <w:sz w:val="22"/>
          <w:szCs w:val="22"/>
        </w:rPr>
        <w:t xml:space="preserve"> directed to all offerors</w:t>
      </w:r>
      <w:r w:rsidRPr="00E5510B">
        <w:rPr>
          <w:sz w:val="22"/>
          <w:szCs w:val="22"/>
        </w:rPr>
        <w:t xml:space="preserve">.  The procurement officer will make this determination.  </w:t>
      </w:r>
      <w:r w:rsidR="00AB3075">
        <w:rPr>
          <w:sz w:val="22"/>
          <w:szCs w:val="22"/>
        </w:rPr>
        <w:t>The State considers o</w:t>
      </w:r>
      <w:r w:rsidRPr="00E5510B">
        <w:rPr>
          <w:sz w:val="22"/>
          <w:szCs w:val="22"/>
        </w:rPr>
        <w:t>ral communications unofficial and non-binding on the State.  The offeror must confirm telephone conversations in writing.</w:t>
      </w:r>
    </w:p>
    <w:p w:rsidR="00704B29" w:rsidRPr="00E5510B" w:rsidRDefault="00704B29">
      <w:pPr>
        <w:jc w:val="both"/>
        <w:rPr>
          <w:b/>
          <w:bCs/>
          <w:sz w:val="22"/>
          <w:szCs w:val="22"/>
        </w:rPr>
      </w:pPr>
    </w:p>
    <w:p w:rsidR="00704B29" w:rsidRPr="0078016B" w:rsidRDefault="00576DF2" w:rsidP="0078016B">
      <w:pPr>
        <w:pStyle w:val="Heading2"/>
        <w:rPr>
          <w:b/>
          <w:bCs/>
        </w:rPr>
      </w:pPr>
      <w:bookmarkStart w:id="7" w:name="_Toc251927819"/>
      <w:r>
        <w:rPr>
          <w:b/>
          <w:bCs/>
        </w:rPr>
        <w:t>1.</w:t>
      </w:r>
      <w:r w:rsidR="00704B29" w:rsidRPr="0078016B">
        <w:rPr>
          <w:b/>
          <w:bCs/>
        </w:rPr>
        <w:t>7</w:t>
      </w:r>
      <w:r w:rsidR="0078016B" w:rsidRPr="0078016B">
        <w:rPr>
          <w:b/>
          <w:bCs/>
        </w:rPr>
        <w:t xml:space="preserve"> </w:t>
      </w:r>
      <w:r w:rsidR="00832491">
        <w:rPr>
          <w:b/>
          <w:bCs/>
        </w:rPr>
        <w:t>Bidders List</w:t>
      </w:r>
      <w:r w:rsidR="00704B29" w:rsidRPr="0078016B">
        <w:rPr>
          <w:b/>
          <w:bCs/>
        </w:rPr>
        <w:t xml:space="preserve"> Registration Requirements</w:t>
      </w:r>
      <w:bookmarkEnd w:id="7"/>
    </w:p>
    <w:p w:rsidR="00704B29" w:rsidRPr="00E5510B" w:rsidRDefault="00704B29">
      <w:pPr>
        <w:rPr>
          <w:b/>
          <w:bCs/>
          <w:caps/>
          <w:sz w:val="22"/>
          <w:szCs w:val="22"/>
        </w:rPr>
      </w:pPr>
    </w:p>
    <w:p w:rsidR="00704B29" w:rsidRPr="00E5510B" w:rsidRDefault="00704B29">
      <w:pPr>
        <w:pStyle w:val="Heading9"/>
        <w:rPr>
          <w:sz w:val="22"/>
          <w:szCs w:val="22"/>
        </w:rPr>
      </w:pPr>
      <w:r w:rsidRPr="00E5510B">
        <w:rPr>
          <w:sz w:val="22"/>
          <w:szCs w:val="22"/>
        </w:rPr>
        <w:t xml:space="preserve">VENDORS MUST BE </w:t>
      </w:r>
      <w:r w:rsidR="00D94BB5">
        <w:rPr>
          <w:sz w:val="22"/>
          <w:szCs w:val="22"/>
        </w:rPr>
        <w:t>REGISTERED</w:t>
      </w:r>
      <w:r w:rsidRPr="00E5510B">
        <w:rPr>
          <w:sz w:val="22"/>
          <w:szCs w:val="22"/>
        </w:rPr>
        <w:t xml:space="preserve"> BEFORE CONTRACT AWARD</w:t>
      </w:r>
    </w:p>
    <w:p w:rsidR="00704B29" w:rsidRPr="00E5510B" w:rsidRDefault="0063423E">
      <w:pPr>
        <w:pStyle w:val="BodyTextIndent"/>
        <w:spacing w:after="0" w:line="240" w:lineRule="auto"/>
        <w:rPr>
          <w:sz w:val="22"/>
          <w:szCs w:val="22"/>
        </w:rPr>
      </w:pPr>
      <w:r>
        <w:rPr>
          <w:sz w:val="22"/>
          <w:szCs w:val="22"/>
        </w:rPr>
        <w:t>The State will accept p</w:t>
      </w:r>
      <w:r w:rsidR="00704B29" w:rsidRPr="00E5510B">
        <w:rPr>
          <w:sz w:val="22"/>
          <w:szCs w:val="22"/>
        </w:rPr>
        <w:t xml:space="preserve">roposals from vendors that are not currently approved vendors on the State’s bidders list; however, the successful offeror will be required to become approved prior to award.  </w:t>
      </w:r>
    </w:p>
    <w:p w:rsidR="00704B29" w:rsidRPr="00E5510B" w:rsidRDefault="00704B29">
      <w:pPr>
        <w:pStyle w:val="BodyTextIndent"/>
        <w:spacing w:after="0" w:line="240" w:lineRule="auto"/>
        <w:rPr>
          <w:sz w:val="22"/>
          <w:szCs w:val="22"/>
        </w:rPr>
      </w:pPr>
    </w:p>
    <w:p w:rsidR="001F0D62" w:rsidRPr="00F775AB" w:rsidRDefault="00704B29" w:rsidP="001F0D62">
      <w:pPr>
        <w:pStyle w:val="BodyTextIndent"/>
        <w:spacing w:after="0" w:line="240" w:lineRule="auto"/>
        <w:rPr>
          <w:sz w:val="22"/>
          <w:szCs w:val="22"/>
        </w:rPr>
      </w:pPr>
      <w:r w:rsidRPr="00E5510B">
        <w:rPr>
          <w:sz w:val="22"/>
          <w:szCs w:val="22"/>
        </w:rPr>
        <w:t xml:space="preserve">To become an approved vendor, offerors must:  1) be registered with the North Dakota Secretary of State (fees apply), and 2) submit a completed Bidders List Application to the North Dakota Vendor Registry Office.  Prospective offerors may access the Procurement Vendor Database on-line to verify whether their firm is currently on the bidders list.  </w:t>
      </w:r>
      <w:r w:rsidR="001F0D62" w:rsidRPr="00F775AB">
        <w:rPr>
          <w:sz w:val="22"/>
          <w:szCs w:val="22"/>
        </w:rPr>
        <w:t>The bidders list that will be used for this solicitation includes commodity codes:</w:t>
      </w:r>
    </w:p>
    <w:p w:rsidR="006B5473" w:rsidRDefault="001F0D62" w:rsidP="001F0D62">
      <w:pPr>
        <w:pStyle w:val="BodyTextIndent"/>
        <w:spacing w:after="0" w:line="240" w:lineRule="auto"/>
        <w:ind w:firstLine="720"/>
        <w:rPr>
          <w:sz w:val="22"/>
          <w:szCs w:val="22"/>
        </w:rPr>
      </w:pPr>
      <w:r w:rsidRPr="00F775AB">
        <w:rPr>
          <w:sz w:val="22"/>
          <w:szCs w:val="22"/>
        </w:rPr>
        <w:t>918-29</w:t>
      </w:r>
    </w:p>
    <w:p w:rsidR="00616273" w:rsidRDefault="001F0D62" w:rsidP="00616273">
      <w:pPr>
        <w:pStyle w:val="BodyTextIndent"/>
        <w:spacing w:after="0" w:line="240" w:lineRule="auto"/>
        <w:ind w:firstLine="720"/>
        <w:rPr>
          <w:sz w:val="22"/>
          <w:szCs w:val="22"/>
        </w:rPr>
      </w:pPr>
      <w:r w:rsidRPr="00F775AB">
        <w:rPr>
          <w:sz w:val="22"/>
          <w:szCs w:val="22"/>
        </w:rPr>
        <w:t>920-40, -45, -46</w:t>
      </w:r>
      <w:r w:rsidR="00616273">
        <w:rPr>
          <w:sz w:val="22"/>
          <w:szCs w:val="22"/>
        </w:rPr>
        <w:t xml:space="preserve"> </w:t>
      </w:r>
    </w:p>
    <w:p w:rsidR="001F0D62" w:rsidRDefault="006B5473" w:rsidP="001F0D62">
      <w:pPr>
        <w:pStyle w:val="BodyTextIndent"/>
        <w:spacing w:after="0" w:line="240" w:lineRule="auto"/>
        <w:ind w:firstLine="720"/>
        <w:rPr>
          <w:sz w:val="22"/>
          <w:szCs w:val="22"/>
        </w:rPr>
      </w:pPr>
      <w:r>
        <w:rPr>
          <w:sz w:val="22"/>
          <w:szCs w:val="22"/>
        </w:rPr>
        <w:t>883-43</w:t>
      </w:r>
    </w:p>
    <w:p w:rsidR="00704B29" w:rsidRPr="00E5510B" w:rsidRDefault="001F0D62">
      <w:pPr>
        <w:pStyle w:val="BodyTextIndent"/>
        <w:spacing w:after="0" w:line="240" w:lineRule="auto"/>
        <w:rPr>
          <w:sz w:val="22"/>
          <w:szCs w:val="22"/>
        </w:rPr>
      </w:pPr>
      <w:r>
        <w:rPr>
          <w:sz w:val="22"/>
          <w:szCs w:val="22"/>
        </w:rPr>
        <w:tab/>
      </w:r>
    </w:p>
    <w:p w:rsidR="00704B29" w:rsidRPr="00E5510B" w:rsidRDefault="00704B29">
      <w:pPr>
        <w:pStyle w:val="BodyTextIndent"/>
        <w:spacing w:after="0" w:line="240" w:lineRule="auto"/>
        <w:rPr>
          <w:sz w:val="22"/>
          <w:szCs w:val="22"/>
        </w:rPr>
      </w:pPr>
      <w:r w:rsidRPr="00E5510B">
        <w:rPr>
          <w:sz w:val="22"/>
          <w:szCs w:val="22"/>
        </w:rPr>
        <w:t xml:space="preserve">The Procurement Vendor Database, registration instructions and forms are available on-line at: </w:t>
      </w:r>
      <w:hyperlink r:id="rId9" w:history="1">
        <w:r w:rsidR="004D1AC5" w:rsidRPr="005355D7">
          <w:rPr>
            <w:rStyle w:val="Hyperlink"/>
            <w:rFonts w:cs="Arial"/>
            <w:sz w:val="22"/>
            <w:szCs w:val="22"/>
          </w:rPr>
          <w:t>http://www.nd.gov/spo/</w:t>
        </w:r>
      </w:hyperlink>
      <w:r w:rsidRPr="00E5510B">
        <w:rPr>
          <w:sz w:val="22"/>
          <w:szCs w:val="22"/>
        </w:rPr>
        <w:t>.</w:t>
      </w:r>
      <w:r w:rsidR="004D1AC5">
        <w:rPr>
          <w:sz w:val="22"/>
          <w:szCs w:val="22"/>
        </w:rPr>
        <w:t xml:space="preserve"> </w:t>
      </w:r>
      <w:r w:rsidRPr="00E5510B">
        <w:rPr>
          <w:sz w:val="22"/>
          <w:szCs w:val="22"/>
        </w:rPr>
        <w:t xml:space="preserve"> Contact the Vendor Registry Office at 701-328-</w:t>
      </w:r>
      <w:r w:rsidR="00D94BB5" w:rsidRPr="00E5510B">
        <w:rPr>
          <w:sz w:val="22"/>
          <w:szCs w:val="22"/>
        </w:rPr>
        <w:t>2</w:t>
      </w:r>
      <w:r w:rsidR="00D94BB5">
        <w:rPr>
          <w:sz w:val="22"/>
          <w:szCs w:val="22"/>
        </w:rPr>
        <w:t>68</w:t>
      </w:r>
      <w:r w:rsidR="00D94BB5" w:rsidRPr="00E5510B">
        <w:rPr>
          <w:sz w:val="22"/>
          <w:szCs w:val="22"/>
        </w:rPr>
        <w:t>3</w:t>
      </w:r>
      <w:r w:rsidRPr="00E5510B">
        <w:rPr>
          <w:sz w:val="22"/>
          <w:szCs w:val="22"/>
        </w:rPr>
        <w:t xml:space="preserve"> or </w:t>
      </w:r>
      <w:hyperlink r:id="rId10" w:history="1">
        <w:r w:rsidR="00832491">
          <w:rPr>
            <w:rStyle w:val="Hyperlink"/>
            <w:rFonts w:cs="Arial"/>
            <w:sz w:val="22"/>
            <w:szCs w:val="22"/>
          </w:rPr>
          <w:t>SPOVendor@state.nd.us</w:t>
        </w:r>
      </w:hyperlink>
      <w:r w:rsidRPr="00E5510B">
        <w:rPr>
          <w:sz w:val="22"/>
          <w:szCs w:val="22"/>
        </w:rPr>
        <w:t xml:space="preserve"> for assistance. </w:t>
      </w:r>
    </w:p>
    <w:p w:rsidR="00704B29" w:rsidRPr="00E5510B" w:rsidRDefault="00704B29">
      <w:pPr>
        <w:pStyle w:val="BodyTextIndent"/>
        <w:spacing w:after="0" w:line="240" w:lineRule="auto"/>
        <w:rPr>
          <w:sz w:val="22"/>
          <w:szCs w:val="22"/>
        </w:rPr>
      </w:pPr>
    </w:p>
    <w:p w:rsidR="00B10796" w:rsidRPr="00E5510B" w:rsidRDefault="00B10796" w:rsidP="00B10796">
      <w:pPr>
        <w:pStyle w:val="BodyTextIndent"/>
        <w:spacing w:after="0" w:line="240" w:lineRule="auto"/>
        <w:rPr>
          <w:sz w:val="22"/>
          <w:szCs w:val="22"/>
        </w:rPr>
      </w:pPr>
      <w:r w:rsidRPr="00E5510B">
        <w:rPr>
          <w:sz w:val="22"/>
          <w:szCs w:val="22"/>
        </w:rPr>
        <w:t xml:space="preserve">The successful </w:t>
      </w:r>
      <w:r>
        <w:rPr>
          <w:sz w:val="22"/>
          <w:szCs w:val="22"/>
        </w:rPr>
        <w:t>vendor</w:t>
      </w:r>
      <w:r w:rsidRPr="00E5510B">
        <w:rPr>
          <w:sz w:val="22"/>
          <w:szCs w:val="22"/>
        </w:rPr>
        <w:t xml:space="preserve"> must register and become approved within </w:t>
      </w:r>
      <w:r w:rsidRPr="00F775AB">
        <w:rPr>
          <w:color w:val="000000"/>
          <w:sz w:val="22"/>
          <w:szCs w:val="22"/>
        </w:rPr>
        <w:t xml:space="preserve">60 </w:t>
      </w:r>
      <w:r>
        <w:rPr>
          <w:color w:val="000000"/>
          <w:sz w:val="22"/>
          <w:szCs w:val="22"/>
        </w:rPr>
        <w:t xml:space="preserve">calendar days </w:t>
      </w:r>
      <w:r w:rsidRPr="00E5510B">
        <w:rPr>
          <w:sz w:val="22"/>
          <w:szCs w:val="22"/>
        </w:rPr>
        <w:t>from the date of the Notice of Intent to Award</w:t>
      </w:r>
      <w:r w:rsidRPr="00E5510B">
        <w:rPr>
          <w:b/>
          <w:bCs/>
          <w:i/>
          <w:iCs/>
          <w:sz w:val="22"/>
          <w:szCs w:val="22"/>
        </w:rPr>
        <w:t xml:space="preserve">.  </w:t>
      </w:r>
      <w:r w:rsidRPr="00E5510B">
        <w:rPr>
          <w:sz w:val="22"/>
          <w:szCs w:val="22"/>
        </w:rPr>
        <w:t xml:space="preserve">If </w:t>
      </w:r>
      <w:r>
        <w:rPr>
          <w:sz w:val="22"/>
          <w:szCs w:val="22"/>
        </w:rPr>
        <w:t>a Vendor</w:t>
      </w:r>
      <w:r w:rsidRPr="00E5510B">
        <w:rPr>
          <w:sz w:val="22"/>
          <w:szCs w:val="22"/>
        </w:rPr>
        <w:t xml:space="preserve"> fails to become approved by the time specified by the Procurement Officer, its proposal will be determined to be non-responsive, and its proposal will be rejected.</w:t>
      </w:r>
    </w:p>
    <w:p w:rsidR="00704B29" w:rsidRPr="00E5510B" w:rsidRDefault="00704B29">
      <w:pPr>
        <w:pStyle w:val="BodyTextIndent"/>
        <w:spacing w:after="0" w:line="240" w:lineRule="auto"/>
        <w:rPr>
          <w:sz w:val="22"/>
          <w:szCs w:val="22"/>
        </w:rPr>
      </w:pPr>
    </w:p>
    <w:p w:rsidR="00704B29" w:rsidRPr="0078016B" w:rsidRDefault="00576DF2" w:rsidP="0078016B">
      <w:pPr>
        <w:pStyle w:val="Heading2"/>
        <w:rPr>
          <w:b/>
          <w:bCs/>
        </w:rPr>
      </w:pPr>
      <w:bookmarkStart w:id="8" w:name="_Toc251927820"/>
      <w:r>
        <w:rPr>
          <w:b/>
          <w:bCs/>
        </w:rPr>
        <w:t>1.</w:t>
      </w:r>
      <w:r w:rsidR="00704B29" w:rsidRPr="0078016B">
        <w:rPr>
          <w:b/>
          <w:bCs/>
        </w:rPr>
        <w:t>8</w:t>
      </w:r>
      <w:r w:rsidR="0078016B" w:rsidRPr="0078016B">
        <w:rPr>
          <w:b/>
          <w:bCs/>
        </w:rPr>
        <w:t xml:space="preserve"> </w:t>
      </w:r>
      <w:r w:rsidR="00704B29" w:rsidRPr="0078016B">
        <w:rPr>
          <w:b/>
          <w:bCs/>
        </w:rPr>
        <w:t>Pre-proposal Conference</w:t>
      </w:r>
      <w:bookmarkEnd w:id="8"/>
    </w:p>
    <w:p w:rsidR="002B5056" w:rsidRDefault="002B5056">
      <w:pPr>
        <w:rPr>
          <w:sz w:val="22"/>
          <w:szCs w:val="22"/>
        </w:rPr>
      </w:pPr>
    </w:p>
    <w:p w:rsidR="00704B29" w:rsidRPr="00E5510B" w:rsidRDefault="0063423E">
      <w:pPr>
        <w:rPr>
          <w:sz w:val="22"/>
          <w:szCs w:val="22"/>
        </w:rPr>
      </w:pPr>
      <w:r>
        <w:rPr>
          <w:sz w:val="22"/>
          <w:szCs w:val="22"/>
        </w:rPr>
        <w:t>The State will not hold a</w:t>
      </w:r>
      <w:r w:rsidR="00704B29" w:rsidRPr="00E5510B">
        <w:rPr>
          <w:sz w:val="22"/>
          <w:szCs w:val="22"/>
        </w:rPr>
        <w:t xml:space="preserve"> pre-proposal conference for this RFP.  </w:t>
      </w:r>
      <w:r w:rsidR="000B5C3D">
        <w:rPr>
          <w:sz w:val="22"/>
          <w:szCs w:val="22"/>
        </w:rPr>
        <w:t>The State advises o</w:t>
      </w:r>
      <w:r w:rsidR="00704B29" w:rsidRPr="00E5510B">
        <w:rPr>
          <w:sz w:val="22"/>
          <w:szCs w:val="22"/>
        </w:rPr>
        <w:t>fferors to carefully review the RFP and all attachments and submit all questions to the procurement officer by the deadline indicated for submission of questions in the schedule of events.</w:t>
      </w:r>
    </w:p>
    <w:p w:rsidR="00704B29" w:rsidRPr="00E5510B" w:rsidRDefault="00704B29">
      <w:pPr>
        <w:jc w:val="both"/>
        <w:rPr>
          <w:b/>
          <w:bCs/>
          <w:sz w:val="22"/>
          <w:szCs w:val="22"/>
        </w:rPr>
      </w:pPr>
    </w:p>
    <w:p w:rsidR="00F52612" w:rsidRPr="0078016B" w:rsidRDefault="00F52612" w:rsidP="00F52612">
      <w:pPr>
        <w:pStyle w:val="Heading2"/>
        <w:rPr>
          <w:b/>
          <w:bCs/>
        </w:rPr>
      </w:pPr>
      <w:bookmarkStart w:id="9" w:name="_Toc160417341"/>
      <w:bookmarkStart w:id="10" w:name="_Toc251927821"/>
      <w:r>
        <w:rPr>
          <w:b/>
          <w:bCs/>
        </w:rPr>
        <w:t>1.</w:t>
      </w:r>
      <w:r w:rsidR="002B5056">
        <w:rPr>
          <w:b/>
          <w:bCs/>
        </w:rPr>
        <w:t>9</w:t>
      </w:r>
      <w:r w:rsidRPr="0078016B">
        <w:rPr>
          <w:b/>
          <w:bCs/>
        </w:rPr>
        <w:t xml:space="preserve"> Notice Provided</w:t>
      </w:r>
      <w:bookmarkEnd w:id="9"/>
      <w:bookmarkEnd w:id="10"/>
    </w:p>
    <w:p w:rsidR="00F52612" w:rsidRPr="00E5510B" w:rsidRDefault="00F52612" w:rsidP="00F52612">
      <w:pPr>
        <w:rPr>
          <w:sz w:val="22"/>
          <w:szCs w:val="22"/>
        </w:rPr>
      </w:pPr>
    </w:p>
    <w:p w:rsidR="00F52612" w:rsidRPr="00E5510B" w:rsidRDefault="00F52612" w:rsidP="00F52612">
      <w:pPr>
        <w:rPr>
          <w:sz w:val="22"/>
          <w:szCs w:val="22"/>
        </w:rPr>
      </w:pPr>
      <w:r w:rsidRPr="00E5510B">
        <w:rPr>
          <w:sz w:val="22"/>
          <w:szCs w:val="22"/>
        </w:rPr>
        <w:t xml:space="preserve">Notice of this solicitation has been provided in accordance with N.D.C.C. 54-44.4-09.  </w:t>
      </w:r>
    </w:p>
    <w:p w:rsidR="00F52612" w:rsidRPr="00E5510B" w:rsidRDefault="00F52612" w:rsidP="00F52612">
      <w:pPr>
        <w:rPr>
          <w:sz w:val="22"/>
          <w:szCs w:val="22"/>
        </w:rPr>
      </w:pPr>
    </w:p>
    <w:p w:rsidR="00F52612" w:rsidRDefault="00F52612" w:rsidP="00F52612">
      <w:pPr>
        <w:rPr>
          <w:b/>
          <w:bCs/>
          <w:i/>
          <w:iCs/>
          <w:color w:val="0000FF"/>
          <w:sz w:val="22"/>
          <w:szCs w:val="22"/>
        </w:rPr>
      </w:pPr>
      <w:r w:rsidRPr="00E5510B">
        <w:rPr>
          <w:sz w:val="22"/>
          <w:szCs w:val="22"/>
        </w:rPr>
        <w:t xml:space="preserve">The Request for Proposal and any amendments to the RFP will be posted on the following website:  </w:t>
      </w:r>
      <w:hyperlink r:id="rId11" w:history="1">
        <w:r w:rsidRPr="00CC17F6">
          <w:rPr>
            <w:rStyle w:val="Hyperlink"/>
            <w:rFonts w:cs="Arial"/>
            <w:b/>
            <w:bCs/>
            <w:i/>
            <w:iCs/>
            <w:sz w:val="22"/>
            <w:szCs w:val="22"/>
          </w:rPr>
          <w:t>http://www.nd.gov/spo/vendor/</w:t>
        </w:r>
      </w:hyperlink>
    </w:p>
    <w:p w:rsidR="00F52612" w:rsidRDefault="00F52612" w:rsidP="0078016B">
      <w:pPr>
        <w:pStyle w:val="Heading2"/>
        <w:rPr>
          <w:b/>
          <w:bCs/>
        </w:rPr>
      </w:pPr>
    </w:p>
    <w:p w:rsidR="00704B29" w:rsidRPr="0078016B" w:rsidRDefault="00F52612" w:rsidP="0078016B">
      <w:pPr>
        <w:pStyle w:val="Heading2"/>
        <w:rPr>
          <w:b/>
          <w:bCs/>
        </w:rPr>
      </w:pPr>
      <w:bookmarkStart w:id="11" w:name="_Toc251927822"/>
      <w:r>
        <w:rPr>
          <w:b/>
          <w:bCs/>
        </w:rPr>
        <w:t>1.1</w:t>
      </w:r>
      <w:r w:rsidR="002B5056">
        <w:rPr>
          <w:b/>
          <w:bCs/>
        </w:rPr>
        <w:t>0</w:t>
      </w:r>
      <w:r w:rsidR="0078016B" w:rsidRPr="0078016B">
        <w:rPr>
          <w:b/>
          <w:bCs/>
        </w:rPr>
        <w:t xml:space="preserve"> </w:t>
      </w:r>
      <w:r w:rsidR="00704B29" w:rsidRPr="0078016B">
        <w:rPr>
          <w:b/>
          <w:bCs/>
        </w:rPr>
        <w:t>News Releases</w:t>
      </w:r>
      <w:bookmarkEnd w:id="11"/>
    </w:p>
    <w:p w:rsidR="00704B29" w:rsidRPr="00E5510B" w:rsidRDefault="00704B29">
      <w:pPr>
        <w:rPr>
          <w:sz w:val="22"/>
          <w:szCs w:val="22"/>
        </w:rPr>
      </w:pPr>
    </w:p>
    <w:p w:rsidR="00704B29" w:rsidRPr="00E5510B" w:rsidRDefault="004D1AC5">
      <w:pPr>
        <w:rPr>
          <w:sz w:val="22"/>
          <w:szCs w:val="22"/>
        </w:rPr>
      </w:pPr>
      <w:r>
        <w:rPr>
          <w:sz w:val="22"/>
          <w:szCs w:val="22"/>
        </w:rPr>
        <w:t>A vendor</w:t>
      </w:r>
      <w:r w:rsidR="000B5C3D">
        <w:rPr>
          <w:sz w:val="22"/>
          <w:szCs w:val="22"/>
        </w:rPr>
        <w:t xml:space="preserve"> shall </w:t>
      </w:r>
      <w:r>
        <w:rPr>
          <w:sz w:val="22"/>
          <w:szCs w:val="22"/>
        </w:rPr>
        <w:t xml:space="preserve">not </w:t>
      </w:r>
      <w:r w:rsidR="000B5C3D">
        <w:rPr>
          <w:sz w:val="22"/>
          <w:szCs w:val="22"/>
        </w:rPr>
        <w:t>make</w:t>
      </w:r>
      <w:r>
        <w:rPr>
          <w:sz w:val="22"/>
          <w:szCs w:val="22"/>
        </w:rPr>
        <w:t xml:space="preserve"> </w:t>
      </w:r>
      <w:r w:rsidR="000B5C3D">
        <w:rPr>
          <w:sz w:val="22"/>
          <w:szCs w:val="22"/>
        </w:rPr>
        <w:t>any n</w:t>
      </w:r>
      <w:r w:rsidR="00704B29" w:rsidRPr="00E5510B">
        <w:rPr>
          <w:sz w:val="22"/>
          <w:szCs w:val="22"/>
        </w:rPr>
        <w:t>ews releases related to this RFP without prior approval of the procurement officer or project manager designated by the State.</w:t>
      </w:r>
    </w:p>
    <w:p w:rsidR="00704B29" w:rsidRPr="00E5510B" w:rsidRDefault="00704B29">
      <w:pPr>
        <w:jc w:val="both"/>
        <w:rPr>
          <w:b/>
          <w:bCs/>
          <w:sz w:val="22"/>
          <w:szCs w:val="22"/>
        </w:rPr>
      </w:pPr>
    </w:p>
    <w:p w:rsidR="00704B29" w:rsidRPr="0078016B" w:rsidRDefault="00F52612" w:rsidP="00875C8B">
      <w:pPr>
        <w:pStyle w:val="Heading1"/>
        <w:jc w:val="center"/>
        <w:rPr>
          <w:b/>
          <w:bCs/>
        </w:rPr>
      </w:pPr>
      <w:r>
        <w:rPr>
          <w:b/>
          <w:bCs/>
        </w:rPr>
        <w:br w:type="page"/>
      </w:r>
      <w:bookmarkStart w:id="12" w:name="_Toc251927823"/>
      <w:r w:rsidR="00704B29" w:rsidRPr="0078016B">
        <w:rPr>
          <w:b/>
          <w:bCs/>
        </w:rPr>
        <w:lastRenderedPageBreak/>
        <w:t>SECTION TWO</w:t>
      </w:r>
      <w:r w:rsidR="0078016B" w:rsidRPr="0078016B">
        <w:rPr>
          <w:b/>
          <w:bCs/>
        </w:rPr>
        <w:t xml:space="preserve"> - </w:t>
      </w:r>
      <w:bookmarkStart w:id="13" w:name="_Toc130030908"/>
      <w:r w:rsidR="00FF55CD">
        <w:rPr>
          <w:b/>
          <w:bCs/>
        </w:rPr>
        <w:t>SECTION TWO – TECHNICAL OVERVIEW AND STANDARDS</w:t>
      </w:r>
      <w:bookmarkEnd w:id="12"/>
      <w:bookmarkEnd w:id="13"/>
    </w:p>
    <w:p w:rsidR="00704B29" w:rsidRPr="00E5510B" w:rsidRDefault="00704B29">
      <w:pPr>
        <w:rPr>
          <w:sz w:val="22"/>
          <w:szCs w:val="22"/>
        </w:rPr>
      </w:pPr>
    </w:p>
    <w:p w:rsidR="00704B29" w:rsidRPr="00E5510B" w:rsidRDefault="00704B29">
      <w:pPr>
        <w:rPr>
          <w:sz w:val="22"/>
          <w:szCs w:val="22"/>
        </w:rPr>
      </w:pPr>
    </w:p>
    <w:p w:rsidR="00B12493" w:rsidRPr="00E5510B" w:rsidRDefault="00B12493">
      <w:pPr>
        <w:rPr>
          <w:b/>
          <w:bCs/>
          <w:i/>
          <w:iCs/>
          <w:color w:val="0000FF"/>
          <w:sz w:val="22"/>
          <w:szCs w:val="22"/>
        </w:rPr>
      </w:pPr>
    </w:p>
    <w:p w:rsidR="00B12493" w:rsidRPr="0078016B" w:rsidRDefault="00576DF2" w:rsidP="0078016B">
      <w:pPr>
        <w:pStyle w:val="Heading2"/>
        <w:rPr>
          <w:b/>
          <w:bCs/>
        </w:rPr>
      </w:pPr>
      <w:bookmarkStart w:id="14" w:name="_Toc251927824"/>
      <w:r>
        <w:rPr>
          <w:b/>
          <w:bCs/>
        </w:rPr>
        <w:t>2.</w:t>
      </w:r>
      <w:r w:rsidR="00FF55CD">
        <w:rPr>
          <w:b/>
          <w:bCs/>
        </w:rPr>
        <w:t>1</w:t>
      </w:r>
      <w:r w:rsidR="0078016B" w:rsidRPr="0078016B">
        <w:rPr>
          <w:b/>
          <w:bCs/>
        </w:rPr>
        <w:t xml:space="preserve"> </w:t>
      </w:r>
      <w:r w:rsidR="00B12493" w:rsidRPr="0078016B">
        <w:rPr>
          <w:b/>
          <w:bCs/>
        </w:rPr>
        <w:t>Technical Overview</w:t>
      </w:r>
      <w:bookmarkEnd w:id="14"/>
      <w:r w:rsidR="00B12493" w:rsidRPr="0078016B">
        <w:rPr>
          <w:b/>
          <w:bCs/>
        </w:rPr>
        <w:t xml:space="preserve"> </w:t>
      </w:r>
    </w:p>
    <w:p w:rsidR="00704B29" w:rsidRPr="00E5510B" w:rsidRDefault="00704B29">
      <w:pPr>
        <w:rPr>
          <w:b/>
          <w:bCs/>
          <w:sz w:val="22"/>
          <w:szCs w:val="22"/>
        </w:rPr>
      </w:pPr>
    </w:p>
    <w:p w:rsidR="001152ED" w:rsidRPr="00EC42C7" w:rsidRDefault="001152ED" w:rsidP="001152ED">
      <w:pPr>
        <w:rPr>
          <w:b/>
          <w:bCs/>
          <w:sz w:val="22"/>
          <w:szCs w:val="22"/>
        </w:rPr>
      </w:pPr>
      <w:r w:rsidRPr="00EC42C7">
        <w:rPr>
          <w:b/>
          <w:bCs/>
          <w:sz w:val="22"/>
          <w:szCs w:val="22"/>
        </w:rPr>
        <w:t>North Dakota State Government Technical Environment</w:t>
      </w:r>
    </w:p>
    <w:p w:rsidR="001152ED" w:rsidRPr="00EC42C7" w:rsidRDefault="001152ED" w:rsidP="001152ED">
      <w:pPr>
        <w:rPr>
          <w:sz w:val="22"/>
          <w:szCs w:val="22"/>
        </w:rPr>
      </w:pPr>
      <w:r w:rsidRPr="00EC42C7">
        <w:rPr>
          <w:sz w:val="22"/>
          <w:szCs w:val="22"/>
        </w:rPr>
        <w:t>In overview North Dakota's technical environment consists of Windows based desktops and a variety of server platforms connected via an IP based network. Desktop support is provided by the individual State Agencies with the Information Technology Dept. (ITD) providing the state wide network and support for the majority of the server platforms. Brief descriptions of each component are provided below.</w:t>
      </w:r>
    </w:p>
    <w:p w:rsidR="001152ED" w:rsidRPr="00EC42C7" w:rsidRDefault="001152ED" w:rsidP="001152ED">
      <w:pPr>
        <w:rPr>
          <w:sz w:val="22"/>
          <w:szCs w:val="22"/>
        </w:rPr>
      </w:pPr>
    </w:p>
    <w:p w:rsidR="001152ED" w:rsidRPr="00EC42C7" w:rsidRDefault="001152ED" w:rsidP="001152ED">
      <w:pPr>
        <w:rPr>
          <w:b/>
          <w:bCs/>
          <w:sz w:val="22"/>
          <w:szCs w:val="22"/>
        </w:rPr>
      </w:pPr>
      <w:r w:rsidRPr="00EC42C7">
        <w:rPr>
          <w:b/>
          <w:bCs/>
          <w:sz w:val="22"/>
          <w:szCs w:val="22"/>
        </w:rPr>
        <w:t xml:space="preserve">Desktop Environment </w:t>
      </w:r>
    </w:p>
    <w:p w:rsidR="001152ED" w:rsidRPr="00EC42C7" w:rsidRDefault="001152ED" w:rsidP="001152ED">
      <w:pPr>
        <w:rPr>
          <w:sz w:val="22"/>
          <w:szCs w:val="22"/>
        </w:rPr>
      </w:pPr>
      <w:r w:rsidRPr="00EC42C7">
        <w:rPr>
          <w:sz w:val="22"/>
          <w:szCs w:val="22"/>
        </w:rPr>
        <w:t xml:space="preserve">The </w:t>
      </w:r>
      <w:r w:rsidRPr="00EC42C7">
        <w:rPr>
          <w:i/>
          <w:iCs/>
          <w:sz w:val="22"/>
          <w:szCs w:val="22"/>
        </w:rPr>
        <w:t>de facto</w:t>
      </w:r>
      <w:r w:rsidRPr="00EC42C7">
        <w:rPr>
          <w:sz w:val="22"/>
          <w:szCs w:val="22"/>
        </w:rPr>
        <w:t xml:space="preserve"> desktop standard is an Intel platform running some variety of Windows.  Windows XP </w:t>
      </w:r>
      <w:r>
        <w:rPr>
          <w:sz w:val="22"/>
          <w:szCs w:val="22"/>
        </w:rPr>
        <w:t xml:space="preserve">and Windows Vista </w:t>
      </w:r>
      <w:r w:rsidRPr="00EC42C7">
        <w:rPr>
          <w:sz w:val="22"/>
          <w:szCs w:val="22"/>
        </w:rPr>
        <w:t xml:space="preserve">are the most common. </w:t>
      </w:r>
    </w:p>
    <w:p w:rsidR="001152ED" w:rsidRPr="00EC42C7" w:rsidRDefault="001152ED" w:rsidP="001152ED">
      <w:pPr>
        <w:rPr>
          <w:b/>
          <w:bCs/>
          <w:sz w:val="22"/>
          <w:szCs w:val="22"/>
        </w:rPr>
      </w:pPr>
    </w:p>
    <w:p w:rsidR="001152ED" w:rsidRPr="00EC42C7" w:rsidRDefault="001152ED" w:rsidP="001152ED">
      <w:pPr>
        <w:rPr>
          <w:b/>
          <w:bCs/>
          <w:sz w:val="22"/>
          <w:szCs w:val="22"/>
        </w:rPr>
      </w:pPr>
      <w:r w:rsidRPr="00EC42C7">
        <w:rPr>
          <w:b/>
          <w:bCs/>
          <w:sz w:val="22"/>
          <w:szCs w:val="22"/>
        </w:rPr>
        <w:t>Network Services</w:t>
      </w:r>
    </w:p>
    <w:p w:rsidR="001152ED" w:rsidRPr="00EC42C7" w:rsidRDefault="001152ED" w:rsidP="001152ED">
      <w:pPr>
        <w:rPr>
          <w:sz w:val="22"/>
          <w:szCs w:val="22"/>
        </w:rPr>
      </w:pPr>
      <w:r w:rsidRPr="00EC42C7">
        <w:rPr>
          <w:sz w:val="22"/>
          <w:szCs w:val="22"/>
        </w:rPr>
        <w:t xml:space="preserve">ITD provides both local and wide area network services for </w:t>
      </w:r>
      <w:r>
        <w:rPr>
          <w:sz w:val="22"/>
          <w:szCs w:val="22"/>
        </w:rPr>
        <w:t>North Dakota</w:t>
      </w:r>
      <w:r w:rsidRPr="00EC42C7">
        <w:rPr>
          <w:sz w:val="22"/>
          <w:szCs w:val="22"/>
        </w:rPr>
        <w:t xml:space="preserve"> Government.  All LAN segments are switched Ethernet networks. The Fargo</w:t>
      </w:r>
      <w:r>
        <w:rPr>
          <w:sz w:val="22"/>
          <w:szCs w:val="22"/>
        </w:rPr>
        <w:t>, Minot, Grand Forks</w:t>
      </w:r>
      <w:r w:rsidRPr="00EC42C7">
        <w:rPr>
          <w:sz w:val="22"/>
          <w:szCs w:val="22"/>
        </w:rPr>
        <w:t xml:space="preserve"> and Bismarck metropolitan area networks are gigabit fiber based while the majority of WAN connectivity is obtained via </w:t>
      </w:r>
      <w:r>
        <w:rPr>
          <w:sz w:val="22"/>
          <w:szCs w:val="22"/>
        </w:rPr>
        <w:t xml:space="preserve">both </w:t>
      </w:r>
      <w:r w:rsidRPr="00EC42C7">
        <w:rPr>
          <w:sz w:val="22"/>
          <w:szCs w:val="22"/>
        </w:rPr>
        <w:t xml:space="preserve">ATM </w:t>
      </w:r>
      <w:r>
        <w:rPr>
          <w:sz w:val="22"/>
          <w:szCs w:val="22"/>
        </w:rPr>
        <w:t>and Ethernet transport services</w:t>
      </w:r>
      <w:r w:rsidRPr="00EC42C7">
        <w:rPr>
          <w:sz w:val="22"/>
          <w:szCs w:val="22"/>
        </w:rPr>
        <w:t xml:space="preserve">. The core of the WAN consists of a </w:t>
      </w:r>
      <w:r>
        <w:rPr>
          <w:sz w:val="22"/>
          <w:szCs w:val="22"/>
        </w:rPr>
        <w:t>2.5 Gigabit Ethernet</w:t>
      </w:r>
      <w:r w:rsidRPr="00EC42C7">
        <w:rPr>
          <w:sz w:val="22"/>
          <w:szCs w:val="22"/>
        </w:rPr>
        <w:t xml:space="preserve"> ring. End User support is provided through a central help desk; this service is available 24x7x365.</w:t>
      </w:r>
    </w:p>
    <w:p w:rsidR="001152ED" w:rsidRPr="00EC42C7" w:rsidRDefault="001152ED" w:rsidP="001152ED">
      <w:pPr>
        <w:rPr>
          <w:sz w:val="22"/>
          <w:szCs w:val="22"/>
        </w:rPr>
      </w:pPr>
    </w:p>
    <w:p w:rsidR="001152ED" w:rsidRPr="00EC42C7" w:rsidRDefault="001152ED" w:rsidP="001152ED">
      <w:pPr>
        <w:rPr>
          <w:b/>
          <w:bCs/>
          <w:sz w:val="22"/>
          <w:szCs w:val="22"/>
        </w:rPr>
      </w:pPr>
      <w:r w:rsidRPr="00EC42C7">
        <w:rPr>
          <w:b/>
          <w:bCs/>
          <w:sz w:val="22"/>
          <w:szCs w:val="22"/>
        </w:rPr>
        <w:t>Directory Services</w:t>
      </w:r>
    </w:p>
    <w:p w:rsidR="001152ED" w:rsidRPr="00EC42C7" w:rsidRDefault="001152ED" w:rsidP="001152ED">
      <w:pPr>
        <w:rPr>
          <w:sz w:val="22"/>
          <w:szCs w:val="22"/>
        </w:rPr>
      </w:pPr>
      <w:r w:rsidRPr="00EC42C7">
        <w:rPr>
          <w:sz w:val="22"/>
          <w:szCs w:val="22"/>
        </w:rPr>
        <w:t xml:space="preserve">ITD provides a single Active Directory network domain that provides agencies with a single network sign on. All agency computers utilizing the state’s Active Directory are members of the state forest, NDGOV. Each agency comprises an Organizational Unit (OU) within NDGOV. ITD provides the necessary Domain controllers and Global Catalog servers for authentication services.  </w:t>
      </w:r>
    </w:p>
    <w:p w:rsidR="001152ED" w:rsidRPr="00EC42C7" w:rsidRDefault="001152ED" w:rsidP="001152ED">
      <w:pPr>
        <w:rPr>
          <w:sz w:val="22"/>
          <w:szCs w:val="22"/>
        </w:rPr>
      </w:pPr>
    </w:p>
    <w:p w:rsidR="001152ED" w:rsidRPr="00EC42C7" w:rsidRDefault="001152ED" w:rsidP="001152ED">
      <w:pPr>
        <w:rPr>
          <w:b/>
          <w:bCs/>
          <w:sz w:val="22"/>
          <w:szCs w:val="22"/>
        </w:rPr>
      </w:pPr>
      <w:r w:rsidRPr="00EC42C7">
        <w:rPr>
          <w:sz w:val="22"/>
          <w:szCs w:val="22"/>
        </w:rPr>
        <w:t xml:space="preserve">In addition, ITD provides an LDAP directory service using the IBM </w:t>
      </w:r>
      <w:r>
        <w:rPr>
          <w:sz w:val="22"/>
          <w:szCs w:val="22"/>
        </w:rPr>
        <w:t>Tivoli Directory Server</w:t>
      </w:r>
      <w:r w:rsidRPr="00EC42C7">
        <w:rPr>
          <w:sz w:val="22"/>
          <w:szCs w:val="22"/>
        </w:rPr>
        <w:t xml:space="preserve">.  IBM </w:t>
      </w:r>
      <w:r>
        <w:rPr>
          <w:sz w:val="22"/>
          <w:szCs w:val="22"/>
        </w:rPr>
        <w:t>Tivoli Directory Server</w:t>
      </w:r>
      <w:r w:rsidRPr="00EC42C7">
        <w:rPr>
          <w:sz w:val="22"/>
          <w:szCs w:val="22"/>
        </w:rPr>
        <w:t xml:space="preserve"> LDAP directory service is used to provide authentication and authorization for web applications.  This LDAP directory is also used to provide authentication for the ITD managed FTP server. </w:t>
      </w:r>
    </w:p>
    <w:p w:rsidR="001152ED" w:rsidRPr="00EC42C7" w:rsidRDefault="001152ED" w:rsidP="001152ED">
      <w:pPr>
        <w:rPr>
          <w:sz w:val="22"/>
          <w:szCs w:val="22"/>
        </w:rPr>
      </w:pPr>
    </w:p>
    <w:p w:rsidR="001152ED" w:rsidRPr="00EC42C7" w:rsidRDefault="001152ED" w:rsidP="001152ED">
      <w:pPr>
        <w:rPr>
          <w:b/>
          <w:bCs/>
          <w:sz w:val="22"/>
          <w:szCs w:val="22"/>
        </w:rPr>
      </w:pPr>
      <w:r w:rsidRPr="00EC42C7">
        <w:rPr>
          <w:b/>
          <w:bCs/>
          <w:sz w:val="22"/>
          <w:szCs w:val="22"/>
        </w:rPr>
        <w:t>Hosting Services</w:t>
      </w:r>
    </w:p>
    <w:p w:rsidR="001152ED" w:rsidRPr="00EC42C7" w:rsidRDefault="001152ED" w:rsidP="001152ED">
      <w:pPr>
        <w:rPr>
          <w:sz w:val="22"/>
          <w:szCs w:val="22"/>
        </w:rPr>
      </w:pPr>
      <w:r w:rsidRPr="00EC42C7">
        <w:rPr>
          <w:sz w:val="22"/>
          <w:szCs w:val="22"/>
        </w:rPr>
        <w:t>The majority of State Agencies receive hosting services from ITD. These services are provided by the following platforms:</w:t>
      </w:r>
    </w:p>
    <w:p w:rsidR="001152ED" w:rsidRPr="00EC42C7" w:rsidRDefault="001152ED" w:rsidP="001152ED">
      <w:pPr>
        <w:numPr>
          <w:ilvl w:val="0"/>
          <w:numId w:val="6"/>
        </w:numPr>
        <w:suppressAutoHyphens/>
        <w:autoSpaceDE/>
        <w:autoSpaceDN/>
        <w:adjustRightInd/>
        <w:ind w:left="992"/>
        <w:rPr>
          <w:sz w:val="22"/>
          <w:szCs w:val="22"/>
        </w:rPr>
      </w:pPr>
      <w:r w:rsidRPr="00EC42C7">
        <w:rPr>
          <w:sz w:val="22"/>
          <w:szCs w:val="22"/>
        </w:rPr>
        <w:t xml:space="preserve"> an IBM z</w:t>
      </w:r>
      <w:r>
        <w:rPr>
          <w:sz w:val="22"/>
          <w:szCs w:val="22"/>
        </w:rPr>
        <w:t>1</w:t>
      </w:r>
      <w:r w:rsidRPr="00EC42C7">
        <w:rPr>
          <w:sz w:val="22"/>
          <w:szCs w:val="22"/>
        </w:rPr>
        <w:t>0 mainframe running zOS version 1.</w:t>
      </w:r>
      <w:r>
        <w:rPr>
          <w:sz w:val="22"/>
          <w:szCs w:val="22"/>
        </w:rPr>
        <w:t>8</w:t>
      </w:r>
      <w:r w:rsidRPr="00EC42C7">
        <w:rPr>
          <w:sz w:val="22"/>
          <w:szCs w:val="22"/>
        </w:rPr>
        <w:t>,</w:t>
      </w:r>
    </w:p>
    <w:p w:rsidR="001152ED" w:rsidRPr="00EC42C7" w:rsidRDefault="001152ED" w:rsidP="001152ED">
      <w:pPr>
        <w:numPr>
          <w:ilvl w:val="0"/>
          <w:numId w:val="6"/>
        </w:numPr>
        <w:suppressAutoHyphens/>
        <w:autoSpaceDE/>
        <w:autoSpaceDN/>
        <w:adjustRightInd/>
        <w:ind w:left="992"/>
        <w:rPr>
          <w:sz w:val="22"/>
          <w:szCs w:val="22"/>
        </w:rPr>
      </w:pPr>
      <w:r w:rsidRPr="00EC42C7">
        <w:rPr>
          <w:sz w:val="22"/>
          <w:szCs w:val="22"/>
        </w:rPr>
        <w:t xml:space="preserve"> an IBM iSeries, model 820 running OS version 5.</w:t>
      </w:r>
      <w:r>
        <w:rPr>
          <w:sz w:val="22"/>
          <w:szCs w:val="22"/>
        </w:rPr>
        <w:t>4</w:t>
      </w:r>
      <w:r w:rsidRPr="00EC42C7">
        <w:rPr>
          <w:sz w:val="22"/>
          <w:szCs w:val="22"/>
        </w:rPr>
        <w:t>,</w:t>
      </w:r>
    </w:p>
    <w:p w:rsidR="001152ED" w:rsidRPr="00EC42C7" w:rsidRDefault="001152ED" w:rsidP="001152ED">
      <w:pPr>
        <w:numPr>
          <w:ilvl w:val="0"/>
          <w:numId w:val="6"/>
        </w:numPr>
        <w:suppressAutoHyphens/>
        <w:autoSpaceDE/>
        <w:autoSpaceDN/>
        <w:adjustRightInd/>
        <w:ind w:left="992"/>
        <w:rPr>
          <w:sz w:val="22"/>
          <w:szCs w:val="22"/>
        </w:rPr>
      </w:pPr>
      <w:r w:rsidRPr="00EC42C7">
        <w:rPr>
          <w:sz w:val="22"/>
          <w:szCs w:val="22"/>
        </w:rPr>
        <w:t xml:space="preserve"> Windows servers with Windows 2003 Server  being the preferred OS;   </w:t>
      </w:r>
    </w:p>
    <w:p w:rsidR="001152ED" w:rsidRPr="00EC42C7" w:rsidRDefault="001152ED" w:rsidP="001152ED">
      <w:pPr>
        <w:ind w:left="709" w:firstLine="283"/>
        <w:rPr>
          <w:sz w:val="22"/>
          <w:szCs w:val="22"/>
        </w:rPr>
      </w:pPr>
      <w:r w:rsidRPr="00EC42C7">
        <w:rPr>
          <w:sz w:val="22"/>
          <w:szCs w:val="22"/>
        </w:rPr>
        <w:t xml:space="preserve"> though a </w:t>
      </w:r>
      <w:r>
        <w:rPr>
          <w:sz w:val="22"/>
          <w:szCs w:val="22"/>
        </w:rPr>
        <w:t>migration to Windows Server 2008 is in progress</w:t>
      </w:r>
      <w:r w:rsidRPr="00EC42C7">
        <w:rPr>
          <w:sz w:val="22"/>
          <w:szCs w:val="22"/>
        </w:rPr>
        <w:t xml:space="preserve">, </w:t>
      </w:r>
    </w:p>
    <w:p w:rsidR="001152ED" w:rsidRPr="00EC42C7" w:rsidRDefault="001152ED" w:rsidP="001152ED">
      <w:pPr>
        <w:numPr>
          <w:ilvl w:val="0"/>
          <w:numId w:val="6"/>
        </w:numPr>
        <w:suppressAutoHyphens/>
        <w:autoSpaceDE/>
        <w:autoSpaceDN/>
        <w:adjustRightInd/>
        <w:ind w:left="992"/>
        <w:rPr>
          <w:sz w:val="22"/>
          <w:szCs w:val="22"/>
        </w:rPr>
      </w:pPr>
      <w:r w:rsidRPr="00EC42C7">
        <w:rPr>
          <w:sz w:val="22"/>
          <w:szCs w:val="22"/>
        </w:rPr>
        <w:t xml:space="preserve"> </w:t>
      </w:r>
      <w:r>
        <w:rPr>
          <w:sz w:val="22"/>
          <w:szCs w:val="22"/>
        </w:rPr>
        <w:t>IBM AIX 5.3</w:t>
      </w:r>
      <w:r w:rsidRPr="00EC42C7">
        <w:rPr>
          <w:sz w:val="22"/>
          <w:szCs w:val="22"/>
        </w:rPr>
        <w:t>, and</w:t>
      </w:r>
    </w:p>
    <w:p w:rsidR="001152ED" w:rsidRPr="00EC42C7" w:rsidRDefault="001152ED" w:rsidP="001152ED">
      <w:pPr>
        <w:numPr>
          <w:ilvl w:val="0"/>
          <w:numId w:val="6"/>
        </w:numPr>
        <w:suppressAutoHyphens/>
        <w:autoSpaceDE/>
        <w:autoSpaceDN/>
        <w:adjustRightInd/>
        <w:ind w:left="992"/>
        <w:rPr>
          <w:sz w:val="22"/>
          <w:szCs w:val="22"/>
        </w:rPr>
      </w:pPr>
      <w:r w:rsidRPr="00EC42C7">
        <w:rPr>
          <w:sz w:val="22"/>
          <w:szCs w:val="22"/>
        </w:rPr>
        <w:t xml:space="preserve"> Intel RedHat Linux servers.</w:t>
      </w:r>
    </w:p>
    <w:p w:rsidR="001152ED" w:rsidRPr="00EC42C7" w:rsidRDefault="001152ED" w:rsidP="001152ED">
      <w:pPr>
        <w:rPr>
          <w:sz w:val="22"/>
          <w:szCs w:val="22"/>
        </w:rPr>
      </w:pPr>
      <w:r w:rsidRPr="00EC42C7">
        <w:rPr>
          <w:sz w:val="22"/>
          <w:szCs w:val="22"/>
        </w:rPr>
        <w:t>End User support is provided through a central help desk; this service is available 24x7x365.  The z</w:t>
      </w:r>
      <w:r>
        <w:rPr>
          <w:sz w:val="22"/>
          <w:szCs w:val="22"/>
        </w:rPr>
        <w:t>1</w:t>
      </w:r>
      <w:r w:rsidRPr="00EC42C7">
        <w:rPr>
          <w:sz w:val="22"/>
          <w:szCs w:val="22"/>
        </w:rPr>
        <w:t>0 mainframe provides CICS for transaction management.</w:t>
      </w:r>
    </w:p>
    <w:p w:rsidR="001152ED" w:rsidRPr="00EC42C7" w:rsidRDefault="001152ED" w:rsidP="001152ED">
      <w:pPr>
        <w:rPr>
          <w:sz w:val="22"/>
          <w:szCs w:val="22"/>
        </w:rPr>
      </w:pPr>
    </w:p>
    <w:p w:rsidR="001152ED" w:rsidRPr="00EC42C7" w:rsidRDefault="001152ED" w:rsidP="001152ED">
      <w:pPr>
        <w:rPr>
          <w:b/>
          <w:bCs/>
          <w:sz w:val="22"/>
          <w:szCs w:val="22"/>
        </w:rPr>
      </w:pPr>
      <w:r w:rsidRPr="00EC42C7">
        <w:rPr>
          <w:b/>
          <w:bCs/>
          <w:sz w:val="22"/>
          <w:szCs w:val="22"/>
        </w:rPr>
        <w:t>Database Services</w:t>
      </w:r>
    </w:p>
    <w:p w:rsidR="001152ED" w:rsidRPr="00EC42C7" w:rsidRDefault="001152ED" w:rsidP="001152ED">
      <w:pPr>
        <w:rPr>
          <w:sz w:val="22"/>
          <w:szCs w:val="22"/>
        </w:rPr>
      </w:pPr>
      <w:r w:rsidRPr="00EC42C7">
        <w:rPr>
          <w:sz w:val="22"/>
          <w:szCs w:val="22"/>
        </w:rPr>
        <w:t>The majority of State agencies receive database services from ITD. The following databases are supported:</w:t>
      </w:r>
    </w:p>
    <w:p w:rsidR="001152ED" w:rsidRPr="00EC42C7" w:rsidRDefault="001152ED" w:rsidP="001152ED">
      <w:pPr>
        <w:numPr>
          <w:ilvl w:val="0"/>
          <w:numId w:val="7"/>
        </w:numPr>
        <w:suppressAutoHyphens/>
        <w:autoSpaceDE/>
        <w:autoSpaceDN/>
        <w:adjustRightInd/>
        <w:ind w:left="992"/>
        <w:rPr>
          <w:sz w:val="22"/>
          <w:szCs w:val="22"/>
        </w:rPr>
      </w:pPr>
      <w:r w:rsidRPr="00EC42C7">
        <w:rPr>
          <w:sz w:val="22"/>
          <w:szCs w:val="22"/>
        </w:rPr>
        <w:t xml:space="preserve">Software AG's </w:t>
      </w:r>
      <w:r>
        <w:rPr>
          <w:sz w:val="22"/>
          <w:szCs w:val="22"/>
        </w:rPr>
        <w:t>ADABAS</w:t>
      </w:r>
      <w:r w:rsidRPr="00EC42C7">
        <w:rPr>
          <w:sz w:val="22"/>
          <w:szCs w:val="22"/>
        </w:rPr>
        <w:t xml:space="preserve"> is hosted on the z</w:t>
      </w:r>
      <w:r>
        <w:rPr>
          <w:sz w:val="22"/>
          <w:szCs w:val="22"/>
        </w:rPr>
        <w:t>1</w:t>
      </w:r>
      <w:r w:rsidRPr="00EC42C7">
        <w:rPr>
          <w:sz w:val="22"/>
          <w:szCs w:val="22"/>
        </w:rPr>
        <w:t>0 mainframe</w:t>
      </w:r>
      <w:r>
        <w:rPr>
          <w:sz w:val="22"/>
          <w:szCs w:val="22"/>
        </w:rPr>
        <w:t xml:space="preserve"> and Linux</w:t>
      </w:r>
      <w:r w:rsidRPr="00EC42C7">
        <w:rPr>
          <w:sz w:val="22"/>
          <w:szCs w:val="22"/>
        </w:rPr>
        <w:t xml:space="preserve">,  </w:t>
      </w:r>
    </w:p>
    <w:p w:rsidR="001152ED" w:rsidRPr="00EC42C7" w:rsidRDefault="001152ED" w:rsidP="001152ED">
      <w:pPr>
        <w:numPr>
          <w:ilvl w:val="0"/>
          <w:numId w:val="7"/>
        </w:numPr>
        <w:suppressAutoHyphens/>
        <w:autoSpaceDE/>
        <w:autoSpaceDN/>
        <w:adjustRightInd/>
        <w:ind w:left="992"/>
        <w:rPr>
          <w:sz w:val="22"/>
          <w:szCs w:val="22"/>
        </w:rPr>
      </w:pPr>
      <w:r w:rsidRPr="00EC42C7">
        <w:rPr>
          <w:sz w:val="22"/>
          <w:szCs w:val="22"/>
        </w:rPr>
        <w:t xml:space="preserve">IBM DB2, version </w:t>
      </w:r>
      <w:r>
        <w:rPr>
          <w:sz w:val="22"/>
          <w:szCs w:val="22"/>
        </w:rPr>
        <w:t>9.1</w:t>
      </w:r>
      <w:r w:rsidRPr="00EC42C7">
        <w:rPr>
          <w:sz w:val="22"/>
          <w:szCs w:val="22"/>
        </w:rPr>
        <w:t xml:space="preserve"> which is hosted on the z</w:t>
      </w:r>
      <w:r>
        <w:rPr>
          <w:sz w:val="22"/>
          <w:szCs w:val="22"/>
        </w:rPr>
        <w:t>1</w:t>
      </w:r>
      <w:r w:rsidRPr="00EC42C7">
        <w:rPr>
          <w:sz w:val="22"/>
          <w:szCs w:val="22"/>
        </w:rPr>
        <w:t>0 mainframe,</w:t>
      </w:r>
    </w:p>
    <w:p w:rsidR="001152ED" w:rsidRPr="00EC42C7" w:rsidRDefault="001152ED" w:rsidP="001152ED">
      <w:pPr>
        <w:numPr>
          <w:ilvl w:val="0"/>
          <w:numId w:val="7"/>
        </w:numPr>
        <w:suppressAutoHyphens/>
        <w:autoSpaceDE/>
        <w:autoSpaceDN/>
        <w:adjustRightInd/>
        <w:ind w:left="992"/>
        <w:rPr>
          <w:sz w:val="22"/>
          <w:szCs w:val="22"/>
        </w:rPr>
      </w:pPr>
      <w:r w:rsidRPr="00EC42C7">
        <w:rPr>
          <w:sz w:val="22"/>
          <w:szCs w:val="22"/>
        </w:rPr>
        <w:t>Oracle 10g</w:t>
      </w:r>
      <w:r>
        <w:rPr>
          <w:sz w:val="22"/>
          <w:szCs w:val="22"/>
        </w:rPr>
        <w:t xml:space="preserve"> with a migration to Oracle 11g in progress</w:t>
      </w:r>
      <w:r w:rsidRPr="00EC42C7">
        <w:rPr>
          <w:sz w:val="22"/>
          <w:szCs w:val="22"/>
        </w:rPr>
        <w:t>, and</w:t>
      </w:r>
    </w:p>
    <w:p w:rsidR="001152ED" w:rsidRPr="00EC42C7" w:rsidRDefault="001152ED" w:rsidP="001152ED">
      <w:pPr>
        <w:numPr>
          <w:ilvl w:val="0"/>
          <w:numId w:val="7"/>
        </w:numPr>
        <w:suppressAutoHyphens/>
        <w:autoSpaceDE/>
        <w:autoSpaceDN/>
        <w:adjustRightInd/>
        <w:ind w:left="992"/>
        <w:rPr>
          <w:sz w:val="22"/>
          <w:szCs w:val="22"/>
        </w:rPr>
      </w:pPr>
      <w:r w:rsidRPr="00EC42C7">
        <w:rPr>
          <w:sz w:val="22"/>
          <w:szCs w:val="22"/>
        </w:rPr>
        <w:lastRenderedPageBreak/>
        <w:t xml:space="preserve">Microsoft SQLServer 2005 </w:t>
      </w:r>
      <w:r>
        <w:rPr>
          <w:sz w:val="22"/>
          <w:szCs w:val="22"/>
        </w:rPr>
        <w:t>and 2008</w:t>
      </w:r>
      <w:r w:rsidRPr="00EC42C7">
        <w:rPr>
          <w:sz w:val="22"/>
          <w:szCs w:val="22"/>
        </w:rPr>
        <w:t>which are hosted on Windows Server clusters.</w:t>
      </w:r>
    </w:p>
    <w:p w:rsidR="001152ED" w:rsidRPr="00EC42C7" w:rsidRDefault="001152ED" w:rsidP="001152ED">
      <w:pPr>
        <w:rPr>
          <w:sz w:val="22"/>
          <w:szCs w:val="22"/>
        </w:rPr>
      </w:pPr>
      <w:r w:rsidRPr="00EC42C7">
        <w:rPr>
          <w:sz w:val="22"/>
          <w:szCs w:val="22"/>
        </w:rPr>
        <w:t xml:space="preserve">ITD provides both test and production database </w:t>
      </w:r>
      <w:r>
        <w:rPr>
          <w:sz w:val="22"/>
          <w:szCs w:val="22"/>
        </w:rPr>
        <w:t xml:space="preserve">shared </w:t>
      </w:r>
      <w:r w:rsidRPr="00EC42C7">
        <w:rPr>
          <w:sz w:val="22"/>
          <w:szCs w:val="22"/>
        </w:rPr>
        <w:t xml:space="preserve">environments. </w:t>
      </w:r>
    </w:p>
    <w:p w:rsidR="001152ED" w:rsidRPr="00EC42C7" w:rsidRDefault="001152ED" w:rsidP="001152ED">
      <w:pPr>
        <w:rPr>
          <w:sz w:val="22"/>
          <w:szCs w:val="22"/>
        </w:rPr>
      </w:pPr>
    </w:p>
    <w:p w:rsidR="001152ED" w:rsidRPr="00EC42C7" w:rsidRDefault="001152ED" w:rsidP="001152ED">
      <w:pPr>
        <w:rPr>
          <w:b/>
          <w:bCs/>
          <w:sz w:val="22"/>
          <w:szCs w:val="22"/>
        </w:rPr>
      </w:pPr>
      <w:r w:rsidRPr="00EC42C7">
        <w:rPr>
          <w:b/>
          <w:bCs/>
          <w:sz w:val="22"/>
          <w:szCs w:val="22"/>
        </w:rPr>
        <w:t>Web Environment</w:t>
      </w:r>
    </w:p>
    <w:p w:rsidR="001152ED" w:rsidRPr="00EC42C7" w:rsidRDefault="001152ED" w:rsidP="001152ED">
      <w:pPr>
        <w:rPr>
          <w:sz w:val="22"/>
          <w:szCs w:val="22"/>
        </w:rPr>
      </w:pPr>
      <w:r w:rsidRPr="00EC42C7">
        <w:rPr>
          <w:sz w:val="22"/>
          <w:szCs w:val="22"/>
        </w:rPr>
        <w:t xml:space="preserve">ITD provides both clustered .NET and J2EE web application environments; test and production environments are provided. The J2EE platform consists of IBM WebSphere version </w:t>
      </w:r>
      <w:r>
        <w:rPr>
          <w:sz w:val="22"/>
          <w:szCs w:val="22"/>
        </w:rPr>
        <w:t>6</w:t>
      </w:r>
      <w:r w:rsidRPr="00EC42C7">
        <w:rPr>
          <w:sz w:val="22"/>
          <w:szCs w:val="22"/>
        </w:rPr>
        <w:t>.1 running on RedHat Linux. Load testing of any web application is required prior to production deployment and is highly recommended during application development. ITD uses Mercury Interactive’s LoadRunner software to perform load testing.</w:t>
      </w:r>
    </w:p>
    <w:p w:rsidR="001152ED" w:rsidRPr="00EC42C7" w:rsidRDefault="001152ED" w:rsidP="001152ED">
      <w:pPr>
        <w:rPr>
          <w:sz w:val="22"/>
          <w:szCs w:val="22"/>
        </w:rPr>
      </w:pPr>
    </w:p>
    <w:p w:rsidR="001152ED" w:rsidRPr="005E2D86" w:rsidRDefault="001152ED" w:rsidP="001152ED">
      <w:pPr>
        <w:rPr>
          <w:b/>
          <w:bCs/>
          <w:sz w:val="22"/>
          <w:szCs w:val="22"/>
        </w:rPr>
      </w:pPr>
      <w:r w:rsidRPr="005E2D86">
        <w:rPr>
          <w:b/>
          <w:bCs/>
          <w:sz w:val="22"/>
          <w:szCs w:val="22"/>
        </w:rPr>
        <w:t>EDMS Environment</w:t>
      </w:r>
    </w:p>
    <w:p w:rsidR="001152ED" w:rsidRPr="005E2D86" w:rsidRDefault="001152ED" w:rsidP="001152ED">
      <w:pPr>
        <w:rPr>
          <w:sz w:val="22"/>
          <w:szCs w:val="22"/>
        </w:rPr>
      </w:pPr>
      <w:r w:rsidRPr="005E2D86">
        <w:rPr>
          <w:sz w:val="22"/>
          <w:szCs w:val="22"/>
        </w:rPr>
        <w:t xml:space="preserve">The majority of Sate agencies using EDMS technologies receive their services from ITD.  These services are provided by the following platforms: </w:t>
      </w:r>
    </w:p>
    <w:p w:rsidR="001152ED" w:rsidRPr="005E2D86" w:rsidRDefault="001152ED" w:rsidP="001152ED">
      <w:pPr>
        <w:numPr>
          <w:ilvl w:val="0"/>
          <w:numId w:val="8"/>
        </w:numPr>
        <w:rPr>
          <w:sz w:val="22"/>
          <w:szCs w:val="22"/>
        </w:rPr>
      </w:pPr>
      <w:r w:rsidRPr="005E2D86">
        <w:rPr>
          <w:sz w:val="22"/>
          <w:szCs w:val="22"/>
        </w:rPr>
        <w:t>FileNet P8 version 3.5</w:t>
      </w:r>
    </w:p>
    <w:p w:rsidR="001152ED" w:rsidRPr="005E2D86" w:rsidRDefault="001152ED" w:rsidP="001152ED">
      <w:pPr>
        <w:numPr>
          <w:ilvl w:val="1"/>
          <w:numId w:val="8"/>
        </w:numPr>
        <w:rPr>
          <w:sz w:val="22"/>
          <w:szCs w:val="22"/>
        </w:rPr>
      </w:pPr>
      <w:r w:rsidRPr="005E2D86">
        <w:rPr>
          <w:sz w:val="22"/>
          <w:szCs w:val="22"/>
        </w:rPr>
        <w:t>Content Manager</w:t>
      </w:r>
    </w:p>
    <w:p w:rsidR="001152ED" w:rsidRPr="005E2D86" w:rsidRDefault="001152ED" w:rsidP="001152ED">
      <w:pPr>
        <w:numPr>
          <w:ilvl w:val="1"/>
          <w:numId w:val="8"/>
        </w:numPr>
        <w:rPr>
          <w:sz w:val="22"/>
          <w:szCs w:val="22"/>
        </w:rPr>
      </w:pPr>
      <w:r w:rsidRPr="005E2D86">
        <w:rPr>
          <w:sz w:val="22"/>
          <w:szCs w:val="22"/>
        </w:rPr>
        <w:t>Business Process Manager</w:t>
      </w:r>
    </w:p>
    <w:p w:rsidR="001152ED" w:rsidRPr="005E2D86" w:rsidRDefault="001152ED" w:rsidP="001152ED">
      <w:pPr>
        <w:numPr>
          <w:ilvl w:val="1"/>
          <w:numId w:val="8"/>
        </w:numPr>
        <w:rPr>
          <w:sz w:val="22"/>
          <w:szCs w:val="22"/>
        </w:rPr>
      </w:pPr>
      <w:r w:rsidRPr="005E2D86">
        <w:rPr>
          <w:sz w:val="22"/>
          <w:szCs w:val="22"/>
        </w:rPr>
        <w:t>Forms Manager</w:t>
      </w:r>
    </w:p>
    <w:p w:rsidR="001152ED" w:rsidRPr="005E2D86" w:rsidRDefault="001152ED" w:rsidP="001152ED">
      <w:pPr>
        <w:numPr>
          <w:ilvl w:val="1"/>
          <w:numId w:val="8"/>
        </w:numPr>
        <w:rPr>
          <w:sz w:val="22"/>
          <w:szCs w:val="22"/>
        </w:rPr>
      </w:pPr>
      <w:r w:rsidRPr="005E2D86">
        <w:rPr>
          <w:sz w:val="22"/>
          <w:szCs w:val="22"/>
        </w:rPr>
        <w:t>Records Crawler</w:t>
      </w:r>
    </w:p>
    <w:p w:rsidR="001152ED" w:rsidRPr="005E2D86" w:rsidRDefault="001152ED" w:rsidP="001152ED">
      <w:pPr>
        <w:numPr>
          <w:ilvl w:val="0"/>
          <w:numId w:val="8"/>
        </w:numPr>
        <w:rPr>
          <w:sz w:val="22"/>
          <w:szCs w:val="22"/>
        </w:rPr>
      </w:pPr>
      <w:r w:rsidRPr="005E2D86">
        <w:rPr>
          <w:sz w:val="22"/>
          <w:szCs w:val="22"/>
        </w:rPr>
        <w:t>Cardiff LiquidOffice</w:t>
      </w:r>
    </w:p>
    <w:p w:rsidR="001152ED" w:rsidRPr="00B74E3E" w:rsidRDefault="001152ED" w:rsidP="001152ED">
      <w:pPr>
        <w:numPr>
          <w:ilvl w:val="0"/>
          <w:numId w:val="8"/>
        </w:numPr>
        <w:rPr>
          <w:sz w:val="22"/>
          <w:szCs w:val="22"/>
        </w:rPr>
      </w:pPr>
      <w:r w:rsidRPr="005E2D86">
        <w:rPr>
          <w:sz w:val="22"/>
          <w:szCs w:val="22"/>
        </w:rPr>
        <w:t>Cardiff Teleform</w:t>
      </w:r>
    </w:p>
    <w:p w:rsidR="001152ED" w:rsidRDefault="001152ED" w:rsidP="001152ED">
      <w:pPr>
        <w:rPr>
          <w:sz w:val="22"/>
          <w:szCs w:val="22"/>
        </w:rPr>
      </w:pPr>
      <w:r>
        <w:rPr>
          <w:sz w:val="22"/>
          <w:szCs w:val="22"/>
        </w:rPr>
        <w:t>A migration to Filenet 4.5 is in progress.</w:t>
      </w:r>
    </w:p>
    <w:p w:rsidR="001152ED" w:rsidRPr="00EC42C7" w:rsidRDefault="001152ED" w:rsidP="001152ED">
      <w:pPr>
        <w:rPr>
          <w:sz w:val="22"/>
          <w:szCs w:val="22"/>
        </w:rPr>
      </w:pPr>
    </w:p>
    <w:p w:rsidR="001152ED" w:rsidRPr="00EC42C7" w:rsidRDefault="001152ED" w:rsidP="001152ED">
      <w:pPr>
        <w:rPr>
          <w:b/>
          <w:bCs/>
          <w:sz w:val="22"/>
          <w:szCs w:val="22"/>
        </w:rPr>
      </w:pPr>
      <w:r w:rsidRPr="00EC42C7">
        <w:rPr>
          <w:b/>
          <w:bCs/>
          <w:sz w:val="22"/>
          <w:szCs w:val="22"/>
        </w:rPr>
        <w:t>Data Backup</w:t>
      </w:r>
    </w:p>
    <w:p w:rsidR="001152ED" w:rsidRPr="00EC42C7" w:rsidRDefault="001152ED" w:rsidP="001152ED">
      <w:pPr>
        <w:rPr>
          <w:sz w:val="22"/>
          <w:szCs w:val="22"/>
        </w:rPr>
      </w:pPr>
      <w:r w:rsidRPr="00EC42C7">
        <w:rPr>
          <w:sz w:val="22"/>
          <w:szCs w:val="22"/>
        </w:rPr>
        <w:t xml:space="preserve">Backup services are provided by IBM's Tivoli Storage Manager. </w:t>
      </w:r>
    </w:p>
    <w:p w:rsidR="001152ED" w:rsidRDefault="001152ED" w:rsidP="001152ED">
      <w:pPr>
        <w:rPr>
          <w:b/>
          <w:bCs/>
          <w:sz w:val="22"/>
          <w:szCs w:val="22"/>
        </w:rPr>
      </w:pPr>
    </w:p>
    <w:p w:rsidR="001152ED" w:rsidRPr="003C46F8" w:rsidRDefault="001152ED" w:rsidP="001152ED">
      <w:pPr>
        <w:rPr>
          <w:b/>
          <w:bCs/>
          <w:sz w:val="22"/>
          <w:szCs w:val="22"/>
        </w:rPr>
      </w:pPr>
      <w:r w:rsidRPr="003C46F8">
        <w:rPr>
          <w:b/>
          <w:bCs/>
          <w:sz w:val="22"/>
          <w:szCs w:val="22"/>
        </w:rPr>
        <w:t>Email Environment</w:t>
      </w:r>
    </w:p>
    <w:p w:rsidR="001152ED" w:rsidRPr="003C46F8" w:rsidRDefault="001152ED" w:rsidP="001152ED">
      <w:pPr>
        <w:rPr>
          <w:sz w:val="22"/>
          <w:szCs w:val="22"/>
        </w:rPr>
      </w:pPr>
      <w:r w:rsidRPr="003C46F8">
        <w:rPr>
          <w:sz w:val="22"/>
          <w:szCs w:val="22"/>
        </w:rPr>
        <w:t xml:space="preserve">The State of North Dakota Email Environment consists of </w:t>
      </w:r>
      <w:r>
        <w:rPr>
          <w:sz w:val="22"/>
          <w:szCs w:val="22"/>
        </w:rPr>
        <w:t>two</w:t>
      </w:r>
      <w:r w:rsidRPr="003C46F8">
        <w:rPr>
          <w:sz w:val="22"/>
          <w:szCs w:val="22"/>
        </w:rPr>
        <w:t xml:space="preserve"> platforms:  </w:t>
      </w:r>
    </w:p>
    <w:p w:rsidR="001152ED" w:rsidRPr="003C46F8" w:rsidRDefault="001152ED" w:rsidP="001152ED">
      <w:pPr>
        <w:numPr>
          <w:ilvl w:val="0"/>
          <w:numId w:val="9"/>
        </w:numPr>
        <w:suppressAutoHyphens/>
        <w:autoSpaceDE/>
        <w:autoSpaceDN/>
        <w:adjustRightInd/>
        <w:rPr>
          <w:sz w:val="22"/>
          <w:szCs w:val="22"/>
        </w:rPr>
      </w:pPr>
      <w:r w:rsidRPr="003C46F8">
        <w:rPr>
          <w:sz w:val="22"/>
          <w:szCs w:val="22"/>
        </w:rPr>
        <w:t>Microsoft Exchange 200</w:t>
      </w:r>
      <w:r>
        <w:rPr>
          <w:sz w:val="22"/>
          <w:szCs w:val="22"/>
        </w:rPr>
        <w:t>7</w:t>
      </w:r>
    </w:p>
    <w:p w:rsidR="001152ED" w:rsidRPr="003C46F8" w:rsidRDefault="001152ED" w:rsidP="001152ED">
      <w:pPr>
        <w:numPr>
          <w:ilvl w:val="0"/>
          <w:numId w:val="9"/>
        </w:numPr>
        <w:suppressAutoHyphens/>
        <w:autoSpaceDE/>
        <w:autoSpaceDN/>
        <w:adjustRightInd/>
        <w:rPr>
          <w:sz w:val="22"/>
          <w:szCs w:val="22"/>
        </w:rPr>
      </w:pPr>
      <w:r w:rsidRPr="003C46F8">
        <w:rPr>
          <w:sz w:val="22"/>
          <w:szCs w:val="22"/>
        </w:rPr>
        <w:t>POP3 server</w:t>
      </w:r>
    </w:p>
    <w:p w:rsidR="001152ED" w:rsidRPr="003C46F8" w:rsidRDefault="001152ED" w:rsidP="001152ED">
      <w:pPr>
        <w:rPr>
          <w:sz w:val="22"/>
          <w:szCs w:val="22"/>
        </w:rPr>
      </w:pPr>
    </w:p>
    <w:p w:rsidR="001152ED" w:rsidRDefault="001152ED" w:rsidP="001152ED">
      <w:pPr>
        <w:rPr>
          <w:sz w:val="22"/>
          <w:szCs w:val="22"/>
        </w:rPr>
      </w:pPr>
      <w:r w:rsidRPr="003C46F8">
        <w:rPr>
          <w:sz w:val="22"/>
          <w:szCs w:val="22"/>
        </w:rPr>
        <w:t xml:space="preserve">There are approximately </w:t>
      </w:r>
      <w:r>
        <w:rPr>
          <w:sz w:val="22"/>
          <w:szCs w:val="22"/>
        </w:rPr>
        <w:t>7</w:t>
      </w:r>
      <w:r w:rsidRPr="003C46F8">
        <w:rPr>
          <w:sz w:val="22"/>
          <w:szCs w:val="22"/>
        </w:rPr>
        <w:t>,</w:t>
      </w:r>
      <w:r>
        <w:rPr>
          <w:sz w:val="22"/>
          <w:szCs w:val="22"/>
        </w:rPr>
        <w:t>0</w:t>
      </w:r>
      <w:r w:rsidRPr="003C46F8">
        <w:rPr>
          <w:sz w:val="22"/>
          <w:szCs w:val="22"/>
        </w:rPr>
        <w:t xml:space="preserve">00 users on Exchange. The POP3 server is a Linux (Sendmail) based server with approximately 2,000 users.  </w:t>
      </w:r>
    </w:p>
    <w:p w:rsidR="001152ED" w:rsidRPr="003C46F8" w:rsidRDefault="001152ED" w:rsidP="001152ED">
      <w:pPr>
        <w:rPr>
          <w:sz w:val="22"/>
          <w:szCs w:val="22"/>
        </w:rPr>
      </w:pPr>
    </w:p>
    <w:p w:rsidR="001152ED" w:rsidRPr="008765D2" w:rsidRDefault="001152ED" w:rsidP="001152ED">
      <w:pPr>
        <w:widowControl/>
        <w:rPr>
          <w:b/>
          <w:bCs/>
          <w:sz w:val="22"/>
          <w:szCs w:val="22"/>
        </w:rPr>
      </w:pPr>
      <w:r w:rsidRPr="008765D2">
        <w:rPr>
          <w:b/>
          <w:bCs/>
          <w:sz w:val="22"/>
          <w:szCs w:val="22"/>
        </w:rPr>
        <w:t>Geographic Information System (GIS) Environment</w:t>
      </w:r>
    </w:p>
    <w:p w:rsidR="001152ED" w:rsidRPr="008765D2" w:rsidRDefault="001152ED" w:rsidP="001152ED">
      <w:pPr>
        <w:widowControl/>
        <w:rPr>
          <w:sz w:val="22"/>
          <w:szCs w:val="22"/>
        </w:rPr>
      </w:pPr>
      <w:r w:rsidRPr="008765D2">
        <w:rPr>
          <w:sz w:val="22"/>
          <w:szCs w:val="22"/>
        </w:rPr>
        <w:t xml:space="preserve"> ITD provides a database and web infrastructure for hosting GIS data and applications.  Data </w:t>
      </w:r>
      <w:r>
        <w:rPr>
          <w:sz w:val="22"/>
          <w:szCs w:val="22"/>
        </w:rPr>
        <w:t>is</w:t>
      </w:r>
      <w:r w:rsidRPr="008765D2">
        <w:rPr>
          <w:sz w:val="22"/>
          <w:szCs w:val="22"/>
        </w:rPr>
        <w:t xml:space="preserve"> stored on ITD's SAN and are served to agency GIS desktop software and applications using Oracle and ESRI's ArcSDE which are hosted on a dedicated Sun server.  Applications and web services based on ESRI's ArcIMS are hosted on WebSphere.  ArcIMS and Safe Software's FME are hosted on dedicated Windows servers.</w:t>
      </w:r>
    </w:p>
    <w:p w:rsidR="001152ED" w:rsidRDefault="001152ED" w:rsidP="001152ED">
      <w:pPr>
        <w:widowControl/>
      </w:pPr>
      <w:r>
        <w:t> </w:t>
      </w:r>
    </w:p>
    <w:p w:rsidR="001152ED" w:rsidRPr="00405CF4" w:rsidRDefault="001152ED" w:rsidP="001152ED">
      <w:pPr>
        <w:rPr>
          <w:b/>
          <w:bCs/>
          <w:sz w:val="22"/>
          <w:szCs w:val="22"/>
        </w:rPr>
      </w:pPr>
      <w:r w:rsidRPr="00405CF4">
        <w:rPr>
          <w:b/>
          <w:bCs/>
          <w:sz w:val="22"/>
          <w:szCs w:val="22"/>
        </w:rPr>
        <w:t>Business Intelligence Environment</w:t>
      </w:r>
    </w:p>
    <w:p w:rsidR="001152ED" w:rsidRDefault="001152ED" w:rsidP="001152ED">
      <w:pPr>
        <w:rPr>
          <w:sz w:val="22"/>
          <w:szCs w:val="22"/>
        </w:rPr>
      </w:pPr>
      <w:r w:rsidRPr="00405CF4">
        <w:rPr>
          <w:sz w:val="22"/>
          <w:szCs w:val="22"/>
        </w:rPr>
        <w:t xml:space="preserve">The State has a state contract with Cognos and it is the preferred choice as a business intelligence tool. State agencies also use Crystal Reports, SAS and SPSS. The State has Oracle Enterprise Licensing and is entering data warehouse initiatives utilizing the Oracle platform. </w:t>
      </w:r>
    </w:p>
    <w:p w:rsidR="001152ED" w:rsidRDefault="001152ED" w:rsidP="001152ED">
      <w:pPr>
        <w:rPr>
          <w:sz w:val="22"/>
          <w:szCs w:val="22"/>
        </w:rPr>
      </w:pPr>
    </w:p>
    <w:p w:rsidR="001152ED" w:rsidRPr="00405CF4" w:rsidRDefault="001152ED" w:rsidP="001152ED">
      <w:pPr>
        <w:widowControl/>
        <w:rPr>
          <w:b/>
          <w:bCs/>
          <w:sz w:val="22"/>
          <w:szCs w:val="22"/>
        </w:rPr>
      </w:pPr>
      <w:r>
        <w:t> </w:t>
      </w:r>
      <w:r>
        <w:rPr>
          <w:b/>
          <w:bCs/>
          <w:sz w:val="22"/>
          <w:szCs w:val="22"/>
        </w:rPr>
        <w:t>Master Data Management</w:t>
      </w:r>
    </w:p>
    <w:p w:rsidR="001152ED" w:rsidRPr="00405CF4" w:rsidRDefault="001152ED" w:rsidP="001152ED">
      <w:pPr>
        <w:rPr>
          <w:sz w:val="22"/>
          <w:szCs w:val="22"/>
        </w:rPr>
      </w:pPr>
      <w:r w:rsidRPr="00405CF4">
        <w:rPr>
          <w:sz w:val="22"/>
          <w:szCs w:val="22"/>
        </w:rPr>
        <w:t xml:space="preserve">The State supports Initiate Systems </w:t>
      </w:r>
      <w:r>
        <w:rPr>
          <w:sz w:val="22"/>
          <w:szCs w:val="22"/>
        </w:rPr>
        <w:t>Master Data Service.</w:t>
      </w:r>
      <w:r w:rsidRPr="00405CF4">
        <w:rPr>
          <w:sz w:val="22"/>
          <w:szCs w:val="22"/>
        </w:rPr>
        <w:t xml:space="preserve"> </w:t>
      </w:r>
    </w:p>
    <w:p w:rsidR="00945F5A" w:rsidRDefault="001152ED" w:rsidP="001152ED">
      <w:pPr>
        <w:widowControl/>
      </w:pPr>
      <w:r>
        <w:t> </w:t>
      </w:r>
    </w:p>
    <w:p w:rsidR="001152ED" w:rsidRDefault="00945F5A" w:rsidP="001152ED">
      <w:pPr>
        <w:widowControl/>
      </w:pPr>
      <w:r>
        <w:br w:type="page"/>
      </w:r>
    </w:p>
    <w:p w:rsidR="001152ED" w:rsidRDefault="001152ED" w:rsidP="001152ED">
      <w:pPr>
        <w:widowControl/>
        <w:rPr>
          <w:b/>
          <w:bCs/>
          <w:sz w:val="22"/>
          <w:szCs w:val="22"/>
        </w:rPr>
      </w:pPr>
      <w:r>
        <w:rPr>
          <w:b/>
          <w:bCs/>
          <w:sz w:val="22"/>
          <w:szCs w:val="22"/>
        </w:rPr>
        <w:t>Interactive Voice Response System</w:t>
      </w:r>
    </w:p>
    <w:p w:rsidR="00422CF1" w:rsidRDefault="00422CF1" w:rsidP="00422CF1">
      <w:pPr>
        <w:numPr>
          <w:ilvl w:val="0"/>
          <w:numId w:val="117"/>
        </w:numPr>
        <w:rPr>
          <w:rFonts w:ascii="Verdana" w:hAnsi="Verdana" w:cs="Times New Roman"/>
          <w:color w:val="000000"/>
          <w:sz w:val="20"/>
          <w:szCs w:val="20"/>
        </w:rPr>
      </w:pPr>
      <w:r w:rsidRPr="00142BE4">
        <w:rPr>
          <w:rFonts w:ascii="Verdana" w:hAnsi="Verdana" w:cs="Times New Roman"/>
          <w:color w:val="000000"/>
          <w:sz w:val="20"/>
          <w:szCs w:val="20"/>
        </w:rPr>
        <w:t xml:space="preserve">Nortel CS1000 (PBX) </w:t>
      </w:r>
      <w:r w:rsidR="004B2FD4">
        <w:rPr>
          <w:rFonts w:ascii="Verdana" w:hAnsi="Verdana" w:cs="Times New Roman"/>
          <w:color w:val="000000"/>
          <w:sz w:val="20"/>
          <w:szCs w:val="20"/>
        </w:rPr>
        <w:t>Release 5</w:t>
      </w:r>
      <w:r>
        <w:rPr>
          <w:rFonts w:ascii="Verdana" w:hAnsi="Verdana" w:cs="Times New Roman"/>
          <w:color w:val="000000"/>
          <w:sz w:val="20"/>
          <w:szCs w:val="20"/>
        </w:rPr>
        <w:t>.5</w:t>
      </w:r>
    </w:p>
    <w:p w:rsidR="00945F5A" w:rsidRDefault="00945F5A" w:rsidP="00945F5A">
      <w:pPr>
        <w:numPr>
          <w:ilvl w:val="0"/>
          <w:numId w:val="117"/>
        </w:numPr>
        <w:rPr>
          <w:rFonts w:ascii="Verdana" w:hAnsi="Verdana" w:cs="Times New Roman"/>
          <w:color w:val="000000"/>
          <w:sz w:val="20"/>
          <w:szCs w:val="20"/>
        </w:rPr>
      </w:pPr>
      <w:r w:rsidRPr="00142BE4">
        <w:rPr>
          <w:rFonts w:ascii="Verdana" w:hAnsi="Verdana" w:cs="Times New Roman"/>
          <w:color w:val="000000"/>
          <w:sz w:val="20"/>
          <w:szCs w:val="20"/>
        </w:rPr>
        <w:t>Nortel Contac</w:t>
      </w:r>
      <w:r>
        <w:rPr>
          <w:rFonts w:ascii="Verdana" w:hAnsi="Verdana" w:cs="Times New Roman"/>
          <w:color w:val="000000"/>
          <w:sz w:val="20"/>
          <w:szCs w:val="20"/>
        </w:rPr>
        <w:t>t</w:t>
      </w:r>
      <w:r w:rsidRPr="00142BE4">
        <w:rPr>
          <w:rFonts w:ascii="Verdana" w:hAnsi="Verdana" w:cs="Times New Roman"/>
          <w:color w:val="000000"/>
          <w:sz w:val="20"/>
          <w:szCs w:val="20"/>
        </w:rPr>
        <w:t xml:space="preserve"> Center</w:t>
      </w:r>
      <w:r>
        <w:rPr>
          <w:rFonts w:ascii="Verdana" w:hAnsi="Verdana" w:cs="Times New Roman"/>
          <w:color w:val="000000"/>
          <w:sz w:val="20"/>
          <w:szCs w:val="20"/>
        </w:rPr>
        <w:t xml:space="preserve"> Version 6.0</w:t>
      </w:r>
    </w:p>
    <w:p w:rsidR="00422CF1" w:rsidRPr="00142BE4" w:rsidRDefault="00422CF1" w:rsidP="00422CF1">
      <w:pPr>
        <w:numPr>
          <w:ilvl w:val="0"/>
          <w:numId w:val="117"/>
        </w:numPr>
        <w:rPr>
          <w:rFonts w:ascii="Verdana" w:hAnsi="Verdana" w:cs="Times New Roman"/>
          <w:color w:val="000000"/>
          <w:sz w:val="20"/>
          <w:szCs w:val="20"/>
        </w:rPr>
      </w:pPr>
      <w:r>
        <w:rPr>
          <w:rFonts w:ascii="Verdana" w:hAnsi="Verdana" w:cs="Times New Roman"/>
          <w:color w:val="000000"/>
          <w:sz w:val="20"/>
          <w:szCs w:val="20"/>
        </w:rPr>
        <w:t>Nortel CCT 6.0</w:t>
      </w:r>
    </w:p>
    <w:p w:rsidR="00422CF1" w:rsidRDefault="00422CF1" w:rsidP="00422CF1">
      <w:pPr>
        <w:numPr>
          <w:ilvl w:val="0"/>
          <w:numId w:val="117"/>
        </w:numPr>
        <w:rPr>
          <w:rFonts w:ascii="Verdana" w:hAnsi="Verdana" w:cs="Times New Roman"/>
          <w:color w:val="000000"/>
          <w:sz w:val="20"/>
          <w:szCs w:val="20"/>
        </w:rPr>
      </w:pPr>
      <w:r w:rsidRPr="00142BE4">
        <w:rPr>
          <w:rFonts w:ascii="Verdana" w:hAnsi="Verdana" w:cs="Times New Roman"/>
          <w:color w:val="000000"/>
          <w:sz w:val="20"/>
          <w:szCs w:val="20"/>
        </w:rPr>
        <w:t xml:space="preserve">Nortel MPS 500 </w:t>
      </w:r>
      <w:r w:rsidR="00945F5A">
        <w:rPr>
          <w:rFonts w:ascii="Verdana" w:hAnsi="Verdana" w:cs="Times New Roman"/>
          <w:color w:val="000000"/>
          <w:sz w:val="20"/>
          <w:szCs w:val="20"/>
        </w:rPr>
        <w:t>Version 3.0</w:t>
      </w:r>
      <w:r w:rsidRPr="00142BE4">
        <w:rPr>
          <w:rFonts w:ascii="Verdana" w:hAnsi="Verdana" w:cs="Times New Roman"/>
          <w:color w:val="000000"/>
          <w:sz w:val="20"/>
          <w:szCs w:val="20"/>
        </w:rPr>
        <w:t xml:space="preserve"> (IVR) </w:t>
      </w:r>
    </w:p>
    <w:p w:rsidR="00422CF1" w:rsidRDefault="00422CF1" w:rsidP="00422CF1">
      <w:pPr>
        <w:numPr>
          <w:ilvl w:val="0"/>
          <w:numId w:val="117"/>
        </w:numPr>
        <w:rPr>
          <w:rFonts w:ascii="Verdana" w:hAnsi="Verdana" w:cs="Times New Roman"/>
          <w:color w:val="000000"/>
          <w:sz w:val="20"/>
          <w:szCs w:val="20"/>
        </w:rPr>
      </w:pPr>
      <w:r>
        <w:rPr>
          <w:rFonts w:ascii="Verdana" w:hAnsi="Verdana" w:cs="Times New Roman"/>
          <w:color w:val="000000"/>
          <w:sz w:val="20"/>
          <w:szCs w:val="20"/>
        </w:rPr>
        <w:t xml:space="preserve">Nortel SCE </w:t>
      </w:r>
      <w:r w:rsidR="00945F5A">
        <w:rPr>
          <w:rFonts w:ascii="Verdana" w:hAnsi="Verdana" w:cs="Times New Roman"/>
          <w:color w:val="000000"/>
          <w:sz w:val="20"/>
          <w:szCs w:val="20"/>
        </w:rPr>
        <w:t>web server/JB</w:t>
      </w:r>
      <w:r>
        <w:rPr>
          <w:rFonts w:ascii="Verdana" w:hAnsi="Verdana" w:cs="Times New Roman"/>
          <w:color w:val="000000"/>
          <w:sz w:val="20"/>
          <w:szCs w:val="20"/>
        </w:rPr>
        <w:t xml:space="preserve">oss </w:t>
      </w:r>
    </w:p>
    <w:p w:rsidR="00422CF1" w:rsidRDefault="00945F5A" w:rsidP="00422CF1">
      <w:pPr>
        <w:numPr>
          <w:ilvl w:val="0"/>
          <w:numId w:val="117"/>
        </w:numPr>
        <w:rPr>
          <w:rFonts w:ascii="Verdana" w:hAnsi="Verdana" w:cs="Times New Roman"/>
          <w:color w:val="000000"/>
          <w:sz w:val="20"/>
          <w:szCs w:val="20"/>
        </w:rPr>
      </w:pPr>
      <w:r>
        <w:rPr>
          <w:rFonts w:ascii="Verdana" w:hAnsi="Verdana" w:cs="Times New Roman"/>
          <w:color w:val="000000"/>
          <w:sz w:val="20"/>
          <w:szCs w:val="20"/>
        </w:rPr>
        <w:t>OSR 3.0 (Tier 2) Speech server</w:t>
      </w:r>
    </w:p>
    <w:p w:rsidR="00422CF1" w:rsidRDefault="00945F5A" w:rsidP="00422CF1">
      <w:pPr>
        <w:numPr>
          <w:ilvl w:val="0"/>
          <w:numId w:val="117"/>
        </w:numPr>
        <w:rPr>
          <w:rFonts w:ascii="Verdana" w:hAnsi="Verdana" w:cs="Times New Roman"/>
          <w:color w:val="000000"/>
          <w:sz w:val="20"/>
          <w:szCs w:val="20"/>
        </w:rPr>
      </w:pPr>
      <w:r>
        <w:rPr>
          <w:rFonts w:ascii="Verdana" w:hAnsi="Verdana" w:cs="Times New Roman"/>
          <w:color w:val="000000"/>
          <w:sz w:val="20"/>
          <w:szCs w:val="20"/>
        </w:rPr>
        <w:t>R</w:t>
      </w:r>
      <w:r w:rsidR="00422CF1">
        <w:rPr>
          <w:rFonts w:ascii="Verdana" w:hAnsi="Verdana" w:cs="Times New Roman"/>
          <w:color w:val="000000"/>
          <w:sz w:val="20"/>
          <w:szCs w:val="20"/>
        </w:rPr>
        <w:t>ealSpeak 4.0 (TTS)</w:t>
      </w:r>
    </w:p>
    <w:p w:rsidR="00945F5A" w:rsidRDefault="00945F5A" w:rsidP="00945F5A">
      <w:pPr>
        <w:numPr>
          <w:ilvl w:val="0"/>
          <w:numId w:val="117"/>
        </w:numPr>
        <w:rPr>
          <w:rFonts w:ascii="Verdana" w:hAnsi="Verdana" w:cs="Times New Roman"/>
          <w:color w:val="000000"/>
          <w:sz w:val="20"/>
          <w:szCs w:val="20"/>
        </w:rPr>
      </w:pPr>
      <w:r w:rsidRPr="00142BE4">
        <w:rPr>
          <w:rFonts w:ascii="Verdana" w:hAnsi="Verdana" w:cs="Times New Roman"/>
          <w:color w:val="000000"/>
          <w:sz w:val="20"/>
          <w:szCs w:val="20"/>
        </w:rPr>
        <w:t xml:space="preserve">VoIP Technology </w:t>
      </w:r>
    </w:p>
    <w:p w:rsidR="00945F5A" w:rsidRDefault="00945F5A" w:rsidP="00945F5A">
      <w:pPr>
        <w:numPr>
          <w:ilvl w:val="0"/>
          <w:numId w:val="117"/>
        </w:numPr>
        <w:rPr>
          <w:rFonts w:ascii="Verdana" w:hAnsi="Verdana" w:cs="Times New Roman"/>
          <w:color w:val="000000"/>
          <w:sz w:val="20"/>
          <w:szCs w:val="20"/>
        </w:rPr>
      </w:pPr>
      <w:r>
        <w:rPr>
          <w:rFonts w:ascii="Verdana" w:hAnsi="Verdana" w:cs="Times New Roman"/>
          <w:color w:val="000000"/>
          <w:sz w:val="20"/>
          <w:szCs w:val="20"/>
        </w:rPr>
        <w:t>Nortel Call Pilot Version 5.0</w:t>
      </w:r>
    </w:p>
    <w:p w:rsidR="00945F5A" w:rsidRDefault="00945F5A" w:rsidP="00945F5A">
      <w:pPr>
        <w:ind w:left="360"/>
        <w:rPr>
          <w:rFonts w:ascii="Verdana" w:hAnsi="Verdana" w:cs="Times New Roman"/>
          <w:color w:val="000000"/>
          <w:sz w:val="20"/>
          <w:szCs w:val="20"/>
        </w:rPr>
      </w:pPr>
    </w:p>
    <w:p w:rsidR="003132AF" w:rsidRPr="0078016B" w:rsidRDefault="00576DF2" w:rsidP="003132AF">
      <w:pPr>
        <w:pStyle w:val="Heading2"/>
        <w:rPr>
          <w:b/>
          <w:bCs/>
        </w:rPr>
      </w:pPr>
      <w:bookmarkStart w:id="15" w:name="_Toc251927825"/>
      <w:r>
        <w:rPr>
          <w:b/>
          <w:bCs/>
        </w:rPr>
        <w:t>2.</w:t>
      </w:r>
      <w:r w:rsidR="00FF55CD">
        <w:rPr>
          <w:b/>
          <w:bCs/>
        </w:rPr>
        <w:t>2</w:t>
      </w:r>
      <w:r w:rsidR="003132AF" w:rsidRPr="0078016B">
        <w:rPr>
          <w:b/>
          <w:bCs/>
        </w:rPr>
        <w:t xml:space="preserve"> State Standards</w:t>
      </w:r>
      <w:bookmarkEnd w:id="15"/>
    </w:p>
    <w:p w:rsidR="00B07A58" w:rsidRPr="00E457E6" w:rsidRDefault="00B07A58" w:rsidP="00B07A58">
      <w:pPr>
        <w:rPr>
          <w:sz w:val="22"/>
          <w:szCs w:val="22"/>
        </w:rPr>
      </w:pPr>
      <w:r w:rsidRPr="00E457E6">
        <w:rPr>
          <w:sz w:val="22"/>
          <w:szCs w:val="22"/>
        </w:rPr>
        <w:t>The State’s Enterprise Architecture program is responsible for establishing technology standards for state government. Vendor staff providing IT professional services under this contract will be expected to be familiar with the State’s technology standards and adhere to applicable standards in the course of providing services to the State.</w:t>
      </w:r>
    </w:p>
    <w:p w:rsidR="00B07A58" w:rsidRDefault="00B07A58" w:rsidP="003132AF">
      <w:pPr>
        <w:rPr>
          <w:sz w:val="22"/>
          <w:szCs w:val="22"/>
        </w:rPr>
      </w:pPr>
    </w:p>
    <w:p w:rsidR="007A6421" w:rsidRDefault="00B07A58" w:rsidP="003132AF">
      <w:pPr>
        <w:rPr>
          <w:b/>
          <w:bCs/>
          <w:i/>
          <w:iCs/>
          <w:sz w:val="22"/>
          <w:szCs w:val="22"/>
        </w:rPr>
      </w:pPr>
      <w:r w:rsidRPr="00E457E6">
        <w:rPr>
          <w:sz w:val="22"/>
          <w:szCs w:val="22"/>
        </w:rPr>
        <w:t xml:space="preserve">For a complete listing of North Dakota approved information technology standards, reference the following link: </w:t>
      </w:r>
      <w:hyperlink r:id="rId12" w:history="1">
        <w:r w:rsidR="008726C9" w:rsidRPr="006B3EF7">
          <w:rPr>
            <w:rStyle w:val="Hyperlink"/>
            <w:rFonts w:cs="Arial"/>
            <w:b/>
            <w:bCs/>
            <w:i/>
            <w:iCs/>
            <w:sz w:val="22"/>
            <w:szCs w:val="22"/>
          </w:rPr>
          <w:t>http://www.nd.gov/ea/standards/</w:t>
        </w:r>
      </w:hyperlink>
    </w:p>
    <w:p w:rsidR="00704B29" w:rsidRPr="00E5510B" w:rsidRDefault="00704B29">
      <w:pPr>
        <w:jc w:val="both"/>
        <w:rPr>
          <w:sz w:val="22"/>
          <w:szCs w:val="22"/>
        </w:rPr>
      </w:pPr>
      <w:r w:rsidRPr="00E5510B">
        <w:rPr>
          <w:sz w:val="22"/>
          <w:szCs w:val="22"/>
        </w:rPr>
        <w:br w:type="page"/>
      </w:r>
    </w:p>
    <w:p w:rsidR="00704B29" w:rsidRPr="00436EF7" w:rsidRDefault="00704B29" w:rsidP="00436EF7">
      <w:pPr>
        <w:pStyle w:val="Heading1"/>
        <w:keepNext/>
        <w:jc w:val="center"/>
        <w:rPr>
          <w:b/>
          <w:bCs/>
        </w:rPr>
      </w:pPr>
      <w:bookmarkStart w:id="16" w:name="_Toc251927826"/>
      <w:r w:rsidRPr="00436EF7">
        <w:rPr>
          <w:b/>
          <w:bCs/>
        </w:rPr>
        <w:t>SECTION THREE</w:t>
      </w:r>
      <w:r w:rsidR="00436EF7" w:rsidRPr="00436EF7">
        <w:rPr>
          <w:b/>
          <w:bCs/>
        </w:rPr>
        <w:t xml:space="preserve"> -</w:t>
      </w:r>
      <w:r w:rsidRPr="00436EF7">
        <w:rPr>
          <w:b/>
          <w:bCs/>
        </w:rPr>
        <w:t>SCOPE OF WORK</w:t>
      </w:r>
      <w:bookmarkEnd w:id="16"/>
    </w:p>
    <w:p w:rsidR="00A27A3C" w:rsidRPr="00E550C2" w:rsidRDefault="00A27A3C" w:rsidP="00A27A3C">
      <w:pPr>
        <w:pStyle w:val="Heading2"/>
        <w:rPr>
          <w:b/>
          <w:bCs/>
          <w:sz w:val="22"/>
          <w:szCs w:val="22"/>
        </w:rPr>
      </w:pPr>
      <w:bookmarkStart w:id="17" w:name="_Toc108845057"/>
      <w:bookmarkStart w:id="18" w:name="_Toc251927827"/>
      <w:r w:rsidRPr="00E550C2">
        <w:rPr>
          <w:b/>
          <w:bCs/>
          <w:sz w:val="22"/>
          <w:szCs w:val="22"/>
        </w:rPr>
        <w:t>3.1 Overview</w:t>
      </w:r>
      <w:bookmarkEnd w:id="17"/>
      <w:bookmarkEnd w:id="18"/>
    </w:p>
    <w:p w:rsidR="00A27A3C" w:rsidRPr="00C9065F" w:rsidRDefault="00A27A3C" w:rsidP="00A27A3C">
      <w:pPr>
        <w:rPr>
          <w:sz w:val="22"/>
          <w:szCs w:val="22"/>
        </w:rPr>
      </w:pPr>
      <w:r w:rsidRPr="00C9065F">
        <w:rPr>
          <w:sz w:val="22"/>
          <w:szCs w:val="22"/>
        </w:rPr>
        <w:t xml:space="preserve">The Office of Management and Budget, State Procurement Office, working in cooperation with the State’s Information Technology Department (STATE), is soliciting proposals </w:t>
      </w:r>
      <w:r w:rsidR="00ED35B3">
        <w:rPr>
          <w:sz w:val="22"/>
          <w:szCs w:val="22"/>
        </w:rPr>
        <w:t>to provide an opportunity for vendors to propose services for the IVR Developer category of State Term Contract 095, Information Technology Professional Services.</w:t>
      </w:r>
    </w:p>
    <w:p w:rsidR="00A27A3C" w:rsidRDefault="00A27A3C" w:rsidP="00A27A3C">
      <w:pPr>
        <w:rPr>
          <w:sz w:val="22"/>
          <w:szCs w:val="22"/>
        </w:rPr>
      </w:pPr>
    </w:p>
    <w:p w:rsidR="00A27A3C" w:rsidRDefault="00A27A3C" w:rsidP="00A27A3C">
      <w:pPr>
        <w:rPr>
          <w:sz w:val="22"/>
          <w:szCs w:val="22"/>
        </w:rPr>
      </w:pPr>
      <w:r>
        <w:rPr>
          <w:sz w:val="22"/>
          <w:szCs w:val="22"/>
        </w:rPr>
        <w:t xml:space="preserve">Vendors that supply </w:t>
      </w:r>
      <w:r w:rsidR="000E3BA8">
        <w:rPr>
          <w:sz w:val="22"/>
          <w:szCs w:val="22"/>
        </w:rPr>
        <w:t xml:space="preserve">IVR Developer </w:t>
      </w:r>
      <w:r>
        <w:rPr>
          <w:sz w:val="22"/>
          <w:szCs w:val="22"/>
        </w:rPr>
        <w:t xml:space="preserve">services </w:t>
      </w:r>
      <w:r w:rsidR="000E3BA8">
        <w:rPr>
          <w:sz w:val="22"/>
          <w:szCs w:val="22"/>
        </w:rPr>
        <w:t xml:space="preserve">are invited to </w:t>
      </w:r>
      <w:r>
        <w:rPr>
          <w:sz w:val="22"/>
          <w:szCs w:val="22"/>
        </w:rPr>
        <w:t xml:space="preserve">submit a proposal in response to this RFP. </w:t>
      </w:r>
    </w:p>
    <w:p w:rsidR="000E3BA8" w:rsidRPr="00C9065F" w:rsidRDefault="000E3BA8" w:rsidP="00A27A3C">
      <w:pPr>
        <w:rPr>
          <w:sz w:val="22"/>
          <w:szCs w:val="22"/>
        </w:rPr>
      </w:pPr>
    </w:p>
    <w:p w:rsidR="00A27A3C" w:rsidRPr="00E550C2" w:rsidRDefault="00A27A3C" w:rsidP="00A27A3C">
      <w:pPr>
        <w:pStyle w:val="Heading2"/>
        <w:rPr>
          <w:b/>
          <w:bCs/>
          <w:color w:val="0000FF"/>
          <w:sz w:val="22"/>
          <w:szCs w:val="22"/>
        </w:rPr>
      </w:pPr>
      <w:bookmarkStart w:id="19" w:name="_Toc108845058"/>
      <w:bookmarkStart w:id="20" w:name="_Toc251927828"/>
      <w:r w:rsidRPr="00E550C2">
        <w:rPr>
          <w:b/>
          <w:bCs/>
          <w:sz w:val="22"/>
          <w:szCs w:val="22"/>
        </w:rPr>
        <w:t>3.2 IT Contract Pool Category Definitions</w:t>
      </w:r>
      <w:bookmarkEnd w:id="19"/>
      <w:bookmarkEnd w:id="20"/>
    </w:p>
    <w:p w:rsidR="00A27A3C" w:rsidRDefault="00A27A3C" w:rsidP="00A27A3C">
      <w:pPr>
        <w:rPr>
          <w:color w:val="000000"/>
          <w:sz w:val="22"/>
          <w:szCs w:val="22"/>
        </w:rPr>
      </w:pPr>
      <w:r>
        <w:rPr>
          <w:color w:val="000000"/>
          <w:sz w:val="22"/>
          <w:szCs w:val="22"/>
        </w:rPr>
        <w:t>See Attachment 1 for a</w:t>
      </w:r>
      <w:r w:rsidRPr="00C9065F">
        <w:rPr>
          <w:color w:val="000000"/>
          <w:sz w:val="22"/>
          <w:szCs w:val="22"/>
        </w:rPr>
        <w:t xml:space="preserve"> descri</w:t>
      </w:r>
      <w:r>
        <w:rPr>
          <w:color w:val="000000"/>
          <w:sz w:val="22"/>
          <w:szCs w:val="22"/>
        </w:rPr>
        <w:t xml:space="preserve">ption of </w:t>
      </w:r>
      <w:r w:rsidRPr="00C9065F">
        <w:rPr>
          <w:color w:val="000000"/>
          <w:sz w:val="22"/>
          <w:szCs w:val="22"/>
        </w:rPr>
        <w:t xml:space="preserve">the </w:t>
      </w:r>
      <w:r>
        <w:rPr>
          <w:color w:val="000000"/>
          <w:sz w:val="22"/>
          <w:szCs w:val="22"/>
        </w:rPr>
        <w:t xml:space="preserve">duties, </w:t>
      </w:r>
      <w:r w:rsidRPr="00C9065F">
        <w:rPr>
          <w:color w:val="000000"/>
          <w:sz w:val="22"/>
          <w:szCs w:val="22"/>
        </w:rPr>
        <w:t>qualifications</w:t>
      </w:r>
      <w:r>
        <w:rPr>
          <w:color w:val="000000"/>
          <w:sz w:val="22"/>
          <w:szCs w:val="22"/>
        </w:rPr>
        <w:t>,</w:t>
      </w:r>
      <w:r w:rsidRPr="00C9065F">
        <w:rPr>
          <w:color w:val="000000"/>
          <w:sz w:val="22"/>
          <w:szCs w:val="22"/>
        </w:rPr>
        <w:t xml:space="preserve"> experience levels</w:t>
      </w:r>
      <w:r>
        <w:rPr>
          <w:color w:val="000000"/>
          <w:sz w:val="22"/>
          <w:szCs w:val="22"/>
        </w:rPr>
        <w:t xml:space="preserve"> and specific skill sets</w:t>
      </w:r>
      <w:r w:rsidRPr="00C9065F">
        <w:rPr>
          <w:color w:val="000000"/>
          <w:sz w:val="22"/>
          <w:szCs w:val="22"/>
        </w:rPr>
        <w:t xml:space="preserve"> required</w:t>
      </w:r>
      <w:r>
        <w:rPr>
          <w:color w:val="000000"/>
          <w:sz w:val="22"/>
          <w:szCs w:val="22"/>
        </w:rPr>
        <w:t>.</w:t>
      </w:r>
    </w:p>
    <w:p w:rsidR="00A27A3C" w:rsidRDefault="00A27A3C" w:rsidP="00A27A3C">
      <w:pPr>
        <w:pStyle w:val="Heading1"/>
        <w:rPr>
          <w:b/>
          <w:bCs/>
          <w:sz w:val="22"/>
          <w:szCs w:val="22"/>
        </w:rPr>
      </w:pPr>
    </w:p>
    <w:p w:rsidR="00A27A3C" w:rsidRPr="00E550C2" w:rsidRDefault="00A27A3C" w:rsidP="00A27A3C">
      <w:pPr>
        <w:pStyle w:val="Heading2"/>
        <w:rPr>
          <w:b/>
          <w:bCs/>
          <w:sz w:val="22"/>
          <w:szCs w:val="22"/>
        </w:rPr>
      </w:pPr>
      <w:bookmarkStart w:id="21" w:name="_Toc108845059"/>
      <w:bookmarkStart w:id="22" w:name="_Toc251927829"/>
      <w:r w:rsidRPr="00E550C2">
        <w:rPr>
          <w:b/>
          <w:bCs/>
          <w:sz w:val="22"/>
          <w:szCs w:val="22"/>
        </w:rPr>
        <w:t>3.3 Work Order Request Process</w:t>
      </w:r>
      <w:bookmarkEnd w:id="21"/>
      <w:bookmarkEnd w:id="22"/>
    </w:p>
    <w:p w:rsidR="00A27A3C" w:rsidRDefault="00A27A3C" w:rsidP="00A27A3C">
      <w:pPr>
        <w:rPr>
          <w:sz w:val="22"/>
          <w:szCs w:val="22"/>
        </w:rPr>
      </w:pPr>
      <w:r>
        <w:rPr>
          <w:sz w:val="22"/>
          <w:szCs w:val="22"/>
        </w:rPr>
        <w:t xml:space="preserve">The State will provide the Vendor with a written work order request (see Attachment 6) that includes a Statement of Work (SOW) describing the required services. The work order request may </w:t>
      </w:r>
      <w:r w:rsidR="008E5D8F">
        <w:rPr>
          <w:sz w:val="22"/>
          <w:szCs w:val="22"/>
        </w:rPr>
        <w:t>stipulate</w:t>
      </w:r>
      <w:r>
        <w:rPr>
          <w:sz w:val="22"/>
          <w:szCs w:val="22"/>
        </w:rPr>
        <w:t xml:space="preserve"> either a specified number of hours (Time and Materials) or may stipulate a project to be completed at a fixed cost (Fixed Bid). The work order request will describe the work to be done, the numbers of personnel by skill set and job class, and project begin and end dates (including deliverable due dates where applicable). </w:t>
      </w:r>
    </w:p>
    <w:p w:rsidR="00A27A3C" w:rsidRDefault="00A27A3C" w:rsidP="00A27A3C">
      <w:pPr>
        <w:rPr>
          <w:sz w:val="22"/>
          <w:szCs w:val="22"/>
        </w:rPr>
      </w:pPr>
    </w:p>
    <w:p w:rsidR="00A27A3C" w:rsidRDefault="00A27A3C" w:rsidP="00A27A3C">
      <w:pPr>
        <w:rPr>
          <w:sz w:val="22"/>
          <w:szCs w:val="22"/>
        </w:rPr>
      </w:pPr>
      <w:r>
        <w:rPr>
          <w:sz w:val="22"/>
          <w:szCs w:val="22"/>
        </w:rPr>
        <w:t>Agencies may require interviews with proposed staff prior to accepting the Vendor staff.</w:t>
      </w:r>
    </w:p>
    <w:p w:rsidR="00A27A3C" w:rsidRDefault="00A27A3C" w:rsidP="00A27A3C">
      <w:pPr>
        <w:rPr>
          <w:sz w:val="22"/>
          <w:szCs w:val="22"/>
        </w:rPr>
      </w:pPr>
    </w:p>
    <w:p w:rsidR="00A27A3C" w:rsidRDefault="00A27A3C" w:rsidP="00A27A3C">
      <w:pPr>
        <w:rPr>
          <w:sz w:val="22"/>
          <w:szCs w:val="22"/>
        </w:rPr>
      </w:pPr>
      <w:r w:rsidRPr="00623D9A">
        <w:rPr>
          <w:sz w:val="22"/>
          <w:szCs w:val="22"/>
        </w:rPr>
        <w:t>The</w:t>
      </w:r>
      <w:r>
        <w:rPr>
          <w:sz w:val="22"/>
          <w:szCs w:val="22"/>
        </w:rPr>
        <w:t xml:space="preserve"> State will make a reasonable effort to issue work orders within the applicable IT Contract Pool Category, so that Vendors are not asked to respond to work orders that require staffing outside the scope of what that Vendor has been awarded.</w:t>
      </w:r>
    </w:p>
    <w:p w:rsidR="00A27A3C" w:rsidRDefault="00A27A3C" w:rsidP="00A27A3C"/>
    <w:p w:rsidR="00A27A3C" w:rsidRPr="00E550C2" w:rsidRDefault="00A27A3C" w:rsidP="00A27A3C">
      <w:pPr>
        <w:pStyle w:val="Heading2"/>
        <w:rPr>
          <w:b/>
          <w:bCs/>
          <w:sz w:val="22"/>
          <w:szCs w:val="22"/>
        </w:rPr>
      </w:pPr>
      <w:bookmarkStart w:id="23" w:name="_Toc108845060"/>
      <w:bookmarkStart w:id="24" w:name="_Toc251927830"/>
      <w:r w:rsidRPr="00E550C2">
        <w:rPr>
          <w:b/>
          <w:bCs/>
          <w:sz w:val="22"/>
          <w:szCs w:val="22"/>
        </w:rPr>
        <w:t>3.</w:t>
      </w:r>
      <w:r>
        <w:rPr>
          <w:b/>
          <w:bCs/>
          <w:sz w:val="22"/>
          <w:szCs w:val="22"/>
        </w:rPr>
        <w:t>4</w:t>
      </w:r>
      <w:r w:rsidRPr="00E550C2">
        <w:rPr>
          <w:b/>
          <w:bCs/>
          <w:sz w:val="22"/>
          <w:szCs w:val="22"/>
        </w:rPr>
        <w:t xml:space="preserve"> Submission of Project Offer</w:t>
      </w:r>
      <w:bookmarkEnd w:id="23"/>
      <w:bookmarkEnd w:id="24"/>
    </w:p>
    <w:p w:rsidR="00A27A3C" w:rsidRDefault="00A27A3C" w:rsidP="00A27A3C">
      <w:pPr>
        <w:rPr>
          <w:sz w:val="22"/>
          <w:szCs w:val="22"/>
        </w:rPr>
      </w:pPr>
      <w:r>
        <w:rPr>
          <w:sz w:val="22"/>
          <w:szCs w:val="22"/>
        </w:rPr>
        <w:t>Each Work Order Request will specify a proposal due date for the Vendor to respond to the State’s request. This time frame will be no less than six (6) business days, but it may be more at the State’s discretion. Within the specified time frame, the Vendor must respond to the agency that issued the Work Order Request, either affirming or denying its ability to provide the personnel in the required project time frame. During this response period, if necessary, the Vendor may seek clarifications of the work involved.</w:t>
      </w:r>
    </w:p>
    <w:p w:rsidR="00A27A3C" w:rsidRDefault="00A27A3C" w:rsidP="00A27A3C">
      <w:pPr>
        <w:rPr>
          <w:sz w:val="22"/>
          <w:szCs w:val="22"/>
        </w:rPr>
      </w:pPr>
    </w:p>
    <w:p w:rsidR="00A27A3C" w:rsidRDefault="00A27A3C" w:rsidP="00A27A3C">
      <w:pPr>
        <w:rPr>
          <w:sz w:val="22"/>
          <w:szCs w:val="22"/>
        </w:rPr>
      </w:pPr>
      <w:r>
        <w:rPr>
          <w:sz w:val="22"/>
          <w:szCs w:val="22"/>
        </w:rPr>
        <w:t xml:space="preserve">If the Vendor is unable to provide the personnel requested, it must </w:t>
      </w:r>
      <w:r w:rsidRPr="00E17963">
        <w:rPr>
          <w:sz w:val="22"/>
          <w:szCs w:val="22"/>
        </w:rPr>
        <w:t xml:space="preserve">state the reason </w:t>
      </w:r>
      <w:r>
        <w:rPr>
          <w:sz w:val="22"/>
          <w:szCs w:val="22"/>
        </w:rPr>
        <w:t xml:space="preserve">in the appropriate section on the Work Order Request form, sign and return the form to the requesting agency by the proposal due date. </w:t>
      </w:r>
    </w:p>
    <w:p w:rsidR="00A27A3C" w:rsidRDefault="00A27A3C" w:rsidP="00A27A3C">
      <w:pPr>
        <w:rPr>
          <w:sz w:val="22"/>
          <w:szCs w:val="22"/>
        </w:rPr>
      </w:pPr>
    </w:p>
    <w:p w:rsidR="00A27A3C" w:rsidRDefault="00A27A3C" w:rsidP="00A27A3C">
      <w:pPr>
        <w:rPr>
          <w:sz w:val="22"/>
          <w:szCs w:val="22"/>
        </w:rPr>
      </w:pPr>
      <w:r>
        <w:rPr>
          <w:sz w:val="22"/>
          <w:szCs w:val="22"/>
        </w:rPr>
        <w:t>If the Vendor is capable of fulfilling the work order, it will complete and attach a “Project Proposal” to the Work Order Request form, sign and return the form to the requesting agency by the proposal due date.   The “Project Proposal” will include the following items:</w:t>
      </w:r>
    </w:p>
    <w:p w:rsidR="00A27A3C" w:rsidRDefault="00A27A3C" w:rsidP="00A27A3C">
      <w:pPr>
        <w:rPr>
          <w:sz w:val="22"/>
          <w:szCs w:val="22"/>
        </w:rPr>
      </w:pPr>
    </w:p>
    <w:p w:rsidR="00A27A3C" w:rsidRDefault="00A27A3C" w:rsidP="00A27A3C">
      <w:pPr>
        <w:numPr>
          <w:ilvl w:val="0"/>
          <w:numId w:val="13"/>
        </w:numPr>
        <w:rPr>
          <w:sz w:val="22"/>
          <w:szCs w:val="22"/>
        </w:rPr>
      </w:pPr>
      <w:r w:rsidRPr="00551D05">
        <w:rPr>
          <w:sz w:val="22"/>
          <w:szCs w:val="22"/>
          <w:u w:val="single"/>
        </w:rPr>
        <w:t xml:space="preserve">Basic </w:t>
      </w:r>
      <w:r>
        <w:rPr>
          <w:sz w:val="22"/>
          <w:szCs w:val="22"/>
          <w:u w:val="single"/>
        </w:rPr>
        <w:t>Vendor staff</w:t>
      </w:r>
      <w:r w:rsidRPr="00551D05">
        <w:rPr>
          <w:sz w:val="22"/>
          <w:szCs w:val="22"/>
          <w:u w:val="single"/>
        </w:rPr>
        <w:t xml:space="preserve"> information</w:t>
      </w:r>
      <w:r>
        <w:rPr>
          <w:sz w:val="22"/>
          <w:szCs w:val="22"/>
        </w:rPr>
        <w:t>: Name and date of availability.</w:t>
      </w:r>
    </w:p>
    <w:p w:rsidR="00A27A3C" w:rsidRDefault="00A27A3C" w:rsidP="00A27A3C">
      <w:pPr>
        <w:rPr>
          <w:sz w:val="22"/>
          <w:szCs w:val="22"/>
        </w:rPr>
      </w:pPr>
    </w:p>
    <w:p w:rsidR="00A27A3C" w:rsidRDefault="00A27A3C" w:rsidP="00A27A3C">
      <w:pPr>
        <w:numPr>
          <w:ilvl w:val="0"/>
          <w:numId w:val="13"/>
        </w:numPr>
        <w:rPr>
          <w:sz w:val="22"/>
          <w:szCs w:val="22"/>
        </w:rPr>
      </w:pPr>
      <w:r>
        <w:rPr>
          <w:sz w:val="22"/>
          <w:szCs w:val="22"/>
          <w:u w:val="single"/>
        </w:rPr>
        <w:t>If agency requests a Time and Materials Proposal, the Vendor must respond with hourly rates for the staffing required.</w:t>
      </w:r>
      <w:r>
        <w:rPr>
          <w:sz w:val="22"/>
          <w:szCs w:val="22"/>
        </w:rPr>
        <w:t xml:space="preserve"> </w:t>
      </w:r>
      <w:r w:rsidRPr="00821380">
        <w:rPr>
          <w:sz w:val="22"/>
          <w:szCs w:val="22"/>
        </w:rPr>
        <w:t>Propose a Service Rate Per Hour for each Vendor staff submitted</w:t>
      </w:r>
      <w:r>
        <w:rPr>
          <w:sz w:val="22"/>
          <w:szCs w:val="22"/>
        </w:rPr>
        <w:t>. If the Work Order Request project dates span more than one year of the Contract term, the Vendor must provide rates for each effective year. Service rates may not exceed the rates originally proposed in response to this RFP; however the rates may be less, depending on the State’s requirements, nature of the job market, and the Vendor staff’ abilities.</w:t>
      </w:r>
    </w:p>
    <w:p w:rsidR="00A27A3C" w:rsidRDefault="00A27A3C" w:rsidP="00A27A3C">
      <w:pPr>
        <w:rPr>
          <w:sz w:val="22"/>
          <w:szCs w:val="22"/>
        </w:rPr>
      </w:pPr>
    </w:p>
    <w:p w:rsidR="00A27A3C" w:rsidRPr="00B0075A" w:rsidRDefault="00A27A3C" w:rsidP="00A27A3C">
      <w:pPr>
        <w:numPr>
          <w:ilvl w:val="0"/>
          <w:numId w:val="13"/>
        </w:numPr>
        <w:rPr>
          <w:sz w:val="22"/>
          <w:szCs w:val="22"/>
        </w:rPr>
      </w:pPr>
      <w:r>
        <w:rPr>
          <w:sz w:val="22"/>
          <w:szCs w:val="22"/>
          <w:u w:val="single"/>
        </w:rPr>
        <w:lastRenderedPageBreak/>
        <w:t xml:space="preserve">If agency requests a Fixed Bid Proposal, </w:t>
      </w:r>
      <w:r w:rsidRPr="00551D05">
        <w:rPr>
          <w:sz w:val="22"/>
          <w:szCs w:val="22"/>
          <w:u w:val="single"/>
        </w:rPr>
        <w:t>pro</w:t>
      </w:r>
      <w:r>
        <w:rPr>
          <w:sz w:val="22"/>
          <w:szCs w:val="22"/>
          <w:u w:val="single"/>
        </w:rPr>
        <w:t xml:space="preserve">vide a fixed price proposal </w:t>
      </w:r>
      <w:r w:rsidRPr="00551D05">
        <w:rPr>
          <w:sz w:val="22"/>
          <w:szCs w:val="22"/>
          <w:u w:val="single"/>
        </w:rPr>
        <w:t>to accomplish the Statement of Work</w:t>
      </w:r>
      <w:r w:rsidRPr="00B0075A">
        <w:rPr>
          <w:sz w:val="22"/>
          <w:szCs w:val="22"/>
        </w:rPr>
        <w:t>.</w:t>
      </w:r>
      <w:r w:rsidR="008D7DC5" w:rsidRPr="00B0075A">
        <w:rPr>
          <w:sz w:val="22"/>
          <w:szCs w:val="22"/>
        </w:rPr>
        <w:t xml:space="preserve"> </w:t>
      </w:r>
      <w:r w:rsidR="00B0075A" w:rsidRPr="00B0075A">
        <w:rPr>
          <w:sz w:val="22"/>
          <w:szCs w:val="22"/>
        </w:rPr>
        <w:t>Provide customer references for similar projects successfully completed, if available.</w:t>
      </w:r>
    </w:p>
    <w:p w:rsidR="00B0075A" w:rsidRPr="00B0075A" w:rsidRDefault="00B0075A" w:rsidP="00B0075A">
      <w:pPr>
        <w:rPr>
          <w:sz w:val="22"/>
          <w:szCs w:val="22"/>
        </w:rPr>
      </w:pPr>
    </w:p>
    <w:p w:rsidR="00A27A3C" w:rsidRDefault="00A27A3C" w:rsidP="00A27A3C">
      <w:pPr>
        <w:numPr>
          <w:ilvl w:val="0"/>
          <w:numId w:val="13"/>
        </w:numPr>
        <w:rPr>
          <w:sz w:val="22"/>
          <w:szCs w:val="22"/>
        </w:rPr>
      </w:pPr>
      <w:r w:rsidRPr="00551D05">
        <w:rPr>
          <w:sz w:val="22"/>
          <w:szCs w:val="22"/>
          <w:u w:val="single"/>
        </w:rPr>
        <w:t xml:space="preserve">Resume(s) for </w:t>
      </w:r>
      <w:r>
        <w:rPr>
          <w:sz w:val="22"/>
          <w:szCs w:val="22"/>
          <w:u w:val="single"/>
        </w:rPr>
        <w:t>Vendor staff</w:t>
      </w:r>
      <w:r>
        <w:rPr>
          <w:sz w:val="22"/>
          <w:szCs w:val="22"/>
        </w:rPr>
        <w:t>.</w:t>
      </w:r>
      <w:bookmarkStart w:id="25" w:name="_Ref105399481"/>
      <w:r>
        <w:rPr>
          <w:rStyle w:val="FootnoteReference"/>
          <w:rFonts w:cs="Arial"/>
          <w:sz w:val="22"/>
          <w:szCs w:val="22"/>
        </w:rPr>
        <w:footnoteReference w:id="2"/>
      </w:r>
      <w:bookmarkEnd w:id="25"/>
    </w:p>
    <w:p w:rsidR="00A27A3C" w:rsidRDefault="00A27A3C" w:rsidP="00A27A3C">
      <w:pPr>
        <w:rPr>
          <w:sz w:val="22"/>
          <w:szCs w:val="22"/>
        </w:rPr>
      </w:pPr>
    </w:p>
    <w:p w:rsidR="00A27A3C" w:rsidRDefault="00A27A3C" w:rsidP="00A27A3C">
      <w:pPr>
        <w:numPr>
          <w:ilvl w:val="0"/>
          <w:numId w:val="13"/>
        </w:numPr>
        <w:rPr>
          <w:sz w:val="22"/>
          <w:szCs w:val="22"/>
        </w:rPr>
      </w:pPr>
      <w:r w:rsidRPr="00F72ECA">
        <w:rPr>
          <w:sz w:val="22"/>
          <w:szCs w:val="22"/>
          <w:u w:val="single"/>
        </w:rPr>
        <w:t xml:space="preserve">Reference checks for </w:t>
      </w:r>
      <w:r>
        <w:rPr>
          <w:sz w:val="22"/>
          <w:szCs w:val="22"/>
          <w:u w:val="single"/>
        </w:rPr>
        <w:t>Vendor staff</w:t>
      </w:r>
      <w:r>
        <w:rPr>
          <w:sz w:val="22"/>
          <w:szCs w:val="22"/>
        </w:rPr>
        <w:t>. Each Vendor staff reference check must include the results of two reference checks that the Vendor has performed on the proposed individual, including the names and telephone numbers of the references. At least one of the references must be from a previous employer or from a customer for which the Vendor staff performed IT contract services.</w:t>
      </w:r>
      <w:r>
        <w:rPr>
          <w:sz w:val="22"/>
          <w:szCs w:val="22"/>
        </w:rPr>
        <w:fldChar w:fldCharType="begin"/>
      </w:r>
      <w:r>
        <w:rPr>
          <w:sz w:val="22"/>
          <w:szCs w:val="22"/>
        </w:rPr>
        <w:instrText xml:space="preserve"> NOTEREF _Ref105399481 \f \h </w:instrText>
      </w:r>
      <w:r w:rsidR="007062E5">
        <w:rPr>
          <w:sz w:val="22"/>
          <w:szCs w:val="22"/>
        </w:rPr>
      </w:r>
      <w:r>
        <w:rPr>
          <w:sz w:val="22"/>
          <w:szCs w:val="22"/>
        </w:rPr>
        <w:fldChar w:fldCharType="separate"/>
      </w:r>
      <w:r w:rsidR="0057087B" w:rsidRPr="0057087B">
        <w:rPr>
          <w:rStyle w:val="FootnoteReference"/>
        </w:rPr>
        <w:t>1</w:t>
      </w:r>
      <w:r>
        <w:rPr>
          <w:sz w:val="22"/>
          <w:szCs w:val="22"/>
        </w:rPr>
        <w:fldChar w:fldCharType="end"/>
      </w:r>
    </w:p>
    <w:p w:rsidR="00A27A3C" w:rsidRDefault="00A27A3C" w:rsidP="00A27A3C">
      <w:pPr>
        <w:rPr>
          <w:sz w:val="22"/>
          <w:szCs w:val="22"/>
        </w:rPr>
      </w:pPr>
    </w:p>
    <w:p w:rsidR="00A27A3C" w:rsidRDefault="00A27A3C" w:rsidP="00A27A3C">
      <w:pPr>
        <w:numPr>
          <w:ilvl w:val="0"/>
          <w:numId w:val="13"/>
        </w:numPr>
        <w:rPr>
          <w:sz w:val="22"/>
          <w:szCs w:val="22"/>
        </w:rPr>
      </w:pPr>
      <w:r>
        <w:rPr>
          <w:sz w:val="22"/>
          <w:szCs w:val="22"/>
          <w:u w:val="single"/>
        </w:rPr>
        <w:t>Background checks for Vendor staff as specified in the Sample Contract (Attachment 2)</w:t>
      </w:r>
      <w:r w:rsidRPr="00BF52AE">
        <w:rPr>
          <w:sz w:val="22"/>
          <w:szCs w:val="22"/>
        </w:rPr>
        <w:t>.</w:t>
      </w:r>
      <w:r>
        <w:rPr>
          <w:sz w:val="22"/>
          <w:szCs w:val="22"/>
        </w:rPr>
        <w:fldChar w:fldCharType="begin"/>
      </w:r>
      <w:r>
        <w:rPr>
          <w:sz w:val="22"/>
          <w:szCs w:val="22"/>
        </w:rPr>
        <w:instrText xml:space="preserve"> NOTEREF _Ref105399481 \f \h </w:instrText>
      </w:r>
      <w:r w:rsidR="007062E5">
        <w:rPr>
          <w:sz w:val="22"/>
          <w:szCs w:val="22"/>
        </w:rPr>
      </w:r>
      <w:r>
        <w:rPr>
          <w:sz w:val="22"/>
          <w:szCs w:val="22"/>
        </w:rPr>
        <w:fldChar w:fldCharType="separate"/>
      </w:r>
      <w:r w:rsidR="0057087B" w:rsidRPr="0057087B">
        <w:rPr>
          <w:rStyle w:val="FootnoteReference"/>
        </w:rPr>
        <w:t>1</w:t>
      </w:r>
      <w:r>
        <w:rPr>
          <w:sz w:val="22"/>
          <w:szCs w:val="22"/>
        </w:rPr>
        <w:fldChar w:fldCharType="end"/>
      </w:r>
    </w:p>
    <w:p w:rsidR="00A27A3C" w:rsidRDefault="00A27A3C" w:rsidP="00A27A3C">
      <w:pPr>
        <w:rPr>
          <w:sz w:val="22"/>
          <w:szCs w:val="22"/>
        </w:rPr>
      </w:pPr>
    </w:p>
    <w:p w:rsidR="00A27A3C" w:rsidRPr="00774D55" w:rsidRDefault="00A27A3C" w:rsidP="00A27A3C">
      <w:pPr>
        <w:pStyle w:val="Heading2"/>
        <w:rPr>
          <w:b/>
          <w:bCs/>
          <w:sz w:val="22"/>
          <w:szCs w:val="22"/>
        </w:rPr>
      </w:pPr>
      <w:bookmarkStart w:id="26" w:name="_Toc108845061"/>
      <w:bookmarkStart w:id="27" w:name="_Toc251927831"/>
      <w:r w:rsidRPr="00774D55">
        <w:rPr>
          <w:b/>
          <w:bCs/>
          <w:sz w:val="22"/>
          <w:szCs w:val="22"/>
        </w:rPr>
        <w:t>3.5 Work Order Request Protocol</w:t>
      </w:r>
      <w:bookmarkEnd w:id="26"/>
      <w:bookmarkEnd w:id="27"/>
    </w:p>
    <w:p w:rsidR="003A024F" w:rsidRPr="007050E8" w:rsidRDefault="003A024F" w:rsidP="007050E8">
      <w:pPr>
        <w:rPr>
          <w:sz w:val="22"/>
          <w:szCs w:val="22"/>
        </w:rPr>
      </w:pPr>
      <w:r w:rsidRPr="007050E8">
        <w:rPr>
          <w:sz w:val="22"/>
          <w:szCs w:val="22"/>
        </w:rPr>
        <w:t>When an agency requires IT services, the agency will prepare a work order request describing the needed work.  There are several vendors within each IT Contract Pool Category, and the number of vendors an agency must solicit to submit a project proposal is determined by the estimated cost of the IT project.  Vendors who are invited to submit project proposals must be priced at, or below, the rates proposed and contractually obligated.</w:t>
      </w:r>
    </w:p>
    <w:p w:rsidR="003A024F" w:rsidRPr="00B0075A" w:rsidRDefault="003A024F" w:rsidP="003A024F">
      <w:pPr>
        <w:ind w:left="720"/>
        <w:rPr>
          <w:color w:val="000000"/>
          <w:sz w:val="22"/>
          <w:szCs w:val="22"/>
        </w:rPr>
      </w:pPr>
      <w:r w:rsidRPr="00B0075A">
        <w:rPr>
          <w:color w:val="000000"/>
          <w:sz w:val="22"/>
          <w:szCs w:val="22"/>
        </w:rPr>
        <w:t> </w:t>
      </w:r>
    </w:p>
    <w:p w:rsidR="003A024F" w:rsidRPr="00B0075A" w:rsidRDefault="003A024F" w:rsidP="003A024F">
      <w:pPr>
        <w:ind w:left="360" w:hanging="360"/>
        <w:rPr>
          <w:color w:val="000000"/>
          <w:sz w:val="22"/>
          <w:szCs w:val="22"/>
        </w:rPr>
      </w:pPr>
      <w:r w:rsidRPr="00B0075A">
        <w:rPr>
          <w:color w:val="000000"/>
          <w:sz w:val="22"/>
          <w:szCs w:val="22"/>
        </w:rPr>
        <w:t>1.    Projects estimated at less than $250,000:</w:t>
      </w:r>
    </w:p>
    <w:p w:rsidR="003A024F" w:rsidRPr="00B0075A" w:rsidRDefault="003A024F" w:rsidP="003A024F">
      <w:pPr>
        <w:ind w:left="1440" w:hanging="360"/>
        <w:rPr>
          <w:color w:val="000000"/>
          <w:sz w:val="22"/>
          <w:szCs w:val="22"/>
        </w:rPr>
      </w:pPr>
      <w:r w:rsidRPr="00B0075A">
        <w:rPr>
          <w:color w:val="000000"/>
          <w:sz w:val="22"/>
          <w:szCs w:val="22"/>
        </w:rPr>
        <w:t> </w:t>
      </w:r>
    </w:p>
    <w:p w:rsidR="003A024F" w:rsidRPr="00B0075A" w:rsidRDefault="003A024F" w:rsidP="003A024F">
      <w:pPr>
        <w:ind w:left="720" w:hanging="360"/>
        <w:rPr>
          <w:color w:val="000000"/>
          <w:sz w:val="22"/>
          <w:szCs w:val="22"/>
        </w:rPr>
      </w:pPr>
      <w:r w:rsidRPr="00B0075A">
        <w:rPr>
          <w:color w:val="000000"/>
          <w:sz w:val="22"/>
          <w:szCs w:val="22"/>
        </w:rPr>
        <w:t xml:space="preserve">a.  </w:t>
      </w:r>
      <w:r w:rsidRPr="00B0075A">
        <w:rPr>
          <w:color w:val="000000"/>
          <w:sz w:val="22"/>
          <w:szCs w:val="22"/>
        </w:rPr>
        <w:tab/>
        <w:t xml:space="preserve">Direct Assignment.  An agency may issue a work order request directly to any of the awarded vendors in the appropriate pool category. </w:t>
      </w:r>
    </w:p>
    <w:p w:rsidR="003A024F" w:rsidRPr="00B0075A" w:rsidRDefault="003A024F" w:rsidP="003A024F">
      <w:pPr>
        <w:ind w:left="1440" w:hanging="360"/>
        <w:rPr>
          <w:color w:val="000000"/>
          <w:sz w:val="22"/>
          <w:szCs w:val="22"/>
        </w:rPr>
      </w:pPr>
      <w:r w:rsidRPr="00B0075A">
        <w:rPr>
          <w:color w:val="000000"/>
          <w:sz w:val="22"/>
          <w:szCs w:val="22"/>
        </w:rPr>
        <w:t> </w:t>
      </w:r>
    </w:p>
    <w:p w:rsidR="003A024F" w:rsidRPr="00B0075A" w:rsidRDefault="003A024F" w:rsidP="003A024F">
      <w:pPr>
        <w:numPr>
          <w:ilvl w:val="0"/>
          <w:numId w:val="109"/>
        </w:numPr>
        <w:rPr>
          <w:color w:val="000000"/>
          <w:sz w:val="22"/>
          <w:szCs w:val="22"/>
        </w:rPr>
      </w:pPr>
      <w:r w:rsidRPr="00B0075A">
        <w:rPr>
          <w:color w:val="000000"/>
          <w:sz w:val="22"/>
          <w:szCs w:val="22"/>
        </w:rPr>
        <w:t>Competitive - An agency may elect to conduct a competitive process by requesting</w:t>
      </w:r>
    </w:p>
    <w:p w:rsidR="003A024F" w:rsidRPr="00B0075A" w:rsidRDefault="003A024F" w:rsidP="003A024F">
      <w:pPr>
        <w:ind w:left="720"/>
        <w:rPr>
          <w:color w:val="000000"/>
          <w:sz w:val="22"/>
          <w:szCs w:val="22"/>
        </w:rPr>
      </w:pPr>
      <w:r w:rsidRPr="00B0075A">
        <w:rPr>
          <w:color w:val="000000"/>
          <w:sz w:val="22"/>
          <w:szCs w:val="22"/>
        </w:rPr>
        <w:t>project proposals from two or more vendors.  The agency will select the vendor project proposal that best meets the SOW requirements based upon the selection criteria stated in the work order request.</w:t>
      </w:r>
    </w:p>
    <w:p w:rsidR="003A024F" w:rsidRPr="00B0075A" w:rsidRDefault="003A024F" w:rsidP="003A024F">
      <w:pPr>
        <w:ind w:left="1080"/>
        <w:rPr>
          <w:color w:val="000000"/>
          <w:sz w:val="22"/>
          <w:szCs w:val="22"/>
        </w:rPr>
      </w:pPr>
      <w:r w:rsidRPr="00B0075A">
        <w:rPr>
          <w:color w:val="000000"/>
          <w:sz w:val="22"/>
          <w:szCs w:val="22"/>
        </w:rPr>
        <w:t> </w:t>
      </w:r>
    </w:p>
    <w:p w:rsidR="003A024F" w:rsidRPr="00B0075A" w:rsidRDefault="003A024F" w:rsidP="003A024F">
      <w:pPr>
        <w:rPr>
          <w:color w:val="000000"/>
          <w:sz w:val="22"/>
          <w:szCs w:val="22"/>
        </w:rPr>
      </w:pPr>
      <w:r w:rsidRPr="00B0075A">
        <w:rPr>
          <w:color w:val="000000"/>
          <w:sz w:val="22"/>
          <w:szCs w:val="22"/>
        </w:rPr>
        <w:t>2.   Projects estimated at $250,000 or more:</w:t>
      </w:r>
    </w:p>
    <w:p w:rsidR="003A024F" w:rsidRPr="00B0075A" w:rsidRDefault="003A024F" w:rsidP="003A024F">
      <w:pPr>
        <w:ind w:left="1440" w:hanging="360"/>
        <w:rPr>
          <w:color w:val="000000"/>
          <w:sz w:val="22"/>
          <w:szCs w:val="22"/>
        </w:rPr>
      </w:pPr>
      <w:r w:rsidRPr="00B0075A">
        <w:rPr>
          <w:color w:val="000000"/>
          <w:sz w:val="22"/>
          <w:szCs w:val="22"/>
        </w:rPr>
        <w:t> </w:t>
      </w:r>
    </w:p>
    <w:p w:rsidR="003A024F" w:rsidRPr="00B0075A" w:rsidRDefault="003A024F" w:rsidP="003A024F">
      <w:pPr>
        <w:numPr>
          <w:ilvl w:val="0"/>
          <w:numId w:val="110"/>
        </w:numPr>
        <w:rPr>
          <w:color w:val="000000"/>
          <w:sz w:val="22"/>
          <w:szCs w:val="22"/>
        </w:rPr>
      </w:pPr>
      <w:r w:rsidRPr="00B0075A">
        <w:rPr>
          <w:color w:val="000000"/>
          <w:sz w:val="22"/>
          <w:szCs w:val="22"/>
        </w:rPr>
        <w:t>Direct Assignment - An agency may only issue a work order directly to an awarded</w:t>
      </w:r>
    </w:p>
    <w:p w:rsidR="003A024F" w:rsidRPr="00B0075A" w:rsidRDefault="003A024F" w:rsidP="003A024F">
      <w:pPr>
        <w:ind w:left="720"/>
        <w:rPr>
          <w:color w:val="000000"/>
          <w:sz w:val="22"/>
          <w:szCs w:val="22"/>
        </w:rPr>
      </w:pPr>
      <w:r w:rsidRPr="00B0075A">
        <w:rPr>
          <w:color w:val="000000"/>
          <w:sz w:val="22"/>
          <w:szCs w:val="22"/>
        </w:rPr>
        <w:t>vendor if prior approval is granted by the contract administrator.</w:t>
      </w:r>
    </w:p>
    <w:p w:rsidR="003A024F" w:rsidRPr="00B0075A" w:rsidRDefault="003A024F" w:rsidP="003A024F">
      <w:pPr>
        <w:ind w:left="1440" w:hanging="360"/>
        <w:rPr>
          <w:color w:val="000000"/>
          <w:sz w:val="22"/>
          <w:szCs w:val="22"/>
        </w:rPr>
      </w:pPr>
      <w:r w:rsidRPr="00B0075A">
        <w:rPr>
          <w:color w:val="000000"/>
          <w:sz w:val="22"/>
          <w:szCs w:val="22"/>
        </w:rPr>
        <w:t> </w:t>
      </w:r>
    </w:p>
    <w:p w:rsidR="003A024F" w:rsidRPr="00B0075A" w:rsidRDefault="003A024F" w:rsidP="003A024F">
      <w:pPr>
        <w:numPr>
          <w:ilvl w:val="0"/>
          <w:numId w:val="110"/>
        </w:numPr>
        <w:rPr>
          <w:color w:val="000000"/>
          <w:sz w:val="22"/>
          <w:szCs w:val="22"/>
        </w:rPr>
      </w:pPr>
      <w:r w:rsidRPr="00B0075A">
        <w:rPr>
          <w:color w:val="000000"/>
          <w:sz w:val="22"/>
          <w:szCs w:val="22"/>
        </w:rPr>
        <w:t>Competitive - An agency must issue a work order request to a minimum of three of the awarded vendors.  The agency will select the vendor project proposal that best meets the SOW requirements and selection criteria stated in the work order request.</w:t>
      </w:r>
    </w:p>
    <w:p w:rsidR="00A27A3C" w:rsidRDefault="00A27A3C" w:rsidP="00A27A3C">
      <w:pPr>
        <w:rPr>
          <w:sz w:val="22"/>
          <w:szCs w:val="22"/>
        </w:rPr>
      </w:pPr>
    </w:p>
    <w:p w:rsidR="00A27A3C" w:rsidRDefault="00A27A3C" w:rsidP="00A27A3C">
      <w:pPr>
        <w:pStyle w:val="Heading2"/>
        <w:rPr>
          <w:b/>
          <w:bCs/>
          <w:sz w:val="22"/>
          <w:szCs w:val="22"/>
        </w:rPr>
      </w:pPr>
      <w:bookmarkStart w:id="28" w:name="_Toc108845062"/>
      <w:bookmarkStart w:id="29" w:name="_Toc251927832"/>
      <w:r w:rsidRPr="00E550C2">
        <w:rPr>
          <w:b/>
          <w:bCs/>
          <w:sz w:val="22"/>
          <w:szCs w:val="22"/>
        </w:rPr>
        <w:t xml:space="preserve">3.6 </w:t>
      </w:r>
      <w:r>
        <w:rPr>
          <w:b/>
          <w:bCs/>
          <w:sz w:val="22"/>
          <w:szCs w:val="22"/>
        </w:rPr>
        <w:t>Change Orders</w:t>
      </w:r>
      <w:bookmarkEnd w:id="28"/>
      <w:bookmarkEnd w:id="29"/>
    </w:p>
    <w:p w:rsidR="00A27A3C" w:rsidRPr="007C45DD" w:rsidRDefault="00A27A3C" w:rsidP="00A27A3C">
      <w:pPr>
        <w:widowControl/>
        <w:jc w:val="both"/>
        <w:rPr>
          <w:color w:val="000000"/>
          <w:sz w:val="22"/>
          <w:szCs w:val="22"/>
        </w:rPr>
      </w:pPr>
      <w:r>
        <w:rPr>
          <w:color w:val="000000"/>
          <w:sz w:val="22"/>
          <w:szCs w:val="22"/>
        </w:rPr>
        <w:t>A</w:t>
      </w:r>
      <w:r w:rsidRPr="007C45DD">
        <w:rPr>
          <w:color w:val="000000"/>
          <w:sz w:val="22"/>
          <w:szCs w:val="22"/>
        </w:rPr>
        <w:t xml:space="preserve"> change </w:t>
      </w:r>
      <w:r>
        <w:rPr>
          <w:color w:val="000000"/>
          <w:sz w:val="22"/>
          <w:szCs w:val="22"/>
        </w:rPr>
        <w:t>order</w:t>
      </w:r>
      <w:r w:rsidRPr="007C45DD">
        <w:rPr>
          <w:color w:val="000000"/>
          <w:sz w:val="22"/>
          <w:szCs w:val="22"/>
        </w:rPr>
        <w:t xml:space="preserve"> process</w:t>
      </w:r>
      <w:r>
        <w:rPr>
          <w:color w:val="000000"/>
          <w:sz w:val="22"/>
          <w:szCs w:val="22"/>
        </w:rPr>
        <w:t xml:space="preserve"> will be used</w:t>
      </w:r>
      <w:r w:rsidRPr="007C45DD">
        <w:rPr>
          <w:color w:val="000000"/>
          <w:sz w:val="22"/>
          <w:szCs w:val="22"/>
        </w:rPr>
        <w:t xml:space="preserve"> to manage issues and changes during the life of </w:t>
      </w:r>
      <w:r>
        <w:rPr>
          <w:color w:val="000000"/>
          <w:sz w:val="22"/>
          <w:szCs w:val="22"/>
        </w:rPr>
        <w:t>a work order</w:t>
      </w:r>
      <w:r w:rsidRPr="007C45DD">
        <w:rPr>
          <w:color w:val="000000"/>
          <w:sz w:val="22"/>
          <w:szCs w:val="22"/>
        </w:rPr>
        <w:t xml:space="preserve"> project. A change request</w:t>
      </w:r>
      <w:r>
        <w:rPr>
          <w:color w:val="000000"/>
          <w:sz w:val="22"/>
          <w:szCs w:val="22"/>
        </w:rPr>
        <w:t xml:space="preserve"> </w:t>
      </w:r>
      <w:r w:rsidRPr="007C45DD">
        <w:rPr>
          <w:color w:val="000000"/>
          <w:sz w:val="22"/>
          <w:szCs w:val="22"/>
        </w:rPr>
        <w:t>must be in writing</w:t>
      </w:r>
      <w:r>
        <w:rPr>
          <w:color w:val="000000"/>
          <w:sz w:val="22"/>
          <w:szCs w:val="22"/>
        </w:rPr>
        <w:t xml:space="preserve"> using a Change Order form (see Attachment 8)</w:t>
      </w:r>
      <w:r w:rsidRPr="007C45DD">
        <w:rPr>
          <w:color w:val="000000"/>
          <w:sz w:val="22"/>
          <w:szCs w:val="22"/>
        </w:rPr>
        <w:t xml:space="preserve"> to document the potential change.</w:t>
      </w:r>
      <w:r>
        <w:rPr>
          <w:color w:val="000000"/>
          <w:sz w:val="22"/>
          <w:szCs w:val="22"/>
        </w:rPr>
        <w:t xml:space="preserve"> </w:t>
      </w:r>
      <w:r w:rsidRPr="007C45DD">
        <w:rPr>
          <w:color w:val="000000"/>
          <w:sz w:val="22"/>
          <w:szCs w:val="22"/>
        </w:rPr>
        <w:t xml:space="preserve">The change will be reviewed and, if acceptable to </w:t>
      </w:r>
      <w:r>
        <w:rPr>
          <w:color w:val="000000"/>
          <w:sz w:val="22"/>
          <w:szCs w:val="22"/>
        </w:rPr>
        <w:t xml:space="preserve">the </w:t>
      </w:r>
      <w:r w:rsidRPr="007C45DD">
        <w:rPr>
          <w:color w:val="000000"/>
          <w:sz w:val="22"/>
          <w:szCs w:val="22"/>
        </w:rPr>
        <w:t xml:space="preserve">STATE, </w:t>
      </w:r>
      <w:r>
        <w:rPr>
          <w:color w:val="000000"/>
          <w:sz w:val="22"/>
          <w:szCs w:val="22"/>
        </w:rPr>
        <w:t xml:space="preserve">the Vendor </w:t>
      </w:r>
      <w:r w:rsidRPr="007C45DD">
        <w:rPr>
          <w:color w:val="000000"/>
          <w:sz w:val="22"/>
          <w:szCs w:val="22"/>
        </w:rPr>
        <w:t>will submit an estimate of the charges and the anticipated changes in the delivery schedule that will result from the proposed change in the scope of work.</w:t>
      </w:r>
      <w:r>
        <w:rPr>
          <w:color w:val="000000"/>
          <w:sz w:val="22"/>
          <w:szCs w:val="22"/>
        </w:rPr>
        <w:t xml:space="preserve"> A Change O</w:t>
      </w:r>
      <w:r w:rsidRPr="007C45DD">
        <w:rPr>
          <w:color w:val="000000"/>
          <w:sz w:val="22"/>
          <w:szCs w:val="22"/>
        </w:rPr>
        <w:t xml:space="preserve">rder </w:t>
      </w:r>
      <w:r>
        <w:rPr>
          <w:color w:val="000000"/>
          <w:sz w:val="22"/>
          <w:szCs w:val="22"/>
        </w:rPr>
        <w:t xml:space="preserve">must be approved and signed by both parties </w:t>
      </w:r>
      <w:r w:rsidRPr="007C45DD">
        <w:rPr>
          <w:color w:val="000000"/>
          <w:sz w:val="22"/>
          <w:szCs w:val="22"/>
        </w:rPr>
        <w:t>prior to i</w:t>
      </w:r>
      <w:r>
        <w:rPr>
          <w:color w:val="000000"/>
          <w:sz w:val="22"/>
          <w:szCs w:val="22"/>
        </w:rPr>
        <w:t>mplementation of the change.</w:t>
      </w:r>
    </w:p>
    <w:p w:rsidR="00A27A3C" w:rsidRDefault="00A27A3C" w:rsidP="00A27A3C">
      <w:pPr>
        <w:pStyle w:val="Heading2"/>
        <w:rPr>
          <w:b/>
          <w:bCs/>
          <w:sz w:val="22"/>
          <w:szCs w:val="22"/>
        </w:rPr>
      </w:pPr>
    </w:p>
    <w:p w:rsidR="00A27A3C" w:rsidRPr="00E550C2" w:rsidRDefault="00A27A3C" w:rsidP="00A27A3C">
      <w:pPr>
        <w:pStyle w:val="Heading2"/>
        <w:rPr>
          <w:b/>
          <w:bCs/>
          <w:sz w:val="22"/>
          <w:szCs w:val="22"/>
        </w:rPr>
      </w:pPr>
      <w:bookmarkStart w:id="30" w:name="_Toc108845063"/>
      <w:bookmarkStart w:id="31" w:name="_Toc251927833"/>
      <w:r w:rsidRPr="00E550C2">
        <w:rPr>
          <w:b/>
          <w:bCs/>
          <w:sz w:val="22"/>
          <w:szCs w:val="22"/>
        </w:rPr>
        <w:t>3.</w:t>
      </w:r>
      <w:r>
        <w:rPr>
          <w:b/>
          <w:bCs/>
          <w:sz w:val="22"/>
          <w:szCs w:val="22"/>
        </w:rPr>
        <w:t>7</w:t>
      </w:r>
      <w:r w:rsidRPr="00E550C2">
        <w:rPr>
          <w:b/>
          <w:bCs/>
          <w:sz w:val="22"/>
          <w:szCs w:val="22"/>
        </w:rPr>
        <w:t xml:space="preserve"> </w:t>
      </w:r>
      <w:r>
        <w:rPr>
          <w:b/>
          <w:bCs/>
          <w:sz w:val="22"/>
          <w:szCs w:val="22"/>
        </w:rPr>
        <w:t>Estimated Contract Volume</w:t>
      </w:r>
      <w:bookmarkEnd w:id="30"/>
      <w:bookmarkEnd w:id="31"/>
    </w:p>
    <w:p w:rsidR="00A27A3C" w:rsidRDefault="00A27A3C" w:rsidP="00A27A3C">
      <w:pPr>
        <w:rPr>
          <w:sz w:val="22"/>
          <w:szCs w:val="22"/>
        </w:rPr>
      </w:pPr>
      <w:r>
        <w:rPr>
          <w:sz w:val="22"/>
          <w:szCs w:val="22"/>
        </w:rPr>
        <w:lastRenderedPageBreak/>
        <w:t>The purpose of this RFP is to establish potential sources of information technology professional services. However, due to the dynamic nature of projects within State government, the State cannot predict the numbers of personnel that will be required under the contract. The State is not obligated to use any of the Vendors’ IT professional services. The State makes no guarantees, either stated or implied, about the demand for resources provided through this RFP. This RFP does not preclude the State from issuing other procurement solicitations for IT professional services. State agencies may also procure IT professional services directly from other governmental IT service providers, for example the North Dakota Information Technology Department.</w:t>
      </w:r>
    </w:p>
    <w:p w:rsidR="00474B67" w:rsidRDefault="00474B67" w:rsidP="00A27A3C">
      <w:pPr>
        <w:rPr>
          <w:sz w:val="22"/>
          <w:szCs w:val="22"/>
        </w:rPr>
      </w:pPr>
    </w:p>
    <w:p w:rsidR="00A27A3C" w:rsidRPr="00E550C2" w:rsidRDefault="00A27A3C" w:rsidP="00A27A3C">
      <w:pPr>
        <w:pStyle w:val="Heading2"/>
        <w:rPr>
          <w:b/>
          <w:bCs/>
          <w:sz w:val="22"/>
          <w:szCs w:val="22"/>
        </w:rPr>
      </w:pPr>
      <w:bookmarkStart w:id="32" w:name="_Toc108845064"/>
      <w:bookmarkStart w:id="33" w:name="_Toc251927834"/>
      <w:r w:rsidRPr="00E550C2">
        <w:rPr>
          <w:b/>
          <w:bCs/>
          <w:sz w:val="22"/>
          <w:szCs w:val="22"/>
        </w:rPr>
        <w:t>3.</w:t>
      </w:r>
      <w:r>
        <w:rPr>
          <w:b/>
          <w:bCs/>
          <w:sz w:val="22"/>
          <w:szCs w:val="22"/>
        </w:rPr>
        <w:t>8</w:t>
      </w:r>
      <w:r w:rsidRPr="00E550C2">
        <w:rPr>
          <w:b/>
          <w:bCs/>
          <w:sz w:val="22"/>
          <w:szCs w:val="22"/>
        </w:rPr>
        <w:t xml:space="preserve"> </w:t>
      </w:r>
      <w:bookmarkEnd w:id="32"/>
      <w:r w:rsidR="00440D01">
        <w:rPr>
          <w:b/>
          <w:bCs/>
          <w:sz w:val="22"/>
          <w:szCs w:val="22"/>
        </w:rPr>
        <w:t>C</w:t>
      </w:r>
      <w:r w:rsidR="009C6074">
        <w:rPr>
          <w:b/>
          <w:bCs/>
          <w:sz w:val="22"/>
          <w:szCs w:val="22"/>
        </w:rPr>
        <w:t>ontract is Multiple Award</w:t>
      </w:r>
      <w:bookmarkEnd w:id="33"/>
    </w:p>
    <w:p w:rsidR="00A27A3C" w:rsidRPr="009C6074" w:rsidRDefault="00A27A3C" w:rsidP="00A27A3C">
      <w:pPr>
        <w:rPr>
          <w:color w:val="000000" w:themeColor="text1"/>
          <w:sz w:val="22"/>
          <w:szCs w:val="22"/>
        </w:rPr>
      </w:pPr>
      <w:r>
        <w:rPr>
          <w:sz w:val="22"/>
          <w:szCs w:val="22"/>
        </w:rPr>
        <w:t>This RFP will result in a multiple award contract</w:t>
      </w:r>
      <w:r w:rsidR="00440D01">
        <w:rPr>
          <w:sz w:val="22"/>
          <w:szCs w:val="22"/>
        </w:rPr>
        <w:t>.</w:t>
      </w:r>
      <w:r>
        <w:rPr>
          <w:sz w:val="22"/>
          <w:szCs w:val="22"/>
        </w:rPr>
        <w:t xml:space="preserve"> Vendors awarded </w:t>
      </w:r>
      <w:r w:rsidR="00440D01">
        <w:rPr>
          <w:sz w:val="22"/>
          <w:szCs w:val="22"/>
        </w:rPr>
        <w:t xml:space="preserve">as a result of this RFP will be added to State Term Contract 095. </w:t>
      </w:r>
      <w:r w:rsidR="00440D01" w:rsidRPr="009C6074">
        <w:rPr>
          <w:color w:val="000000" w:themeColor="text1"/>
          <w:sz w:val="22"/>
          <w:szCs w:val="22"/>
        </w:rPr>
        <w:t>T</w:t>
      </w:r>
      <w:r w:rsidRPr="009C6074">
        <w:rPr>
          <w:color w:val="000000" w:themeColor="text1"/>
          <w:sz w:val="22"/>
          <w:szCs w:val="22"/>
        </w:rPr>
        <w:t xml:space="preserve">he target size for the number of Vendors to be awarded contracts </w:t>
      </w:r>
      <w:r w:rsidR="009C6074" w:rsidRPr="009C6074">
        <w:rPr>
          <w:color w:val="000000" w:themeColor="text1"/>
          <w:sz w:val="22"/>
          <w:szCs w:val="22"/>
        </w:rPr>
        <w:t xml:space="preserve">is </w:t>
      </w:r>
      <w:r w:rsidR="008E4474">
        <w:rPr>
          <w:color w:val="000000" w:themeColor="text1"/>
          <w:sz w:val="22"/>
          <w:szCs w:val="22"/>
        </w:rPr>
        <w:t xml:space="preserve">a </w:t>
      </w:r>
      <w:r w:rsidR="00945F5A" w:rsidRPr="008E4474">
        <w:rPr>
          <w:color w:val="000000" w:themeColor="text1"/>
          <w:sz w:val="22"/>
          <w:szCs w:val="22"/>
        </w:rPr>
        <w:t>minimum of 3 and a maximum of 5</w:t>
      </w:r>
      <w:r w:rsidRPr="008E4474">
        <w:rPr>
          <w:color w:val="000000" w:themeColor="text1"/>
          <w:sz w:val="22"/>
          <w:szCs w:val="22"/>
        </w:rPr>
        <w:t>. Pool</w:t>
      </w:r>
      <w:r w:rsidRPr="009C6074">
        <w:rPr>
          <w:color w:val="000000" w:themeColor="text1"/>
          <w:sz w:val="22"/>
          <w:szCs w:val="22"/>
        </w:rPr>
        <w:t xml:space="preserve"> size may, of course, be impacted based on number of responses and adequacy of proposals.</w:t>
      </w:r>
    </w:p>
    <w:p w:rsidR="00A27A3C" w:rsidRDefault="00A27A3C" w:rsidP="00A27A3C">
      <w:pPr>
        <w:rPr>
          <w:sz w:val="22"/>
          <w:szCs w:val="22"/>
        </w:rPr>
      </w:pPr>
    </w:p>
    <w:p w:rsidR="00A27A3C" w:rsidRPr="00E550C2" w:rsidRDefault="00A27A3C" w:rsidP="00A27A3C">
      <w:pPr>
        <w:pStyle w:val="Heading2"/>
        <w:rPr>
          <w:b/>
          <w:bCs/>
          <w:sz w:val="22"/>
          <w:szCs w:val="22"/>
        </w:rPr>
      </w:pPr>
      <w:bookmarkStart w:id="34" w:name="_Toc108845065"/>
      <w:bookmarkStart w:id="35" w:name="_Toc251927835"/>
      <w:r w:rsidRPr="00E550C2">
        <w:rPr>
          <w:b/>
          <w:bCs/>
          <w:sz w:val="22"/>
          <w:szCs w:val="22"/>
        </w:rPr>
        <w:t>3.</w:t>
      </w:r>
      <w:r>
        <w:rPr>
          <w:b/>
          <w:bCs/>
          <w:sz w:val="22"/>
          <w:szCs w:val="22"/>
        </w:rPr>
        <w:t>9</w:t>
      </w:r>
      <w:r w:rsidRPr="00E550C2">
        <w:rPr>
          <w:b/>
          <w:bCs/>
          <w:sz w:val="22"/>
          <w:szCs w:val="22"/>
        </w:rPr>
        <w:t xml:space="preserve"> Contract Performance </w:t>
      </w:r>
      <w:r>
        <w:rPr>
          <w:b/>
          <w:bCs/>
          <w:sz w:val="22"/>
          <w:szCs w:val="22"/>
        </w:rPr>
        <w:t>Provisions</w:t>
      </w:r>
      <w:bookmarkEnd w:id="34"/>
      <w:bookmarkEnd w:id="35"/>
    </w:p>
    <w:p w:rsidR="00A27A3C" w:rsidRDefault="00A27A3C" w:rsidP="00A27A3C">
      <w:pPr>
        <w:rPr>
          <w:sz w:val="22"/>
          <w:szCs w:val="22"/>
        </w:rPr>
      </w:pPr>
      <w:r>
        <w:rPr>
          <w:sz w:val="22"/>
          <w:szCs w:val="22"/>
        </w:rPr>
        <w:t>The success of this contract depends on Vendor response to State issued work orders and quality of the IT professional services rendered. The following performance provisions and reporting requirements apply to Vendors participating in this contract.</w:t>
      </w:r>
    </w:p>
    <w:p w:rsidR="00A27A3C" w:rsidRDefault="00A27A3C" w:rsidP="00A27A3C">
      <w:pPr>
        <w:ind w:left="360"/>
        <w:rPr>
          <w:b/>
          <w:bCs/>
          <w:i/>
          <w:iCs/>
          <w:sz w:val="22"/>
          <w:szCs w:val="22"/>
          <w:u w:val="single"/>
        </w:rPr>
      </w:pPr>
    </w:p>
    <w:p w:rsidR="00A27A3C" w:rsidRDefault="00A27A3C" w:rsidP="00A27A3C">
      <w:pPr>
        <w:ind w:left="360"/>
        <w:rPr>
          <w:b/>
          <w:bCs/>
          <w:sz w:val="22"/>
          <w:szCs w:val="22"/>
        </w:rPr>
      </w:pPr>
      <w:r w:rsidRPr="00FE0384">
        <w:rPr>
          <w:b/>
          <w:bCs/>
          <w:sz w:val="22"/>
          <w:szCs w:val="22"/>
        </w:rPr>
        <w:t>3.</w:t>
      </w:r>
      <w:r>
        <w:rPr>
          <w:b/>
          <w:bCs/>
          <w:sz w:val="22"/>
          <w:szCs w:val="22"/>
        </w:rPr>
        <w:t>9.1</w:t>
      </w:r>
      <w:r w:rsidRPr="00FE0384">
        <w:rPr>
          <w:b/>
          <w:bCs/>
          <w:sz w:val="22"/>
          <w:szCs w:val="22"/>
        </w:rPr>
        <w:t xml:space="preserve"> </w:t>
      </w:r>
      <w:r>
        <w:rPr>
          <w:b/>
          <w:bCs/>
          <w:sz w:val="22"/>
          <w:szCs w:val="22"/>
        </w:rPr>
        <w:t>Vendor Reporting Requirements</w:t>
      </w:r>
    </w:p>
    <w:p w:rsidR="00A27A3C" w:rsidRDefault="00A27A3C" w:rsidP="00A27A3C">
      <w:pPr>
        <w:ind w:left="360"/>
        <w:rPr>
          <w:sz w:val="22"/>
          <w:szCs w:val="22"/>
        </w:rPr>
      </w:pPr>
      <w:r>
        <w:rPr>
          <w:sz w:val="22"/>
          <w:szCs w:val="22"/>
        </w:rPr>
        <w:t>By submitting a proposal to this RFP, the Vendor agrees, should it be awarded a contract, to follow the following reporting requirements:</w:t>
      </w:r>
    </w:p>
    <w:p w:rsidR="00A27A3C" w:rsidRDefault="00A27A3C" w:rsidP="00A27A3C">
      <w:pPr>
        <w:numPr>
          <w:ilvl w:val="0"/>
          <w:numId w:val="12"/>
        </w:numPr>
        <w:rPr>
          <w:color w:val="000000"/>
          <w:sz w:val="22"/>
          <w:szCs w:val="22"/>
        </w:rPr>
      </w:pPr>
      <w:r>
        <w:rPr>
          <w:color w:val="000000"/>
          <w:sz w:val="22"/>
          <w:szCs w:val="22"/>
        </w:rPr>
        <w:t>Participate, as requested, in periodic project status meetings</w:t>
      </w:r>
    </w:p>
    <w:p w:rsidR="00A27A3C" w:rsidRDefault="00A27A3C" w:rsidP="00A27A3C">
      <w:pPr>
        <w:numPr>
          <w:ilvl w:val="0"/>
          <w:numId w:val="12"/>
        </w:numPr>
        <w:rPr>
          <w:color w:val="000000"/>
          <w:sz w:val="22"/>
          <w:szCs w:val="22"/>
        </w:rPr>
      </w:pPr>
      <w:r>
        <w:rPr>
          <w:color w:val="000000"/>
          <w:sz w:val="22"/>
          <w:szCs w:val="22"/>
        </w:rPr>
        <w:t>Participate, as requested, in periodic project executive steering committee meetings</w:t>
      </w:r>
    </w:p>
    <w:p w:rsidR="00A27A3C" w:rsidRDefault="00A27A3C" w:rsidP="00A27A3C">
      <w:pPr>
        <w:numPr>
          <w:ilvl w:val="0"/>
          <w:numId w:val="12"/>
        </w:numPr>
        <w:rPr>
          <w:color w:val="000000"/>
          <w:sz w:val="22"/>
          <w:szCs w:val="22"/>
        </w:rPr>
      </w:pPr>
      <w:r>
        <w:rPr>
          <w:color w:val="000000"/>
          <w:sz w:val="22"/>
          <w:szCs w:val="22"/>
        </w:rPr>
        <w:t>Provide, as requested, written activity/status reports to the agency regarding work accomplished for each work order</w:t>
      </w:r>
    </w:p>
    <w:p w:rsidR="00A27A3C" w:rsidRDefault="00A27A3C" w:rsidP="00A27A3C">
      <w:pPr>
        <w:numPr>
          <w:ilvl w:val="0"/>
          <w:numId w:val="12"/>
        </w:numPr>
        <w:rPr>
          <w:color w:val="000000"/>
          <w:sz w:val="22"/>
          <w:szCs w:val="22"/>
        </w:rPr>
      </w:pPr>
      <w:r w:rsidRPr="00623D9A">
        <w:rPr>
          <w:color w:val="000000"/>
          <w:sz w:val="22"/>
          <w:szCs w:val="22"/>
        </w:rPr>
        <w:t>Provide a report as requested by the State Procurement Office at least once each annual contract period, within 30 days of the request, that includes</w:t>
      </w:r>
    </w:p>
    <w:p w:rsidR="00A27A3C" w:rsidRPr="00623D9A" w:rsidRDefault="00A27A3C" w:rsidP="00A27A3C">
      <w:pPr>
        <w:numPr>
          <w:ilvl w:val="1"/>
          <w:numId w:val="12"/>
        </w:numPr>
        <w:rPr>
          <w:color w:val="000000"/>
          <w:sz w:val="22"/>
          <w:szCs w:val="22"/>
        </w:rPr>
      </w:pPr>
      <w:r w:rsidRPr="00623D9A">
        <w:rPr>
          <w:color w:val="000000"/>
          <w:sz w:val="22"/>
          <w:szCs w:val="22"/>
        </w:rPr>
        <w:t xml:space="preserve"> a summary of work orders completed or in progress including </w:t>
      </w:r>
    </w:p>
    <w:p w:rsidR="00A27A3C" w:rsidRPr="00623D9A" w:rsidRDefault="00A27A3C" w:rsidP="00A27A3C">
      <w:pPr>
        <w:numPr>
          <w:ilvl w:val="2"/>
          <w:numId w:val="11"/>
        </w:numPr>
        <w:rPr>
          <w:color w:val="000000"/>
          <w:sz w:val="22"/>
          <w:szCs w:val="22"/>
        </w:rPr>
      </w:pPr>
      <w:r w:rsidRPr="00623D9A">
        <w:rPr>
          <w:color w:val="000000"/>
          <w:sz w:val="22"/>
          <w:szCs w:val="22"/>
        </w:rPr>
        <w:t>work order number and sh</w:t>
      </w:r>
      <w:r>
        <w:rPr>
          <w:color w:val="000000"/>
          <w:sz w:val="22"/>
          <w:szCs w:val="22"/>
        </w:rPr>
        <w:t>ort description of the project</w:t>
      </w:r>
    </w:p>
    <w:p w:rsidR="00A27A3C" w:rsidRPr="00623D9A" w:rsidRDefault="00A27A3C" w:rsidP="00A27A3C">
      <w:pPr>
        <w:numPr>
          <w:ilvl w:val="2"/>
          <w:numId w:val="11"/>
        </w:numPr>
        <w:rPr>
          <w:color w:val="000000"/>
          <w:sz w:val="22"/>
          <w:szCs w:val="22"/>
        </w:rPr>
      </w:pPr>
      <w:r>
        <w:rPr>
          <w:color w:val="000000"/>
          <w:sz w:val="22"/>
          <w:szCs w:val="22"/>
        </w:rPr>
        <w:t>agency name</w:t>
      </w:r>
    </w:p>
    <w:p w:rsidR="00A27A3C" w:rsidRPr="00623D9A" w:rsidRDefault="00A27A3C" w:rsidP="00A27A3C">
      <w:pPr>
        <w:numPr>
          <w:ilvl w:val="2"/>
          <w:numId w:val="11"/>
        </w:numPr>
        <w:rPr>
          <w:color w:val="000000"/>
          <w:sz w:val="22"/>
          <w:szCs w:val="22"/>
        </w:rPr>
      </w:pPr>
      <w:r w:rsidRPr="00623D9A">
        <w:rPr>
          <w:color w:val="000000"/>
          <w:sz w:val="22"/>
          <w:szCs w:val="22"/>
        </w:rPr>
        <w:t>contract type (</w:t>
      </w:r>
      <w:r>
        <w:rPr>
          <w:color w:val="000000"/>
          <w:sz w:val="22"/>
          <w:szCs w:val="22"/>
        </w:rPr>
        <w:t>Time &amp; Materials or Fixed Bid)</w:t>
      </w:r>
    </w:p>
    <w:p w:rsidR="00A27A3C" w:rsidRPr="00623D9A" w:rsidRDefault="00A27A3C" w:rsidP="00A27A3C">
      <w:pPr>
        <w:numPr>
          <w:ilvl w:val="2"/>
          <w:numId w:val="11"/>
        </w:numPr>
        <w:rPr>
          <w:color w:val="000000"/>
          <w:sz w:val="22"/>
          <w:szCs w:val="22"/>
        </w:rPr>
      </w:pPr>
      <w:r w:rsidRPr="00623D9A">
        <w:rPr>
          <w:color w:val="000000"/>
          <w:sz w:val="22"/>
          <w:szCs w:val="22"/>
        </w:rPr>
        <w:t>number of Vendor staff provided in each IT Contract Pool Category</w:t>
      </w:r>
    </w:p>
    <w:p w:rsidR="00A27A3C" w:rsidRDefault="00A27A3C" w:rsidP="00A27A3C">
      <w:pPr>
        <w:numPr>
          <w:ilvl w:val="2"/>
          <w:numId w:val="11"/>
        </w:numPr>
        <w:rPr>
          <w:color w:val="000000"/>
          <w:sz w:val="22"/>
          <w:szCs w:val="22"/>
        </w:rPr>
      </w:pPr>
      <w:r w:rsidRPr="00623D9A">
        <w:rPr>
          <w:color w:val="000000"/>
          <w:sz w:val="22"/>
          <w:szCs w:val="22"/>
        </w:rPr>
        <w:t>work order price</w:t>
      </w:r>
    </w:p>
    <w:p w:rsidR="00A27A3C" w:rsidRPr="00A84C4E" w:rsidRDefault="00A27A3C" w:rsidP="00A27A3C">
      <w:pPr>
        <w:rPr>
          <w:sz w:val="22"/>
          <w:szCs w:val="22"/>
        </w:rPr>
      </w:pPr>
    </w:p>
    <w:p w:rsidR="00A27A3C" w:rsidRDefault="00A27A3C" w:rsidP="00A27A3C">
      <w:pPr>
        <w:ind w:left="360"/>
        <w:rPr>
          <w:b/>
          <w:bCs/>
          <w:sz w:val="22"/>
          <w:szCs w:val="22"/>
        </w:rPr>
      </w:pPr>
      <w:r w:rsidRPr="00FE0384">
        <w:rPr>
          <w:b/>
          <w:bCs/>
          <w:sz w:val="22"/>
          <w:szCs w:val="22"/>
        </w:rPr>
        <w:t>3.</w:t>
      </w:r>
      <w:r>
        <w:rPr>
          <w:b/>
          <w:bCs/>
          <w:sz w:val="22"/>
          <w:szCs w:val="22"/>
        </w:rPr>
        <w:t>9.2</w:t>
      </w:r>
      <w:r w:rsidRPr="00FE0384">
        <w:rPr>
          <w:b/>
          <w:bCs/>
          <w:sz w:val="22"/>
          <w:szCs w:val="22"/>
        </w:rPr>
        <w:t xml:space="preserve"> </w:t>
      </w:r>
      <w:r>
        <w:rPr>
          <w:b/>
          <w:bCs/>
          <w:sz w:val="22"/>
          <w:szCs w:val="22"/>
        </w:rPr>
        <w:t>Vendor Performance on Work Orders</w:t>
      </w:r>
    </w:p>
    <w:p w:rsidR="00A27A3C" w:rsidRDefault="00A27A3C" w:rsidP="00A27A3C">
      <w:pPr>
        <w:ind w:left="360"/>
        <w:rPr>
          <w:sz w:val="22"/>
          <w:szCs w:val="22"/>
        </w:rPr>
      </w:pPr>
      <w:r w:rsidRPr="007B475D">
        <w:rPr>
          <w:sz w:val="22"/>
          <w:szCs w:val="22"/>
        </w:rPr>
        <w:t>The Vendor shall be responsible for the completion of each work order it agrees to perform, complying with the contract terms and adhering to the delivery schedule and price agreed upon in the Vendor’s Project Offer to the Work Order Request (taking into consideration approved change orders). All</w:t>
      </w:r>
      <w:r>
        <w:rPr>
          <w:sz w:val="22"/>
          <w:szCs w:val="22"/>
        </w:rPr>
        <w:t xml:space="preserve"> work is subject to inspection, evaluation, and acceptance by the State. The State may employ all reasonable means to ensure that the work is progressing and being performed in compliance with the contract. </w:t>
      </w:r>
    </w:p>
    <w:p w:rsidR="00A27A3C" w:rsidRDefault="00A27A3C" w:rsidP="00A27A3C">
      <w:pPr>
        <w:ind w:left="360"/>
        <w:rPr>
          <w:sz w:val="22"/>
          <w:szCs w:val="22"/>
        </w:rPr>
      </w:pPr>
    </w:p>
    <w:p w:rsidR="00A27A3C" w:rsidRDefault="00A27A3C" w:rsidP="00A27A3C">
      <w:pPr>
        <w:ind w:left="360"/>
        <w:rPr>
          <w:b/>
          <w:bCs/>
          <w:sz w:val="22"/>
          <w:szCs w:val="22"/>
        </w:rPr>
      </w:pPr>
      <w:r w:rsidRPr="00FE0384">
        <w:rPr>
          <w:b/>
          <w:bCs/>
          <w:sz w:val="22"/>
          <w:szCs w:val="22"/>
        </w:rPr>
        <w:t>3.</w:t>
      </w:r>
      <w:r>
        <w:rPr>
          <w:b/>
          <w:bCs/>
          <w:sz w:val="22"/>
          <w:szCs w:val="22"/>
        </w:rPr>
        <w:t>9.3</w:t>
      </w:r>
      <w:r w:rsidRPr="00FE0384">
        <w:rPr>
          <w:b/>
          <w:bCs/>
          <w:sz w:val="22"/>
          <w:szCs w:val="22"/>
        </w:rPr>
        <w:t xml:space="preserve"> </w:t>
      </w:r>
      <w:r>
        <w:rPr>
          <w:b/>
          <w:bCs/>
          <w:sz w:val="22"/>
          <w:szCs w:val="22"/>
        </w:rPr>
        <w:t>Customer Satisfaction Surveys</w:t>
      </w:r>
    </w:p>
    <w:p w:rsidR="00A27A3C" w:rsidRDefault="00424CDD" w:rsidP="00A27A3C">
      <w:pPr>
        <w:ind w:left="360"/>
        <w:rPr>
          <w:sz w:val="22"/>
          <w:szCs w:val="22"/>
        </w:rPr>
      </w:pPr>
      <w:r>
        <w:rPr>
          <w:sz w:val="22"/>
          <w:szCs w:val="22"/>
        </w:rPr>
        <w:t>Throughout the contract term</w:t>
      </w:r>
      <w:r w:rsidR="00A27A3C" w:rsidRPr="00623D9A">
        <w:rPr>
          <w:sz w:val="22"/>
          <w:szCs w:val="22"/>
        </w:rPr>
        <w:t xml:space="preserve">, </w:t>
      </w:r>
      <w:r>
        <w:rPr>
          <w:sz w:val="22"/>
          <w:szCs w:val="22"/>
        </w:rPr>
        <w:t>agencies may be asked to</w:t>
      </w:r>
      <w:r w:rsidR="00A27A3C" w:rsidRPr="00623D9A">
        <w:rPr>
          <w:sz w:val="22"/>
          <w:szCs w:val="22"/>
        </w:rPr>
        <w:t xml:space="preserve"> complete customer satisfaction survey</w:t>
      </w:r>
      <w:r>
        <w:rPr>
          <w:sz w:val="22"/>
          <w:szCs w:val="22"/>
        </w:rPr>
        <w:t>s</w:t>
      </w:r>
      <w:r w:rsidR="00A27A3C" w:rsidRPr="00623D9A">
        <w:rPr>
          <w:sz w:val="22"/>
          <w:szCs w:val="22"/>
        </w:rPr>
        <w:t xml:space="preserve"> rating the agency’s satisfaction with quality of work, </w:t>
      </w:r>
      <w:r w:rsidR="00A27A3C">
        <w:rPr>
          <w:sz w:val="22"/>
          <w:szCs w:val="22"/>
        </w:rPr>
        <w:t xml:space="preserve">cost and </w:t>
      </w:r>
      <w:r w:rsidR="00A27A3C" w:rsidRPr="00623D9A">
        <w:rPr>
          <w:sz w:val="22"/>
          <w:szCs w:val="22"/>
        </w:rPr>
        <w:t xml:space="preserve">schedule </w:t>
      </w:r>
      <w:r w:rsidR="00A27A3C">
        <w:rPr>
          <w:sz w:val="22"/>
          <w:szCs w:val="22"/>
        </w:rPr>
        <w:t>adherence</w:t>
      </w:r>
      <w:r w:rsidR="00A27A3C" w:rsidRPr="00623D9A">
        <w:rPr>
          <w:sz w:val="22"/>
          <w:szCs w:val="22"/>
        </w:rPr>
        <w:t xml:space="preserve">, and contract compliance. </w:t>
      </w:r>
      <w:r w:rsidR="00A27A3C" w:rsidRPr="007B475D">
        <w:rPr>
          <w:sz w:val="22"/>
          <w:szCs w:val="22"/>
        </w:rPr>
        <w:t>Dissatisfaction with Vendor performance indicated on agency customer satisfaction surveys may be used by the State in making a determination to terminate or</w:t>
      </w:r>
      <w:r w:rsidR="00A27A3C">
        <w:rPr>
          <w:sz w:val="22"/>
          <w:szCs w:val="22"/>
        </w:rPr>
        <w:t xml:space="preserve"> restrict the Vendor’s contract (see 3.9.6 and 3.9.7 below).</w:t>
      </w:r>
    </w:p>
    <w:p w:rsidR="00A27A3C" w:rsidRDefault="00A27A3C" w:rsidP="00A27A3C">
      <w:pPr>
        <w:ind w:left="360"/>
        <w:rPr>
          <w:sz w:val="22"/>
          <w:szCs w:val="22"/>
        </w:rPr>
      </w:pPr>
    </w:p>
    <w:p w:rsidR="00A27A3C" w:rsidRDefault="00A27A3C" w:rsidP="00A27A3C">
      <w:pPr>
        <w:ind w:left="360"/>
        <w:rPr>
          <w:b/>
          <w:bCs/>
          <w:sz w:val="22"/>
          <w:szCs w:val="22"/>
        </w:rPr>
      </w:pPr>
      <w:r w:rsidRPr="00FE0384">
        <w:rPr>
          <w:b/>
          <w:bCs/>
          <w:sz w:val="22"/>
          <w:szCs w:val="22"/>
        </w:rPr>
        <w:t>3.</w:t>
      </w:r>
      <w:r>
        <w:rPr>
          <w:b/>
          <w:bCs/>
          <w:sz w:val="22"/>
          <w:szCs w:val="22"/>
        </w:rPr>
        <w:t>9.4</w:t>
      </w:r>
      <w:r w:rsidRPr="00FE0384">
        <w:rPr>
          <w:b/>
          <w:bCs/>
          <w:sz w:val="22"/>
          <w:szCs w:val="22"/>
        </w:rPr>
        <w:t xml:space="preserve"> </w:t>
      </w:r>
      <w:r>
        <w:rPr>
          <w:b/>
          <w:bCs/>
          <w:sz w:val="22"/>
          <w:szCs w:val="22"/>
        </w:rPr>
        <w:t>Vendor Adherence to State Information Technology Standards</w:t>
      </w:r>
    </w:p>
    <w:p w:rsidR="00A27A3C" w:rsidRDefault="00A27A3C" w:rsidP="00A27A3C">
      <w:pPr>
        <w:ind w:left="360"/>
        <w:rPr>
          <w:sz w:val="22"/>
          <w:szCs w:val="22"/>
        </w:rPr>
      </w:pPr>
      <w:r>
        <w:rPr>
          <w:sz w:val="22"/>
          <w:szCs w:val="22"/>
        </w:rPr>
        <w:t xml:space="preserve">The Vendor shall be responsible for adhering to all State information technology standards that are applicable to work performed under this contract. </w:t>
      </w:r>
      <w:r w:rsidRPr="007C0199">
        <w:rPr>
          <w:sz w:val="22"/>
          <w:szCs w:val="22"/>
        </w:rPr>
        <w:t xml:space="preserve">Vendor staff providing IT </w:t>
      </w:r>
      <w:r w:rsidRPr="007C0199">
        <w:rPr>
          <w:sz w:val="22"/>
          <w:szCs w:val="22"/>
        </w:rPr>
        <w:lastRenderedPageBreak/>
        <w:t>professional services under this contract will be expected to be familiar with the State’s technology standards and adhere to applicable standards in the course of providing services to the State.</w:t>
      </w:r>
      <w:r>
        <w:rPr>
          <w:sz w:val="22"/>
          <w:szCs w:val="22"/>
        </w:rPr>
        <w:t xml:space="preserve"> See Section </w:t>
      </w:r>
      <w:r w:rsidR="009C6074">
        <w:rPr>
          <w:sz w:val="22"/>
          <w:szCs w:val="22"/>
        </w:rPr>
        <w:t>2</w:t>
      </w:r>
      <w:r>
        <w:rPr>
          <w:sz w:val="22"/>
          <w:szCs w:val="22"/>
        </w:rPr>
        <w:t xml:space="preserve"> for information regarding State technology standards.</w:t>
      </w:r>
    </w:p>
    <w:p w:rsidR="00A27A3C" w:rsidRPr="006B0352" w:rsidRDefault="00A27A3C" w:rsidP="00A27A3C">
      <w:pPr>
        <w:ind w:left="360"/>
        <w:rPr>
          <w:sz w:val="22"/>
          <w:szCs w:val="22"/>
        </w:rPr>
      </w:pPr>
    </w:p>
    <w:p w:rsidR="00A27A3C" w:rsidRDefault="00A27A3C" w:rsidP="00A27A3C">
      <w:pPr>
        <w:ind w:left="360"/>
        <w:rPr>
          <w:b/>
          <w:bCs/>
          <w:sz w:val="22"/>
          <w:szCs w:val="22"/>
        </w:rPr>
      </w:pPr>
      <w:r w:rsidRPr="00FE0384">
        <w:rPr>
          <w:b/>
          <w:bCs/>
          <w:sz w:val="22"/>
          <w:szCs w:val="22"/>
        </w:rPr>
        <w:t>3.</w:t>
      </w:r>
      <w:r>
        <w:rPr>
          <w:b/>
          <w:bCs/>
          <w:sz w:val="22"/>
          <w:szCs w:val="22"/>
        </w:rPr>
        <w:t>9.5 Failure to Attain Work Orders</w:t>
      </w:r>
    </w:p>
    <w:p w:rsidR="00A27A3C" w:rsidRDefault="00A27A3C" w:rsidP="00A27A3C">
      <w:pPr>
        <w:ind w:left="360"/>
        <w:rPr>
          <w:sz w:val="22"/>
          <w:szCs w:val="22"/>
        </w:rPr>
      </w:pPr>
      <w:r w:rsidRPr="00623D9A">
        <w:rPr>
          <w:sz w:val="22"/>
          <w:szCs w:val="22"/>
        </w:rPr>
        <w:t>If a Vendor fails to attain any work orders, applicable to IT Contract Pool Categories it was awarded, during a contract reporting period as described in Section 3.</w:t>
      </w:r>
      <w:r>
        <w:rPr>
          <w:sz w:val="22"/>
          <w:szCs w:val="22"/>
        </w:rPr>
        <w:t>9</w:t>
      </w:r>
      <w:r w:rsidRPr="00623D9A">
        <w:rPr>
          <w:sz w:val="22"/>
          <w:szCs w:val="22"/>
        </w:rPr>
        <w:t>.1 then that Vendor is subject to having its contract terminated, at the State’s option. The State will take into consideration the applicable work order volume (or lack thereof) in making this determination.</w:t>
      </w:r>
    </w:p>
    <w:p w:rsidR="00A27A3C" w:rsidRDefault="00A27A3C" w:rsidP="00A27A3C">
      <w:pPr>
        <w:ind w:left="360"/>
        <w:rPr>
          <w:sz w:val="22"/>
          <w:szCs w:val="22"/>
        </w:rPr>
      </w:pPr>
    </w:p>
    <w:p w:rsidR="00A27A3C" w:rsidRDefault="00A27A3C" w:rsidP="00A27A3C">
      <w:pPr>
        <w:ind w:left="360"/>
        <w:rPr>
          <w:b/>
          <w:bCs/>
          <w:sz w:val="22"/>
          <w:szCs w:val="22"/>
        </w:rPr>
      </w:pPr>
      <w:r w:rsidRPr="00FE0384">
        <w:rPr>
          <w:b/>
          <w:bCs/>
          <w:sz w:val="22"/>
          <w:szCs w:val="22"/>
        </w:rPr>
        <w:t>3.</w:t>
      </w:r>
      <w:r>
        <w:rPr>
          <w:b/>
          <w:bCs/>
          <w:sz w:val="22"/>
          <w:szCs w:val="22"/>
        </w:rPr>
        <w:t xml:space="preserve">9.6 Restriction of Vendor Contract </w:t>
      </w:r>
    </w:p>
    <w:p w:rsidR="00A27A3C" w:rsidRDefault="00A27A3C" w:rsidP="00A27A3C">
      <w:pPr>
        <w:ind w:left="360"/>
        <w:rPr>
          <w:sz w:val="22"/>
          <w:szCs w:val="22"/>
        </w:rPr>
      </w:pPr>
      <w:r>
        <w:rPr>
          <w:sz w:val="22"/>
          <w:szCs w:val="22"/>
        </w:rPr>
        <w:t xml:space="preserve">Upon the State’s exercising its right to restrict a Vendor contract, the Vendor may not be allowed to accept any future work orders. The remainder of the contract provisions shall remain in effect to the extent necessary to allow the Vendor to complete any existing work orders that are in progress. Upon the State’s exercising its right to restrict a Vendor contract, the State may supplement the IT Contract Pool Categories with a vendor that had the next highest ranked proposal for those pools. When a restricted Vendor completes its existing work orders, the State may reinstate the Vendor if the performance problems have been resolved or it may exercise its option to terminate the Vendor contract. </w:t>
      </w:r>
    </w:p>
    <w:p w:rsidR="00A27A3C" w:rsidRDefault="00A27A3C" w:rsidP="00A27A3C">
      <w:pPr>
        <w:ind w:left="360"/>
        <w:rPr>
          <w:sz w:val="22"/>
          <w:szCs w:val="22"/>
        </w:rPr>
      </w:pPr>
    </w:p>
    <w:p w:rsidR="00A27A3C" w:rsidRPr="006E202E" w:rsidRDefault="00A27A3C" w:rsidP="00A27A3C">
      <w:pPr>
        <w:ind w:left="360"/>
        <w:rPr>
          <w:b/>
          <w:bCs/>
          <w:sz w:val="22"/>
          <w:szCs w:val="22"/>
        </w:rPr>
      </w:pPr>
      <w:r>
        <w:rPr>
          <w:b/>
          <w:bCs/>
          <w:sz w:val="22"/>
          <w:szCs w:val="22"/>
        </w:rPr>
        <w:t>3.9.7</w:t>
      </w:r>
      <w:r w:rsidRPr="006E202E">
        <w:rPr>
          <w:b/>
          <w:bCs/>
          <w:sz w:val="22"/>
          <w:szCs w:val="22"/>
        </w:rPr>
        <w:t xml:space="preserve"> Termination of Vendor Contract</w:t>
      </w:r>
    </w:p>
    <w:p w:rsidR="00A27A3C" w:rsidRDefault="00A27A3C" w:rsidP="00A27A3C">
      <w:pPr>
        <w:ind w:left="360"/>
        <w:rPr>
          <w:sz w:val="22"/>
          <w:szCs w:val="22"/>
        </w:rPr>
      </w:pPr>
      <w:r>
        <w:rPr>
          <w:sz w:val="22"/>
          <w:szCs w:val="22"/>
        </w:rPr>
        <w:t xml:space="preserve">If the Vendor fails to resolve unsatisfactory performance problems or fails to attain work orders, the State may terminate the contract by sending a written notice to the Vendor. Upon the State’s exercising its right to terminate a Vendor contract, the State may supplement the IT Contract Pool Categories vacated by that Vendor with a vendor that had the next highest ranked proposal for those pools. </w:t>
      </w:r>
      <w:r w:rsidRPr="00514FD6">
        <w:rPr>
          <w:sz w:val="22"/>
          <w:szCs w:val="22"/>
        </w:rPr>
        <w:t>If the cause of the termination is related to failures in compliance to contract requirements, the State may also consider suspension or debarment of the Vendor from the State bidders list for other State solicitations.</w:t>
      </w:r>
    </w:p>
    <w:p w:rsidR="00A27A3C" w:rsidRDefault="00A27A3C" w:rsidP="00A27A3C">
      <w:pPr>
        <w:rPr>
          <w:sz w:val="22"/>
          <w:szCs w:val="22"/>
        </w:rPr>
      </w:pPr>
    </w:p>
    <w:p w:rsidR="00A27A3C" w:rsidRPr="00E550C2" w:rsidRDefault="00A27A3C" w:rsidP="00A27A3C">
      <w:pPr>
        <w:pStyle w:val="Heading2"/>
        <w:rPr>
          <w:b/>
          <w:bCs/>
          <w:sz w:val="22"/>
          <w:szCs w:val="22"/>
        </w:rPr>
      </w:pPr>
      <w:bookmarkStart w:id="36" w:name="_Toc108845066"/>
      <w:bookmarkStart w:id="37" w:name="_Toc251927836"/>
      <w:r w:rsidRPr="00E550C2">
        <w:rPr>
          <w:b/>
          <w:bCs/>
          <w:sz w:val="22"/>
          <w:szCs w:val="22"/>
        </w:rPr>
        <w:t>3.</w:t>
      </w:r>
      <w:r>
        <w:rPr>
          <w:b/>
          <w:bCs/>
          <w:sz w:val="22"/>
          <w:szCs w:val="22"/>
        </w:rPr>
        <w:t>10</w:t>
      </w:r>
      <w:r w:rsidRPr="00E550C2">
        <w:rPr>
          <w:b/>
          <w:bCs/>
          <w:sz w:val="22"/>
          <w:szCs w:val="22"/>
        </w:rPr>
        <w:t xml:space="preserve"> Value Added Services</w:t>
      </w:r>
      <w:bookmarkEnd w:id="36"/>
      <w:bookmarkEnd w:id="37"/>
    </w:p>
    <w:p w:rsidR="00A27A3C" w:rsidRPr="00322733" w:rsidRDefault="00A27A3C" w:rsidP="00A27A3C">
      <w:pPr>
        <w:rPr>
          <w:sz w:val="22"/>
          <w:szCs w:val="22"/>
        </w:rPr>
      </w:pPr>
      <w:r>
        <w:rPr>
          <w:sz w:val="22"/>
          <w:szCs w:val="22"/>
        </w:rPr>
        <w:t>Vendors may include in the RFP response, those items, tangible or intangible, that the Vendor feels may provide additional value to its proposal.</w:t>
      </w:r>
    </w:p>
    <w:p w:rsidR="00A27A3C" w:rsidRDefault="00A27A3C" w:rsidP="00A27A3C">
      <w:pPr>
        <w:rPr>
          <w:sz w:val="22"/>
          <w:szCs w:val="22"/>
        </w:rPr>
      </w:pPr>
    </w:p>
    <w:p w:rsidR="00A27A3C" w:rsidRPr="00E550C2" w:rsidRDefault="00A27A3C" w:rsidP="00A27A3C">
      <w:pPr>
        <w:pStyle w:val="Heading2"/>
        <w:rPr>
          <w:b/>
          <w:bCs/>
          <w:sz w:val="22"/>
          <w:szCs w:val="22"/>
        </w:rPr>
      </w:pPr>
      <w:bookmarkStart w:id="38" w:name="_Toc108845067"/>
      <w:bookmarkStart w:id="39" w:name="_Toc251927837"/>
      <w:r w:rsidRPr="00E550C2">
        <w:rPr>
          <w:b/>
          <w:bCs/>
          <w:sz w:val="22"/>
          <w:szCs w:val="22"/>
        </w:rPr>
        <w:t>3.</w:t>
      </w:r>
      <w:r>
        <w:rPr>
          <w:b/>
          <w:bCs/>
          <w:sz w:val="22"/>
          <w:szCs w:val="22"/>
        </w:rPr>
        <w:t>11</w:t>
      </w:r>
      <w:r w:rsidRPr="00E550C2">
        <w:rPr>
          <w:b/>
          <w:bCs/>
          <w:sz w:val="22"/>
          <w:szCs w:val="22"/>
        </w:rPr>
        <w:t xml:space="preserve"> Vendor Warranty</w:t>
      </w:r>
      <w:bookmarkEnd w:id="38"/>
      <w:bookmarkEnd w:id="39"/>
      <w:r w:rsidRPr="00E550C2">
        <w:rPr>
          <w:b/>
          <w:bCs/>
          <w:sz w:val="22"/>
          <w:szCs w:val="22"/>
        </w:rPr>
        <w:t xml:space="preserve"> </w:t>
      </w:r>
    </w:p>
    <w:p w:rsidR="00A27A3C" w:rsidRDefault="00A27A3C" w:rsidP="00A27A3C">
      <w:pPr>
        <w:rPr>
          <w:sz w:val="22"/>
          <w:szCs w:val="22"/>
        </w:rPr>
      </w:pPr>
      <w:r>
        <w:rPr>
          <w:sz w:val="22"/>
          <w:szCs w:val="22"/>
        </w:rPr>
        <w:t>In responding to this RFP the Vendor represents that its organization has expertise in the pool categories bid. The Vendor warrants that the products and services delivered under this RFP shall provide functional, efficient, and effective solutions that incorporate reliable techniques and technology and shall meet all stated requirements and State IT standards.</w:t>
      </w:r>
    </w:p>
    <w:p w:rsidR="00A27A3C" w:rsidRDefault="00A27A3C" w:rsidP="00A27A3C">
      <w:pPr>
        <w:ind w:left="450"/>
        <w:rPr>
          <w:sz w:val="22"/>
          <w:szCs w:val="22"/>
        </w:rPr>
      </w:pPr>
    </w:p>
    <w:p w:rsidR="00A27A3C" w:rsidRDefault="00A27A3C" w:rsidP="00A27A3C">
      <w:pPr>
        <w:rPr>
          <w:sz w:val="22"/>
          <w:szCs w:val="22"/>
        </w:rPr>
      </w:pPr>
      <w:r>
        <w:rPr>
          <w:sz w:val="22"/>
          <w:szCs w:val="22"/>
        </w:rPr>
        <w:t xml:space="preserve">The Vendor shall be responsible for correcting all problems, at no additional cost, for an initial warranty period of </w:t>
      </w:r>
      <w:r w:rsidRPr="00623D9A">
        <w:rPr>
          <w:sz w:val="22"/>
          <w:szCs w:val="22"/>
        </w:rPr>
        <w:t>30 days</w:t>
      </w:r>
      <w:r>
        <w:rPr>
          <w:sz w:val="22"/>
          <w:szCs w:val="22"/>
        </w:rPr>
        <w:t xml:space="preserve"> after final acceptance, stemming from incorrect, erroneous, negligent, nonprofessional, and/or incomplete work on the Vendors’ part.</w:t>
      </w:r>
    </w:p>
    <w:p w:rsidR="00A27A3C" w:rsidRDefault="00A27A3C" w:rsidP="00A27A3C">
      <w:pPr>
        <w:ind w:left="450"/>
        <w:rPr>
          <w:sz w:val="22"/>
          <w:szCs w:val="22"/>
        </w:rPr>
      </w:pPr>
    </w:p>
    <w:p w:rsidR="00A27A3C" w:rsidRPr="00E550C2" w:rsidRDefault="00A27A3C" w:rsidP="00A27A3C">
      <w:pPr>
        <w:pStyle w:val="Heading2"/>
        <w:rPr>
          <w:b/>
          <w:bCs/>
          <w:sz w:val="22"/>
          <w:szCs w:val="22"/>
        </w:rPr>
      </w:pPr>
      <w:bookmarkStart w:id="40" w:name="_Toc108845068"/>
      <w:bookmarkStart w:id="41" w:name="_Toc251927838"/>
      <w:r w:rsidRPr="00E550C2">
        <w:rPr>
          <w:b/>
          <w:bCs/>
          <w:sz w:val="22"/>
          <w:szCs w:val="22"/>
        </w:rPr>
        <w:t>3.</w:t>
      </w:r>
      <w:r>
        <w:rPr>
          <w:b/>
          <w:bCs/>
          <w:sz w:val="22"/>
          <w:szCs w:val="22"/>
        </w:rPr>
        <w:t>12</w:t>
      </w:r>
      <w:r w:rsidRPr="00E550C2">
        <w:rPr>
          <w:b/>
          <w:bCs/>
          <w:sz w:val="22"/>
          <w:szCs w:val="22"/>
        </w:rPr>
        <w:t xml:space="preserve"> Work Space and Equipment</w:t>
      </w:r>
      <w:bookmarkEnd w:id="40"/>
      <w:bookmarkEnd w:id="41"/>
      <w:r w:rsidRPr="00E550C2">
        <w:rPr>
          <w:b/>
          <w:bCs/>
          <w:sz w:val="22"/>
          <w:szCs w:val="22"/>
        </w:rPr>
        <w:t xml:space="preserve"> </w:t>
      </w:r>
    </w:p>
    <w:p w:rsidR="00A27A3C" w:rsidRDefault="00A27A3C" w:rsidP="00A27A3C">
      <w:pPr>
        <w:rPr>
          <w:sz w:val="22"/>
          <w:szCs w:val="22"/>
        </w:rPr>
      </w:pPr>
      <w:r>
        <w:rPr>
          <w:sz w:val="22"/>
          <w:szCs w:val="22"/>
        </w:rPr>
        <w:t xml:space="preserve">Agencies will indicate in the Work Order Request whether the State will furnish office space, network access, equipment (such as PC workstation), and software licenses for Vendor staff. </w:t>
      </w:r>
    </w:p>
    <w:p w:rsidR="00A27A3C" w:rsidRDefault="00A27A3C" w:rsidP="00A27A3C">
      <w:pPr>
        <w:rPr>
          <w:sz w:val="22"/>
          <w:szCs w:val="22"/>
        </w:rPr>
      </w:pPr>
    </w:p>
    <w:p w:rsidR="00A27A3C" w:rsidRDefault="00A27A3C" w:rsidP="00A27A3C">
      <w:pPr>
        <w:rPr>
          <w:sz w:val="22"/>
          <w:szCs w:val="22"/>
        </w:rPr>
      </w:pPr>
      <w:r w:rsidRPr="004D33A4">
        <w:rPr>
          <w:sz w:val="22"/>
          <w:szCs w:val="22"/>
          <w:u w:val="single"/>
        </w:rPr>
        <w:t>Note</w:t>
      </w:r>
      <w:r>
        <w:rPr>
          <w:sz w:val="22"/>
          <w:szCs w:val="22"/>
        </w:rPr>
        <w:t xml:space="preserve">: When an agency requires the Vendor to supply the PC workstation equipment, the equipment must be configured in compliance with State security requirements including active anti-virus software with current signature files, Microsoft critical security patches current within 30 days of release, automatic screen locking with maximum 15-minute activation timer. </w:t>
      </w:r>
    </w:p>
    <w:p w:rsidR="00A27A3C" w:rsidRDefault="00A27A3C" w:rsidP="00A27A3C">
      <w:pPr>
        <w:pStyle w:val="Heading1"/>
        <w:rPr>
          <w:color w:val="0000FF"/>
          <w:sz w:val="22"/>
          <w:szCs w:val="22"/>
        </w:rPr>
      </w:pPr>
    </w:p>
    <w:p w:rsidR="00A27A3C" w:rsidRPr="00E550C2" w:rsidRDefault="00A27A3C" w:rsidP="00A27A3C">
      <w:pPr>
        <w:pStyle w:val="Heading2"/>
        <w:rPr>
          <w:b/>
          <w:bCs/>
          <w:sz w:val="22"/>
          <w:szCs w:val="22"/>
        </w:rPr>
      </w:pPr>
      <w:bookmarkStart w:id="42" w:name="_Toc108845069"/>
      <w:bookmarkStart w:id="43" w:name="_Toc251927839"/>
      <w:r w:rsidRPr="00E550C2">
        <w:rPr>
          <w:b/>
          <w:bCs/>
          <w:sz w:val="22"/>
          <w:szCs w:val="22"/>
        </w:rPr>
        <w:t>3.1</w:t>
      </w:r>
      <w:r>
        <w:rPr>
          <w:b/>
          <w:bCs/>
          <w:sz w:val="22"/>
          <w:szCs w:val="22"/>
        </w:rPr>
        <w:t>3</w:t>
      </w:r>
      <w:r w:rsidRPr="00E550C2">
        <w:rPr>
          <w:b/>
          <w:bCs/>
          <w:sz w:val="22"/>
          <w:szCs w:val="22"/>
        </w:rPr>
        <w:t xml:space="preserve"> Location</w:t>
      </w:r>
      <w:bookmarkEnd w:id="42"/>
      <w:bookmarkEnd w:id="43"/>
      <w:r w:rsidRPr="00E550C2">
        <w:rPr>
          <w:b/>
          <w:bCs/>
          <w:sz w:val="22"/>
          <w:szCs w:val="22"/>
        </w:rPr>
        <w:t xml:space="preserve"> </w:t>
      </w:r>
    </w:p>
    <w:p w:rsidR="00A27A3C" w:rsidRDefault="00A27A3C" w:rsidP="00A27A3C">
      <w:pPr>
        <w:rPr>
          <w:color w:val="000000"/>
          <w:sz w:val="22"/>
          <w:szCs w:val="22"/>
        </w:rPr>
      </w:pPr>
      <w:r>
        <w:rPr>
          <w:sz w:val="22"/>
          <w:szCs w:val="22"/>
        </w:rPr>
        <w:t xml:space="preserve">For purposes of this RFP “onsite” is any agency location in the State of North Dakota. “Offsite” </w:t>
      </w:r>
      <w:r>
        <w:rPr>
          <w:sz w:val="22"/>
          <w:szCs w:val="22"/>
        </w:rPr>
        <w:lastRenderedPageBreak/>
        <w:t xml:space="preserve">is work that is done at the Vendor’s business location. </w:t>
      </w:r>
      <w:r w:rsidRPr="00D55308">
        <w:rPr>
          <w:sz w:val="22"/>
          <w:szCs w:val="22"/>
        </w:rPr>
        <w:t>While it is likely that much of the onsite work under this contract will occur in Bismarck</w:t>
      </w:r>
      <w:r>
        <w:rPr>
          <w:sz w:val="22"/>
          <w:szCs w:val="22"/>
        </w:rPr>
        <w:t xml:space="preserve"> where many State agencies are headquartered</w:t>
      </w:r>
      <w:r w:rsidRPr="00D55308">
        <w:rPr>
          <w:sz w:val="22"/>
          <w:szCs w:val="22"/>
        </w:rPr>
        <w:t>,</w:t>
      </w:r>
      <w:r w:rsidRPr="00D55308">
        <w:rPr>
          <w:color w:val="0000FF"/>
          <w:sz w:val="22"/>
          <w:szCs w:val="22"/>
        </w:rPr>
        <w:t xml:space="preserve"> </w:t>
      </w:r>
      <w:r w:rsidRPr="00D55308">
        <w:rPr>
          <w:color w:val="000000"/>
          <w:sz w:val="22"/>
          <w:szCs w:val="22"/>
        </w:rPr>
        <w:t>work could occur at any agency location in the State</w:t>
      </w:r>
      <w:r>
        <w:rPr>
          <w:color w:val="000000"/>
          <w:sz w:val="22"/>
          <w:szCs w:val="22"/>
        </w:rPr>
        <w:t>. Agencies will indicate the location of work in the Work Order Request.</w:t>
      </w:r>
    </w:p>
    <w:p w:rsidR="009C6074" w:rsidRDefault="009C6074" w:rsidP="005A1221">
      <w:pPr>
        <w:rPr>
          <w:sz w:val="22"/>
          <w:szCs w:val="22"/>
          <w:u w:val="single"/>
        </w:rPr>
      </w:pPr>
    </w:p>
    <w:p w:rsidR="00A27A3C" w:rsidRPr="0048759E" w:rsidRDefault="00A27A3C" w:rsidP="005A1221">
      <w:pPr>
        <w:rPr>
          <w:sz w:val="22"/>
          <w:szCs w:val="22"/>
        </w:rPr>
      </w:pPr>
      <w:r w:rsidRPr="0048759E">
        <w:rPr>
          <w:sz w:val="22"/>
          <w:szCs w:val="22"/>
          <w:u w:val="single"/>
        </w:rPr>
        <w:t>Note:</w:t>
      </w:r>
      <w:r w:rsidRPr="0048759E">
        <w:rPr>
          <w:sz w:val="22"/>
          <w:szCs w:val="22"/>
        </w:rPr>
        <w:t xml:space="preserve"> Vendor staff working onsite must complete the State’s security awareness tutorial within three days of being granted access to the State Network.</w:t>
      </w:r>
    </w:p>
    <w:p w:rsidR="00704B29" w:rsidRPr="00D66994" w:rsidRDefault="00A27A3C" w:rsidP="00A27A3C">
      <w:pPr>
        <w:pStyle w:val="Heading1"/>
        <w:rPr>
          <w:b/>
          <w:bCs/>
        </w:rPr>
      </w:pPr>
      <w:r w:rsidRPr="00D66994">
        <w:rPr>
          <w:b/>
          <w:bCs/>
        </w:rPr>
        <w:br w:type="page"/>
      </w:r>
      <w:bookmarkStart w:id="44" w:name="_Toc251927840"/>
      <w:r w:rsidR="00704B29" w:rsidRPr="00D66994">
        <w:rPr>
          <w:b/>
          <w:bCs/>
        </w:rPr>
        <w:lastRenderedPageBreak/>
        <w:t>SECTION FOUR</w:t>
      </w:r>
      <w:r w:rsidR="00436EF7" w:rsidRPr="00D66994">
        <w:rPr>
          <w:b/>
          <w:bCs/>
        </w:rPr>
        <w:t xml:space="preserve"> - </w:t>
      </w:r>
      <w:r w:rsidR="00704B29" w:rsidRPr="00D66994">
        <w:rPr>
          <w:b/>
          <w:bCs/>
        </w:rPr>
        <w:t>GENERAL CONTRACT INFORMATION</w:t>
      </w:r>
      <w:bookmarkEnd w:id="44"/>
    </w:p>
    <w:p w:rsidR="00704B29" w:rsidRPr="00E5510B" w:rsidRDefault="00704B29">
      <w:pPr>
        <w:rPr>
          <w:sz w:val="22"/>
          <w:szCs w:val="22"/>
        </w:rPr>
      </w:pPr>
    </w:p>
    <w:p w:rsidR="00704B29" w:rsidRPr="00BA483C" w:rsidRDefault="00704B29" w:rsidP="00436EF7">
      <w:pPr>
        <w:pStyle w:val="Heading2"/>
        <w:rPr>
          <w:b/>
          <w:bCs/>
        </w:rPr>
      </w:pPr>
      <w:bookmarkStart w:id="45" w:name="_Toc251927841"/>
      <w:r w:rsidRPr="00BA483C">
        <w:rPr>
          <w:b/>
          <w:bCs/>
        </w:rPr>
        <w:t>4.01 Contract Term, Extension and Renewal Options</w:t>
      </w:r>
      <w:bookmarkEnd w:id="45"/>
      <w:r w:rsidRPr="00BA483C">
        <w:rPr>
          <w:b/>
          <w:bCs/>
        </w:rPr>
        <w:t xml:space="preserve"> </w:t>
      </w:r>
    </w:p>
    <w:p w:rsidR="00914238" w:rsidRDefault="00914238" w:rsidP="00914238">
      <w:pPr>
        <w:rPr>
          <w:sz w:val="22"/>
          <w:szCs w:val="22"/>
        </w:rPr>
      </w:pPr>
      <w:r w:rsidRPr="00E5510B">
        <w:rPr>
          <w:sz w:val="22"/>
          <w:szCs w:val="22"/>
        </w:rPr>
        <w:t xml:space="preserve">The </w:t>
      </w:r>
      <w:r w:rsidR="00C731C1">
        <w:rPr>
          <w:sz w:val="22"/>
          <w:szCs w:val="22"/>
        </w:rPr>
        <w:t>term of this contract will commence upon execution of the contract by both parties and</w:t>
      </w:r>
      <w:r w:rsidRPr="00E5510B">
        <w:rPr>
          <w:sz w:val="22"/>
          <w:szCs w:val="22"/>
        </w:rPr>
        <w:t xml:space="preserve"> </w:t>
      </w:r>
      <w:r w:rsidRPr="00FD536A">
        <w:rPr>
          <w:sz w:val="22"/>
          <w:szCs w:val="22"/>
        </w:rPr>
        <w:t xml:space="preserve">ending </w:t>
      </w:r>
      <w:r>
        <w:rPr>
          <w:color w:val="000000"/>
          <w:sz w:val="22"/>
          <w:szCs w:val="22"/>
        </w:rPr>
        <w:t>September</w:t>
      </w:r>
      <w:r w:rsidRPr="00FD536A">
        <w:rPr>
          <w:color w:val="000000"/>
          <w:sz w:val="22"/>
          <w:szCs w:val="22"/>
        </w:rPr>
        <w:t xml:space="preserve"> 30, 20</w:t>
      </w:r>
      <w:r>
        <w:rPr>
          <w:color w:val="000000"/>
          <w:sz w:val="22"/>
          <w:szCs w:val="22"/>
        </w:rPr>
        <w:t>10</w:t>
      </w:r>
      <w:r w:rsidRPr="00FD536A">
        <w:rPr>
          <w:sz w:val="22"/>
          <w:szCs w:val="22"/>
        </w:rPr>
        <w:t>.</w:t>
      </w:r>
      <w:r w:rsidR="00C731C1">
        <w:rPr>
          <w:sz w:val="22"/>
          <w:szCs w:val="22"/>
        </w:rPr>
        <w:t xml:space="preserve"> Contracts awarded as a result of this RFP will be added to the State’s Term Contract 095, Information Technology Professional Services Contract Pool.</w:t>
      </w:r>
    </w:p>
    <w:p w:rsidR="00704B29" w:rsidRPr="00E5510B" w:rsidRDefault="00704B29">
      <w:pPr>
        <w:rPr>
          <w:sz w:val="22"/>
          <w:szCs w:val="22"/>
        </w:rPr>
      </w:pPr>
    </w:p>
    <w:p w:rsidR="00704B29" w:rsidRPr="00E5510B" w:rsidRDefault="00704B29">
      <w:pPr>
        <w:rPr>
          <w:b/>
          <w:bCs/>
          <w:sz w:val="22"/>
          <w:szCs w:val="22"/>
        </w:rPr>
      </w:pPr>
      <w:r w:rsidRPr="00E5510B">
        <w:rPr>
          <w:b/>
          <w:bCs/>
          <w:sz w:val="22"/>
          <w:szCs w:val="22"/>
        </w:rPr>
        <w:t xml:space="preserve">Extension Option  </w:t>
      </w:r>
    </w:p>
    <w:p w:rsidR="00704B29" w:rsidRPr="00E5510B" w:rsidRDefault="00704B29">
      <w:pPr>
        <w:rPr>
          <w:sz w:val="22"/>
          <w:szCs w:val="22"/>
        </w:rPr>
      </w:pPr>
      <w:r w:rsidRPr="00E5510B">
        <w:rPr>
          <w:sz w:val="22"/>
          <w:szCs w:val="22"/>
        </w:rPr>
        <w:t xml:space="preserve">The State reserves the right to extend the contract period for an additional period of time, not to exceed </w:t>
      </w:r>
      <w:r w:rsidR="00914238" w:rsidRPr="00914238">
        <w:rPr>
          <w:color w:val="000000"/>
          <w:sz w:val="22"/>
          <w:szCs w:val="22"/>
        </w:rPr>
        <w:t>6 months</w:t>
      </w:r>
      <w:r w:rsidRPr="00E5510B">
        <w:rPr>
          <w:sz w:val="22"/>
          <w:szCs w:val="22"/>
        </w:rPr>
        <w:t>, beyond the normal expiration date of the contract, upon mutual written agreement by both parties.</w:t>
      </w:r>
    </w:p>
    <w:p w:rsidR="00914238" w:rsidRDefault="00914238" w:rsidP="00914238">
      <w:pPr>
        <w:widowControl/>
        <w:rPr>
          <w:sz w:val="22"/>
          <w:szCs w:val="22"/>
        </w:rPr>
      </w:pPr>
    </w:p>
    <w:p w:rsidR="00914238" w:rsidRPr="00115605" w:rsidRDefault="00914238" w:rsidP="00914238">
      <w:pPr>
        <w:widowControl/>
        <w:rPr>
          <w:sz w:val="22"/>
          <w:szCs w:val="22"/>
        </w:rPr>
      </w:pPr>
      <w:r w:rsidRPr="00672A74">
        <w:rPr>
          <w:sz w:val="22"/>
          <w:szCs w:val="22"/>
        </w:rPr>
        <w:t>Vendors shall be responsible for fulfilling all work orders executed within the contract term.</w:t>
      </w:r>
      <w:r w:rsidRPr="00672A74">
        <w:rPr>
          <w:sz w:val="20"/>
          <w:szCs w:val="20"/>
        </w:rPr>
        <w:t xml:space="preserve"> </w:t>
      </w:r>
      <w:r w:rsidRPr="00672A74">
        <w:rPr>
          <w:sz w:val="22"/>
          <w:szCs w:val="22"/>
        </w:rPr>
        <w:t>The State will notify the Vendors of its intent to terminate the contract at least thirty days before the expiration date. Vendors must provide the State with a list of all work orders in progress and the scheduled completion dates by the deadline indicated by the State.  The contract will be extended until all unfinished work orders are completed; however, no new work orders may be executed during the extension period.</w:t>
      </w:r>
    </w:p>
    <w:p w:rsidR="00704B29" w:rsidRPr="00E5510B" w:rsidRDefault="00704B29">
      <w:pPr>
        <w:pStyle w:val="Footer"/>
        <w:tabs>
          <w:tab w:val="clear" w:pos="4320"/>
          <w:tab w:val="clear" w:pos="8640"/>
        </w:tabs>
        <w:rPr>
          <w:sz w:val="22"/>
          <w:szCs w:val="22"/>
        </w:rPr>
      </w:pPr>
    </w:p>
    <w:p w:rsidR="00704B29" w:rsidRPr="00E5510B" w:rsidRDefault="00704B29">
      <w:pPr>
        <w:rPr>
          <w:b/>
          <w:bCs/>
          <w:sz w:val="22"/>
          <w:szCs w:val="22"/>
        </w:rPr>
      </w:pPr>
      <w:r w:rsidRPr="00E5510B">
        <w:rPr>
          <w:b/>
          <w:bCs/>
          <w:sz w:val="22"/>
          <w:szCs w:val="22"/>
        </w:rPr>
        <w:t xml:space="preserve">Renewal Option </w:t>
      </w:r>
    </w:p>
    <w:p w:rsidR="00914238" w:rsidRDefault="00914238" w:rsidP="00914238">
      <w:pPr>
        <w:rPr>
          <w:sz w:val="22"/>
          <w:szCs w:val="22"/>
        </w:rPr>
      </w:pPr>
      <w:r w:rsidRPr="00FD536A">
        <w:rPr>
          <w:sz w:val="22"/>
          <w:szCs w:val="22"/>
        </w:rPr>
        <w:t xml:space="preserve">This contract may be renewed upon satisfactory completion of the initial contract term.  The state reserves the right to execute an option to renew this contract under the same terms and conditions for a period of </w:t>
      </w:r>
      <w:r>
        <w:rPr>
          <w:color w:val="000000"/>
          <w:sz w:val="22"/>
          <w:szCs w:val="22"/>
        </w:rPr>
        <w:t>12 m</w:t>
      </w:r>
      <w:r w:rsidRPr="00FD536A">
        <w:rPr>
          <w:color w:val="000000"/>
          <w:sz w:val="22"/>
          <w:szCs w:val="22"/>
        </w:rPr>
        <w:t>onths.</w:t>
      </w:r>
      <w:r w:rsidRPr="00FD536A">
        <w:rPr>
          <w:sz w:val="22"/>
          <w:szCs w:val="22"/>
        </w:rPr>
        <w:t xml:space="preserve">  This contract will not automatically renew.  The State will provide written notice to the contractor of its intent to renew this contract at least </w:t>
      </w:r>
      <w:r w:rsidRPr="00FD536A">
        <w:rPr>
          <w:color w:val="000000"/>
          <w:sz w:val="22"/>
          <w:szCs w:val="22"/>
        </w:rPr>
        <w:t>30 days</w:t>
      </w:r>
      <w:r w:rsidRPr="00FD536A">
        <w:rPr>
          <w:sz w:val="22"/>
          <w:szCs w:val="22"/>
        </w:rPr>
        <w:t xml:space="preserve"> before the scheduled contract expiration date.</w:t>
      </w:r>
    </w:p>
    <w:p w:rsidR="00FA72B9" w:rsidRDefault="00FA72B9" w:rsidP="00914238">
      <w:pPr>
        <w:rPr>
          <w:sz w:val="22"/>
          <w:szCs w:val="22"/>
        </w:rPr>
      </w:pPr>
    </w:p>
    <w:p w:rsidR="00FA72B9" w:rsidRPr="00152A33" w:rsidRDefault="00FA72B9" w:rsidP="00914238">
      <w:pPr>
        <w:rPr>
          <w:b/>
          <w:bCs/>
          <w:sz w:val="22"/>
          <w:szCs w:val="22"/>
        </w:rPr>
      </w:pPr>
      <w:r w:rsidRPr="00152A33">
        <w:rPr>
          <w:b/>
          <w:bCs/>
          <w:sz w:val="22"/>
          <w:szCs w:val="22"/>
        </w:rPr>
        <w:t xml:space="preserve">Contract </w:t>
      </w:r>
      <w:r w:rsidR="00C731C1">
        <w:rPr>
          <w:b/>
          <w:bCs/>
          <w:sz w:val="22"/>
          <w:szCs w:val="22"/>
        </w:rPr>
        <w:t>Awards</w:t>
      </w:r>
      <w:r w:rsidRPr="00152A33">
        <w:rPr>
          <w:b/>
          <w:bCs/>
          <w:sz w:val="22"/>
          <w:szCs w:val="22"/>
        </w:rPr>
        <w:t xml:space="preserve"> for Existing Vendors</w:t>
      </w:r>
    </w:p>
    <w:p w:rsidR="00FA72B9" w:rsidRPr="00E5510B" w:rsidRDefault="00FA72B9" w:rsidP="00914238">
      <w:pPr>
        <w:rPr>
          <w:sz w:val="22"/>
          <w:szCs w:val="22"/>
        </w:rPr>
      </w:pPr>
      <w:r w:rsidRPr="00152A33">
        <w:rPr>
          <w:sz w:val="22"/>
          <w:szCs w:val="22"/>
        </w:rPr>
        <w:t>Vendors currently holding contracts</w:t>
      </w:r>
      <w:r w:rsidR="00C731C1">
        <w:rPr>
          <w:sz w:val="22"/>
          <w:szCs w:val="22"/>
        </w:rPr>
        <w:t xml:space="preserve"> under State Contract 095</w:t>
      </w:r>
      <w:r w:rsidRPr="00152A33">
        <w:rPr>
          <w:sz w:val="22"/>
          <w:szCs w:val="22"/>
        </w:rPr>
        <w:t xml:space="preserve"> that are awarded as a result of this RFP will </w:t>
      </w:r>
      <w:r w:rsidR="00C731C1">
        <w:rPr>
          <w:sz w:val="22"/>
          <w:szCs w:val="22"/>
        </w:rPr>
        <w:t>have their contracts amended to add the newly awarded category</w:t>
      </w:r>
      <w:r w:rsidRPr="00152A33">
        <w:rPr>
          <w:sz w:val="22"/>
          <w:szCs w:val="22"/>
        </w:rPr>
        <w:t xml:space="preserve">. </w:t>
      </w:r>
    </w:p>
    <w:p w:rsidR="00704B29" w:rsidRDefault="00704B29">
      <w:pPr>
        <w:jc w:val="both"/>
        <w:rPr>
          <w:b/>
          <w:bCs/>
          <w:sz w:val="22"/>
          <w:szCs w:val="22"/>
        </w:rPr>
      </w:pPr>
    </w:p>
    <w:p w:rsidR="00704B29" w:rsidRPr="00BA483C" w:rsidRDefault="00704B29" w:rsidP="00436EF7">
      <w:pPr>
        <w:pStyle w:val="Heading2"/>
        <w:rPr>
          <w:b/>
          <w:bCs/>
        </w:rPr>
      </w:pPr>
      <w:bookmarkStart w:id="46" w:name="_Toc251927842"/>
      <w:r w:rsidRPr="00BA483C">
        <w:rPr>
          <w:b/>
          <w:bCs/>
        </w:rPr>
        <w:t>4.02 Contract Type</w:t>
      </w:r>
      <w:bookmarkEnd w:id="46"/>
    </w:p>
    <w:p w:rsidR="0058638F" w:rsidRPr="00E5510B" w:rsidRDefault="0058638F" w:rsidP="0058638F">
      <w:pPr>
        <w:rPr>
          <w:sz w:val="22"/>
          <w:szCs w:val="22"/>
        </w:rPr>
      </w:pPr>
      <w:r w:rsidRPr="00E5510B">
        <w:rPr>
          <w:sz w:val="22"/>
          <w:szCs w:val="22"/>
        </w:rPr>
        <w:t xml:space="preserve">This contract is a </w:t>
      </w:r>
      <w:r>
        <w:rPr>
          <w:color w:val="000000"/>
          <w:sz w:val="22"/>
          <w:szCs w:val="22"/>
        </w:rPr>
        <w:t>firm fixed price</w:t>
      </w:r>
      <w:r w:rsidRPr="00E5510B">
        <w:rPr>
          <w:sz w:val="22"/>
          <w:szCs w:val="22"/>
        </w:rPr>
        <w:t xml:space="preserve"> contract</w:t>
      </w:r>
      <w:r>
        <w:rPr>
          <w:sz w:val="22"/>
          <w:szCs w:val="22"/>
        </w:rPr>
        <w:t xml:space="preserve"> with adjustments</w:t>
      </w:r>
      <w:r w:rsidRPr="00E5510B">
        <w:rPr>
          <w:sz w:val="22"/>
          <w:szCs w:val="22"/>
        </w:rPr>
        <w:t>.</w:t>
      </w:r>
      <w:r>
        <w:rPr>
          <w:sz w:val="22"/>
          <w:szCs w:val="22"/>
        </w:rPr>
        <w:t xml:space="preserve"> Vendors will provide fixed hourly rates effective through September 30, 2010. If the State renews the contract for an optional 12 months, adjustments will be made in accordance with the contract (see Attachment 2, Section 30, Payments).</w:t>
      </w:r>
    </w:p>
    <w:p w:rsidR="00704B29" w:rsidRPr="00E5510B" w:rsidRDefault="00704B29">
      <w:pPr>
        <w:rPr>
          <w:sz w:val="22"/>
          <w:szCs w:val="22"/>
        </w:rPr>
      </w:pPr>
    </w:p>
    <w:p w:rsidR="00704B29" w:rsidRPr="00BA483C" w:rsidRDefault="00704B29" w:rsidP="00436EF7">
      <w:pPr>
        <w:pStyle w:val="Heading2"/>
        <w:rPr>
          <w:b/>
          <w:bCs/>
        </w:rPr>
      </w:pPr>
      <w:bookmarkStart w:id="47" w:name="_Toc251927843"/>
      <w:r w:rsidRPr="00BA483C">
        <w:rPr>
          <w:b/>
          <w:bCs/>
        </w:rPr>
        <w:t>4.03</w:t>
      </w:r>
      <w:r w:rsidR="00436EF7" w:rsidRPr="00BA483C">
        <w:rPr>
          <w:b/>
          <w:bCs/>
        </w:rPr>
        <w:t xml:space="preserve"> </w:t>
      </w:r>
      <w:r w:rsidRPr="00BA483C">
        <w:rPr>
          <w:b/>
          <w:bCs/>
        </w:rPr>
        <w:t>Standard Contract Provisions</w:t>
      </w:r>
      <w:bookmarkEnd w:id="47"/>
    </w:p>
    <w:p w:rsidR="00704B29" w:rsidRPr="00E5510B" w:rsidRDefault="00704B29">
      <w:pPr>
        <w:rPr>
          <w:sz w:val="22"/>
          <w:szCs w:val="22"/>
        </w:rPr>
      </w:pPr>
      <w:r w:rsidRPr="00E5510B">
        <w:rPr>
          <w:sz w:val="22"/>
          <w:szCs w:val="22"/>
        </w:rPr>
        <w:t xml:space="preserve">The successful offeror will be required to sign and submit </w:t>
      </w:r>
      <w:r w:rsidR="0049676F">
        <w:rPr>
          <w:sz w:val="22"/>
          <w:szCs w:val="22"/>
        </w:rPr>
        <w:t>a</w:t>
      </w:r>
      <w:r w:rsidR="0049676F" w:rsidRPr="00E5510B">
        <w:rPr>
          <w:sz w:val="22"/>
          <w:szCs w:val="22"/>
        </w:rPr>
        <w:t xml:space="preserve"> </w:t>
      </w:r>
      <w:r w:rsidRPr="00E5510B">
        <w:rPr>
          <w:sz w:val="22"/>
          <w:szCs w:val="22"/>
        </w:rPr>
        <w:t xml:space="preserve">contract </w:t>
      </w:r>
      <w:r w:rsidR="0049676F">
        <w:rPr>
          <w:sz w:val="22"/>
          <w:szCs w:val="22"/>
        </w:rPr>
        <w:t xml:space="preserve">substantially similar to the contract </w:t>
      </w:r>
      <w:r w:rsidRPr="00E5510B">
        <w:rPr>
          <w:sz w:val="22"/>
          <w:szCs w:val="22"/>
        </w:rPr>
        <w:t>attached to this RFP (</w:t>
      </w:r>
      <w:r w:rsidR="00415190">
        <w:rPr>
          <w:sz w:val="22"/>
          <w:szCs w:val="22"/>
        </w:rPr>
        <w:t>Attachment 2</w:t>
      </w:r>
      <w:r w:rsidRPr="00E5510B">
        <w:rPr>
          <w:sz w:val="22"/>
          <w:szCs w:val="22"/>
        </w:rPr>
        <w:t xml:space="preserve">).  The contractor must comply with the contract provisions set out in this attachment.  Any objections to the contract provisions must be set out in the offeror’s proposal.  </w:t>
      </w:r>
      <w:r w:rsidR="00591028">
        <w:rPr>
          <w:sz w:val="22"/>
          <w:szCs w:val="22"/>
        </w:rPr>
        <w:t xml:space="preserve">The </w:t>
      </w:r>
      <w:r w:rsidR="008A4895">
        <w:rPr>
          <w:sz w:val="22"/>
          <w:szCs w:val="22"/>
        </w:rPr>
        <w:t>State</w:t>
      </w:r>
      <w:r w:rsidR="00591028">
        <w:rPr>
          <w:sz w:val="22"/>
          <w:szCs w:val="22"/>
        </w:rPr>
        <w:t xml:space="preserve"> will not permit </w:t>
      </w:r>
      <w:r w:rsidRPr="00E5510B">
        <w:rPr>
          <w:sz w:val="22"/>
          <w:szCs w:val="22"/>
        </w:rPr>
        <w:t xml:space="preserve">alteration of these provisions without prior written approval.  </w:t>
      </w:r>
    </w:p>
    <w:p w:rsidR="00704B29" w:rsidRPr="00E5510B" w:rsidRDefault="00704B29">
      <w:pPr>
        <w:rPr>
          <w:sz w:val="22"/>
          <w:szCs w:val="22"/>
        </w:rPr>
      </w:pPr>
    </w:p>
    <w:p w:rsidR="00704B29" w:rsidRPr="00E5510B" w:rsidRDefault="00591028">
      <w:pPr>
        <w:rPr>
          <w:sz w:val="22"/>
          <w:szCs w:val="22"/>
        </w:rPr>
      </w:pPr>
      <w:r>
        <w:rPr>
          <w:sz w:val="22"/>
          <w:szCs w:val="22"/>
        </w:rPr>
        <w:t>The State instructs o</w:t>
      </w:r>
      <w:r w:rsidR="00704B29" w:rsidRPr="00E5510B">
        <w:rPr>
          <w:sz w:val="22"/>
          <w:szCs w:val="22"/>
        </w:rPr>
        <w:t>fferors to contact the procurement officer in writing by the deadline set for questions with any concerns regarding the contract provisions.</w:t>
      </w:r>
    </w:p>
    <w:p w:rsidR="00704B29" w:rsidRPr="00E5510B" w:rsidRDefault="00704B29">
      <w:pPr>
        <w:rPr>
          <w:sz w:val="22"/>
          <w:szCs w:val="22"/>
        </w:rPr>
      </w:pPr>
    </w:p>
    <w:p w:rsidR="00704B29" w:rsidRPr="00BA483C" w:rsidRDefault="00704B29" w:rsidP="00436EF7">
      <w:pPr>
        <w:pStyle w:val="Heading2"/>
        <w:rPr>
          <w:b/>
          <w:bCs/>
        </w:rPr>
      </w:pPr>
      <w:bookmarkStart w:id="48" w:name="_Toc251927844"/>
      <w:r w:rsidRPr="00BA483C">
        <w:rPr>
          <w:b/>
          <w:bCs/>
        </w:rPr>
        <w:t>4.04</w:t>
      </w:r>
      <w:r w:rsidR="00436EF7" w:rsidRPr="00BA483C">
        <w:rPr>
          <w:b/>
          <w:bCs/>
        </w:rPr>
        <w:t xml:space="preserve"> </w:t>
      </w:r>
      <w:r w:rsidRPr="00BA483C">
        <w:rPr>
          <w:b/>
          <w:bCs/>
        </w:rPr>
        <w:t>Proposal as a Part of the Contract</w:t>
      </w:r>
      <w:bookmarkEnd w:id="48"/>
    </w:p>
    <w:p w:rsidR="00704B29" w:rsidRPr="00E5510B" w:rsidRDefault="00591028">
      <w:pPr>
        <w:rPr>
          <w:sz w:val="22"/>
          <w:szCs w:val="22"/>
        </w:rPr>
      </w:pPr>
      <w:r>
        <w:rPr>
          <w:sz w:val="22"/>
          <w:szCs w:val="22"/>
        </w:rPr>
        <w:t>The State may incorporate p</w:t>
      </w:r>
      <w:r w:rsidR="00704B29" w:rsidRPr="00E5510B">
        <w:rPr>
          <w:sz w:val="22"/>
          <w:szCs w:val="22"/>
        </w:rPr>
        <w:t>art or all of this RFP and the successful proposal into the contract.</w:t>
      </w:r>
    </w:p>
    <w:p w:rsidR="00704B29" w:rsidRPr="00E5510B" w:rsidRDefault="00704B29">
      <w:pPr>
        <w:rPr>
          <w:sz w:val="22"/>
          <w:szCs w:val="22"/>
        </w:rPr>
      </w:pPr>
    </w:p>
    <w:p w:rsidR="00704B29" w:rsidRPr="00BA483C" w:rsidRDefault="00704B29" w:rsidP="00436EF7">
      <w:pPr>
        <w:pStyle w:val="Heading2"/>
        <w:rPr>
          <w:b/>
          <w:bCs/>
        </w:rPr>
      </w:pPr>
      <w:bookmarkStart w:id="49" w:name="_Toc251927845"/>
      <w:r w:rsidRPr="00BA483C">
        <w:rPr>
          <w:b/>
          <w:bCs/>
        </w:rPr>
        <w:t>4.05</w:t>
      </w:r>
      <w:r w:rsidR="00436EF7" w:rsidRPr="00BA483C">
        <w:rPr>
          <w:b/>
          <w:bCs/>
        </w:rPr>
        <w:t xml:space="preserve"> </w:t>
      </w:r>
      <w:r w:rsidRPr="00BA483C">
        <w:rPr>
          <w:b/>
          <w:bCs/>
        </w:rPr>
        <w:t>Additional Terms and Conditions</w:t>
      </w:r>
      <w:bookmarkEnd w:id="49"/>
    </w:p>
    <w:p w:rsidR="00704B29" w:rsidRPr="00E5510B" w:rsidRDefault="00704B29">
      <w:pPr>
        <w:rPr>
          <w:sz w:val="22"/>
          <w:szCs w:val="22"/>
        </w:rPr>
      </w:pPr>
      <w:r w:rsidRPr="00E5510B">
        <w:rPr>
          <w:sz w:val="22"/>
          <w:szCs w:val="22"/>
        </w:rPr>
        <w:t>The State reserves the right to add, delete, or modify terms and conditions during contract negotiations.  These terms and conditions will be within the scope of the RFP and will not affect the proposal evaluations.</w:t>
      </w:r>
    </w:p>
    <w:p w:rsidR="00704B29" w:rsidRPr="00E5510B" w:rsidRDefault="00704B29">
      <w:pPr>
        <w:jc w:val="both"/>
        <w:rPr>
          <w:b/>
          <w:bCs/>
          <w:sz w:val="22"/>
          <w:szCs w:val="22"/>
        </w:rPr>
      </w:pPr>
    </w:p>
    <w:p w:rsidR="00704B29" w:rsidRPr="00BA483C" w:rsidRDefault="00704B29" w:rsidP="00436EF7">
      <w:pPr>
        <w:pStyle w:val="Heading2"/>
        <w:rPr>
          <w:b/>
          <w:bCs/>
        </w:rPr>
      </w:pPr>
      <w:bookmarkStart w:id="50" w:name="_Toc251927846"/>
      <w:r w:rsidRPr="00BA483C">
        <w:rPr>
          <w:b/>
          <w:bCs/>
        </w:rPr>
        <w:lastRenderedPageBreak/>
        <w:t>4.06</w:t>
      </w:r>
      <w:r w:rsidR="00436EF7" w:rsidRPr="00BA483C">
        <w:rPr>
          <w:b/>
          <w:bCs/>
        </w:rPr>
        <w:t xml:space="preserve"> </w:t>
      </w:r>
      <w:r w:rsidRPr="00BA483C">
        <w:rPr>
          <w:b/>
          <w:bCs/>
        </w:rPr>
        <w:t>Supplemental Terms and Conditions</w:t>
      </w:r>
      <w:bookmarkEnd w:id="50"/>
    </w:p>
    <w:p w:rsidR="0058638F" w:rsidRDefault="0058638F">
      <w:pPr>
        <w:rPr>
          <w:sz w:val="22"/>
          <w:szCs w:val="22"/>
        </w:rPr>
      </w:pPr>
    </w:p>
    <w:p w:rsidR="00704B29" w:rsidRPr="00E5510B" w:rsidRDefault="00704B29">
      <w:pPr>
        <w:rPr>
          <w:sz w:val="22"/>
          <w:szCs w:val="22"/>
        </w:rPr>
      </w:pPr>
      <w:r w:rsidRPr="00E5510B">
        <w:rPr>
          <w:sz w:val="22"/>
          <w:szCs w:val="22"/>
        </w:rPr>
        <w:t>Proposals including supplemental terms and conditions will be accepted, but supplemental conditions that conflict with those contained in this RFP or that diminish the State's right's under any contract resulting from the RFP will be considered null and void.  The State is not responsible for identifying conflicting supplemental terms and conditions before issuing a contract award.  After award of contract:</w:t>
      </w:r>
    </w:p>
    <w:p w:rsidR="00704B29" w:rsidRPr="00E5510B" w:rsidRDefault="00704B29">
      <w:pPr>
        <w:rPr>
          <w:sz w:val="22"/>
          <w:szCs w:val="22"/>
        </w:rPr>
      </w:pPr>
    </w:p>
    <w:p w:rsidR="00704B29" w:rsidRPr="00E5510B" w:rsidRDefault="00704B29" w:rsidP="00F47501">
      <w:pPr>
        <w:numPr>
          <w:ilvl w:val="0"/>
          <w:numId w:val="4"/>
        </w:numPr>
        <w:tabs>
          <w:tab w:val="left" w:pos="1160"/>
        </w:tabs>
        <w:rPr>
          <w:sz w:val="22"/>
          <w:szCs w:val="22"/>
        </w:rPr>
      </w:pPr>
      <w:r w:rsidRPr="00E5510B">
        <w:rPr>
          <w:sz w:val="22"/>
          <w:szCs w:val="22"/>
        </w:rPr>
        <w:t>if conflict arises between a supplemental term or condition included in the proposal and a term or condition of the RFP, the term or condition of the RFP will prevail; and</w:t>
      </w:r>
    </w:p>
    <w:p w:rsidR="00704B29" w:rsidRPr="00E5510B" w:rsidRDefault="00704B29" w:rsidP="00CF3AF4">
      <w:pPr>
        <w:numPr>
          <w:ilvl w:val="0"/>
          <w:numId w:val="4"/>
        </w:numPr>
        <w:tabs>
          <w:tab w:val="left" w:pos="1160"/>
        </w:tabs>
        <w:rPr>
          <w:sz w:val="22"/>
          <w:szCs w:val="22"/>
        </w:rPr>
      </w:pPr>
      <w:r w:rsidRPr="00E5510B">
        <w:rPr>
          <w:sz w:val="22"/>
          <w:szCs w:val="22"/>
        </w:rPr>
        <w:t>if</w:t>
      </w:r>
      <w:r w:rsidR="00CF3AF4">
        <w:rPr>
          <w:sz w:val="22"/>
          <w:szCs w:val="22"/>
        </w:rPr>
        <w:t xml:space="preserve"> the </w:t>
      </w:r>
      <w:r w:rsidR="00CF3AF4" w:rsidRPr="00E5510B">
        <w:rPr>
          <w:sz w:val="22"/>
          <w:szCs w:val="22"/>
        </w:rPr>
        <w:t xml:space="preserve">result of </w:t>
      </w:r>
      <w:r w:rsidR="00CF3AF4">
        <w:rPr>
          <w:sz w:val="22"/>
          <w:szCs w:val="22"/>
        </w:rPr>
        <w:t xml:space="preserve">the </w:t>
      </w:r>
      <w:r w:rsidR="00CF3AF4" w:rsidRPr="00E5510B">
        <w:rPr>
          <w:sz w:val="22"/>
          <w:szCs w:val="22"/>
        </w:rPr>
        <w:t>application of a supplemental term or condition included in the proposal</w:t>
      </w:r>
      <w:r w:rsidR="00CF3AF4">
        <w:rPr>
          <w:sz w:val="22"/>
          <w:szCs w:val="22"/>
        </w:rPr>
        <w:t xml:space="preserve"> would diminish </w:t>
      </w:r>
      <w:r w:rsidRPr="00E5510B">
        <w:rPr>
          <w:sz w:val="22"/>
          <w:szCs w:val="22"/>
        </w:rPr>
        <w:t>the State's rights, the</w:t>
      </w:r>
      <w:r w:rsidR="00CF3AF4">
        <w:rPr>
          <w:sz w:val="22"/>
          <w:szCs w:val="22"/>
        </w:rPr>
        <w:t xml:space="preserve"> </w:t>
      </w:r>
      <w:r w:rsidRPr="00E5510B">
        <w:rPr>
          <w:sz w:val="22"/>
          <w:szCs w:val="22"/>
        </w:rPr>
        <w:t>supplemental term or condition will be considered null and void.</w:t>
      </w:r>
    </w:p>
    <w:p w:rsidR="00704B29" w:rsidRPr="00E5510B" w:rsidRDefault="00704B29">
      <w:pPr>
        <w:jc w:val="both"/>
        <w:rPr>
          <w:b/>
          <w:bCs/>
          <w:sz w:val="22"/>
          <w:szCs w:val="22"/>
        </w:rPr>
      </w:pPr>
    </w:p>
    <w:p w:rsidR="00704B29" w:rsidRPr="00BA483C" w:rsidRDefault="00704B29" w:rsidP="00436EF7">
      <w:pPr>
        <w:pStyle w:val="Heading2"/>
        <w:rPr>
          <w:b/>
          <w:bCs/>
        </w:rPr>
      </w:pPr>
      <w:bookmarkStart w:id="51" w:name="_Toc251927847"/>
      <w:r w:rsidRPr="00BA483C">
        <w:rPr>
          <w:b/>
          <w:bCs/>
        </w:rPr>
        <w:t>4.07</w:t>
      </w:r>
      <w:r w:rsidR="00436EF7" w:rsidRPr="00BA483C">
        <w:rPr>
          <w:b/>
          <w:bCs/>
        </w:rPr>
        <w:t xml:space="preserve"> </w:t>
      </w:r>
      <w:r w:rsidRPr="00BA483C">
        <w:rPr>
          <w:b/>
          <w:bCs/>
        </w:rPr>
        <w:t>Contract Approval</w:t>
      </w:r>
      <w:bookmarkEnd w:id="51"/>
    </w:p>
    <w:p w:rsidR="00704B29" w:rsidRPr="00E5510B" w:rsidRDefault="00704B29">
      <w:pPr>
        <w:rPr>
          <w:sz w:val="22"/>
          <w:szCs w:val="22"/>
        </w:rPr>
      </w:pPr>
      <w:r w:rsidRPr="00E5510B">
        <w:rPr>
          <w:sz w:val="22"/>
          <w:szCs w:val="22"/>
        </w:rPr>
        <w:t xml:space="preserve">This RFP does not, by itself, obligate the State.  The State's obligation will commence when the </w:t>
      </w:r>
      <w:r w:rsidR="008A4895">
        <w:rPr>
          <w:sz w:val="22"/>
          <w:szCs w:val="22"/>
        </w:rPr>
        <w:t>State</w:t>
      </w:r>
      <w:r w:rsidRPr="00E5510B">
        <w:rPr>
          <w:sz w:val="22"/>
          <w:szCs w:val="22"/>
        </w:rPr>
        <w:t xml:space="preserve"> </w:t>
      </w:r>
      <w:r w:rsidR="00CC2209" w:rsidRPr="00E5510B">
        <w:rPr>
          <w:sz w:val="22"/>
          <w:szCs w:val="22"/>
        </w:rPr>
        <w:t xml:space="preserve">signs </w:t>
      </w:r>
      <w:r w:rsidRPr="00E5510B">
        <w:rPr>
          <w:sz w:val="22"/>
          <w:szCs w:val="22"/>
        </w:rPr>
        <w:t>the contract.  Upon written notice to the contractor, the State may set a different starting date for the contract.  The State will not be responsible for any work done by the contractor, even work done in good faith, if it occurs prior to the contract start date set by the State.</w:t>
      </w:r>
    </w:p>
    <w:p w:rsidR="00704B29" w:rsidRPr="00E5510B" w:rsidRDefault="00704B29">
      <w:pPr>
        <w:pStyle w:val="Footer"/>
        <w:tabs>
          <w:tab w:val="clear" w:pos="4320"/>
          <w:tab w:val="clear" w:pos="8640"/>
        </w:tabs>
        <w:rPr>
          <w:sz w:val="22"/>
          <w:szCs w:val="22"/>
        </w:rPr>
      </w:pPr>
    </w:p>
    <w:p w:rsidR="00704B29" w:rsidRPr="00BA483C" w:rsidRDefault="00704B29" w:rsidP="00436EF7">
      <w:pPr>
        <w:pStyle w:val="Heading2"/>
        <w:rPr>
          <w:b/>
          <w:bCs/>
        </w:rPr>
      </w:pPr>
      <w:bookmarkStart w:id="52" w:name="_Toc251927848"/>
      <w:r w:rsidRPr="00BA483C">
        <w:rPr>
          <w:b/>
          <w:bCs/>
        </w:rPr>
        <w:t>4.0</w:t>
      </w:r>
      <w:r w:rsidR="00154838">
        <w:rPr>
          <w:b/>
          <w:bCs/>
        </w:rPr>
        <w:t>8</w:t>
      </w:r>
      <w:r w:rsidR="00436EF7" w:rsidRPr="00BA483C">
        <w:rPr>
          <w:b/>
          <w:bCs/>
        </w:rPr>
        <w:t xml:space="preserve"> </w:t>
      </w:r>
      <w:r w:rsidRPr="00BA483C">
        <w:rPr>
          <w:b/>
          <w:bCs/>
        </w:rPr>
        <w:t>Indemnification and Insurance Requirements</w:t>
      </w:r>
      <w:bookmarkEnd w:id="52"/>
    </w:p>
    <w:p w:rsidR="00704B29" w:rsidRPr="00E5510B" w:rsidRDefault="00704B29">
      <w:pPr>
        <w:rPr>
          <w:sz w:val="22"/>
          <w:szCs w:val="22"/>
        </w:rPr>
      </w:pPr>
      <w:r w:rsidRPr="00E5510B">
        <w:rPr>
          <w:sz w:val="22"/>
          <w:szCs w:val="22"/>
        </w:rPr>
        <w:t xml:space="preserve">Offerors must review the attached </w:t>
      </w:r>
      <w:r w:rsidR="00D107CD">
        <w:rPr>
          <w:sz w:val="22"/>
          <w:szCs w:val="22"/>
        </w:rPr>
        <w:t>Service Contract</w:t>
      </w:r>
      <w:r w:rsidR="00D107CD" w:rsidRPr="00E5510B">
        <w:rPr>
          <w:sz w:val="22"/>
          <w:szCs w:val="22"/>
        </w:rPr>
        <w:t xml:space="preserve"> </w:t>
      </w:r>
      <w:r w:rsidRPr="00E5510B">
        <w:rPr>
          <w:sz w:val="22"/>
          <w:szCs w:val="22"/>
        </w:rPr>
        <w:t xml:space="preserve">for indemnification and </w:t>
      </w:r>
      <w:r w:rsidR="00CF3AF4" w:rsidRPr="00E5510B">
        <w:rPr>
          <w:sz w:val="22"/>
          <w:szCs w:val="22"/>
        </w:rPr>
        <w:t>insuran</w:t>
      </w:r>
      <w:r w:rsidR="00CF3AF4">
        <w:rPr>
          <w:sz w:val="22"/>
          <w:szCs w:val="22"/>
        </w:rPr>
        <w:t>c</w:t>
      </w:r>
      <w:r w:rsidR="00CF3AF4" w:rsidRPr="00E5510B">
        <w:rPr>
          <w:sz w:val="22"/>
          <w:szCs w:val="22"/>
        </w:rPr>
        <w:t>e</w:t>
      </w:r>
      <w:r w:rsidRPr="00E5510B">
        <w:rPr>
          <w:sz w:val="22"/>
          <w:szCs w:val="22"/>
        </w:rPr>
        <w:t xml:space="preserve"> requirements.  The </w:t>
      </w:r>
      <w:r w:rsidR="00591028">
        <w:rPr>
          <w:sz w:val="22"/>
          <w:szCs w:val="22"/>
        </w:rPr>
        <w:t xml:space="preserve">State will incorporate </w:t>
      </w:r>
      <w:r w:rsidRPr="00E5510B">
        <w:rPr>
          <w:sz w:val="22"/>
          <w:szCs w:val="22"/>
        </w:rPr>
        <w:t>indemnification and insurance provisions into the final contract.</w:t>
      </w:r>
    </w:p>
    <w:p w:rsidR="00704B29" w:rsidRPr="00E5510B" w:rsidRDefault="00704B29">
      <w:pPr>
        <w:rPr>
          <w:sz w:val="22"/>
          <w:szCs w:val="22"/>
        </w:rPr>
      </w:pPr>
    </w:p>
    <w:p w:rsidR="00704B29" w:rsidRPr="00E5510B" w:rsidRDefault="00591028">
      <w:pPr>
        <w:rPr>
          <w:sz w:val="22"/>
          <w:szCs w:val="22"/>
        </w:rPr>
      </w:pPr>
      <w:r>
        <w:rPr>
          <w:sz w:val="22"/>
          <w:szCs w:val="22"/>
        </w:rPr>
        <w:t>The offeror must submit o</w:t>
      </w:r>
      <w:r w:rsidR="00704B29" w:rsidRPr="00E5510B">
        <w:rPr>
          <w:sz w:val="22"/>
          <w:szCs w:val="22"/>
        </w:rPr>
        <w:t xml:space="preserve">bjections to any of the provisions of the Indemnification and Insurance Requirements in writing to the attention of the procurement officer by the time and date set for receipt of questions.  </w:t>
      </w:r>
      <w:r w:rsidR="00B707E1">
        <w:rPr>
          <w:sz w:val="22"/>
          <w:szCs w:val="22"/>
        </w:rPr>
        <w:t xml:space="preserve">The State will not permit any </w:t>
      </w:r>
      <w:r w:rsidR="00704B29" w:rsidRPr="00E5510B">
        <w:rPr>
          <w:sz w:val="22"/>
          <w:szCs w:val="22"/>
        </w:rPr>
        <w:t>alteration of these provisions without prior written approval from the purchasing agency in consultation with the North Dakota Risk Management Division.</w:t>
      </w:r>
    </w:p>
    <w:p w:rsidR="00704B29" w:rsidRPr="00E5510B" w:rsidRDefault="00704B29">
      <w:pPr>
        <w:pStyle w:val="Footer"/>
        <w:tabs>
          <w:tab w:val="clear" w:pos="4320"/>
          <w:tab w:val="clear" w:pos="8640"/>
        </w:tabs>
        <w:rPr>
          <w:sz w:val="22"/>
          <w:szCs w:val="22"/>
        </w:rPr>
      </w:pPr>
    </w:p>
    <w:p w:rsidR="00704B29" w:rsidRPr="00E5510B" w:rsidRDefault="00704B29">
      <w:pPr>
        <w:rPr>
          <w:sz w:val="22"/>
          <w:szCs w:val="22"/>
        </w:rPr>
      </w:pPr>
      <w:r w:rsidRPr="00E5510B">
        <w:rPr>
          <w:sz w:val="22"/>
          <w:szCs w:val="22"/>
        </w:rPr>
        <w:t xml:space="preserve">Upon receipt of the Notice of Intent to Award, the successful offeror must obtain the required insurance coverage and provide the procurement officer with proof of coverage prior to contract approval.  The coverage must be satisfactory to the purchasing agency, in consultation with the North Dakota Risk Management Division.  An offeror’s failure to provide evidence of insurance coverage is a material breach and grounds for withdrawal of the award or termination of the contract.  </w:t>
      </w:r>
    </w:p>
    <w:p w:rsidR="00704B29" w:rsidRPr="00E5510B" w:rsidRDefault="00704B29">
      <w:pPr>
        <w:rPr>
          <w:b/>
          <w:bCs/>
          <w:sz w:val="22"/>
          <w:szCs w:val="22"/>
        </w:rPr>
      </w:pPr>
    </w:p>
    <w:p w:rsidR="00704B29" w:rsidRPr="00436EF7" w:rsidRDefault="00704B29" w:rsidP="00436EF7">
      <w:pPr>
        <w:pStyle w:val="Heading2"/>
        <w:rPr>
          <w:b/>
          <w:bCs/>
        </w:rPr>
      </w:pPr>
      <w:bookmarkStart w:id="53" w:name="_Toc251927849"/>
      <w:r w:rsidRPr="00436EF7">
        <w:rPr>
          <w:b/>
          <w:bCs/>
        </w:rPr>
        <w:t>4.</w:t>
      </w:r>
      <w:r w:rsidR="00154838">
        <w:rPr>
          <w:b/>
          <w:bCs/>
        </w:rPr>
        <w:t>09</w:t>
      </w:r>
      <w:r w:rsidR="00436EF7" w:rsidRPr="00436EF7">
        <w:rPr>
          <w:b/>
          <w:bCs/>
        </w:rPr>
        <w:t xml:space="preserve"> </w:t>
      </w:r>
      <w:r w:rsidRPr="00436EF7">
        <w:rPr>
          <w:b/>
          <w:bCs/>
        </w:rPr>
        <w:t>Taxes and Taxpayer Identification</w:t>
      </w:r>
      <w:bookmarkEnd w:id="53"/>
    </w:p>
    <w:p w:rsidR="00704B29" w:rsidRPr="00E5510B" w:rsidRDefault="00704B29">
      <w:pPr>
        <w:jc w:val="both"/>
        <w:rPr>
          <w:sz w:val="22"/>
          <w:szCs w:val="22"/>
        </w:rPr>
      </w:pPr>
      <w:r w:rsidRPr="00E5510B">
        <w:rPr>
          <w:sz w:val="22"/>
          <w:szCs w:val="22"/>
        </w:rPr>
        <w:t xml:space="preserve">The contractor must provide a valid Vendor Tax Identification Number as a provision of the contract.  </w:t>
      </w:r>
    </w:p>
    <w:p w:rsidR="00704B29" w:rsidRPr="00E5510B" w:rsidRDefault="00704B29">
      <w:pPr>
        <w:jc w:val="both"/>
        <w:rPr>
          <w:sz w:val="22"/>
          <w:szCs w:val="22"/>
        </w:rPr>
      </w:pPr>
    </w:p>
    <w:p w:rsidR="00704B29" w:rsidRPr="00E5510B" w:rsidRDefault="00704B29">
      <w:pPr>
        <w:rPr>
          <w:sz w:val="22"/>
          <w:szCs w:val="22"/>
        </w:rPr>
      </w:pPr>
      <w:r w:rsidRPr="00E5510B">
        <w:rPr>
          <w:sz w:val="22"/>
          <w:szCs w:val="22"/>
        </w:rPr>
        <w:t>The State is not responsible for and will not pay local, state, or federal taxes.  The State sales tax exemption number is E-2001, and</w:t>
      </w:r>
      <w:r w:rsidR="00B707E1">
        <w:rPr>
          <w:sz w:val="22"/>
          <w:szCs w:val="22"/>
        </w:rPr>
        <w:t xml:space="preserve"> the State will furnish</w:t>
      </w:r>
      <w:r w:rsidRPr="00E5510B">
        <w:rPr>
          <w:sz w:val="22"/>
          <w:szCs w:val="22"/>
        </w:rPr>
        <w:t xml:space="preserve"> certificates upon request.</w:t>
      </w:r>
    </w:p>
    <w:p w:rsidR="00704B29" w:rsidRPr="00E5510B" w:rsidRDefault="00704B29">
      <w:pPr>
        <w:jc w:val="both"/>
        <w:rPr>
          <w:sz w:val="22"/>
          <w:szCs w:val="22"/>
        </w:rPr>
      </w:pPr>
    </w:p>
    <w:p w:rsidR="00704B29" w:rsidRPr="00E5510B" w:rsidRDefault="00704B29">
      <w:pPr>
        <w:rPr>
          <w:sz w:val="22"/>
          <w:szCs w:val="22"/>
        </w:rPr>
      </w:pPr>
      <w:r w:rsidRPr="00E5510B">
        <w:rPr>
          <w:sz w:val="22"/>
          <w:szCs w:val="22"/>
        </w:rPr>
        <w:t xml:space="preserve">A contractor performing any contract, including service contracts, for the United States Government, State of North Dakota, counties, cities, school districts, park board or any other political subdivisions within North Dakota is not exempt from payment of sales or use tax on material and supplies used or consumed in carrying out contracts.  In these cases, the contractor is required to file returns and pay sales and use tax just as required for contracts with private parties.  Contact the North Dakota Tax Department at 701-328-3470 or visit its website at </w:t>
      </w:r>
      <w:hyperlink r:id="rId13" w:history="1">
        <w:r w:rsidR="003408CB" w:rsidRPr="00252A15">
          <w:rPr>
            <w:rStyle w:val="Hyperlink"/>
            <w:rFonts w:cs="Arial"/>
            <w:sz w:val="22"/>
            <w:szCs w:val="22"/>
          </w:rPr>
          <w:t>www.nd.gov/tax</w:t>
        </w:r>
      </w:hyperlink>
      <w:r w:rsidR="003408CB">
        <w:rPr>
          <w:sz w:val="22"/>
          <w:szCs w:val="22"/>
        </w:rPr>
        <w:t xml:space="preserve"> </w:t>
      </w:r>
      <w:r w:rsidRPr="00E5510B">
        <w:rPr>
          <w:sz w:val="22"/>
          <w:szCs w:val="22"/>
        </w:rPr>
        <w:t>for more information.</w:t>
      </w:r>
    </w:p>
    <w:p w:rsidR="00704B29" w:rsidRPr="00E5510B" w:rsidRDefault="00704B29">
      <w:pPr>
        <w:jc w:val="both"/>
        <w:rPr>
          <w:color w:val="000000"/>
          <w:sz w:val="22"/>
          <w:szCs w:val="22"/>
        </w:rPr>
      </w:pPr>
      <w:r w:rsidRPr="00E5510B">
        <w:rPr>
          <w:color w:val="000000"/>
          <w:sz w:val="22"/>
          <w:szCs w:val="22"/>
        </w:rPr>
        <w:t xml:space="preserve">A contractor performing any contract, including a service contract, within North Dakota is also </w:t>
      </w:r>
      <w:r w:rsidRPr="00E5510B">
        <w:rPr>
          <w:color w:val="000000"/>
          <w:sz w:val="22"/>
          <w:szCs w:val="22"/>
        </w:rPr>
        <w:lastRenderedPageBreak/>
        <w:t>subject to the corporation income tax, individual income tax, and withholding tax reporting requirements, whether the contract is performed by a corporation, partnership, or other business entity, or as an employee of the contractor.  In the case of employees performing the services in the state, the contractor is required to withhold state income tax from the employees' compensation and remit to the state as required by law. Contact the North Dakota Tax Department at 701-328-3125 or visit its web site for more information</w:t>
      </w:r>
    </w:p>
    <w:p w:rsidR="00704B29" w:rsidRPr="00E5510B" w:rsidRDefault="00704B29">
      <w:pPr>
        <w:jc w:val="both"/>
        <w:rPr>
          <w:b/>
          <w:bCs/>
          <w:color w:val="000000"/>
          <w:sz w:val="22"/>
          <w:szCs w:val="22"/>
        </w:rPr>
      </w:pPr>
    </w:p>
    <w:p w:rsidR="00704B29" w:rsidRPr="00E5510B" w:rsidRDefault="00704B29">
      <w:pPr>
        <w:jc w:val="both"/>
        <w:rPr>
          <w:b/>
          <w:bCs/>
          <w:sz w:val="22"/>
          <w:szCs w:val="22"/>
        </w:rPr>
      </w:pPr>
    </w:p>
    <w:p w:rsidR="00704B29" w:rsidRPr="00BA483C" w:rsidRDefault="00704B29" w:rsidP="00436EF7">
      <w:pPr>
        <w:pStyle w:val="Heading2"/>
        <w:rPr>
          <w:b/>
          <w:bCs/>
        </w:rPr>
      </w:pPr>
      <w:bookmarkStart w:id="54" w:name="_Toc251927850"/>
      <w:r w:rsidRPr="00BA483C">
        <w:rPr>
          <w:b/>
          <w:bCs/>
        </w:rPr>
        <w:t>4.1</w:t>
      </w:r>
      <w:r w:rsidR="00154838">
        <w:rPr>
          <w:b/>
          <w:bCs/>
        </w:rPr>
        <w:t>0</w:t>
      </w:r>
      <w:r w:rsidR="00436EF7" w:rsidRPr="00BA483C">
        <w:rPr>
          <w:b/>
          <w:bCs/>
        </w:rPr>
        <w:t xml:space="preserve"> </w:t>
      </w:r>
      <w:r w:rsidR="00154838">
        <w:rPr>
          <w:b/>
          <w:bCs/>
        </w:rPr>
        <w:t>Billing and Payment Terms</w:t>
      </w:r>
      <w:bookmarkEnd w:id="54"/>
    </w:p>
    <w:p w:rsidR="00154838" w:rsidRDefault="00154838" w:rsidP="00154838">
      <w:pPr>
        <w:rPr>
          <w:sz w:val="22"/>
          <w:szCs w:val="22"/>
        </w:rPr>
      </w:pPr>
      <w:r>
        <w:rPr>
          <w:sz w:val="22"/>
          <w:szCs w:val="22"/>
        </w:rPr>
        <w:t>The Vendor shall be responsible for submitting accurate and timely billing to the agency customer. Vendor invoices to bill services provided under this contract shall be submitted to the agency within 30 days of completion of each billable event as defined in the executed work order. Vendor billing cycle frequency shall not be less than every two weeks.</w:t>
      </w:r>
    </w:p>
    <w:p w:rsidR="00704B29" w:rsidRPr="00E5510B" w:rsidRDefault="00704B29">
      <w:pPr>
        <w:pStyle w:val="Footer"/>
        <w:tabs>
          <w:tab w:val="clear" w:pos="4320"/>
          <w:tab w:val="clear" w:pos="8640"/>
        </w:tabs>
        <w:rPr>
          <w:sz w:val="22"/>
          <w:szCs w:val="22"/>
        </w:rPr>
      </w:pPr>
    </w:p>
    <w:p w:rsidR="00704B29" w:rsidRPr="00E5510B" w:rsidRDefault="0018751E">
      <w:pPr>
        <w:rPr>
          <w:sz w:val="22"/>
          <w:szCs w:val="22"/>
        </w:rPr>
      </w:pPr>
      <w:r>
        <w:rPr>
          <w:sz w:val="22"/>
          <w:szCs w:val="22"/>
        </w:rPr>
        <w:t>The State will normally make p</w:t>
      </w:r>
      <w:r w:rsidR="00704B29" w:rsidRPr="00E5510B">
        <w:rPr>
          <w:sz w:val="22"/>
          <w:szCs w:val="22"/>
        </w:rPr>
        <w:t xml:space="preserve">ayment for commodities and services received under contracts within 30 calendar days after receipt and acceptance by the </w:t>
      </w:r>
      <w:r w:rsidR="008A4895">
        <w:rPr>
          <w:sz w:val="22"/>
          <w:szCs w:val="22"/>
        </w:rPr>
        <w:t>State</w:t>
      </w:r>
      <w:r w:rsidR="00704B29" w:rsidRPr="00E5510B">
        <w:rPr>
          <w:sz w:val="22"/>
          <w:szCs w:val="22"/>
        </w:rPr>
        <w:t xml:space="preserve"> or after receipt of a correct invoice, whichever is later.  </w:t>
      </w:r>
      <w:r w:rsidR="00635C95">
        <w:rPr>
          <w:sz w:val="22"/>
          <w:szCs w:val="22"/>
        </w:rPr>
        <w:t>The contractor must direct any p</w:t>
      </w:r>
      <w:r w:rsidR="00704B29" w:rsidRPr="00E5510B">
        <w:rPr>
          <w:sz w:val="22"/>
          <w:szCs w:val="22"/>
        </w:rPr>
        <w:t>ayment inquiries to the purchasing agency.</w:t>
      </w:r>
    </w:p>
    <w:p w:rsidR="00704B29" w:rsidRPr="00E5510B" w:rsidRDefault="00704B29">
      <w:pPr>
        <w:rPr>
          <w:sz w:val="22"/>
          <w:szCs w:val="22"/>
        </w:rPr>
      </w:pPr>
    </w:p>
    <w:p w:rsidR="00704B29" w:rsidRPr="00E5510B" w:rsidRDefault="00635C95">
      <w:pPr>
        <w:rPr>
          <w:sz w:val="22"/>
          <w:szCs w:val="22"/>
        </w:rPr>
      </w:pPr>
      <w:r>
        <w:rPr>
          <w:sz w:val="22"/>
          <w:szCs w:val="22"/>
        </w:rPr>
        <w:t>The purchasing agency may take P</w:t>
      </w:r>
      <w:r w:rsidR="00704B29" w:rsidRPr="00E5510B">
        <w:rPr>
          <w:sz w:val="22"/>
          <w:szCs w:val="22"/>
        </w:rPr>
        <w:t xml:space="preserve">rompt Payment Discount Terms offered by the contractor if </w:t>
      </w:r>
      <w:r>
        <w:rPr>
          <w:sz w:val="22"/>
          <w:szCs w:val="22"/>
        </w:rPr>
        <w:t xml:space="preserve">the purchasing agency makes </w:t>
      </w:r>
      <w:r w:rsidR="00704B29" w:rsidRPr="00E5510B">
        <w:rPr>
          <w:sz w:val="22"/>
          <w:szCs w:val="22"/>
        </w:rPr>
        <w:t xml:space="preserve">payment within the specified terms. </w:t>
      </w:r>
    </w:p>
    <w:p w:rsidR="00704B29" w:rsidRPr="00E5510B" w:rsidRDefault="00704B29">
      <w:pPr>
        <w:jc w:val="both"/>
        <w:rPr>
          <w:b/>
          <w:bCs/>
          <w:sz w:val="22"/>
          <w:szCs w:val="22"/>
        </w:rPr>
      </w:pPr>
    </w:p>
    <w:p w:rsidR="00704B29" w:rsidRPr="00BA483C" w:rsidRDefault="00704B29" w:rsidP="00436EF7">
      <w:pPr>
        <w:pStyle w:val="Heading2"/>
        <w:rPr>
          <w:b/>
          <w:bCs/>
        </w:rPr>
      </w:pPr>
      <w:bookmarkStart w:id="55" w:name="_Toc251927851"/>
      <w:r w:rsidRPr="00BA483C">
        <w:rPr>
          <w:b/>
          <w:bCs/>
        </w:rPr>
        <w:t>4.</w:t>
      </w:r>
      <w:r w:rsidR="004A35B9" w:rsidRPr="00BA483C">
        <w:rPr>
          <w:b/>
          <w:bCs/>
        </w:rPr>
        <w:t>1</w:t>
      </w:r>
      <w:r w:rsidR="00CB68DC">
        <w:rPr>
          <w:b/>
          <w:bCs/>
        </w:rPr>
        <w:t>1</w:t>
      </w:r>
      <w:r w:rsidR="004A35B9" w:rsidRPr="00BA483C">
        <w:rPr>
          <w:b/>
          <w:bCs/>
        </w:rPr>
        <w:t xml:space="preserve"> </w:t>
      </w:r>
      <w:r w:rsidRPr="00BA483C">
        <w:rPr>
          <w:b/>
          <w:bCs/>
        </w:rPr>
        <w:t>Right to Inspect Place of Business</w:t>
      </w:r>
      <w:bookmarkEnd w:id="55"/>
    </w:p>
    <w:p w:rsidR="00704B29" w:rsidRPr="00E5510B" w:rsidRDefault="00704B29">
      <w:pPr>
        <w:rPr>
          <w:sz w:val="22"/>
          <w:szCs w:val="22"/>
        </w:rPr>
      </w:pPr>
      <w:r w:rsidRPr="00E5510B">
        <w:rPr>
          <w:sz w:val="22"/>
          <w:szCs w:val="22"/>
        </w:rPr>
        <w:t>At reasonable times, the State may inspect those areas of the contractor's place of business that relate to the performance of a contract.  If the State makes an inspection, the contractor must provide reasonable assistance.</w:t>
      </w:r>
    </w:p>
    <w:p w:rsidR="00704B29" w:rsidRPr="00E5510B" w:rsidRDefault="00704B29">
      <w:pPr>
        <w:rPr>
          <w:sz w:val="22"/>
          <w:szCs w:val="22"/>
        </w:rPr>
      </w:pPr>
    </w:p>
    <w:p w:rsidR="00704B29" w:rsidRPr="00BA483C" w:rsidRDefault="00704B29" w:rsidP="00436EF7">
      <w:pPr>
        <w:pStyle w:val="Heading2"/>
        <w:rPr>
          <w:b/>
          <w:bCs/>
        </w:rPr>
      </w:pPr>
      <w:bookmarkStart w:id="56" w:name="_Toc251927852"/>
      <w:r w:rsidRPr="00BA483C">
        <w:rPr>
          <w:b/>
          <w:bCs/>
        </w:rPr>
        <w:t>4.</w:t>
      </w:r>
      <w:r w:rsidR="004A35B9" w:rsidRPr="00BA483C">
        <w:rPr>
          <w:b/>
          <w:bCs/>
        </w:rPr>
        <w:t>1</w:t>
      </w:r>
      <w:r w:rsidR="00CB68DC">
        <w:rPr>
          <w:b/>
          <w:bCs/>
        </w:rPr>
        <w:t>2</w:t>
      </w:r>
      <w:r w:rsidR="004A35B9" w:rsidRPr="00BA483C">
        <w:rPr>
          <w:b/>
          <w:bCs/>
        </w:rPr>
        <w:t xml:space="preserve"> </w:t>
      </w:r>
      <w:r w:rsidRPr="00BA483C">
        <w:rPr>
          <w:b/>
          <w:bCs/>
        </w:rPr>
        <w:t>Inspection &amp; Modification - Reimbursement for Unacceptable Deliverables</w:t>
      </w:r>
      <w:bookmarkEnd w:id="56"/>
    </w:p>
    <w:p w:rsidR="00704B29" w:rsidRPr="00E5510B" w:rsidRDefault="00704B29">
      <w:pPr>
        <w:rPr>
          <w:sz w:val="22"/>
          <w:szCs w:val="22"/>
        </w:rPr>
      </w:pPr>
      <w:r w:rsidRPr="00E5510B">
        <w:rPr>
          <w:sz w:val="22"/>
          <w:szCs w:val="22"/>
        </w:rPr>
        <w:t xml:space="preserve">The contractor is responsible for the completion of all work set out in the contract.  All work is subject to inspection, evaluation, and approval by the project manager designated by the State.  The State may employ all reasonable means to ensure that the work is progressing and </w:t>
      </w:r>
      <w:r w:rsidR="00635C95">
        <w:rPr>
          <w:sz w:val="22"/>
          <w:szCs w:val="22"/>
        </w:rPr>
        <w:t xml:space="preserve">the work </w:t>
      </w:r>
      <w:r w:rsidRPr="00E5510B">
        <w:rPr>
          <w:sz w:val="22"/>
          <w:szCs w:val="22"/>
        </w:rPr>
        <w:t xml:space="preserve">being performed </w:t>
      </w:r>
      <w:r w:rsidR="00635C95">
        <w:rPr>
          <w:sz w:val="22"/>
          <w:szCs w:val="22"/>
        </w:rPr>
        <w:t xml:space="preserve">is </w:t>
      </w:r>
      <w:r w:rsidRPr="00E5510B">
        <w:rPr>
          <w:sz w:val="22"/>
          <w:szCs w:val="22"/>
        </w:rPr>
        <w:t>in compliance with the contract.  Should the project manager determine that corrections or modifications are necessary in order to accomplish its intent</w:t>
      </w:r>
      <w:r w:rsidR="0018751E">
        <w:rPr>
          <w:sz w:val="22"/>
          <w:szCs w:val="22"/>
        </w:rPr>
        <w:t>;</w:t>
      </w:r>
      <w:r w:rsidR="0018751E" w:rsidRPr="00E5510B">
        <w:rPr>
          <w:sz w:val="22"/>
          <w:szCs w:val="22"/>
        </w:rPr>
        <w:t xml:space="preserve"> </w:t>
      </w:r>
      <w:r w:rsidRPr="00E5510B">
        <w:rPr>
          <w:sz w:val="22"/>
          <w:szCs w:val="22"/>
        </w:rPr>
        <w:t>the project manager may direct the contractor to make changes.  The contractor will not unreasonably withhold changes.</w:t>
      </w:r>
    </w:p>
    <w:p w:rsidR="00704B29" w:rsidRPr="00E5510B" w:rsidRDefault="00704B29">
      <w:pPr>
        <w:rPr>
          <w:sz w:val="22"/>
          <w:szCs w:val="22"/>
        </w:rPr>
      </w:pPr>
    </w:p>
    <w:p w:rsidR="00704B29" w:rsidRPr="00E5510B" w:rsidRDefault="003F720F">
      <w:pPr>
        <w:rPr>
          <w:sz w:val="22"/>
          <w:szCs w:val="22"/>
        </w:rPr>
      </w:pPr>
      <w:r w:rsidRPr="004D41A9">
        <w:rPr>
          <w:color w:val="000000"/>
          <w:sz w:val="22"/>
          <w:szCs w:val="22"/>
        </w:rPr>
        <w:t xml:space="preserve">Failure of the contractor to timely perform the contract, including any corrections or modifications directed by the State, may cause the State to terminate the contract, for default by the contractor.  In this event, the State may require the contractor to reimburse, within </w:t>
      </w:r>
      <w:r>
        <w:rPr>
          <w:color w:val="000000"/>
          <w:sz w:val="22"/>
          <w:szCs w:val="22"/>
        </w:rPr>
        <w:t>3</w:t>
      </w:r>
      <w:r w:rsidRPr="004D41A9">
        <w:rPr>
          <w:color w:val="000000"/>
          <w:sz w:val="22"/>
          <w:szCs w:val="22"/>
        </w:rPr>
        <w:t xml:space="preserve">0 days of State's notice to terminate, all payments made to contractor for the deficient work.  State shall return deliverables and services which are deficient, and further has the option of returning all deliverables and services which State previously accepted, but which are affiliated with the deficient deliverables and which, without the deficient deliverables, are rendered incapable of </w:t>
      </w:r>
      <w:r>
        <w:rPr>
          <w:color w:val="000000"/>
          <w:sz w:val="22"/>
          <w:szCs w:val="22"/>
        </w:rPr>
        <w:t xml:space="preserve">performance </w:t>
      </w:r>
      <w:r w:rsidRPr="004D41A9">
        <w:rPr>
          <w:color w:val="000000"/>
          <w:sz w:val="22"/>
          <w:szCs w:val="22"/>
        </w:rPr>
        <w:t xml:space="preserve">or  impractical for the State to retain.  Contractor shall also, within </w:t>
      </w:r>
      <w:r>
        <w:rPr>
          <w:color w:val="000000"/>
          <w:sz w:val="22"/>
          <w:szCs w:val="22"/>
        </w:rPr>
        <w:t>3</w:t>
      </w:r>
      <w:r w:rsidRPr="004D41A9">
        <w:rPr>
          <w:color w:val="000000"/>
          <w:sz w:val="22"/>
          <w:szCs w:val="22"/>
        </w:rPr>
        <w:t>0 days thereafter of the State's notice to terminate, reimburse the State for payments made for such previously accepted but subsequently returned deliverables and services. This clause does not restrict the State's right to seek associated damages, for contractor's failure to timely perform its obligations, including corrections and modifications, under the contract.</w:t>
      </w:r>
    </w:p>
    <w:p w:rsidR="00704B29" w:rsidRPr="00E5510B" w:rsidRDefault="00704B29">
      <w:pPr>
        <w:rPr>
          <w:sz w:val="22"/>
          <w:szCs w:val="22"/>
        </w:rPr>
      </w:pPr>
    </w:p>
    <w:p w:rsidR="00704B29" w:rsidRPr="00BA483C" w:rsidRDefault="00704B29" w:rsidP="00436EF7">
      <w:pPr>
        <w:pStyle w:val="Heading2"/>
        <w:rPr>
          <w:b/>
          <w:bCs/>
        </w:rPr>
      </w:pPr>
      <w:bookmarkStart w:id="57" w:name="_Toc251927853"/>
      <w:r w:rsidRPr="00BA483C">
        <w:rPr>
          <w:b/>
          <w:bCs/>
        </w:rPr>
        <w:t>4.</w:t>
      </w:r>
      <w:r w:rsidR="004A35B9">
        <w:rPr>
          <w:b/>
          <w:bCs/>
        </w:rPr>
        <w:t>1</w:t>
      </w:r>
      <w:r w:rsidR="00CB68DC">
        <w:rPr>
          <w:b/>
          <w:bCs/>
        </w:rPr>
        <w:t>3</w:t>
      </w:r>
      <w:r w:rsidR="004A35B9" w:rsidRPr="00BA483C">
        <w:rPr>
          <w:b/>
          <w:bCs/>
        </w:rPr>
        <w:t xml:space="preserve"> </w:t>
      </w:r>
      <w:r w:rsidRPr="00BA483C">
        <w:rPr>
          <w:b/>
          <w:bCs/>
        </w:rPr>
        <w:t>Termination for Default</w:t>
      </w:r>
      <w:bookmarkEnd w:id="57"/>
    </w:p>
    <w:p w:rsidR="00704B29" w:rsidRPr="00E5510B" w:rsidRDefault="00704B29">
      <w:pPr>
        <w:jc w:val="both"/>
        <w:rPr>
          <w:sz w:val="22"/>
          <w:szCs w:val="22"/>
        </w:rPr>
      </w:pPr>
      <w:r w:rsidRPr="00E5510B">
        <w:rPr>
          <w:sz w:val="22"/>
          <w:szCs w:val="22"/>
        </w:rPr>
        <w:t xml:space="preserve">If the project manager designated by the </w:t>
      </w:r>
      <w:r w:rsidR="008A4895">
        <w:rPr>
          <w:sz w:val="22"/>
          <w:szCs w:val="22"/>
        </w:rPr>
        <w:t>State</w:t>
      </w:r>
      <w:r w:rsidRPr="00E5510B">
        <w:rPr>
          <w:sz w:val="22"/>
          <w:szCs w:val="22"/>
        </w:rPr>
        <w:t xml:space="preserve"> determines that the contractor has refused to perform the work or has failed to perform the work with diligence as to ensure its timely and accurate completion, the State may, by providing written notice to the contractor, terminate the contractor’s right to proceed with part or all or the remaining work.</w:t>
      </w:r>
    </w:p>
    <w:p w:rsidR="00704B29" w:rsidRPr="00E5510B" w:rsidRDefault="00704B29">
      <w:pPr>
        <w:jc w:val="both"/>
        <w:rPr>
          <w:sz w:val="22"/>
          <w:szCs w:val="22"/>
        </w:rPr>
      </w:pPr>
    </w:p>
    <w:p w:rsidR="00704B29" w:rsidRPr="00E5510B" w:rsidRDefault="00704B29">
      <w:pPr>
        <w:jc w:val="both"/>
        <w:rPr>
          <w:sz w:val="22"/>
          <w:szCs w:val="22"/>
        </w:rPr>
      </w:pPr>
      <w:r w:rsidRPr="00E5510B">
        <w:rPr>
          <w:sz w:val="22"/>
          <w:szCs w:val="22"/>
        </w:rPr>
        <w:t>This clause does not restrict the State’s right to termination under the contract provisions of the Service Contract, attached.</w:t>
      </w:r>
    </w:p>
    <w:p w:rsidR="00704B29" w:rsidRPr="00E5510B" w:rsidRDefault="00704B29">
      <w:pPr>
        <w:jc w:val="both"/>
        <w:rPr>
          <w:b/>
          <w:bCs/>
          <w:sz w:val="22"/>
          <w:szCs w:val="22"/>
        </w:rPr>
      </w:pPr>
    </w:p>
    <w:p w:rsidR="00704B29" w:rsidRPr="004A35B9" w:rsidRDefault="00704B29" w:rsidP="004A35B9">
      <w:pPr>
        <w:rPr>
          <w:b/>
          <w:bCs/>
        </w:rPr>
      </w:pPr>
      <w:r w:rsidRPr="004A35B9">
        <w:rPr>
          <w:b/>
          <w:bCs/>
        </w:rPr>
        <w:t>4</w:t>
      </w:r>
      <w:r w:rsidR="004D50F7">
        <w:rPr>
          <w:b/>
          <w:bCs/>
        </w:rPr>
        <w:t>.</w:t>
      </w:r>
      <w:r w:rsidR="004A35B9">
        <w:rPr>
          <w:b/>
          <w:bCs/>
        </w:rPr>
        <w:t>1</w:t>
      </w:r>
      <w:r w:rsidR="00CB68DC">
        <w:rPr>
          <w:b/>
          <w:bCs/>
        </w:rPr>
        <w:t>4</w:t>
      </w:r>
      <w:r w:rsidR="004A35B9" w:rsidRPr="004A35B9">
        <w:rPr>
          <w:b/>
          <w:bCs/>
        </w:rPr>
        <w:t xml:space="preserve"> </w:t>
      </w:r>
      <w:r w:rsidRPr="004A35B9">
        <w:rPr>
          <w:b/>
          <w:bCs/>
        </w:rPr>
        <w:t>Informal Debriefing</w:t>
      </w:r>
    </w:p>
    <w:p w:rsidR="00704B29" w:rsidRPr="00E5510B" w:rsidRDefault="00704B29">
      <w:pPr>
        <w:rPr>
          <w:b/>
          <w:bCs/>
          <w:sz w:val="22"/>
          <w:szCs w:val="22"/>
        </w:rPr>
      </w:pPr>
      <w:r w:rsidRPr="00E5510B">
        <w:rPr>
          <w:sz w:val="22"/>
          <w:szCs w:val="22"/>
        </w:rPr>
        <w:t xml:space="preserve">When the contract is completed, </w:t>
      </w:r>
      <w:r w:rsidR="00635C95">
        <w:rPr>
          <w:sz w:val="22"/>
          <w:szCs w:val="22"/>
        </w:rPr>
        <w:t xml:space="preserve">the State may perform </w:t>
      </w:r>
      <w:r w:rsidRPr="00E5510B">
        <w:rPr>
          <w:sz w:val="22"/>
          <w:szCs w:val="22"/>
        </w:rPr>
        <w:t xml:space="preserve">an informal debriefing at the discretion of the procurement officer or project manager designated by the State.  If performed, the scope of the debriefing will be limited to the work performed by the contractor.  The </w:t>
      </w:r>
      <w:r w:rsidR="00635C95">
        <w:rPr>
          <w:sz w:val="22"/>
          <w:szCs w:val="22"/>
        </w:rPr>
        <w:t xml:space="preserve">State will negotiate the </w:t>
      </w:r>
      <w:r w:rsidRPr="00E5510B">
        <w:rPr>
          <w:sz w:val="22"/>
          <w:szCs w:val="22"/>
        </w:rPr>
        <w:t xml:space="preserve">debriefing time and location between the </w:t>
      </w:r>
      <w:r w:rsidR="008A4895">
        <w:rPr>
          <w:sz w:val="22"/>
          <w:szCs w:val="22"/>
        </w:rPr>
        <w:t>State</w:t>
      </w:r>
      <w:r w:rsidRPr="00E5510B">
        <w:rPr>
          <w:sz w:val="22"/>
          <w:szCs w:val="22"/>
        </w:rPr>
        <w:t xml:space="preserve"> and contractor.</w:t>
      </w:r>
    </w:p>
    <w:p w:rsidR="00704B29" w:rsidRPr="00E5510B" w:rsidRDefault="00704B29">
      <w:pPr>
        <w:jc w:val="center"/>
        <w:rPr>
          <w:b/>
          <w:bCs/>
          <w:sz w:val="22"/>
          <w:szCs w:val="22"/>
        </w:rPr>
      </w:pPr>
    </w:p>
    <w:p w:rsidR="00704B29" w:rsidRPr="00D66994" w:rsidRDefault="00CB68DC" w:rsidP="00875C8B">
      <w:pPr>
        <w:pStyle w:val="Heading1"/>
        <w:jc w:val="center"/>
        <w:rPr>
          <w:b/>
          <w:bCs/>
        </w:rPr>
      </w:pPr>
      <w:r w:rsidRPr="00D66994">
        <w:rPr>
          <w:b/>
          <w:bCs/>
        </w:rPr>
        <w:br w:type="page"/>
      </w:r>
      <w:bookmarkStart w:id="58" w:name="_Toc251927854"/>
      <w:r w:rsidR="00704B29" w:rsidRPr="00D66994">
        <w:rPr>
          <w:b/>
          <w:bCs/>
        </w:rPr>
        <w:lastRenderedPageBreak/>
        <w:t>SECTION FIVE</w:t>
      </w:r>
      <w:r w:rsidR="00436EF7" w:rsidRPr="00D66994">
        <w:rPr>
          <w:b/>
          <w:bCs/>
        </w:rPr>
        <w:t xml:space="preserve"> - </w:t>
      </w:r>
      <w:r w:rsidR="00704B29" w:rsidRPr="00D66994">
        <w:rPr>
          <w:b/>
          <w:bCs/>
        </w:rPr>
        <w:t>EVALUATION CRITERIA AND CONTRACTOR SELECTION</w:t>
      </w:r>
      <w:bookmarkEnd w:id="58"/>
    </w:p>
    <w:p w:rsidR="00704B29" w:rsidRPr="00E5510B" w:rsidRDefault="00704B29">
      <w:pPr>
        <w:rPr>
          <w:sz w:val="22"/>
          <w:szCs w:val="22"/>
        </w:rPr>
      </w:pPr>
    </w:p>
    <w:p w:rsidR="00D66994" w:rsidRPr="00D66994" w:rsidRDefault="00D66994" w:rsidP="00D66994">
      <w:pPr>
        <w:pStyle w:val="Heading2"/>
        <w:rPr>
          <w:b/>
          <w:bCs/>
        </w:rPr>
      </w:pPr>
      <w:bookmarkStart w:id="59" w:name="_Toc108845090"/>
      <w:bookmarkStart w:id="60" w:name="_Toc251927855"/>
      <w:r w:rsidRPr="00D66994">
        <w:rPr>
          <w:b/>
          <w:bCs/>
        </w:rPr>
        <w:t>5.1 General Vendor Qualifications and Experience</w:t>
      </w:r>
      <w:bookmarkEnd w:id="59"/>
      <w:bookmarkEnd w:id="60"/>
    </w:p>
    <w:p w:rsidR="00D66994" w:rsidRPr="004877B3" w:rsidRDefault="00D66994" w:rsidP="00D66994">
      <w:pPr>
        <w:rPr>
          <w:color w:val="000000"/>
          <w:sz w:val="22"/>
          <w:szCs w:val="22"/>
        </w:rPr>
      </w:pPr>
      <w:r w:rsidRPr="004877B3">
        <w:rPr>
          <w:b/>
          <w:bCs/>
          <w:color w:val="000000"/>
          <w:sz w:val="22"/>
          <w:szCs w:val="22"/>
        </w:rPr>
        <w:t>Thirty Percent (3</w:t>
      </w:r>
      <w:r>
        <w:rPr>
          <w:b/>
          <w:bCs/>
          <w:color w:val="000000"/>
          <w:sz w:val="22"/>
          <w:szCs w:val="22"/>
        </w:rPr>
        <w:t>0</w:t>
      </w:r>
      <w:r w:rsidRPr="004877B3">
        <w:rPr>
          <w:b/>
          <w:bCs/>
          <w:color w:val="000000"/>
          <w:sz w:val="22"/>
          <w:szCs w:val="22"/>
        </w:rPr>
        <w:t>%)</w:t>
      </w:r>
      <w:r w:rsidRPr="004877B3">
        <w:rPr>
          <w:color w:val="000000"/>
          <w:sz w:val="22"/>
          <w:szCs w:val="22"/>
        </w:rPr>
        <w:t xml:space="preserve"> of the total possible evaluation points will be assigned to this criterion.  </w:t>
      </w:r>
      <w:r w:rsidR="00842BE3">
        <w:rPr>
          <w:color w:val="000000"/>
          <w:sz w:val="22"/>
          <w:szCs w:val="22"/>
        </w:rPr>
        <w:t>The State may eliminate any proposal scoring less than 12 points in this section from further consideration.</w:t>
      </w:r>
    </w:p>
    <w:p w:rsidR="00D66994" w:rsidRDefault="00D66994" w:rsidP="00D66994">
      <w:pPr>
        <w:rPr>
          <w:b/>
          <w:bCs/>
          <w:color w:val="0000FF"/>
          <w:sz w:val="22"/>
          <w:szCs w:val="22"/>
        </w:rPr>
      </w:pPr>
    </w:p>
    <w:p w:rsidR="00D66994" w:rsidRPr="00D837F5" w:rsidRDefault="00D66994" w:rsidP="00D66994">
      <w:pPr>
        <w:rPr>
          <w:b/>
          <w:bCs/>
          <w:color w:val="000000"/>
          <w:sz w:val="22"/>
          <w:szCs w:val="22"/>
        </w:rPr>
      </w:pPr>
      <w:r w:rsidRPr="00F452B0">
        <w:rPr>
          <w:b/>
          <w:bCs/>
          <w:color w:val="000000"/>
          <w:sz w:val="22"/>
          <w:szCs w:val="22"/>
        </w:rPr>
        <w:t>In order to be considered for award, a vendor must score not less than 1</w:t>
      </w:r>
      <w:r w:rsidR="00E41016">
        <w:rPr>
          <w:b/>
          <w:bCs/>
          <w:color w:val="000000"/>
          <w:sz w:val="22"/>
          <w:szCs w:val="22"/>
        </w:rPr>
        <w:t>2</w:t>
      </w:r>
      <w:r w:rsidRPr="00F452B0">
        <w:rPr>
          <w:b/>
          <w:bCs/>
          <w:color w:val="000000"/>
          <w:sz w:val="22"/>
          <w:szCs w:val="22"/>
        </w:rPr>
        <w:t xml:space="preserve"> points for evaluation criteria in section 5.1.</w:t>
      </w:r>
    </w:p>
    <w:p w:rsidR="00D66994" w:rsidRPr="004877B3" w:rsidRDefault="00D66994" w:rsidP="00D66994">
      <w:pPr>
        <w:rPr>
          <w:color w:val="000000"/>
          <w:sz w:val="22"/>
          <w:szCs w:val="22"/>
        </w:rPr>
      </w:pPr>
    </w:p>
    <w:p w:rsidR="00D66994" w:rsidRPr="00D66994" w:rsidRDefault="00D66994" w:rsidP="00D66994">
      <w:pPr>
        <w:pStyle w:val="Heading2"/>
        <w:rPr>
          <w:b/>
          <w:bCs/>
          <w:color w:val="000000"/>
        </w:rPr>
      </w:pPr>
      <w:bookmarkStart w:id="61" w:name="_Toc108845091"/>
      <w:bookmarkStart w:id="62" w:name="_Toc251927856"/>
      <w:r w:rsidRPr="00D66994">
        <w:rPr>
          <w:b/>
          <w:bCs/>
          <w:color w:val="000000"/>
        </w:rPr>
        <w:t>5.2 Vendor Staff Qualifications and Experience</w:t>
      </w:r>
      <w:bookmarkEnd w:id="61"/>
      <w:bookmarkEnd w:id="62"/>
    </w:p>
    <w:p w:rsidR="00D66994" w:rsidRPr="004877B3" w:rsidRDefault="00D66994" w:rsidP="00D66994">
      <w:pPr>
        <w:pStyle w:val="BodyTextIndent3"/>
        <w:tabs>
          <w:tab w:val="clear" w:pos="1160"/>
        </w:tabs>
        <w:ind w:left="0" w:firstLine="0"/>
        <w:jc w:val="left"/>
        <w:rPr>
          <w:color w:val="000000"/>
          <w:sz w:val="22"/>
          <w:szCs w:val="22"/>
        </w:rPr>
      </w:pPr>
      <w:r>
        <w:rPr>
          <w:b/>
          <w:bCs/>
          <w:color w:val="000000"/>
          <w:sz w:val="22"/>
          <w:szCs w:val="22"/>
        </w:rPr>
        <w:t>Thirty Percent</w:t>
      </w:r>
      <w:r w:rsidRPr="004877B3">
        <w:rPr>
          <w:b/>
          <w:bCs/>
          <w:color w:val="000000"/>
          <w:sz w:val="22"/>
          <w:szCs w:val="22"/>
        </w:rPr>
        <w:t xml:space="preserve"> (</w:t>
      </w:r>
      <w:r>
        <w:rPr>
          <w:b/>
          <w:bCs/>
          <w:color w:val="000000"/>
          <w:sz w:val="22"/>
          <w:szCs w:val="22"/>
        </w:rPr>
        <w:t>30</w:t>
      </w:r>
      <w:r w:rsidRPr="004877B3">
        <w:rPr>
          <w:b/>
          <w:bCs/>
          <w:color w:val="000000"/>
          <w:sz w:val="22"/>
          <w:szCs w:val="22"/>
        </w:rPr>
        <w:t>%)</w:t>
      </w:r>
      <w:r w:rsidRPr="004877B3">
        <w:rPr>
          <w:color w:val="000000"/>
          <w:sz w:val="22"/>
          <w:szCs w:val="22"/>
        </w:rPr>
        <w:t xml:space="preserve"> of the total possible evaluation points will be assigned to this criterion.  </w:t>
      </w:r>
      <w:r w:rsidRPr="00FD536A">
        <w:rPr>
          <w:color w:val="000000"/>
          <w:sz w:val="22"/>
          <w:szCs w:val="22"/>
        </w:rPr>
        <w:t>Each IT Contract Pool Category will be evaluated separately for this portion of the evaluation criteria.</w:t>
      </w:r>
    </w:p>
    <w:p w:rsidR="00D66994" w:rsidRDefault="00D66994" w:rsidP="00D66994">
      <w:pPr>
        <w:rPr>
          <w:b/>
          <w:bCs/>
          <w:color w:val="0000FF"/>
          <w:sz w:val="22"/>
          <w:szCs w:val="22"/>
        </w:rPr>
      </w:pPr>
    </w:p>
    <w:p w:rsidR="00D66994" w:rsidRPr="00D837F5" w:rsidRDefault="00D66994" w:rsidP="00D66994">
      <w:pPr>
        <w:rPr>
          <w:b/>
          <w:bCs/>
          <w:color w:val="000000"/>
          <w:sz w:val="22"/>
          <w:szCs w:val="22"/>
        </w:rPr>
      </w:pPr>
      <w:r w:rsidRPr="00F452B0">
        <w:rPr>
          <w:b/>
          <w:bCs/>
          <w:color w:val="000000"/>
          <w:sz w:val="22"/>
          <w:szCs w:val="22"/>
        </w:rPr>
        <w:t>In order to be considered for award, a vendor must score not less than 1</w:t>
      </w:r>
      <w:r w:rsidR="00E41016">
        <w:rPr>
          <w:b/>
          <w:bCs/>
          <w:color w:val="000000"/>
          <w:sz w:val="22"/>
          <w:szCs w:val="22"/>
        </w:rPr>
        <w:t>2</w:t>
      </w:r>
      <w:r w:rsidRPr="00F452B0">
        <w:rPr>
          <w:b/>
          <w:bCs/>
          <w:color w:val="000000"/>
          <w:sz w:val="22"/>
          <w:szCs w:val="22"/>
        </w:rPr>
        <w:t xml:space="preserve"> points for evaluation criteria in section 5.2.</w:t>
      </w:r>
    </w:p>
    <w:p w:rsidR="00D66994" w:rsidRPr="004877B3" w:rsidRDefault="00D66994" w:rsidP="00D66994">
      <w:pPr>
        <w:tabs>
          <w:tab w:val="left" w:leader="underscore" w:pos="9900"/>
        </w:tabs>
        <w:rPr>
          <w:color w:val="000000"/>
          <w:sz w:val="20"/>
          <w:szCs w:val="20"/>
        </w:rPr>
      </w:pPr>
    </w:p>
    <w:p w:rsidR="00D66994" w:rsidRPr="00D66994" w:rsidRDefault="00D66994" w:rsidP="00D66994">
      <w:pPr>
        <w:pStyle w:val="Heading2"/>
        <w:rPr>
          <w:b/>
          <w:bCs/>
        </w:rPr>
      </w:pPr>
      <w:bookmarkStart w:id="63" w:name="_Toc108845092"/>
      <w:bookmarkStart w:id="64" w:name="_Toc251927857"/>
      <w:r w:rsidRPr="00D66994">
        <w:rPr>
          <w:b/>
          <w:bCs/>
        </w:rPr>
        <w:t>5.3 Cost Proposal</w:t>
      </w:r>
      <w:bookmarkEnd w:id="63"/>
      <w:bookmarkEnd w:id="64"/>
      <w:r w:rsidRPr="00D66994">
        <w:rPr>
          <w:b/>
          <w:bCs/>
        </w:rPr>
        <w:t xml:space="preserve"> </w:t>
      </w:r>
    </w:p>
    <w:p w:rsidR="00D66994" w:rsidRPr="005203D8" w:rsidRDefault="00D66994" w:rsidP="00D66994">
      <w:pPr>
        <w:rPr>
          <w:color w:val="000000"/>
          <w:sz w:val="22"/>
          <w:szCs w:val="22"/>
        </w:rPr>
      </w:pPr>
      <w:r>
        <w:rPr>
          <w:b/>
          <w:bCs/>
          <w:color w:val="000000"/>
          <w:sz w:val="22"/>
          <w:szCs w:val="22"/>
        </w:rPr>
        <w:t>Forty</w:t>
      </w:r>
      <w:r w:rsidRPr="005203D8">
        <w:rPr>
          <w:b/>
          <w:bCs/>
          <w:color w:val="000000"/>
          <w:sz w:val="22"/>
          <w:szCs w:val="22"/>
        </w:rPr>
        <w:t xml:space="preserve"> Percent (</w:t>
      </w:r>
      <w:r>
        <w:rPr>
          <w:b/>
          <w:bCs/>
          <w:color w:val="000000"/>
          <w:sz w:val="22"/>
          <w:szCs w:val="22"/>
        </w:rPr>
        <w:t>40</w:t>
      </w:r>
      <w:r w:rsidRPr="005203D8">
        <w:rPr>
          <w:b/>
          <w:bCs/>
          <w:color w:val="000000"/>
          <w:sz w:val="22"/>
          <w:szCs w:val="22"/>
        </w:rPr>
        <w:t>%)</w:t>
      </w:r>
      <w:r w:rsidRPr="005203D8">
        <w:rPr>
          <w:color w:val="000000"/>
          <w:sz w:val="22"/>
          <w:szCs w:val="22"/>
        </w:rPr>
        <w:t xml:space="preserve"> of the total possible evaluation points will be assigned to cost. </w:t>
      </w:r>
    </w:p>
    <w:p w:rsidR="00D66994" w:rsidRPr="004877B3" w:rsidRDefault="00D66994" w:rsidP="00D66994">
      <w:pPr>
        <w:pStyle w:val="BodyTextIndent3"/>
        <w:tabs>
          <w:tab w:val="clear" w:pos="1160"/>
        </w:tabs>
        <w:ind w:left="0" w:firstLine="0"/>
        <w:jc w:val="left"/>
        <w:rPr>
          <w:color w:val="000000"/>
          <w:sz w:val="22"/>
          <w:szCs w:val="22"/>
        </w:rPr>
      </w:pPr>
      <w:r w:rsidRPr="00FD536A">
        <w:rPr>
          <w:color w:val="000000"/>
          <w:sz w:val="22"/>
          <w:szCs w:val="22"/>
        </w:rPr>
        <w:t>Each IT Contract Pool Category will be evaluated separately for this portion of the evaluation criteria.</w:t>
      </w:r>
    </w:p>
    <w:p w:rsidR="00D66994" w:rsidRDefault="00D66994" w:rsidP="00D66994">
      <w:pPr>
        <w:rPr>
          <w:color w:val="000000"/>
          <w:sz w:val="22"/>
          <w:szCs w:val="22"/>
        </w:rPr>
      </w:pPr>
    </w:p>
    <w:p w:rsidR="00D66994" w:rsidRPr="00874430" w:rsidRDefault="00D66994" w:rsidP="00874430">
      <w:r w:rsidRPr="00874430">
        <w:rPr>
          <w:sz w:val="22"/>
          <w:szCs w:val="22"/>
        </w:rPr>
        <w:t>Any prompt payment discounts terms proposed by the vendor will not be considered in evaluating cost.  The cost amount used for evaluation may be affected by the application of North Dakota preference laws (N.D.C.C. § 44-08-01).  The lowest cost proposal will receive the maximum number of points allocated to cost.  The point allocations for cost on the other proposals will be evaluated according to the method set forth in the Proposal Evaluation form attached to this RFP.</w:t>
      </w:r>
    </w:p>
    <w:p w:rsidR="00704B29" w:rsidRPr="00E5510B" w:rsidRDefault="00704B29">
      <w:pPr>
        <w:rPr>
          <w:sz w:val="22"/>
          <w:szCs w:val="22"/>
        </w:rPr>
      </w:pPr>
    </w:p>
    <w:p w:rsidR="00704B29" w:rsidRPr="00E5510B" w:rsidRDefault="00704B29" w:rsidP="00875C8B">
      <w:pPr>
        <w:pStyle w:val="Heading1"/>
        <w:jc w:val="center"/>
        <w:rPr>
          <w:b/>
          <w:bCs/>
          <w:sz w:val="22"/>
          <w:szCs w:val="22"/>
        </w:rPr>
      </w:pPr>
      <w:r w:rsidRPr="00E5510B">
        <w:rPr>
          <w:b/>
          <w:bCs/>
          <w:sz w:val="22"/>
          <w:szCs w:val="22"/>
        </w:rPr>
        <w:br w:type="page"/>
      </w:r>
      <w:bookmarkStart w:id="65" w:name="_Toc251927858"/>
      <w:r w:rsidRPr="00E5510B">
        <w:rPr>
          <w:b/>
          <w:bCs/>
          <w:sz w:val="22"/>
          <w:szCs w:val="22"/>
        </w:rPr>
        <w:lastRenderedPageBreak/>
        <w:t>SECTION SIX</w:t>
      </w:r>
      <w:r w:rsidR="00436EF7">
        <w:rPr>
          <w:b/>
          <w:bCs/>
          <w:sz w:val="22"/>
          <w:szCs w:val="22"/>
        </w:rPr>
        <w:t xml:space="preserve"> - </w:t>
      </w:r>
      <w:r w:rsidRPr="00E5510B">
        <w:rPr>
          <w:b/>
          <w:bCs/>
          <w:sz w:val="22"/>
          <w:szCs w:val="22"/>
        </w:rPr>
        <w:t>PROPOSAL FORMAT AND CONTENT</w:t>
      </w:r>
      <w:bookmarkEnd w:id="65"/>
    </w:p>
    <w:p w:rsidR="00704B29" w:rsidRPr="00E5510B" w:rsidRDefault="00704B29">
      <w:pPr>
        <w:jc w:val="center"/>
        <w:rPr>
          <w:b/>
          <w:bCs/>
          <w:sz w:val="22"/>
          <w:szCs w:val="22"/>
        </w:rPr>
      </w:pPr>
    </w:p>
    <w:p w:rsidR="00704B29" w:rsidRPr="00E5510B" w:rsidRDefault="00704B29">
      <w:pPr>
        <w:rPr>
          <w:sz w:val="22"/>
          <w:szCs w:val="22"/>
        </w:rPr>
      </w:pPr>
    </w:p>
    <w:p w:rsidR="00C3662C" w:rsidRPr="00E5510B" w:rsidRDefault="00C3662C" w:rsidP="00C3662C">
      <w:pPr>
        <w:pStyle w:val="Heading2"/>
        <w:rPr>
          <w:b/>
          <w:bCs/>
          <w:sz w:val="22"/>
          <w:szCs w:val="22"/>
        </w:rPr>
      </w:pPr>
      <w:bookmarkStart w:id="66" w:name="_Toc108845094"/>
      <w:bookmarkStart w:id="67" w:name="_Toc251927859"/>
      <w:r w:rsidRPr="00E5510B">
        <w:rPr>
          <w:b/>
          <w:bCs/>
          <w:sz w:val="22"/>
          <w:szCs w:val="22"/>
        </w:rPr>
        <w:t xml:space="preserve">6.1 </w:t>
      </w:r>
      <w:r>
        <w:rPr>
          <w:b/>
          <w:bCs/>
          <w:sz w:val="22"/>
          <w:szCs w:val="22"/>
        </w:rPr>
        <w:t>General Formatting Instructions</w:t>
      </w:r>
      <w:bookmarkEnd w:id="66"/>
      <w:bookmarkEnd w:id="67"/>
    </w:p>
    <w:p w:rsidR="00C3662C" w:rsidRDefault="00C3662C" w:rsidP="00C3662C">
      <w:pPr>
        <w:rPr>
          <w:sz w:val="22"/>
          <w:szCs w:val="22"/>
        </w:rPr>
      </w:pPr>
      <w:r w:rsidRPr="00E5510B">
        <w:rPr>
          <w:sz w:val="22"/>
          <w:szCs w:val="22"/>
        </w:rPr>
        <w:t xml:space="preserve">The State discourages overly lengthy and costly proposals; however, in order for the State to evaluate proposals fairly and completely, </w:t>
      </w:r>
      <w:r>
        <w:rPr>
          <w:sz w:val="22"/>
          <w:szCs w:val="22"/>
        </w:rPr>
        <w:t>vendor</w:t>
      </w:r>
      <w:r w:rsidRPr="00E5510B">
        <w:rPr>
          <w:sz w:val="22"/>
          <w:szCs w:val="22"/>
        </w:rPr>
        <w:t>s must follow the format set out in this RFP and provide all information requested.</w:t>
      </w:r>
      <w:r w:rsidRPr="00F9075E">
        <w:rPr>
          <w:sz w:val="22"/>
          <w:szCs w:val="22"/>
        </w:rPr>
        <w:t xml:space="preserve"> </w:t>
      </w:r>
      <w:r>
        <w:rPr>
          <w:sz w:val="22"/>
          <w:szCs w:val="22"/>
        </w:rPr>
        <w:t xml:space="preserve">Vendors must respond to every subsection under the Technical Proposal and Cost Proposal sections below. </w:t>
      </w:r>
    </w:p>
    <w:p w:rsidR="00C3662C" w:rsidRDefault="00C3662C" w:rsidP="00C3662C">
      <w:pPr>
        <w:ind w:left="360"/>
        <w:rPr>
          <w:sz w:val="22"/>
          <w:szCs w:val="22"/>
        </w:rPr>
      </w:pPr>
    </w:p>
    <w:p w:rsidR="00C3662C" w:rsidRDefault="00C3662C" w:rsidP="00C3662C">
      <w:pPr>
        <w:numPr>
          <w:ilvl w:val="0"/>
          <w:numId w:val="15"/>
        </w:numPr>
        <w:rPr>
          <w:sz w:val="22"/>
          <w:szCs w:val="22"/>
        </w:rPr>
      </w:pPr>
      <w:r>
        <w:rPr>
          <w:sz w:val="22"/>
          <w:szCs w:val="22"/>
        </w:rPr>
        <w:t>Proposals shall be prepared on standard 8 1/2” x 11” paper.</w:t>
      </w:r>
    </w:p>
    <w:p w:rsidR="00C3662C" w:rsidRDefault="00C3662C" w:rsidP="00C3662C">
      <w:pPr>
        <w:numPr>
          <w:ilvl w:val="0"/>
          <w:numId w:val="15"/>
        </w:numPr>
        <w:rPr>
          <w:sz w:val="22"/>
          <w:szCs w:val="22"/>
        </w:rPr>
      </w:pPr>
      <w:r>
        <w:rPr>
          <w:sz w:val="22"/>
          <w:szCs w:val="22"/>
        </w:rPr>
        <w:t>Proposals must be on three-holed punched paper.</w:t>
      </w:r>
    </w:p>
    <w:p w:rsidR="00C3662C" w:rsidRDefault="00C3662C" w:rsidP="00C3662C">
      <w:pPr>
        <w:numPr>
          <w:ilvl w:val="0"/>
          <w:numId w:val="15"/>
        </w:numPr>
        <w:rPr>
          <w:sz w:val="22"/>
          <w:szCs w:val="22"/>
        </w:rPr>
      </w:pPr>
      <w:r>
        <w:rPr>
          <w:sz w:val="22"/>
          <w:szCs w:val="22"/>
        </w:rPr>
        <w:t>Pages must be consecutively numbered.</w:t>
      </w:r>
    </w:p>
    <w:p w:rsidR="00C3662C" w:rsidRDefault="00C3662C" w:rsidP="00C3662C">
      <w:pPr>
        <w:numPr>
          <w:ilvl w:val="0"/>
          <w:numId w:val="15"/>
        </w:numPr>
        <w:rPr>
          <w:sz w:val="22"/>
          <w:szCs w:val="22"/>
        </w:rPr>
      </w:pPr>
      <w:r>
        <w:rPr>
          <w:sz w:val="22"/>
          <w:szCs w:val="22"/>
        </w:rPr>
        <w:t>A table of contents is required.</w:t>
      </w:r>
    </w:p>
    <w:p w:rsidR="00C3662C" w:rsidRDefault="00C3662C" w:rsidP="00C3662C">
      <w:pPr>
        <w:numPr>
          <w:ilvl w:val="0"/>
          <w:numId w:val="15"/>
        </w:numPr>
        <w:rPr>
          <w:sz w:val="22"/>
          <w:szCs w:val="22"/>
        </w:rPr>
      </w:pPr>
      <w:r>
        <w:rPr>
          <w:sz w:val="22"/>
          <w:szCs w:val="22"/>
        </w:rPr>
        <w:t>Each section and subsection must be tabbed.</w:t>
      </w:r>
    </w:p>
    <w:p w:rsidR="00C3662C" w:rsidRDefault="00C3662C" w:rsidP="00C3662C">
      <w:pPr>
        <w:numPr>
          <w:ilvl w:val="0"/>
          <w:numId w:val="15"/>
        </w:numPr>
        <w:rPr>
          <w:sz w:val="22"/>
          <w:szCs w:val="22"/>
        </w:rPr>
      </w:pPr>
      <w:r>
        <w:rPr>
          <w:sz w:val="22"/>
          <w:szCs w:val="22"/>
        </w:rPr>
        <w:t xml:space="preserve">Cost Proposal and pricing information shall </w:t>
      </w:r>
      <w:r w:rsidRPr="00490120">
        <w:rPr>
          <w:b/>
          <w:bCs/>
          <w:sz w:val="22"/>
          <w:szCs w:val="22"/>
        </w:rPr>
        <w:t>not</w:t>
      </w:r>
      <w:r>
        <w:rPr>
          <w:sz w:val="22"/>
          <w:szCs w:val="22"/>
        </w:rPr>
        <w:t xml:space="preserve"> be included in the Technical Proposal.</w:t>
      </w:r>
    </w:p>
    <w:p w:rsidR="00C3662C" w:rsidRDefault="00C3662C" w:rsidP="00C3662C">
      <w:pPr>
        <w:numPr>
          <w:ilvl w:val="0"/>
          <w:numId w:val="15"/>
        </w:numPr>
        <w:rPr>
          <w:sz w:val="22"/>
          <w:szCs w:val="22"/>
        </w:rPr>
      </w:pPr>
      <w:r>
        <w:rPr>
          <w:sz w:val="22"/>
          <w:szCs w:val="22"/>
        </w:rPr>
        <w:t>An electronic copy of the Technical Proposal must be submitted on CD. In addition to the full Technical Proposal document, the CD must also provide separate files for each IT Contract Pool Category the Vendor is responding to (see Section 6.5). Each electronic document shall be named using the Vendor name as the file name prefix followed by the document title, for example:</w:t>
      </w:r>
    </w:p>
    <w:p w:rsidR="00C3662C" w:rsidRDefault="00C3662C" w:rsidP="00C3662C">
      <w:pPr>
        <w:numPr>
          <w:ilvl w:val="2"/>
          <w:numId w:val="17"/>
        </w:numPr>
        <w:rPr>
          <w:sz w:val="22"/>
          <w:szCs w:val="22"/>
        </w:rPr>
      </w:pPr>
      <w:r>
        <w:rPr>
          <w:sz w:val="22"/>
          <w:szCs w:val="22"/>
        </w:rPr>
        <w:t>&lt;Vendor name&gt; Technical Proposal</w:t>
      </w:r>
    </w:p>
    <w:p w:rsidR="00C3662C" w:rsidRDefault="00C3662C" w:rsidP="00C3662C">
      <w:pPr>
        <w:numPr>
          <w:ilvl w:val="0"/>
          <w:numId w:val="15"/>
        </w:numPr>
        <w:rPr>
          <w:sz w:val="22"/>
          <w:szCs w:val="22"/>
        </w:rPr>
      </w:pPr>
      <w:r>
        <w:rPr>
          <w:sz w:val="22"/>
          <w:szCs w:val="22"/>
        </w:rPr>
        <w:t>Cost Proposal must be separate from Technical Proposal and in a sealed envelope. An electronic copy of the Cost Proposal must also be provided on the CD using the Vendor name as the file name prefix followed by “Cost Proposal”, for example:</w:t>
      </w:r>
    </w:p>
    <w:p w:rsidR="00C3662C" w:rsidRDefault="00C3662C" w:rsidP="00C3662C">
      <w:pPr>
        <w:numPr>
          <w:ilvl w:val="2"/>
          <w:numId w:val="18"/>
        </w:numPr>
        <w:rPr>
          <w:sz w:val="22"/>
          <w:szCs w:val="22"/>
        </w:rPr>
      </w:pPr>
      <w:r>
        <w:rPr>
          <w:sz w:val="22"/>
          <w:szCs w:val="22"/>
        </w:rPr>
        <w:t>&lt;Vendor name&gt; Cost Proposal</w:t>
      </w:r>
    </w:p>
    <w:p w:rsidR="00C3662C" w:rsidRDefault="00C3662C" w:rsidP="00C3662C">
      <w:pPr>
        <w:rPr>
          <w:sz w:val="22"/>
          <w:szCs w:val="22"/>
        </w:rPr>
      </w:pPr>
    </w:p>
    <w:p w:rsidR="004D084F" w:rsidRPr="00E5510B" w:rsidRDefault="004D084F" w:rsidP="004D084F">
      <w:pPr>
        <w:rPr>
          <w:sz w:val="22"/>
          <w:szCs w:val="22"/>
        </w:rPr>
      </w:pPr>
      <w:r>
        <w:rPr>
          <w:sz w:val="22"/>
          <w:szCs w:val="22"/>
        </w:rPr>
        <w:t>Vendor</w:t>
      </w:r>
      <w:r w:rsidRPr="00E5510B">
        <w:rPr>
          <w:sz w:val="22"/>
          <w:szCs w:val="22"/>
        </w:rPr>
        <w:t xml:space="preserve">s must submit </w:t>
      </w:r>
      <w:r w:rsidRPr="008E4474">
        <w:rPr>
          <w:color w:val="000000"/>
          <w:sz w:val="22"/>
          <w:szCs w:val="22"/>
        </w:rPr>
        <w:t>10</w:t>
      </w:r>
      <w:r>
        <w:rPr>
          <w:color w:val="000000"/>
          <w:sz w:val="22"/>
          <w:szCs w:val="22"/>
        </w:rPr>
        <w:t xml:space="preserve"> copies</w:t>
      </w:r>
      <w:r w:rsidRPr="00E5510B">
        <w:rPr>
          <w:sz w:val="22"/>
          <w:szCs w:val="22"/>
        </w:rPr>
        <w:t xml:space="preserve"> of its proposal in a sealed envelope or package.  </w:t>
      </w:r>
    </w:p>
    <w:p w:rsidR="004D084F" w:rsidRPr="00E5510B" w:rsidRDefault="004D084F" w:rsidP="004D084F">
      <w:pPr>
        <w:rPr>
          <w:sz w:val="22"/>
          <w:szCs w:val="22"/>
        </w:rPr>
      </w:pPr>
    </w:p>
    <w:p w:rsidR="004D084F" w:rsidRDefault="004D084F" w:rsidP="004D084F">
      <w:pPr>
        <w:rPr>
          <w:sz w:val="22"/>
          <w:szCs w:val="22"/>
        </w:rPr>
      </w:pPr>
      <w:r w:rsidRPr="00E5510B">
        <w:rPr>
          <w:sz w:val="22"/>
          <w:szCs w:val="22"/>
        </w:rPr>
        <w:t>Cost proposals</w:t>
      </w:r>
      <w:r>
        <w:rPr>
          <w:sz w:val="22"/>
          <w:szCs w:val="22"/>
        </w:rPr>
        <w:t xml:space="preserve"> </w:t>
      </w:r>
      <w:r w:rsidRPr="00E5510B">
        <w:rPr>
          <w:sz w:val="22"/>
          <w:szCs w:val="22"/>
        </w:rPr>
        <w:t xml:space="preserve">are to be submitted in a separate sealed envelope or package, clearly labeled “cost proposal.”  </w:t>
      </w:r>
      <w:r>
        <w:rPr>
          <w:sz w:val="22"/>
          <w:szCs w:val="22"/>
        </w:rPr>
        <w:t>Submit 2 copies of the cost proposal.</w:t>
      </w:r>
    </w:p>
    <w:p w:rsidR="004D084F" w:rsidRDefault="004D084F" w:rsidP="004D084F">
      <w:pPr>
        <w:rPr>
          <w:sz w:val="22"/>
          <w:szCs w:val="22"/>
        </w:rPr>
      </w:pPr>
    </w:p>
    <w:p w:rsidR="004D084F" w:rsidRPr="00E5510B" w:rsidRDefault="004D084F" w:rsidP="004D084F">
      <w:pPr>
        <w:rPr>
          <w:sz w:val="22"/>
          <w:szCs w:val="22"/>
        </w:rPr>
      </w:pPr>
      <w:r>
        <w:rPr>
          <w:sz w:val="22"/>
          <w:szCs w:val="22"/>
        </w:rPr>
        <w:t>Vendor</w:t>
      </w:r>
      <w:r w:rsidRPr="00E5510B">
        <w:rPr>
          <w:sz w:val="22"/>
          <w:szCs w:val="22"/>
        </w:rPr>
        <w:t xml:space="preserve">s must submit </w:t>
      </w:r>
      <w:r>
        <w:rPr>
          <w:sz w:val="22"/>
          <w:szCs w:val="22"/>
        </w:rPr>
        <w:t xml:space="preserve">2 </w:t>
      </w:r>
      <w:r w:rsidRPr="00E5510B">
        <w:rPr>
          <w:sz w:val="22"/>
          <w:szCs w:val="22"/>
        </w:rPr>
        <w:t>electronic cop</w:t>
      </w:r>
      <w:r>
        <w:rPr>
          <w:sz w:val="22"/>
          <w:szCs w:val="22"/>
        </w:rPr>
        <w:t>ies</w:t>
      </w:r>
      <w:r w:rsidRPr="00E5510B">
        <w:rPr>
          <w:sz w:val="22"/>
          <w:szCs w:val="22"/>
        </w:rPr>
        <w:t xml:space="preserve"> of their proposal on CD</w:t>
      </w:r>
      <w:r>
        <w:rPr>
          <w:sz w:val="22"/>
          <w:szCs w:val="22"/>
        </w:rPr>
        <w:t xml:space="preserve"> (submit two CDs)</w:t>
      </w:r>
      <w:r w:rsidRPr="00E5510B">
        <w:rPr>
          <w:sz w:val="22"/>
          <w:szCs w:val="22"/>
        </w:rPr>
        <w:t>.</w:t>
      </w:r>
      <w:r>
        <w:rPr>
          <w:sz w:val="22"/>
          <w:szCs w:val="22"/>
        </w:rPr>
        <w:t xml:space="preserve">  Both the technical proposal and cost proposal are to be included on each CD. </w:t>
      </w:r>
    </w:p>
    <w:p w:rsidR="004D084F" w:rsidRDefault="004D084F" w:rsidP="00C3662C">
      <w:pPr>
        <w:rPr>
          <w:sz w:val="22"/>
          <w:szCs w:val="22"/>
        </w:rPr>
      </w:pPr>
    </w:p>
    <w:p w:rsidR="00C3662C" w:rsidRDefault="00C3662C" w:rsidP="00C3662C">
      <w:pPr>
        <w:rPr>
          <w:sz w:val="22"/>
          <w:szCs w:val="22"/>
        </w:rPr>
      </w:pPr>
      <w:r>
        <w:rPr>
          <w:sz w:val="22"/>
          <w:szCs w:val="22"/>
        </w:rPr>
        <w:t>See Section 1.4 for mailing instructions.</w:t>
      </w:r>
    </w:p>
    <w:p w:rsidR="00C3662C" w:rsidRDefault="00C3662C" w:rsidP="00C3662C">
      <w:pPr>
        <w:rPr>
          <w:sz w:val="22"/>
          <w:szCs w:val="22"/>
        </w:rPr>
      </w:pPr>
    </w:p>
    <w:p w:rsidR="00C3662C" w:rsidRPr="00E5510B" w:rsidRDefault="00C3662C" w:rsidP="00C3662C">
      <w:pPr>
        <w:pStyle w:val="Heading2"/>
        <w:rPr>
          <w:b/>
          <w:bCs/>
          <w:sz w:val="22"/>
          <w:szCs w:val="22"/>
        </w:rPr>
      </w:pPr>
      <w:bookmarkStart w:id="68" w:name="_Toc108845095"/>
      <w:bookmarkStart w:id="69" w:name="_Toc251927860"/>
      <w:r w:rsidRPr="00E5510B">
        <w:rPr>
          <w:b/>
          <w:bCs/>
          <w:sz w:val="22"/>
          <w:szCs w:val="22"/>
        </w:rPr>
        <w:t>6.</w:t>
      </w:r>
      <w:r>
        <w:rPr>
          <w:b/>
          <w:bCs/>
          <w:sz w:val="22"/>
          <w:szCs w:val="22"/>
        </w:rPr>
        <w:t>2 Technical Proposal Sections</w:t>
      </w:r>
      <w:bookmarkEnd w:id="68"/>
      <w:bookmarkEnd w:id="69"/>
    </w:p>
    <w:p w:rsidR="00C3662C" w:rsidRDefault="00C3662C" w:rsidP="00C3662C">
      <w:pPr>
        <w:rPr>
          <w:sz w:val="22"/>
          <w:szCs w:val="22"/>
        </w:rPr>
      </w:pPr>
      <w:r w:rsidRPr="00FD536A">
        <w:rPr>
          <w:sz w:val="22"/>
          <w:szCs w:val="22"/>
        </w:rPr>
        <w:t>The Technical Proposal shall be divided into the following tabbed sections and shall follow the format and sequence in sections 6.3 through 6.5 below.</w:t>
      </w:r>
    </w:p>
    <w:p w:rsidR="00C3662C" w:rsidRDefault="00C3662C" w:rsidP="00C3662C">
      <w:pPr>
        <w:numPr>
          <w:ilvl w:val="0"/>
          <w:numId w:val="14"/>
        </w:numPr>
        <w:rPr>
          <w:sz w:val="22"/>
          <w:szCs w:val="22"/>
        </w:rPr>
      </w:pPr>
      <w:r>
        <w:rPr>
          <w:sz w:val="22"/>
          <w:szCs w:val="22"/>
        </w:rPr>
        <w:t>Introduction</w:t>
      </w:r>
    </w:p>
    <w:p w:rsidR="00C3662C" w:rsidRDefault="00C3662C" w:rsidP="00C3662C">
      <w:pPr>
        <w:numPr>
          <w:ilvl w:val="0"/>
          <w:numId w:val="14"/>
        </w:numPr>
        <w:rPr>
          <w:sz w:val="22"/>
          <w:szCs w:val="22"/>
        </w:rPr>
      </w:pPr>
      <w:r>
        <w:rPr>
          <w:sz w:val="22"/>
          <w:szCs w:val="22"/>
        </w:rPr>
        <w:t>General Vendor Qualifications and Experience</w:t>
      </w:r>
    </w:p>
    <w:p w:rsidR="00C3662C" w:rsidRDefault="00C3662C" w:rsidP="00C3662C">
      <w:pPr>
        <w:numPr>
          <w:ilvl w:val="0"/>
          <w:numId w:val="14"/>
        </w:numPr>
        <w:rPr>
          <w:sz w:val="22"/>
          <w:szCs w:val="22"/>
        </w:rPr>
      </w:pPr>
      <w:r>
        <w:rPr>
          <w:sz w:val="22"/>
          <w:szCs w:val="22"/>
        </w:rPr>
        <w:t>Vendor Staff Qualifications and Experience</w:t>
      </w:r>
    </w:p>
    <w:p w:rsidR="00C3662C" w:rsidRDefault="00C3662C" w:rsidP="00C3662C">
      <w:pPr>
        <w:pStyle w:val="Heading2"/>
        <w:rPr>
          <w:b/>
          <w:bCs/>
          <w:sz w:val="22"/>
          <w:szCs w:val="22"/>
        </w:rPr>
      </w:pPr>
    </w:p>
    <w:p w:rsidR="00C3662C" w:rsidRDefault="00C3662C" w:rsidP="00C3662C">
      <w:pPr>
        <w:pStyle w:val="Heading2"/>
        <w:rPr>
          <w:b/>
          <w:bCs/>
          <w:sz w:val="22"/>
          <w:szCs w:val="22"/>
        </w:rPr>
      </w:pPr>
      <w:bookmarkStart w:id="70" w:name="_Toc108845096"/>
      <w:bookmarkStart w:id="71" w:name="_Toc251927861"/>
      <w:r>
        <w:rPr>
          <w:b/>
          <w:bCs/>
          <w:sz w:val="22"/>
          <w:szCs w:val="22"/>
        </w:rPr>
        <w:t xml:space="preserve">6.3 </w:t>
      </w:r>
      <w:r w:rsidRPr="00E5510B">
        <w:rPr>
          <w:b/>
          <w:bCs/>
          <w:sz w:val="22"/>
          <w:szCs w:val="22"/>
        </w:rPr>
        <w:t>Introduction</w:t>
      </w:r>
      <w:bookmarkEnd w:id="70"/>
      <w:bookmarkEnd w:id="71"/>
    </w:p>
    <w:p w:rsidR="00C3662C" w:rsidRPr="00E5510B" w:rsidRDefault="00C3662C" w:rsidP="00C3662C">
      <w:pPr>
        <w:rPr>
          <w:sz w:val="22"/>
          <w:szCs w:val="22"/>
        </w:rPr>
      </w:pPr>
      <w:r>
        <w:rPr>
          <w:sz w:val="22"/>
          <w:szCs w:val="22"/>
        </w:rPr>
        <w:t>I</w:t>
      </w:r>
      <w:r w:rsidRPr="00E5510B">
        <w:rPr>
          <w:sz w:val="22"/>
          <w:szCs w:val="22"/>
        </w:rPr>
        <w:t xml:space="preserve">nclude the complete name and address of </w:t>
      </w:r>
      <w:r>
        <w:rPr>
          <w:sz w:val="22"/>
          <w:szCs w:val="22"/>
        </w:rPr>
        <w:t>vendor</w:t>
      </w:r>
      <w:r w:rsidRPr="00E5510B">
        <w:rPr>
          <w:sz w:val="22"/>
          <w:szCs w:val="22"/>
        </w:rPr>
        <w:t>’s firm and the name, mailing address,</w:t>
      </w:r>
      <w:r>
        <w:rPr>
          <w:sz w:val="22"/>
          <w:szCs w:val="22"/>
        </w:rPr>
        <w:t xml:space="preserve"> email address,</w:t>
      </w:r>
      <w:r w:rsidRPr="00E5510B">
        <w:rPr>
          <w:sz w:val="22"/>
          <w:szCs w:val="22"/>
        </w:rPr>
        <w:t xml:space="preserve"> and telephone number of the person the State should contact regarding the proposal.</w:t>
      </w:r>
    </w:p>
    <w:p w:rsidR="00C3662C" w:rsidRPr="00E5510B" w:rsidRDefault="00C3662C" w:rsidP="00C3662C">
      <w:pPr>
        <w:rPr>
          <w:sz w:val="22"/>
          <w:szCs w:val="22"/>
        </w:rPr>
      </w:pPr>
    </w:p>
    <w:p w:rsidR="00C3662C" w:rsidRDefault="00C3662C" w:rsidP="00C3662C">
      <w:pPr>
        <w:rPr>
          <w:sz w:val="22"/>
          <w:szCs w:val="22"/>
        </w:rPr>
      </w:pPr>
      <w:r>
        <w:rPr>
          <w:sz w:val="22"/>
          <w:szCs w:val="22"/>
        </w:rPr>
        <w:t>The introduction</w:t>
      </w:r>
      <w:r w:rsidRPr="00E5510B">
        <w:rPr>
          <w:sz w:val="22"/>
          <w:szCs w:val="22"/>
        </w:rPr>
        <w:t xml:space="preserve"> must disclose any instances where the firm or any individuals working on the contract has a possible conflict of interest and, if so, the nature of that conflict (e.g. employed by the State of North Dakota).  </w:t>
      </w:r>
    </w:p>
    <w:p w:rsidR="00C3662C" w:rsidRDefault="00C3662C" w:rsidP="00C3662C">
      <w:pPr>
        <w:ind w:left="360"/>
        <w:rPr>
          <w:sz w:val="22"/>
          <w:szCs w:val="22"/>
        </w:rPr>
      </w:pPr>
    </w:p>
    <w:p w:rsidR="00C3662C" w:rsidRPr="00E5510B" w:rsidRDefault="00C3662C" w:rsidP="00C3662C">
      <w:pPr>
        <w:rPr>
          <w:sz w:val="22"/>
          <w:szCs w:val="22"/>
        </w:rPr>
      </w:pPr>
      <w:r>
        <w:rPr>
          <w:sz w:val="22"/>
          <w:szCs w:val="22"/>
        </w:rPr>
        <w:t>The introduction</w:t>
      </w:r>
      <w:r w:rsidRPr="00E5510B">
        <w:rPr>
          <w:sz w:val="22"/>
          <w:szCs w:val="22"/>
        </w:rPr>
        <w:t xml:space="preserve"> must be signed by a company officer empowered to bind the company.  </w:t>
      </w:r>
      <w:r>
        <w:rPr>
          <w:sz w:val="22"/>
          <w:szCs w:val="22"/>
        </w:rPr>
        <w:t>A Vendor</w:t>
      </w:r>
      <w:r w:rsidRPr="00E5510B">
        <w:rPr>
          <w:sz w:val="22"/>
          <w:szCs w:val="22"/>
        </w:rPr>
        <w:t>'s failure to include these items may cause the proposal to be determined to be non-responsive and the proposal may be rejected.</w:t>
      </w:r>
    </w:p>
    <w:p w:rsidR="00C3662C" w:rsidRDefault="00C3662C" w:rsidP="00C3662C">
      <w:pPr>
        <w:pStyle w:val="Heading2"/>
        <w:ind w:firstLine="360"/>
        <w:rPr>
          <w:b/>
          <w:bCs/>
          <w:sz w:val="22"/>
          <w:szCs w:val="22"/>
        </w:rPr>
      </w:pPr>
    </w:p>
    <w:p w:rsidR="00C3662C" w:rsidRPr="00E5510B" w:rsidRDefault="00C3662C" w:rsidP="00C3662C">
      <w:pPr>
        <w:pStyle w:val="Heading2"/>
        <w:rPr>
          <w:b/>
          <w:bCs/>
          <w:sz w:val="22"/>
          <w:szCs w:val="22"/>
        </w:rPr>
      </w:pPr>
      <w:bookmarkStart w:id="72" w:name="_Toc108845097"/>
      <w:bookmarkStart w:id="73" w:name="_Toc251927862"/>
      <w:r>
        <w:rPr>
          <w:b/>
          <w:bCs/>
          <w:sz w:val="22"/>
          <w:szCs w:val="22"/>
        </w:rPr>
        <w:t>6.4 General Vendor Qualifications and Experience</w:t>
      </w:r>
      <w:bookmarkEnd w:id="72"/>
      <w:bookmarkEnd w:id="73"/>
    </w:p>
    <w:p w:rsidR="00C3662C" w:rsidRDefault="00C3662C" w:rsidP="00C3662C">
      <w:pPr>
        <w:rPr>
          <w:sz w:val="22"/>
          <w:szCs w:val="22"/>
        </w:rPr>
      </w:pPr>
      <w:r>
        <w:rPr>
          <w:sz w:val="22"/>
          <w:szCs w:val="22"/>
        </w:rPr>
        <w:t>Provide the following information (referencing the following subsections in sequence):</w:t>
      </w:r>
    </w:p>
    <w:p w:rsidR="00C3662C" w:rsidRDefault="00C3662C" w:rsidP="00C3662C">
      <w:pPr>
        <w:ind w:left="360"/>
        <w:rPr>
          <w:sz w:val="22"/>
          <w:szCs w:val="22"/>
        </w:rPr>
      </w:pPr>
    </w:p>
    <w:p w:rsidR="00C3662C" w:rsidRDefault="00C3662C" w:rsidP="00C3662C">
      <w:pPr>
        <w:ind w:left="360"/>
        <w:rPr>
          <w:sz w:val="22"/>
          <w:szCs w:val="22"/>
        </w:rPr>
      </w:pPr>
      <w:r w:rsidRPr="00BD5C0B">
        <w:rPr>
          <w:b/>
          <w:bCs/>
          <w:sz w:val="22"/>
          <w:szCs w:val="22"/>
        </w:rPr>
        <w:t>6.</w:t>
      </w:r>
      <w:r>
        <w:rPr>
          <w:b/>
          <w:bCs/>
          <w:sz w:val="22"/>
          <w:szCs w:val="22"/>
        </w:rPr>
        <w:t>4.1</w:t>
      </w:r>
      <w:r>
        <w:rPr>
          <w:sz w:val="22"/>
          <w:szCs w:val="22"/>
        </w:rPr>
        <w:tab/>
        <w:t>Written confirmation that the Vendor shall comply with the State’s Information</w:t>
      </w:r>
    </w:p>
    <w:p w:rsidR="00C3662C" w:rsidRDefault="00C3662C" w:rsidP="00C3662C">
      <w:pPr>
        <w:ind w:left="360"/>
        <w:rPr>
          <w:sz w:val="22"/>
          <w:szCs w:val="22"/>
        </w:rPr>
      </w:pPr>
      <w:r>
        <w:rPr>
          <w:sz w:val="22"/>
          <w:szCs w:val="22"/>
        </w:rPr>
        <w:tab/>
      </w:r>
      <w:r>
        <w:rPr>
          <w:sz w:val="22"/>
          <w:szCs w:val="22"/>
        </w:rPr>
        <w:tab/>
        <w:t xml:space="preserve">Technology Standards when providing Information Technology services to State </w:t>
      </w:r>
    </w:p>
    <w:p w:rsidR="00C3662C" w:rsidRDefault="00C3662C" w:rsidP="00C3662C">
      <w:pPr>
        <w:ind w:left="1440"/>
        <w:rPr>
          <w:sz w:val="22"/>
          <w:szCs w:val="22"/>
        </w:rPr>
      </w:pPr>
      <w:r>
        <w:rPr>
          <w:sz w:val="22"/>
          <w:szCs w:val="22"/>
        </w:rPr>
        <w:t xml:space="preserve">Agencies. </w:t>
      </w:r>
    </w:p>
    <w:p w:rsidR="00C3662C" w:rsidRDefault="00C3662C" w:rsidP="00C3662C">
      <w:pPr>
        <w:ind w:left="1440"/>
        <w:rPr>
          <w:sz w:val="22"/>
          <w:szCs w:val="22"/>
        </w:rPr>
      </w:pPr>
    </w:p>
    <w:p w:rsidR="00C3662C" w:rsidRDefault="00C3662C" w:rsidP="00C3662C">
      <w:pPr>
        <w:ind w:left="360"/>
        <w:rPr>
          <w:sz w:val="22"/>
          <w:szCs w:val="22"/>
        </w:rPr>
      </w:pPr>
      <w:r w:rsidRPr="00BD5C0B">
        <w:rPr>
          <w:b/>
          <w:bCs/>
          <w:sz w:val="22"/>
          <w:szCs w:val="22"/>
        </w:rPr>
        <w:t>6.</w:t>
      </w:r>
      <w:r>
        <w:rPr>
          <w:b/>
          <w:bCs/>
          <w:sz w:val="22"/>
          <w:szCs w:val="22"/>
        </w:rPr>
        <w:t>4.2</w:t>
      </w:r>
      <w:r>
        <w:rPr>
          <w:sz w:val="22"/>
          <w:szCs w:val="22"/>
        </w:rPr>
        <w:tab/>
        <w:t>Written confirmation that the Vendor accepts the terms and conditions set</w:t>
      </w:r>
    </w:p>
    <w:p w:rsidR="00C3662C" w:rsidRPr="00E5510B" w:rsidRDefault="00C3662C" w:rsidP="00C3662C">
      <w:pPr>
        <w:ind w:left="1440"/>
        <w:rPr>
          <w:sz w:val="22"/>
          <w:szCs w:val="22"/>
        </w:rPr>
      </w:pPr>
      <w:r>
        <w:rPr>
          <w:sz w:val="22"/>
          <w:szCs w:val="22"/>
        </w:rPr>
        <w:t>out in the sample contract in Attachment 2 of this RFP.</w:t>
      </w:r>
      <w:r w:rsidRPr="00330DA9">
        <w:rPr>
          <w:sz w:val="22"/>
          <w:szCs w:val="22"/>
        </w:rPr>
        <w:t xml:space="preserve"> </w:t>
      </w:r>
      <w:r w:rsidRPr="00623D9A">
        <w:rPr>
          <w:sz w:val="22"/>
          <w:szCs w:val="22"/>
        </w:rPr>
        <w:t>Vendor is to indicate any exceptions it takes to any of the terms and conditions. Certain exceptions may result in a vendor proposal being disqualified from further consideration and the proposal may be rejected.</w:t>
      </w:r>
    </w:p>
    <w:p w:rsidR="00C3662C" w:rsidRDefault="00C3662C" w:rsidP="00C3662C">
      <w:pPr>
        <w:ind w:left="360"/>
        <w:rPr>
          <w:sz w:val="22"/>
          <w:szCs w:val="22"/>
        </w:rPr>
      </w:pPr>
    </w:p>
    <w:p w:rsidR="00C3662C" w:rsidRPr="00881945" w:rsidRDefault="00C3662C" w:rsidP="00C3662C">
      <w:pPr>
        <w:numPr>
          <w:ilvl w:val="2"/>
          <w:numId w:val="16"/>
        </w:numPr>
        <w:rPr>
          <w:sz w:val="22"/>
          <w:szCs w:val="22"/>
        </w:rPr>
      </w:pPr>
      <w:r w:rsidRPr="00881945">
        <w:rPr>
          <w:sz w:val="22"/>
          <w:szCs w:val="22"/>
        </w:rPr>
        <w:t xml:space="preserve">Provide a brief narrative indicating the </w:t>
      </w:r>
      <w:r>
        <w:rPr>
          <w:sz w:val="22"/>
          <w:szCs w:val="22"/>
        </w:rPr>
        <w:t>Vendor</w:t>
      </w:r>
      <w:r w:rsidRPr="00881945">
        <w:rPr>
          <w:sz w:val="22"/>
          <w:szCs w:val="22"/>
        </w:rPr>
        <w:t>’s credentials to deliver the IT professional services sought under this contract.</w:t>
      </w:r>
    </w:p>
    <w:p w:rsidR="00C3662C" w:rsidRPr="00881945" w:rsidRDefault="00C3662C" w:rsidP="00C3662C">
      <w:pPr>
        <w:pStyle w:val="Heading2"/>
        <w:ind w:firstLine="360"/>
        <w:rPr>
          <w:b/>
          <w:bCs/>
          <w:sz w:val="22"/>
          <w:szCs w:val="22"/>
        </w:rPr>
      </w:pPr>
    </w:p>
    <w:p w:rsidR="00C3662C" w:rsidRPr="00F452B0" w:rsidRDefault="00C3662C" w:rsidP="00C3662C">
      <w:pPr>
        <w:numPr>
          <w:ilvl w:val="2"/>
          <w:numId w:val="16"/>
        </w:numPr>
        <w:rPr>
          <w:sz w:val="22"/>
          <w:szCs w:val="22"/>
        </w:rPr>
      </w:pPr>
      <w:r w:rsidRPr="00F452B0">
        <w:rPr>
          <w:sz w:val="22"/>
          <w:szCs w:val="22"/>
        </w:rPr>
        <w:t>Provide a brief description of the Vendor’s background and organizational background including the number of years in business, location of offices, number of employees, and client base. Include in the narrative any current office(s) located in Bismarck or other North Dakota cities, or specific plans (include timeline) for establishing office(s) in Bismarck or other North Dakota locations. If the Vendor will not have any office locations in the State, detail how you would plan to effectively service this contract.</w:t>
      </w:r>
    </w:p>
    <w:p w:rsidR="00C3662C" w:rsidRDefault="00C3662C" w:rsidP="00C3662C">
      <w:pPr>
        <w:rPr>
          <w:sz w:val="22"/>
          <w:szCs w:val="22"/>
        </w:rPr>
      </w:pPr>
    </w:p>
    <w:p w:rsidR="00C3662C" w:rsidRPr="00881945" w:rsidRDefault="00C3662C" w:rsidP="00C3662C">
      <w:pPr>
        <w:numPr>
          <w:ilvl w:val="2"/>
          <w:numId w:val="16"/>
        </w:numPr>
        <w:rPr>
          <w:sz w:val="22"/>
          <w:szCs w:val="22"/>
        </w:rPr>
      </w:pPr>
      <w:r w:rsidRPr="00881945">
        <w:rPr>
          <w:sz w:val="22"/>
          <w:szCs w:val="22"/>
        </w:rPr>
        <w:t>Provide an organizational chart highlighting the key people in your organization who will be assigned to manage the personnel that are called for in this RFP. The chart should illustrate the lines of authority and designate the individual that will serve as the main vendor contact for this contract.</w:t>
      </w:r>
    </w:p>
    <w:p w:rsidR="00C3662C" w:rsidRPr="00881945" w:rsidRDefault="00C3662C" w:rsidP="00C3662C">
      <w:pPr>
        <w:rPr>
          <w:sz w:val="22"/>
          <w:szCs w:val="22"/>
        </w:rPr>
      </w:pPr>
    </w:p>
    <w:p w:rsidR="00C3662C" w:rsidRDefault="00C3662C" w:rsidP="00C3662C">
      <w:pPr>
        <w:numPr>
          <w:ilvl w:val="2"/>
          <w:numId w:val="16"/>
        </w:numPr>
        <w:rPr>
          <w:sz w:val="22"/>
          <w:szCs w:val="22"/>
        </w:rPr>
      </w:pPr>
      <w:r>
        <w:rPr>
          <w:sz w:val="22"/>
          <w:szCs w:val="22"/>
        </w:rPr>
        <w:t>If your company intends to use subcontractors, the Vendor must identify the names and mailing addresses of the subcontractors and the scope and portions of the work the subcontractors will perform. Describe the process used by the Vendor in selecting subcontractors who meet the State’s qualifications, skill sets, and experience requirements defined in Attachment 1 of this RFP.</w:t>
      </w:r>
    </w:p>
    <w:p w:rsidR="00C3662C" w:rsidRDefault="00C3662C" w:rsidP="00C3662C">
      <w:pPr>
        <w:ind w:left="360"/>
        <w:rPr>
          <w:sz w:val="22"/>
          <w:szCs w:val="22"/>
        </w:rPr>
      </w:pPr>
    </w:p>
    <w:p w:rsidR="00C3662C" w:rsidRPr="00E5510B" w:rsidRDefault="00C3662C" w:rsidP="00C3662C">
      <w:pPr>
        <w:numPr>
          <w:ilvl w:val="2"/>
          <w:numId w:val="16"/>
        </w:numPr>
        <w:rPr>
          <w:sz w:val="22"/>
          <w:szCs w:val="22"/>
        </w:rPr>
      </w:pPr>
      <w:r>
        <w:rPr>
          <w:sz w:val="22"/>
          <w:szCs w:val="22"/>
        </w:rPr>
        <w:t xml:space="preserve">Provide a statement as to whether there is any pending litigation against the Vendor; and if such litigation exists, attach an opinion of counsel as to whether the pending litigation will impair the Vendor’s performance in a contract under this RFP. </w:t>
      </w:r>
      <w:r w:rsidRPr="00E5510B">
        <w:rPr>
          <w:sz w:val="22"/>
          <w:szCs w:val="22"/>
        </w:rPr>
        <w:t xml:space="preserve">Disclose any and all judgments, pending or expected litigation, or other real potential financial reversals, which might materially affect the viability or stability of the </w:t>
      </w:r>
      <w:r>
        <w:rPr>
          <w:sz w:val="22"/>
          <w:szCs w:val="22"/>
        </w:rPr>
        <w:t>vendor</w:t>
      </w:r>
      <w:r w:rsidRPr="00E5510B">
        <w:rPr>
          <w:sz w:val="22"/>
          <w:szCs w:val="22"/>
        </w:rPr>
        <w:t>’s organization; or certify that no such condition is known to exist.</w:t>
      </w:r>
    </w:p>
    <w:p w:rsidR="00C3662C" w:rsidRDefault="00C3662C" w:rsidP="00C3662C">
      <w:pPr>
        <w:ind w:left="360"/>
        <w:rPr>
          <w:sz w:val="22"/>
          <w:szCs w:val="22"/>
        </w:rPr>
      </w:pPr>
    </w:p>
    <w:p w:rsidR="00C3662C" w:rsidRDefault="00C3662C" w:rsidP="00C3662C">
      <w:pPr>
        <w:numPr>
          <w:ilvl w:val="2"/>
          <w:numId w:val="16"/>
        </w:numPr>
        <w:rPr>
          <w:sz w:val="22"/>
          <w:szCs w:val="22"/>
        </w:rPr>
      </w:pPr>
      <w:r>
        <w:rPr>
          <w:sz w:val="22"/>
          <w:szCs w:val="22"/>
        </w:rPr>
        <w:t>Describe the Vendor’s approach and methods for retaining a stable staff. Include processes the company has in place for motivating its staff to perform at their maximum capability. Also, address plans the company has for ensuring technical competence in a changing technological environment.</w:t>
      </w:r>
    </w:p>
    <w:p w:rsidR="00C3662C" w:rsidRPr="000B33A3" w:rsidRDefault="00C3662C" w:rsidP="00C3662C"/>
    <w:p w:rsidR="00C3662C" w:rsidRDefault="00C3662C" w:rsidP="00C3662C">
      <w:pPr>
        <w:numPr>
          <w:ilvl w:val="2"/>
          <w:numId w:val="16"/>
        </w:numPr>
        <w:rPr>
          <w:sz w:val="22"/>
          <w:szCs w:val="22"/>
        </w:rPr>
      </w:pPr>
      <w:r>
        <w:rPr>
          <w:sz w:val="22"/>
          <w:szCs w:val="22"/>
        </w:rPr>
        <w:t>Describe the quality assurance procedures the Vendor will employ for work performed under this contract.</w:t>
      </w:r>
    </w:p>
    <w:p w:rsidR="00C3662C" w:rsidRPr="000B33A3" w:rsidRDefault="00C3662C" w:rsidP="00C3662C"/>
    <w:p w:rsidR="00C3662C" w:rsidRDefault="00C3662C" w:rsidP="00C3662C">
      <w:pPr>
        <w:numPr>
          <w:ilvl w:val="2"/>
          <w:numId w:val="16"/>
        </w:numPr>
        <w:rPr>
          <w:sz w:val="22"/>
          <w:szCs w:val="22"/>
        </w:rPr>
      </w:pPr>
      <w:r>
        <w:rPr>
          <w:sz w:val="22"/>
          <w:szCs w:val="22"/>
        </w:rPr>
        <w:t xml:space="preserve">Describe the process the Vendor will use to communicate with the State during the course of carrying out a work order under this contract. </w:t>
      </w:r>
    </w:p>
    <w:p w:rsidR="00C3662C" w:rsidRPr="00096451" w:rsidRDefault="00C3662C" w:rsidP="00C3662C">
      <w:pPr>
        <w:rPr>
          <w:sz w:val="22"/>
          <w:szCs w:val="22"/>
        </w:rPr>
      </w:pPr>
    </w:p>
    <w:p w:rsidR="00C3662C" w:rsidRPr="009569E0" w:rsidRDefault="00C3662C" w:rsidP="00C3662C">
      <w:pPr>
        <w:numPr>
          <w:ilvl w:val="2"/>
          <w:numId w:val="16"/>
        </w:numPr>
        <w:rPr>
          <w:sz w:val="22"/>
          <w:szCs w:val="22"/>
        </w:rPr>
      </w:pPr>
      <w:r w:rsidRPr="009569E0">
        <w:rPr>
          <w:sz w:val="22"/>
          <w:szCs w:val="22"/>
        </w:rPr>
        <w:lastRenderedPageBreak/>
        <w:t>List and describe any previous experience your company has in working with state agencies in North Dakota or with other state governments.  Indicate number of years of experience working with state government clients.</w:t>
      </w:r>
    </w:p>
    <w:p w:rsidR="00C3662C" w:rsidRPr="009569E0" w:rsidRDefault="00C3662C" w:rsidP="00C3662C">
      <w:pPr>
        <w:rPr>
          <w:sz w:val="22"/>
          <w:szCs w:val="22"/>
        </w:rPr>
      </w:pPr>
    </w:p>
    <w:p w:rsidR="00C3662C" w:rsidRPr="00C85916" w:rsidRDefault="00C3662C" w:rsidP="00C3662C">
      <w:pPr>
        <w:ind w:left="1530"/>
        <w:rPr>
          <w:sz w:val="22"/>
          <w:szCs w:val="22"/>
        </w:rPr>
      </w:pPr>
      <w:r w:rsidRPr="009569E0">
        <w:rPr>
          <w:sz w:val="22"/>
          <w:szCs w:val="22"/>
        </w:rPr>
        <w:t>Provide a list of three (3) large clients, preferably state government clients, the Vendor is currently serving or has served within the past three (3) years). Higher scores will be given for experience with state government and for work reflecting services the same as or similar to those requested in this RFP. For each client, include:</w:t>
      </w:r>
    </w:p>
    <w:p w:rsidR="00C3662C" w:rsidRPr="000A12B7" w:rsidRDefault="00C3662C" w:rsidP="00C3662C">
      <w:pPr>
        <w:widowControl/>
        <w:ind w:left="1560"/>
        <w:rPr>
          <w:sz w:val="22"/>
          <w:szCs w:val="22"/>
        </w:rPr>
      </w:pPr>
    </w:p>
    <w:p w:rsidR="00C3662C" w:rsidRDefault="00C3662C" w:rsidP="00C3662C">
      <w:pPr>
        <w:widowControl/>
        <w:ind w:left="1560"/>
        <w:rPr>
          <w:sz w:val="22"/>
          <w:szCs w:val="22"/>
        </w:rPr>
      </w:pPr>
      <w:r w:rsidRPr="000A12B7">
        <w:rPr>
          <w:sz w:val="22"/>
          <w:szCs w:val="22"/>
        </w:rPr>
        <w:t>a) Client name,</w:t>
      </w:r>
      <w:r>
        <w:rPr>
          <w:sz w:val="22"/>
          <w:szCs w:val="22"/>
        </w:rPr>
        <w:t xml:space="preserve"> address, and telephone number</w:t>
      </w:r>
    </w:p>
    <w:p w:rsidR="00C3662C" w:rsidRPr="000A12B7" w:rsidRDefault="00C3662C" w:rsidP="00C3662C">
      <w:pPr>
        <w:widowControl/>
        <w:ind w:left="1560"/>
        <w:rPr>
          <w:sz w:val="22"/>
          <w:szCs w:val="22"/>
        </w:rPr>
      </w:pPr>
    </w:p>
    <w:p w:rsidR="00C3662C" w:rsidRDefault="00C3662C" w:rsidP="00C3662C">
      <w:pPr>
        <w:widowControl/>
        <w:ind w:left="840" w:firstLine="720"/>
        <w:rPr>
          <w:sz w:val="22"/>
          <w:szCs w:val="22"/>
        </w:rPr>
      </w:pPr>
      <w:r w:rsidRPr="000A12B7">
        <w:rPr>
          <w:sz w:val="22"/>
          <w:szCs w:val="22"/>
        </w:rPr>
        <w:t>b) Description of servi</w:t>
      </w:r>
      <w:r>
        <w:rPr>
          <w:sz w:val="22"/>
          <w:szCs w:val="22"/>
        </w:rPr>
        <w:t>ce provided</w:t>
      </w:r>
    </w:p>
    <w:p w:rsidR="00C3662C" w:rsidRPr="000A12B7" w:rsidRDefault="00C3662C" w:rsidP="00C3662C">
      <w:pPr>
        <w:widowControl/>
        <w:ind w:left="840" w:firstLine="720"/>
        <w:rPr>
          <w:sz w:val="22"/>
          <w:szCs w:val="22"/>
        </w:rPr>
      </w:pPr>
    </w:p>
    <w:p w:rsidR="00C3662C" w:rsidRDefault="00C3662C" w:rsidP="00C3662C">
      <w:pPr>
        <w:widowControl/>
        <w:ind w:left="840" w:firstLine="720"/>
        <w:rPr>
          <w:sz w:val="22"/>
          <w:szCs w:val="22"/>
        </w:rPr>
      </w:pPr>
      <w:r w:rsidRPr="000A12B7">
        <w:rPr>
          <w:sz w:val="22"/>
          <w:szCs w:val="22"/>
        </w:rPr>
        <w:t>c) Maximum number o</w:t>
      </w:r>
      <w:r>
        <w:rPr>
          <w:sz w:val="22"/>
          <w:szCs w:val="22"/>
        </w:rPr>
        <w:t>f staff on-site with the client</w:t>
      </w:r>
    </w:p>
    <w:p w:rsidR="00C3662C" w:rsidRPr="000A12B7" w:rsidRDefault="00C3662C" w:rsidP="00C3662C">
      <w:pPr>
        <w:widowControl/>
        <w:ind w:left="840" w:firstLine="720"/>
        <w:rPr>
          <w:sz w:val="22"/>
          <w:szCs w:val="22"/>
        </w:rPr>
      </w:pPr>
    </w:p>
    <w:p w:rsidR="00C3662C" w:rsidRDefault="00C3662C" w:rsidP="00C3662C">
      <w:pPr>
        <w:widowControl/>
        <w:tabs>
          <w:tab w:val="left" w:pos="1800"/>
        </w:tabs>
        <w:ind w:left="1560"/>
        <w:rPr>
          <w:sz w:val="22"/>
          <w:szCs w:val="22"/>
        </w:rPr>
      </w:pPr>
      <w:r w:rsidRPr="000A12B7">
        <w:rPr>
          <w:sz w:val="22"/>
          <w:szCs w:val="22"/>
        </w:rPr>
        <w:t xml:space="preserve">d) Time period of the project and/or contract. Must be stated in the form of </w:t>
      </w:r>
    </w:p>
    <w:p w:rsidR="00C3662C" w:rsidRDefault="00C3662C" w:rsidP="00C3662C">
      <w:pPr>
        <w:widowControl/>
        <w:tabs>
          <w:tab w:val="left" w:pos="1800"/>
        </w:tabs>
        <w:ind w:left="1800"/>
        <w:rPr>
          <w:sz w:val="22"/>
          <w:szCs w:val="22"/>
        </w:rPr>
      </w:pPr>
      <w:r w:rsidRPr="000A12B7">
        <w:rPr>
          <w:sz w:val="22"/>
          <w:szCs w:val="22"/>
        </w:rPr>
        <w:t xml:space="preserve">"From-to" dates (e.g., "Jan. </w:t>
      </w:r>
      <w:r w:rsidR="0076128A">
        <w:rPr>
          <w:sz w:val="22"/>
          <w:szCs w:val="22"/>
        </w:rPr>
        <w:t>2007</w:t>
      </w:r>
      <w:r w:rsidRPr="000A12B7">
        <w:rPr>
          <w:sz w:val="22"/>
          <w:szCs w:val="22"/>
        </w:rPr>
        <w:t xml:space="preserve"> -- March </w:t>
      </w:r>
      <w:r w:rsidR="0076128A">
        <w:rPr>
          <w:sz w:val="22"/>
          <w:szCs w:val="22"/>
        </w:rPr>
        <w:t>2008</w:t>
      </w:r>
      <w:r w:rsidRPr="000A12B7">
        <w:rPr>
          <w:sz w:val="22"/>
          <w:szCs w:val="22"/>
        </w:rPr>
        <w:t>")</w:t>
      </w:r>
    </w:p>
    <w:p w:rsidR="00C3662C" w:rsidRPr="000A12B7" w:rsidRDefault="00C3662C" w:rsidP="00C3662C">
      <w:pPr>
        <w:widowControl/>
        <w:tabs>
          <w:tab w:val="left" w:pos="1800"/>
        </w:tabs>
        <w:ind w:left="1800"/>
        <w:rPr>
          <w:sz w:val="22"/>
          <w:szCs w:val="22"/>
        </w:rPr>
      </w:pPr>
    </w:p>
    <w:p w:rsidR="00C3662C" w:rsidRDefault="00C3662C" w:rsidP="00C3662C">
      <w:pPr>
        <w:widowControl/>
        <w:ind w:left="1440" w:firstLine="120"/>
        <w:rPr>
          <w:sz w:val="22"/>
          <w:szCs w:val="22"/>
        </w:rPr>
      </w:pPr>
      <w:r w:rsidRPr="000A12B7">
        <w:rPr>
          <w:sz w:val="22"/>
          <w:szCs w:val="22"/>
        </w:rPr>
        <w:t xml:space="preserve">e) For each client, provide contact information for one reference. The </w:t>
      </w:r>
      <w:r>
        <w:rPr>
          <w:sz w:val="22"/>
          <w:szCs w:val="22"/>
        </w:rPr>
        <w:t>Vendor</w:t>
      </w:r>
      <w:r w:rsidRPr="000A12B7">
        <w:rPr>
          <w:sz w:val="22"/>
          <w:szCs w:val="22"/>
        </w:rPr>
        <w:t xml:space="preserve"> </w:t>
      </w:r>
    </w:p>
    <w:p w:rsidR="00C3662C" w:rsidRPr="000A12B7" w:rsidRDefault="00C3662C" w:rsidP="00C3662C">
      <w:pPr>
        <w:widowControl/>
        <w:ind w:left="1800"/>
        <w:rPr>
          <w:sz w:val="22"/>
          <w:szCs w:val="22"/>
        </w:rPr>
      </w:pPr>
      <w:r w:rsidRPr="000A12B7">
        <w:rPr>
          <w:sz w:val="22"/>
          <w:szCs w:val="22"/>
        </w:rPr>
        <w:t xml:space="preserve">must include the following contact information for that reference: person's name, telephone number, fax number, and e-mail address. The </w:t>
      </w:r>
      <w:r>
        <w:rPr>
          <w:sz w:val="22"/>
          <w:szCs w:val="22"/>
        </w:rPr>
        <w:t>Vendor</w:t>
      </w:r>
      <w:r w:rsidRPr="000A12B7">
        <w:rPr>
          <w:sz w:val="22"/>
          <w:szCs w:val="22"/>
        </w:rPr>
        <w:t xml:space="preserve"> </w:t>
      </w:r>
      <w:r w:rsidRPr="00B2736C">
        <w:rPr>
          <w:rFonts w:ascii="Arial,Bold" w:hAnsi="Arial,Bold" w:cs="Arial,Bold"/>
          <w:sz w:val="22"/>
          <w:szCs w:val="22"/>
        </w:rPr>
        <w:t>must</w:t>
      </w:r>
      <w:r w:rsidRPr="000A12B7">
        <w:rPr>
          <w:rFonts w:ascii="Arial,Bold" w:hAnsi="Arial,Bold" w:cs="Arial,Bold"/>
          <w:b/>
          <w:bCs/>
          <w:sz w:val="22"/>
          <w:szCs w:val="22"/>
        </w:rPr>
        <w:t xml:space="preserve"> </w:t>
      </w:r>
      <w:r w:rsidRPr="000A12B7">
        <w:rPr>
          <w:sz w:val="22"/>
          <w:szCs w:val="22"/>
        </w:rPr>
        <w:t xml:space="preserve">verify the accuracy of </w:t>
      </w:r>
      <w:r>
        <w:rPr>
          <w:sz w:val="22"/>
          <w:szCs w:val="22"/>
        </w:rPr>
        <w:t xml:space="preserve">all contact information. </w:t>
      </w:r>
      <w:r w:rsidRPr="000A12B7">
        <w:rPr>
          <w:sz w:val="22"/>
          <w:szCs w:val="22"/>
        </w:rPr>
        <w:t xml:space="preserve">The State will send a reference check questionnaire to these references, and their input on the questionnaire will affect the </w:t>
      </w:r>
      <w:r>
        <w:rPr>
          <w:sz w:val="22"/>
          <w:szCs w:val="22"/>
        </w:rPr>
        <w:t>Vendor</w:t>
      </w:r>
      <w:r w:rsidRPr="000A12B7">
        <w:rPr>
          <w:sz w:val="22"/>
          <w:szCs w:val="22"/>
        </w:rPr>
        <w:t>'s score.</w:t>
      </w:r>
      <w:r>
        <w:rPr>
          <w:sz w:val="22"/>
          <w:szCs w:val="22"/>
        </w:rPr>
        <w:t xml:space="preserve"> </w:t>
      </w:r>
      <w:r w:rsidRPr="000A12B7">
        <w:rPr>
          <w:sz w:val="22"/>
          <w:szCs w:val="22"/>
        </w:rPr>
        <w:t>The reference is fully responsible for the timing and content of the reference check information returned to the State. If the reference does not return the questionnaire by the date specified or fails to properly fill out the questionnaire, then scoring will proceed as if the reference information were unfavorable.</w:t>
      </w:r>
    </w:p>
    <w:p w:rsidR="00C3662C" w:rsidRPr="000A12B7" w:rsidRDefault="00C3662C" w:rsidP="00C3662C">
      <w:pPr>
        <w:widowControl/>
        <w:ind w:left="720" w:firstLine="360"/>
        <w:rPr>
          <w:sz w:val="22"/>
          <w:szCs w:val="22"/>
        </w:rPr>
      </w:pPr>
    </w:p>
    <w:p w:rsidR="00C3662C" w:rsidRDefault="00C3662C" w:rsidP="00C3662C">
      <w:pPr>
        <w:widowControl/>
        <w:ind w:left="1800"/>
        <w:rPr>
          <w:sz w:val="22"/>
          <w:szCs w:val="22"/>
        </w:rPr>
      </w:pPr>
      <w:r w:rsidRPr="000A12B7">
        <w:rPr>
          <w:sz w:val="22"/>
          <w:szCs w:val="22"/>
        </w:rPr>
        <w:t>Label the reference responses above as follows: “Experience Reference # 1,” followed by specific responses to a) through e); “Experience Reference #2,” etc.</w:t>
      </w:r>
    </w:p>
    <w:p w:rsidR="00C3662C" w:rsidRDefault="00C3662C" w:rsidP="00C3662C">
      <w:pPr>
        <w:widowControl/>
        <w:ind w:left="1800"/>
        <w:rPr>
          <w:sz w:val="22"/>
          <w:szCs w:val="22"/>
        </w:rPr>
      </w:pPr>
    </w:p>
    <w:p w:rsidR="00C3662C" w:rsidRDefault="00C3662C" w:rsidP="00C3662C">
      <w:pPr>
        <w:numPr>
          <w:ilvl w:val="2"/>
          <w:numId w:val="16"/>
        </w:numPr>
        <w:rPr>
          <w:sz w:val="22"/>
          <w:szCs w:val="22"/>
        </w:rPr>
      </w:pPr>
      <w:r>
        <w:rPr>
          <w:sz w:val="22"/>
          <w:szCs w:val="22"/>
        </w:rPr>
        <w:t>Provide written confirmation that Vendor will provide warranty coverage for Work Orders as defined in Section 3. Describe any standard warranty provisions provided by the Vendor.</w:t>
      </w:r>
    </w:p>
    <w:p w:rsidR="00C3662C" w:rsidRDefault="00C3662C" w:rsidP="00C3662C">
      <w:pPr>
        <w:pStyle w:val="Heading2"/>
        <w:rPr>
          <w:sz w:val="22"/>
          <w:szCs w:val="22"/>
        </w:rPr>
      </w:pPr>
    </w:p>
    <w:p w:rsidR="00C3662C" w:rsidRDefault="00C3662C" w:rsidP="00C3662C">
      <w:pPr>
        <w:numPr>
          <w:ilvl w:val="2"/>
          <w:numId w:val="16"/>
        </w:numPr>
        <w:rPr>
          <w:sz w:val="22"/>
          <w:szCs w:val="22"/>
        </w:rPr>
      </w:pPr>
      <w:r>
        <w:rPr>
          <w:sz w:val="22"/>
          <w:szCs w:val="22"/>
        </w:rPr>
        <w:t>Vendors may provide a description of any value-added services offered related to the IT Contract Pool categories requested in this RFP.</w:t>
      </w:r>
    </w:p>
    <w:p w:rsidR="00C3662C" w:rsidRDefault="00C3662C" w:rsidP="00C3662C"/>
    <w:p w:rsidR="00C3662C" w:rsidRDefault="00C3662C" w:rsidP="00C3662C">
      <w:pPr>
        <w:numPr>
          <w:ilvl w:val="2"/>
          <w:numId w:val="16"/>
        </w:numPr>
        <w:rPr>
          <w:sz w:val="22"/>
          <w:szCs w:val="22"/>
        </w:rPr>
      </w:pPr>
      <w:r>
        <w:rPr>
          <w:sz w:val="22"/>
          <w:szCs w:val="22"/>
        </w:rPr>
        <w:t>Provide documentation of Vendor Financial Resources:</w:t>
      </w:r>
    </w:p>
    <w:p w:rsidR="00C3662C" w:rsidRPr="00E5510B" w:rsidRDefault="00C3662C" w:rsidP="00C3662C">
      <w:pPr>
        <w:numPr>
          <w:ilvl w:val="3"/>
          <w:numId w:val="17"/>
        </w:numPr>
        <w:ind w:right="90"/>
        <w:rPr>
          <w:sz w:val="22"/>
          <w:szCs w:val="22"/>
        </w:rPr>
      </w:pPr>
      <w:r w:rsidRPr="00E5510B">
        <w:rPr>
          <w:sz w:val="22"/>
          <w:szCs w:val="22"/>
        </w:rPr>
        <w:t xml:space="preserve">The </w:t>
      </w:r>
      <w:r>
        <w:rPr>
          <w:sz w:val="22"/>
          <w:szCs w:val="22"/>
        </w:rPr>
        <w:t>vendor</w:t>
      </w:r>
      <w:r w:rsidRPr="00E5510B">
        <w:rPr>
          <w:sz w:val="22"/>
          <w:szCs w:val="22"/>
        </w:rPr>
        <w:t xml:space="preserve"> shall provide financial information in such a manner that a determination about the stability and financial strength of the organization can be reasonably formulated. This must include but not be limited to company size, organization, date of incorporation, ownership, number of employees, revenues for the last fiscal year, </w:t>
      </w:r>
      <w:r>
        <w:rPr>
          <w:sz w:val="22"/>
          <w:szCs w:val="22"/>
        </w:rPr>
        <w:t xml:space="preserve">and, if available, </w:t>
      </w:r>
      <w:r w:rsidRPr="00E5510B">
        <w:rPr>
          <w:sz w:val="22"/>
          <w:szCs w:val="22"/>
        </w:rPr>
        <w:t>audited financial statements for</w:t>
      </w:r>
      <w:r>
        <w:rPr>
          <w:sz w:val="22"/>
          <w:szCs w:val="22"/>
        </w:rPr>
        <w:t xml:space="preserve"> the most recent 3 years. </w:t>
      </w:r>
      <w:r w:rsidRPr="00E5510B">
        <w:rPr>
          <w:sz w:val="22"/>
          <w:szCs w:val="22"/>
        </w:rPr>
        <w:t xml:space="preserve">A current Dun and Bradstreet Report </w:t>
      </w:r>
      <w:r>
        <w:rPr>
          <w:sz w:val="22"/>
          <w:szCs w:val="22"/>
        </w:rPr>
        <w:t xml:space="preserve">may be used to </w:t>
      </w:r>
      <w:r w:rsidRPr="00E5510B">
        <w:rPr>
          <w:sz w:val="22"/>
          <w:szCs w:val="22"/>
        </w:rPr>
        <w:t xml:space="preserve">fulfill this requirement. An Annual Report can be used as verification of financial status provided it contains at a minimum a Compiled Income Statement and Balance Sheet verified by a Certified Public Accounting firm. The State reserves the right to contact the accounting firm if questions arise. </w:t>
      </w:r>
      <w:r>
        <w:rPr>
          <w:sz w:val="22"/>
          <w:szCs w:val="22"/>
        </w:rPr>
        <w:t xml:space="preserve">As an alternative, for those Vendors unable to provide audited financial statements or Dun and Bradstreet report, the Vendor shall provide tax returns and financial statements including </w:t>
      </w:r>
      <w:r>
        <w:rPr>
          <w:sz w:val="22"/>
          <w:szCs w:val="22"/>
        </w:rPr>
        <w:lastRenderedPageBreak/>
        <w:t>income statements and balance sheets for the most recent 3 years, and any available credit reports.</w:t>
      </w:r>
    </w:p>
    <w:p w:rsidR="00C3662C" w:rsidRPr="00E5510B" w:rsidRDefault="00C3662C" w:rsidP="00C3662C">
      <w:pPr>
        <w:tabs>
          <w:tab w:val="num" w:pos="1440"/>
        </w:tabs>
        <w:ind w:left="1440" w:right="90"/>
        <w:rPr>
          <w:sz w:val="22"/>
          <w:szCs w:val="22"/>
        </w:rPr>
      </w:pPr>
    </w:p>
    <w:p w:rsidR="00C3662C" w:rsidRPr="00E5510B" w:rsidRDefault="00C3662C" w:rsidP="00C3662C">
      <w:pPr>
        <w:numPr>
          <w:ilvl w:val="3"/>
          <w:numId w:val="17"/>
        </w:numPr>
        <w:ind w:right="90"/>
        <w:rPr>
          <w:sz w:val="22"/>
          <w:szCs w:val="22"/>
        </w:rPr>
      </w:pPr>
      <w:r w:rsidRPr="00E5510B">
        <w:rPr>
          <w:sz w:val="22"/>
          <w:szCs w:val="22"/>
        </w:rPr>
        <w:t xml:space="preserve">A confidentiality statement may be included if this portion is considered non-public information. The State may request reports on financial stability from independent financial rating services in order to further substantiate stability. </w:t>
      </w:r>
    </w:p>
    <w:p w:rsidR="00C3662C" w:rsidRDefault="00C3662C" w:rsidP="00436EF7">
      <w:pPr>
        <w:pStyle w:val="Heading2"/>
        <w:rPr>
          <w:b/>
          <w:bCs/>
        </w:rPr>
      </w:pPr>
    </w:p>
    <w:p w:rsidR="00C3662C" w:rsidRDefault="00C3662C" w:rsidP="00C3662C">
      <w:pPr>
        <w:pStyle w:val="Heading2"/>
        <w:rPr>
          <w:b/>
          <w:bCs/>
          <w:sz w:val="22"/>
          <w:szCs w:val="22"/>
        </w:rPr>
      </w:pPr>
      <w:bookmarkStart w:id="74" w:name="_Toc108845098"/>
      <w:bookmarkStart w:id="75" w:name="_Toc251927863"/>
      <w:r w:rsidRPr="00E5510B">
        <w:rPr>
          <w:b/>
          <w:bCs/>
          <w:sz w:val="22"/>
          <w:szCs w:val="22"/>
        </w:rPr>
        <w:t>6.</w:t>
      </w:r>
      <w:r>
        <w:rPr>
          <w:b/>
          <w:bCs/>
          <w:sz w:val="22"/>
          <w:szCs w:val="22"/>
        </w:rPr>
        <w:t>5 Vendor Staff Qualifications and Experience</w:t>
      </w:r>
      <w:bookmarkEnd w:id="74"/>
      <w:bookmarkEnd w:id="75"/>
    </w:p>
    <w:p w:rsidR="00C3662C" w:rsidRDefault="00C3662C" w:rsidP="00A430E8">
      <w:pPr>
        <w:rPr>
          <w:sz w:val="22"/>
          <w:szCs w:val="22"/>
        </w:rPr>
      </w:pPr>
      <w:r>
        <w:rPr>
          <w:sz w:val="22"/>
          <w:szCs w:val="22"/>
        </w:rPr>
        <w:t xml:space="preserve">Provide a separately tabbed subsection for </w:t>
      </w:r>
      <w:r w:rsidR="00A430E8">
        <w:rPr>
          <w:sz w:val="22"/>
          <w:szCs w:val="22"/>
        </w:rPr>
        <w:t>the IVR Developer services</w:t>
      </w:r>
      <w:r>
        <w:rPr>
          <w:sz w:val="22"/>
          <w:szCs w:val="22"/>
        </w:rPr>
        <w:t xml:space="preserve"> that the Vendor is including in its proposal. </w:t>
      </w:r>
    </w:p>
    <w:p w:rsidR="00C3662C" w:rsidRDefault="00C3662C" w:rsidP="00C3662C">
      <w:pPr>
        <w:rPr>
          <w:sz w:val="22"/>
          <w:szCs w:val="22"/>
        </w:rPr>
      </w:pPr>
    </w:p>
    <w:p w:rsidR="00C3662C" w:rsidRDefault="00C3662C" w:rsidP="00C3662C">
      <w:pPr>
        <w:tabs>
          <w:tab w:val="left" w:pos="1710"/>
        </w:tabs>
        <w:ind w:left="360"/>
        <w:rPr>
          <w:sz w:val="22"/>
          <w:szCs w:val="22"/>
        </w:rPr>
      </w:pPr>
      <w:r w:rsidRPr="00BD5C0B">
        <w:rPr>
          <w:b/>
          <w:bCs/>
          <w:sz w:val="22"/>
          <w:szCs w:val="22"/>
        </w:rPr>
        <w:t>6.</w:t>
      </w:r>
      <w:r>
        <w:rPr>
          <w:b/>
          <w:bCs/>
          <w:sz w:val="22"/>
          <w:szCs w:val="22"/>
        </w:rPr>
        <w:t>5.1</w:t>
      </w:r>
      <w:r>
        <w:rPr>
          <w:sz w:val="22"/>
          <w:szCs w:val="22"/>
        </w:rPr>
        <w:tab/>
      </w:r>
      <w:r w:rsidR="00A430E8">
        <w:rPr>
          <w:sz w:val="22"/>
          <w:szCs w:val="22"/>
        </w:rPr>
        <w:t>I</w:t>
      </w:r>
      <w:r w:rsidR="008E4474">
        <w:rPr>
          <w:sz w:val="22"/>
          <w:szCs w:val="22"/>
        </w:rPr>
        <w:t xml:space="preserve">nteractive </w:t>
      </w:r>
      <w:r w:rsidR="00A430E8">
        <w:rPr>
          <w:sz w:val="22"/>
          <w:szCs w:val="22"/>
        </w:rPr>
        <w:t>V</w:t>
      </w:r>
      <w:r w:rsidR="008E4474">
        <w:rPr>
          <w:sz w:val="22"/>
          <w:szCs w:val="22"/>
        </w:rPr>
        <w:t xml:space="preserve">oice </w:t>
      </w:r>
      <w:r w:rsidR="00A430E8">
        <w:rPr>
          <w:sz w:val="22"/>
          <w:szCs w:val="22"/>
        </w:rPr>
        <w:t>R</w:t>
      </w:r>
      <w:r w:rsidR="008E4474">
        <w:rPr>
          <w:sz w:val="22"/>
          <w:szCs w:val="22"/>
        </w:rPr>
        <w:t>esponse (IVR)</w:t>
      </w:r>
      <w:r>
        <w:rPr>
          <w:sz w:val="22"/>
          <w:szCs w:val="22"/>
        </w:rPr>
        <w:t xml:space="preserve"> Programmer/Analyst </w:t>
      </w:r>
    </w:p>
    <w:p w:rsidR="00C3662C" w:rsidRDefault="00C3662C" w:rsidP="00C3662C">
      <w:pPr>
        <w:tabs>
          <w:tab w:val="left" w:pos="1710"/>
        </w:tabs>
        <w:ind w:left="360"/>
        <w:rPr>
          <w:sz w:val="22"/>
          <w:szCs w:val="22"/>
        </w:rPr>
      </w:pPr>
      <w:r>
        <w:rPr>
          <w:b/>
          <w:bCs/>
          <w:sz w:val="22"/>
          <w:szCs w:val="22"/>
        </w:rPr>
        <w:tab/>
        <w:t>6.5.1.1</w:t>
      </w:r>
      <w:r>
        <w:rPr>
          <w:b/>
          <w:bCs/>
          <w:sz w:val="22"/>
          <w:szCs w:val="22"/>
        </w:rPr>
        <w:tab/>
      </w:r>
      <w:r>
        <w:rPr>
          <w:sz w:val="22"/>
          <w:szCs w:val="22"/>
        </w:rPr>
        <w:t>For each job classification listed below, complete the</w:t>
      </w:r>
    </w:p>
    <w:p w:rsidR="00C3662C" w:rsidRDefault="00C3662C" w:rsidP="00C3662C">
      <w:pPr>
        <w:tabs>
          <w:tab w:val="left" w:pos="1710"/>
        </w:tabs>
        <w:ind w:left="360"/>
        <w:rPr>
          <w:sz w:val="22"/>
          <w:szCs w:val="22"/>
        </w:rPr>
      </w:pPr>
      <w:r>
        <w:rPr>
          <w:b/>
          <w:bCs/>
          <w:sz w:val="22"/>
          <w:szCs w:val="22"/>
        </w:rPr>
        <w:tab/>
      </w:r>
      <w:r>
        <w:rPr>
          <w:b/>
          <w:bCs/>
          <w:sz w:val="22"/>
          <w:szCs w:val="22"/>
        </w:rPr>
        <w:tab/>
      </w:r>
      <w:r>
        <w:rPr>
          <w:b/>
          <w:bCs/>
          <w:sz w:val="22"/>
          <w:szCs w:val="22"/>
        </w:rPr>
        <w:tab/>
      </w:r>
      <w:r>
        <w:rPr>
          <w:sz w:val="22"/>
          <w:szCs w:val="22"/>
        </w:rPr>
        <w:t>table.</w:t>
      </w:r>
      <w:bookmarkStart w:id="76" w:name="_Ref110043244"/>
      <w:r>
        <w:rPr>
          <w:rStyle w:val="FootnoteReference"/>
          <w:rFonts w:cs="Arial"/>
          <w:sz w:val="22"/>
          <w:szCs w:val="22"/>
        </w:rPr>
        <w:footnoteReference w:id="3"/>
      </w:r>
      <w:bookmarkEnd w:id="76"/>
    </w:p>
    <w:p w:rsidR="00C3662C" w:rsidRDefault="00C3662C" w:rsidP="00C3662C">
      <w:pPr>
        <w:tabs>
          <w:tab w:val="left" w:pos="1710"/>
        </w:tabs>
        <w:ind w:left="1710"/>
        <w:rPr>
          <w:sz w:val="22"/>
          <w:szCs w:val="22"/>
        </w:rPr>
      </w:pPr>
      <w:r>
        <w:rPr>
          <w:b/>
          <w:bCs/>
          <w:sz w:val="22"/>
          <w:szCs w:val="22"/>
        </w:rPr>
        <w:tab/>
      </w:r>
      <w:r>
        <w:rPr>
          <w:sz w:val="22"/>
          <w:szCs w:val="22"/>
        </w:rPr>
        <w:tab/>
        <w:t xml:space="preserve">(1) Supply the total number of </w:t>
      </w:r>
      <w:r w:rsidR="00A430E8">
        <w:rPr>
          <w:sz w:val="22"/>
          <w:szCs w:val="22"/>
        </w:rPr>
        <w:t>IVR</w:t>
      </w:r>
      <w:r>
        <w:rPr>
          <w:sz w:val="22"/>
          <w:szCs w:val="22"/>
        </w:rPr>
        <w:t xml:space="preserve"> </w:t>
      </w:r>
    </w:p>
    <w:p w:rsidR="00C3662C" w:rsidRDefault="00C3662C" w:rsidP="00C3662C">
      <w:pPr>
        <w:tabs>
          <w:tab w:val="left" w:pos="1710"/>
        </w:tabs>
        <w:ind w:left="1710"/>
        <w:rPr>
          <w:sz w:val="22"/>
          <w:szCs w:val="22"/>
        </w:rPr>
      </w:pPr>
      <w:r>
        <w:rPr>
          <w:sz w:val="22"/>
          <w:szCs w:val="22"/>
        </w:rPr>
        <w:tab/>
      </w:r>
      <w:r>
        <w:rPr>
          <w:sz w:val="22"/>
          <w:szCs w:val="22"/>
        </w:rPr>
        <w:tab/>
        <w:t>programmer/analysts</w:t>
      </w:r>
      <w:r>
        <w:rPr>
          <w:sz w:val="22"/>
          <w:szCs w:val="22"/>
        </w:rPr>
        <w:tab/>
        <w:t xml:space="preserve">that your company has employed. </w:t>
      </w:r>
    </w:p>
    <w:p w:rsidR="00C3662C" w:rsidRDefault="00C3662C" w:rsidP="00C3662C">
      <w:pPr>
        <w:tabs>
          <w:tab w:val="left" w:pos="1710"/>
        </w:tabs>
        <w:ind w:left="1710"/>
        <w:rPr>
          <w:sz w:val="22"/>
          <w:szCs w:val="22"/>
        </w:rPr>
      </w:pPr>
      <w:r>
        <w:rPr>
          <w:sz w:val="22"/>
          <w:szCs w:val="22"/>
        </w:rPr>
        <w:tab/>
      </w:r>
      <w:r>
        <w:rPr>
          <w:sz w:val="22"/>
          <w:szCs w:val="22"/>
        </w:rPr>
        <w:tab/>
        <w:t xml:space="preserve">(2) Supply the number of </w:t>
      </w:r>
      <w:r w:rsidR="00A430E8">
        <w:rPr>
          <w:sz w:val="22"/>
          <w:szCs w:val="22"/>
        </w:rPr>
        <w:t>IVR</w:t>
      </w:r>
      <w:r w:rsidR="0063126B">
        <w:rPr>
          <w:sz w:val="22"/>
          <w:szCs w:val="22"/>
        </w:rPr>
        <w:t xml:space="preserve"> </w:t>
      </w:r>
      <w:r>
        <w:rPr>
          <w:sz w:val="22"/>
          <w:szCs w:val="22"/>
        </w:rPr>
        <w:t xml:space="preserve">programmer/analysts </w:t>
      </w:r>
    </w:p>
    <w:p w:rsidR="00C3662C" w:rsidRDefault="00C3662C" w:rsidP="00C3662C">
      <w:pPr>
        <w:tabs>
          <w:tab w:val="left" w:pos="1710"/>
        </w:tabs>
        <w:ind w:left="1710"/>
        <w:rPr>
          <w:sz w:val="22"/>
          <w:szCs w:val="22"/>
        </w:rPr>
      </w:pPr>
      <w:r>
        <w:rPr>
          <w:sz w:val="22"/>
          <w:szCs w:val="22"/>
        </w:rPr>
        <w:tab/>
      </w:r>
      <w:r>
        <w:rPr>
          <w:sz w:val="22"/>
          <w:szCs w:val="22"/>
        </w:rPr>
        <w:tab/>
        <w:t xml:space="preserve">the Vendor has available on the anticipated contract start </w:t>
      </w:r>
    </w:p>
    <w:p w:rsidR="00C3662C" w:rsidRDefault="00C3662C" w:rsidP="00C3662C">
      <w:pPr>
        <w:tabs>
          <w:tab w:val="left" w:pos="1710"/>
        </w:tabs>
        <w:ind w:left="1710"/>
        <w:rPr>
          <w:sz w:val="22"/>
          <w:szCs w:val="22"/>
        </w:rPr>
      </w:pPr>
      <w:r>
        <w:rPr>
          <w:sz w:val="22"/>
          <w:szCs w:val="22"/>
        </w:rPr>
        <w:tab/>
      </w:r>
      <w:r>
        <w:rPr>
          <w:sz w:val="22"/>
          <w:szCs w:val="22"/>
        </w:rPr>
        <w:tab/>
        <w:t>date given in Section 1 of this RFP.</w:t>
      </w:r>
    </w:p>
    <w:p w:rsidR="00C3662C" w:rsidRDefault="00C3662C" w:rsidP="00C3662C">
      <w:pPr>
        <w:tabs>
          <w:tab w:val="left" w:pos="1710"/>
        </w:tabs>
        <w:ind w:left="360"/>
        <w:rPr>
          <w:sz w:val="22"/>
          <w:szCs w:val="22"/>
        </w:rPr>
      </w:pPr>
      <w:r>
        <w:rPr>
          <w:sz w:val="22"/>
          <w:szCs w:val="22"/>
        </w:rPr>
        <w:tab/>
      </w:r>
      <w:r>
        <w:rPr>
          <w:sz w:val="22"/>
          <w:szCs w:val="22"/>
        </w:rPr>
        <w:tab/>
      </w:r>
      <w:r>
        <w:rPr>
          <w:sz w:val="22"/>
          <w:szCs w:val="22"/>
        </w:rPr>
        <w:tab/>
        <w:t xml:space="preserve">(3) Supply the number of </w:t>
      </w:r>
      <w:r w:rsidR="00A430E8">
        <w:rPr>
          <w:sz w:val="22"/>
          <w:szCs w:val="22"/>
        </w:rPr>
        <w:t>IVR</w:t>
      </w:r>
      <w:r>
        <w:rPr>
          <w:sz w:val="22"/>
          <w:szCs w:val="22"/>
        </w:rPr>
        <w:t xml:space="preserve"> programmer/analysts </w:t>
      </w:r>
    </w:p>
    <w:p w:rsidR="00C3662C" w:rsidRDefault="00C3662C" w:rsidP="00C3662C">
      <w:pPr>
        <w:tabs>
          <w:tab w:val="left" w:pos="1710"/>
        </w:tabs>
        <w:ind w:left="360"/>
        <w:rPr>
          <w:sz w:val="22"/>
          <w:szCs w:val="22"/>
        </w:rPr>
      </w:pPr>
      <w:r>
        <w:rPr>
          <w:sz w:val="22"/>
          <w:szCs w:val="22"/>
        </w:rPr>
        <w:tab/>
      </w:r>
      <w:r>
        <w:rPr>
          <w:sz w:val="22"/>
          <w:szCs w:val="22"/>
        </w:rPr>
        <w:tab/>
      </w:r>
      <w:r>
        <w:rPr>
          <w:sz w:val="22"/>
          <w:szCs w:val="22"/>
        </w:rPr>
        <w:tab/>
        <w:t>the Vendor has currently assigned to other contracts that</w:t>
      </w:r>
    </w:p>
    <w:p w:rsidR="00C3662C" w:rsidRDefault="00C3662C" w:rsidP="00C3662C">
      <w:pPr>
        <w:tabs>
          <w:tab w:val="left" w:pos="1710"/>
        </w:tabs>
        <w:ind w:left="360"/>
        <w:rPr>
          <w:sz w:val="22"/>
          <w:szCs w:val="22"/>
        </w:rPr>
      </w:pPr>
      <w:r>
        <w:rPr>
          <w:sz w:val="22"/>
          <w:szCs w:val="22"/>
        </w:rPr>
        <w:tab/>
      </w:r>
      <w:r>
        <w:rPr>
          <w:sz w:val="22"/>
          <w:szCs w:val="22"/>
        </w:rPr>
        <w:tab/>
      </w:r>
      <w:r>
        <w:rPr>
          <w:sz w:val="22"/>
          <w:szCs w:val="22"/>
        </w:rPr>
        <w:tab/>
        <w:t>will become available during the term of this contract.</w:t>
      </w:r>
    </w:p>
    <w:p w:rsidR="00C3662C" w:rsidRDefault="00C3662C" w:rsidP="00C3662C">
      <w:pPr>
        <w:tabs>
          <w:tab w:val="left" w:pos="1710"/>
        </w:tabs>
        <w:rPr>
          <w:sz w:val="22"/>
          <w:szCs w:val="22"/>
        </w:rPr>
      </w:pPr>
    </w:p>
    <w:tbl>
      <w:tblPr>
        <w:tblStyle w:val="TableGrid"/>
        <w:tblpPr w:leftFromText="180" w:rightFromText="180" w:vertAnchor="text" w:horzAnchor="margin" w:tblpXSpec="center" w:tblpY="-28"/>
        <w:tblW w:w="9328" w:type="dxa"/>
        <w:tblInd w:w="0" w:type="dxa"/>
        <w:tblLook w:val="01E0"/>
      </w:tblPr>
      <w:tblGrid>
        <w:gridCol w:w="3177"/>
        <w:gridCol w:w="1995"/>
        <w:gridCol w:w="1967"/>
        <w:gridCol w:w="2189"/>
      </w:tblGrid>
      <w:tr w:rsidR="00C3662C">
        <w:tc>
          <w:tcPr>
            <w:tcW w:w="3177" w:type="dxa"/>
          </w:tcPr>
          <w:p w:rsidR="00C3662C" w:rsidRDefault="00C3662C" w:rsidP="00051D07">
            <w:pPr>
              <w:tabs>
                <w:tab w:val="left" w:pos="1710"/>
              </w:tabs>
              <w:rPr>
                <w:sz w:val="22"/>
                <w:szCs w:val="22"/>
              </w:rPr>
            </w:pPr>
            <w:r>
              <w:rPr>
                <w:sz w:val="22"/>
                <w:szCs w:val="22"/>
              </w:rPr>
              <w:t>Job Classification</w:t>
            </w:r>
          </w:p>
        </w:tc>
        <w:tc>
          <w:tcPr>
            <w:tcW w:w="1995" w:type="dxa"/>
          </w:tcPr>
          <w:p w:rsidR="00C3662C" w:rsidRDefault="00C3662C" w:rsidP="00051D07">
            <w:pPr>
              <w:tabs>
                <w:tab w:val="left" w:pos="1710"/>
              </w:tabs>
              <w:rPr>
                <w:sz w:val="22"/>
                <w:szCs w:val="22"/>
              </w:rPr>
            </w:pPr>
            <w:r>
              <w:rPr>
                <w:sz w:val="22"/>
                <w:szCs w:val="22"/>
              </w:rPr>
              <w:t>(1) Total # Staff *</w:t>
            </w:r>
          </w:p>
        </w:tc>
        <w:tc>
          <w:tcPr>
            <w:tcW w:w="1967" w:type="dxa"/>
          </w:tcPr>
          <w:p w:rsidR="00C3662C" w:rsidRDefault="00C3662C" w:rsidP="00051D07">
            <w:pPr>
              <w:tabs>
                <w:tab w:val="left" w:pos="1710"/>
              </w:tabs>
              <w:rPr>
                <w:sz w:val="22"/>
                <w:szCs w:val="22"/>
              </w:rPr>
            </w:pPr>
            <w:r>
              <w:rPr>
                <w:sz w:val="22"/>
                <w:szCs w:val="22"/>
              </w:rPr>
              <w:t>(2) # Staff Available on Contract Start Date *</w:t>
            </w:r>
          </w:p>
        </w:tc>
        <w:tc>
          <w:tcPr>
            <w:tcW w:w="2189" w:type="dxa"/>
          </w:tcPr>
          <w:p w:rsidR="00C3662C" w:rsidRDefault="00C3662C" w:rsidP="00051D07">
            <w:pPr>
              <w:tabs>
                <w:tab w:val="left" w:pos="1710"/>
              </w:tabs>
              <w:rPr>
                <w:sz w:val="22"/>
                <w:szCs w:val="22"/>
              </w:rPr>
            </w:pPr>
            <w:r>
              <w:rPr>
                <w:sz w:val="22"/>
                <w:szCs w:val="22"/>
              </w:rPr>
              <w:t>(3) # Additional Staff Available After the Contract Start Date *</w:t>
            </w:r>
          </w:p>
        </w:tc>
      </w:tr>
      <w:tr w:rsidR="00C3662C">
        <w:tc>
          <w:tcPr>
            <w:tcW w:w="3177" w:type="dxa"/>
          </w:tcPr>
          <w:p w:rsidR="00C3662C" w:rsidRDefault="00A430E8" w:rsidP="00051D07">
            <w:pPr>
              <w:tabs>
                <w:tab w:val="left" w:pos="1710"/>
              </w:tabs>
              <w:rPr>
                <w:sz w:val="22"/>
                <w:szCs w:val="22"/>
              </w:rPr>
            </w:pPr>
            <w:r>
              <w:rPr>
                <w:sz w:val="22"/>
                <w:szCs w:val="22"/>
              </w:rPr>
              <w:t>IVR</w:t>
            </w:r>
            <w:r w:rsidR="0063126B">
              <w:rPr>
                <w:sz w:val="22"/>
                <w:szCs w:val="22"/>
              </w:rPr>
              <w:t xml:space="preserve"> </w:t>
            </w:r>
            <w:r w:rsidR="00C3662C">
              <w:rPr>
                <w:sz w:val="22"/>
                <w:szCs w:val="22"/>
              </w:rPr>
              <w:t xml:space="preserve"> Programmer/Analyst</w:t>
            </w:r>
          </w:p>
        </w:tc>
        <w:tc>
          <w:tcPr>
            <w:tcW w:w="1995" w:type="dxa"/>
          </w:tcPr>
          <w:p w:rsidR="00C3662C" w:rsidRDefault="00C3662C" w:rsidP="00051D07">
            <w:pPr>
              <w:tabs>
                <w:tab w:val="left" w:pos="1710"/>
              </w:tabs>
              <w:rPr>
                <w:sz w:val="22"/>
                <w:szCs w:val="22"/>
              </w:rPr>
            </w:pPr>
          </w:p>
        </w:tc>
        <w:tc>
          <w:tcPr>
            <w:tcW w:w="1967" w:type="dxa"/>
          </w:tcPr>
          <w:p w:rsidR="00C3662C" w:rsidRDefault="00C3662C" w:rsidP="00051D07">
            <w:pPr>
              <w:tabs>
                <w:tab w:val="left" w:pos="1710"/>
              </w:tabs>
              <w:rPr>
                <w:sz w:val="22"/>
                <w:szCs w:val="22"/>
              </w:rPr>
            </w:pPr>
          </w:p>
        </w:tc>
        <w:tc>
          <w:tcPr>
            <w:tcW w:w="2189" w:type="dxa"/>
          </w:tcPr>
          <w:p w:rsidR="00C3662C" w:rsidRDefault="00C3662C" w:rsidP="00051D07">
            <w:pPr>
              <w:tabs>
                <w:tab w:val="left" w:pos="1710"/>
              </w:tabs>
              <w:rPr>
                <w:sz w:val="22"/>
                <w:szCs w:val="22"/>
              </w:rPr>
            </w:pPr>
          </w:p>
        </w:tc>
      </w:tr>
      <w:tr w:rsidR="00C3662C">
        <w:tc>
          <w:tcPr>
            <w:tcW w:w="3177" w:type="dxa"/>
          </w:tcPr>
          <w:p w:rsidR="00C3662C" w:rsidRDefault="00A430E8" w:rsidP="00051D07">
            <w:pPr>
              <w:tabs>
                <w:tab w:val="left" w:pos="1710"/>
              </w:tabs>
              <w:rPr>
                <w:sz w:val="22"/>
                <w:szCs w:val="22"/>
              </w:rPr>
            </w:pPr>
            <w:r>
              <w:rPr>
                <w:sz w:val="22"/>
                <w:szCs w:val="22"/>
              </w:rPr>
              <w:t>IVR</w:t>
            </w:r>
            <w:r w:rsidR="0063126B">
              <w:rPr>
                <w:sz w:val="22"/>
                <w:szCs w:val="22"/>
              </w:rPr>
              <w:t xml:space="preserve"> </w:t>
            </w:r>
            <w:r w:rsidR="00C3662C">
              <w:rPr>
                <w:sz w:val="22"/>
                <w:szCs w:val="22"/>
              </w:rPr>
              <w:t xml:space="preserve"> Senior Programmer/Analyst</w:t>
            </w:r>
          </w:p>
        </w:tc>
        <w:tc>
          <w:tcPr>
            <w:tcW w:w="1995" w:type="dxa"/>
          </w:tcPr>
          <w:p w:rsidR="00C3662C" w:rsidRDefault="00C3662C" w:rsidP="00051D07">
            <w:pPr>
              <w:tabs>
                <w:tab w:val="left" w:pos="1710"/>
              </w:tabs>
              <w:rPr>
                <w:sz w:val="22"/>
                <w:szCs w:val="22"/>
              </w:rPr>
            </w:pPr>
          </w:p>
        </w:tc>
        <w:tc>
          <w:tcPr>
            <w:tcW w:w="1967" w:type="dxa"/>
          </w:tcPr>
          <w:p w:rsidR="00C3662C" w:rsidRDefault="00C3662C" w:rsidP="00051D07">
            <w:pPr>
              <w:tabs>
                <w:tab w:val="left" w:pos="1710"/>
              </w:tabs>
              <w:rPr>
                <w:sz w:val="22"/>
                <w:szCs w:val="22"/>
              </w:rPr>
            </w:pPr>
          </w:p>
        </w:tc>
        <w:tc>
          <w:tcPr>
            <w:tcW w:w="2189" w:type="dxa"/>
          </w:tcPr>
          <w:p w:rsidR="00C3662C" w:rsidRDefault="00C3662C" w:rsidP="00051D07">
            <w:pPr>
              <w:tabs>
                <w:tab w:val="left" w:pos="1710"/>
              </w:tabs>
              <w:rPr>
                <w:sz w:val="22"/>
                <w:szCs w:val="22"/>
              </w:rPr>
            </w:pPr>
          </w:p>
        </w:tc>
      </w:tr>
    </w:tbl>
    <w:p w:rsidR="00C3662C" w:rsidRDefault="00C3662C" w:rsidP="00C3662C">
      <w:pPr>
        <w:tabs>
          <w:tab w:val="left" w:pos="1710"/>
        </w:tabs>
        <w:ind w:left="360"/>
        <w:rPr>
          <w:sz w:val="22"/>
          <w:szCs w:val="22"/>
        </w:rPr>
      </w:pPr>
    </w:p>
    <w:p w:rsidR="00C3662C" w:rsidRDefault="00C3662C" w:rsidP="00C3662C">
      <w:pPr>
        <w:numPr>
          <w:ilvl w:val="4"/>
          <w:numId w:val="20"/>
        </w:numPr>
        <w:tabs>
          <w:tab w:val="left" w:pos="1710"/>
        </w:tabs>
        <w:rPr>
          <w:sz w:val="22"/>
          <w:szCs w:val="22"/>
        </w:rPr>
      </w:pPr>
      <w:r>
        <w:rPr>
          <w:sz w:val="22"/>
          <w:szCs w:val="22"/>
        </w:rPr>
        <w:t>*Provide additional commentary regarding the Vendor’s answers to the table above and describe how the Vendor will accommodate workload for this contract pool category from the State’s contract.</w:t>
      </w:r>
    </w:p>
    <w:p w:rsidR="00C3662C" w:rsidRDefault="00C3662C" w:rsidP="00C3662C">
      <w:pPr>
        <w:tabs>
          <w:tab w:val="left" w:pos="1710"/>
        </w:tabs>
        <w:ind w:left="1708"/>
        <w:rPr>
          <w:sz w:val="22"/>
          <w:szCs w:val="22"/>
        </w:rPr>
      </w:pPr>
    </w:p>
    <w:p w:rsidR="00C3662C" w:rsidRDefault="00C3662C" w:rsidP="00C3662C">
      <w:pPr>
        <w:numPr>
          <w:ilvl w:val="4"/>
          <w:numId w:val="20"/>
        </w:numPr>
        <w:tabs>
          <w:tab w:val="left" w:pos="1710"/>
        </w:tabs>
        <w:rPr>
          <w:sz w:val="22"/>
          <w:szCs w:val="22"/>
        </w:rPr>
      </w:pPr>
      <w:r>
        <w:rPr>
          <w:sz w:val="22"/>
          <w:szCs w:val="22"/>
        </w:rPr>
        <w:t xml:space="preserve">Describe how the Vendor’s </w:t>
      </w:r>
      <w:r w:rsidR="00A430E8">
        <w:rPr>
          <w:sz w:val="22"/>
          <w:szCs w:val="22"/>
        </w:rPr>
        <w:t>IVR</w:t>
      </w:r>
      <w:r w:rsidR="0063126B">
        <w:rPr>
          <w:sz w:val="22"/>
          <w:szCs w:val="22"/>
        </w:rPr>
        <w:t xml:space="preserve"> </w:t>
      </w:r>
      <w:r>
        <w:rPr>
          <w:sz w:val="22"/>
          <w:szCs w:val="22"/>
        </w:rPr>
        <w:t xml:space="preserve">programmer/analyst staff experience and credentials meet the qualifications and each identified skill set defined in Attachment 1. </w:t>
      </w:r>
    </w:p>
    <w:p w:rsidR="00C3662C" w:rsidRDefault="00C3662C" w:rsidP="00C3662C">
      <w:pPr>
        <w:tabs>
          <w:tab w:val="left" w:pos="1710"/>
        </w:tabs>
        <w:ind w:left="1708"/>
        <w:rPr>
          <w:sz w:val="22"/>
          <w:szCs w:val="22"/>
        </w:rPr>
      </w:pPr>
    </w:p>
    <w:p w:rsidR="00C3662C" w:rsidRDefault="00C3662C" w:rsidP="00C3662C">
      <w:pPr>
        <w:numPr>
          <w:ilvl w:val="4"/>
          <w:numId w:val="20"/>
        </w:numPr>
        <w:tabs>
          <w:tab w:val="left" w:pos="1710"/>
        </w:tabs>
        <w:rPr>
          <w:sz w:val="22"/>
          <w:szCs w:val="22"/>
        </w:rPr>
      </w:pPr>
      <w:r>
        <w:rPr>
          <w:sz w:val="22"/>
          <w:szCs w:val="22"/>
        </w:rPr>
        <w:t>Describe applications the Vendor staff in this category have developed</w:t>
      </w:r>
      <w:r w:rsidRPr="00061438">
        <w:rPr>
          <w:sz w:val="22"/>
          <w:szCs w:val="22"/>
        </w:rPr>
        <w:t xml:space="preserve"> </w:t>
      </w:r>
      <w:r>
        <w:rPr>
          <w:sz w:val="22"/>
          <w:szCs w:val="22"/>
        </w:rPr>
        <w:t>in the past three years including a general description of the application, size of the application, feature-set, complexity, number of end users, number of screens, etc.</w:t>
      </w:r>
    </w:p>
    <w:p w:rsidR="00C3662C" w:rsidRDefault="00C3662C" w:rsidP="00C3662C">
      <w:pPr>
        <w:tabs>
          <w:tab w:val="left" w:pos="1710"/>
        </w:tabs>
        <w:ind w:left="1708"/>
        <w:rPr>
          <w:sz w:val="22"/>
          <w:szCs w:val="22"/>
        </w:rPr>
      </w:pPr>
    </w:p>
    <w:p w:rsidR="00C3662C" w:rsidRDefault="00C3662C" w:rsidP="00C3662C">
      <w:pPr>
        <w:numPr>
          <w:ilvl w:val="4"/>
          <w:numId w:val="20"/>
        </w:numPr>
        <w:tabs>
          <w:tab w:val="left" w:pos="1710"/>
        </w:tabs>
        <w:rPr>
          <w:sz w:val="22"/>
          <w:szCs w:val="22"/>
        </w:rPr>
      </w:pPr>
      <w:r>
        <w:rPr>
          <w:sz w:val="22"/>
          <w:szCs w:val="22"/>
        </w:rPr>
        <w:t>Provide resumes for up to three (3) of the individuals that would be available to work on State projects.</w:t>
      </w:r>
    </w:p>
    <w:p w:rsidR="00C3662C" w:rsidRDefault="00C3662C" w:rsidP="00C3662C">
      <w:pPr>
        <w:tabs>
          <w:tab w:val="left" w:pos="1710"/>
        </w:tabs>
        <w:ind w:left="360"/>
        <w:rPr>
          <w:b/>
          <w:bCs/>
          <w:sz w:val="22"/>
          <w:szCs w:val="22"/>
        </w:rPr>
      </w:pPr>
    </w:p>
    <w:p w:rsidR="004D084F" w:rsidRPr="00E5510B" w:rsidRDefault="004D084F" w:rsidP="004D084F">
      <w:pPr>
        <w:pStyle w:val="Heading2"/>
        <w:rPr>
          <w:b/>
          <w:bCs/>
          <w:sz w:val="22"/>
          <w:szCs w:val="22"/>
        </w:rPr>
      </w:pPr>
      <w:bookmarkStart w:id="77" w:name="_Toc108845099"/>
      <w:bookmarkStart w:id="78" w:name="_Toc251927864"/>
      <w:r w:rsidRPr="00E5510B">
        <w:rPr>
          <w:b/>
          <w:bCs/>
          <w:sz w:val="22"/>
          <w:szCs w:val="22"/>
        </w:rPr>
        <w:t>6.</w:t>
      </w:r>
      <w:r>
        <w:rPr>
          <w:b/>
          <w:bCs/>
          <w:sz w:val="22"/>
          <w:szCs w:val="22"/>
        </w:rPr>
        <w:t xml:space="preserve">6 </w:t>
      </w:r>
      <w:r w:rsidRPr="00E5510B">
        <w:rPr>
          <w:b/>
          <w:bCs/>
          <w:sz w:val="22"/>
          <w:szCs w:val="22"/>
        </w:rPr>
        <w:t>Cost Proposal</w:t>
      </w:r>
      <w:bookmarkEnd w:id="77"/>
      <w:bookmarkEnd w:id="78"/>
    </w:p>
    <w:p w:rsidR="004D084F" w:rsidRPr="00E5510B" w:rsidRDefault="004D084F" w:rsidP="004D084F">
      <w:pPr>
        <w:rPr>
          <w:sz w:val="22"/>
          <w:szCs w:val="22"/>
        </w:rPr>
      </w:pPr>
      <w:r w:rsidRPr="00E5510B">
        <w:rPr>
          <w:sz w:val="22"/>
          <w:szCs w:val="22"/>
        </w:rPr>
        <w:t xml:space="preserve">All costs associated with the contract must be stated in U.S. currency.  Any commodities being imported must be identified, and the price must include any applicable customs, brokerage </w:t>
      </w:r>
      <w:r w:rsidRPr="00E5510B">
        <w:rPr>
          <w:sz w:val="22"/>
          <w:szCs w:val="22"/>
        </w:rPr>
        <w:lastRenderedPageBreak/>
        <w:t xml:space="preserve">agency fees, and duties. </w:t>
      </w:r>
    </w:p>
    <w:p w:rsidR="004D084F" w:rsidRPr="00E5510B" w:rsidRDefault="004D084F" w:rsidP="004D084F">
      <w:pPr>
        <w:rPr>
          <w:sz w:val="22"/>
          <w:szCs w:val="22"/>
        </w:rPr>
      </w:pPr>
    </w:p>
    <w:p w:rsidR="004D084F" w:rsidRDefault="004D084F" w:rsidP="004D084F">
      <w:pPr>
        <w:pStyle w:val="Footer"/>
        <w:tabs>
          <w:tab w:val="clear" w:pos="4320"/>
          <w:tab w:val="clear" w:pos="8640"/>
        </w:tabs>
        <w:rPr>
          <w:sz w:val="22"/>
          <w:szCs w:val="22"/>
        </w:rPr>
      </w:pPr>
      <w:r>
        <w:rPr>
          <w:sz w:val="22"/>
          <w:szCs w:val="22"/>
        </w:rPr>
        <w:t>Vendor</w:t>
      </w:r>
      <w:r w:rsidRPr="00E5510B">
        <w:rPr>
          <w:sz w:val="22"/>
          <w:szCs w:val="22"/>
        </w:rPr>
        <w:t>s must complete cost proposal attached to this RFP</w:t>
      </w:r>
      <w:r>
        <w:rPr>
          <w:sz w:val="22"/>
          <w:szCs w:val="22"/>
        </w:rPr>
        <w:t xml:space="preserve"> (see Attachment 3)</w:t>
      </w:r>
      <w:r w:rsidRPr="00E5510B">
        <w:rPr>
          <w:sz w:val="22"/>
          <w:szCs w:val="22"/>
        </w:rPr>
        <w:t xml:space="preserve"> or prepare a cost proposal following the same format.</w:t>
      </w:r>
      <w:r>
        <w:rPr>
          <w:sz w:val="22"/>
          <w:szCs w:val="22"/>
        </w:rPr>
        <w:t xml:space="preserve"> </w:t>
      </w:r>
      <w:r w:rsidRPr="00FD536A">
        <w:rPr>
          <w:sz w:val="22"/>
          <w:szCs w:val="22"/>
        </w:rPr>
        <w:t>Provide both Onsite and Offsite rates.</w:t>
      </w:r>
      <w:r>
        <w:rPr>
          <w:sz w:val="22"/>
          <w:szCs w:val="22"/>
        </w:rPr>
        <w:t xml:space="preserve"> The State will not reimburse for travel, meals, lodging, or related expenses so Vendors should factor travel and per diem assumptions into the Onsite hourly rate proposal.</w:t>
      </w:r>
      <w:r>
        <w:rPr>
          <w:rStyle w:val="FootnoteReference"/>
          <w:rFonts w:cs="Arial"/>
          <w:sz w:val="22"/>
          <w:szCs w:val="22"/>
        </w:rPr>
        <w:footnoteReference w:id="4"/>
      </w:r>
    </w:p>
    <w:p w:rsidR="004D084F" w:rsidRDefault="004D084F" w:rsidP="004D084F">
      <w:pPr>
        <w:pStyle w:val="Footer"/>
        <w:tabs>
          <w:tab w:val="clear" w:pos="4320"/>
          <w:tab w:val="clear" w:pos="8640"/>
        </w:tabs>
        <w:rPr>
          <w:sz w:val="22"/>
          <w:szCs w:val="22"/>
        </w:rPr>
      </w:pPr>
    </w:p>
    <w:p w:rsidR="004D084F" w:rsidRPr="00E5510B" w:rsidRDefault="004D084F" w:rsidP="004D084F">
      <w:pPr>
        <w:pStyle w:val="Footer"/>
        <w:tabs>
          <w:tab w:val="clear" w:pos="4320"/>
          <w:tab w:val="clear" w:pos="8640"/>
        </w:tabs>
        <w:rPr>
          <w:sz w:val="22"/>
          <w:szCs w:val="22"/>
        </w:rPr>
      </w:pPr>
      <w:r>
        <w:rPr>
          <w:sz w:val="22"/>
          <w:szCs w:val="22"/>
        </w:rPr>
        <w:t>The cost proposal must be placed in a separately sealed envelope clearly marked with the Vendor’s name followed by “Original Cost Proposal”. Submit 2 copies of the cost proposal. Do not include cost proposals with any of the technical proposal copies. The cost proposal must also be submitted electronically and should be submitted on the same CD with the technical proposal electronic files.</w:t>
      </w:r>
    </w:p>
    <w:p w:rsidR="004D084F" w:rsidRDefault="004D084F" w:rsidP="004D084F">
      <w:pPr>
        <w:jc w:val="both"/>
        <w:rPr>
          <w:b/>
          <w:bCs/>
          <w:sz w:val="22"/>
          <w:szCs w:val="22"/>
        </w:rPr>
      </w:pPr>
    </w:p>
    <w:p w:rsidR="004D084F" w:rsidRPr="00E5510B" w:rsidRDefault="004D084F" w:rsidP="004D084F">
      <w:pPr>
        <w:pStyle w:val="Heading2"/>
        <w:rPr>
          <w:sz w:val="22"/>
          <w:szCs w:val="22"/>
        </w:rPr>
      </w:pPr>
      <w:bookmarkStart w:id="79" w:name="_Toc108845100"/>
      <w:bookmarkStart w:id="80" w:name="_Toc251927865"/>
      <w:r w:rsidRPr="00E5510B">
        <w:rPr>
          <w:b/>
          <w:bCs/>
          <w:sz w:val="22"/>
          <w:szCs w:val="22"/>
        </w:rPr>
        <w:t>6.</w:t>
      </w:r>
      <w:r>
        <w:rPr>
          <w:b/>
          <w:bCs/>
          <w:sz w:val="22"/>
          <w:szCs w:val="22"/>
        </w:rPr>
        <w:t xml:space="preserve">7 </w:t>
      </w:r>
      <w:r w:rsidRPr="00E5510B">
        <w:rPr>
          <w:b/>
          <w:bCs/>
          <w:sz w:val="22"/>
          <w:szCs w:val="22"/>
        </w:rPr>
        <w:t>Required Enclosures</w:t>
      </w:r>
      <w:bookmarkEnd w:id="79"/>
      <w:bookmarkEnd w:id="80"/>
      <w:r w:rsidRPr="00E5510B">
        <w:rPr>
          <w:b/>
          <w:bCs/>
          <w:sz w:val="22"/>
          <w:szCs w:val="22"/>
        </w:rPr>
        <w:t xml:space="preserve"> </w:t>
      </w:r>
    </w:p>
    <w:p w:rsidR="004D084F" w:rsidRPr="00E5510B" w:rsidRDefault="004D084F" w:rsidP="004D084F">
      <w:pPr>
        <w:rPr>
          <w:sz w:val="22"/>
          <w:szCs w:val="22"/>
        </w:rPr>
      </w:pPr>
      <w:r>
        <w:rPr>
          <w:sz w:val="22"/>
          <w:szCs w:val="22"/>
        </w:rPr>
        <w:t>Vendor</w:t>
      </w:r>
      <w:r w:rsidRPr="00E5510B">
        <w:rPr>
          <w:sz w:val="22"/>
          <w:szCs w:val="22"/>
        </w:rPr>
        <w:t xml:space="preserve">s must provide all documents, </w:t>
      </w:r>
      <w:r>
        <w:rPr>
          <w:sz w:val="22"/>
          <w:szCs w:val="22"/>
        </w:rPr>
        <w:t xml:space="preserve">attachments, </w:t>
      </w:r>
      <w:r w:rsidRPr="00E5510B">
        <w:rPr>
          <w:sz w:val="22"/>
          <w:szCs w:val="22"/>
        </w:rPr>
        <w:t>samples, or other information specifically required in this RFP.</w:t>
      </w:r>
    </w:p>
    <w:p w:rsidR="001A0228" w:rsidRDefault="001A0228" w:rsidP="00C3662C"/>
    <w:p w:rsidR="004D5BFE" w:rsidRDefault="004D5BFE" w:rsidP="004D5BFE">
      <w:pPr>
        <w:tabs>
          <w:tab w:val="left" w:pos="720"/>
        </w:tabs>
        <w:ind w:left="720" w:hanging="360"/>
        <w:rPr>
          <w:sz w:val="20"/>
          <w:szCs w:val="20"/>
        </w:rPr>
      </w:pPr>
    </w:p>
    <w:p w:rsidR="00296AC6" w:rsidRDefault="00296AC6" w:rsidP="004D084F">
      <w:pPr>
        <w:ind w:left="360"/>
        <w:rPr>
          <w:b/>
          <w:bCs/>
          <w:sz w:val="22"/>
          <w:szCs w:val="22"/>
        </w:rPr>
      </w:pPr>
      <w:r>
        <w:rPr>
          <w:b/>
          <w:bCs/>
          <w:sz w:val="22"/>
          <w:szCs w:val="22"/>
        </w:rPr>
        <w:br w:type="page"/>
      </w:r>
    </w:p>
    <w:p w:rsidR="00704B29" w:rsidRPr="00E5510B" w:rsidRDefault="00704B29" w:rsidP="00875C8B">
      <w:pPr>
        <w:pStyle w:val="Heading1"/>
        <w:jc w:val="center"/>
        <w:rPr>
          <w:b/>
          <w:bCs/>
          <w:sz w:val="22"/>
          <w:szCs w:val="22"/>
        </w:rPr>
      </w:pPr>
      <w:bookmarkStart w:id="81" w:name="_Toc251927866"/>
      <w:r w:rsidRPr="00E5510B">
        <w:rPr>
          <w:b/>
          <w:bCs/>
          <w:sz w:val="22"/>
          <w:szCs w:val="22"/>
        </w:rPr>
        <w:t>SECTION SEVEN</w:t>
      </w:r>
      <w:r w:rsidR="00436EF7">
        <w:rPr>
          <w:b/>
          <w:bCs/>
          <w:sz w:val="22"/>
          <w:szCs w:val="22"/>
        </w:rPr>
        <w:t xml:space="preserve"> - </w:t>
      </w:r>
      <w:r w:rsidRPr="00E5510B">
        <w:rPr>
          <w:b/>
          <w:bCs/>
          <w:sz w:val="22"/>
          <w:szCs w:val="22"/>
        </w:rPr>
        <w:t>STANDARD PROPOSAL INFORMATION</w:t>
      </w:r>
      <w:bookmarkEnd w:id="81"/>
    </w:p>
    <w:p w:rsidR="00704B29" w:rsidRPr="00E5510B" w:rsidRDefault="00704B29">
      <w:pPr>
        <w:rPr>
          <w:sz w:val="22"/>
          <w:szCs w:val="22"/>
        </w:rPr>
      </w:pPr>
    </w:p>
    <w:p w:rsidR="00704B29" w:rsidRPr="00BA483C" w:rsidRDefault="00704B29" w:rsidP="00436EF7">
      <w:pPr>
        <w:pStyle w:val="Heading2"/>
        <w:rPr>
          <w:b/>
          <w:bCs/>
        </w:rPr>
      </w:pPr>
      <w:bookmarkStart w:id="82" w:name="_Toc251927867"/>
      <w:r w:rsidRPr="00BA483C">
        <w:rPr>
          <w:b/>
          <w:bCs/>
        </w:rPr>
        <w:t>7.01 Authorized Signature</w:t>
      </w:r>
      <w:bookmarkEnd w:id="82"/>
    </w:p>
    <w:p w:rsidR="00704B29" w:rsidRPr="00E5510B" w:rsidRDefault="00704B29">
      <w:pPr>
        <w:rPr>
          <w:sz w:val="22"/>
          <w:szCs w:val="22"/>
        </w:rPr>
      </w:pPr>
      <w:r w:rsidRPr="00E5510B">
        <w:rPr>
          <w:sz w:val="22"/>
          <w:szCs w:val="22"/>
        </w:rPr>
        <w:t xml:space="preserve">An individual authorized to bind the offeror to the provisions of the RFP must sign all proposals.  </w:t>
      </w:r>
    </w:p>
    <w:p w:rsidR="00704B29" w:rsidRPr="00E5510B" w:rsidRDefault="00704B29">
      <w:pPr>
        <w:jc w:val="both"/>
        <w:rPr>
          <w:b/>
          <w:bCs/>
          <w:sz w:val="22"/>
          <w:szCs w:val="22"/>
        </w:rPr>
      </w:pPr>
    </w:p>
    <w:p w:rsidR="00704B29" w:rsidRPr="00BA483C" w:rsidRDefault="00704B29" w:rsidP="00436EF7">
      <w:pPr>
        <w:pStyle w:val="Heading2"/>
        <w:rPr>
          <w:b/>
          <w:bCs/>
        </w:rPr>
      </w:pPr>
      <w:bookmarkStart w:id="83" w:name="_Toc251927868"/>
      <w:r w:rsidRPr="00BA483C">
        <w:rPr>
          <w:b/>
          <w:bCs/>
        </w:rPr>
        <w:t>7.02</w:t>
      </w:r>
      <w:r w:rsidR="00436EF7" w:rsidRPr="00BA483C">
        <w:rPr>
          <w:b/>
          <w:bCs/>
        </w:rPr>
        <w:t xml:space="preserve"> </w:t>
      </w:r>
      <w:r w:rsidRPr="00BA483C">
        <w:rPr>
          <w:b/>
          <w:bCs/>
        </w:rPr>
        <w:t>State Not Responsible for Preparation Costs</w:t>
      </w:r>
      <w:bookmarkEnd w:id="83"/>
    </w:p>
    <w:p w:rsidR="00704B29" w:rsidRPr="00E5510B" w:rsidRDefault="00704B29">
      <w:pPr>
        <w:rPr>
          <w:sz w:val="22"/>
          <w:szCs w:val="22"/>
        </w:rPr>
      </w:pPr>
      <w:r w:rsidRPr="00E5510B">
        <w:rPr>
          <w:sz w:val="22"/>
          <w:szCs w:val="22"/>
        </w:rPr>
        <w:t>The State will not pay any cost associated with the preparation, submittal, presentation, or evaluation of any proposal.</w:t>
      </w:r>
    </w:p>
    <w:p w:rsidR="00704B29" w:rsidRPr="00E5510B" w:rsidRDefault="00704B29">
      <w:pPr>
        <w:jc w:val="both"/>
        <w:rPr>
          <w:b/>
          <w:bCs/>
          <w:sz w:val="22"/>
          <w:szCs w:val="22"/>
        </w:rPr>
      </w:pPr>
    </w:p>
    <w:p w:rsidR="00704B29" w:rsidRPr="00BA483C" w:rsidRDefault="00704B29" w:rsidP="00436EF7">
      <w:pPr>
        <w:pStyle w:val="Heading2"/>
      </w:pPr>
      <w:bookmarkStart w:id="84" w:name="_Toc251927869"/>
      <w:r w:rsidRPr="00BA483C">
        <w:rPr>
          <w:b/>
          <w:bCs/>
        </w:rPr>
        <w:t>7.03</w:t>
      </w:r>
      <w:r w:rsidR="00436EF7" w:rsidRPr="00BA483C">
        <w:rPr>
          <w:b/>
          <w:bCs/>
        </w:rPr>
        <w:t xml:space="preserve"> </w:t>
      </w:r>
      <w:r w:rsidRPr="00BA483C">
        <w:rPr>
          <w:b/>
          <w:bCs/>
        </w:rPr>
        <w:t>Conflict of Interest</w:t>
      </w:r>
      <w:bookmarkEnd w:id="84"/>
    </w:p>
    <w:p w:rsidR="00704B29" w:rsidRPr="00E5510B" w:rsidRDefault="00704B29">
      <w:pPr>
        <w:rPr>
          <w:sz w:val="22"/>
          <w:szCs w:val="22"/>
        </w:rPr>
      </w:pPr>
      <w:r w:rsidRPr="00E5510B">
        <w:rPr>
          <w:sz w:val="22"/>
          <w:szCs w:val="22"/>
        </w:rPr>
        <w:t>Offerors must disclose any instances where the firm or any individuals working on the contract has a possible conflict of interest and, if so, the nature of that conflict (e.g. employed by the State of North Dakota).  The State reserves the right to cancel the award if any interest disclosed from any source could either give the appearance of a conflict or cause speculation as to the objectivity of the offeror’s proposal.   The State’s determination regarding any questions of conflict of interest is final.</w:t>
      </w:r>
    </w:p>
    <w:p w:rsidR="00704B29" w:rsidRPr="00E5510B" w:rsidRDefault="00704B29">
      <w:pPr>
        <w:rPr>
          <w:sz w:val="22"/>
          <w:szCs w:val="22"/>
        </w:rPr>
      </w:pPr>
    </w:p>
    <w:p w:rsidR="00704B29" w:rsidRPr="00BA483C" w:rsidRDefault="00704B29" w:rsidP="00436EF7">
      <w:pPr>
        <w:pStyle w:val="Heading2"/>
        <w:rPr>
          <w:b/>
          <w:bCs/>
        </w:rPr>
      </w:pPr>
      <w:bookmarkStart w:id="85" w:name="_Toc251927870"/>
      <w:r w:rsidRPr="00BA483C">
        <w:rPr>
          <w:b/>
          <w:bCs/>
        </w:rPr>
        <w:t>7.04</w:t>
      </w:r>
      <w:r w:rsidR="00436EF7" w:rsidRPr="00BA483C">
        <w:rPr>
          <w:b/>
          <w:bCs/>
        </w:rPr>
        <w:t xml:space="preserve"> </w:t>
      </w:r>
      <w:r w:rsidRPr="00BA483C">
        <w:rPr>
          <w:b/>
          <w:bCs/>
        </w:rPr>
        <w:t>Offeror's Certification</w:t>
      </w:r>
      <w:bookmarkEnd w:id="85"/>
    </w:p>
    <w:p w:rsidR="00704B29" w:rsidRPr="00E5510B" w:rsidRDefault="00704B29">
      <w:pPr>
        <w:rPr>
          <w:sz w:val="22"/>
          <w:szCs w:val="22"/>
        </w:rPr>
      </w:pPr>
      <w:r w:rsidRPr="00E5510B">
        <w:rPr>
          <w:sz w:val="22"/>
          <w:szCs w:val="22"/>
        </w:rPr>
        <w:t>By signature on the proposal, an offeror certifies that it complies with:</w:t>
      </w:r>
    </w:p>
    <w:p w:rsidR="00704B29" w:rsidRPr="00E5510B" w:rsidRDefault="00704B29">
      <w:pPr>
        <w:tabs>
          <w:tab w:val="left" w:pos="1160"/>
        </w:tabs>
        <w:ind w:left="1160" w:hanging="440"/>
        <w:rPr>
          <w:sz w:val="22"/>
          <w:szCs w:val="22"/>
        </w:rPr>
      </w:pPr>
    </w:p>
    <w:p w:rsidR="00704B29" w:rsidRPr="00E5510B" w:rsidRDefault="00704B29" w:rsidP="00F47501">
      <w:pPr>
        <w:numPr>
          <w:ilvl w:val="0"/>
          <w:numId w:val="2"/>
        </w:numPr>
        <w:tabs>
          <w:tab w:val="left" w:pos="1160"/>
        </w:tabs>
        <w:rPr>
          <w:sz w:val="22"/>
          <w:szCs w:val="22"/>
        </w:rPr>
      </w:pPr>
      <w:r w:rsidRPr="00E5510B">
        <w:rPr>
          <w:sz w:val="22"/>
          <w:szCs w:val="22"/>
        </w:rPr>
        <w:t>the laws of the State of North Dakota;</w:t>
      </w:r>
    </w:p>
    <w:p w:rsidR="00704B29" w:rsidRPr="00E5510B" w:rsidRDefault="00704B29">
      <w:pPr>
        <w:numPr>
          <w:ilvl w:val="0"/>
          <w:numId w:val="2"/>
        </w:numPr>
        <w:tabs>
          <w:tab w:val="left" w:pos="1170"/>
        </w:tabs>
        <w:rPr>
          <w:sz w:val="22"/>
          <w:szCs w:val="22"/>
        </w:rPr>
      </w:pPr>
      <w:r w:rsidRPr="00E5510B">
        <w:rPr>
          <w:sz w:val="22"/>
          <w:szCs w:val="22"/>
        </w:rPr>
        <w:t>North Dakota Administrative Code;</w:t>
      </w:r>
    </w:p>
    <w:p w:rsidR="00704B29" w:rsidRPr="00E5510B" w:rsidRDefault="00704B29">
      <w:pPr>
        <w:numPr>
          <w:ilvl w:val="0"/>
          <w:numId w:val="2"/>
        </w:numPr>
        <w:tabs>
          <w:tab w:val="left" w:pos="1160"/>
        </w:tabs>
        <w:rPr>
          <w:sz w:val="22"/>
          <w:szCs w:val="22"/>
        </w:rPr>
      </w:pPr>
      <w:r w:rsidRPr="00E5510B">
        <w:rPr>
          <w:sz w:val="22"/>
          <w:szCs w:val="22"/>
        </w:rPr>
        <w:t>all applicable local, state, and federal laws, code, and regulations;</w:t>
      </w:r>
    </w:p>
    <w:p w:rsidR="00704B29" w:rsidRPr="00E5510B" w:rsidRDefault="00704B29">
      <w:pPr>
        <w:numPr>
          <w:ilvl w:val="0"/>
          <w:numId w:val="2"/>
        </w:numPr>
        <w:tabs>
          <w:tab w:val="left" w:pos="1160"/>
        </w:tabs>
        <w:rPr>
          <w:sz w:val="22"/>
          <w:szCs w:val="22"/>
        </w:rPr>
      </w:pPr>
      <w:r w:rsidRPr="00E5510B">
        <w:rPr>
          <w:sz w:val="22"/>
          <w:szCs w:val="22"/>
        </w:rPr>
        <w:t>the applicable portion of the Federal Civil Rights Act of 1964;</w:t>
      </w:r>
    </w:p>
    <w:p w:rsidR="00704B29" w:rsidRPr="00E5510B" w:rsidRDefault="00704B29">
      <w:pPr>
        <w:numPr>
          <w:ilvl w:val="0"/>
          <w:numId w:val="2"/>
        </w:numPr>
        <w:tabs>
          <w:tab w:val="left" w:pos="1160"/>
        </w:tabs>
        <w:rPr>
          <w:sz w:val="22"/>
          <w:szCs w:val="22"/>
        </w:rPr>
      </w:pPr>
      <w:r w:rsidRPr="00E5510B">
        <w:rPr>
          <w:sz w:val="22"/>
          <w:szCs w:val="22"/>
        </w:rPr>
        <w:t>the Equal Employment Opportunity Act and the regulations issued by the federal government;</w:t>
      </w:r>
    </w:p>
    <w:p w:rsidR="00704B29" w:rsidRPr="00E5510B" w:rsidRDefault="00704B29">
      <w:pPr>
        <w:numPr>
          <w:ilvl w:val="0"/>
          <w:numId w:val="2"/>
        </w:numPr>
        <w:tabs>
          <w:tab w:val="left" w:pos="1160"/>
        </w:tabs>
        <w:rPr>
          <w:sz w:val="22"/>
          <w:szCs w:val="22"/>
        </w:rPr>
      </w:pPr>
      <w:r w:rsidRPr="00E5510B">
        <w:rPr>
          <w:sz w:val="22"/>
          <w:szCs w:val="22"/>
        </w:rPr>
        <w:t>the Americans with Disabilities Act of 1990 and the regulations issued by the federal government;</w:t>
      </w:r>
    </w:p>
    <w:p w:rsidR="00704B29" w:rsidRPr="00E5510B" w:rsidRDefault="00704B29">
      <w:pPr>
        <w:numPr>
          <w:ilvl w:val="0"/>
          <w:numId w:val="2"/>
        </w:numPr>
        <w:tabs>
          <w:tab w:val="left" w:pos="1160"/>
        </w:tabs>
        <w:rPr>
          <w:sz w:val="22"/>
          <w:szCs w:val="22"/>
        </w:rPr>
      </w:pPr>
      <w:r w:rsidRPr="00E5510B">
        <w:rPr>
          <w:sz w:val="22"/>
          <w:szCs w:val="22"/>
        </w:rPr>
        <w:t>all terms, conditions, and requirements set forth in this RFP;</w:t>
      </w:r>
    </w:p>
    <w:p w:rsidR="00704B29" w:rsidRPr="00E5510B" w:rsidRDefault="00704B29">
      <w:pPr>
        <w:numPr>
          <w:ilvl w:val="0"/>
          <w:numId w:val="2"/>
        </w:numPr>
        <w:tabs>
          <w:tab w:val="left" w:pos="1160"/>
        </w:tabs>
        <w:rPr>
          <w:sz w:val="22"/>
          <w:szCs w:val="22"/>
        </w:rPr>
      </w:pPr>
      <w:r w:rsidRPr="00E5510B">
        <w:rPr>
          <w:sz w:val="22"/>
          <w:szCs w:val="22"/>
        </w:rPr>
        <w:t xml:space="preserve">a condition that the proposal submitted was independently arrived at, without collusion; </w:t>
      </w:r>
    </w:p>
    <w:p w:rsidR="00704B29" w:rsidRPr="00E5510B" w:rsidRDefault="00704B29">
      <w:pPr>
        <w:numPr>
          <w:ilvl w:val="0"/>
          <w:numId w:val="2"/>
        </w:numPr>
        <w:tabs>
          <w:tab w:val="left" w:pos="1160"/>
        </w:tabs>
        <w:rPr>
          <w:sz w:val="22"/>
          <w:szCs w:val="22"/>
        </w:rPr>
      </w:pPr>
      <w:r w:rsidRPr="00E5510B">
        <w:rPr>
          <w:sz w:val="22"/>
          <w:szCs w:val="22"/>
        </w:rPr>
        <w:t xml:space="preserve">a condition that the offer will remain open and valid for the period indicated in this solicitation; and </w:t>
      </w:r>
    </w:p>
    <w:p w:rsidR="00704B29" w:rsidRPr="00E5510B" w:rsidRDefault="00704B29">
      <w:pPr>
        <w:numPr>
          <w:ilvl w:val="0"/>
          <w:numId w:val="2"/>
        </w:numPr>
        <w:tabs>
          <w:tab w:val="left" w:pos="1160"/>
        </w:tabs>
        <w:rPr>
          <w:sz w:val="22"/>
          <w:szCs w:val="22"/>
        </w:rPr>
      </w:pPr>
      <w:r w:rsidRPr="00E5510B">
        <w:rPr>
          <w:sz w:val="22"/>
          <w:szCs w:val="22"/>
        </w:rPr>
        <w:t xml:space="preserve">a condition that the firm and any individuals working on the contract do not have a possible conflict of interest (e.g. employed by the State of North Dakota). </w:t>
      </w:r>
    </w:p>
    <w:p w:rsidR="00704B29" w:rsidRPr="00E5510B" w:rsidRDefault="00704B29">
      <w:pPr>
        <w:rPr>
          <w:sz w:val="22"/>
          <w:szCs w:val="22"/>
        </w:rPr>
      </w:pPr>
    </w:p>
    <w:p w:rsidR="00704B29" w:rsidRPr="00E5510B" w:rsidRDefault="00704B29">
      <w:pPr>
        <w:rPr>
          <w:sz w:val="22"/>
          <w:szCs w:val="22"/>
        </w:rPr>
      </w:pPr>
      <w:r w:rsidRPr="00E5510B">
        <w:rPr>
          <w:sz w:val="22"/>
          <w:szCs w:val="22"/>
        </w:rPr>
        <w:t>If any offeror fails to comply with the provisions stated in this paragraph, the State reserves the right to reject the proposal, terminate the contract, or consider the contractor in default.</w:t>
      </w:r>
    </w:p>
    <w:p w:rsidR="00704B29" w:rsidRPr="00E5510B" w:rsidRDefault="00704B29">
      <w:pPr>
        <w:rPr>
          <w:sz w:val="22"/>
          <w:szCs w:val="22"/>
        </w:rPr>
      </w:pPr>
    </w:p>
    <w:p w:rsidR="00704B29" w:rsidRPr="00BA483C" w:rsidRDefault="00704B29" w:rsidP="00436EF7">
      <w:pPr>
        <w:pStyle w:val="Heading2"/>
        <w:rPr>
          <w:b/>
          <w:bCs/>
        </w:rPr>
      </w:pPr>
      <w:bookmarkStart w:id="86" w:name="_Toc251927871"/>
      <w:r w:rsidRPr="00BA483C">
        <w:rPr>
          <w:b/>
          <w:bCs/>
        </w:rPr>
        <w:t>7.05</w:t>
      </w:r>
      <w:r w:rsidR="00436EF7" w:rsidRPr="00BA483C">
        <w:rPr>
          <w:b/>
          <w:bCs/>
        </w:rPr>
        <w:t xml:space="preserve"> </w:t>
      </w:r>
      <w:r w:rsidRPr="00BA483C">
        <w:rPr>
          <w:b/>
          <w:bCs/>
        </w:rPr>
        <w:t>Offer Held firm</w:t>
      </w:r>
      <w:bookmarkEnd w:id="86"/>
      <w:r w:rsidRPr="00BA483C">
        <w:rPr>
          <w:b/>
          <w:bCs/>
        </w:rPr>
        <w:t xml:space="preserve"> </w:t>
      </w:r>
    </w:p>
    <w:p w:rsidR="00704B29" w:rsidRPr="00E5510B" w:rsidRDefault="00704B29">
      <w:pPr>
        <w:rPr>
          <w:sz w:val="22"/>
          <w:szCs w:val="22"/>
        </w:rPr>
      </w:pPr>
      <w:r w:rsidRPr="00E5510B">
        <w:rPr>
          <w:sz w:val="22"/>
          <w:szCs w:val="22"/>
        </w:rPr>
        <w:t xml:space="preserve">Proposals must remain open and valid for at least </w:t>
      </w:r>
      <w:r w:rsidR="009B3741">
        <w:rPr>
          <w:color w:val="000000"/>
          <w:sz w:val="22"/>
          <w:szCs w:val="22"/>
        </w:rPr>
        <w:t>120 days</w:t>
      </w:r>
      <w:r w:rsidRPr="00E5510B">
        <w:rPr>
          <w:b/>
          <w:bCs/>
          <w:i/>
          <w:iCs/>
          <w:sz w:val="22"/>
          <w:szCs w:val="22"/>
        </w:rPr>
        <w:t xml:space="preserve"> </w:t>
      </w:r>
      <w:r w:rsidRPr="00E5510B">
        <w:rPr>
          <w:sz w:val="22"/>
          <w:szCs w:val="22"/>
        </w:rPr>
        <w:t xml:space="preserve">from the deadline specified for submission of proposals.  In the event </w:t>
      </w:r>
      <w:r w:rsidR="00D0232B">
        <w:rPr>
          <w:sz w:val="22"/>
          <w:szCs w:val="22"/>
        </w:rPr>
        <w:t xml:space="preserve">the State does not </w:t>
      </w:r>
      <w:r w:rsidRPr="00E5510B">
        <w:rPr>
          <w:sz w:val="22"/>
          <w:szCs w:val="22"/>
        </w:rPr>
        <w:t xml:space="preserve">award within </w:t>
      </w:r>
      <w:r w:rsidR="009B3741">
        <w:rPr>
          <w:color w:val="000000"/>
          <w:sz w:val="22"/>
          <w:szCs w:val="22"/>
        </w:rPr>
        <w:t>120 days</w:t>
      </w:r>
      <w:r w:rsidRPr="00E5510B">
        <w:rPr>
          <w:sz w:val="22"/>
          <w:szCs w:val="22"/>
        </w:rPr>
        <w:t>, the State will send a written request to all offerors deemed susceptible for award asking offerors to hold their price firm for a longer specified period of time.</w:t>
      </w:r>
    </w:p>
    <w:p w:rsidR="00704B29" w:rsidRPr="00E5510B" w:rsidRDefault="00704B29">
      <w:pPr>
        <w:pStyle w:val="Footer"/>
        <w:tabs>
          <w:tab w:val="clear" w:pos="4320"/>
          <w:tab w:val="clear" w:pos="8640"/>
        </w:tabs>
        <w:rPr>
          <w:sz w:val="22"/>
          <w:szCs w:val="22"/>
        </w:rPr>
      </w:pPr>
    </w:p>
    <w:p w:rsidR="00704B29" w:rsidRPr="00BA483C" w:rsidRDefault="00704B29" w:rsidP="00436EF7">
      <w:pPr>
        <w:pStyle w:val="Heading2"/>
        <w:rPr>
          <w:b/>
          <w:bCs/>
        </w:rPr>
      </w:pPr>
      <w:bookmarkStart w:id="87" w:name="_Toc251927872"/>
      <w:r w:rsidRPr="00BA483C">
        <w:rPr>
          <w:b/>
          <w:bCs/>
        </w:rPr>
        <w:t>7.06</w:t>
      </w:r>
      <w:r w:rsidR="00436EF7" w:rsidRPr="00BA483C">
        <w:rPr>
          <w:b/>
          <w:bCs/>
        </w:rPr>
        <w:t xml:space="preserve"> </w:t>
      </w:r>
      <w:r w:rsidRPr="00BA483C">
        <w:rPr>
          <w:b/>
          <w:bCs/>
        </w:rPr>
        <w:t>Amendments to Proposals and Withdrawals of Proposals</w:t>
      </w:r>
      <w:bookmarkEnd w:id="87"/>
    </w:p>
    <w:p w:rsidR="00704B29" w:rsidRPr="00E5510B" w:rsidRDefault="00704B29">
      <w:pPr>
        <w:rPr>
          <w:sz w:val="22"/>
          <w:szCs w:val="22"/>
        </w:rPr>
      </w:pPr>
      <w:r w:rsidRPr="00E5510B">
        <w:rPr>
          <w:sz w:val="22"/>
          <w:szCs w:val="22"/>
        </w:rPr>
        <w:t xml:space="preserve">Offerors may amend or withdraw proposals prior to the deadline set for receipt of proposals.  </w:t>
      </w:r>
      <w:r w:rsidR="00D0232B">
        <w:rPr>
          <w:sz w:val="22"/>
          <w:szCs w:val="22"/>
        </w:rPr>
        <w:t xml:space="preserve">The State will not accept </w:t>
      </w:r>
      <w:r w:rsidRPr="00E5510B">
        <w:rPr>
          <w:sz w:val="22"/>
          <w:szCs w:val="22"/>
        </w:rPr>
        <w:t xml:space="preserve">amendments after the deadline unless they are in response to the State's request.  After the deadline, offerors may make a written request to withdraw proposals and provide evidence that </w:t>
      </w:r>
      <w:r w:rsidR="00D0232B">
        <w:rPr>
          <w:sz w:val="22"/>
          <w:szCs w:val="22"/>
        </w:rPr>
        <w:t xml:space="preserve">they made </w:t>
      </w:r>
      <w:r w:rsidRPr="00E5510B">
        <w:rPr>
          <w:sz w:val="22"/>
          <w:szCs w:val="22"/>
        </w:rPr>
        <w:t xml:space="preserve">a substantial mistake.  The procurement officer may permit withdrawal of the proposal upon verifying that </w:t>
      </w:r>
      <w:r w:rsidR="00D0232B">
        <w:rPr>
          <w:sz w:val="22"/>
          <w:szCs w:val="22"/>
        </w:rPr>
        <w:t xml:space="preserve">the offeror made </w:t>
      </w:r>
      <w:r w:rsidRPr="00E5510B">
        <w:rPr>
          <w:sz w:val="22"/>
          <w:szCs w:val="22"/>
        </w:rPr>
        <w:t xml:space="preserve">a substantial mistake, and the State may retain the offeror’s bid bond or other bid type of bid security, if one was required. </w:t>
      </w:r>
    </w:p>
    <w:p w:rsidR="00704B29" w:rsidRPr="00E5510B" w:rsidRDefault="00704B29">
      <w:pPr>
        <w:jc w:val="both"/>
        <w:rPr>
          <w:b/>
          <w:bCs/>
          <w:sz w:val="22"/>
          <w:szCs w:val="22"/>
        </w:rPr>
      </w:pPr>
    </w:p>
    <w:p w:rsidR="00704B29" w:rsidRPr="00BA483C" w:rsidRDefault="00704B29" w:rsidP="00436EF7">
      <w:pPr>
        <w:pStyle w:val="Heading2"/>
        <w:rPr>
          <w:b/>
          <w:bCs/>
        </w:rPr>
      </w:pPr>
      <w:bookmarkStart w:id="88" w:name="_Toc251927873"/>
      <w:r w:rsidRPr="00BA483C">
        <w:rPr>
          <w:b/>
          <w:bCs/>
        </w:rPr>
        <w:lastRenderedPageBreak/>
        <w:t>7.07</w:t>
      </w:r>
      <w:r w:rsidR="00436EF7" w:rsidRPr="00BA483C">
        <w:rPr>
          <w:b/>
          <w:bCs/>
        </w:rPr>
        <w:t xml:space="preserve"> </w:t>
      </w:r>
      <w:r w:rsidRPr="00BA483C">
        <w:rPr>
          <w:b/>
          <w:bCs/>
        </w:rPr>
        <w:t>Alternate Proposals</w:t>
      </w:r>
      <w:bookmarkEnd w:id="88"/>
    </w:p>
    <w:p w:rsidR="00704B29" w:rsidRPr="00E5510B" w:rsidRDefault="00704B29">
      <w:pPr>
        <w:rPr>
          <w:sz w:val="22"/>
          <w:szCs w:val="22"/>
        </w:rPr>
      </w:pPr>
      <w:r w:rsidRPr="00E5510B">
        <w:rPr>
          <w:sz w:val="22"/>
          <w:szCs w:val="22"/>
        </w:rPr>
        <w:t xml:space="preserve">Offerors may submit </w:t>
      </w:r>
      <w:r w:rsidR="009B3741">
        <w:rPr>
          <w:color w:val="000000"/>
          <w:sz w:val="22"/>
          <w:szCs w:val="22"/>
        </w:rPr>
        <w:t>only one</w:t>
      </w:r>
      <w:r w:rsidRPr="00E5510B">
        <w:rPr>
          <w:sz w:val="22"/>
          <w:szCs w:val="22"/>
        </w:rPr>
        <w:t xml:space="preserve"> proposal for evaluation.</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Alternate proposals (proposals that offer something different than what </w:t>
      </w:r>
      <w:r w:rsidR="00D0232B">
        <w:rPr>
          <w:sz w:val="22"/>
          <w:szCs w:val="22"/>
        </w:rPr>
        <w:t>the State</w:t>
      </w:r>
      <w:r w:rsidRPr="00E5510B">
        <w:rPr>
          <w:sz w:val="22"/>
          <w:szCs w:val="22"/>
        </w:rPr>
        <w:t xml:space="preserve"> requested) will be </w:t>
      </w:r>
      <w:r w:rsidR="009B3741">
        <w:rPr>
          <w:color w:val="000000"/>
          <w:sz w:val="22"/>
          <w:szCs w:val="22"/>
        </w:rPr>
        <w:t>rejected</w:t>
      </w:r>
      <w:r w:rsidRPr="00E5510B">
        <w:rPr>
          <w:sz w:val="22"/>
          <w:szCs w:val="22"/>
        </w:rPr>
        <w:t>.</w:t>
      </w:r>
    </w:p>
    <w:p w:rsidR="00704B29" w:rsidRPr="00E5510B" w:rsidRDefault="00704B29">
      <w:pPr>
        <w:pStyle w:val="Footer"/>
        <w:tabs>
          <w:tab w:val="clear" w:pos="4320"/>
          <w:tab w:val="clear" w:pos="8640"/>
        </w:tabs>
        <w:rPr>
          <w:sz w:val="22"/>
          <w:szCs w:val="22"/>
        </w:rPr>
      </w:pPr>
    </w:p>
    <w:p w:rsidR="00704B29" w:rsidRPr="00BA483C" w:rsidRDefault="00704B29" w:rsidP="00436EF7">
      <w:pPr>
        <w:pStyle w:val="Heading2"/>
        <w:rPr>
          <w:b/>
          <w:bCs/>
        </w:rPr>
      </w:pPr>
      <w:bookmarkStart w:id="89" w:name="_Toc251927874"/>
      <w:r w:rsidRPr="00BA483C">
        <w:rPr>
          <w:b/>
          <w:bCs/>
        </w:rPr>
        <w:t>7.08</w:t>
      </w:r>
      <w:r w:rsidR="00436EF7" w:rsidRPr="00BA483C">
        <w:rPr>
          <w:b/>
          <w:bCs/>
        </w:rPr>
        <w:t xml:space="preserve"> </w:t>
      </w:r>
      <w:r w:rsidRPr="00BA483C">
        <w:rPr>
          <w:b/>
          <w:bCs/>
        </w:rPr>
        <w:t>Subcontractors</w:t>
      </w:r>
      <w:bookmarkEnd w:id="89"/>
    </w:p>
    <w:p w:rsidR="00704B29" w:rsidRPr="00E5510B" w:rsidRDefault="00D0232B">
      <w:pPr>
        <w:rPr>
          <w:sz w:val="22"/>
          <w:szCs w:val="22"/>
        </w:rPr>
      </w:pPr>
      <w:r>
        <w:rPr>
          <w:sz w:val="22"/>
          <w:szCs w:val="22"/>
        </w:rPr>
        <w:t>Offerors may use s</w:t>
      </w:r>
      <w:r w:rsidR="00704B29" w:rsidRPr="00E5510B">
        <w:rPr>
          <w:sz w:val="22"/>
          <w:szCs w:val="22"/>
        </w:rPr>
        <w:t>ubcontractors to perform work under this contract.  If an offeror intends to use subcontractors, the offeror must identify in the proposal the names of the subcontractors and the portions of the work the subcontractors will perform.</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If </w:t>
      </w:r>
      <w:r w:rsidR="00D0232B">
        <w:rPr>
          <w:sz w:val="22"/>
          <w:szCs w:val="22"/>
        </w:rPr>
        <w:t xml:space="preserve">the State selects </w:t>
      </w:r>
      <w:r w:rsidRPr="00E5510B">
        <w:rPr>
          <w:sz w:val="22"/>
          <w:szCs w:val="22"/>
        </w:rPr>
        <w:t xml:space="preserve">a proposal with subcontractors, the offeror must provide the following information concerning each prospective subcontractor within </w:t>
      </w:r>
      <w:r w:rsidR="009B3741" w:rsidRPr="009B3741">
        <w:rPr>
          <w:color w:val="000000"/>
          <w:sz w:val="22"/>
          <w:szCs w:val="22"/>
        </w:rPr>
        <w:t>five working days</w:t>
      </w:r>
      <w:r w:rsidR="009B3741" w:rsidRPr="00E5510B">
        <w:rPr>
          <w:sz w:val="22"/>
          <w:szCs w:val="22"/>
        </w:rPr>
        <w:t xml:space="preserve"> </w:t>
      </w:r>
      <w:r w:rsidRPr="00E5510B">
        <w:rPr>
          <w:sz w:val="22"/>
          <w:szCs w:val="22"/>
        </w:rPr>
        <w:t>from the date of the State's request:</w:t>
      </w:r>
    </w:p>
    <w:p w:rsidR="00704B29" w:rsidRPr="00E5510B" w:rsidRDefault="00704B29">
      <w:pPr>
        <w:tabs>
          <w:tab w:val="left" w:pos="1160"/>
        </w:tabs>
        <w:ind w:left="1160" w:hanging="440"/>
        <w:rPr>
          <w:sz w:val="22"/>
          <w:szCs w:val="22"/>
        </w:rPr>
      </w:pPr>
    </w:p>
    <w:p w:rsidR="00704B29" w:rsidRPr="00E5510B" w:rsidRDefault="00704B29" w:rsidP="00DA4B4D">
      <w:pPr>
        <w:numPr>
          <w:ilvl w:val="0"/>
          <w:numId w:val="5"/>
        </w:numPr>
        <w:tabs>
          <w:tab w:val="clear" w:pos="720"/>
          <w:tab w:val="left" w:pos="1080"/>
        </w:tabs>
        <w:ind w:firstLine="0"/>
        <w:rPr>
          <w:sz w:val="22"/>
          <w:szCs w:val="22"/>
        </w:rPr>
      </w:pPr>
      <w:r w:rsidRPr="00E5510B">
        <w:rPr>
          <w:sz w:val="22"/>
          <w:szCs w:val="22"/>
        </w:rPr>
        <w:t>complete name of the subcontractor;</w:t>
      </w:r>
    </w:p>
    <w:p w:rsidR="00704B29" w:rsidRPr="00E5510B" w:rsidRDefault="00704B29" w:rsidP="00DA4B4D">
      <w:pPr>
        <w:numPr>
          <w:ilvl w:val="0"/>
          <w:numId w:val="5"/>
        </w:numPr>
        <w:tabs>
          <w:tab w:val="left" w:pos="1080"/>
        </w:tabs>
        <w:ind w:firstLine="0"/>
        <w:rPr>
          <w:sz w:val="22"/>
          <w:szCs w:val="22"/>
        </w:rPr>
      </w:pPr>
      <w:r w:rsidRPr="00E5510B">
        <w:rPr>
          <w:sz w:val="22"/>
          <w:szCs w:val="22"/>
        </w:rPr>
        <w:t>complete address of the subcontractor;</w:t>
      </w:r>
    </w:p>
    <w:p w:rsidR="00704B29" w:rsidRPr="00E5510B" w:rsidRDefault="00704B29" w:rsidP="00DA4B4D">
      <w:pPr>
        <w:numPr>
          <w:ilvl w:val="0"/>
          <w:numId w:val="5"/>
        </w:numPr>
        <w:tabs>
          <w:tab w:val="left" w:pos="1080"/>
        </w:tabs>
        <w:ind w:firstLine="0"/>
        <w:rPr>
          <w:sz w:val="22"/>
          <w:szCs w:val="22"/>
        </w:rPr>
      </w:pPr>
      <w:r w:rsidRPr="00E5510B">
        <w:rPr>
          <w:sz w:val="22"/>
          <w:szCs w:val="22"/>
        </w:rPr>
        <w:t>type of work the subcontractor will be performing;</w:t>
      </w:r>
    </w:p>
    <w:p w:rsidR="00704B29" w:rsidRPr="00E5510B" w:rsidRDefault="00704B29" w:rsidP="00DA4B4D">
      <w:pPr>
        <w:numPr>
          <w:ilvl w:val="0"/>
          <w:numId w:val="5"/>
        </w:numPr>
        <w:tabs>
          <w:tab w:val="left" w:pos="1080"/>
        </w:tabs>
        <w:ind w:firstLine="0"/>
        <w:rPr>
          <w:sz w:val="22"/>
          <w:szCs w:val="22"/>
        </w:rPr>
      </w:pPr>
      <w:r w:rsidRPr="00E5510B">
        <w:rPr>
          <w:sz w:val="22"/>
          <w:szCs w:val="22"/>
        </w:rPr>
        <w:t>percentage of work the subcontractor will be providing;</w:t>
      </w:r>
    </w:p>
    <w:p w:rsidR="00704B29" w:rsidRPr="00E5510B" w:rsidRDefault="00704B29" w:rsidP="00DA4B4D">
      <w:pPr>
        <w:numPr>
          <w:ilvl w:val="0"/>
          <w:numId w:val="5"/>
        </w:numPr>
        <w:tabs>
          <w:tab w:val="left" w:pos="1080"/>
        </w:tabs>
        <w:ind w:firstLine="0"/>
        <w:rPr>
          <w:sz w:val="22"/>
          <w:szCs w:val="22"/>
        </w:rPr>
      </w:pPr>
      <w:r w:rsidRPr="00E5510B">
        <w:rPr>
          <w:sz w:val="22"/>
          <w:szCs w:val="22"/>
        </w:rPr>
        <w:t>evidence, as set out in the relevant section of this RFP, that the subcontractor is registered and, if applicable, holds a valid North Dakota business license; and</w:t>
      </w:r>
    </w:p>
    <w:p w:rsidR="00704B29" w:rsidRPr="00E5510B" w:rsidRDefault="00704B29" w:rsidP="00DA4B4D">
      <w:pPr>
        <w:numPr>
          <w:ilvl w:val="0"/>
          <w:numId w:val="5"/>
        </w:numPr>
        <w:tabs>
          <w:tab w:val="left" w:pos="1080"/>
        </w:tabs>
        <w:ind w:firstLine="0"/>
        <w:rPr>
          <w:sz w:val="22"/>
          <w:szCs w:val="22"/>
        </w:rPr>
      </w:pPr>
      <w:r w:rsidRPr="00E5510B">
        <w:rPr>
          <w:sz w:val="22"/>
          <w:szCs w:val="22"/>
        </w:rPr>
        <w:t xml:space="preserve">a written statement, signed by each proposed subcontractor, </w:t>
      </w:r>
      <w:r w:rsidR="00F47501">
        <w:rPr>
          <w:sz w:val="22"/>
          <w:szCs w:val="22"/>
        </w:rPr>
        <w:t>which</w:t>
      </w:r>
      <w:r w:rsidR="00F47501" w:rsidRPr="00E5510B">
        <w:rPr>
          <w:sz w:val="22"/>
          <w:szCs w:val="22"/>
        </w:rPr>
        <w:t xml:space="preserve"> </w:t>
      </w:r>
      <w:r w:rsidRPr="00E5510B">
        <w:rPr>
          <w:sz w:val="22"/>
          <w:szCs w:val="22"/>
        </w:rPr>
        <w:t>clearly verifies that the subcontractor is committed to render the services required by the contract.</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An offeror's failure to provide this information, within the time set, may cause the State to consider its proposal non-responsive and reject it.  The </w:t>
      </w:r>
      <w:r w:rsidR="00D0232B">
        <w:rPr>
          <w:sz w:val="22"/>
          <w:szCs w:val="22"/>
        </w:rPr>
        <w:t xml:space="preserve">offeror may </w:t>
      </w:r>
      <w:r w:rsidRPr="00E5510B">
        <w:rPr>
          <w:sz w:val="22"/>
          <w:szCs w:val="22"/>
        </w:rPr>
        <w:t>substitut</w:t>
      </w:r>
      <w:r w:rsidR="00D0232B">
        <w:rPr>
          <w:sz w:val="22"/>
          <w:szCs w:val="22"/>
        </w:rPr>
        <w:t>e</w:t>
      </w:r>
      <w:r w:rsidRPr="00E5510B">
        <w:rPr>
          <w:sz w:val="22"/>
          <w:szCs w:val="22"/>
        </w:rPr>
        <w:t xml:space="preserve"> one subcontractor for another only at the discretion and </w:t>
      </w:r>
      <w:r w:rsidR="00D0232B">
        <w:rPr>
          <w:sz w:val="22"/>
          <w:szCs w:val="22"/>
        </w:rPr>
        <w:t xml:space="preserve">with </w:t>
      </w:r>
      <w:r w:rsidRPr="00E5510B">
        <w:rPr>
          <w:sz w:val="22"/>
          <w:szCs w:val="22"/>
        </w:rPr>
        <w:t xml:space="preserve">prior written approval of the State’s </w:t>
      </w:r>
      <w:r w:rsidR="00320A60">
        <w:rPr>
          <w:sz w:val="22"/>
          <w:szCs w:val="22"/>
        </w:rPr>
        <w:t xml:space="preserve">designated </w:t>
      </w:r>
      <w:r w:rsidRPr="00E5510B">
        <w:rPr>
          <w:sz w:val="22"/>
          <w:szCs w:val="22"/>
        </w:rPr>
        <w:t>procurement officer or project manager.</w:t>
      </w:r>
    </w:p>
    <w:p w:rsidR="00704B29" w:rsidRPr="00E5510B" w:rsidRDefault="00704B29">
      <w:pPr>
        <w:rPr>
          <w:sz w:val="22"/>
          <w:szCs w:val="22"/>
        </w:rPr>
      </w:pPr>
    </w:p>
    <w:p w:rsidR="00704B29" w:rsidRPr="00BA483C" w:rsidRDefault="00704B29" w:rsidP="00436EF7">
      <w:pPr>
        <w:pStyle w:val="Heading2"/>
        <w:rPr>
          <w:b/>
          <w:bCs/>
        </w:rPr>
      </w:pPr>
      <w:bookmarkStart w:id="90" w:name="_Toc251927875"/>
      <w:r w:rsidRPr="00BA483C">
        <w:rPr>
          <w:b/>
          <w:bCs/>
        </w:rPr>
        <w:t>7.09</w:t>
      </w:r>
      <w:r w:rsidR="00436EF7" w:rsidRPr="00BA483C">
        <w:rPr>
          <w:b/>
          <w:bCs/>
        </w:rPr>
        <w:t xml:space="preserve"> </w:t>
      </w:r>
      <w:r w:rsidRPr="00BA483C">
        <w:rPr>
          <w:b/>
          <w:bCs/>
        </w:rPr>
        <w:t>Joint Ventures</w:t>
      </w:r>
      <w:bookmarkEnd w:id="90"/>
    </w:p>
    <w:p w:rsidR="00704B29" w:rsidRPr="00E5510B" w:rsidRDefault="00A430E8">
      <w:pPr>
        <w:rPr>
          <w:sz w:val="22"/>
          <w:szCs w:val="22"/>
        </w:rPr>
      </w:pPr>
      <w:r>
        <w:rPr>
          <w:sz w:val="22"/>
          <w:szCs w:val="22"/>
        </w:rPr>
        <w:t>Joint ventures will not be allowed.</w:t>
      </w:r>
    </w:p>
    <w:p w:rsidR="00704B29" w:rsidRPr="00E5510B" w:rsidRDefault="00704B29">
      <w:pPr>
        <w:rPr>
          <w:sz w:val="22"/>
          <w:szCs w:val="22"/>
        </w:rPr>
      </w:pPr>
    </w:p>
    <w:p w:rsidR="00704B29" w:rsidRPr="00BA483C" w:rsidRDefault="00704B29" w:rsidP="00436EF7">
      <w:pPr>
        <w:pStyle w:val="Heading2"/>
        <w:rPr>
          <w:b/>
          <w:bCs/>
        </w:rPr>
      </w:pPr>
      <w:bookmarkStart w:id="91" w:name="_Toc251927876"/>
      <w:r w:rsidRPr="00BA483C">
        <w:rPr>
          <w:b/>
          <w:bCs/>
        </w:rPr>
        <w:t>7.10</w:t>
      </w:r>
      <w:r w:rsidR="00436EF7" w:rsidRPr="00BA483C">
        <w:rPr>
          <w:b/>
          <w:bCs/>
        </w:rPr>
        <w:t xml:space="preserve"> </w:t>
      </w:r>
      <w:r w:rsidRPr="00BA483C">
        <w:rPr>
          <w:b/>
          <w:bCs/>
        </w:rPr>
        <w:t xml:space="preserve">Disclosure of Proposal Contents and Compliance </w:t>
      </w:r>
      <w:r w:rsidR="00320A60">
        <w:rPr>
          <w:b/>
          <w:bCs/>
        </w:rPr>
        <w:t>with</w:t>
      </w:r>
      <w:r w:rsidR="00BA483C">
        <w:rPr>
          <w:b/>
          <w:bCs/>
        </w:rPr>
        <w:t xml:space="preserve"> </w:t>
      </w:r>
      <w:r w:rsidR="00436EF7" w:rsidRPr="00BA483C">
        <w:rPr>
          <w:b/>
          <w:bCs/>
        </w:rPr>
        <w:t>State’s</w:t>
      </w:r>
      <w:r w:rsidRPr="00BA483C">
        <w:rPr>
          <w:b/>
          <w:bCs/>
        </w:rPr>
        <w:t xml:space="preserve"> Open Records Laws</w:t>
      </w:r>
      <w:bookmarkEnd w:id="91"/>
    </w:p>
    <w:p w:rsidR="00704B29" w:rsidRPr="00E5510B" w:rsidRDefault="00704B29">
      <w:pPr>
        <w:rPr>
          <w:sz w:val="22"/>
          <w:szCs w:val="22"/>
        </w:rPr>
      </w:pPr>
      <w:r w:rsidRPr="00E5510B">
        <w:rPr>
          <w:sz w:val="22"/>
          <w:szCs w:val="22"/>
        </w:rPr>
        <w:t xml:space="preserve">All proposals and other material submitted become the property of the State and </w:t>
      </w:r>
      <w:r w:rsidR="00320A60">
        <w:rPr>
          <w:sz w:val="22"/>
          <w:szCs w:val="22"/>
        </w:rPr>
        <w:t xml:space="preserve">the State </w:t>
      </w:r>
      <w:r w:rsidRPr="00E5510B">
        <w:rPr>
          <w:sz w:val="22"/>
          <w:szCs w:val="22"/>
        </w:rPr>
        <w:t>may return</w:t>
      </w:r>
      <w:r w:rsidR="00320A60">
        <w:rPr>
          <w:sz w:val="22"/>
          <w:szCs w:val="22"/>
        </w:rPr>
        <w:t xml:space="preserve"> them</w:t>
      </w:r>
      <w:r w:rsidRPr="00E5510B">
        <w:rPr>
          <w:sz w:val="22"/>
          <w:szCs w:val="22"/>
        </w:rPr>
        <w:t xml:space="preserve"> only at the State's option.  All proposals and related information, including detailed cost information, are exempt records and will be held in confidence until an award is made, in accordance with N.D.C.C. § 54-44.4-10(2).</w:t>
      </w:r>
    </w:p>
    <w:p w:rsidR="00704B29" w:rsidRPr="00E5510B" w:rsidRDefault="00704B29">
      <w:pPr>
        <w:rPr>
          <w:sz w:val="22"/>
          <w:szCs w:val="22"/>
        </w:rPr>
      </w:pPr>
    </w:p>
    <w:p w:rsidR="00975C77" w:rsidRDefault="00704B29">
      <w:pPr>
        <w:rPr>
          <w:sz w:val="22"/>
          <w:szCs w:val="22"/>
        </w:rPr>
      </w:pPr>
      <w:r w:rsidRPr="00E5510B">
        <w:rPr>
          <w:sz w:val="22"/>
          <w:szCs w:val="22"/>
        </w:rPr>
        <w:t xml:space="preserve">Offerors may make a written request </w:t>
      </w:r>
      <w:r w:rsidR="00320A60">
        <w:rPr>
          <w:sz w:val="22"/>
          <w:szCs w:val="22"/>
        </w:rPr>
        <w:t>to hold confidential any</w:t>
      </w:r>
      <w:r w:rsidRPr="00E5510B">
        <w:rPr>
          <w:sz w:val="22"/>
          <w:szCs w:val="22"/>
        </w:rPr>
        <w:t xml:space="preserve"> trade secrets and other proprietary data contained in proposals.  </w:t>
      </w:r>
      <w:r w:rsidR="00320A60">
        <w:rPr>
          <w:sz w:val="22"/>
          <w:szCs w:val="22"/>
        </w:rPr>
        <w:t>The offeror must clearly identify the m</w:t>
      </w:r>
      <w:r w:rsidRPr="00E5510B">
        <w:rPr>
          <w:sz w:val="22"/>
          <w:szCs w:val="22"/>
        </w:rPr>
        <w:t xml:space="preserve">aterial considered confidential, and the offeror must include a brief statement that sets out the reasons for confidentiality.  See the North Dakota Office of the Attorney General website for additional information.  </w:t>
      </w:r>
      <w:hyperlink r:id="rId14" w:history="1">
        <w:r w:rsidR="00975C77" w:rsidRPr="00CC17F6">
          <w:rPr>
            <w:rStyle w:val="Hyperlink"/>
            <w:rFonts w:cs="Arial"/>
            <w:sz w:val="22"/>
            <w:szCs w:val="22"/>
          </w:rPr>
          <w:t>http://www.ag.nd.gov/OpenRecords/ORM.htm</w:t>
        </w:r>
      </w:hyperlink>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After award, proposals will be subject to the North Dakota open records law.  Records are closed or confidential only if specifically stated in law.  If </w:t>
      </w:r>
      <w:r w:rsidR="00320A60">
        <w:rPr>
          <w:sz w:val="22"/>
          <w:szCs w:val="22"/>
        </w:rPr>
        <w:t xml:space="preserve">the State receives </w:t>
      </w:r>
      <w:r w:rsidRPr="00E5510B">
        <w:rPr>
          <w:sz w:val="22"/>
          <w:szCs w:val="22"/>
        </w:rPr>
        <w:t xml:space="preserve">a request for public information, the procurement officer, in consultation with the Office of the Attorney General, will determine whether the information is an exception to the North Dakota open records law, and the information will be processed </w:t>
      </w:r>
      <w:r w:rsidR="003A7C14">
        <w:rPr>
          <w:sz w:val="22"/>
          <w:szCs w:val="22"/>
        </w:rPr>
        <w:t>accordingly</w:t>
      </w:r>
      <w:r w:rsidRPr="00E5510B">
        <w:rPr>
          <w:sz w:val="22"/>
          <w:szCs w:val="22"/>
        </w:rPr>
        <w:t>.</w:t>
      </w:r>
    </w:p>
    <w:p w:rsidR="00704B29" w:rsidRPr="00E5510B" w:rsidRDefault="00704B29">
      <w:pPr>
        <w:pStyle w:val="BodyTextIndent"/>
        <w:spacing w:after="0" w:line="240" w:lineRule="auto"/>
        <w:jc w:val="both"/>
        <w:rPr>
          <w:sz w:val="22"/>
          <w:szCs w:val="22"/>
        </w:rPr>
      </w:pPr>
    </w:p>
    <w:p w:rsidR="00704B29" w:rsidRPr="00BA483C" w:rsidRDefault="00704B29" w:rsidP="00436EF7">
      <w:pPr>
        <w:pStyle w:val="Heading2"/>
        <w:rPr>
          <w:b/>
          <w:bCs/>
        </w:rPr>
      </w:pPr>
      <w:bookmarkStart w:id="92" w:name="_Toc251927877"/>
      <w:r w:rsidRPr="00BA483C">
        <w:rPr>
          <w:b/>
          <w:bCs/>
        </w:rPr>
        <w:t>7.11</w:t>
      </w:r>
      <w:r w:rsidR="00436EF7" w:rsidRPr="00BA483C">
        <w:rPr>
          <w:b/>
          <w:bCs/>
        </w:rPr>
        <w:t xml:space="preserve"> </w:t>
      </w:r>
      <w:r w:rsidRPr="00BA483C">
        <w:rPr>
          <w:b/>
          <w:bCs/>
        </w:rPr>
        <w:t>Evaluation of Proposals</w:t>
      </w:r>
      <w:bookmarkEnd w:id="92"/>
    </w:p>
    <w:p w:rsidR="00704B29" w:rsidRPr="00E5510B" w:rsidRDefault="00F47501">
      <w:pPr>
        <w:rPr>
          <w:sz w:val="22"/>
          <w:szCs w:val="22"/>
        </w:rPr>
      </w:pPr>
      <w:r>
        <w:rPr>
          <w:sz w:val="22"/>
          <w:szCs w:val="22"/>
        </w:rPr>
        <w:t xml:space="preserve">The State will review all </w:t>
      </w:r>
      <w:r w:rsidR="00704B29" w:rsidRPr="00E5510B">
        <w:rPr>
          <w:sz w:val="22"/>
          <w:szCs w:val="22"/>
        </w:rPr>
        <w:t xml:space="preserve">proposals to determine if they are responsive to the requirements of this solicitation.  The procurement officer or an evaluation committee will evaluate responsive </w:t>
      </w:r>
      <w:r w:rsidR="00704B29" w:rsidRPr="00E5510B">
        <w:rPr>
          <w:sz w:val="22"/>
          <w:szCs w:val="22"/>
        </w:rPr>
        <w:lastRenderedPageBreak/>
        <w:t xml:space="preserve">proposals.  The </w:t>
      </w:r>
      <w:r w:rsidR="00320A60">
        <w:rPr>
          <w:sz w:val="22"/>
          <w:szCs w:val="22"/>
        </w:rPr>
        <w:t xml:space="preserve">State will base the </w:t>
      </w:r>
      <w:r w:rsidR="00704B29" w:rsidRPr="00E5510B">
        <w:rPr>
          <w:sz w:val="22"/>
          <w:szCs w:val="22"/>
        </w:rPr>
        <w:t>evaluation solely on the evaluation factors set forth in this RFP.  The evaluation will consider information obtained subsequent to any discussions with offerors determined to be reasonabl</w:t>
      </w:r>
      <w:r w:rsidR="00E854D6">
        <w:rPr>
          <w:sz w:val="22"/>
          <w:szCs w:val="22"/>
        </w:rPr>
        <w:t>y susceptible</w:t>
      </w:r>
      <w:r w:rsidR="00704B29" w:rsidRPr="00E5510B">
        <w:rPr>
          <w:sz w:val="22"/>
          <w:szCs w:val="22"/>
        </w:rPr>
        <w:t xml:space="preserve"> for award and any demonstrations, oral presentations, or site inspections, if required in this RFP. </w:t>
      </w:r>
    </w:p>
    <w:p w:rsidR="00704B29" w:rsidRPr="00E5510B" w:rsidRDefault="00704B29">
      <w:pPr>
        <w:jc w:val="both"/>
        <w:rPr>
          <w:b/>
          <w:bCs/>
          <w:sz w:val="22"/>
          <w:szCs w:val="22"/>
        </w:rPr>
      </w:pPr>
    </w:p>
    <w:p w:rsidR="00704B29" w:rsidRPr="00BA483C" w:rsidRDefault="00704B29" w:rsidP="00436EF7">
      <w:pPr>
        <w:pStyle w:val="Heading2"/>
        <w:rPr>
          <w:b/>
          <w:bCs/>
        </w:rPr>
      </w:pPr>
      <w:bookmarkStart w:id="93" w:name="_Toc251927878"/>
      <w:r w:rsidRPr="00BA483C">
        <w:rPr>
          <w:b/>
          <w:bCs/>
        </w:rPr>
        <w:t>7.12</w:t>
      </w:r>
      <w:r w:rsidR="00436EF7" w:rsidRPr="00BA483C">
        <w:rPr>
          <w:b/>
          <w:bCs/>
        </w:rPr>
        <w:t xml:space="preserve"> </w:t>
      </w:r>
      <w:r w:rsidRPr="00BA483C">
        <w:rPr>
          <w:b/>
          <w:bCs/>
        </w:rPr>
        <w:t>Right of Rejection</w:t>
      </w:r>
      <w:bookmarkEnd w:id="93"/>
    </w:p>
    <w:p w:rsidR="00704B29" w:rsidRPr="00E5510B" w:rsidRDefault="00704B29">
      <w:pPr>
        <w:rPr>
          <w:sz w:val="22"/>
          <w:szCs w:val="22"/>
        </w:rPr>
      </w:pPr>
      <w:r w:rsidRPr="00E5510B">
        <w:rPr>
          <w:sz w:val="22"/>
          <w:szCs w:val="22"/>
        </w:rPr>
        <w:t xml:space="preserve">The State reserves the right to reject any proposals, in whole or in part.  </w:t>
      </w:r>
      <w:r w:rsidR="00320A60">
        <w:rPr>
          <w:sz w:val="22"/>
          <w:szCs w:val="22"/>
        </w:rPr>
        <w:t>The State will reject p</w:t>
      </w:r>
      <w:r w:rsidRPr="00E5510B">
        <w:rPr>
          <w:sz w:val="22"/>
          <w:szCs w:val="22"/>
        </w:rPr>
        <w:t>roposals received from debarred or suspended vendors.  The procurement officer may reject any proposal that is not responsive to all of the material and substantial terms, conditions, and performance requirements of the RFP.</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Offerors may not qualify the proposal nor restrict the rights of the State.  If an offeror does so, the procurement officer may determine the proposal to be a non-responsive counter-offer and the </w:t>
      </w:r>
      <w:r w:rsidR="00320A60">
        <w:rPr>
          <w:sz w:val="22"/>
          <w:szCs w:val="22"/>
        </w:rPr>
        <w:t xml:space="preserve">State may reject the </w:t>
      </w:r>
      <w:r w:rsidRPr="00E5510B">
        <w:rPr>
          <w:sz w:val="22"/>
          <w:szCs w:val="22"/>
        </w:rPr>
        <w:t>proposal.</w:t>
      </w:r>
    </w:p>
    <w:p w:rsidR="00704B29" w:rsidRPr="00E5510B" w:rsidRDefault="00704B29">
      <w:pPr>
        <w:rPr>
          <w:sz w:val="22"/>
          <w:szCs w:val="22"/>
        </w:rPr>
      </w:pPr>
    </w:p>
    <w:p w:rsidR="00704B29" w:rsidRPr="00E5510B" w:rsidRDefault="00704B29">
      <w:pPr>
        <w:rPr>
          <w:sz w:val="22"/>
          <w:szCs w:val="22"/>
        </w:rPr>
      </w:pPr>
      <w:r w:rsidRPr="00E5510B">
        <w:rPr>
          <w:sz w:val="22"/>
          <w:szCs w:val="22"/>
        </w:rPr>
        <w:t>The procurement officer may waive minor informalities that:</w:t>
      </w:r>
    </w:p>
    <w:p w:rsidR="00704B29" w:rsidRPr="00E5510B" w:rsidRDefault="00704B29">
      <w:pPr>
        <w:rPr>
          <w:sz w:val="22"/>
          <w:szCs w:val="22"/>
        </w:rPr>
      </w:pPr>
    </w:p>
    <w:p w:rsidR="00704B29" w:rsidRPr="00E5510B" w:rsidRDefault="00704B29" w:rsidP="00930A86">
      <w:pPr>
        <w:numPr>
          <w:ilvl w:val="0"/>
          <w:numId w:val="1"/>
        </w:numPr>
        <w:ind w:left="975" w:hanging="360"/>
        <w:rPr>
          <w:sz w:val="22"/>
          <w:szCs w:val="22"/>
        </w:rPr>
      </w:pPr>
      <w:r w:rsidRPr="00E5510B">
        <w:rPr>
          <w:sz w:val="22"/>
          <w:szCs w:val="22"/>
        </w:rPr>
        <w:t xml:space="preserve">do not affect responsiveness; </w:t>
      </w:r>
    </w:p>
    <w:p w:rsidR="00704B29" w:rsidRPr="00E5510B" w:rsidRDefault="00704B29" w:rsidP="00930A86">
      <w:pPr>
        <w:numPr>
          <w:ilvl w:val="0"/>
          <w:numId w:val="1"/>
        </w:numPr>
        <w:ind w:left="975" w:hanging="360"/>
        <w:rPr>
          <w:sz w:val="22"/>
          <w:szCs w:val="22"/>
        </w:rPr>
      </w:pPr>
      <w:r w:rsidRPr="00E5510B">
        <w:rPr>
          <w:sz w:val="22"/>
          <w:szCs w:val="22"/>
        </w:rPr>
        <w:t xml:space="preserve">are merely a matter of form or format; </w:t>
      </w:r>
    </w:p>
    <w:p w:rsidR="00704B29" w:rsidRPr="00E5510B" w:rsidRDefault="00704B29" w:rsidP="00930A86">
      <w:pPr>
        <w:numPr>
          <w:ilvl w:val="0"/>
          <w:numId w:val="1"/>
        </w:numPr>
        <w:ind w:left="975" w:hanging="360"/>
        <w:rPr>
          <w:sz w:val="22"/>
          <w:szCs w:val="22"/>
        </w:rPr>
      </w:pPr>
      <w:r w:rsidRPr="00E5510B">
        <w:rPr>
          <w:sz w:val="22"/>
          <w:szCs w:val="22"/>
        </w:rPr>
        <w:t>do not change the relative standing or otherwise prejudice other offers;</w:t>
      </w:r>
    </w:p>
    <w:p w:rsidR="00704B29" w:rsidRPr="00E5510B" w:rsidRDefault="00704B29" w:rsidP="00930A86">
      <w:pPr>
        <w:numPr>
          <w:ilvl w:val="0"/>
          <w:numId w:val="1"/>
        </w:numPr>
        <w:ind w:left="975" w:hanging="360"/>
        <w:rPr>
          <w:sz w:val="22"/>
          <w:szCs w:val="22"/>
        </w:rPr>
      </w:pPr>
      <w:r w:rsidRPr="00E5510B">
        <w:rPr>
          <w:sz w:val="22"/>
          <w:szCs w:val="22"/>
        </w:rPr>
        <w:t xml:space="preserve">do not change the meaning or scope of the RFP; </w:t>
      </w:r>
    </w:p>
    <w:p w:rsidR="00704B29" w:rsidRPr="00E5510B" w:rsidRDefault="00704B29" w:rsidP="00930A86">
      <w:pPr>
        <w:numPr>
          <w:ilvl w:val="0"/>
          <w:numId w:val="1"/>
        </w:numPr>
        <w:ind w:left="975" w:hanging="360"/>
        <w:rPr>
          <w:sz w:val="22"/>
          <w:szCs w:val="22"/>
        </w:rPr>
      </w:pPr>
      <w:r w:rsidRPr="00E5510B">
        <w:rPr>
          <w:sz w:val="22"/>
          <w:szCs w:val="22"/>
        </w:rPr>
        <w:t>are insignificant, negligible, or immaterial in nature;</w:t>
      </w:r>
    </w:p>
    <w:p w:rsidR="00704B29" w:rsidRPr="00E5510B" w:rsidRDefault="00704B29" w:rsidP="00930A86">
      <w:pPr>
        <w:numPr>
          <w:ilvl w:val="0"/>
          <w:numId w:val="1"/>
        </w:numPr>
        <w:ind w:left="975" w:hanging="360"/>
        <w:rPr>
          <w:sz w:val="22"/>
          <w:szCs w:val="22"/>
        </w:rPr>
      </w:pPr>
      <w:r w:rsidRPr="00E5510B">
        <w:rPr>
          <w:sz w:val="22"/>
          <w:szCs w:val="22"/>
        </w:rPr>
        <w:t xml:space="preserve">do not reflect a material change in the work; or </w:t>
      </w:r>
    </w:p>
    <w:p w:rsidR="00704B29" w:rsidRPr="00E5510B" w:rsidRDefault="00704B29" w:rsidP="00930A86">
      <w:pPr>
        <w:numPr>
          <w:ilvl w:val="0"/>
          <w:numId w:val="1"/>
        </w:numPr>
        <w:ind w:left="975" w:hanging="360"/>
        <w:rPr>
          <w:sz w:val="22"/>
          <w:szCs w:val="22"/>
        </w:rPr>
      </w:pPr>
      <w:r w:rsidRPr="00E5510B">
        <w:rPr>
          <w:sz w:val="22"/>
          <w:szCs w:val="22"/>
        </w:rPr>
        <w:t xml:space="preserve">do not constitute a substantial reservation against a requirement or provision, </w:t>
      </w:r>
    </w:p>
    <w:p w:rsidR="00704B29" w:rsidRPr="00E5510B" w:rsidRDefault="00704B29">
      <w:pPr>
        <w:ind w:left="615"/>
        <w:rPr>
          <w:sz w:val="22"/>
          <w:szCs w:val="22"/>
        </w:rPr>
      </w:pPr>
    </w:p>
    <w:p w:rsidR="00704B29" w:rsidRPr="00E5510B" w:rsidRDefault="00704B29">
      <w:pPr>
        <w:rPr>
          <w:sz w:val="22"/>
          <w:szCs w:val="22"/>
        </w:rPr>
      </w:pPr>
      <w:r w:rsidRPr="00E5510B">
        <w:rPr>
          <w:sz w:val="22"/>
          <w:szCs w:val="22"/>
        </w:rPr>
        <w:t>The State reserves the right to reject any proposal determined to be not responsive, and to reject the proposal of an offeror determined to be not responsible.  The State also reserves the right to refrain from making an award if it determines it to be in its best interest.</w:t>
      </w:r>
    </w:p>
    <w:p w:rsidR="00704B29" w:rsidRPr="00E5510B" w:rsidRDefault="00704B29">
      <w:pPr>
        <w:rPr>
          <w:sz w:val="22"/>
          <w:szCs w:val="22"/>
        </w:rPr>
      </w:pPr>
    </w:p>
    <w:p w:rsidR="00704B29" w:rsidRPr="00BA483C" w:rsidRDefault="00704B29" w:rsidP="00436EF7">
      <w:pPr>
        <w:pStyle w:val="Heading2"/>
        <w:rPr>
          <w:b/>
          <w:bCs/>
        </w:rPr>
      </w:pPr>
      <w:bookmarkStart w:id="94" w:name="_Toc251927879"/>
      <w:r w:rsidRPr="00BA483C">
        <w:rPr>
          <w:b/>
          <w:bCs/>
        </w:rPr>
        <w:t>7.13</w:t>
      </w:r>
      <w:r w:rsidR="00436EF7" w:rsidRPr="00BA483C">
        <w:rPr>
          <w:b/>
          <w:bCs/>
        </w:rPr>
        <w:t xml:space="preserve"> </w:t>
      </w:r>
      <w:r w:rsidRPr="00BA483C">
        <w:rPr>
          <w:b/>
          <w:bCs/>
        </w:rPr>
        <w:t>Clarification of Offers</w:t>
      </w:r>
      <w:bookmarkEnd w:id="94"/>
    </w:p>
    <w:p w:rsidR="00704B29" w:rsidRPr="00E5510B" w:rsidRDefault="00704B29">
      <w:pPr>
        <w:rPr>
          <w:sz w:val="22"/>
          <w:szCs w:val="22"/>
        </w:rPr>
      </w:pPr>
      <w:r w:rsidRPr="00E5510B">
        <w:rPr>
          <w:sz w:val="22"/>
          <w:szCs w:val="22"/>
        </w:rPr>
        <w:t xml:space="preserve">In order to determine if a proposal is reasonably susceptible for award, </w:t>
      </w:r>
      <w:r w:rsidR="00320A60">
        <w:rPr>
          <w:sz w:val="22"/>
          <w:szCs w:val="22"/>
        </w:rPr>
        <w:t xml:space="preserve">the State permits </w:t>
      </w:r>
      <w:r w:rsidRPr="00E5510B">
        <w:rPr>
          <w:sz w:val="22"/>
          <w:szCs w:val="22"/>
        </w:rPr>
        <w:t xml:space="preserve">communications by the procurement officer or the proposal evaluation committee with an offeror to clarify uncertainties or eliminate confusion concerning the contents of a proposal and determine responsiveness to the RFP requirements.  Clarifications may not result in a material or substantive change to the proposal.  The </w:t>
      </w:r>
      <w:r w:rsidR="0081749E">
        <w:rPr>
          <w:sz w:val="22"/>
          <w:szCs w:val="22"/>
        </w:rPr>
        <w:t xml:space="preserve">State may adjust the </w:t>
      </w:r>
      <w:r w:rsidRPr="00E5510B">
        <w:rPr>
          <w:sz w:val="22"/>
          <w:szCs w:val="22"/>
        </w:rPr>
        <w:t xml:space="preserve">initial evaluation because of a clarification under this section. </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After receipt of proposals, if there is a need for any substantial clarification or material change in the RFP, </w:t>
      </w:r>
      <w:r w:rsidR="0081749E">
        <w:rPr>
          <w:sz w:val="22"/>
          <w:szCs w:val="22"/>
        </w:rPr>
        <w:t xml:space="preserve">the State will issue </w:t>
      </w:r>
      <w:r w:rsidRPr="00E5510B">
        <w:rPr>
          <w:sz w:val="22"/>
          <w:szCs w:val="22"/>
        </w:rPr>
        <w:t xml:space="preserve">an amendment.  The amendment will incorporate the clarification or change, and a new date and time established for new or amended proposals.  </w:t>
      </w:r>
      <w:r w:rsidR="0081749E">
        <w:rPr>
          <w:sz w:val="22"/>
          <w:szCs w:val="22"/>
        </w:rPr>
        <w:t>The State may adjust e</w:t>
      </w:r>
      <w:r w:rsidRPr="00E5510B">
        <w:rPr>
          <w:sz w:val="22"/>
          <w:szCs w:val="22"/>
        </w:rPr>
        <w:t>valuations as a result of receiving new or amended proposals.</w:t>
      </w:r>
    </w:p>
    <w:p w:rsidR="00704B29" w:rsidRPr="00E5510B" w:rsidRDefault="00704B29">
      <w:pPr>
        <w:rPr>
          <w:sz w:val="22"/>
          <w:szCs w:val="22"/>
        </w:rPr>
      </w:pPr>
    </w:p>
    <w:p w:rsidR="00704B29" w:rsidRPr="00BA483C" w:rsidRDefault="00704B29" w:rsidP="00436EF7">
      <w:pPr>
        <w:pStyle w:val="Heading2"/>
        <w:rPr>
          <w:b/>
          <w:bCs/>
        </w:rPr>
      </w:pPr>
      <w:bookmarkStart w:id="95" w:name="_Toc251927880"/>
      <w:r w:rsidRPr="00BA483C">
        <w:rPr>
          <w:b/>
          <w:bCs/>
        </w:rPr>
        <w:t>7.14</w:t>
      </w:r>
      <w:r w:rsidR="00436EF7" w:rsidRPr="00BA483C">
        <w:rPr>
          <w:b/>
          <w:bCs/>
        </w:rPr>
        <w:t xml:space="preserve"> </w:t>
      </w:r>
      <w:r w:rsidRPr="00BA483C">
        <w:rPr>
          <w:b/>
          <w:bCs/>
        </w:rPr>
        <w:t>Discussions and Best and Final Offers</w:t>
      </w:r>
      <w:bookmarkEnd w:id="95"/>
    </w:p>
    <w:p w:rsidR="00704B29" w:rsidRPr="00E5510B" w:rsidRDefault="00704B29" w:rsidP="00BD1F43">
      <w:pPr>
        <w:rPr>
          <w:sz w:val="22"/>
          <w:szCs w:val="22"/>
        </w:rPr>
      </w:pPr>
      <w:r w:rsidRPr="00E5510B">
        <w:rPr>
          <w:sz w:val="22"/>
          <w:szCs w:val="22"/>
        </w:rPr>
        <w:t xml:space="preserve">The State may conduct discussions or request best and final offers with offerors that have submitted proposals determined to be reasonably susceptible for award.  The State is not obligated to do so, therefore, vendors should submit their best terms (cost and technical).  The purpose of these discussions is to ensure full understanding of the requirements of the RFP and the offeror’s proposal. Discussions will be limited to specific sections of the RFP or proposal identified by the procurement officer.  Discussions, if held, will be after initial evaluation of proposals by the proposal evaluation committee.  If </w:t>
      </w:r>
      <w:r w:rsidR="00F47501">
        <w:rPr>
          <w:sz w:val="22"/>
          <w:szCs w:val="22"/>
        </w:rPr>
        <w:t xml:space="preserve">the State requests </w:t>
      </w:r>
      <w:r w:rsidRPr="00E5510B">
        <w:rPr>
          <w:sz w:val="22"/>
          <w:szCs w:val="22"/>
        </w:rPr>
        <w:t xml:space="preserve">modifications to the proposal as a result of these discussions, the </w:t>
      </w:r>
      <w:r w:rsidR="00F47501">
        <w:rPr>
          <w:sz w:val="22"/>
          <w:szCs w:val="22"/>
        </w:rPr>
        <w:t xml:space="preserve">offeror must put the </w:t>
      </w:r>
      <w:r w:rsidRPr="00E5510B">
        <w:rPr>
          <w:sz w:val="22"/>
          <w:szCs w:val="22"/>
        </w:rPr>
        <w:t xml:space="preserve">modifications in writing. </w:t>
      </w:r>
      <w:r w:rsidR="00C27CB7">
        <w:rPr>
          <w:sz w:val="22"/>
          <w:szCs w:val="22"/>
        </w:rPr>
        <w:t xml:space="preserve">If </w:t>
      </w:r>
      <w:r w:rsidR="0081749E">
        <w:rPr>
          <w:sz w:val="22"/>
          <w:szCs w:val="22"/>
        </w:rPr>
        <w:t xml:space="preserve">the State requests </w:t>
      </w:r>
      <w:r w:rsidR="00C27CB7">
        <w:rPr>
          <w:sz w:val="22"/>
          <w:szCs w:val="22"/>
        </w:rPr>
        <w:t>best and final offers</w:t>
      </w:r>
      <w:r w:rsidR="00CF0010">
        <w:rPr>
          <w:sz w:val="22"/>
          <w:szCs w:val="22"/>
        </w:rPr>
        <w:t xml:space="preserve">, </w:t>
      </w:r>
      <w:r w:rsidR="0081749E">
        <w:rPr>
          <w:sz w:val="22"/>
          <w:szCs w:val="22"/>
        </w:rPr>
        <w:t xml:space="preserve">the State will evaluate </w:t>
      </w:r>
      <w:r w:rsidR="00CF0010">
        <w:rPr>
          <w:sz w:val="22"/>
          <w:szCs w:val="22"/>
        </w:rPr>
        <w:t>the best and final offer</w:t>
      </w:r>
      <w:r w:rsidR="00642179">
        <w:rPr>
          <w:sz w:val="22"/>
          <w:szCs w:val="22"/>
        </w:rPr>
        <w:t xml:space="preserve"> submitted by the offeror</w:t>
      </w:r>
      <w:r w:rsidR="00CF0010">
        <w:rPr>
          <w:sz w:val="22"/>
          <w:szCs w:val="22"/>
        </w:rPr>
        <w:t xml:space="preserve"> against the criteria stated in the </w:t>
      </w:r>
      <w:r w:rsidR="002F2301">
        <w:rPr>
          <w:sz w:val="22"/>
          <w:szCs w:val="22"/>
        </w:rPr>
        <w:t xml:space="preserve">RFP and any subsequent amendments to the RFP including the </w:t>
      </w:r>
      <w:r w:rsidR="00CF0010">
        <w:rPr>
          <w:sz w:val="22"/>
          <w:szCs w:val="22"/>
        </w:rPr>
        <w:t>best and final offer</w:t>
      </w:r>
      <w:r w:rsidR="002F2301">
        <w:rPr>
          <w:sz w:val="22"/>
          <w:szCs w:val="22"/>
        </w:rPr>
        <w:t xml:space="preserve"> request</w:t>
      </w:r>
      <w:r w:rsidR="00CF0010">
        <w:rPr>
          <w:sz w:val="22"/>
          <w:szCs w:val="22"/>
        </w:rPr>
        <w:t xml:space="preserve">. If an offeror does not submit a best and final offer, </w:t>
      </w:r>
      <w:r w:rsidR="0081749E">
        <w:rPr>
          <w:sz w:val="22"/>
          <w:szCs w:val="22"/>
        </w:rPr>
        <w:t xml:space="preserve">the </w:t>
      </w:r>
      <w:r w:rsidR="0081749E">
        <w:rPr>
          <w:sz w:val="22"/>
          <w:szCs w:val="22"/>
        </w:rPr>
        <w:lastRenderedPageBreak/>
        <w:t xml:space="preserve">State will consider </w:t>
      </w:r>
      <w:r w:rsidR="00CF0010">
        <w:rPr>
          <w:sz w:val="22"/>
          <w:szCs w:val="22"/>
        </w:rPr>
        <w:t xml:space="preserve">its original proposal </w:t>
      </w:r>
      <w:r w:rsidR="0081749E">
        <w:rPr>
          <w:sz w:val="22"/>
          <w:szCs w:val="22"/>
        </w:rPr>
        <w:t xml:space="preserve">as </w:t>
      </w:r>
      <w:r w:rsidR="00CF0010">
        <w:rPr>
          <w:sz w:val="22"/>
          <w:szCs w:val="22"/>
        </w:rPr>
        <w:t>its best and final offer.</w:t>
      </w:r>
      <w:r w:rsidR="00C27CB7">
        <w:rPr>
          <w:sz w:val="22"/>
          <w:szCs w:val="22"/>
        </w:rPr>
        <w:t xml:space="preserve"> </w:t>
      </w:r>
    </w:p>
    <w:p w:rsidR="00704B29" w:rsidRPr="00E5510B" w:rsidRDefault="00704B29" w:rsidP="00BD1F43">
      <w:pPr>
        <w:rPr>
          <w:sz w:val="22"/>
          <w:szCs w:val="22"/>
        </w:rPr>
      </w:pPr>
    </w:p>
    <w:p w:rsidR="00704B29" w:rsidRPr="00E5510B" w:rsidRDefault="00704B29">
      <w:pPr>
        <w:rPr>
          <w:sz w:val="22"/>
          <w:szCs w:val="22"/>
        </w:rPr>
      </w:pPr>
      <w:r w:rsidRPr="00E5510B">
        <w:rPr>
          <w:sz w:val="22"/>
          <w:szCs w:val="22"/>
        </w:rPr>
        <w:t xml:space="preserve">Offerors with a disability needing accommodation should contact the procurement officer prior to the date set for discussions so that </w:t>
      </w:r>
      <w:r w:rsidR="0081749E">
        <w:rPr>
          <w:sz w:val="22"/>
          <w:szCs w:val="22"/>
        </w:rPr>
        <w:t xml:space="preserve">the State can make </w:t>
      </w:r>
      <w:r w:rsidRPr="00E5510B">
        <w:rPr>
          <w:sz w:val="22"/>
          <w:szCs w:val="22"/>
        </w:rPr>
        <w:t>reasonable accommodation</w:t>
      </w:r>
      <w:r w:rsidR="0081749E">
        <w:rPr>
          <w:sz w:val="22"/>
          <w:szCs w:val="22"/>
        </w:rPr>
        <w:t>s</w:t>
      </w:r>
      <w:r w:rsidRPr="00E5510B">
        <w:rPr>
          <w:sz w:val="22"/>
          <w:szCs w:val="22"/>
        </w:rPr>
        <w:t>.</w:t>
      </w:r>
    </w:p>
    <w:p w:rsidR="00704B29" w:rsidRPr="00E5510B" w:rsidRDefault="00704B29">
      <w:pPr>
        <w:pStyle w:val="Footer"/>
        <w:tabs>
          <w:tab w:val="clear" w:pos="4320"/>
          <w:tab w:val="clear" w:pos="8640"/>
        </w:tabs>
        <w:rPr>
          <w:sz w:val="22"/>
          <w:szCs w:val="22"/>
        </w:rPr>
      </w:pPr>
    </w:p>
    <w:p w:rsidR="00704B29" w:rsidRPr="00BA483C" w:rsidRDefault="00704B29" w:rsidP="00436EF7">
      <w:pPr>
        <w:pStyle w:val="Heading2"/>
        <w:rPr>
          <w:b/>
          <w:bCs/>
        </w:rPr>
      </w:pPr>
      <w:bookmarkStart w:id="96" w:name="_Toc251927881"/>
      <w:r w:rsidRPr="00BA483C">
        <w:rPr>
          <w:b/>
          <w:bCs/>
        </w:rPr>
        <w:t>7.15</w:t>
      </w:r>
      <w:r w:rsidR="00436EF7" w:rsidRPr="00BA483C">
        <w:rPr>
          <w:b/>
          <w:bCs/>
        </w:rPr>
        <w:t xml:space="preserve"> </w:t>
      </w:r>
      <w:r w:rsidRPr="00BA483C">
        <w:rPr>
          <w:b/>
          <w:bCs/>
        </w:rPr>
        <w:t>Preference Laws</w:t>
      </w:r>
      <w:bookmarkEnd w:id="96"/>
    </w:p>
    <w:p w:rsidR="00704B29" w:rsidRPr="00E5510B" w:rsidRDefault="00704B29">
      <w:pPr>
        <w:rPr>
          <w:sz w:val="22"/>
          <w:szCs w:val="22"/>
        </w:rPr>
      </w:pPr>
      <w:r w:rsidRPr="00E5510B">
        <w:rPr>
          <w:sz w:val="22"/>
          <w:szCs w:val="22"/>
        </w:rPr>
        <w:t xml:space="preserve">The preference given to a resident North Dakota offeror will be equal to the preference given or required by the state of the nonresident </w:t>
      </w:r>
      <w:r w:rsidR="00C61231">
        <w:rPr>
          <w:sz w:val="22"/>
          <w:szCs w:val="22"/>
        </w:rPr>
        <w:t>offeror</w:t>
      </w:r>
      <w:r w:rsidRPr="00E5510B">
        <w:rPr>
          <w:sz w:val="22"/>
          <w:szCs w:val="22"/>
        </w:rPr>
        <w:t xml:space="preserve">.  A “resident” North Dakota bidder, offeror, seller, or contractor is one that has maintained a bona fide place of business within this State for at least one year prior to the date on which </w:t>
      </w:r>
      <w:r w:rsidR="0081749E">
        <w:rPr>
          <w:sz w:val="22"/>
          <w:szCs w:val="22"/>
        </w:rPr>
        <w:t xml:space="preserve">the State awarded a </w:t>
      </w:r>
      <w:r w:rsidRPr="00E5510B">
        <w:rPr>
          <w:sz w:val="22"/>
          <w:szCs w:val="22"/>
        </w:rPr>
        <w:t xml:space="preserve">contract.  For a listing of state preference laws, visit the following website:  </w:t>
      </w:r>
    </w:p>
    <w:p w:rsidR="00704B29" w:rsidRPr="00E5510B" w:rsidRDefault="00517AC5">
      <w:pPr>
        <w:rPr>
          <w:sz w:val="22"/>
          <w:szCs w:val="22"/>
        </w:rPr>
      </w:pPr>
      <w:hyperlink r:id="rId15" w:history="1">
        <w:r w:rsidRPr="0039702A">
          <w:rPr>
            <w:rStyle w:val="Hyperlink"/>
            <w:rFonts w:cs="Arial"/>
            <w:sz w:val="22"/>
            <w:szCs w:val="22"/>
          </w:rPr>
          <w:t>http://www.oregon.gov/DAS/SSD/SPO/reciprocal_detail.shtml</w:t>
        </w:r>
      </w:hyperlink>
      <w:r>
        <w:rPr>
          <w:sz w:val="22"/>
          <w:szCs w:val="22"/>
        </w:rPr>
        <w:t xml:space="preserve"> </w:t>
      </w:r>
      <w:r w:rsidR="00704B29" w:rsidRPr="00E5510B">
        <w:rPr>
          <w:sz w:val="22"/>
          <w:szCs w:val="22"/>
        </w:rPr>
        <w:t>or contact the North Dakota State Procurement Office at 701-328-2683.</w:t>
      </w:r>
    </w:p>
    <w:p w:rsidR="00704B29" w:rsidRPr="00E5510B" w:rsidRDefault="00704B29">
      <w:pPr>
        <w:rPr>
          <w:sz w:val="22"/>
          <w:szCs w:val="22"/>
        </w:rPr>
      </w:pPr>
    </w:p>
    <w:p w:rsidR="00704B29" w:rsidRPr="00BA483C" w:rsidRDefault="00704B29" w:rsidP="00436EF7">
      <w:pPr>
        <w:pStyle w:val="Heading2"/>
        <w:rPr>
          <w:b/>
          <w:bCs/>
        </w:rPr>
      </w:pPr>
      <w:bookmarkStart w:id="97" w:name="_Toc251927882"/>
      <w:r w:rsidRPr="00BA483C">
        <w:rPr>
          <w:b/>
          <w:bCs/>
        </w:rPr>
        <w:t>7.16</w:t>
      </w:r>
      <w:r w:rsidR="00436EF7" w:rsidRPr="00BA483C">
        <w:rPr>
          <w:b/>
          <w:bCs/>
        </w:rPr>
        <w:t xml:space="preserve"> </w:t>
      </w:r>
      <w:r w:rsidRPr="00BA483C">
        <w:rPr>
          <w:b/>
          <w:bCs/>
        </w:rPr>
        <w:t>Contract Negotiation</w:t>
      </w:r>
      <w:bookmarkEnd w:id="97"/>
    </w:p>
    <w:p w:rsidR="00704B29" w:rsidRPr="00E5510B" w:rsidRDefault="00704B29">
      <w:pPr>
        <w:rPr>
          <w:sz w:val="22"/>
          <w:szCs w:val="22"/>
        </w:rPr>
      </w:pPr>
      <w:r w:rsidRPr="00E5510B">
        <w:rPr>
          <w:sz w:val="22"/>
          <w:szCs w:val="22"/>
        </w:rPr>
        <w:t xml:space="preserve">After final evaluation, the procurement officer may negotiate with the offeror of the highest-ranked proposal.  Negotiations, if held, will be within the scope of the request for proposals and limited to those items that would not have an effect on the ranking of proposals. If the highest-ranked offeror fails to provide necessary information for negotiations in a timely manner, or fails to negotiate in good faith, the State may terminate negotiations and negotiate with the offeror of the next highest-ranked proposal.  </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If </w:t>
      </w:r>
      <w:r w:rsidR="0081749E">
        <w:rPr>
          <w:sz w:val="22"/>
          <w:szCs w:val="22"/>
        </w:rPr>
        <w:t xml:space="preserve">the State commences </w:t>
      </w:r>
      <w:r w:rsidRPr="00E5510B">
        <w:rPr>
          <w:sz w:val="22"/>
          <w:szCs w:val="22"/>
        </w:rPr>
        <w:t>contract negotiations, they will be held:</w:t>
      </w:r>
    </w:p>
    <w:p w:rsidR="00704B29" w:rsidRPr="00E5510B" w:rsidRDefault="00704B29">
      <w:pPr>
        <w:rPr>
          <w:sz w:val="22"/>
          <w:szCs w:val="22"/>
        </w:rPr>
      </w:pPr>
    </w:p>
    <w:p w:rsidR="009B3741" w:rsidRDefault="008E4474" w:rsidP="008E4474">
      <w:pPr>
        <w:jc w:val="center"/>
        <w:rPr>
          <w:color w:val="000000"/>
          <w:sz w:val="22"/>
          <w:szCs w:val="22"/>
        </w:rPr>
      </w:pPr>
      <w:r>
        <w:rPr>
          <w:color w:val="000000"/>
          <w:sz w:val="22"/>
          <w:szCs w:val="22"/>
        </w:rPr>
        <w:t>Information Technology Department</w:t>
      </w:r>
    </w:p>
    <w:p w:rsidR="008E4474" w:rsidRDefault="008E4474" w:rsidP="008E4474">
      <w:pPr>
        <w:jc w:val="center"/>
        <w:rPr>
          <w:color w:val="000000"/>
          <w:sz w:val="22"/>
          <w:szCs w:val="22"/>
        </w:rPr>
      </w:pPr>
      <w:r>
        <w:rPr>
          <w:color w:val="000000"/>
          <w:sz w:val="22"/>
          <w:szCs w:val="22"/>
        </w:rPr>
        <w:t>600 E. Boulevard Avenue, Dept. 112</w:t>
      </w:r>
    </w:p>
    <w:p w:rsidR="008E4474" w:rsidRPr="009B3741" w:rsidRDefault="008E4474" w:rsidP="008E4474">
      <w:pPr>
        <w:jc w:val="center"/>
        <w:rPr>
          <w:color w:val="000000"/>
          <w:sz w:val="22"/>
          <w:szCs w:val="22"/>
        </w:rPr>
      </w:pPr>
      <w:r>
        <w:rPr>
          <w:color w:val="000000"/>
          <w:sz w:val="22"/>
          <w:szCs w:val="22"/>
        </w:rPr>
        <w:t>Bismarck ND 58505</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If </w:t>
      </w:r>
      <w:r w:rsidR="0081749E">
        <w:rPr>
          <w:sz w:val="22"/>
          <w:szCs w:val="22"/>
        </w:rPr>
        <w:t xml:space="preserve">the State holds </w:t>
      </w:r>
      <w:r w:rsidRPr="00E5510B">
        <w:rPr>
          <w:sz w:val="22"/>
          <w:szCs w:val="22"/>
        </w:rPr>
        <w:t>contract negotiations, the offeror will be responsible for all cost including its travel and per diem expenses.</w:t>
      </w:r>
    </w:p>
    <w:p w:rsidR="00715683" w:rsidRDefault="00715683">
      <w:pPr>
        <w:rPr>
          <w:sz w:val="22"/>
          <w:szCs w:val="22"/>
        </w:rPr>
      </w:pPr>
    </w:p>
    <w:p w:rsidR="00704B29" w:rsidRPr="00BA483C" w:rsidRDefault="00704B29" w:rsidP="00436EF7">
      <w:pPr>
        <w:pStyle w:val="Heading2"/>
        <w:rPr>
          <w:b/>
          <w:bCs/>
        </w:rPr>
      </w:pPr>
      <w:bookmarkStart w:id="98" w:name="_Toc251927883"/>
      <w:r w:rsidRPr="00BA483C">
        <w:rPr>
          <w:b/>
          <w:bCs/>
        </w:rPr>
        <w:t>7.17</w:t>
      </w:r>
      <w:r w:rsidR="00436EF7" w:rsidRPr="00BA483C">
        <w:rPr>
          <w:b/>
          <w:bCs/>
        </w:rPr>
        <w:t xml:space="preserve"> </w:t>
      </w:r>
      <w:r w:rsidRPr="00BA483C">
        <w:rPr>
          <w:b/>
          <w:bCs/>
        </w:rPr>
        <w:t>Failure to Negotiate</w:t>
      </w:r>
      <w:bookmarkEnd w:id="98"/>
    </w:p>
    <w:p w:rsidR="00704B29" w:rsidRPr="00E5510B" w:rsidRDefault="00704B29">
      <w:pPr>
        <w:rPr>
          <w:sz w:val="22"/>
          <w:szCs w:val="22"/>
        </w:rPr>
      </w:pPr>
      <w:r w:rsidRPr="00E5510B">
        <w:rPr>
          <w:sz w:val="22"/>
          <w:szCs w:val="22"/>
        </w:rPr>
        <w:t xml:space="preserve">If the selected offeror: </w:t>
      </w:r>
    </w:p>
    <w:p w:rsidR="00704B29" w:rsidRPr="00E5510B" w:rsidRDefault="00704B29">
      <w:pPr>
        <w:rPr>
          <w:sz w:val="22"/>
          <w:szCs w:val="22"/>
        </w:rPr>
      </w:pPr>
    </w:p>
    <w:p w:rsidR="00704B29" w:rsidRPr="00E5510B" w:rsidRDefault="00704B29" w:rsidP="00930A86">
      <w:pPr>
        <w:numPr>
          <w:ilvl w:val="0"/>
          <w:numId w:val="1"/>
        </w:numPr>
        <w:ind w:left="645" w:hanging="360"/>
        <w:rPr>
          <w:sz w:val="22"/>
          <w:szCs w:val="22"/>
        </w:rPr>
      </w:pPr>
      <w:r w:rsidRPr="00E5510B">
        <w:rPr>
          <w:sz w:val="22"/>
          <w:szCs w:val="22"/>
        </w:rPr>
        <w:t xml:space="preserve">fails to provide the information required to begin negotiations in a timely manner; </w:t>
      </w:r>
    </w:p>
    <w:p w:rsidR="00704B29" w:rsidRPr="00E5510B" w:rsidRDefault="00704B29" w:rsidP="00930A86">
      <w:pPr>
        <w:numPr>
          <w:ilvl w:val="0"/>
          <w:numId w:val="1"/>
        </w:numPr>
        <w:ind w:left="645" w:hanging="360"/>
        <w:rPr>
          <w:sz w:val="22"/>
          <w:szCs w:val="22"/>
        </w:rPr>
      </w:pPr>
      <w:r w:rsidRPr="00E5510B">
        <w:rPr>
          <w:sz w:val="22"/>
          <w:szCs w:val="22"/>
        </w:rPr>
        <w:t xml:space="preserve">fails to negotiate in good faith; </w:t>
      </w:r>
    </w:p>
    <w:p w:rsidR="00704B29" w:rsidRPr="00E5510B" w:rsidRDefault="00704B29" w:rsidP="00930A86">
      <w:pPr>
        <w:numPr>
          <w:ilvl w:val="0"/>
          <w:numId w:val="1"/>
        </w:numPr>
        <w:ind w:left="645" w:hanging="360"/>
        <w:rPr>
          <w:sz w:val="22"/>
          <w:szCs w:val="22"/>
        </w:rPr>
      </w:pPr>
      <w:r w:rsidRPr="00E5510B">
        <w:rPr>
          <w:sz w:val="22"/>
          <w:szCs w:val="22"/>
        </w:rPr>
        <w:t>indicates it cannot perform the contract within the budgeted funds available for the project; or</w:t>
      </w:r>
    </w:p>
    <w:p w:rsidR="00704B29" w:rsidRPr="00E5510B" w:rsidRDefault="0081749E">
      <w:pPr>
        <w:rPr>
          <w:sz w:val="22"/>
          <w:szCs w:val="22"/>
        </w:rPr>
      </w:pPr>
      <w:r>
        <w:rPr>
          <w:sz w:val="22"/>
          <w:szCs w:val="22"/>
        </w:rPr>
        <w:t>I</w:t>
      </w:r>
      <w:r w:rsidRPr="00E5510B">
        <w:rPr>
          <w:sz w:val="22"/>
          <w:szCs w:val="22"/>
        </w:rPr>
        <w:t xml:space="preserve">f </w:t>
      </w:r>
      <w:r w:rsidR="00704B29" w:rsidRPr="00E5510B">
        <w:rPr>
          <w:sz w:val="22"/>
          <w:szCs w:val="22"/>
        </w:rPr>
        <w:t>the offeror and the State, after a good faith effort, cannot come to terms,</w:t>
      </w:r>
      <w:r>
        <w:rPr>
          <w:sz w:val="22"/>
          <w:szCs w:val="22"/>
        </w:rPr>
        <w:t xml:space="preserve"> the </w:t>
      </w:r>
      <w:r w:rsidRPr="00E5510B">
        <w:rPr>
          <w:sz w:val="22"/>
          <w:szCs w:val="22"/>
        </w:rPr>
        <w:t>State may terminate negotiations with the offeror initially selected and commence negotiations with the next highest ranked offeror.</w:t>
      </w:r>
    </w:p>
    <w:p w:rsidR="00704B29" w:rsidRPr="00E5510B" w:rsidRDefault="00704B29">
      <w:pPr>
        <w:rPr>
          <w:sz w:val="22"/>
          <w:szCs w:val="22"/>
        </w:rPr>
      </w:pPr>
    </w:p>
    <w:p w:rsidR="00704B29" w:rsidRPr="00BA483C" w:rsidRDefault="00704B29" w:rsidP="00436EF7">
      <w:pPr>
        <w:pStyle w:val="Heading2"/>
        <w:rPr>
          <w:b/>
          <w:bCs/>
        </w:rPr>
      </w:pPr>
      <w:bookmarkStart w:id="99" w:name="_Toc251927884"/>
      <w:r w:rsidRPr="00BA483C">
        <w:rPr>
          <w:b/>
          <w:bCs/>
        </w:rPr>
        <w:t>7.18</w:t>
      </w:r>
      <w:r w:rsidR="00436EF7" w:rsidRPr="00BA483C">
        <w:rPr>
          <w:b/>
          <w:bCs/>
        </w:rPr>
        <w:t xml:space="preserve"> </w:t>
      </w:r>
      <w:r w:rsidRPr="00BA483C">
        <w:rPr>
          <w:b/>
          <w:bCs/>
        </w:rPr>
        <w:t>Notice of Intent to Award</w:t>
      </w:r>
      <w:bookmarkEnd w:id="99"/>
      <w:r w:rsidRPr="00BA483C">
        <w:rPr>
          <w:b/>
          <w:bCs/>
        </w:rPr>
        <w:t xml:space="preserve">  </w:t>
      </w:r>
    </w:p>
    <w:p w:rsidR="00704B29" w:rsidRPr="00E5510B" w:rsidRDefault="00704B29">
      <w:pPr>
        <w:rPr>
          <w:sz w:val="22"/>
          <w:szCs w:val="22"/>
        </w:rPr>
      </w:pPr>
      <w:r w:rsidRPr="00E5510B">
        <w:rPr>
          <w:sz w:val="22"/>
          <w:szCs w:val="22"/>
        </w:rPr>
        <w:t xml:space="preserve">After the completion of contract negotiation the procurement officer will issue a written Notice of Intent to Award </w:t>
      </w:r>
      <w:r w:rsidR="002C33DB">
        <w:rPr>
          <w:sz w:val="22"/>
          <w:szCs w:val="22"/>
        </w:rPr>
        <w:t>to all offerors that responded to this Request for Proposal</w:t>
      </w:r>
      <w:r w:rsidRPr="00E5510B">
        <w:rPr>
          <w:sz w:val="22"/>
          <w:szCs w:val="22"/>
        </w:rPr>
        <w:t xml:space="preserve">.  The Notice of Intent </w:t>
      </w:r>
      <w:r w:rsidR="00023FB9">
        <w:rPr>
          <w:sz w:val="22"/>
          <w:szCs w:val="22"/>
        </w:rPr>
        <w:t xml:space="preserve">to </w:t>
      </w:r>
      <w:r w:rsidRPr="00E5510B">
        <w:rPr>
          <w:sz w:val="22"/>
          <w:szCs w:val="22"/>
        </w:rPr>
        <w:t xml:space="preserve">Award will set out the names and addresses of all offerors and identify the proposal selected for award.  The scores and placement of other offerors will not be part of the Notice of Intent to Award. </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The </w:t>
      </w:r>
      <w:r w:rsidR="00283C36">
        <w:rPr>
          <w:sz w:val="22"/>
          <w:szCs w:val="22"/>
        </w:rPr>
        <w:t xml:space="preserve">State advises the </w:t>
      </w:r>
      <w:r w:rsidRPr="00E5510B">
        <w:rPr>
          <w:sz w:val="22"/>
          <w:szCs w:val="22"/>
        </w:rPr>
        <w:t>successful offeror named in the Notice of Intent to Award not to begin work, purchase materials, or enter into subcontracts relating to the project until both the successful offeror and the State sign the contract.</w:t>
      </w:r>
    </w:p>
    <w:p w:rsidR="00704B29" w:rsidRPr="00E5510B" w:rsidRDefault="00704B29">
      <w:pPr>
        <w:rPr>
          <w:sz w:val="22"/>
          <w:szCs w:val="22"/>
        </w:rPr>
      </w:pPr>
    </w:p>
    <w:p w:rsidR="00704B29" w:rsidRPr="00BA483C" w:rsidRDefault="00704B29" w:rsidP="00436EF7">
      <w:pPr>
        <w:pStyle w:val="Heading2"/>
        <w:rPr>
          <w:b/>
          <w:bCs/>
        </w:rPr>
      </w:pPr>
      <w:bookmarkStart w:id="100" w:name="_Toc251927885"/>
      <w:r w:rsidRPr="00BA483C">
        <w:rPr>
          <w:b/>
          <w:bCs/>
        </w:rPr>
        <w:t>7.19</w:t>
      </w:r>
      <w:r w:rsidR="00436EF7" w:rsidRPr="00BA483C">
        <w:rPr>
          <w:b/>
          <w:bCs/>
        </w:rPr>
        <w:t xml:space="preserve"> </w:t>
      </w:r>
      <w:r w:rsidRPr="00BA483C">
        <w:rPr>
          <w:b/>
          <w:bCs/>
        </w:rPr>
        <w:t>Protest and Appeal</w:t>
      </w:r>
      <w:bookmarkEnd w:id="100"/>
    </w:p>
    <w:p w:rsidR="00704B29" w:rsidRPr="00E5510B" w:rsidRDefault="00704B29">
      <w:pPr>
        <w:rPr>
          <w:sz w:val="22"/>
          <w:szCs w:val="22"/>
        </w:rPr>
      </w:pPr>
      <w:r w:rsidRPr="00E5510B">
        <w:rPr>
          <w:sz w:val="22"/>
          <w:szCs w:val="22"/>
        </w:rPr>
        <w:lastRenderedPageBreak/>
        <w:t xml:space="preserve">North Dakota law provides that an interested party may protest a solicitation.  </w:t>
      </w:r>
    </w:p>
    <w:p w:rsidR="00704B29" w:rsidRPr="00E5510B" w:rsidRDefault="00704B29">
      <w:pPr>
        <w:rPr>
          <w:sz w:val="22"/>
          <w:szCs w:val="22"/>
        </w:rPr>
      </w:pPr>
      <w:r w:rsidRPr="00E5510B">
        <w:rPr>
          <w:sz w:val="22"/>
          <w:szCs w:val="22"/>
        </w:rPr>
        <w:t xml:space="preserve">If an interested party wishes to protest the content of this RFP, the </w:t>
      </w:r>
      <w:r w:rsidR="00283C36">
        <w:rPr>
          <w:sz w:val="22"/>
          <w:szCs w:val="22"/>
        </w:rPr>
        <w:t xml:space="preserve">procurement office must receive, in writing, the </w:t>
      </w:r>
      <w:r w:rsidRPr="00E5510B">
        <w:rPr>
          <w:sz w:val="22"/>
          <w:szCs w:val="22"/>
        </w:rPr>
        <w:t xml:space="preserve">protest at least seven calendar days before the deadline for receipt of proposals. </w:t>
      </w:r>
    </w:p>
    <w:p w:rsidR="00704B29" w:rsidRPr="00E5510B" w:rsidRDefault="00704B29">
      <w:pPr>
        <w:rPr>
          <w:sz w:val="22"/>
          <w:szCs w:val="22"/>
        </w:rPr>
      </w:pPr>
    </w:p>
    <w:p w:rsidR="00704B29" w:rsidRPr="00E5510B" w:rsidRDefault="00704B29">
      <w:pPr>
        <w:rPr>
          <w:sz w:val="22"/>
          <w:szCs w:val="22"/>
        </w:rPr>
      </w:pPr>
      <w:r w:rsidRPr="00E5510B">
        <w:rPr>
          <w:sz w:val="22"/>
          <w:szCs w:val="22"/>
        </w:rPr>
        <w:t xml:space="preserve">An interested party may protest the award or proposed award of a contract.  </w:t>
      </w:r>
    </w:p>
    <w:p w:rsidR="00296AC6" w:rsidRDefault="00704B29" w:rsidP="00296AC6">
      <w:pPr>
        <w:rPr>
          <w:sz w:val="22"/>
          <w:szCs w:val="22"/>
        </w:rPr>
      </w:pPr>
      <w:r w:rsidRPr="00E5510B">
        <w:rPr>
          <w:sz w:val="22"/>
          <w:szCs w:val="22"/>
        </w:rPr>
        <w:t xml:space="preserve">If an offeror wishes to protest the award of a contract or proposed award of a contract, the </w:t>
      </w:r>
      <w:r w:rsidR="00F47501">
        <w:rPr>
          <w:sz w:val="22"/>
          <w:szCs w:val="22"/>
        </w:rPr>
        <w:t xml:space="preserve">procurement office must receive the </w:t>
      </w:r>
      <w:r w:rsidRPr="00E5510B">
        <w:rPr>
          <w:sz w:val="22"/>
          <w:szCs w:val="22"/>
        </w:rPr>
        <w:t xml:space="preserve">protest, in writing, within seven calendar days after the date </w:t>
      </w:r>
      <w:r w:rsidR="00F47501">
        <w:rPr>
          <w:sz w:val="22"/>
          <w:szCs w:val="22"/>
        </w:rPr>
        <w:t xml:space="preserve">the State issues </w:t>
      </w:r>
      <w:r w:rsidRPr="00E5510B">
        <w:rPr>
          <w:sz w:val="22"/>
          <w:szCs w:val="22"/>
        </w:rPr>
        <w:t>the Notice of Intent to Award.</w:t>
      </w:r>
    </w:p>
    <w:p w:rsidR="00296AC6" w:rsidRDefault="00296AC6" w:rsidP="00436EF7">
      <w:pPr>
        <w:pStyle w:val="Heading1"/>
        <w:jc w:val="center"/>
        <w:rPr>
          <w:sz w:val="22"/>
          <w:szCs w:val="22"/>
        </w:rPr>
      </w:pPr>
    </w:p>
    <w:p w:rsidR="00704B29" w:rsidRPr="00E5510B" w:rsidRDefault="00296AC6" w:rsidP="00436EF7">
      <w:pPr>
        <w:pStyle w:val="Heading1"/>
        <w:jc w:val="center"/>
        <w:rPr>
          <w:b/>
          <w:bCs/>
          <w:sz w:val="22"/>
          <w:szCs w:val="22"/>
        </w:rPr>
      </w:pPr>
      <w:r>
        <w:rPr>
          <w:b/>
          <w:bCs/>
          <w:sz w:val="22"/>
          <w:szCs w:val="22"/>
        </w:rPr>
        <w:br w:type="page"/>
      </w:r>
      <w:bookmarkStart w:id="101" w:name="_Toc251927886"/>
      <w:r w:rsidR="00704B29" w:rsidRPr="00E5510B">
        <w:rPr>
          <w:b/>
          <w:bCs/>
          <w:sz w:val="22"/>
          <w:szCs w:val="22"/>
        </w:rPr>
        <w:lastRenderedPageBreak/>
        <w:t>SECTION EIGHT</w:t>
      </w:r>
      <w:r w:rsidR="00436EF7">
        <w:rPr>
          <w:b/>
          <w:bCs/>
          <w:sz w:val="22"/>
          <w:szCs w:val="22"/>
        </w:rPr>
        <w:t xml:space="preserve"> - </w:t>
      </w:r>
      <w:r w:rsidR="00704B29" w:rsidRPr="00E5510B">
        <w:rPr>
          <w:b/>
          <w:bCs/>
          <w:sz w:val="22"/>
          <w:szCs w:val="22"/>
        </w:rPr>
        <w:t>ATTACHMENTS</w:t>
      </w:r>
      <w:bookmarkEnd w:id="101"/>
    </w:p>
    <w:p w:rsidR="00704B29" w:rsidRPr="00E5510B" w:rsidRDefault="00704B29">
      <w:pPr>
        <w:rPr>
          <w:sz w:val="22"/>
          <w:szCs w:val="22"/>
        </w:rPr>
      </w:pPr>
    </w:p>
    <w:p w:rsidR="00704B29" w:rsidRPr="00BA483C" w:rsidRDefault="00704B29" w:rsidP="00436EF7">
      <w:pPr>
        <w:pStyle w:val="Heading2"/>
        <w:rPr>
          <w:b/>
          <w:bCs/>
        </w:rPr>
      </w:pPr>
      <w:bookmarkStart w:id="102" w:name="_Toc251927887"/>
      <w:r w:rsidRPr="00BA483C">
        <w:rPr>
          <w:b/>
          <w:bCs/>
        </w:rPr>
        <w:t>8.01 Attachments</w:t>
      </w:r>
      <w:bookmarkEnd w:id="102"/>
    </w:p>
    <w:p w:rsidR="00704B29" w:rsidRPr="00E5510B" w:rsidRDefault="00704B29">
      <w:pPr>
        <w:tabs>
          <w:tab w:val="left" w:pos="795"/>
          <w:tab w:val="right" w:leader="dot" w:pos="9900"/>
        </w:tabs>
        <w:ind w:left="795" w:hanging="795"/>
        <w:rPr>
          <w:sz w:val="22"/>
          <w:szCs w:val="22"/>
        </w:rPr>
      </w:pPr>
    </w:p>
    <w:p w:rsidR="00704B29" w:rsidRPr="00E5510B" w:rsidRDefault="00704B29">
      <w:pPr>
        <w:ind w:left="1080"/>
        <w:jc w:val="both"/>
        <w:rPr>
          <w:b/>
          <w:bCs/>
          <w:sz w:val="22"/>
          <w:szCs w:val="22"/>
        </w:rPr>
      </w:pPr>
    </w:p>
    <w:p w:rsidR="00287375" w:rsidRPr="009C4A39" w:rsidRDefault="00026819" w:rsidP="00287375">
      <w:pPr>
        <w:numPr>
          <w:ilvl w:val="0"/>
          <w:numId w:val="3"/>
        </w:numPr>
        <w:rPr>
          <w:sz w:val="22"/>
          <w:szCs w:val="22"/>
        </w:rPr>
      </w:pPr>
      <w:r>
        <w:rPr>
          <w:sz w:val="22"/>
          <w:szCs w:val="22"/>
        </w:rPr>
        <w:t>IVR Developer</w:t>
      </w:r>
      <w:r w:rsidR="00287375">
        <w:rPr>
          <w:sz w:val="22"/>
          <w:szCs w:val="22"/>
        </w:rPr>
        <w:t xml:space="preserve"> Category Definition</w:t>
      </w:r>
    </w:p>
    <w:p w:rsidR="00287375" w:rsidRPr="009C4A39" w:rsidRDefault="00287375" w:rsidP="00287375">
      <w:pPr>
        <w:numPr>
          <w:ilvl w:val="0"/>
          <w:numId w:val="3"/>
        </w:numPr>
        <w:rPr>
          <w:sz w:val="22"/>
          <w:szCs w:val="22"/>
        </w:rPr>
      </w:pPr>
      <w:r w:rsidRPr="00E5510B">
        <w:rPr>
          <w:sz w:val="22"/>
          <w:szCs w:val="22"/>
        </w:rPr>
        <w:t xml:space="preserve">Contract Form </w:t>
      </w:r>
    </w:p>
    <w:p w:rsidR="00287375" w:rsidRPr="009C4A39" w:rsidRDefault="00287375" w:rsidP="00287375">
      <w:pPr>
        <w:numPr>
          <w:ilvl w:val="0"/>
          <w:numId w:val="3"/>
        </w:numPr>
        <w:rPr>
          <w:sz w:val="22"/>
          <w:szCs w:val="22"/>
        </w:rPr>
      </w:pPr>
      <w:r w:rsidRPr="00E5510B">
        <w:rPr>
          <w:sz w:val="22"/>
          <w:szCs w:val="22"/>
        </w:rPr>
        <w:t>Cost Proposal Format</w:t>
      </w:r>
    </w:p>
    <w:p w:rsidR="00287375" w:rsidRPr="009C4A39" w:rsidRDefault="00287375" w:rsidP="00287375">
      <w:pPr>
        <w:numPr>
          <w:ilvl w:val="0"/>
          <w:numId w:val="3"/>
        </w:numPr>
        <w:rPr>
          <w:sz w:val="22"/>
          <w:szCs w:val="22"/>
        </w:rPr>
      </w:pPr>
      <w:r>
        <w:rPr>
          <w:sz w:val="22"/>
          <w:szCs w:val="22"/>
        </w:rPr>
        <w:t>Vendor</w:t>
      </w:r>
      <w:r w:rsidRPr="00E5510B">
        <w:rPr>
          <w:sz w:val="22"/>
          <w:szCs w:val="22"/>
        </w:rPr>
        <w:t xml:space="preserve"> Checklist </w:t>
      </w:r>
    </w:p>
    <w:p w:rsidR="00287375" w:rsidRDefault="00287375" w:rsidP="00287375">
      <w:pPr>
        <w:numPr>
          <w:ilvl w:val="0"/>
          <w:numId w:val="3"/>
        </w:numPr>
        <w:rPr>
          <w:sz w:val="22"/>
          <w:szCs w:val="22"/>
        </w:rPr>
      </w:pPr>
      <w:r>
        <w:rPr>
          <w:sz w:val="22"/>
          <w:szCs w:val="22"/>
        </w:rPr>
        <w:t>Sample Work Order Request Form</w:t>
      </w:r>
    </w:p>
    <w:p w:rsidR="00287375" w:rsidRPr="009C4A39" w:rsidRDefault="00287375" w:rsidP="00287375">
      <w:pPr>
        <w:numPr>
          <w:ilvl w:val="0"/>
          <w:numId w:val="3"/>
        </w:numPr>
        <w:rPr>
          <w:sz w:val="22"/>
          <w:szCs w:val="22"/>
        </w:rPr>
      </w:pPr>
      <w:r>
        <w:rPr>
          <w:sz w:val="22"/>
          <w:szCs w:val="22"/>
        </w:rPr>
        <w:t>Change Order Form</w:t>
      </w:r>
    </w:p>
    <w:p w:rsidR="00287375" w:rsidRDefault="00287375" w:rsidP="00287375">
      <w:pPr>
        <w:numPr>
          <w:ilvl w:val="0"/>
          <w:numId w:val="3"/>
        </w:numPr>
        <w:rPr>
          <w:sz w:val="22"/>
          <w:szCs w:val="22"/>
        </w:rPr>
      </w:pPr>
      <w:r>
        <w:rPr>
          <w:sz w:val="22"/>
          <w:szCs w:val="22"/>
        </w:rPr>
        <w:t>Proposal Evaluation Form</w:t>
      </w:r>
    </w:p>
    <w:p w:rsidR="00704B29" w:rsidRDefault="00932ED9" w:rsidP="00DC075F">
      <w:pPr>
        <w:pStyle w:val="Heading2"/>
        <w:rPr>
          <w:b/>
          <w:bCs/>
        </w:rPr>
      </w:pPr>
      <w:bookmarkStart w:id="103" w:name="_Toc108845122"/>
      <w:r>
        <w:rPr>
          <w:b/>
          <w:bCs/>
        </w:rPr>
        <w:br w:type="page"/>
      </w:r>
      <w:bookmarkStart w:id="104" w:name="_Toc251927888"/>
      <w:r w:rsidR="00501C99" w:rsidRPr="00DC075F">
        <w:rPr>
          <w:b/>
          <w:bCs/>
        </w:rPr>
        <w:lastRenderedPageBreak/>
        <w:t>ATTACHMENT 1 - IT CONTRACT POOL CATEGORY DEFINITIONS</w:t>
      </w:r>
      <w:bookmarkEnd w:id="103"/>
      <w:bookmarkEnd w:id="104"/>
      <w:r w:rsidR="00501C99">
        <w:rPr>
          <w:b/>
          <w:bCs/>
        </w:rPr>
        <w:t xml:space="preserve"> </w:t>
      </w:r>
    </w:p>
    <w:p w:rsidR="00704B29" w:rsidRDefault="00704B29">
      <w:pPr>
        <w:rPr>
          <w:sz w:val="20"/>
          <w:szCs w:val="20"/>
        </w:rPr>
      </w:pPr>
    </w:p>
    <w:p w:rsidR="005A4DDC" w:rsidRPr="001A45DD" w:rsidRDefault="00026819" w:rsidP="00096AD2">
      <w:pPr>
        <w:shd w:val="clear" w:color="auto" w:fill="C0C0C0"/>
        <w:rPr>
          <w:b/>
          <w:bCs/>
          <w:i/>
          <w:iCs/>
        </w:rPr>
      </w:pPr>
      <w:r>
        <w:rPr>
          <w:b/>
          <w:bCs/>
          <w:i/>
          <w:iCs/>
          <w:u w:val="single"/>
        </w:rPr>
        <w:t xml:space="preserve">IVR Developer - </w:t>
      </w:r>
      <w:r w:rsidR="005A4DDC" w:rsidRPr="001A45DD">
        <w:rPr>
          <w:b/>
          <w:bCs/>
          <w:i/>
          <w:iCs/>
          <w:u w:val="single"/>
        </w:rPr>
        <w:t xml:space="preserve">Programmer/Analyst </w:t>
      </w:r>
    </w:p>
    <w:p w:rsidR="005A4DDC" w:rsidRPr="001B5629" w:rsidRDefault="005A4DDC" w:rsidP="005A4DDC">
      <w:pPr>
        <w:numPr>
          <w:ilvl w:val="0"/>
          <w:numId w:val="78"/>
        </w:numPr>
        <w:rPr>
          <w:color w:val="000000"/>
          <w:sz w:val="22"/>
          <w:szCs w:val="22"/>
        </w:rPr>
      </w:pPr>
      <w:r w:rsidRPr="001B5629">
        <w:rPr>
          <w:color w:val="000000"/>
          <w:sz w:val="22"/>
          <w:szCs w:val="22"/>
        </w:rPr>
        <w:t>Analyzes and documents requirements for information systems</w:t>
      </w:r>
      <w:r w:rsidR="00B601F1">
        <w:rPr>
          <w:color w:val="000000"/>
          <w:sz w:val="22"/>
          <w:szCs w:val="22"/>
        </w:rPr>
        <w:t>, in particular, systems that utilize Interactive Voice Response (IVR) technology</w:t>
      </w:r>
    </w:p>
    <w:p w:rsidR="005A4DDC" w:rsidRPr="001B5629" w:rsidRDefault="005A4DDC" w:rsidP="005A4DDC">
      <w:pPr>
        <w:numPr>
          <w:ilvl w:val="0"/>
          <w:numId w:val="78"/>
        </w:numPr>
        <w:rPr>
          <w:color w:val="000000"/>
          <w:sz w:val="22"/>
          <w:szCs w:val="22"/>
        </w:rPr>
      </w:pPr>
      <w:r w:rsidRPr="001B5629">
        <w:rPr>
          <w:color w:val="000000"/>
          <w:sz w:val="22"/>
          <w:szCs w:val="22"/>
        </w:rPr>
        <w:t>Develops and/or oversees plans for automated data processing systems from project inception to conclusion, and/or as directed</w:t>
      </w:r>
    </w:p>
    <w:p w:rsidR="005A4DDC" w:rsidRPr="001B5629" w:rsidRDefault="005A4DDC" w:rsidP="005A4DDC">
      <w:pPr>
        <w:numPr>
          <w:ilvl w:val="0"/>
          <w:numId w:val="78"/>
        </w:numPr>
        <w:rPr>
          <w:color w:val="000000"/>
          <w:sz w:val="22"/>
          <w:szCs w:val="22"/>
        </w:rPr>
      </w:pPr>
      <w:r w:rsidRPr="001B5629">
        <w:rPr>
          <w:color w:val="000000"/>
          <w:sz w:val="22"/>
          <w:szCs w:val="22"/>
        </w:rPr>
        <w:t>Constructs data models and activity/process models as may be required to define system functions</w:t>
      </w:r>
    </w:p>
    <w:p w:rsidR="005A4DDC" w:rsidRPr="001B5629" w:rsidRDefault="005A4DDC" w:rsidP="005A4DDC">
      <w:pPr>
        <w:numPr>
          <w:ilvl w:val="0"/>
          <w:numId w:val="78"/>
        </w:numPr>
        <w:rPr>
          <w:color w:val="000000"/>
          <w:sz w:val="22"/>
          <w:szCs w:val="22"/>
        </w:rPr>
      </w:pPr>
      <w:r w:rsidRPr="001B5629">
        <w:rPr>
          <w:color w:val="000000"/>
          <w:sz w:val="22"/>
          <w:szCs w:val="22"/>
        </w:rPr>
        <w:t>Analyzes functional business requirements and design specifications for developing programs</w:t>
      </w:r>
    </w:p>
    <w:p w:rsidR="005A4DDC" w:rsidRPr="001B5629" w:rsidRDefault="005A4DDC" w:rsidP="005A4DDC">
      <w:pPr>
        <w:numPr>
          <w:ilvl w:val="1"/>
          <w:numId w:val="68"/>
        </w:numPr>
        <w:rPr>
          <w:color w:val="000000"/>
          <w:sz w:val="22"/>
          <w:szCs w:val="22"/>
        </w:rPr>
      </w:pPr>
      <w:r w:rsidRPr="001B5629">
        <w:rPr>
          <w:color w:val="000000"/>
          <w:sz w:val="22"/>
          <w:szCs w:val="22"/>
        </w:rPr>
        <w:t>Develops logical models, block diagrams and logic flow charts</w:t>
      </w:r>
    </w:p>
    <w:p w:rsidR="005A4DDC" w:rsidRPr="001B5629" w:rsidRDefault="005A4DDC" w:rsidP="005A4DDC">
      <w:pPr>
        <w:numPr>
          <w:ilvl w:val="1"/>
          <w:numId w:val="68"/>
        </w:numPr>
        <w:rPr>
          <w:color w:val="000000"/>
          <w:sz w:val="22"/>
          <w:szCs w:val="22"/>
        </w:rPr>
      </w:pPr>
      <w:r w:rsidRPr="001B5629">
        <w:rPr>
          <w:color w:val="000000"/>
          <w:sz w:val="22"/>
          <w:szCs w:val="22"/>
        </w:rPr>
        <w:t>Translates detailed design into computer software</w:t>
      </w:r>
    </w:p>
    <w:p w:rsidR="005A4DDC" w:rsidRPr="001B5629" w:rsidRDefault="005A4DDC" w:rsidP="005A4DDC">
      <w:pPr>
        <w:numPr>
          <w:ilvl w:val="1"/>
          <w:numId w:val="68"/>
        </w:numPr>
        <w:rPr>
          <w:color w:val="000000"/>
          <w:sz w:val="22"/>
          <w:szCs w:val="22"/>
        </w:rPr>
      </w:pPr>
      <w:r w:rsidRPr="001B5629">
        <w:rPr>
          <w:color w:val="000000"/>
          <w:sz w:val="22"/>
          <w:szCs w:val="22"/>
        </w:rPr>
        <w:t>Tests, debugs, and refines the computer software to produce the required product</w:t>
      </w:r>
    </w:p>
    <w:p w:rsidR="005A4DDC" w:rsidRPr="001B5629" w:rsidRDefault="005A4DDC" w:rsidP="005A4DDC">
      <w:pPr>
        <w:numPr>
          <w:ilvl w:val="1"/>
          <w:numId w:val="68"/>
        </w:numPr>
        <w:rPr>
          <w:color w:val="000000"/>
          <w:sz w:val="22"/>
          <w:szCs w:val="22"/>
        </w:rPr>
      </w:pPr>
      <w:r w:rsidRPr="001B5629">
        <w:rPr>
          <w:color w:val="000000"/>
          <w:sz w:val="22"/>
          <w:szCs w:val="22"/>
        </w:rPr>
        <w:t>Prepares required documentation, including both program-level and user-level documentation</w:t>
      </w:r>
    </w:p>
    <w:p w:rsidR="005A4DDC" w:rsidRPr="001B5629" w:rsidRDefault="005A4DDC" w:rsidP="005A4DDC">
      <w:pPr>
        <w:numPr>
          <w:ilvl w:val="1"/>
          <w:numId w:val="68"/>
        </w:numPr>
        <w:rPr>
          <w:color w:val="000000"/>
          <w:sz w:val="22"/>
          <w:szCs w:val="22"/>
        </w:rPr>
      </w:pPr>
      <w:r w:rsidRPr="001B5629">
        <w:rPr>
          <w:color w:val="000000"/>
          <w:sz w:val="22"/>
          <w:szCs w:val="22"/>
        </w:rPr>
        <w:t>Enhances software to reduce operating time and/or improve efficiency</w:t>
      </w:r>
    </w:p>
    <w:p w:rsidR="005A4DDC" w:rsidRPr="001B5629" w:rsidRDefault="005A4DDC" w:rsidP="005A4DDC">
      <w:pPr>
        <w:numPr>
          <w:ilvl w:val="0"/>
          <w:numId w:val="10"/>
        </w:numPr>
        <w:rPr>
          <w:color w:val="000000"/>
          <w:sz w:val="22"/>
          <w:szCs w:val="22"/>
        </w:rPr>
      </w:pPr>
      <w:r w:rsidRPr="001B5629">
        <w:rPr>
          <w:color w:val="000000"/>
          <w:sz w:val="22"/>
          <w:szCs w:val="22"/>
        </w:rPr>
        <w:t>Coordinates closely with IT management, other P/A’s, other Agency management, other Agency personnel, as needed, to ensure proper development and implementation of program and system specifications</w:t>
      </w:r>
    </w:p>
    <w:p w:rsidR="005A4DDC" w:rsidRPr="001B5629" w:rsidRDefault="005A4DDC" w:rsidP="005A4DDC">
      <w:pPr>
        <w:numPr>
          <w:ilvl w:val="0"/>
          <w:numId w:val="10"/>
        </w:numPr>
        <w:rPr>
          <w:color w:val="000000"/>
          <w:sz w:val="22"/>
          <w:szCs w:val="22"/>
        </w:rPr>
      </w:pPr>
      <w:r w:rsidRPr="001B5629">
        <w:rPr>
          <w:color w:val="000000"/>
          <w:sz w:val="22"/>
          <w:szCs w:val="22"/>
        </w:rPr>
        <w:t>Develops, in conjunction with functional user</w:t>
      </w:r>
      <w:r w:rsidR="00B601F1">
        <w:rPr>
          <w:color w:val="000000"/>
          <w:sz w:val="22"/>
          <w:szCs w:val="22"/>
        </w:rPr>
        <w:t>s, system alternative solutions</w:t>
      </w:r>
    </w:p>
    <w:p w:rsidR="005A4DDC" w:rsidRDefault="005A4DDC" w:rsidP="005A4DDC">
      <w:pPr>
        <w:numPr>
          <w:ilvl w:val="0"/>
          <w:numId w:val="10"/>
        </w:numPr>
        <w:rPr>
          <w:color w:val="000000"/>
          <w:sz w:val="22"/>
          <w:szCs w:val="22"/>
        </w:rPr>
      </w:pPr>
      <w:r w:rsidRPr="001B5629">
        <w:rPr>
          <w:color w:val="000000"/>
          <w:sz w:val="22"/>
          <w:szCs w:val="22"/>
        </w:rPr>
        <w:t>Provides support for the creation, installation, testing, implementation, and ongoing maintenance of</w:t>
      </w:r>
      <w:r w:rsidR="00B601F1">
        <w:rPr>
          <w:color w:val="000000"/>
          <w:sz w:val="22"/>
          <w:szCs w:val="22"/>
        </w:rPr>
        <w:t xml:space="preserve"> IVR</w:t>
      </w:r>
      <w:r w:rsidRPr="001B5629">
        <w:rPr>
          <w:color w:val="000000"/>
          <w:sz w:val="22"/>
          <w:szCs w:val="22"/>
        </w:rPr>
        <w:t xml:space="preserve"> information systems</w:t>
      </w:r>
      <w:r w:rsidR="00B601F1">
        <w:rPr>
          <w:color w:val="000000"/>
          <w:sz w:val="22"/>
          <w:szCs w:val="22"/>
        </w:rPr>
        <w:t xml:space="preserve"> </w:t>
      </w:r>
    </w:p>
    <w:p w:rsidR="008D723F" w:rsidRPr="001B5629" w:rsidRDefault="008D723F" w:rsidP="005A4DDC">
      <w:pPr>
        <w:numPr>
          <w:ilvl w:val="0"/>
          <w:numId w:val="10"/>
        </w:numPr>
        <w:rPr>
          <w:color w:val="000000"/>
          <w:sz w:val="22"/>
          <w:szCs w:val="22"/>
        </w:rPr>
      </w:pPr>
      <w:r>
        <w:rPr>
          <w:color w:val="000000"/>
          <w:sz w:val="22"/>
          <w:szCs w:val="22"/>
        </w:rPr>
        <w:t>Provides application integration services (</w:t>
      </w:r>
      <w:r w:rsidRPr="008D723F">
        <w:rPr>
          <w:color w:val="000000"/>
          <w:sz w:val="22"/>
          <w:szCs w:val="22"/>
        </w:rPr>
        <w:t>web services, message queues, direct database access</w:t>
      </w:r>
      <w:r>
        <w:rPr>
          <w:color w:val="000000"/>
          <w:sz w:val="22"/>
          <w:szCs w:val="22"/>
        </w:rPr>
        <w:t>)</w:t>
      </w:r>
    </w:p>
    <w:p w:rsidR="005A4DDC" w:rsidRDefault="005A4DDC" w:rsidP="005A4DDC">
      <w:pPr>
        <w:numPr>
          <w:ilvl w:val="0"/>
          <w:numId w:val="10"/>
        </w:numPr>
        <w:rPr>
          <w:color w:val="000000"/>
          <w:sz w:val="22"/>
          <w:szCs w:val="22"/>
        </w:rPr>
      </w:pPr>
      <w:r w:rsidRPr="001B5629">
        <w:rPr>
          <w:color w:val="000000"/>
          <w:sz w:val="22"/>
          <w:szCs w:val="22"/>
        </w:rPr>
        <w:t xml:space="preserve">Conducts and documents the results of special studies dealing with </w:t>
      </w:r>
      <w:r w:rsidR="00B601F1">
        <w:rPr>
          <w:color w:val="000000"/>
          <w:sz w:val="22"/>
          <w:szCs w:val="22"/>
        </w:rPr>
        <w:t xml:space="preserve">IVR </w:t>
      </w:r>
      <w:r w:rsidRPr="001B5629">
        <w:rPr>
          <w:color w:val="000000"/>
          <w:sz w:val="22"/>
          <w:szCs w:val="22"/>
        </w:rPr>
        <w:t>systems and/or business process issues</w:t>
      </w:r>
    </w:p>
    <w:p w:rsidR="00B010C0" w:rsidRPr="00B010C0" w:rsidRDefault="00B010C0" w:rsidP="00B010C0">
      <w:pPr>
        <w:numPr>
          <w:ilvl w:val="0"/>
          <w:numId w:val="10"/>
        </w:numPr>
        <w:rPr>
          <w:rFonts w:ascii="Verdana" w:hAnsi="Verdana" w:cs="Times New Roman"/>
          <w:color w:val="000000"/>
          <w:sz w:val="20"/>
          <w:szCs w:val="20"/>
        </w:rPr>
      </w:pPr>
      <w:r w:rsidRPr="00B010C0">
        <w:rPr>
          <w:rFonts w:ascii="Verdana" w:hAnsi="Verdana" w:cs="Times New Roman"/>
          <w:color w:val="000000"/>
          <w:sz w:val="20"/>
          <w:szCs w:val="20"/>
        </w:rPr>
        <w:t xml:space="preserve">Experience in supporting IVR applications in production environment on a day-to-day basis. </w:t>
      </w:r>
    </w:p>
    <w:p w:rsidR="00B010C0" w:rsidRPr="001B5629" w:rsidRDefault="00B010C0" w:rsidP="00B010C0">
      <w:pPr>
        <w:ind w:left="360"/>
        <w:rPr>
          <w:color w:val="000000"/>
          <w:sz w:val="22"/>
          <w:szCs w:val="22"/>
        </w:rPr>
      </w:pPr>
    </w:p>
    <w:p w:rsidR="005A4DDC" w:rsidRPr="00C9065F" w:rsidRDefault="00026819" w:rsidP="005A4DDC">
      <w:pPr>
        <w:ind w:firstLine="360"/>
        <w:rPr>
          <w:b/>
          <w:bCs/>
          <w:i/>
          <w:iCs/>
          <w:sz w:val="22"/>
          <w:szCs w:val="22"/>
        </w:rPr>
      </w:pPr>
      <w:r>
        <w:rPr>
          <w:b/>
          <w:bCs/>
          <w:i/>
          <w:iCs/>
          <w:u w:val="single"/>
        </w:rPr>
        <w:t>IVR Developer -</w:t>
      </w:r>
      <w:r w:rsidR="005A4DDC" w:rsidRPr="001A45DD">
        <w:rPr>
          <w:b/>
          <w:bCs/>
          <w:i/>
          <w:iCs/>
          <w:u w:val="single"/>
        </w:rPr>
        <w:t xml:space="preserve"> </w:t>
      </w:r>
      <w:r w:rsidR="005A4DDC" w:rsidRPr="00C9065F">
        <w:rPr>
          <w:b/>
          <w:bCs/>
          <w:i/>
          <w:iCs/>
          <w:sz w:val="22"/>
          <w:szCs w:val="22"/>
          <w:u w:val="single"/>
        </w:rPr>
        <w:t>Programmer/Analyst Experience</w:t>
      </w:r>
    </w:p>
    <w:p w:rsidR="005A4DDC" w:rsidRPr="00B010C0" w:rsidRDefault="0031033D" w:rsidP="005A4DDC">
      <w:pPr>
        <w:numPr>
          <w:ilvl w:val="0"/>
          <w:numId w:val="73"/>
        </w:numPr>
        <w:rPr>
          <w:b/>
          <w:bCs/>
          <w:color w:val="000000"/>
          <w:sz w:val="22"/>
          <w:szCs w:val="22"/>
        </w:rPr>
      </w:pPr>
      <w:r w:rsidRPr="00B010C0">
        <w:rPr>
          <w:i/>
          <w:iCs/>
          <w:sz w:val="22"/>
          <w:szCs w:val="22"/>
        </w:rPr>
        <w:t xml:space="preserve">IVR </w:t>
      </w:r>
      <w:r w:rsidR="005A4DDC" w:rsidRPr="00B010C0">
        <w:rPr>
          <w:i/>
          <w:iCs/>
          <w:sz w:val="22"/>
          <w:szCs w:val="22"/>
        </w:rPr>
        <w:t>Programmer/Analyst</w:t>
      </w:r>
      <w:r w:rsidR="005A4DDC" w:rsidRPr="00B010C0">
        <w:rPr>
          <w:sz w:val="22"/>
          <w:szCs w:val="22"/>
        </w:rPr>
        <w:t xml:space="preserve"> - </w:t>
      </w:r>
      <w:r w:rsidR="005A4DDC" w:rsidRPr="00B010C0">
        <w:rPr>
          <w:color w:val="000000"/>
          <w:sz w:val="22"/>
          <w:szCs w:val="22"/>
        </w:rPr>
        <w:t>requires a minimum of 2 year of current experience in this job class</w:t>
      </w:r>
    </w:p>
    <w:p w:rsidR="005A4DDC" w:rsidRPr="00B010C0" w:rsidRDefault="005A4DDC" w:rsidP="005A4DDC">
      <w:pPr>
        <w:numPr>
          <w:ilvl w:val="0"/>
          <w:numId w:val="73"/>
        </w:numPr>
        <w:rPr>
          <w:b/>
          <w:bCs/>
          <w:i/>
          <w:iCs/>
          <w:sz w:val="22"/>
          <w:szCs w:val="22"/>
          <w:u w:val="single"/>
        </w:rPr>
      </w:pPr>
      <w:r w:rsidRPr="00B010C0">
        <w:rPr>
          <w:i/>
          <w:iCs/>
          <w:sz w:val="22"/>
          <w:szCs w:val="22"/>
        </w:rPr>
        <w:t>Senior Programmer/Analyst</w:t>
      </w:r>
      <w:r w:rsidRPr="00B010C0">
        <w:rPr>
          <w:sz w:val="22"/>
          <w:szCs w:val="22"/>
        </w:rPr>
        <w:t xml:space="preserve"> - r</w:t>
      </w:r>
      <w:r w:rsidRPr="00B010C0">
        <w:rPr>
          <w:color w:val="000000"/>
          <w:sz w:val="22"/>
          <w:szCs w:val="22"/>
        </w:rPr>
        <w:t>equires a minimum of 4 years experience in the last 5 years and i</w:t>
      </w:r>
      <w:r w:rsidRPr="00B010C0">
        <w:rPr>
          <w:sz w:val="22"/>
          <w:szCs w:val="22"/>
        </w:rPr>
        <w:t>ncreasingly complex and responsible experience</w:t>
      </w:r>
      <w:r w:rsidRPr="00B010C0">
        <w:rPr>
          <w:color w:val="000000"/>
          <w:sz w:val="22"/>
          <w:szCs w:val="22"/>
        </w:rPr>
        <w:t xml:space="preserve"> in this job class </w:t>
      </w:r>
    </w:p>
    <w:p w:rsidR="005A4DDC" w:rsidRDefault="005A4DDC" w:rsidP="005A4DDC">
      <w:pPr>
        <w:ind w:firstLine="360"/>
        <w:rPr>
          <w:b/>
          <w:bCs/>
          <w:i/>
          <w:iCs/>
          <w:sz w:val="22"/>
          <w:szCs w:val="22"/>
          <w:u w:val="single"/>
        </w:rPr>
      </w:pPr>
    </w:p>
    <w:p w:rsidR="005A4DDC" w:rsidRPr="00C9065F" w:rsidRDefault="00026819" w:rsidP="005A4DDC">
      <w:pPr>
        <w:ind w:firstLine="360"/>
        <w:rPr>
          <w:b/>
          <w:bCs/>
          <w:i/>
          <w:iCs/>
          <w:sz w:val="22"/>
          <w:szCs w:val="22"/>
        </w:rPr>
      </w:pPr>
      <w:r>
        <w:rPr>
          <w:b/>
          <w:bCs/>
          <w:i/>
          <w:iCs/>
          <w:u w:val="single"/>
        </w:rPr>
        <w:t>IVR -Developer</w:t>
      </w:r>
      <w:r w:rsidR="005A4DDC" w:rsidRPr="001A45DD">
        <w:rPr>
          <w:b/>
          <w:bCs/>
          <w:i/>
          <w:iCs/>
          <w:u w:val="single"/>
        </w:rPr>
        <w:t xml:space="preserve"> </w:t>
      </w:r>
      <w:r w:rsidR="005A4DDC" w:rsidRPr="00C9065F">
        <w:rPr>
          <w:b/>
          <w:bCs/>
          <w:i/>
          <w:iCs/>
          <w:sz w:val="22"/>
          <w:szCs w:val="22"/>
          <w:u w:val="single"/>
        </w:rPr>
        <w:t>Programmer/Analyst - Notes relative to experience</w:t>
      </w:r>
    </w:p>
    <w:p w:rsidR="005A4DDC" w:rsidRPr="00702198" w:rsidRDefault="005A4DDC" w:rsidP="005A4DDC">
      <w:pPr>
        <w:widowControl/>
        <w:numPr>
          <w:ilvl w:val="0"/>
          <w:numId w:val="74"/>
        </w:numPr>
        <w:rPr>
          <w:sz w:val="22"/>
          <w:szCs w:val="22"/>
        </w:rPr>
      </w:pPr>
      <w:r w:rsidRPr="00702198">
        <w:rPr>
          <w:sz w:val="22"/>
          <w:szCs w:val="22"/>
        </w:rPr>
        <w:t xml:space="preserve">Increasingly complex - relates to numbers and types of application development projects involved; numbers and types of business functional areas involved; numbers and types of interorganizational/intraorganizational issues to be considered; and, numbers and types of information technology components used </w:t>
      </w:r>
    </w:p>
    <w:p w:rsidR="005A4DDC" w:rsidRPr="00702198" w:rsidRDefault="005A4DDC" w:rsidP="005A4DDC">
      <w:pPr>
        <w:widowControl/>
        <w:numPr>
          <w:ilvl w:val="0"/>
          <w:numId w:val="74"/>
        </w:numPr>
        <w:rPr>
          <w:sz w:val="22"/>
          <w:szCs w:val="22"/>
        </w:rPr>
      </w:pPr>
      <w:r w:rsidRPr="00702198">
        <w:rPr>
          <w:sz w:val="22"/>
          <w:szCs w:val="22"/>
        </w:rPr>
        <w:t>Increasingly responsible - relates to the individual’s role on a project. At the bottom of the scale might be a role as a junior team member; at the top might be as a team leader for a large team on a major project</w:t>
      </w:r>
    </w:p>
    <w:p w:rsidR="005A4DDC" w:rsidRPr="00702198" w:rsidRDefault="005A4DDC" w:rsidP="005A4DDC">
      <w:pPr>
        <w:widowControl/>
        <w:numPr>
          <w:ilvl w:val="0"/>
          <w:numId w:val="74"/>
        </w:numPr>
        <w:rPr>
          <w:sz w:val="22"/>
          <w:szCs w:val="22"/>
        </w:rPr>
      </w:pPr>
      <w:r w:rsidRPr="00702198">
        <w:rPr>
          <w:sz w:val="22"/>
          <w:szCs w:val="22"/>
        </w:rPr>
        <w:t>Experience must be current as indicated. Old experience outside the indicated time frame will not be considered</w:t>
      </w:r>
    </w:p>
    <w:p w:rsidR="00702198" w:rsidRDefault="00702198" w:rsidP="00702198">
      <w:pPr>
        <w:widowControl/>
        <w:rPr>
          <w:sz w:val="22"/>
          <w:szCs w:val="22"/>
          <w:highlight w:val="yellow"/>
        </w:rPr>
      </w:pPr>
    </w:p>
    <w:p w:rsidR="005A4DDC" w:rsidRDefault="00026819" w:rsidP="005A4DDC">
      <w:pPr>
        <w:widowControl/>
        <w:ind w:left="360"/>
        <w:rPr>
          <w:b/>
          <w:bCs/>
          <w:i/>
          <w:iCs/>
          <w:sz w:val="22"/>
          <w:szCs w:val="22"/>
          <w:u w:val="single"/>
        </w:rPr>
      </w:pPr>
      <w:r>
        <w:rPr>
          <w:b/>
          <w:bCs/>
          <w:i/>
          <w:iCs/>
          <w:u w:val="single"/>
        </w:rPr>
        <w:t xml:space="preserve">IVR Developer </w:t>
      </w:r>
      <w:r w:rsidR="005A4DDC" w:rsidRPr="001A45DD">
        <w:rPr>
          <w:b/>
          <w:bCs/>
          <w:i/>
          <w:iCs/>
          <w:u w:val="single"/>
        </w:rPr>
        <w:t xml:space="preserve"> </w:t>
      </w:r>
      <w:r w:rsidR="005A4DDC">
        <w:rPr>
          <w:b/>
          <w:bCs/>
          <w:i/>
          <w:iCs/>
          <w:sz w:val="22"/>
          <w:szCs w:val="22"/>
          <w:u w:val="single"/>
        </w:rPr>
        <w:t>Programmer/Analyst Skill Set</w:t>
      </w:r>
    </w:p>
    <w:p w:rsidR="005A4DDC" w:rsidRPr="00B010C0" w:rsidRDefault="005A4DDC" w:rsidP="005A4DDC">
      <w:pPr>
        <w:widowControl/>
        <w:numPr>
          <w:ilvl w:val="0"/>
          <w:numId w:val="83"/>
        </w:numPr>
        <w:rPr>
          <w:b/>
          <w:bCs/>
          <w:i/>
          <w:iCs/>
          <w:sz w:val="22"/>
          <w:szCs w:val="22"/>
          <w:u w:val="single"/>
        </w:rPr>
      </w:pPr>
      <w:r w:rsidRPr="00B010C0">
        <w:rPr>
          <w:color w:val="000000"/>
          <w:sz w:val="22"/>
          <w:szCs w:val="22"/>
        </w:rPr>
        <w:t xml:space="preserve">Primary skill set includes </w:t>
      </w:r>
      <w:r w:rsidR="00D54C59" w:rsidRPr="00B010C0">
        <w:rPr>
          <w:color w:val="000000"/>
          <w:sz w:val="22"/>
          <w:szCs w:val="22"/>
        </w:rPr>
        <w:t>Java</w:t>
      </w:r>
      <w:r w:rsidRPr="00B010C0">
        <w:rPr>
          <w:color w:val="000000"/>
          <w:sz w:val="22"/>
          <w:szCs w:val="22"/>
        </w:rPr>
        <w:t xml:space="preserve">, </w:t>
      </w:r>
      <w:r w:rsidR="00D54C59" w:rsidRPr="00B010C0">
        <w:rPr>
          <w:color w:val="000000"/>
          <w:sz w:val="22"/>
          <w:szCs w:val="22"/>
        </w:rPr>
        <w:t>.NET</w:t>
      </w:r>
      <w:r w:rsidRPr="00B010C0">
        <w:rPr>
          <w:color w:val="000000"/>
          <w:sz w:val="22"/>
          <w:szCs w:val="22"/>
        </w:rPr>
        <w:t xml:space="preserve">, </w:t>
      </w:r>
      <w:r w:rsidR="00D54C59" w:rsidRPr="00B010C0">
        <w:rPr>
          <w:color w:val="000000"/>
          <w:sz w:val="22"/>
          <w:szCs w:val="22"/>
        </w:rPr>
        <w:t>Oracle</w:t>
      </w:r>
      <w:r w:rsidRPr="00B010C0">
        <w:rPr>
          <w:color w:val="000000"/>
          <w:sz w:val="22"/>
          <w:szCs w:val="22"/>
        </w:rPr>
        <w:t xml:space="preserve">, </w:t>
      </w:r>
      <w:r w:rsidR="00B010C0" w:rsidRPr="00B010C0">
        <w:rPr>
          <w:color w:val="000000"/>
          <w:sz w:val="22"/>
          <w:szCs w:val="22"/>
        </w:rPr>
        <w:t>Client Server,</w:t>
      </w:r>
      <w:r w:rsidR="00E63107">
        <w:rPr>
          <w:color w:val="000000"/>
          <w:sz w:val="22"/>
          <w:szCs w:val="22"/>
        </w:rPr>
        <w:t xml:space="preserve"> VXML,</w:t>
      </w:r>
      <w:r w:rsidR="00B010C0" w:rsidRPr="00B010C0">
        <w:rPr>
          <w:color w:val="000000"/>
          <w:sz w:val="22"/>
          <w:szCs w:val="22"/>
        </w:rPr>
        <w:t xml:space="preserve"> </w:t>
      </w:r>
      <w:r w:rsidRPr="00B010C0">
        <w:rPr>
          <w:sz w:val="22"/>
          <w:szCs w:val="22"/>
        </w:rPr>
        <w:t>interpersonal and communication skills, written and verbal English language proficiency</w:t>
      </w:r>
    </w:p>
    <w:p w:rsidR="005A4DDC" w:rsidRPr="00B010C0" w:rsidRDefault="005A4DDC" w:rsidP="00B010C0">
      <w:pPr>
        <w:numPr>
          <w:ilvl w:val="0"/>
          <w:numId w:val="83"/>
        </w:numPr>
        <w:rPr>
          <w:color w:val="000000"/>
          <w:sz w:val="22"/>
          <w:szCs w:val="22"/>
        </w:rPr>
      </w:pPr>
      <w:r w:rsidRPr="00B010C0">
        <w:rPr>
          <w:color w:val="000000"/>
          <w:sz w:val="22"/>
          <w:szCs w:val="22"/>
        </w:rPr>
        <w:t xml:space="preserve">Secondary skill set/considerations include </w:t>
      </w:r>
      <w:r w:rsidR="00B010C0" w:rsidRPr="00B010C0">
        <w:rPr>
          <w:color w:val="000000"/>
          <w:sz w:val="22"/>
          <w:szCs w:val="22"/>
        </w:rPr>
        <w:t>Speech Recognition,</w:t>
      </w:r>
      <w:r w:rsidRPr="00B010C0">
        <w:rPr>
          <w:color w:val="000000"/>
          <w:sz w:val="22"/>
          <w:szCs w:val="22"/>
        </w:rPr>
        <w:t xml:space="preserve"> Subversion, </w:t>
      </w:r>
      <w:r w:rsidR="00E63107">
        <w:rPr>
          <w:color w:val="000000"/>
          <w:sz w:val="22"/>
          <w:szCs w:val="22"/>
        </w:rPr>
        <w:t xml:space="preserve">Nortel Service Creating Environment (SCE) </w:t>
      </w:r>
      <w:r w:rsidR="00E63107" w:rsidRPr="00B010C0">
        <w:rPr>
          <w:color w:val="000000"/>
          <w:sz w:val="22"/>
          <w:szCs w:val="22"/>
        </w:rPr>
        <w:t>and functional</w:t>
      </w:r>
      <w:r w:rsidRPr="00B010C0">
        <w:rPr>
          <w:color w:val="000000"/>
          <w:sz w:val="22"/>
          <w:szCs w:val="22"/>
        </w:rPr>
        <w:t xml:space="preserve"> testing tools.</w:t>
      </w:r>
    </w:p>
    <w:p w:rsidR="008C1398" w:rsidRDefault="008C1398" w:rsidP="00026819">
      <w:pPr>
        <w:widowControl/>
        <w:autoSpaceDE/>
        <w:autoSpaceDN/>
        <w:adjustRightInd/>
        <w:ind w:left="720"/>
        <w:rPr>
          <w:sz w:val="22"/>
          <w:szCs w:val="22"/>
        </w:rPr>
      </w:pPr>
    </w:p>
    <w:p w:rsidR="00507D76" w:rsidRPr="00507D76" w:rsidRDefault="00743E4E" w:rsidP="00507D76">
      <w:pPr>
        <w:pStyle w:val="Heading2"/>
        <w:rPr>
          <w:b/>
        </w:rPr>
      </w:pPr>
      <w:r>
        <w:rPr>
          <w:rStyle w:val="Heading2Char"/>
          <w:b/>
          <w:bCs/>
        </w:rPr>
        <w:br w:type="page"/>
      </w:r>
      <w:bookmarkStart w:id="105" w:name="_Toc251927889"/>
      <w:r w:rsidR="00507D76" w:rsidRPr="00507D76">
        <w:rPr>
          <w:b/>
        </w:rPr>
        <w:lastRenderedPageBreak/>
        <w:t>ATTACHMENT 2 – SAMPLE CONTRACT</w:t>
      </w:r>
      <w:bookmarkEnd w:id="105"/>
    </w:p>
    <w:p w:rsidR="00507D76" w:rsidRDefault="00507D76" w:rsidP="00507D76">
      <w:pPr>
        <w:rPr>
          <w:rStyle w:val="Heading2Char"/>
          <w:b/>
          <w:bCs/>
        </w:rPr>
      </w:pPr>
    </w:p>
    <w:p w:rsidR="00501C99" w:rsidRPr="007C45DD" w:rsidRDefault="00501C99" w:rsidP="00743E4E">
      <w:pPr>
        <w:jc w:val="center"/>
        <w:rPr>
          <w:b/>
          <w:bCs/>
          <w:color w:val="000000"/>
          <w:sz w:val="22"/>
          <w:szCs w:val="22"/>
        </w:rPr>
      </w:pPr>
      <w:r w:rsidRPr="007C45DD">
        <w:rPr>
          <w:b/>
          <w:bCs/>
          <w:color w:val="000000"/>
          <w:sz w:val="22"/>
          <w:szCs w:val="22"/>
        </w:rPr>
        <w:t>TECHNOLOGY SERVICES CONTRACT</w:t>
      </w:r>
    </w:p>
    <w:p w:rsidR="00501C99" w:rsidRPr="007C45DD" w:rsidRDefault="00501C99" w:rsidP="00501C99">
      <w:pPr>
        <w:rPr>
          <w:color w:val="000000"/>
          <w:sz w:val="22"/>
          <w:szCs w:val="22"/>
        </w:rPr>
      </w:pPr>
    </w:p>
    <w:p w:rsidR="00501C99" w:rsidRPr="007C45DD" w:rsidRDefault="00501C99" w:rsidP="00501C99">
      <w:pPr>
        <w:rPr>
          <w:color w:val="000000"/>
          <w:sz w:val="22"/>
          <w:szCs w:val="22"/>
        </w:rPr>
      </w:pPr>
      <w:r w:rsidRPr="007C45DD">
        <w:rPr>
          <w:color w:val="000000"/>
          <w:sz w:val="22"/>
          <w:szCs w:val="22"/>
        </w:rPr>
        <w:t>The parties to this contract are the State of North Dakota, acting through its Department/Office of ____________________ (STATE), and</w:t>
      </w:r>
      <w:r>
        <w:rPr>
          <w:color w:val="000000"/>
          <w:sz w:val="22"/>
          <w:szCs w:val="22"/>
        </w:rPr>
        <w:t xml:space="preserve"> </w:t>
      </w:r>
      <w:r w:rsidRPr="007C45DD">
        <w:rPr>
          <w:color w:val="000000"/>
          <w:sz w:val="22"/>
          <w:szCs w:val="22"/>
        </w:rPr>
        <w:t>__________________________________</w:t>
      </w:r>
      <w:r>
        <w:rPr>
          <w:color w:val="000000"/>
          <w:sz w:val="22"/>
          <w:szCs w:val="22"/>
        </w:rPr>
        <w:t xml:space="preserve"> </w:t>
      </w:r>
      <w:r w:rsidRPr="007C45DD">
        <w:rPr>
          <w:color w:val="000000"/>
          <w:sz w:val="22"/>
          <w:szCs w:val="22"/>
        </w:rPr>
        <w:t>(CONTRACTOR);</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SCOPE OF SERVICES</w:t>
      </w:r>
    </w:p>
    <w:p w:rsidR="00501C99" w:rsidRPr="007C45DD" w:rsidRDefault="00501C99" w:rsidP="00501C99">
      <w:pPr>
        <w:ind w:left="360"/>
        <w:rPr>
          <w:color w:val="000000"/>
          <w:sz w:val="22"/>
          <w:szCs w:val="22"/>
        </w:rPr>
      </w:pPr>
      <w:r w:rsidRPr="007C45DD">
        <w:rPr>
          <w:color w:val="000000"/>
          <w:sz w:val="22"/>
          <w:szCs w:val="22"/>
        </w:rPr>
        <w:t>CONTRACTOR, in exchange for the compensation paid by STATE under this contract, agrees to provide the following services:</w:t>
      </w:r>
    </w:p>
    <w:p w:rsidR="00501C99" w:rsidRPr="007C45DD" w:rsidRDefault="00501C99" w:rsidP="00501C99">
      <w:pPr>
        <w:rPr>
          <w:color w:val="000000"/>
          <w:sz w:val="22"/>
          <w:szCs w:val="22"/>
        </w:rPr>
      </w:pPr>
    </w:p>
    <w:p w:rsidR="00DE764F" w:rsidRPr="007C45DD" w:rsidRDefault="00DE764F" w:rsidP="00DE764F">
      <w:pPr>
        <w:pStyle w:val="BlockText"/>
        <w:jc w:val="left"/>
        <w:rPr>
          <w:caps w:val="0"/>
          <w:color w:val="000000"/>
        </w:rPr>
      </w:pPr>
      <w:r w:rsidRPr="007C45DD">
        <w:rPr>
          <w:caps w:val="0"/>
          <w:color w:val="000000"/>
        </w:rPr>
        <w:t xml:space="preserve">Note:  </w:t>
      </w:r>
      <w:r w:rsidR="00887771">
        <w:rPr>
          <w:caps w:val="0"/>
          <w:color w:val="000000"/>
        </w:rPr>
        <w:t xml:space="preserve">List </w:t>
      </w:r>
      <w:r>
        <w:rPr>
          <w:caps w:val="0"/>
          <w:color w:val="000000"/>
        </w:rPr>
        <w:t>Contract Pool Category here.</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TERM OF CONTRACT</w:t>
      </w:r>
    </w:p>
    <w:p w:rsidR="004201CB" w:rsidRPr="007C45DD" w:rsidRDefault="004201CB" w:rsidP="004201CB">
      <w:pPr>
        <w:rPr>
          <w:color w:val="000000"/>
          <w:sz w:val="22"/>
          <w:szCs w:val="22"/>
        </w:rPr>
      </w:pPr>
      <w:r w:rsidRPr="007C45DD">
        <w:rPr>
          <w:color w:val="000000"/>
          <w:sz w:val="22"/>
          <w:szCs w:val="22"/>
        </w:rPr>
        <w:t xml:space="preserve">The term of this contract </w:t>
      </w:r>
      <w:r>
        <w:rPr>
          <w:color w:val="000000"/>
          <w:sz w:val="22"/>
          <w:szCs w:val="22"/>
        </w:rPr>
        <w:t>will commence</w:t>
      </w:r>
      <w:r w:rsidRPr="007C45DD">
        <w:rPr>
          <w:color w:val="000000"/>
          <w:sz w:val="22"/>
          <w:szCs w:val="22"/>
        </w:rPr>
        <w:t xml:space="preserve"> </w:t>
      </w:r>
      <w:r>
        <w:rPr>
          <w:color w:val="000000"/>
          <w:sz w:val="22"/>
          <w:szCs w:val="22"/>
        </w:rPr>
        <w:t>upon execution of the contract by both parties and terminate</w:t>
      </w:r>
      <w:r w:rsidRPr="007C45DD">
        <w:rPr>
          <w:color w:val="000000"/>
          <w:sz w:val="22"/>
          <w:szCs w:val="22"/>
        </w:rPr>
        <w:t xml:space="preserve"> on the </w:t>
      </w:r>
      <w:r>
        <w:rPr>
          <w:color w:val="000000"/>
          <w:sz w:val="22"/>
          <w:szCs w:val="22"/>
        </w:rPr>
        <w:t>30th</w:t>
      </w:r>
      <w:r w:rsidRPr="007C45DD">
        <w:rPr>
          <w:color w:val="000000"/>
          <w:sz w:val="22"/>
          <w:szCs w:val="22"/>
        </w:rPr>
        <w:t xml:space="preserve"> day of </w:t>
      </w:r>
      <w:r>
        <w:rPr>
          <w:color w:val="000000"/>
          <w:sz w:val="22"/>
          <w:szCs w:val="22"/>
        </w:rPr>
        <w:t>September,</w:t>
      </w:r>
      <w:r w:rsidRPr="007C45DD">
        <w:rPr>
          <w:color w:val="000000"/>
          <w:sz w:val="22"/>
          <w:szCs w:val="22"/>
        </w:rPr>
        <w:t xml:space="preserve"> 20</w:t>
      </w:r>
      <w:r>
        <w:rPr>
          <w:color w:val="000000"/>
          <w:sz w:val="22"/>
          <w:szCs w:val="22"/>
        </w:rPr>
        <w:t>10.</w:t>
      </w:r>
      <w:r w:rsidRPr="000967D5">
        <w:rPr>
          <w:color w:val="000000"/>
          <w:sz w:val="22"/>
          <w:szCs w:val="22"/>
        </w:rPr>
        <w:t xml:space="preserve"> </w:t>
      </w:r>
      <w:r w:rsidRPr="004F7EE1">
        <w:rPr>
          <w:color w:val="000000"/>
          <w:sz w:val="22"/>
          <w:szCs w:val="22"/>
        </w:rPr>
        <w:t>Contracts awarded as a result of this RFP will be added to the State’s Term Contract 095, Information Technology Professional Services Contract Pool.</w:t>
      </w:r>
    </w:p>
    <w:p w:rsidR="004201CB" w:rsidRPr="007C45DD" w:rsidRDefault="004201CB" w:rsidP="004201CB">
      <w:pPr>
        <w:rPr>
          <w:color w:val="000000"/>
          <w:sz w:val="22"/>
          <w:szCs w:val="22"/>
        </w:rPr>
      </w:pPr>
    </w:p>
    <w:p w:rsidR="004201CB" w:rsidRPr="006347BB" w:rsidRDefault="004201CB" w:rsidP="004201CB">
      <w:pPr>
        <w:widowControl/>
        <w:numPr>
          <w:ilvl w:val="1"/>
          <w:numId w:val="63"/>
        </w:numPr>
        <w:autoSpaceDE/>
        <w:autoSpaceDN/>
        <w:adjustRightInd/>
        <w:rPr>
          <w:color w:val="000000"/>
          <w:sz w:val="22"/>
          <w:szCs w:val="22"/>
        </w:rPr>
      </w:pPr>
      <w:r>
        <w:rPr>
          <w:b/>
          <w:bCs/>
          <w:color w:val="000000"/>
          <w:sz w:val="22"/>
          <w:szCs w:val="22"/>
        </w:rPr>
        <w:t>Renewal Option</w:t>
      </w:r>
      <w:r w:rsidRPr="007C45DD">
        <w:rPr>
          <w:b/>
          <w:bCs/>
          <w:color w:val="000000"/>
          <w:sz w:val="22"/>
          <w:szCs w:val="22"/>
        </w:rPr>
        <w:t>.</w:t>
      </w:r>
      <w:r>
        <w:rPr>
          <w:b/>
          <w:bCs/>
          <w:color w:val="000000"/>
          <w:sz w:val="22"/>
          <w:szCs w:val="22"/>
        </w:rPr>
        <w:t xml:space="preserve"> </w:t>
      </w:r>
      <w:r w:rsidRPr="00FD536A">
        <w:rPr>
          <w:sz w:val="22"/>
          <w:szCs w:val="22"/>
        </w:rPr>
        <w:t xml:space="preserve">This contract may be renewed upon satisfactory completion of the initial contract term. </w:t>
      </w:r>
      <w:r>
        <w:rPr>
          <w:sz w:val="22"/>
          <w:szCs w:val="22"/>
        </w:rPr>
        <w:t>S</w:t>
      </w:r>
      <w:r w:rsidRPr="00FD536A">
        <w:rPr>
          <w:sz w:val="22"/>
          <w:szCs w:val="22"/>
        </w:rPr>
        <w:t xml:space="preserve">TATE reserves the right to execute an option to renew this contract under the same terms and conditions for a period of </w:t>
      </w:r>
      <w:r>
        <w:rPr>
          <w:color w:val="000000"/>
          <w:sz w:val="22"/>
          <w:szCs w:val="22"/>
        </w:rPr>
        <w:t>12 m</w:t>
      </w:r>
      <w:r w:rsidRPr="00FD536A">
        <w:rPr>
          <w:color w:val="000000"/>
          <w:sz w:val="22"/>
          <w:szCs w:val="22"/>
        </w:rPr>
        <w:t>onths.</w:t>
      </w:r>
      <w:r>
        <w:rPr>
          <w:sz w:val="22"/>
          <w:szCs w:val="22"/>
        </w:rPr>
        <w:t xml:space="preserve"> </w:t>
      </w:r>
      <w:r w:rsidRPr="00FD536A">
        <w:rPr>
          <w:sz w:val="22"/>
          <w:szCs w:val="22"/>
        </w:rPr>
        <w:t>This contract</w:t>
      </w:r>
      <w:r>
        <w:rPr>
          <w:sz w:val="22"/>
          <w:szCs w:val="22"/>
        </w:rPr>
        <w:t xml:space="preserve"> will not automatically renew. </w:t>
      </w:r>
      <w:r w:rsidRPr="00FD536A">
        <w:rPr>
          <w:sz w:val="22"/>
          <w:szCs w:val="22"/>
        </w:rPr>
        <w:t xml:space="preserve">STATE will provide written notice </w:t>
      </w:r>
      <w:r>
        <w:rPr>
          <w:sz w:val="22"/>
          <w:szCs w:val="22"/>
        </w:rPr>
        <w:t xml:space="preserve">to </w:t>
      </w:r>
      <w:r w:rsidRPr="00FD536A">
        <w:rPr>
          <w:sz w:val="22"/>
          <w:szCs w:val="22"/>
        </w:rPr>
        <w:t xml:space="preserve">CONTRACTOR of its intent to renew this contract at least </w:t>
      </w:r>
      <w:r w:rsidRPr="00FD536A">
        <w:rPr>
          <w:color w:val="000000"/>
          <w:sz w:val="22"/>
          <w:szCs w:val="22"/>
        </w:rPr>
        <w:t>30 days</w:t>
      </w:r>
      <w:r w:rsidRPr="00FD536A">
        <w:rPr>
          <w:sz w:val="22"/>
          <w:szCs w:val="22"/>
        </w:rPr>
        <w:t xml:space="preserve"> before the scheduled contract expiration date.</w:t>
      </w:r>
    </w:p>
    <w:p w:rsidR="004201CB" w:rsidRPr="007C45DD" w:rsidRDefault="004201CB" w:rsidP="004201CB">
      <w:pPr>
        <w:rPr>
          <w:color w:val="000000"/>
          <w:sz w:val="22"/>
          <w:szCs w:val="22"/>
        </w:rPr>
      </w:pPr>
    </w:p>
    <w:p w:rsidR="004201CB" w:rsidRPr="00156AA7" w:rsidRDefault="004201CB" w:rsidP="004201CB">
      <w:pPr>
        <w:widowControl/>
        <w:numPr>
          <w:ilvl w:val="1"/>
          <w:numId w:val="63"/>
        </w:numPr>
        <w:autoSpaceDE/>
        <w:autoSpaceDN/>
        <w:adjustRightInd/>
        <w:rPr>
          <w:color w:val="000000"/>
          <w:sz w:val="22"/>
          <w:szCs w:val="22"/>
        </w:rPr>
      </w:pPr>
      <w:r>
        <w:rPr>
          <w:b/>
          <w:bCs/>
          <w:color w:val="000000"/>
          <w:sz w:val="22"/>
          <w:szCs w:val="22"/>
        </w:rPr>
        <w:t>Extension Option</w:t>
      </w:r>
      <w:r w:rsidRPr="007C45DD">
        <w:rPr>
          <w:b/>
          <w:bCs/>
          <w:color w:val="000000"/>
          <w:sz w:val="22"/>
          <w:szCs w:val="22"/>
        </w:rPr>
        <w:t xml:space="preserve">. </w:t>
      </w:r>
      <w:r>
        <w:rPr>
          <w:b/>
          <w:bCs/>
          <w:color w:val="000000"/>
          <w:sz w:val="22"/>
          <w:szCs w:val="22"/>
        </w:rPr>
        <w:t xml:space="preserve"> </w:t>
      </w:r>
      <w:r>
        <w:rPr>
          <w:color w:val="000000"/>
          <w:sz w:val="22"/>
          <w:szCs w:val="22"/>
        </w:rPr>
        <w:t>STATE reserves the right to extend the contract period for an additional period of time, not to exceed 6 months, beyond the normal expiration of the contract, upon mutual agreement by both parties.</w:t>
      </w:r>
    </w:p>
    <w:p w:rsidR="004201CB" w:rsidRDefault="004201CB" w:rsidP="004201CB">
      <w:pPr>
        <w:widowControl/>
        <w:autoSpaceDE/>
        <w:autoSpaceDN/>
        <w:adjustRightInd/>
        <w:rPr>
          <w:sz w:val="22"/>
          <w:szCs w:val="22"/>
        </w:rPr>
      </w:pPr>
    </w:p>
    <w:p w:rsidR="004201CB" w:rsidRPr="00156AA7" w:rsidRDefault="004201CB" w:rsidP="004201CB">
      <w:pPr>
        <w:widowControl/>
        <w:autoSpaceDE/>
        <w:autoSpaceDN/>
        <w:adjustRightInd/>
        <w:ind w:left="720"/>
        <w:rPr>
          <w:color w:val="000000"/>
          <w:sz w:val="22"/>
          <w:szCs w:val="22"/>
        </w:rPr>
      </w:pPr>
      <w:r>
        <w:rPr>
          <w:sz w:val="22"/>
          <w:szCs w:val="22"/>
        </w:rPr>
        <w:t>CONTRACTOR</w:t>
      </w:r>
      <w:r w:rsidRPr="00672A74">
        <w:rPr>
          <w:sz w:val="22"/>
          <w:szCs w:val="22"/>
        </w:rPr>
        <w:t xml:space="preserve"> shall be responsible for fulfilling all work orders executed within the contract term.</w:t>
      </w:r>
      <w:r>
        <w:rPr>
          <w:sz w:val="20"/>
          <w:szCs w:val="20"/>
        </w:rPr>
        <w:t xml:space="preserve"> </w:t>
      </w:r>
      <w:r w:rsidRPr="00672A74">
        <w:rPr>
          <w:sz w:val="22"/>
          <w:szCs w:val="22"/>
        </w:rPr>
        <w:t xml:space="preserve">STATE will notify the </w:t>
      </w:r>
      <w:r>
        <w:rPr>
          <w:sz w:val="22"/>
          <w:szCs w:val="22"/>
        </w:rPr>
        <w:t>CONTRACTOR</w:t>
      </w:r>
      <w:r w:rsidRPr="00672A74">
        <w:rPr>
          <w:sz w:val="22"/>
          <w:szCs w:val="22"/>
        </w:rPr>
        <w:t xml:space="preserve"> of its intent to terminate the contract at least thirty days before the expiration date. </w:t>
      </w:r>
      <w:r>
        <w:rPr>
          <w:sz w:val="22"/>
          <w:szCs w:val="22"/>
        </w:rPr>
        <w:t>CONTRACTOR</w:t>
      </w:r>
      <w:r w:rsidRPr="00672A74">
        <w:rPr>
          <w:sz w:val="22"/>
          <w:szCs w:val="22"/>
        </w:rPr>
        <w:t xml:space="preserve"> must provide STATE with a list of all work orders in progress and the scheduled completion dates by the de</w:t>
      </w:r>
      <w:r>
        <w:rPr>
          <w:sz w:val="22"/>
          <w:szCs w:val="22"/>
        </w:rPr>
        <w:t xml:space="preserve">adline indicated by STATE. </w:t>
      </w:r>
      <w:r w:rsidRPr="00672A74">
        <w:rPr>
          <w:sz w:val="22"/>
          <w:szCs w:val="22"/>
        </w:rPr>
        <w:t>The contract will be extended until all unfinished work orders are completed; however, no new work orders may be executed during the extension period.</w:t>
      </w:r>
    </w:p>
    <w:p w:rsidR="00501C99" w:rsidRPr="007C45DD" w:rsidRDefault="00501C99" w:rsidP="00501C99">
      <w:pPr>
        <w:rPr>
          <w:color w:val="000000"/>
          <w:sz w:val="22"/>
          <w:szCs w:val="22"/>
        </w:rPr>
      </w:pPr>
    </w:p>
    <w:p w:rsidR="00501C99" w:rsidRPr="007C45DD" w:rsidRDefault="00501C99" w:rsidP="00501C99">
      <w:pPr>
        <w:rPr>
          <w:b/>
          <w:bCs/>
          <w:color w:val="000000"/>
          <w:sz w:val="22"/>
          <w:szCs w:val="22"/>
        </w:rPr>
      </w:pPr>
    </w:p>
    <w:p w:rsidR="00501C99" w:rsidRDefault="00501C99" w:rsidP="00501C99">
      <w:pPr>
        <w:widowControl/>
        <w:numPr>
          <w:ilvl w:val="0"/>
          <w:numId w:val="63"/>
        </w:numPr>
        <w:autoSpaceDE/>
        <w:autoSpaceDN/>
        <w:adjustRightInd/>
        <w:jc w:val="both"/>
        <w:rPr>
          <w:b/>
          <w:bCs/>
          <w:color w:val="000000"/>
          <w:sz w:val="22"/>
          <w:szCs w:val="22"/>
          <w:u w:val="single"/>
        </w:rPr>
      </w:pPr>
      <w:r>
        <w:rPr>
          <w:b/>
          <w:bCs/>
          <w:color w:val="000000"/>
          <w:sz w:val="22"/>
          <w:szCs w:val="22"/>
          <w:u w:val="single"/>
        </w:rPr>
        <w:t>MERGER AND MODIFICATION, CONFLICT IN DOCUMENTS</w:t>
      </w:r>
    </w:p>
    <w:p w:rsidR="00501C99" w:rsidRDefault="00501C99" w:rsidP="00501C99">
      <w:pPr>
        <w:rPr>
          <w:color w:val="000000"/>
          <w:sz w:val="22"/>
          <w:szCs w:val="22"/>
        </w:rPr>
      </w:pPr>
      <w:r>
        <w:rPr>
          <w:color w:val="000000"/>
          <w:sz w:val="22"/>
          <w:szCs w:val="22"/>
        </w:rPr>
        <w:t xml:space="preserve">This Contract, including the following documents, constitutes the entire agreement between the parties.  There are no understandings, agreements, or representations, oral or written, not specified within this Contract. This contract may not be modified, supplemented or amended, in any manner, except by written agreement signed by both parties. Notwithstanding anything herein to the contrary, in the event of any inconsistency or conflict among the documents making up this Contract, the documents must control in this order of precedence:  </w:t>
      </w:r>
    </w:p>
    <w:p w:rsidR="00501C99" w:rsidRDefault="00501C99" w:rsidP="00501C99">
      <w:pPr>
        <w:widowControl/>
        <w:numPr>
          <w:ilvl w:val="0"/>
          <w:numId w:val="64"/>
        </w:numPr>
        <w:autoSpaceDE/>
        <w:autoSpaceDN/>
        <w:adjustRightInd/>
        <w:jc w:val="both"/>
        <w:rPr>
          <w:color w:val="000000"/>
          <w:sz w:val="22"/>
          <w:szCs w:val="22"/>
        </w:rPr>
      </w:pPr>
      <w:r>
        <w:rPr>
          <w:color w:val="000000"/>
          <w:sz w:val="22"/>
          <w:szCs w:val="22"/>
        </w:rPr>
        <w:t>The terms of this Contract as may be amended;</w:t>
      </w:r>
    </w:p>
    <w:p w:rsidR="00501C99" w:rsidRDefault="00501C99" w:rsidP="00501C99">
      <w:pPr>
        <w:widowControl/>
        <w:numPr>
          <w:ilvl w:val="0"/>
          <w:numId w:val="64"/>
        </w:numPr>
        <w:autoSpaceDE/>
        <w:autoSpaceDN/>
        <w:adjustRightInd/>
        <w:jc w:val="both"/>
        <w:rPr>
          <w:color w:val="000000"/>
          <w:sz w:val="22"/>
          <w:szCs w:val="22"/>
        </w:rPr>
      </w:pPr>
      <w:r>
        <w:rPr>
          <w:color w:val="000000"/>
          <w:sz w:val="22"/>
          <w:szCs w:val="22"/>
        </w:rPr>
        <w:t>STATE’s Solicitation Amendment #1 to Request for Proposal (“RFP”) number __________ dated ________;</w:t>
      </w:r>
    </w:p>
    <w:p w:rsidR="00501C99" w:rsidRDefault="00501C99" w:rsidP="00501C99">
      <w:pPr>
        <w:widowControl/>
        <w:numPr>
          <w:ilvl w:val="0"/>
          <w:numId w:val="64"/>
        </w:numPr>
        <w:autoSpaceDE/>
        <w:autoSpaceDN/>
        <w:adjustRightInd/>
        <w:jc w:val="both"/>
        <w:rPr>
          <w:color w:val="000000"/>
          <w:sz w:val="22"/>
          <w:szCs w:val="22"/>
        </w:rPr>
      </w:pPr>
      <w:r>
        <w:rPr>
          <w:color w:val="000000"/>
          <w:sz w:val="22"/>
          <w:szCs w:val="22"/>
        </w:rPr>
        <w:t>STATE’s Request for Proposal (“RFP”) number __________, dated __________;</w:t>
      </w:r>
    </w:p>
    <w:p w:rsidR="00501C99" w:rsidRDefault="00501C99" w:rsidP="00501C99">
      <w:pPr>
        <w:widowControl/>
        <w:numPr>
          <w:ilvl w:val="0"/>
          <w:numId w:val="64"/>
        </w:numPr>
        <w:autoSpaceDE/>
        <w:autoSpaceDN/>
        <w:adjustRightInd/>
        <w:jc w:val="both"/>
        <w:rPr>
          <w:b/>
          <w:bCs/>
          <w:color w:val="000000"/>
          <w:sz w:val="22"/>
          <w:szCs w:val="22"/>
        </w:rPr>
      </w:pPr>
      <w:r>
        <w:rPr>
          <w:color w:val="000000"/>
          <w:sz w:val="22"/>
          <w:szCs w:val="22"/>
        </w:rPr>
        <w:t>CONTRACTOR’s proposal dated ____________ in response to RFP number _______________.</w:t>
      </w:r>
    </w:p>
    <w:p w:rsidR="00501C99" w:rsidRPr="0006750F" w:rsidRDefault="00501C99" w:rsidP="00501C99">
      <w:pPr>
        <w:ind w:left="504"/>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TERMINATION OF CONTRACT</w:t>
      </w:r>
    </w:p>
    <w:p w:rsidR="00501C99" w:rsidRPr="007C45DD" w:rsidRDefault="00501C99" w:rsidP="00501C99">
      <w:pPr>
        <w:widowControl/>
        <w:numPr>
          <w:ilvl w:val="1"/>
          <w:numId w:val="63"/>
        </w:numPr>
        <w:autoSpaceDE/>
        <w:autoSpaceDN/>
        <w:adjustRightInd/>
        <w:jc w:val="both"/>
        <w:rPr>
          <w:color w:val="000000"/>
          <w:sz w:val="22"/>
          <w:szCs w:val="22"/>
        </w:rPr>
      </w:pPr>
      <w:r w:rsidRPr="007C45DD">
        <w:rPr>
          <w:b/>
          <w:bCs/>
          <w:color w:val="000000"/>
          <w:sz w:val="22"/>
          <w:szCs w:val="22"/>
        </w:rPr>
        <w:lastRenderedPageBreak/>
        <w:t xml:space="preserve">Termination without cause. </w:t>
      </w:r>
      <w:r w:rsidRPr="007C45DD">
        <w:rPr>
          <w:color w:val="000000"/>
          <w:sz w:val="22"/>
          <w:szCs w:val="22"/>
        </w:rPr>
        <w:t>This contract may be terminated by mutual consent of both parties, or by either party upon 30 days' written notice.</w:t>
      </w:r>
    </w:p>
    <w:p w:rsidR="00501C99" w:rsidRPr="007C45DD" w:rsidRDefault="00501C99" w:rsidP="00501C99">
      <w:pPr>
        <w:rPr>
          <w:color w:val="000000"/>
          <w:sz w:val="22"/>
          <w:szCs w:val="22"/>
        </w:rPr>
      </w:pPr>
    </w:p>
    <w:p w:rsidR="00501C99" w:rsidRPr="007C45DD" w:rsidRDefault="00501C99" w:rsidP="00501C99">
      <w:pPr>
        <w:widowControl/>
        <w:numPr>
          <w:ilvl w:val="1"/>
          <w:numId w:val="63"/>
        </w:numPr>
        <w:autoSpaceDE/>
        <w:autoSpaceDN/>
        <w:adjustRightInd/>
        <w:jc w:val="both"/>
        <w:rPr>
          <w:color w:val="000000"/>
          <w:sz w:val="22"/>
          <w:szCs w:val="22"/>
        </w:rPr>
      </w:pPr>
      <w:r w:rsidRPr="007C45DD">
        <w:rPr>
          <w:b/>
          <w:bCs/>
          <w:color w:val="000000"/>
          <w:sz w:val="22"/>
          <w:szCs w:val="22"/>
        </w:rPr>
        <w:t xml:space="preserve">Termination for lack of funding or authority. </w:t>
      </w:r>
      <w:r w:rsidRPr="007C45DD">
        <w:rPr>
          <w:color w:val="000000"/>
          <w:sz w:val="22"/>
          <w:szCs w:val="22"/>
        </w:rPr>
        <w:t>STATE may terminate this contract effective upon delivery of written notice to CONTRACTOR, or on any later date stated in the notice, under any of the following conditions:</w:t>
      </w:r>
    </w:p>
    <w:p w:rsidR="00501C99" w:rsidRPr="007C45DD" w:rsidRDefault="00501C99" w:rsidP="00501C99">
      <w:pPr>
        <w:rPr>
          <w:color w:val="000000"/>
          <w:sz w:val="22"/>
          <w:szCs w:val="22"/>
        </w:rPr>
      </w:pPr>
    </w:p>
    <w:p w:rsidR="00501C99" w:rsidRPr="007C45DD" w:rsidRDefault="00501C99" w:rsidP="00501C99">
      <w:pPr>
        <w:widowControl/>
        <w:numPr>
          <w:ilvl w:val="2"/>
          <w:numId w:val="63"/>
        </w:numPr>
        <w:autoSpaceDE/>
        <w:autoSpaceDN/>
        <w:adjustRightInd/>
        <w:jc w:val="both"/>
        <w:rPr>
          <w:color w:val="000000"/>
          <w:sz w:val="22"/>
          <w:szCs w:val="22"/>
        </w:rPr>
      </w:pPr>
      <w:r w:rsidRPr="007C45DD">
        <w:rPr>
          <w:color w:val="000000"/>
          <w:sz w:val="22"/>
          <w:szCs w:val="22"/>
        </w:rPr>
        <w:t>If funding from federal, state, or other sources is not obtained and continued at levels sufficient to allow for purchase of the services or supplies in the indicated quantities or term. The contract may be modified by agreement of the parties in writing to accommodate a reduction in funds.</w:t>
      </w:r>
    </w:p>
    <w:p w:rsidR="00501C99" w:rsidRPr="007C45DD" w:rsidRDefault="00501C99" w:rsidP="00501C99">
      <w:pPr>
        <w:ind w:left="720"/>
        <w:rPr>
          <w:color w:val="000000"/>
          <w:sz w:val="22"/>
          <w:szCs w:val="22"/>
        </w:rPr>
      </w:pPr>
    </w:p>
    <w:p w:rsidR="00501C99" w:rsidRPr="007C45DD" w:rsidRDefault="00501C99" w:rsidP="00501C99">
      <w:pPr>
        <w:widowControl/>
        <w:numPr>
          <w:ilvl w:val="2"/>
          <w:numId w:val="63"/>
        </w:numPr>
        <w:autoSpaceDE/>
        <w:autoSpaceDN/>
        <w:adjustRightInd/>
        <w:jc w:val="both"/>
        <w:rPr>
          <w:color w:val="000000"/>
          <w:sz w:val="22"/>
          <w:szCs w:val="22"/>
        </w:rPr>
      </w:pPr>
      <w:r w:rsidRPr="007C45DD">
        <w:rPr>
          <w:color w:val="000000"/>
          <w:sz w:val="22"/>
          <w:szCs w:val="22"/>
        </w:rPr>
        <w:t>If federal or state laws or rules are modified or interpreted in a way that the services are no longer allowable or appropriate for purchase under this contract or are no longer eligible for the funding proposed for payments authorized by this contract.</w:t>
      </w:r>
    </w:p>
    <w:p w:rsidR="00501C99" w:rsidRPr="007C45DD" w:rsidRDefault="00501C99" w:rsidP="00501C99">
      <w:pPr>
        <w:rPr>
          <w:color w:val="000000"/>
          <w:sz w:val="22"/>
          <w:szCs w:val="22"/>
        </w:rPr>
      </w:pPr>
    </w:p>
    <w:p w:rsidR="00501C99" w:rsidRPr="007C45DD" w:rsidRDefault="00501C99" w:rsidP="00501C99">
      <w:pPr>
        <w:widowControl/>
        <w:numPr>
          <w:ilvl w:val="2"/>
          <w:numId w:val="63"/>
        </w:numPr>
        <w:autoSpaceDE/>
        <w:autoSpaceDN/>
        <w:adjustRightInd/>
        <w:jc w:val="both"/>
        <w:rPr>
          <w:color w:val="000000"/>
          <w:sz w:val="22"/>
          <w:szCs w:val="22"/>
        </w:rPr>
      </w:pPr>
      <w:r w:rsidRPr="007C45DD">
        <w:rPr>
          <w:color w:val="000000"/>
          <w:sz w:val="22"/>
          <w:szCs w:val="22"/>
        </w:rPr>
        <w:t>If any license, permit or certificate required by law or rule, or by the terms of this contract, is for any reason denied, revoked, suspended or not renewed.</w:t>
      </w:r>
    </w:p>
    <w:p w:rsidR="00501C99" w:rsidRPr="007C45DD" w:rsidRDefault="00501C99" w:rsidP="00501C99">
      <w:pPr>
        <w:rPr>
          <w:color w:val="000000"/>
          <w:sz w:val="22"/>
          <w:szCs w:val="22"/>
        </w:rPr>
      </w:pPr>
    </w:p>
    <w:p w:rsidR="00501C99" w:rsidRPr="007C45DD" w:rsidRDefault="00501C99" w:rsidP="00501C99">
      <w:pPr>
        <w:widowControl/>
        <w:numPr>
          <w:ilvl w:val="2"/>
          <w:numId w:val="63"/>
        </w:numPr>
        <w:autoSpaceDE/>
        <w:autoSpaceDN/>
        <w:adjustRightInd/>
        <w:jc w:val="both"/>
        <w:rPr>
          <w:color w:val="000000"/>
          <w:sz w:val="22"/>
          <w:szCs w:val="22"/>
        </w:rPr>
      </w:pPr>
      <w:r w:rsidRPr="007C45DD">
        <w:rPr>
          <w:color w:val="000000"/>
          <w:sz w:val="22"/>
          <w:szCs w:val="22"/>
        </w:rPr>
        <w:t>Termination of this contract under this subsection is without prejudice to any obligations or liabilities of either party already accrued prior to termination.</w:t>
      </w:r>
    </w:p>
    <w:p w:rsidR="00501C99" w:rsidRPr="007C45DD" w:rsidRDefault="00501C99" w:rsidP="00501C99">
      <w:pPr>
        <w:rPr>
          <w:color w:val="000000"/>
          <w:sz w:val="22"/>
          <w:szCs w:val="22"/>
        </w:rPr>
      </w:pPr>
    </w:p>
    <w:p w:rsidR="00501C99" w:rsidRPr="007C45DD" w:rsidRDefault="00501C99" w:rsidP="00501C99">
      <w:pPr>
        <w:widowControl/>
        <w:numPr>
          <w:ilvl w:val="1"/>
          <w:numId w:val="63"/>
        </w:numPr>
        <w:autoSpaceDE/>
        <w:autoSpaceDN/>
        <w:adjustRightInd/>
        <w:jc w:val="both"/>
        <w:rPr>
          <w:color w:val="000000"/>
          <w:sz w:val="22"/>
          <w:szCs w:val="22"/>
        </w:rPr>
      </w:pPr>
      <w:r w:rsidRPr="007C45DD">
        <w:rPr>
          <w:b/>
          <w:bCs/>
          <w:color w:val="000000"/>
          <w:sz w:val="22"/>
          <w:szCs w:val="22"/>
        </w:rPr>
        <w:t xml:space="preserve">Termination for cause. </w:t>
      </w:r>
      <w:r w:rsidRPr="007C45DD">
        <w:rPr>
          <w:color w:val="000000"/>
          <w:sz w:val="22"/>
          <w:szCs w:val="22"/>
        </w:rPr>
        <w:t>STATE by written notice of default to CONTRACTOR may terminate the whole or any part of this contract:</w:t>
      </w:r>
    </w:p>
    <w:p w:rsidR="00501C99" w:rsidRPr="007C45DD" w:rsidRDefault="00501C99" w:rsidP="00501C99">
      <w:pPr>
        <w:rPr>
          <w:color w:val="000000"/>
          <w:sz w:val="22"/>
          <w:szCs w:val="22"/>
        </w:rPr>
      </w:pPr>
    </w:p>
    <w:p w:rsidR="00501C99" w:rsidRPr="007C45DD" w:rsidRDefault="00501C99" w:rsidP="00501C99">
      <w:pPr>
        <w:widowControl/>
        <w:numPr>
          <w:ilvl w:val="2"/>
          <w:numId w:val="63"/>
        </w:numPr>
        <w:autoSpaceDE/>
        <w:autoSpaceDN/>
        <w:adjustRightInd/>
        <w:jc w:val="both"/>
        <w:rPr>
          <w:color w:val="000000"/>
          <w:sz w:val="22"/>
          <w:szCs w:val="22"/>
        </w:rPr>
      </w:pPr>
      <w:r w:rsidRPr="007C45DD">
        <w:rPr>
          <w:color w:val="000000"/>
          <w:sz w:val="22"/>
          <w:szCs w:val="22"/>
        </w:rPr>
        <w:t>If CONTRACTOR fails to provide services required by this contract within the time specified or any extension agreed to by STATE; or</w:t>
      </w:r>
    </w:p>
    <w:p w:rsidR="00501C99" w:rsidRPr="007C45DD" w:rsidRDefault="00501C99" w:rsidP="00501C99">
      <w:pPr>
        <w:ind w:left="720"/>
        <w:rPr>
          <w:color w:val="000000"/>
          <w:sz w:val="22"/>
          <w:szCs w:val="22"/>
        </w:rPr>
      </w:pPr>
    </w:p>
    <w:p w:rsidR="00501C99" w:rsidRPr="007C45DD" w:rsidRDefault="00501C99" w:rsidP="00501C99">
      <w:pPr>
        <w:widowControl/>
        <w:numPr>
          <w:ilvl w:val="2"/>
          <w:numId w:val="63"/>
        </w:numPr>
        <w:autoSpaceDE/>
        <w:autoSpaceDN/>
        <w:adjustRightInd/>
        <w:jc w:val="both"/>
        <w:rPr>
          <w:color w:val="000000"/>
          <w:sz w:val="22"/>
          <w:szCs w:val="22"/>
        </w:rPr>
      </w:pPr>
      <w:r w:rsidRPr="007C45DD">
        <w:rPr>
          <w:color w:val="000000"/>
          <w:sz w:val="22"/>
          <w:szCs w:val="22"/>
        </w:rPr>
        <w:t>If CONTRACTOR fails to perform any of the other provisions of this contract, or so fails to pursue the work as to endanger performance of this contract in accordance with its terms.</w:t>
      </w:r>
    </w:p>
    <w:p w:rsidR="00501C99" w:rsidRPr="007C45DD" w:rsidRDefault="00501C99" w:rsidP="00501C99">
      <w:pPr>
        <w:rPr>
          <w:color w:val="000000"/>
          <w:sz w:val="22"/>
          <w:szCs w:val="22"/>
        </w:rPr>
      </w:pPr>
    </w:p>
    <w:p w:rsidR="00501C99" w:rsidRPr="007C45DD" w:rsidRDefault="00501C99" w:rsidP="00501C99">
      <w:pPr>
        <w:rPr>
          <w:color w:val="000000"/>
          <w:sz w:val="22"/>
          <w:szCs w:val="22"/>
        </w:rPr>
      </w:pPr>
      <w:r w:rsidRPr="007C45DD">
        <w:rPr>
          <w:color w:val="000000"/>
          <w:sz w:val="22"/>
          <w:szCs w:val="22"/>
        </w:rPr>
        <w:t>The rights and remedies of STATE provided in the above clause related to defaults by CONTRACTOR are not exclusive and are in addition to any other rights and remedies provided by law or under this contract.</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FORCE MAJEURE</w:t>
      </w:r>
    </w:p>
    <w:p w:rsidR="00501C99" w:rsidRPr="007C45DD" w:rsidRDefault="00501C99" w:rsidP="00501C99">
      <w:pPr>
        <w:rPr>
          <w:color w:val="000000"/>
          <w:sz w:val="22"/>
          <w:szCs w:val="22"/>
        </w:rPr>
      </w:pPr>
      <w:r w:rsidRPr="007C45DD">
        <w:rPr>
          <w:color w:val="000000"/>
          <w:sz w:val="22"/>
          <w:szCs w:val="22"/>
        </w:rPr>
        <w:t>CONTRACTOR will not be held responsible for delay or default caused by fire, riot, acts of God or war if the event is beyond CONTRACTOR’s reasonable control and CONTRACTOR gives notice to STATE immediately upon occurrence of the event causing the delay or default or which is reasonably expected to cause a delay or default.</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RENEWAL</w:t>
      </w:r>
    </w:p>
    <w:p w:rsidR="00501C99" w:rsidRPr="007C45DD" w:rsidRDefault="00501C99" w:rsidP="00501C99">
      <w:pPr>
        <w:rPr>
          <w:color w:val="000000"/>
          <w:sz w:val="22"/>
          <w:szCs w:val="22"/>
        </w:rPr>
      </w:pPr>
      <w:r w:rsidRPr="007C45DD">
        <w:rPr>
          <w:color w:val="000000"/>
          <w:sz w:val="22"/>
          <w:szCs w:val="22"/>
        </w:rPr>
        <w:t>This contract will not automatically renew. STATE will provide written notice to CONTRACTOR of its intent to renew this contract at least sixty days before the scheduled termination date.</w:t>
      </w:r>
    </w:p>
    <w:p w:rsidR="00501C99" w:rsidRPr="007C45DD" w:rsidRDefault="00501C99" w:rsidP="00501C99">
      <w:pPr>
        <w:tabs>
          <w:tab w:val="left" w:pos="-720"/>
        </w:tabs>
        <w:suppressAutoHyphens/>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SEVERABILITY</w:t>
      </w:r>
    </w:p>
    <w:p w:rsidR="00501C99" w:rsidRPr="007C45DD" w:rsidRDefault="00501C99" w:rsidP="00501C99">
      <w:pPr>
        <w:rPr>
          <w:color w:val="000000"/>
          <w:sz w:val="22"/>
          <w:szCs w:val="22"/>
        </w:rPr>
      </w:pPr>
      <w:r w:rsidRPr="007C45DD">
        <w:rPr>
          <w:color w:val="000000"/>
          <w:sz w:val="22"/>
          <w:szCs w:val="22"/>
        </w:rPr>
        <w:t>If any term of this contract is declared to be illegal or unenforceable by a court having jurisdiction, the validity of the remaining terms will not be affected and, if possible, the rights and obligations of the parties are to be construed and enforced as if the contract did not contain that term.</w:t>
      </w:r>
    </w:p>
    <w:p w:rsidR="00501C99" w:rsidRPr="007C45DD" w:rsidRDefault="00501C99" w:rsidP="00501C99">
      <w:pPr>
        <w:rPr>
          <w:color w:val="000000"/>
          <w:sz w:val="22"/>
          <w:szCs w:val="22"/>
        </w:rPr>
      </w:pPr>
    </w:p>
    <w:p w:rsidR="00501C99" w:rsidRPr="007C45DD" w:rsidRDefault="00501C99" w:rsidP="00501C99">
      <w:pPr>
        <w:keepNext/>
        <w:widowControl/>
        <w:numPr>
          <w:ilvl w:val="0"/>
          <w:numId w:val="63"/>
        </w:numPr>
        <w:autoSpaceDE/>
        <w:autoSpaceDN/>
        <w:adjustRightInd/>
        <w:jc w:val="both"/>
        <w:rPr>
          <w:b/>
          <w:bCs/>
          <w:color w:val="000000"/>
          <w:sz w:val="22"/>
          <w:szCs w:val="22"/>
        </w:rPr>
      </w:pPr>
      <w:r w:rsidRPr="007C45DD">
        <w:rPr>
          <w:b/>
          <w:bCs/>
          <w:color w:val="000000"/>
          <w:sz w:val="22"/>
          <w:szCs w:val="22"/>
          <w:u w:val="single"/>
        </w:rPr>
        <w:t>ASSIGNMENT AND SUBCONTRACTS</w:t>
      </w:r>
    </w:p>
    <w:p w:rsidR="00501C99" w:rsidRPr="00262A87" w:rsidRDefault="00501C99" w:rsidP="00501C99">
      <w:pPr>
        <w:rPr>
          <w:color w:val="000000"/>
          <w:sz w:val="22"/>
          <w:szCs w:val="22"/>
        </w:rPr>
      </w:pPr>
      <w:r w:rsidRPr="00262A87">
        <w:rPr>
          <w:color w:val="000000"/>
          <w:sz w:val="22"/>
          <w:szCs w:val="22"/>
        </w:rPr>
        <w:t xml:space="preserve">CONTRACTOR may not assign or otherwise transfer or delegate any right or duty without STATE’s express written consent. However, CONTRACTOR may enter into subcontracts </w:t>
      </w:r>
      <w:r w:rsidRPr="00262A87">
        <w:rPr>
          <w:color w:val="000000"/>
          <w:sz w:val="22"/>
          <w:szCs w:val="22"/>
        </w:rPr>
        <w:lastRenderedPageBreak/>
        <w:t>provided that any such subcontract acknowledges the binding nature of this contract and incorporates this contract, including any attachments. CONTRACTOR is solely responsible for the performance of any subcontractor. CONTRACTOR will not have the authority to contract for or incur obligations on behalf of STATE.</w:t>
      </w:r>
    </w:p>
    <w:p w:rsidR="00501C99" w:rsidRPr="00B32131"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NOTICE</w:t>
      </w:r>
    </w:p>
    <w:p w:rsidR="00501C99" w:rsidRPr="007C45DD" w:rsidRDefault="00501C99" w:rsidP="00501C99">
      <w:pPr>
        <w:tabs>
          <w:tab w:val="left" w:pos="-720"/>
        </w:tabs>
        <w:suppressAutoHyphens/>
        <w:rPr>
          <w:color w:val="000000"/>
          <w:sz w:val="22"/>
          <w:szCs w:val="22"/>
        </w:rPr>
      </w:pPr>
      <w:r w:rsidRPr="007C45DD">
        <w:rPr>
          <w:color w:val="000000"/>
          <w:sz w:val="22"/>
          <w:szCs w:val="22"/>
        </w:rPr>
        <w:t>All notices or other communications required under this contract must be given by registered or certified mail and are complete on the date mailed when addressed to the parties at the following addresses:</w:t>
      </w:r>
    </w:p>
    <w:p w:rsidR="00501C99" w:rsidRPr="007C45DD" w:rsidRDefault="00501C99" w:rsidP="00501C99">
      <w:pPr>
        <w:tabs>
          <w:tab w:val="left" w:pos="-720"/>
        </w:tabs>
        <w:suppressAutoHyphens/>
        <w:rPr>
          <w:color w:val="000000"/>
          <w:sz w:val="22"/>
          <w:szCs w:val="22"/>
        </w:rPr>
      </w:pPr>
    </w:p>
    <w:p w:rsidR="00501C99" w:rsidRPr="007C45DD" w:rsidRDefault="00501C99" w:rsidP="00501C99">
      <w:pPr>
        <w:tabs>
          <w:tab w:val="left" w:pos="-720"/>
        </w:tabs>
        <w:suppressAutoHyphens/>
        <w:rPr>
          <w:color w:val="000000"/>
          <w:sz w:val="22"/>
          <w:szCs w:val="22"/>
          <w:u w:val="single"/>
        </w:rPr>
      </w:pP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p>
    <w:p w:rsidR="00501C99" w:rsidRPr="007C45DD" w:rsidRDefault="00501C99" w:rsidP="00501C99">
      <w:pPr>
        <w:tabs>
          <w:tab w:val="left" w:pos="-720"/>
        </w:tabs>
        <w:suppressAutoHyphens/>
        <w:rPr>
          <w:color w:val="000000"/>
          <w:sz w:val="22"/>
          <w:szCs w:val="22"/>
          <w:u w:val="single"/>
        </w:rPr>
      </w:pP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p>
    <w:p w:rsidR="00501C99" w:rsidRPr="007C45DD" w:rsidRDefault="00501C99" w:rsidP="00501C99">
      <w:pPr>
        <w:tabs>
          <w:tab w:val="left" w:pos="-720"/>
        </w:tabs>
        <w:suppressAutoHyphens/>
        <w:rPr>
          <w:color w:val="000000"/>
          <w:sz w:val="22"/>
          <w:szCs w:val="22"/>
          <w:u w:val="single"/>
        </w:rPr>
      </w:pP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p>
    <w:p w:rsidR="00501C99" w:rsidRPr="007C45DD" w:rsidRDefault="00501C99" w:rsidP="00501C99">
      <w:pPr>
        <w:tabs>
          <w:tab w:val="left" w:pos="-720"/>
        </w:tabs>
        <w:suppressAutoHyphens/>
        <w:rPr>
          <w:color w:val="000000"/>
          <w:sz w:val="22"/>
          <w:szCs w:val="22"/>
          <w:u w:val="single"/>
        </w:rPr>
      </w:pP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r w:rsidRPr="007C45DD">
        <w:rPr>
          <w:color w:val="000000"/>
          <w:sz w:val="22"/>
          <w:szCs w:val="22"/>
          <w:u w:val="single"/>
        </w:rPr>
        <w:tab/>
      </w:r>
    </w:p>
    <w:p w:rsidR="00501C99" w:rsidRPr="007C45DD" w:rsidRDefault="00501C99" w:rsidP="00501C99">
      <w:pPr>
        <w:keepNext/>
        <w:keepLines/>
        <w:tabs>
          <w:tab w:val="left" w:pos="-720"/>
        </w:tabs>
        <w:suppressAutoHyphens/>
        <w:ind w:left="8640"/>
        <w:rPr>
          <w:color w:val="000000"/>
          <w:sz w:val="22"/>
          <w:szCs w:val="22"/>
          <w:u w:val="single"/>
        </w:rPr>
      </w:pPr>
    </w:p>
    <w:p w:rsidR="00501C99" w:rsidRPr="007C45DD" w:rsidRDefault="00501C99" w:rsidP="00501C99">
      <w:pPr>
        <w:tabs>
          <w:tab w:val="left" w:pos="-720"/>
        </w:tabs>
        <w:suppressAutoHyphens/>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APPLICABLE LAW AND VENUE</w:t>
      </w:r>
    </w:p>
    <w:p w:rsidR="00501C99" w:rsidRPr="007C45DD" w:rsidRDefault="00501C99" w:rsidP="00501C99">
      <w:pPr>
        <w:rPr>
          <w:color w:val="000000"/>
          <w:sz w:val="22"/>
          <w:szCs w:val="22"/>
        </w:rPr>
      </w:pPr>
      <w:r w:rsidRPr="007C45DD">
        <w:rPr>
          <w:color w:val="000000"/>
          <w:sz w:val="22"/>
          <w:szCs w:val="22"/>
        </w:rPr>
        <w:t>This contract is governed by and construed in accordance with the laws of the State of North Dakota. Any action to enforce this contract must be brought</w:t>
      </w:r>
      <w:r>
        <w:rPr>
          <w:color w:val="000000"/>
          <w:sz w:val="22"/>
          <w:szCs w:val="22"/>
        </w:rPr>
        <w:t xml:space="preserve"> and solely litigated</w:t>
      </w:r>
      <w:r w:rsidRPr="007C45DD">
        <w:rPr>
          <w:color w:val="000000"/>
          <w:sz w:val="22"/>
          <w:szCs w:val="22"/>
        </w:rPr>
        <w:t xml:space="preserve"> in the District Court of Burleigh County, North Dakota.</w:t>
      </w:r>
    </w:p>
    <w:p w:rsidR="00501C99" w:rsidRPr="007C45DD" w:rsidRDefault="00501C99" w:rsidP="00501C99">
      <w:pPr>
        <w:rPr>
          <w:color w:val="000000"/>
          <w:sz w:val="22"/>
          <w:szCs w:val="22"/>
        </w:rPr>
      </w:pPr>
    </w:p>
    <w:p w:rsidR="00501C99" w:rsidRPr="007C45DD" w:rsidRDefault="00501C99" w:rsidP="00DC075F">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SPOLIATION – NOTICE OF POTENTIAL CLAIMS</w:t>
      </w:r>
    </w:p>
    <w:p w:rsidR="00501C99" w:rsidRPr="00274418" w:rsidRDefault="00501C99" w:rsidP="00501C99">
      <w:pPr>
        <w:rPr>
          <w:color w:val="000000"/>
          <w:sz w:val="22"/>
          <w:szCs w:val="22"/>
        </w:rPr>
      </w:pPr>
      <w:r w:rsidRPr="00274418">
        <w:rPr>
          <w:color w:val="000000"/>
          <w:sz w:val="22"/>
          <w:szCs w:val="22"/>
        </w:rPr>
        <w:t>CONTRACTOR shall promptly notify STATE of all potential claims that arise or result from this contract. CONTRACTOR shall also take all reasonable steps to preserve all physical evidence and information that may be relevant to the circumstances surrounding a potential claim, while maintaining public safety, and grants to STATE the opportunity to review and inspect the evidence, including the scene of an accident.</w:t>
      </w:r>
    </w:p>
    <w:p w:rsidR="00501C99" w:rsidRPr="00274418" w:rsidRDefault="00501C99" w:rsidP="00501C99">
      <w:pPr>
        <w:rPr>
          <w:color w:val="000000"/>
          <w:sz w:val="22"/>
          <w:szCs w:val="22"/>
        </w:rPr>
      </w:pPr>
    </w:p>
    <w:p w:rsidR="00FB632E" w:rsidRDefault="00FB632E" w:rsidP="00FB632E">
      <w:pPr>
        <w:widowControl/>
        <w:numPr>
          <w:ilvl w:val="0"/>
          <w:numId w:val="63"/>
        </w:numPr>
        <w:autoSpaceDE/>
        <w:adjustRightInd/>
        <w:jc w:val="both"/>
        <w:rPr>
          <w:b/>
          <w:bCs/>
          <w:color w:val="000000"/>
          <w:u w:val="single"/>
        </w:rPr>
      </w:pPr>
      <w:r>
        <w:rPr>
          <w:b/>
          <w:bCs/>
          <w:color w:val="000000"/>
          <w:u w:val="single"/>
        </w:rPr>
        <w:t>INDEMNITY</w:t>
      </w:r>
    </w:p>
    <w:p w:rsidR="00FB632E" w:rsidRPr="00FB632E" w:rsidRDefault="00FB632E" w:rsidP="00FB632E">
      <w:pPr>
        <w:rPr>
          <w:color w:val="000000"/>
          <w:sz w:val="22"/>
          <w:szCs w:val="22"/>
        </w:rPr>
      </w:pPr>
      <w:r w:rsidRPr="00FB632E">
        <w:rPr>
          <w:color w:val="000000"/>
          <w:sz w:val="22"/>
          <w:szCs w:val="22"/>
        </w:rPr>
        <w:t>The State and Contractor each agrees to assume its own direct liability for any and all claims of any nature including all costs, expenses and attorneys' fees which may in any manner result from or arise out of this agreement.</w:t>
      </w:r>
    </w:p>
    <w:p w:rsidR="00FB632E" w:rsidRDefault="00FB632E" w:rsidP="00FB632E">
      <w:pPr>
        <w:keepNext/>
        <w:rPr>
          <w:b/>
          <w:bCs/>
          <w:color w:val="000000"/>
        </w:rPr>
      </w:pPr>
    </w:p>
    <w:p w:rsidR="00FB632E" w:rsidRDefault="00FB632E" w:rsidP="00FB632E">
      <w:pPr>
        <w:keepNext/>
        <w:widowControl/>
        <w:numPr>
          <w:ilvl w:val="0"/>
          <w:numId w:val="63"/>
        </w:numPr>
        <w:autoSpaceDE/>
        <w:adjustRightInd/>
        <w:jc w:val="both"/>
        <w:rPr>
          <w:b/>
          <w:bCs/>
          <w:color w:val="000000"/>
        </w:rPr>
      </w:pPr>
      <w:r>
        <w:rPr>
          <w:b/>
          <w:bCs/>
          <w:color w:val="000000"/>
          <w:u w:val="single"/>
        </w:rPr>
        <w:t>INSURANCE</w:t>
      </w:r>
    </w:p>
    <w:p w:rsidR="00FB632E" w:rsidRPr="00FB632E" w:rsidRDefault="00FB632E" w:rsidP="00FB632E">
      <w:pPr>
        <w:rPr>
          <w:color w:val="000000"/>
          <w:sz w:val="22"/>
          <w:szCs w:val="22"/>
        </w:rPr>
      </w:pPr>
      <w:r w:rsidRPr="00FB632E">
        <w:rPr>
          <w:color w:val="000000"/>
          <w:sz w:val="22"/>
          <w:szCs w:val="22"/>
        </w:rPr>
        <w:t>Contractor shall secure and keep in force during the term of this agreement, from insurance companies, government self-insurance pools or government self-retention funds, authorized to do business in North Dakota, the following insurance coverages:</w:t>
      </w:r>
    </w:p>
    <w:p w:rsidR="00FB632E" w:rsidRDefault="00FB632E" w:rsidP="00FB632E"/>
    <w:p w:rsidR="00FB632E" w:rsidRPr="00FB632E" w:rsidRDefault="00FB632E" w:rsidP="00FB632E">
      <w:pPr>
        <w:pStyle w:val="ListParagraph"/>
        <w:numPr>
          <w:ilvl w:val="0"/>
          <w:numId w:val="119"/>
        </w:numPr>
        <w:rPr>
          <w:rFonts w:ascii="Arial" w:hAnsi="Arial" w:cs="Arial"/>
          <w:color w:val="000000" w:themeColor="text1"/>
          <w:sz w:val="22"/>
          <w:szCs w:val="22"/>
        </w:rPr>
      </w:pPr>
      <w:r w:rsidRPr="00FB632E">
        <w:rPr>
          <w:rFonts w:ascii="Arial" w:hAnsi="Arial" w:cs="Arial"/>
          <w:color w:val="000000" w:themeColor="text1"/>
          <w:sz w:val="22"/>
          <w:szCs w:val="22"/>
        </w:rPr>
        <w:t>Commercial general liability, including premises or operations, contractual, and products or completed operations coverages (if applicable), with minimum liability limits of $250,000 per person and $1,000,000 per occurrence.</w:t>
      </w:r>
    </w:p>
    <w:p w:rsidR="00FB632E" w:rsidRPr="005944A4" w:rsidRDefault="00FB632E" w:rsidP="00FB632E">
      <w:pPr>
        <w:pStyle w:val="ListParagraph"/>
        <w:numPr>
          <w:ilvl w:val="0"/>
          <w:numId w:val="119"/>
        </w:numPr>
        <w:rPr>
          <w:rFonts w:ascii="Arial" w:hAnsi="Arial" w:cs="Arial"/>
          <w:color w:val="000000" w:themeColor="text1"/>
          <w:sz w:val="22"/>
          <w:szCs w:val="22"/>
        </w:rPr>
      </w:pPr>
      <w:r w:rsidRPr="005944A4">
        <w:rPr>
          <w:rFonts w:ascii="Arial" w:hAnsi="Arial" w:cs="Arial"/>
          <w:color w:val="000000" w:themeColor="text1"/>
          <w:sz w:val="22"/>
          <w:szCs w:val="22"/>
        </w:rPr>
        <w:t xml:space="preserve">Professional errors and omissions with minimum liability limits of $1,000,000 per occurrence and in the aggregate.  Upon termination of coverage, Contractor shall assure continued coverage of all claims that may arise from Contractor’s services provided under this agreement through purchase of tail coverage or continuation of coverage through any replacement or renewal policy. </w:t>
      </w:r>
    </w:p>
    <w:p w:rsidR="00FB632E" w:rsidRPr="00FB632E" w:rsidRDefault="00FB632E" w:rsidP="00FB632E">
      <w:pPr>
        <w:pStyle w:val="ListParagraph"/>
        <w:numPr>
          <w:ilvl w:val="0"/>
          <w:numId w:val="119"/>
        </w:numPr>
        <w:rPr>
          <w:rFonts w:ascii="Arial" w:hAnsi="Arial" w:cs="Arial"/>
          <w:color w:val="000000" w:themeColor="text1"/>
          <w:sz w:val="22"/>
          <w:szCs w:val="22"/>
        </w:rPr>
      </w:pPr>
      <w:r w:rsidRPr="00FB632E">
        <w:rPr>
          <w:rFonts w:ascii="Arial" w:hAnsi="Arial" w:cs="Arial"/>
          <w:color w:val="000000" w:themeColor="text1"/>
          <w:sz w:val="22"/>
          <w:szCs w:val="22"/>
        </w:rPr>
        <w:t xml:space="preserve">Automobile liability, including Owned (if any), Hired, and Non-Owned automobiles, with minimum liability limits of $250,000 per person and $500,000 per occurrence. </w:t>
      </w:r>
    </w:p>
    <w:p w:rsidR="00FB632E" w:rsidRPr="005944A4" w:rsidRDefault="00FB632E" w:rsidP="00FB632E">
      <w:pPr>
        <w:pStyle w:val="ListParagraph"/>
        <w:numPr>
          <w:ilvl w:val="0"/>
          <w:numId w:val="119"/>
        </w:numPr>
        <w:rPr>
          <w:rFonts w:ascii="Arial" w:hAnsi="Arial" w:cs="Arial"/>
          <w:color w:val="000000" w:themeColor="text1"/>
          <w:sz w:val="22"/>
          <w:szCs w:val="22"/>
        </w:rPr>
      </w:pPr>
      <w:r w:rsidRPr="00FB632E">
        <w:rPr>
          <w:rFonts w:ascii="Arial" w:hAnsi="Arial" w:cs="Arial"/>
          <w:color w:val="000000" w:themeColor="text1"/>
          <w:sz w:val="22"/>
          <w:szCs w:val="22"/>
        </w:rPr>
        <w:t xml:space="preserve">Workers compensation coverage meeting all statutory requirements. </w:t>
      </w:r>
      <w:r w:rsidRPr="005944A4">
        <w:rPr>
          <w:rFonts w:ascii="Arial" w:hAnsi="Arial" w:cs="Arial"/>
          <w:color w:val="000000" w:themeColor="text1"/>
          <w:sz w:val="22"/>
          <w:szCs w:val="22"/>
        </w:rPr>
        <w:t>The policy shall provide coverage for all states of operation that apply to the performance of this contract.</w:t>
      </w:r>
    </w:p>
    <w:p w:rsidR="00FB632E" w:rsidRPr="005944A4" w:rsidRDefault="00FB632E" w:rsidP="00FB632E">
      <w:pPr>
        <w:pStyle w:val="ListParagraph"/>
        <w:numPr>
          <w:ilvl w:val="0"/>
          <w:numId w:val="119"/>
        </w:numPr>
        <w:rPr>
          <w:rFonts w:ascii="Arial" w:hAnsi="Arial" w:cs="Arial"/>
          <w:color w:val="000000" w:themeColor="text1"/>
          <w:sz w:val="22"/>
          <w:szCs w:val="22"/>
        </w:rPr>
      </w:pPr>
      <w:r w:rsidRPr="005944A4">
        <w:rPr>
          <w:rFonts w:ascii="Arial" w:hAnsi="Arial" w:cs="Arial"/>
          <w:color w:val="000000" w:themeColor="text1"/>
          <w:sz w:val="22"/>
          <w:szCs w:val="22"/>
        </w:rPr>
        <w:t>Employer’s Liability or “stop gap” insurance of not less than $1,000,000 as an endorsement on the workers compensation or commercial general liability insurance</w:t>
      </w:r>
      <w:r w:rsidR="005944A4">
        <w:rPr>
          <w:rFonts w:ascii="Arial" w:hAnsi="Arial" w:cs="Arial"/>
          <w:color w:val="000000" w:themeColor="text1"/>
          <w:sz w:val="22"/>
          <w:szCs w:val="22"/>
        </w:rPr>
        <w:t>.</w:t>
      </w:r>
    </w:p>
    <w:p w:rsidR="00FB632E" w:rsidRPr="00FB632E" w:rsidRDefault="00FB632E" w:rsidP="00FB632E">
      <w:pPr>
        <w:rPr>
          <w:color w:val="000000" w:themeColor="text1"/>
          <w:sz w:val="22"/>
          <w:szCs w:val="22"/>
        </w:rPr>
      </w:pPr>
    </w:p>
    <w:p w:rsidR="00FB632E" w:rsidRPr="00FB632E" w:rsidRDefault="00FB632E" w:rsidP="00FB632E">
      <w:pPr>
        <w:rPr>
          <w:color w:val="000000" w:themeColor="text1"/>
          <w:sz w:val="22"/>
          <w:szCs w:val="22"/>
        </w:rPr>
      </w:pPr>
      <w:r w:rsidRPr="00FB632E">
        <w:rPr>
          <w:color w:val="000000" w:themeColor="text1"/>
          <w:sz w:val="22"/>
          <w:szCs w:val="22"/>
        </w:rPr>
        <w:t>The insurance coverages listed above must meet the following additional requirements:</w:t>
      </w:r>
    </w:p>
    <w:p w:rsidR="00FB632E" w:rsidRPr="00FB632E" w:rsidRDefault="00FB632E" w:rsidP="00FB632E">
      <w:pPr>
        <w:rPr>
          <w:color w:val="000000" w:themeColor="text1"/>
          <w:sz w:val="22"/>
          <w:szCs w:val="22"/>
        </w:rPr>
      </w:pPr>
    </w:p>
    <w:p w:rsidR="00FB632E" w:rsidRPr="00FB632E" w:rsidRDefault="00FB632E" w:rsidP="00FB632E">
      <w:pPr>
        <w:pStyle w:val="ListParagraph"/>
        <w:numPr>
          <w:ilvl w:val="0"/>
          <w:numId w:val="120"/>
        </w:numPr>
        <w:rPr>
          <w:rFonts w:ascii="Arial" w:hAnsi="Arial" w:cs="Arial"/>
          <w:color w:val="000000" w:themeColor="text1"/>
          <w:sz w:val="22"/>
          <w:szCs w:val="22"/>
        </w:rPr>
      </w:pPr>
      <w:r w:rsidRPr="00FB632E">
        <w:rPr>
          <w:rFonts w:ascii="Arial" w:hAnsi="Arial" w:cs="Arial"/>
          <w:color w:val="000000" w:themeColor="text1"/>
          <w:sz w:val="22"/>
          <w:szCs w:val="22"/>
        </w:rPr>
        <w:t xml:space="preserve">Any deductible or self-insured retention amount or other similar obligation under the policies shall be the sole responsibility of the Contractor.  The amount of any deductible or self retention is subject to approval by the State.  </w:t>
      </w:r>
    </w:p>
    <w:p w:rsidR="00FB632E" w:rsidRPr="00FB632E" w:rsidRDefault="00FB632E" w:rsidP="00FB632E">
      <w:pPr>
        <w:pStyle w:val="ListParagraph"/>
        <w:numPr>
          <w:ilvl w:val="0"/>
          <w:numId w:val="120"/>
        </w:numPr>
        <w:rPr>
          <w:rFonts w:ascii="Arial" w:hAnsi="Arial" w:cs="Arial"/>
          <w:color w:val="000000" w:themeColor="text1"/>
          <w:sz w:val="22"/>
          <w:szCs w:val="22"/>
        </w:rPr>
      </w:pPr>
      <w:r w:rsidRPr="00FB632E">
        <w:rPr>
          <w:rFonts w:ascii="Arial" w:hAnsi="Arial" w:cs="Arial"/>
          <w:color w:val="000000" w:themeColor="text1"/>
          <w:sz w:val="22"/>
          <w:szCs w:val="22"/>
        </w:rPr>
        <w:t>This insurance may be in policy or policies of insurance, primary and excess, including the so-called umbrella or catastrophe form and must be placed with insurers rated “A-” or better by A.M. Best Company, Inc., provided any excess policy follows form for coverage. Less than an “A-” rating must be approved by the State. The policies shall be in form and terms approved by the State.</w:t>
      </w:r>
    </w:p>
    <w:p w:rsidR="00FB632E" w:rsidRPr="00FB632E" w:rsidRDefault="00FB632E" w:rsidP="00FB632E">
      <w:pPr>
        <w:pStyle w:val="ListParagraph"/>
        <w:numPr>
          <w:ilvl w:val="0"/>
          <w:numId w:val="120"/>
        </w:numPr>
        <w:rPr>
          <w:rFonts w:ascii="Arial" w:hAnsi="Arial" w:cs="Arial"/>
          <w:color w:val="000000" w:themeColor="text1"/>
          <w:sz w:val="22"/>
          <w:szCs w:val="22"/>
        </w:rPr>
      </w:pPr>
      <w:r w:rsidRPr="00FB632E">
        <w:rPr>
          <w:rFonts w:ascii="Arial" w:hAnsi="Arial" w:cs="Arial"/>
          <w:color w:val="000000" w:themeColor="text1"/>
          <w:sz w:val="22"/>
          <w:szCs w:val="22"/>
        </w:rPr>
        <w:t>The insurance required in this agreement, through a policy or endorsement, shall include a provision that the policy and endorsements may not be canceled or modified without thirty (30) days’ prior written notice to the undersigned State representative.</w:t>
      </w:r>
    </w:p>
    <w:p w:rsidR="00FB632E" w:rsidRPr="00FB632E" w:rsidRDefault="00FB632E" w:rsidP="00FB632E">
      <w:pPr>
        <w:pStyle w:val="ListParagraph"/>
        <w:numPr>
          <w:ilvl w:val="0"/>
          <w:numId w:val="120"/>
        </w:numPr>
        <w:rPr>
          <w:rFonts w:ascii="Arial" w:hAnsi="Arial" w:cs="Arial"/>
          <w:color w:val="000000" w:themeColor="text1"/>
          <w:sz w:val="22"/>
          <w:szCs w:val="22"/>
        </w:rPr>
      </w:pPr>
      <w:r w:rsidRPr="00FB632E">
        <w:rPr>
          <w:rFonts w:ascii="Arial" w:hAnsi="Arial" w:cs="Arial"/>
          <w:color w:val="000000" w:themeColor="text1"/>
          <w:sz w:val="22"/>
          <w:szCs w:val="22"/>
        </w:rPr>
        <w:t xml:space="preserve">The Contractor shall furnish a certificate of insurance to the undersigned State representative prior to commencement of this agreement. </w:t>
      </w:r>
    </w:p>
    <w:p w:rsidR="00FB632E" w:rsidRPr="00FB632E" w:rsidRDefault="00FB632E" w:rsidP="00FB632E">
      <w:pPr>
        <w:pStyle w:val="ListParagraph"/>
        <w:numPr>
          <w:ilvl w:val="0"/>
          <w:numId w:val="120"/>
        </w:numPr>
        <w:rPr>
          <w:rFonts w:ascii="Arial" w:hAnsi="Arial" w:cs="Arial"/>
          <w:color w:val="000000" w:themeColor="text1"/>
          <w:sz w:val="22"/>
          <w:szCs w:val="22"/>
        </w:rPr>
      </w:pPr>
      <w:r w:rsidRPr="00FB632E">
        <w:rPr>
          <w:rFonts w:ascii="Arial" w:hAnsi="Arial" w:cs="Arial"/>
          <w:color w:val="000000" w:themeColor="text1"/>
          <w:sz w:val="22"/>
          <w:szCs w:val="22"/>
        </w:rPr>
        <w:t>Failure to provide insurance as required in this agreement is a material breach of contract entitling State to terminate this agreement immediately.</w:t>
      </w:r>
    </w:p>
    <w:p w:rsidR="00501C99" w:rsidRPr="00B213FA" w:rsidRDefault="00501C99" w:rsidP="00501C99">
      <w:pPr>
        <w:rPr>
          <w:color w:val="000000"/>
          <w:sz w:val="22"/>
          <w:szCs w:val="22"/>
        </w:rPr>
      </w:pPr>
    </w:p>
    <w:p w:rsidR="00FB632E" w:rsidRPr="00FB632E" w:rsidRDefault="00FB632E" w:rsidP="00501C99">
      <w:pPr>
        <w:widowControl/>
        <w:numPr>
          <w:ilvl w:val="0"/>
          <w:numId w:val="63"/>
        </w:numPr>
        <w:autoSpaceDE/>
        <w:autoSpaceDN/>
        <w:adjustRightInd/>
        <w:jc w:val="both"/>
        <w:rPr>
          <w:b/>
          <w:bCs/>
          <w:color w:val="000000"/>
          <w:sz w:val="22"/>
          <w:szCs w:val="22"/>
        </w:rPr>
      </w:pPr>
      <w:r>
        <w:rPr>
          <w:b/>
          <w:bCs/>
          <w:color w:val="000000"/>
          <w:sz w:val="22"/>
          <w:szCs w:val="22"/>
          <w:u w:val="single"/>
        </w:rPr>
        <w:t>LIMITATION OF LIABILITY</w:t>
      </w:r>
    </w:p>
    <w:p w:rsidR="00FB632E" w:rsidRPr="00FB632E" w:rsidRDefault="00FB632E" w:rsidP="00FB632E">
      <w:pPr>
        <w:widowControl/>
        <w:autoSpaceDE/>
        <w:autoSpaceDN/>
        <w:adjustRightInd/>
        <w:jc w:val="both"/>
        <w:rPr>
          <w:color w:val="000000"/>
          <w:sz w:val="22"/>
          <w:szCs w:val="22"/>
        </w:rPr>
      </w:pPr>
      <w:r w:rsidRPr="00FB632E">
        <w:rPr>
          <w:color w:val="000000"/>
          <w:sz w:val="22"/>
          <w:szCs w:val="22"/>
        </w:rPr>
        <w:t xml:space="preserve">Except for contractor’s obligations under section </w:t>
      </w:r>
      <w:r>
        <w:rPr>
          <w:color w:val="000000"/>
          <w:sz w:val="22"/>
          <w:szCs w:val="22"/>
        </w:rPr>
        <w:t>17</w:t>
      </w:r>
      <w:r w:rsidRPr="00FB632E">
        <w:rPr>
          <w:color w:val="000000"/>
          <w:sz w:val="22"/>
          <w:szCs w:val="22"/>
        </w:rPr>
        <w:t xml:space="preserve"> of this agreement and claims for direct loss, including any right of indemnification or contribution, resulting from personal injury (including death) and damage to real property and tangible personal property, to the fullest extent authorized by N.D.C.C. 32-12.2-15, Contractor’s total liability to State arising from this Agreement will be limited to the direct damages recoverable under law, but not to exceed the total price paid under the agreement.  Although the parties acknowledge the possibility of such losses or damages, they agree that contractor will not be liable for any commercial loss; inconvenience; loss of use, time, data, good will, revenues, profits or savings; or other special, incidental, indirect, or consequential damages in any way related to or arising from this agreement.  This limitation of liability will survive the expiration or termination of this Agreement.</w:t>
      </w:r>
    </w:p>
    <w:p w:rsidR="00FB632E" w:rsidRPr="00FB632E" w:rsidRDefault="00FB632E" w:rsidP="00FB632E">
      <w:pPr>
        <w:widowControl/>
        <w:autoSpaceDE/>
        <w:autoSpaceDN/>
        <w:adjustRightInd/>
        <w:ind w:left="504"/>
        <w:jc w:val="both"/>
        <w:rPr>
          <w:b/>
          <w:bCs/>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ATTORNEY FEES</w:t>
      </w:r>
    </w:p>
    <w:p w:rsidR="00501C99" w:rsidRPr="007C45DD" w:rsidRDefault="00501C99" w:rsidP="00501C99">
      <w:pPr>
        <w:rPr>
          <w:color w:val="000000"/>
          <w:sz w:val="22"/>
          <w:szCs w:val="22"/>
        </w:rPr>
      </w:pPr>
      <w:r w:rsidRPr="007C45DD">
        <w:rPr>
          <w:color w:val="000000"/>
          <w:sz w:val="22"/>
          <w:szCs w:val="22"/>
        </w:rPr>
        <w:t>In the event a lawsuit is instituted by STATE to obtain performance due of any kind under this contract, and STATE is the prevailing party, CONTRACTOR shall, except when prohibited by N.D.C.C. § 28</w:t>
      </w:r>
      <w:r w:rsidRPr="007C45DD">
        <w:rPr>
          <w:color w:val="000000"/>
          <w:sz w:val="22"/>
          <w:szCs w:val="22"/>
        </w:rPr>
        <w:noBreakHyphen/>
        <w:t>26</w:t>
      </w:r>
      <w:r w:rsidRPr="007C45DD">
        <w:rPr>
          <w:color w:val="000000"/>
          <w:sz w:val="22"/>
          <w:szCs w:val="22"/>
        </w:rPr>
        <w:noBreakHyphen/>
        <w:t>04, pay STATE’s reasonable attorney fees and costs in connection with the lawsuit.</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ALTERNATIVE DISPUTE RESOLUTION – JURY TRIAL</w:t>
      </w:r>
    </w:p>
    <w:p w:rsidR="00501C99" w:rsidRPr="007C45DD" w:rsidRDefault="00501C99" w:rsidP="00501C99">
      <w:pPr>
        <w:rPr>
          <w:color w:val="000000"/>
          <w:sz w:val="22"/>
          <w:szCs w:val="22"/>
        </w:rPr>
      </w:pPr>
      <w:r w:rsidRPr="007C45DD">
        <w:rPr>
          <w:color w:val="000000"/>
          <w:sz w:val="22"/>
          <w:szCs w:val="22"/>
        </w:rPr>
        <w:t>STATE does not agree to any form of binding arbitration, mediation, or other forms of mandatory alternative dispute resolution. The parties have the right to enforce their rights and remedies in judicial proceedings. STATE does not waive any right to a jury trial.</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rPr>
          <w:b/>
          <w:bCs/>
          <w:color w:val="000000"/>
          <w:sz w:val="22"/>
          <w:szCs w:val="22"/>
        </w:rPr>
      </w:pPr>
      <w:r w:rsidRPr="007C45DD">
        <w:rPr>
          <w:b/>
          <w:bCs/>
          <w:color w:val="000000"/>
          <w:sz w:val="22"/>
          <w:szCs w:val="22"/>
          <w:u w:val="single"/>
        </w:rPr>
        <w:t>CONFIDENTIALITY</w:t>
      </w:r>
    </w:p>
    <w:p w:rsidR="00501C99" w:rsidRDefault="00501C99" w:rsidP="00501C99">
      <w:pPr>
        <w:rPr>
          <w:sz w:val="22"/>
          <w:szCs w:val="22"/>
        </w:rPr>
      </w:pPr>
      <w:r w:rsidRPr="00381908">
        <w:rPr>
          <w:sz w:val="22"/>
          <w:szCs w:val="22"/>
        </w:rPr>
        <w:t>Absent a court order, CONTRACTOR agrees not to use or disclose any information it receives from STATE under this contract that STATE has previously identified as confidential or exempt from mandatory public disclosure except as necessary to carry out the purposes of this contract or as authorized in advance by STATE. Absent a court order, STATE agrees not to disclose any information it receives from CONTRACTOR that CONTRACTOR has previously identified as confidential and which STATE determines in its sole discretion is protected from mandatory public disclosure under a specific exception to the North Dakota open records law, N.D.C.C. § 44</w:t>
      </w:r>
      <w:r>
        <w:rPr>
          <w:sz w:val="22"/>
          <w:szCs w:val="22"/>
        </w:rPr>
        <w:t>-</w:t>
      </w:r>
      <w:r w:rsidRPr="00381908">
        <w:rPr>
          <w:sz w:val="22"/>
          <w:szCs w:val="22"/>
        </w:rPr>
        <w:t>04</w:t>
      </w:r>
      <w:r>
        <w:rPr>
          <w:sz w:val="22"/>
          <w:szCs w:val="22"/>
        </w:rPr>
        <w:t>-</w:t>
      </w:r>
      <w:r w:rsidRPr="00381908">
        <w:rPr>
          <w:sz w:val="22"/>
          <w:szCs w:val="22"/>
        </w:rPr>
        <w:t>18. The duty of STATE and CONTRACTOR to maintain confidentiality of information under this section continues beyond the term of this contract, or any extensions or renewals of it.</w:t>
      </w:r>
    </w:p>
    <w:p w:rsidR="00501C99" w:rsidRPr="00381908" w:rsidRDefault="00501C99" w:rsidP="00501C99">
      <w:pPr>
        <w:rPr>
          <w:sz w:val="22"/>
          <w:szCs w:val="22"/>
        </w:rPr>
      </w:pPr>
    </w:p>
    <w:p w:rsidR="00501C99" w:rsidRPr="007C45DD" w:rsidRDefault="00501C99" w:rsidP="00501C99">
      <w:pPr>
        <w:keepNext/>
        <w:keepLines/>
        <w:widowControl/>
        <w:numPr>
          <w:ilvl w:val="0"/>
          <w:numId w:val="63"/>
        </w:numPr>
        <w:autoSpaceDE/>
        <w:autoSpaceDN/>
        <w:adjustRightInd/>
        <w:jc w:val="both"/>
        <w:rPr>
          <w:b/>
          <w:bCs/>
          <w:color w:val="000000"/>
          <w:sz w:val="22"/>
          <w:szCs w:val="22"/>
        </w:rPr>
      </w:pPr>
      <w:r w:rsidRPr="007C45DD">
        <w:rPr>
          <w:b/>
          <w:bCs/>
          <w:color w:val="000000"/>
          <w:sz w:val="22"/>
          <w:szCs w:val="22"/>
          <w:u w:val="single"/>
        </w:rPr>
        <w:t>COMPLIANCE WITH PUBLIC RECORDS LAW</w:t>
      </w:r>
    </w:p>
    <w:p w:rsidR="00501C99" w:rsidRPr="007C45DD" w:rsidRDefault="00501C99" w:rsidP="00501C99">
      <w:pPr>
        <w:rPr>
          <w:color w:val="000000"/>
          <w:sz w:val="22"/>
          <w:szCs w:val="22"/>
        </w:rPr>
      </w:pPr>
      <w:r w:rsidRPr="007C45DD">
        <w:rPr>
          <w:color w:val="000000"/>
          <w:sz w:val="22"/>
          <w:szCs w:val="22"/>
        </w:rPr>
        <w:t xml:space="preserve">CONTRACTOR understands that, except for disclosures prohibited in Section 16, STATE must disclose to the public upon request any records it receives from CONTRACTOR. </w:t>
      </w:r>
      <w:r w:rsidRPr="007C45DD">
        <w:rPr>
          <w:color w:val="000000"/>
          <w:sz w:val="22"/>
          <w:szCs w:val="22"/>
        </w:rPr>
        <w:lastRenderedPageBreak/>
        <w:t>CONTRACTOR further understands that any records that are obtained or generated by CONTRACTOR under this contract, except for records that are confidential under Section 16, may, under certain circumstances, be open to the public upon request under the North Dakota open records law. CONTRACTOR agrees to contact STATE immediately upon receiving a request for information under the open records law and to comply with STATE’s instructions on how to respond to the request.</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INDEPENDENT ENTITY</w:t>
      </w:r>
    </w:p>
    <w:p w:rsidR="00501C99" w:rsidRPr="007C45DD" w:rsidRDefault="00501C99" w:rsidP="00501C99">
      <w:pPr>
        <w:rPr>
          <w:color w:val="000000"/>
          <w:sz w:val="22"/>
          <w:szCs w:val="22"/>
        </w:rPr>
      </w:pPr>
      <w:r w:rsidRPr="007C45DD">
        <w:rPr>
          <w:color w:val="000000"/>
          <w:sz w:val="22"/>
          <w:szCs w:val="22"/>
        </w:rPr>
        <w:t>CONTRACTOR is an independent entity under this contract and is not a STATE employee for any purpose, including the application of the Social Security Act, the Fair Labor Standards Act, the Federal Insurance Contribution Act, the North Dakota Unemployment Compensation Law and the North Dakota Workers’ Compensation Act. CONTRACTOR retains sole and absolute discretion in the manner and means of carrying out CONTRACTOR’s activities and responsibilities under this contract, except to the extent specified in this contract.</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NONDISCRIMINATION AND COMPLIANCE WITH LAWS</w:t>
      </w:r>
    </w:p>
    <w:p w:rsidR="00501C99" w:rsidRPr="007C45DD" w:rsidRDefault="00501C99" w:rsidP="00501C99">
      <w:pPr>
        <w:rPr>
          <w:color w:val="000000"/>
          <w:sz w:val="22"/>
          <w:szCs w:val="22"/>
        </w:rPr>
      </w:pPr>
      <w:r w:rsidRPr="007C45DD">
        <w:rPr>
          <w:color w:val="000000"/>
          <w:sz w:val="22"/>
          <w:szCs w:val="22"/>
        </w:rPr>
        <w:t>CONTRACTOR agrees to comply with all applicable laws, rules, regulations and policies, including those relating to nondiscrimination, accessibility and civil rights. CONTRACTOR agrees to timely file all required reports, make required payroll deductions, and timely pay all taxes and premiums owed, including sales and use taxes and unemployment compensation and workers' compensation premiums. CONTRACTOR shall have and keep current at all times during the term of this contract all licenses and permits required by law.</w:t>
      </w:r>
    </w:p>
    <w:p w:rsidR="00501C99" w:rsidRPr="007C45DD" w:rsidRDefault="00501C99" w:rsidP="00501C99">
      <w:pPr>
        <w:rPr>
          <w:color w:val="000000"/>
          <w:sz w:val="22"/>
          <w:szCs w:val="22"/>
        </w:rPr>
      </w:pPr>
    </w:p>
    <w:p w:rsidR="00501C99" w:rsidRPr="004E51B4"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STATE AUDIT</w:t>
      </w:r>
    </w:p>
    <w:p w:rsidR="00501C99" w:rsidRPr="0013312D" w:rsidRDefault="00501C99" w:rsidP="00501C99">
      <w:pPr>
        <w:rPr>
          <w:color w:val="000000"/>
          <w:sz w:val="22"/>
          <w:szCs w:val="22"/>
        </w:rPr>
      </w:pPr>
      <w:r w:rsidRPr="0013312D">
        <w:rPr>
          <w:color w:val="000000"/>
          <w:sz w:val="22"/>
          <w:szCs w:val="22"/>
        </w:rPr>
        <w:t>All records, regardless of physical form, and the accounting practices and procedures of CONTRACTOR relevant to this contract are subject to examination by the North Dakota State Auditor or the Auditor’s designee. CONTRACTOR will maintain all such records for at least three years following completion of this contract.</w:t>
      </w:r>
    </w:p>
    <w:p w:rsidR="00501C99" w:rsidRDefault="00501C99" w:rsidP="00501C99"/>
    <w:p w:rsidR="00501C99" w:rsidRPr="007C45DD" w:rsidRDefault="00501C99" w:rsidP="00501C99">
      <w:pPr>
        <w:keepNext/>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PREPAYMENT</w:t>
      </w:r>
    </w:p>
    <w:p w:rsidR="00501C99" w:rsidRPr="007C45DD" w:rsidRDefault="00501C99" w:rsidP="00501C99">
      <w:pPr>
        <w:rPr>
          <w:color w:val="000000"/>
          <w:sz w:val="22"/>
          <w:szCs w:val="22"/>
        </w:rPr>
      </w:pPr>
      <w:r w:rsidRPr="007C45DD">
        <w:rPr>
          <w:color w:val="000000"/>
          <w:sz w:val="22"/>
          <w:szCs w:val="22"/>
        </w:rPr>
        <w:t>STATE will not make any advance payments before performance by CONTRACTOR under this contract.</w:t>
      </w:r>
    </w:p>
    <w:p w:rsidR="00501C99" w:rsidRPr="007C45DD" w:rsidRDefault="00501C99" w:rsidP="00501C99">
      <w:pPr>
        <w:ind w:left="720"/>
        <w:rPr>
          <w:color w:val="000000"/>
          <w:sz w:val="22"/>
          <w:szCs w:val="22"/>
        </w:rPr>
      </w:pPr>
    </w:p>
    <w:p w:rsidR="00501C99" w:rsidRPr="007C45DD" w:rsidRDefault="00501C99" w:rsidP="00501C99">
      <w:pPr>
        <w:keepNext/>
        <w:keepLines/>
        <w:widowControl/>
        <w:numPr>
          <w:ilvl w:val="0"/>
          <w:numId w:val="63"/>
        </w:numPr>
        <w:autoSpaceDE/>
        <w:autoSpaceDN/>
        <w:adjustRightInd/>
        <w:jc w:val="both"/>
        <w:rPr>
          <w:b/>
          <w:bCs/>
          <w:color w:val="000000"/>
          <w:sz w:val="22"/>
          <w:szCs w:val="22"/>
        </w:rPr>
      </w:pPr>
      <w:r w:rsidRPr="007C45DD">
        <w:rPr>
          <w:b/>
          <w:bCs/>
          <w:color w:val="000000"/>
          <w:sz w:val="22"/>
          <w:szCs w:val="22"/>
          <w:u w:val="single"/>
        </w:rPr>
        <w:t>TAXPAYER ID</w:t>
      </w:r>
    </w:p>
    <w:p w:rsidR="00501C99" w:rsidRPr="005D7063" w:rsidRDefault="00501C99" w:rsidP="00501C99">
      <w:pPr>
        <w:rPr>
          <w:color w:val="000000"/>
        </w:rPr>
      </w:pPr>
      <w:r w:rsidRPr="005D7063">
        <w:rPr>
          <w:color w:val="000000"/>
        </w:rPr>
        <w:t xml:space="preserve">CONTRACTOR’s </w:t>
      </w:r>
      <w:r w:rsidRPr="002D5DC5">
        <w:rPr>
          <w:color w:val="000000"/>
          <w:sz w:val="22"/>
          <w:szCs w:val="22"/>
        </w:rPr>
        <w:t>federal</w:t>
      </w:r>
      <w:r w:rsidRPr="005D7063">
        <w:rPr>
          <w:color w:val="000000"/>
        </w:rPr>
        <w:t xml:space="preserve"> employer ID number is:</w:t>
      </w:r>
      <w:r>
        <w:rPr>
          <w:color w:val="000000"/>
        </w:rPr>
        <w:t xml:space="preserve"> </w:t>
      </w:r>
      <w:r w:rsidRPr="005D7063">
        <w:rPr>
          <w:color w:val="000000"/>
        </w:rPr>
        <w:t xml:space="preserve">  ______________________.</w:t>
      </w:r>
    </w:p>
    <w:p w:rsidR="00501C99" w:rsidRPr="005D7063"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EFFECTIVENESS OF CONTRACT</w:t>
      </w:r>
    </w:p>
    <w:p w:rsidR="00501C99" w:rsidRPr="007C45DD" w:rsidRDefault="00501C99" w:rsidP="00501C99">
      <w:pPr>
        <w:rPr>
          <w:color w:val="000000"/>
          <w:sz w:val="22"/>
          <w:szCs w:val="22"/>
        </w:rPr>
      </w:pPr>
      <w:r w:rsidRPr="007C45DD">
        <w:rPr>
          <w:color w:val="000000"/>
          <w:sz w:val="22"/>
          <w:szCs w:val="22"/>
        </w:rPr>
        <w:t>This contract is not effective until fully executed by both parties.</w:t>
      </w:r>
    </w:p>
    <w:p w:rsidR="00501C99" w:rsidRPr="007C45DD" w:rsidRDefault="00501C99" w:rsidP="00501C99">
      <w:pPr>
        <w:ind w:left="360"/>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STATE TECHNOLOGY STANDARDS</w:t>
      </w:r>
    </w:p>
    <w:p w:rsidR="00501C99" w:rsidRPr="007C45DD" w:rsidRDefault="00501C99" w:rsidP="00501C99">
      <w:pPr>
        <w:rPr>
          <w:color w:val="000000"/>
          <w:sz w:val="22"/>
          <w:szCs w:val="22"/>
        </w:rPr>
      </w:pPr>
      <w:r w:rsidRPr="007C45DD">
        <w:rPr>
          <w:color w:val="000000"/>
          <w:sz w:val="22"/>
          <w:szCs w:val="22"/>
        </w:rPr>
        <w:t xml:space="preserve">CONTRACTOR agrees that technology products and services delivered as part of this agreement will comply with STATE’s information technology standards. These standards can be found on STATE’s web site at </w:t>
      </w:r>
      <w:hyperlink r:id="rId16" w:history="1">
        <w:r w:rsidRPr="007C45DD">
          <w:rPr>
            <w:rStyle w:val="Hyperlink"/>
            <w:rFonts w:cs="Arial"/>
            <w:color w:val="000000"/>
            <w:sz w:val="22"/>
            <w:szCs w:val="22"/>
          </w:rPr>
          <w:t>http://www.state.nd.us/ea/standards/standards/</w:t>
        </w:r>
      </w:hyperlink>
    </w:p>
    <w:p w:rsidR="00501C99" w:rsidRPr="007C45DD" w:rsidRDefault="00501C99" w:rsidP="00501C99">
      <w:pPr>
        <w:ind w:left="360"/>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PERSONNEL AND PROJECT MANAGEMENT</w:t>
      </w:r>
    </w:p>
    <w:p w:rsidR="00E031A0" w:rsidRPr="007C45DD" w:rsidRDefault="00E031A0" w:rsidP="00E031A0">
      <w:pPr>
        <w:widowControl/>
        <w:numPr>
          <w:ilvl w:val="1"/>
          <w:numId w:val="63"/>
        </w:numPr>
        <w:autoSpaceDE/>
        <w:autoSpaceDN/>
        <w:adjustRightInd/>
        <w:jc w:val="both"/>
        <w:rPr>
          <w:color w:val="000000"/>
          <w:sz w:val="22"/>
          <w:szCs w:val="22"/>
        </w:rPr>
      </w:pPr>
      <w:r w:rsidRPr="007C45DD">
        <w:rPr>
          <w:color w:val="000000"/>
          <w:sz w:val="22"/>
          <w:szCs w:val="22"/>
        </w:rPr>
        <w:t>CONTRACT</w:t>
      </w:r>
      <w:r>
        <w:rPr>
          <w:color w:val="000000"/>
          <w:sz w:val="22"/>
          <w:szCs w:val="22"/>
        </w:rPr>
        <w:t>OR shall provide individuals to complete work as described in the Statement of Work in the Work Order Request issued by the State.</w:t>
      </w:r>
    </w:p>
    <w:p w:rsidR="00E031A0" w:rsidRPr="007C45DD" w:rsidRDefault="00E031A0" w:rsidP="00E031A0">
      <w:pPr>
        <w:widowControl/>
        <w:numPr>
          <w:ilvl w:val="1"/>
          <w:numId w:val="63"/>
        </w:numPr>
        <w:autoSpaceDE/>
        <w:autoSpaceDN/>
        <w:adjustRightInd/>
        <w:jc w:val="both"/>
        <w:rPr>
          <w:color w:val="000000"/>
          <w:sz w:val="22"/>
          <w:szCs w:val="22"/>
        </w:rPr>
      </w:pPr>
      <w:r w:rsidRPr="007C45DD">
        <w:rPr>
          <w:color w:val="000000"/>
          <w:sz w:val="22"/>
          <w:szCs w:val="22"/>
        </w:rPr>
        <w:t>STATE will</w:t>
      </w:r>
      <w:r>
        <w:rPr>
          <w:color w:val="000000"/>
          <w:sz w:val="22"/>
          <w:szCs w:val="22"/>
        </w:rPr>
        <w:t xml:space="preserve"> designate a Project Manager in each Work Order Request to act as the States representative for communications and coordination with Vendor staff for</w:t>
      </w:r>
      <w:r w:rsidRPr="007C45DD">
        <w:rPr>
          <w:color w:val="000000"/>
          <w:sz w:val="22"/>
          <w:szCs w:val="22"/>
        </w:rPr>
        <w:t xml:space="preserve"> </w:t>
      </w:r>
      <w:r>
        <w:rPr>
          <w:color w:val="000000"/>
          <w:sz w:val="22"/>
          <w:szCs w:val="22"/>
        </w:rPr>
        <w:t xml:space="preserve">work performed under the executed Work Order. </w:t>
      </w:r>
      <w:r w:rsidRPr="007C45DD">
        <w:rPr>
          <w:color w:val="000000"/>
          <w:sz w:val="22"/>
          <w:szCs w:val="22"/>
        </w:rPr>
        <w:t>If, during the course</w:t>
      </w:r>
      <w:r>
        <w:rPr>
          <w:color w:val="000000"/>
          <w:sz w:val="22"/>
          <w:szCs w:val="22"/>
        </w:rPr>
        <w:t xml:space="preserve"> of the work order</w:t>
      </w:r>
      <w:r w:rsidRPr="007C45DD">
        <w:rPr>
          <w:color w:val="000000"/>
          <w:sz w:val="22"/>
          <w:szCs w:val="22"/>
        </w:rPr>
        <w:t>, it becomes necessary for STATE to change the person assigned as STATE’s Project Manager, STATE will notify CONTRACTOR</w:t>
      </w:r>
      <w:r>
        <w:rPr>
          <w:color w:val="000000"/>
          <w:sz w:val="22"/>
          <w:szCs w:val="22"/>
        </w:rPr>
        <w:t xml:space="preserve">’s representative identified </w:t>
      </w:r>
      <w:r w:rsidRPr="007C45DD">
        <w:rPr>
          <w:color w:val="000000"/>
          <w:sz w:val="22"/>
          <w:szCs w:val="22"/>
        </w:rPr>
        <w:t xml:space="preserve">in </w:t>
      </w:r>
      <w:r>
        <w:rPr>
          <w:color w:val="000000"/>
          <w:sz w:val="22"/>
          <w:szCs w:val="22"/>
        </w:rPr>
        <w:t>S</w:t>
      </w:r>
      <w:r w:rsidRPr="007C45DD">
        <w:rPr>
          <w:color w:val="000000"/>
          <w:sz w:val="22"/>
          <w:szCs w:val="22"/>
        </w:rPr>
        <w:t>ection ten above.</w:t>
      </w:r>
    </w:p>
    <w:p w:rsidR="00501C99" w:rsidRPr="007C45DD" w:rsidRDefault="00501C99" w:rsidP="00501C99">
      <w:pPr>
        <w:widowControl/>
        <w:numPr>
          <w:ilvl w:val="1"/>
          <w:numId w:val="63"/>
        </w:numPr>
        <w:autoSpaceDE/>
        <w:autoSpaceDN/>
        <w:adjustRightInd/>
        <w:jc w:val="both"/>
        <w:rPr>
          <w:color w:val="000000"/>
          <w:sz w:val="22"/>
          <w:szCs w:val="22"/>
        </w:rPr>
      </w:pPr>
      <w:r w:rsidRPr="007C45DD">
        <w:rPr>
          <w:color w:val="000000"/>
          <w:sz w:val="22"/>
          <w:szCs w:val="22"/>
        </w:rPr>
        <w:lastRenderedPageBreak/>
        <w:t>CONTRACTOR personnel will be responsible for providing written, weekly time utilizations, for each individual, for each week, to STATE’s Project Manager, or STATE’s project staff, as STATE’s Project Manager may assign.</w:t>
      </w:r>
    </w:p>
    <w:p w:rsidR="00501C99" w:rsidRPr="007C45DD" w:rsidRDefault="00501C99" w:rsidP="00501C99">
      <w:pPr>
        <w:widowControl/>
        <w:numPr>
          <w:ilvl w:val="1"/>
          <w:numId w:val="63"/>
        </w:numPr>
        <w:autoSpaceDE/>
        <w:autoSpaceDN/>
        <w:adjustRightInd/>
        <w:jc w:val="both"/>
        <w:rPr>
          <w:color w:val="000000"/>
          <w:sz w:val="22"/>
          <w:szCs w:val="22"/>
        </w:rPr>
      </w:pPr>
      <w:r w:rsidRPr="007C45DD">
        <w:rPr>
          <w:color w:val="000000"/>
          <w:sz w:val="22"/>
          <w:szCs w:val="22"/>
        </w:rPr>
        <w:t>CONTRACTOR’s Project Manager shall deliver to STATE’s Project Manager, weekly/monthly reports of CONTRACTOR’s progress on the project and meeting the objective/deliverables as stated in the scope of services. Each report must contain a description of the current status of the project, the tasks on which time was spent, the estimated progress to be made in the next week/month, and the problems encountered, the proposed solutions to them and their effect, if any, on the deliverable schedule.</w:t>
      </w:r>
    </w:p>
    <w:p w:rsidR="00501C99" w:rsidRPr="007C45DD" w:rsidRDefault="00501C99" w:rsidP="00501C99">
      <w:pPr>
        <w:widowControl/>
        <w:numPr>
          <w:ilvl w:val="1"/>
          <w:numId w:val="63"/>
        </w:numPr>
        <w:tabs>
          <w:tab w:val="left" w:pos="1980"/>
        </w:tabs>
        <w:autoSpaceDE/>
        <w:autoSpaceDN/>
        <w:adjustRightInd/>
        <w:jc w:val="both"/>
        <w:rPr>
          <w:color w:val="000000"/>
          <w:sz w:val="22"/>
          <w:szCs w:val="22"/>
          <w:u w:val="single"/>
        </w:rPr>
      </w:pPr>
      <w:r w:rsidRPr="007C45DD">
        <w:rPr>
          <w:color w:val="000000"/>
          <w:sz w:val="22"/>
          <w:szCs w:val="22"/>
        </w:rPr>
        <w:t>Unless CONTRACTOR is notified otherwise by STATE, STATE’s Project Manager shall carry out STATE’s administrative and management functions under this contract, shall be responsible for acceptance of the contract deliverables, and shall provide support and overall direction to CONTRACTOR in producing the contract deliverables.</w:t>
      </w:r>
    </w:p>
    <w:p w:rsidR="00501C99" w:rsidRPr="007C45DD" w:rsidRDefault="00501C99" w:rsidP="00501C99">
      <w:pPr>
        <w:widowControl/>
        <w:numPr>
          <w:ilvl w:val="1"/>
          <w:numId w:val="63"/>
        </w:numPr>
        <w:autoSpaceDE/>
        <w:autoSpaceDN/>
        <w:adjustRightInd/>
        <w:jc w:val="both"/>
        <w:rPr>
          <w:color w:val="000000"/>
          <w:sz w:val="22"/>
          <w:szCs w:val="22"/>
        </w:rPr>
      </w:pPr>
      <w:r w:rsidRPr="007C45DD">
        <w:rPr>
          <w:color w:val="000000"/>
          <w:sz w:val="22"/>
          <w:szCs w:val="22"/>
        </w:rPr>
        <w:t>STATE's working hours are Monday through Friday from 8:00 AM until 5:00 PM (CST or CDT) with one hour for lunch. STATE Project Manager may approve alternate work schedules.</w:t>
      </w:r>
    </w:p>
    <w:p w:rsidR="00501C99" w:rsidRPr="007C45DD" w:rsidRDefault="00501C99" w:rsidP="00501C99">
      <w:pPr>
        <w:widowControl/>
        <w:numPr>
          <w:ilvl w:val="1"/>
          <w:numId w:val="63"/>
        </w:numPr>
        <w:tabs>
          <w:tab w:val="left" w:pos="1980"/>
        </w:tabs>
        <w:autoSpaceDE/>
        <w:autoSpaceDN/>
        <w:adjustRightInd/>
        <w:jc w:val="both"/>
        <w:rPr>
          <w:color w:val="000000"/>
          <w:sz w:val="22"/>
          <w:szCs w:val="22"/>
        </w:rPr>
      </w:pPr>
      <w:r w:rsidRPr="007C45DD">
        <w:rPr>
          <w:color w:val="000000"/>
          <w:sz w:val="22"/>
          <w:szCs w:val="22"/>
        </w:rPr>
        <w:t xml:space="preserve">According to STATE policy, STATE personnel will only be obligated to work a forty-hour workweek, Monday through Friday, and will be allowed reasonable vacation, sick or educational absences. </w:t>
      </w:r>
    </w:p>
    <w:p w:rsidR="00501C99" w:rsidRPr="007C45DD" w:rsidRDefault="00501C99" w:rsidP="00501C99">
      <w:pPr>
        <w:widowControl/>
        <w:numPr>
          <w:ilvl w:val="1"/>
          <w:numId w:val="63"/>
        </w:numPr>
        <w:autoSpaceDE/>
        <w:autoSpaceDN/>
        <w:adjustRightInd/>
        <w:jc w:val="both"/>
        <w:rPr>
          <w:color w:val="000000"/>
          <w:sz w:val="22"/>
          <w:szCs w:val="22"/>
        </w:rPr>
      </w:pPr>
      <w:r w:rsidRPr="007C45DD">
        <w:rPr>
          <w:color w:val="000000"/>
          <w:sz w:val="22"/>
          <w:szCs w:val="22"/>
        </w:rPr>
        <w:t>CONTRACTOR’s personnel will not be expected to work on state holidays or other mandatory leave days.</w:t>
      </w:r>
    </w:p>
    <w:p w:rsidR="00E031A0" w:rsidRPr="007C45DD" w:rsidRDefault="00E031A0" w:rsidP="00E031A0">
      <w:pPr>
        <w:widowControl/>
        <w:numPr>
          <w:ilvl w:val="1"/>
          <w:numId w:val="63"/>
        </w:numPr>
        <w:autoSpaceDE/>
        <w:autoSpaceDN/>
        <w:adjustRightInd/>
        <w:jc w:val="both"/>
        <w:rPr>
          <w:color w:val="000000"/>
          <w:sz w:val="22"/>
          <w:szCs w:val="22"/>
        </w:rPr>
      </w:pPr>
      <w:r w:rsidRPr="007C45DD">
        <w:rPr>
          <w:color w:val="000000"/>
          <w:sz w:val="22"/>
          <w:szCs w:val="22"/>
        </w:rPr>
        <w:t>CONTRACTOR agrees and understands that STATE’s execution of the contract is predicated, in part and among other considerations, on the utilization of the specific individual(s) and/or personnel qualification(s) as identified</w:t>
      </w:r>
      <w:r>
        <w:rPr>
          <w:color w:val="000000"/>
          <w:sz w:val="22"/>
          <w:szCs w:val="22"/>
        </w:rPr>
        <w:t xml:space="preserve"> in the executed work order.</w:t>
      </w:r>
      <w:r w:rsidRPr="007C45DD">
        <w:rPr>
          <w:color w:val="000000"/>
          <w:sz w:val="22"/>
          <w:szCs w:val="22"/>
        </w:rPr>
        <w:t xml:space="preserve"> Therefore, CONTRACTOR agrees that no substitution of such specific individuals and/or personnel qualification will be made without the prior written approval of STATE and that such substitution will be made at no additional cost to STATE. CONTRACTOR further agrees that any substitution made pursuant to this paragraph must be of equal or higher skills, knowledge, and abilities than those personnel originally proposed and that STATE’s approval of a substitution will not be construed as an acceptance of the substitution’s performance potential. STATE agrees that an approval of a substitution will not be unreasonably withheld. CONTRACTOR shall furnish experienced, qualified Information Technology personnel to participate in the system development project. The personnel furnished must have the knowledge necessary to complete requirements as defined in the Contract.</w:t>
      </w:r>
    </w:p>
    <w:p w:rsidR="00501C99" w:rsidRDefault="00501C99" w:rsidP="00501C99">
      <w:pPr>
        <w:widowControl/>
        <w:numPr>
          <w:ilvl w:val="1"/>
          <w:numId w:val="63"/>
        </w:numPr>
        <w:autoSpaceDE/>
        <w:autoSpaceDN/>
        <w:adjustRightInd/>
        <w:jc w:val="both"/>
        <w:rPr>
          <w:color w:val="000000"/>
          <w:sz w:val="22"/>
          <w:szCs w:val="22"/>
        </w:rPr>
      </w:pPr>
      <w:r w:rsidRPr="007C45DD">
        <w:rPr>
          <w:color w:val="000000"/>
          <w:sz w:val="22"/>
          <w:szCs w:val="22"/>
        </w:rPr>
        <w:t>Upon request by STATE, CONTRACTOR shall replace any CONTRACTOR personnel who STATE determines, in its sole discretion, to be unable to perform the responsibilities of the contract acceptably. E.g. inappropriate or unprofessional personal conduct, professional inabilities, etc.</w:t>
      </w:r>
    </w:p>
    <w:p w:rsidR="00501C99" w:rsidRDefault="009F3EC9" w:rsidP="009F3EC9">
      <w:pPr>
        <w:widowControl/>
        <w:numPr>
          <w:ilvl w:val="1"/>
          <w:numId w:val="63"/>
        </w:numPr>
        <w:autoSpaceDE/>
        <w:autoSpaceDN/>
        <w:adjustRightInd/>
        <w:jc w:val="both"/>
        <w:rPr>
          <w:color w:val="000000"/>
          <w:sz w:val="22"/>
          <w:szCs w:val="22"/>
        </w:rPr>
      </w:pPr>
      <w:r>
        <w:rPr>
          <w:color w:val="000000"/>
          <w:sz w:val="22"/>
          <w:szCs w:val="22"/>
        </w:rPr>
        <w:t xml:space="preserve">Upon request of STATE in the associated work order, </w:t>
      </w:r>
      <w:r w:rsidRPr="00BF52AE">
        <w:rPr>
          <w:color w:val="000000"/>
          <w:sz w:val="22"/>
          <w:szCs w:val="22"/>
        </w:rPr>
        <w:t>CONTRACTOR shall conduct thorough background investigations on all contracted staff and subcontractors proposed for the project, including criminal conviction history and shall furnish the results of such background investigations to STATE. STATE shall have the right to reject any consultant proposed for the project if, in its sole discretion, it determines that the results of the background investigation ma</w:t>
      </w:r>
      <w:r>
        <w:rPr>
          <w:color w:val="000000"/>
          <w:sz w:val="22"/>
          <w:szCs w:val="22"/>
        </w:rPr>
        <w:t xml:space="preserve">ke the consultant unacceptable. </w:t>
      </w:r>
    </w:p>
    <w:p w:rsidR="00501C99" w:rsidRPr="00746EAE" w:rsidRDefault="00501C99" w:rsidP="00501C99">
      <w:pPr>
        <w:widowControl/>
        <w:numPr>
          <w:ilvl w:val="1"/>
          <w:numId w:val="63"/>
        </w:numPr>
        <w:autoSpaceDE/>
        <w:autoSpaceDN/>
        <w:adjustRightInd/>
        <w:jc w:val="both"/>
        <w:rPr>
          <w:sz w:val="22"/>
          <w:szCs w:val="22"/>
        </w:rPr>
      </w:pPr>
      <w:r w:rsidRPr="007C45DD">
        <w:rPr>
          <w:color w:val="000000"/>
          <w:sz w:val="22"/>
          <w:szCs w:val="22"/>
        </w:rPr>
        <w:t xml:space="preserve">CONTRACTOR </w:t>
      </w:r>
      <w:r w:rsidRPr="00746EAE">
        <w:rPr>
          <w:sz w:val="22"/>
          <w:szCs w:val="22"/>
        </w:rPr>
        <w:t xml:space="preserve">agrees that </w:t>
      </w:r>
      <w:r>
        <w:rPr>
          <w:sz w:val="22"/>
          <w:szCs w:val="22"/>
        </w:rPr>
        <w:t>STATE</w:t>
      </w:r>
      <w:r w:rsidRPr="00746EAE">
        <w:rPr>
          <w:sz w:val="22"/>
          <w:szCs w:val="22"/>
        </w:rPr>
        <w:t xml:space="preserve"> may require </w:t>
      </w:r>
      <w:r w:rsidRPr="007C45DD">
        <w:rPr>
          <w:color w:val="000000"/>
          <w:sz w:val="22"/>
          <w:szCs w:val="22"/>
        </w:rPr>
        <w:t>contracted staff and subcontractors</w:t>
      </w:r>
      <w:r w:rsidRPr="00746EAE">
        <w:rPr>
          <w:sz w:val="22"/>
          <w:szCs w:val="22"/>
        </w:rPr>
        <w:t xml:space="preserve"> </w:t>
      </w:r>
      <w:r>
        <w:rPr>
          <w:sz w:val="22"/>
          <w:szCs w:val="22"/>
        </w:rPr>
        <w:t xml:space="preserve">assigned </w:t>
      </w:r>
      <w:r w:rsidRPr="00746EAE">
        <w:rPr>
          <w:sz w:val="22"/>
          <w:szCs w:val="22"/>
        </w:rPr>
        <w:t xml:space="preserve">by </w:t>
      </w:r>
      <w:r w:rsidRPr="007C45DD">
        <w:rPr>
          <w:color w:val="000000"/>
          <w:sz w:val="22"/>
          <w:szCs w:val="22"/>
        </w:rPr>
        <w:t xml:space="preserve">CONTRACTOR </w:t>
      </w:r>
      <w:r w:rsidRPr="00746EAE">
        <w:rPr>
          <w:sz w:val="22"/>
          <w:szCs w:val="22"/>
        </w:rPr>
        <w:t xml:space="preserve">to perform work under this </w:t>
      </w:r>
      <w:r>
        <w:rPr>
          <w:sz w:val="22"/>
          <w:szCs w:val="22"/>
        </w:rPr>
        <w:t>contract</w:t>
      </w:r>
      <w:r w:rsidRPr="00746EAE">
        <w:rPr>
          <w:sz w:val="22"/>
          <w:szCs w:val="22"/>
        </w:rPr>
        <w:t xml:space="preserve"> to submit to a criminal history record check in accordance with N.D.C.C. 54-59-20</w:t>
      </w:r>
      <w:r>
        <w:rPr>
          <w:sz w:val="22"/>
          <w:szCs w:val="22"/>
        </w:rPr>
        <w:t xml:space="preserve"> and 12-60-24</w:t>
      </w:r>
      <w:r w:rsidRPr="00746EAE">
        <w:rPr>
          <w:sz w:val="22"/>
          <w:szCs w:val="22"/>
        </w:rPr>
        <w:t xml:space="preserve">. </w:t>
      </w:r>
      <w:r>
        <w:rPr>
          <w:sz w:val="22"/>
          <w:szCs w:val="22"/>
        </w:rPr>
        <w:t>STATE</w:t>
      </w:r>
      <w:r w:rsidRPr="00746EAE">
        <w:rPr>
          <w:sz w:val="22"/>
          <w:szCs w:val="22"/>
        </w:rPr>
        <w:t xml:space="preserve"> shall have the right to reject any </w:t>
      </w:r>
      <w:r>
        <w:rPr>
          <w:sz w:val="22"/>
          <w:szCs w:val="22"/>
        </w:rPr>
        <w:t>individual</w:t>
      </w:r>
      <w:r w:rsidRPr="00746EAE">
        <w:rPr>
          <w:sz w:val="22"/>
          <w:szCs w:val="22"/>
        </w:rPr>
        <w:t xml:space="preserve"> </w:t>
      </w:r>
      <w:r>
        <w:rPr>
          <w:sz w:val="22"/>
          <w:szCs w:val="22"/>
        </w:rPr>
        <w:t>assigned to perform work under this contract</w:t>
      </w:r>
      <w:r w:rsidRPr="00746EAE">
        <w:rPr>
          <w:sz w:val="22"/>
          <w:szCs w:val="22"/>
        </w:rPr>
        <w:t xml:space="preserve"> if</w:t>
      </w:r>
      <w:r>
        <w:rPr>
          <w:sz w:val="22"/>
          <w:szCs w:val="22"/>
        </w:rPr>
        <w:t xml:space="preserve">, </w:t>
      </w:r>
      <w:r w:rsidRPr="00746EAE">
        <w:rPr>
          <w:sz w:val="22"/>
          <w:szCs w:val="22"/>
        </w:rPr>
        <w:t xml:space="preserve">in </w:t>
      </w:r>
      <w:r w:rsidRPr="007C45DD">
        <w:rPr>
          <w:color w:val="000000"/>
          <w:sz w:val="22"/>
          <w:szCs w:val="22"/>
        </w:rPr>
        <w:t>its sole discretion</w:t>
      </w:r>
      <w:r w:rsidRPr="00746EAE">
        <w:rPr>
          <w:sz w:val="22"/>
          <w:szCs w:val="22"/>
        </w:rPr>
        <w:t xml:space="preserve">, it determines that the results of the criminal history record check make the </w:t>
      </w:r>
      <w:r>
        <w:rPr>
          <w:sz w:val="22"/>
          <w:szCs w:val="22"/>
        </w:rPr>
        <w:t>individual</w:t>
      </w:r>
      <w:r w:rsidRPr="00746EAE">
        <w:rPr>
          <w:sz w:val="22"/>
          <w:szCs w:val="22"/>
        </w:rPr>
        <w:t xml:space="preserve"> unacceptable.</w:t>
      </w:r>
    </w:p>
    <w:p w:rsidR="00501C99" w:rsidRPr="007C45DD" w:rsidRDefault="009F3EC9" w:rsidP="009F3EC9">
      <w:pPr>
        <w:widowControl/>
        <w:numPr>
          <w:ilvl w:val="1"/>
          <w:numId w:val="63"/>
        </w:numPr>
        <w:autoSpaceDE/>
        <w:autoSpaceDN/>
        <w:adjustRightInd/>
        <w:jc w:val="both"/>
        <w:rPr>
          <w:color w:val="000000"/>
          <w:sz w:val="22"/>
          <w:szCs w:val="22"/>
        </w:rPr>
      </w:pPr>
      <w:r w:rsidRPr="007C45DD">
        <w:rPr>
          <w:color w:val="000000"/>
          <w:sz w:val="22"/>
          <w:szCs w:val="22"/>
        </w:rPr>
        <w:t>CONTRACTOR shall assign personnel on a full-time basis. In the event that a work</w:t>
      </w:r>
      <w:r>
        <w:rPr>
          <w:color w:val="000000"/>
          <w:sz w:val="22"/>
          <w:szCs w:val="22"/>
        </w:rPr>
        <w:t xml:space="preserve"> order </w:t>
      </w:r>
      <w:r w:rsidRPr="007C45DD">
        <w:rPr>
          <w:color w:val="000000"/>
          <w:sz w:val="22"/>
          <w:szCs w:val="22"/>
        </w:rPr>
        <w:t>assignment does not justify full-time participation, CONTRACTOR shall assign person on a part-time basis with prior written approval of STATE’s Pr</w:t>
      </w:r>
      <w:r>
        <w:rPr>
          <w:color w:val="000000"/>
          <w:sz w:val="22"/>
          <w:szCs w:val="22"/>
        </w:rPr>
        <w:t>oject Manager.</w:t>
      </w:r>
      <w:r w:rsidR="00501C99" w:rsidRPr="007C45DD">
        <w:rPr>
          <w:color w:val="000000"/>
          <w:sz w:val="22"/>
          <w:szCs w:val="22"/>
        </w:rPr>
        <w:t xml:space="preserve"> However, if the part-time assignments are specified in the </w:t>
      </w:r>
      <w:r>
        <w:rPr>
          <w:color w:val="000000"/>
          <w:sz w:val="22"/>
          <w:szCs w:val="22"/>
        </w:rPr>
        <w:t>work order</w:t>
      </w:r>
      <w:r w:rsidR="00501C99" w:rsidRPr="007C45DD">
        <w:rPr>
          <w:color w:val="000000"/>
          <w:sz w:val="22"/>
          <w:szCs w:val="22"/>
        </w:rPr>
        <w:t xml:space="preserve">, no written </w:t>
      </w:r>
      <w:r w:rsidR="00501C99" w:rsidRPr="007C45DD">
        <w:rPr>
          <w:color w:val="000000"/>
          <w:sz w:val="22"/>
          <w:szCs w:val="22"/>
        </w:rPr>
        <w:lastRenderedPageBreak/>
        <w:t>approval from STATE’s Project Manager will be necessary except for substitution of CONTRACTOR personnel.</w:t>
      </w:r>
    </w:p>
    <w:p w:rsidR="00501C99" w:rsidRPr="007C45DD" w:rsidRDefault="00501C99" w:rsidP="00501C99">
      <w:pPr>
        <w:widowControl/>
        <w:numPr>
          <w:ilvl w:val="1"/>
          <w:numId w:val="63"/>
        </w:numPr>
        <w:autoSpaceDE/>
        <w:autoSpaceDN/>
        <w:adjustRightInd/>
        <w:jc w:val="both"/>
        <w:rPr>
          <w:color w:val="000000"/>
          <w:sz w:val="22"/>
          <w:szCs w:val="22"/>
        </w:rPr>
      </w:pPr>
      <w:r w:rsidRPr="007C45DD">
        <w:rPr>
          <w:color w:val="000000"/>
          <w:sz w:val="22"/>
          <w:szCs w:val="22"/>
        </w:rPr>
        <w:t>CONTRACTOR shall warrant that personnel assigned to perform tasks in response to this contract will remain assigned, for the agreed-upon length of time, and will not be replaced or reassigned except by mutual agreement and written notice of STATE. Prior to assignment of personnel, CONTRACTOR shall obtain written approval from STATE for all personnel to be assigned to this project.</w:t>
      </w:r>
    </w:p>
    <w:p w:rsidR="00501C99" w:rsidRPr="007C45DD" w:rsidRDefault="00501C99" w:rsidP="00EB43FB">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EQUIPMENT, MATERIALS AND WORKSPACE</w:t>
      </w:r>
    </w:p>
    <w:p w:rsidR="00F74682" w:rsidRPr="00137480" w:rsidRDefault="00F74682" w:rsidP="00F74682">
      <w:pPr>
        <w:widowControl/>
        <w:numPr>
          <w:ilvl w:val="1"/>
          <w:numId w:val="63"/>
        </w:numPr>
        <w:tabs>
          <w:tab w:val="left" w:pos="1800"/>
        </w:tabs>
        <w:autoSpaceDE/>
        <w:autoSpaceDN/>
        <w:adjustRightInd/>
        <w:jc w:val="both"/>
        <w:rPr>
          <w:color w:val="000000"/>
          <w:sz w:val="22"/>
          <w:szCs w:val="22"/>
        </w:rPr>
      </w:pPr>
      <w:r w:rsidRPr="00137480">
        <w:rPr>
          <w:color w:val="000000"/>
          <w:sz w:val="22"/>
          <w:szCs w:val="22"/>
        </w:rPr>
        <w:t>For purposes of this Contract, “On Site” is any agency location in the State of North Dakota. “Offsite” is work that is done at the Vendor’s business location.</w:t>
      </w:r>
    </w:p>
    <w:p w:rsidR="00F74682" w:rsidRPr="00137480" w:rsidRDefault="00F74682" w:rsidP="00F74682">
      <w:pPr>
        <w:widowControl/>
        <w:numPr>
          <w:ilvl w:val="1"/>
          <w:numId w:val="63"/>
        </w:numPr>
        <w:tabs>
          <w:tab w:val="left" w:pos="1080"/>
        </w:tabs>
        <w:autoSpaceDE/>
        <w:autoSpaceDN/>
        <w:adjustRightInd/>
        <w:jc w:val="both"/>
        <w:rPr>
          <w:color w:val="000000"/>
          <w:sz w:val="22"/>
          <w:szCs w:val="22"/>
        </w:rPr>
      </w:pPr>
      <w:r w:rsidRPr="00137480">
        <w:rPr>
          <w:color w:val="000000"/>
          <w:sz w:val="22"/>
          <w:szCs w:val="22"/>
        </w:rPr>
        <w:t>Agencies will indicate in the executed Work Order Request whether the State will the State will furnish office space, network access, equipment (such as PC workstation), and software licenses for Vendor staff.</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REVIEW, APPROVAL, AND ACCEPTANCE PROCESS</w:t>
      </w:r>
    </w:p>
    <w:p w:rsidR="00501C99" w:rsidRPr="007C45DD" w:rsidRDefault="00501C99" w:rsidP="00501C99">
      <w:pPr>
        <w:widowControl/>
        <w:numPr>
          <w:ilvl w:val="1"/>
          <w:numId w:val="63"/>
        </w:numPr>
        <w:autoSpaceDE/>
        <w:autoSpaceDN/>
        <w:adjustRightInd/>
        <w:jc w:val="both"/>
        <w:rPr>
          <w:color w:val="000000"/>
          <w:sz w:val="22"/>
          <w:szCs w:val="22"/>
          <w:u w:val="single"/>
        </w:rPr>
      </w:pPr>
      <w:r w:rsidRPr="007C45DD">
        <w:rPr>
          <w:color w:val="000000"/>
          <w:sz w:val="22"/>
          <w:szCs w:val="22"/>
        </w:rPr>
        <w:t>Unless otherwise noted in this contract or agreed upon in writing by both parties, acceptance testing will be performed on-site, on STATE’s platform.</w:t>
      </w:r>
    </w:p>
    <w:p w:rsidR="00501C99" w:rsidRPr="007C45DD" w:rsidRDefault="00501C99" w:rsidP="00501C99">
      <w:pPr>
        <w:widowControl/>
        <w:numPr>
          <w:ilvl w:val="1"/>
          <w:numId w:val="63"/>
        </w:numPr>
        <w:autoSpaceDE/>
        <w:autoSpaceDN/>
        <w:adjustRightInd/>
        <w:jc w:val="both"/>
        <w:rPr>
          <w:color w:val="000000"/>
          <w:sz w:val="22"/>
          <w:szCs w:val="22"/>
          <w:u w:val="single"/>
        </w:rPr>
      </w:pPr>
      <w:r w:rsidRPr="007C45DD">
        <w:rPr>
          <w:color w:val="000000"/>
          <w:sz w:val="22"/>
          <w:szCs w:val="22"/>
        </w:rPr>
        <w:t>Prior to acceptance testing, CONTRACTOR will furnish STATE with documentation of the deliverable item and the expected performance.</w:t>
      </w:r>
    </w:p>
    <w:p w:rsidR="00501C99" w:rsidRPr="007C45DD" w:rsidRDefault="00501C99" w:rsidP="00501C99">
      <w:pPr>
        <w:widowControl/>
        <w:numPr>
          <w:ilvl w:val="1"/>
          <w:numId w:val="63"/>
        </w:numPr>
        <w:jc w:val="both"/>
        <w:rPr>
          <w:color w:val="000000"/>
          <w:sz w:val="22"/>
          <w:szCs w:val="22"/>
        </w:rPr>
      </w:pPr>
      <w:r w:rsidRPr="007C45DD">
        <w:rPr>
          <w:color w:val="000000"/>
          <w:sz w:val="22"/>
          <w:szCs w:val="22"/>
        </w:rPr>
        <w:t>The review, approval, and acceptance process for all project deliverables as specified in scope of services will be the responsibility of STATE’s Project Manager. The Project Manager will be responsible for ensuring that the approval process follows the proper procedures prior to acceptance of deliverables by STATE. STATE shall apply the following procedures to acceptance of all deliverables:</w:t>
      </w:r>
    </w:p>
    <w:p w:rsidR="00501C99" w:rsidRPr="007C45DD" w:rsidRDefault="00501C99" w:rsidP="00501C99">
      <w:pPr>
        <w:widowControl/>
        <w:numPr>
          <w:ilvl w:val="2"/>
          <w:numId w:val="63"/>
        </w:numPr>
        <w:jc w:val="both"/>
        <w:rPr>
          <w:color w:val="000000"/>
          <w:sz w:val="22"/>
          <w:szCs w:val="22"/>
        </w:rPr>
      </w:pPr>
      <w:r w:rsidRPr="007C45DD">
        <w:rPr>
          <w:color w:val="000000"/>
          <w:sz w:val="22"/>
          <w:szCs w:val="22"/>
        </w:rPr>
        <w:t>For the life of this contract, STATE has the right to complete a review of any deliverable received from CONTRACTOR and notify CONTRACTOR of STATE’s findings; and</w:t>
      </w:r>
    </w:p>
    <w:p w:rsidR="00501C99" w:rsidRPr="007C45DD" w:rsidRDefault="00501C99" w:rsidP="00501C99">
      <w:pPr>
        <w:widowControl/>
        <w:numPr>
          <w:ilvl w:val="2"/>
          <w:numId w:val="63"/>
        </w:numPr>
        <w:jc w:val="both"/>
        <w:rPr>
          <w:color w:val="000000"/>
          <w:sz w:val="22"/>
          <w:szCs w:val="22"/>
        </w:rPr>
      </w:pPr>
      <w:r w:rsidRPr="007C45DD">
        <w:rPr>
          <w:color w:val="000000"/>
          <w:sz w:val="22"/>
          <w:szCs w:val="22"/>
        </w:rPr>
        <w:t>If the deliverable is unacceptable, CONTRACTOR shall resubmit the deliverable after the appropriate correction or modifications have been made.</w:t>
      </w:r>
    </w:p>
    <w:p w:rsidR="00501C99" w:rsidRPr="007C45DD" w:rsidRDefault="00501C99" w:rsidP="00501C99">
      <w:pPr>
        <w:widowControl/>
        <w:numPr>
          <w:ilvl w:val="1"/>
          <w:numId w:val="63"/>
        </w:numPr>
        <w:jc w:val="both"/>
        <w:rPr>
          <w:color w:val="000000"/>
          <w:sz w:val="22"/>
          <w:szCs w:val="22"/>
        </w:rPr>
      </w:pPr>
      <w:r w:rsidRPr="007C45DD">
        <w:rPr>
          <w:color w:val="000000"/>
          <w:sz w:val="22"/>
          <w:szCs w:val="22"/>
        </w:rPr>
        <w:t>The process described above will be repeated until acceptance is obtained, STATE terminates for cause or a waiver is obtained.</w:t>
      </w:r>
    </w:p>
    <w:p w:rsidR="00501C99" w:rsidRPr="007C45DD" w:rsidRDefault="00501C99" w:rsidP="00501C99">
      <w:pPr>
        <w:tabs>
          <w:tab w:val="left" w:pos="720"/>
        </w:tabs>
        <w:ind w:left="1080"/>
        <w:rPr>
          <w:color w:val="000000"/>
          <w:sz w:val="22"/>
          <w:szCs w:val="22"/>
        </w:rPr>
      </w:pPr>
    </w:p>
    <w:p w:rsidR="00501C99" w:rsidRPr="007C45DD" w:rsidRDefault="00501C99" w:rsidP="00501C99">
      <w:pPr>
        <w:widowControl/>
        <w:numPr>
          <w:ilvl w:val="0"/>
          <w:numId w:val="63"/>
        </w:numPr>
        <w:tabs>
          <w:tab w:val="left" w:pos="720"/>
        </w:tabs>
        <w:jc w:val="both"/>
        <w:rPr>
          <w:b/>
          <w:bCs/>
          <w:color w:val="000000"/>
          <w:sz w:val="22"/>
          <w:szCs w:val="22"/>
          <w:u w:val="single"/>
        </w:rPr>
      </w:pPr>
      <w:r w:rsidRPr="007C45DD">
        <w:rPr>
          <w:b/>
          <w:bCs/>
          <w:color w:val="000000"/>
          <w:sz w:val="22"/>
          <w:szCs w:val="22"/>
          <w:u w:val="single"/>
        </w:rPr>
        <w:t>CHANGE CONTROL PROCESS</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 xml:space="preserve">CONTRACTOR and STATE will implement a change control process to manage issues and changes during the life of </w:t>
      </w:r>
      <w:r>
        <w:rPr>
          <w:color w:val="000000"/>
          <w:sz w:val="22"/>
          <w:szCs w:val="22"/>
        </w:rPr>
        <w:t>a work order</w:t>
      </w:r>
      <w:r w:rsidRPr="007C45DD">
        <w:rPr>
          <w:color w:val="000000"/>
          <w:sz w:val="22"/>
          <w:szCs w:val="22"/>
        </w:rPr>
        <w:t xml:space="preserve"> project. A change request</w:t>
      </w:r>
      <w:r>
        <w:rPr>
          <w:color w:val="000000"/>
          <w:sz w:val="22"/>
          <w:szCs w:val="22"/>
        </w:rPr>
        <w:t xml:space="preserve"> </w:t>
      </w:r>
      <w:r w:rsidRPr="007C45DD">
        <w:rPr>
          <w:color w:val="000000"/>
          <w:sz w:val="22"/>
          <w:szCs w:val="22"/>
        </w:rPr>
        <w:t>must be in writing to document the potential change.</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The change will be reviewed and, if acceptable to STATE, CONTRACTOR will submit to STATE an estimate of the charges and the anticipated changes in the delivery schedule that will result from the proposed change in the scope of work.</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CONTRACTOR will continue performing the services in accordance with the original agreement, until the parties agree in writing on the change in the scope of work.</w:t>
      </w:r>
    </w:p>
    <w:p w:rsidR="00A340E1" w:rsidRPr="007C45DD" w:rsidRDefault="00A340E1" w:rsidP="00A340E1">
      <w:pPr>
        <w:widowControl/>
        <w:numPr>
          <w:ilvl w:val="1"/>
          <w:numId w:val="63"/>
        </w:numPr>
        <w:jc w:val="both"/>
        <w:rPr>
          <w:color w:val="000000"/>
          <w:sz w:val="22"/>
          <w:szCs w:val="22"/>
          <w:u w:val="single"/>
        </w:rPr>
      </w:pPr>
      <w:r w:rsidRPr="007C45DD">
        <w:rPr>
          <w:color w:val="000000"/>
          <w:sz w:val="22"/>
          <w:szCs w:val="22"/>
        </w:rPr>
        <w:t>Change orders that involve changes to the scope of services or that result in a requirement for additional project funding will require approval by STATE.</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 xml:space="preserve">Once both parties approve a change, a change order </w:t>
      </w:r>
      <w:r>
        <w:rPr>
          <w:color w:val="000000"/>
          <w:sz w:val="22"/>
          <w:szCs w:val="22"/>
        </w:rPr>
        <w:t xml:space="preserve">(see Attachment 8) </w:t>
      </w:r>
      <w:r w:rsidRPr="007C45DD">
        <w:rPr>
          <w:color w:val="000000"/>
          <w:sz w:val="22"/>
          <w:szCs w:val="22"/>
        </w:rPr>
        <w:t xml:space="preserve">shall be issued in writing prior to implementation. </w:t>
      </w:r>
    </w:p>
    <w:p w:rsidR="00A340E1" w:rsidRPr="007C45DD" w:rsidRDefault="00A340E1" w:rsidP="00A340E1">
      <w:pPr>
        <w:widowControl/>
        <w:numPr>
          <w:ilvl w:val="1"/>
          <w:numId w:val="63"/>
        </w:numPr>
        <w:jc w:val="both"/>
        <w:rPr>
          <w:color w:val="000000"/>
          <w:sz w:val="22"/>
          <w:szCs w:val="22"/>
          <w:u w:val="single"/>
        </w:rPr>
      </w:pPr>
      <w:r w:rsidRPr="007C45DD">
        <w:rPr>
          <w:color w:val="000000"/>
          <w:sz w:val="22"/>
          <w:szCs w:val="22"/>
        </w:rPr>
        <w:t xml:space="preserve">All change orders will be logged and tracked. </w:t>
      </w:r>
    </w:p>
    <w:p w:rsidR="00A340E1" w:rsidRPr="007C45DD" w:rsidRDefault="00A340E1" w:rsidP="00DA4B4D">
      <w:pPr>
        <w:widowControl/>
        <w:numPr>
          <w:ilvl w:val="1"/>
          <w:numId w:val="63"/>
        </w:numPr>
        <w:ind w:left="360" w:firstLine="0"/>
        <w:jc w:val="both"/>
        <w:rPr>
          <w:b/>
          <w:bCs/>
          <w:color w:val="000000"/>
          <w:sz w:val="22"/>
          <w:szCs w:val="22"/>
        </w:rPr>
      </w:pPr>
      <w:r w:rsidRPr="007C45DD">
        <w:rPr>
          <w:b/>
          <w:bCs/>
          <w:color w:val="000000"/>
          <w:sz w:val="22"/>
          <w:szCs w:val="22"/>
        </w:rPr>
        <w:t>Steps for the change control process:</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Complete a write-up for the proposed change and submit copies to CONTRACTOR and STATE’s Project Managers who will in turn provide to relevant parties for assessment.</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Record the request in the change control log.</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Investigate the impact of the proposed change and evaluate the impact of not performing the change.</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Prepare a response to the proposed change.</w:t>
      </w:r>
    </w:p>
    <w:p w:rsidR="00A340E1" w:rsidRPr="007C45DD" w:rsidRDefault="00A340E1" w:rsidP="00A340E1">
      <w:pPr>
        <w:widowControl/>
        <w:numPr>
          <w:ilvl w:val="2"/>
          <w:numId w:val="63"/>
        </w:numPr>
        <w:tabs>
          <w:tab w:val="left" w:pos="3600"/>
        </w:tabs>
        <w:jc w:val="both"/>
        <w:rPr>
          <w:color w:val="000000"/>
          <w:sz w:val="22"/>
          <w:szCs w:val="22"/>
          <w:u w:val="single"/>
        </w:rPr>
      </w:pPr>
      <w:r w:rsidRPr="007C45DD">
        <w:rPr>
          <w:color w:val="000000"/>
          <w:sz w:val="22"/>
          <w:szCs w:val="22"/>
        </w:rPr>
        <w:t>Retain the original in the project library.</w:t>
      </w:r>
    </w:p>
    <w:p w:rsidR="00A340E1" w:rsidRPr="007C45DD" w:rsidRDefault="00A340E1" w:rsidP="00A340E1">
      <w:pPr>
        <w:widowControl/>
        <w:numPr>
          <w:ilvl w:val="2"/>
          <w:numId w:val="63"/>
        </w:numPr>
        <w:tabs>
          <w:tab w:val="left" w:pos="3600"/>
        </w:tabs>
        <w:jc w:val="both"/>
        <w:rPr>
          <w:color w:val="000000"/>
          <w:sz w:val="22"/>
          <w:szCs w:val="22"/>
          <w:u w:val="single"/>
        </w:rPr>
      </w:pPr>
      <w:r w:rsidRPr="007C45DD">
        <w:rPr>
          <w:color w:val="000000"/>
          <w:sz w:val="22"/>
          <w:szCs w:val="22"/>
        </w:rPr>
        <w:lastRenderedPageBreak/>
        <w:t>CONTRACTOR and STATE agree whether the change should be performed and obtain authorization sign-off of the change request. The appropriate document is created.</w:t>
      </w:r>
    </w:p>
    <w:p w:rsidR="00A340E1" w:rsidRPr="007C45DD" w:rsidRDefault="00A340E1" w:rsidP="00A340E1">
      <w:pPr>
        <w:widowControl/>
        <w:numPr>
          <w:ilvl w:val="1"/>
          <w:numId w:val="63"/>
        </w:numPr>
        <w:jc w:val="both"/>
        <w:rPr>
          <w:b/>
          <w:bCs/>
          <w:color w:val="000000"/>
          <w:sz w:val="22"/>
          <w:szCs w:val="22"/>
        </w:rPr>
      </w:pPr>
      <w:r w:rsidRPr="007C45DD">
        <w:rPr>
          <w:b/>
          <w:bCs/>
          <w:color w:val="000000"/>
          <w:sz w:val="22"/>
          <w:szCs w:val="22"/>
        </w:rPr>
        <w:t>If the change is not accepted:</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CONTRACTOR’s Project Manager will discuss and document the issue with STATE’s Project Manager.</w:t>
      </w:r>
    </w:p>
    <w:p w:rsidR="00A340E1" w:rsidRPr="007C45DD" w:rsidRDefault="00A340E1" w:rsidP="00A340E1">
      <w:pPr>
        <w:widowControl/>
        <w:numPr>
          <w:ilvl w:val="2"/>
          <w:numId w:val="63"/>
        </w:numPr>
        <w:tabs>
          <w:tab w:val="left" w:pos="3600"/>
        </w:tabs>
        <w:jc w:val="both"/>
        <w:rPr>
          <w:color w:val="000000"/>
          <w:sz w:val="22"/>
          <w:szCs w:val="22"/>
          <w:u w:val="single"/>
        </w:rPr>
      </w:pPr>
      <w:r w:rsidRPr="007C45DD">
        <w:rPr>
          <w:color w:val="000000"/>
          <w:sz w:val="22"/>
          <w:szCs w:val="22"/>
        </w:rPr>
        <w:t>The proposed change can be modified and re-submitted or withdrawn if it is agreed to be non-essential. In this case the reasons will be documented.</w:t>
      </w:r>
    </w:p>
    <w:p w:rsidR="00A340E1" w:rsidRPr="007C45DD" w:rsidRDefault="00A340E1" w:rsidP="00A340E1">
      <w:pPr>
        <w:widowControl/>
        <w:numPr>
          <w:ilvl w:val="1"/>
          <w:numId w:val="63"/>
        </w:numPr>
        <w:jc w:val="both"/>
        <w:rPr>
          <w:b/>
          <w:bCs/>
          <w:color w:val="000000"/>
          <w:sz w:val="22"/>
          <w:szCs w:val="22"/>
        </w:rPr>
      </w:pPr>
      <w:r w:rsidRPr="007C45DD">
        <w:rPr>
          <w:b/>
          <w:bCs/>
          <w:color w:val="000000"/>
          <w:sz w:val="22"/>
          <w:szCs w:val="22"/>
        </w:rPr>
        <w:t>If the change is accepted:</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Once the change request has been approved and signed, work may begin, unless the change results in a change to the price, schedule or both. If such is the case, work will not proceed until such time as the document is modified and signed off on by the authorized parties.</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CONTRACTOR’s Project Manager and STATE’s Project Manager will adapt project plans to incorporate approved changes.</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Each change request duly authorized in writing by STATE and agreed to by CONTRACTOR will be deemed incorporated into and part of this contract.</w:t>
      </w:r>
    </w:p>
    <w:p w:rsidR="00A340E1" w:rsidRPr="007C45DD" w:rsidRDefault="00A340E1" w:rsidP="00A340E1">
      <w:pPr>
        <w:widowControl/>
        <w:numPr>
          <w:ilvl w:val="2"/>
          <w:numId w:val="63"/>
        </w:numPr>
        <w:tabs>
          <w:tab w:val="left" w:pos="3600"/>
        </w:tabs>
        <w:jc w:val="both"/>
        <w:rPr>
          <w:color w:val="000000"/>
          <w:sz w:val="22"/>
          <w:szCs w:val="22"/>
        </w:rPr>
      </w:pPr>
      <w:r w:rsidRPr="007C45DD">
        <w:rPr>
          <w:color w:val="000000"/>
          <w:sz w:val="22"/>
          <w:szCs w:val="22"/>
        </w:rPr>
        <w:t>Progress on the change requests will be reported at progress meetings or, for those cases where those meetings do not occur, status reports to all pertinent parties will be furnished.</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Both CONTRACTOR and STATE must sign off that a change has been completed.</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The log will be updated.</w:t>
      </w:r>
    </w:p>
    <w:p w:rsidR="00A340E1" w:rsidRPr="007C45DD" w:rsidRDefault="00A340E1" w:rsidP="00A340E1">
      <w:pPr>
        <w:widowControl/>
        <w:numPr>
          <w:ilvl w:val="1"/>
          <w:numId w:val="63"/>
        </w:numPr>
        <w:jc w:val="both"/>
        <w:rPr>
          <w:color w:val="000000"/>
          <w:sz w:val="22"/>
          <w:szCs w:val="22"/>
        </w:rPr>
      </w:pPr>
      <w:r w:rsidRPr="007C45DD">
        <w:rPr>
          <w:color w:val="000000"/>
          <w:sz w:val="22"/>
          <w:szCs w:val="22"/>
        </w:rPr>
        <w:t>The log will be supplied at the progress meetings or, in those cases where those meetings do not occur, the log update information will be included in the status reports to STATE’s Project Manager.</w:t>
      </w:r>
    </w:p>
    <w:p w:rsidR="00501C99" w:rsidRPr="007C45DD" w:rsidRDefault="00501C99" w:rsidP="00501C99">
      <w:pPr>
        <w:ind w:left="360"/>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FINAL ACCEPTANCE</w:t>
      </w:r>
    </w:p>
    <w:p w:rsidR="00A340E1" w:rsidRPr="007C45DD" w:rsidRDefault="00A340E1" w:rsidP="00A340E1">
      <w:pPr>
        <w:widowControl/>
        <w:numPr>
          <w:ilvl w:val="1"/>
          <w:numId w:val="63"/>
        </w:numPr>
        <w:autoSpaceDE/>
        <w:autoSpaceDN/>
        <w:adjustRightInd/>
        <w:jc w:val="both"/>
        <w:rPr>
          <w:color w:val="000000"/>
          <w:sz w:val="22"/>
          <w:szCs w:val="22"/>
        </w:rPr>
      </w:pPr>
      <w:r w:rsidRPr="007C45DD">
        <w:rPr>
          <w:color w:val="000000"/>
          <w:sz w:val="22"/>
          <w:szCs w:val="22"/>
        </w:rPr>
        <w:t>“Final Acceptance” will be defined as:</w:t>
      </w:r>
    </w:p>
    <w:p w:rsidR="00A340E1" w:rsidRPr="007C45DD" w:rsidRDefault="00A340E1" w:rsidP="00A340E1">
      <w:pPr>
        <w:widowControl/>
        <w:numPr>
          <w:ilvl w:val="2"/>
          <w:numId w:val="63"/>
        </w:numPr>
        <w:autoSpaceDE/>
        <w:autoSpaceDN/>
        <w:adjustRightInd/>
        <w:jc w:val="both"/>
        <w:rPr>
          <w:color w:val="000000"/>
          <w:sz w:val="22"/>
          <w:szCs w:val="22"/>
        </w:rPr>
      </w:pPr>
      <w:r w:rsidRPr="007C45DD">
        <w:rPr>
          <w:color w:val="000000"/>
          <w:sz w:val="22"/>
          <w:szCs w:val="22"/>
        </w:rPr>
        <w:t xml:space="preserve">The successful completion of all deliverables as stated in the scope of </w:t>
      </w:r>
      <w:r>
        <w:rPr>
          <w:color w:val="000000"/>
          <w:sz w:val="22"/>
          <w:szCs w:val="22"/>
        </w:rPr>
        <w:t>work</w:t>
      </w:r>
      <w:r w:rsidRPr="007C45DD">
        <w:rPr>
          <w:color w:val="000000"/>
          <w:sz w:val="22"/>
          <w:szCs w:val="22"/>
        </w:rPr>
        <w:t xml:space="preserve"> and following the Review, Approval, and Acceptance processes described above, </w:t>
      </w:r>
      <w:r w:rsidRPr="007C45DD">
        <w:rPr>
          <w:b/>
          <w:bCs/>
          <w:color w:val="000000"/>
          <w:sz w:val="22"/>
          <w:szCs w:val="22"/>
        </w:rPr>
        <w:t>AND</w:t>
      </w:r>
    </w:p>
    <w:p w:rsidR="00A340E1" w:rsidRPr="007C45DD" w:rsidRDefault="00A340E1" w:rsidP="00A340E1">
      <w:pPr>
        <w:widowControl/>
        <w:numPr>
          <w:ilvl w:val="2"/>
          <w:numId w:val="63"/>
        </w:numPr>
        <w:autoSpaceDE/>
        <w:autoSpaceDN/>
        <w:adjustRightInd/>
        <w:jc w:val="both"/>
        <w:rPr>
          <w:color w:val="000000"/>
          <w:sz w:val="22"/>
          <w:szCs w:val="22"/>
        </w:rPr>
      </w:pPr>
      <w:r w:rsidRPr="007C45DD">
        <w:rPr>
          <w:color w:val="000000"/>
          <w:sz w:val="22"/>
          <w:szCs w:val="22"/>
        </w:rPr>
        <w:t>The final delivered product fully implemented in STAT</w:t>
      </w:r>
      <w:r>
        <w:rPr>
          <w:color w:val="000000"/>
          <w:sz w:val="22"/>
          <w:szCs w:val="22"/>
        </w:rPr>
        <w:t>E’s live production environment,</w:t>
      </w:r>
      <w:r w:rsidRPr="007C45DD">
        <w:rPr>
          <w:color w:val="000000"/>
          <w:sz w:val="22"/>
          <w:szCs w:val="22"/>
        </w:rPr>
        <w:t xml:space="preserve"> </w:t>
      </w:r>
      <w:r w:rsidRPr="007C45DD">
        <w:rPr>
          <w:b/>
          <w:bCs/>
          <w:color w:val="000000"/>
          <w:sz w:val="22"/>
          <w:szCs w:val="22"/>
        </w:rPr>
        <w:t>AND</w:t>
      </w:r>
    </w:p>
    <w:p w:rsidR="00A340E1" w:rsidRDefault="00A340E1" w:rsidP="00A340E1">
      <w:pPr>
        <w:widowControl/>
        <w:numPr>
          <w:ilvl w:val="2"/>
          <w:numId w:val="63"/>
        </w:numPr>
        <w:autoSpaceDE/>
        <w:autoSpaceDN/>
        <w:adjustRightInd/>
        <w:jc w:val="both"/>
        <w:rPr>
          <w:color w:val="000000"/>
          <w:sz w:val="22"/>
          <w:szCs w:val="22"/>
        </w:rPr>
      </w:pPr>
      <w:r w:rsidRPr="007C45DD">
        <w:rPr>
          <w:color w:val="000000"/>
          <w:sz w:val="22"/>
          <w:szCs w:val="22"/>
        </w:rPr>
        <w:t xml:space="preserve">STATE will have </w:t>
      </w:r>
      <w:r w:rsidRPr="00D41AC3">
        <w:rPr>
          <w:color w:val="000000"/>
          <w:sz w:val="22"/>
          <w:szCs w:val="22"/>
        </w:rPr>
        <w:t>thirty days</w:t>
      </w:r>
      <w:r w:rsidRPr="007C45DD">
        <w:rPr>
          <w:color w:val="000000"/>
          <w:sz w:val="22"/>
          <w:szCs w:val="22"/>
        </w:rPr>
        <w:t xml:space="preserve"> thereafter in which to accept or reject it in writing. If STATE rejects it, STATE will specify in writing its grounds for rejection and CONTRACTOR will use its best efforts to make the product conform to the technical specifications/system design as soon as possible and at no additional cost to STATE. CONTRACTOR shall continue to use its best efforts to make the product conform to the technical specifications/system design until STATE accepts the product or terminates this agreement upon written notice to CONTRACTOR.</w:t>
      </w:r>
      <w:r>
        <w:rPr>
          <w:color w:val="000000"/>
          <w:sz w:val="22"/>
          <w:szCs w:val="22"/>
        </w:rPr>
        <w:t xml:space="preserve">  </w:t>
      </w:r>
    </w:p>
    <w:p w:rsidR="00A340E1" w:rsidRDefault="00A340E1" w:rsidP="00A340E1">
      <w:pPr>
        <w:widowControl/>
        <w:numPr>
          <w:ilvl w:val="1"/>
          <w:numId w:val="63"/>
        </w:numPr>
        <w:autoSpaceDE/>
        <w:autoSpaceDN/>
        <w:adjustRightInd/>
        <w:jc w:val="both"/>
        <w:rPr>
          <w:color w:val="000000"/>
          <w:sz w:val="22"/>
          <w:szCs w:val="22"/>
        </w:rPr>
      </w:pPr>
      <w:r>
        <w:rPr>
          <w:color w:val="000000"/>
          <w:sz w:val="22"/>
          <w:szCs w:val="22"/>
        </w:rPr>
        <w:t xml:space="preserve">CONTRACTOR shall be responsible for correcting all deficiencies, at no additional cost, for an initial warranty period of 30 days after Final Acceptance, stemming from incorrect, erroneous, negligent, nonprofessional, and/or incomplete work by Contractor. </w:t>
      </w:r>
      <w:r w:rsidRPr="000C5441">
        <w:rPr>
          <w:color w:val="000000"/>
          <w:sz w:val="22"/>
          <w:szCs w:val="22"/>
        </w:rPr>
        <w:t xml:space="preserve">Upon recognition of an error, deficiency, or defect, by STATE, CONTRACTOR will be notified by STATE citing any specific deficiency (deficiency being defined as CONTRACTOR having performed incorrectly with the information provided by STATE, not CONTRACTOR having to modify a previous action due to additional and/or corrected information from STATE). CONTRACTOR, at no additional charge to STATE, will provide a correction or provide a mutually acceptable plan for correction within thirty-days following the receipt of STATE’s notice to CONTRACTOR. If CONTRACTOR’s correction is inadequate to correct the deficiency, or defect, or the error recurs, STATE may, at its option, act to correct the problem. CONTRACTOR will be required to reimburse STATE for any such costs incurred or STATE may consider this to be cause for breach of contract. </w:t>
      </w:r>
    </w:p>
    <w:p w:rsidR="00EB43FB" w:rsidRDefault="00EB43FB" w:rsidP="00EB43FB">
      <w:pPr>
        <w:widowControl/>
        <w:autoSpaceDE/>
        <w:autoSpaceDN/>
        <w:adjustRightInd/>
        <w:ind w:left="360"/>
        <w:jc w:val="both"/>
        <w:rPr>
          <w:color w:val="000000"/>
          <w:sz w:val="22"/>
          <w:szCs w:val="22"/>
        </w:rPr>
      </w:pPr>
    </w:p>
    <w:p w:rsidR="00501C99" w:rsidRPr="007C45DD" w:rsidRDefault="00501C99" w:rsidP="00EB43FB">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PAYMENTS</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lastRenderedPageBreak/>
        <w:t xml:space="preserve">The contractual amount to be paid for </w:t>
      </w:r>
      <w:r>
        <w:rPr>
          <w:color w:val="000000"/>
          <w:sz w:val="22"/>
          <w:szCs w:val="22"/>
        </w:rPr>
        <w:t>each Vendor Project Proposal submitted in response to a Work Order Request</w:t>
      </w:r>
      <w:r w:rsidRPr="007C45DD">
        <w:rPr>
          <w:color w:val="000000"/>
          <w:sz w:val="22"/>
          <w:szCs w:val="22"/>
        </w:rPr>
        <w:t xml:space="preserve"> shall constitute the entire compensation due CONTRACTOR for the service and all of CONTRACTOR's obligations regardless of the difficulty, materials or equipment required. The contractual amount includes fees, licenses, overhead, profit and all other direct and indirect costs incurred or to be incurred, by CONTRACTOR, except as noted in this section of the contract. A valid change order processed in accordance with this contract may modify the contractual amount.</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STATE has tax-exempt status.</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 xml:space="preserve">The cost of </w:t>
      </w:r>
      <w:r>
        <w:rPr>
          <w:color w:val="000000"/>
          <w:sz w:val="22"/>
          <w:szCs w:val="22"/>
        </w:rPr>
        <w:t>each Work Order</w:t>
      </w:r>
      <w:r w:rsidRPr="007C45DD">
        <w:rPr>
          <w:color w:val="000000"/>
          <w:sz w:val="22"/>
          <w:szCs w:val="22"/>
        </w:rPr>
        <w:t xml:space="preserve"> is firm for the duration of the contract and is not subject to escalation for any reason, unless this contract is amended</w:t>
      </w:r>
      <w:r w:rsidRPr="007C45DD">
        <w:rPr>
          <w:b/>
          <w:bCs/>
          <w:color w:val="000000"/>
          <w:sz w:val="22"/>
          <w:szCs w:val="22"/>
        </w:rPr>
        <w:t xml:space="preserve">, </w:t>
      </w:r>
      <w:r w:rsidRPr="007C45DD">
        <w:rPr>
          <w:color w:val="000000"/>
          <w:sz w:val="22"/>
          <w:szCs w:val="22"/>
        </w:rPr>
        <w:t>or a valid change order is processed in accordance with this contract.</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The project cost will be billed by CONTRACTOR to STATE, and is tied directly to STATE’s acceptance of agreed upon deliverables as specified in the scope of work.</w:t>
      </w:r>
    </w:p>
    <w:p w:rsidR="00286DCD" w:rsidRPr="00881E16" w:rsidRDefault="00286DCD" w:rsidP="00286DCD">
      <w:pPr>
        <w:widowControl/>
        <w:numPr>
          <w:ilvl w:val="1"/>
          <w:numId w:val="63"/>
        </w:numPr>
        <w:autoSpaceDE/>
        <w:autoSpaceDN/>
        <w:adjustRightInd/>
        <w:jc w:val="both"/>
      </w:pPr>
      <w:r w:rsidRPr="00881E16">
        <w:rPr>
          <w:color w:val="000000"/>
          <w:sz w:val="22"/>
          <w:szCs w:val="22"/>
        </w:rPr>
        <w:t xml:space="preserve">Hourly Rates in the </w:t>
      </w:r>
      <w:r>
        <w:rPr>
          <w:color w:val="000000"/>
          <w:sz w:val="22"/>
          <w:szCs w:val="22"/>
        </w:rPr>
        <w:t>initial term</w:t>
      </w:r>
      <w:r w:rsidRPr="00881E16">
        <w:rPr>
          <w:color w:val="000000"/>
          <w:sz w:val="22"/>
          <w:szCs w:val="22"/>
        </w:rPr>
        <w:t xml:space="preserve"> of the contract may not exceed the rates originally proposed by CONTRACTOR for those years. If the STATE renews the contract for an </w:t>
      </w:r>
      <w:r w:rsidR="00FB6F1B">
        <w:rPr>
          <w:color w:val="000000"/>
          <w:sz w:val="22"/>
          <w:szCs w:val="22"/>
        </w:rPr>
        <w:t>additional</w:t>
      </w:r>
      <w:r w:rsidRPr="00881E16">
        <w:rPr>
          <w:color w:val="000000"/>
          <w:sz w:val="22"/>
          <w:szCs w:val="22"/>
        </w:rPr>
        <w:t xml:space="preserve"> year, CONTRACTOR’S hourly rates will be adjusted by applying the </w:t>
      </w:r>
    </w:p>
    <w:p w:rsidR="00286DCD" w:rsidRPr="00881E16" w:rsidRDefault="00286DCD" w:rsidP="00286DCD">
      <w:pPr>
        <w:widowControl/>
        <w:autoSpaceDE/>
        <w:autoSpaceDN/>
        <w:adjustRightInd/>
        <w:ind w:left="720"/>
        <w:jc w:val="both"/>
      </w:pPr>
      <w:r w:rsidRPr="00881E16">
        <w:rPr>
          <w:color w:val="000000"/>
          <w:sz w:val="22"/>
          <w:szCs w:val="22"/>
        </w:rPr>
        <w:t>Consumer Price Index</w:t>
      </w:r>
      <w:r>
        <w:rPr>
          <w:color w:val="000000"/>
          <w:sz w:val="22"/>
          <w:szCs w:val="22"/>
        </w:rPr>
        <w:t>(CPI). The rates shall be adjusted in accordance with the CPI for All Urban Consumers for the U.S. All Items (1982-84=100).</w:t>
      </w:r>
      <w:r w:rsidRPr="00881E16">
        <w:rPr>
          <w:color w:val="000000"/>
          <w:sz w:val="22"/>
          <w:szCs w:val="22"/>
        </w:rPr>
        <w:t xml:space="preserve"> CONTRACTOR’s rate</w:t>
      </w:r>
      <w:r>
        <w:rPr>
          <w:color w:val="000000"/>
          <w:sz w:val="22"/>
          <w:szCs w:val="22"/>
        </w:rPr>
        <w:t>s</w:t>
      </w:r>
      <w:r w:rsidRPr="00881E16">
        <w:rPr>
          <w:color w:val="000000"/>
          <w:sz w:val="22"/>
          <w:szCs w:val="22"/>
        </w:rPr>
        <w:t xml:space="preserve"> for </w:t>
      </w:r>
      <w:r w:rsidR="00FB6F1B">
        <w:rPr>
          <w:color w:val="000000"/>
          <w:sz w:val="22"/>
          <w:szCs w:val="22"/>
        </w:rPr>
        <w:t>the prior year</w:t>
      </w:r>
      <w:r w:rsidRPr="00881E16">
        <w:rPr>
          <w:color w:val="000000"/>
          <w:sz w:val="22"/>
          <w:szCs w:val="22"/>
        </w:rPr>
        <w:t xml:space="preserve"> </w:t>
      </w:r>
      <w:r>
        <w:rPr>
          <w:color w:val="000000"/>
          <w:sz w:val="22"/>
          <w:szCs w:val="22"/>
        </w:rPr>
        <w:t xml:space="preserve">shall be used </w:t>
      </w:r>
      <w:r w:rsidRPr="00881E16">
        <w:rPr>
          <w:color w:val="000000"/>
          <w:sz w:val="22"/>
          <w:szCs w:val="22"/>
        </w:rPr>
        <w:t>as the base</w:t>
      </w:r>
      <w:r>
        <w:rPr>
          <w:color w:val="000000"/>
          <w:sz w:val="22"/>
          <w:szCs w:val="22"/>
        </w:rPr>
        <w:t xml:space="preserve"> for adjusting the rates for </w:t>
      </w:r>
      <w:r w:rsidR="00FB6F1B">
        <w:rPr>
          <w:color w:val="000000"/>
          <w:sz w:val="22"/>
          <w:szCs w:val="22"/>
        </w:rPr>
        <w:t>the renewal year</w:t>
      </w:r>
      <w:r>
        <w:rPr>
          <w:color w:val="000000"/>
          <w:sz w:val="22"/>
          <w:szCs w:val="22"/>
        </w:rPr>
        <w:t>.</w:t>
      </w:r>
    </w:p>
    <w:p w:rsidR="00286DCD" w:rsidRPr="00B86C1D" w:rsidRDefault="00286DCD" w:rsidP="00286DCD">
      <w:pPr>
        <w:widowControl/>
        <w:numPr>
          <w:ilvl w:val="1"/>
          <w:numId w:val="63"/>
        </w:numPr>
        <w:autoSpaceDE/>
        <w:autoSpaceDN/>
        <w:adjustRightInd/>
        <w:rPr>
          <w:sz w:val="22"/>
          <w:szCs w:val="22"/>
        </w:rPr>
      </w:pPr>
      <w:r w:rsidRPr="00B86C1D">
        <w:rPr>
          <w:color w:val="000000"/>
          <w:sz w:val="22"/>
          <w:szCs w:val="22"/>
        </w:rPr>
        <w:t>Travel costs will not be reimbursed</w:t>
      </w:r>
      <w:r>
        <w:rPr>
          <w:color w:val="000000"/>
          <w:sz w:val="22"/>
          <w:szCs w:val="22"/>
        </w:rPr>
        <w:t>.</w:t>
      </w:r>
      <w:r w:rsidRPr="00B86C1D">
        <w:rPr>
          <w:color w:val="000000"/>
          <w:sz w:val="22"/>
          <w:szCs w:val="22"/>
        </w:rPr>
        <w:t xml:space="preserve"> </w:t>
      </w:r>
      <w:r w:rsidRPr="00B86C1D">
        <w:rPr>
          <w:sz w:val="22"/>
          <w:szCs w:val="22"/>
        </w:rPr>
        <w:t xml:space="preserve">The Onsite rate must cover all travel related expenses other than “Short Notice” Work Order Requests. Short </w:t>
      </w:r>
      <w:r>
        <w:rPr>
          <w:sz w:val="22"/>
          <w:szCs w:val="22"/>
        </w:rPr>
        <w:t>Notice</w:t>
      </w:r>
      <w:r w:rsidRPr="00B86C1D">
        <w:rPr>
          <w:sz w:val="22"/>
          <w:szCs w:val="22"/>
        </w:rPr>
        <w:t xml:space="preserve"> requests are those issued to Vendors with less than 14 </w:t>
      </w:r>
      <w:r>
        <w:rPr>
          <w:sz w:val="22"/>
          <w:szCs w:val="22"/>
        </w:rPr>
        <w:t xml:space="preserve">calendar </w:t>
      </w:r>
      <w:r w:rsidRPr="00B86C1D">
        <w:rPr>
          <w:sz w:val="22"/>
          <w:szCs w:val="22"/>
        </w:rPr>
        <w:t>days to project start date. In such cases, Vendors may be allowed, with the approval of the agency issuing the work order, to bill supplemental travel expense</w:t>
      </w:r>
      <w:r>
        <w:rPr>
          <w:sz w:val="22"/>
          <w:szCs w:val="22"/>
        </w:rPr>
        <w:t>s</w:t>
      </w:r>
      <w:r w:rsidRPr="00B86C1D">
        <w:rPr>
          <w:sz w:val="22"/>
          <w:szCs w:val="22"/>
        </w:rPr>
        <w:t xml:space="preserve"> </w:t>
      </w:r>
      <w:r>
        <w:rPr>
          <w:sz w:val="22"/>
          <w:szCs w:val="22"/>
        </w:rPr>
        <w:t>caused by</w:t>
      </w:r>
      <w:r w:rsidRPr="00B86C1D">
        <w:rPr>
          <w:sz w:val="22"/>
          <w:szCs w:val="22"/>
        </w:rPr>
        <w:t xml:space="preserve"> the short notice. </w:t>
      </w:r>
      <w:r>
        <w:rPr>
          <w:sz w:val="22"/>
          <w:szCs w:val="22"/>
        </w:rPr>
        <w:t xml:space="preserve">CONTRACTOR must provide </w:t>
      </w:r>
      <w:r w:rsidRPr="00B86C1D">
        <w:rPr>
          <w:sz w:val="22"/>
          <w:szCs w:val="22"/>
        </w:rPr>
        <w:t>documentation justifying the supplemental travel expense billing.</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Payment will be made upon receipt of invoices from CONTRACTOR.</w:t>
      </w:r>
    </w:p>
    <w:p w:rsidR="00286DC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The final cost of each billing will be as specified in the scope of work.</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State will be allowed thirty-days to process each payment.</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No claim for additional services, not specifically provided herein, will be allowed by STATE except to the extent provided by a valid change order or amendment to this contract.</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The payment of an invoice by STATE will not prejudice STATE’s right to object to or question that or any other invoice or matter in relation thereto. CONTRACTOR's invoice will be subject to reduction for amounts included in any invoice or payment made which are determined by STATE, on the basis of audits conducted in accordance with the terms of this contract, not to constitute allowable costs. Any payment will be reduced for overpayments, or increased for underpayments on subsequent invoices.</w:t>
      </w:r>
    </w:p>
    <w:p w:rsidR="00286DCD" w:rsidRPr="007C45D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STATE reserves the right to deduct from amounts that are or will become due and payable to CONTRACTOR under this, or any contract between the parties, any amounts that are or will become due and payable to STATE by CONTRACTOR.</w:t>
      </w:r>
    </w:p>
    <w:p w:rsidR="00286DCD" w:rsidRDefault="00286DCD" w:rsidP="00286DCD">
      <w:pPr>
        <w:widowControl/>
        <w:numPr>
          <w:ilvl w:val="1"/>
          <w:numId w:val="63"/>
        </w:numPr>
        <w:autoSpaceDE/>
        <w:autoSpaceDN/>
        <w:adjustRightInd/>
        <w:jc w:val="both"/>
        <w:rPr>
          <w:color w:val="000000"/>
          <w:sz w:val="22"/>
          <w:szCs w:val="22"/>
        </w:rPr>
      </w:pPr>
      <w:r w:rsidRPr="007C45DD">
        <w:rPr>
          <w:color w:val="000000"/>
          <w:sz w:val="22"/>
          <w:szCs w:val="22"/>
        </w:rPr>
        <w:t xml:space="preserve">CONTRACTOR shall maintain documentation for all charges against STATE under this contract. The books, records and documents of CONTRACTOR, as they relate to work performed or money received under this contract, must be maintained for a period of three (3) full years from the date of the final payment, and must be subject to audit, at any reasonable time and upon reasonable notice, by  STATE  or the State Auditor or the Federal Auditor or their duly appointed representatives. </w:t>
      </w:r>
    </w:p>
    <w:p w:rsidR="00501C99" w:rsidRPr="007C45DD" w:rsidRDefault="00501C99" w:rsidP="00501C99">
      <w:pPr>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rPr>
      </w:pPr>
      <w:r w:rsidRPr="007C45DD">
        <w:rPr>
          <w:b/>
          <w:bCs/>
          <w:color w:val="000000"/>
          <w:sz w:val="22"/>
          <w:szCs w:val="22"/>
          <w:u w:val="single"/>
        </w:rPr>
        <w:t>WORK PRODUCT</w:t>
      </w:r>
    </w:p>
    <w:p w:rsidR="00501C99" w:rsidRPr="007C45DD" w:rsidRDefault="00501C99" w:rsidP="00501C99">
      <w:pPr>
        <w:tabs>
          <w:tab w:val="left" w:pos="1080"/>
        </w:tabs>
        <w:rPr>
          <w:color w:val="000000"/>
          <w:sz w:val="22"/>
          <w:szCs w:val="22"/>
        </w:rPr>
      </w:pPr>
      <w:r w:rsidRPr="007C45DD">
        <w:rPr>
          <w:color w:val="000000"/>
          <w:sz w:val="22"/>
          <w:szCs w:val="22"/>
        </w:rPr>
        <w:t xml:space="preserve">Product(s) created or purchased under this contract belong to STATE and must be delivered or returned upon termination of this contract if these items were charged to and paid for by STATE in the course of CONTRACTOR’s performance of this contract. All software and related materials developed by CONTRACTOR in performance of this contract for STATE will be the sole property of STATE, and CONTRACTOR hereby assigns and transfers all its right, title, and interest therein to STATE. If CONTRACTOR incorporates any of CONTRACTOR’s Software in </w:t>
      </w:r>
      <w:r w:rsidRPr="007C45DD">
        <w:rPr>
          <w:color w:val="000000"/>
          <w:sz w:val="22"/>
          <w:szCs w:val="22"/>
        </w:rPr>
        <w:lastRenderedPageBreak/>
        <w:t>any work product provided to STATE, CONTRACTOR agrees to provide written notice to STATE of its incorporation in the work product and to convey to STATE a non-exclusive, perpetual, cost-free license, and patent and copyright indemnity, for the software to use that software for its intended purpose. All other ownership rights to CONTRACTOR’s software will remain with CONTRACTOR.</w:t>
      </w:r>
    </w:p>
    <w:p w:rsidR="00501C99" w:rsidRPr="007C45DD" w:rsidRDefault="00501C99" w:rsidP="00501C99">
      <w:pPr>
        <w:tabs>
          <w:tab w:val="left" w:pos="1080"/>
        </w:tabs>
        <w:rPr>
          <w:color w:val="000000"/>
          <w:sz w:val="22"/>
          <w:szCs w:val="22"/>
        </w:rPr>
      </w:pPr>
    </w:p>
    <w:p w:rsidR="00501C99" w:rsidRPr="007C45DD" w:rsidRDefault="00501C99" w:rsidP="00501C99">
      <w:pPr>
        <w:widowControl/>
        <w:numPr>
          <w:ilvl w:val="0"/>
          <w:numId w:val="63"/>
        </w:numPr>
        <w:autoSpaceDE/>
        <w:autoSpaceDN/>
        <w:adjustRightInd/>
        <w:jc w:val="both"/>
        <w:rPr>
          <w:b/>
          <w:bCs/>
          <w:color w:val="000000"/>
          <w:sz w:val="22"/>
          <w:szCs w:val="22"/>
          <w:u w:val="single"/>
        </w:rPr>
      </w:pPr>
      <w:r w:rsidRPr="007C45DD">
        <w:rPr>
          <w:b/>
          <w:bCs/>
          <w:color w:val="000000"/>
          <w:sz w:val="22"/>
          <w:szCs w:val="22"/>
          <w:u w:val="single"/>
        </w:rPr>
        <w:t>REPRESENTATIONS AND WARRANTIES</w:t>
      </w:r>
    </w:p>
    <w:p w:rsidR="00501C99" w:rsidRPr="000C5441" w:rsidRDefault="00501C99" w:rsidP="00501C99">
      <w:pPr>
        <w:rPr>
          <w:color w:val="000000"/>
          <w:sz w:val="22"/>
          <w:szCs w:val="22"/>
        </w:rPr>
      </w:pPr>
      <w:r w:rsidRPr="000C5441">
        <w:rPr>
          <w:color w:val="000000"/>
          <w:sz w:val="22"/>
          <w:szCs w:val="22"/>
        </w:rPr>
        <w:t>CONTRACTOR represents and warrants to STATE that neither CONTRACTOR, in connection with performing the services in performance of this contract, nor the completed product delivered by CONTRACTOR, will infringe any patent, copyright, trademark, trade secret or other proprietary right of any person. CONTRACTOR further represents and warrants to STATE that it will not use any trade secrets or confidential or proprietary information owned by any third party in performing the services related to this contract or in delivery of the completed product. CONTRACTOR further represents and warrants to STATE that neither CONTRACTOR nor any other company or individual performing services pursuant to this contract is under any obligation to assign or give any work done under this contract to any third party.</w:t>
      </w:r>
    </w:p>
    <w:p w:rsidR="00501C99" w:rsidRPr="009A4027" w:rsidRDefault="00501C99" w:rsidP="00501C99">
      <w:pPr>
        <w:rPr>
          <w:color w:val="000000"/>
          <w:sz w:val="22"/>
          <w:szCs w:val="22"/>
        </w:rPr>
      </w:pPr>
    </w:p>
    <w:p w:rsidR="00501C99" w:rsidRPr="007C45DD" w:rsidRDefault="00501C99" w:rsidP="00501C99">
      <w:pPr>
        <w:tabs>
          <w:tab w:val="left" w:pos="-720"/>
        </w:tabs>
        <w:suppressAutoHyphens/>
        <w:rPr>
          <w:b/>
          <w:bCs/>
          <w:color w:val="000000"/>
          <w:sz w:val="22"/>
          <w:szCs w:val="22"/>
          <w:u w:val="single"/>
        </w:rPr>
      </w:pPr>
    </w:p>
    <w:p w:rsidR="00501C99" w:rsidRPr="007C45DD" w:rsidRDefault="00501C99" w:rsidP="00501C99">
      <w:pPr>
        <w:tabs>
          <w:tab w:val="left" w:pos="-720"/>
        </w:tabs>
        <w:suppressAutoHyphens/>
        <w:rPr>
          <w:color w:val="000000"/>
          <w:sz w:val="22"/>
          <w:szCs w:val="22"/>
        </w:rPr>
      </w:pPr>
    </w:p>
    <w:p w:rsidR="00743E4E" w:rsidRDefault="00743E4E" w:rsidP="00501C99">
      <w:pPr>
        <w:tabs>
          <w:tab w:val="left" w:pos="-720"/>
        </w:tabs>
        <w:suppressAutoHyphens/>
        <w:rPr>
          <w:color w:val="000000"/>
          <w:sz w:val="20"/>
          <w:szCs w:val="20"/>
        </w:rPr>
      </w:pPr>
    </w:p>
    <w:p w:rsidR="00743E4E" w:rsidRDefault="00743E4E" w:rsidP="00501C99">
      <w:pPr>
        <w:tabs>
          <w:tab w:val="left" w:pos="-720"/>
        </w:tabs>
        <w:suppressAutoHyphens/>
        <w:rPr>
          <w:color w:val="000000"/>
          <w:sz w:val="20"/>
          <w:szCs w:val="20"/>
        </w:rPr>
      </w:pPr>
    </w:p>
    <w:p w:rsidR="00743E4E" w:rsidRDefault="00743E4E" w:rsidP="00501C99">
      <w:pPr>
        <w:tabs>
          <w:tab w:val="left" w:pos="-720"/>
        </w:tabs>
        <w:suppressAutoHyphens/>
        <w:rPr>
          <w:color w:val="000000"/>
          <w:sz w:val="20"/>
          <w:szCs w:val="20"/>
        </w:rPr>
      </w:pPr>
    </w:p>
    <w:p w:rsidR="00501C99" w:rsidRPr="00723F8B" w:rsidRDefault="00501C99" w:rsidP="00501C99">
      <w:pPr>
        <w:tabs>
          <w:tab w:val="left" w:pos="-720"/>
        </w:tabs>
        <w:suppressAutoHyphens/>
        <w:rPr>
          <w:color w:val="000000"/>
          <w:sz w:val="20"/>
          <w:szCs w:val="20"/>
        </w:rPr>
      </w:pPr>
      <w:r w:rsidRPr="00723F8B">
        <w:rPr>
          <w:color w:val="000000"/>
          <w:sz w:val="20"/>
          <w:szCs w:val="20"/>
        </w:rPr>
        <w:t>CONTRACTOR</w:t>
      </w:r>
      <w:r w:rsidRPr="00723F8B">
        <w:rPr>
          <w:color w:val="000000"/>
          <w:sz w:val="20"/>
          <w:szCs w:val="20"/>
        </w:rPr>
        <w:tab/>
      </w:r>
      <w:r w:rsidRPr="00723F8B">
        <w:rPr>
          <w:color w:val="000000"/>
          <w:sz w:val="20"/>
          <w:szCs w:val="20"/>
        </w:rPr>
        <w:tab/>
      </w:r>
      <w:r w:rsidRPr="00723F8B">
        <w:rPr>
          <w:color w:val="000000"/>
          <w:sz w:val="20"/>
          <w:szCs w:val="20"/>
        </w:rPr>
        <w:tab/>
      </w:r>
      <w:r w:rsidRPr="00723F8B">
        <w:rPr>
          <w:color w:val="000000"/>
          <w:sz w:val="20"/>
          <w:szCs w:val="20"/>
        </w:rPr>
        <w:tab/>
      </w:r>
      <w:r w:rsidRPr="00723F8B">
        <w:rPr>
          <w:color w:val="000000"/>
          <w:sz w:val="20"/>
          <w:szCs w:val="20"/>
        </w:rPr>
        <w:tab/>
        <w:t>STATE OF NORTH DAKOTA</w:t>
      </w:r>
    </w:p>
    <w:p w:rsidR="00501C99" w:rsidRPr="00723F8B" w:rsidRDefault="00501C99" w:rsidP="00501C99">
      <w:pPr>
        <w:keepNext/>
        <w:keepLines/>
        <w:tabs>
          <w:tab w:val="left" w:pos="-720"/>
        </w:tabs>
        <w:suppressAutoHyphens/>
        <w:rPr>
          <w:color w:val="000000"/>
          <w:sz w:val="20"/>
          <w:szCs w:val="20"/>
        </w:rPr>
      </w:pPr>
    </w:p>
    <w:p w:rsidR="00501C99" w:rsidRPr="00723F8B" w:rsidRDefault="00501C99" w:rsidP="00501C99">
      <w:pPr>
        <w:keepNext/>
        <w:keepLines/>
        <w:tabs>
          <w:tab w:val="left" w:pos="-720"/>
        </w:tabs>
        <w:suppressAutoHyphens/>
        <w:rPr>
          <w:color w:val="000000"/>
          <w:sz w:val="20"/>
          <w:szCs w:val="20"/>
        </w:rPr>
      </w:pPr>
    </w:p>
    <w:p w:rsidR="00501C99" w:rsidRPr="00723F8B" w:rsidRDefault="00501C99" w:rsidP="00501C99">
      <w:pPr>
        <w:keepNext/>
        <w:keepLines/>
        <w:tabs>
          <w:tab w:val="left" w:pos="-720"/>
        </w:tabs>
        <w:suppressAutoHyphens/>
        <w:rPr>
          <w:color w:val="000000"/>
          <w:sz w:val="20"/>
          <w:szCs w:val="20"/>
        </w:rPr>
      </w:pPr>
      <w:r w:rsidRPr="00723F8B">
        <w:rPr>
          <w:color w:val="000000"/>
          <w:sz w:val="20"/>
          <w:szCs w:val="20"/>
        </w:rPr>
        <w:t>BY: _________________________________</w:t>
      </w:r>
      <w:r w:rsidRPr="00723F8B">
        <w:rPr>
          <w:color w:val="000000"/>
          <w:sz w:val="20"/>
          <w:szCs w:val="20"/>
        </w:rPr>
        <w:tab/>
        <w:t>BY: ________________________________</w:t>
      </w:r>
    </w:p>
    <w:p w:rsidR="00501C99" w:rsidRPr="00723F8B" w:rsidRDefault="00501C99" w:rsidP="00501C99">
      <w:pPr>
        <w:keepNext/>
        <w:keepLines/>
        <w:tabs>
          <w:tab w:val="left" w:pos="-720"/>
        </w:tabs>
        <w:suppressAutoHyphens/>
        <w:rPr>
          <w:color w:val="000000"/>
          <w:sz w:val="20"/>
          <w:szCs w:val="20"/>
        </w:rPr>
      </w:pPr>
    </w:p>
    <w:p w:rsidR="00501C99" w:rsidRPr="00723F8B" w:rsidRDefault="00501C99" w:rsidP="00501C99">
      <w:pPr>
        <w:keepNext/>
        <w:keepLines/>
        <w:tabs>
          <w:tab w:val="left" w:pos="-720"/>
        </w:tabs>
        <w:suppressAutoHyphens/>
        <w:rPr>
          <w:color w:val="000000"/>
          <w:sz w:val="20"/>
          <w:szCs w:val="20"/>
        </w:rPr>
      </w:pPr>
      <w:r w:rsidRPr="00723F8B">
        <w:rPr>
          <w:color w:val="000000"/>
          <w:sz w:val="20"/>
          <w:szCs w:val="20"/>
        </w:rPr>
        <w:t>ITS: ________________________________</w:t>
      </w:r>
      <w:r w:rsidRPr="00723F8B">
        <w:rPr>
          <w:color w:val="000000"/>
          <w:sz w:val="20"/>
          <w:szCs w:val="20"/>
        </w:rPr>
        <w:tab/>
        <w:t>ITS: ________________________________</w:t>
      </w:r>
    </w:p>
    <w:p w:rsidR="00501C99" w:rsidRPr="00723F8B" w:rsidRDefault="00501C99" w:rsidP="00501C99">
      <w:pPr>
        <w:tabs>
          <w:tab w:val="left" w:pos="-720"/>
        </w:tabs>
        <w:suppressAutoHyphens/>
        <w:rPr>
          <w:color w:val="000000"/>
          <w:sz w:val="20"/>
          <w:szCs w:val="20"/>
        </w:rPr>
      </w:pPr>
    </w:p>
    <w:p w:rsidR="00501C99" w:rsidRPr="00723F8B" w:rsidRDefault="00501C99" w:rsidP="00501C99">
      <w:pPr>
        <w:tabs>
          <w:tab w:val="left" w:pos="-720"/>
        </w:tabs>
        <w:suppressAutoHyphens/>
        <w:rPr>
          <w:color w:val="000000"/>
          <w:sz w:val="20"/>
          <w:szCs w:val="20"/>
        </w:rPr>
      </w:pPr>
      <w:r w:rsidRPr="00723F8B">
        <w:rPr>
          <w:color w:val="000000"/>
          <w:sz w:val="20"/>
          <w:szCs w:val="20"/>
        </w:rPr>
        <w:t>DATE: ______________________________</w:t>
      </w:r>
      <w:r w:rsidRPr="00723F8B">
        <w:rPr>
          <w:color w:val="000000"/>
          <w:sz w:val="20"/>
          <w:szCs w:val="20"/>
        </w:rPr>
        <w:tab/>
        <w:t>DATE: ______________________________</w:t>
      </w:r>
    </w:p>
    <w:p w:rsidR="00501C99" w:rsidRPr="00723F8B" w:rsidRDefault="00501C99" w:rsidP="00501C99">
      <w:pPr>
        <w:tabs>
          <w:tab w:val="left" w:pos="-720"/>
        </w:tabs>
        <w:suppressAutoHyphens/>
        <w:rPr>
          <w:color w:val="000000"/>
          <w:sz w:val="20"/>
          <w:szCs w:val="20"/>
        </w:rPr>
      </w:pPr>
    </w:p>
    <w:p w:rsidR="00704B29" w:rsidRPr="00DC075F" w:rsidRDefault="00704B29" w:rsidP="00DC075F">
      <w:pPr>
        <w:pStyle w:val="Heading2"/>
        <w:rPr>
          <w:b/>
          <w:bCs/>
        </w:rPr>
      </w:pPr>
      <w:r w:rsidRPr="00E5510B">
        <w:rPr>
          <w:sz w:val="22"/>
          <w:szCs w:val="22"/>
        </w:rPr>
        <w:br w:type="page"/>
      </w:r>
      <w:r w:rsidR="003607E3" w:rsidDel="003607E3">
        <w:lastRenderedPageBreak/>
        <w:t xml:space="preserve"> </w:t>
      </w:r>
      <w:bookmarkStart w:id="106" w:name="_Toc251927890"/>
      <w:r w:rsidRPr="00DC075F">
        <w:rPr>
          <w:b/>
          <w:bCs/>
        </w:rPr>
        <w:t xml:space="preserve">ATTACHMENT </w:t>
      </w:r>
      <w:r w:rsidR="003607E3" w:rsidRPr="00DC075F">
        <w:rPr>
          <w:b/>
          <w:bCs/>
        </w:rPr>
        <w:t>3</w:t>
      </w:r>
      <w:r w:rsidR="00DC075F" w:rsidRPr="00DC075F">
        <w:rPr>
          <w:b/>
          <w:bCs/>
        </w:rPr>
        <w:t xml:space="preserve"> -</w:t>
      </w:r>
      <w:r w:rsidRPr="00DC075F">
        <w:rPr>
          <w:b/>
          <w:bCs/>
        </w:rPr>
        <w:t>COST PROPOSAL FORMAT</w:t>
      </w:r>
      <w:bookmarkEnd w:id="106"/>
    </w:p>
    <w:p w:rsidR="00704B29" w:rsidRDefault="00704B29" w:rsidP="006B36D3">
      <w:pPr>
        <w:jc w:val="center"/>
      </w:pPr>
    </w:p>
    <w:p w:rsidR="007374AB" w:rsidRDefault="007374AB" w:rsidP="007374AB">
      <w:pPr>
        <w:rPr>
          <w:b/>
          <w:bCs/>
        </w:rPr>
      </w:pPr>
      <w:r>
        <w:rPr>
          <w:b/>
          <w:bCs/>
        </w:rPr>
        <w:t>Vendor Name: _________________________________</w:t>
      </w:r>
    </w:p>
    <w:p w:rsidR="007374AB" w:rsidRDefault="007374AB" w:rsidP="007374AB">
      <w:pPr>
        <w:rPr>
          <w:sz w:val="20"/>
          <w:szCs w:val="20"/>
        </w:rPr>
      </w:pPr>
      <w:r w:rsidRPr="00D41AC3">
        <w:rPr>
          <w:sz w:val="20"/>
          <w:szCs w:val="20"/>
        </w:rPr>
        <w:t xml:space="preserve">(NOTE: The State will not reimburse for travel, meals, lodging or related expenses. </w:t>
      </w:r>
      <w:r>
        <w:rPr>
          <w:sz w:val="20"/>
          <w:szCs w:val="20"/>
        </w:rPr>
        <w:t>F</w:t>
      </w:r>
      <w:r w:rsidRPr="00D41AC3">
        <w:rPr>
          <w:sz w:val="20"/>
          <w:szCs w:val="20"/>
        </w:rPr>
        <w:t>actor travel and per diem assumptions into the Onsite Hourly Rate proposal.</w:t>
      </w:r>
      <w:r>
        <w:rPr>
          <w:sz w:val="20"/>
          <w:szCs w:val="20"/>
        </w:rPr>
        <w:t xml:space="preserve">) Prompt payment terms if applicable: ________               </w:t>
      </w:r>
    </w:p>
    <w:p w:rsidR="007374AB" w:rsidRPr="00D41AC3" w:rsidRDefault="007374AB" w:rsidP="007374AB">
      <w:pPr>
        <w:rPr>
          <w:sz w:val="20"/>
          <w:szCs w:val="20"/>
        </w:rPr>
      </w:pPr>
      <w:r>
        <w:rPr>
          <w:sz w:val="20"/>
          <w:szCs w:val="20"/>
        </w:rPr>
        <w:t xml:space="preserve">                   </w:t>
      </w:r>
    </w:p>
    <w:tbl>
      <w:tblPr>
        <w:tblStyle w:val="TableGrid"/>
        <w:tblW w:w="10154" w:type="dxa"/>
        <w:tblInd w:w="0" w:type="dxa"/>
        <w:tblLayout w:type="fixed"/>
        <w:tblLook w:val="01E0"/>
      </w:tblPr>
      <w:tblGrid>
        <w:gridCol w:w="439"/>
        <w:gridCol w:w="3912"/>
        <w:gridCol w:w="1427"/>
        <w:gridCol w:w="990"/>
        <w:gridCol w:w="900"/>
        <w:gridCol w:w="900"/>
        <w:gridCol w:w="1586"/>
      </w:tblGrid>
      <w:tr w:rsidR="007374AB">
        <w:tc>
          <w:tcPr>
            <w:tcW w:w="439" w:type="dxa"/>
          </w:tcPr>
          <w:p w:rsidR="007374AB" w:rsidRPr="00404651" w:rsidRDefault="007374AB" w:rsidP="009A786C">
            <w:pPr>
              <w:rPr>
                <w:b/>
                <w:bCs/>
                <w:sz w:val="20"/>
                <w:szCs w:val="20"/>
              </w:rPr>
            </w:pPr>
            <w:r w:rsidRPr="00404651">
              <w:rPr>
                <w:b/>
                <w:bCs/>
                <w:sz w:val="20"/>
                <w:szCs w:val="20"/>
              </w:rPr>
              <w:t>#</w:t>
            </w:r>
          </w:p>
        </w:tc>
        <w:tc>
          <w:tcPr>
            <w:tcW w:w="3912" w:type="dxa"/>
          </w:tcPr>
          <w:p w:rsidR="007374AB" w:rsidRPr="00404651" w:rsidRDefault="007374AB" w:rsidP="009A786C">
            <w:pPr>
              <w:rPr>
                <w:b/>
                <w:bCs/>
                <w:sz w:val="20"/>
                <w:szCs w:val="20"/>
              </w:rPr>
            </w:pPr>
            <w:r w:rsidRPr="00404651">
              <w:rPr>
                <w:b/>
                <w:bCs/>
                <w:sz w:val="20"/>
                <w:szCs w:val="20"/>
              </w:rPr>
              <w:t>Job Classification</w:t>
            </w:r>
          </w:p>
        </w:tc>
        <w:tc>
          <w:tcPr>
            <w:tcW w:w="1427" w:type="dxa"/>
          </w:tcPr>
          <w:p w:rsidR="007374AB" w:rsidRPr="00404651" w:rsidRDefault="007374AB" w:rsidP="009A786C">
            <w:pPr>
              <w:rPr>
                <w:b/>
                <w:bCs/>
                <w:sz w:val="20"/>
                <w:szCs w:val="20"/>
              </w:rPr>
            </w:pPr>
            <w:r>
              <w:rPr>
                <w:b/>
                <w:bCs/>
                <w:sz w:val="20"/>
                <w:szCs w:val="20"/>
              </w:rPr>
              <w:t>Contract Period</w:t>
            </w:r>
          </w:p>
        </w:tc>
        <w:tc>
          <w:tcPr>
            <w:tcW w:w="990" w:type="dxa"/>
          </w:tcPr>
          <w:p w:rsidR="007374AB" w:rsidRPr="00404651" w:rsidRDefault="007374AB" w:rsidP="009A786C">
            <w:pPr>
              <w:rPr>
                <w:b/>
                <w:bCs/>
                <w:sz w:val="20"/>
                <w:szCs w:val="20"/>
              </w:rPr>
            </w:pPr>
            <w:r>
              <w:rPr>
                <w:b/>
                <w:bCs/>
                <w:sz w:val="20"/>
                <w:szCs w:val="20"/>
              </w:rPr>
              <w:t>Onsite H</w:t>
            </w:r>
            <w:r w:rsidRPr="00404651">
              <w:rPr>
                <w:b/>
                <w:bCs/>
                <w:sz w:val="20"/>
                <w:szCs w:val="20"/>
              </w:rPr>
              <w:t>ourly Rate</w:t>
            </w:r>
          </w:p>
        </w:tc>
        <w:tc>
          <w:tcPr>
            <w:tcW w:w="900" w:type="dxa"/>
          </w:tcPr>
          <w:p w:rsidR="007374AB" w:rsidRPr="00404651" w:rsidRDefault="007374AB" w:rsidP="009A786C">
            <w:pPr>
              <w:rPr>
                <w:b/>
                <w:bCs/>
                <w:sz w:val="20"/>
                <w:szCs w:val="20"/>
              </w:rPr>
            </w:pPr>
            <w:r>
              <w:rPr>
                <w:b/>
                <w:bCs/>
                <w:sz w:val="20"/>
                <w:szCs w:val="20"/>
              </w:rPr>
              <w:t>Offsite Hourly Rate</w:t>
            </w:r>
          </w:p>
        </w:tc>
        <w:tc>
          <w:tcPr>
            <w:tcW w:w="900" w:type="dxa"/>
          </w:tcPr>
          <w:p w:rsidR="007374AB" w:rsidRPr="00404651" w:rsidRDefault="007374AB" w:rsidP="009A786C">
            <w:pPr>
              <w:rPr>
                <w:b/>
                <w:bCs/>
                <w:sz w:val="20"/>
                <w:szCs w:val="20"/>
              </w:rPr>
            </w:pPr>
            <w:r w:rsidRPr="00404651">
              <w:rPr>
                <w:b/>
                <w:bCs/>
                <w:sz w:val="20"/>
                <w:szCs w:val="20"/>
              </w:rPr>
              <w:t>Weight</w:t>
            </w:r>
          </w:p>
        </w:tc>
        <w:tc>
          <w:tcPr>
            <w:tcW w:w="1586" w:type="dxa"/>
          </w:tcPr>
          <w:p w:rsidR="007374AB" w:rsidRPr="00404651" w:rsidRDefault="007374AB" w:rsidP="009A786C">
            <w:pPr>
              <w:rPr>
                <w:b/>
                <w:bCs/>
                <w:sz w:val="20"/>
                <w:szCs w:val="20"/>
              </w:rPr>
            </w:pPr>
            <w:r w:rsidRPr="00404651">
              <w:rPr>
                <w:b/>
                <w:bCs/>
                <w:sz w:val="20"/>
                <w:szCs w:val="20"/>
              </w:rPr>
              <w:t xml:space="preserve">Factored Cost </w:t>
            </w:r>
            <w:r w:rsidRPr="00126E66">
              <w:rPr>
                <w:b/>
                <w:bCs/>
                <w:sz w:val="16"/>
                <w:szCs w:val="16"/>
              </w:rPr>
              <w:t>(For State’s Use Only)</w:t>
            </w:r>
          </w:p>
        </w:tc>
      </w:tr>
      <w:tr w:rsidR="00FB6F1B" w:rsidTr="00FB6F1B">
        <w:trPr>
          <w:trHeight w:val="470"/>
        </w:trPr>
        <w:tc>
          <w:tcPr>
            <w:tcW w:w="439" w:type="dxa"/>
          </w:tcPr>
          <w:p w:rsidR="00FB6F1B" w:rsidRDefault="00FB6F1B" w:rsidP="009A786C">
            <w:pPr>
              <w:rPr>
                <w:sz w:val="20"/>
                <w:szCs w:val="20"/>
              </w:rPr>
            </w:pPr>
            <w:r>
              <w:rPr>
                <w:sz w:val="20"/>
                <w:szCs w:val="20"/>
              </w:rPr>
              <w:t>1</w:t>
            </w:r>
          </w:p>
        </w:tc>
        <w:tc>
          <w:tcPr>
            <w:tcW w:w="3912" w:type="dxa"/>
          </w:tcPr>
          <w:p w:rsidR="00FB6F1B" w:rsidRDefault="00FB6F1B" w:rsidP="009A786C">
            <w:pPr>
              <w:rPr>
                <w:sz w:val="20"/>
                <w:szCs w:val="20"/>
              </w:rPr>
            </w:pPr>
            <w:r>
              <w:rPr>
                <w:sz w:val="20"/>
                <w:szCs w:val="20"/>
              </w:rPr>
              <w:t>IVR Developer Programmer/Analyst</w:t>
            </w:r>
          </w:p>
        </w:tc>
        <w:tc>
          <w:tcPr>
            <w:tcW w:w="1427" w:type="dxa"/>
          </w:tcPr>
          <w:p w:rsidR="00FB6F1B" w:rsidRDefault="00F57799" w:rsidP="009A786C">
            <w:pPr>
              <w:rPr>
                <w:sz w:val="20"/>
                <w:szCs w:val="20"/>
              </w:rPr>
            </w:pPr>
            <w:r>
              <w:rPr>
                <w:sz w:val="20"/>
                <w:szCs w:val="20"/>
              </w:rPr>
              <w:t>Contract start</w:t>
            </w:r>
            <w:r w:rsidR="00FB6F1B">
              <w:rPr>
                <w:sz w:val="20"/>
                <w:szCs w:val="20"/>
              </w:rPr>
              <w:t xml:space="preserve"> – 9/30/2010</w:t>
            </w:r>
          </w:p>
        </w:tc>
        <w:tc>
          <w:tcPr>
            <w:tcW w:w="990" w:type="dxa"/>
          </w:tcPr>
          <w:p w:rsidR="00FB6F1B" w:rsidRDefault="00FB6F1B" w:rsidP="009A786C">
            <w:pPr>
              <w:rPr>
                <w:sz w:val="20"/>
                <w:szCs w:val="20"/>
              </w:rPr>
            </w:pPr>
          </w:p>
        </w:tc>
        <w:tc>
          <w:tcPr>
            <w:tcW w:w="900" w:type="dxa"/>
          </w:tcPr>
          <w:p w:rsidR="00FB6F1B" w:rsidRPr="007E188A" w:rsidRDefault="00FB6F1B" w:rsidP="009A786C">
            <w:pPr>
              <w:rPr>
                <w:sz w:val="20"/>
                <w:szCs w:val="20"/>
              </w:rPr>
            </w:pPr>
          </w:p>
        </w:tc>
        <w:tc>
          <w:tcPr>
            <w:tcW w:w="900" w:type="dxa"/>
            <w:shd w:val="clear" w:color="auto" w:fill="E6E6E6"/>
          </w:tcPr>
          <w:p w:rsidR="00FB6F1B" w:rsidRDefault="00FB6F1B" w:rsidP="009A786C">
            <w:pPr>
              <w:jc w:val="center"/>
              <w:rPr>
                <w:sz w:val="20"/>
                <w:szCs w:val="20"/>
              </w:rPr>
            </w:pPr>
            <w:r>
              <w:rPr>
                <w:sz w:val="20"/>
                <w:szCs w:val="20"/>
              </w:rPr>
              <w:t>1</w:t>
            </w:r>
          </w:p>
        </w:tc>
        <w:tc>
          <w:tcPr>
            <w:tcW w:w="1586" w:type="dxa"/>
            <w:shd w:val="clear" w:color="auto" w:fill="E6E6E6"/>
          </w:tcPr>
          <w:p w:rsidR="00FB6F1B" w:rsidRDefault="00FB6F1B" w:rsidP="009A786C">
            <w:pPr>
              <w:jc w:val="center"/>
              <w:rPr>
                <w:sz w:val="20"/>
                <w:szCs w:val="20"/>
              </w:rPr>
            </w:pPr>
          </w:p>
        </w:tc>
      </w:tr>
      <w:tr w:rsidR="00F57799" w:rsidTr="008F393D">
        <w:trPr>
          <w:trHeight w:val="470"/>
        </w:trPr>
        <w:tc>
          <w:tcPr>
            <w:tcW w:w="439" w:type="dxa"/>
          </w:tcPr>
          <w:p w:rsidR="00F57799" w:rsidRDefault="00F57799" w:rsidP="009A786C">
            <w:pPr>
              <w:rPr>
                <w:sz w:val="20"/>
                <w:szCs w:val="20"/>
              </w:rPr>
            </w:pPr>
            <w:r>
              <w:rPr>
                <w:sz w:val="20"/>
                <w:szCs w:val="20"/>
              </w:rPr>
              <w:t>2</w:t>
            </w:r>
          </w:p>
        </w:tc>
        <w:tc>
          <w:tcPr>
            <w:tcW w:w="3912" w:type="dxa"/>
          </w:tcPr>
          <w:p w:rsidR="00F57799" w:rsidRDefault="00F57799" w:rsidP="009A786C">
            <w:pPr>
              <w:rPr>
                <w:sz w:val="20"/>
                <w:szCs w:val="20"/>
              </w:rPr>
            </w:pPr>
            <w:r>
              <w:rPr>
                <w:sz w:val="20"/>
                <w:szCs w:val="20"/>
              </w:rPr>
              <w:t>IVR Developer Senior Programmer/Analyst</w:t>
            </w:r>
          </w:p>
        </w:tc>
        <w:tc>
          <w:tcPr>
            <w:tcW w:w="1427" w:type="dxa"/>
          </w:tcPr>
          <w:p w:rsidR="00F57799" w:rsidRDefault="00F57799" w:rsidP="009A786C">
            <w:pPr>
              <w:rPr>
                <w:sz w:val="20"/>
                <w:szCs w:val="20"/>
              </w:rPr>
            </w:pPr>
            <w:r>
              <w:rPr>
                <w:sz w:val="20"/>
                <w:szCs w:val="20"/>
              </w:rPr>
              <w:t>Contract start – 9/30/2010</w:t>
            </w:r>
          </w:p>
        </w:tc>
        <w:tc>
          <w:tcPr>
            <w:tcW w:w="990" w:type="dxa"/>
          </w:tcPr>
          <w:p w:rsidR="00F57799" w:rsidRDefault="00F57799" w:rsidP="009A786C">
            <w:pPr>
              <w:rPr>
                <w:sz w:val="20"/>
                <w:szCs w:val="20"/>
              </w:rPr>
            </w:pPr>
          </w:p>
        </w:tc>
        <w:tc>
          <w:tcPr>
            <w:tcW w:w="900" w:type="dxa"/>
          </w:tcPr>
          <w:p w:rsidR="00F57799" w:rsidRPr="007E188A" w:rsidRDefault="00F57799" w:rsidP="009A786C">
            <w:pPr>
              <w:rPr>
                <w:sz w:val="20"/>
                <w:szCs w:val="20"/>
              </w:rPr>
            </w:pPr>
          </w:p>
        </w:tc>
        <w:tc>
          <w:tcPr>
            <w:tcW w:w="900" w:type="dxa"/>
            <w:shd w:val="clear" w:color="auto" w:fill="E6E6E6"/>
          </w:tcPr>
          <w:p w:rsidR="00F57799" w:rsidRDefault="00F57799" w:rsidP="009A786C">
            <w:pPr>
              <w:jc w:val="center"/>
              <w:rPr>
                <w:sz w:val="20"/>
                <w:szCs w:val="20"/>
              </w:rPr>
            </w:pPr>
            <w:r>
              <w:rPr>
                <w:sz w:val="20"/>
                <w:szCs w:val="20"/>
              </w:rPr>
              <w:t>3</w:t>
            </w:r>
          </w:p>
        </w:tc>
        <w:tc>
          <w:tcPr>
            <w:tcW w:w="1586" w:type="dxa"/>
            <w:shd w:val="clear" w:color="auto" w:fill="E6E6E6"/>
          </w:tcPr>
          <w:p w:rsidR="00F57799" w:rsidRDefault="00F57799" w:rsidP="009A786C">
            <w:pPr>
              <w:jc w:val="center"/>
              <w:rPr>
                <w:sz w:val="20"/>
                <w:szCs w:val="20"/>
              </w:rPr>
            </w:pPr>
          </w:p>
        </w:tc>
      </w:tr>
      <w:tr w:rsidR="007374AB">
        <w:tc>
          <w:tcPr>
            <w:tcW w:w="8568" w:type="dxa"/>
            <w:gridSpan w:val="6"/>
          </w:tcPr>
          <w:p w:rsidR="007374AB" w:rsidRPr="00805477" w:rsidRDefault="007374AB" w:rsidP="00F57799">
            <w:pPr>
              <w:jc w:val="right"/>
              <w:rPr>
                <w:b/>
                <w:bCs/>
                <w:sz w:val="20"/>
                <w:szCs w:val="20"/>
              </w:rPr>
            </w:pPr>
            <w:r w:rsidRPr="00805477">
              <w:rPr>
                <w:b/>
                <w:bCs/>
                <w:sz w:val="20"/>
                <w:szCs w:val="20"/>
              </w:rPr>
              <w:t xml:space="preserve">Total Factored Cost For </w:t>
            </w:r>
            <w:r w:rsidR="00F57799">
              <w:rPr>
                <w:b/>
                <w:bCs/>
                <w:sz w:val="20"/>
                <w:szCs w:val="20"/>
              </w:rPr>
              <w:t>IVR Developer</w:t>
            </w:r>
            <w:r w:rsidRPr="00805477">
              <w:rPr>
                <w:b/>
                <w:bCs/>
                <w:sz w:val="20"/>
                <w:szCs w:val="20"/>
              </w:rPr>
              <w:t xml:space="preserve"> Programmer/Analyst Category</w:t>
            </w:r>
          </w:p>
        </w:tc>
        <w:tc>
          <w:tcPr>
            <w:tcW w:w="1586" w:type="dxa"/>
            <w:shd w:val="clear" w:color="auto" w:fill="E0E0E0"/>
          </w:tcPr>
          <w:p w:rsidR="007374AB" w:rsidRDefault="007374AB" w:rsidP="009A786C">
            <w:pPr>
              <w:jc w:val="center"/>
              <w:rPr>
                <w:sz w:val="20"/>
                <w:szCs w:val="20"/>
              </w:rPr>
            </w:pPr>
          </w:p>
        </w:tc>
      </w:tr>
    </w:tbl>
    <w:p w:rsidR="007374AB" w:rsidRDefault="007374AB" w:rsidP="00BD37A5">
      <w:pPr>
        <w:shd w:val="clear" w:color="C0C0C0" w:fill="FFFFFF"/>
        <w:ind w:right="1440"/>
      </w:pPr>
    </w:p>
    <w:p w:rsidR="00424CDD" w:rsidRPr="009C4A39" w:rsidRDefault="00424CDD" w:rsidP="00DC075F">
      <w:pPr>
        <w:pStyle w:val="Heading2"/>
        <w:rPr>
          <w:b/>
          <w:bCs/>
          <w:sz w:val="22"/>
          <w:szCs w:val="22"/>
        </w:rPr>
      </w:pPr>
      <w:r>
        <w:br w:type="page"/>
      </w:r>
      <w:bookmarkStart w:id="107" w:name="_Toc108845126"/>
      <w:bookmarkStart w:id="108" w:name="_Toc251927891"/>
      <w:r w:rsidRPr="00DC075F">
        <w:rPr>
          <w:b/>
          <w:bCs/>
        </w:rPr>
        <w:lastRenderedPageBreak/>
        <w:t>ATTACHMENT 4 - CHECKLIST FOR VENDORS</w:t>
      </w:r>
      <w:bookmarkEnd w:id="107"/>
      <w:bookmarkEnd w:id="108"/>
    </w:p>
    <w:p w:rsidR="00424CDD" w:rsidRDefault="00424CDD" w:rsidP="00424CDD">
      <w:pPr>
        <w:pStyle w:val="Title"/>
        <w:jc w:val="left"/>
      </w:pPr>
    </w:p>
    <w:p w:rsidR="00424CDD" w:rsidRDefault="00424CDD" w:rsidP="00424CDD">
      <w:pPr>
        <w:tabs>
          <w:tab w:val="left" w:pos="720"/>
        </w:tabs>
        <w:ind w:left="72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Submit any questions, comments, or requests for clarification to the procurement officer by the deadline for submission of questions.</w:t>
      </w:r>
    </w:p>
    <w:p w:rsidR="00424CDD" w:rsidRDefault="00424CDD" w:rsidP="00424CDD">
      <w:pPr>
        <w:tabs>
          <w:tab w:val="left" w:pos="720"/>
        </w:tabs>
        <w:ind w:left="720" w:hanging="360"/>
        <w:rPr>
          <w:rFonts w:ascii="Wingdings" w:hAnsi="Wingdings" w:cs="Wingdings"/>
          <w:sz w:val="20"/>
          <w:szCs w:val="20"/>
        </w:rPr>
      </w:pPr>
    </w:p>
    <w:p w:rsidR="00424CDD" w:rsidRDefault="00424CDD" w:rsidP="00424CDD">
      <w:pPr>
        <w:tabs>
          <w:tab w:val="left" w:pos="720"/>
        </w:tabs>
        <w:ind w:left="72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 xml:space="preserve">Review the Service Contract in Attachment 2.  State any objections to any of the provisions in the Contract Form or Indemnification and Insurance Requirements prior to the deadline for submission of questions. </w:t>
      </w:r>
    </w:p>
    <w:p w:rsidR="00424CDD" w:rsidRDefault="00424CDD" w:rsidP="00424CDD">
      <w:pPr>
        <w:rPr>
          <w:sz w:val="20"/>
          <w:szCs w:val="20"/>
        </w:rPr>
      </w:pPr>
    </w:p>
    <w:p w:rsidR="00424CDD" w:rsidRDefault="00424CDD" w:rsidP="00424CDD">
      <w:pPr>
        <w:tabs>
          <w:tab w:val="left" w:pos="720"/>
        </w:tabs>
        <w:ind w:left="72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 xml:space="preserve">Be sure an individual authorized to bind the Vendor to the provisions of the RFP signs the proposal. </w:t>
      </w:r>
    </w:p>
    <w:p w:rsidR="00424CDD" w:rsidRDefault="00424CDD" w:rsidP="00424CDD">
      <w:pPr>
        <w:ind w:left="360"/>
        <w:rPr>
          <w:sz w:val="20"/>
          <w:szCs w:val="20"/>
        </w:rPr>
      </w:pPr>
    </w:p>
    <w:p w:rsidR="00424CDD" w:rsidRDefault="00424CDD" w:rsidP="00424CDD">
      <w:pPr>
        <w:tabs>
          <w:tab w:val="left" w:pos="720"/>
        </w:tabs>
        <w:ind w:left="72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Comply with the North Dakota Secretary of State and the North Dakota State Procurement Office Registration requirements prior to the deadline stated in the RFP in Section 1.7.</w:t>
      </w:r>
    </w:p>
    <w:p w:rsidR="00424CDD" w:rsidRDefault="00424CDD" w:rsidP="00424CDD">
      <w:pPr>
        <w:ind w:left="360"/>
        <w:rPr>
          <w:sz w:val="20"/>
          <w:szCs w:val="20"/>
        </w:rPr>
      </w:pPr>
    </w:p>
    <w:p w:rsidR="00424CDD" w:rsidRDefault="00424CDD" w:rsidP="00424CDD">
      <w:pPr>
        <w:tabs>
          <w:tab w:val="left" w:pos="720"/>
        </w:tabs>
        <w:ind w:left="72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Submit a company organizational chart as specified in Section 6.4.</w:t>
      </w:r>
    </w:p>
    <w:p w:rsidR="00424CDD" w:rsidRDefault="00424CDD" w:rsidP="00424CDD">
      <w:pPr>
        <w:tabs>
          <w:tab w:val="left" w:pos="720"/>
        </w:tabs>
        <w:ind w:left="720" w:hanging="360"/>
        <w:rPr>
          <w:sz w:val="20"/>
          <w:szCs w:val="20"/>
        </w:rPr>
      </w:pPr>
    </w:p>
    <w:p w:rsidR="00424CDD" w:rsidRDefault="00424CDD" w:rsidP="00424CDD">
      <w:pPr>
        <w:numPr>
          <w:ilvl w:val="0"/>
          <w:numId w:val="67"/>
        </w:numPr>
        <w:rPr>
          <w:sz w:val="20"/>
          <w:szCs w:val="20"/>
        </w:rPr>
      </w:pPr>
      <w:r>
        <w:rPr>
          <w:sz w:val="20"/>
          <w:szCs w:val="20"/>
        </w:rPr>
        <w:t xml:space="preserve">Follow up to ensure Vendor client references provided in Section 6.4 have accurate contact information. </w:t>
      </w:r>
    </w:p>
    <w:p w:rsidR="00424CDD" w:rsidRDefault="00424CDD" w:rsidP="00424CDD">
      <w:pPr>
        <w:tabs>
          <w:tab w:val="left" w:pos="720"/>
        </w:tabs>
        <w:ind w:left="360"/>
        <w:rPr>
          <w:sz w:val="20"/>
          <w:szCs w:val="20"/>
        </w:rPr>
      </w:pPr>
    </w:p>
    <w:p w:rsidR="00424CDD" w:rsidRDefault="00424CDD" w:rsidP="00DA4B4D">
      <w:pPr>
        <w:numPr>
          <w:ilvl w:val="0"/>
          <w:numId w:val="67"/>
        </w:numPr>
        <w:tabs>
          <w:tab w:val="left" w:pos="720"/>
        </w:tabs>
        <w:rPr>
          <w:sz w:val="20"/>
          <w:szCs w:val="20"/>
        </w:rPr>
      </w:pPr>
      <w:r>
        <w:rPr>
          <w:sz w:val="20"/>
          <w:szCs w:val="20"/>
        </w:rPr>
        <w:t>Provide Vendor company financial documentation required in Section 6.4.</w:t>
      </w:r>
    </w:p>
    <w:p w:rsidR="00424CDD" w:rsidRDefault="00424CDD" w:rsidP="00424CDD">
      <w:pPr>
        <w:tabs>
          <w:tab w:val="left" w:pos="720"/>
        </w:tabs>
        <w:ind w:left="720" w:hanging="360"/>
        <w:rPr>
          <w:rFonts w:ascii="Wingdings" w:hAnsi="Wingdings" w:cs="Wingdings"/>
          <w:sz w:val="20"/>
          <w:szCs w:val="20"/>
        </w:rPr>
      </w:pPr>
    </w:p>
    <w:p w:rsidR="00424CDD" w:rsidRDefault="00424CDD" w:rsidP="00424CDD">
      <w:pPr>
        <w:tabs>
          <w:tab w:val="left" w:pos="720"/>
        </w:tabs>
        <w:ind w:left="72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Provide resumes for the three (3) individuals identified in Section 6.5.</w:t>
      </w:r>
    </w:p>
    <w:p w:rsidR="00424CDD" w:rsidRDefault="00424CDD" w:rsidP="00424CDD">
      <w:pPr>
        <w:tabs>
          <w:tab w:val="left" w:pos="720"/>
        </w:tabs>
        <w:ind w:left="720" w:hanging="360"/>
        <w:rPr>
          <w:sz w:val="20"/>
          <w:szCs w:val="20"/>
        </w:rPr>
      </w:pPr>
    </w:p>
    <w:p w:rsidR="00424CDD" w:rsidRDefault="00424CDD" w:rsidP="00DA4B4D">
      <w:pPr>
        <w:numPr>
          <w:ilvl w:val="0"/>
          <w:numId w:val="67"/>
        </w:numPr>
        <w:tabs>
          <w:tab w:val="left" w:pos="720"/>
        </w:tabs>
        <w:rPr>
          <w:sz w:val="20"/>
          <w:szCs w:val="20"/>
        </w:rPr>
      </w:pPr>
      <w:r>
        <w:rPr>
          <w:sz w:val="20"/>
          <w:szCs w:val="20"/>
        </w:rPr>
        <w:t xml:space="preserve">Provide cost proposal in a separately sealed envelope with Vendor’s name and marked “Original Cost Proposal”. </w:t>
      </w:r>
    </w:p>
    <w:p w:rsidR="00424CDD" w:rsidRDefault="00424CDD" w:rsidP="00424CDD">
      <w:pPr>
        <w:rPr>
          <w:sz w:val="20"/>
          <w:szCs w:val="20"/>
        </w:rPr>
      </w:pPr>
    </w:p>
    <w:p w:rsidR="00424CDD" w:rsidRPr="00BE5936" w:rsidRDefault="00424CDD" w:rsidP="00DA4B4D">
      <w:pPr>
        <w:numPr>
          <w:ilvl w:val="0"/>
          <w:numId w:val="67"/>
        </w:numPr>
        <w:tabs>
          <w:tab w:val="left" w:pos="720"/>
        </w:tabs>
        <w:rPr>
          <w:sz w:val="20"/>
          <w:szCs w:val="20"/>
        </w:rPr>
      </w:pPr>
      <w:r>
        <w:rPr>
          <w:sz w:val="20"/>
          <w:szCs w:val="20"/>
        </w:rPr>
        <w:t xml:space="preserve">Provide an electronic copy of the full Technical Proposal document on </w:t>
      </w:r>
      <w:r w:rsidR="00602319">
        <w:rPr>
          <w:sz w:val="20"/>
          <w:szCs w:val="20"/>
        </w:rPr>
        <w:t>Cost Proposal on CD.</w:t>
      </w:r>
    </w:p>
    <w:p w:rsidR="00424CDD" w:rsidRPr="00BE5936" w:rsidRDefault="00424CDD" w:rsidP="00424CDD">
      <w:pPr>
        <w:ind w:left="360"/>
        <w:rPr>
          <w:sz w:val="20"/>
          <w:szCs w:val="20"/>
        </w:rPr>
      </w:pPr>
    </w:p>
    <w:p w:rsidR="00424CDD" w:rsidRDefault="00424CDD" w:rsidP="00DA4B4D">
      <w:pPr>
        <w:numPr>
          <w:ilvl w:val="0"/>
          <w:numId w:val="67"/>
        </w:numPr>
        <w:tabs>
          <w:tab w:val="left" w:pos="720"/>
        </w:tabs>
        <w:rPr>
          <w:sz w:val="20"/>
          <w:szCs w:val="20"/>
        </w:rPr>
      </w:pPr>
      <w:r w:rsidRPr="00BE5936">
        <w:rPr>
          <w:sz w:val="20"/>
          <w:szCs w:val="20"/>
        </w:rPr>
        <w:t xml:space="preserve">Identify and label and sections of the proposal you feel contain confidential information. </w:t>
      </w:r>
    </w:p>
    <w:p w:rsidR="00424CDD" w:rsidRDefault="00424CDD" w:rsidP="00424CDD">
      <w:pPr>
        <w:rPr>
          <w:sz w:val="20"/>
          <w:szCs w:val="20"/>
        </w:rPr>
      </w:pPr>
    </w:p>
    <w:p w:rsidR="00424CDD" w:rsidRPr="00BE5936" w:rsidRDefault="00424CDD" w:rsidP="00DA4B4D">
      <w:pPr>
        <w:numPr>
          <w:ilvl w:val="0"/>
          <w:numId w:val="67"/>
        </w:numPr>
        <w:tabs>
          <w:tab w:val="left" w:pos="720"/>
        </w:tabs>
        <w:rPr>
          <w:sz w:val="20"/>
          <w:szCs w:val="20"/>
        </w:rPr>
      </w:pPr>
      <w:r>
        <w:rPr>
          <w:sz w:val="20"/>
          <w:szCs w:val="20"/>
        </w:rPr>
        <w:t xml:space="preserve">Provide the number of copies required in Section </w:t>
      </w:r>
      <w:r w:rsidR="001B5029">
        <w:rPr>
          <w:sz w:val="20"/>
          <w:szCs w:val="20"/>
        </w:rPr>
        <w:t>6.1</w:t>
      </w:r>
      <w:r>
        <w:rPr>
          <w:sz w:val="20"/>
          <w:szCs w:val="20"/>
        </w:rPr>
        <w:t>.</w:t>
      </w:r>
    </w:p>
    <w:p w:rsidR="00424CDD" w:rsidRDefault="003A5B47" w:rsidP="00DC075F">
      <w:pPr>
        <w:pStyle w:val="Heading2"/>
        <w:rPr>
          <w:b/>
          <w:bCs/>
        </w:rPr>
      </w:pPr>
      <w:r>
        <w:br w:type="page"/>
      </w:r>
      <w:bookmarkStart w:id="109" w:name="_Toc99338847"/>
      <w:bookmarkStart w:id="110" w:name="_Toc108845127"/>
      <w:bookmarkStart w:id="111" w:name="_Toc251927892"/>
      <w:r>
        <w:rPr>
          <w:b/>
          <w:bCs/>
        </w:rPr>
        <w:lastRenderedPageBreak/>
        <w:t xml:space="preserve">ATTACHMENT </w:t>
      </w:r>
      <w:r w:rsidR="00085CF8">
        <w:rPr>
          <w:b/>
          <w:bCs/>
        </w:rPr>
        <w:t>5</w:t>
      </w:r>
      <w:r>
        <w:rPr>
          <w:b/>
          <w:bCs/>
        </w:rPr>
        <w:t xml:space="preserve"> - </w:t>
      </w:r>
      <w:r w:rsidR="001F18C4">
        <w:rPr>
          <w:b/>
          <w:bCs/>
        </w:rPr>
        <w:t xml:space="preserve">SAMPLE </w:t>
      </w:r>
      <w:r>
        <w:rPr>
          <w:b/>
          <w:bCs/>
        </w:rPr>
        <w:t>WORK ORDER</w:t>
      </w:r>
      <w:bookmarkEnd w:id="109"/>
      <w:r>
        <w:rPr>
          <w:b/>
          <w:bCs/>
        </w:rPr>
        <w:t xml:space="preserve"> REQUEST FORM</w:t>
      </w:r>
      <w:bookmarkEnd w:id="110"/>
      <w:bookmarkEnd w:id="111"/>
    </w:p>
    <w:p w:rsidR="003A5B47" w:rsidRDefault="0061121F" w:rsidP="00BD37A5">
      <w:pPr>
        <w:shd w:val="clear" w:color="C0C0C0" w:fill="FFFFFF"/>
        <w:ind w:right="1440"/>
      </w:pPr>
      <w:r>
        <w:rPr>
          <w:noProof/>
        </w:rPr>
        <w:pict>
          <v:shapetype id="_x0000_t202" coordsize="21600,21600" o:spt="202" path="m,l,21600r21600,l21600,xe">
            <v:stroke joinstyle="miter"/>
            <v:path gradientshapeok="t" o:connecttype="rect"/>
          </v:shapetype>
          <v:shape id="_x0000_s1026" type="#_x0000_t202" style="position:absolute;margin-left:91.05pt;margin-top:1.4pt;width:6in;height:63pt;z-index:251658240" strokecolor="white">
            <v:textbox style="mso-next-textbox:#_x0000_s1026">
              <w:txbxContent>
                <w:p w:rsidR="0057087B" w:rsidRDefault="0057087B" w:rsidP="00743E4E">
                  <w:pPr>
                    <w:pStyle w:val="Heading6"/>
                    <w:rPr>
                      <w:b/>
                      <w:bCs/>
                    </w:rPr>
                  </w:pPr>
                  <w:r>
                    <w:rPr>
                      <w:b/>
                      <w:bCs/>
                    </w:rPr>
                    <w:t>TERM CONTRACT 095 WORK ORDER REQUEST</w:t>
                  </w:r>
                </w:p>
                <w:p w:rsidR="0057087B" w:rsidRDefault="0057087B" w:rsidP="00743E4E">
                  <w:pPr>
                    <w:pStyle w:val="Heading8"/>
                  </w:pPr>
                  <w:r>
                    <w:t>STATE OF NORTH DAKOTA</w:t>
                  </w:r>
                </w:p>
                <w:p w:rsidR="0057087B" w:rsidRDefault="0057087B" w:rsidP="00743E4E">
                  <w:pPr>
                    <w:rPr>
                      <w:sz w:val="16"/>
                      <w:szCs w:val="16"/>
                    </w:rPr>
                  </w:pPr>
                  <w:r>
                    <w:rPr>
                      <w:sz w:val="16"/>
                      <w:szCs w:val="16"/>
                    </w:rPr>
                    <w:t>SFN 54383 (6-2009)</w:t>
                  </w:r>
                </w:p>
                <w:p w:rsidR="0057087B" w:rsidRDefault="0057087B" w:rsidP="00743E4E">
                  <w:pPr>
                    <w:tabs>
                      <w:tab w:val="left" w:pos="720"/>
                      <w:tab w:val="left" w:pos="3240"/>
                    </w:tabs>
                    <w:jc w:val="both"/>
                    <w:rPr>
                      <w:sz w:val="18"/>
                      <w:szCs w:val="18"/>
                    </w:rPr>
                  </w:pPr>
                </w:p>
                <w:p w:rsidR="0057087B" w:rsidRDefault="0057087B" w:rsidP="003A5B47">
                  <w:pPr>
                    <w:tabs>
                      <w:tab w:val="left" w:pos="720"/>
                      <w:tab w:val="left" w:pos="3240"/>
                    </w:tabs>
                    <w:jc w:val="both"/>
                    <w:rPr>
                      <w:sz w:val="18"/>
                      <w:szCs w:val="18"/>
                    </w:rPr>
                  </w:pPr>
                </w:p>
                <w:p w:rsidR="0057087B" w:rsidRDefault="0057087B" w:rsidP="003A5B47"/>
              </w:txbxContent>
            </v:textbox>
          </v:shape>
        </w:pict>
      </w:r>
      <w:r w:rsidR="00DC546C">
        <w:rPr>
          <w:noProof/>
        </w:rPr>
        <w:drawing>
          <wp:inline distT="0" distB="0" distL="0" distR="0">
            <wp:extent cx="1164590" cy="8540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1164590" cy="854075"/>
                    </a:xfrm>
                    <a:prstGeom prst="rect">
                      <a:avLst/>
                    </a:prstGeom>
                    <a:noFill/>
                    <a:ln w="9525">
                      <a:noFill/>
                      <a:miter lim="800000"/>
                      <a:headEnd/>
                      <a:tailEnd/>
                    </a:ln>
                  </pic:spPr>
                </pic:pic>
              </a:graphicData>
            </a:graphic>
          </wp:inline>
        </w:drawing>
      </w:r>
    </w:p>
    <w:p w:rsidR="00743E4E" w:rsidRPr="00FC1DF6" w:rsidRDefault="00743E4E" w:rsidP="00743E4E">
      <w:pPr>
        <w:rPr>
          <w:b/>
          <w:bCs/>
          <w:sz w:val="18"/>
          <w:szCs w:val="18"/>
        </w:rPr>
      </w:pPr>
      <w:r w:rsidRPr="00FC1DF6">
        <w:rPr>
          <w:sz w:val="18"/>
          <w:szCs w:val="18"/>
        </w:rPr>
        <w:t>Term Contract 095 Professional Services Contract Pool</w:t>
      </w:r>
    </w:p>
    <w:tbl>
      <w:tblPr>
        <w:tblW w:w="990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4"/>
        <w:gridCol w:w="2700"/>
        <w:gridCol w:w="1717"/>
        <w:gridCol w:w="1436"/>
      </w:tblGrid>
      <w:tr w:rsidR="00743E4E" w:rsidTr="00743E4E">
        <w:tblPrEx>
          <w:tblCellMar>
            <w:top w:w="0" w:type="dxa"/>
            <w:bottom w:w="0" w:type="dxa"/>
          </w:tblCellMar>
        </w:tblPrEx>
        <w:trPr>
          <w:cantSplit/>
          <w:trHeight w:val="296"/>
        </w:trPr>
        <w:tc>
          <w:tcPr>
            <w:tcW w:w="4054" w:type="dxa"/>
          </w:tcPr>
          <w:p w:rsidR="00743E4E" w:rsidRPr="00FC1DF6" w:rsidRDefault="00743E4E" w:rsidP="00743E4E">
            <w:pPr>
              <w:tabs>
                <w:tab w:val="left" w:pos="-216"/>
                <w:tab w:val="left" w:pos="0"/>
                <w:tab w:val="left" w:pos="1224"/>
              </w:tabs>
              <w:jc w:val="both"/>
              <w:rPr>
                <w:sz w:val="16"/>
                <w:szCs w:val="16"/>
              </w:rPr>
            </w:pPr>
            <w:r w:rsidRPr="00FC1DF6">
              <w:rPr>
                <w:sz w:val="16"/>
                <w:szCs w:val="16"/>
              </w:rPr>
              <w:t>Agency Name</w:t>
            </w:r>
          </w:p>
          <w:p w:rsidR="00743E4E" w:rsidRPr="00FC1DF6" w:rsidRDefault="00743E4E" w:rsidP="00743E4E">
            <w:pPr>
              <w:tabs>
                <w:tab w:val="left" w:pos="-216"/>
                <w:tab w:val="left" w:pos="0"/>
                <w:tab w:val="left" w:pos="1224"/>
              </w:tabs>
              <w:jc w:val="both"/>
              <w:rPr>
                <w:b/>
                <w:bCs/>
                <w:sz w:val="18"/>
                <w:szCs w:val="18"/>
              </w:rPr>
            </w:pPr>
          </w:p>
        </w:tc>
        <w:tc>
          <w:tcPr>
            <w:tcW w:w="2700" w:type="dxa"/>
          </w:tcPr>
          <w:p w:rsidR="00743E4E" w:rsidRDefault="00743E4E" w:rsidP="00743E4E">
            <w:pPr>
              <w:tabs>
                <w:tab w:val="left" w:pos="-216"/>
                <w:tab w:val="left" w:pos="0"/>
                <w:tab w:val="left" w:pos="1224"/>
              </w:tabs>
              <w:rPr>
                <w:sz w:val="16"/>
                <w:szCs w:val="16"/>
              </w:rPr>
            </w:pPr>
            <w:r w:rsidRPr="00FC1DF6">
              <w:rPr>
                <w:sz w:val="16"/>
                <w:szCs w:val="16"/>
              </w:rPr>
              <w:t>Work Order Reque</w:t>
            </w:r>
            <w:r w:rsidRPr="00FC1DF6">
              <w:rPr>
                <w:b/>
                <w:bCs/>
                <w:sz w:val="16"/>
                <w:szCs w:val="16"/>
                <w:u w:val="single"/>
              </w:rPr>
              <w:t>s</w:t>
            </w:r>
            <w:r>
              <w:rPr>
                <w:sz w:val="16"/>
                <w:szCs w:val="16"/>
              </w:rPr>
              <w:t xml:space="preserve">t Number </w:t>
            </w:r>
          </w:p>
          <w:p w:rsidR="00743E4E" w:rsidRPr="000D738B" w:rsidRDefault="00743E4E" w:rsidP="00743E4E">
            <w:pPr>
              <w:tabs>
                <w:tab w:val="left" w:pos="-216"/>
                <w:tab w:val="left" w:pos="0"/>
                <w:tab w:val="left" w:pos="1224"/>
              </w:tabs>
              <w:rPr>
                <w:sz w:val="18"/>
                <w:szCs w:val="18"/>
              </w:rPr>
            </w:pPr>
          </w:p>
        </w:tc>
        <w:tc>
          <w:tcPr>
            <w:tcW w:w="3153" w:type="dxa"/>
            <w:gridSpan w:val="2"/>
          </w:tcPr>
          <w:p w:rsidR="00743E4E" w:rsidRDefault="00743E4E" w:rsidP="00743E4E">
            <w:pPr>
              <w:tabs>
                <w:tab w:val="left" w:pos="-216"/>
                <w:tab w:val="left" w:pos="0"/>
                <w:tab w:val="left" w:pos="1224"/>
              </w:tabs>
              <w:jc w:val="both"/>
              <w:rPr>
                <w:sz w:val="16"/>
                <w:szCs w:val="16"/>
              </w:rPr>
            </w:pPr>
            <w:r w:rsidRPr="007732C2">
              <w:rPr>
                <w:sz w:val="16"/>
                <w:szCs w:val="16"/>
              </w:rPr>
              <w:t>Issue Date</w:t>
            </w:r>
          </w:p>
          <w:p w:rsidR="00743E4E" w:rsidRPr="000D738B" w:rsidRDefault="00743E4E" w:rsidP="00743E4E">
            <w:pPr>
              <w:tabs>
                <w:tab w:val="left" w:pos="-216"/>
                <w:tab w:val="left" w:pos="0"/>
                <w:tab w:val="left" w:pos="1224"/>
              </w:tabs>
              <w:jc w:val="both"/>
              <w:rPr>
                <w:sz w:val="18"/>
                <w:szCs w:val="18"/>
              </w:rPr>
            </w:pPr>
          </w:p>
        </w:tc>
      </w:tr>
      <w:tr w:rsidR="00743E4E" w:rsidTr="00743E4E">
        <w:tblPrEx>
          <w:tblCellMar>
            <w:top w:w="0" w:type="dxa"/>
            <w:bottom w:w="0" w:type="dxa"/>
          </w:tblCellMar>
        </w:tblPrEx>
        <w:trPr>
          <w:cantSplit/>
          <w:trHeight w:val="422"/>
        </w:trPr>
        <w:tc>
          <w:tcPr>
            <w:tcW w:w="4054" w:type="dxa"/>
          </w:tcPr>
          <w:p w:rsidR="00743E4E" w:rsidRPr="000D738B" w:rsidRDefault="00743E4E" w:rsidP="00743E4E">
            <w:pPr>
              <w:tabs>
                <w:tab w:val="left" w:pos="-216"/>
                <w:tab w:val="left" w:pos="0"/>
                <w:tab w:val="left" w:pos="1224"/>
              </w:tabs>
              <w:jc w:val="both"/>
              <w:rPr>
                <w:sz w:val="16"/>
                <w:szCs w:val="16"/>
              </w:rPr>
            </w:pPr>
            <w:r w:rsidRPr="000D738B">
              <w:rPr>
                <w:sz w:val="16"/>
                <w:szCs w:val="16"/>
              </w:rPr>
              <w:t>Agency Contact</w:t>
            </w:r>
          </w:p>
          <w:p w:rsidR="00743E4E" w:rsidRDefault="00743E4E" w:rsidP="00743E4E">
            <w:pPr>
              <w:tabs>
                <w:tab w:val="left" w:pos="-216"/>
                <w:tab w:val="left" w:pos="0"/>
                <w:tab w:val="left" w:pos="1224"/>
              </w:tabs>
              <w:jc w:val="both"/>
              <w:rPr>
                <w:b/>
                <w:bCs/>
                <w:sz w:val="18"/>
                <w:szCs w:val="18"/>
              </w:rPr>
            </w:pPr>
          </w:p>
          <w:p w:rsidR="00743E4E" w:rsidRDefault="00743E4E" w:rsidP="00743E4E">
            <w:pPr>
              <w:tabs>
                <w:tab w:val="left" w:pos="-216"/>
                <w:tab w:val="left" w:pos="0"/>
                <w:tab w:val="left" w:pos="1224"/>
              </w:tabs>
              <w:jc w:val="both"/>
              <w:rPr>
                <w:b/>
                <w:bCs/>
                <w:sz w:val="18"/>
                <w:szCs w:val="18"/>
              </w:rPr>
            </w:pPr>
          </w:p>
        </w:tc>
        <w:tc>
          <w:tcPr>
            <w:tcW w:w="2700" w:type="dxa"/>
          </w:tcPr>
          <w:p w:rsidR="00743E4E" w:rsidRDefault="00743E4E" w:rsidP="00743E4E">
            <w:pPr>
              <w:tabs>
                <w:tab w:val="left" w:pos="-216"/>
                <w:tab w:val="left" w:pos="0"/>
                <w:tab w:val="left" w:pos="1224"/>
              </w:tabs>
              <w:jc w:val="both"/>
              <w:rPr>
                <w:sz w:val="16"/>
                <w:szCs w:val="16"/>
              </w:rPr>
            </w:pPr>
            <w:r>
              <w:rPr>
                <w:sz w:val="16"/>
                <w:szCs w:val="16"/>
              </w:rPr>
              <w:t>E-Mail Address</w:t>
            </w:r>
            <w:r w:rsidRPr="000D738B">
              <w:rPr>
                <w:sz w:val="16"/>
                <w:szCs w:val="16"/>
              </w:rPr>
              <w:t xml:space="preserve">          </w:t>
            </w:r>
          </w:p>
          <w:p w:rsidR="00743E4E" w:rsidRPr="000D738B" w:rsidRDefault="00743E4E" w:rsidP="00743E4E">
            <w:pPr>
              <w:tabs>
                <w:tab w:val="left" w:pos="-216"/>
                <w:tab w:val="left" w:pos="0"/>
                <w:tab w:val="left" w:pos="1224"/>
              </w:tabs>
              <w:jc w:val="both"/>
              <w:rPr>
                <w:sz w:val="16"/>
                <w:szCs w:val="16"/>
              </w:rPr>
            </w:pPr>
            <w:r w:rsidRPr="000D738B">
              <w:rPr>
                <w:sz w:val="16"/>
                <w:szCs w:val="16"/>
              </w:rPr>
              <w:t xml:space="preserve">   </w:t>
            </w:r>
          </w:p>
        </w:tc>
        <w:tc>
          <w:tcPr>
            <w:tcW w:w="1717" w:type="dxa"/>
          </w:tcPr>
          <w:p w:rsidR="00743E4E" w:rsidRDefault="00743E4E" w:rsidP="00743E4E">
            <w:pPr>
              <w:tabs>
                <w:tab w:val="left" w:pos="-216"/>
                <w:tab w:val="left" w:pos="0"/>
                <w:tab w:val="left" w:pos="1224"/>
              </w:tabs>
              <w:jc w:val="both"/>
              <w:rPr>
                <w:sz w:val="16"/>
                <w:szCs w:val="16"/>
              </w:rPr>
            </w:pPr>
            <w:r>
              <w:rPr>
                <w:sz w:val="16"/>
                <w:szCs w:val="16"/>
              </w:rPr>
              <w:t xml:space="preserve">Telephone Number </w:t>
            </w:r>
          </w:p>
          <w:p w:rsidR="00743E4E" w:rsidRPr="000D738B" w:rsidRDefault="00743E4E" w:rsidP="00743E4E">
            <w:pPr>
              <w:tabs>
                <w:tab w:val="left" w:pos="-216"/>
                <w:tab w:val="left" w:pos="0"/>
                <w:tab w:val="left" w:pos="1224"/>
              </w:tabs>
              <w:jc w:val="both"/>
              <w:rPr>
                <w:sz w:val="18"/>
                <w:szCs w:val="18"/>
              </w:rPr>
            </w:pPr>
          </w:p>
        </w:tc>
        <w:tc>
          <w:tcPr>
            <w:tcW w:w="1436" w:type="dxa"/>
          </w:tcPr>
          <w:p w:rsidR="00743E4E" w:rsidRDefault="00743E4E" w:rsidP="00743E4E">
            <w:pPr>
              <w:tabs>
                <w:tab w:val="left" w:pos="-216"/>
                <w:tab w:val="left" w:pos="0"/>
                <w:tab w:val="left" w:pos="1224"/>
              </w:tabs>
              <w:jc w:val="both"/>
              <w:rPr>
                <w:sz w:val="16"/>
                <w:szCs w:val="16"/>
              </w:rPr>
            </w:pPr>
            <w:r>
              <w:rPr>
                <w:sz w:val="16"/>
                <w:szCs w:val="16"/>
              </w:rPr>
              <w:t>Fax Number</w:t>
            </w:r>
          </w:p>
          <w:p w:rsidR="00743E4E" w:rsidRPr="000D738B" w:rsidRDefault="00743E4E" w:rsidP="00743E4E">
            <w:pPr>
              <w:tabs>
                <w:tab w:val="left" w:pos="-216"/>
                <w:tab w:val="left" w:pos="0"/>
                <w:tab w:val="left" w:pos="1224"/>
              </w:tabs>
              <w:jc w:val="both"/>
              <w:rPr>
                <w:sz w:val="18"/>
                <w:szCs w:val="18"/>
              </w:rPr>
            </w:pPr>
          </w:p>
        </w:tc>
      </w:tr>
      <w:tr w:rsidR="00743E4E" w:rsidTr="00743E4E">
        <w:tblPrEx>
          <w:tblCellMar>
            <w:top w:w="0" w:type="dxa"/>
            <w:bottom w:w="0" w:type="dxa"/>
          </w:tblCellMar>
        </w:tblPrEx>
        <w:trPr>
          <w:cantSplit/>
          <w:trHeight w:val="422"/>
        </w:trPr>
        <w:tc>
          <w:tcPr>
            <w:tcW w:w="4054" w:type="dxa"/>
          </w:tcPr>
          <w:p w:rsidR="00743E4E" w:rsidRDefault="00743E4E" w:rsidP="00743E4E">
            <w:pPr>
              <w:tabs>
                <w:tab w:val="left" w:pos="-216"/>
                <w:tab w:val="left" w:pos="0"/>
                <w:tab w:val="left" w:pos="1224"/>
              </w:tabs>
              <w:jc w:val="both"/>
              <w:rPr>
                <w:sz w:val="16"/>
                <w:szCs w:val="16"/>
              </w:rPr>
            </w:pPr>
            <w:r w:rsidRPr="000D738B">
              <w:rPr>
                <w:sz w:val="16"/>
                <w:szCs w:val="16"/>
              </w:rPr>
              <w:t>Address</w:t>
            </w:r>
          </w:p>
          <w:p w:rsidR="00743E4E" w:rsidRPr="000D738B" w:rsidRDefault="00743E4E" w:rsidP="00743E4E">
            <w:pPr>
              <w:tabs>
                <w:tab w:val="left" w:pos="-216"/>
                <w:tab w:val="left" w:pos="0"/>
                <w:tab w:val="left" w:pos="1224"/>
              </w:tabs>
              <w:jc w:val="both"/>
              <w:rPr>
                <w:sz w:val="18"/>
                <w:szCs w:val="18"/>
              </w:rPr>
            </w:pPr>
          </w:p>
        </w:tc>
        <w:tc>
          <w:tcPr>
            <w:tcW w:w="2700" w:type="dxa"/>
          </w:tcPr>
          <w:p w:rsidR="00743E4E" w:rsidRDefault="00743E4E" w:rsidP="00743E4E">
            <w:pPr>
              <w:tabs>
                <w:tab w:val="left" w:pos="-216"/>
                <w:tab w:val="left" w:pos="0"/>
                <w:tab w:val="left" w:pos="1224"/>
              </w:tabs>
              <w:jc w:val="both"/>
              <w:rPr>
                <w:sz w:val="16"/>
                <w:szCs w:val="16"/>
              </w:rPr>
            </w:pPr>
            <w:r>
              <w:rPr>
                <w:sz w:val="16"/>
                <w:szCs w:val="16"/>
              </w:rPr>
              <w:t>City</w:t>
            </w:r>
          </w:p>
          <w:p w:rsidR="00743E4E" w:rsidRPr="000D738B" w:rsidRDefault="00743E4E" w:rsidP="00743E4E">
            <w:pPr>
              <w:tabs>
                <w:tab w:val="left" w:pos="-216"/>
                <w:tab w:val="left" w:pos="0"/>
                <w:tab w:val="left" w:pos="1224"/>
              </w:tabs>
              <w:jc w:val="both"/>
              <w:rPr>
                <w:sz w:val="18"/>
                <w:szCs w:val="18"/>
              </w:rPr>
            </w:pPr>
          </w:p>
        </w:tc>
        <w:tc>
          <w:tcPr>
            <w:tcW w:w="1717" w:type="dxa"/>
          </w:tcPr>
          <w:p w:rsidR="00743E4E" w:rsidRDefault="00743E4E" w:rsidP="00743E4E">
            <w:pPr>
              <w:tabs>
                <w:tab w:val="left" w:pos="-216"/>
                <w:tab w:val="left" w:pos="0"/>
                <w:tab w:val="left" w:pos="1224"/>
              </w:tabs>
              <w:jc w:val="both"/>
              <w:rPr>
                <w:sz w:val="16"/>
                <w:szCs w:val="16"/>
              </w:rPr>
            </w:pPr>
            <w:r>
              <w:rPr>
                <w:sz w:val="16"/>
                <w:szCs w:val="16"/>
              </w:rPr>
              <w:t>State</w:t>
            </w:r>
          </w:p>
          <w:p w:rsidR="00743E4E" w:rsidRPr="000D738B" w:rsidRDefault="00743E4E" w:rsidP="00743E4E">
            <w:pPr>
              <w:tabs>
                <w:tab w:val="left" w:pos="-216"/>
                <w:tab w:val="left" w:pos="0"/>
                <w:tab w:val="left" w:pos="1224"/>
              </w:tabs>
              <w:jc w:val="both"/>
              <w:rPr>
                <w:sz w:val="18"/>
                <w:szCs w:val="18"/>
              </w:rPr>
            </w:pPr>
          </w:p>
        </w:tc>
        <w:tc>
          <w:tcPr>
            <w:tcW w:w="1436" w:type="dxa"/>
          </w:tcPr>
          <w:p w:rsidR="00743E4E" w:rsidRDefault="00743E4E" w:rsidP="00743E4E">
            <w:pPr>
              <w:tabs>
                <w:tab w:val="left" w:pos="-216"/>
                <w:tab w:val="left" w:pos="0"/>
                <w:tab w:val="left" w:pos="1224"/>
              </w:tabs>
              <w:jc w:val="both"/>
              <w:rPr>
                <w:sz w:val="16"/>
                <w:szCs w:val="16"/>
              </w:rPr>
            </w:pPr>
            <w:r>
              <w:rPr>
                <w:sz w:val="16"/>
                <w:szCs w:val="16"/>
              </w:rPr>
              <w:t>Zip Code</w:t>
            </w:r>
          </w:p>
          <w:p w:rsidR="00743E4E" w:rsidRPr="000D738B" w:rsidRDefault="00743E4E" w:rsidP="00743E4E">
            <w:pPr>
              <w:tabs>
                <w:tab w:val="left" w:pos="-216"/>
                <w:tab w:val="left" w:pos="0"/>
                <w:tab w:val="left" w:pos="1224"/>
              </w:tabs>
              <w:jc w:val="both"/>
              <w:rPr>
                <w:sz w:val="18"/>
                <w:szCs w:val="18"/>
              </w:rPr>
            </w:pPr>
          </w:p>
        </w:tc>
      </w:tr>
    </w:tbl>
    <w:p w:rsidR="00743E4E" w:rsidRDefault="00743E4E" w:rsidP="00743E4E">
      <w:pPr>
        <w:rPr>
          <w:b/>
          <w:bCs/>
          <w:sz w:val="18"/>
          <w:szCs w:val="18"/>
        </w:rPr>
      </w:pPr>
    </w:p>
    <w:p w:rsidR="00743E4E" w:rsidRDefault="00743E4E" w:rsidP="00743E4E">
      <w:pPr>
        <w:ind w:left="450"/>
        <w:rPr>
          <w:sz w:val="18"/>
          <w:szCs w:val="18"/>
        </w:rPr>
      </w:pPr>
      <w:r>
        <w:rPr>
          <w:b/>
          <w:bCs/>
          <w:sz w:val="18"/>
          <w:szCs w:val="18"/>
        </w:rPr>
        <w:t xml:space="preserve">Reference: </w:t>
      </w:r>
      <w:r>
        <w:rPr>
          <w:sz w:val="18"/>
          <w:szCs w:val="18"/>
        </w:rPr>
        <w:t>In accordance with the terms and conditions of the State Term Contract 095 Professional Services Contract master agreement between State and Vendor, this Work Order Request authorizes delivery of the Deliverables described in accordance with the Scope of Work, Schedule, and terms specified below.</w:t>
      </w:r>
    </w:p>
    <w:p w:rsidR="00743E4E" w:rsidRDefault="00743E4E" w:rsidP="00743E4E">
      <w:pPr>
        <w:ind w:left="450"/>
        <w:rPr>
          <w:sz w:val="18"/>
          <w:szCs w:val="18"/>
        </w:rPr>
      </w:pPr>
    </w:p>
    <w:p w:rsidR="00743E4E" w:rsidRPr="00E424BA" w:rsidRDefault="00743E4E" w:rsidP="00743E4E">
      <w:pPr>
        <w:ind w:left="450"/>
        <w:rPr>
          <w:b/>
          <w:bCs/>
          <w:sz w:val="16"/>
          <w:szCs w:val="16"/>
        </w:rPr>
      </w:pPr>
      <w:r w:rsidRPr="00E424BA">
        <w:rPr>
          <w:b/>
          <w:bCs/>
          <w:sz w:val="16"/>
          <w:szCs w:val="16"/>
        </w:rPr>
        <w:t>1. Scope of Work (attach extra sheets if necessary)</w:t>
      </w:r>
    </w:p>
    <w:tbl>
      <w:tblPr>
        <w:tblW w:w="10278"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0278"/>
      </w:tblGrid>
      <w:tr w:rsidR="00743E4E" w:rsidTr="00743E4E">
        <w:tblPrEx>
          <w:tblCellMar>
            <w:top w:w="0" w:type="dxa"/>
            <w:bottom w:w="0" w:type="dxa"/>
          </w:tblCellMar>
        </w:tblPrEx>
        <w:trPr>
          <w:cantSplit/>
          <w:trHeight w:val="1380"/>
        </w:trPr>
        <w:tc>
          <w:tcPr>
            <w:tcW w:w="10278" w:type="dxa"/>
          </w:tcPr>
          <w:p w:rsidR="00743E4E" w:rsidRPr="00E424BA" w:rsidRDefault="00743E4E" w:rsidP="00743E4E">
            <w:pPr>
              <w:rPr>
                <w:b/>
                <w:bCs/>
                <w:sz w:val="16"/>
                <w:szCs w:val="16"/>
              </w:rPr>
            </w:pPr>
            <w:r w:rsidRPr="00E424BA">
              <w:rPr>
                <w:b/>
                <w:bCs/>
                <w:sz w:val="16"/>
                <w:szCs w:val="16"/>
              </w:rPr>
              <w:t xml:space="preserve">a. </w:t>
            </w:r>
          </w:p>
          <w:p w:rsidR="00743E4E" w:rsidRPr="00B85493" w:rsidRDefault="00743E4E" w:rsidP="00743E4E">
            <w:pPr>
              <w:pStyle w:val="Header"/>
              <w:tabs>
                <w:tab w:val="clear" w:pos="4320"/>
                <w:tab w:val="clear" w:pos="8640"/>
              </w:tabs>
              <w:rPr>
                <w:sz w:val="16"/>
                <w:szCs w:val="16"/>
              </w:rPr>
            </w:pPr>
          </w:p>
          <w:p w:rsidR="00743E4E" w:rsidRPr="00B85493" w:rsidRDefault="00743E4E" w:rsidP="00743E4E">
            <w:pPr>
              <w:rPr>
                <w:sz w:val="16"/>
                <w:szCs w:val="16"/>
              </w:rPr>
            </w:pPr>
          </w:p>
        </w:tc>
      </w:tr>
      <w:tr w:rsidR="00743E4E" w:rsidTr="00743E4E">
        <w:tblPrEx>
          <w:tblCellMar>
            <w:top w:w="0" w:type="dxa"/>
            <w:bottom w:w="0" w:type="dxa"/>
          </w:tblCellMar>
        </w:tblPrEx>
        <w:trPr>
          <w:cantSplit/>
          <w:trHeight w:val="876"/>
        </w:trPr>
        <w:tc>
          <w:tcPr>
            <w:tcW w:w="10278" w:type="dxa"/>
          </w:tcPr>
          <w:p w:rsidR="00743E4E" w:rsidRPr="00E424BA" w:rsidRDefault="00743E4E" w:rsidP="00743E4E">
            <w:pPr>
              <w:rPr>
                <w:b/>
                <w:bCs/>
                <w:sz w:val="16"/>
                <w:szCs w:val="16"/>
              </w:rPr>
            </w:pPr>
            <w:r w:rsidRPr="00E424BA">
              <w:rPr>
                <w:b/>
                <w:bCs/>
                <w:sz w:val="16"/>
                <w:szCs w:val="16"/>
              </w:rPr>
              <w:t>b. Budget Available (if applicable)</w:t>
            </w:r>
          </w:p>
          <w:p w:rsidR="00743E4E" w:rsidRPr="00B85493" w:rsidRDefault="00743E4E" w:rsidP="00743E4E">
            <w:pPr>
              <w:rPr>
                <w:sz w:val="16"/>
                <w:szCs w:val="16"/>
              </w:rPr>
            </w:pPr>
          </w:p>
        </w:tc>
      </w:tr>
    </w:tbl>
    <w:p w:rsidR="00743E4E" w:rsidRDefault="00743E4E" w:rsidP="00743E4E">
      <w:pPr>
        <w:ind w:left="450"/>
        <w:rPr>
          <w:sz w:val="16"/>
          <w:szCs w:val="16"/>
        </w:rPr>
      </w:pPr>
    </w:p>
    <w:p w:rsidR="00743E4E" w:rsidRPr="00E424BA" w:rsidRDefault="00743E4E" w:rsidP="00743E4E">
      <w:pPr>
        <w:ind w:left="450"/>
        <w:rPr>
          <w:b/>
          <w:bCs/>
          <w:sz w:val="16"/>
          <w:szCs w:val="16"/>
        </w:rPr>
      </w:pPr>
      <w:r w:rsidRPr="00E424BA">
        <w:rPr>
          <w:b/>
          <w:bCs/>
          <w:sz w:val="16"/>
          <w:szCs w:val="16"/>
        </w:rPr>
        <w:t>2. Staffing Requirement</w:t>
      </w:r>
    </w:p>
    <w:tbl>
      <w:tblPr>
        <w:tblW w:w="4626"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0"/>
        <w:gridCol w:w="1240"/>
      </w:tblGrid>
      <w:tr w:rsidR="00743E4E" w:rsidTr="00743E4E">
        <w:trPr>
          <w:trHeight w:val="248"/>
        </w:trPr>
        <w:tc>
          <w:tcPr>
            <w:tcW w:w="43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Job Class/Skill Set</w:t>
            </w:r>
          </w:p>
        </w:tc>
        <w:tc>
          <w:tcPr>
            <w:tcW w:w="7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Number of Staff</w:t>
            </w:r>
          </w:p>
        </w:tc>
      </w:tr>
      <w:tr w:rsidR="00743E4E" w:rsidTr="00743E4E">
        <w:trPr>
          <w:trHeight w:val="304"/>
        </w:trPr>
        <w:tc>
          <w:tcPr>
            <w:tcW w:w="4300" w:type="pct"/>
            <w:vAlign w:val="center"/>
          </w:tcPr>
          <w:p w:rsidR="00743E4E" w:rsidRPr="00743E4E" w:rsidRDefault="00743E4E" w:rsidP="00743E4E">
            <w:pPr>
              <w:rPr>
                <w:b/>
                <w:bCs/>
                <w:i/>
                <w:iCs/>
                <w:color w:val="FF0000"/>
                <w:sz w:val="18"/>
                <w:szCs w:val="18"/>
              </w:rPr>
            </w:pPr>
          </w:p>
        </w:tc>
        <w:tc>
          <w:tcPr>
            <w:tcW w:w="700" w:type="pct"/>
            <w:vAlign w:val="center"/>
          </w:tcPr>
          <w:p w:rsidR="00743E4E" w:rsidRPr="00743E4E" w:rsidRDefault="00743E4E" w:rsidP="00743E4E">
            <w:pPr>
              <w:rPr>
                <w:b/>
                <w:bCs/>
                <w:i/>
                <w:iCs/>
                <w:color w:val="FF0000"/>
                <w:sz w:val="18"/>
                <w:szCs w:val="18"/>
              </w:rPr>
            </w:pPr>
          </w:p>
        </w:tc>
      </w:tr>
      <w:tr w:rsidR="00743E4E" w:rsidTr="00743E4E">
        <w:trPr>
          <w:trHeight w:val="285"/>
        </w:trPr>
        <w:tc>
          <w:tcPr>
            <w:tcW w:w="4300" w:type="pct"/>
            <w:vAlign w:val="center"/>
          </w:tcPr>
          <w:p w:rsidR="00743E4E" w:rsidRPr="00743E4E" w:rsidRDefault="00743E4E" w:rsidP="00743E4E">
            <w:pPr>
              <w:rPr>
                <w:b/>
                <w:bCs/>
                <w:i/>
                <w:iCs/>
                <w:color w:val="FF0000"/>
                <w:sz w:val="18"/>
                <w:szCs w:val="18"/>
              </w:rPr>
            </w:pPr>
          </w:p>
        </w:tc>
        <w:tc>
          <w:tcPr>
            <w:tcW w:w="700" w:type="pct"/>
            <w:vAlign w:val="center"/>
          </w:tcPr>
          <w:p w:rsidR="00743E4E" w:rsidRPr="00743E4E" w:rsidRDefault="00743E4E" w:rsidP="00743E4E">
            <w:pPr>
              <w:rPr>
                <w:b/>
                <w:bCs/>
                <w:i/>
                <w:iCs/>
                <w:color w:val="FF0000"/>
                <w:sz w:val="18"/>
                <w:szCs w:val="18"/>
              </w:rPr>
            </w:pPr>
          </w:p>
        </w:tc>
      </w:tr>
      <w:tr w:rsidR="00743E4E" w:rsidTr="00743E4E">
        <w:trPr>
          <w:trHeight w:val="304"/>
        </w:trPr>
        <w:tc>
          <w:tcPr>
            <w:tcW w:w="4300" w:type="pct"/>
            <w:vAlign w:val="center"/>
          </w:tcPr>
          <w:p w:rsidR="00743E4E" w:rsidRPr="00743E4E" w:rsidRDefault="00743E4E" w:rsidP="00743E4E">
            <w:pPr>
              <w:rPr>
                <w:b/>
                <w:bCs/>
                <w:i/>
                <w:iCs/>
                <w:color w:val="FF0000"/>
                <w:sz w:val="18"/>
                <w:szCs w:val="18"/>
              </w:rPr>
            </w:pPr>
          </w:p>
        </w:tc>
        <w:tc>
          <w:tcPr>
            <w:tcW w:w="700" w:type="pct"/>
            <w:vAlign w:val="center"/>
          </w:tcPr>
          <w:p w:rsidR="00743E4E" w:rsidRPr="00743E4E" w:rsidRDefault="00743E4E" w:rsidP="00743E4E">
            <w:pPr>
              <w:rPr>
                <w:b/>
                <w:bCs/>
                <w:i/>
                <w:iCs/>
                <w:color w:val="FF0000"/>
                <w:sz w:val="18"/>
                <w:szCs w:val="18"/>
              </w:rPr>
            </w:pPr>
          </w:p>
        </w:tc>
      </w:tr>
      <w:tr w:rsidR="00743E4E" w:rsidTr="00743E4E">
        <w:trPr>
          <w:trHeight w:val="304"/>
        </w:trPr>
        <w:tc>
          <w:tcPr>
            <w:tcW w:w="4300" w:type="pct"/>
            <w:vAlign w:val="center"/>
          </w:tcPr>
          <w:p w:rsidR="00743E4E" w:rsidRPr="00743E4E" w:rsidRDefault="00743E4E" w:rsidP="00743E4E">
            <w:pPr>
              <w:rPr>
                <w:b/>
                <w:bCs/>
                <w:i/>
                <w:iCs/>
                <w:color w:val="FF0000"/>
                <w:sz w:val="18"/>
                <w:szCs w:val="18"/>
              </w:rPr>
            </w:pPr>
          </w:p>
        </w:tc>
        <w:tc>
          <w:tcPr>
            <w:tcW w:w="700" w:type="pct"/>
            <w:vAlign w:val="center"/>
          </w:tcPr>
          <w:p w:rsidR="00743E4E" w:rsidRPr="00743E4E" w:rsidRDefault="00743E4E" w:rsidP="00743E4E">
            <w:pPr>
              <w:rPr>
                <w:b/>
                <w:bCs/>
                <w:i/>
                <w:iCs/>
                <w:color w:val="FF0000"/>
                <w:sz w:val="18"/>
                <w:szCs w:val="18"/>
              </w:rPr>
            </w:pPr>
          </w:p>
        </w:tc>
      </w:tr>
    </w:tbl>
    <w:p w:rsidR="00743E4E" w:rsidRDefault="00743E4E" w:rsidP="00743E4E"/>
    <w:tbl>
      <w:tblPr>
        <w:tblW w:w="102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4"/>
        <w:gridCol w:w="2700"/>
        <w:gridCol w:w="3452"/>
      </w:tblGrid>
      <w:tr w:rsidR="00743E4E" w:rsidRPr="000D738B" w:rsidTr="00743E4E">
        <w:tblPrEx>
          <w:tblCellMar>
            <w:top w:w="0" w:type="dxa"/>
            <w:bottom w:w="0" w:type="dxa"/>
          </w:tblCellMar>
        </w:tblPrEx>
        <w:trPr>
          <w:cantSplit/>
          <w:trHeight w:val="296"/>
        </w:trPr>
        <w:tc>
          <w:tcPr>
            <w:tcW w:w="4054" w:type="dxa"/>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3. Agreement Type</w:t>
            </w:r>
          </w:p>
          <w:p w:rsidR="00743E4E" w:rsidRPr="00E424BA" w:rsidRDefault="00743E4E" w:rsidP="00743E4E">
            <w:pPr>
              <w:tabs>
                <w:tab w:val="left" w:pos="-216"/>
                <w:tab w:val="left" w:pos="0"/>
                <w:tab w:val="left" w:pos="1224"/>
              </w:tabs>
              <w:jc w:val="both"/>
              <w:rPr>
                <w:b/>
                <w:bCs/>
                <w:sz w:val="18"/>
                <w:szCs w:val="18"/>
              </w:rPr>
            </w:pPr>
            <w:r w:rsidRPr="00E424BA">
              <w:rPr>
                <w:b/>
                <w:bCs/>
                <w:sz w:val="16"/>
                <w:szCs w:val="16"/>
              </w:rPr>
              <w:fldChar w:fldCharType="begin">
                <w:ffData>
                  <w:name w:val="Check7"/>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Time and Materials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Fixed Bid Project</w:t>
            </w:r>
          </w:p>
        </w:tc>
        <w:tc>
          <w:tcPr>
            <w:tcW w:w="2700" w:type="dxa"/>
          </w:tcPr>
          <w:p w:rsidR="00743E4E" w:rsidRPr="00E424BA" w:rsidRDefault="00743E4E" w:rsidP="00743E4E">
            <w:pPr>
              <w:tabs>
                <w:tab w:val="left" w:pos="-216"/>
                <w:tab w:val="left" w:pos="0"/>
                <w:tab w:val="left" w:pos="1224"/>
              </w:tabs>
              <w:rPr>
                <w:b/>
                <w:bCs/>
                <w:sz w:val="16"/>
                <w:szCs w:val="16"/>
              </w:rPr>
            </w:pPr>
            <w:r w:rsidRPr="00E424BA">
              <w:rPr>
                <w:b/>
                <w:bCs/>
                <w:sz w:val="16"/>
                <w:szCs w:val="16"/>
              </w:rPr>
              <w:t>4. Project Start Date</w:t>
            </w:r>
          </w:p>
          <w:p w:rsidR="00743E4E" w:rsidRPr="000D738B" w:rsidRDefault="00743E4E" w:rsidP="00743E4E">
            <w:pPr>
              <w:tabs>
                <w:tab w:val="left" w:pos="-216"/>
                <w:tab w:val="left" w:pos="0"/>
                <w:tab w:val="left" w:pos="1224"/>
              </w:tabs>
              <w:rPr>
                <w:sz w:val="18"/>
                <w:szCs w:val="18"/>
              </w:rPr>
            </w:pPr>
          </w:p>
        </w:tc>
        <w:tc>
          <w:tcPr>
            <w:tcW w:w="3452" w:type="dxa"/>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5. Project End Date</w:t>
            </w:r>
          </w:p>
          <w:p w:rsidR="00743E4E" w:rsidRPr="000D738B" w:rsidRDefault="00743E4E" w:rsidP="00743E4E">
            <w:pPr>
              <w:tabs>
                <w:tab w:val="left" w:pos="-216"/>
                <w:tab w:val="left" w:pos="0"/>
                <w:tab w:val="left" w:pos="1224"/>
              </w:tabs>
              <w:jc w:val="both"/>
              <w:rPr>
                <w:sz w:val="18"/>
                <w:szCs w:val="18"/>
              </w:rPr>
            </w:pPr>
          </w:p>
        </w:tc>
      </w:tr>
      <w:tr w:rsidR="00743E4E" w:rsidRPr="000D738B" w:rsidTr="00743E4E">
        <w:tblPrEx>
          <w:tblCellMar>
            <w:top w:w="0" w:type="dxa"/>
            <w:bottom w:w="0" w:type="dxa"/>
          </w:tblCellMar>
        </w:tblPrEx>
        <w:trPr>
          <w:cantSplit/>
          <w:trHeight w:val="177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6. Schedule of Deliverables</w:t>
            </w:r>
          </w:p>
          <w:p w:rsidR="00743E4E" w:rsidRDefault="00743E4E" w:rsidP="00743E4E">
            <w:pPr>
              <w:tabs>
                <w:tab w:val="left" w:pos="-216"/>
                <w:tab w:val="left" w:pos="0"/>
                <w:tab w:val="left" w:pos="1224"/>
              </w:tabs>
              <w:jc w:val="both"/>
              <w:rPr>
                <w:sz w:val="16"/>
                <w:szCs w:val="16"/>
              </w:rPr>
            </w:pP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3"/>
              <w:gridCol w:w="1686"/>
              <w:gridCol w:w="1795"/>
            </w:tblGrid>
            <w:tr w:rsidR="00743E4E" w:rsidRPr="00743E4E" w:rsidTr="00743E4E">
              <w:tc>
                <w:tcPr>
                  <w:tcW w:w="325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6"/>
                      <w:szCs w:val="16"/>
                    </w:rPr>
                  </w:pPr>
                  <w:r w:rsidRPr="00743E4E">
                    <w:rPr>
                      <w:b/>
                      <w:bCs/>
                      <w:iCs/>
                      <w:color w:val="000000" w:themeColor="text1"/>
                      <w:sz w:val="16"/>
                      <w:szCs w:val="16"/>
                    </w:rPr>
                    <w:t>Deliverable</w:t>
                  </w:r>
                </w:p>
              </w:tc>
              <w:tc>
                <w:tcPr>
                  <w:tcW w:w="84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6"/>
                      <w:szCs w:val="16"/>
                    </w:rPr>
                  </w:pPr>
                  <w:r w:rsidRPr="00743E4E">
                    <w:rPr>
                      <w:b/>
                      <w:bCs/>
                      <w:iCs/>
                      <w:color w:val="000000" w:themeColor="text1"/>
                      <w:sz w:val="16"/>
                      <w:szCs w:val="16"/>
                    </w:rPr>
                    <w:t>Start Date</w:t>
                  </w:r>
                </w:p>
              </w:tc>
              <w:tc>
                <w:tcPr>
                  <w:tcW w:w="900"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6"/>
                      <w:szCs w:val="16"/>
                    </w:rPr>
                  </w:pPr>
                  <w:r w:rsidRPr="00743E4E">
                    <w:rPr>
                      <w:b/>
                      <w:bCs/>
                      <w:iCs/>
                      <w:color w:val="000000" w:themeColor="text1"/>
                      <w:sz w:val="16"/>
                      <w:szCs w:val="16"/>
                    </w:rPr>
                    <w:t>Completion Date</w:t>
                  </w:r>
                </w:p>
              </w:tc>
            </w:tr>
            <w:tr w:rsidR="00743E4E" w:rsidRPr="00743E4E" w:rsidTr="00743E4E">
              <w:tc>
                <w:tcPr>
                  <w:tcW w:w="325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8"/>
                      <w:szCs w:val="18"/>
                    </w:rPr>
                  </w:pPr>
                  <w:r w:rsidRPr="00743E4E">
                    <w:rPr>
                      <w:b/>
                      <w:bCs/>
                      <w:iCs/>
                      <w:color w:val="000000" w:themeColor="text1"/>
                      <w:sz w:val="16"/>
                      <w:szCs w:val="16"/>
                    </w:rPr>
                    <w:t xml:space="preserve">a. </w:t>
                  </w:r>
                </w:p>
              </w:tc>
              <w:tc>
                <w:tcPr>
                  <w:tcW w:w="84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c>
                <w:tcPr>
                  <w:tcW w:w="900"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r>
            <w:tr w:rsidR="00743E4E" w:rsidRPr="00743E4E" w:rsidTr="00743E4E">
              <w:tc>
                <w:tcPr>
                  <w:tcW w:w="325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8"/>
                      <w:szCs w:val="18"/>
                    </w:rPr>
                  </w:pPr>
                  <w:r w:rsidRPr="00743E4E">
                    <w:rPr>
                      <w:b/>
                      <w:bCs/>
                      <w:iCs/>
                      <w:color w:val="000000" w:themeColor="text1"/>
                      <w:sz w:val="16"/>
                      <w:szCs w:val="16"/>
                    </w:rPr>
                    <w:t xml:space="preserve">b. </w:t>
                  </w:r>
                </w:p>
              </w:tc>
              <w:tc>
                <w:tcPr>
                  <w:tcW w:w="84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c>
                <w:tcPr>
                  <w:tcW w:w="900"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r>
            <w:tr w:rsidR="00743E4E" w:rsidRPr="00743E4E" w:rsidTr="00743E4E">
              <w:tc>
                <w:tcPr>
                  <w:tcW w:w="325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8"/>
                      <w:szCs w:val="18"/>
                    </w:rPr>
                  </w:pPr>
                  <w:r w:rsidRPr="00743E4E">
                    <w:rPr>
                      <w:b/>
                      <w:bCs/>
                      <w:iCs/>
                      <w:color w:val="000000" w:themeColor="text1"/>
                      <w:sz w:val="16"/>
                      <w:szCs w:val="16"/>
                    </w:rPr>
                    <w:t xml:space="preserve">c. </w:t>
                  </w:r>
                </w:p>
              </w:tc>
              <w:tc>
                <w:tcPr>
                  <w:tcW w:w="84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c>
                <w:tcPr>
                  <w:tcW w:w="900"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r>
            <w:tr w:rsidR="00743E4E" w:rsidRPr="00743E4E" w:rsidTr="00743E4E">
              <w:tc>
                <w:tcPr>
                  <w:tcW w:w="325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8"/>
                      <w:szCs w:val="18"/>
                    </w:rPr>
                  </w:pPr>
                  <w:r w:rsidRPr="00743E4E">
                    <w:rPr>
                      <w:b/>
                      <w:bCs/>
                      <w:iCs/>
                      <w:color w:val="000000" w:themeColor="text1"/>
                      <w:sz w:val="16"/>
                      <w:szCs w:val="16"/>
                    </w:rPr>
                    <w:t xml:space="preserve">d. </w:t>
                  </w:r>
                </w:p>
              </w:tc>
              <w:tc>
                <w:tcPr>
                  <w:tcW w:w="84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c>
                <w:tcPr>
                  <w:tcW w:w="900"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r>
            <w:tr w:rsidR="00743E4E" w:rsidRPr="00743E4E" w:rsidTr="00743E4E">
              <w:tc>
                <w:tcPr>
                  <w:tcW w:w="325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Cs/>
                      <w:color w:val="000000" w:themeColor="text1"/>
                      <w:sz w:val="18"/>
                      <w:szCs w:val="18"/>
                    </w:rPr>
                  </w:pPr>
                  <w:r w:rsidRPr="00743E4E">
                    <w:rPr>
                      <w:b/>
                      <w:bCs/>
                      <w:iCs/>
                      <w:color w:val="000000" w:themeColor="text1"/>
                      <w:sz w:val="16"/>
                      <w:szCs w:val="16"/>
                    </w:rPr>
                    <w:t xml:space="preserve">e. </w:t>
                  </w:r>
                </w:p>
              </w:tc>
              <w:tc>
                <w:tcPr>
                  <w:tcW w:w="845"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c>
                <w:tcPr>
                  <w:tcW w:w="900" w:type="pct"/>
                  <w:tcBorders>
                    <w:top w:val="single" w:sz="4" w:space="0" w:color="auto"/>
                    <w:left w:val="single" w:sz="4" w:space="0" w:color="auto"/>
                    <w:bottom w:val="single" w:sz="4" w:space="0" w:color="auto"/>
                    <w:right w:val="single" w:sz="4" w:space="0" w:color="auto"/>
                  </w:tcBorders>
                </w:tcPr>
                <w:p w:rsidR="00743E4E" w:rsidRPr="00743E4E" w:rsidRDefault="00743E4E" w:rsidP="00743E4E">
                  <w:pPr>
                    <w:tabs>
                      <w:tab w:val="left" w:pos="-216"/>
                      <w:tab w:val="left" w:pos="0"/>
                      <w:tab w:val="left" w:pos="1224"/>
                    </w:tabs>
                    <w:jc w:val="both"/>
                    <w:rPr>
                      <w:b/>
                      <w:bCs/>
                      <w:i/>
                      <w:iCs/>
                      <w:color w:val="FF0000"/>
                      <w:sz w:val="18"/>
                      <w:szCs w:val="18"/>
                    </w:rPr>
                  </w:pPr>
                </w:p>
              </w:tc>
            </w:tr>
          </w:tbl>
          <w:p w:rsidR="00743E4E" w:rsidRPr="002731D8" w:rsidRDefault="00743E4E" w:rsidP="00743E4E">
            <w:pPr>
              <w:tabs>
                <w:tab w:val="left" w:pos="-216"/>
                <w:tab w:val="left" w:pos="0"/>
                <w:tab w:val="left" w:pos="1224"/>
              </w:tabs>
              <w:jc w:val="both"/>
              <w:rPr>
                <w:sz w:val="16"/>
                <w:szCs w:val="16"/>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7. Location of Work</w:t>
            </w:r>
          </w:p>
          <w:p w:rsidR="00743E4E" w:rsidRPr="00DC346C" w:rsidRDefault="00743E4E" w:rsidP="00743E4E">
            <w:pPr>
              <w:tabs>
                <w:tab w:val="left" w:pos="-216"/>
                <w:tab w:val="left" w:pos="0"/>
                <w:tab w:val="left" w:pos="1224"/>
              </w:tabs>
              <w:jc w:val="both"/>
              <w:rPr>
                <w:sz w:val="18"/>
                <w:szCs w:val="18"/>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 xml:space="preserve">8. Office Space to be provided by </w:t>
            </w:r>
            <w:r w:rsidRPr="00E424BA">
              <w:rPr>
                <w:b/>
                <w:bCs/>
                <w:sz w:val="16"/>
                <w:szCs w:val="16"/>
              </w:rPr>
              <w:fldChar w:fldCharType="begin">
                <w:ffData>
                  <w:name w:val="Check7"/>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Agency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Vendor     </w:t>
            </w:r>
          </w:p>
          <w:p w:rsidR="00743E4E" w:rsidRPr="00DC346C" w:rsidRDefault="00743E4E" w:rsidP="00743E4E">
            <w:pPr>
              <w:tabs>
                <w:tab w:val="left" w:pos="-216"/>
                <w:tab w:val="left" w:pos="0"/>
                <w:tab w:val="left" w:pos="1224"/>
              </w:tabs>
              <w:jc w:val="both"/>
              <w:rPr>
                <w:sz w:val="18"/>
                <w:szCs w:val="18"/>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 xml:space="preserve">9. Equipment to be provided by </w:t>
            </w:r>
            <w:r>
              <w:rPr>
                <w:b/>
                <w:bCs/>
                <w:sz w:val="16"/>
                <w:szCs w:val="16"/>
              </w:rPr>
              <w:t xml:space="preserve">   </w:t>
            </w:r>
            <w:r w:rsidRPr="00E424BA">
              <w:rPr>
                <w:b/>
                <w:bCs/>
                <w:sz w:val="16"/>
                <w:szCs w:val="16"/>
              </w:rPr>
              <w:fldChar w:fldCharType="begin">
                <w:ffData>
                  <w:name w:val="Check7"/>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Agency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Vendor    </w:t>
            </w:r>
          </w:p>
          <w:p w:rsidR="00743E4E" w:rsidRPr="00DC346C" w:rsidRDefault="00743E4E" w:rsidP="00743E4E">
            <w:pPr>
              <w:tabs>
                <w:tab w:val="left" w:pos="-216"/>
                <w:tab w:val="left" w:pos="0"/>
                <w:tab w:val="left" w:pos="1224"/>
              </w:tabs>
              <w:jc w:val="both"/>
              <w:rPr>
                <w:sz w:val="18"/>
                <w:szCs w:val="18"/>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 xml:space="preserve">10. Software to be provided by </w:t>
            </w:r>
            <w:r>
              <w:rPr>
                <w:b/>
                <w:bCs/>
                <w:sz w:val="16"/>
                <w:szCs w:val="16"/>
              </w:rPr>
              <w:t xml:space="preserve">    </w:t>
            </w:r>
            <w:r w:rsidRPr="00E424BA">
              <w:rPr>
                <w:b/>
                <w:bCs/>
                <w:sz w:val="16"/>
                <w:szCs w:val="16"/>
              </w:rPr>
              <w:fldChar w:fldCharType="begin">
                <w:ffData>
                  <w:name w:val="Check7"/>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Agency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Vendor    </w:t>
            </w:r>
          </w:p>
          <w:p w:rsidR="00743E4E" w:rsidRPr="00DC346C" w:rsidRDefault="00743E4E" w:rsidP="00743E4E">
            <w:pPr>
              <w:tabs>
                <w:tab w:val="left" w:pos="-216"/>
                <w:tab w:val="left" w:pos="0"/>
                <w:tab w:val="left" w:pos="1224"/>
              </w:tabs>
              <w:jc w:val="both"/>
              <w:rPr>
                <w:sz w:val="18"/>
                <w:szCs w:val="18"/>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11. Agency Project Manager</w:t>
            </w:r>
          </w:p>
          <w:p w:rsidR="00743E4E" w:rsidRPr="00DC346C" w:rsidRDefault="00743E4E" w:rsidP="00743E4E">
            <w:pPr>
              <w:tabs>
                <w:tab w:val="left" w:pos="-216"/>
                <w:tab w:val="left" w:pos="0"/>
                <w:tab w:val="left" w:pos="1224"/>
              </w:tabs>
              <w:jc w:val="both"/>
              <w:rPr>
                <w:sz w:val="18"/>
                <w:szCs w:val="18"/>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lastRenderedPageBreak/>
              <w:t>12. Time and Status Reporting Systems to be utilized by the Vendor (Mark all that apply)</w:t>
            </w:r>
          </w:p>
          <w:p w:rsidR="00743E4E" w:rsidRPr="00E424BA" w:rsidRDefault="00743E4E" w:rsidP="00743E4E">
            <w:pPr>
              <w:tabs>
                <w:tab w:val="left" w:pos="-216"/>
                <w:tab w:val="left" w:pos="0"/>
                <w:tab w:val="left" w:pos="1224"/>
              </w:tabs>
              <w:jc w:val="both"/>
              <w:rPr>
                <w:b/>
                <w:bCs/>
                <w:sz w:val="16"/>
                <w:szCs w:val="16"/>
              </w:rPr>
            </w:pPr>
            <w:r w:rsidRPr="00E424BA">
              <w:rPr>
                <w:b/>
                <w:bCs/>
                <w:sz w:val="16"/>
                <w:szCs w:val="16"/>
              </w:rPr>
              <w:fldChar w:fldCharType="begin">
                <w:ffData>
                  <w:name w:val="Check7"/>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Daily Accountability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Weekly Status Reports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sidRPr="00E424BA">
              <w:rPr>
                <w:b/>
                <w:bCs/>
                <w:sz w:val="16"/>
                <w:szCs w:val="16"/>
              </w:rPr>
              <w:t xml:space="preserve">Monthly Reports </w:t>
            </w:r>
            <w:r w:rsidRPr="00E424BA">
              <w:rPr>
                <w:b/>
                <w:bCs/>
                <w:sz w:val="16"/>
                <w:szCs w:val="16"/>
              </w:rPr>
              <w:fldChar w:fldCharType="begin">
                <w:ffData>
                  <w:name w:val="Check8"/>
                  <w:enabled/>
                  <w:calcOnExit w:val="0"/>
                  <w:checkBox>
                    <w:sizeAuto/>
                    <w:default w:val="0"/>
                  </w:checkBox>
                </w:ffData>
              </w:fldChar>
            </w:r>
            <w:r w:rsidRPr="00E424BA">
              <w:rPr>
                <w:b/>
                <w:bCs/>
                <w:sz w:val="16"/>
                <w:szCs w:val="16"/>
              </w:rPr>
              <w:instrText xml:space="preserve"> FORMCHECKBOX </w:instrText>
            </w:r>
            <w:r w:rsidRPr="00E424BA">
              <w:rPr>
                <w:b/>
                <w:bCs/>
                <w:sz w:val="16"/>
                <w:szCs w:val="16"/>
              </w:rPr>
            </w:r>
            <w:r w:rsidRPr="00E424BA">
              <w:rPr>
                <w:b/>
                <w:bCs/>
                <w:sz w:val="16"/>
                <w:szCs w:val="16"/>
              </w:rPr>
              <w:fldChar w:fldCharType="end"/>
            </w:r>
            <w:r>
              <w:rPr>
                <w:b/>
                <w:bCs/>
                <w:sz w:val="16"/>
                <w:szCs w:val="16"/>
              </w:rPr>
              <w:t xml:space="preserve"> Other (D</w:t>
            </w:r>
            <w:r w:rsidRPr="00E424BA">
              <w:rPr>
                <w:b/>
                <w:bCs/>
                <w:sz w:val="16"/>
                <w:szCs w:val="16"/>
              </w:rPr>
              <w:t>escribe below)</w:t>
            </w:r>
          </w:p>
          <w:p w:rsidR="00743E4E" w:rsidRPr="00DC346C" w:rsidRDefault="00743E4E" w:rsidP="00743E4E">
            <w:pPr>
              <w:tabs>
                <w:tab w:val="left" w:pos="-216"/>
                <w:tab w:val="left" w:pos="0"/>
                <w:tab w:val="left" w:pos="1224"/>
              </w:tabs>
              <w:jc w:val="both"/>
              <w:rPr>
                <w:sz w:val="16"/>
                <w:szCs w:val="16"/>
              </w:rPr>
            </w:pPr>
          </w:p>
        </w:tc>
      </w:tr>
      <w:tr w:rsidR="00743E4E" w:rsidRPr="000D738B" w:rsidTr="00743E4E">
        <w:tblPrEx>
          <w:tblCellMar>
            <w:top w:w="0" w:type="dxa"/>
            <w:bottom w:w="0" w:type="dxa"/>
          </w:tblCellMar>
        </w:tblPrEx>
        <w:trPr>
          <w:cantSplit/>
          <w:trHeight w:val="422"/>
        </w:trPr>
        <w:tc>
          <w:tcPr>
            <w:tcW w:w="10206" w:type="dxa"/>
            <w:gridSpan w:val="3"/>
          </w:tcPr>
          <w:p w:rsidR="00743E4E" w:rsidRPr="00E424BA" w:rsidRDefault="00743E4E" w:rsidP="00743E4E">
            <w:pPr>
              <w:tabs>
                <w:tab w:val="left" w:pos="-216"/>
                <w:tab w:val="left" w:pos="0"/>
                <w:tab w:val="left" w:pos="1224"/>
              </w:tabs>
              <w:jc w:val="both"/>
              <w:rPr>
                <w:b/>
                <w:bCs/>
                <w:sz w:val="16"/>
                <w:szCs w:val="16"/>
              </w:rPr>
            </w:pPr>
            <w:r w:rsidRPr="00E424BA">
              <w:rPr>
                <w:b/>
                <w:bCs/>
                <w:sz w:val="16"/>
                <w:szCs w:val="16"/>
              </w:rPr>
              <w:t xml:space="preserve">13. Vendor Project Proposal Due Date </w:t>
            </w:r>
          </w:p>
          <w:p w:rsidR="00743E4E" w:rsidRPr="001604A3" w:rsidRDefault="00743E4E" w:rsidP="00743E4E">
            <w:pPr>
              <w:tabs>
                <w:tab w:val="left" w:pos="-216"/>
                <w:tab w:val="left" w:pos="0"/>
                <w:tab w:val="left" w:pos="1224"/>
              </w:tabs>
              <w:jc w:val="both"/>
              <w:rPr>
                <w:sz w:val="18"/>
                <w:szCs w:val="18"/>
              </w:rPr>
            </w:pPr>
          </w:p>
        </w:tc>
      </w:tr>
    </w:tbl>
    <w:p w:rsidR="00743E4E" w:rsidRDefault="00743E4E" w:rsidP="00743E4E">
      <w:pPr>
        <w:rPr>
          <w:sz w:val="16"/>
          <w:szCs w:val="16"/>
        </w:rPr>
      </w:pPr>
    </w:p>
    <w:tbl>
      <w:tblPr>
        <w:tblpPr w:leftFromText="180" w:rightFromText="180" w:vertAnchor="text" w:horzAnchor="margin" w:tblpXSpec="center" w:tblpY="95"/>
        <w:tblW w:w="46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0"/>
        <w:gridCol w:w="1240"/>
      </w:tblGrid>
      <w:tr w:rsidR="00743E4E" w:rsidTr="00743E4E">
        <w:trPr>
          <w:trHeight w:val="248"/>
        </w:trPr>
        <w:tc>
          <w:tcPr>
            <w:tcW w:w="43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14. Evaluation Criteria (For Competitive Work Orders) The criteria below will be used to select the most advantageous proposal.</w:t>
            </w:r>
          </w:p>
        </w:tc>
        <w:tc>
          <w:tcPr>
            <w:tcW w:w="7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 xml:space="preserve">Points </w:t>
            </w:r>
          </w:p>
          <w:p w:rsidR="00743E4E" w:rsidRPr="00743E4E" w:rsidRDefault="00743E4E" w:rsidP="00743E4E">
            <w:pPr>
              <w:rPr>
                <w:b/>
                <w:bCs/>
                <w:iCs/>
                <w:color w:val="000000" w:themeColor="text1"/>
                <w:sz w:val="16"/>
                <w:szCs w:val="16"/>
              </w:rPr>
            </w:pPr>
            <w:r w:rsidRPr="00743E4E">
              <w:rPr>
                <w:b/>
                <w:bCs/>
                <w:iCs/>
                <w:color w:val="000000" w:themeColor="text1"/>
                <w:sz w:val="16"/>
                <w:szCs w:val="16"/>
              </w:rPr>
              <w:t>(100 total)</w:t>
            </w:r>
          </w:p>
        </w:tc>
      </w:tr>
      <w:tr w:rsidR="00743E4E" w:rsidTr="00743E4E">
        <w:trPr>
          <w:trHeight w:val="304"/>
        </w:trPr>
        <w:tc>
          <w:tcPr>
            <w:tcW w:w="43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 xml:space="preserve">Vendor Project Proposal Solution </w:t>
            </w:r>
          </w:p>
        </w:tc>
        <w:tc>
          <w:tcPr>
            <w:tcW w:w="7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30</w:t>
            </w:r>
          </w:p>
        </w:tc>
      </w:tr>
      <w:tr w:rsidR="00743E4E" w:rsidTr="00743E4E">
        <w:trPr>
          <w:trHeight w:val="304"/>
        </w:trPr>
        <w:tc>
          <w:tcPr>
            <w:tcW w:w="43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 xml:space="preserve">Qualifications and Availability of Vendor Staff </w:t>
            </w:r>
          </w:p>
        </w:tc>
        <w:tc>
          <w:tcPr>
            <w:tcW w:w="7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30</w:t>
            </w:r>
          </w:p>
        </w:tc>
      </w:tr>
      <w:tr w:rsidR="00743E4E" w:rsidTr="00743E4E">
        <w:trPr>
          <w:trHeight w:val="285"/>
        </w:trPr>
        <w:tc>
          <w:tcPr>
            <w:tcW w:w="43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 xml:space="preserve">Cost </w:t>
            </w:r>
          </w:p>
        </w:tc>
        <w:tc>
          <w:tcPr>
            <w:tcW w:w="700" w:type="pct"/>
            <w:vAlign w:val="center"/>
          </w:tcPr>
          <w:p w:rsidR="00743E4E" w:rsidRPr="00743E4E" w:rsidRDefault="00743E4E" w:rsidP="00743E4E">
            <w:pPr>
              <w:rPr>
                <w:b/>
                <w:bCs/>
                <w:iCs/>
                <w:color w:val="000000" w:themeColor="text1"/>
                <w:sz w:val="16"/>
                <w:szCs w:val="16"/>
              </w:rPr>
            </w:pPr>
            <w:r w:rsidRPr="00743E4E">
              <w:rPr>
                <w:b/>
                <w:bCs/>
                <w:iCs/>
                <w:color w:val="000000" w:themeColor="text1"/>
                <w:sz w:val="16"/>
                <w:szCs w:val="16"/>
              </w:rPr>
              <w:t>40</w:t>
            </w:r>
          </w:p>
        </w:tc>
      </w:tr>
    </w:tbl>
    <w:p w:rsidR="00743E4E" w:rsidRDefault="00743E4E" w:rsidP="00743E4E">
      <w:pPr>
        <w:ind w:left="450"/>
        <w:rPr>
          <w:b/>
          <w:bCs/>
          <w:sz w:val="18"/>
          <w:szCs w:val="18"/>
        </w:rPr>
      </w:pPr>
    </w:p>
    <w:p w:rsidR="00743E4E" w:rsidRPr="0012193A" w:rsidRDefault="00743E4E" w:rsidP="00743E4E">
      <w:pPr>
        <w:rPr>
          <w:sz w:val="18"/>
          <w:szCs w:val="18"/>
        </w:rPr>
      </w:pPr>
      <w:r w:rsidRPr="0012193A">
        <w:rPr>
          <w:b/>
          <w:bCs/>
          <w:sz w:val="18"/>
          <w:szCs w:val="18"/>
        </w:rPr>
        <w:t xml:space="preserve">Vendor Project Proposal: </w:t>
      </w:r>
      <w:r w:rsidRPr="0012193A">
        <w:rPr>
          <w:sz w:val="18"/>
          <w:szCs w:val="18"/>
        </w:rPr>
        <w:t>Vendor shall attach its proposal to this Work Order Request when responding. The Vendor Project Proposal will include, at a minimum, the following items:</w:t>
      </w:r>
    </w:p>
    <w:p w:rsidR="00743E4E" w:rsidRPr="00B5147F" w:rsidRDefault="00743E4E" w:rsidP="00743E4E">
      <w:pPr>
        <w:rPr>
          <w:b/>
          <w:bCs/>
          <w:sz w:val="18"/>
          <w:szCs w:val="18"/>
        </w:rPr>
      </w:pPr>
    </w:p>
    <w:p w:rsidR="00743E4E" w:rsidRPr="00B5147F" w:rsidRDefault="00743E4E" w:rsidP="00743E4E">
      <w:pPr>
        <w:pStyle w:val="ListParagraph"/>
        <w:numPr>
          <w:ilvl w:val="0"/>
          <w:numId w:val="111"/>
        </w:numPr>
        <w:rPr>
          <w:rFonts w:ascii="Arial" w:hAnsi="Arial" w:cs="Arial"/>
          <w:sz w:val="18"/>
          <w:szCs w:val="18"/>
        </w:rPr>
      </w:pPr>
      <w:r w:rsidRPr="00B5147F">
        <w:rPr>
          <w:rFonts w:ascii="Arial" w:hAnsi="Arial" w:cs="Arial"/>
          <w:sz w:val="18"/>
          <w:szCs w:val="18"/>
        </w:rPr>
        <w:t>Vendor Project Proposal – Vendors must describe their strategy for accomplishing the work. Provide customer references for similar projects successfully completed, if available.</w:t>
      </w:r>
    </w:p>
    <w:p w:rsidR="00743E4E" w:rsidRPr="00B5147F" w:rsidRDefault="00743E4E" w:rsidP="00743E4E">
      <w:pPr>
        <w:rPr>
          <w:sz w:val="18"/>
          <w:szCs w:val="18"/>
        </w:rPr>
      </w:pPr>
    </w:p>
    <w:p w:rsidR="00743E4E" w:rsidRPr="00B5147F" w:rsidRDefault="00743E4E" w:rsidP="00743E4E">
      <w:pPr>
        <w:pStyle w:val="ListParagraph"/>
        <w:numPr>
          <w:ilvl w:val="0"/>
          <w:numId w:val="111"/>
        </w:numPr>
        <w:rPr>
          <w:rFonts w:ascii="Arial" w:hAnsi="Arial" w:cs="Arial"/>
          <w:sz w:val="18"/>
          <w:szCs w:val="18"/>
        </w:rPr>
      </w:pPr>
      <w:r w:rsidRPr="00B5147F">
        <w:rPr>
          <w:rFonts w:ascii="Arial" w:hAnsi="Arial" w:cs="Arial"/>
          <w:sz w:val="18"/>
          <w:szCs w:val="18"/>
        </w:rPr>
        <w:t>Qualifications and Availability of Vendor Staff –Provide the names and availability of staff who will work on the project.  Provide the following documentation with the first work order for an agency.  Provide updated documentation for subsequent work orders, if requested:</w:t>
      </w:r>
    </w:p>
    <w:p w:rsidR="00743E4E" w:rsidRPr="00B5147F" w:rsidRDefault="00743E4E" w:rsidP="00743E4E">
      <w:pPr>
        <w:pStyle w:val="ListParagraph"/>
        <w:numPr>
          <w:ilvl w:val="0"/>
          <w:numId w:val="112"/>
        </w:numPr>
        <w:rPr>
          <w:rFonts w:ascii="Arial" w:hAnsi="Arial" w:cs="Arial"/>
          <w:sz w:val="18"/>
          <w:szCs w:val="18"/>
          <w:u w:val="single"/>
        </w:rPr>
      </w:pPr>
      <w:r w:rsidRPr="00B5147F">
        <w:rPr>
          <w:rFonts w:ascii="Arial" w:hAnsi="Arial" w:cs="Arial"/>
          <w:sz w:val="18"/>
          <w:szCs w:val="18"/>
          <w:u w:val="single"/>
        </w:rPr>
        <w:t>Resume(s) for Vendor staff</w:t>
      </w:r>
    </w:p>
    <w:p w:rsidR="00743E4E" w:rsidRPr="00B5147F" w:rsidRDefault="00743E4E" w:rsidP="00743E4E">
      <w:pPr>
        <w:pStyle w:val="ListParagraph"/>
        <w:widowControl w:val="0"/>
        <w:numPr>
          <w:ilvl w:val="0"/>
          <w:numId w:val="112"/>
        </w:numPr>
        <w:autoSpaceDE w:val="0"/>
        <w:autoSpaceDN w:val="0"/>
        <w:adjustRightInd w:val="0"/>
        <w:rPr>
          <w:rFonts w:ascii="Arial" w:hAnsi="Arial" w:cs="Arial"/>
          <w:sz w:val="18"/>
          <w:szCs w:val="18"/>
        </w:rPr>
      </w:pPr>
      <w:r w:rsidRPr="00B5147F">
        <w:rPr>
          <w:rFonts w:ascii="Arial" w:hAnsi="Arial" w:cs="Arial"/>
          <w:sz w:val="18"/>
          <w:szCs w:val="18"/>
          <w:u w:val="single"/>
        </w:rPr>
        <w:t>Reference checks for Vendor staff.</w:t>
      </w:r>
      <w:r w:rsidRPr="00B5147F">
        <w:rPr>
          <w:rFonts w:ascii="Arial" w:hAnsi="Arial" w:cs="Arial"/>
          <w:sz w:val="18"/>
          <w:szCs w:val="18"/>
        </w:rPr>
        <w:t xml:space="preserve"> Include the results of two reference checks that the Vendor has performed on the proposed individual, including the names and telephone numbers of the references. At least one reference must be from a previous employer or from a customer for which the Vendor staff performed IT contract services. </w:t>
      </w:r>
    </w:p>
    <w:p w:rsidR="00743E4E" w:rsidRPr="00B5147F" w:rsidRDefault="00743E4E" w:rsidP="00743E4E">
      <w:pPr>
        <w:pStyle w:val="ListParagraph"/>
        <w:widowControl w:val="0"/>
        <w:numPr>
          <w:ilvl w:val="0"/>
          <w:numId w:val="112"/>
        </w:numPr>
        <w:autoSpaceDE w:val="0"/>
        <w:autoSpaceDN w:val="0"/>
        <w:adjustRightInd w:val="0"/>
        <w:rPr>
          <w:rFonts w:ascii="Arial" w:hAnsi="Arial" w:cs="Arial"/>
          <w:sz w:val="18"/>
          <w:szCs w:val="18"/>
        </w:rPr>
      </w:pPr>
      <w:r w:rsidRPr="00B5147F">
        <w:rPr>
          <w:rFonts w:ascii="Arial" w:hAnsi="Arial" w:cs="Arial"/>
          <w:sz w:val="18"/>
          <w:szCs w:val="18"/>
          <w:u w:val="single"/>
        </w:rPr>
        <w:t>Background checks for Vendor staff</w:t>
      </w:r>
      <w:r w:rsidRPr="00B5147F">
        <w:rPr>
          <w:rFonts w:ascii="Arial" w:hAnsi="Arial" w:cs="Arial"/>
          <w:sz w:val="18"/>
          <w:szCs w:val="18"/>
        </w:rPr>
        <w:t xml:space="preserve"> (</w:t>
      </w:r>
      <w:r>
        <w:rPr>
          <w:rFonts w:ascii="Arial" w:hAnsi="Arial" w:cs="Arial"/>
          <w:sz w:val="18"/>
          <w:szCs w:val="18"/>
        </w:rPr>
        <w:t>as requested in this Work Order – State may perform criminal history check</w:t>
      </w:r>
      <w:r w:rsidRPr="00B5147F">
        <w:rPr>
          <w:rFonts w:ascii="Arial" w:hAnsi="Arial" w:cs="Arial"/>
          <w:sz w:val="18"/>
          <w:szCs w:val="18"/>
        </w:rPr>
        <w:t>).</w:t>
      </w:r>
    </w:p>
    <w:p w:rsidR="00743E4E" w:rsidRPr="00B5147F" w:rsidRDefault="00743E4E" w:rsidP="00743E4E">
      <w:pPr>
        <w:rPr>
          <w:sz w:val="18"/>
          <w:szCs w:val="18"/>
        </w:rPr>
      </w:pPr>
    </w:p>
    <w:p w:rsidR="00743E4E" w:rsidRPr="00B5147F" w:rsidRDefault="00743E4E" w:rsidP="00743E4E">
      <w:pPr>
        <w:pStyle w:val="ListParagraph"/>
        <w:numPr>
          <w:ilvl w:val="0"/>
          <w:numId w:val="111"/>
        </w:numPr>
        <w:rPr>
          <w:rFonts w:ascii="Arial" w:hAnsi="Arial" w:cs="Arial"/>
          <w:sz w:val="18"/>
          <w:szCs w:val="18"/>
        </w:rPr>
      </w:pPr>
      <w:r w:rsidRPr="00B5147F">
        <w:rPr>
          <w:rFonts w:ascii="Arial" w:hAnsi="Arial" w:cs="Arial"/>
          <w:sz w:val="18"/>
          <w:szCs w:val="18"/>
        </w:rPr>
        <w:t xml:space="preserve"> Cost</w:t>
      </w:r>
    </w:p>
    <w:p w:rsidR="00743E4E" w:rsidRPr="00B5147F" w:rsidRDefault="00743E4E" w:rsidP="00743E4E">
      <w:pPr>
        <w:pStyle w:val="ListParagraph"/>
        <w:numPr>
          <w:ilvl w:val="0"/>
          <w:numId w:val="113"/>
        </w:numPr>
        <w:rPr>
          <w:rFonts w:ascii="Arial" w:hAnsi="Arial" w:cs="Arial"/>
          <w:sz w:val="18"/>
          <w:szCs w:val="18"/>
        </w:rPr>
      </w:pPr>
      <w:r w:rsidRPr="00B5147F">
        <w:rPr>
          <w:rFonts w:ascii="Arial" w:hAnsi="Arial" w:cs="Arial"/>
          <w:sz w:val="18"/>
          <w:szCs w:val="18"/>
          <w:u w:val="single"/>
        </w:rPr>
        <w:t>Time and Materials Proposals</w:t>
      </w:r>
      <w:r w:rsidRPr="00B5147F">
        <w:rPr>
          <w:rFonts w:ascii="Arial" w:hAnsi="Arial" w:cs="Arial"/>
          <w:sz w:val="18"/>
          <w:szCs w:val="18"/>
        </w:rPr>
        <w:t xml:space="preserve"> – Propose a Service Rate per hour for each proposed Vendor staff. If the Project dates span more than one year of the Contract term, provide rates for each effective year. Service rates may not exceed the rates originally proposed in response to this RFP; however the rates may be less.</w:t>
      </w:r>
    </w:p>
    <w:p w:rsidR="00743E4E" w:rsidRPr="00B5147F" w:rsidRDefault="00743E4E" w:rsidP="00743E4E">
      <w:pPr>
        <w:pStyle w:val="ListParagraph"/>
        <w:numPr>
          <w:ilvl w:val="0"/>
          <w:numId w:val="113"/>
        </w:numPr>
        <w:rPr>
          <w:rFonts w:ascii="Arial" w:hAnsi="Arial" w:cs="Arial"/>
          <w:sz w:val="18"/>
          <w:szCs w:val="18"/>
        </w:rPr>
      </w:pPr>
      <w:r w:rsidRPr="00B5147F">
        <w:rPr>
          <w:rFonts w:ascii="Arial" w:hAnsi="Arial" w:cs="Arial"/>
          <w:sz w:val="18"/>
          <w:szCs w:val="18"/>
          <w:u w:val="single"/>
        </w:rPr>
        <w:t>Fixed Bid Proposals</w:t>
      </w:r>
      <w:r w:rsidRPr="00B5147F">
        <w:rPr>
          <w:rFonts w:ascii="Arial" w:hAnsi="Arial" w:cs="Arial"/>
          <w:sz w:val="18"/>
          <w:szCs w:val="18"/>
        </w:rPr>
        <w:t xml:space="preserve"> - Provide a fixed price to accomplish the Statement of Work.</w:t>
      </w:r>
    </w:p>
    <w:p w:rsidR="00743E4E" w:rsidRDefault="00743E4E" w:rsidP="00743E4E">
      <w:pPr>
        <w:rPr>
          <w:sz w:val="16"/>
          <w:szCs w:val="16"/>
        </w:rPr>
      </w:pPr>
    </w:p>
    <w:p w:rsidR="00743E4E" w:rsidRDefault="00743E4E" w:rsidP="00743E4E">
      <w:pPr>
        <w:pBdr>
          <w:top w:val="dotDash" w:sz="12" w:space="1" w:color="auto"/>
        </w:pBdr>
        <w:rPr>
          <w:sz w:val="16"/>
          <w:szCs w:val="16"/>
        </w:rPr>
      </w:pPr>
    </w:p>
    <w:p w:rsidR="00743E4E" w:rsidRDefault="00743E4E" w:rsidP="00743E4E">
      <w:pPr>
        <w:ind w:left="450"/>
        <w:rPr>
          <w:sz w:val="18"/>
          <w:szCs w:val="18"/>
        </w:rPr>
      </w:pPr>
      <w:r>
        <w:rPr>
          <w:b/>
          <w:bCs/>
          <w:sz w:val="18"/>
          <w:szCs w:val="18"/>
        </w:rPr>
        <w:t xml:space="preserve">Execution: </w:t>
      </w:r>
      <w:r>
        <w:rPr>
          <w:sz w:val="18"/>
          <w:szCs w:val="18"/>
        </w:rPr>
        <w:t>The parties through their authorized agents have executed this Work Order Request and attached Vendor Project Proposal under terms of the Information Technology Professional Services Contract Pool master agreement for the project price and on the dates set out below.</w:t>
      </w:r>
    </w:p>
    <w:p w:rsidR="00743E4E" w:rsidRDefault="00743E4E" w:rsidP="00743E4E">
      <w:pPr>
        <w:ind w:left="450"/>
        <w:rPr>
          <w:sz w:val="18"/>
          <w:szCs w:val="18"/>
        </w:rPr>
      </w:pPr>
    </w:p>
    <w:p w:rsidR="00743E4E" w:rsidRDefault="00743E4E" w:rsidP="00743E4E">
      <w:pPr>
        <w:ind w:left="450"/>
        <w:rPr>
          <w:sz w:val="18"/>
          <w:szCs w:val="18"/>
        </w:rPr>
      </w:pPr>
      <w:r>
        <w:rPr>
          <w:sz w:val="18"/>
          <w:szCs w:val="18"/>
        </w:rPr>
        <w:t>The total dollar contractual amount specified below for this Work Order and attached Project Proposal shall not be exceeded unless a written amendment is appended to this Work Order, duly executed by the authorized representative of both parties.</w:t>
      </w:r>
    </w:p>
    <w:tbl>
      <w:tblPr>
        <w:tblW w:w="0" w:type="auto"/>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06"/>
      </w:tblGrid>
      <w:tr w:rsidR="00743E4E" w:rsidRPr="00743E4E" w:rsidTr="00743E4E">
        <w:tc>
          <w:tcPr>
            <w:tcW w:w="3006"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Total Dollar Contractual Amount</w:t>
            </w:r>
          </w:p>
          <w:p w:rsidR="00743E4E" w:rsidRPr="00743E4E" w:rsidRDefault="00743E4E" w:rsidP="00743E4E">
            <w:pPr>
              <w:rPr>
                <w:b/>
                <w:bCs/>
                <w:i/>
                <w:iCs/>
                <w:color w:val="FF0000"/>
                <w:sz w:val="18"/>
                <w:szCs w:val="18"/>
              </w:rPr>
            </w:pPr>
            <w:r w:rsidRPr="00743E4E">
              <w:rPr>
                <w:b/>
                <w:bCs/>
                <w:iCs/>
                <w:color w:val="000000" w:themeColor="text1"/>
                <w:sz w:val="18"/>
                <w:szCs w:val="18"/>
              </w:rPr>
              <w:t>$</w:t>
            </w:r>
          </w:p>
        </w:tc>
      </w:tr>
    </w:tbl>
    <w:p w:rsidR="00743E4E" w:rsidRDefault="00743E4E" w:rsidP="00743E4E">
      <w:pPr>
        <w:ind w:left="450"/>
        <w:rPr>
          <w:sz w:val="18"/>
          <w:szCs w:val="18"/>
        </w:rPr>
      </w:pPr>
    </w:p>
    <w:tbl>
      <w:tblPr>
        <w:tblpPr w:leftFromText="180" w:rightFromText="180" w:vertAnchor="text" w:horzAnchor="page" w:tblpX="1047" w:tblpY="1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4"/>
      </w:tblGrid>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Signature</w:t>
            </w:r>
          </w:p>
          <w:p w:rsidR="00743E4E" w:rsidRPr="00743E4E" w:rsidRDefault="00743E4E" w:rsidP="00743E4E">
            <w:pPr>
              <w:rPr>
                <w:b/>
                <w:bCs/>
                <w:iCs/>
                <w:color w:val="000000" w:themeColor="text1"/>
                <w:sz w:val="18"/>
                <w:szCs w:val="18"/>
              </w:rPr>
            </w:pPr>
          </w:p>
        </w:tc>
      </w:tr>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Printed Name</w:t>
            </w:r>
          </w:p>
          <w:p w:rsidR="00743E4E" w:rsidRPr="00743E4E" w:rsidRDefault="00743E4E" w:rsidP="00743E4E">
            <w:pPr>
              <w:rPr>
                <w:b/>
                <w:bCs/>
                <w:iCs/>
                <w:color w:val="000000" w:themeColor="text1"/>
                <w:sz w:val="18"/>
                <w:szCs w:val="18"/>
              </w:rPr>
            </w:pPr>
          </w:p>
        </w:tc>
      </w:tr>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Title</w:t>
            </w:r>
          </w:p>
          <w:p w:rsidR="00743E4E" w:rsidRPr="00743E4E" w:rsidRDefault="00743E4E" w:rsidP="00743E4E">
            <w:pPr>
              <w:rPr>
                <w:b/>
                <w:bCs/>
                <w:iCs/>
                <w:color w:val="000000" w:themeColor="text1"/>
                <w:sz w:val="18"/>
                <w:szCs w:val="18"/>
              </w:rPr>
            </w:pPr>
          </w:p>
        </w:tc>
      </w:tr>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Date</w:t>
            </w:r>
          </w:p>
          <w:p w:rsidR="00743E4E" w:rsidRPr="00743E4E" w:rsidRDefault="00743E4E" w:rsidP="00743E4E">
            <w:pPr>
              <w:rPr>
                <w:b/>
                <w:bCs/>
                <w:iCs/>
                <w:color w:val="000000" w:themeColor="text1"/>
                <w:sz w:val="18"/>
                <w:szCs w:val="18"/>
              </w:rPr>
            </w:pPr>
          </w:p>
        </w:tc>
      </w:tr>
    </w:tbl>
    <w:tbl>
      <w:tblPr>
        <w:tblpPr w:leftFromText="180" w:rightFromText="180" w:vertAnchor="text" w:horzAnchor="margin" w:tblpXSpec="right"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4"/>
      </w:tblGrid>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Signature</w:t>
            </w:r>
          </w:p>
          <w:p w:rsidR="00743E4E" w:rsidRPr="00743E4E" w:rsidRDefault="00743E4E" w:rsidP="00743E4E">
            <w:pPr>
              <w:rPr>
                <w:b/>
                <w:bCs/>
                <w:iCs/>
                <w:color w:val="000000" w:themeColor="text1"/>
                <w:sz w:val="18"/>
                <w:szCs w:val="18"/>
              </w:rPr>
            </w:pPr>
          </w:p>
        </w:tc>
      </w:tr>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Printed Name</w:t>
            </w:r>
          </w:p>
          <w:p w:rsidR="00743E4E" w:rsidRPr="00743E4E" w:rsidRDefault="00743E4E" w:rsidP="00743E4E">
            <w:pPr>
              <w:rPr>
                <w:b/>
                <w:bCs/>
                <w:iCs/>
                <w:color w:val="000000" w:themeColor="text1"/>
                <w:sz w:val="18"/>
                <w:szCs w:val="18"/>
              </w:rPr>
            </w:pPr>
          </w:p>
        </w:tc>
      </w:tr>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Title</w:t>
            </w:r>
          </w:p>
          <w:p w:rsidR="00743E4E" w:rsidRPr="00743E4E" w:rsidRDefault="00743E4E" w:rsidP="00743E4E">
            <w:pPr>
              <w:rPr>
                <w:b/>
                <w:bCs/>
                <w:iCs/>
                <w:color w:val="000000" w:themeColor="text1"/>
                <w:sz w:val="18"/>
                <w:szCs w:val="18"/>
              </w:rPr>
            </w:pPr>
          </w:p>
        </w:tc>
      </w:tr>
      <w:tr w:rsidR="00743E4E" w:rsidRPr="00743E4E" w:rsidTr="00743E4E">
        <w:tc>
          <w:tcPr>
            <w:tcW w:w="4824"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Date</w:t>
            </w:r>
          </w:p>
          <w:p w:rsidR="00743E4E" w:rsidRPr="00743E4E" w:rsidRDefault="00743E4E" w:rsidP="00743E4E">
            <w:pPr>
              <w:rPr>
                <w:b/>
                <w:bCs/>
                <w:iCs/>
                <w:color w:val="000000" w:themeColor="text1"/>
                <w:sz w:val="18"/>
                <w:szCs w:val="18"/>
              </w:rPr>
            </w:pPr>
          </w:p>
        </w:tc>
      </w:tr>
    </w:tbl>
    <w:p w:rsidR="00743E4E" w:rsidRDefault="00743E4E" w:rsidP="00743E4E">
      <w:pPr>
        <w:ind w:left="450"/>
        <w:rPr>
          <w:sz w:val="16"/>
          <w:szCs w:val="16"/>
        </w:rPr>
      </w:pPr>
      <w:r>
        <w:rPr>
          <w:sz w:val="16"/>
          <w:szCs w:val="16"/>
        </w:rPr>
        <w:t>State of North Dakota</w:t>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Vendor</w:t>
      </w: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Pr="00743E4E" w:rsidRDefault="00743E4E" w:rsidP="00743E4E">
      <w:pPr>
        <w:rPr>
          <w:sz w:val="16"/>
          <w:szCs w:val="16"/>
        </w:rPr>
      </w:pPr>
    </w:p>
    <w:p w:rsidR="00743E4E" w:rsidRDefault="00743E4E" w:rsidP="00743E4E">
      <w:pPr>
        <w:rPr>
          <w:sz w:val="16"/>
          <w:szCs w:val="16"/>
        </w:rPr>
      </w:pPr>
    </w:p>
    <w:p w:rsidR="00743E4E" w:rsidRDefault="00743E4E" w:rsidP="00743E4E">
      <w:pPr>
        <w:rPr>
          <w:sz w:val="16"/>
          <w:szCs w:val="16"/>
        </w:rPr>
      </w:pPr>
    </w:p>
    <w:p w:rsidR="00743E4E" w:rsidRPr="00743E4E" w:rsidRDefault="00743E4E" w:rsidP="00743E4E">
      <w:pPr>
        <w:rPr>
          <w:color w:val="000000" w:themeColor="text1"/>
          <w:sz w:val="16"/>
          <w:szCs w:val="16"/>
        </w:rPr>
      </w:pPr>
      <w:r>
        <w:rPr>
          <w:color w:val="000000" w:themeColor="text1"/>
          <w:sz w:val="16"/>
          <w:szCs w:val="16"/>
        </w:rPr>
        <w:tab/>
      </w:r>
    </w:p>
    <w:p w:rsidR="00743E4E" w:rsidRDefault="00743E4E" w:rsidP="00743E4E">
      <w:pPr>
        <w:pBdr>
          <w:top w:val="dotDash" w:sz="12" w:space="2" w:color="auto"/>
          <w:right w:val="dotDash" w:sz="12" w:space="4" w:color="auto"/>
        </w:pBdr>
        <w:rPr>
          <w:sz w:val="16"/>
          <w:szCs w:val="16"/>
        </w:rPr>
      </w:pPr>
    </w:p>
    <w:p w:rsidR="00743E4E" w:rsidRPr="00B85493" w:rsidRDefault="00743E4E" w:rsidP="00743E4E">
      <w:pPr>
        <w:ind w:left="450"/>
        <w:rPr>
          <w:sz w:val="16"/>
          <w:szCs w:val="16"/>
        </w:rPr>
      </w:pPr>
      <w:r>
        <w:rPr>
          <w:sz w:val="16"/>
          <w:szCs w:val="16"/>
        </w:rPr>
        <w:t>Vendor unable to bid this work order request (provide reason).</w:t>
      </w:r>
    </w:p>
    <w:tbl>
      <w:tblPr>
        <w:tblW w:w="10278" w:type="dxa"/>
        <w:tblLayout w:type="fixed"/>
        <w:tblLook w:val="0000"/>
      </w:tblPr>
      <w:tblGrid>
        <w:gridCol w:w="10278"/>
      </w:tblGrid>
      <w:tr w:rsidR="00743E4E" w:rsidTr="00743E4E">
        <w:trPr>
          <w:trHeight w:val="480"/>
        </w:trPr>
        <w:tc>
          <w:tcPr>
            <w:tcW w:w="10278" w:type="dxa"/>
          </w:tcPr>
          <w:p w:rsidR="00743E4E" w:rsidRPr="00B85493" w:rsidRDefault="00743E4E" w:rsidP="00743E4E">
            <w:pPr>
              <w:rPr>
                <w:sz w:val="16"/>
                <w:szCs w:val="16"/>
              </w:rPr>
            </w:pPr>
          </w:p>
        </w:tc>
      </w:tr>
    </w:tbl>
    <w:p w:rsidR="00743E4E" w:rsidRDefault="00743E4E" w:rsidP="00743E4E">
      <w:pPr>
        <w:rPr>
          <w:sz w:val="16"/>
          <w:szCs w:val="16"/>
        </w:rPr>
      </w:pPr>
    </w:p>
    <w:p w:rsidR="00743E4E" w:rsidRDefault="00743E4E" w:rsidP="00743E4E">
      <w:pPr>
        <w:rPr>
          <w:sz w:val="16"/>
          <w:szCs w:val="16"/>
        </w:rPr>
      </w:pPr>
      <w:r>
        <w:rPr>
          <w:sz w:val="16"/>
          <w:szCs w:val="16"/>
        </w:rPr>
        <w:tab/>
        <w:t>Vendor</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56"/>
      </w:tblGrid>
      <w:tr w:rsidR="00743E4E" w:rsidRPr="00743E4E" w:rsidTr="00743E4E">
        <w:tc>
          <w:tcPr>
            <w:tcW w:w="5256"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Signature</w:t>
            </w:r>
          </w:p>
          <w:p w:rsidR="00743E4E" w:rsidRPr="00743E4E" w:rsidRDefault="00743E4E" w:rsidP="00743E4E">
            <w:pPr>
              <w:rPr>
                <w:b/>
                <w:bCs/>
                <w:iCs/>
                <w:color w:val="000000" w:themeColor="text1"/>
                <w:sz w:val="18"/>
                <w:szCs w:val="18"/>
              </w:rPr>
            </w:pPr>
          </w:p>
        </w:tc>
      </w:tr>
      <w:tr w:rsidR="00743E4E" w:rsidRPr="00743E4E" w:rsidTr="00743E4E">
        <w:tc>
          <w:tcPr>
            <w:tcW w:w="5256"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Printed Name</w:t>
            </w:r>
          </w:p>
          <w:p w:rsidR="00743E4E" w:rsidRPr="00743E4E" w:rsidRDefault="00743E4E" w:rsidP="00743E4E">
            <w:pPr>
              <w:rPr>
                <w:b/>
                <w:bCs/>
                <w:iCs/>
                <w:color w:val="000000" w:themeColor="text1"/>
                <w:sz w:val="18"/>
                <w:szCs w:val="18"/>
              </w:rPr>
            </w:pPr>
          </w:p>
        </w:tc>
      </w:tr>
      <w:tr w:rsidR="00743E4E" w:rsidRPr="00743E4E" w:rsidTr="00743E4E">
        <w:tc>
          <w:tcPr>
            <w:tcW w:w="5256"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Title</w:t>
            </w:r>
          </w:p>
          <w:p w:rsidR="00743E4E" w:rsidRPr="00743E4E" w:rsidRDefault="00743E4E" w:rsidP="00743E4E">
            <w:pPr>
              <w:rPr>
                <w:b/>
                <w:bCs/>
                <w:iCs/>
                <w:color w:val="000000" w:themeColor="text1"/>
                <w:sz w:val="18"/>
                <w:szCs w:val="18"/>
              </w:rPr>
            </w:pPr>
          </w:p>
        </w:tc>
      </w:tr>
      <w:tr w:rsidR="00743E4E" w:rsidRPr="00743E4E" w:rsidTr="00743E4E">
        <w:tc>
          <w:tcPr>
            <w:tcW w:w="5256" w:type="dxa"/>
          </w:tcPr>
          <w:p w:rsidR="00743E4E" w:rsidRPr="00743E4E" w:rsidRDefault="00743E4E" w:rsidP="00743E4E">
            <w:pPr>
              <w:rPr>
                <w:b/>
                <w:bCs/>
                <w:iCs/>
                <w:color w:val="000000" w:themeColor="text1"/>
                <w:sz w:val="16"/>
                <w:szCs w:val="16"/>
              </w:rPr>
            </w:pPr>
            <w:r w:rsidRPr="00743E4E">
              <w:rPr>
                <w:b/>
                <w:bCs/>
                <w:iCs/>
                <w:color w:val="000000" w:themeColor="text1"/>
                <w:sz w:val="16"/>
                <w:szCs w:val="16"/>
              </w:rPr>
              <w:t>Date</w:t>
            </w:r>
          </w:p>
          <w:p w:rsidR="00743E4E" w:rsidRPr="00743E4E" w:rsidRDefault="00743E4E" w:rsidP="00743E4E">
            <w:pPr>
              <w:rPr>
                <w:b/>
                <w:bCs/>
                <w:iCs/>
                <w:color w:val="000000" w:themeColor="text1"/>
                <w:sz w:val="18"/>
                <w:szCs w:val="18"/>
              </w:rPr>
            </w:pPr>
          </w:p>
        </w:tc>
      </w:tr>
    </w:tbl>
    <w:p w:rsidR="00085CF8" w:rsidRPr="00CA1BA1" w:rsidRDefault="00085CF8" w:rsidP="00DC075F">
      <w:pPr>
        <w:pStyle w:val="Heading2"/>
        <w:rPr>
          <w:b/>
          <w:bCs/>
        </w:rPr>
      </w:pPr>
      <w:r>
        <w:br w:type="page"/>
      </w:r>
      <w:bookmarkStart w:id="112" w:name="_Toc108845129"/>
      <w:bookmarkStart w:id="113" w:name="_Toc251927893"/>
      <w:r w:rsidRPr="00CA1BA1">
        <w:rPr>
          <w:b/>
          <w:bCs/>
        </w:rPr>
        <w:lastRenderedPageBreak/>
        <w:t xml:space="preserve">ATTACHMENT 6 – </w:t>
      </w:r>
      <w:r w:rsidR="00CA1BA1" w:rsidRPr="00CA1BA1">
        <w:rPr>
          <w:b/>
          <w:bCs/>
        </w:rPr>
        <w:t xml:space="preserve">SAMPLE </w:t>
      </w:r>
      <w:r w:rsidRPr="00CA1BA1">
        <w:rPr>
          <w:b/>
          <w:bCs/>
        </w:rPr>
        <w:t>CHANGE ORDER FORM</w:t>
      </w:r>
      <w:bookmarkEnd w:id="112"/>
      <w:bookmarkEnd w:id="113"/>
      <w:r w:rsidRPr="00CA1BA1">
        <w:rPr>
          <w:b/>
          <w:bCs/>
        </w:rPr>
        <w:t xml:space="preserve"> </w:t>
      </w:r>
    </w:p>
    <w:p w:rsidR="00085CF8" w:rsidRDefault="0061121F" w:rsidP="00BD37A5">
      <w:pPr>
        <w:shd w:val="clear" w:color="C0C0C0" w:fill="FFFFFF"/>
        <w:ind w:right="1440"/>
      </w:pPr>
      <w:r>
        <w:rPr>
          <w:noProof/>
        </w:rPr>
        <w:pict>
          <v:shape id="_x0000_s1027" type="#_x0000_t202" style="position:absolute;margin-left:85.05pt;margin-top:4.95pt;width:6in;height:63pt;z-index:251659264" strokecolor="white">
            <v:textbox style="mso-next-textbox:#_x0000_s1027">
              <w:txbxContent>
                <w:p w:rsidR="0057087B" w:rsidRDefault="0057087B" w:rsidP="00085CF8">
                  <w:pPr>
                    <w:pStyle w:val="Heading6"/>
                    <w:rPr>
                      <w:b/>
                      <w:bCs/>
                    </w:rPr>
                  </w:pPr>
                  <w:r>
                    <w:rPr>
                      <w:b/>
                      <w:bCs/>
                    </w:rPr>
                    <w:t xml:space="preserve">TERM CONTRACT 095 CHANGE ORDER </w:t>
                  </w:r>
                </w:p>
                <w:p w:rsidR="0057087B" w:rsidRDefault="0057087B" w:rsidP="00085CF8">
                  <w:pPr>
                    <w:pStyle w:val="Heading8"/>
                  </w:pPr>
                  <w:r>
                    <w:t>STATE OF NORTH DAKOTA</w:t>
                  </w:r>
                </w:p>
                <w:p w:rsidR="0057087B" w:rsidRDefault="0057087B" w:rsidP="00085CF8">
                  <w:pPr>
                    <w:rPr>
                      <w:sz w:val="16"/>
                      <w:szCs w:val="16"/>
                    </w:rPr>
                  </w:pPr>
                  <w:r>
                    <w:rPr>
                      <w:sz w:val="16"/>
                      <w:szCs w:val="16"/>
                    </w:rPr>
                    <w:t>SFN 54385 (6-2005)</w:t>
                  </w:r>
                </w:p>
                <w:p w:rsidR="0057087B" w:rsidRDefault="0057087B" w:rsidP="00085CF8">
                  <w:pPr>
                    <w:tabs>
                      <w:tab w:val="left" w:pos="720"/>
                      <w:tab w:val="left" w:pos="3240"/>
                    </w:tabs>
                    <w:jc w:val="both"/>
                    <w:rPr>
                      <w:sz w:val="18"/>
                      <w:szCs w:val="18"/>
                    </w:rPr>
                  </w:pPr>
                </w:p>
                <w:p w:rsidR="0057087B" w:rsidRDefault="0057087B" w:rsidP="00085CF8"/>
              </w:txbxContent>
            </v:textbox>
          </v:shape>
        </w:pict>
      </w:r>
      <w:r w:rsidR="00DC546C">
        <w:rPr>
          <w:noProof/>
        </w:rPr>
        <w:drawing>
          <wp:inline distT="0" distB="0" distL="0" distR="0">
            <wp:extent cx="1164590" cy="854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1164590" cy="854075"/>
                    </a:xfrm>
                    <a:prstGeom prst="rect">
                      <a:avLst/>
                    </a:prstGeom>
                    <a:noFill/>
                    <a:ln w="9525">
                      <a:noFill/>
                      <a:miter lim="800000"/>
                      <a:headEnd/>
                      <a:tailEnd/>
                    </a:ln>
                  </pic:spPr>
                </pic:pic>
              </a:graphicData>
            </a:graphic>
          </wp:inline>
        </w:drawing>
      </w:r>
    </w:p>
    <w:p w:rsidR="00085CF8" w:rsidRPr="000D738B" w:rsidRDefault="00085CF8" w:rsidP="00085CF8">
      <w:pPr>
        <w:rPr>
          <w:b/>
          <w:bCs/>
          <w:sz w:val="18"/>
          <w:szCs w:val="18"/>
        </w:rPr>
      </w:pPr>
      <w:r>
        <w:rPr>
          <w:sz w:val="18"/>
          <w:szCs w:val="18"/>
        </w:rPr>
        <w:t>Term Contract 095 Professional Services Contract Pool</w:t>
      </w:r>
    </w:p>
    <w:tbl>
      <w:tblPr>
        <w:tblW w:w="9907"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06"/>
        <w:gridCol w:w="4201"/>
      </w:tblGrid>
      <w:tr w:rsidR="00085CF8">
        <w:tblPrEx>
          <w:tblCellMar>
            <w:top w:w="0" w:type="dxa"/>
            <w:bottom w:w="0" w:type="dxa"/>
          </w:tblCellMar>
        </w:tblPrEx>
        <w:trPr>
          <w:cantSplit/>
          <w:trHeight w:val="296"/>
        </w:trPr>
        <w:tc>
          <w:tcPr>
            <w:tcW w:w="5706" w:type="dxa"/>
          </w:tcPr>
          <w:p w:rsidR="00085CF8" w:rsidRPr="00712F3E" w:rsidRDefault="00085CF8" w:rsidP="001307A7">
            <w:pPr>
              <w:tabs>
                <w:tab w:val="left" w:pos="-216"/>
                <w:tab w:val="left" w:pos="0"/>
                <w:tab w:val="left" w:pos="1224"/>
              </w:tabs>
              <w:jc w:val="both"/>
              <w:rPr>
                <w:sz w:val="16"/>
                <w:szCs w:val="16"/>
              </w:rPr>
            </w:pPr>
            <w:r>
              <w:rPr>
                <w:sz w:val="16"/>
                <w:szCs w:val="16"/>
              </w:rPr>
              <w:t>Project Name</w:t>
            </w:r>
          </w:p>
          <w:p w:rsidR="00085CF8" w:rsidRPr="000D738B" w:rsidRDefault="00085CF8" w:rsidP="001307A7">
            <w:pPr>
              <w:tabs>
                <w:tab w:val="left" w:pos="-216"/>
                <w:tab w:val="left" w:pos="0"/>
                <w:tab w:val="left" w:pos="1224"/>
              </w:tabs>
              <w:rPr>
                <w:sz w:val="18"/>
                <w:szCs w:val="18"/>
              </w:rPr>
            </w:pPr>
          </w:p>
        </w:tc>
        <w:tc>
          <w:tcPr>
            <w:tcW w:w="4201" w:type="dxa"/>
          </w:tcPr>
          <w:p w:rsidR="00085CF8" w:rsidRDefault="00085CF8" w:rsidP="001307A7">
            <w:pPr>
              <w:tabs>
                <w:tab w:val="left" w:pos="-216"/>
                <w:tab w:val="left" w:pos="0"/>
                <w:tab w:val="left" w:pos="1224"/>
              </w:tabs>
              <w:jc w:val="both"/>
              <w:rPr>
                <w:sz w:val="16"/>
                <w:szCs w:val="16"/>
              </w:rPr>
            </w:pPr>
            <w:r w:rsidRPr="007732C2">
              <w:rPr>
                <w:sz w:val="16"/>
                <w:szCs w:val="16"/>
              </w:rPr>
              <w:t>Date</w:t>
            </w:r>
            <w:r>
              <w:rPr>
                <w:sz w:val="16"/>
                <w:szCs w:val="16"/>
              </w:rPr>
              <w:t xml:space="preserve"> of Request</w:t>
            </w:r>
          </w:p>
          <w:p w:rsidR="00085CF8" w:rsidRPr="000D738B" w:rsidRDefault="00085CF8" w:rsidP="001307A7">
            <w:pPr>
              <w:tabs>
                <w:tab w:val="left" w:pos="-216"/>
                <w:tab w:val="left" w:pos="0"/>
                <w:tab w:val="left" w:pos="1224"/>
              </w:tabs>
              <w:jc w:val="both"/>
              <w:rPr>
                <w:sz w:val="18"/>
                <w:szCs w:val="18"/>
              </w:rPr>
            </w:pPr>
          </w:p>
        </w:tc>
      </w:tr>
      <w:tr w:rsidR="00085CF8">
        <w:tblPrEx>
          <w:tblCellMar>
            <w:top w:w="0" w:type="dxa"/>
            <w:bottom w:w="0" w:type="dxa"/>
          </w:tblCellMar>
        </w:tblPrEx>
        <w:trPr>
          <w:cantSplit/>
          <w:trHeight w:val="422"/>
        </w:trPr>
        <w:tc>
          <w:tcPr>
            <w:tcW w:w="5706" w:type="dxa"/>
          </w:tcPr>
          <w:p w:rsidR="00085CF8" w:rsidRPr="000D738B" w:rsidRDefault="00085CF8" w:rsidP="001307A7">
            <w:pPr>
              <w:tabs>
                <w:tab w:val="left" w:pos="-216"/>
                <w:tab w:val="left" w:pos="0"/>
                <w:tab w:val="left" w:pos="1224"/>
              </w:tabs>
              <w:jc w:val="both"/>
              <w:rPr>
                <w:sz w:val="16"/>
                <w:szCs w:val="16"/>
              </w:rPr>
            </w:pPr>
            <w:r>
              <w:rPr>
                <w:sz w:val="16"/>
                <w:szCs w:val="16"/>
              </w:rPr>
              <w:t>Work Order Number</w:t>
            </w:r>
          </w:p>
          <w:p w:rsidR="00085CF8" w:rsidRPr="000D738B" w:rsidRDefault="00085CF8" w:rsidP="001307A7">
            <w:pPr>
              <w:tabs>
                <w:tab w:val="left" w:pos="-216"/>
                <w:tab w:val="left" w:pos="0"/>
                <w:tab w:val="left" w:pos="1224"/>
              </w:tabs>
              <w:jc w:val="both"/>
              <w:rPr>
                <w:sz w:val="16"/>
                <w:szCs w:val="16"/>
              </w:rPr>
            </w:pPr>
            <w:r w:rsidRPr="000D738B">
              <w:rPr>
                <w:sz w:val="16"/>
                <w:szCs w:val="16"/>
              </w:rPr>
              <w:t xml:space="preserve">   </w:t>
            </w:r>
          </w:p>
        </w:tc>
        <w:tc>
          <w:tcPr>
            <w:tcW w:w="4201" w:type="dxa"/>
          </w:tcPr>
          <w:p w:rsidR="00085CF8" w:rsidRPr="001F1AD8" w:rsidRDefault="00085CF8" w:rsidP="001307A7">
            <w:pPr>
              <w:tabs>
                <w:tab w:val="left" w:pos="-216"/>
                <w:tab w:val="left" w:pos="0"/>
                <w:tab w:val="left" w:pos="1224"/>
              </w:tabs>
              <w:jc w:val="both"/>
              <w:rPr>
                <w:sz w:val="16"/>
                <w:szCs w:val="16"/>
              </w:rPr>
            </w:pPr>
            <w:r>
              <w:rPr>
                <w:sz w:val="16"/>
                <w:szCs w:val="16"/>
              </w:rPr>
              <w:t>Change Order Number</w:t>
            </w:r>
          </w:p>
        </w:tc>
      </w:tr>
      <w:tr w:rsidR="00085CF8">
        <w:tblPrEx>
          <w:tblCellMar>
            <w:top w:w="0" w:type="dxa"/>
            <w:bottom w:w="0" w:type="dxa"/>
          </w:tblCellMar>
        </w:tblPrEx>
        <w:trPr>
          <w:cantSplit/>
          <w:trHeight w:val="422"/>
        </w:trPr>
        <w:tc>
          <w:tcPr>
            <w:tcW w:w="9907" w:type="dxa"/>
            <w:gridSpan w:val="2"/>
          </w:tcPr>
          <w:p w:rsidR="00085CF8" w:rsidRDefault="00085CF8" w:rsidP="001307A7">
            <w:pPr>
              <w:tabs>
                <w:tab w:val="left" w:pos="-216"/>
                <w:tab w:val="left" w:pos="0"/>
                <w:tab w:val="left" w:pos="1224"/>
              </w:tabs>
              <w:jc w:val="both"/>
              <w:rPr>
                <w:sz w:val="16"/>
                <w:szCs w:val="16"/>
              </w:rPr>
            </w:pPr>
            <w:r>
              <w:rPr>
                <w:sz w:val="16"/>
                <w:szCs w:val="16"/>
              </w:rPr>
              <w:t>Requested By</w:t>
            </w:r>
          </w:p>
          <w:p w:rsidR="00085CF8" w:rsidRPr="001F1AD8" w:rsidRDefault="00085CF8" w:rsidP="001307A7">
            <w:pPr>
              <w:tabs>
                <w:tab w:val="left" w:pos="-216"/>
                <w:tab w:val="left" w:pos="0"/>
                <w:tab w:val="left" w:pos="1224"/>
              </w:tabs>
              <w:jc w:val="both"/>
              <w:rPr>
                <w:sz w:val="18"/>
                <w:szCs w:val="18"/>
              </w:rPr>
            </w:pPr>
          </w:p>
        </w:tc>
      </w:tr>
    </w:tbl>
    <w:p w:rsidR="00085CF8" w:rsidRDefault="00085CF8" w:rsidP="00085CF8">
      <w:pPr>
        <w:rPr>
          <w:b/>
          <w:bCs/>
          <w:sz w:val="18"/>
          <w:szCs w:val="18"/>
        </w:rPr>
      </w:pPr>
    </w:p>
    <w:tbl>
      <w:tblPr>
        <w:tblW w:w="102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06"/>
      </w:tblGrid>
      <w:tr w:rsidR="00085CF8" w:rsidRPr="000D738B">
        <w:tblPrEx>
          <w:tblCellMar>
            <w:top w:w="0" w:type="dxa"/>
            <w:bottom w:w="0" w:type="dxa"/>
          </w:tblCellMar>
        </w:tblPrEx>
        <w:trPr>
          <w:cantSplit/>
          <w:trHeight w:val="422"/>
        </w:trPr>
        <w:tc>
          <w:tcPr>
            <w:tcW w:w="10206" w:type="dxa"/>
          </w:tcPr>
          <w:p w:rsidR="00085CF8" w:rsidRPr="004B536C" w:rsidRDefault="00085CF8" w:rsidP="001307A7">
            <w:pPr>
              <w:tabs>
                <w:tab w:val="left" w:pos="-216"/>
                <w:tab w:val="left" w:pos="0"/>
                <w:tab w:val="left" w:pos="1224"/>
              </w:tabs>
              <w:jc w:val="both"/>
              <w:rPr>
                <w:b/>
                <w:bCs/>
                <w:sz w:val="16"/>
                <w:szCs w:val="16"/>
              </w:rPr>
            </w:pPr>
            <w:r w:rsidRPr="004B536C">
              <w:rPr>
                <w:b/>
                <w:bCs/>
                <w:sz w:val="16"/>
                <w:szCs w:val="16"/>
              </w:rPr>
              <w:t>Request Description</w:t>
            </w: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Pr="001604A3" w:rsidRDefault="00085CF8" w:rsidP="001307A7">
            <w:pPr>
              <w:tabs>
                <w:tab w:val="left" w:pos="-216"/>
                <w:tab w:val="left" w:pos="0"/>
                <w:tab w:val="left" w:pos="1224"/>
              </w:tabs>
              <w:jc w:val="both"/>
              <w:rPr>
                <w:sz w:val="18"/>
                <w:szCs w:val="18"/>
              </w:rPr>
            </w:pPr>
          </w:p>
        </w:tc>
      </w:tr>
    </w:tbl>
    <w:p w:rsidR="00085CF8" w:rsidRDefault="00085CF8" w:rsidP="00085CF8">
      <w:pPr>
        <w:rPr>
          <w:sz w:val="16"/>
          <w:szCs w:val="16"/>
        </w:rPr>
      </w:pPr>
    </w:p>
    <w:tbl>
      <w:tblPr>
        <w:tblW w:w="102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06"/>
      </w:tblGrid>
      <w:tr w:rsidR="00085CF8" w:rsidRPr="000D738B">
        <w:tblPrEx>
          <w:tblCellMar>
            <w:top w:w="0" w:type="dxa"/>
            <w:bottom w:w="0" w:type="dxa"/>
          </w:tblCellMar>
        </w:tblPrEx>
        <w:trPr>
          <w:cantSplit/>
          <w:trHeight w:val="422"/>
        </w:trPr>
        <w:tc>
          <w:tcPr>
            <w:tcW w:w="10206" w:type="dxa"/>
          </w:tcPr>
          <w:p w:rsidR="00085CF8" w:rsidRPr="004B536C" w:rsidRDefault="00085CF8" w:rsidP="001307A7">
            <w:pPr>
              <w:tabs>
                <w:tab w:val="left" w:pos="-216"/>
                <w:tab w:val="left" w:pos="0"/>
                <w:tab w:val="left" w:pos="1224"/>
              </w:tabs>
              <w:jc w:val="both"/>
              <w:rPr>
                <w:b/>
                <w:bCs/>
                <w:sz w:val="16"/>
                <w:szCs w:val="16"/>
              </w:rPr>
            </w:pPr>
            <w:r w:rsidRPr="004B536C">
              <w:rPr>
                <w:b/>
                <w:bCs/>
                <w:sz w:val="16"/>
                <w:szCs w:val="16"/>
              </w:rPr>
              <w:t>Reasons/Goals for Change</w:t>
            </w: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Pr="001604A3" w:rsidRDefault="00085CF8" w:rsidP="001307A7">
            <w:pPr>
              <w:tabs>
                <w:tab w:val="left" w:pos="-216"/>
                <w:tab w:val="left" w:pos="0"/>
                <w:tab w:val="left" w:pos="1224"/>
              </w:tabs>
              <w:jc w:val="both"/>
              <w:rPr>
                <w:sz w:val="18"/>
                <w:szCs w:val="18"/>
              </w:rPr>
            </w:pPr>
          </w:p>
        </w:tc>
      </w:tr>
    </w:tbl>
    <w:p w:rsidR="00085CF8" w:rsidRDefault="00085CF8" w:rsidP="00085CF8">
      <w:pPr>
        <w:rPr>
          <w:sz w:val="16"/>
          <w:szCs w:val="16"/>
        </w:rPr>
      </w:pPr>
    </w:p>
    <w:tbl>
      <w:tblPr>
        <w:tblW w:w="102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06"/>
      </w:tblGrid>
      <w:tr w:rsidR="00085CF8" w:rsidRPr="000D738B">
        <w:tblPrEx>
          <w:tblCellMar>
            <w:top w:w="0" w:type="dxa"/>
            <w:bottom w:w="0" w:type="dxa"/>
          </w:tblCellMar>
        </w:tblPrEx>
        <w:trPr>
          <w:cantSplit/>
          <w:trHeight w:val="422"/>
        </w:trPr>
        <w:tc>
          <w:tcPr>
            <w:tcW w:w="10206" w:type="dxa"/>
          </w:tcPr>
          <w:p w:rsidR="00085CF8" w:rsidRPr="004B536C" w:rsidRDefault="00085CF8" w:rsidP="001307A7">
            <w:pPr>
              <w:tabs>
                <w:tab w:val="left" w:pos="-216"/>
                <w:tab w:val="left" w:pos="0"/>
                <w:tab w:val="left" w:pos="1224"/>
              </w:tabs>
              <w:jc w:val="both"/>
              <w:rPr>
                <w:b/>
                <w:bCs/>
                <w:sz w:val="16"/>
                <w:szCs w:val="16"/>
              </w:rPr>
            </w:pPr>
            <w:r w:rsidRPr="004B536C">
              <w:rPr>
                <w:b/>
                <w:bCs/>
                <w:sz w:val="16"/>
                <w:szCs w:val="16"/>
              </w:rPr>
              <w:t xml:space="preserve">Recommendations </w:t>
            </w:r>
          </w:p>
          <w:p w:rsidR="00085CF8" w:rsidRPr="00A146CF" w:rsidRDefault="00085CF8" w:rsidP="001307A7">
            <w:pPr>
              <w:tabs>
                <w:tab w:val="left" w:pos="-216"/>
                <w:tab w:val="left" w:pos="0"/>
                <w:tab w:val="left" w:pos="1224"/>
              </w:tabs>
              <w:jc w:val="both"/>
              <w:rPr>
                <w:i/>
                <w:iCs/>
                <w:sz w:val="16"/>
                <w:szCs w:val="16"/>
              </w:rPr>
            </w:pPr>
            <w:r w:rsidRPr="00A146CF">
              <w:rPr>
                <w:i/>
                <w:iCs/>
                <w:sz w:val="16"/>
                <w:szCs w:val="16"/>
              </w:rPr>
              <w:t>(Include recommendations by the party that is bringing the change request forward. There is a potential for multiple recommendations for solutions based on analysis.)</w:t>
            </w: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Pr="001604A3" w:rsidRDefault="00085CF8" w:rsidP="001307A7">
            <w:pPr>
              <w:tabs>
                <w:tab w:val="left" w:pos="-216"/>
                <w:tab w:val="left" w:pos="0"/>
                <w:tab w:val="left" w:pos="1224"/>
              </w:tabs>
              <w:jc w:val="both"/>
              <w:rPr>
                <w:sz w:val="18"/>
                <w:szCs w:val="18"/>
              </w:rPr>
            </w:pPr>
          </w:p>
        </w:tc>
      </w:tr>
    </w:tbl>
    <w:p w:rsidR="00085CF8" w:rsidRDefault="00085CF8" w:rsidP="00085CF8">
      <w:pPr>
        <w:rPr>
          <w:sz w:val="16"/>
          <w:szCs w:val="16"/>
        </w:rPr>
      </w:pPr>
    </w:p>
    <w:tbl>
      <w:tblPr>
        <w:tblW w:w="102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06"/>
      </w:tblGrid>
      <w:tr w:rsidR="00085CF8" w:rsidRPr="000D738B">
        <w:tblPrEx>
          <w:tblCellMar>
            <w:top w:w="0" w:type="dxa"/>
            <w:bottom w:w="0" w:type="dxa"/>
          </w:tblCellMar>
        </w:tblPrEx>
        <w:trPr>
          <w:cantSplit/>
          <w:trHeight w:val="422"/>
        </w:trPr>
        <w:tc>
          <w:tcPr>
            <w:tcW w:w="10206" w:type="dxa"/>
          </w:tcPr>
          <w:p w:rsidR="00085CF8" w:rsidRPr="004B536C" w:rsidRDefault="00085CF8" w:rsidP="001307A7">
            <w:pPr>
              <w:tabs>
                <w:tab w:val="left" w:pos="-216"/>
                <w:tab w:val="left" w:pos="0"/>
                <w:tab w:val="left" w:pos="1224"/>
              </w:tabs>
              <w:jc w:val="both"/>
              <w:rPr>
                <w:b/>
                <w:bCs/>
                <w:sz w:val="16"/>
                <w:szCs w:val="16"/>
              </w:rPr>
            </w:pPr>
            <w:r w:rsidRPr="004B536C">
              <w:rPr>
                <w:b/>
                <w:bCs/>
                <w:sz w:val="16"/>
                <w:szCs w:val="16"/>
              </w:rPr>
              <w:t>Impacts on Cost, Scope, Schedule, Quality</w:t>
            </w:r>
          </w:p>
          <w:p w:rsidR="00085CF8" w:rsidRPr="00A146CF" w:rsidRDefault="00085CF8" w:rsidP="001307A7">
            <w:pPr>
              <w:tabs>
                <w:tab w:val="left" w:pos="-216"/>
                <w:tab w:val="left" w:pos="0"/>
                <w:tab w:val="left" w:pos="1224"/>
              </w:tabs>
              <w:jc w:val="both"/>
              <w:rPr>
                <w:i/>
                <w:iCs/>
                <w:sz w:val="16"/>
                <w:szCs w:val="16"/>
              </w:rPr>
            </w:pPr>
            <w:r w:rsidRPr="00A146CF">
              <w:rPr>
                <w:i/>
                <w:iCs/>
                <w:sz w:val="16"/>
                <w:szCs w:val="16"/>
              </w:rPr>
              <w:t>(For each recommendation, a narrative of the impacts to CSSQ should be included.)</w:t>
            </w: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Pr="001604A3" w:rsidRDefault="00085CF8" w:rsidP="001307A7">
            <w:pPr>
              <w:tabs>
                <w:tab w:val="left" w:pos="-216"/>
                <w:tab w:val="left" w:pos="0"/>
                <w:tab w:val="left" w:pos="1224"/>
              </w:tabs>
              <w:jc w:val="both"/>
              <w:rPr>
                <w:sz w:val="18"/>
                <w:szCs w:val="18"/>
              </w:rPr>
            </w:pPr>
          </w:p>
        </w:tc>
      </w:tr>
    </w:tbl>
    <w:p w:rsidR="00085CF8" w:rsidRDefault="00085CF8" w:rsidP="00085CF8">
      <w:pPr>
        <w:rPr>
          <w:sz w:val="16"/>
          <w:szCs w:val="16"/>
        </w:rPr>
      </w:pPr>
    </w:p>
    <w:tbl>
      <w:tblPr>
        <w:tblW w:w="102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06"/>
      </w:tblGrid>
      <w:tr w:rsidR="00085CF8" w:rsidRPr="000D738B">
        <w:tblPrEx>
          <w:tblCellMar>
            <w:top w:w="0" w:type="dxa"/>
            <w:bottom w:w="0" w:type="dxa"/>
          </w:tblCellMar>
        </w:tblPrEx>
        <w:trPr>
          <w:cantSplit/>
          <w:trHeight w:val="422"/>
        </w:trPr>
        <w:tc>
          <w:tcPr>
            <w:tcW w:w="10206" w:type="dxa"/>
          </w:tcPr>
          <w:p w:rsidR="00085CF8" w:rsidRPr="004B536C" w:rsidRDefault="00085CF8" w:rsidP="001307A7">
            <w:pPr>
              <w:tabs>
                <w:tab w:val="left" w:pos="-216"/>
                <w:tab w:val="left" w:pos="0"/>
                <w:tab w:val="left" w:pos="1224"/>
              </w:tabs>
              <w:jc w:val="both"/>
              <w:rPr>
                <w:b/>
                <w:bCs/>
                <w:sz w:val="16"/>
                <w:szCs w:val="16"/>
              </w:rPr>
            </w:pPr>
            <w:r w:rsidRPr="004B536C">
              <w:rPr>
                <w:b/>
                <w:bCs/>
                <w:sz w:val="16"/>
                <w:szCs w:val="16"/>
              </w:rPr>
              <w:t>Solution</w:t>
            </w:r>
          </w:p>
          <w:p w:rsidR="00085CF8" w:rsidRDefault="00085CF8" w:rsidP="001307A7">
            <w:pPr>
              <w:tabs>
                <w:tab w:val="left" w:pos="-216"/>
                <w:tab w:val="left" w:pos="0"/>
                <w:tab w:val="left" w:pos="1224"/>
              </w:tabs>
              <w:jc w:val="both"/>
              <w:rPr>
                <w:sz w:val="16"/>
                <w:szCs w:val="16"/>
              </w:rPr>
            </w:pPr>
            <w:r>
              <w:rPr>
                <w:sz w:val="16"/>
                <w:szCs w:val="16"/>
              </w:rPr>
              <w:t>(Define the most appropriate solution to attain the desired objective. This is determined by the approving authority.)</w:t>
            </w: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Default="00085CF8" w:rsidP="001307A7">
            <w:pPr>
              <w:tabs>
                <w:tab w:val="left" w:pos="-216"/>
                <w:tab w:val="left" w:pos="0"/>
                <w:tab w:val="left" w:pos="1224"/>
              </w:tabs>
              <w:jc w:val="both"/>
              <w:rPr>
                <w:sz w:val="18"/>
                <w:szCs w:val="18"/>
              </w:rPr>
            </w:pPr>
          </w:p>
          <w:p w:rsidR="00085CF8" w:rsidRPr="001604A3" w:rsidRDefault="00085CF8" w:rsidP="001307A7">
            <w:pPr>
              <w:tabs>
                <w:tab w:val="left" w:pos="-216"/>
                <w:tab w:val="left" w:pos="0"/>
                <w:tab w:val="left" w:pos="1224"/>
              </w:tabs>
              <w:jc w:val="both"/>
              <w:rPr>
                <w:sz w:val="18"/>
                <w:szCs w:val="18"/>
              </w:rPr>
            </w:pPr>
          </w:p>
        </w:tc>
      </w:tr>
    </w:tbl>
    <w:p w:rsidR="00085CF8" w:rsidRDefault="00085CF8" w:rsidP="00085CF8">
      <w:pPr>
        <w:rPr>
          <w:b/>
          <w:bCs/>
          <w:sz w:val="18"/>
          <w:szCs w:val="18"/>
        </w:rPr>
      </w:pPr>
    </w:p>
    <w:p w:rsidR="00085CF8" w:rsidRPr="00A146CF" w:rsidRDefault="00085CF8" w:rsidP="00085CF8">
      <w:pPr>
        <w:rPr>
          <w:sz w:val="16"/>
          <w:szCs w:val="16"/>
        </w:rPr>
      </w:pPr>
      <w:r>
        <w:rPr>
          <w:sz w:val="16"/>
          <w:szCs w:val="16"/>
        </w:rPr>
        <w:t>Approval Signature(s) and Date(s). The project manager will identify the appropriate approval body and forward for final approval.</w:t>
      </w:r>
    </w:p>
    <w:tbl>
      <w:tblPr>
        <w:tblStyle w:val="TableGrid"/>
        <w:tblW w:w="4626" w:type="pct"/>
        <w:tblInd w:w="432" w:type="dxa"/>
        <w:tblLook w:val="01E0"/>
      </w:tblPr>
      <w:tblGrid>
        <w:gridCol w:w="7620"/>
        <w:gridCol w:w="1240"/>
      </w:tblGrid>
      <w:tr w:rsidR="00085CF8">
        <w:trPr>
          <w:trHeight w:val="248"/>
        </w:trPr>
        <w:tc>
          <w:tcPr>
            <w:tcW w:w="4300" w:type="pct"/>
            <w:vAlign w:val="center"/>
          </w:tcPr>
          <w:p w:rsidR="00085CF8" w:rsidRDefault="00085CF8" w:rsidP="001307A7">
            <w:pPr>
              <w:rPr>
                <w:sz w:val="16"/>
                <w:szCs w:val="16"/>
              </w:rPr>
            </w:pPr>
            <w:r>
              <w:rPr>
                <w:sz w:val="16"/>
                <w:szCs w:val="16"/>
              </w:rPr>
              <w:t>Signature</w:t>
            </w:r>
          </w:p>
          <w:p w:rsidR="00085CF8" w:rsidRPr="00C44D93" w:rsidRDefault="00085CF8" w:rsidP="001307A7">
            <w:pPr>
              <w:rPr>
                <w:sz w:val="18"/>
                <w:szCs w:val="18"/>
              </w:rPr>
            </w:pPr>
          </w:p>
        </w:tc>
        <w:tc>
          <w:tcPr>
            <w:tcW w:w="700" w:type="pct"/>
            <w:vAlign w:val="center"/>
          </w:tcPr>
          <w:p w:rsidR="00085CF8" w:rsidRDefault="00085CF8" w:rsidP="001307A7">
            <w:pPr>
              <w:rPr>
                <w:sz w:val="16"/>
                <w:szCs w:val="16"/>
              </w:rPr>
            </w:pPr>
            <w:r>
              <w:rPr>
                <w:sz w:val="16"/>
                <w:szCs w:val="16"/>
              </w:rPr>
              <w:t>Date</w:t>
            </w:r>
          </w:p>
          <w:p w:rsidR="00085CF8" w:rsidRPr="00C44D93" w:rsidRDefault="00085CF8" w:rsidP="001307A7">
            <w:pPr>
              <w:rPr>
                <w:sz w:val="18"/>
                <w:szCs w:val="18"/>
              </w:rPr>
            </w:pPr>
          </w:p>
        </w:tc>
      </w:tr>
      <w:tr w:rsidR="00085CF8">
        <w:trPr>
          <w:trHeight w:val="304"/>
        </w:trPr>
        <w:tc>
          <w:tcPr>
            <w:tcW w:w="4300" w:type="pct"/>
            <w:vAlign w:val="center"/>
          </w:tcPr>
          <w:p w:rsidR="00085CF8" w:rsidRDefault="00085CF8" w:rsidP="001307A7">
            <w:pPr>
              <w:rPr>
                <w:sz w:val="16"/>
                <w:szCs w:val="16"/>
              </w:rPr>
            </w:pPr>
            <w:r>
              <w:rPr>
                <w:sz w:val="16"/>
                <w:szCs w:val="16"/>
              </w:rPr>
              <w:t>Signature</w:t>
            </w:r>
          </w:p>
          <w:p w:rsidR="00085CF8" w:rsidRPr="005F727F" w:rsidRDefault="00085CF8" w:rsidP="001307A7">
            <w:pPr>
              <w:rPr>
                <w:sz w:val="18"/>
                <w:szCs w:val="18"/>
              </w:rPr>
            </w:pPr>
          </w:p>
        </w:tc>
        <w:tc>
          <w:tcPr>
            <w:tcW w:w="700" w:type="pct"/>
            <w:vAlign w:val="center"/>
          </w:tcPr>
          <w:p w:rsidR="00085CF8" w:rsidRDefault="00085CF8" w:rsidP="001307A7">
            <w:pPr>
              <w:rPr>
                <w:sz w:val="16"/>
                <w:szCs w:val="16"/>
              </w:rPr>
            </w:pPr>
            <w:r>
              <w:rPr>
                <w:sz w:val="16"/>
                <w:szCs w:val="16"/>
              </w:rPr>
              <w:t>Date</w:t>
            </w:r>
          </w:p>
          <w:p w:rsidR="00085CF8" w:rsidRPr="005F727F" w:rsidRDefault="00085CF8" w:rsidP="001307A7">
            <w:pPr>
              <w:rPr>
                <w:sz w:val="18"/>
                <w:szCs w:val="18"/>
              </w:rPr>
            </w:pPr>
          </w:p>
        </w:tc>
      </w:tr>
      <w:tr w:rsidR="00085CF8">
        <w:trPr>
          <w:trHeight w:val="285"/>
        </w:trPr>
        <w:tc>
          <w:tcPr>
            <w:tcW w:w="4300" w:type="pct"/>
            <w:vAlign w:val="center"/>
          </w:tcPr>
          <w:p w:rsidR="00085CF8" w:rsidRDefault="00085CF8" w:rsidP="001307A7">
            <w:pPr>
              <w:rPr>
                <w:sz w:val="16"/>
                <w:szCs w:val="16"/>
              </w:rPr>
            </w:pPr>
            <w:r>
              <w:rPr>
                <w:sz w:val="16"/>
                <w:szCs w:val="16"/>
              </w:rPr>
              <w:t>Signature</w:t>
            </w:r>
          </w:p>
          <w:p w:rsidR="00085CF8" w:rsidRPr="005F727F" w:rsidRDefault="00085CF8" w:rsidP="001307A7">
            <w:pPr>
              <w:rPr>
                <w:sz w:val="18"/>
                <w:szCs w:val="18"/>
              </w:rPr>
            </w:pPr>
          </w:p>
        </w:tc>
        <w:tc>
          <w:tcPr>
            <w:tcW w:w="700" w:type="pct"/>
            <w:vAlign w:val="center"/>
          </w:tcPr>
          <w:p w:rsidR="00085CF8" w:rsidRDefault="00085CF8" w:rsidP="001307A7">
            <w:pPr>
              <w:rPr>
                <w:sz w:val="16"/>
                <w:szCs w:val="16"/>
              </w:rPr>
            </w:pPr>
            <w:r>
              <w:rPr>
                <w:sz w:val="16"/>
                <w:szCs w:val="16"/>
              </w:rPr>
              <w:t>Date</w:t>
            </w:r>
          </w:p>
          <w:p w:rsidR="00085CF8" w:rsidRPr="005F727F" w:rsidRDefault="00085CF8" w:rsidP="001307A7">
            <w:pPr>
              <w:rPr>
                <w:sz w:val="18"/>
                <w:szCs w:val="18"/>
              </w:rPr>
            </w:pPr>
          </w:p>
        </w:tc>
      </w:tr>
    </w:tbl>
    <w:p w:rsidR="00085CF8" w:rsidRDefault="00085CF8" w:rsidP="00085CF8"/>
    <w:p w:rsidR="000A5A4F" w:rsidRDefault="00085CF8" w:rsidP="00DC075F">
      <w:pPr>
        <w:pStyle w:val="Heading2"/>
      </w:pPr>
      <w:r>
        <w:br w:type="page"/>
      </w:r>
      <w:bookmarkStart w:id="114" w:name="_Toc105572712"/>
      <w:bookmarkStart w:id="115" w:name="_Toc105572957"/>
      <w:bookmarkStart w:id="116" w:name="_Toc105572958"/>
      <w:bookmarkStart w:id="117" w:name="_Toc105573055"/>
      <w:bookmarkStart w:id="118" w:name="_Toc106701020"/>
      <w:bookmarkStart w:id="119" w:name="_Toc106841771"/>
      <w:bookmarkStart w:id="120" w:name="_Toc107015854"/>
      <w:bookmarkStart w:id="121" w:name="_Toc107114259"/>
      <w:bookmarkStart w:id="122" w:name="_Toc107137308"/>
      <w:bookmarkStart w:id="123" w:name="_Toc107216251"/>
      <w:bookmarkStart w:id="124" w:name="_Toc107309023"/>
      <w:bookmarkStart w:id="125" w:name="_Toc108840870"/>
      <w:bookmarkStart w:id="126" w:name="_Toc108841668"/>
      <w:bookmarkStart w:id="127" w:name="_Toc108845130"/>
      <w:bookmarkStart w:id="128" w:name="_Toc108845131"/>
      <w:bookmarkStart w:id="129" w:name="_Toc251927894"/>
      <w:r w:rsidR="000A5A4F" w:rsidRPr="00DC075F">
        <w:rPr>
          <w:b/>
          <w:bCs/>
        </w:rPr>
        <w:lastRenderedPageBreak/>
        <w:t>ATTACHMENT 7 - PROPOSAL EVALUATION FORM</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rsidR="000A5A4F" w:rsidRDefault="000A5A4F" w:rsidP="000A5A4F">
      <w:pPr>
        <w:rPr>
          <w:sz w:val="20"/>
          <w:szCs w:val="20"/>
        </w:rPr>
      </w:pPr>
    </w:p>
    <w:p w:rsidR="000A5A4F" w:rsidRDefault="000A5A4F" w:rsidP="000A5A4F">
      <w:pPr>
        <w:jc w:val="center"/>
        <w:rPr>
          <w:b/>
          <w:bCs/>
          <w:sz w:val="20"/>
          <w:szCs w:val="20"/>
        </w:rPr>
      </w:pPr>
      <w:r>
        <w:rPr>
          <w:b/>
          <w:bCs/>
          <w:sz w:val="20"/>
          <w:szCs w:val="20"/>
        </w:rPr>
        <w:t>EVALUATION CRITERIA AND SCORING</w:t>
      </w:r>
    </w:p>
    <w:p w:rsidR="000A5A4F" w:rsidRDefault="000A5A4F" w:rsidP="000A5A4F">
      <w:pPr>
        <w:jc w:val="center"/>
        <w:rPr>
          <w:b/>
          <w:bCs/>
          <w:i/>
          <w:iCs/>
          <w:sz w:val="20"/>
          <w:szCs w:val="20"/>
        </w:rPr>
      </w:pPr>
    </w:p>
    <w:p w:rsidR="000A5A4F" w:rsidRDefault="000A5A4F" w:rsidP="000A5A4F">
      <w:pPr>
        <w:tabs>
          <w:tab w:val="left" w:leader="underscore" w:pos="8640"/>
        </w:tabs>
        <w:rPr>
          <w:sz w:val="20"/>
          <w:szCs w:val="20"/>
        </w:rPr>
      </w:pPr>
      <w:r>
        <w:rPr>
          <w:sz w:val="20"/>
          <w:szCs w:val="20"/>
        </w:rPr>
        <w:t xml:space="preserve">Person or Firm Name </w:t>
      </w:r>
      <w:r>
        <w:rPr>
          <w:sz w:val="20"/>
          <w:szCs w:val="20"/>
        </w:rPr>
        <w:tab/>
      </w:r>
    </w:p>
    <w:p w:rsidR="000A5A4F" w:rsidRDefault="000A5A4F" w:rsidP="000A5A4F">
      <w:pPr>
        <w:tabs>
          <w:tab w:val="left" w:leader="underscore" w:pos="8640"/>
        </w:tabs>
        <w:rPr>
          <w:sz w:val="20"/>
          <w:szCs w:val="20"/>
        </w:rPr>
      </w:pPr>
    </w:p>
    <w:p w:rsidR="000A5A4F" w:rsidRDefault="000A5A4F" w:rsidP="000A5A4F">
      <w:pPr>
        <w:tabs>
          <w:tab w:val="left" w:leader="underscore" w:pos="8640"/>
        </w:tabs>
        <w:rPr>
          <w:sz w:val="20"/>
          <w:szCs w:val="20"/>
        </w:rPr>
      </w:pPr>
      <w:r>
        <w:rPr>
          <w:sz w:val="20"/>
          <w:szCs w:val="20"/>
        </w:rPr>
        <w:t xml:space="preserve">Name of Proposal Evaluation (PEC) Member  </w:t>
      </w:r>
      <w:r>
        <w:rPr>
          <w:sz w:val="20"/>
          <w:szCs w:val="20"/>
        </w:rPr>
        <w:tab/>
      </w:r>
    </w:p>
    <w:p w:rsidR="000A5A4F" w:rsidRDefault="000A5A4F" w:rsidP="000A5A4F">
      <w:pPr>
        <w:tabs>
          <w:tab w:val="left" w:leader="underscore" w:pos="8640"/>
        </w:tabs>
        <w:rPr>
          <w:sz w:val="20"/>
          <w:szCs w:val="20"/>
        </w:rPr>
      </w:pPr>
    </w:p>
    <w:p w:rsidR="000A5A4F" w:rsidRDefault="000A5A4F" w:rsidP="000A5A4F">
      <w:pPr>
        <w:tabs>
          <w:tab w:val="left" w:leader="underscore" w:pos="8640"/>
        </w:tabs>
        <w:rPr>
          <w:sz w:val="20"/>
          <w:szCs w:val="20"/>
        </w:rPr>
      </w:pPr>
      <w:r>
        <w:rPr>
          <w:sz w:val="20"/>
          <w:szCs w:val="20"/>
        </w:rPr>
        <w:t xml:space="preserve">Date of Review </w:t>
      </w:r>
      <w:r>
        <w:rPr>
          <w:sz w:val="20"/>
          <w:szCs w:val="20"/>
        </w:rPr>
        <w:tab/>
      </w:r>
    </w:p>
    <w:p w:rsidR="000A5A4F" w:rsidRDefault="000A5A4F" w:rsidP="000A5A4F">
      <w:pPr>
        <w:tabs>
          <w:tab w:val="left" w:leader="underscore" w:pos="8640"/>
        </w:tabs>
        <w:rPr>
          <w:sz w:val="20"/>
          <w:szCs w:val="20"/>
        </w:rPr>
      </w:pPr>
    </w:p>
    <w:p w:rsidR="000A5A4F" w:rsidRDefault="000A5A4F" w:rsidP="000A5A4F">
      <w:pPr>
        <w:tabs>
          <w:tab w:val="left" w:leader="underscore" w:pos="8640"/>
        </w:tabs>
        <w:rPr>
          <w:sz w:val="20"/>
          <w:szCs w:val="20"/>
        </w:rPr>
      </w:pPr>
      <w:r>
        <w:rPr>
          <w:sz w:val="20"/>
          <w:szCs w:val="20"/>
        </w:rPr>
        <w:t xml:space="preserve">RFP Title/Number </w:t>
      </w:r>
      <w:r>
        <w:rPr>
          <w:sz w:val="20"/>
          <w:szCs w:val="20"/>
        </w:rPr>
        <w:tab/>
      </w:r>
    </w:p>
    <w:p w:rsidR="000A5A4F" w:rsidRDefault="000A5A4F" w:rsidP="000A5A4F">
      <w:pPr>
        <w:jc w:val="center"/>
        <w:rPr>
          <w:b/>
          <w:bCs/>
          <w:sz w:val="20"/>
          <w:szCs w:val="20"/>
        </w:rPr>
      </w:pPr>
    </w:p>
    <w:p w:rsidR="000A5A4F" w:rsidRDefault="000A5A4F" w:rsidP="000A5A4F">
      <w:pPr>
        <w:rPr>
          <w:b/>
          <w:bCs/>
          <w:sz w:val="20"/>
          <w:szCs w:val="20"/>
        </w:rPr>
      </w:pPr>
    </w:p>
    <w:p w:rsidR="000A5A4F" w:rsidRDefault="000A5A4F" w:rsidP="000A5A4F">
      <w:pPr>
        <w:rPr>
          <w:b/>
          <w:bCs/>
          <w:i/>
          <w:iCs/>
          <w:sz w:val="20"/>
          <w:szCs w:val="20"/>
        </w:rPr>
      </w:pPr>
      <w:r>
        <w:rPr>
          <w:b/>
          <w:bCs/>
          <w:sz w:val="20"/>
          <w:szCs w:val="20"/>
        </w:rPr>
        <w:t>THE TOTAL NUMBER OF POINTS USED TO SCORE THIS CONTRACT IS 100</w:t>
      </w:r>
    </w:p>
    <w:p w:rsidR="000A5A4F" w:rsidRDefault="000A5A4F" w:rsidP="000A5A4F">
      <w:pPr>
        <w:jc w:val="both"/>
        <w:rPr>
          <w:b/>
          <w:bCs/>
          <w:sz w:val="20"/>
          <w:szCs w:val="20"/>
        </w:rPr>
      </w:pPr>
    </w:p>
    <w:p w:rsidR="000A5A4F" w:rsidRPr="00BE4572" w:rsidRDefault="000A5A4F" w:rsidP="000A5A4F">
      <w:pPr>
        <w:jc w:val="both"/>
        <w:rPr>
          <w:b/>
          <w:bCs/>
          <w:sz w:val="20"/>
          <w:szCs w:val="20"/>
        </w:rPr>
      </w:pPr>
      <w:r>
        <w:rPr>
          <w:b/>
          <w:bCs/>
          <w:sz w:val="20"/>
          <w:szCs w:val="20"/>
        </w:rPr>
        <w:t>General Vendor Qualifications and Experience</w:t>
      </w:r>
    </w:p>
    <w:p w:rsidR="000A5A4F" w:rsidRDefault="000A5A4F" w:rsidP="000A5A4F">
      <w:pPr>
        <w:rPr>
          <w:b/>
          <w:bCs/>
          <w:i/>
          <w:iCs/>
          <w:sz w:val="20"/>
          <w:szCs w:val="20"/>
        </w:rPr>
      </w:pPr>
      <w:r>
        <w:rPr>
          <w:sz w:val="20"/>
          <w:szCs w:val="20"/>
        </w:rPr>
        <w:t xml:space="preserve">   Weight </w:t>
      </w:r>
      <w:r>
        <w:rPr>
          <w:b/>
          <w:bCs/>
          <w:i/>
          <w:iCs/>
          <w:color w:val="0000FF"/>
          <w:sz w:val="20"/>
          <w:szCs w:val="20"/>
        </w:rPr>
        <w:t>30 Percent</w:t>
      </w:r>
      <w:r>
        <w:rPr>
          <w:sz w:val="20"/>
          <w:szCs w:val="20"/>
        </w:rPr>
        <w:t xml:space="preserve">.  Maximum Point Value for this Section </w:t>
      </w:r>
    </w:p>
    <w:p w:rsidR="000A5A4F" w:rsidRDefault="000A5A4F" w:rsidP="000A5A4F">
      <w:pPr>
        <w:rPr>
          <w:b/>
          <w:bCs/>
          <w:i/>
          <w:iCs/>
          <w:sz w:val="20"/>
          <w:szCs w:val="20"/>
        </w:rPr>
      </w:pPr>
      <w:r>
        <w:rPr>
          <w:sz w:val="20"/>
          <w:szCs w:val="20"/>
        </w:rPr>
        <w:t xml:space="preserve">   100 Points x </w:t>
      </w:r>
      <w:r>
        <w:rPr>
          <w:b/>
          <w:bCs/>
          <w:i/>
          <w:iCs/>
          <w:color w:val="0000FF"/>
          <w:sz w:val="20"/>
          <w:szCs w:val="20"/>
        </w:rPr>
        <w:t>30 Percent</w:t>
      </w:r>
      <w:r>
        <w:rPr>
          <w:color w:val="0000FF"/>
          <w:sz w:val="20"/>
          <w:szCs w:val="20"/>
        </w:rPr>
        <w:t xml:space="preserve"> = </w:t>
      </w:r>
      <w:r>
        <w:rPr>
          <w:b/>
          <w:bCs/>
          <w:i/>
          <w:iCs/>
          <w:color w:val="0000FF"/>
          <w:sz w:val="20"/>
          <w:szCs w:val="20"/>
        </w:rPr>
        <w:t>30 Points</w:t>
      </w:r>
    </w:p>
    <w:p w:rsidR="000A5A4F" w:rsidRDefault="000A5A4F" w:rsidP="000A5A4F">
      <w:pPr>
        <w:rPr>
          <w:b/>
          <w:bCs/>
          <w:i/>
          <w:iCs/>
          <w:sz w:val="20"/>
          <w:szCs w:val="20"/>
        </w:rPr>
      </w:pPr>
    </w:p>
    <w:tbl>
      <w:tblPr>
        <w:tblW w:w="0" w:type="auto"/>
        <w:tblInd w:w="1008" w:type="dxa"/>
        <w:tblLayout w:type="fixed"/>
        <w:tblCellMar>
          <w:left w:w="288" w:type="dxa"/>
          <w:right w:w="288" w:type="dxa"/>
        </w:tblCellMar>
        <w:tblLook w:val="0000"/>
      </w:tblPr>
      <w:tblGrid>
        <w:gridCol w:w="1204"/>
        <w:gridCol w:w="6465"/>
      </w:tblGrid>
      <w:tr w:rsidR="000A5A4F">
        <w:tblPrEx>
          <w:tblCellMar>
            <w:top w:w="0" w:type="dxa"/>
            <w:bottom w:w="0" w:type="dxa"/>
          </w:tblCellMar>
        </w:tblPrEx>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0A5A4F" w:rsidRDefault="000A5A4F" w:rsidP="001307A7">
            <w:pPr>
              <w:jc w:val="center"/>
              <w:rPr>
                <w:sz w:val="20"/>
                <w:szCs w:val="20"/>
              </w:rPr>
            </w:pPr>
            <w:r>
              <w:rPr>
                <w:sz w:val="20"/>
                <w:szCs w:val="20"/>
              </w:rPr>
              <w:t>Rating Scale (</w:t>
            </w:r>
            <w:r>
              <w:rPr>
                <w:b/>
                <w:bCs/>
                <w:i/>
                <w:iCs/>
                <w:color w:val="0000FF"/>
                <w:sz w:val="20"/>
                <w:szCs w:val="20"/>
              </w:rPr>
              <w:t>30 POINT</w:t>
            </w:r>
            <w:r>
              <w:rPr>
                <w:sz w:val="20"/>
                <w:szCs w:val="20"/>
              </w:rPr>
              <w:t xml:space="preserve"> Maximum)</w:t>
            </w:r>
          </w:p>
        </w:tc>
      </w:tr>
      <w:tr w:rsidR="000A5A4F">
        <w:tblPrEx>
          <w:tblCellMar>
            <w:top w:w="0" w:type="dxa"/>
            <w:bottom w:w="0" w:type="dxa"/>
          </w:tblCellMar>
        </w:tblPrEx>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0A5A4F" w:rsidRDefault="000A5A4F" w:rsidP="001307A7">
            <w:pPr>
              <w:rPr>
                <w:sz w:val="20"/>
                <w:szCs w:val="20"/>
              </w:rPr>
            </w:pPr>
            <w:r>
              <w:rPr>
                <w:sz w:val="20"/>
                <w:szCs w:val="20"/>
              </w:rP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0A5A4F" w:rsidRDefault="000A5A4F" w:rsidP="001307A7">
            <w:pPr>
              <w:rPr>
                <w:sz w:val="20"/>
                <w:szCs w:val="20"/>
              </w:rPr>
            </w:pPr>
          </w:p>
          <w:p w:rsidR="000A5A4F" w:rsidRDefault="000A5A4F" w:rsidP="001307A7">
            <w:pPr>
              <w:rPr>
                <w:sz w:val="20"/>
                <w:szCs w:val="20"/>
              </w:rPr>
            </w:pPr>
            <w:r>
              <w:rPr>
                <w:sz w:val="20"/>
                <w:szCs w:val="20"/>
              </w:rPr>
              <w:t>Explanation</w:t>
            </w:r>
          </w:p>
        </w:tc>
      </w:tr>
      <w:tr w:rsidR="000A5A4F">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0A5A4F" w:rsidRDefault="000A5A4F" w:rsidP="001307A7">
            <w:pPr>
              <w:rPr>
                <w:b/>
                <w:bCs/>
                <w:i/>
                <w:iCs/>
                <w:color w:val="0000FF"/>
                <w:sz w:val="20"/>
                <w:szCs w:val="20"/>
              </w:rPr>
            </w:pPr>
            <w:r>
              <w:rPr>
                <w:b/>
                <w:bCs/>
                <w:i/>
                <w:iCs/>
                <w:color w:val="0000FF"/>
                <w:sz w:val="20"/>
                <w:szCs w:val="20"/>
              </w:rPr>
              <w:t>0</w:t>
            </w:r>
            <w:r w:rsidR="00E41016">
              <w:rPr>
                <w:b/>
                <w:bCs/>
                <w:i/>
                <w:iCs/>
                <w:color w:val="0000FF"/>
                <w:sz w:val="20"/>
                <w:szCs w:val="20"/>
              </w:rPr>
              <w:t>-5</w:t>
            </w:r>
          </w:p>
        </w:tc>
        <w:tc>
          <w:tcPr>
            <w:tcW w:w="6465" w:type="dxa"/>
            <w:tcBorders>
              <w:top w:val="single" w:sz="6" w:space="0" w:color="000000"/>
              <w:left w:val="single" w:sz="6" w:space="0" w:color="000000"/>
              <w:bottom w:val="single" w:sz="6" w:space="0" w:color="000000"/>
              <w:right w:val="single" w:sz="6" w:space="0" w:color="000000"/>
            </w:tcBorders>
          </w:tcPr>
          <w:p w:rsidR="000A5A4F" w:rsidRDefault="00E41016" w:rsidP="001307A7">
            <w:pPr>
              <w:rPr>
                <w:sz w:val="20"/>
                <w:szCs w:val="20"/>
              </w:rPr>
            </w:pPr>
            <w:r>
              <w:rPr>
                <w:sz w:val="20"/>
                <w:szCs w:val="20"/>
              </w:rPr>
              <w:t>Poor.</w:t>
            </w:r>
            <w:r w:rsidR="000A5A4F">
              <w:rPr>
                <w:sz w:val="20"/>
                <w:szCs w:val="20"/>
              </w:rPr>
              <w:t xml:space="preserve">  Not addressed or response of no value</w:t>
            </w:r>
          </w:p>
        </w:tc>
      </w:tr>
      <w:tr w:rsidR="000A5A4F">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0A5A4F" w:rsidRDefault="00E41016" w:rsidP="001307A7">
            <w:pPr>
              <w:rPr>
                <w:b/>
                <w:bCs/>
                <w:i/>
                <w:iCs/>
                <w:color w:val="0000FF"/>
                <w:sz w:val="20"/>
                <w:szCs w:val="20"/>
              </w:rPr>
            </w:pPr>
            <w:r>
              <w:rPr>
                <w:b/>
                <w:bCs/>
                <w:i/>
                <w:iCs/>
                <w:color w:val="0000FF"/>
                <w:sz w:val="20"/>
                <w:szCs w:val="20"/>
              </w:rPr>
              <w:t>6</w:t>
            </w:r>
            <w:r w:rsidR="000A5A4F">
              <w:rPr>
                <w:b/>
                <w:bCs/>
                <w:i/>
                <w:iCs/>
                <w:color w:val="0000FF"/>
                <w:sz w:val="20"/>
                <w:szCs w:val="20"/>
              </w:rPr>
              <w:t>-</w:t>
            </w:r>
            <w:r>
              <w:rPr>
                <w:b/>
                <w:bCs/>
                <w:i/>
                <w:iCs/>
                <w:color w:val="0000FF"/>
                <w:sz w:val="20"/>
                <w:szCs w:val="20"/>
              </w:rPr>
              <w:t>11</w:t>
            </w:r>
          </w:p>
        </w:tc>
        <w:tc>
          <w:tcPr>
            <w:tcW w:w="6465" w:type="dxa"/>
            <w:tcBorders>
              <w:top w:val="single" w:sz="6" w:space="0" w:color="000000"/>
              <w:left w:val="single" w:sz="6" w:space="0" w:color="000000"/>
              <w:bottom w:val="single" w:sz="6" w:space="0" w:color="000000"/>
              <w:right w:val="single" w:sz="6" w:space="0" w:color="000000"/>
            </w:tcBorders>
          </w:tcPr>
          <w:p w:rsidR="000A5A4F" w:rsidRDefault="000A5A4F" w:rsidP="001307A7">
            <w:pPr>
              <w:rPr>
                <w:sz w:val="20"/>
                <w:szCs w:val="20"/>
              </w:rPr>
            </w:pPr>
            <w:r>
              <w:rPr>
                <w:sz w:val="20"/>
                <w:szCs w:val="20"/>
              </w:rPr>
              <w:t xml:space="preserve">Fair.  Limited applicability </w:t>
            </w:r>
          </w:p>
        </w:tc>
      </w:tr>
      <w:tr w:rsidR="000A5A4F">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0A5A4F" w:rsidRDefault="00E41016" w:rsidP="001307A7">
            <w:pPr>
              <w:rPr>
                <w:b/>
                <w:bCs/>
                <w:i/>
                <w:iCs/>
                <w:color w:val="0000FF"/>
                <w:sz w:val="20"/>
                <w:szCs w:val="20"/>
              </w:rPr>
            </w:pPr>
            <w:r>
              <w:rPr>
                <w:b/>
                <w:bCs/>
                <w:i/>
                <w:iCs/>
                <w:color w:val="0000FF"/>
                <w:sz w:val="20"/>
                <w:szCs w:val="20"/>
              </w:rPr>
              <w:t>12</w:t>
            </w:r>
            <w:r w:rsidR="000A5A4F">
              <w:rPr>
                <w:b/>
                <w:bCs/>
                <w:i/>
                <w:iCs/>
                <w:color w:val="0000FF"/>
                <w:sz w:val="20"/>
                <w:szCs w:val="20"/>
              </w:rPr>
              <w:t>-</w:t>
            </w:r>
            <w:r>
              <w:rPr>
                <w:b/>
                <w:bCs/>
                <w:i/>
                <w:iCs/>
                <w:color w:val="0000FF"/>
                <w:sz w:val="20"/>
                <w:szCs w:val="20"/>
              </w:rPr>
              <w:t>17</w:t>
            </w:r>
          </w:p>
        </w:tc>
        <w:tc>
          <w:tcPr>
            <w:tcW w:w="6465" w:type="dxa"/>
            <w:tcBorders>
              <w:top w:val="single" w:sz="6" w:space="0" w:color="000000"/>
              <w:left w:val="single" w:sz="6" w:space="0" w:color="000000"/>
              <w:bottom w:val="single" w:sz="6" w:space="0" w:color="000000"/>
              <w:right w:val="single" w:sz="6" w:space="0" w:color="000000"/>
            </w:tcBorders>
          </w:tcPr>
          <w:p w:rsidR="000A5A4F" w:rsidRDefault="000A5A4F" w:rsidP="001307A7">
            <w:pPr>
              <w:rPr>
                <w:sz w:val="20"/>
                <w:szCs w:val="20"/>
              </w:rPr>
            </w:pPr>
            <w:r>
              <w:rPr>
                <w:sz w:val="20"/>
                <w:szCs w:val="20"/>
              </w:rPr>
              <w:t>Good.  Some applicability</w:t>
            </w:r>
          </w:p>
        </w:tc>
      </w:tr>
      <w:tr w:rsidR="000A5A4F">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0A5A4F" w:rsidRDefault="00E41016" w:rsidP="001307A7">
            <w:pPr>
              <w:rPr>
                <w:b/>
                <w:bCs/>
                <w:i/>
                <w:iCs/>
                <w:color w:val="0000FF"/>
                <w:sz w:val="20"/>
                <w:szCs w:val="20"/>
              </w:rPr>
            </w:pPr>
            <w:r>
              <w:rPr>
                <w:b/>
                <w:bCs/>
                <w:i/>
                <w:iCs/>
                <w:color w:val="0000FF"/>
                <w:sz w:val="20"/>
                <w:szCs w:val="20"/>
              </w:rPr>
              <w:t>18</w:t>
            </w:r>
            <w:r w:rsidR="000A5A4F">
              <w:rPr>
                <w:b/>
                <w:bCs/>
                <w:i/>
                <w:iCs/>
                <w:color w:val="0000FF"/>
                <w:sz w:val="20"/>
                <w:szCs w:val="20"/>
              </w:rPr>
              <w:t>-23</w:t>
            </w:r>
          </w:p>
        </w:tc>
        <w:tc>
          <w:tcPr>
            <w:tcW w:w="6465" w:type="dxa"/>
            <w:tcBorders>
              <w:top w:val="single" w:sz="6" w:space="0" w:color="000000"/>
              <w:left w:val="single" w:sz="6" w:space="0" w:color="000000"/>
              <w:bottom w:val="single" w:sz="6" w:space="0" w:color="000000"/>
              <w:right w:val="single" w:sz="6" w:space="0" w:color="000000"/>
            </w:tcBorders>
          </w:tcPr>
          <w:p w:rsidR="000A5A4F" w:rsidRDefault="000A5A4F" w:rsidP="001307A7">
            <w:pPr>
              <w:rPr>
                <w:sz w:val="20"/>
                <w:szCs w:val="20"/>
              </w:rPr>
            </w:pPr>
            <w:r>
              <w:rPr>
                <w:sz w:val="20"/>
                <w:szCs w:val="20"/>
              </w:rPr>
              <w:t>Very Good.  Substantial applicability</w:t>
            </w:r>
          </w:p>
        </w:tc>
      </w:tr>
      <w:tr w:rsidR="000A5A4F">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0A5A4F" w:rsidRDefault="000A5A4F" w:rsidP="001307A7">
            <w:pPr>
              <w:rPr>
                <w:b/>
                <w:bCs/>
                <w:i/>
                <w:iCs/>
                <w:color w:val="0000FF"/>
                <w:sz w:val="20"/>
                <w:szCs w:val="20"/>
              </w:rPr>
            </w:pPr>
            <w:r>
              <w:rPr>
                <w:b/>
                <w:bCs/>
                <w:i/>
                <w:iCs/>
                <w:color w:val="0000FF"/>
                <w:sz w:val="20"/>
                <w:szCs w:val="20"/>
              </w:rPr>
              <w:t>24-30</w:t>
            </w:r>
          </w:p>
        </w:tc>
        <w:tc>
          <w:tcPr>
            <w:tcW w:w="6465" w:type="dxa"/>
            <w:tcBorders>
              <w:top w:val="single" w:sz="6" w:space="0" w:color="000000"/>
              <w:left w:val="single" w:sz="6" w:space="0" w:color="000000"/>
              <w:bottom w:val="single" w:sz="6" w:space="0" w:color="000000"/>
              <w:right w:val="single" w:sz="6" w:space="0" w:color="000000"/>
            </w:tcBorders>
          </w:tcPr>
          <w:p w:rsidR="000A5A4F" w:rsidRDefault="000A5A4F" w:rsidP="001307A7">
            <w:pPr>
              <w:rPr>
                <w:sz w:val="20"/>
                <w:szCs w:val="20"/>
              </w:rPr>
            </w:pPr>
            <w:r>
              <w:rPr>
                <w:sz w:val="20"/>
                <w:szCs w:val="20"/>
              </w:rPr>
              <w:t xml:space="preserve">Excellent.  Total applicability </w:t>
            </w:r>
          </w:p>
        </w:tc>
      </w:tr>
    </w:tbl>
    <w:p w:rsidR="000A5A4F" w:rsidRDefault="000A5A4F" w:rsidP="000A5A4F">
      <w:pPr>
        <w:rPr>
          <w:sz w:val="20"/>
          <w:szCs w:val="20"/>
        </w:rPr>
      </w:pPr>
    </w:p>
    <w:p w:rsidR="000A5A4F" w:rsidRDefault="000A5A4F" w:rsidP="000A5A4F">
      <w:pPr>
        <w:rPr>
          <w:sz w:val="20"/>
          <w:szCs w:val="20"/>
        </w:rPr>
      </w:pPr>
      <w:r>
        <w:rPr>
          <w:sz w:val="20"/>
          <w:szCs w:val="20"/>
        </w:rPr>
        <w:t>Proposals will be evaluated against the questions set out below.  Do not assign points to individual questions, instead, award a total score for each evaluation criterion.</w:t>
      </w:r>
    </w:p>
    <w:p w:rsidR="000A5A4F" w:rsidRDefault="000A5A4F" w:rsidP="000A5A4F">
      <w:pPr>
        <w:rPr>
          <w:sz w:val="20"/>
          <w:szCs w:val="20"/>
        </w:rPr>
      </w:pPr>
    </w:p>
    <w:p w:rsidR="000A5A4F" w:rsidRDefault="000A5A4F" w:rsidP="000A5A4F">
      <w:pPr>
        <w:tabs>
          <w:tab w:val="left" w:leader="underscore" w:pos="9900"/>
        </w:tabs>
        <w:rPr>
          <w:sz w:val="20"/>
          <w:szCs w:val="20"/>
        </w:rPr>
      </w:pPr>
      <w:r>
        <w:rPr>
          <w:sz w:val="20"/>
          <w:szCs w:val="20"/>
        </w:rPr>
        <w:t>[a] Does the Vendor confirm its intent to comply with State IT Standards and accept the terms and conditions set out in the sample contract without qualifications?</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tabs>
          <w:tab w:val="left" w:pos="360"/>
          <w:tab w:val="left" w:leader="underscore" w:pos="9900"/>
        </w:tabs>
        <w:rPr>
          <w:sz w:val="20"/>
          <w:szCs w:val="20"/>
        </w:rPr>
      </w:pPr>
    </w:p>
    <w:p w:rsidR="000A5A4F" w:rsidRDefault="000A5A4F" w:rsidP="000A5A4F">
      <w:pPr>
        <w:tabs>
          <w:tab w:val="left" w:pos="360"/>
          <w:tab w:val="left" w:leader="underscore" w:pos="9900"/>
        </w:tabs>
        <w:rPr>
          <w:sz w:val="20"/>
          <w:szCs w:val="20"/>
        </w:rPr>
      </w:pPr>
      <w:r>
        <w:rPr>
          <w:sz w:val="20"/>
          <w:szCs w:val="20"/>
        </w:rPr>
        <w:t>[b] How does the Vendor’s credentials, organization, and background qualify it to service this contract?</w:t>
      </w:r>
    </w:p>
    <w:p w:rsidR="000A5A4F" w:rsidRDefault="000A5A4F" w:rsidP="000A5A4F">
      <w:pPr>
        <w:tabs>
          <w:tab w:val="left" w:pos="360"/>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pos="360"/>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pStyle w:val="Footer"/>
        <w:tabs>
          <w:tab w:val="clear" w:pos="4320"/>
          <w:tab w:val="clear" w:pos="8640"/>
          <w:tab w:val="left" w:pos="360"/>
          <w:tab w:val="left" w:leader="underscore" w:pos="9900"/>
        </w:tabs>
        <w:rPr>
          <w:sz w:val="20"/>
          <w:szCs w:val="20"/>
        </w:rPr>
      </w:pPr>
    </w:p>
    <w:p w:rsidR="000A5A4F" w:rsidRDefault="000A5A4F" w:rsidP="000A5A4F">
      <w:pPr>
        <w:tabs>
          <w:tab w:val="left" w:pos="360"/>
          <w:tab w:val="left" w:leader="underscore" w:pos="9900"/>
        </w:tabs>
        <w:rPr>
          <w:sz w:val="20"/>
          <w:szCs w:val="20"/>
        </w:rPr>
      </w:pPr>
      <w:r>
        <w:rPr>
          <w:sz w:val="20"/>
          <w:szCs w:val="20"/>
        </w:rPr>
        <w:t>[c] If the Vendor uses subcontractors, does it have a process in place for selecting subcontractors that will meet the qualifications, skill sets, and experience required by the State?</w:t>
      </w:r>
    </w:p>
    <w:p w:rsidR="000A5A4F" w:rsidRDefault="000A5A4F" w:rsidP="000A5A4F">
      <w:pPr>
        <w:tabs>
          <w:tab w:val="left" w:pos="360"/>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pos="360"/>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tabs>
          <w:tab w:val="left" w:pos="360"/>
          <w:tab w:val="left" w:leader="underscore" w:pos="9900"/>
        </w:tabs>
        <w:rPr>
          <w:sz w:val="20"/>
          <w:szCs w:val="20"/>
        </w:rPr>
      </w:pPr>
      <w:r>
        <w:rPr>
          <w:sz w:val="20"/>
          <w:szCs w:val="20"/>
        </w:rPr>
        <w:tab/>
      </w:r>
    </w:p>
    <w:p w:rsidR="000A5A4F" w:rsidRDefault="000A5A4F" w:rsidP="000A5A4F">
      <w:pPr>
        <w:tabs>
          <w:tab w:val="left" w:pos="360"/>
          <w:tab w:val="left" w:leader="underscore" w:pos="9900"/>
        </w:tabs>
        <w:rPr>
          <w:sz w:val="20"/>
          <w:szCs w:val="20"/>
        </w:rPr>
      </w:pPr>
      <w:r>
        <w:rPr>
          <w:sz w:val="20"/>
          <w:szCs w:val="20"/>
        </w:rPr>
        <w:t>[d] Is there any pending litigation against the Vendor that may impair the Vendor’s ability to perform under this contract?</w:t>
      </w:r>
    </w:p>
    <w:p w:rsidR="000A5A4F" w:rsidRDefault="000A5A4F" w:rsidP="000A5A4F">
      <w:pPr>
        <w:tabs>
          <w:tab w:val="left" w:pos="360"/>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pos="360"/>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tabs>
          <w:tab w:val="left" w:pos="360"/>
          <w:tab w:val="left" w:leader="underscore" w:pos="9900"/>
        </w:tabs>
        <w:rPr>
          <w:sz w:val="20"/>
          <w:szCs w:val="20"/>
        </w:rPr>
      </w:pPr>
      <w:r>
        <w:rPr>
          <w:sz w:val="20"/>
          <w:szCs w:val="20"/>
        </w:rPr>
        <w:tab/>
      </w:r>
    </w:p>
    <w:p w:rsidR="000A5A4F" w:rsidRDefault="000A5A4F" w:rsidP="000A5A4F">
      <w:pPr>
        <w:tabs>
          <w:tab w:val="left" w:leader="underscore" w:pos="9900"/>
        </w:tabs>
        <w:rPr>
          <w:sz w:val="20"/>
          <w:szCs w:val="20"/>
        </w:rPr>
      </w:pPr>
      <w:r>
        <w:rPr>
          <w:sz w:val="20"/>
          <w:szCs w:val="20"/>
        </w:rPr>
        <w:t>[e] Does the Vendor have a good plan for retaining and motivating the staff it is offering under this contract?</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 xml:space="preserve">[f] Does the Vendor appear to have good quality assurance and communication processes in place? </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tabs>
          <w:tab w:val="left" w:leader="underscore" w:pos="9900"/>
        </w:tabs>
        <w:rPr>
          <w:sz w:val="20"/>
          <w:szCs w:val="20"/>
        </w:rPr>
      </w:pPr>
    </w:p>
    <w:p w:rsidR="00F452B0" w:rsidRDefault="000A5A4F" w:rsidP="00F452B0">
      <w:pPr>
        <w:pStyle w:val="BodyTextIndent2"/>
        <w:tabs>
          <w:tab w:val="clear" w:pos="440"/>
          <w:tab w:val="left" w:pos="0"/>
        </w:tabs>
        <w:rPr>
          <w:sz w:val="20"/>
          <w:szCs w:val="20"/>
        </w:rPr>
      </w:pPr>
      <w:r>
        <w:rPr>
          <w:sz w:val="20"/>
          <w:szCs w:val="20"/>
        </w:rPr>
        <w:t xml:space="preserve">[g] Do the Vendor client references indicate that the Vendor has </w:t>
      </w:r>
      <w:r w:rsidR="00F452B0">
        <w:rPr>
          <w:sz w:val="20"/>
          <w:szCs w:val="20"/>
        </w:rPr>
        <w:t>experience and</w:t>
      </w:r>
      <w:r>
        <w:rPr>
          <w:sz w:val="20"/>
          <w:szCs w:val="20"/>
        </w:rPr>
        <w:t xml:space="preserve"> a good record </w:t>
      </w:r>
      <w:r w:rsidR="00F452B0">
        <w:rPr>
          <w:sz w:val="20"/>
          <w:szCs w:val="20"/>
        </w:rPr>
        <w:t xml:space="preserve">servicing </w:t>
      </w:r>
    </w:p>
    <w:p w:rsidR="000A5A4F" w:rsidRDefault="00F452B0" w:rsidP="00F452B0">
      <w:pPr>
        <w:pStyle w:val="BodyTextIndent2"/>
        <w:tabs>
          <w:tab w:val="clear" w:pos="440"/>
          <w:tab w:val="left" w:pos="0"/>
        </w:tabs>
        <w:rPr>
          <w:sz w:val="20"/>
          <w:szCs w:val="20"/>
        </w:rPr>
      </w:pPr>
      <w:r>
        <w:rPr>
          <w:sz w:val="20"/>
          <w:szCs w:val="20"/>
        </w:rPr>
        <w:t xml:space="preserve">a </w:t>
      </w:r>
      <w:r w:rsidR="000A5A4F">
        <w:rPr>
          <w:sz w:val="20"/>
          <w:szCs w:val="20"/>
        </w:rPr>
        <w:t>contract similar to this contract?</w:t>
      </w:r>
      <w:r>
        <w:rPr>
          <w:sz w:val="20"/>
          <w:szCs w:val="20"/>
        </w:rPr>
        <w:t xml:space="preserve"> Does the experience include work for state government clients?</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tabs>
          <w:tab w:val="left" w:leader="underscore" w:pos="9900"/>
        </w:tabs>
        <w:rPr>
          <w:sz w:val="20"/>
          <w:szCs w:val="20"/>
        </w:rPr>
      </w:pPr>
    </w:p>
    <w:p w:rsidR="000A5A4F" w:rsidRDefault="000A5A4F" w:rsidP="000A5A4F">
      <w:pPr>
        <w:pStyle w:val="BodyTextIndent2"/>
        <w:rPr>
          <w:sz w:val="20"/>
          <w:szCs w:val="20"/>
        </w:rPr>
      </w:pPr>
      <w:r>
        <w:rPr>
          <w:sz w:val="20"/>
          <w:szCs w:val="20"/>
        </w:rPr>
        <w:t xml:space="preserve">[h] Does the Vendor agree to provide adequate warranty coverage as requested in the RFP? What is its </w:t>
      </w:r>
    </w:p>
    <w:p w:rsidR="000A5A4F" w:rsidRDefault="000A5A4F" w:rsidP="000A5A4F">
      <w:pPr>
        <w:pStyle w:val="BodyTextIndent2"/>
        <w:rPr>
          <w:sz w:val="20"/>
          <w:szCs w:val="20"/>
        </w:rPr>
      </w:pPr>
      <w:r>
        <w:rPr>
          <w:sz w:val="20"/>
          <w:szCs w:val="20"/>
        </w:rPr>
        <w:t>standard warranty?</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pStyle w:val="Footer"/>
        <w:tabs>
          <w:tab w:val="clear" w:pos="4320"/>
          <w:tab w:val="clear" w:pos="8640"/>
        </w:tabs>
        <w:rPr>
          <w:sz w:val="20"/>
          <w:szCs w:val="20"/>
        </w:rPr>
      </w:pPr>
    </w:p>
    <w:p w:rsidR="000A5A4F" w:rsidRDefault="000A5A4F" w:rsidP="000A5A4F">
      <w:pPr>
        <w:pStyle w:val="BodyTextIndent2"/>
        <w:rPr>
          <w:sz w:val="20"/>
          <w:szCs w:val="20"/>
        </w:rPr>
      </w:pPr>
      <w:r>
        <w:rPr>
          <w:sz w:val="20"/>
          <w:szCs w:val="20"/>
        </w:rPr>
        <w:t>[i] Does the Vendor offer any value-added services related to the IT Contract Pool categories in this RFP?</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pStyle w:val="Footer"/>
        <w:tabs>
          <w:tab w:val="clear" w:pos="4320"/>
          <w:tab w:val="clear" w:pos="8640"/>
        </w:tabs>
        <w:rPr>
          <w:sz w:val="20"/>
          <w:szCs w:val="20"/>
        </w:rPr>
      </w:pPr>
    </w:p>
    <w:p w:rsidR="000A5A4F" w:rsidRDefault="000A5A4F" w:rsidP="000A5A4F">
      <w:pPr>
        <w:pStyle w:val="BodyTextIndent2"/>
        <w:rPr>
          <w:sz w:val="20"/>
          <w:szCs w:val="20"/>
        </w:rPr>
      </w:pPr>
      <w:r>
        <w:rPr>
          <w:sz w:val="20"/>
          <w:szCs w:val="20"/>
        </w:rPr>
        <w:t>[j] Does the Vendor appear to be of sound financial standing?</w:t>
      </w:r>
    </w:p>
    <w:p w:rsidR="000A5A4F" w:rsidRDefault="000A5A4F" w:rsidP="000A5A4F">
      <w:pPr>
        <w:tabs>
          <w:tab w:val="left" w:leader="underscore" w:pos="9900"/>
        </w:tabs>
        <w:rPr>
          <w:sz w:val="20"/>
          <w:szCs w:val="20"/>
        </w:rPr>
      </w:pPr>
      <w:r>
        <w:rPr>
          <w:sz w:val="20"/>
          <w:szCs w:val="20"/>
        </w:rPr>
        <w:t xml:space="preserve">EVALUATOR'S NOTES </w:t>
      </w:r>
      <w:r>
        <w:rPr>
          <w:sz w:val="20"/>
          <w:szCs w:val="20"/>
        </w:rPr>
        <w:tab/>
      </w:r>
    </w:p>
    <w:p w:rsidR="000A5A4F" w:rsidRDefault="000A5A4F" w:rsidP="000A5A4F">
      <w:pPr>
        <w:tabs>
          <w:tab w:val="left" w:leader="underscore" w:pos="9900"/>
        </w:tabs>
        <w:rPr>
          <w:sz w:val="20"/>
          <w:szCs w:val="20"/>
        </w:rPr>
      </w:pPr>
    </w:p>
    <w:p w:rsidR="000A5A4F" w:rsidRDefault="000A5A4F" w:rsidP="000A5A4F">
      <w:pPr>
        <w:tabs>
          <w:tab w:val="left" w:leader="underscore" w:pos="9900"/>
        </w:tabs>
        <w:rPr>
          <w:sz w:val="20"/>
          <w:szCs w:val="20"/>
        </w:rPr>
      </w:pPr>
      <w:r>
        <w:rPr>
          <w:sz w:val="20"/>
          <w:szCs w:val="20"/>
        </w:rPr>
        <w:tab/>
      </w:r>
    </w:p>
    <w:p w:rsidR="000A5A4F" w:rsidRDefault="000A5A4F" w:rsidP="000A5A4F">
      <w:pPr>
        <w:pStyle w:val="Footer"/>
        <w:tabs>
          <w:tab w:val="clear" w:pos="4320"/>
          <w:tab w:val="clear" w:pos="8640"/>
        </w:tabs>
        <w:rPr>
          <w:sz w:val="20"/>
          <w:szCs w:val="20"/>
        </w:rPr>
      </w:pPr>
    </w:p>
    <w:p w:rsidR="000A5A4F" w:rsidRDefault="000A5A4F" w:rsidP="000A5A4F">
      <w:pPr>
        <w:tabs>
          <w:tab w:val="left" w:pos="7820"/>
          <w:tab w:val="left" w:leader="underscore" w:pos="9900"/>
        </w:tabs>
        <w:rPr>
          <w:b/>
          <w:bCs/>
          <w:sz w:val="20"/>
          <w:szCs w:val="20"/>
        </w:rPr>
      </w:pPr>
      <w:r>
        <w:rPr>
          <w:b/>
          <w:bCs/>
          <w:sz w:val="20"/>
          <w:szCs w:val="20"/>
        </w:rPr>
        <w:t xml:space="preserve">EVALUATOR'S POINT TOTAL FOR GENERAL VENDOR QUALIFICATIONS AND EXPERIENCE  </w:t>
      </w:r>
      <w:r>
        <w:rPr>
          <w:b/>
          <w:bCs/>
          <w:sz w:val="20"/>
          <w:szCs w:val="20"/>
        </w:rPr>
        <w:tab/>
      </w:r>
      <w:r>
        <w:rPr>
          <w:b/>
          <w:bCs/>
          <w:sz w:val="20"/>
          <w:szCs w:val="20"/>
        </w:rPr>
        <w:tab/>
      </w:r>
    </w:p>
    <w:p w:rsidR="000A5A4F" w:rsidRDefault="000A5A4F" w:rsidP="000A5A4F">
      <w:pPr>
        <w:rPr>
          <w:sz w:val="20"/>
          <w:szCs w:val="20"/>
        </w:rPr>
      </w:pPr>
    </w:p>
    <w:p w:rsidR="000A5A4F" w:rsidRDefault="000A5A4F" w:rsidP="000A5A4F">
      <w:pPr>
        <w:jc w:val="both"/>
        <w:rPr>
          <w:b/>
          <w:bCs/>
          <w:i/>
          <w:iCs/>
          <w:sz w:val="20"/>
          <w:szCs w:val="20"/>
        </w:rPr>
      </w:pPr>
      <w:r>
        <w:rPr>
          <w:b/>
          <w:bCs/>
          <w:sz w:val="20"/>
          <w:szCs w:val="20"/>
        </w:rPr>
        <w:t>Vendor Staff Qualifications and Experience</w:t>
      </w:r>
    </w:p>
    <w:p w:rsidR="000A5A4F" w:rsidRDefault="000A5A4F" w:rsidP="000A5A4F">
      <w:pPr>
        <w:rPr>
          <w:b/>
          <w:bCs/>
          <w:i/>
          <w:iCs/>
          <w:sz w:val="20"/>
          <w:szCs w:val="20"/>
        </w:rPr>
      </w:pPr>
      <w:r>
        <w:rPr>
          <w:sz w:val="20"/>
          <w:szCs w:val="20"/>
        </w:rPr>
        <w:t xml:space="preserve">     Weight </w:t>
      </w:r>
      <w:r>
        <w:rPr>
          <w:b/>
          <w:bCs/>
          <w:i/>
          <w:iCs/>
          <w:color w:val="0000FF"/>
          <w:sz w:val="20"/>
          <w:szCs w:val="20"/>
        </w:rPr>
        <w:t>30 Percent</w:t>
      </w:r>
      <w:r>
        <w:rPr>
          <w:sz w:val="20"/>
          <w:szCs w:val="20"/>
        </w:rPr>
        <w:t xml:space="preserve">.  Maximum Point Value for this Section </w:t>
      </w:r>
    </w:p>
    <w:p w:rsidR="000A5A4F" w:rsidRDefault="000A5A4F" w:rsidP="000A5A4F">
      <w:pPr>
        <w:rPr>
          <w:b/>
          <w:bCs/>
          <w:i/>
          <w:iCs/>
          <w:sz w:val="20"/>
          <w:szCs w:val="20"/>
        </w:rPr>
      </w:pPr>
      <w:r>
        <w:rPr>
          <w:sz w:val="20"/>
          <w:szCs w:val="20"/>
        </w:rPr>
        <w:t xml:space="preserve">   100 Points x </w:t>
      </w:r>
      <w:r>
        <w:rPr>
          <w:b/>
          <w:bCs/>
          <w:i/>
          <w:iCs/>
          <w:color w:val="0000FF"/>
          <w:sz w:val="20"/>
          <w:szCs w:val="20"/>
        </w:rPr>
        <w:t>30 Percent</w:t>
      </w:r>
      <w:r>
        <w:rPr>
          <w:color w:val="0000FF"/>
          <w:sz w:val="20"/>
          <w:szCs w:val="20"/>
        </w:rPr>
        <w:t xml:space="preserve"> = </w:t>
      </w:r>
      <w:r>
        <w:rPr>
          <w:b/>
          <w:bCs/>
          <w:i/>
          <w:iCs/>
          <w:color w:val="0000FF"/>
          <w:sz w:val="20"/>
          <w:szCs w:val="20"/>
        </w:rPr>
        <w:t>30 Points</w:t>
      </w:r>
    </w:p>
    <w:p w:rsidR="000A5A4F" w:rsidRDefault="000A5A4F" w:rsidP="000A5A4F">
      <w:pPr>
        <w:rPr>
          <w:b/>
          <w:bCs/>
          <w:i/>
          <w:iCs/>
          <w:sz w:val="20"/>
          <w:szCs w:val="20"/>
        </w:rPr>
      </w:pPr>
    </w:p>
    <w:tbl>
      <w:tblPr>
        <w:tblW w:w="0" w:type="auto"/>
        <w:tblInd w:w="1008" w:type="dxa"/>
        <w:tblLayout w:type="fixed"/>
        <w:tblCellMar>
          <w:left w:w="288" w:type="dxa"/>
          <w:right w:w="288" w:type="dxa"/>
        </w:tblCellMar>
        <w:tblLook w:val="0000"/>
      </w:tblPr>
      <w:tblGrid>
        <w:gridCol w:w="1204"/>
        <w:gridCol w:w="6465"/>
      </w:tblGrid>
      <w:tr w:rsidR="000A5A4F">
        <w:tblPrEx>
          <w:tblCellMar>
            <w:top w:w="0" w:type="dxa"/>
            <w:bottom w:w="0" w:type="dxa"/>
          </w:tblCellMar>
        </w:tblPrEx>
        <w:trPr>
          <w:cantSplit/>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tcPr>
          <w:p w:rsidR="000A5A4F" w:rsidRDefault="000A5A4F" w:rsidP="001307A7">
            <w:pPr>
              <w:jc w:val="center"/>
              <w:rPr>
                <w:sz w:val="20"/>
                <w:szCs w:val="20"/>
              </w:rPr>
            </w:pPr>
            <w:r>
              <w:rPr>
                <w:sz w:val="20"/>
                <w:szCs w:val="20"/>
              </w:rPr>
              <w:t>Rating Scale (</w:t>
            </w:r>
            <w:r>
              <w:rPr>
                <w:b/>
                <w:bCs/>
                <w:i/>
                <w:iCs/>
                <w:color w:val="0000FF"/>
                <w:sz w:val="20"/>
                <w:szCs w:val="20"/>
              </w:rPr>
              <w:t>30 POINT</w:t>
            </w:r>
            <w:r>
              <w:rPr>
                <w:sz w:val="20"/>
                <w:szCs w:val="20"/>
              </w:rPr>
              <w:t xml:space="preserve"> Maximum)</w:t>
            </w:r>
          </w:p>
        </w:tc>
      </w:tr>
      <w:tr w:rsidR="00E41016">
        <w:tblPrEx>
          <w:tblCellMar>
            <w:top w:w="0" w:type="dxa"/>
            <w:bottom w:w="0" w:type="dxa"/>
          </w:tblCellMar>
        </w:tblPrEx>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E41016" w:rsidRDefault="00E41016" w:rsidP="00CE5FE3">
            <w:pPr>
              <w:rPr>
                <w:sz w:val="20"/>
                <w:szCs w:val="20"/>
              </w:rPr>
            </w:pPr>
            <w:r>
              <w:rPr>
                <w:sz w:val="20"/>
                <w:szCs w:val="20"/>
              </w:rP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tcPr>
          <w:p w:rsidR="00E41016" w:rsidRDefault="00E41016" w:rsidP="00CE5FE3">
            <w:pPr>
              <w:rPr>
                <w:sz w:val="20"/>
                <w:szCs w:val="20"/>
              </w:rPr>
            </w:pPr>
          </w:p>
          <w:p w:rsidR="00E41016" w:rsidRDefault="00E41016" w:rsidP="00CE5FE3">
            <w:pPr>
              <w:rPr>
                <w:sz w:val="20"/>
                <w:szCs w:val="20"/>
              </w:rPr>
            </w:pPr>
            <w:r>
              <w:rPr>
                <w:sz w:val="20"/>
                <w:szCs w:val="20"/>
              </w:rPr>
              <w:t>Explanation</w:t>
            </w:r>
          </w:p>
        </w:tc>
      </w:tr>
      <w:tr w:rsidR="00E41016">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E41016" w:rsidRDefault="00E41016" w:rsidP="00CE5FE3">
            <w:pPr>
              <w:rPr>
                <w:b/>
                <w:bCs/>
                <w:i/>
                <w:iCs/>
                <w:color w:val="0000FF"/>
                <w:sz w:val="20"/>
                <w:szCs w:val="20"/>
              </w:rPr>
            </w:pPr>
            <w:r>
              <w:rPr>
                <w:b/>
                <w:bCs/>
                <w:i/>
                <w:iCs/>
                <w:color w:val="0000FF"/>
                <w:sz w:val="20"/>
                <w:szCs w:val="20"/>
              </w:rPr>
              <w:t>0-5</w:t>
            </w:r>
          </w:p>
        </w:tc>
        <w:tc>
          <w:tcPr>
            <w:tcW w:w="6465" w:type="dxa"/>
            <w:tcBorders>
              <w:top w:val="single" w:sz="6" w:space="0" w:color="000000"/>
              <w:left w:val="single" w:sz="6" w:space="0" w:color="000000"/>
              <w:bottom w:val="single" w:sz="6" w:space="0" w:color="000000"/>
              <w:right w:val="single" w:sz="6" w:space="0" w:color="000000"/>
            </w:tcBorders>
          </w:tcPr>
          <w:p w:rsidR="00E41016" w:rsidRDefault="00E41016" w:rsidP="00CE5FE3">
            <w:pPr>
              <w:rPr>
                <w:sz w:val="20"/>
                <w:szCs w:val="20"/>
              </w:rPr>
            </w:pPr>
            <w:r>
              <w:rPr>
                <w:sz w:val="20"/>
                <w:szCs w:val="20"/>
              </w:rPr>
              <w:t>Poor.  Not addressed or response of no value</w:t>
            </w:r>
          </w:p>
        </w:tc>
      </w:tr>
      <w:tr w:rsidR="00E41016">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E41016" w:rsidRDefault="00E41016" w:rsidP="00CE5FE3">
            <w:pPr>
              <w:rPr>
                <w:b/>
                <w:bCs/>
                <w:i/>
                <w:iCs/>
                <w:color w:val="0000FF"/>
                <w:sz w:val="20"/>
                <w:szCs w:val="20"/>
              </w:rPr>
            </w:pPr>
            <w:r>
              <w:rPr>
                <w:b/>
                <w:bCs/>
                <w:i/>
                <w:iCs/>
                <w:color w:val="0000FF"/>
                <w:sz w:val="20"/>
                <w:szCs w:val="20"/>
              </w:rPr>
              <w:t>6-11</w:t>
            </w:r>
          </w:p>
        </w:tc>
        <w:tc>
          <w:tcPr>
            <w:tcW w:w="6465" w:type="dxa"/>
            <w:tcBorders>
              <w:top w:val="single" w:sz="6" w:space="0" w:color="000000"/>
              <w:left w:val="single" w:sz="6" w:space="0" w:color="000000"/>
              <w:bottom w:val="single" w:sz="6" w:space="0" w:color="000000"/>
              <w:right w:val="single" w:sz="6" w:space="0" w:color="000000"/>
            </w:tcBorders>
          </w:tcPr>
          <w:p w:rsidR="00E41016" w:rsidRDefault="00E41016" w:rsidP="00CE5FE3">
            <w:pPr>
              <w:rPr>
                <w:sz w:val="20"/>
                <w:szCs w:val="20"/>
              </w:rPr>
            </w:pPr>
            <w:r>
              <w:rPr>
                <w:sz w:val="20"/>
                <w:szCs w:val="20"/>
              </w:rPr>
              <w:t xml:space="preserve">Fair.  Limited applicability </w:t>
            </w:r>
          </w:p>
        </w:tc>
      </w:tr>
      <w:tr w:rsidR="00E41016">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E41016" w:rsidRDefault="00E41016" w:rsidP="00CE5FE3">
            <w:pPr>
              <w:rPr>
                <w:b/>
                <w:bCs/>
                <w:i/>
                <w:iCs/>
                <w:color w:val="0000FF"/>
                <w:sz w:val="20"/>
                <w:szCs w:val="20"/>
              </w:rPr>
            </w:pPr>
            <w:r>
              <w:rPr>
                <w:b/>
                <w:bCs/>
                <w:i/>
                <w:iCs/>
                <w:color w:val="0000FF"/>
                <w:sz w:val="20"/>
                <w:szCs w:val="20"/>
              </w:rPr>
              <w:t>12-17</w:t>
            </w:r>
          </w:p>
        </w:tc>
        <w:tc>
          <w:tcPr>
            <w:tcW w:w="6465" w:type="dxa"/>
            <w:tcBorders>
              <w:top w:val="single" w:sz="6" w:space="0" w:color="000000"/>
              <w:left w:val="single" w:sz="6" w:space="0" w:color="000000"/>
              <w:bottom w:val="single" w:sz="6" w:space="0" w:color="000000"/>
              <w:right w:val="single" w:sz="6" w:space="0" w:color="000000"/>
            </w:tcBorders>
          </w:tcPr>
          <w:p w:rsidR="00E41016" w:rsidRDefault="00E41016" w:rsidP="00CE5FE3">
            <w:pPr>
              <w:rPr>
                <w:sz w:val="20"/>
                <w:szCs w:val="20"/>
              </w:rPr>
            </w:pPr>
            <w:r>
              <w:rPr>
                <w:sz w:val="20"/>
                <w:szCs w:val="20"/>
              </w:rPr>
              <w:t>Good.  Some applicability</w:t>
            </w:r>
          </w:p>
        </w:tc>
      </w:tr>
      <w:tr w:rsidR="00E41016">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E41016" w:rsidRDefault="00E41016" w:rsidP="00CE5FE3">
            <w:pPr>
              <w:rPr>
                <w:b/>
                <w:bCs/>
                <w:i/>
                <w:iCs/>
                <w:color w:val="0000FF"/>
                <w:sz w:val="20"/>
                <w:szCs w:val="20"/>
              </w:rPr>
            </w:pPr>
            <w:r>
              <w:rPr>
                <w:b/>
                <w:bCs/>
                <w:i/>
                <w:iCs/>
                <w:color w:val="0000FF"/>
                <w:sz w:val="20"/>
                <w:szCs w:val="20"/>
              </w:rPr>
              <w:t>18-23</w:t>
            </w:r>
          </w:p>
        </w:tc>
        <w:tc>
          <w:tcPr>
            <w:tcW w:w="6465" w:type="dxa"/>
            <w:tcBorders>
              <w:top w:val="single" w:sz="6" w:space="0" w:color="000000"/>
              <w:left w:val="single" w:sz="6" w:space="0" w:color="000000"/>
              <w:bottom w:val="single" w:sz="6" w:space="0" w:color="000000"/>
              <w:right w:val="single" w:sz="6" w:space="0" w:color="000000"/>
            </w:tcBorders>
          </w:tcPr>
          <w:p w:rsidR="00E41016" w:rsidRDefault="00E41016" w:rsidP="00CE5FE3">
            <w:pPr>
              <w:rPr>
                <w:sz w:val="20"/>
                <w:szCs w:val="20"/>
              </w:rPr>
            </w:pPr>
            <w:r>
              <w:rPr>
                <w:sz w:val="20"/>
                <w:szCs w:val="20"/>
              </w:rPr>
              <w:t>Very Good.  Substantial applicability</w:t>
            </w:r>
          </w:p>
        </w:tc>
      </w:tr>
      <w:tr w:rsidR="00E41016">
        <w:tblPrEx>
          <w:tblCellMar>
            <w:top w:w="0" w:type="dxa"/>
            <w:bottom w:w="0" w:type="dxa"/>
          </w:tblCellMar>
        </w:tblPrEx>
        <w:trPr>
          <w:trHeight w:val="345"/>
        </w:trPr>
        <w:tc>
          <w:tcPr>
            <w:tcW w:w="1204" w:type="dxa"/>
            <w:tcBorders>
              <w:top w:val="single" w:sz="6" w:space="0" w:color="000000"/>
              <w:left w:val="single" w:sz="6" w:space="0" w:color="000000"/>
              <w:bottom w:val="single" w:sz="6" w:space="0" w:color="000000"/>
              <w:right w:val="single" w:sz="6" w:space="0" w:color="000000"/>
            </w:tcBorders>
          </w:tcPr>
          <w:p w:rsidR="00E41016" w:rsidRDefault="00E41016" w:rsidP="00CE5FE3">
            <w:pPr>
              <w:rPr>
                <w:b/>
                <w:bCs/>
                <w:i/>
                <w:iCs/>
                <w:color w:val="0000FF"/>
                <w:sz w:val="20"/>
                <w:szCs w:val="20"/>
              </w:rPr>
            </w:pPr>
            <w:r>
              <w:rPr>
                <w:b/>
                <w:bCs/>
                <w:i/>
                <w:iCs/>
                <w:color w:val="0000FF"/>
                <w:sz w:val="20"/>
                <w:szCs w:val="20"/>
              </w:rPr>
              <w:t>24-30</w:t>
            </w:r>
          </w:p>
        </w:tc>
        <w:tc>
          <w:tcPr>
            <w:tcW w:w="6465" w:type="dxa"/>
            <w:tcBorders>
              <w:top w:val="single" w:sz="6" w:space="0" w:color="000000"/>
              <w:left w:val="single" w:sz="6" w:space="0" w:color="000000"/>
              <w:bottom w:val="single" w:sz="6" w:space="0" w:color="000000"/>
              <w:right w:val="single" w:sz="6" w:space="0" w:color="000000"/>
            </w:tcBorders>
          </w:tcPr>
          <w:p w:rsidR="00E41016" w:rsidRDefault="00E41016" w:rsidP="00CE5FE3">
            <w:pPr>
              <w:rPr>
                <w:sz w:val="20"/>
                <w:szCs w:val="20"/>
              </w:rPr>
            </w:pPr>
            <w:r>
              <w:rPr>
                <w:sz w:val="20"/>
                <w:szCs w:val="20"/>
              </w:rPr>
              <w:t xml:space="preserve">Excellent.  Total applicability </w:t>
            </w:r>
          </w:p>
        </w:tc>
      </w:tr>
    </w:tbl>
    <w:p w:rsidR="000A5A4F" w:rsidRDefault="000A5A4F" w:rsidP="000A5A4F">
      <w:pPr>
        <w:rPr>
          <w:sz w:val="20"/>
          <w:szCs w:val="20"/>
        </w:rPr>
      </w:pPr>
    </w:p>
    <w:p w:rsidR="000A5A4F" w:rsidRDefault="000A5A4F" w:rsidP="000A5A4F">
      <w:pPr>
        <w:rPr>
          <w:sz w:val="20"/>
          <w:szCs w:val="20"/>
        </w:rPr>
      </w:pPr>
      <w:r>
        <w:rPr>
          <w:sz w:val="20"/>
          <w:szCs w:val="20"/>
        </w:rPr>
        <w:t>A separate score for this section will be calculated for each IT Contract Pool Category bid. Proposals will be evaluated against the questions set out below.  Do not assign points to individual questions, instead, award a total score for each evaluation criterion.</w:t>
      </w:r>
    </w:p>
    <w:p w:rsidR="000A5A4F" w:rsidRDefault="000A5A4F" w:rsidP="000A5A4F">
      <w:pPr>
        <w:rPr>
          <w:b/>
          <w:bCs/>
          <w:sz w:val="20"/>
          <w:szCs w:val="20"/>
          <w:u w:val="single"/>
        </w:rPr>
      </w:pPr>
    </w:p>
    <w:p w:rsidR="000A5A4F" w:rsidRPr="00EB6D1B" w:rsidRDefault="00B35EC6" w:rsidP="000A5A4F">
      <w:pPr>
        <w:rPr>
          <w:sz w:val="20"/>
          <w:szCs w:val="20"/>
        </w:rPr>
      </w:pPr>
      <w:r w:rsidRPr="00EB6D1B">
        <w:rPr>
          <w:b/>
          <w:bCs/>
          <w:sz w:val="20"/>
          <w:szCs w:val="20"/>
          <w:u w:val="single"/>
        </w:rPr>
        <w:t>IVR Developer</w:t>
      </w:r>
      <w:r w:rsidR="000A5A4F" w:rsidRPr="00EB6D1B">
        <w:rPr>
          <w:b/>
          <w:bCs/>
          <w:sz w:val="20"/>
          <w:szCs w:val="20"/>
          <w:u w:val="single"/>
        </w:rPr>
        <w:t xml:space="preserve"> Programmer/Analyst</w:t>
      </w:r>
      <w:r w:rsidR="000A5A4F" w:rsidRPr="00EB6D1B">
        <w:rPr>
          <w:sz w:val="20"/>
          <w:szCs w:val="20"/>
        </w:rPr>
        <w:t>:</w:t>
      </w:r>
    </w:p>
    <w:p w:rsidR="000A5A4F" w:rsidRPr="00EB6D1B" w:rsidRDefault="000A5A4F" w:rsidP="000A5A4F">
      <w:pPr>
        <w:tabs>
          <w:tab w:val="left" w:pos="360"/>
          <w:tab w:val="left" w:leader="underscore" w:pos="9900"/>
        </w:tabs>
        <w:rPr>
          <w:sz w:val="20"/>
          <w:szCs w:val="20"/>
        </w:rPr>
      </w:pPr>
      <w:r w:rsidRPr="00EB6D1B">
        <w:rPr>
          <w:sz w:val="20"/>
          <w:szCs w:val="20"/>
        </w:rPr>
        <w:t>[a] How many staff does the Vendor have available to service the State’s contract in this pool category?</w:t>
      </w:r>
    </w:p>
    <w:p w:rsidR="000A5A4F" w:rsidRPr="00EB6D1B" w:rsidRDefault="000A5A4F" w:rsidP="000A5A4F">
      <w:pPr>
        <w:tabs>
          <w:tab w:val="left" w:pos="360"/>
          <w:tab w:val="left" w:leader="underscore" w:pos="9900"/>
        </w:tabs>
        <w:rPr>
          <w:sz w:val="20"/>
          <w:szCs w:val="20"/>
        </w:rPr>
      </w:pPr>
      <w:r w:rsidRPr="00EB6D1B">
        <w:rPr>
          <w:sz w:val="20"/>
          <w:szCs w:val="20"/>
        </w:rPr>
        <w:t xml:space="preserve">EVALUATOR'S NOTES </w:t>
      </w:r>
      <w:r w:rsidRPr="00EB6D1B">
        <w:rPr>
          <w:sz w:val="20"/>
          <w:szCs w:val="20"/>
        </w:rPr>
        <w:tab/>
      </w:r>
    </w:p>
    <w:p w:rsidR="000A5A4F" w:rsidRPr="00EB6D1B" w:rsidRDefault="000A5A4F" w:rsidP="000A5A4F">
      <w:pPr>
        <w:tabs>
          <w:tab w:val="left" w:pos="360"/>
          <w:tab w:val="left" w:leader="underscore" w:pos="9900"/>
        </w:tabs>
        <w:rPr>
          <w:sz w:val="20"/>
          <w:szCs w:val="20"/>
        </w:rPr>
      </w:pPr>
    </w:p>
    <w:p w:rsidR="000A5A4F" w:rsidRPr="00EB6D1B" w:rsidRDefault="000A5A4F" w:rsidP="000A5A4F">
      <w:pPr>
        <w:tabs>
          <w:tab w:val="left" w:leader="underscore" w:pos="9900"/>
        </w:tabs>
        <w:rPr>
          <w:sz w:val="20"/>
          <w:szCs w:val="20"/>
        </w:rPr>
      </w:pPr>
      <w:r w:rsidRPr="00EB6D1B">
        <w:rPr>
          <w:sz w:val="20"/>
          <w:szCs w:val="20"/>
        </w:rPr>
        <w:tab/>
      </w:r>
    </w:p>
    <w:p w:rsidR="000A5A4F" w:rsidRPr="00EB6D1B" w:rsidRDefault="000A5A4F" w:rsidP="000A5A4F">
      <w:pPr>
        <w:pStyle w:val="Footer"/>
        <w:tabs>
          <w:tab w:val="clear" w:pos="4320"/>
          <w:tab w:val="clear" w:pos="8640"/>
          <w:tab w:val="left" w:pos="360"/>
          <w:tab w:val="left" w:leader="underscore" w:pos="9900"/>
        </w:tabs>
        <w:rPr>
          <w:sz w:val="20"/>
          <w:szCs w:val="20"/>
        </w:rPr>
      </w:pPr>
    </w:p>
    <w:p w:rsidR="000A5A4F" w:rsidRPr="00EB6D1B" w:rsidRDefault="000A5A4F" w:rsidP="000A5A4F">
      <w:pPr>
        <w:tabs>
          <w:tab w:val="left" w:pos="360"/>
          <w:tab w:val="left" w:leader="underscore" w:pos="9900"/>
        </w:tabs>
        <w:rPr>
          <w:sz w:val="20"/>
          <w:szCs w:val="20"/>
        </w:rPr>
      </w:pPr>
      <w:r w:rsidRPr="00EB6D1B">
        <w:rPr>
          <w:sz w:val="20"/>
          <w:szCs w:val="20"/>
        </w:rPr>
        <w:t>[b] How well does the Vendor’s staff experience and credentials meet the qualifications and skill sets the State is seeking?</w:t>
      </w:r>
    </w:p>
    <w:p w:rsidR="000A5A4F" w:rsidRPr="00EB6D1B" w:rsidRDefault="000A5A4F" w:rsidP="000A5A4F">
      <w:pPr>
        <w:tabs>
          <w:tab w:val="left" w:pos="360"/>
          <w:tab w:val="left" w:leader="underscore" w:pos="9900"/>
        </w:tabs>
        <w:rPr>
          <w:sz w:val="20"/>
          <w:szCs w:val="20"/>
        </w:rPr>
      </w:pPr>
      <w:r w:rsidRPr="00EB6D1B">
        <w:rPr>
          <w:sz w:val="20"/>
          <w:szCs w:val="20"/>
        </w:rPr>
        <w:lastRenderedPageBreak/>
        <w:t xml:space="preserve">EVALUATOR'S NOTES </w:t>
      </w:r>
      <w:r w:rsidRPr="00EB6D1B">
        <w:rPr>
          <w:sz w:val="20"/>
          <w:szCs w:val="20"/>
        </w:rPr>
        <w:tab/>
      </w:r>
    </w:p>
    <w:p w:rsidR="000A5A4F" w:rsidRPr="00EB6D1B" w:rsidRDefault="000A5A4F" w:rsidP="000A5A4F">
      <w:pPr>
        <w:tabs>
          <w:tab w:val="left" w:pos="360"/>
          <w:tab w:val="left" w:leader="underscore" w:pos="9900"/>
        </w:tabs>
        <w:rPr>
          <w:sz w:val="20"/>
          <w:szCs w:val="20"/>
        </w:rPr>
      </w:pPr>
    </w:p>
    <w:p w:rsidR="000A5A4F" w:rsidRPr="00EB6D1B" w:rsidRDefault="000A5A4F" w:rsidP="000A5A4F">
      <w:pPr>
        <w:tabs>
          <w:tab w:val="left" w:leader="underscore" w:pos="9900"/>
        </w:tabs>
        <w:rPr>
          <w:sz w:val="20"/>
          <w:szCs w:val="20"/>
        </w:rPr>
      </w:pPr>
      <w:r w:rsidRPr="00EB6D1B">
        <w:rPr>
          <w:sz w:val="20"/>
          <w:szCs w:val="20"/>
        </w:rPr>
        <w:tab/>
      </w:r>
    </w:p>
    <w:p w:rsidR="000A5A4F" w:rsidRPr="00EB6D1B" w:rsidRDefault="000A5A4F" w:rsidP="000A5A4F">
      <w:pPr>
        <w:tabs>
          <w:tab w:val="left" w:pos="360"/>
          <w:tab w:val="left" w:leader="underscore" w:pos="9900"/>
        </w:tabs>
        <w:rPr>
          <w:sz w:val="20"/>
          <w:szCs w:val="20"/>
        </w:rPr>
      </w:pPr>
      <w:r w:rsidRPr="00EB6D1B">
        <w:rPr>
          <w:sz w:val="20"/>
          <w:szCs w:val="20"/>
        </w:rPr>
        <w:tab/>
      </w:r>
    </w:p>
    <w:p w:rsidR="000A5A4F" w:rsidRPr="00EB6D1B" w:rsidRDefault="000A5A4F" w:rsidP="000A5A4F">
      <w:pPr>
        <w:tabs>
          <w:tab w:val="left" w:pos="360"/>
          <w:tab w:val="left" w:leader="underscore" w:pos="9900"/>
        </w:tabs>
        <w:rPr>
          <w:sz w:val="20"/>
          <w:szCs w:val="20"/>
        </w:rPr>
      </w:pPr>
      <w:r w:rsidRPr="00EB6D1B">
        <w:rPr>
          <w:sz w:val="20"/>
          <w:szCs w:val="20"/>
        </w:rPr>
        <w:t>[c] How well do the applications developed by the Vendor’s staff in the past three years match up with the requirements and skill sets the State is seeking?</w:t>
      </w:r>
    </w:p>
    <w:p w:rsidR="000A5A4F" w:rsidRPr="00EB6D1B" w:rsidRDefault="000A5A4F" w:rsidP="000A5A4F">
      <w:pPr>
        <w:tabs>
          <w:tab w:val="left" w:pos="360"/>
          <w:tab w:val="left" w:leader="underscore" w:pos="9900"/>
        </w:tabs>
        <w:rPr>
          <w:sz w:val="20"/>
          <w:szCs w:val="20"/>
        </w:rPr>
      </w:pPr>
      <w:r w:rsidRPr="00EB6D1B">
        <w:rPr>
          <w:sz w:val="20"/>
          <w:szCs w:val="20"/>
        </w:rPr>
        <w:t xml:space="preserve">EVALUATOR'S NOTES </w:t>
      </w:r>
      <w:r w:rsidRPr="00EB6D1B">
        <w:rPr>
          <w:sz w:val="20"/>
          <w:szCs w:val="20"/>
        </w:rPr>
        <w:tab/>
      </w:r>
    </w:p>
    <w:p w:rsidR="000A5A4F" w:rsidRPr="00EB6D1B" w:rsidRDefault="000A5A4F" w:rsidP="000A5A4F">
      <w:pPr>
        <w:tabs>
          <w:tab w:val="left" w:pos="360"/>
          <w:tab w:val="left" w:leader="underscore" w:pos="9900"/>
        </w:tabs>
        <w:rPr>
          <w:sz w:val="20"/>
          <w:szCs w:val="20"/>
        </w:rPr>
      </w:pPr>
    </w:p>
    <w:p w:rsidR="000A5A4F" w:rsidRPr="00EB6D1B" w:rsidRDefault="000A5A4F" w:rsidP="000A5A4F">
      <w:pPr>
        <w:tabs>
          <w:tab w:val="left" w:leader="underscore" w:pos="9900"/>
        </w:tabs>
        <w:rPr>
          <w:sz w:val="20"/>
          <w:szCs w:val="20"/>
        </w:rPr>
      </w:pPr>
      <w:r w:rsidRPr="00EB6D1B">
        <w:rPr>
          <w:sz w:val="20"/>
          <w:szCs w:val="20"/>
        </w:rPr>
        <w:tab/>
      </w:r>
    </w:p>
    <w:p w:rsidR="000A5A4F" w:rsidRPr="00EB6D1B" w:rsidRDefault="000A5A4F" w:rsidP="000A5A4F">
      <w:pPr>
        <w:tabs>
          <w:tab w:val="left" w:pos="360"/>
          <w:tab w:val="left" w:leader="underscore" w:pos="9900"/>
        </w:tabs>
        <w:rPr>
          <w:sz w:val="20"/>
          <w:szCs w:val="20"/>
        </w:rPr>
      </w:pPr>
      <w:r w:rsidRPr="00EB6D1B">
        <w:rPr>
          <w:sz w:val="20"/>
          <w:szCs w:val="20"/>
        </w:rPr>
        <w:tab/>
      </w:r>
    </w:p>
    <w:p w:rsidR="000A5A4F" w:rsidRPr="00EB6D1B" w:rsidRDefault="000A5A4F" w:rsidP="000A5A4F">
      <w:pPr>
        <w:tabs>
          <w:tab w:val="left" w:leader="underscore" w:pos="9900"/>
        </w:tabs>
        <w:rPr>
          <w:sz w:val="20"/>
          <w:szCs w:val="20"/>
        </w:rPr>
      </w:pPr>
      <w:r w:rsidRPr="00EB6D1B">
        <w:rPr>
          <w:sz w:val="20"/>
          <w:szCs w:val="20"/>
        </w:rPr>
        <w:t>[d] Do the sample resumes portray people that have qualifications and skill sets consistent with what the State is seeking?</w:t>
      </w:r>
    </w:p>
    <w:p w:rsidR="000A5A4F" w:rsidRPr="00EB6D1B" w:rsidRDefault="000A5A4F" w:rsidP="000A5A4F">
      <w:pPr>
        <w:tabs>
          <w:tab w:val="left" w:leader="underscore" w:pos="9900"/>
        </w:tabs>
        <w:rPr>
          <w:sz w:val="20"/>
          <w:szCs w:val="20"/>
        </w:rPr>
      </w:pPr>
      <w:r w:rsidRPr="00EB6D1B">
        <w:rPr>
          <w:sz w:val="20"/>
          <w:szCs w:val="20"/>
        </w:rPr>
        <w:t xml:space="preserve">EVALUATOR'S NOTES </w:t>
      </w:r>
      <w:r w:rsidRPr="00EB6D1B">
        <w:rPr>
          <w:sz w:val="20"/>
          <w:szCs w:val="20"/>
        </w:rPr>
        <w:tab/>
      </w:r>
    </w:p>
    <w:p w:rsidR="000A5A4F" w:rsidRPr="00EB6D1B" w:rsidRDefault="000A5A4F" w:rsidP="000A5A4F">
      <w:pPr>
        <w:tabs>
          <w:tab w:val="left" w:leader="underscore" w:pos="9900"/>
        </w:tabs>
        <w:rPr>
          <w:sz w:val="20"/>
          <w:szCs w:val="20"/>
        </w:rPr>
      </w:pPr>
    </w:p>
    <w:p w:rsidR="000A5A4F" w:rsidRPr="00EB6D1B" w:rsidRDefault="000A5A4F" w:rsidP="000A5A4F">
      <w:pPr>
        <w:tabs>
          <w:tab w:val="left" w:leader="underscore" w:pos="9900"/>
        </w:tabs>
        <w:rPr>
          <w:sz w:val="20"/>
          <w:szCs w:val="20"/>
        </w:rPr>
      </w:pPr>
      <w:r w:rsidRPr="00EB6D1B">
        <w:rPr>
          <w:sz w:val="20"/>
          <w:szCs w:val="20"/>
        </w:rPr>
        <w:tab/>
      </w:r>
    </w:p>
    <w:p w:rsidR="000A5A4F" w:rsidRPr="00EB6D1B" w:rsidRDefault="000A5A4F" w:rsidP="000A5A4F">
      <w:pPr>
        <w:tabs>
          <w:tab w:val="left" w:leader="underscore" w:pos="9900"/>
        </w:tabs>
        <w:rPr>
          <w:sz w:val="20"/>
          <w:szCs w:val="20"/>
        </w:rPr>
      </w:pPr>
    </w:p>
    <w:p w:rsidR="000A5A4F" w:rsidRDefault="000A5A4F" w:rsidP="000A5A4F">
      <w:pPr>
        <w:tabs>
          <w:tab w:val="left" w:pos="7820"/>
          <w:tab w:val="left" w:leader="underscore" w:pos="9900"/>
        </w:tabs>
        <w:rPr>
          <w:b/>
          <w:bCs/>
          <w:sz w:val="20"/>
          <w:szCs w:val="20"/>
        </w:rPr>
      </w:pPr>
      <w:r w:rsidRPr="00EB6D1B">
        <w:rPr>
          <w:b/>
          <w:bCs/>
          <w:sz w:val="20"/>
          <w:szCs w:val="20"/>
        </w:rPr>
        <w:t xml:space="preserve">Evaluator’s Point Total for </w:t>
      </w:r>
      <w:r w:rsidR="00B35EC6" w:rsidRPr="00EB6D1B">
        <w:rPr>
          <w:b/>
          <w:bCs/>
          <w:sz w:val="20"/>
          <w:szCs w:val="20"/>
        </w:rPr>
        <w:t>IVR Developer</w:t>
      </w:r>
      <w:r w:rsidRPr="00EB6D1B">
        <w:rPr>
          <w:b/>
          <w:bCs/>
          <w:sz w:val="20"/>
          <w:szCs w:val="20"/>
        </w:rPr>
        <w:t xml:space="preserve"> Programmer/Analyst</w:t>
      </w:r>
      <w:r>
        <w:rPr>
          <w:b/>
          <w:bCs/>
          <w:sz w:val="20"/>
          <w:szCs w:val="20"/>
        </w:rPr>
        <w:tab/>
      </w:r>
      <w:r>
        <w:rPr>
          <w:b/>
          <w:bCs/>
          <w:sz w:val="20"/>
          <w:szCs w:val="20"/>
        </w:rPr>
        <w:tab/>
      </w:r>
    </w:p>
    <w:p w:rsidR="000A5A4F" w:rsidRDefault="000A5A4F" w:rsidP="000A5A4F">
      <w:pPr>
        <w:rPr>
          <w:b/>
          <w:bCs/>
          <w:sz w:val="20"/>
          <w:szCs w:val="20"/>
        </w:rPr>
      </w:pPr>
    </w:p>
    <w:p w:rsidR="00913428" w:rsidRDefault="00913428" w:rsidP="00DA4B4D">
      <w:pPr>
        <w:rPr>
          <w:b/>
          <w:bCs/>
          <w:sz w:val="20"/>
          <w:szCs w:val="20"/>
        </w:rPr>
      </w:pPr>
    </w:p>
    <w:p w:rsidR="000A5A4F" w:rsidRDefault="000A5A4F" w:rsidP="000A5A4F">
      <w:pPr>
        <w:jc w:val="both"/>
        <w:rPr>
          <w:b/>
          <w:bCs/>
          <w:sz w:val="20"/>
          <w:szCs w:val="20"/>
        </w:rPr>
      </w:pPr>
      <w:r>
        <w:rPr>
          <w:b/>
          <w:bCs/>
          <w:sz w:val="20"/>
          <w:szCs w:val="20"/>
        </w:rPr>
        <w:t xml:space="preserve">Contract Cost </w:t>
      </w:r>
    </w:p>
    <w:p w:rsidR="000A5A4F" w:rsidRDefault="000A5A4F" w:rsidP="000A5A4F">
      <w:pPr>
        <w:tabs>
          <w:tab w:val="left" w:pos="90"/>
        </w:tabs>
        <w:rPr>
          <w:b/>
          <w:bCs/>
          <w:i/>
          <w:iCs/>
          <w:sz w:val="20"/>
          <w:szCs w:val="20"/>
        </w:rPr>
      </w:pPr>
      <w:r>
        <w:rPr>
          <w:sz w:val="20"/>
          <w:szCs w:val="20"/>
        </w:rPr>
        <w:t xml:space="preserve">  Weight </w:t>
      </w:r>
      <w:r>
        <w:rPr>
          <w:b/>
          <w:bCs/>
          <w:i/>
          <w:iCs/>
          <w:color w:val="0000FF"/>
          <w:sz w:val="20"/>
          <w:szCs w:val="20"/>
        </w:rPr>
        <w:t>40 Percent</w:t>
      </w:r>
      <w:r>
        <w:rPr>
          <w:sz w:val="20"/>
          <w:szCs w:val="20"/>
        </w:rPr>
        <w:t xml:space="preserve">.  Maximum Point Value for this Section </w:t>
      </w:r>
    </w:p>
    <w:p w:rsidR="000A5A4F" w:rsidRDefault="000A5A4F" w:rsidP="000A5A4F">
      <w:pPr>
        <w:rPr>
          <w:sz w:val="20"/>
          <w:szCs w:val="20"/>
        </w:rPr>
      </w:pPr>
      <w:r>
        <w:rPr>
          <w:sz w:val="20"/>
          <w:szCs w:val="20"/>
        </w:rPr>
        <w:t xml:space="preserve">  100 Points x </w:t>
      </w:r>
      <w:r>
        <w:rPr>
          <w:b/>
          <w:bCs/>
          <w:i/>
          <w:iCs/>
          <w:color w:val="0000FF"/>
          <w:sz w:val="20"/>
          <w:szCs w:val="20"/>
        </w:rPr>
        <w:t>40 Percent</w:t>
      </w:r>
      <w:r>
        <w:rPr>
          <w:color w:val="0000FF"/>
          <w:sz w:val="20"/>
          <w:szCs w:val="20"/>
        </w:rPr>
        <w:t xml:space="preserve"> = </w:t>
      </w:r>
      <w:r>
        <w:rPr>
          <w:b/>
          <w:bCs/>
          <w:i/>
          <w:iCs/>
          <w:color w:val="0000FF"/>
          <w:sz w:val="20"/>
          <w:szCs w:val="20"/>
        </w:rPr>
        <w:t>40 Points</w:t>
      </w:r>
    </w:p>
    <w:p w:rsidR="000A5A4F" w:rsidRDefault="000A5A4F" w:rsidP="000A5A4F">
      <w:pPr>
        <w:pStyle w:val="Heading9"/>
        <w:rPr>
          <w:b w:val="0"/>
          <w:bCs w:val="0"/>
          <w:sz w:val="20"/>
          <w:szCs w:val="20"/>
        </w:rPr>
      </w:pPr>
    </w:p>
    <w:p w:rsidR="000A5A4F" w:rsidRDefault="000A5A4F" w:rsidP="000A5A4F">
      <w:pPr>
        <w:pStyle w:val="Heading9"/>
        <w:rPr>
          <w:sz w:val="20"/>
          <w:szCs w:val="20"/>
        </w:rPr>
      </w:pPr>
      <w:r>
        <w:rPr>
          <w:sz w:val="20"/>
          <w:szCs w:val="20"/>
        </w:rPr>
        <w:t>Applying Preference Laws</w:t>
      </w:r>
    </w:p>
    <w:p w:rsidR="000A5A4F" w:rsidRDefault="000A5A4F" w:rsidP="000A5A4F">
      <w:pPr>
        <w:rPr>
          <w:sz w:val="20"/>
          <w:szCs w:val="20"/>
        </w:rPr>
      </w:pPr>
      <w:r>
        <w:rPr>
          <w:sz w:val="20"/>
          <w:szCs w:val="20"/>
        </w:rPr>
        <w:t>Any prompt payment discounts terms proposed by the vendor will not be considered in evaluating cost.</w:t>
      </w:r>
      <w:r>
        <w:t xml:space="preserve">  </w:t>
      </w:r>
      <w:r>
        <w:rPr>
          <w:sz w:val="20"/>
          <w:szCs w:val="20"/>
        </w:rPr>
        <w:t xml:space="preserve">The cost amount used for evaluation may be affected by the application of North Dakota preference laws ( N.D.C.C. </w:t>
      </w:r>
      <w:r>
        <w:rPr>
          <w:caps/>
          <w:sz w:val="20"/>
          <w:szCs w:val="20"/>
        </w:rPr>
        <w:t>§</w:t>
      </w:r>
      <w:r>
        <w:rPr>
          <w:caps/>
        </w:rPr>
        <w:t xml:space="preserve"> </w:t>
      </w:r>
      <w:r>
        <w:rPr>
          <w:sz w:val="20"/>
          <w:szCs w:val="20"/>
        </w:rPr>
        <w:t>44-08-01).  The preference given to a resident vendor will be equal to the preference given or required by the state of the nonresident vendor (i.e. reciprocal preference).</w:t>
      </w:r>
    </w:p>
    <w:p w:rsidR="000A5A4F" w:rsidRDefault="000A5A4F" w:rsidP="000A5A4F">
      <w:pPr>
        <w:rPr>
          <w:sz w:val="20"/>
          <w:szCs w:val="20"/>
        </w:rPr>
      </w:pPr>
    </w:p>
    <w:p w:rsidR="000A5A4F" w:rsidRDefault="000A5A4F" w:rsidP="000A5A4F">
      <w:pPr>
        <w:rPr>
          <w:sz w:val="20"/>
          <w:szCs w:val="20"/>
        </w:rPr>
      </w:pPr>
      <w:r>
        <w:rPr>
          <w:sz w:val="20"/>
          <w:szCs w:val="20"/>
        </w:rPr>
        <w:t xml:space="preserve">When evaluating cost proposals from nonresident (out-of-state) vendors, determine whether the vendor’s state of residence has a preference law for vendors resident in that state.  The cost proposal of the nonresident vendor will be increased by the same percentage of preference given to vendors resident in that state.  </w:t>
      </w:r>
    </w:p>
    <w:p w:rsidR="000A5A4F" w:rsidRDefault="000A5A4F" w:rsidP="000A5A4F">
      <w:pPr>
        <w:rPr>
          <w:sz w:val="20"/>
          <w:szCs w:val="20"/>
        </w:rPr>
      </w:pPr>
    </w:p>
    <w:p w:rsidR="000A5A4F" w:rsidRDefault="000A5A4F" w:rsidP="000A5A4F">
      <w:pPr>
        <w:rPr>
          <w:sz w:val="20"/>
          <w:szCs w:val="20"/>
        </w:rPr>
      </w:pPr>
      <w:r>
        <w:rPr>
          <w:sz w:val="20"/>
          <w:szCs w:val="20"/>
        </w:rPr>
        <w:t xml:space="preserve">For example, if the state law of the nonresident vendor requires a 5% preference for vendors resident in that state, the procurement officer will increase that vendor’s cost proposal by 5% before evaluation.  </w:t>
      </w:r>
    </w:p>
    <w:p w:rsidR="000A5A4F" w:rsidRDefault="000A5A4F" w:rsidP="000A5A4F">
      <w:pPr>
        <w:rPr>
          <w:sz w:val="20"/>
          <w:szCs w:val="20"/>
        </w:rPr>
      </w:pPr>
    </w:p>
    <w:p w:rsidR="000A5A4F" w:rsidRDefault="000A5A4F" w:rsidP="000A5A4F">
      <w:pPr>
        <w:rPr>
          <w:sz w:val="20"/>
          <w:szCs w:val="20"/>
        </w:rPr>
      </w:pPr>
      <w:r>
        <w:rPr>
          <w:sz w:val="20"/>
          <w:szCs w:val="20"/>
        </w:rPr>
        <w:t xml:space="preserve">See </w:t>
      </w:r>
      <w:hyperlink r:id="rId18" w:history="1">
        <w:r>
          <w:rPr>
            <w:rStyle w:val="Hyperlink"/>
            <w:rFonts w:cs="Arial"/>
            <w:sz w:val="20"/>
            <w:szCs w:val="20"/>
          </w:rPr>
          <w:t>http://www.state.nd.us/csd/spo/resources.html</w:t>
        </w:r>
      </w:hyperlink>
      <w:r>
        <w:rPr>
          <w:sz w:val="20"/>
          <w:szCs w:val="20"/>
        </w:rPr>
        <w:t xml:space="preserve"> for a list of States Preference Laws or contact the North Dakota State Procurement Office at 701-328-2683.</w:t>
      </w:r>
    </w:p>
    <w:p w:rsidR="000A5A4F" w:rsidRDefault="000A5A4F" w:rsidP="000A5A4F">
      <w:pPr>
        <w:rPr>
          <w:b/>
          <w:bCs/>
          <w:i/>
          <w:iCs/>
          <w:sz w:val="20"/>
          <w:szCs w:val="20"/>
        </w:rPr>
      </w:pPr>
    </w:p>
    <w:p w:rsidR="000A5A4F" w:rsidRDefault="000A5A4F" w:rsidP="000A5A4F">
      <w:pPr>
        <w:pStyle w:val="Heading9"/>
        <w:rPr>
          <w:sz w:val="20"/>
          <w:szCs w:val="20"/>
        </w:rPr>
      </w:pPr>
    </w:p>
    <w:p w:rsidR="000A5A4F" w:rsidRDefault="000A5A4F" w:rsidP="000A5A4F">
      <w:pPr>
        <w:pStyle w:val="Heading9"/>
        <w:rPr>
          <w:sz w:val="20"/>
          <w:szCs w:val="20"/>
        </w:rPr>
      </w:pPr>
      <w:r>
        <w:rPr>
          <w:sz w:val="20"/>
          <w:szCs w:val="20"/>
        </w:rPr>
        <w:t>Converting Cost to Points</w:t>
      </w:r>
    </w:p>
    <w:p w:rsidR="000A5A4F" w:rsidRDefault="000A5A4F" w:rsidP="000A5A4F">
      <w:pPr>
        <w:rPr>
          <w:sz w:val="20"/>
          <w:szCs w:val="20"/>
        </w:rPr>
      </w:pPr>
    </w:p>
    <w:p w:rsidR="000A5A4F" w:rsidRDefault="000A5A4F" w:rsidP="000A5A4F">
      <w:pPr>
        <w:rPr>
          <w:sz w:val="20"/>
          <w:szCs w:val="20"/>
        </w:rPr>
      </w:pPr>
      <w:r>
        <w:rPr>
          <w:sz w:val="20"/>
          <w:szCs w:val="20"/>
        </w:rPr>
        <w:t>After applying any reciprocal preference, the lowest cost proposal will receive the maximum number of points allocated to cost.  The point allocations for cost on the other proposals will be determined as follows:</w:t>
      </w:r>
    </w:p>
    <w:p w:rsidR="000A5A4F" w:rsidRDefault="000A5A4F" w:rsidP="000A5A4F">
      <w:pPr>
        <w:rPr>
          <w:sz w:val="20"/>
          <w:szCs w:val="20"/>
        </w:rPr>
      </w:pPr>
    </w:p>
    <w:p w:rsidR="000A5A4F" w:rsidRDefault="000A5A4F" w:rsidP="000A5A4F">
      <w:pPr>
        <w:rPr>
          <w:sz w:val="20"/>
          <w:szCs w:val="20"/>
        </w:rPr>
      </w:pPr>
      <w:r>
        <w:rPr>
          <w:sz w:val="20"/>
          <w:szCs w:val="20"/>
          <w:u w:val="single"/>
        </w:rPr>
        <w:t xml:space="preserve">Price of Lowest Cost Proposal </w:t>
      </w:r>
    </w:p>
    <w:p w:rsidR="000A5A4F" w:rsidRDefault="000A5A4F" w:rsidP="000A5A4F">
      <w:pPr>
        <w:rPr>
          <w:sz w:val="20"/>
          <w:szCs w:val="20"/>
        </w:rPr>
      </w:pPr>
      <w:r>
        <w:rPr>
          <w:sz w:val="20"/>
          <w:szCs w:val="20"/>
        </w:rPr>
        <w:t>Price of Proposal Being Rated   X  Total Points for Cost Available  = Awarded Points</w:t>
      </w:r>
    </w:p>
    <w:p w:rsidR="000A5A4F" w:rsidRDefault="000A5A4F" w:rsidP="000A5A4F">
      <w:pPr>
        <w:rPr>
          <w:sz w:val="20"/>
          <w:szCs w:val="20"/>
        </w:rPr>
      </w:pPr>
    </w:p>
    <w:p w:rsidR="000A5A4F" w:rsidRDefault="000A5A4F" w:rsidP="000A5A4F">
      <w:pPr>
        <w:rPr>
          <w:sz w:val="20"/>
          <w:szCs w:val="20"/>
        </w:rPr>
      </w:pPr>
    </w:p>
    <w:p w:rsidR="000A5A4F" w:rsidRDefault="000A5A4F" w:rsidP="000A5A4F">
      <w:pPr>
        <w:jc w:val="center"/>
        <w:rPr>
          <w:b/>
          <w:bCs/>
          <w:sz w:val="20"/>
          <w:szCs w:val="20"/>
        </w:rPr>
      </w:pPr>
      <w:r>
        <w:rPr>
          <w:b/>
          <w:bCs/>
          <w:sz w:val="20"/>
          <w:szCs w:val="20"/>
        </w:rPr>
        <w:t>COST PROPOSAL EVALUATION</w:t>
      </w:r>
    </w:p>
    <w:p w:rsidR="000A5A4F" w:rsidRDefault="000A5A4F" w:rsidP="000A5A4F">
      <w:pPr>
        <w:tabs>
          <w:tab w:val="left" w:pos="7820"/>
          <w:tab w:val="left" w:leader="underscore" w:pos="9900"/>
        </w:tabs>
        <w:rPr>
          <w:b/>
          <w:bCs/>
          <w:sz w:val="20"/>
          <w:szCs w:val="20"/>
        </w:rPr>
      </w:pPr>
    </w:p>
    <w:p w:rsidR="000A5A4F" w:rsidRDefault="000A5A4F" w:rsidP="000A5A4F">
      <w:pPr>
        <w:tabs>
          <w:tab w:val="left" w:pos="7820"/>
          <w:tab w:val="left" w:leader="underscore" w:pos="9900"/>
        </w:tabs>
        <w:rPr>
          <w:b/>
          <w:bCs/>
          <w:sz w:val="20"/>
          <w:szCs w:val="20"/>
        </w:rPr>
      </w:pPr>
    </w:p>
    <w:p w:rsidR="000A5A4F" w:rsidRDefault="000A5A4F" w:rsidP="000A5A4F">
      <w:pPr>
        <w:tabs>
          <w:tab w:val="left" w:pos="7820"/>
          <w:tab w:val="left" w:leader="underscore" w:pos="9900"/>
        </w:tabs>
        <w:rPr>
          <w:b/>
          <w:bCs/>
          <w:sz w:val="20"/>
          <w:szCs w:val="20"/>
        </w:rPr>
      </w:pPr>
    </w:p>
    <w:p w:rsidR="000A5A4F" w:rsidRDefault="000A5A4F" w:rsidP="000A5A4F">
      <w:pPr>
        <w:tabs>
          <w:tab w:val="left" w:pos="7820"/>
          <w:tab w:val="left" w:leader="underscore" w:pos="9900"/>
        </w:tabs>
        <w:rPr>
          <w:b/>
          <w:bCs/>
          <w:sz w:val="20"/>
          <w:szCs w:val="20"/>
        </w:rPr>
      </w:pPr>
      <w:r>
        <w:rPr>
          <w:b/>
          <w:bCs/>
          <w:sz w:val="20"/>
          <w:szCs w:val="20"/>
        </w:rPr>
        <w:t>EVALUATOR'S POINT TOTAL FOR COST</w:t>
      </w:r>
      <w:r>
        <w:rPr>
          <w:b/>
          <w:bCs/>
          <w:sz w:val="20"/>
          <w:szCs w:val="20"/>
        </w:rPr>
        <w:tab/>
      </w:r>
      <w:r>
        <w:rPr>
          <w:b/>
          <w:bCs/>
          <w:sz w:val="20"/>
          <w:szCs w:val="20"/>
        </w:rPr>
        <w:tab/>
      </w:r>
    </w:p>
    <w:p w:rsidR="000A5A4F" w:rsidRDefault="000A5A4F" w:rsidP="000A5A4F">
      <w:r>
        <w:br w:type="page"/>
      </w:r>
    </w:p>
    <w:p w:rsidR="000A5A4F" w:rsidRDefault="000A5A4F" w:rsidP="000A5A4F">
      <w:pPr>
        <w:pStyle w:val="Title"/>
        <w:ind w:left="0"/>
      </w:pPr>
      <w:r>
        <w:t>Request for Proposal</w:t>
      </w:r>
    </w:p>
    <w:p w:rsidR="000A5A4F" w:rsidRDefault="000A5A4F" w:rsidP="000A5A4F">
      <w:pPr>
        <w:pStyle w:val="Title"/>
        <w:ind w:left="0"/>
      </w:pPr>
      <w:r>
        <w:t>Category Evaluation Totals</w:t>
      </w:r>
    </w:p>
    <w:p w:rsidR="000A5A4F" w:rsidRDefault="000A5A4F" w:rsidP="000A5A4F">
      <w:pPr>
        <w:pStyle w:val="Title"/>
        <w:ind w:left="0"/>
      </w:pPr>
      <w:r>
        <w:t xml:space="preserve">Category – </w:t>
      </w:r>
      <w:r w:rsidR="00EB6D1B">
        <w:t>IVR Programmer Analyst</w:t>
      </w:r>
    </w:p>
    <w:p w:rsidR="000A5A4F" w:rsidRDefault="000A5A4F" w:rsidP="000A5A4F">
      <w:pPr>
        <w:rPr>
          <w:sz w:val="20"/>
          <w:szCs w:val="20"/>
        </w:rPr>
      </w:pPr>
    </w:p>
    <w:tbl>
      <w:tblPr>
        <w:tblW w:w="103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10"/>
        <w:gridCol w:w="1170"/>
        <w:gridCol w:w="1494"/>
        <w:gridCol w:w="1494"/>
        <w:gridCol w:w="1494"/>
        <w:gridCol w:w="1494"/>
        <w:gridCol w:w="1494"/>
      </w:tblGrid>
      <w:tr w:rsidR="000A5A4F">
        <w:tblPrEx>
          <w:tblCellMar>
            <w:top w:w="0" w:type="dxa"/>
            <w:bottom w:w="0" w:type="dxa"/>
          </w:tblCellMar>
        </w:tblPrEx>
        <w:trPr>
          <w:cantSplit/>
        </w:trPr>
        <w:tc>
          <w:tcPr>
            <w:tcW w:w="10350" w:type="dxa"/>
            <w:gridSpan w:val="7"/>
          </w:tcPr>
          <w:p w:rsidR="000A5A4F" w:rsidRDefault="000A5A4F" w:rsidP="001307A7">
            <w:pPr>
              <w:rPr>
                <w:sz w:val="20"/>
                <w:szCs w:val="20"/>
              </w:rPr>
            </w:pPr>
          </w:p>
          <w:p w:rsidR="000A5A4F" w:rsidRDefault="000A5A4F" w:rsidP="001307A7">
            <w:pPr>
              <w:rPr>
                <w:sz w:val="20"/>
                <w:szCs w:val="20"/>
              </w:rPr>
            </w:pPr>
            <w:r>
              <w:rPr>
                <w:sz w:val="20"/>
                <w:szCs w:val="20"/>
              </w:rPr>
              <w:t>Name of RFP:</w:t>
            </w:r>
          </w:p>
        </w:tc>
      </w:tr>
      <w:tr w:rsidR="000A5A4F">
        <w:tblPrEx>
          <w:tblCellMar>
            <w:top w:w="0" w:type="dxa"/>
            <w:bottom w:w="0" w:type="dxa"/>
          </w:tblCellMar>
        </w:tblPrEx>
        <w:trPr>
          <w:cantSplit/>
        </w:trPr>
        <w:tc>
          <w:tcPr>
            <w:tcW w:w="10350" w:type="dxa"/>
            <w:gridSpan w:val="7"/>
          </w:tcPr>
          <w:p w:rsidR="000A5A4F" w:rsidRDefault="000A5A4F" w:rsidP="001307A7">
            <w:pPr>
              <w:rPr>
                <w:sz w:val="20"/>
                <w:szCs w:val="20"/>
              </w:rPr>
            </w:pPr>
          </w:p>
          <w:p w:rsidR="000A5A4F" w:rsidRDefault="000A5A4F" w:rsidP="001307A7">
            <w:pPr>
              <w:rPr>
                <w:sz w:val="20"/>
                <w:szCs w:val="20"/>
              </w:rPr>
            </w:pPr>
            <w:r>
              <w:rPr>
                <w:sz w:val="20"/>
                <w:szCs w:val="20"/>
              </w:rPr>
              <w:t xml:space="preserve">Name of Vendor: </w:t>
            </w:r>
          </w:p>
        </w:tc>
      </w:tr>
      <w:tr w:rsidR="000A5A4F">
        <w:tblPrEx>
          <w:tblCellMar>
            <w:top w:w="0" w:type="dxa"/>
            <w:bottom w:w="0" w:type="dxa"/>
          </w:tblCellMar>
        </w:tblPrEx>
        <w:trPr>
          <w:cantSplit/>
        </w:trPr>
        <w:tc>
          <w:tcPr>
            <w:tcW w:w="10350" w:type="dxa"/>
            <w:gridSpan w:val="7"/>
          </w:tcPr>
          <w:p w:rsidR="000A5A4F" w:rsidRDefault="000A5A4F" w:rsidP="001307A7">
            <w:pPr>
              <w:rPr>
                <w:sz w:val="20"/>
                <w:szCs w:val="20"/>
              </w:rPr>
            </w:pPr>
          </w:p>
          <w:p w:rsidR="000A5A4F" w:rsidRDefault="000A5A4F" w:rsidP="001307A7">
            <w:pPr>
              <w:rPr>
                <w:sz w:val="20"/>
                <w:szCs w:val="20"/>
              </w:rPr>
            </w:pPr>
            <w:r>
              <w:rPr>
                <w:sz w:val="20"/>
                <w:szCs w:val="20"/>
              </w:rPr>
              <w:t>Date:</w:t>
            </w:r>
          </w:p>
        </w:tc>
      </w:tr>
      <w:tr w:rsidR="000A5A4F">
        <w:tblPrEx>
          <w:tblCellMar>
            <w:top w:w="0" w:type="dxa"/>
            <w:bottom w:w="0" w:type="dxa"/>
          </w:tblCellMar>
        </w:tblPrEx>
        <w:trPr>
          <w:cantSplit/>
        </w:trPr>
        <w:tc>
          <w:tcPr>
            <w:tcW w:w="1710" w:type="dxa"/>
            <w:shd w:val="clear" w:color="auto" w:fill="C0C0C0"/>
          </w:tcPr>
          <w:p w:rsidR="000A5A4F" w:rsidRDefault="000A5A4F" w:rsidP="001307A7">
            <w:pPr>
              <w:rPr>
                <w:sz w:val="20"/>
                <w:szCs w:val="20"/>
              </w:rPr>
            </w:pPr>
            <w:r>
              <w:rPr>
                <w:sz w:val="20"/>
                <w:szCs w:val="20"/>
              </w:rPr>
              <w:t xml:space="preserve">Technical Evaluation </w:t>
            </w:r>
          </w:p>
          <w:p w:rsidR="000A5A4F" w:rsidRDefault="000A5A4F" w:rsidP="001307A7">
            <w:pPr>
              <w:rPr>
                <w:b/>
                <w:bCs/>
                <w:i/>
                <w:iCs/>
                <w:sz w:val="20"/>
                <w:szCs w:val="20"/>
              </w:rPr>
            </w:pPr>
            <w:r>
              <w:rPr>
                <w:sz w:val="20"/>
                <w:szCs w:val="20"/>
              </w:rPr>
              <w:t>Criteria</w:t>
            </w:r>
          </w:p>
        </w:tc>
        <w:tc>
          <w:tcPr>
            <w:tcW w:w="1170" w:type="dxa"/>
            <w:shd w:val="clear" w:color="auto" w:fill="C0C0C0"/>
          </w:tcPr>
          <w:p w:rsidR="000A5A4F" w:rsidRDefault="000A5A4F" w:rsidP="001307A7">
            <w:pPr>
              <w:rPr>
                <w:sz w:val="20"/>
                <w:szCs w:val="20"/>
              </w:rPr>
            </w:pPr>
            <w:r>
              <w:rPr>
                <w:sz w:val="20"/>
                <w:szCs w:val="20"/>
              </w:rPr>
              <w:t>Maximum</w:t>
            </w:r>
          </w:p>
          <w:p w:rsidR="000A5A4F" w:rsidRDefault="000A5A4F" w:rsidP="001307A7">
            <w:pPr>
              <w:rPr>
                <w:sz w:val="20"/>
                <w:szCs w:val="20"/>
              </w:rPr>
            </w:pPr>
            <w:r>
              <w:rPr>
                <w:sz w:val="20"/>
                <w:szCs w:val="20"/>
              </w:rPr>
              <w:t xml:space="preserve"> </w:t>
            </w:r>
            <w:r w:rsidR="00113DD5">
              <w:rPr>
                <w:sz w:val="20"/>
                <w:szCs w:val="20"/>
              </w:rPr>
              <w:t>Points</w:t>
            </w:r>
          </w:p>
        </w:tc>
        <w:tc>
          <w:tcPr>
            <w:tcW w:w="1494" w:type="dxa"/>
            <w:shd w:val="clear" w:color="auto" w:fill="C0C0C0"/>
          </w:tcPr>
          <w:p w:rsidR="000A5A4F" w:rsidRDefault="000A5A4F" w:rsidP="001307A7">
            <w:pPr>
              <w:rPr>
                <w:sz w:val="20"/>
                <w:szCs w:val="20"/>
              </w:rPr>
            </w:pPr>
            <w:r>
              <w:rPr>
                <w:sz w:val="20"/>
                <w:szCs w:val="20"/>
              </w:rPr>
              <w:t xml:space="preserve">Evaluator </w:t>
            </w:r>
          </w:p>
        </w:tc>
        <w:tc>
          <w:tcPr>
            <w:tcW w:w="1494" w:type="dxa"/>
            <w:shd w:val="clear" w:color="auto" w:fill="C0C0C0"/>
          </w:tcPr>
          <w:p w:rsidR="000A5A4F" w:rsidRDefault="000A5A4F" w:rsidP="001307A7">
            <w:pPr>
              <w:rPr>
                <w:sz w:val="20"/>
                <w:szCs w:val="20"/>
              </w:rPr>
            </w:pPr>
            <w:r>
              <w:rPr>
                <w:sz w:val="20"/>
                <w:szCs w:val="20"/>
              </w:rPr>
              <w:t>Evaluator</w:t>
            </w:r>
          </w:p>
        </w:tc>
        <w:tc>
          <w:tcPr>
            <w:tcW w:w="1494" w:type="dxa"/>
            <w:shd w:val="clear" w:color="auto" w:fill="C0C0C0"/>
          </w:tcPr>
          <w:p w:rsidR="000A5A4F" w:rsidRDefault="000A5A4F" w:rsidP="001307A7">
            <w:pPr>
              <w:rPr>
                <w:sz w:val="20"/>
                <w:szCs w:val="20"/>
              </w:rPr>
            </w:pPr>
            <w:r>
              <w:rPr>
                <w:sz w:val="20"/>
                <w:szCs w:val="20"/>
              </w:rPr>
              <w:t>Evaluator</w:t>
            </w:r>
          </w:p>
        </w:tc>
        <w:tc>
          <w:tcPr>
            <w:tcW w:w="1494" w:type="dxa"/>
            <w:shd w:val="clear" w:color="auto" w:fill="C0C0C0"/>
          </w:tcPr>
          <w:p w:rsidR="000A5A4F" w:rsidRDefault="000A5A4F" w:rsidP="001307A7">
            <w:pPr>
              <w:rPr>
                <w:sz w:val="20"/>
                <w:szCs w:val="20"/>
              </w:rPr>
            </w:pPr>
            <w:r>
              <w:rPr>
                <w:sz w:val="20"/>
                <w:szCs w:val="20"/>
              </w:rPr>
              <w:t>Evaluator</w:t>
            </w:r>
          </w:p>
        </w:tc>
        <w:tc>
          <w:tcPr>
            <w:tcW w:w="1494" w:type="dxa"/>
            <w:shd w:val="clear" w:color="auto" w:fill="C0C0C0"/>
          </w:tcPr>
          <w:p w:rsidR="000A5A4F" w:rsidRDefault="000A5A4F" w:rsidP="001307A7">
            <w:pPr>
              <w:rPr>
                <w:sz w:val="20"/>
                <w:szCs w:val="20"/>
              </w:rPr>
            </w:pPr>
            <w:r>
              <w:rPr>
                <w:sz w:val="20"/>
                <w:szCs w:val="20"/>
              </w:rPr>
              <w:t>Evaluator</w:t>
            </w:r>
          </w:p>
        </w:tc>
      </w:tr>
      <w:tr w:rsidR="00113DD5">
        <w:tblPrEx>
          <w:tblCellMar>
            <w:top w:w="0" w:type="dxa"/>
            <w:bottom w:w="0" w:type="dxa"/>
          </w:tblCellMar>
        </w:tblPrEx>
        <w:trPr>
          <w:cantSplit/>
          <w:trHeight w:val="890"/>
        </w:trPr>
        <w:tc>
          <w:tcPr>
            <w:tcW w:w="1710" w:type="dxa"/>
          </w:tcPr>
          <w:p w:rsidR="00113DD5" w:rsidRDefault="00113DD5" w:rsidP="001307A7">
            <w:pPr>
              <w:rPr>
                <w:sz w:val="20"/>
                <w:szCs w:val="20"/>
              </w:rPr>
            </w:pPr>
            <w:r>
              <w:rPr>
                <w:sz w:val="20"/>
                <w:szCs w:val="20"/>
              </w:rPr>
              <w:t>General Vendor Qualifications and Experience Score</w:t>
            </w:r>
          </w:p>
        </w:tc>
        <w:tc>
          <w:tcPr>
            <w:tcW w:w="1170" w:type="dxa"/>
          </w:tcPr>
          <w:p w:rsidR="00113DD5" w:rsidRDefault="00113DD5" w:rsidP="001307A7">
            <w:pPr>
              <w:jc w:val="center"/>
              <w:rPr>
                <w:b/>
                <w:bCs/>
                <w:i/>
                <w:iCs/>
                <w:color w:val="0000FF"/>
                <w:sz w:val="20"/>
                <w:szCs w:val="20"/>
              </w:rPr>
            </w:pPr>
            <w:r>
              <w:rPr>
                <w:b/>
                <w:bCs/>
                <w:i/>
                <w:iCs/>
                <w:color w:val="0000FF"/>
                <w:sz w:val="20"/>
                <w:szCs w:val="20"/>
              </w:rPr>
              <w:t>30</w:t>
            </w:r>
          </w:p>
        </w:tc>
        <w:tc>
          <w:tcPr>
            <w:tcW w:w="1494" w:type="dxa"/>
          </w:tcPr>
          <w:p w:rsidR="00113DD5" w:rsidRDefault="00113DD5" w:rsidP="001307A7">
            <w:pPr>
              <w:rPr>
                <w:sz w:val="20"/>
                <w:szCs w:val="20"/>
              </w:rPr>
            </w:pPr>
          </w:p>
        </w:tc>
        <w:tc>
          <w:tcPr>
            <w:tcW w:w="1494" w:type="dxa"/>
          </w:tcPr>
          <w:p w:rsidR="00113DD5" w:rsidRDefault="00113DD5" w:rsidP="001307A7">
            <w:pPr>
              <w:rPr>
                <w:sz w:val="20"/>
                <w:szCs w:val="20"/>
              </w:rPr>
            </w:pPr>
          </w:p>
        </w:tc>
        <w:tc>
          <w:tcPr>
            <w:tcW w:w="1494" w:type="dxa"/>
          </w:tcPr>
          <w:p w:rsidR="00113DD5" w:rsidRDefault="00113DD5" w:rsidP="001307A7">
            <w:pPr>
              <w:rPr>
                <w:sz w:val="20"/>
                <w:szCs w:val="20"/>
              </w:rPr>
            </w:pPr>
          </w:p>
        </w:tc>
        <w:tc>
          <w:tcPr>
            <w:tcW w:w="1494" w:type="dxa"/>
          </w:tcPr>
          <w:p w:rsidR="00113DD5" w:rsidRDefault="00113DD5" w:rsidP="001307A7">
            <w:pPr>
              <w:rPr>
                <w:sz w:val="20"/>
                <w:szCs w:val="20"/>
              </w:rPr>
            </w:pPr>
          </w:p>
        </w:tc>
        <w:tc>
          <w:tcPr>
            <w:tcW w:w="1494" w:type="dxa"/>
          </w:tcPr>
          <w:p w:rsidR="00113DD5" w:rsidRDefault="00113DD5" w:rsidP="001307A7">
            <w:pPr>
              <w:rPr>
                <w:sz w:val="20"/>
                <w:szCs w:val="20"/>
              </w:rPr>
            </w:pPr>
          </w:p>
        </w:tc>
      </w:tr>
      <w:tr w:rsidR="000A5A4F">
        <w:tblPrEx>
          <w:tblCellMar>
            <w:top w:w="0" w:type="dxa"/>
            <w:bottom w:w="0" w:type="dxa"/>
          </w:tblCellMar>
        </w:tblPrEx>
        <w:trPr>
          <w:cantSplit/>
          <w:trHeight w:val="890"/>
        </w:trPr>
        <w:tc>
          <w:tcPr>
            <w:tcW w:w="1710" w:type="dxa"/>
          </w:tcPr>
          <w:p w:rsidR="000A5A4F" w:rsidRDefault="000A5A4F" w:rsidP="001307A7">
            <w:pPr>
              <w:rPr>
                <w:sz w:val="20"/>
                <w:szCs w:val="20"/>
              </w:rPr>
            </w:pPr>
            <w:r>
              <w:rPr>
                <w:sz w:val="20"/>
                <w:szCs w:val="20"/>
              </w:rPr>
              <w:t xml:space="preserve">Vendor Staff Qualifications and Experience </w:t>
            </w:r>
          </w:p>
        </w:tc>
        <w:tc>
          <w:tcPr>
            <w:tcW w:w="1170" w:type="dxa"/>
          </w:tcPr>
          <w:p w:rsidR="000A5A4F" w:rsidRDefault="000A5A4F" w:rsidP="001307A7">
            <w:pPr>
              <w:jc w:val="center"/>
              <w:rPr>
                <w:b/>
                <w:bCs/>
                <w:i/>
                <w:iCs/>
                <w:color w:val="0000FF"/>
                <w:sz w:val="20"/>
                <w:szCs w:val="20"/>
              </w:rPr>
            </w:pPr>
          </w:p>
          <w:p w:rsidR="000A5A4F" w:rsidRDefault="000A5A4F" w:rsidP="001307A7">
            <w:pPr>
              <w:jc w:val="center"/>
              <w:rPr>
                <w:b/>
                <w:bCs/>
                <w:i/>
                <w:iCs/>
                <w:color w:val="0000FF"/>
                <w:sz w:val="20"/>
                <w:szCs w:val="20"/>
              </w:rPr>
            </w:pPr>
            <w:r>
              <w:rPr>
                <w:b/>
                <w:bCs/>
                <w:i/>
                <w:iCs/>
                <w:color w:val="0000FF"/>
                <w:sz w:val="20"/>
                <w:szCs w:val="20"/>
              </w:rPr>
              <w:t>30</w:t>
            </w:r>
          </w:p>
        </w:tc>
        <w:tc>
          <w:tcPr>
            <w:tcW w:w="1494" w:type="dxa"/>
          </w:tcPr>
          <w:p w:rsidR="000A5A4F" w:rsidRDefault="000A5A4F" w:rsidP="001307A7">
            <w:pPr>
              <w:rPr>
                <w:sz w:val="20"/>
                <w:szCs w:val="20"/>
              </w:rPr>
            </w:pPr>
          </w:p>
        </w:tc>
        <w:tc>
          <w:tcPr>
            <w:tcW w:w="1494" w:type="dxa"/>
          </w:tcPr>
          <w:p w:rsidR="000A5A4F" w:rsidRDefault="000A5A4F" w:rsidP="001307A7">
            <w:pPr>
              <w:rPr>
                <w:sz w:val="20"/>
                <w:szCs w:val="20"/>
              </w:rPr>
            </w:pPr>
          </w:p>
        </w:tc>
        <w:tc>
          <w:tcPr>
            <w:tcW w:w="1494" w:type="dxa"/>
          </w:tcPr>
          <w:p w:rsidR="000A5A4F" w:rsidRDefault="000A5A4F" w:rsidP="001307A7">
            <w:pPr>
              <w:rPr>
                <w:sz w:val="20"/>
                <w:szCs w:val="20"/>
              </w:rPr>
            </w:pPr>
          </w:p>
        </w:tc>
        <w:tc>
          <w:tcPr>
            <w:tcW w:w="1494" w:type="dxa"/>
          </w:tcPr>
          <w:p w:rsidR="000A5A4F" w:rsidRDefault="000A5A4F" w:rsidP="001307A7">
            <w:pPr>
              <w:rPr>
                <w:sz w:val="20"/>
                <w:szCs w:val="20"/>
              </w:rPr>
            </w:pPr>
          </w:p>
        </w:tc>
        <w:tc>
          <w:tcPr>
            <w:tcW w:w="1494" w:type="dxa"/>
          </w:tcPr>
          <w:p w:rsidR="000A5A4F" w:rsidRDefault="000A5A4F" w:rsidP="001307A7">
            <w:pPr>
              <w:rPr>
                <w:sz w:val="20"/>
                <w:szCs w:val="20"/>
              </w:rPr>
            </w:pPr>
          </w:p>
        </w:tc>
      </w:tr>
      <w:tr w:rsidR="000A5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880" w:type="dxa"/>
            <w:gridSpan w:val="2"/>
            <w:tcBorders>
              <w:top w:val="single" w:sz="4" w:space="0" w:color="auto"/>
              <w:left w:val="single" w:sz="4" w:space="0" w:color="auto"/>
              <w:bottom w:val="single" w:sz="4" w:space="0" w:color="auto"/>
              <w:right w:val="single" w:sz="4" w:space="0" w:color="auto"/>
            </w:tcBorders>
          </w:tcPr>
          <w:p w:rsidR="000A5A4F" w:rsidRDefault="000A5A4F" w:rsidP="001307A7">
            <w:pPr>
              <w:rPr>
                <w:sz w:val="20"/>
                <w:szCs w:val="20"/>
              </w:rPr>
            </w:pPr>
          </w:p>
          <w:p w:rsidR="000A5A4F" w:rsidRDefault="000A5A4F" w:rsidP="001307A7">
            <w:pPr>
              <w:rPr>
                <w:sz w:val="20"/>
                <w:szCs w:val="20"/>
              </w:rPr>
            </w:pPr>
            <w:r>
              <w:rPr>
                <w:sz w:val="20"/>
                <w:szCs w:val="20"/>
              </w:rPr>
              <w:t>Total</w:t>
            </w:r>
            <w:r w:rsidR="00113DD5">
              <w:rPr>
                <w:sz w:val="20"/>
                <w:szCs w:val="20"/>
              </w:rPr>
              <w:t xml:space="preserve"> Technical Score</w:t>
            </w:r>
          </w:p>
          <w:p w:rsidR="000A5A4F" w:rsidRDefault="000A5A4F" w:rsidP="001307A7">
            <w:pPr>
              <w:rPr>
                <w:sz w:val="20"/>
                <w:szCs w:val="20"/>
              </w:rPr>
            </w:pPr>
          </w:p>
        </w:tc>
        <w:tc>
          <w:tcPr>
            <w:tcW w:w="5976" w:type="dxa"/>
            <w:gridSpan w:val="4"/>
            <w:tcBorders>
              <w:top w:val="single" w:sz="4" w:space="0" w:color="auto"/>
              <w:left w:val="single" w:sz="4" w:space="0" w:color="auto"/>
              <w:bottom w:val="single" w:sz="4" w:space="0" w:color="auto"/>
              <w:right w:val="single" w:sz="4" w:space="0" w:color="auto"/>
            </w:tcBorders>
          </w:tcPr>
          <w:p w:rsidR="000A5A4F" w:rsidRDefault="000A5A4F" w:rsidP="00113DD5">
            <w:pPr>
              <w:rPr>
                <w:sz w:val="20"/>
                <w:szCs w:val="20"/>
              </w:rPr>
            </w:pPr>
            <w:r>
              <w:rPr>
                <w:sz w:val="20"/>
                <w:szCs w:val="20"/>
              </w:rPr>
              <w:t>Note:  Total of individual points divided by the number of evaluators (</w:t>
            </w:r>
            <w:r w:rsidR="00113DD5">
              <w:rPr>
                <w:b/>
                <w:bCs/>
                <w:i/>
                <w:iCs/>
                <w:color w:val="0000FF"/>
                <w:sz w:val="20"/>
                <w:szCs w:val="20"/>
              </w:rPr>
              <w:t>60</w:t>
            </w:r>
            <w:r>
              <w:rPr>
                <w:b/>
                <w:bCs/>
                <w:i/>
                <w:iCs/>
                <w:color w:val="0000FF"/>
                <w:sz w:val="20"/>
                <w:szCs w:val="20"/>
              </w:rPr>
              <w:t xml:space="preserve"> POINT MAXIMUM</w:t>
            </w:r>
            <w:r w:rsidR="00856319">
              <w:rPr>
                <w:sz w:val="20"/>
                <w:szCs w:val="20"/>
              </w:rPr>
              <w:t>)</w:t>
            </w:r>
          </w:p>
        </w:tc>
        <w:tc>
          <w:tcPr>
            <w:tcW w:w="1494" w:type="dxa"/>
            <w:tcBorders>
              <w:top w:val="single" w:sz="4" w:space="0" w:color="auto"/>
              <w:left w:val="single" w:sz="4" w:space="0" w:color="auto"/>
              <w:bottom w:val="single" w:sz="4" w:space="0" w:color="auto"/>
              <w:right w:val="single" w:sz="4" w:space="0" w:color="auto"/>
            </w:tcBorders>
          </w:tcPr>
          <w:p w:rsidR="000A5A4F" w:rsidRDefault="000A5A4F" w:rsidP="001307A7">
            <w:pPr>
              <w:rPr>
                <w:sz w:val="20"/>
                <w:szCs w:val="20"/>
              </w:rPr>
            </w:pPr>
          </w:p>
        </w:tc>
      </w:tr>
      <w:tr w:rsidR="00113DD5">
        <w:tblPrEx>
          <w:tblCellMar>
            <w:top w:w="0" w:type="dxa"/>
            <w:bottom w:w="0" w:type="dxa"/>
          </w:tblCellMar>
        </w:tblPrEx>
        <w:trPr>
          <w:cantSplit/>
        </w:trPr>
        <w:tc>
          <w:tcPr>
            <w:tcW w:w="2880" w:type="dxa"/>
            <w:gridSpan w:val="2"/>
          </w:tcPr>
          <w:p w:rsidR="00113DD5" w:rsidRDefault="00113DD5" w:rsidP="001307A7">
            <w:pPr>
              <w:rPr>
                <w:sz w:val="20"/>
                <w:szCs w:val="20"/>
              </w:rPr>
            </w:pPr>
          </w:p>
          <w:p w:rsidR="00113DD5" w:rsidRDefault="00113DD5" w:rsidP="001307A7">
            <w:pPr>
              <w:rPr>
                <w:sz w:val="20"/>
                <w:szCs w:val="20"/>
              </w:rPr>
            </w:pPr>
            <w:r>
              <w:rPr>
                <w:sz w:val="20"/>
                <w:szCs w:val="20"/>
              </w:rPr>
              <w:t>Cost Propose Score</w:t>
            </w:r>
          </w:p>
        </w:tc>
        <w:tc>
          <w:tcPr>
            <w:tcW w:w="5976" w:type="dxa"/>
            <w:gridSpan w:val="4"/>
            <w:shd w:val="clear" w:color="auto" w:fill="B3B3B3"/>
          </w:tcPr>
          <w:p w:rsidR="00113DD5" w:rsidRDefault="00113DD5" w:rsidP="001307A7">
            <w:pPr>
              <w:rPr>
                <w:sz w:val="20"/>
                <w:szCs w:val="20"/>
              </w:rPr>
            </w:pPr>
            <w:r>
              <w:rPr>
                <w:sz w:val="20"/>
                <w:szCs w:val="20"/>
              </w:rPr>
              <w:t>Note:  (</w:t>
            </w:r>
            <w:r>
              <w:rPr>
                <w:b/>
                <w:bCs/>
                <w:i/>
                <w:iCs/>
                <w:color w:val="0000FF"/>
                <w:sz w:val="20"/>
                <w:szCs w:val="20"/>
              </w:rPr>
              <w:t>40 POINT MAXIMUM</w:t>
            </w:r>
            <w:r>
              <w:rPr>
                <w:sz w:val="20"/>
                <w:szCs w:val="20"/>
              </w:rPr>
              <w:t>)</w:t>
            </w:r>
          </w:p>
          <w:p w:rsidR="00113DD5" w:rsidRDefault="00113DD5" w:rsidP="001307A7">
            <w:pPr>
              <w:rPr>
                <w:sz w:val="20"/>
                <w:szCs w:val="20"/>
              </w:rPr>
            </w:pPr>
          </w:p>
          <w:p w:rsidR="00113DD5" w:rsidRDefault="00113DD5" w:rsidP="001307A7">
            <w:pPr>
              <w:rPr>
                <w:sz w:val="20"/>
                <w:szCs w:val="20"/>
              </w:rPr>
            </w:pPr>
            <w:r>
              <w:rPr>
                <w:sz w:val="20"/>
                <w:szCs w:val="20"/>
              </w:rPr>
              <w:t>1.  Make adjustments for reciprocal preference, if necessary.  See list of States Preference Laws:</w:t>
            </w:r>
          </w:p>
          <w:p w:rsidR="00113DD5" w:rsidRDefault="00113DD5" w:rsidP="001307A7">
            <w:pPr>
              <w:rPr>
                <w:sz w:val="20"/>
                <w:szCs w:val="20"/>
              </w:rPr>
            </w:pPr>
            <w:r>
              <w:rPr>
                <w:sz w:val="20"/>
                <w:szCs w:val="20"/>
              </w:rPr>
              <w:t xml:space="preserve"> </w:t>
            </w:r>
            <w:hyperlink r:id="rId19" w:history="1">
              <w:r>
                <w:rPr>
                  <w:rStyle w:val="Hyperlink"/>
                  <w:rFonts w:cs="Arial"/>
                  <w:sz w:val="20"/>
                  <w:szCs w:val="20"/>
                </w:rPr>
                <w:t>http://www.state.nd.us/csd/spo/resources.html</w:t>
              </w:r>
            </w:hyperlink>
          </w:p>
          <w:p w:rsidR="00113DD5" w:rsidRDefault="00113DD5" w:rsidP="001307A7">
            <w:pPr>
              <w:rPr>
                <w:sz w:val="20"/>
                <w:szCs w:val="20"/>
              </w:rPr>
            </w:pPr>
          </w:p>
          <w:p w:rsidR="00113DD5" w:rsidRDefault="00113DD5" w:rsidP="001307A7">
            <w:pPr>
              <w:tabs>
                <w:tab w:val="num" w:pos="360"/>
              </w:tabs>
              <w:ind w:left="360" w:hanging="360"/>
              <w:rPr>
                <w:sz w:val="20"/>
                <w:szCs w:val="20"/>
              </w:rPr>
            </w:pPr>
            <w:r>
              <w:rPr>
                <w:sz w:val="20"/>
                <w:szCs w:val="20"/>
              </w:rPr>
              <w:t>Calculated points awarded for price.</w:t>
            </w:r>
          </w:p>
          <w:p w:rsidR="00113DD5" w:rsidRDefault="00113DD5" w:rsidP="001307A7">
            <w:pPr>
              <w:ind w:left="360"/>
              <w:rPr>
                <w:sz w:val="20"/>
                <w:szCs w:val="20"/>
              </w:rPr>
            </w:pPr>
          </w:p>
          <w:p w:rsidR="00113DD5" w:rsidRDefault="00113DD5" w:rsidP="001307A7">
            <w:pPr>
              <w:rPr>
                <w:sz w:val="20"/>
                <w:szCs w:val="20"/>
              </w:rPr>
            </w:pPr>
            <w:r>
              <w:rPr>
                <w:sz w:val="20"/>
                <w:szCs w:val="20"/>
                <w:u w:val="single"/>
              </w:rPr>
              <w:t xml:space="preserve">Price of Lowest Cost Proposal </w:t>
            </w:r>
          </w:p>
          <w:p w:rsidR="00113DD5" w:rsidRDefault="00113DD5" w:rsidP="001307A7">
            <w:pPr>
              <w:rPr>
                <w:sz w:val="20"/>
                <w:szCs w:val="20"/>
              </w:rPr>
            </w:pPr>
            <w:r>
              <w:rPr>
                <w:sz w:val="20"/>
                <w:szCs w:val="20"/>
              </w:rPr>
              <w:t xml:space="preserve">Price of Proposal Being Rated   X   </w:t>
            </w:r>
            <w:r>
              <w:rPr>
                <w:b/>
                <w:bCs/>
                <w:color w:val="0000FF"/>
                <w:sz w:val="20"/>
                <w:szCs w:val="20"/>
              </w:rPr>
              <w:t>40 points</w:t>
            </w:r>
            <w:r>
              <w:rPr>
                <w:sz w:val="20"/>
                <w:szCs w:val="20"/>
              </w:rPr>
              <w:t xml:space="preserve"> = Awarded Points    </w:t>
            </w:r>
          </w:p>
        </w:tc>
        <w:tc>
          <w:tcPr>
            <w:tcW w:w="1494" w:type="dxa"/>
          </w:tcPr>
          <w:p w:rsidR="00113DD5" w:rsidRDefault="00113DD5" w:rsidP="001307A7">
            <w:pPr>
              <w:rPr>
                <w:sz w:val="20"/>
                <w:szCs w:val="20"/>
              </w:rPr>
            </w:pPr>
          </w:p>
        </w:tc>
      </w:tr>
      <w:tr w:rsidR="00113DD5">
        <w:tblPrEx>
          <w:tblCellMar>
            <w:top w:w="0" w:type="dxa"/>
            <w:bottom w:w="0" w:type="dxa"/>
          </w:tblCellMar>
        </w:tblPrEx>
        <w:trPr>
          <w:cantSplit/>
        </w:trPr>
        <w:tc>
          <w:tcPr>
            <w:tcW w:w="2880" w:type="dxa"/>
            <w:gridSpan w:val="2"/>
          </w:tcPr>
          <w:p w:rsidR="00113DD5" w:rsidRDefault="00113DD5" w:rsidP="001307A7">
            <w:pPr>
              <w:rPr>
                <w:sz w:val="20"/>
                <w:szCs w:val="20"/>
              </w:rPr>
            </w:pPr>
          </w:p>
          <w:p w:rsidR="00113DD5" w:rsidRDefault="00113DD5" w:rsidP="001307A7">
            <w:pPr>
              <w:rPr>
                <w:sz w:val="20"/>
                <w:szCs w:val="20"/>
              </w:rPr>
            </w:pPr>
            <w:r>
              <w:rPr>
                <w:sz w:val="20"/>
                <w:szCs w:val="20"/>
              </w:rPr>
              <w:t>TOTAL</w:t>
            </w:r>
          </w:p>
        </w:tc>
        <w:tc>
          <w:tcPr>
            <w:tcW w:w="5976" w:type="dxa"/>
            <w:gridSpan w:val="4"/>
            <w:shd w:val="clear" w:color="auto" w:fill="B3B3B3"/>
          </w:tcPr>
          <w:p w:rsidR="00113DD5" w:rsidRDefault="00113DD5" w:rsidP="001307A7">
            <w:pPr>
              <w:rPr>
                <w:sz w:val="20"/>
                <w:szCs w:val="20"/>
              </w:rPr>
            </w:pPr>
          </w:p>
        </w:tc>
        <w:tc>
          <w:tcPr>
            <w:tcW w:w="1494" w:type="dxa"/>
          </w:tcPr>
          <w:p w:rsidR="00113DD5" w:rsidRDefault="00113DD5" w:rsidP="001307A7">
            <w:pPr>
              <w:rPr>
                <w:sz w:val="20"/>
                <w:szCs w:val="20"/>
              </w:rPr>
            </w:pPr>
          </w:p>
        </w:tc>
      </w:tr>
    </w:tbl>
    <w:p w:rsidR="000A5A4F" w:rsidRDefault="000A5A4F" w:rsidP="000A5A4F">
      <w:pPr>
        <w:tabs>
          <w:tab w:val="left" w:pos="720"/>
        </w:tabs>
        <w:ind w:left="720" w:hanging="360"/>
      </w:pPr>
    </w:p>
    <w:p w:rsidR="003A5B47" w:rsidRPr="00085CF8" w:rsidRDefault="003A5B47" w:rsidP="00085CF8"/>
    <w:sectPr w:rsidR="003A5B47" w:rsidRPr="00085CF8" w:rsidSect="00743E4E">
      <w:footerReference w:type="default" r:id="rId20"/>
      <w:pgSz w:w="12240" w:h="15840" w:code="1"/>
      <w:pgMar w:top="864" w:right="1440" w:bottom="864" w:left="1440" w:header="720" w:footer="72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21F" w:rsidRDefault="0061121F">
      <w:r>
        <w:separator/>
      </w:r>
    </w:p>
  </w:endnote>
  <w:endnote w:type="continuationSeparator" w:id="1">
    <w:p w:rsidR="0061121F" w:rsidRDefault="0061121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20002A87" w:usb1="80000000" w:usb2="00000008"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altName w:val="Roman 10cpi"/>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87B" w:rsidRDefault="0057087B" w:rsidP="00FC2739">
    <w:pPr>
      <w:pStyle w:val="Footer"/>
      <w:framePr w:wrap="auto"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sidR="00DC546C">
      <w:rPr>
        <w:rStyle w:val="PageNumber"/>
        <w:rFonts w:cs="Arial"/>
        <w:noProof/>
      </w:rPr>
      <w:t>5</w:t>
    </w:r>
    <w:r>
      <w:rPr>
        <w:rStyle w:val="PageNumber"/>
        <w:rFonts w:cs="Arial"/>
      </w:rPr>
      <w:fldChar w:fldCharType="end"/>
    </w:r>
  </w:p>
  <w:p w:rsidR="0057087B" w:rsidRDefault="005708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21F" w:rsidRDefault="0061121F">
      <w:r>
        <w:separator/>
      </w:r>
    </w:p>
  </w:footnote>
  <w:footnote w:type="continuationSeparator" w:id="1">
    <w:p w:rsidR="0061121F" w:rsidRDefault="0061121F">
      <w:r>
        <w:continuationSeparator/>
      </w:r>
    </w:p>
  </w:footnote>
  <w:footnote w:id="2">
    <w:p w:rsidR="0057087B" w:rsidRDefault="0057087B" w:rsidP="00A27A3C">
      <w:pPr>
        <w:pStyle w:val="FootnoteText"/>
      </w:pPr>
      <w:r>
        <w:rPr>
          <w:rStyle w:val="FootnoteReference"/>
          <w:rFonts w:cs="Arial"/>
        </w:rPr>
        <w:footnoteRef/>
      </w:r>
      <w:r>
        <w:t xml:space="preserve"> In the course of responding to multiple work order requests from the same agency, a vendor is only required to provide this documentation with the first work order, unless the agency requests updated documentation for subsequent work orders.</w:t>
      </w:r>
    </w:p>
    <w:p w:rsidR="00000000" w:rsidRDefault="0061121F" w:rsidP="00A27A3C">
      <w:pPr>
        <w:pStyle w:val="FootnoteText"/>
      </w:pPr>
    </w:p>
  </w:footnote>
  <w:footnote w:id="3">
    <w:p w:rsidR="00000000" w:rsidRDefault="0057087B" w:rsidP="00C3662C">
      <w:pPr>
        <w:pStyle w:val="FootnoteText"/>
      </w:pPr>
      <w:r>
        <w:rPr>
          <w:rStyle w:val="FootnoteReference"/>
          <w:rFonts w:cs="Arial"/>
        </w:rPr>
        <w:footnoteRef/>
      </w:r>
      <w:r>
        <w:t xml:space="preserve"> Do not artificially inflate these counts. Do not include individuals that do not meet the State’s qualifications, skill sets, and experience requirements listed in Attachment 1, or individuals with which your company has no direct working relationship.</w:t>
      </w:r>
    </w:p>
  </w:footnote>
  <w:footnote w:id="4">
    <w:p w:rsidR="0057087B" w:rsidRPr="00B86C1D" w:rsidRDefault="0057087B" w:rsidP="004D084F">
      <w:pPr>
        <w:widowControl/>
        <w:autoSpaceDE/>
        <w:autoSpaceDN/>
        <w:adjustRightInd/>
        <w:rPr>
          <w:sz w:val="20"/>
          <w:szCs w:val="20"/>
        </w:rPr>
      </w:pPr>
      <w:r>
        <w:rPr>
          <w:rStyle w:val="FootnoteReference"/>
          <w:rFonts w:cs="Arial"/>
        </w:rPr>
        <w:footnoteRef/>
      </w:r>
      <w:r>
        <w:t xml:space="preserve"> </w:t>
      </w:r>
      <w:r w:rsidRPr="00B86C1D">
        <w:rPr>
          <w:sz w:val="20"/>
          <w:szCs w:val="20"/>
        </w:rPr>
        <w:t xml:space="preserve">The Onsite rate must cover all travel related expenses other than “Short Notice” Work Order Requests. Short Notice requests are those issued to Vendors with less than 14 calendar days to project start date. In such cases, Vendors may be allowed, with the approval of the agency issuing the work order, to bill supplemental travel expenses caused by the short notice. </w:t>
      </w:r>
      <w:r>
        <w:rPr>
          <w:sz w:val="20"/>
          <w:szCs w:val="20"/>
        </w:rPr>
        <w:t>The Vendor</w:t>
      </w:r>
      <w:r w:rsidRPr="00B86C1D">
        <w:rPr>
          <w:sz w:val="20"/>
          <w:szCs w:val="20"/>
        </w:rPr>
        <w:t xml:space="preserve"> must provide documentation justifying the supplemental travel expense billing.</w:t>
      </w:r>
    </w:p>
    <w:p w:rsidR="00000000" w:rsidRDefault="0061121F" w:rsidP="004D084F">
      <w:pPr>
        <w:widowControl/>
        <w:autoSpaceDE/>
        <w:autoSpaceDN/>
        <w:adjustRightInd/>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5245BC"/>
    <w:lvl w:ilvl="0">
      <w:numFmt w:val="decimal"/>
      <w:lvlText w:val="*"/>
      <w:lvlJc w:val="left"/>
      <w:rPr>
        <w:rFonts w:cs="Times New Roman"/>
      </w:rPr>
    </w:lvl>
  </w:abstractNum>
  <w:abstractNum w:abstractNumId="1">
    <w:nsid w:val="00000001"/>
    <w:multiLevelType w:val="multilevel"/>
    <w:tmpl w:val="00000001"/>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283"/>
      </w:pPr>
      <w:rPr>
        <w:rFonts w:ascii="Symbol" w:hAnsi="Symbol"/>
        <w:sz w:val="18"/>
      </w:rPr>
    </w:lvl>
    <w:lvl w:ilvl="2">
      <w:start w:val="1"/>
      <w:numFmt w:val="bullet"/>
      <w:lvlText w:val="·"/>
      <w:lvlJc w:val="left"/>
      <w:pPr>
        <w:tabs>
          <w:tab w:val="num" w:pos="850"/>
        </w:tabs>
        <w:ind w:left="850" w:hanging="283"/>
      </w:pPr>
      <w:rPr>
        <w:rFonts w:ascii="Symbol" w:hAnsi="Symbol"/>
        <w:sz w:val="18"/>
      </w:rPr>
    </w:lvl>
    <w:lvl w:ilvl="3">
      <w:start w:val="1"/>
      <w:numFmt w:val="bullet"/>
      <w:lvlText w:val="·"/>
      <w:lvlJc w:val="left"/>
      <w:pPr>
        <w:tabs>
          <w:tab w:val="num" w:pos="1134"/>
        </w:tabs>
        <w:ind w:left="1134" w:hanging="283"/>
      </w:pPr>
      <w:rPr>
        <w:rFonts w:ascii="Symbol" w:hAnsi="Symbol"/>
        <w:sz w:val="18"/>
      </w:rPr>
    </w:lvl>
    <w:lvl w:ilvl="4">
      <w:start w:val="1"/>
      <w:numFmt w:val="bullet"/>
      <w:lvlText w:val="·"/>
      <w:lvlJc w:val="left"/>
      <w:pPr>
        <w:tabs>
          <w:tab w:val="num" w:pos="1417"/>
        </w:tabs>
        <w:ind w:left="1417" w:hanging="283"/>
      </w:pPr>
      <w:rPr>
        <w:rFonts w:ascii="Symbol" w:hAnsi="Symbol"/>
        <w:sz w:val="18"/>
      </w:rPr>
    </w:lvl>
    <w:lvl w:ilvl="5">
      <w:start w:val="1"/>
      <w:numFmt w:val="bullet"/>
      <w:lvlText w:val="·"/>
      <w:lvlJc w:val="left"/>
      <w:pPr>
        <w:tabs>
          <w:tab w:val="num" w:pos="1701"/>
        </w:tabs>
        <w:ind w:left="1701" w:hanging="283"/>
      </w:pPr>
      <w:rPr>
        <w:rFonts w:ascii="Symbol" w:hAnsi="Symbol"/>
        <w:sz w:val="18"/>
      </w:rPr>
    </w:lvl>
    <w:lvl w:ilvl="6">
      <w:start w:val="1"/>
      <w:numFmt w:val="bullet"/>
      <w:lvlText w:val="·"/>
      <w:lvlJc w:val="left"/>
      <w:pPr>
        <w:tabs>
          <w:tab w:val="num" w:pos="1984"/>
        </w:tabs>
        <w:ind w:left="1984" w:hanging="283"/>
      </w:pPr>
      <w:rPr>
        <w:rFonts w:ascii="Symbol" w:hAnsi="Symbol"/>
        <w:sz w:val="18"/>
      </w:rPr>
    </w:lvl>
    <w:lvl w:ilvl="7">
      <w:start w:val="1"/>
      <w:numFmt w:val="bullet"/>
      <w:lvlText w:val="·"/>
      <w:lvlJc w:val="left"/>
      <w:pPr>
        <w:tabs>
          <w:tab w:val="num" w:pos="2268"/>
        </w:tabs>
        <w:ind w:left="2268" w:hanging="283"/>
      </w:pPr>
      <w:rPr>
        <w:rFonts w:ascii="Symbol" w:hAnsi="Symbol"/>
        <w:sz w:val="18"/>
      </w:rPr>
    </w:lvl>
    <w:lvl w:ilvl="8">
      <w:start w:val="1"/>
      <w:numFmt w:val="bullet"/>
      <w:lvlText w:val="·"/>
      <w:lvlJc w:val="left"/>
      <w:pPr>
        <w:tabs>
          <w:tab w:val="num" w:pos="2551"/>
        </w:tabs>
        <w:ind w:left="2551" w:hanging="283"/>
      </w:pPr>
      <w:rPr>
        <w:rFonts w:ascii="Symbol" w:hAnsi="Symbol"/>
        <w:sz w:val="18"/>
      </w:rPr>
    </w:lvl>
  </w:abstractNum>
  <w:abstractNum w:abstractNumId="2">
    <w:nsid w:val="00000002"/>
    <w:multiLevelType w:val="multilevel"/>
    <w:tmpl w:val="00000002"/>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283"/>
      </w:pPr>
      <w:rPr>
        <w:rFonts w:ascii="Symbol" w:hAnsi="Symbol"/>
        <w:sz w:val="18"/>
      </w:rPr>
    </w:lvl>
    <w:lvl w:ilvl="2">
      <w:start w:val="1"/>
      <w:numFmt w:val="bullet"/>
      <w:lvlText w:val="·"/>
      <w:lvlJc w:val="left"/>
      <w:pPr>
        <w:tabs>
          <w:tab w:val="num" w:pos="850"/>
        </w:tabs>
        <w:ind w:left="850" w:hanging="283"/>
      </w:pPr>
      <w:rPr>
        <w:rFonts w:ascii="Symbol" w:hAnsi="Symbol"/>
        <w:sz w:val="18"/>
      </w:rPr>
    </w:lvl>
    <w:lvl w:ilvl="3">
      <w:start w:val="1"/>
      <w:numFmt w:val="bullet"/>
      <w:lvlText w:val="·"/>
      <w:lvlJc w:val="left"/>
      <w:pPr>
        <w:tabs>
          <w:tab w:val="num" w:pos="1134"/>
        </w:tabs>
        <w:ind w:left="1134" w:hanging="283"/>
      </w:pPr>
      <w:rPr>
        <w:rFonts w:ascii="Symbol" w:hAnsi="Symbol"/>
        <w:sz w:val="18"/>
      </w:rPr>
    </w:lvl>
    <w:lvl w:ilvl="4">
      <w:start w:val="1"/>
      <w:numFmt w:val="bullet"/>
      <w:lvlText w:val="·"/>
      <w:lvlJc w:val="left"/>
      <w:pPr>
        <w:tabs>
          <w:tab w:val="num" w:pos="1417"/>
        </w:tabs>
        <w:ind w:left="1417" w:hanging="283"/>
      </w:pPr>
      <w:rPr>
        <w:rFonts w:ascii="Symbol" w:hAnsi="Symbol"/>
        <w:sz w:val="18"/>
      </w:rPr>
    </w:lvl>
    <w:lvl w:ilvl="5">
      <w:start w:val="1"/>
      <w:numFmt w:val="bullet"/>
      <w:lvlText w:val="·"/>
      <w:lvlJc w:val="left"/>
      <w:pPr>
        <w:tabs>
          <w:tab w:val="num" w:pos="1701"/>
        </w:tabs>
        <w:ind w:left="1701" w:hanging="283"/>
      </w:pPr>
      <w:rPr>
        <w:rFonts w:ascii="Symbol" w:hAnsi="Symbol"/>
        <w:sz w:val="18"/>
      </w:rPr>
    </w:lvl>
    <w:lvl w:ilvl="6">
      <w:start w:val="1"/>
      <w:numFmt w:val="bullet"/>
      <w:lvlText w:val="·"/>
      <w:lvlJc w:val="left"/>
      <w:pPr>
        <w:tabs>
          <w:tab w:val="num" w:pos="1984"/>
        </w:tabs>
        <w:ind w:left="1984" w:hanging="283"/>
      </w:pPr>
      <w:rPr>
        <w:rFonts w:ascii="Symbol" w:hAnsi="Symbol"/>
        <w:sz w:val="18"/>
      </w:rPr>
    </w:lvl>
    <w:lvl w:ilvl="7">
      <w:start w:val="1"/>
      <w:numFmt w:val="bullet"/>
      <w:lvlText w:val="·"/>
      <w:lvlJc w:val="left"/>
      <w:pPr>
        <w:tabs>
          <w:tab w:val="num" w:pos="2268"/>
        </w:tabs>
        <w:ind w:left="2268" w:hanging="283"/>
      </w:pPr>
      <w:rPr>
        <w:rFonts w:ascii="Symbol" w:hAnsi="Symbol"/>
        <w:sz w:val="18"/>
      </w:rPr>
    </w:lvl>
    <w:lvl w:ilvl="8">
      <w:start w:val="1"/>
      <w:numFmt w:val="bullet"/>
      <w:lvlText w:val="·"/>
      <w:lvlJc w:val="left"/>
      <w:pPr>
        <w:tabs>
          <w:tab w:val="num" w:pos="2551"/>
        </w:tabs>
        <w:ind w:left="2551" w:hanging="283"/>
      </w:pPr>
      <w:rPr>
        <w:rFonts w:ascii="Symbol" w:hAnsi="Symbol"/>
        <w:sz w:val="18"/>
      </w:rPr>
    </w:lvl>
  </w:abstractNum>
  <w:abstractNum w:abstractNumId="3">
    <w:nsid w:val="0025323E"/>
    <w:multiLevelType w:val="multilevel"/>
    <w:tmpl w:val="AF666B2A"/>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25.%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4">
    <w:nsid w:val="005E3279"/>
    <w:multiLevelType w:val="hybridMultilevel"/>
    <w:tmpl w:val="7A7A150C"/>
    <w:lvl w:ilvl="0" w:tplc="3F564B1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10D04DF"/>
    <w:multiLevelType w:val="hybridMultilevel"/>
    <w:tmpl w:val="CF020A26"/>
    <w:lvl w:ilvl="0" w:tplc="6C929622">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nsid w:val="018A3DAF"/>
    <w:multiLevelType w:val="hybridMultilevel"/>
    <w:tmpl w:val="41129E5A"/>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033A0876"/>
    <w:multiLevelType w:val="hybridMultilevel"/>
    <w:tmpl w:val="890ABCD6"/>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5397A23"/>
    <w:multiLevelType w:val="hybridMultilevel"/>
    <w:tmpl w:val="DBEC740E"/>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074507CD"/>
    <w:multiLevelType w:val="hybridMultilevel"/>
    <w:tmpl w:val="ED1CEF50"/>
    <w:lvl w:ilvl="0" w:tplc="9894CA3A">
      <w:start w:val="1"/>
      <w:numFmt w:val="bullet"/>
      <w:lvlText w:val=""/>
      <w:lvlJc w:val="left"/>
      <w:pPr>
        <w:tabs>
          <w:tab w:val="num" w:pos="720"/>
        </w:tabs>
        <w:ind w:left="720" w:hanging="360"/>
      </w:pPr>
      <w:rPr>
        <w:rFonts w:ascii="Symbol" w:hAnsi="Symbol" w:hint="default"/>
      </w:rPr>
    </w:lvl>
    <w:lvl w:ilvl="1" w:tplc="D0E67D66">
      <w:start w:val="1"/>
      <w:numFmt w:val="bullet"/>
      <w:lvlText w:val=""/>
      <w:lvlJc w:val="left"/>
      <w:pPr>
        <w:tabs>
          <w:tab w:val="num" w:pos="360"/>
        </w:tabs>
        <w:ind w:left="72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07CB20AC"/>
    <w:multiLevelType w:val="hybridMultilevel"/>
    <w:tmpl w:val="3FD8BD08"/>
    <w:lvl w:ilvl="0" w:tplc="04090007">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D4F387B"/>
    <w:multiLevelType w:val="hybridMultilevel"/>
    <w:tmpl w:val="ECA2941C"/>
    <w:lvl w:ilvl="0" w:tplc="04090007">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0E0D36A5"/>
    <w:multiLevelType w:val="multilevel"/>
    <w:tmpl w:val="5D9696BE"/>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30.%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3">
    <w:nsid w:val="0F06197B"/>
    <w:multiLevelType w:val="multilevel"/>
    <w:tmpl w:val="95988474"/>
    <w:lvl w:ilvl="0">
      <w:start w:val="1"/>
      <w:numFmt w:val="decimal"/>
      <w:lvlText w:val="6.2.5.%1"/>
      <w:lvlJc w:val="left"/>
      <w:pPr>
        <w:tabs>
          <w:tab w:val="num" w:pos="1170"/>
        </w:tabs>
        <w:ind w:left="936" w:hanging="936"/>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3"/>
      <w:numFmt w:val="decimal"/>
      <w:lvlText w:val="6.4.%3"/>
      <w:lvlJc w:val="left"/>
      <w:pPr>
        <w:tabs>
          <w:tab w:val="num" w:pos="1530"/>
        </w:tabs>
        <w:ind w:left="1530" w:hanging="1170"/>
      </w:pPr>
      <w:rPr>
        <w:rFonts w:cs="Times New Roman" w:hint="default"/>
        <w:b/>
        <w:bCs/>
      </w:rPr>
    </w:lvl>
    <w:lvl w:ilvl="3">
      <w:start w:val="3"/>
      <w:numFmt w:val="decimal"/>
      <w:lvlText w:val="6.4%3.%4"/>
      <w:lvlJc w:val="left"/>
      <w:pPr>
        <w:tabs>
          <w:tab w:val="num" w:pos="2451"/>
        </w:tabs>
        <w:ind w:left="2451" w:hanging="1170"/>
      </w:pPr>
      <w:rPr>
        <w:rFonts w:cs="Times New Roman" w:hint="default"/>
        <w:b/>
        <w:bCs/>
      </w:rPr>
    </w:lvl>
    <w:lvl w:ilvl="4">
      <w:start w:val="2"/>
      <w:numFmt w:val="decimal"/>
      <w:lvlText w:val="%1.%2.%3.11.%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4">
    <w:nsid w:val="10041079"/>
    <w:multiLevelType w:val="multilevel"/>
    <w:tmpl w:val="3EAE2CA6"/>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35.%5"/>
      <w:lvlJc w:val="left"/>
      <w:pPr>
        <w:tabs>
          <w:tab w:val="num" w:pos="3672"/>
        </w:tabs>
        <w:ind w:left="3672"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15">
    <w:nsid w:val="10A24273"/>
    <w:multiLevelType w:val="hybridMultilevel"/>
    <w:tmpl w:val="FB48B7D8"/>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10D2030C"/>
    <w:multiLevelType w:val="multilevel"/>
    <w:tmpl w:val="8CD67898"/>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3.%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7">
    <w:nsid w:val="125D2CBD"/>
    <w:multiLevelType w:val="hybridMultilevel"/>
    <w:tmpl w:val="1BB667B4"/>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147B568A"/>
    <w:multiLevelType w:val="multilevel"/>
    <w:tmpl w:val="A6C44398"/>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2.%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9">
    <w:nsid w:val="16434EA5"/>
    <w:multiLevelType w:val="multilevel"/>
    <w:tmpl w:val="980C7552"/>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27.%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20">
    <w:nsid w:val="16FF5BC9"/>
    <w:multiLevelType w:val="multilevel"/>
    <w:tmpl w:val="F47A988E"/>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9.%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21">
    <w:nsid w:val="17804601"/>
    <w:multiLevelType w:val="hybridMultilevel"/>
    <w:tmpl w:val="D1BCCA72"/>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890"/>
        </w:tabs>
        <w:ind w:left="1890" w:hanging="360"/>
      </w:pPr>
      <w:rPr>
        <w:rFonts w:ascii="Courier New" w:hAnsi="Courier New" w:hint="default"/>
      </w:rPr>
    </w:lvl>
    <w:lvl w:ilvl="2" w:tplc="04090005">
      <w:start w:val="1"/>
      <w:numFmt w:val="bullet"/>
      <w:lvlText w:val=""/>
      <w:lvlJc w:val="left"/>
      <w:pPr>
        <w:tabs>
          <w:tab w:val="num" w:pos="2610"/>
        </w:tabs>
        <w:ind w:left="2610" w:hanging="360"/>
      </w:pPr>
      <w:rPr>
        <w:rFonts w:ascii="Wingdings" w:hAnsi="Wingdings" w:hint="default"/>
      </w:rPr>
    </w:lvl>
    <w:lvl w:ilvl="3" w:tplc="04090001">
      <w:start w:val="1"/>
      <w:numFmt w:val="bullet"/>
      <w:lvlText w:val=""/>
      <w:lvlJc w:val="left"/>
      <w:pPr>
        <w:tabs>
          <w:tab w:val="num" w:pos="3330"/>
        </w:tabs>
        <w:ind w:left="3330" w:hanging="360"/>
      </w:pPr>
      <w:rPr>
        <w:rFonts w:ascii="Symbol" w:hAnsi="Symbol" w:hint="default"/>
      </w:rPr>
    </w:lvl>
    <w:lvl w:ilvl="4" w:tplc="04090003">
      <w:start w:val="1"/>
      <w:numFmt w:val="bullet"/>
      <w:lvlText w:val="o"/>
      <w:lvlJc w:val="left"/>
      <w:pPr>
        <w:tabs>
          <w:tab w:val="num" w:pos="4050"/>
        </w:tabs>
        <w:ind w:left="4050" w:hanging="360"/>
      </w:pPr>
      <w:rPr>
        <w:rFonts w:ascii="Courier New" w:hAnsi="Courier New" w:hint="default"/>
      </w:rPr>
    </w:lvl>
    <w:lvl w:ilvl="5" w:tplc="04090005">
      <w:start w:val="1"/>
      <w:numFmt w:val="bullet"/>
      <w:lvlText w:val=""/>
      <w:lvlJc w:val="left"/>
      <w:pPr>
        <w:tabs>
          <w:tab w:val="num" w:pos="4770"/>
        </w:tabs>
        <w:ind w:left="4770" w:hanging="360"/>
      </w:pPr>
      <w:rPr>
        <w:rFonts w:ascii="Wingdings" w:hAnsi="Wingdings" w:hint="default"/>
      </w:rPr>
    </w:lvl>
    <w:lvl w:ilvl="6" w:tplc="04090001">
      <w:start w:val="1"/>
      <w:numFmt w:val="bullet"/>
      <w:lvlText w:val=""/>
      <w:lvlJc w:val="left"/>
      <w:pPr>
        <w:tabs>
          <w:tab w:val="num" w:pos="5490"/>
        </w:tabs>
        <w:ind w:left="5490" w:hanging="360"/>
      </w:pPr>
      <w:rPr>
        <w:rFonts w:ascii="Symbol" w:hAnsi="Symbol" w:hint="default"/>
      </w:rPr>
    </w:lvl>
    <w:lvl w:ilvl="7" w:tplc="04090003">
      <w:start w:val="1"/>
      <w:numFmt w:val="bullet"/>
      <w:lvlText w:val="o"/>
      <w:lvlJc w:val="left"/>
      <w:pPr>
        <w:tabs>
          <w:tab w:val="num" w:pos="6210"/>
        </w:tabs>
        <w:ind w:left="6210" w:hanging="360"/>
      </w:pPr>
      <w:rPr>
        <w:rFonts w:ascii="Courier New" w:hAnsi="Courier New" w:hint="default"/>
      </w:rPr>
    </w:lvl>
    <w:lvl w:ilvl="8" w:tplc="04090005">
      <w:start w:val="1"/>
      <w:numFmt w:val="bullet"/>
      <w:lvlText w:val=""/>
      <w:lvlJc w:val="left"/>
      <w:pPr>
        <w:tabs>
          <w:tab w:val="num" w:pos="6930"/>
        </w:tabs>
        <w:ind w:left="6930" w:hanging="360"/>
      </w:pPr>
      <w:rPr>
        <w:rFonts w:ascii="Wingdings" w:hAnsi="Wingdings" w:hint="default"/>
      </w:rPr>
    </w:lvl>
  </w:abstractNum>
  <w:abstractNum w:abstractNumId="22">
    <w:nsid w:val="180B055F"/>
    <w:multiLevelType w:val="multilevel"/>
    <w:tmpl w:val="2646BBD2"/>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28.%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23">
    <w:nsid w:val="1962077E"/>
    <w:multiLevelType w:val="multilevel"/>
    <w:tmpl w:val="2850E7DC"/>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4.%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24">
    <w:nsid w:val="1B1D5D5F"/>
    <w:multiLevelType w:val="hybridMultilevel"/>
    <w:tmpl w:val="9692C836"/>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1C094D65"/>
    <w:multiLevelType w:val="hybridMultilevel"/>
    <w:tmpl w:val="AE06A0FE"/>
    <w:lvl w:ilvl="0" w:tplc="D5AE1B4E">
      <w:start w:val="1"/>
      <w:numFmt w:val="bullet"/>
      <w:lvlText w:val=""/>
      <w:lvlJc w:val="left"/>
      <w:pPr>
        <w:tabs>
          <w:tab w:val="num" w:pos="720"/>
        </w:tabs>
        <w:ind w:left="720" w:hanging="360"/>
      </w:pPr>
      <w:rPr>
        <w:rFonts w:ascii="Symbol" w:hAnsi="Symbol" w:hint="default"/>
        <w:color w:val="auto"/>
      </w:rPr>
    </w:lvl>
    <w:lvl w:ilvl="1" w:tplc="67CC94C8">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1C3B2902"/>
    <w:multiLevelType w:val="hybridMultilevel"/>
    <w:tmpl w:val="F99C8858"/>
    <w:lvl w:ilvl="0" w:tplc="88EA041C">
      <w:start w:val="1"/>
      <w:numFmt w:val="decimal"/>
      <w:lvlText w:val="(%1)"/>
      <w:lvlJc w:val="left"/>
      <w:pPr>
        <w:tabs>
          <w:tab w:val="num" w:pos="3240"/>
        </w:tabs>
        <w:ind w:left="3240" w:hanging="360"/>
      </w:pPr>
      <w:rPr>
        <w:rFonts w:cs="Times New Roman" w:hint="default"/>
      </w:rPr>
    </w:lvl>
    <w:lvl w:ilvl="1" w:tplc="04090019">
      <w:start w:val="1"/>
      <w:numFmt w:val="lowerLetter"/>
      <w:lvlText w:val="%2."/>
      <w:lvlJc w:val="left"/>
      <w:pPr>
        <w:tabs>
          <w:tab w:val="num" w:pos="3960"/>
        </w:tabs>
        <w:ind w:left="3960" w:hanging="360"/>
      </w:pPr>
      <w:rPr>
        <w:rFonts w:cs="Times New Roman"/>
      </w:rPr>
    </w:lvl>
    <w:lvl w:ilvl="2" w:tplc="0409001B">
      <w:start w:val="1"/>
      <w:numFmt w:val="lowerRoman"/>
      <w:lvlText w:val="%3."/>
      <w:lvlJc w:val="right"/>
      <w:pPr>
        <w:tabs>
          <w:tab w:val="num" w:pos="4680"/>
        </w:tabs>
        <w:ind w:left="4680" w:hanging="180"/>
      </w:pPr>
      <w:rPr>
        <w:rFonts w:cs="Times New Roman"/>
      </w:rPr>
    </w:lvl>
    <w:lvl w:ilvl="3" w:tplc="0409000F">
      <w:start w:val="1"/>
      <w:numFmt w:val="decimal"/>
      <w:lvlText w:val="%4."/>
      <w:lvlJc w:val="left"/>
      <w:pPr>
        <w:tabs>
          <w:tab w:val="num" w:pos="5400"/>
        </w:tabs>
        <w:ind w:left="5400" w:hanging="360"/>
      </w:pPr>
      <w:rPr>
        <w:rFonts w:cs="Times New Roman"/>
      </w:rPr>
    </w:lvl>
    <w:lvl w:ilvl="4" w:tplc="04090019">
      <w:start w:val="1"/>
      <w:numFmt w:val="lowerLetter"/>
      <w:lvlText w:val="%5."/>
      <w:lvlJc w:val="left"/>
      <w:pPr>
        <w:tabs>
          <w:tab w:val="num" w:pos="6120"/>
        </w:tabs>
        <w:ind w:left="6120" w:hanging="360"/>
      </w:pPr>
      <w:rPr>
        <w:rFonts w:cs="Times New Roman"/>
      </w:rPr>
    </w:lvl>
    <w:lvl w:ilvl="5" w:tplc="0409001B">
      <w:start w:val="1"/>
      <w:numFmt w:val="lowerRoman"/>
      <w:lvlText w:val="%6."/>
      <w:lvlJc w:val="right"/>
      <w:pPr>
        <w:tabs>
          <w:tab w:val="num" w:pos="6840"/>
        </w:tabs>
        <w:ind w:left="6840" w:hanging="180"/>
      </w:pPr>
      <w:rPr>
        <w:rFonts w:cs="Times New Roman"/>
      </w:rPr>
    </w:lvl>
    <w:lvl w:ilvl="6" w:tplc="0409000F">
      <w:start w:val="1"/>
      <w:numFmt w:val="decimal"/>
      <w:lvlText w:val="%7."/>
      <w:lvlJc w:val="left"/>
      <w:pPr>
        <w:tabs>
          <w:tab w:val="num" w:pos="7560"/>
        </w:tabs>
        <w:ind w:left="7560" w:hanging="360"/>
      </w:pPr>
      <w:rPr>
        <w:rFonts w:cs="Times New Roman"/>
      </w:rPr>
    </w:lvl>
    <w:lvl w:ilvl="7" w:tplc="04090019">
      <w:start w:val="1"/>
      <w:numFmt w:val="lowerLetter"/>
      <w:lvlText w:val="%8."/>
      <w:lvlJc w:val="left"/>
      <w:pPr>
        <w:tabs>
          <w:tab w:val="num" w:pos="8280"/>
        </w:tabs>
        <w:ind w:left="8280" w:hanging="360"/>
      </w:pPr>
      <w:rPr>
        <w:rFonts w:cs="Times New Roman"/>
      </w:rPr>
    </w:lvl>
    <w:lvl w:ilvl="8" w:tplc="0409001B">
      <w:start w:val="1"/>
      <w:numFmt w:val="lowerRoman"/>
      <w:lvlText w:val="%9."/>
      <w:lvlJc w:val="right"/>
      <w:pPr>
        <w:tabs>
          <w:tab w:val="num" w:pos="9000"/>
        </w:tabs>
        <w:ind w:left="9000" w:hanging="180"/>
      </w:pPr>
      <w:rPr>
        <w:rFonts w:cs="Times New Roman"/>
      </w:rPr>
    </w:lvl>
  </w:abstractNum>
  <w:abstractNum w:abstractNumId="27">
    <w:nsid w:val="1C691484"/>
    <w:multiLevelType w:val="multilevel"/>
    <w:tmpl w:val="D32AB346"/>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4"/>
      <w:numFmt w:val="decimal"/>
      <w:lvlText w:val="%1.5.28.%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28">
    <w:nsid w:val="1C9D6FB4"/>
    <w:multiLevelType w:val="multilevel"/>
    <w:tmpl w:val="ACB8B1A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5.%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29">
    <w:nsid w:val="1EFB3400"/>
    <w:multiLevelType w:val="hybridMultilevel"/>
    <w:tmpl w:val="5E567534"/>
    <w:lvl w:ilvl="0" w:tplc="7EB683AE">
      <w:start w:val="1"/>
      <w:numFmt w:val="decimal"/>
      <w:lvlText w:val="(%1)"/>
      <w:lvlJc w:val="left"/>
      <w:pPr>
        <w:tabs>
          <w:tab w:val="num" w:pos="3240"/>
        </w:tabs>
        <w:ind w:left="32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209655C4"/>
    <w:multiLevelType w:val="hybridMultilevel"/>
    <w:tmpl w:val="24B6A530"/>
    <w:lvl w:ilvl="0" w:tplc="88EA041C">
      <w:start w:val="1"/>
      <w:numFmt w:val="decimal"/>
      <w:lvlText w:val="(%1)"/>
      <w:lvlJc w:val="left"/>
      <w:pPr>
        <w:tabs>
          <w:tab w:val="num" w:pos="3240"/>
        </w:tabs>
        <w:ind w:left="324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20FD3493"/>
    <w:multiLevelType w:val="hybridMultilevel"/>
    <w:tmpl w:val="372622F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2E584CD4">
      <w:start w:val="1"/>
      <w:numFmt w:val="decimal"/>
      <w:lvlText w:val="%7)"/>
      <w:lvlJc w:val="left"/>
      <w:pPr>
        <w:tabs>
          <w:tab w:val="num" w:pos="432"/>
        </w:tabs>
        <w:ind w:left="504" w:hanging="216"/>
      </w:pPr>
      <w:rPr>
        <w:rFonts w:cs="Times New Roman" w:hint="default"/>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nsid w:val="2182242F"/>
    <w:multiLevelType w:val="multilevel"/>
    <w:tmpl w:val="B9AEC8DA"/>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7.%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33">
    <w:nsid w:val="22666AB4"/>
    <w:multiLevelType w:val="multilevel"/>
    <w:tmpl w:val="97C01A4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4.%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34">
    <w:nsid w:val="232E5924"/>
    <w:multiLevelType w:val="hybridMultilevel"/>
    <w:tmpl w:val="ED6C0FE0"/>
    <w:lvl w:ilvl="0" w:tplc="76647FBA">
      <w:start w:val="1"/>
      <w:numFmt w:val="decimal"/>
      <w:lvlText w:val="%1."/>
      <w:lvlJc w:val="left"/>
      <w:pPr>
        <w:ind w:left="360" w:hanging="360"/>
      </w:pPr>
      <w:rPr>
        <w:rFonts w:cs="Times New Roman" w:hint="default"/>
        <w:i w:val="0"/>
        <w:iCs w:val="0"/>
        <w:sz w:val="20"/>
        <w:szCs w:val="20"/>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5">
    <w:nsid w:val="23F061C9"/>
    <w:multiLevelType w:val="multilevel"/>
    <w:tmpl w:val="DEDE6A72"/>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21.%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36">
    <w:nsid w:val="25101D9D"/>
    <w:multiLevelType w:val="hybridMultilevel"/>
    <w:tmpl w:val="7DAE21AA"/>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nsid w:val="2520731C"/>
    <w:multiLevelType w:val="hybridMultilevel"/>
    <w:tmpl w:val="9A76244A"/>
    <w:lvl w:ilvl="0" w:tplc="5350AD2E">
      <w:start w:val="1"/>
      <w:numFmt w:val="bullet"/>
      <w:lvlText w:val=""/>
      <w:lvlJc w:val="left"/>
      <w:pPr>
        <w:tabs>
          <w:tab w:val="num" w:pos="1440"/>
        </w:tabs>
        <w:ind w:left="1440" w:hanging="360"/>
      </w:pPr>
      <w:rPr>
        <w:rFonts w:ascii="Symbol" w:hAnsi="Symbol" w:hint="default"/>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8">
    <w:nsid w:val="2606746F"/>
    <w:multiLevelType w:val="multilevel"/>
    <w:tmpl w:val="9BD84C8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27B32C1D"/>
    <w:multiLevelType w:val="hybridMultilevel"/>
    <w:tmpl w:val="1FAA4760"/>
    <w:lvl w:ilvl="0" w:tplc="D5AE1B4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nsid w:val="2B9B0F2A"/>
    <w:multiLevelType w:val="hybridMultilevel"/>
    <w:tmpl w:val="FBB4E00C"/>
    <w:lvl w:ilvl="0" w:tplc="04090007">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1">
    <w:nsid w:val="2BD304DD"/>
    <w:multiLevelType w:val="hybridMultilevel"/>
    <w:tmpl w:val="9D8235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2DA8316E"/>
    <w:multiLevelType w:val="hybridMultilevel"/>
    <w:tmpl w:val="044C44AE"/>
    <w:lvl w:ilvl="0" w:tplc="D5AE1B4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3">
    <w:nsid w:val="2E0D76C2"/>
    <w:multiLevelType w:val="hybridMultilevel"/>
    <w:tmpl w:val="60088E74"/>
    <w:lvl w:ilvl="0" w:tplc="74D6A9BA">
      <w:start w:val="1"/>
      <w:numFmt w:val="decimal"/>
      <w:lvlText w:val="%1."/>
      <w:lvlJc w:val="left"/>
      <w:pPr>
        <w:tabs>
          <w:tab w:val="num" w:pos="36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4">
    <w:nsid w:val="2E6B7E5C"/>
    <w:multiLevelType w:val="multilevel"/>
    <w:tmpl w:val="E00CBB1E"/>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31.%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45">
    <w:nsid w:val="304D3F21"/>
    <w:multiLevelType w:val="hybridMultilevel"/>
    <w:tmpl w:val="01E28B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74D6A9BA">
      <w:start w:val="1"/>
      <w:numFmt w:val="decimal"/>
      <w:lvlText w:val="%7."/>
      <w:lvlJc w:val="left"/>
      <w:pPr>
        <w:tabs>
          <w:tab w:val="num" w:pos="360"/>
        </w:tabs>
        <w:ind w:left="720" w:hanging="360"/>
      </w:pPr>
      <w:rPr>
        <w:rFonts w:cs="Times New Roman" w:hint="default"/>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6">
    <w:nsid w:val="31F663E9"/>
    <w:multiLevelType w:val="multilevel"/>
    <w:tmpl w:val="D9D441B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6.%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47">
    <w:nsid w:val="32B87282"/>
    <w:multiLevelType w:val="hybridMultilevel"/>
    <w:tmpl w:val="7500E9E6"/>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3">
      <w:start w:val="1"/>
      <w:numFmt w:val="bullet"/>
      <w:lvlText w:val="o"/>
      <w:lvlJc w:val="left"/>
      <w:pPr>
        <w:tabs>
          <w:tab w:val="num" w:pos="2160"/>
        </w:tabs>
        <w:ind w:left="2160" w:hanging="360"/>
      </w:pPr>
      <w:rPr>
        <w:rFonts w:ascii="Courier New"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8">
    <w:nsid w:val="34067E11"/>
    <w:multiLevelType w:val="multilevel"/>
    <w:tmpl w:val="87DCAB64"/>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20.%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49">
    <w:nsid w:val="36ED5BB2"/>
    <w:multiLevelType w:val="hybridMultilevel"/>
    <w:tmpl w:val="3D567190"/>
    <w:lvl w:ilvl="0" w:tplc="429A6392">
      <w:start w:val="1"/>
      <w:numFmt w:val="lowerLetter"/>
      <w:lvlText w:val="%1)"/>
      <w:lvlJc w:val="left"/>
      <w:pPr>
        <w:tabs>
          <w:tab w:val="num" w:pos="1440"/>
        </w:tabs>
        <w:ind w:left="1440" w:hanging="360"/>
      </w:pPr>
      <w:rPr>
        <w:rFonts w:cs="Times New Roman"/>
        <w:b w:val="0"/>
        <w:bCs w:val="0"/>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50">
    <w:nsid w:val="389A3172"/>
    <w:multiLevelType w:val="multilevel"/>
    <w:tmpl w:val="885C94BC"/>
    <w:lvl w:ilvl="0">
      <w:start w:val="1"/>
      <w:numFmt w:val="decimal"/>
      <w:isLgl/>
      <w:lvlText w:val="%1."/>
      <w:lvlJc w:val="left"/>
      <w:pPr>
        <w:tabs>
          <w:tab w:val="num" w:pos="504"/>
        </w:tabs>
        <w:ind w:left="504" w:hanging="504"/>
      </w:pPr>
      <w:rPr>
        <w:rFonts w:cs="Times New Roman" w:hint="default"/>
      </w:rPr>
    </w:lvl>
    <w:lvl w:ilvl="1">
      <w:start w:val="1"/>
      <w:numFmt w:val="lowerLetter"/>
      <w:lvlText w:val="%2."/>
      <w:lvlJc w:val="left"/>
      <w:pPr>
        <w:tabs>
          <w:tab w:val="num" w:pos="720"/>
        </w:tabs>
        <w:ind w:left="720" w:hanging="360"/>
      </w:pPr>
      <w:rPr>
        <w:rFonts w:cs="Times New Roman" w:hint="default"/>
        <w:b/>
        <w:bCs/>
        <w:i w:val="0"/>
        <w:iCs w:val="0"/>
      </w:rPr>
    </w:lvl>
    <w:lvl w:ilvl="2">
      <w:start w:val="1"/>
      <w:numFmt w:val="decimal"/>
      <w:isLgl/>
      <w:lvlText w:val="%3)"/>
      <w:lvlJc w:val="left"/>
      <w:pPr>
        <w:tabs>
          <w:tab w:val="num" w:pos="1080"/>
        </w:tabs>
        <w:ind w:left="1080" w:hanging="360"/>
      </w:pPr>
      <w:rPr>
        <w:rFonts w:cs="Times New Roman" w:hint="default"/>
      </w:rPr>
    </w:lvl>
    <w:lvl w:ilvl="3">
      <w:start w:val="1"/>
      <w:numFmt w:val="lowerLetter"/>
      <w:lvlText w:val="(%4)"/>
      <w:lvlJc w:val="left"/>
      <w:pPr>
        <w:tabs>
          <w:tab w:val="num" w:pos="1944"/>
        </w:tabs>
        <w:ind w:left="1944" w:hanging="864"/>
      </w:pPr>
      <w:rPr>
        <w:rFonts w:cs="Times New Roman" w:hint="default"/>
      </w:rPr>
    </w:lvl>
    <w:lvl w:ilvl="4">
      <w:start w:val="1"/>
      <w:numFmt w:val="lowerRoman"/>
      <w:lvlText w:val="(%5)"/>
      <w:lvlJc w:val="left"/>
      <w:pPr>
        <w:tabs>
          <w:tab w:val="num" w:pos="2160"/>
        </w:tabs>
        <w:ind w:left="1944" w:hanging="504"/>
      </w:pPr>
      <w:rPr>
        <w:rFonts w:cs="Times New Roman" w:hint="default"/>
      </w:rPr>
    </w:lvl>
    <w:lvl w:ilvl="5">
      <w:start w:val="1"/>
      <w:numFmt w:val="decimal"/>
      <w:lvlText w:val="(%6)"/>
      <w:lvlJc w:val="left"/>
      <w:pPr>
        <w:tabs>
          <w:tab w:val="num" w:pos="2664"/>
        </w:tabs>
        <w:ind w:left="2664" w:hanging="864"/>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1">
    <w:nsid w:val="3B48744E"/>
    <w:multiLevelType w:val="hybridMultilevel"/>
    <w:tmpl w:val="3474C3B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nsid w:val="3C572015"/>
    <w:multiLevelType w:val="hybridMultilevel"/>
    <w:tmpl w:val="DCCAC282"/>
    <w:lvl w:ilvl="0" w:tplc="04090007">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3">
    <w:nsid w:val="3EB13F3C"/>
    <w:multiLevelType w:val="hybridMultilevel"/>
    <w:tmpl w:val="608EA552"/>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A1FE08DC">
      <w:start w:val="1"/>
      <w:numFmt w:val="bullet"/>
      <w:lvlText w:val=""/>
      <w:lvlJc w:val="left"/>
      <w:pPr>
        <w:tabs>
          <w:tab w:val="num" w:pos="360"/>
        </w:tabs>
        <w:ind w:left="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3F4901F6"/>
    <w:multiLevelType w:val="multilevel"/>
    <w:tmpl w:val="325AF29A"/>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8.%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55">
    <w:nsid w:val="3FFD202C"/>
    <w:multiLevelType w:val="hybridMultilevel"/>
    <w:tmpl w:val="D8722F74"/>
    <w:lvl w:ilvl="0" w:tplc="04090007">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6">
    <w:nsid w:val="40345447"/>
    <w:multiLevelType w:val="hybridMultilevel"/>
    <w:tmpl w:val="70C0F9E6"/>
    <w:lvl w:ilvl="0" w:tplc="9894CA3A">
      <w:start w:val="1"/>
      <w:numFmt w:val="bullet"/>
      <w:lvlText w:val=""/>
      <w:lvlJc w:val="left"/>
      <w:pPr>
        <w:tabs>
          <w:tab w:val="num" w:pos="720"/>
        </w:tabs>
        <w:ind w:left="720" w:hanging="360"/>
      </w:pPr>
      <w:rPr>
        <w:rFonts w:ascii="Symbol" w:hAnsi="Symbol" w:hint="default"/>
      </w:rPr>
    </w:lvl>
    <w:lvl w:ilvl="1" w:tplc="67CC94C8">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nsid w:val="41AE6E50"/>
    <w:multiLevelType w:val="hybridMultilevel"/>
    <w:tmpl w:val="91B65852"/>
    <w:lvl w:ilvl="0" w:tplc="5350AD2E">
      <w:start w:val="1"/>
      <w:numFmt w:val="bullet"/>
      <w:lvlText w:val=""/>
      <w:lvlJc w:val="left"/>
      <w:pPr>
        <w:tabs>
          <w:tab w:val="num" w:pos="1440"/>
        </w:tabs>
        <w:ind w:left="1440" w:hanging="360"/>
      </w:pPr>
      <w:rPr>
        <w:rFonts w:ascii="Symbol" w:hAnsi="Symbol" w:hint="default"/>
        <w:color w:val="auto"/>
      </w:rPr>
    </w:lvl>
    <w:lvl w:ilvl="1" w:tplc="04090005">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8">
    <w:nsid w:val="43486E4F"/>
    <w:multiLevelType w:val="hybridMultilevel"/>
    <w:tmpl w:val="396A0FEA"/>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9">
    <w:nsid w:val="43636E5D"/>
    <w:multiLevelType w:val="multilevel"/>
    <w:tmpl w:val="6F94222E"/>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10.%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60">
    <w:nsid w:val="45743A54"/>
    <w:multiLevelType w:val="multilevel"/>
    <w:tmpl w:val="7414A482"/>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5.%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61">
    <w:nsid w:val="45AD2F62"/>
    <w:multiLevelType w:val="hybridMultilevel"/>
    <w:tmpl w:val="FC608D10"/>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2">
    <w:nsid w:val="4C202286"/>
    <w:multiLevelType w:val="multilevel"/>
    <w:tmpl w:val="0C0436D4"/>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11.%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63">
    <w:nsid w:val="4DA02B5C"/>
    <w:multiLevelType w:val="multilevel"/>
    <w:tmpl w:val="D8A00048"/>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64">
    <w:nsid w:val="4EE031E5"/>
    <w:multiLevelType w:val="hybridMultilevel"/>
    <w:tmpl w:val="9CF86B18"/>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5">
    <w:nsid w:val="4F925213"/>
    <w:multiLevelType w:val="hybridMultilevel"/>
    <w:tmpl w:val="B682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FD977ED"/>
    <w:multiLevelType w:val="multilevel"/>
    <w:tmpl w:val="4FF4D3D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3.%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67">
    <w:nsid w:val="4FDA3646"/>
    <w:multiLevelType w:val="multilevel"/>
    <w:tmpl w:val="464C62A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7.%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68">
    <w:nsid w:val="5012160E"/>
    <w:multiLevelType w:val="hybridMultilevel"/>
    <w:tmpl w:val="8AE28B20"/>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9">
    <w:nsid w:val="538439D4"/>
    <w:multiLevelType w:val="hybridMultilevel"/>
    <w:tmpl w:val="681A089C"/>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0">
    <w:nsid w:val="55090BB1"/>
    <w:multiLevelType w:val="multilevel"/>
    <w:tmpl w:val="24AA135E"/>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9.%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71">
    <w:nsid w:val="55377072"/>
    <w:multiLevelType w:val="hybridMultilevel"/>
    <w:tmpl w:val="41FAA784"/>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nsid w:val="561E119B"/>
    <w:multiLevelType w:val="hybridMultilevel"/>
    <w:tmpl w:val="245C4A8E"/>
    <w:lvl w:ilvl="0" w:tplc="7EB683AE">
      <w:start w:val="1"/>
      <w:numFmt w:val="decimal"/>
      <w:lvlText w:val="(%1)"/>
      <w:lvlJc w:val="left"/>
      <w:pPr>
        <w:tabs>
          <w:tab w:val="num" w:pos="3240"/>
        </w:tabs>
        <w:ind w:left="3240" w:hanging="360"/>
      </w:pPr>
      <w:rPr>
        <w:rFonts w:cs="Times New Roman" w:hint="default"/>
      </w:rPr>
    </w:lvl>
    <w:lvl w:ilvl="1" w:tplc="04090019">
      <w:start w:val="1"/>
      <w:numFmt w:val="lowerLetter"/>
      <w:lvlText w:val="%2."/>
      <w:lvlJc w:val="left"/>
      <w:pPr>
        <w:tabs>
          <w:tab w:val="num" w:pos="3960"/>
        </w:tabs>
        <w:ind w:left="3960" w:hanging="360"/>
      </w:pPr>
      <w:rPr>
        <w:rFonts w:cs="Times New Roman"/>
      </w:rPr>
    </w:lvl>
    <w:lvl w:ilvl="2" w:tplc="0409001B">
      <w:start w:val="1"/>
      <w:numFmt w:val="lowerRoman"/>
      <w:lvlText w:val="%3."/>
      <w:lvlJc w:val="right"/>
      <w:pPr>
        <w:tabs>
          <w:tab w:val="num" w:pos="4680"/>
        </w:tabs>
        <w:ind w:left="4680" w:hanging="180"/>
      </w:pPr>
      <w:rPr>
        <w:rFonts w:cs="Times New Roman"/>
      </w:rPr>
    </w:lvl>
    <w:lvl w:ilvl="3" w:tplc="0409000F">
      <w:start w:val="1"/>
      <w:numFmt w:val="decimal"/>
      <w:lvlText w:val="%4."/>
      <w:lvlJc w:val="left"/>
      <w:pPr>
        <w:tabs>
          <w:tab w:val="num" w:pos="5400"/>
        </w:tabs>
        <w:ind w:left="5400" w:hanging="360"/>
      </w:pPr>
      <w:rPr>
        <w:rFonts w:cs="Times New Roman"/>
      </w:rPr>
    </w:lvl>
    <w:lvl w:ilvl="4" w:tplc="04090019">
      <w:start w:val="1"/>
      <w:numFmt w:val="lowerLetter"/>
      <w:lvlText w:val="%5."/>
      <w:lvlJc w:val="left"/>
      <w:pPr>
        <w:tabs>
          <w:tab w:val="num" w:pos="6120"/>
        </w:tabs>
        <w:ind w:left="6120" w:hanging="360"/>
      </w:pPr>
      <w:rPr>
        <w:rFonts w:cs="Times New Roman"/>
      </w:rPr>
    </w:lvl>
    <w:lvl w:ilvl="5" w:tplc="0409001B">
      <w:start w:val="1"/>
      <w:numFmt w:val="lowerRoman"/>
      <w:lvlText w:val="%6."/>
      <w:lvlJc w:val="right"/>
      <w:pPr>
        <w:tabs>
          <w:tab w:val="num" w:pos="6840"/>
        </w:tabs>
        <w:ind w:left="6840" w:hanging="180"/>
      </w:pPr>
      <w:rPr>
        <w:rFonts w:cs="Times New Roman"/>
      </w:rPr>
    </w:lvl>
    <w:lvl w:ilvl="6" w:tplc="0409000F">
      <w:start w:val="1"/>
      <w:numFmt w:val="decimal"/>
      <w:lvlText w:val="%7."/>
      <w:lvlJc w:val="left"/>
      <w:pPr>
        <w:tabs>
          <w:tab w:val="num" w:pos="7560"/>
        </w:tabs>
        <w:ind w:left="7560" w:hanging="360"/>
      </w:pPr>
      <w:rPr>
        <w:rFonts w:cs="Times New Roman"/>
      </w:rPr>
    </w:lvl>
    <w:lvl w:ilvl="7" w:tplc="04090019">
      <w:start w:val="1"/>
      <w:numFmt w:val="lowerLetter"/>
      <w:lvlText w:val="%8."/>
      <w:lvlJc w:val="left"/>
      <w:pPr>
        <w:tabs>
          <w:tab w:val="num" w:pos="8280"/>
        </w:tabs>
        <w:ind w:left="8280" w:hanging="360"/>
      </w:pPr>
      <w:rPr>
        <w:rFonts w:cs="Times New Roman"/>
      </w:rPr>
    </w:lvl>
    <w:lvl w:ilvl="8" w:tplc="0409001B">
      <w:start w:val="1"/>
      <w:numFmt w:val="lowerRoman"/>
      <w:lvlText w:val="%9."/>
      <w:lvlJc w:val="right"/>
      <w:pPr>
        <w:tabs>
          <w:tab w:val="num" w:pos="9000"/>
        </w:tabs>
        <w:ind w:left="9000" w:hanging="180"/>
      </w:pPr>
      <w:rPr>
        <w:rFonts w:cs="Times New Roman"/>
      </w:rPr>
    </w:lvl>
  </w:abstractNum>
  <w:abstractNum w:abstractNumId="73">
    <w:nsid w:val="572B5ADE"/>
    <w:multiLevelType w:val="hybridMultilevel"/>
    <w:tmpl w:val="A016D4FA"/>
    <w:lvl w:ilvl="0" w:tplc="04090007">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4">
    <w:nsid w:val="580B6BB2"/>
    <w:multiLevelType w:val="multilevel"/>
    <w:tmpl w:val="D012D98C"/>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8.%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75">
    <w:nsid w:val="585E4B85"/>
    <w:multiLevelType w:val="hybridMultilevel"/>
    <w:tmpl w:val="C69E0DD0"/>
    <w:lvl w:ilvl="0" w:tplc="9894CA3A">
      <w:start w:val="1"/>
      <w:numFmt w:val="bullet"/>
      <w:lvlText w:val=""/>
      <w:lvlJc w:val="left"/>
      <w:pPr>
        <w:tabs>
          <w:tab w:val="num" w:pos="720"/>
        </w:tabs>
        <w:ind w:left="720" w:hanging="360"/>
      </w:pPr>
      <w:rPr>
        <w:rFonts w:ascii="Symbol" w:hAnsi="Symbol" w:hint="default"/>
      </w:rPr>
    </w:lvl>
    <w:lvl w:ilvl="1" w:tplc="D5AE1B4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85F00F8"/>
    <w:multiLevelType w:val="hybridMultilevel"/>
    <w:tmpl w:val="D5467748"/>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7">
    <w:nsid w:val="595D010C"/>
    <w:multiLevelType w:val="hybridMultilevel"/>
    <w:tmpl w:val="291217CA"/>
    <w:lvl w:ilvl="0" w:tplc="00868FC0">
      <w:start w:val="2"/>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8">
    <w:nsid w:val="5AE557E8"/>
    <w:multiLevelType w:val="hybridMultilevel"/>
    <w:tmpl w:val="23F00218"/>
    <w:lvl w:ilvl="0" w:tplc="9894CA3A">
      <w:start w:val="1"/>
      <w:numFmt w:val="bullet"/>
      <w:lvlText w:val=""/>
      <w:lvlJc w:val="left"/>
      <w:pPr>
        <w:tabs>
          <w:tab w:val="num" w:pos="720"/>
        </w:tabs>
        <w:ind w:left="720" w:hanging="360"/>
      </w:pPr>
      <w:rPr>
        <w:rFonts w:ascii="Symbol" w:hAnsi="Symbol" w:hint="default"/>
      </w:rPr>
    </w:lvl>
    <w:lvl w:ilvl="1" w:tplc="D0E67D66">
      <w:start w:val="1"/>
      <w:numFmt w:val="bullet"/>
      <w:lvlText w:val=""/>
      <w:lvlJc w:val="left"/>
      <w:pPr>
        <w:tabs>
          <w:tab w:val="num" w:pos="108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9">
    <w:nsid w:val="5B9C418D"/>
    <w:multiLevelType w:val="hybridMultilevel"/>
    <w:tmpl w:val="12268662"/>
    <w:lvl w:ilvl="0" w:tplc="67CC94C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0">
    <w:nsid w:val="5C44624F"/>
    <w:multiLevelType w:val="hybridMultilevel"/>
    <w:tmpl w:val="673A9190"/>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1">
    <w:nsid w:val="5C4F7BF7"/>
    <w:multiLevelType w:val="multilevel"/>
    <w:tmpl w:val="2B6E802E"/>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29.%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82">
    <w:nsid w:val="5D136E0B"/>
    <w:multiLevelType w:val="hybridMultilevel"/>
    <w:tmpl w:val="FB4640CC"/>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3">
    <w:nsid w:val="5D4C6A0C"/>
    <w:multiLevelType w:val="hybridMultilevel"/>
    <w:tmpl w:val="4CAA6D3C"/>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4">
    <w:nsid w:val="5E287CB9"/>
    <w:multiLevelType w:val="hybridMultilevel"/>
    <w:tmpl w:val="17E4F4F8"/>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5">
    <w:nsid w:val="5EFE7C4D"/>
    <w:multiLevelType w:val="hybridMultilevel"/>
    <w:tmpl w:val="C0646C68"/>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6">
    <w:nsid w:val="5F8426B4"/>
    <w:multiLevelType w:val="multilevel"/>
    <w:tmpl w:val="176494F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360"/>
        </w:tabs>
        <w:ind w:left="720" w:hanging="360"/>
      </w:pPr>
      <w:rPr>
        <w:rFonts w:ascii="Symbol" w:hAnsi="Symbol" w:hint="default"/>
        <w:color w:val="auto"/>
      </w:rPr>
    </w:lvl>
    <w:lvl w:ilvl="2">
      <w:start w:val="1"/>
      <w:numFmt w:val="bullet"/>
      <w:lvlText w:val="o"/>
      <w:lvlJc w:val="left"/>
      <w:pPr>
        <w:tabs>
          <w:tab w:val="num" w:pos="2160"/>
        </w:tabs>
        <w:ind w:left="2160" w:hanging="360"/>
      </w:pPr>
      <w:rPr>
        <w:rFonts w:ascii="Courier New" w:hAnsi="Courier New" w:hint="default"/>
      </w:rPr>
    </w:lvl>
    <w:lvl w:ilvl="3">
      <w:start w:val="1"/>
      <w:numFmt w:val="lowerLetter"/>
      <w:lvlText w:val="%4)"/>
      <w:lvlJc w:val="left"/>
      <w:pPr>
        <w:tabs>
          <w:tab w:val="num" w:pos="1800"/>
        </w:tabs>
        <w:ind w:left="1800" w:hanging="288"/>
      </w:pPr>
      <w:rPr>
        <w:rFonts w:cs="Times New Roman"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nsid w:val="60671D30"/>
    <w:multiLevelType w:val="hybridMultilevel"/>
    <w:tmpl w:val="FA92528E"/>
    <w:lvl w:ilvl="0" w:tplc="6D805860">
      <w:start w:val="1"/>
      <w:numFmt w:val="decimal"/>
      <w:lvlText w:val="%1."/>
      <w:lvlJc w:val="left"/>
      <w:pPr>
        <w:tabs>
          <w:tab w:val="num" w:pos="1260"/>
        </w:tabs>
        <w:ind w:left="1260" w:hanging="360"/>
      </w:pPr>
      <w:rPr>
        <w:rFonts w:cs="Times New Roman" w:hint="default"/>
      </w:rPr>
    </w:lvl>
    <w:lvl w:ilvl="1" w:tplc="04090019">
      <w:start w:val="1"/>
      <w:numFmt w:val="lowerLetter"/>
      <w:lvlText w:val="%2."/>
      <w:lvlJc w:val="left"/>
      <w:pPr>
        <w:tabs>
          <w:tab w:val="num" w:pos="-540"/>
        </w:tabs>
        <w:ind w:left="-540" w:hanging="360"/>
      </w:pPr>
      <w:rPr>
        <w:rFonts w:cs="Times New Roman"/>
      </w:rPr>
    </w:lvl>
    <w:lvl w:ilvl="2" w:tplc="0409001B">
      <w:start w:val="1"/>
      <w:numFmt w:val="lowerRoman"/>
      <w:lvlText w:val="%3."/>
      <w:lvlJc w:val="right"/>
      <w:pPr>
        <w:tabs>
          <w:tab w:val="num" w:pos="180"/>
        </w:tabs>
        <w:ind w:left="180" w:hanging="180"/>
      </w:pPr>
      <w:rPr>
        <w:rFonts w:cs="Times New Roman"/>
      </w:rPr>
    </w:lvl>
    <w:lvl w:ilvl="3" w:tplc="0409000F">
      <w:start w:val="1"/>
      <w:numFmt w:val="decimal"/>
      <w:lvlText w:val="%4."/>
      <w:lvlJc w:val="left"/>
      <w:pPr>
        <w:tabs>
          <w:tab w:val="num" w:pos="900"/>
        </w:tabs>
        <w:ind w:left="900" w:hanging="360"/>
      </w:pPr>
      <w:rPr>
        <w:rFonts w:cs="Times New Roman"/>
      </w:rPr>
    </w:lvl>
    <w:lvl w:ilvl="4" w:tplc="04090019">
      <w:start w:val="1"/>
      <w:numFmt w:val="lowerLetter"/>
      <w:lvlText w:val="%5."/>
      <w:lvlJc w:val="left"/>
      <w:pPr>
        <w:tabs>
          <w:tab w:val="num" w:pos="1620"/>
        </w:tabs>
        <w:ind w:left="1620" w:hanging="360"/>
      </w:pPr>
      <w:rPr>
        <w:rFonts w:cs="Times New Roman"/>
      </w:rPr>
    </w:lvl>
    <w:lvl w:ilvl="5" w:tplc="0409001B">
      <w:start w:val="1"/>
      <w:numFmt w:val="lowerRoman"/>
      <w:lvlText w:val="%6."/>
      <w:lvlJc w:val="right"/>
      <w:pPr>
        <w:tabs>
          <w:tab w:val="num" w:pos="2340"/>
        </w:tabs>
        <w:ind w:left="2340" w:hanging="180"/>
      </w:pPr>
      <w:rPr>
        <w:rFonts w:cs="Times New Roman"/>
      </w:rPr>
    </w:lvl>
    <w:lvl w:ilvl="6" w:tplc="0409000F">
      <w:start w:val="1"/>
      <w:numFmt w:val="decimal"/>
      <w:lvlText w:val="%7."/>
      <w:lvlJc w:val="left"/>
      <w:pPr>
        <w:tabs>
          <w:tab w:val="num" w:pos="3060"/>
        </w:tabs>
        <w:ind w:left="3060" w:hanging="360"/>
      </w:pPr>
      <w:rPr>
        <w:rFonts w:cs="Times New Roman"/>
      </w:rPr>
    </w:lvl>
    <w:lvl w:ilvl="7" w:tplc="04090019">
      <w:start w:val="1"/>
      <w:numFmt w:val="lowerLetter"/>
      <w:lvlText w:val="%8."/>
      <w:lvlJc w:val="left"/>
      <w:pPr>
        <w:tabs>
          <w:tab w:val="num" w:pos="3780"/>
        </w:tabs>
        <w:ind w:left="3780" w:hanging="360"/>
      </w:pPr>
      <w:rPr>
        <w:rFonts w:cs="Times New Roman"/>
      </w:rPr>
    </w:lvl>
    <w:lvl w:ilvl="8" w:tplc="0409001B">
      <w:start w:val="1"/>
      <w:numFmt w:val="lowerRoman"/>
      <w:lvlText w:val="%9."/>
      <w:lvlJc w:val="right"/>
      <w:pPr>
        <w:tabs>
          <w:tab w:val="num" w:pos="4500"/>
        </w:tabs>
        <w:ind w:left="4500" w:hanging="180"/>
      </w:pPr>
      <w:rPr>
        <w:rFonts w:cs="Times New Roman"/>
      </w:rPr>
    </w:lvl>
  </w:abstractNum>
  <w:abstractNum w:abstractNumId="88">
    <w:nsid w:val="60795642"/>
    <w:multiLevelType w:val="hybridMultilevel"/>
    <w:tmpl w:val="EAF07CDA"/>
    <w:lvl w:ilvl="0" w:tplc="5350AD2E">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9">
    <w:nsid w:val="62260DF0"/>
    <w:multiLevelType w:val="multilevel"/>
    <w:tmpl w:val="F2C4CEAE"/>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23.%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90">
    <w:nsid w:val="625F17EB"/>
    <w:multiLevelType w:val="multilevel"/>
    <w:tmpl w:val="747C2D2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16.%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91">
    <w:nsid w:val="62E23E9B"/>
    <w:multiLevelType w:val="hybridMultilevel"/>
    <w:tmpl w:val="0188FADE"/>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890"/>
        </w:tabs>
        <w:ind w:left="1890" w:hanging="360"/>
      </w:pPr>
      <w:rPr>
        <w:rFonts w:ascii="Courier New" w:hAnsi="Courier New" w:hint="default"/>
      </w:rPr>
    </w:lvl>
    <w:lvl w:ilvl="2" w:tplc="04090005">
      <w:start w:val="1"/>
      <w:numFmt w:val="bullet"/>
      <w:lvlText w:val=""/>
      <w:lvlJc w:val="left"/>
      <w:pPr>
        <w:tabs>
          <w:tab w:val="num" w:pos="2610"/>
        </w:tabs>
        <w:ind w:left="2610" w:hanging="360"/>
      </w:pPr>
      <w:rPr>
        <w:rFonts w:ascii="Wingdings" w:hAnsi="Wingdings" w:hint="default"/>
      </w:rPr>
    </w:lvl>
    <w:lvl w:ilvl="3" w:tplc="04090001">
      <w:start w:val="1"/>
      <w:numFmt w:val="bullet"/>
      <w:lvlText w:val=""/>
      <w:lvlJc w:val="left"/>
      <w:pPr>
        <w:tabs>
          <w:tab w:val="num" w:pos="3330"/>
        </w:tabs>
        <w:ind w:left="3330" w:hanging="360"/>
      </w:pPr>
      <w:rPr>
        <w:rFonts w:ascii="Symbol" w:hAnsi="Symbol" w:hint="default"/>
      </w:rPr>
    </w:lvl>
    <w:lvl w:ilvl="4" w:tplc="04090003">
      <w:start w:val="1"/>
      <w:numFmt w:val="bullet"/>
      <w:lvlText w:val="o"/>
      <w:lvlJc w:val="left"/>
      <w:pPr>
        <w:tabs>
          <w:tab w:val="num" w:pos="4050"/>
        </w:tabs>
        <w:ind w:left="4050" w:hanging="360"/>
      </w:pPr>
      <w:rPr>
        <w:rFonts w:ascii="Courier New" w:hAnsi="Courier New" w:hint="default"/>
      </w:rPr>
    </w:lvl>
    <w:lvl w:ilvl="5" w:tplc="04090005">
      <w:start w:val="1"/>
      <w:numFmt w:val="bullet"/>
      <w:lvlText w:val=""/>
      <w:lvlJc w:val="left"/>
      <w:pPr>
        <w:tabs>
          <w:tab w:val="num" w:pos="4770"/>
        </w:tabs>
        <w:ind w:left="4770" w:hanging="360"/>
      </w:pPr>
      <w:rPr>
        <w:rFonts w:ascii="Wingdings" w:hAnsi="Wingdings" w:hint="default"/>
      </w:rPr>
    </w:lvl>
    <w:lvl w:ilvl="6" w:tplc="04090001">
      <w:start w:val="1"/>
      <w:numFmt w:val="bullet"/>
      <w:lvlText w:val=""/>
      <w:lvlJc w:val="left"/>
      <w:pPr>
        <w:tabs>
          <w:tab w:val="num" w:pos="5490"/>
        </w:tabs>
        <w:ind w:left="5490" w:hanging="360"/>
      </w:pPr>
      <w:rPr>
        <w:rFonts w:ascii="Symbol" w:hAnsi="Symbol" w:hint="default"/>
      </w:rPr>
    </w:lvl>
    <w:lvl w:ilvl="7" w:tplc="04090003">
      <w:start w:val="1"/>
      <w:numFmt w:val="bullet"/>
      <w:lvlText w:val="o"/>
      <w:lvlJc w:val="left"/>
      <w:pPr>
        <w:tabs>
          <w:tab w:val="num" w:pos="6210"/>
        </w:tabs>
        <w:ind w:left="6210" w:hanging="360"/>
      </w:pPr>
      <w:rPr>
        <w:rFonts w:ascii="Courier New" w:hAnsi="Courier New" w:hint="default"/>
      </w:rPr>
    </w:lvl>
    <w:lvl w:ilvl="8" w:tplc="04090005">
      <w:start w:val="1"/>
      <w:numFmt w:val="bullet"/>
      <w:lvlText w:val=""/>
      <w:lvlJc w:val="left"/>
      <w:pPr>
        <w:tabs>
          <w:tab w:val="num" w:pos="6930"/>
        </w:tabs>
        <w:ind w:left="6930" w:hanging="360"/>
      </w:pPr>
      <w:rPr>
        <w:rFonts w:ascii="Wingdings" w:hAnsi="Wingdings" w:hint="default"/>
      </w:rPr>
    </w:lvl>
  </w:abstractNum>
  <w:abstractNum w:abstractNumId="92">
    <w:nsid w:val="62ED78B7"/>
    <w:multiLevelType w:val="hybridMultilevel"/>
    <w:tmpl w:val="A7366D90"/>
    <w:lvl w:ilvl="0" w:tplc="04090007">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3">
    <w:nsid w:val="675E4272"/>
    <w:multiLevelType w:val="multilevel"/>
    <w:tmpl w:val="A3765A12"/>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3"/>
      <w:numFmt w:val="decimal"/>
      <w:lvlText w:val="%1.5.26.%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94">
    <w:nsid w:val="678C237C"/>
    <w:multiLevelType w:val="hybridMultilevel"/>
    <w:tmpl w:val="E580E912"/>
    <w:lvl w:ilvl="0" w:tplc="AAC25EC4">
      <w:start w:val="1"/>
      <w:numFmt w:val="decimal"/>
      <w:lvlText w:val="(%1)"/>
      <w:lvlJc w:val="left"/>
      <w:pPr>
        <w:tabs>
          <w:tab w:val="num" w:pos="3240"/>
        </w:tabs>
        <w:ind w:left="3240" w:hanging="360"/>
      </w:pPr>
      <w:rPr>
        <w:rFonts w:cs="Times New Roman" w:hint="default"/>
      </w:rPr>
    </w:lvl>
    <w:lvl w:ilvl="1" w:tplc="04090019">
      <w:start w:val="1"/>
      <w:numFmt w:val="lowerLetter"/>
      <w:lvlText w:val="%2."/>
      <w:lvlJc w:val="left"/>
      <w:pPr>
        <w:tabs>
          <w:tab w:val="num" w:pos="3960"/>
        </w:tabs>
        <w:ind w:left="3960" w:hanging="360"/>
      </w:pPr>
      <w:rPr>
        <w:rFonts w:cs="Times New Roman"/>
      </w:rPr>
    </w:lvl>
    <w:lvl w:ilvl="2" w:tplc="0409001B">
      <w:start w:val="1"/>
      <w:numFmt w:val="lowerRoman"/>
      <w:lvlText w:val="%3."/>
      <w:lvlJc w:val="right"/>
      <w:pPr>
        <w:tabs>
          <w:tab w:val="num" w:pos="4680"/>
        </w:tabs>
        <w:ind w:left="4680" w:hanging="180"/>
      </w:pPr>
      <w:rPr>
        <w:rFonts w:cs="Times New Roman"/>
      </w:rPr>
    </w:lvl>
    <w:lvl w:ilvl="3" w:tplc="0409000F">
      <w:start w:val="1"/>
      <w:numFmt w:val="decimal"/>
      <w:lvlText w:val="%4."/>
      <w:lvlJc w:val="left"/>
      <w:pPr>
        <w:tabs>
          <w:tab w:val="num" w:pos="5400"/>
        </w:tabs>
        <w:ind w:left="5400" w:hanging="360"/>
      </w:pPr>
      <w:rPr>
        <w:rFonts w:cs="Times New Roman"/>
      </w:rPr>
    </w:lvl>
    <w:lvl w:ilvl="4" w:tplc="04090019">
      <w:start w:val="1"/>
      <w:numFmt w:val="lowerLetter"/>
      <w:lvlText w:val="%5."/>
      <w:lvlJc w:val="left"/>
      <w:pPr>
        <w:tabs>
          <w:tab w:val="num" w:pos="6120"/>
        </w:tabs>
        <w:ind w:left="6120" w:hanging="360"/>
      </w:pPr>
      <w:rPr>
        <w:rFonts w:cs="Times New Roman"/>
      </w:rPr>
    </w:lvl>
    <w:lvl w:ilvl="5" w:tplc="0409001B">
      <w:start w:val="1"/>
      <w:numFmt w:val="lowerRoman"/>
      <w:lvlText w:val="%6."/>
      <w:lvlJc w:val="right"/>
      <w:pPr>
        <w:tabs>
          <w:tab w:val="num" w:pos="6840"/>
        </w:tabs>
        <w:ind w:left="6840" w:hanging="180"/>
      </w:pPr>
      <w:rPr>
        <w:rFonts w:cs="Times New Roman"/>
      </w:rPr>
    </w:lvl>
    <w:lvl w:ilvl="6" w:tplc="0409000F">
      <w:start w:val="1"/>
      <w:numFmt w:val="decimal"/>
      <w:lvlText w:val="%7."/>
      <w:lvlJc w:val="left"/>
      <w:pPr>
        <w:tabs>
          <w:tab w:val="num" w:pos="7560"/>
        </w:tabs>
        <w:ind w:left="7560" w:hanging="360"/>
      </w:pPr>
      <w:rPr>
        <w:rFonts w:cs="Times New Roman"/>
      </w:rPr>
    </w:lvl>
    <w:lvl w:ilvl="7" w:tplc="04090019">
      <w:start w:val="1"/>
      <w:numFmt w:val="lowerLetter"/>
      <w:lvlText w:val="%8."/>
      <w:lvlJc w:val="left"/>
      <w:pPr>
        <w:tabs>
          <w:tab w:val="num" w:pos="8280"/>
        </w:tabs>
        <w:ind w:left="8280" w:hanging="360"/>
      </w:pPr>
      <w:rPr>
        <w:rFonts w:cs="Times New Roman"/>
      </w:rPr>
    </w:lvl>
    <w:lvl w:ilvl="8" w:tplc="0409001B">
      <w:start w:val="1"/>
      <w:numFmt w:val="lowerRoman"/>
      <w:lvlText w:val="%9."/>
      <w:lvlJc w:val="right"/>
      <w:pPr>
        <w:tabs>
          <w:tab w:val="num" w:pos="9000"/>
        </w:tabs>
        <w:ind w:left="9000" w:hanging="180"/>
      </w:pPr>
      <w:rPr>
        <w:rFonts w:cs="Times New Roman"/>
      </w:rPr>
    </w:lvl>
  </w:abstractNum>
  <w:abstractNum w:abstractNumId="95">
    <w:nsid w:val="69AA707A"/>
    <w:multiLevelType w:val="hybridMultilevel"/>
    <w:tmpl w:val="AF2EF01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6">
    <w:nsid w:val="6AB315C3"/>
    <w:multiLevelType w:val="multilevel"/>
    <w:tmpl w:val="FF925234"/>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2.%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97">
    <w:nsid w:val="6B4B5B80"/>
    <w:multiLevelType w:val="hybridMultilevel"/>
    <w:tmpl w:val="0E206420"/>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8">
    <w:nsid w:val="6DD9781D"/>
    <w:multiLevelType w:val="multilevel"/>
    <w:tmpl w:val="87C4D186"/>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33.%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99">
    <w:nsid w:val="6E5047EB"/>
    <w:multiLevelType w:val="hybridMultilevel"/>
    <w:tmpl w:val="AF502354"/>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0">
    <w:nsid w:val="6EAF7905"/>
    <w:multiLevelType w:val="hybridMultilevel"/>
    <w:tmpl w:val="EA10146A"/>
    <w:lvl w:ilvl="0" w:tplc="D5AE1B4E">
      <w:start w:val="1"/>
      <w:numFmt w:val="bullet"/>
      <w:lvlText w:val=""/>
      <w:lvlJc w:val="left"/>
      <w:pPr>
        <w:tabs>
          <w:tab w:val="num" w:pos="720"/>
        </w:tabs>
        <w:ind w:left="720" w:hanging="360"/>
      </w:pPr>
      <w:rPr>
        <w:rFonts w:ascii="Symbol" w:hAnsi="Symbol" w:hint="default"/>
        <w:color w:val="auto"/>
      </w:rPr>
    </w:lvl>
    <w:lvl w:ilvl="1" w:tplc="D5AE1B4E">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1">
    <w:nsid w:val="6F625CE1"/>
    <w:multiLevelType w:val="hybridMultilevel"/>
    <w:tmpl w:val="FA54F99C"/>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2">
    <w:nsid w:val="705A76F1"/>
    <w:multiLevelType w:val="multilevel"/>
    <w:tmpl w:val="71CE4FDE"/>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3"/>
      <w:numFmt w:val="decimal"/>
      <w:lvlText w:val="%1.5.13.%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03">
    <w:nsid w:val="71A52047"/>
    <w:multiLevelType w:val="multilevel"/>
    <w:tmpl w:val="DD86F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nsid w:val="722E15D3"/>
    <w:multiLevelType w:val="multilevel"/>
    <w:tmpl w:val="DC4E25FE"/>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26.%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05">
    <w:nsid w:val="74BF052C"/>
    <w:multiLevelType w:val="hybridMultilevel"/>
    <w:tmpl w:val="4438817A"/>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6">
    <w:nsid w:val="76754307"/>
    <w:multiLevelType w:val="hybridMultilevel"/>
    <w:tmpl w:val="59CC7A2E"/>
    <w:lvl w:ilvl="0" w:tplc="9894CA3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7">
    <w:nsid w:val="76AE3774"/>
    <w:multiLevelType w:val="multilevel"/>
    <w:tmpl w:val="09288BA2"/>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2"/>
      <w:numFmt w:val="decimal"/>
      <w:lvlText w:val="%1.5.32.%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08">
    <w:nsid w:val="791D1632"/>
    <w:multiLevelType w:val="hybridMultilevel"/>
    <w:tmpl w:val="6E96C900"/>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9">
    <w:nsid w:val="7995168C"/>
    <w:multiLevelType w:val="hybridMultilevel"/>
    <w:tmpl w:val="50B47F8E"/>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0">
    <w:nsid w:val="7B257BF0"/>
    <w:multiLevelType w:val="multilevel"/>
    <w:tmpl w:val="E506D17C"/>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22.%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111">
    <w:nsid w:val="7C632468"/>
    <w:multiLevelType w:val="hybridMultilevel"/>
    <w:tmpl w:val="E746149A"/>
    <w:lvl w:ilvl="0" w:tplc="D5AE1B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2">
    <w:nsid w:val="7C6B5EF6"/>
    <w:multiLevelType w:val="multilevel"/>
    <w:tmpl w:val="D8060FD8"/>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34.%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113">
    <w:nsid w:val="7E224132"/>
    <w:multiLevelType w:val="multilevel"/>
    <w:tmpl w:val="A5C28BCA"/>
    <w:lvl w:ilvl="0">
      <w:start w:val="6"/>
      <w:numFmt w:val="decimal"/>
      <w:lvlText w:val="%1"/>
      <w:lvlJc w:val="left"/>
      <w:pPr>
        <w:tabs>
          <w:tab w:val="num" w:pos="1080"/>
        </w:tabs>
        <w:ind w:left="1080" w:hanging="1080"/>
      </w:pPr>
      <w:rPr>
        <w:rFonts w:cs="Times New Roman" w:hint="default"/>
        <w:b/>
        <w:bCs/>
      </w:rPr>
    </w:lvl>
    <w:lvl w:ilvl="1">
      <w:start w:val="2"/>
      <w:numFmt w:val="decimal"/>
      <w:lvlText w:val="%1.%2"/>
      <w:lvlJc w:val="left"/>
      <w:pPr>
        <w:tabs>
          <w:tab w:val="num" w:pos="1200"/>
        </w:tabs>
        <w:ind w:left="1200" w:hanging="1080"/>
      </w:pPr>
      <w:rPr>
        <w:rFonts w:cs="Times New Roman" w:hint="default"/>
        <w:b/>
        <w:bCs/>
      </w:rPr>
    </w:lvl>
    <w:lvl w:ilvl="2">
      <w:start w:val="3"/>
      <w:numFmt w:val="decimal"/>
      <w:lvlText w:val="%1.%2.%3"/>
      <w:lvlJc w:val="left"/>
      <w:pPr>
        <w:tabs>
          <w:tab w:val="num" w:pos="1320"/>
        </w:tabs>
        <w:ind w:left="1320" w:hanging="1080"/>
      </w:pPr>
      <w:rPr>
        <w:rFonts w:cs="Times New Roman" w:hint="default"/>
        <w:b/>
        <w:bCs/>
      </w:rPr>
    </w:lvl>
    <w:lvl w:ilvl="3">
      <w:start w:val="4"/>
      <w:numFmt w:val="decimal"/>
      <w:lvlText w:val="%1.4.%4"/>
      <w:lvlJc w:val="left"/>
      <w:pPr>
        <w:tabs>
          <w:tab w:val="num" w:pos="1440"/>
        </w:tabs>
        <w:ind w:left="1440" w:hanging="1080"/>
      </w:pPr>
      <w:rPr>
        <w:rFonts w:cs="Times New Roman" w:hint="default"/>
        <w:b/>
        <w:bCs/>
      </w:rPr>
    </w:lvl>
    <w:lvl w:ilvl="4">
      <w:start w:val="2"/>
      <w:numFmt w:val="decimal"/>
      <w:lvlText w:val="%1.5.24.%5"/>
      <w:lvlJc w:val="left"/>
      <w:pPr>
        <w:tabs>
          <w:tab w:val="num" w:pos="2880"/>
        </w:tabs>
        <w:ind w:left="2880" w:hanging="1152"/>
      </w:pPr>
      <w:rPr>
        <w:rFonts w:cs="Times New Roman" w:hint="default"/>
        <w:b/>
        <w:bCs/>
      </w:rPr>
    </w:lvl>
    <w:lvl w:ilvl="5">
      <w:start w:val="1"/>
      <w:numFmt w:val="decimal"/>
      <w:lvlText w:val="%1.%2.%3.%4.%5.%6"/>
      <w:lvlJc w:val="left"/>
      <w:pPr>
        <w:tabs>
          <w:tab w:val="num" w:pos="2040"/>
        </w:tabs>
        <w:ind w:left="2040" w:hanging="1440"/>
      </w:pPr>
      <w:rPr>
        <w:rFonts w:cs="Times New Roman" w:hint="default"/>
        <w:b/>
        <w:bCs/>
      </w:rPr>
    </w:lvl>
    <w:lvl w:ilvl="6">
      <w:start w:val="1"/>
      <w:numFmt w:val="decimal"/>
      <w:lvlText w:val="%1.%2.%3.%4.%5.%6.%7"/>
      <w:lvlJc w:val="left"/>
      <w:pPr>
        <w:tabs>
          <w:tab w:val="num" w:pos="2160"/>
        </w:tabs>
        <w:ind w:left="2160" w:hanging="1440"/>
      </w:pPr>
      <w:rPr>
        <w:rFonts w:cs="Times New Roman" w:hint="default"/>
        <w:b/>
        <w:bCs/>
      </w:rPr>
    </w:lvl>
    <w:lvl w:ilvl="7">
      <w:start w:val="1"/>
      <w:numFmt w:val="decimal"/>
      <w:lvlText w:val="%1.%2.%3.%4.%5.%6.%7.%8"/>
      <w:lvlJc w:val="left"/>
      <w:pPr>
        <w:tabs>
          <w:tab w:val="num" w:pos="2640"/>
        </w:tabs>
        <w:ind w:left="2640" w:hanging="1800"/>
      </w:pPr>
      <w:rPr>
        <w:rFonts w:cs="Times New Roman" w:hint="default"/>
        <w:b/>
        <w:bCs/>
      </w:rPr>
    </w:lvl>
    <w:lvl w:ilvl="8">
      <w:start w:val="1"/>
      <w:numFmt w:val="decimal"/>
      <w:lvlText w:val="%1.%2.%3.%4.%5.%6.%7.%8.%9"/>
      <w:lvlJc w:val="left"/>
      <w:pPr>
        <w:tabs>
          <w:tab w:val="num" w:pos="2760"/>
        </w:tabs>
        <w:ind w:left="2760" w:hanging="1800"/>
      </w:pPr>
      <w:rPr>
        <w:rFonts w:cs="Times New Roman" w:hint="default"/>
        <w:b/>
        <w:bCs/>
      </w:rPr>
    </w:lvl>
  </w:abstractNum>
  <w:abstractNum w:abstractNumId="114">
    <w:nsid w:val="7EAD7C3F"/>
    <w:multiLevelType w:val="multilevel"/>
    <w:tmpl w:val="E3DAC302"/>
    <w:lvl w:ilvl="0">
      <w:start w:val="6"/>
      <w:numFmt w:val="decimal"/>
      <w:lvlText w:val="%1"/>
      <w:lvlJc w:val="left"/>
      <w:pPr>
        <w:tabs>
          <w:tab w:val="num" w:pos="1170"/>
        </w:tabs>
        <w:ind w:left="1170" w:hanging="1170"/>
      </w:pPr>
      <w:rPr>
        <w:rFonts w:cs="Times New Roman" w:hint="default"/>
        <w:b/>
        <w:bCs/>
      </w:rPr>
    </w:lvl>
    <w:lvl w:ilvl="1">
      <w:start w:val="2"/>
      <w:numFmt w:val="decimal"/>
      <w:lvlText w:val="%1.%2"/>
      <w:lvlJc w:val="left"/>
      <w:pPr>
        <w:tabs>
          <w:tab w:val="num" w:pos="1597"/>
        </w:tabs>
        <w:ind w:left="1597" w:hanging="1170"/>
      </w:pPr>
      <w:rPr>
        <w:rFonts w:cs="Times New Roman" w:hint="default"/>
        <w:b/>
        <w:bCs/>
      </w:rPr>
    </w:lvl>
    <w:lvl w:ilvl="2">
      <w:start w:val="4"/>
      <w:numFmt w:val="decimal"/>
      <w:lvlText w:val="%1.%2.%3"/>
      <w:lvlJc w:val="left"/>
      <w:pPr>
        <w:tabs>
          <w:tab w:val="num" w:pos="2024"/>
        </w:tabs>
        <w:ind w:left="2024" w:hanging="1170"/>
      </w:pPr>
      <w:rPr>
        <w:rFonts w:cs="Times New Roman" w:hint="default"/>
        <w:b/>
        <w:bCs/>
      </w:rPr>
    </w:lvl>
    <w:lvl w:ilvl="3">
      <w:start w:val="5"/>
      <w:numFmt w:val="decimal"/>
      <w:lvlText w:val="%1.%2.%3.%4"/>
      <w:lvlJc w:val="left"/>
      <w:pPr>
        <w:tabs>
          <w:tab w:val="num" w:pos="2451"/>
        </w:tabs>
        <w:ind w:left="2451" w:hanging="1170"/>
      </w:pPr>
      <w:rPr>
        <w:rFonts w:cs="Times New Roman" w:hint="default"/>
        <w:b/>
        <w:bCs/>
      </w:rPr>
    </w:lvl>
    <w:lvl w:ilvl="4">
      <w:start w:val="4"/>
      <w:numFmt w:val="decimal"/>
      <w:lvlText w:val="%1.5.15.%5"/>
      <w:lvlJc w:val="left"/>
      <w:pPr>
        <w:tabs>
          <w:tab w:val="num" w:pos="2878"/>
        </w:tabs>
        <w:ind w:left="2878" w:hanging="1170"/>
      </w:pPr>
      <w:rPr>
        <w:rFonts w:cs="Times New Roman" w:hint="default"/>
        <w:b/>
        <w:bCs/>
      </w:rPr>
    </w:lvl>
    <w:lvl w:ilvl="5">
      <w:start w:val="1"/>
      <w:numFmt w:val="decimal"/>
      <w:lvlText w:val="%1.%2.%3.%4.%5.%6"/>
      <w:lvlJc w:val="left"/>
      <w:pPr>
        <w:tabs>
          <w:tab w:val="num" w:pos="3305"/>
        </w:tabs>
        <w:ind w:left="3305" w:hanging="1170"/>
      </w:pPr>
      <w:rPr>
        <w:rFonts w:cs="Times New Roman" w:hint="default"/>
        <w:b/>
        <w:bCs/>
      </w:rPr>
    </w:lvl>
    <w:lvl w:ilvl="6">
      <w:start w:val="1"/>
      <w:numFmt w:val="decimal"/>
      <w:lvlText w:val="%1.%2.%3.%4.%5.%6.%7"/>
      <w:lvlJc w:val="left"/>
      <w:pPr>
        <w:tabs>
          <w:tab w:val="num" w:pos="4002"/>
        </w:tabs>
        <w:ind w:left="4002" w:hanging="1440"/>
      </w:pPr>
      <w:rPr>
        <w:rFonts w:cs="Times New Roman" w:hint="default"/>
        <w:b/>
        <w:bCs/>
      </w:rPr>
    </w:lvl>
    <w:lvl w:ilvl="7">
      <w:start w:val="1"/>
      <w:numFmt w:val="decimal"/>
      <w:lvlText w:val="%1.%2.%3.%4.%5.%6.%7.%8"/>
      <w:lvlJc w:val="left"/>
      <w:pPr>
        <w:tabs>
          <w:tab w:val="num" w:pos="4429"/>
        </w:tabs>
        <w:ind w:left="4429" w:hanging="1440"/>
      </w:pPr>
      <w:rPr>
        <w:rFonts w:cs="Times New Roman" w:hint="default"/>
        <w:b/>
        <w:bCs/>
      </w:rPr>
    </w:lvl>
    <w:lvl w:ilvl="8">
      <w:start w:val="1"/>
      <w:numFmt w:val="decimal"/>
      <w:lvlText w:val="%1.%2.%3.%4.%5.%6.%7.%8.%9"/>
      <w:lvlJc w:val="left"/>
      <w:pPr>
        <w:tabs>
          <w:tab w:val="num" w:pos="5216"/>
        </w:tabs>
        <w:ind w:left="5216" w:hanging="1800"/>
      </w:pPr>
      <w:rPr>
        <w:rFonts w:cs="Times New Roman" w:hint="default"/>
        <w:b/>
        <w:bCs/>
      </w:rPr>
    </w:lvl>
  </w:abstractNum>
  <w:abstractNum w:abstractNumId="115">
    <w:nsid w:val="7F676BE6"/>
    <w:multiLevelType w:val="hybridMultilevel"/>
    <w:tmpl w:val="2A0ECD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61"/>
  </w:num>
  <w:num w:numId="3">
    <w:abstractNumId w:val="87"/>
  </w:num>
  <w:num w:numId="4">
    <w:abstractNumId w:val="5"/>
  </w:num>
  <w:num w:numId="5">
    <w:abstractNumId w:val="8"/>
  </w:num>
  <w:num w:numId="6">
    <w:abstractNumId w:val="1"/>
  </w:num>
  <w:num w:numId="7">
    <w:abstractNumId w:val="2"/>
  </w:num>
  <w:num w:numId="8">
    <w:abstractNumId w:val="115"/>
  </w:num>
  <w:num w:numId="9">
    <w:abstractNumId w:val="42"/>
  </w:num>
  <w:num w:numId="10">
    <w:abstractNumId w:val="45"/>
  </w:num>
  <w:num w:numId="11">
    <w:abstractNumId w:val="79"/>
  </w:num>
  <w:num w:numId="12">
    <w:abstractNumId w:val="11"/>
  </w:num>
  <w:num w:numId="13">
    <w:abstractNumId w:val="43"/>
  </w:num>
  <w:num w:numId="14">
    <w:abstractNumId w:val="38"/>
  </w:num>
  <w:num w:numId="15">
    <w:abstractNumId w:val="9"/>
  </w:num>
  <w:num w:numId="16">
    <w:abstractNumId w:val="13"/>
  </w:num>
  <w:num w:numId="17">
    <w:abstractNumId w:val="86"/>
  </w:num>
  <w:num w:numId="18">
    <w:abstractNumId w:val="47"/>
  </w:num>
  <w:num w:numId="19">
    <w:abstractNumId w:val="33"/>
  </w:num>
  <w:num w:numId="20">
    <w:abstractNumId w:val="63"/>
  </w:num>
  <w:num w:numId="21">
    <w:abstractNumId w:val="60"/>
  </w:num>
  <w:num w:numId="22">
    <w:abstractNumId w:val="67"/>
  </w:num>
  <w:num w:numId="23">
    <w:abstractNumId w:val="54"/>
  </w:num>
  <w:num w:numId="24">
    <w:abstractNumId w:val="70"/>
  </w:num>
  <w:num w:numId="25">
    <w:abstractNumId w:val="62"/>
  </w:num>
  <w:num w:numId="26">
    <w:abstractNumId w:val="66"/>
  </w:num>
  <w:num w:numId="27">
    <w:abstractNumId w:val="96"/>
  </w:num>
  <w:num w:numId="28">
    <w:abstractNumId w:val="59"/>
  </w:num>
  <w:num w:numId="29">
    <w:abstractNumId w:val="46"/>
  </w:num>
  <w:num w:numId="30">
    <w:abstractNumId w:val="18"/>
  </w:num>
  <w:num w:numId="31">
    <w:abstractNumId w:val="102"/>
  </w:num>
  <w:num w:numId="32">
    <w:abstractNumId w:val="23"/>
  </w:num>
  <w:num w:numId="33">
    <w:abstractNumId w:val="16"/>
  </w:num>
  <w:num w:numId="34">
    <w:abstractNumId w:val="114"/>
  </w:num>
  <w:num w:numId="35">
    <w:abstractNumId w:val="28"/>
  </w:num>
  <w:num w:numId="36">
    <w:abstractNumId w:val="90"/>
  </w:num>
  <w:num w:numId="37">
    <w:abstractNumId w:val="32"/>
  </w:num>
  <w:num w:numId="38">
    <w:abstractNumId w:val="74"/>
  </w:num>
  <w:num w:numId="39">
    <w:abstractNumId w:val="20"/>
  </w:num>
  <w:num w:numId="40">
    <w:abstractNumId w:val="48"/>
  </w:num>
  <w:num w:numId="41">
    <w:abstractNumId w:val="35"/>
  </w:num>
  <w:num w:numId="42">
    <w:abstractNumId w:val="110"/>
  </w:num>
  <w:num w:numId="43">
    <w:abstractNumId w:val="72"/>
  </w:num>
  <w:num w:numId="44">
    <w:abstractNumId w:val="26"/>
  </w:num>
  <w:num w:numId="45">
    <w:abstractNumId w:val="89"/>
  </w:num>
  <w:num w:numId="46">
    <w:abstractNumId w:val="113"/>
  </w:num>
  <w:num w:numId="47">
    <w:abstractNumId w:val="3"/>
  </w:num>
  <w:num w:numId="48">
    <w:abstractNumId w:val="104"/>
  </w:num>
  <w:num w:numId="49">
    <w:abstractNumId w:val="93"/>
  </w:num>
  <w:num w:numId="50">
    <w:abstractNumId w:val="19"/>
  </w:num>
  <w:num w:numId="51">
    <w:abstractNumId w:val="22"/>
  </w:num>
  <w:num w:numId="52">
    <w:abstractNumId w:val="27"/>
  </w:num>
  <w:num w:numId="53">
    <w:abstractNumId w:val="81"/>
  </w:num>
  <w:num w:numId="54">
    <w:abstractNumId w:val="12"/>
  </w:num>
  <w:num w:numId="55">
    <w:abstractNumId w:val="44"/>
  </w:num>
  <w:num w:numId="56">
    <w:abstractNumId w:val="107"/>
  </w:num>
  <w:num w:numId="57">
    <w:abstractNumId w:val="98"/>
  </w:num>
  <w:num w:numId="58">
    <w:abstractNumId w:val="112"/>
  </w:num>
  <w:num w:numId="59">
    <w:abstractNumId w:val="14"/>
  </w:num>
  <w:num w:numId="60">
    <w:abstractNumId w:val="94"/>
  </w:num>
  <w:num w:numId="61">
    <w:abstractNumId w:val="29"/>
  </w:num>
  <w:num w:numId="62">
    <w:abstractNumId w:val="30"/>
  </w:num>
  <w:num w:numId="63">
    <w:abstractNumId w:val="50"/>
  </w:num>
  <w:num w:numId="64">
    <w:abstractNumId w:val="49"/>
  </w:num>
  <w:num w:numId="65">
    <w:abstractNumId w:val="76"/>
  </w:num>
  <w:num w:numId="66">
    <w:abstractNumId w:val="15"/>
  </w:num>
  <w:num w:numId="67">
    <w:abstractNumId w:val="71"/>
  </w:num>
  <w:num w:numId="68">
    <w:abstractNumId w:val="53"/>
  </w:num>
  <w:num w:numId="69">
    <w:abstractNumId w:val="31"/>
  </w:num>
  <w:num w:numId="70">
    <w:abstractNumId w:val="56"/>
  </w:num>
  <w:num w:numId="71">
    <w:abstractNumId w:val="68"/>
  </w:num>
  <w:num w:numId="72">
    <w:abstractNumId w:val="78"/>
  </w:num>
  <w:num w:numId="73">
    <w:abstractNumId w:val="75"/>
  </w:num>
  <w:num w:numId="74">
    <w:abstractNumId w:val="84"/>
  </w:num>
  <w:num w:numId="75">
    <w:abstractNumId w:val="85"/>
  </w:num>
  <w:num w:numId="76">
    <w:abstractNumId w:val="17"/>
  </w:num>
  <w:num w:numId="77">
    <w:abstractNumId w:val="55"/>
  </w:num>
  <w:num w:numId="78">
    <w:abstractNumId w:val="92"/>
  </w:num>
  <w:num w:numId="79">
    <w:abstractNumId w:val="73"/>
  </w:num>
  <w:num w:numId="80">
    <w:abstractNumId w:val="52"/>
  </w:num>
  <w:num w:numId="81">
    <w:abstractNumId w:val="10"/>
  </w:num>
  <w:num w:numId="82">
    <w:abstractNumId w:val="40"/>
  </w:num>
  <w:num w:numId="83">
    <w:abstractNumId w:val="25"/>
  </w:num>
  <w:num w:numId="84">
    <w:abstractNumId w:val="91"/>
  </w:num>
  <w:num w:numId="85">
    <w:abstractNumId w:val="100"/>
  </w:num>
  <w:num w:numId="86">
    <w:abstractNumId w:val="64"/>
  </w:num>
  <w:num w:numId="87">
    <w:abstractNumId w:val="6"/>
  </w:num>
  <w:num w:numId="88">
    <w:abstractNumId w:val="97"/>
  </w:num>
  <w:num w:numId="89">
    <w:abstractNumId w:val="58"/>
  </w:num>
  <w:num w:numId="90">
    <w:abstractNumId w:val="99"/>
  </w:num>
  <w:num w:numId="91">
    <w:abstractNumId w:val="36"/>
  </w:num>
  <w:num w:numId="92">
    <w:abstractNumId w:val="88"/>
  </w:num>
  <w:num w:numId="93">
    <w:abstractNumId w:val="37"/>
  </w:num>
  <w:num w:numId="94">
    <w:abstractNumId w:val="57"/>
  </w:num>
  <w:num w:numId="95">
    <w:abstractNumId w:val="21"/>
  </w:num>
  <w:num w:numId="96">
    <w:abstractNumId w:val="108"/>
  </w:num>
  <w:num w:numId="97">
    <w:abstractNumId w:val="106"/>
  </w:num>
  <w:num w:numId="98">
    <w:abstractNumId w:val="80"/>
  </w:num>
  <w:num w:numId="99">
    <w:abstractNumId w:val="0"/>
    <w:lvlOverride w:ilvl="0">
      <w:lvl w:ilvl="0">
        <w:numFmt w:val="bullet"/>
        <w:lvlText w:val=""/>
        <w:legacy w:legacy="1" w:legacySpace="0" w:legacyIndent="360"/>
        <w:lvlJc w:val="left"/>
        <w:rPr>
          <w:rFonts w:ascii="Symbol" w:hAnsi="Symbol" w:hint="default"/>
        </w:rPr>
      </w:lvl>
    </w:lvlOverride>
  </w:num>
  <w:num w:numId="100">
    <w:abstractNumId w:val="82"/>
  </w:num>
  <w:num w:numId="101">
    <w:abstractNumId w:val="103"/>
  </w:num>
  <w:num w:numId="102">
    <w:abstractNumId w:val="101"/>
  </w:num>
  <w:num w:numId="103">
    <w:abstractNumId w:val="7"/>
  </w:num>
  <w:num w:numId="104">
    <w:abstractNumId w:val="105"/>
  </w:num>
  <w:num w:numId="105">
    <w:abstractNumId w:val="24"/>
  </w:num>
  <w:num w:numId="106">
    <w:abstractNumId w:val="83"/>
  </w:num>
  <w:num w:numId="107">
    <w:abstractNumId w:val="111"/>
  </w:num>
  <w:num w:numId="108">
    <w:abstractNumId w:val="39"/>
  </w:num>
  <w:num w:numId="109">
    <w:abstractNumId w:val="77"/>
  </w:num>
  <w:num w:numId="110">
    <w:abstractNumId w:val="4"/>
  </w:num>
  <w:num w:numId="111">
    <w:abstractNumId w:val="34"/>
  </w:num>
  <w:num w:numId="112">
    <w:abstractNumId w:val="109"/>
  </w:num>
  <w:num w:numId="113">
    <w:abstractNumId w:val="69"/>
  </w:num>
  <w:num w:numId="114">
    <w:abstractNumId w:val="51"/>
  </w:num>
  <w:num w:numId="115">
    <w:abstractNumId w:val="41"/>
  </w:num>
  <w:num w:numId="116">
    <w:abstractNumId w:val="95"/>
  </w:num>
  <w:num w:numId="117">
    <w:abstractNumId w:val="65"/>
  </w:num>
  <w:num w:numId="11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rsids>
    <w:rsidRoot w:val="00C57186"/>
    <w:rsid w:val="00000300"/>
    <w:rsid w:val="00007717"/>
    <w:rsid w:val="00020BD7"/>
    <w:rsid w:val="00023FB9"/>
    <w:rsid w:val="000257B5"/>
    <w:rsid w:val="00025896"/>
    <w:rsid w:val="00026819"/>
    <w:rsid w:val="00027BE7"/>
    <w:rsid w:val="00027D4D"/>
    <w:rsid w:val="000310A6"/>
    <w:rsid w:val="000330B4"/>
    <w:rsid w:val="000344E6"/>
    <w:rsid w:val="000411DD"/>
    <w:rsid w:val="00045754"/>
    <w:rsid w:val="00045994"/>
    <w:rsid w:val="0004635F"/>
    <w:rsid w:val="00051D07"/>
    <w:rsid w:val="00052315"/>
    <w:rsid w:val="000555D3"/>
    <w:rsid w:val="00061438"/>
    <w:rsid w:val="00061C4F"/>
    <w:rsid w:val="00062674"/>
    <w:rsid w:val="00063FC7"/>
    <w:rsid w:val="00064C72"/>
    <w:rsid w:val="0006750F"/>
    <w:rsid w:val="00085596"/>
    <w:rsid w:val="00085C17"/>
    <w:rsid w:val="00085CF8"/>
    <w:rsid w:val="00085CFF"/>
    <w:rsid w:val="00087B9D"/>
    <w:rsid w:val="00094DA4"/>
    <w:rsid w:val="00096451"/>
    <w:rsid w:val="000967D5"/>
    <w:rsid w:val="00096AD2"/>
    <w:rsid w:val="00097A8A"/>
    <w:rsid w:val="000A0F89"/>
    <w:rsid w:val="000A122A"/>
    <w:rsid w:val="000A12B7"/>
    <w:rsid w:val="000A5A4F"/>
    <w:rsid w:val="000B33A3"/>
    <w:rsid w:val="000B46BF"/>
    <w:rsid w:val="000B5C3D"/>
    <w:rsid w:val="000B5E5B"/>
    <w:rsid w:val="000B5EBD"/>
    <w:rsid w:val="000C0987"/>
    <w:rsid w:val="000C141F"/>
    <w:rsid w:val="000C5441"/>
    <w:rsid w:val="000C70F6"/>
    <w:rsid w:val="000D62FF"/>
    <w:rsid w:val="000D738B"/>
    <w:rsid w:val="000E3BA8"/>
    <w:rsid w:val="000E4D00"/>
    <w:rsid w:val="000E7E33"/>
    <w:rsid w:val="000F55A4"/>
    <w:rsid w:val="001015AF"/>
    <w:rsid w:val="00102C79"/>
    <w:rsid w:val="001048AB"/>
    <w:rsid w:val="001054F4"/>
    <w:rsid w:val="00106029"/>
    <w:rsid w:val="00107029"/>
    <w:rsid w:val="00110537"/>
    <w:rsid w:val="0011308D"/>
    <w:rsid w:val="00113DD5"/>
    <w:rsid w:val="00114604"/>
    <w:rsid w:val="001152ED"/>
    <w:rsid w:val="00115605"/>
    <w:rsid w:val="00116698"/>
    <w:rsid w:val="001167BB"/>
    <w:rsid w:val="0012193A"/>
    <w:rsid w:val="00122149"/>
    <w:rsid w:val="001240CA"/>
    <w:rsid w:val="00126E66"/>
    <w:rsid w:val="001306D8"/>
    <w:rsid w:val="001307A7"/>
    <w:rsid w:val="0013312D"/>
    <w:rsid w:val="00136375"/>
    <w:rsid w:val="00137480"/>
    <w:rsid w:val="00140659"/>
    <w:rsid w:val="00142BE4"/>
    <w:rsid w:val="00142BEE"/>
    <w:rsid w:val="0014317E"/>
    <w:rsid w:val="00152A33"/>
    <w:rsid w:val="00154838"/>
    <w:rsid w:val="00156AA7"/>
    <w:rsid w:val="001604A3"/>
    <w:rsid w:val="00161AFE"/>
    <w:rsid w:val="00166765"/>
    <w:rsid w:val="001673C1"/>
    <w:rsid w:val="00173D8B"/>
    <w:rsid w:val="001741AB"/>
    <w:rsid w:val="0017580A"/>
    <w:rsid w:val="0018217E"/>
    <w:rsid w:val="00186978"/>
    <w:rsid w:val="0018751E"/>
    <w:rsid w:val="001878EB"/>
    <w:rsid w:val="00194249"/>
    <w:rsid w:val="001A0228"/>
    <w:rsid w:val="001A45DD"/>
    <w:rsid w:val="001A4C4E"/>
    <w:rsid w:val="001B024D"/>
    <w:rsid w:val="001B5029"/>
    <w:rsid w:val="001B5629"/>
    <w:rsid w:val="001B5D45"/>
    <w:rsid w:val="001C0BF4"/>
    <w:rsid w:val="001C5DD5"/>
    <w:rsid w:val="001C72DF"/>
    <w:rsid w:val="001D0FE5"/>
    <w:rsid w:val="001D54B9"/>
    <w:rsid w:val="001E0C73"/>
    <w:rsid w:val="001E2027"/>
    <w:rsid w:val="001E2DB9"/>
    <w:rsid w:val="001E3438"/>
    <w:rsid w:val="001E57E6"/>
    <w:rsid w:val="001F0D62"/>
    <w:rsid w:val="001F18C4"/>
    <w:rsid w:val="001F19BB"/>
    <w:rsid w:val="001F1AD8"/>
    <w:rsid w:val="001F2F0F"/>
    <w:rsid w:val="00200251"/>
    <w:rsid w:val="0020165E"/>
    <w:rsid w:val="0020236A"/>
    <w:rsid w:val="002025F6"/>
    <w:rsid w:val="00206385"/>
    <w:rsid w:val="00210F43"/>
    <w:rsid w:val="002126A8"/>
    <w:rsid w:val="0021322F"/>
    <w:rsid w:val="00214B72"/>
    <w:rsid w:val="00220BF6"/>
    <w:rsid w:val="002213AF"/>
    <w:rsid w:val="002214E7"/>
    <w:rsid w:val="002217C8"/>
    <w:rsid w:val="0023054E"/>
    <w:rsid w:val="00230E44"/>
    <w:rsid w:val="00232CF3"/>
    <w:rsid w:val="002341EB"/>
    <w:rsid w:val="00235857"/>
    <w:rsid w:val="002416EF"/>
    <w:rsid w:val="0024180E"/>
    <w:rsid w:val="00242009"/>
    <w:rsid w:val="00242601"/>
    <w:rsid w:val="00250E6B"/>
    <w:rsid w:val="00252A15"/>
    <w:rsid w:val="00253195"/>
    <w:rsid w:val="00253509"/>
    <w:rsid w:val="002560A0"/>
    <w:rsid w:val="002573E1"/>
    <w:rsid w:val="00262A87"/>
    <w:rsid w:val="00265B71"/>
    <w:rsid w:val="00265E10"/>
    <w:rsid w:val="00270F2E"/>
    <w:rsid w:val="00271624"/>
    <w:rsid w:val="002731D8"/>
    <w:rsid w:val="0027368D"/>
    <w:rsid w:val="00273852"/>
    <w:rsid w:val="0027404C"/>
    <w:rsid w:val="00274418"/>
    <w:rsid w:val="002756B7"/>
    <w:rsid w:val="002800FB"/>
    <w:rsid w:val="00283C36"/>
    <w:rsid w:val="00283D74"/>
    <w:rsid w:val="00286DCD"/>
    <w:rsid w:val="00287375"/>
    <w:rsid w:val="00296AC6"/>
    <w:rsid w:val="002A0175"/>
    <w:rsid w:val="002A115F"/>
    <w:rsid w:val="002A2102"/>
    <w:rsid w:val="002A2264"/>
    <w:rsid w:val="002A3768"/>
    <w:rsid w:val="002B1465"/>
    <w:rsid w:val="002B32D8"/>
    <w:rsid w:val="002B45B0"/>
    <w:rsid w:val="002B5056"/>
    <w:rsid w:val="002B6F17"/>
    <w:rsid w:val="002C33DB"/>
    <w:rsid w:val="002C36EC"/>
    <w:rsid w:val="002D4C2F"/>
    <w:rsid w:val="002D545D"/>
    <w:rsid w:val="002D5876"/>
    <w:rsid w:val="002D5DC5"/>
    <w:rsid w:val="002D7851"/>
    <w:rsid w:val="002E4D67"/>
    <w:rsid w:val="002E5CF9"/>
    <w:rsid w:val="002E6E0F"/>
    <w:rsid w:val="002F0FA8"/>
    <w:rsid w:val="002F2301"/>
    <w:rsid w:val="0030139B"/>
    <w:rsid w:val="003027DF"/>
    <w:rsid w:val="00304EB0"/>
    <w:rsid w:val="00305799"/>
    <w:rsid w:val="00305826"/>
    <w:rsid w:val="0031033D"/>
    <w:rsid w:val="003103BC"/>
    <w:rsid w:val="003132AF"/>
    <w:rsid w:val="003153B9"/>
    <w:rsid w:val="00315AC1"/>
    <w:rsid w:val="003166A8"/>
    <w:rsid w:val="00317EE7"/>
    <w:rsid w:val="00320A60"/>
    <w:rsid w:val="00321CF2"/>
    <w:rsid w:val="00322733"/>
    <w:rsid w:val="003246E3"/>
    <w:rsid w:val="00330DA9"/>
    <w:rsid w:val="003362CB"/>
    <w:rsid w:val="00336C17"/>
    <w:rsid w:val="003408CB"/>
    <w:rsid w:val="0034325B"/>
    <w:rsid w:val="003448B2"/>
    <w:rsid w:val="00344B01"/>
    <w:rsid w:val="003539E4"/>
    <w:rsid w:val="003607E3"/>
    <w:rsid w:val="00370526"/>
    <w:rsid w:val="003730D7"/>
    <w:rsid w:val="00374936"/>
    <w:rsid w:val="003753FB"/>
    <w:rsid w:val="003801EC"/>
    <w:rsid w:val="0038020C"/>
    <w:rsid w:val="00380C51"/>
    <w:rsid w:val="00380E61"/>
    <w:rsid w:val="00380EDC"/>
    <w:rsid w:val="0038124F"/>
    <w:rsid w:val="00381908"/>
    <w:rsid w:val="0038421B"/>
    <w:rsid w:val="00386C3E"/>
    <w:rsid w:val="00390693"/>
    <w:rsid w:val="00390BD4"/>
    <w:rsid w:val="00392E9B"/>
    <w:rsid w:val="003964D9"/>
    <w:rsid w:val="00396F5F"/>
    <w:rsid w:val="0039702A"/>
    <w:rsid w:val="003A024F"/>
    <w:rsid w:val="003A34AF"/>
    <w:rsid w:val="003A4035"/>
    <w:rsid w:val="003A5B47"/>
    <w:rsid w:val="003A7C14"/>
    <w:rsid w:val="003A7CA0"/>
    <w:rsid w:val="003B139F"/>
    <w:rsid w:val="003B14A6"/>
    <w:rsid w:val="003B227D"/>
    <w:rsid w:val="003B4252"/>
    <w:rsid w:val="003B66D8"/>
    <w:rsid w:val="003C46F8"/>
    <w:rsid w:val="003D0432"/>
    <w:rsid w:val="003D72E4"/>
    <w:rsid w:val="003E3C2F"/>
    <w:rsid w:val="003E47DA"/>
    <w:rsid w:val="003E5D6D"/>
    <w:rsid w:val="003F720F"/>
    <w:rsid w:val="004029CF"/>
    <w:rsid w:val="00403784"/>
    <w:rsid w:val="004043DA"/>
    <w:rsid w:val="00404651"/>
    <w:rsid w:val="00404772"/>
    <w:rsid w:val="0040580E"/>
    <w:rsid w:val="00405CF4"/>
    <w:rsid w:val="004067A5"/>
    <w:rsid w:val="00415190"/>
    <w:rsid w:val="004201CB"/>
    <w:rsid w:val="004204D0"/>
    <w:rsid w:val="004224D8"/>
    <w:rsid w:val="00422CF1"/>
    <w:rsid w:val="00423A0E"/>
    <w:rsid w:val="00424CDD"/>
    <w:rsid w:val="0043338A"/>
    <w:rsid w:val="00433A81"/>
    <w:rsid w:val="00435AEB"/>
    <w:rsid w:val="00435D49"/>
    <w:rsid w:val="00436EF7"/>
    <w:rsid w:val="00440D01"/>
    <w:rsid w:val="004417C2"/>
    <w:rsid w:val="004427A5"/>
    <w:rsid w:val="00442B8A"/>
    <w:rsid w:val="00442F3E"/>
    <w:rsid w:val="0045267F"/>
    <w:rsid w:val="00454DF3"/>
    <w:rsid w:val="00455478"/>
    <w:rsid w:val="0046029E"/>
    <w:rsid w:val="00460C5A"/>
    <w:rsid w:val="00464FA0"/>
    <w:rsid w:val="004663B4"/>
    <w:rsid w:val="00467B8D"/>
    <w:rsid w:val="00471072"/>
    <w:rsid w:val="0047165A"/>
    <w:rsid w:val="004731DB"/>
    <w:rsid w:val="00474A90"/>
    <w:rsid w:val="00474B67"/>
    <w:rsid w:val="00480E2C"/>
    <w:rsid w:val="004823C5"/>
    <w:rsid w:val="00482DEF"/>
    <w:rsid w:val="004835EB"/>
    <w:rsid w:val="004859EE"/>
    <w:rsid w:val="0048759E"/>
    <w:rsid w:val="0048765C"/>
    <w:rsid w:val="004877B3"/>
    <w:rsid w:val="00487C53"/>
    <w:rsid w:val="00490120"/>
    <w:rsid w:val="0049033D"/>
    <w:rsid w:val="004922A6"/>
    <w:rsid w:val="00493EFF"/>
    <w:rsid w:val="0049676F"/>
    <w:rsid w:val="004A07AB"/>
    <w:rsid w:val="004A24E4"/>
    <w:rsid w:val="004A3137"/>
    <w:rsid w:val="004A35B9"/>
    <w:rsid w:val="004A5956"/>
    <w:rsid w:val="004A7492"/>
    <w:rsid w:val="004A7776"/>
    <w:rsid w:val="004B29DA"/>
    <w:rsid w:val="004B2FD4"/>
    <w:rsid w:val="004B536C"/>
    <w:rsid w:val="004B5855"/>
    <w:rsid w:val="004C05B8"/>
    <w:rsid w:val="004C3401"/>
    <w:rsid w:val="004C3603"/>
    <w:rsid w:val="004C6724"/>
    <w:rsid w:val="004C71C7"/>
    <w:rsid w:val="004D084F"/>
    <w:rsid w:val="004D136F"/>
    <w:rsid w:val="004D1AC5"/>
    <w:rsid w:val="004D2951"/>
    <w:rsid w:val="004D30AE"/>
    <w:rsid w:val="004D33A4"/>
    <w:rsid w:val="004D41A9"/>
    <w:rsid w:val="004D50F7"/>
    <w:rsid w:val="004D5BFE"/>
    <w:rsid w:val="004E0C77"/>
    <w:rsid w:val="004E1563"/>
    <w:rsid w:val="004E3165"/>
    <w:rsid w:val="004E51B4"/>
    <w:rsid w:val="004F29E4"/>
    <w:rsid w:val="004F5528"/>
    <w:rsid w:val="004F7EE1"/>
    <w:rsid w:val="005001E3"/>
    <w:rsid w:val="00501C99"/>
    <w:rsid w:val="005020F8"/>
    <w:rsid w:val="00502530"/>
    <w:rsid w:val="00507D76"/>
    <w:rsid w:val="005109CB"/>
    <w:rsid w:val="00511142"/>
    <w:rsid w:val="005113B4"/>
    <w:rsid w:val="00514FD6"/>
    <w:rsid w:val="00515A31"/>
    <w:rsid w:val="00515B96"/>
    <w:rsid w:val="00517AC5"/>
    <w:rsid w:val="005203D8"/>
    <w:rsid w:val="005223BD"/>
    <w:rsid w:val="00525AB5"/>
    <w:rsid w:val="00526233"/>
    <w:rsid w:val="00526B4F"/>
    <w:rsid w:val="00531CA3"/>
    <w:rsid w:val="00532052"/>
    <w:rsid w:val="005355D7"/>
    <w:rsid w:val="005368E0"/>
    <w:rsid w:val="00545DCA"/>
    <w:rsid w:val="00551D05"/>
    <w:rsid w:val="00561BE8"/>
    <w:rsid w:val="005629BE"/>
    <w:rsid w:val="00565D91"/>
    <w:rsid w:val="0057087B"/>
    <w:rsid w:val="00571C08"/>
    <w:rsid w:val="00574033"/>
    <w:rsid w:val="00576DF2"/>
    <w:rsid w:val="00577AEB"/>
    <w:rsid w:val="00582531"/>
    <w:rsid w:val="0058638F"/>
    <w:rsid w:val="00591028"/>
    <w:rsid w:val="00591620"/>
    <w:rsid w:val="00593E57"/>
    <w:rsid w:val="005944A4"/>
    <w:rsid w:val="00594F47"/>
    <w:rsid w:val="00595F44"/>
    <w:rsid w:val="00596B55"/>
    <w:rsid w:val="00596F56"/>
    <w:rsid w:val="005973A2"/>
    <w:rsid w:val="005A1221"/>
    <w:rsid w:val="005A4DDC"/>
    <w:rsid w:val="005A7226"/>
    <w:rsid w:val="005B07A5"/>
    <w:rsid w:val="005B1156"/>
    <w:rsid w:val="005C1814"/>
    <w:rsid w:val="005C320F"/>
    <w:rsid w:val="005C4FF3"/>
    <w:rsid w:val="005C5B38"/>
    <w:rsid w:val="005C6FD7"/>
    <w:rsid w:val="005C799D"/>
    <w:rsid w:val="005C7F09"/>
    <w:rsid w:val="005D186E"/>
    <w:rsid w:val="005D582A"/>
    <w:rsid w:val="005D7063"/>
    <w:rsid w:val="005E2D86"/>
    <w:rsid w:val="005E4C56"/>
    <w:rsid w:val="005E6EC5"/>
    <w:rsid w:val="005F18BE"/>
    <w:rsid w:val="005F3675"/>
    <w:rsid w:val="005F4A0B"/>
    <w:rsid w:val="005F5E62"/>
    <w:rsid w:val="005F727F"/>
    <w:rsid w:val="00600C2B"/>
    <w:rsid w:val="00600EE6"/>
    <w:rsid w:val="00602319"/>
    <w:rsid w:val="0061121F"/>
    <w:rsid w:val="006115B3"/>
    <w:rsid w:val="00614A9A"/>
    <w:rsid w:val="00616273"/>
    <w:rsid w:val="00621207"/>
    <w:rsid w:val="00621E18"/>
    <w:rsid w:val="00622867"/>
    <w:rsid w:val="00623D9A"/>
    <w:rsid w:val="0063126B"/>
    <w:rsid w:val="0063316A"/>
    <w:rsid w:val="0063423E"/>
    <w:rsid w:val="00634400"/>
    <w:rsid w:val="006347BA"/>
    <w:rsid w:val="006347BB"/>
    <w:rsid w:val="00635C95"/>
    <w:rsid w:val="00637D0A"/>
    <w:rsid w:val="00642179"/>
    <w:rsid w:val="00642713"/>
    <w:rsid w:val="006466B9"/>
    <w:rsid w:val="00646951"/>
    <w:rsid w:val="00647143"/>
    <w:rsid w:val="0065291B"/>
    <w:rsid w:val="006539E0"/>
    <w:rsid w:val="00655F23"/>
    <w:rsid w:val="00657CC8"/>
    <w:rsid w:val="00657DA7"/>
    <w:rsid w:val="00661FB8"/>
    <w:rsid w:val="00662C08"/>
    <w:rsid w:val="0066483D"/>
    <w:rsid w:val="00665532"/>
    <w:rsid w:val="00665F25"/>
    <w:rsid w:val="00666897"/>
    <w:rsid w:val="00666C00"/>
    <w:rsid w:val="00672A74"/>
    <w:rsid w:val="00674E9A"/>
    <w:rsid w:val="0067778E"/>
    <w:rsid w:val="0068255C"/>
    <w:rsid w:val="006859E1"/>
    <w:rsid w:val="00686220"/>
    <w:rsid w:val="006862CD"/>
    <w:rsid w:val="00692DFC"/>
    <w:rsid w:val="006934B3"/>
    <w:rsid w:val="00695D7E"/>
    <w:rsid w:val="006A1869"/>
    <w:rsid w:val="006A4688"/>
    <w:rsid w:val="006A6B80"/>
    <w:rsid w:val="006B0352"/>
    <w:rsid w:val="006B1629"/>
    <w:rsid w:val="006B2801"/>
    <w:rsid w:val="006B36D3"/>
    <w:rsid w:val="006B3EF7"/>
    <w:rsid w:val="006B5473"/>
    <w:rsid w:val="006B5C1E"/>
    <w:rsid w:val="006C04AA"/>
    <w:rsid w:val="006C3767"/>
    <w:rsid w:val="006C44CF"/>
    <w:rsid w:val="006C52B5"/>
    <w:rsid w:val="006C589C"/>
    <w:rsid w:val="006D19B9"/>
    <w:rsid w:val="006D21A1"/>
    <w:rsid w:val="006D3FFB"/>
    <w:rsid w:val="006D64F9"/>
    <w:rsid w:val="006E202E"/>
    <w:rsid w:val="006E3818"/>
    <w:rsid w:val="006E554A"/>
    <w:rsid w:val="006E6463"/>
    <w:rsid w:val="006F3AE8"/>
    <w:rsid w:val="006F4D6D"/>
    <w:rsid w:val="0070212B"/>
    <w:rsid w:val="00702198"/>
    <w:rsid w:val="007038B7"/>
    <w:rsid w:val="00704B29"/>
    <w:rsid w:val="007050E8"/>
    <w:rsid w:val="007062E5"/>
    <w:rsid w:val="00706693"/>
    <w:rsid w:val="0071220D"/>
    <w:rsid w:val="00712F3E"/>
    <w:rsid w:val="00715683"/>
    <w:rsid w:val="0072254E"/>
    <w:rsid w:val="00723F8B"/>
    <w:rsid w:val="00735A45"/>
    <w:rsid w:val="007374AB"/>
    <w:rsid w:val="007426E4"/>
    <w:rsid w:val="00743E4E"/>
    <w:rsid w:val="00746EAE"/>
    <w:rsid w:val="0075098F"/>
    <w:rsid w:val="00750FDE"/>
    <w:rsid w:val="007512B8"/>
    <w:rsid w:val="00752C3B"/>
    <w:rsid w:val="00756392"/>
    <w:rsid w:val="007611E5"/>
    <w:rsid w:val="0076128A"/>
    <w:rsid w:val="007658BF"/>
    <w:rsid w:val="0076652F"/>
    <w:rsid w:val="00767132"/>
    <w:rsid w:val="007700DF"/>
    <w:rsid w:val="00772464"/>
    <w:rsid w:val="007732C2"/>
    <w:rsid w:val="007743D7"/>
    <w:rsid w:val="00774D55"/>
    <w:rsid w:val="00777018"/>
    <w:rsid w:val="0078016B"/>
    <w:rsid w:val="00784164"/>
    <w:rsid w:val="00784F1E"/>
    <w:rsid w:val="00786642"/>
    <w:rsid w:val="00786DD6"/>
    <w:rsid w:val="00795CE7"/>
    <w:rsid w:val="007A1FC3"/>
    <w:rsid w:val="007A52CA"/>
    <w:rsid w:val="007A6421"/>
    <w:rsid w:val="007A77AF"/>
    <w:rsid w:val="007B18DF"/>
    <w:rsid w:val="007B475D"/>
    <w:rsid w:val="007B47DE"/>
    <w:rsid w:val="007B57F9"/>
    <w:rsid w:val="007B6C0E"/>
    <w:rsid w:val="007B7CED"/>
    <w:rsid w:val="007C0199"/>
    <w:rsid w:val="007C0DAA"/>
    <w:rsid w:val="007C381A"/>
    <w:rsid w:val="007C45DD"/>
    <w:rsid w:val="007C54D8"/>
    <w:rsid w:val="007D46C8"/>
    <w:rsid w:val="007E188A"/>
    <w:rsid w:val="007E2110"/>
    <w:rsid w:val="007F03A3"/>
    <w:rsid w:val="007F4721"/>
    <w:rsid w:val="0080466F"/>
    <w:rsid w:val="00805477"/>
    <w:rsid w:val="008067AE"/>
    <w:rsid w:val="00810344"/>
    <w:rsid w:val="00811300"/>
    <w:rsid w:val="00813B18"/>
    <w:rsid w:val="0081749E"/>
    <w:rsid w:val="00821380"/>
    <w:rsid w:val="0082654A"/>
    <w:rsid w:val="00832436"/>
    <w:rsid w:val="00832491"/>
    <w:rsid w:val="00832A29"/>
    <w:rsid w:val="00833E89"/>
    <w:rsid w:val="00834A16"/>
    <w:rsid w:val="00836B33"/>
    <w:rsid w:val="00841CE3"/>
    <w:rsid w:val="00842B87"/>
    <w:rsid w:val="00842BE3"/>
    <w:rsid w:val="00845011"/>
    <w:rsid w:val="00845E0E"/>
    <w:rsid w:val="00847305"/>
    <w:rsid w:val="00856319"/>
    <w:rsid w:val="00861DB1"/>
    <w:rsid w:val="00864158"/>
    <w:rsid w:val="00864975"/>
    <w:rsid w:val="00871853"/>
    <w:rsid w:val="008726C9"/>
    <w:rsid w:val="00873A4D"/>
    <w:rsid w:val="00874430"/>
    <w:rsid w:val="00875C8B"/>
    <w:rsid w:val="008765D2"/>
    <w:rsid w:val="00880492"/>
    <w:rsid w:val="00881004"/>
    <w:rsid w:val="00881945"/>
    <w:rsid w:val="00881E16"/>
    <w:rsid w:val="00886499"/>
    <w:rsid w:val="00886A19"/>
    <w:rsid w:val="00886A20"/>
    <w:rsid w:val="00887771"/>
    <w:rsid w:val="0089024C"/>
    <w:rsid w:val="008A027F"/>
    <w:rsid w:val="008A349C"/>
    <w:rsid w:val="008A4895"/>
    <w:rsid w:val="008A5132"/>
    <w:rsid w:val="008A7DE2"/>
    <w:rsid w:val="008B0654"/>
    <w:rsid w:val="008B247A"/>
    <w:rsid w:val="008C0C77"/>
    <w:rsid w:val="008C1398"/>
    <w:rsid w:val="008C48EE"/>
    <w:rsid w:val="008D100A"/>
    <w:rsid w:val="008D435A"/>
    <w:rsid w:val="008D723F"/>
    <w:rsid w:val="008D7DC5"/>
    <w:rsid w:val="008E03A4"/>
    <w:rsid w:val="008E254F"/>
    <w:rsid w:val="008E38D0"/>
    <w:rsid w:val="008E4474"/>
    <w:rsid w:val="008E4AFD"/>
    <w:rsid w:val="008E4FD0"/>
    <w:rsid w:val="008E5159"/>
    <w:rsid w:val="008E5ADD"/>
    <w:rsid w:val="008E5D8F"/>
    <w:rsid w:val="008E6A83"/>
    <w:rsid w:val="008F2F52"/>
    <w:rsid w:val="008F393D"/>
    <w:rsid w:val="008F6464"/>
    <w:rsid w:val="00900E04"/>
    <w:rsid w:val="00901491"/>
    <w:rsid w:val="009031D0"/>
    <w:rsid w:val="009047B7"/>
    <w:rsid w:val="00905FF4"/>
    <w:rsid w:val="009066EF"/>
    <w:rsid w:val="00913428"/>
    <w:rsid w:val="00914238"/>
    <w:rsid w:val="009235B3"/>
    <w:rsid w:val="00926B11"/>
    <w:rsid w:val="00930A86"/>
    <w:rsid w:val="00932ED9"/>
    <w:rsid w:val="00935AA8"/>
    <w:rsid w:val="0094196C"/>
    <w:rsid w:val="009422B9"/>
    <w:rsid w:val="00945F5A"/>
    <w:rsid w:val="00946B3D"/>
    <w:rsid w:val="0095091E"/>
    <w:rsid w:val="00951197"/>
    <w:rsid w:val="00951A32"/>
    <w:rsid w:val="00952C45"/>
    <w:rsid w:val="009569E0"/>
    <w:rsid w:val="009573A1"/>
    <w:rsid w:val="00957C61"/>
    <w:rsid w:val="0096075D"/>
    <w:rsid w:val="009675F0"/>
    <w:rsid w:val="009677BC"/>
    <w:rsid w:val="0097062C"/>
    <w:rsid w:val="00973563"/>
    <w:rsid w:val="00975C77"/>
    <w:rsid w:val="009806DC"/>
    <w:rsid w:val="00982C0D"/>
    <w:rsid w:val="009831B9"/>
    <w:rsid w:val="00991655"/>
    <w:rsid w:val="00991DD0"/>
    <w:rsid w:val="00992245"/>
    <w:rsid w:val="00994847"/>
    <w:rsid w:val="0099650A"/>
    <w:rsid w:val="009A0F43"/>
    <w:rsid w:val="009A4027"/>
    <w:rsid w:val="009A6197"/>
    <w:rsid w:val="009A75DB"/>
    <w:rsid w:val="009A786C"/>
    <w:rsid w:val="009B246E"/>
    <w:rsid w:val="009B3741"/>
    <w:rsid w:val="009B58E5"/>
    <w:rsid w:val="009C1B14"/>
    <w:rsid w:val="009C3E50"/>
    <w:rsid w:val="009C4A39"/>
    <w:rsid w:val="009C547C"/>
    <w:rsid w:val="009C5E0C"/>
    <w:rsid w:val="009C6074"/>
    <w:rsid w:val="009C797C"/>
    <w:rsid w:val="009D14B9"/>
    <w:rsid w:val="009D5B04"/>
    <w:rsid w:val="009D5FDA"/>
    <w:rsid w:val="009D6127"/>
    <w:rsid w:val="009D749F"/>
    <w:rsid w:val="009E6A60"/>
    <w:rsid w:val="009E7113"/>
    <w:rsid w:val="009F0AAD"/>
    <w:rsid w:val="009F3EC9"/>
    <w:rsid w:val="009F5C3A"/>
    <w:rsid w:val="00A01D93"/>
    <w:rsid w:val="00A03139"/>
    <w:rsid w:val="00A0341B"/>
    <w:rsid w:val="00A05CCB"/>
    <w:rsid w:val="00A07F70"/>
    <w:rsid w:val="00A141E9"/>
    <w:rsid w:val="00A146CF"/>
    <w:rsid w:val="00A15DA1"/>
    <w:rsid w:val="00A16A89"/>
    <w:rsid w:val="00A22543"/>
    <w:rsid w:val="00A25CF6"/>
    <w:rsid w:val="00A26532"/>
    <w:rsid w:val="00A27A3C"/>
    <w:rsid w:val="00A340E1"/>
    <w:rsid w:val="00A42752"/>
    <w:rsid w:val="00A430E8"/>
    <w:rsid w:val="00A461BB"/>
    <w:rsid w:val="00A46FF1"/>
    <w:rsid w:val="00A508A7"/>
    <w:rsid w:val="00A516BE"/>
    <w:rsid w:val="00A554A7"/>
    <w:rsid w:val="00A62508"/>
    <w:rsid w:val="00A63957"/>
    <w:rsid w:val="00A63F85"/>
    <w:rsid w:val="00A6631C"/>
    <w:rsid w:val="00A669B9"/>
    <w:rsid w:val="00A802A2"/>
    <w:rsid w:val="00A84C4E"/>
    <w:rsid w:val="00A84F6B"/>
    <w:rsid w:val="00A91C67"/>
    <w:rsid w:val="00A92097"/>
    <w:rsid w:val="00A92324"/>
    <w:rsid w:val="00A931A6"/>
    <w:rsid w:val="00A95B45"/>
    <w:rsid w:val="00A9756B"/>
    <w:rsid w:val="00A97AF5"/>
    <w:rsid w:val="00AA34EE"/>
    <w:rsid w:val="00AB3075"/>
    <w:rsid w:val="00AB5344"/>
    <w:rsid w:val="00AB60A2"/>
    <w:rsid w:val="00AB65E3"/>
    <w:rsid w:val="00AC24AF"/>
    <w:rsid w:val="00AC330C"/>
    <w:rsid w:val="00AD1185"/>
    <w:rsid w:val="00AD2445"/>
    <w:rsid w:val="00AD685B"/>
    <w:rsid w:val="00AE43AE"/>
    <w:rsid w:val="00AF498D"/>
    <w:rsid w:val="00AF6A33"/>
    <w:rsid w:val="00AF795F"/>
    <w:rsid w:val="00B00737"/>
    <w:rsid w:val="00B0075A"/>
    <w:rsid w:val="00B00D0D"/>
    <w:rsid w:val="00B010C0"/>
    <w:rsid w:val="00B02230"/>
    <w:rsid w:val="00B052CB"/>
    <w:rsid w:val="00B0780A"/>
    <w:rsid w:val="00B07A58"/>
    <w:rsid w:val="00B10796"/>
    <w:rsid w:val="00B12493"/>
    <w:rsid w:val="00B16803"/>
    <w:rsid w:val="00B213FA"/>
    <w:rsid w:val="00B2736C"/>
    <w:rsid w:val="00B30254"/>
    <w:rsid w:val="00B32131"/>
    <w:rsid w:val="00B35EC6"/>
    <w:rsid w:val="00B41379"/>
    <w:rsid w:val="00B44C68"/>
    <w:rsid w:val="00B504A7"/>
    <w:rsid w:val="00B50664"/>
    <w:rsid w:val="00B5147F"/>
    <w:rsid w:val="00B524CD"/>
    <w:rsid w:val="00B5420B"/>
    <w:rsid w:val="00B55310"/>
    <w:rsid w:val="00B5533A"/>
    <w:rsid w:val="00B601F1"/>
    <w:rsid w:val="00B63F69"/>
    <w:rsid w:val="00B707E1"/>
    <w:rsid w:val="00B7467E"/>
    <w:rsid w:val="00B74E3E"/>
    <w:rsid w:val="00B8188A"/>
    <w:rsid w:val="00B85396"/>
    <w:rsid w:val="00B85493"/>
    <w:rsid w:val="00B86C1D"/>
    <w:rsid w:val="00B907D0"/>
    <w:rsid w:val="00B9207C"/>
    <w:rsid w:val="00B95EF6"/>
    <w:rsid w:val="00BA483C"/>
    <w:rsid w:val="00BB567A"/>
    <w:rsid w:val="00BD125D"/>
    <w:rsid w:val="00BD1F43"/>
    <w:rsid w:val="00BD225C"/>
    <w:rsid w:val="00BD37A5"/>
    <w:rsid w:val="00BD5C0B"/>
    <w:rsid w:val="00BE0240"/>
    <w:rsid w:val="00BE0CEF"/>
    <w:rsid w:val="00BE1CA1"/>
    <w:rsid w:val="00BE21A0"/>
    <w:rsid w:val="00BE4572"/>
    <w:rsid w:val="00BE51F4"/>
    <w:rsid w:val="00BE5936"/>
    <w:rsid w:val="00BF115A"/>
    <w:rsid w:val="00BF52AE"/>
    <w:rsid w:val="00BF7540"/>
    <w:rsid w:val="00BF7DB8"/>
    <w:rsid w:val="00C01A54"/>
    <w:rsid w:val="00C020EC"/>
    <w:rsid w:val="00C05E4C"/>
    <w:rsid w:val="00C10F84"/>
    <w:rsid w:val="00C16F9B"/>
    <w:rsid w:val="00C1775A"/>
    <w:rsid w:val="00C27CB7"/>
    <w:rsid w:val="00C31085"/>
    <w:rsid w:val="00C3119D"/>
    <w:rsid w:val="00C3662C"/>
    <w:rsid w:val="00C36AE4"/>
    <w:rsid w:val="00C4047E"/>
    <w:rsid w:val="00C44D93"/>
    <w:rsid w:val="00C515E4"/>
    <w:rsid w:val="00C52E3F"/>
    <w:rsid w:val="00C57186"/>
    <w:rsid w:val="00C60DC2"/>
    <w:rsid w:val="00C61231"/>
    <w:rsid w:val="00C61252"/>
    <w:rsid w:val="00C61499"/>
    <w:rsid w:val="00C61B98"/>
    <w:rsid w:val="00C64345"/>
    <w:rsid w:val="00C731C1"/>
    <w:rsid w:val="00C75394"/>
    <w:rsid w:val="00C81A6B"/>
    <w:rsid w:val="00C8506B"/>
    <w:rsid w:val="00C85916"/>
    <w:rsid w:val="00C8709A"/>
    <w:rsid w:val="00C9065F"/>
    <w:rsid w:val="00C9197E"/>
    <w:rsid w:val="00C95C4B"/>
    <w:rsid w:val="00CA15B4"/>
    <w:rsid w:val="00CA1BA1"/>
    <w:rsid w:val="00CA3DD0"/>
    <w:rsid w:val="00CA4F10"/>
    <w:rsid w:val="00CB0A15"/>
    <w:rsid w:val="00CB172A"/>
    <w:rsid w:val="00CB27D0"/>
    <w:rsid w:val="00CB48F3"/>
    <w:rsid w:val="00CB68DC"/>
    <w:rsid w:val="00CB78D0"/>
    <w:rsid w:val="00CC0C3F"/>
    <w:rsid w:val="00CC17F6"/>
    <w:rsid w:val="00CC2209"/>
    <w:rsid w:val="00CC4C6F"/>
    <w:rsid w:val="00CC7F5F"/>
    <w:rsid w:val="00CD2A01"/>
    <w:rsid w:val="00CE017F"/>
    <w:rsid w:val="00CE30A4"/>
    <w:rsid w:val="00CE5FE3"/>
    <w:rsid w:val="00CF0010"/>
    <w:rsid w:val="00CF2470"/>
    <w:rsid w:val="00CF2E2A"/>
    <w:rsid w:val="00CF3AF4"/>
    <w:rsid w:val="00D008AB"/>
    <w:rsid w:val="00D0232B"/>
    <w:rsid w:val="00D06E11"/>
    <w:rsid w:val="00D107CD"/>
    <w:rsid w:val="00D13502"/>
    <w:rsid w:val="00D22DAC"/>
    <w:rsid w:val="00D23CDD"/>
    <w:rsid w:val="00D3396D"/>
    <w:rsid w:val="00D41AC3"/>
    <w:rsid w:val="00D45A89"/>
    <w:rsid w:val="00D47775"/>
    <w:rsid w:val="00D515CA"/>
    <w:rsid w:val="00D51723"/>
    <w:rsid w:val="00D54C59"/>
    <w:rsid w:val="00D55308"/>
    <w:rsid w:val="00D5584E"/>
    <w:rsid w:val="00D62033"/>
    <w:rsid w:val="00D629DD"/>
    <w:rsid w:val="00D66994"/>
    <w:rsid w:val="00D70401"/>
    <w:rsid w:val="00D724C2"/>
    <w:rsid w:val="00D72DB9"/>
    <w:rsid w:val="00D73A07"/>
    <w:rsid w:val="00D777B4"/>
    <w:rsid w:val="00D81608"/>
    <w:rsid w:val="00D82395"/>
    <w:rsid w:val="00D83304"/>
    <w:rsid w:val="00D837F5"/>
    <w:rsid w:val="00D8567E"/>
    <w:rsid w:val="00D94BB5"/>
    <w:rsid w:val="00D96CC0"/>
    <w:rsid w:val="00DA06F7"/>
    <w:rsid w:val="00DA1727"/>
    <w:rsid w:val="00DA4B4D"/>
    <w:rsid w:val="00DA76FE"/>
    <w:rsid w:val="00DB0E67"/>
    <w:rsid w:val="00DB31CD"/>
    <w:rsid w:val="00DB33A9"/>
    <w:rsid w:val="00DB421B"/>
    <w:rsid w:val="00DB568E"/>
    <w:rsid w:val="00DB67DC"/>
    <w:rsid w:val="00DC075F"/>
    <w:rsid w:val="00DC346C"/>
    <w:rsid w:val="00DC3FCF"/>
    <w:rsid w:val="00DC40FB"/>
    <w:rsid w:val="00DC546C"/>
    <w:rsid w:val="00DC65EE"/>
    <w:rsid w:val="00DD086E"/>
    <w:rsid w:val="00DD470B"/>
    <w:rsid w:val="00DD7528"/>
    <w:rsid w:val="00DE4055"/>
    <w:rsid w:val="00DE5642"/>
    <w:rsid w:val="00DE5E58"/>
    <w:rsid w:val="00DE7483"/>
    <w:rsid w:val="00DE764F"/>
    <w:rsid w:val="00DF4C1D"/>
    <w:rsid w:val="00DF6CA1"/>
    <w:rsid w:val="00DF6F71"/>
    <w:rsid w:val="00DF7E21"/>
    <w:rsid w:val="00E031A0"/>
    <w:rsid w:val="00E04F1C"/>
    <w:rsid w:val="00E05A9C"/>
    <w:rsid w:val="00E07998"/>
    <w:rsid w:val="00E129EF"/>
    <w:rsid w:val="00E12B90"/>
    <w:rsid w:val="00E16133"/>
    <w:rsid w:val="00E177C0"/>
    <w:rsid w:val="00E17963"/>
    <w:rsid w:val="00E20CAF"/>
    <w:rsid w:val="00E20D2A"/>
    <w:rsid w:val="00E21D25"/>
    <w:rsid w:val="00E23B95"/>
    <w:rsid w:val="00E26FD3"/>
    <w:rsid w:val="00E313EE"/>
    <w:rsid w:val="00E31EBE"/>
    <w:rsid w:val="00E41016"/>
    <w:rsid w:val="00E424BA"/>
    <w:rsid w:val="00E457E6"/>
    <w:rsid w:val="00E514D4"/>
    <w:rsid w:val="00E51DE9"/>
    <w:rsid w:val="00E51F56"/>
    <w:rsid w:val="00E52389"/>
    <w:rsid w:val="00E550C2"/>
    <w:rsid w:val="00E5510B"/>
    <w:rsid w:val="00E559B3"/>
    <w:rsid w:val="00E56F3B"/>
    <w:rsid w:val="00E63107"/>
    <w:rsid w:val="00E77366"/>
    <w:rsid w:val="00E814E9"/>
    <w:rsid w:val="00E81F21"/>
    <w:rsid w:val="00E84852"/>
    <w:rsid w:val="00E854D6"/>
    <w:rsid w:val="00E85819"/>
    <w:rsid w:val="00E912FC"/>
    <w:rsid w:val="00E93C8F"/>
    <w:rsid w:val="00E940F1"/>
    <w:rsid w:val="00E94E3B"/>
    <w:rsid w:val="00E96031"/>
    <w:rsid w:val="00EA7558"/>
    <w:rsid w:val="00EB1A82"/>
    <w:rsid w:val="00EB2D09"/>
    <w:rsid w:val="00EB349F"/>
    <w:rsid w:val="00EB43FB"/>
    <w:rsid w:val="00EB6D1B"/>
    <w:rsid w:val="00EC26C0"/>
    <w:rsid w:val="00EC42C7"/>
    <w:rsid w:val="00EC745D"/>
    <w:rsid w:val="00ED000A"/>
    <w:rsid w:val="00ED0477"/>
    <w:rsid w:val="00ED35B3"/>
    <w:rsid w:val="00ED57B6"/>
    <w:rsid w:val="00ED6791"/>
    <w:rsid w:val="00EE076A"/>
    <w:rsid w:val="00EE2373"/>
    <w:rsid w:val="00EE40A6"/>
    <w:rsid w:val="00EE64FD"/>
    <w:rsid w:val="00EF242F"/>
    <w:rsid w:val="00EF4246"/>
    <w:rsid w:val="00EF5B94"/>
    <w:rsid w:val="00EF5F78"/>
    <w:rsid w:val="00EF6DBC"/>
    <w:rsid w:val="00F043CF"/>
    <w:rsid w:val="00F1055F"/>
    <w:rsid w:val="00F1338C"/>
    <w:rsid w:val="00F154B8"/>
    <w:rsid w:val="00F27DA9"/>
    <w:rsid w:val="00F33C26"/>
    <w:rsid w:val="00F35022"/>
    <w:rsid w:val="00F43564"/>
    <w:rsid w:val="00F439B0"/>
    <w:rsid w:val="00F452B0"/>
    <w:rsid w:val="00F47501"/>
    <w:rsid w:val="00F501DF"/>
    <w:rsid w:val="00F52612"/>
    <w:rsid w:val="00F53260"/>
    <w:rsid w:val="00F554EC"/>
    <w:rsid w:val="00F567B5"/>
    <w:rsid w:val="00F57799"/>
    <w:rsid w:val="00F6090D"/>
    <w:rsid w:val="00F62159"/>
    <w:rsid w:val="00F62838"/>
    <w:rsid w:val="00F65262"/>
    <w:rsid w:val="00F72ECA"/>
    <w:rsid w:val="00F72FCD"/>
    <w:rsid w:val="00F7345F"/>
    <w:rsid w:val="00F74371"/>
    <w:rsid w:val="00F74682"/>
    <w:rsid w:val="00F76493"/>
    <w:rsid w:val="00F767CD"/>
    <w:rsid w:val="00F775AB"/>
    <w:rsid w:val="00F80DF1"/>
    <w:rsid w:val="00F9075E"/>
    <w:rsid w:val="00F92055"/>
    <w:rsid w:val="00F929D0"/>
    <w:rsid w:val="00F96608"/>
    <w:rsid w:val="00F97166"/>
    <w:rsid w:val="00FA72B9"/>
    <w:rsid w:val="00FB31AC"/>
    <w:rsid w:val="00FB4C17"/>
    <w:rsid w:val="00FB5ED3"/>
    <w:rsid w:val="00FB632E"/>
    <w:rsid w:val="00FB6A8A"/>
    <w:rsid w:val="00FB6F1B"/>
    <w:rsid w:val="00FC1C11"/>
    <w:rsid w:val="00FC1DF6"/>
    <w:rsid w:val="00FC22A6"/>
    <w:rsid w:val="00FC2739"/>
    <w:rsid w:val="00FC4FE8"/>
    <w:rsid w:val="00FD1A16"/>
    <w:rsid w:val="00FD27FA"/>
    <w:rsid w:val="00FD2C2F"/>
    <w:rsid w:val="00FD536A"/>
    <w:rsid w:val="00FE0384"/>
    <w:rsid w:val="00FE1B26"/>
    <w:rsid w:val="00FE1B52"/>
    <w:rsid w:val="00FE2311"/>
    <w:rsid w:val="00FF040B"/>
    <w:rsid w:val="00FF36F2"/>
    <w:rsid w:val="00FF49C0"/>
    <w:rsid w:val="00FF4CEB"/>
    <w:rsid w:val="00FF55CD"/>
    <w:rsid w:val="00FF607A"/>
    <w:rsid w:val="00FF6F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AEB"/>
    <w:pPr>
      <w:widowControl w:val="0"/>
      <w:autoSpaceDE w:val="0"/>
      <w:autoSpaceDN w:val="0"/>
      <w:adjustRightInd w:val="0"/>
      <w:spacing w:after="0" w:line="240" w:lineRule="auto"/>
    </w:pPr>
    <w:rPr>
      <w:rFonts w:ascii="Arial" w:hAnsi="Arial" w:cs="Arial"/>
      <w:sz w:val="24"/>
      <w:szCs w:val="24"/>
    </w:rPr>
  </w:style>
  <w:style w:type="paragraph" w:styleId="Heading1">
    <w:name w:val="heading 1"/>
    <w:basedOn w:val="Normal"/>
    <w:next w:val="Normal"/>
    <w:link w:val="Heading1Char"/>
    <w:uiPriority w:val="99"/>
    <w:qFormat/>
    <w:pPr>
      <w:outlineLvl w:val="0"/>
    </w:pPr>
  </w:style>
  <w:style w:type="paragraph" w:styleId="Heading2">
    <w:name w:val="heading 2"/>
    <w:basedOn w:val="Normal"/>
    <w:next w:val="Normal"/>
    <w:link w:val="Heading2Char"/>
    <w:uiPriority w:val="99"/>
    <w:qFormat/>
    <w:pPr>
      <w:outlineLvl w:val="1"/>
    </w:pPr>
  </w:style>
  <w:style w:type="paragraph" w:styleId="Heading3">
    <w:name w:val="heading 3"/>
    <w:basedOn w:val="Normal"/>
    <w:next w:val="Normal"/>
    <w:link w:val="Heading3Char"/>
    <w:uiPriority w:val="99"/>
    <w:qFormat/>
    <w:pPr>
      <w:outlineLvl w:val="2"/>
    </w:pPr>
  </w:style>
  <w:style w:type="paragraph" w:styleId="Heading4">
    <w:name w:val="heading 4"/>
    <w:basedOn w:val="Normal"/>
    <w:next w:val="Normal"/>
    <w:link w:val="Heading4Char"/>
    <w:uiPriority w:val="99"/>
    <w:qFormat/>
    <w:pPr>
      <w:outlineLvl w:val="3"/>
    </w:pPr>
  </w:style>
  <w:style w:type="paragraph" w:styleId="Heading5">
    <w:name w:val="heading 5"/>
    <w:basedOn w:val="Normal"/>
    <w:next w:val="Normal"/>
    <w:link w:val="Heading5Char"/>
    <w:uiPriority w:val="99"/>
    <w:qFormat/>
    <w:pPr>
      <w:outlineLvl w:val="4"/>
    </w:pPr>
  </w:style>
  <w:style w:type="paragraph" w:styleId="Heading6">
    <w:name w:val="heading 6"/>
    <w:basedOn w:val="Normal"/>
    <w:next w:val="Normal"/>
    <w:link w:val="Heading6Char"/>
    <w:uiPriority w:val="99"/>
    <w:qFormat/>
    <w:pPr>
      <w:outlineLvl w:val="5"/>
    </w:pPr>
  </w:style>
  <w:style w:type="paragraph" w:styleId="Heading7">
    <w:name w:val="heading 7"/>
    <w:basedOn w:val="Normal"/>
    <w:next w:val="Normal"/>
    <w:link w:val="Heading7Char"/>
    <w:uiPriority w:val="99"/>
    <w:qFormat/>
    <w:pPr>
      <w:outlineLvl w:val="6"/>
    </w:pPr>
  </w:style>
  <w:style w:type="paragraph" w:styleId="Heading8">
    <w:name w:val="heading 8"/>
    <w:basedOn w:val="Normal"/>
    <w:next w:val="Normal"/>
    <w:link w:val="Heading8Char"/>
    <w:uiPriority w:val="99"/>
    <w:qFormat/>
    <w:pPr>
      <w:outlineLvl w:val="7"/>
    </w:pPr>
  </w:style>
  <w:style w:type="paragraph" w:styleId="Heading9">
    <w:name w:val="heading 9"/>
    <w:basedOn w:val="Normal"/>
    <w:next w:val="Normal"/>
    <w:link w:val="Heading9Char"/>
    <w:uiPriority w:val="99"/>
    <w:qFormat/>
    <w:pPr>
      <w:keepNext/>
      <w:outlineLvl w:val="8"/>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locked/>
    <w:rsid w:val="00A27A3C"/>
    <w:rPr>
      <w:rFonts w:ascii="Arial" w:hAnsi="Arial" w:cs="Arial"/>
      <w:sz w:val="24"/>
      <w:szCs w:val="24"/>
      <w:lang w:val="en-US" w:eastAsia="en-US"/>
    </w:rPr>
  </w:style>
  <w:style w:type="character" w:customStyle="1" w:styleId="Heading3Char">
    <w:name w:val="Heading 3 Char"/>
    <w:basedOn w:val="DefaultParagraphFont"/>
    <w:link w:val="Heading3"/>
    <w:uiPriority w:val="9"/>
    <w:semiHidden/>
    <w:locke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heme="majorBidi"/>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Arial" w:hAnsi="Arial" w:cs="Arial"/>
      <w:sz w:val="24"/>
      <w:szCs w:val="24"/>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rPr>
      <w:b/>
      <w:bCs/>
      <w:i/>
      <w:iCs/>
      <w:caps/>
    </w:rPr>
  </w:style>
  <w:style w:type="character" w:customStyle="1" w:styleId="BodyTextChar">
    <w:name w:val="Body Text Char"/>
    <w:basedOn w:val="DefaultParagraphFont"/>
    <w:link w:val="BodyText"/>
    <w:uiPriority w:val="99"/>
    <w:semiHidden/>
    <w:locked/>
    <w:rPr>
      <w:rFonts w:ascii="Arial" w:hAnsi="Arial" w:cs="Arial"/>
      <w:sz w:val="24"/>
      <w:szCs w:val="24"/>
    </w:rPr>
  </w:style>
  <w:style w:type="paragraph" w:styleId="BlockText">
    <w:name w:val="Block Text"/>
    <w:basedOn w:val="Normal"/>
    <w:uiPriority w:val="99"/>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BodyTextIndent">
    <w:name w:val="Body Text Indent"/>
    <w:basedOn w:val="Normal"/>
    <w:link w:val="BodyTextIndentChar"/>
    <w:uiPriority w:val="99"/>
    <w:rsid w:val="00704B29"/>
    <w:pPr>
      <w:spacing w:after="120" w:line="480" w:lineRule="auto"/>
    </w:pPr>
  </w:style>
  <w:style w:type="character" w:customStyle="1" w:styleId="BodyTextIndentChar">
    <w:name w:val="Body Text Indent Char"/>
    <w:basedOn w:val="DefaultParagraphFont"/>
    <w:link w:val="BodyTextIndent"/>
    <w:uiPriority w:val="99"/>
    <w:semiHidden/>
    <w:locked/>
    <w:rPr>
      <w:rFonts w:ascii="Arial" w:hAnsi="Arial" w:cs="Arial"/>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Arial" w:hAnsi="Arial" w:cs="Arial"/>
      <w:sz w:val="24"/>
      <w:szCs w:val="24"/>
    </w:rPr>
  </w:style>
  <w:style w:type="paragraph" w:styleId="BodyTextIndent2">
    <w:name w:val="Body Text Indent 2"/>
    <w:basedOn w:val="Normal"/>
    <w:link w:val="BodyTextIndent2Char"/>
    <w:uiPriority w:val="99"/>
    <w:pPr>
      <w:tabs>
        <w:tab w:val="left" w:pos="440"/>
      </w:tabs>
      <w:ind w:left="440" w:hanging="440"/>
    </w:pPr>
  </w:style>
  <w:style w:type="character" w:customStyle="1" w:styleId="BodyTextIndent2Char">
    <w:name w:val="Body Text Indent 2 Char"/>
    <w:basedOn w:val="DefaultParagraphFont"/>
    <w:link w:val="BodyTextIndent2"/>
    <w:uiPriority w:val="99"/>
    <w:semiHidden/>
    <w:locked/>
    <w:rPr>
      <w:rFonts w:ascii="Arial" w:hAnsi="Arial" w:cs="Arial"/>
      <w:sz w:val="24"/>
      <w:szCs w:val="24"/>
    </w:rPr>
  </w:style>
  <w:style w:type="paragraph" w:styleId="Title">
    <w:name w:val="Title"/>
    <w:basedOn w:val="Normal"/>
    <w:link w:val="TitleChar"/>
    <w:uiPriority w:val="99"/>
    <w:qFormat/>
    <w:pPr>
      <w:widowControl/>
      <w:autoSpaceDE/>
      <w:autoSpaceDN/>
      <w:adjustRightInd/>
      <w:ind w:left="720"/>
      <w:jc w:val="center"/>
    </w:pPr>
    <w:rPr>
      <w:b/>
      <w:bCs/>
      <w:sz w:val="20"/>
      <w:szCs w:val="20"/>
    </w:rPr>
  </w:style>
  <w:style w:type="character" w:customStyle="1" w:styleId="TitleChar">
    <w:name w:val="Title Char"/>
    <w:basedOn w:val="DefaultParagraphFont"/>
    <w:link w:val="Title"/>
    <w:uiPriority w:val="10"/>
    <w:locked/>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pPr>
      <w:pBdr>
        <w:top w:val="single" w:sz="8" w:space="3" w:color="000000"/>
        <w:bottom w:val="single" w:sz="8" w:space="3" w:color="000000"/>
      </w:pBdr>
      <w:shd w:val="pct50" w:color="C0C0C0" w:fill="FFFFFF"/>
      <w:ind w:left="1440" w:right="1987"/>
      <w:jc w:val="center"/>
    </w:pPr>
    <w:rPr>
      <w:b/>
      <w:bCs/>
      <w:caps/>
    </w:rPr>
  </w:style>
  <w:style w:type="character" w:customStyle="1" w:styleId="SubtitleChar">
    <w:name w:val="Subtitle Char"/>
    <w:basedOn w:val="DefaultParagraphFont"/>
    <w:link w:val="Subtitle"/>
    <w:uiPriority w:val="11"/>
    <w:locked/>
    <w:rPr>
      <w:rFonts w:asciiTheme="majorHAnsi" w:eastAsiaTheme="majorEastAsia" w:hAnsiTheme="majorHAnsi" w:cstheme="majorBidi"/>
      <w:sz w:val="24"/>
      <w:szCs w:val="24"/>
    </w:rPr>
  </w:style>
  <w:style w:type="paragraph" w:customStyle="1" w:styleId="a">
    <w:name w:val="_"/>
    <w:basedOn w:val="Normal"/>
    <w:uiPriority w:val="99"/>
    <w:pPr>
      <w:autoSpaceDE/>
      <w:autoSpaceDN/>
      <w:adjustRightInd/>
      <w:ind w:left="720" w:hanging="720"/>
    </w:pPr>
  </w:style>
  <w:style w:type="paragraph" w:styleId="BodyTextIndent3">
    <w:name w:val="Body Text Indent 3"/>
    <w:basedOn w:val="Normal"/>
    <w:link w:val="BodyTextIndent3Char"/>
    <w:uiPriority w:val="99"/>
    <w:pPr>
      <w:tabs>
        <w:tab w:val="left" w:pos="1160"/>
      </w:tabs>
      <w:ind w:left="1160" w:hanging="440"/>
      <w:jc w:val="both"/>
    </w:pPr>
  </w:style>
  <w:style w:type="character" w:customStyle="1" w:styleId="BodyTextIndent3Char">
    <w:name w:val="Body Text Indent 3 Char"/>
    <w:basedOn w:val="DefaultParagraphFont"/>
    <w:link w:val="BodyTextIndent3"/>
    <w:uiPriority w:val="99"/>
    <w:semiHidden/>
    <w:locked/>
    <w:rPr>
      <w:rFonts w:ascii="Arial" w:hAnsi="Arial" w:cs="Arial"/>
      <w:sz w:val="16"/>
      <w:szCs w:val="16"/>
    </w:rPr>
  </w:style>
  <w:style w:type="paragraph" w:customStyle="1" w:styleId="CompanyName">
    <w:name w:val="Company Name"/>
    <w:basedOn w:val="Normal"/>
    <w:uiPriority w:val="99"/>
    <w:pPr>
      <w:framePr w:w="3845" w:h="1584" w:hSpace="187" w:vSpace="187" w:wrap="notBeside" w:vAnchor="page" w:hAnchor="margin" w:y="894" w:anchorLock="1"/>
      <w:widowControl/>
      <w:autoSpaceDE/>
      <w:autoSpaceDN/>
      <w:adjustRightInd/>
      <w:spacing w:line="280" w:lineRule="atLeast"/>
      <w:jc w:val="both"/>
    </w:pPr>
    <w:rPr>
      <w:rFonts w:ascii="Arial Black" w:hAnsi="Arial Black" w:cs="Arial Black"/>
      <w:spacing w:val="-25"/>
      <w:sz w:val="32"/>
      <w:szCs w:val="32"/>
    </w:rPr>
  </w:style>
  <w:style w:type="paragraph" w:customStyle="1" w:styleId="ReturnAddress">
    <w:name w:val="Return Address"/>
    <w:basedOn w:val="Normal"/>
    <w:uiPriority w:val="99"/>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link w:val="MessageHeaderChar"/>
    <w:uiPriority w:val="99"/>
    <w:pPr>
      <w:keepLines/>
      <w:widowControl/>
      <w:autoSpaceDE/>
      <w:autoSpaceDN/>
      <w:adjustRightInd/>
      <w:spacing w:after="120" w:line="180" w:lineRule="atLeast"/>
      <w:ind w:left="1555" w:hanging="720"/>
    </w:pPr>
    <w:rPr>
      <w:b w:val="0"/>
      <w:bCs w:val="0"/>
      <w:i w:val="0"/>
      <w:iCs w:val="0"/>
      <w:caps w:val="0"/>
      <w:spacing w:val="-5"/>
    </w:rPr>
  </w:style>
  <w:style w:type="character" w:customStyle="1" w:styleId="MessageHeaderChar">
    <w:name w:val="Message Header Char"/>
    <w:basedOn w:val="DefaultParagraphFont"/>
    <w:link w:val="MessageHeader"/>
    <w:uiPriority w:val="99"/>
    <w:semiHidden/>
    <w:locked/>
    <w:rPr>
      <w:rFonts w:asciiTheme="majorHAnsi" w:eastAsiaTheme="majorEastAsia" w:hAnsiTheme="majorHAnsi" w:cstheme="majorBidi"/>
      <w:sz w:val="24"/>
      <w:szCs w:val="24"/>
      <w:shd w:val="pct20" w:color="auto" w:fill="auto"/>
    </w:rPr>
  </w:style>
  <w:style w:type="paragraph" w:customStyle="1" w:styleId="MessageHeaderFirst">
    <w:name w:val="Message Header First"/>
    <w:basedOn w:val="MessageHeader"/>
    <w:next w:val="MessageHeader"/>
    <w:uiPriority w:val="99"/>
    <w:pPr>
      <w:spacing w:before="220"/>
    </w:pPr>
  </w:style>
  <w:style w:type="character" w:customStyle="1" w:styleId="MessageHeaderLabel">
    <w:name w:val="Message Header Label"/>
    <w:uiPriority w:val="99"/>
    <w:rPr>
      <w:rFonts w:ascii="Arial Black" w:hAnsi="Arial Black"/>
      <w:spacing w:val="-10"/>
      <w:sz w:val="18"/>
    </w:rPr>
  </w:style>
  <w:style w:type="character" w:customStyle="1" w:styleId="documentbody1">
    <w:name w:val="documentbody1"/>
    <w:basedOn w:val="DefaultParagraphFont"/>
    <w:uiPriority w:val="99"/>
    <w:rPr>
      <w:rFonts w:ascii="Verdana" w:hAnsi="Verdana" w:cs="Verdana"/>
      <w:sz w:val="19"/>
      <w:szCs w:val="19"/>
    </w:rPr>
  </w:style>
  <w:style w:type="paragraph" w:styleId="BodyText3">
    <w:name w:val="Body Text 3"/>
    <w:basedOn w:val="Normal"/>
    <w:link w:val="BodyText3Char"/>
    <w:uiPriority w:val="99"/>
    <w:rPr>
      <w:b/>
      <w:bCs/>
      <w:i/>
      <w:iCs/>
      <w:color w:val="FF0000"/>
    </w:rPr>
  </w:style>
  <w:style w:type="character" w:customStyle="1" w:styleId="BodyText3Char">
    <w:name w:val="Body Text 3 Char"/>
    <w:basedOn w:val="DefaultParagraphFont"/>
    <w:link w:val="BodyText3"/>
    <w:uiPriority w:val="99"/>
    <w:semiHidden/>
    <w:locked/>
    <w:rPr>
      <w:rFonts w:ascii="Arial" w:hAnsi="Arial" w:cs="Arial"/>
      <w:sz w:val="16"/>
      <w:szCs w:val="16"/>
    </w:rPr>
  </w:style>
  <w:style w:type="paragraph" w:styleId="TOC3">
    <w:name w:val="toc 3"/>
    <w:basedOn w:val="Normal"/>
    <w:next w:val="Normal"/>
    <w:autoRedefine/>
    <w:uiPriority w:val="99"/>
    <w:semiHidden/>
    <w:rsid w:val="00531CA3"/>
    <w:pPr>
      <w:ind w:left="480"/>
    </w:pPr>
    <w:rPr>
      <w:sz w:val="20"/>
      <w:szCs w:val="20"/>
    </w:rPr>
  </w:style>
  <w:style w:type="paragraph" w:styleId="TOC1">
    <w:name w:val="toc 1"/>
    <w:basedOn w:val="Normal"/>
    <w:next w:val="Normal"/>
    <w:autoRedefine/>
    <w:uiPriority w:val="39"/>
    <w:rsid w:val="006115B3"/>
    <w:pPr>
      <w:spacing w:before="120"/>
    </w:pPr>
    <w:rPr>
      <w:b/>
      <w:bCs/>
      <w:i/>
      <w:iCs/>
    </w:rPr>
  </w:style>
  <w:style w:type="paragraph" w:styleId="TOC2">
    <w:name w:val="toc 2"/>
    <w:basedOn w:val="Normal"/>
    <w:next w:val="Normal"/>
    <w:autoRedefine/>
    <w:uiPriority w:val="39"/>
    <w:rsid w:val="00161AFE"/>
    <w:pPr>
      <w:framePr w:wrap="auto" w:vAnchor="text" w:hAnchor="text" w:y="1"/>
      <w:ind w:left="245"/>
    </w:pPr>
    <w:rPr>
      <w:b/>
      <w:bCs/>
      <w:sz w:val="22"/>
      <w:szCs w:val="22"/>
    </w:rPr>
  </w:style>
  <w:style w:type="paragraph" w:styleId="TOC4">
    <w:name w:val="toc 4"/>
    <w:basedOn w:val="Normal"/>
    <w:next w:val="Normal"/>
    <w:autoRedefine/>
    <w:uiPriority w:val="99"/>
    <w:semiHidden/>
    <w:rsid w:val="00161AFE"/>
    <w:pPr>
      <w:ind w:left="720"/>
    </w:pPr>
    <w:rPr>
      <w:sz w:val="20"/>
      <w:szCs w:val="20"/>
    </w:rPr>
  </w:style>
  <w:style w:type="paragraph" w:styleId="TOC5">
    <w:name w:val="toc 5"/>
    <w:basedOn w:val="Normal"/>
    <w:next w:val="Normal"/>
    <w:autoRedefine/>
    <w:uiPriority w:val="99"/>
    <w:semiHidden/>
    <w:rsid w:val="00161AFE"/>
    <w:pPr>
      <w:ind w:left="960"/>
    </w:pPr>
    <w:rPr>
      <w:sz w:val="20"/>
      <w:szCs w:val="20"/>
    </w:rPr>
  </w:style>
  <w:style w:type="paragraph" w:styleId="TOC6">
    <w:name w:val="toc 6"/>
    <w:basedOn w:val="Normal"/>
    <w:next w:val="Normal"/>
    <w:autoRedefine/>
    <w:uiPriority w:val="99"/>
    <w:semiHidden/>
    <w:rsid w:val="00161AFE"/>
    <w:pPr>
      <w:ind w:left="1200"/>
    </w:pPr>
    <w:rPr>
      <w:sz w:val="20"/>
      <w:szCs w:val="20"/>
    </w:rPr>
  </w:style>
  <w:style w:type="paragraph" w:styleId="TOC7">
    <w:name w:val="toc 7"/>
    <w:basedOn w:val="Normal"/>
    <w:next w:val="Normal"/>
    <w:autoRedefine/>
    <w:uiPriority w:val="99"/>
    <w:semiHidden/>
    <w:rsid w:val="00161AFE"/>
    <w:pPr>
      <w:ind w:left="1440"/>
    </w:pPr>
    <w:rPr>
      <w:sz w:val="20"/>
      <w:szCs w:val="20"/>
    </w:rPr>
  </w:style>
  <w:style w:type="paragraph" w:styleId="TOC8">
    <w:name w:val="toc 8"/>
    <w:basedOn w:val="Normal"/>
    <w:next w:val="Normal"/>
    <w:autoRedefine/>
    <w:uiPriority w:val="99"/>
    <w:semiHidden/>
    <w:rsid w:val="00161AFE"/>
    <w:pPr>
      <w:ind w:left="1680"/>
    </w:pPr>
    <w:rPr>
      <w:sz w:val="20"/>
      <w:szCs w:val="20"/>
    </w:rPr>
  </w:style>
  <w:style w:type="paragraph" w:styleId="TOC9">
    <w:name w:val="toc 9"/>
    <w:basedOn w:val="Normal"/>
    <w:next w:val="Normal"/>
    <w:autoRedefine/>
    <w:uiPriority w:val="99"/>
    <w:semiHidden/>
    <w:rsid w:val="00161AFE"/>
    <w:pPr>
      <w:ind w:left="1920"/>
    </w:pPr>
    <w:rPr>
      <w:sz w:val="20"/>
      <w:szCs w:val="20"/>
    </w:rPr>
  </w:style>
  <w:style w:type="character" w:styleId="CommentReference">
    <w:name w:val="annotation reference"/>
    <w:basedOn w:val="DefaultParagraphFont"/>
    <w:uiPriority w:val="99"/>
    <w:semiHidden/>
    <w:rsid w:val="006E554A"/>
    <w:rPr>
      <w:rFonts w:cs="Times New Roman"/>
      <w:sz w:val="16"/>
      <w:szCs w:val="16"/>
    </w:rPr>
  </w:style>
  <w:style w:type="paragraph" w:styleId="CommentText">
    <w:name w:val="annotation text"/>
    <w:basedOn w:val="Normal"/>
    <w:link w:val="CommentTextChar"/>
    <w:uiPriority w:val="99"/>
    <w:semiHidden/>
    <w:rsid w:val="006E554A"/>
    <w:rPr>
      <w:sz w:val="20"/>
      <w:szCs w:val="20"/>
    </w:rPr>
  </w:style>
  <w:style w:type="character" w:customStyle="1" w:styleId="CommentTextChar">
    <w:name w:val="Comment Text Char"/>
    <w:basedOn w:val="DefaultParagraphFont"/>
    <w:link w:val="CommentText"/>
    <w:uiPriority w:val="99"/>
    <w:semiHidden/>
    <w:locked/>
    <w:rPr>
      <w:rFonts w:ascii="Arial" w:hAnsi="Arial" w:cs="Arial"/>
      <w:sz w:val="20"/>
      <w:szCs w:val="20"/>
    </w:rPr>
  </w:style>
  <w:style w:type="paragraph" w:styleId="CommentSubject">
    <w:name w:val="annotation subject"/>
    <w:basedOn w:val="CommentText"/>
    <w:next w:val="CommentText"/>
    <w:link w:val="CommentSubjectChar"/>
    <w:uiPriority w:val="99"/>
    <w:semiHidden/>
    <w:rsid w:val="006E554A"/>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vantagebullet">
    <w:name w:val="vantage_bullet"/>
    <w:basedOn w:val="Normal"/>
    <w:uiPriority w:val="99"/>
    <w:rsid w:val="00D515CA"/>
    <w:pPr>
      <w:widowControl/>
      <w:autoSpaceDE/>
      <w:autoSpaceDN/>
      <w:adjustRightInd/>
      <w:spacing w:before="120" w:after="120"/>
    </w:pPr>
    <w:rPr>
      <w:rFonts w:ascii="Tahoma" w:hAnsi="Tahoma" w:cs="Tahoma"/>
      <w:sz w:val="20"/>
      <w:szCs w:val="20"/>
    </w:rPr>
  </w:style>
  <w:style w:type="paragraph" w:customStyle="1" w:styleId="sowbody2">
    <w:name w:val="sow_body_2"/>
    <w:basedOn w:val="Normal"/>
    <w:uiPriority w:val="99"/>
    <w:rsid w:val="00D515CA"/>
    <w:pPr>
      <w:widowControl/>
      <w:autoSpaceDE/>
      <w:autoSpaceDN/>
      <w:adjustRightInd/>
      <w:spacing w:after="120"/>
      <w:ind w:left="360"/>
    </w:pPr>
    <w:rPr>
      <w:rFonts w:ascii="Tahoma" w:hAnsi="Tahoma" w:cs="Tahoma"/>
      <w:sz w:val="20"/>
      <w:szCs w:val="20"/>
    </w:rPr>
  </w:style>
  <w:style w:type="paragraph" w:styleId="BodyText2">
    <w:name w:val="Body Text 2"/>
    <w:basedOn w:val="Normal"/>
    <w:link w:val="BodyText2Char"/>
    <w:uiPriority w:val="99"/>
    <w:rsid w:val="001F0D62"/>
    <w:pPr>
      <w:spacing w:after="120" w:line="480" w:lineRule="auto"/>
    </w:pPr>
  </w:style>
  <w:style w:type="character" w:customStyle="1" w:styleId="BodyText2Char">
    <w:name w:val="Body Text 2 Char"/>
    <w:basedOn w:val="DefaultParagraphFont"/>
    <w:link w:val="BodyText2"/>
    <w:uiPriority w:val="99"/>
    <w:semiHidden/>
    <w:locked/>
    <w:rPr>
      <w:rFonts w:ascii="Arial" w:hAnsi="Arial" w:cs="Arial"/>
      <w:sz w:val="24"/>
      <w:szCs w:val="24"/>
    </w:rPr>
  </w:style>
  <w:style w:type="table" w:styleId="TableGrid">
    <w:name w:val="Table Grid"/>
    <w:basedOn w:val="TableNormal"/>
    <w:uiPriority w:val="99"/>
    <w:rsid w:val="00A27A3C"/>
    <w:pPr>
      <w:widowControl w:val="0"/>
      <w:autoSpaceDE w:val="0"/>
      <w:autoSpaceDN w:val="0"/>
      <w:adjustRightInd w:val="0"/>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A27A3C"/>
    <w:rPr>
      <w:sz w:val="20"/>
      <w:szCs w:val="20"/>
    </w:rPr>
  </w:style>
  <w:style w:type="character" w:customStyle="1" w:styleId="FootnoteTextChar">
    <w:name w:val="Footnote Text Char"/>
    <w:basedOn w:val="DefaultParagraphFont"/>
    <w:link w:val="FootnoteText"/>
    <w:uiPriority w:val="99"/>
    <w:semiHidden/>
    <w:locked/>
    <w:rPr>
      <w:rFonts w:ascii="Arial" w:hAnsi="Arial" w:cs="Arial"/>
      <w:sz w:val="20"/>
      <w:szCs w:val="20"/>
    </w:rPr>
  </w:style>
  <w:style w:type="character" w:styleId="FootnoteReference">
    <w:name w:val="footnote reference"/>
    <w:basedOn w:val="DefaultParagraphFont"/>
    <w:uiPriority w:val="99"/>
    <w:semiHidden/>
    <w:rsid w:val="00A27A3C"/>
    <w:rPr>
      <w:rFonts w:cs="Times New Roman"/>
      <w:vertAlign w:val="superscript"/>
    </w:rPr>
  </w:style>
  <w:style w:type="paragraph" w:styleId="ListParagraph">
    <w:name w:val="List Paragraph"/>
    <w:basedOn w:val="Normal"/>
    <w:uiPriority w:val="99"/>
    <w:qFormat/>
    <w:rsid w:val="00DE764F"/>
    <w:pPr>
      <w:widowControl/>
      <w:autoSpaceDE/>
      <w:autoSpaceDN/>
      <w:adjustRightInd/>
      <w:ind w:left="720"/>
    </w:pPr>
    <w:rPr>
      <w:rFonts w:ascii="Century Schoolbook" w:hAnsi="Century Schoolbook" w:cs="Century Schoolbook"/>
    </w:rPr>
  </w:style>
  <w:style w:type="character" w:customStyle="1" w:styleId="cbstyle">
    <w:name w:val="cb_style"/>
    <w:basedOn w:val="DefaultParagraphFont"/>
    <w:uiPriority w:val="99"/>
    <w:rsid w:val="00CB48F3"/>
    <w:rPr>
      <w:rFonts w:cs="Times New Roman"/>
    </w:rPr>
  </w:style>
  <w:style w:type="character" w:customStyle="1" w:styleId="body2">
    <w:name w:val="body2"/>
    <w:basedOn w:val="DefaultParagraphFont"/>
    <w:uiPriority w:val="99"/>
    <w:rsid w:val="009D5B04"/>
    <w:rPr>
      <w:rFonts w:ascii="Arial" w:hAnsi="Arial" w:cs="Arial"/>
      <w:color w:val="auto"/>
      <w:sz w:val="17"/>
      <w:szCs w:val="17"/>
    </w:rPr>
  </w:style>
  <w:style w:type="character" w:styleId="Strong">
    <w:name w:val="Strong"/>
    <w:basedOn w:val="DefaultParagraphFont"/>
    <w:uiPriority w:val="99"/>
    <w:qFormat/>
    <w:rsid w:val="006B2801"/>
    <w:rPr>
      <w:rFonts w:cs="Times New Roman"/>
      <w:b/>
      <w:bCs/>
    </w:rPr>
  </w:style>
</w:styles>
</file>

<file path=word/webSettings.xml><?xml version="1.0" encoding="utf-8"?>
<w:webSettings xmlns:r="http://schemas.openxmlformats.org/officeDocument/2006/relationships" xmlns:w="http://schemas.openxmlformats.org/wordprocessingml/2006/main">
  <w:divs>
    <w:div w:id="1673799238">
      <w:marLeft w:val="0"/>
      <w:marRight w:val="0"/>
      <w:marTop w:val="0"/>
      <w:marBottom w:val="0"/>
      <w:divBdr>
        <w:top w:val="none" w:sz="0" w:space="0" w:color="auto"/>
        <w:left w:val="none" w:sz="0" w:space="0" w:color="auto"/>
        <w:bottom w:val="none" w:sz="0" w:space="0" w:color="auto"/>
        <w:right w:val="none" w:sz="0" w:space="0" w:color="auto"/>
      </w:divBdr>
    </w:div>
    <w:div w:id="1673799239">
      <w:marLeft w:val="0"/>
      <w:marRight w:val="0"/>
      <w:marTop w:val="0"/>
      <w:marBottom w:val="0"/>
      <w:divBdr>
        <w:top w:val="none" w:sz="0" w:space="0" w:color="auto"/>
        <w:left w:val="none" w:sz="0" w:space="0" w:color="auto"/>
        <w:bottom w:val="none" w:sz="0" w:space="0" w:color="auto"/>
        <w:right w:val="none" w:sz="0" w:space="0" w:color="auto"/>
      </w:divBdr>
    </w:div>
    <w:div w:id="1673799240">
      <w:marLeft w:val="0"/>
      <w:marRight w:val="0"/>
      <w:marTop w:val="0"/>
      <w:marBottom w:val="0"/>
      <w:divBdr>
        <w:top w:val="none" w:sz="0" w:space="0" w:color="auto"/>
        <w:left w:val="none" w:sz="0" w:space="0" w:color="auto"/>
        <w:bottom w:val="none" w:sz="0" w:space="0" w:color="auto"/>
        <w:right w:val="none" w:sz="0" w:space="0" w:color="auto"/>
      </w:divBdr>
    </w:div>
    <w:div w:id="1673799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forster@nd.gov" TargetMode="External"/><Relationship Id="rId13" Type="http://schemas.openxmlformats.org/officeDocument/2006/relationships/hyperlink" Target="http://www.nd.gov/tax" TargetMode="External"/><Relationship Id="rId18" Type="http://schemas.openxmlformats.org/officeDocument/2006/relationships/hyperlink" Target="http://www.state.nd.us/csd/spo/resources.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d.gov/ea/standards/"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hyperlink" Target="http://www.state.nd.us/ea/standards/standard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d.gov/spo/vendor/" TargetMode="External"/><Relationship Id="rId5" Type="http://schemas.openxmlformats.org/officeDocument/2006/relationships/webSettings" Target="webSettings.xml"/><Relationship Id="rId15" Type="http://schemas.openxmlformats.org/officeDocument/2006/relationships/hyperlink" Target="http://www.oregon.gov/DAS/SSD/SPO/reciprocal_detail.shtml" TargetMode="External"/><Relationship Id="rId10" Type="http://schemas.openxmlformats.org/officeDocument/2006/relationships/hyperlink" Target="mailto:spovendor@state.nd.us" TargetMode="External"/><Relationship Id="rId19" Type="http://schemas.openxmlformats.org/officeDocument/2006/relationships/hyperlink" Target="http://www.state.nd.us/csd/spo/resources.html" TargetMode="External"/><Relationship Id="rId4" Type="http://schemas.openxmlformats.org/officeDocument/2006/relationships/settings" Target="settings.xml"/><Relationship Id="rId9" Type="http://schemas.openxmlformats.org/officeDocument/2006/relationships/hyperlink" Target="http://www.nd.gov/spo/" TargetMode="External"/><Relationship Id="rId14" Type="http://schemas.openxmlformats.org/officeDocument/2006/relationships/hyperlink" Target="http://www.ag.nd.gov/OpenRecords/ORM.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F4F75-B82D-4A0A-A882-8203CC1D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18446</Words>
  <Characters>105147</Characters>
  <Application>Microsoft Office Word</Application>
  <DocSecurity>0</DocSecurity>
  <Lines>876</Lines>
  <Paragraphs>246</Paragraphs>
  <ScaleCrop>false</ScaleCrop>
  <Company>State of North Dakota</Company>
  <LinksUpToDate>false</LinksUpToDate>
  <CharactersWithSpaces>123347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sneas</dc:creator>
  <cp:keywords/>
  <dc:description/>
  <cp:lastModifiedBy>HCIT20</cp:lastModifiedBy>
  <cp:revision>2</cp:revision>
  <cp:lastPrinted>2010-02-08T07:51:00Z</cp:lastPrinted>
  <dcterms:created xsi:type="dcterms:W3CDTF">2010-02-15T09:08:00Z</dcterms:created>
  <dcterms:modified xsi:type="dcterms:W3CDTF">2010-02-15T09:08:00Z</dcterms:modified>
</cp:coreProperties>
</file>