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D32" w:rsidRDefault="002D0D32" w:rsidP="002D0D32">
      <w:pPr>
        <w:tabs>
          <w:tab w:val="left" w:pos="360"/>
        </w:tabs>
        <w:spacing w:before="160" w:line="288" w:lineRule="auto"/>
        <w:rPr>
          <w:rFonts w:cs="Optima-Regular"/>
          <w:szCs w:val="26"/>
        </w:rPr>
      </w:pPr>
    </w:p>
    <w:p w:rsidR="002D0D32" w:rsidRDefault="002D0D32" w:rsidP="00437325">
      <w:pPr>
        <w:tabs>
          <w:tab w:val="left" w:pos="360"/>
        </w:tabs>
        <w:spacing w:before="160" w:line="288" w:lineRule="auto"/>
        <w:jc w:val="right"/>
        <w:rPr>
          <w:rFonts w:cs="Optima-Regular"/>
          <w:szCs w:val="26"/>
        </w:rPr>
      </w:pPr>
      <w:r>
        <w:rPr>
          <w:rFonts w:cs="Optima-Regular"/>
          <w:szCs w:val="26"/>
        </w:rPr>
        <w:t>June 10, 2011</w:t>
      </w:r>
    </w:p>
    <w:p w:rsidR="002D0D32" w:rsidRDefault="002D0D32" w:rsidP="002D0D32">
      <w:pPr>
        <w:tabs>
          <w:tab w:val="left" w:pos="360"/>
        </w:tabs>
        <w:spacing w:before="160" w:line="288" w:lineRule="auto"/>
        <w:ind w:firstLine="360"/>
        <w:rPr>
          <w:rFonts w:cs="Optima-Regular"/>
          <w:szCs w:val="26"/>
        </w:rPr>
      </w:pPr>
    </w:p>
    <w:p w:rsidR="002D0D32" w:rsidRDefault="002D0D32" w:rsidP="002D0D32">
      <w:pPr>
        <w:tabs>
          <w:tab w:val="left" w:pos="360"/>
        </w:tabs>
        <w:spacing w:before="160" w:line="288" w:lineRule="auto"/>
      </w:pPr>
      <w:r w:rsidRPr="00B42D9F">
        <w:rPr>
          <w:rFonts w:cs="Optima-Regular"/>
          <w:szCs w:val="26"/>
        </w:rPr>
        <w:t xml:space="preserve">CoreLink </w:t>
      </w:r>
      <w:r>
        <w:rPr>
          <w:rFonts w:cs="Optima-Regular"/>
          <w:szCs w:val="26"/>
        </w:rPr>
        <w:t>Administrative Solutions was formed in 2009 as a joint venture between two Blue Cross Blue Shield plans</w:t>
      </w:r>
      <w:r w:rsidRPr="00B42D9F">
        <w:rPr>
          <w:rFonts w:cs="Optima-Regular"/>
          <w:szCs w:val="26"/>
        </w:rPr>
        <w:t xml:space="preserve">. </w:t>
      </w:r>
      <w:r>
        <w:t>We are seeking a strategic partner to provide network, desktop and business-oriented IT services. Enclosed you will find a Request for Proposal (RFP) for vendors who have the ability to provide basic IT Services and Support.</w:t>
      </w:r>
      <w:r w:rsidRPr="00930159">
        <w:t xml:space="preserve"> </w:t>
      </w:r>
      <w:r>
        <w:t xml:space="preserve">Vendor responses should include your ability to provide a cloud based, highly reliable, highly available infrastructure for internal business needs and for connecting with external customers and partners. If you </w:t>
      </w:r>
      <w:r w:rsidR="00E2239E">
        <w:t>believe</w:t>
      </w:r>
      <w:r>
        <w:t xml:space="preserve"> that your organization can fit the needs expressed in the enclosed RFP, please submit your response via the RPFDB.</w:t>
      </w:r>
    </w:p>
    <w:p w:rsidR="002D0D32" w:rsidRDefault="002D0D32" w:rsidP="002D0D32">
      <w:pPr>
        <w:spacing w:before="160" w:line="288" w:lineRule="auto"/>
      </w:pPr>
    </w:p>
    <w:p w:rsidR="002D0D32" w:rsidRDefault="002D0D32" w:rsidP="002D0D32">
      <w:pPr>
        <w:spacing w:before="160" w:line="288" w:lineRule="auto"/>
      </w:pPr>
      <w:r>
        <w:t xml:space="preserve">CoreLink will be holding an open call to answer any questions that you may have. If you have a list of questions that you would like to submit in advance, please send them to </w:t>
      </w:r>
      <w:hyperlink r:id="rId11" w:history="1">
        <w:r w:rsidRPr="006E226D">
          <w:rPr>
            <w:rStyle w:val="Hyperlink"/>
          </w:rPr>
          <w:t>Jen.Cunningham@corelinksolutions.com</w:t>
        </w:r>
      </w:hyperlink>
      <w:r>
        <w:t xml:space="preserve"> . We will be addressing any and all questions via this open call, however submitting them in advance will give us an opportunity to provide a more thorough and accurate response.</w:t>
      </w:r>
    </w:p>
    <w:p w:rsidR="002D0D32" w:rsidRPr="00B27900" w:rsidRDefault="002D0D32" w:rsidP="002D0D32">
      <w:pPr>
        <w:spacing w:before="160" w:line="288" w:lineRule="auto"/>
        <w:jc w:val="center"/>
        <w:rPr>
          <w:b/>
          <w:u w:val="single"/>
        </w:rPr>
      </w:pPr>
      <w:r w:rsidRPr="00B27900">
        <w:rPr>
          <w:b/>
          <w:u w:val="single"/>
        </w:rPr>
        <w:t xml:space="preserve">Open Call </w:t>
      </w:r>
    </w:p>
    <w:p w:rsidR="002D0D32" w:rsidRDefault="002D0D32" w:rsidP="002D0D32">
      <w:pPr>
        <w:spacing w:before="160" w:line="288" w:lineRule="auto"/>
        <w:jc w:val="center"/>
      </w:pPr>
      <w:r>
        <w:t>Monday, June 27</w:t>
      </w:r>
      <w:r w:rsidRPr="00E52484">
        <w:rPr>
          <w:vertAlign w:val="superscript"/>
        </w:rPr>
        <w:t>th</w:t>
      </w:r>
    </w:p>
    <w:p w:rsidR="002D0D32" w:rsidRDefault="002D0D32" w:rsidP="002D0D32">
      <w:pPr>
        <w:spacing w:before="160" w:line="288" w:lineRule="auto"/>
        <w:jc w:val="center"/>
      </w:pPr>
      <w:r>
        <w:t>2:00 – 4:00pm</w:t>
      </w:r>
    </w:p>
    <w:p w:rsidR="002D0D32" w:rsidRDefault="002D0D32" w:rsidP="002D0D32">
      <w:pPr>
        <w:spacing w:before="160" w:line="288" w:lineRule="auto"/>
        <w:jc w:val="center"/>
      </w:pPr>
      <w:r>
        <w:t>888-205-</w:t>
      </w:r>
      <w:proofErr w:type="gramStart"/>
      <w:r>
        <w:t xml:space="preserve">5513  </w:t>
      </w:r>
      <w:proofErr w:type="spellStart"/>
      <w:r>
        <w:t>Passcode</w:t>
      </w:r>
      <w:proofErr w:type="spellEnd"/>
      <w:proofErr w:type="gramEnd"/>
      <w:r>
        <w:t xml:space="preserve"> – 741195</w:t>
      </w:r>
    </w:p>
    <w:p w:rsidR="002D0D32" w:rsidRPr="00F55C60" w:rsidRDefault="002D0D32" w:rsidP="002D0D32">
      <w:pPr>
        <w:spacing w:before="160" w:line="288" w:lineRule="auto"/>
      </w:pPr>
    </w:p>
    <w:p w:rsidR="002D0D32" w:rsidRDefault="002D0D32">
      <w:pPr>
        <w:spacing w:after="200" w:line="276" w:lineRule="auto"/>
      </w:pPr>
      <w:r>
        <w:br w:type="page"/>
      </w:r>
    </w:p>
    <w:p w:rsidR="002D0D32" w:rsidRDefault="002D0D32">
      <w:pPr>
        <w:spacing w:after="200" w:line="276" w:lineRule="auto"/>
      </w:pPr>
    </w:p>
    <w:p w:rsidR="00DB58CC" w:rsidRDefault="002074B3">
      <w:r>
        <w:rPr>
          <w:noProof/>
        </w:rPr>
        <w:drawing>
          <wp:anchor distT="0" distB="0" distL="114300" distR="114300" simplePos="0" relativeHeight="251658240" behindDoc="0" locked="0" layoutInCell="1" allowOverlap="1">
            <wp:simplePos x="0" y="0"/>
            <wp:positionH relativeFrom="column">
              <wp:posOffset>4248150</wp:posOffset>
            </wp:positionH>
            <wp:positionV relativeFrom="paragraph">
              <wp:posOffset>-76200</wp:posOffset>
            </wp:positionV>
            <wp:extent cx="1866900" cy="428625"/>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1866900" cy="428625"/>
                    </a:xfrm>
                    <a:prstGeom prst="rect">
                      <a:avLst/>
                    </a:prstGeom>
                    <a:noFill/>
                  </pic:spPr>
                </pic:pic>
              </a:graphicData>
            </a:graphic>
          </wp:anchor>
        </w:drawing>
      </w:r>
    </w:p>
    <w:p w:rsidR="009730F8" w:rsidRDefault="009730F8" w:rsidP="009730F8">
      <w:pPr>
        <w:pStyle w:val="DocTitle"/>
        <w:rPr>
          <w:rFonts w:ascii="Helvetica" w:hAnsi="Helvetica"/>
        </w:rPr>
      </w:pPr>
      <w:r>
        <w:rPr>
          <w:b/>
          <w:bCs/>
        </w:rPr>
        <w:t>Request for Proposal</w:t>
      </w:r>
      <w:r>
        <w:br/>
      </w:r>
      <w:r>
        <w:rPr>
          <w:rFonts w:ascii="Helvetica" w:hAnsi="Helvetica"/>
        </w:rPr>
        <w:t>for CoreLink Basic IT Services and Support</w:t>
      </w:r>
    </w:p>
    <w:p w:rsidR="009730F8" w:rsidRDefault="009730F8" w:rsidP="009730F8">
      <w:pPr>
        <w:pStyle w:val="Abstract"/>
      </w:pPr>
    </w:p>
    <w:p w:rsidR="009730F8" w:rsidRDefault="009730F8" w:rsidP="009730F8"/>
    <w:tbl>
      <w:tblPr>
        <w:tblW w:w="0" w:type="auto"/>
        <w:tblInd w:w="480" w:type="dxa"/>
        <w:tblLayout w:type="fixed"/>
        <w:tblCellMar>
          <w:left w:w="0" w:type="dxa"/>
          <w:right w:w="0" w:type="dxa"/>
        </w:tblCellMar>
        <w:tblLook w:val="0000"/>
      </w:tblPr>
      <w:tblGrid>
        <w:gridCol w:w="3480"/>
        <w:gridCol w:w="4320"/>
      </w:tblGrid>
      <w:tr w:rsidR="009730F8" w:rsidRPr="009730F8" w:rsidTr="00A428A1">
        <w:trPr>
          <w:cantSplit/>
        </w:trPr>
        <w:tc>
          <w:tcPr>
            <w:tcW w:w="3480" w:type="dxa"/>
            <w:tcBorders>
              <w:top w:val="nil"/>
              <w:left w:val="nil"/>
              <w:bottom w:val="nil"/>
              <w:right w:val="nil"/>
            </w:tcBorders>
          </w:tcPr>
          <w:p w:rsidR="009730F8" w:rsidRPr="009730F8" w:rsidRDefault="000B4623" w:rsidP="00A428A1">
            <w:pPr>
              <w:pStyle w:val="AbstractBold"/>
            </w:pPr>
            <w:r>
              <w:t>CoreLink Program</w:t>
            </w:r>
            <w:r w:rsidR="009730F8" w:rsidRPr="009730F8">
              <w:t>:</w:t>
            </w:r>
          </w:p>
        </w:tc>
        <w:tc>
          <w:tcPr>
            <w:tcW w:w="4320" w:type="dxa"/>
            <w:tcBorders>
              <w:top w:val="nil"/>
              <w:left w:val="nil"/>
              <w:bottom w:val="nil"/>
              <w:right w:val="nil"/>
            </w:tcBorders>
          </w:tcPr>
          <w:p w:rsidR="009730F8" w:rsidRPr="009730F8" w:rsidRDefault="000B4623" w:rsidP="00A428A1">
            <w:pPr>
              <w:pStyle w:val="Abstract"/>
            </w:pPr>
            <w:r>
              <w:t>IT Services and Support</w:t>
            </w:r>
          </w:p>
        </w:tc>
      </w:tr>
      <w:tr w:rsidR="009730F8" w:rsidRPr="009730F8" w:rsidTr="00A428A1">
        <w:trPr>
          <w:cantSplit/>
        </w:trPr>
        <w:tc>
          <w:tcPr>
            <w:tcW w:w="3480" w:type="dxa"/>
            <w:tcBorders>
              <w:top w:val="nil"/>
              <w:left w:val="nil"/>
              <w:bottom w:val="nil"/>
              <w:right w:val="nil"/>
            </w:tcBorders>
          </w:tcPr>
          <w:p w:rsidR="009730F8" w:rsidRPr="009730F8" w:rsidRDefault="009730F8" w:rsidP="00A428A1">
            <w:pPr>
              <w:pStyle w:val="AbstractBold"/>
            </w:pPr>
            <w:r w:rsidRPr="009730F8">
              <w:t>Copy No.</w:t>
            </w:r>
          </w:p>
        </w:tc>
        <w:tc>
          <w:tcPr>
            <w:tcW w:w="4320" w:type="dxa"/>
            <w:tcBorders>
              <w:top w:val="nil"/>
              <w:left w:val="nil"/>
              <w:bottom w:val="nil"/>
              <w:right w:val="nil"/>
            </w:tcBorders>
          </w:tcPr>
          <w:p w:rsidR="009730F8" w:rsidRPr="009730F8" w:rsidRDefault="00CC1EFE" w:rsidP="00A428A1">
            <w:pPr>
              <w:pStyle w:val="Abstract"/>
            </w:pPr>
            <w:r>
              <w:t>Internal 001</w:t>
            </w:r>
          </w:p>
        </w:tc>
      </w:tr>
    </w:tbl>
    <w:p w:rsidR="009730F8" w:rsidRPr="009730F8" w:rsidRDefault="009730F8" w:rsidP="009730F8">
      <w:pPr>
        <w:pStyle w:val="Abstract"/>
      </w:pPr>
    </w:p>
    <w:tbl>
      <w:tblPr>
        <w:tblW w:w="0" w:type="auto"/>
        <w:tblInd w:w="480" w:type="dxa"/>
        <w:tblLayout w:type="fixed"/>
        <w:tblCellMar>
          <w:left w:w="0" w:type="dxa"/>
          <w:right w:w="0" w:type="dxa"/>
        </w:tblCellMar>
        <w:tblLook w:val="0000"/>
      </w:tblPr>
      <w:tblGrid>
        <w:gridCol w:w="3480"/>
        <w:gridCol w:w="4320"/>
      </w:tblGrid>
      <w:tr w:rsidR="009730F8" w:rsidRPr="009730F8" w:rsidTr="00A428A1">
        <w:trPr>
          <w:cantSplit/>
        </w:trPr>
        <w:tc>
          <w:tcPr>
            <w:tcW w:w="3480" w:type="dxa"/>
            <w:tcBorders>
              <w:top w:val="nil"/>
              <w:left w:val="nil"/>
              <w:bottom w:val="nil"/>
              <w:right w:val="nil"/>
            </w:tcBorders>
          </w:tcPr>
          <w:p w:rsidR="009730F8" w:rsidRPr="009730F8" w:rsidRDefault="009730F8" w:rsidP="00A428A1">
            <w:pPr>
              <w:pStyle w:val="AbstractBold"/>
            </w:pPr>
            <w:r w:rsidRPr="009730F8">
              <w:t>Document Version:</w:t>
            </w:r>
          </w:p>
        </w:tc>
        <w:tc>
          <w:tcPr>
            <w:tcW w:w="4320" w:type="dxa"/>
            <w:tcBorders>
              <w:top w:val="nil"/>
              <w:left w:val="nil"/>
              <w:bottom w:val="nil"/>
              <w:right w:val="nil"/>
            </w:tcBorders>
          </w:tcPr>
          <w:p w:rsidR="009730F8" w:rsidRPr="009730F8" w:rsidRDefault="000B4623" w:rsidP="00A428A1">
            <w:pPr>
              <w:pStyle w:val="Abstract"/>
            </w:pPr>
            <w:r>
              <w:t>1.0 Release</w:t>
            </w:r>
          </w:p>
        </w:tc>
      </w:tr>
      <w:tr w:rsidR="009730F8" w:rsidTr="00A428A1">
        <w:trPr>
          <w:cantSplit/>
        </w:trPr>
        <w:tc>
          <w:tcPr>
            <w:tcW w:w="3480" w:type="dxa"/>
            <w:tcBorders>
              <w:top w:val="nil"/>
              <w:left w:val="nil"/>
              <w:bottom w:val="nil"/>
              <w:right w:val="nil"/>
            </w:tcBorders>
          </w:tcPr>
          <w:p w:rsidR="009730F8" w:rsidRPr="009730F8" w:rsidRDefault="009730F8" w:rsidP="00A428A1">
            <w:pPr>
              <w:pStyle w:val="AbstractBold"/>
            </w:pPr>
            <w:r w:rsidRPr="009730F8">
              <w:t>Date:</w:t>
            </w:r>
          </w:p>
        </w:tc>
        <w:tc>
          <w:tcPr>
            <w:tcW w:w="4320" w:type="dxa"/>
            <w:tcBorders>
              <w:top w:val="nil"/>
              <w:left w:val="nil"/>
              <w:bottom w:val="nil"/>
              <w:right w:val="nil"/>
            </w:tcBorders>
          </w:tcPr>
          <w:p w:rsidR="009730F8" w:rsidRDefault="000B4623" w:rsidP="00A428A1">
            <w:pPr>
              <w:pStyle w:val="Abstract"/>
            </w:pPr>
            <w:r>
              <w:t>10 June 2011</w:t>
            </w:r>
          </w:p>
        </w:tc>
      </w:tr>
      <w:tr w:rsidR="009730F8" w:rsidTr="00A428A1">
        <w:trPr>
          <w:cantSplit/>
        </w:trPr>
        <w:tc>
          <w:tcPr>
            <w:tcW w:w="3480" w:type="dxa"/>
            <w:tcBorders>
              <w:top w:val="nil"/>
              <w:left w:val="nil"/>
              <w:bottom w:val="nil"/>
              <w:right w:val="nil"/>
            </w:tcBorders>
          </w:tcPr>
          <w:p w:rsidR="009730F8" w:rsidRDefault="009730F8" w:rsidP="009730F8">
            <w:pPr>
              <w:pStyle w:val="AbstractBold"/>
            </w:pPr>
            <w:r>
              <w:t>Primary Contact:</w:t>
            </w:r>
          </w:p>
        </w:tc>
        <w:tc>
          <w:tcPr>
            <w:tcW w:w="4320" w:type="dxa"/>
            <w:tcBorders>
              <w:top w:val="nil"/>
              <w:left w:val="nil"/>
              <w:bottom w:val="nil"/>
              <w:right w:val="nil"/>
            </w:tcBorders>
          </w:tcPr>
          <w:p w:rsidR="009730F8" w:rsidRDefault="009730F8" w:rsidP="00A428A1">
            <w:pPr>
              <w:pStyle w:val="Abstract"/>
              <w:rPr>
                <w:highlight w:val="yellow"/>
              </w:rPr>
            </w:pPr>
            <w:r w:rsidRPr="009730F8">
              <w:t>Jen Cunningham</w:t>
            </w:r>
          </w:p>
        </w:tc>
      </w:tr>
    </w:tbl>
    <w:p w:rsidR="000B4623" w:rsidRDefault="000B4623" w:rsidP="009730F8">
      <w:pPr>
        <w:pStyle w:val="Abstract"/>
      </w:pPr>
    </w:p>
    <w:p w:rsidR="009730F8" w:rsidRDefault="009730F8" w:rsidP="009730F8">
      <w:pPr>
        <w:pStyle w:val="Abstract"/>
      </w:pPr>
      <w:r>
        <w:t>Approved:</w:t>
      </w:r>
    </w:p>
    <w:p w:rsidR="009730F8" w:rsidRDefault="009730F8" w:rsidP="009730F8">
      <w:pPr>
        <w:pStyle w:val="Abstract"/>
        <w:rPr>
          <w:szCs w:val="20"/>
        </w:rPr>
      </w:pPr>
    </w:p>
    <w:p w:rsidR="009730F8" w:rsidRDefault="009730F8" w:rsidP="009730F8">
      <w:pPr>
        <w:pStyle w:val="Signature"/>
        <w:rPr>
          <w:sz w:val="22"/>
          <w:szCs w:val="20"/>
        </w:rPr>
      </w:pPr>
      <w:r>
        <w:rPr>
          <w:sz w:val="22"/>
          <w:szCs w:val="20"/>
        </w:rPr>
        <w:t>Steve Grandfield, CEO, CoreLink Administrative Solutions</w:t>
      </w:r>
    </w:p>
    <w:p w:rsidR="002C5EA0" w:rsidRDefault="002C5EA0" w:rsidP="002C5EA0">
      <w:pPr>
        <w:pStyle w:val="Abstract"/>
        <w:rPr>
          <w:sz w:val="22"/>
        </w:rPr>
      </w:pPr>
    </w:p>
    <w:p w:rsidR="002C5EA0" w:rsidRDefault="002C5EA0" w:rsidP="002C5EA0">
      <w:pPr>
        <w:pStyle w:val="Signature"/>
        <w:rPr>
          <w:sz w:val="22"/>
        </w:rPr>
      </w:pPr>
      <w:r>
        <w:rPr>
          <w:sz w:val="22"/>
        </w:rPr>
        <w:t>Jeffrey Slaby, VP Finance &amp; HR, CoreLink Administrative Solutions</w:t>
      </w:r>
    </w:p>
    <w:p w:rsidR="002C5EA0" w:rsidRDefault="002C5EA0" w:rsidP="002C5EA0">
      <w:pPr>
        <w:pStyle w:val="Abstract"/>
        <w:rPr>
          <w:sz w:val="22"/>
        </w:rPr>
      </w:pPr>
    </w:p>
    <w:p w:rsidR="002C5EA0" w:rsidRDefault="002C5EA0" w:rsidP="002C5EA0">
      <w:pPr>
        <w:pStyle w:val="Signature"/>
        <w:rPr>
          <w:sz w:val="22"/>
        </w:rPr>
      </w:pPr>
      <w:r>
        <w:rPr>
          <w:sz w:val="22"/>
        </w:rPr>
        <w:t>Sheila Muhle, VP Operations, CoreLink Administrative Solutions</w:t>
      </w:r>
    </w:p>
    <w:p w:rsidR="002C5EA0" w:rsidRDefault="002C5EA0" w:rsidP="002C5EA0">
      <w:pPr>
        <w:pStyle w:val="Abstract"/>
        <w:rPr>
          <w:sz w:val="22"/>
        </w:rPr>
      </w:pPr>
    </w:p>
    <w:p w:rsidR="002C5EA0" w:rsidRDefault="002C5EA0" w:rsidP="002C5EA0">
      <w:pPr>
        <w:pStyle w:val="Signature"/>
        <w:rPr>
          <w:sz w:val="22"/>
        </w:rPr>
      </w:pPr>
      <w:r>
        <w:rPr>
          <w:sz w:val="22"/>
        </w:rPr>
        <w:t xml:space="preserve">Doug Holloway, Legal </w:t>
      </w:r>
      <w:r w:rsidR="00485E39">
        <w:rPr>
          <w:sz w:val="22"/>
        </w:rPr>
        <w:t>Counsel, VP Compliance and Audit</w:t>
      </w:r>
      <w:r>
        <w:rPr>
          <w:sz w:val="22"/>
        </w:rPr>
        <w:t>, CoreLink Administrative Solutions</w:t>
      </w:r>
    </w:p>
    <w:p w:rsidR="009730F8" w:rsidRDefault="009730F8" w:rsidP="009730F8">
      <w:pPr>
        <w:pStyle w:val="Abstract"/>
        <w:rPr>
          <w:sz w:val="22"/>
        </w:rPr>
      </w:pPr>
    </w:p>
    <w:p w:rsidR="009730F8" w:rsidRDefault="009730F8" w:rsidP="009730F8">
      <w:pPr>
        <w:pStyle w:val="Signature"/>
        <w:rPr>
          <w:sz w:val="22"/>
        </w:rPr>
      </w:pPr>
      <w:r>
        <w:rPr>
          <w:sz w:val="22"/>
        </w:rPr>
        <w:t>Jen Cunningham, Solution Business Owner, CoreLink Administrative Solutions</w:t>
      </w:r>
    </w:p>
    <w:p w:rsidR="009730F8" w:rsidRDefault="009730F8" w:rsidP="009730F8">
      <w:pPr>
        <w:pStyle w:val="Abstract"/>
        <w:rPr>
          <w:sz w:val="22"/>
        </w:rPr>
      </w:pPr>
    </w:p>
    <w:p w:rsidR="009730F8" w:rsidRDefault="00EC3C4A" w:rsidP="009730F8">
      <w:pPr>
        <w:pStyle w:val="Signature"/>
        <w:rPr>
          <w:sz w:val="22"/>
        </w:rPr>
      </w:pPr>
      <w:r>
        <w:rPr>
          <w:sz w:val="22"/>
        </w:rPr>
        <w:t>Janet Hanson,</w:t>
      </w:r>
      <w:r w:rsidR="009730F8">
        <w:rPr>
          <w:sz w:val="22"/>
        </w:rPr>
        <w:t xml:space="preserve"> Program Manager, CoreLink Administrative Solutions</w:t>
      </w:r>
    </w:p>
    <w:p w:rsidR="00591B06" w:rsidRDefault="00591B06"/>
    <w:p w:rsidR="00D85B91" w:rsidRDefault="00D85B91">
      <w:pPr>
        <w:sectPr w:rsidR="00D85B91" w:rsidSect="00A9026D">
          <w:headerReference w:type="default" r:id="rId13"/>
          <w:headerReference w:type="first" r:id="rId14"/>
          <w:footerReference w:type="first" r:id="rId15"/>
          <w:pgSz w:w="12240" w:h="15840"/>
          <w:pgMar w:top="1440" w:right="1440" w:bottom="1440" w:left="1440" w:header="720" w:footer="720" w:gutter="0"/>
          <w:cols w:space="720"/>
          <w:titlePg/>
          <w:docGrid w:linePitch="360"/>
        </w:sectPr>
      </w:pPr>
    </w:p>
    <w:p w:rsidR="00D85B91" w:rsidRDefault="00D85B91"/>
    <w:p w:rsidR="00D85B91" w:rsidRDefault="00B035C7">
      <w:r>
        <w:t>This page intentionally left blank</w:t>
      </w:r>
    </w:p>
    <w:p w:rsidR="00D85B91" w:rsidRDefault="00D85B91"/>
    <w:p w:rsidR="00D85B91" w:rsidRDefault="00D85B91">
      <w:pPr>
        <w:sectPr w:rsidR="00D85B91" w:rsidSect="00E13F1D">
          <w:pgSz w:w="12240" w:h="15840"/>
          <w:pgMar w:top="1440" w:right="1440" w:bottom="1440" w:left="1440" w:header="720" w:footer="720" w:gutter="0"/>
          <w:cols w:space="720"/>
          <w:docGrid w:linePitch="360"/>
        </w:sectPr>
      </w:pPr>
    </w:p>
    <w:p w:rsidR="00B035C7" w:rsidRDefault="00B035C7" w:rsidP="00B035C7"/>
    <w:p w:rsidR="00B035C7" w:rsidRDefault="00B035C7" w:rsidP="00B035C7">
      <w:r>
        <w:t>This page intentionally left blank</w:t>
      </w:r>
    </w:p>
    <w:p w:rsidR="00214617" w:rsidRDefault="00214617"/>
    <w:p w:rsidR="00214617" w:rsidRDefault="00214617">
      <w:r>
        <w:br w:type="page"/>
      </w:r>
    </w:p>
    <w:p w:rsidR="00214617" w:rsidRDefault="00214617"/>
    <w:sdt>
      <w:sdtPr>
        <w:rPr>
          <w:rFonts w:asciiTheme="minorHAnsi" w:eastAsiaTheme="minorHAnsi" w:hAnsiTheme="minorHAnsi" w:cstheme="minorBidi"/>
          <w:b w:val="0"/>
          <w:bCs w:val="0"/>
          <w:color w:val="auto"/>
          <w:sz w:val="22"/>
          <w:szCs w:val="22"/>
          <w:lang w:eastAsia="en-US"/>
        </w:rPr>
        <w:id w:val="-185293656"/>
        <w:docPartObj>
          <w:docPartGallery w:val="Table of Contents"/>
          <w:docPartUnique/>
        </w:docPartObj>
      </w:sdtPr>
      <w:sdtEndPr>
        <w:rPr>
          <w:noProof/>
        </w:rPr>
      </w:sdtEndPr>
      <w:sdtContent>
        <w:p w:rsidR="00DB08B6" w:rsidRDefault="00DB08B6">
          <w:pPr>
            <w:pStyle w:val="TOCHeading"/>
          </w:pPr>
          <w:r>
            <w:t>Contents</w:t>
          </w:r>
        </w:p>
        <w:p w:rsidR="00573420" w:rsidRDefault="00740964">
          <w:pPr>
            <w:pStyle w:val="TOC1"/>
            <w:tabs>
              <w:tab w:val="right" w:leader="dot" w:pos="9350"/>
            </w:tabs>
            <w:rPr>
              <w:rFonts w:eastAsiaTheme="minorEastAsia"/>
              <w:noProof/>
            </w:rPr>
          </w:pPr>
          <w:r w:rsidRPr="00740964">
            <w:fldChar w:fldCharType="begin"/>
          </w:r>
          <w:r w:rsidR="00DB08B6">
            <w:instrText xml:space="preserve"> TOC \o "1-3" \h \z \u </w:instrText>
          </w:r>
          <w:r w:rsidRPr="00740964">
            <w:fldChar w:fldCharType="separate"/>
          </w:r>
          <w:hyperlink w:anchor="_Toc295233069" w:history="1">
            <w:r w:rsidR="00573420" w:rsidRPr="00B90789">
              <w:rPr>
                <w:rStyle w:val="Hyperlink"/>
                <w:noProof/>
              </w:rPr>
              <w:t>Section 1 - Description, Offer and Acceptance</w:t>
            </w:r>
            <w:r w:rsidR="00573420">
              <w:rPr>
                <w:noProof/>
                <w:webHidden/>
              </w:rPr>
              <w:tab/>
            </w:r>
            <w:r>
              <w:rPr>
                <w:noProof/>
                <w:webHidden/>
              </w:rPr>
              <w:fldChar w:fldCharType="begin"/>
            </w:r>
            <w:r w:rsidR="00573420">
              <w:rPr>
                <w:noProof/>
                <w:webHidden/>
              </w:rPr>
              <w:instrText xml:space="preserve"> PAGEREF _Toc295233069 \h </w:instrText>
            </w:r>
            <w:r>
              <w:rPr>
                <w:noProof/>
                <w:webHidden/>
              </w:rPr>
            </w:r>
            <w:r>
              <w:rPr>
                <w:noProof/>
                <w:webHidden/>
              </w:rPr>
              <w:fldChar w:fldCharType="separate"/>
            </w:r>
            <w:r w:rsidR="00573420">
              <w:rPr>
                <w:noProof/>
                <w:webHidden/>
              </w:rPr>
              <w:t>7</w:t>
            </w:r>
            <w:r>
              <w:rPr>
                <w:noProof/>
                <w:webHidden/>
              </w:rPr>
              <w:fldChar w:fldCharType="end"/>
            </w:r>
          </w:hyperlink>
        </w:p>
        <w:p w:rsidR="00573420" w:rsidRDefault="00740964">
          <w:pPr>
            <w:pStyle w:val="TOC1"/>
            <w:tabs>
              <w:tab w:val="right" w:leader="dot" w:pos="9350"/>
            </w:tabs>
            <w:rPr>
              <w:rFonts w:eastAsiaTheme="minorEastAsia"/>
              <w:noProof/>
            </w:rPr>
          </w:pPr>
          <w:hyperlink w:anchor="_Toc295233070" w:history="1">
            <w:r w:rsidR="00573420" w:rsidRPr="00B90789">
              <w:rPr>
                <w:rStyle w:val="Hyperlink"/>
                <w:noProof/>
              </w:rPr>
              <w:t>Section 2 – Bidding Information</w:t>
            </w:r>
            <w:r w:rsidR="00573420">
              <w:rPr>
                <w:noProof/>
                <w:webHidden/>
              </w:rPr>
              <w:tab/>
            </w:r>
            <w:r>
              <w:rPr>
                <w:noProof/>
                <w:webHidden/>
              </w:rPr>
              <w:fldChar w:fldCharType="begin"/>
            </w:r>
            <w:r w:rsidR="00573420">
              <w:rPr>
                <w:noProof/>
                <w:webHidden/>
              </w:rPr>
              <w:instrText xml:space="preserve"> PAGEREF _Toc295233070 \h </w:instrText>
            </w:r>
            <w:r>
              <w:rPr>
                <w:noProof/>
                <w:webHidden/>
              </w:rPr>
            </w:r>
            <w:r>
              <w:rPr>
                <w:noProof/>
                <w:webHidden/>
              </w:rPr>
              <w:fldChar w:fldCharType="separate"/>
            </w:r>
            <w:r w:rsidR="00573420">
              <w:rPr>
                <w:noProof/>
                <w:webHidden/>
              </w:rPr>
              <w:t>8</w:t>
            </w:r>
            <w:r>
              <w:rPr>
                <w:noProof/>
                <w:webHidden/>
              </w:rPr>
              <w:fldChar w:fldCharType="end"/>
            </w:r>
          </w:hyperlink>
        </w:p>
        <w:p w:rsidR="00573420" w:rsidRDefault="00740964">
          <w:pPr>
            <w:pStyle w:val="TOC1"/>
            <w:tabs>
              <w:tab w:val="right" w:leader="dot" w:pos="9350"/>
            </w:tabs>
            <w:rPr>
              <w:rFonts w:eastAsiaTheme="minorEastAsia"/>
              <w:noProof/>
            </w:rPr>
          </w:pPr>
          <w:hyperlink w:anchor="_Toc295233071" w:history="1">
            <w:r w:rsidR="00573420" w:rsidRPr="00B90789">
              <w:rPr>
                <w:rStyle w:val="Hyperlink"/>
                <w:noProof/>
              </w:rPr>
              <w:t>Section 3 – Statement of Work, Needs and Requirements</w:t>
            </w:r>
            <w:r w:rsidR="00573420">
              <w:rPr>
                <w:noProof/>
                <w:webHidden/>
              </w:rPr>
              <w:tab/>
            </w:r>
            <w:r>
              <w:rPr>
                <w:noProof/>
                <w:webHidden/>
              </w:rPr>
              <w:fldChar w:fldCharType="begin"/>
            </w:r>
            <w:r w:rsidR="00573420">
              <w:rPr>
                <w:noProof/>
                <w:webHidden/>
              </w:rPr>
              <w:instrText xml:space="preserve"> PAGEREF _Toc295233071 \h </w:instrText>
            </w:r>
            <w:r>
              <w:rPr>
                <w:noProof/>
                <w:webHidden/>
              </w:rPr>
            </w:r>
            <w:r>
              <w:rPr>
                <w:noProof/>
                <w:webHidden/>
              </w:rPr>
              <w:fldChar w:fldCharType="separate"/>
            </w:r>
            <w:r w:rsidR="00573420">
              <w:rPr>
                <w:noProof/>
                <w:webHidden/>
              </w:rPr>
              <w:t>10</w:t>
            </w:r>
            <w:r>
              <w:rPr>
                <w:noProof/>
                <w:webHidden/>
              </w:rPr>
              <w:fldChar w:fldCharType="end"/>
            </w:r>
          </w:hyperlink>
        </w:p>
        <w:p w:rsidR="00573420" w:rsidRDefault="00740964">
          <w:pPr>
            <w:pStyle w:val="TOC2"/>
            <w:tabs>
              <w:tab w:val="right" w:leader="dot" w:pos="9350"/>
            </w:tabs>
            <w:rPr>
              <w:rFonts w:eastAsiaTheme="minorEastAsia"/>
              <w:noProof/>
            </w:rPr>
          </w:pPr>
          <w:hyperlink w:anchor="_Toc295233072" w:history="1">
            <w:r w:rsidR="00573420" w:rsidRPr="00B90789">
              <w:rPr>
                <w:rStyle w:val="Hyperlink"/>
                <w:noProof/>
              </w:rPr>
              <w:t>3.000 Intent and Issues Statement</w:t>
            </w:r>
            <w:r w:rsidR="00573420">
              <w:rPr>
                <w:noProof/>
                <w:webHidden/>
              </w:rPr>
              <w:tab/>
            </w:r>
            <w:r>
              <w:rPr>
                <w:noProof/>
                <w:webHidden/>
              </w:rPr>
              <w:fldChar w:fldCharType="begin"/>
            </w:r>
            <w:r w:rsidR="00573420">
              <w:rPr>
                <w:noProof/>
                <w:webHidden/>
              </w:rPr>
              <w:instrText xml:space="preserve"> PAGEREF _Toc295233072 \h </w:instrText>
            </w:r>
            <w:r>
              <w:rPr>
                <w:noProof/>
                <w:webHidden/>
              </w:rPr>
            </w:r>
            <w:r>
              <w:rPr>
                <w:noProof/>
                <w:webHidden/>
              </w:rPr>
              <w:fldChar w:fldCharType="separate"/>
            </w:r>
            <w:r w:rsidR="00573420">
              <w:rPr>
                <w:noProof/>
                <w:webHidden/>
              </w:rPr>
              <w:t>10</w:t>
            </w:r>
            <w:r>
              <w:rPr>
                <w:noProof/>
                <w:webHidden/>
              </w:rPr>
              <w:fldChar w:fldCharType="end"/>
            </w:r>
          </w:hyperlink>
        </w:p>
        <w:p w:rsidR="00573420" w:rsidRDefault="00740964">
          <w:pPr>
            <w:pStyle w:val="TOC3"/>
            <w:tabs>
              <w:tab w:val="right" w:leader="dot" w:pos="9350"/>
            </w:tabs>
            <w:rPr>
              <w:rFonts w:eastAsiaTheme="minorEastAsia"/>
              <w:noProof/>
            </w:rPr>
          </w:pPr>
          <w:hyperlink w:anchor="_Toc295233073" w:history="1">
            <w:r w:rsidR="00573420" w:rsidRPr="00B90789">
              <w:rPr>
                <w:rStyle w:val="Hyperlink"/>
                <w:noProof/>
              </w:rPr>
              <w:t>3.010 Base Services</w:t>
            </w:r>
            <w:r w:rsidR="00573420">
              <w:rPr>
                <w:noProof/>
                <w:webHidden/>
              </w:rPr>
              <w:tab/>
            </w:r>
            <w:r>
              <w:rPr>
                <w:noProof/>
                <w:webHidden/>
              </w:rPr>
              <w:fldChar w:fldCharType="begin"/>
            </w:r>
            <w:r w:rsidR="00573420">
              <w:rPr>
                <w:noProof/>
                <w:webHidden/>
              </w:rPr>
              <w:instrText xml:space="preserve"> PAGEREF _Toc295233073 \h </w:instrText>
            </w:r>
            <w:r>
              <w:rPr>
                <w:noProof/>
                <w:webHidden/>
              </w:rPr>
            </w:r>
            <w:r>
              <w:rPr>
                <w:noProof/>
                <w:webHidden/>
              </w:rPr>
              <w:fldChar w:fldCharType="separate"/>
            </w:r>
            <w:r w:rsidR="00573420">
              <w:rPr>
                <w:noProof/>
                <w:webHidden/>
              </w:rPr>
              <w:t>11</w:t>
            </w:r>
            <w:r>
              <w:rPr>
                <w:noProof/>
                <w:webHidden/>
              </w:rPr>
              <w:fldChar w:fldCharType="end"/>
            </w:r>
          </w:hyperlink>
        </w:p>
        <w:p w:rsidR="00573420" w:rsidRDefault="00740964">
          <w:pPr>
            <w:pStyle w:val="TOC3"/>
            <w:tabs>
              <w:tab w:val="right" w:leader="dot" w:pos="9350"/>
            </w:tabs>
            <w:rPr>
              <w:rFonts w:eastAsiaTheme="minorEastAsia"/>
              <w:noProof/>
            </w:rPr>
          </w:pPr>
          <w:hyperlink w:anchor="_Toc295233074" w:history="1">
            <w:r w:rsidR="00573420" w:rsidRPr="00B90789">
              <w:rPr>
                <w:rStyle w:val="Hyperlink"/>
                <w:noProof/>
              </w:rPr>
              <w:t>3.020 Hosting of Microsoft Dynamics GP (future)</w:t>
            </w:r>
            <w:r w:rsidR="00573420">
              <w:rPr>
                <w:noProof/>
                <w:webHidden/>
              </w:rPr>
              <w:tab/>
            </w:r>
            <w:r>
              <w:rPr>
                <w:noProof/>
                <w:webHidden/>
              </w:rPr>
              <w:fldChar w:fldCharType="begin"/>
            </w:r>
            <w:r w:rsidR="00573420">
              <w:rPr>
                <w:noProof/>
                <w:webHidden/>
              </w:rPr>
              <w:instrText xml:space="preserve"> PAGEREF _Toc295233074 \h </w:instrText>
            </w:r>
            <w:r>
              <w:rPr>
                <w:noProof/>
                <w:webHidden/>
              </w:rPr>
            </w:r>
            <w:r>
              <w:rPr>
                <w:noProof/>
                <w:webHidden/>
              </w:rPr>
              <w:fldChar w:fldCharType="separate"/>
            </w:r>
            <w:r w:rsidR="00573420">
              <w:rPr>
                <w:noProof/>
                <w:webHidden/>
              </w:rPr>
              <w:t>11</w:t>
            </w:r>
            <w:r>
              <w:rPr>
                <w:noProof/>
                <w:webHidden/>
              </w:rPr>
              <w:fldChar w:fldCharType="end"/>
            </w:r>
          </w:hyperlink>
        </w:p>
        <w:p w:rsidR="00573420" w:rsidRDefault="00740964">
          <w:pPr>
            <w:pStyle w:val="TOC3"/>
            <w:tabs>
              <w:tab w:val="right" w:leader="dot" w:pos="9350"/>
            </w:tabs>
            <w:rPr>
              <w:rFonts w:eastAsiaTheme="minorEastAsia"/>
              <w:noProof/>
            </w:rPr>
          </w:pPr>
          <w:hyperlink w:anchor="_Toc295233075" w:history="1">
            <w:r w:rsidR="00573420" w:rsidRPr="00B90789">
              <w:rPr>
                <w:rStyle w:val="Hyperlink"/>
                <w:noProof/>
              </w:rPr>
              <w:t>3.030 Hosting of Microsoft Enterprise Project Management (future)</w:t>
            </w:r>
            <w:r w:rsidR="00573420">
              <w:rPr>
                <w:noProof/>
                <w:webHidden/>
              </w:rPr>
              <w:tab/>
            </w:r>
            <w:r>
              <w:rPr>
                <w:noProof/>
                <w:webHidden/>
              </w:rPr>
              <w:fldChar w:fldCharType="begin"/>
            </w:r>
            <w:r w:rsidR="00573420">
              <w:rPr>
                <w:noProof/>
                <w:webHidden/>
              </w:rPr>
              <w:instrText xml:space="preserve"> PAGEREF _Toc295233075 \h </w:instrText>
            </w:r>
            <w:r>
              <w:rPr>
                <w:noProof/>
                <w:webHidden/>
              </w:rPr>
            </w:r>
            <w:r>
              <w:rPr>
                <w:noProof/>
                <w:webHidden/>
              </w:rPr>
              <w:fldChar w:fldCharType="separate"/>
            </w:r>
            <w:r w:rsidR="00573420">
              <w:rPr>
                <w:noProof/>
                <w:webHidden/>
              </w:rPr>
              <w:t>11</w:t>
            </w:r>
            <w:r>
              <w:rPr>
                <w:noProof/>
                <w:webHidden/>
              </w:rPr>
              <w:fldChar w:fldCharType="end"/>
            </w:r>
          </w:hyperlink>
        </w:p>
        <w:p w:rsidR="00573420" w:rsidRDefault="00740964">
          <w:pPr>
            <w:pStyle w:val="TOC3"/>
            <w:tabs>
              <w:tab w:val="right" w:leader="dot" w:pos="9350"/>
            </w:tabs>
            <w:rPr>
              <w:rFonts w:eastAsiaTheme="minorEastAsia"/>
              <w:noProof/>
            </w:rPr>
          </w:pPr>
          <w:hyperlink w:anchor="_Toc295233076" w:history="1">
            <w:r w:rsidR="00573420" w:rsidRPr="00B90789">
              <w:rPr>
                <w:rStyle w:val="Hyperlink"/>
                <w:noProof/>
              </w:rPr>
              <w:t>3.040 Administration of CoreLink’s Office 365 Resources (future)</w:t>
            </w:r>
            <w:r w:rsidR="00573420">
              <w:rPr>
                <w:noProof/>
                <w:webHidden/>
              </w:rPr>
              <w:tab/>
            </w:r>
            <w:r>
              <w:rPr>
                <w:noProof/>
                <w:webHidden/>
              </w:rPr>
              <w:fldChar w:fldCharType="begin"/>
            </w:r>
            <w:r w:rsidR="00573420">
              <w:rPr>
                <w:noProof/>
                <w:webHidden/>
              </w:rPr>
              <w:instrText xml:space="preserve"> PAGEREF _Toc295233076 \h </w:instrText>
            </w:r>
            <w:r>
              <w:rPr>
                <w:noProof/>
                <w:webHidden/>
              </w:rPr>
            </w:r>
            <w:r>
              <w:rPr>
                <w:noProof/>
                <w:webHidden/>
              </w:rPr>
              <w:fldChar w:fldCharType="separate"/>
            </w:r>
            <w:r w:rsidR="00573420">
              <w:rPr>
                <w:noProof/>
                <w:webHidden/>
              </w:rPr>
              <w:t>11</w:t>
            </w:r>
            <w:r>
              <w:rPr>
                <w:noProof/>
                <w:webHidden/>
              </w:rPr>
              <w:fldChar w:fldCharType="end"/>
            </w:r>
          </w:hyperlink>
        </w:p>
        <w:p w:rsidR="00573420" w:rsidRDefault="00740964">
          <w:pPr>
            <w:pStyle w:val="TOC2"/>
            <w:tabs>
              <w:tab w:val="right" w:leader="dot" w:pos="9350"/>
            </w:tabs>
            <w:rPr>
              <w:rFonts w:eastAsiaTheme="minorEastAsia"/>
              <w:noProof/>
            </w:rPr>
          </w:pPr>
          <w:hyperlink w:anchor="_Toc295233077" w:history="1">
            <w:r w:rsidR="00573420" w:rsidRPr="00B90789">
              <w:rPr>
                <w:rStyle w:val="Hyperlink"/>
                <w:noProof/>
              </w:rPr>
              <w:t>3.100 Business Objectives</w:t>
            </w:r>
            <w:r w:rsidR="00573420">
              <w:rPr>
                <w:noProof/>
                <w:webHidden/>
              </w:rPr>
              <w:tab/>
            </w:r>
            <w:r>
              <w:rPr>
                <w:noProof/>
                <w:webHidden/>
              </w:rPr>
              <w:fldChar w:fldCharType="begin"/>
            </w:r>
            <w:r w:rsidR="00573420">
              <w:rPr>
                <w:noProof/>
                <w:webHidden/>
              </w:rPr>
              <w:instrText xml:space="preserve"> PAGEREF _Toc295233077 \h </w:instrText>
            </w:r>
            <w:r>
              <w:rPr>
                <w:noProof/>
                <w:webHidden/>
              </w:rPr>
            </w:r>
            <w:r>
              <w:rPr>
                <w:noProof/>
                <w:webHidden/>
              </w:rPr>
              <w:fldChar w:fldCharType="separate"/>
            </w:r>
            <w:r w:rsidR="00573420">
              <w:rPr>
                <w:noProof/>
                <w:webHidden/>
              </w:rPr>
              <w:t>11</w:t>
            </w:r>
            <w:r>
              <w:rPr>
                <w:noProof/>
                <w:webHidden/>
              </w:rPr>
              <w:fldChar w:fldCharType="end"/>
            </w:r>
          </w:hyperlink>
        </w:p>
        <w:p w:rsidR="00573420" w:rsidRDefault="00740964">
          <w:pPr>
            <w:pStyle w:val="TOC2"/>
            <w:tabs>
              <w:tab w:val="right" w:leader="dot" w:pos="9350"/>
            </w:tabs>
            <w:rPr>
              <w:rFonts w:eastAsiaTheme="minorEastAsia"/>
              <w:noProof/>
            </w:rPr>
          </w:pPr>
          <w:hyperlink w:anchor="_Toc295233078" w:history="1">
            <w:r w:rsidR="00573420" w:rsidRPr="00B90789">
              <w:rPr>
                <w:rStyle w:val="Hyperlink"/>
                <w:noProof/>
              </w:rPr>
              <w:t>3.200 Common Infrastructure for emerging platforms</w:t>
            </w:r>
            <w:r w:rsidR="00573420">
              <w:rPr>
                <w:noProof/>
                <w:webHidden/>
              </w:rPr>
              <w:tab/>
            </w:r>
            <w:r>
              <w:rPr>
                <w:noProof/>
                <w:webHidden/>
              </w:rPr>
              <w:fldChar w:fldCharType="begin"/>
            </w:r>
            <w:r w:rsidR="00573420">
              <w:rPr>
                <w:noProof/>
                <w:webHidden/>
              </w:rPr>
              <w:instrText xml:space="preserve"> PAGEREF _Toc295233078 \h </w:instrText>
            </w:r>
            <w:r>
              <w:rPr>
                <w:noProof/>
                <w:webHidden/>
              </w:rPr>
            </w:r>
            <w:r>
              <w:rPr>
                <w:noProof/>
                <w:webHidden/>
              </w:rPr>
              <w:fldChar w:fldCharType="separate"/>
            </w:r>
            <w:r w:rsidR="00573420">
              <w:rPr>
                <w:noProof/>
                <w:webHidden/>
              </w:rPr>
              <w:t>12</w:t>
            </w:r>
            <w:r>
              <w:rPr>
                <w:noProof/>
                <w:webHidden/>
              </w:rPr>
              <w:fldChar w:fldCharType="end"/>
            </w:r>
          </w:hyperlink>
        </w:p>
        <w:p w:rsidR="00573420" w:rsidRDefault="00740964">
          <w:pPr>
            <w:pStyle w:val="TOC2"/>
            <w:tabs>
              <w:tab w:val="right" w:leader="dot" w:pos="9350"/>
            </w:tabs>
            <w:rPr>
              <w:rFonts w:eastAsiaTheme="minorEastAsia"/>
              <w:noProof/>
            </w:rPr>
          </w:pPr>
          <w:hyperlink w:anchor="_Toc295233079" w:history="1">
            <w:r w:rsidR="00573420" w:rsidRPr="00B90789">
              <w:rPr>
                <w:rStyle w:val="Hyperlink"/>
                <w:noProof/>
              </w:rPr>
              <w:t>3.300 Current Environment</w:t>
            </w:r>
            <w:r w:rsidR="00573420">
              <w:rPr>
                <w:noProof/>
                <w:webHidden/>
              </w:rPr>
              <w:tab/>
            </w:r>
            <w:r>
              <w:rPr>
                <w:noProof/>
                <w:webHidden/>
              </w:rPr>
              <w:fldChar w:fldCharType="begin"/>
            </w:r>
            <w:r w:rsidR="00573420">
              <w:rPr>
                <w:noProof/>
                <w:webHidden/>
              </w:rPr>
              <w:instrText xml:space="preserve"> PAGEREF _Toc295233079 \h </w:instrText>
            </w:r>
            <w:r>
              <w:rPr>
                <w:noProof/>
                <w:webHidden/>
              </w:rPr>
            </w:r>
            <w:r>
              <w:rPr>
                <w:noProof/>
                <w:webHidden/>
              </w:rPr>
              <w:fldChar w:fldCharType="separate"/>
            </w:r>
            <w:r w:rsidR="00573420">
              <w:rPr>
                <w:noProof/>
                <w:webHidden/>
              </w:rPr>
              <w:t>12</w:t>
            </w:r>
            <w:r>
              <w:rPr>
                <w:noProof/>
                <w:webHidden/>
              </w:rPr>
              <w:fldChar w:fldCharType="end"/>
            </w:r>
          </w:hyperlink>
        </w:p>
        <w:p w:rsidR="00573420" w:rsidRDefault="00740964">
          <w:pPr>
            <w:pStyle w:val="TOC3"/>
            <w:tabs>
              <w:tab w:val="right" w:leader="dot" w:pos="9350"/>
            </w:tabs>
            <w:rPr>
              <w:rFonts w:eastAsiaTheme="minorEastAsia"/>
              <w:noProof/>
            </w:rPr>
          </w:pPr>
          <w:hyperlink w:anchor="_Toc295233080" w:history="1">
            <w:r w:rsidR="00573420" w:rsidRPr="00B90789">
              <w:rPr>
                <w:rStyle w:val="Hyperlink"/>
                <w:noProof/>
              </w:rPr>
              <w:t>3.310 Current Applications</w:t>
            </w:r>
            <w:r w:rsidR="00573420">
              <w:rPr>
                <w:noProof/>
                <w:webHidden/>
              </w:rPr>
              <w:tab/>
            </w:r>
            <w:r>
              <w:rPr>
                <w:noProof/>
                <w:webHidden/>
              </w:rPr>
              <w:fldChar w:fldCharType="begin"/>
            </w:r>
            <w:r w:rsidR="00573420">
              <w:rPr>
                <w:noProof/>
                <w:webHidden/>
              </w:rPr>
              <w:instrText xml:space="preserve"> PAGEREF _Toc295233080 \h </w:instrText>
            </w:r>
            <w:r>
              <w:rPr>
                <w:noProof/>
                <w:webHidden/>
              </w:rPr>
            </w:r>
            <w:r>
              <w:rPr>
                <w:noProof/>
                <w:webHidden/>
              </w:rPr>
              <w:fldChar w:fldCharType="separate"/>
            </w:r>
            <w:r w:rsidR="00573420">
              <w:rPr>
                <w:noProof/>
                <w:webHidden/>
              </w:rPr>
              <w:t>12</w:t>
            </w:r>
            <w:r>
              <w:rPr>
                <w:noProof/>
                <w:webHidden/>
              </w:rPr>
              <w:fldChar w:fldCharType="end"/>
            </w:r>
          </w:hyperlink>
        </w:p>
        <w:p w:rsidR="00573420" w:rsidRDefault="00740964">
          <w:pPr>
            <w:pStyle w:val="TOC3"/>
            <w:tabs>
              <w:tab w:val="right" w:leader="dot" w:pos="9350"/>
            </w:tabs>
            <w:rPr>
              <w:rFonts w:eastAsiaTheme="minorEastAsia"/>
              <w:noProof/>
            </w:rPr>
          </w:pPr>
          <w:hyperlink w:anchor="_Toc295233081" w:history="1">
            <w:r w:rsidR="00573420" w:rsidRPr="00B90789">
              <w:rPr>
                <w:rStyle w:val="Hyperlink"/>
                <w:noProof/>
              </w:rPr>
              <w:t>3.320 Future Applications</w:t>
            </w:r>
            <w:r w:rsidR="00573420">
              <w:rPr>
                <w:noProof/>
                <w:webHidden/>
              </w:rPr>
              <w:tab/>
            </w:r>
            <w:r>
              <w:rPr>
                <w:noProof/>
                <w:webHidden/>
              </w:rPr>
              <w:fldChar w:fldCharType="begin"/>
            </w:r>
            <w:r w:rsidR="00573420">
              <w:rPr>
                <w:noProof/>
                <w:webHidden/>
              </w:rPr>
              <w:instrText xml:space="preserve"> PAGEREF _Toc295233081 \h </w:instrText>
            </w:r>
            <w:r>
              <w:rPr>
                <w:noProof/>
                <w:webHidden/>
              </w:rPr>
            </w:r>
            <w:r>
              <w:rPr>
                <w:noProof/>
                <w:webHidden/>
              </w:rPr>
              <w:fldChar w:fldCharType="separate"/>
            </w:r>
            <w:r w:rsidR="00573420">
              <w:rPr>
                <w:noProof/>
                <w:webHidden/>
              </w:rPr>
              <w:t>13</w:t>
            </w:r>
            <w:r>
              <w:rPr>
                <w:noProof/>
                <w:webHidden/>
              </w:rPr>
              <w:fldChar w:fldCharType="end"/>
            </w:r>
          </w:hyperlink>
        </w:p>
        <w:p w:rsidR="00573420" w:rsidRDefault="00740964">
          <w:pPr>
            <w:pStyle w:val="TOC2"/>
            <w:tabs>
              <w:tab w:val="right" w:leader="dot" w:pos="9350"/>
            </w:tabs>
            <w:rPr>
              <w:rFonts w:eastAsiaTheme="minorEastAsia"/>
              <w:noProof/>
            </w:rPr>
          </w:pPr>
          <w:hyperlink w:anchor="_Toc295233082" w:history="1">
            <w:r w:rsidR="00573420" w:rsidRPr="00B90789">
              <w:rPr>
                <w:rStyle w:val="Hyperlink"/>
                <w:noProof/>
              </w:rPr>
              <w:t>3.400 Architecture and Environment</w:t>
            </w:r>
            <w:r w:rsidR="00573420">
              <w:rPr>
                <w:noProof/>
                <w:webHidden/>
              </w:rPr>
              <w:tab/>
            </w:r>
            <w:r>
              <w:rPr>
                <w:noProof/>
                <w:webHidden/>
              </w:rPr>
              <w:fldChar w:fldCharType="begin"/>
            </w:r>
            <w:r w:rsidR="00573420">
              <w:rPr>
                <w:noProof/>
                <w:webHidden/>
              </w:rPr>
              <w:instrText xml:space="preserve"> PAGEREF _Toc295233082 \h </w:instrText>
            </w:r>
            <w:r>
              <w:rPr>
                <w:noProof/>
                <w:webHidden/>
              </w:rPr>
            </w:r>
            <w:r>
              <w:rPr>
                <w:noProof/>
                <w:webHidden/>
              </w:rPr>
              <w:fldChar w:fldCharType="separate"/>
            </w:r>
            <w:r w:rsidR="00573420">
              <w:rPr>
                <w:noProof/>
                <w:webHidden/>
              </w:rPr>
              <w:t>13</w:t>
            </w:r>
            <w:r>
              <w:rPr>
                <w:noProof/>
                <w:webHidden/>
              </w:rPr>
              <w:fldChar w:fldCharType="end"/>
            </w:r>
          </w:hyperlink>
        </w:p>
        <w:p w:rsidR="00573420" w:rsidRDefault="00740964">
          <w:pPr>
            <w:pStyle w:val="TOC3"/>
            <w:tabs>
              <w:tab w:val="right" w:leader="dot" w:pos="9350"/>
            </w:tabs>
            <w:rPr>
              <w:rFonts w:eastAsiaTheme="minorEastAsia"/>
              <w:noProof/>
            </w:rPr>
          </w:pPr>
          <w:hyperlink w:anchor="_Toc295233083" w:history="1">
            <w:r w:rsidR="00573420" w:rsidRPr="00B90789">
              <w:rPr>
                <w:rStyle w:val="Hyperlink"/>
                <w:noProof/>
              </w:rPr>
              <w:t>3.400.01 Scalability</w:t>
            </w:r>
            <w:r w:rsidR="00573420">
              <w:rPr>
                <w:noProof/>
                <w:webHidden/>
              </w:rPr>
              <w:tab/>
            </w:r>
            <w:r>
              <w:rPr>
                <w:noProof/>
                <w:webHidden/>
              </w:rPr>
              <w:fldChar w:fldCharType="begin"/>
            </w:r>
            <w:r w:rsidR="00573420">
              <w:rPr>
                <w:noProof/>
                <w:webHidden/>
              </w:rPr>
              <w:instrText xml:space="preserve"> PAGEREF _Toc295233083 \h </w:instrText>
            </w:r>
            <w:r>
              <w:rPr>
                <w:noProof/>
                <w:webHidden/>
              </w:rPr>
            </w:r>
            <w:r>
              <w:rPr>
                <w:noProof/>
                <w:webHidden/>
              </w:rPr>
              <w:fldChar w:fldCharType="separate"/>
            </w:r>
            <w:r w:rsidR="00573420">
              <w:rPr>
                <w:noProof/>
                <w:webHidden/>
              </w:rPr>
              <w:t>13</w:t>
            </w:r>
            <w:r>
              <w:rPr>
                <w:noProof/>
                <w:webHidden/>
              </w:rPr>
              <w:fldChar w:fldCharType="end"/>
            </w:r>
          </w:hyperlink>
        </w:p>
        <w:p w:rsidR="00573420" w:rsidRDefault="00740964">
          <w:pPr>
            <w:pStyle w:val="TOC3"/>
            <w:tabs>
              <w:tab w:val="right" w:leader="dot" w:pos="9350"/>
            </w:tabs>
            <w:rPr>
              <w:rFonts w:eastAsiaTheme="minorEastAsia"/>
              <w:noProof/>
            </w:rPr>
          </w:pPr>
          <w:hyperlink w:anchor="_Toc295233084" w:history="1">
            <w:r w:rsidR="00573420" w:rsidRPr="00B90789">
              <w:rPr>
                <w:rStyle w:val="Hyperlink"/>
                <w:noProof/>
              </w:rPr>
              <w:t>3.400.20 Adaptability</w:t>
            </w:r>
            <w:r w:rsidR="00573420">
              <w:rPr>
                <w:noProof/>
                <w:webHidden/>
              </w:rPr>
              <w:tab/>
            </w:r>
            <w:r>
              <w:rPr>
                <w:noProof/>
                <w:webHidden/>
              </w:rPr>
              <w:fldChar w:fldCharType="begin"/>
            </w:r>
            <w:r w:rsidR="00573420">
              <w:rPr>
                <w:noProof/>
                <w:webHidden/>
              </w:rPr>
              <w:instrText xml:space="preserve"> PAGEREF _Toc295233084 \h </w:instrText>
            </w:r>
            <w:r>
              <w:rPr>
                <w:noProof/>
                <w:webHidden/>
              </w:rPr>
            </w:r>
            <w:r>
              <w:rPr>
                <w:noProof/>
                <w:webHidden/>
              </w:rPr>
              <w:fldChar w:fldCharType="separate"/>
            </w:r>
            <w:r w:rsidR="00573420">
              <w:rPr>
                <w:noProof/>
                <w:webHidden/>
              </w:rPr>
              <w:t>13</w:t>
            </w:r>
            <w:r>
              <w:rPr>
                <w:noProof/>
                <w:webHidden/>
              </w:rPr>
              <w:fldChar w:fldCharType="end"/>
            </w:r>
          </w:hyperlink>
        </w:p>
        <w:p w:rsidR="00573420" w:rsidRDefault="00740964">
          <w:pPr>
            <w:pStyle w:val="TOC3"/>
            <w:tabs>
              <w:tab w:val="right" w:leader="dot" w:pos="9350"/>
            </w:tabs>
            <w:rPr>
              <w:rFonts w:eastAsiaTheme="minorEastAsia"/>
              <w:noProof/>
            </w:rPr>
          </w:pPr>
          <w:hyperlink w:anchor="_Toc295233085" w:history="1">
            <w:r w:rsidR="00573420" w:rsidRPr="00B90789">
              <w:rPr>
                <w:rStyle w:val="Hyperlink"/>
                <w:noProof/>
              </w:rPr>
              <w:t>3.400.30 Security</w:t>
            </w:r>
            <w:r w:rsidR="00573420">
              <w:rPr>
                <w:noProof/>
                <w:webHidden/>
              </w:rPr>
              <w:tab/>
            </w:r>
            <w:r>
              <w:rPr>
                <w:noProof/>
                <w:webHidden/>
              </w:rPr>
              <w:fldChar w:fldCharType="begin"/>
            </w:r>
            <w:r w:rsidR="00573420">
              <w:rPr>
                <w:noProof/>
                <w:webHidden/>
              </w:rPr>
              <w:instrText xml:space="preserve"> PAGEREF _Toc295233085 \h </w:instrText>
            </w:r>
            <w:r>
              <w:rPr>
                <w:noProof/>
                <w:webHidden/>
              </w:rPr>
            </w:r>
            <w:r>
              <w:rPr>
                <w:noProof/>
                <w:webHidden/>
              </w:rPr>
              <w:fldChar w:fldCharType="separate"/>
            </w:r>
            <w:r w:rsidR="00573420">
              <w:rPr>
                <w:noProof/>
                <w:webHidden/>
              </w:rPr>
              <w:t>13</w:t>
            </w:r>
            <w:r>
              <w:rPr>
                <w:noProof/>
                <w:webHidden/>
              </w:rPr>
              <w:fldChar w:fldCharType="end"/>
            </w:r>
          </w:hyperlink>
        </w:p>
        <w:p w:rsidR="00573420" w:rsidRDefault="00740964">
          <w:pPr>
            <w:pStyle w:val="TOC3"/>
            <w:tabs>
              <w:tab w:val="right" w:leader="dot" w:pos="9350"/>
            </w:tabs>
            <w:rPr>
              <w:rFonts w:eastAsiaTheme="minorEastAsia"/>
              <w:noProof/>
            </w:rPr>
          </w:pPr>
          <w:hyperlink w:anchor="_Toc295233086" w:history="1">
            <w:r w:rsidR="00573420" w:rsidRPr="00B90789">
              <w:rPr>
                <w:rStyle w:val="Hyperlink"/>
                <w:noProof/>
              </w:rPr>
              <w:t>3.400.30 Availability</w:t>
            </w:r>
            <w:r w:rsidR="00573420">
              <w:rPr>
                <w:noProof/>
                <w:webHidden/>
              </w:rPr>
              <w:tab/>
            </w:r>
            <w:r>
              <w:rPr>
                <w:noProof/>
                <w:webHidden/>
              </w:rPr>
              <w:fldChar w:fldCharType="begin"/>
            </w:r>
            <w:r w:rsidR="00573420">
              <w:rPr>
                <w:noProof/>
                <w:webHidden/>
              </w:rPr>
              <w:instrText xml:space="preserve"> PAGEREF _Toc295233086 \h </w:instrText>
            </w:r>
            <w:r>
              <w:rPr>
                <w:noProof/>
                <w:webHidden/>
              </w:rPr>
            </w:r>
            <w:r>
              <w:rPr>
                <w:noProof/>
                <w:webHidden/>
              </w:rPr>
              <w:fldChar w:fldCharType="separate"/>
            </w:r>
            <w:r w:rsidR="00573420">
              <w:rPr>
                <w:noProof/>
                <w:webHidden/>
              </w:rPr>
              <w:t>14</w:t>
            </w:r>
            <w:r>
              <w:rPr>
                <w:noProof/>
                <w:webHidden/>
              </w:rPr>
              <w:fldChar w:fldCharType="end"/>
            </w:r>
          </w:hyperlink>
        </w:p>
        <w:p w:rsidR="00573420" w:rsidRDefault="00740964">
          <w:pPr>
            <w:pStyle w:val="TOC3"/>
            <w:tabs>
              <w:tab w:val="right" w:leader="dot" w:pos="9350"/>
            </w:tabs>
            <w:rPr>
              <w:rFonts w:eastAsiaTheme="minorEastAsia"/>
              <w:noProof/>
            </w:rPr>
          </w:pPr>
          <w:hyperlink w:anchor="_Toc295233087" w:history="1">
            <w:r w:rsidR="00573420" w:rsidRPr="00B90789">
              <w:rPr>
                <w:rStyle w:val="Hyperlink"/>
                <w:noProof/>
              </w:rPr>
              <w:t>3.400.040 Manageability</w:t>
            </w:r>
            <w:r w:rsidR="00573420">
              <w:rPr>
                <w:noProof/>
                <w:webHidden/>
              </w:rPr>
              <w:tab/>
            </w:r>
            <w:r>
              <w:rPr>
                <w:noProof/>
                <w:webHidden/>
              </w:rPr>
              <w:fldChar w:fldCharType="begin"/>
            </w:r>
            <w:r w:rsidR="00573420">
              <w:rPr>
                <w:noProof/>
                <w:webHidden/>
              </w:rPr>
              <w:instrText xml:space="preserve"> PAGEREF _Toc295233087 \h </w:instrText>
            </w:r>
            <w:r>
              <w:rPr>
                <w:noProof/>
                <w:webHidden/>
              </w:rPr>
            </w:r>
            <w:r>
              <w:rPr>
                <w:noProof/>
                <w:webHidden/>
              </w:rPr>
              <w:fldChar w:fldCharType="separate"/>
            </w:r>
            <w:r w:rsidR="00573420">
              <w:rPr>
                <w:noProof/>
                <w:webHidden/>
              </w:rPr>
              <w:t>14</w:t>
            </w:r>
            <w:r>
              <w:rPr>
                <w:noProof/>
                <w:webHidden/>
              </w:rPr>
              <w:fldChar w:fldCharType="end"/>
            </w:r>
          </w:hyperlink>
        </w:p>
        <w:p w:rsidR="00573420" w:rsidRDefault="00740964">
          <w:pPr>
            <w:pStyle w:val="TOC3"/>
            <w:tabs>
              <w:tab w:val="right" w:leader="dot" w:pos="9350"/>
            </w:tabs>
            <w:rPr>
              <w:rFonts w:eastAsiaTheme="minorEastAsia"/>
              <w:noProof/>
            </w:rPr>
          </w:pPr>
          <w:hyperlink w:anchor="_Toc295233088" w:history="1">
            <w:r w:rsidR="00573420" w:rsidRPr="00B90789">
              <w:rPr>
                <w:rStyle w:val="Hyperlink"/>
                <w:noProof/>
              </w:rPr>
              <w:t>3.400.050 Interoperability and Integration</w:t>
            </w:r>
            <w:r w:rsidR="00573420">
              <w:rPr>
                <w:noProof/>
                <w:webHidden/>
              </w:rPr>
              <w:tab/>
            </w:r>
            <w:r>
              <w:rPr>
                <w:noProof/>
                <w:webHidden/>
              </w:rPr>
              <w:fldChar w:fldCharType="begin"/>
            </w:r>
            <w:r w:rsidR="00573420">
              <w:rPr>
                <w:noProof/>
                <w:webHidden/>
              </w:rPr>
              <w:instrText xml:space="preserve"> PAGEREF _Toc295233088 \h </w:instrText>
            </w:r>
            <w:r>
              <w:rPr>
                <w:noProof/>
                <w:webHidden/>
              </w:rPr>
            </w:r>
            <w:r>
              <w:rPr>
                <w:noProof/>
                <w:webHidden/>
              </w:rPr>
              <w:fldChar w:fldCharType="separate"/>
            </w:r>
            <w:r w:rsidR="00573420">
              <w:rPr>
                <w:noProof/>
                <w:webHidden/>
              </w:rPr>
              <w:t>14</w:t>
            </w:r>
            <w:r>
              <w:rPr>
                <w:noProof/>
                <w:webHidden/>
              </w:rPr>
              <w:fldChar w:fldCharType="end"/>
            </w:r>
          </w:hyperlink>
        </w:p>
        <w:p w:rsidR="00573420" w:rsidRDefault="00740964">
          <w:pPr>
            <w:pStyle w:val="TOC3"/>
            <w:tabs>
              <w:tab w:val="right" w:leader="dot" w:pos="9350"/>
            </w:tabs>
            <w:rPr>
              <w:rFonts w:eastAsiaTheme="minorEastAsia"/>
              <w:noProof/>
            </w:rPr>
          </w:pPr>
          <w:hyperlink w:anchor="_Toc295233089" w:history="1">
            <w:r w:rsidR="00573420" w:rsidRPr="00B90789">
              <w:rPr>
                <w:rStyle w:val="Hyperlink"/>
                <w:noProof/>
              </w:rPr>
              <w:t>3.400.60 Virtualization</w:t>
            </w:r>
            <w:r w:rsidR="00573420">
              <w:rPr>
                <w:noProof/>
                <w:webHidden/>
              </w:rPr>
              <w:tab/>
            </w:r>
            <w:r>
              <w:rPr>
                <w:noProof/>
                <w:webHidden/>
              </w:rPr>
              <w:fldChar w:fldCharType="begin"/>
            </w:r>
            <w:r w:rsidR="00573420">
              <w:rPr>
                <w:noProof/>
                <w:webHidden/>
              </w:rPr>
              <w:instrText xml:space="preserve"> PAGEREF _Toc295233089 \h </w:instrText>
            </w:r>
            <w:r>
              <w:rPr>
                <w:noProof/>
                <w:webHidden/>
              </w:rPr>
            </w:r>
            <w:r>
              <w:rPr>
                <w:noProof/>
                <w:webHidden/>
              </w:rPr>
              <w:fldChar w:fldCharType="separate"/>
            </w:r>
            <w:r w:rsidR="00573420">
              <w:rPr>
                <w:noProof/>
                <w:webHidden/>
              </w:rPr>
              <w:t>14</w:t>
            </w:r>
            <w:r>
              <w:rPr>
                <w:noProof/>
                <w:webHidden/>
              </w:rPr>
              <w:fldChar w:fldCharType="end"/>
            </w:r>
          </w:hyperlink>
        </w:p>
        <w:p w:rsidR="00573420" w:rsidRDefault="00740964">
          <w:pPr>
            <w:pStyle w:val="TOC3"/>
            <w:tabs>
              <w:tab w:val="right" w:leader="dot" w:pos="9350"/>
            </w:tabs>
            <w:rPr>
              <w:rFonts w:eastAsiaTheme="minorEastAsia"/>
              <w:noProof/>
            </w:rPr>
          </w:pPr>
          <w:hyperlink w:anchor="_Toc295233090" w:history="1">
            <w:r w:rsidR="00573420" w:rsidRPr="00B90789">
              <w:rPr>
                <w:rStyle w:val="Hyperlink"/>
                <w:noProof/>
              </w:rPr>
              <w:t>3.400.70 Technical Specifications</w:t>
            </w:r>
            <w:r w:rsidR="00573420">
              <w:rPr>
                <w:noProof/>
                <w:webHidden/>
              </w:rPr>
              <w:tab/>
            </w:r>
            <w:r>
              <w:rPr>
                <w:noProof/>
                <w:webHidden/>
              </w:rPr>
              <w:fldChar w:fldCharType="begin"/>
            </w:r>
            <w:r w:rsidR="00573420">
              <w:rPr>
                <w:noProof/>
                <w:webHidden/>
              </w:rPr>
              <w:instrText xml:space="preserve"> PAGEREF _Toc295233090 \h </w:instrText>
            </w:r>
            <w:r>
              <w:rPr>
                <w:noProof/>
                <w:webHidden/>
              </w:rPr>
            </w:r>
            <w:r>
              <w:rPr>
                <w:noProof/>
                <w:webHidden/>
              </w:rPr>
              <w:fldChar w:fldCharType="separate"/>
            </w:r>
            <w:r w:rsidR="00573420">
              <w:rPr>
                <w:noProof/>
                <w:webHidden/>
              </w:rPr>
              <w:t>14</w:t>
            </w:r>
            <w:r>
              <w:rPr>
                <w:noProof/>
                <w:webHidden/>
              </w:rPr>
              <w:fldChar w:fldCharType="end"/>
            </w:r>
          </w:hyperlink>
        </w:p>
        <w:p w:rsidR="00573420" w:rsidRDefault="00740964">
          <w:pPr>
            <w:pStyle w:val="TOC2"/>
            <w:tabs>
              <w:tab w:val="right" w:leader="dot" w:pos="9350"/>
            </w:tabs>
            <w:rPr>
              <w:rFonts w:eastAsiaTheme="minorEastAsia"/>
              <w:noProof/>
            </w:rPr>
          </w:pPr>
          <w:hyperlink w:anchor="_Toc295233091" w:history="1">
            <w:r w:rsidR="00573420" w:rsidRPr="00B90789">
              <w:rPr>
                <w:rStyle w:val="Hyperlink"/>
                <w:noProof/>
              </w:rPr>
              <w:t>3.500 Summary of the Business Need</w:t>
            </w:r>
            <w:r w:rsidR="00573420">
              <w:rPr>
                <w:noProof/>
                <w:webHidden/>
              </w:rPr>
              <w:tab/>
            </w:r>
            <w:r>
              <w:rPr>
                <w:noProof/>
                <w:webHidden/>
              </w:rPr>
              <w:fldChar w:fldCharType="begin"/>
            </w:r>
            <w:r w:rsidR="00573420">
              <w:rPr>
                <w:noProof/>
                <w:webHidden/>
              </w:rPr>
              <w:instrText xml:space="preserve"> PAGEREF _Toc295233091 \h </w:instrText>
            </w:r>
            <w:r>
              <w:rPr>
                <w:noProof/>
                <w:webHidden/>
              </w:rPr>
            </w:r>
            <w:r>
              <w:rPr>
                <w:noProof/>
                <w:webHidden/>
              </w:rPr>
              <w:fldChar w:fldCharType="separate"/>
            </w:r>
            <w:r w:rsidR="00573420">
              <w:rPr>
                <w:noProof/>
                <w:webHidden/>
              </w:rPr>
              <w:t>15</w:t>
            </w:r>
            <w:r>
              <w:rPr>
                <w:noProof/>
                <w:webHidden/>
              </w:rPr>
              <w:fldChar w:fldCharType="end"/>
            </w:r>
          </w:hyperlink>
        </w:p>
        <w:p w:rsidR="00573420" w:rsidRDefault="00740964">
          <w:pPr>
            <w:pStyle w:val="TOC2"/>
            <w:tabs>
              <w:tab w:val="right" w:leader="dot" w:pos="9350"/>
            </w:tabs>
            <w:rPr>
              <w:rFonts w:eastAsiaTheme="minorEastAsia"/>
              <w:noProof/>
            </w:rPr>
          </w:pPr>
          <w:hyperlink w:anchor="_Toc295233092" w:history="1">
            <w:r w:rsidR="00573420" w:rsidRPr="00B90789">
              <w:rPr>
                <w:rStyle w:val="Hyperlink"/>
                <w:noProof/>
              </w:rPr>
              <w:t>3.600 Specification Needs</w:t>
            </w:r>
            <w:r w:rsidR="00573420">
              <w:rPr>
                <w:noProof/>
                <w:webHidden/>
              </w:rPr>
              <w:tab/>
            </w:r>
            <w:r>
              <w:rPr>
                <w:noProof/>
                <w:webHidden/>
              </w:rPr>
              <w:fldChar w:fldCharType="begin"/>
            </w:r>
            <w:r w:rsidR="00573420">
              <w:rPr>
                <w:noProof/>
                <w:webHidden/>
              </w:rPr>
              <w:instrText xml:space="preserve"> PAGEREF _Toc295233092 \h </w:instrText>
            </w:r>
            <w:r>
              <w:rPr>
                <w:noProof/>
                <w:webHidden/>
              </w:rPr>
            </w:r>
            <w:r>
              <w:rPr>
                <w:noProof/>
                <w:webHidden/>
              </w:rPr>
              <w:fldChar w:fldCharType="separate"/>
            </w:r>
            <w:r w:rsidR="00573420">
              <w:rPr>
                <w:noProof/>
                <w:webHidden/>
              </w:rPr>
              <w:t>15</w:t>
            </w:r>
            <w:r>
              <w:rPr>
                <w:noProof/>
                <w:webHidden/>
              </w:rPr>
              <w:fldChar w:fldCharType="end"/>
            </w:r>
          </w:hyperlink>
        </w:p>
        <w:p w:rsidR="00573420" w:rsidRDefault="00740964">
          <w:pPr>
            <w:pStyle w:val="TOC3"/>
            <w:tabs>
              <w:tab w:val="right" w:leader="dot" w:pos="9350"/>
            </w:tabs>
            <w:rPr>
              <w:rFonts w:eastAsiaTheme="minorEastAsia"/>
              <w:noProof/>
            </w:rPr>
          </w:pPr>
          <w:hyperlink w:anchor="_Toc295233093" w:history="1">
            <w:r w:rsidR="00573420" w:rsidRPr="00B90789">
              <w:rPr>
                <w:rStyle w:val="Hyperlink"/>
                <w:noProof/>
              </w:rPr>
              <w:t>3.600.20 Description of Help Desk Support</w:t>
            </w:r>
            <w:r w:rsidR="00573420">
              <w:rPr>
                <w:noProof/>
                <w:webHidden/>
              </w:rPr>
              <w:tab/>
            </w:r>
            <w:r>
              <w:rPr>
                <w:noProof/>
                <w:webHidden/>
              </w:rPr>
              <w:fldChar w:fldCharType="begin"/>
            </w:r>
            <w:r w:rsidR="00573420">
              <w:rPr>
                <w:noProof/>
                <w:webHidden/>
              </w:rPr>
              <w:instrText xml:space="preserve"> PAGEREF _Toc295233093 \h </w:instrText>
            </w:r>
            <w:r>
              <w:rPr>
                <w:noProof/>
                <w:webHidden/>
              </w:rPr>
            </w:r>
            <w:r>
              <w:rPr>
                <w:noProof/>
                <w:webHidden/>
              </w:rPr>
              <w:fldChar w:fldCharType="separate"/>
            </w:r>
            <w:r w:rsidR="00573420">
              <w:rPr>
                <w:noProof/>
                <w:webHidden/>
              </w:rPr>
              <w:t>20</w:t>
            </w:r>
            <w:r>
              <w:rPr>
                <w:noProof/>
                <w:webHidden/>
              </w:rPr>
              <w:fldChar w:fldCharType="end"/>
            </w:r>
          </w:hyperlink>
        </w:p>
        <w:p w:rsidR="00573420" w:rsidRDefault="00740964">
          <w:pPr>
            <w:pStyle w:val="TOC3"/>
            <w:tabs>
              <w:tab w:val="right" w:leader="dot" w:pos="9350"/>
            </w:tabs>
            <w:rPr>
              <w:rFonts w:eastAsiaTheme="minorEastAsia"/>
              <w:noProof/>
            </w:rPr>
          </w:pPr>
          <w:hyperlink w:anchor="_Toc295233094" w:history="1">
            <w:r w:rsidR="00573420" w:rsidRPr="00B90789">
              <w:rPr>
                <w:rStyle w:val="Hyperlink"/>
                <w:noProof/>
              </w:rPr>
              <w:t>3.600.30 Documentation, Reporting and Deliverables</w:t>
            </w:r>
            <w:r w:rsidR="00573420">
              <w:rPr>
                <w:noProof/>
                <w:webHidden/>
              </w:rPr>
              <w:tab/>
            </w:r>
            <w:r>
              <w:rPr>
                <w:noProof/>
                <w:webHidden/>
              </w:rPr>
              <w:fldChar w:fldCharType="begin"/>
            </w:r>
            <w:r w:rsidR="00573420">
              <w:rPr>
                <w:noProof/>
                <w:webHidden/>
              </w:rPr>
              <w:instrText xml:space="preserve"> PAGEREF _Toc295233094 \h </w:instrText>
            </w:r>
            <w:r>
              <w:rPr>
                <w:noProof/>
                <w:webHidden/>
              </w:rPr>
            </w:r>
            <w:r>
              <w:rPr>
                <w:noProof/>
                <w:webHidden/>
              </w:rPr>
              <w:fldChar w:fldCharType="separate"/>
            </w:r>
            <w:r w:rsidR="00573420">
              <w:rPr>
                <w:noProof/>
                <w:webHidden/>
              </w:rPr>
              <w:t>20</w:t>
            </w:r>
            <w:r>
              <w:rPr>
                <w:noProof/>
                <w:webHidden/>
              </w:rPr>
              <w:fldChar w:fldCharType="end"/>
            </w:r>
          </w:hyperlink>
        </w:p>
        <w:p w:rsidR="00573420" w:rsidRDefault="00740964">
          <w:pPr>
            <w:pStyle w:val="TOC2"/>
            <w:tabs>
              <w:tab w:val="right" w:leader="dot" w:pos="9350"/>
            </w:tabs>
            <w:rPr>
              <w:rFonts w:eastAsiaTheme="minorEastAsia"/>
              <w:noProof/>
            </w:rPr>
          </w:pPr>
          <w:hyperlink w:anchor="_Toc295233095" w:history="1">
            <w:r w:rsidR="00573420" w:rsidRPr="00B90789">
              <w:rPr>
                <w:rStyle w:val="Hyperlink"/>
                <w:noProof/>
              </w:rPr>
              <w:t>3.700 Quality Assurance and System Performance</w:t>
            </w:r>
            <w:r w:rsidR="00573420">
              <w:rPr>
                <w:noProof/>
                <w:webHidden/>
              </w:rPr>
              <w:tab/>
            </w:r>
            <w:r>
              <w:rPr>
                <w:noProof/>
                <w:webHidden/>
              </w:rPr>
              <w:fldChar w:fldCharType="begin"/>
            </w:r>
            <w:r w:rsidR="00573420">
              <w:rPr>
                <w:noProof/>
                <w:webHidden/>
              </w:rPr>
              <w:instrText xml:space="preserve"> PAGEREF _Toc295233095 \h </w:instrText>
            </w:r>
            <w:r>
              <w:rPr>
                <w:noProof/>
                <w:webHidden/>
              </w:rPr>
            </w:r>
            <w:r>
              <w:rPr>
                <w:noProof/>
                <w:webHidden/>
              </w:rPr>
              <w:fldChar w:fldCharType="separate"/>
            </w:r>
            <w:r w:rsidR="00573420">
              <w:rPr>
                <w:noProof/>
                <w:webHidden/>
              </w:rPr>
              <w:t>22</w:t>
            </w:r>
            <w:r>
              <w:rPr>
                <w:noProof/>
                <w:webHidden/>
              </w:rPr>
              <w:fldChar w:fldCharType="end"/>
            </w:r>
          </w:hyperlink>
        </w:p>
        <w:p w:rsidR="00573420" w:rsidRDefault="00740964">
          <w:pPr>
            <w:pStyle w:val="TOC3"/>
            <w:tabs>
              <w:tab w:val="right" w:leader="dot" w:pos="9350"/>
            </w:tabs>
            <w:rPr>
              <w:rFonts w:eastAsiaTheme="minorEastAsia"/>
              <w:noProof/>
            </w:rPr>
          </w:pPr>
          <w:hyperlink w:anchor="_Toc295233096" w:history="1">
            <w:r w:rsidR="00573420" w:rsidRPr="00B90789">
              <w:rPr>
                <w:rStyle w:val="Hyperlink"/>
                <w:noProof/>
              </w:rPr>
              <w:t>3.700.10 Performance Needs and Specifications</w:t>
            </w:r>
            <w:r w:rsidR="00573420">
              <w:rPr>
                <w:noProof/>
                <w:webHidden/>
              </w:rPr>
              <w:tab/>
            </w:r>
            <w:r>
              <w:rPr>
                <w:noProof/>
                <w:webHidden/>
              </w:rPr>
              <w:fldChar w:fldCharType="begin"/>
            </w:r>
            <w:r w:rsidR="00573420">
              <w:rPr>
                <w:noProof/>
                <w:webHidden/>
              </w:rPr>
              <w:instrText xml:space="preserve"> PAGEREF _Toc295233096 \h </w:instrText>
            </w:r>
            <w:r>
              <w:rPr>
                <w:noProof/>
                <w:webHidden/>
              </w:rPr>
            </w:r>
            <w:r>
              <w:rPr>
                <w:noProof/>
                <w:webHidden/>
              </w:rPr>
              <w:fldChar w:fldCharType="separate"/>
            </w:r>
            <w:r w:rsidR="00573420">
              <w:rPr>
                <w:noProof/>
                <w:webHidden/>
              </w:rPr>
              <w:t>22</w:t>
            </w:r>
            <w:r>
              <w:rPr>
                <w:noProof/>
                <w:webHidden/>
              </w:rPr>
              <w:fldChar w:fldCharType="end"/>
            </w:r>
          </w:hyperlink>
        </w:p>
        <w:p w:rsidR="00573420" w:rsidRDefault="00740964">
          <w:pPr>
            <w:pStyle w:val="TOC2"/>
            <w:tabs>
              <w:tab w:val="right" w:leader="dot" w:pos="9350"/>
            </w:tabs>
            <w:rPr>
              <w:rFonts w:eastAsiaTheme="minorEastAsia"/>
              <w:noProof/>
            </w:rPr>
          </w:pPr>
          <w:hyperlink w:anchor="_Toc295233097" w:history="1">
            <w:r w:rsidR="00573420" w:rsidRPr="00B90789">
              <w:rPr>
                <w:rStyle w:val="Hyperlink"/>
                <w:noProof/>
              </w:rPr>
              <w:t>3.800 Roles and Responsibilities</w:t>
            </w:r>
            <w:r w:rsidR="00573420">
              <w:rPr>
                <w:noProof/>
                <w:webHidden/>
              </w:rPr>
              <w:tab/>
            </w:r>
            <w:r>
              <w:rPr>
                <w:noProof/>
                <w:webHidden/>
              </w:rPr>
              <w:fldChar w:fldCharType="begin"/>
            </w:r>
            <w:r w:rsidR="00573420">
              <w:rPr>
                <w:noProof/>
                <w:webHidden/>
              </w:rPr>
              <w:instrText xml:space="preserve"> PAGEREF _Toc295233097 \h </w:instrText>
            </w:r>
            <w:r>
              <w:rPr>
                <w:noProof/>
                <w:webHidden/>
              </w:rPr>
            </w:r>
            <w:r>
              <w:rPr>
                <w:noProof/>
                <w:webHidden/>
              </w:rPr>
              <w:fldChar w:fldCharType="separate"/>
            </w:r>
            <w:r w:rsidR="00573420">
              <w:rPr>
                <w:noProof/>
                <w:webHidden/>
              </w:rPr>
              <w:t>23</w:t>
            </w:r>
            <w:r>
              <w:rPr>
                <w:noProof/>
                <w:webHidden/>
              </w:rPr>
              <w:fldChar w:fldCharType="end"/>
            </w:r>
          </w:hyperlink>
        </w:p>
        <w:p w:rsidR="00573420" w:rsidRDefault="00740964">
          <w:pPr>
            <w:pStyle w:val="TOC3"/>
            <w:tabs>
              <w:tab w:val="right" w:leader="dot" w:pos="9350"/>
            </w:tabs>
            <w:rPr>
              <w:rFonts w:eastAsiaTheme="minorEastAsia"/>
              <w:noProof/>
            </w:rPr>
          </w:pPr>
          <w:hyperlink w:anchor="_Toc295233098" w:history="1">
            <w:r w:rsidR="00573420" w:rsidRPr="00B90789">
              <w:rPr>
                <w:rStyle w:val="Hyperlink"/>
                <w:noProof/>
              </w:rPr>
              <w:t>3.800.10 Key Personnel</w:t>
            </w:r>
            <w:r w:rsidR="00573420">
              <w:rPr>
                <w:noProof/>
                <w:webHidden/>
              </w:rPr>
              <w:tab/>
            </w:r>
            <w:r>
              <w:rPr>
                <w:noProof/>
                <w:webHidden/>
              </w:rPr>
              <w:fldChar w:fldCharType="begin"/>
            </w:r>
            <w:r w:rsidR="00573420">
              <w:rPr>
                <w:noProof/>
                <w:webHidden/>
              </w:rPr>
              <w:instrText xml:space="preserve"> PAGEREF _Toc295233098 \h </w:instrText>
            </w:r>
            <w:r>
              <w:rPr>
                <w:noProof/>
                <w:webHidden/>
              </w:rPr>
            </w:r>
            <w:r>
              <w:rPr>
                <w:noProof/>
                <w:webHidden/>
              </w:rPr>
              <w:fldChar w:fldCharType="separate"/>
            </w:r>
            <w:r w:rsidR="00573420">
              <w:rPr>
                <w:noProof/>
                <w:webHidden/>
              </w:rPr>
              <w:t>23</w:t>
            </w:r>
            <w:r>
              <w:rPr>
                <w:noProof/>
                <w:webHidden/>
              </w:rPr>
              <w:fldChar w:fldCharType="end"/>
            </w:r>
          </w:hyperlink>
        </w:p>
        <w:p w:rsidR="00573420" w:rsidRDefault="00740964">
          <w:pPr>
            <w:pStyle w:val="TOC3"/>
            <w:tabs>
              <w:tab w:val="right" w:leader="dot" w:pos="9350"/>
            </w:tabs>
            <w:rPr>
              <w:rFonts w:eastAsiaTheme="minorEastAsia"/>
              <w:noProof/>
            </w:rPr>
          </w:pPr>
          <w:hyperlink w:anchor="_Toc295233099" w:history="1">
            <w:r w:rsidR="00573420" w:rsidRPr="00B90789">
              <w:rPr>
                <w:rStyle w:val="Hyperlink"/>
                <w:noProof/>
              </w:rPr>
              <w:t>3.800.20 Additional Staff</w:t>
            </w:r>
            <w:r w:rsidR="00573420">
              <w:rPr>
                <w:noProof/>
                <w:webHidden/>
              </w:rPr>
              <w:tab/>
            </w:r>
            <w:r>
              <w:rPr>
                <w:noProof/>
                <w:webHidden/>
              </w:rPr>
              <w:fldChar w:fldCharType="begin"/>
            </w:r>
            <w:r w:rsidR="00573420">
              <w:rPr>
                <w:noProof/>
                <w:webHidden/>
              </w:rPr>
              <w:instrText xml:space="preserve"> PAGEREF _Toc295233099 \h </w:instrText>
            </w:r>
            <w:r>
              <w:rPr>
                <w:noProof/>
                <w:webHidden/>
              </w:rPr>
            </w:r>
            <w:r>
              <w:rPr>
                <w:noProof/>
                <w:webHidden/>
              </w:rPr>
              <w:fldChar w:fldCharType="separate"/>
            </w:r>
            <w:r w:rsidR="00573420">
              <w:rPr>
                <w:noProof/>
                <w:webHidden/>
              </w:rPr>
              <w:t>23</w:t>
            </w:r>
            <w:r>
              <w:rPr>
                <w:noProof/>
                <w:webHidden/>
              </w:rPr>
              <w:fldChar w:fldCharType="end"/>
            </w:r>
          </w:hyperlink>
        </w:p>
        <w:p w:rsidR="00573420" w:rsidRDefault="00740964">
          <w:pPr>
            <w:pStyle w:val="TOC3"/>
            <w:tabs>
              <w:tab w:val="right" w:leader="dot" w:pos="9350"/>
            </w:tabs>
            <w:rPr>
              <w:rFonts w:eastAsiaTheme="minorEastAsia"/>
              <w:noProof/>
            </w:rPr>
          </w:pPr>
          <w:hyperlink w:anchor="_Toc295233100" w:history="1">
            <w:r w:rsidR="00573420" w:rsidRPr="00B90789">
              <w:rPr>
                <w:rStyle w:val="Hyperlink"/>
                <w:noProof/>
              </w:rPr>
              <w:t>3.800.30 Subcontract Staff</w:t>
            </w:r>
            <w:r w:rsidR="00573420">
              <w:rPr>
                <w:noProof/>
                <w:webHidden/>
              </w:rPr>
              <w:tab/>
            </w:r>
            <w:r>
              <w:rPr>
                <w:noProof/>
                <w:webHidden/>
              </w:rPr>
              <w:fldChar w:fldCharType="begin"/>
            </w:r>
            <w:r w:rsidR="00573420">
              <w:rPr>
                <w:noProof/>
                <w:webHidden/>
              </w:rPr>
              <w:instrText xml:space="preserve"> PAGEREF _Toc295233100 \h </w:instrText>
            </w:r>
            <w:r>
              <w:rPr>
                <w:noProof/>
                <w:webHidden/>
              </w:rPr>
            </w:r>
            <w:r>
              <w:rPr>
                <w:noProof/>
                <w:webHidden/>
              </w:rPr>
              <w:fldChar w:fldCharType="separate"/>
            </w:r>
            <w:r w:rsidR="00573420">
              <w:rPr>
                <w:noProof/>
                <w:webHidden/>
              </w:rPr>
              <w:t>24</w:t>
            </w:r>
            <w:r>
              <w:rPr>
                <w:noProof/>
                <w:webHidden/>
              </w:rPr>
              <w:fldChar w:fldCharType="end"/>
            </w:r>
          </w:hyperlink>
        </w:p>
        <w:p w:rsidR="00573420" w:rsidRDefault="00740964">
          <w:pPr>
            <w:pStyle w:val="TOC2"/>
            <w:tabs>
              <w:tab w:val="right" w:leader="dot" w:pos="9350"/>
            </w:tabs>
            <w:rPr>
              <w:rFonts w:eastAsiaTheme="minorEastAsia"/>
              <w:noProof/>
            </w:rPr>
          </w:pPr>
          <w:hyperlink w:anchor="_Toc295233101" w:history="1">
            <w:r w:rsidR="00573420" w:rsidRPr="00B90789">
              <w:rPr>
                <w:rStyle w:val="Hyperlink"/>
                <w:noProof/>
              </w:rPr>
              <w:t>3.900 Project Manage: Plan, Calendar and Costs</w:t>
            </w:r>
            <w:r w:rsidR="00573420">
              <w:rPr>
                <w:noProof/>
                <w:webHidden/>
              </w:rPr>
              <w:tab/>
            </w:r>
            <w:r>
              <w:rPr>
                <w:noProof/>
                <w:webHidden/>
              </w:rPr>
              <w:fldChar w:fldCharType="begin"/>
            </w:r>
            <w:r w:rsidR="00573420">
              <w:rPr>
                <w:noProof/>
                <w:webHidden/>
              </w:rPr>
              <w:instrText xml:space="preserve"> PAGEREF _Toc295233101 \h </w:instrText>
            </w:r>
            <w:r>
              <w:rPr>
                <w:noProof/>
                <w:webHidden/>
              </w:rPr>
            </w:r>
            <w:r>
              <w:rPr>
                <w:noProof/>
                <w:webHidden/>
              </w:rPr>
              <w:fldChar w:fldCharType="separate"/>
            </w:r>
            <w:r w:rsidR="00573420">
              <w:rPr>
                <w:noProof/>
                <w:webHidden/>
              </w:rPr>
              <w:t>24</w:t>
            </w:r>
            <w:r>
              <w:rPr>
                <w:noProof/>
                <w:webHidden/>
              </w:rPr>
              <w:fldChar w:fldCharType="end"/>
            </w:r>
          </w:hyperlink>
        </w:p>
        <w:p w:rsidR="00573420" w:rsidRDefault="00740964">
          <w:pPr>
            <w:pStyle w:val="TOC3"/>
            <w:tabs>
              <w:tab w:val="right" w:leader="dot" w:pos="9350"/>
            </w:tabs>
            <w:rPr>
              <w:rFonts w:eastAsiaTheme="minorEastAsia"/>
              <w:noProof/>
            </w:rPr>
          </w:pPr>
          <w:hyperlink w:anchor="_Toc295233102" w:history="1">
            <w:r w:rsidR="00573420" w:rsidRPr="00B90789">
              <w:rPr>
                <w:rStyle w:val="Hyperlink"/>
                <w:noProof/>
              </w:rPr>
              <w:t>3.910 Cost</w:t>
            </w:r>
            <w:r w:rsidR="00573420">
              <w:rPr>
                <w:noProof/>
                <w:webHidden/>
              </w:rPr>
              <w:tab/>
            </w:r>
            <w:r>
              <w:rPr>
                <w:noProof/>
                <w:webHidden/>
              </w:rPr>
              <w:fldChar w:fldCharType="begin"/>
            </w:r>
            <w:r w:rsidR="00573420">
              <w:rPr>
                <w:noProof/>
                <w:webHidden/>
              </w:rPr>
              <w:instrText xml:space="preserve"> PAGEREF _Toc295233102 \h </w:instrText>
            </w:r>
            <w:r>
              <w:rPr>
                <w:noProof/>
                <w:webHidden/>
              </w:rPr>
            </w:r>
            <w:r>
              <w:rPr>
                <w:noProof/>
                <w:webHidden/>
              </w:rPr>
              <w:fldChar w:fldCharType="separate"/>
            </w:r>
            <w:r w:rsidR="00573420">
              <w:rPr>
                <w:noProof/>
                <w:webHidden/>
              </w:rPr>
              <w:t>24</w:t>
            </w:r>
            <w:r>
              <w:rPr>
                <w:noProof/>
                <w:webHidden/>
              </w:rPr>
              <w:fldChar w:fldCharType="end"/>
            </w:r>
          </w:hyperlink>
        </w:p>
        <w:p w:rsidR="00573420" w:rsidRDefault="00740964">
          <w:pPr>
            <w:pStyle w:val="TOC1"/>
            <w:tabs>
              <w:tab w:val="right" w:leader="dot" w:pos="9350"/>
            </w:tabs>
            <w:rPr>
              <w:rFonts w:eastAsiaTheme="minorEastAsia"/>
              <w:noProof/>
            </w:rPr>
          </w:pPr>
          <w:hyperlink w:anchor="_Toc295233103" w:history="1">
            <w:r w:rsidR="00573420" w:rsidRPr="00B90789">
              <w:rPr>
                <w:rStyle w:val="Hyperlink"/>
                <w:noProof/>
              </w:rPr>
              <w:t>Section 5 – Response Format</w:t>
            </w:r>
            <w:r w:rsidR="00573420">
              <w:rPr>
                <w:noProof/>
                <w:webHidden/>
              </w:rPr>
              <w:tab/>
            </w:r>
            <w:r>
              <w:rPr>
                <w:noProof/>
                <w:webHidden/>
              </w:rPr>
              <w:fldChar w:fldCharType="begin"/>
            </w:r>
            <w:r w:rsidR="00573420">
              <w:rPr>
                <w:noProof/>
                <w:webHidden/>
              </w:rPr>
              <w:instrText xml:space="preserve"> PAGEREF _Toc295233103 \h </w:instrText>
            </w:r>
            <w:r>
              <w:rPr>
                <w:noProof/>
                <w:webHidden/>
              </w:rPr>
            </w:r>
            <w:r>
              <w:rPr>
                <w:noProof/>
                <w:webHidden/>
              </w:rPr>
              <w:fldChar w:fldCharType="separate"/>
            </w:r>
            <w:r w:rsidR="00573420">
              <w:rPr>
                <w:noProof/>
                <w:webHidden/>
              </w:rPr>
              <w:t>26</w:t>
            </w:r>
            <w:r>
              <w:rPr>
                <w:noProof/>
                <w:webHidden/>
              </w:rPr>
              <w:fldChar w:fldCharType="end"/>
            </w:r>
          </w:hyperlink>
        </w:p>
        <w:p w:rsidR="00573420" w:rsidRDefault="00740964">
          <w:pPr>
            <w:pStyle w:val="TOC1"/>
            <w:tabs>
              <w:tab w:val="right" w:leader="dot" w:pos="9350"/>
            </w:tabs>
            <w:rPr>
              <w:rFonts w:eastAsiaTheme="minorEastAsia"/>
              <w:noProof/>
            </w:rPr>
          </w:pPr>
          <w:hyperlink w:anchor="_Toc295233104" w:history="1">
            <w:r w:rsidR="00573420" w:rsidRPr="00B90789">
              <w:rPr>
                <w:rStyle w:val="Hyperlink"/>
                <w:noProof/>
              </w:rPr>
              <w:t>Section 6 – Modifications;  Award of Contract</w:t>
            </w:r>
            <w:r w:rsidR="00573420">
              <w:rPr>
                <w:noProof/>
                <w:webHidden/>
              </w:rPr>
              <w:tab/>
            </w:r>
            <w:r>
              <w:rPr>
                <w:noProof/>
                <w:webHidden/>
              </w:rPr>
              <w:fldChar w:fldCharType="begin"/>
            </w:r>
            <w:r w:rsidR="00573420">
              <w:rPr>
                <w:noProof/>
                <w:webHidden/>
              </w:rPr>
              <w:instrText xml:space="preserve"> PAGEREF _Toc295233104 \h </w:instrText>
            </w:r>
            <w:r>
              <w:rPr>
                <w:noProof/>
                <w:webHidden/>
              </w:rPr>
            </w:r>
            <w:r>
              <w:rPr>
                <w:noProof/>
                <w:webHidden/>
              </w:rPr>
              <w:fldChar w:fldCharType="separate"/>
            </w:r>
            <w:r w:rsidR="00573420">
              <w:rPr>
                <w:noProof/>
                <w:webHidden/>
              </w:rPr>
              <w:t>27</w:t>
            </w:r>
            <w:r>
              <w:rPr>
                <w:noProof/>
                <w:webHidden/>
              </w:rPr>
              <w:fldChar w:fldCharType="end"/>
            </w:r>
          </w:hyperlink>
        </w:p>
        <w:p w:rsidR="00DB08B6" w:rsidRDefault="00740964">
          <w:r>
            <w:rPr>
              <w:b/>
              <w:bCs/>
              <w:noProof/>
            </w:rPr>
            <w:fldChar w:fldCharType="end"/>
          </w:r>
        </w:p>
      </w:sdtContent>
    </w:sdt>
    <w:p w:rsidR="00F94643" w:rsidRDefault="00F94643"/>
    <w:p w:rsidR="00F94643" w:rsidRDefault="00F94643"/>
    <w:p w:rsidR="00A428A1" w:rsidRDefault="00214617">
      <w:r>
        <w:br w:type="page"/>
      </w:r>
    </w:p>
    <w:p w:rsidR="00F94643" w:rsidRDefault="00F94643"/>
    <w:p w:rsidR="00B035C7" w:rsidRDefault="00B035C7">
      <w:r>
        <w:t>This page intentionally left blank</w:t>
      </w:r>
    </w:p>
    <w:p w:rsidR="00B035C7" w:rsidRDefault="00B035C7"/>
    <w:p w:rsidR="00A428A1" w:rsidRDefault="00A428A1">
      <w:pPr>
        <w:sectPr w:rsidR="00A428A1" w:rsidSect="00E13F1D">
          <w:footerReference w:type="default" r:id="rId16"/>
          <w:pgSz w:w="12240" w:h="15840"/>
          <w:pgMar w:top="1440" w:right="1440" w:bottom="1440" w:left="1440" w:header="720" w:footer="720" w:gutter="0"/>
          <w:cols w:space="720"/>
          <w:docGrid w:linePitch="360"/>
        </w:sectPr>
      </w:pPr>
    </w:p>
    <w:p w:rsidR="00214617" w:rsidRDefault="00214617"/>
    <w:p w:rsidR="00F94643" w:rsidRDefault="008E3FE3" w:rsidP="00F94643">
      <w:pPr>
        <w:pStyle w:val="Heading1"/>
      </w:pPr>
      <w:bookmarkStart w:id="0" w:name="_Toc295233069"/>
      <w:r>
        <w:t xml:space="preserve">Section 1 </w:t>
      </w:r>
      <w:r w:rsidR="00F94643">
        <w:t>- Description, Offer and Acceptance</w:t>
      </w:r>
      <w:bookmarkEnd w:id="0"/>
    </w:p>
    <w:p w:rsidR="00F94643" w:rsidRDefault="00F94643"/>
    <w:p w:rsidR="002074B3" w:rsidRPr="005E7933" w:rsidRDefault="002074B3" w:rsidP="002074B3">
      <w:pPr>
        <w:rPr>
          <w:rFonts w:cstheme="minorHAnsi"/>
        </w:rPr>
      </w:pPr>
    </w:p>
    <w:p w:rsidR="002074B3" w:rsidRPr="005E7933" w:rsidRDefault="002074B3" w:rsidP="002074B3">
      <w:pPr>
        <w:rPr>
          <w:rFonts w:cstheme="minorHAnsi"/>
        </w:rPr>
      </w:pPr>
      <w:r w:rsidRPr="005E7933">
        <w:rPr>
          <w:rFonts w:cstheme="minorHAnsi"/>
        </w:rPr>
        <w:t>CoreLink is exploring all solutions that could lead to a well-integrated and managed “core IT” environment as described within. CoreLink will consider one or more vendors to:</w:t>
      </w:r>
    </w:p>
    <w:p w:rsidR="002074B3" w:rsidRPr="005E7933" w:rsidRDefault="002074B3" w:rsidP="002074B3">
      <w:pPr>
        <w:pStyle w:val="ListParagraph"/>
        <w:numPr>
          <w:ilvl w:val="0"/>
          <w:numId w:val="12"/>
        </w:numPr>
        <w:rPr>
          <w:rFonts w:cstheme="minorHAnsi"/>
        </w:rPr>
      </w:pPr>
      <w:r w:rsidRPr="005E7933">
        <w:rPr>
          <w:rFonts w:cstheme="minorHAnsi"/>
        </w:rPr>
        <w:t>Provide the design and architecture of a proposed new environment</w:t>
      </w:r>
    </w:p>
    <w:p w:rsidR="002074B3" w:rsidRPr="005E7933" w:rsidRDefault="002074B3" w:rsidP="002074B3">
      <w:pPr>
        <w:pStyle w:val="ListParagraph"/>
        <w:numPr>
          <w:ilvl w:val="0"/>
          <w:numId w:val="12"/>
        </w:numPr>
        <w:rPr>
          <w:rFonts w:cstheme="minorHAnsi"/>
        </w:rPr>
      </w:pPr>
      <w:r w:rsidRPr="005E7933">
        <w:rPr>
          <w:rFonts w:cstheme="minorHAnsi"/>
        </w:rPr>
        <w:t>Provide physical or virtual hosting of the new environment</w:t>
      </w:r>
    </w:p>
    <w:p w:rsidR="002074B3" w:rsidRPr="005E7933" w:rsidRDefault="002074B3" w:rsidP="002074B3">
      <w:pPr>
        <w:pStyle w:val="ListParagraph"/>
        <w:numPr>
          <w:ilvl w:val="0"/>
          <w:numId w:val="12"/>
        </w:numPr>
        <w:rPr>
          <w:rFonts w:cstheme="minorHAnsi"/>
        </w:rPr>
      </w:pPr>
      <w:r w:rsidRPr="005E7933">
        <w:rPr>
          <w:rFonts w:cstheme="minorHAnsi"/>
        </w:rPr>
        <w:t>Provide hardware support</w:t>
      </w:r>
    </w:p>
    <w:p w:rsidR="002074B3" w:rsidRPr="005E7933" w:rsidRDefault="002074B3" w:rsidP="002074B3">
      <w:pPr>
        <w:pStyle w:val="ListParagraph"/>
        <w:numPr>
          <w:ilvl w:val="0"/>
          <w:numId w:val="12"/>
        </w:numPr>
        <w:rPr>
          <w:rFonts w:cstheme="minorHAnsi"/>
        </w:rPr>
      </w:pPr>
      <w:r w:rsidRPr="005E7933">
        <w:rPr>
          <w:rFonts w:cstheme="minorHAnsi"/>
        </w:rPr>
        <w:t>Perform all backup activities and Operating System maintenance</w:t>
      </w:r>
    </w:p>
    <w:p w:rsidR="002074B3" w:rsidRPr="005E7933" w:rsidRDefault="002074B3" w:rsidP="002074B3">
      <w:pPr>
        <w:pStyle w:val="ListParagraph"/>
        <w:numPr>
          <w:ilvl w:val="0"/>
          <w:numId w:val="12"/>
        </w:numPr>
        <w:rPr>
          <w:rFonts w:cstheme="minorHAnsi"/>
        </w:rPr>
      </w:pPr>
      <w:r w:rsidRPr="005E7933">
        <w:rPr>
          <w:rFonts w:cstheme="minorHAnsi"/>
        </w:rPr>
        <w:t>Provide support to CoreLink end-users (to include account maintenance activities)</w:t>
      </w:r>
    </w:p>
    <w:p w:rsidR="002074B3" w:rsidRPr="005E7933" w:rsidRDefault="002074B3" w:rsidP="002074B3">
      <w:pPr>
        <w:pStyle w:val="ListParagraph"/>
        <w:numPr>
          <w:ilvl w:val="0"/>
          <w:numId w:val="12"/>
        </w:numPr>
        <w:rPr>
          <w:rFonts w:cstheme="minorHAnsi"/>
        </w:rPr>
      </w:pPr>
      <w:r w:rsidRPr="005E7933">
        <w:rPr>
          <w:rFonts w:cstheme="minorHAnsi"/>
        </w:rPr>
        <w:t>The proposed environment must include client device support</w:t>
      </w:r>
    </w:p>
    <w:p w:rsidR="002074B3" w:rsidRPr="005E7933" w:rsidRDefault="002074B3" w:rsidP="002074B3">
      <w:pPr>
        <w:pStyle w:val="ListParagraph"/>
        <w:numPr>
          <w:ilvl w:val="0"/>
          <w:numId w:val="12"/>
        </w:numPr>
        <w:rPr>
          <w:rFonts w:cstheme="minorHAnsi"/>
        </w:rPr>
      </w:pPr>
      <w:r w:rsidRPr="005E7933">
        <w:rPr>
          <w:rFonts w:cstheme="minorHAnsi"/>
        </w:rPr>
        <w:t>Management utilization and monitoring reports</w:t>
      </w:r>
    </w:p>
    <w:p w:rsidR="002074B3" w:rsidRPr="005E7933" w:rsidRDefault="002074B3" w:rsidP="002074B3">
      <w:pPr>
        <w:pStyle w:val="ListParagraph"/>
        <w:numPr>
          <w:ilvl w:val="0"/>
          <w:numId w:val="12"/>
        </w:numPr>
        <w:rPr>
          <w:rFonts w:cstheme="minorHAnsi"/>
        </w:rPr>
      </w:pPr>
      <w:r w:rsidRPr="005E7933">
        <w:rPr>
          <w:rFonts w:cstheme="minorHAnsi"/>
        </w:rPr>
        <w:t>“Display” or dashboard options available with the proposed solution for real-time and dynamic utilization reporting, including, but not limited to, the functionality to define and display dash board parameters at the individual user level</w:t>
      </w:r>
    </w:p>
    <w:p w:rsidR="002074B3" w:rsidRPr="005E7933" w:rsidRDefault="002074B3" w:rsidP="002074B3">
      <w:pPr>
        <w:pStyle w:val="ListParagraph"/>
        <w:numPr>
          <w:ilvl w:val="0"/>
          <w:numId w:val="12"/>
        </w:numPr>
        <w:rPr>
          <w:rFonts w:cstheme="minorHAnsi"/>
        </w:rPr>
      </w:pPr>
      <w:r w:rsidRPr="005E7933">
        <w:rPr>
          <w:rFonts w:cstheme="minorHAnsi"/>
        </w:rPr>
        <w:t>Seamless transition from the current infrastructure to the vendor infrastructure as a service hosted environment</w:t>
      </w:r>
    </w:p>
    <w:p w:rsidR="002074B3" w:rsidRPr="005E7933" w:rsidRDefault="002074B3" w:rsidP="002074B3">
      <w:pPr>
        <w:autoSpaceDE w:val="0"/>
        <w:autoSpaceDN w:val="0"/>
        <w:adjustRightInd w:val="0"/>
        <w:spacing w:after="0"/>
        <w:rPr>
          <w:rFonts w:cstheme="minorHAnsi"/>
          <w:sz w:val="20"/>
          <w:szCs w:val="20"/>
        </w:rPr>
      </w:pPr>
    </w:p>
    <w:p w:rsidR="002074B3" w:rsidRPr="005E7933" w:rsidRDefault="002074B3" w:rsidP="002074B3">
      <w:pPr>
        <w:autoSpaceDE w:val="0"/>
        <w:autoSpaceDN w:val="0"/>
        <w:adjustRightInd w:val="0"/>
        <w:spacing w:after="0"/>
        <w:rPr>
          <w:rFonts w:cstheme="minorHAnsi"/>
        </w:rPr>
      </w:pPr>
      <w:r w:rsidRPr="005E7933">
        <w:rPr>
          <w:rFonts w:cstheme="minorHAnsi"/>
        </w:rPr>
        <w:t xml:space="preserve">CoreLink seeks competitive proposal responses offering to render the goods and services described in this solicitation.  CoreLink intends to award this contract for </w:t>
      </w:r>
      <w:r w:rsidR="005E35A9">
        <w:rPr>
          <w:rFonts w:cstheme="minorHAnsi"/>
        </w:rPr>
        <w:t xml:space="preserve">three (3) </w:t>
      </w:r>
      <w:r w:rsidRPr="005E7933">
        <w:rPr>
          <w:rFonts w:cstheme="minorHAnsi"/>
        </w:rPr>
        <w:t xml:space="preserve">year(s), retaining the option to renew the awarded contract </w:t>
      </w:r>
      <w:r w:rsidRPr="005E7933">
        <w:rPr>
          <w:rFonts w:cstheme="minorHAnsi"/>
          <w:bCs/>
        </w:rPr>
        <w:t xml:space="preserve">up to </w:t>
      </w:r>
      <w:r w:rsidR="005E35A9">
        <w:rPr>
          <w:rFonts w:cstheme="minorHAnsi"/>
          <w:bCs/>
        </w:rPr>
        <w:t xml:space="preserve">three (3) </w:t>
      </w:r>
      <w:r w:rsidRPr="005E7933">
        <w:rPr>
          <w:rFonts w:cstheme="minorHAnsi"/>
        </w:rPr>
        <w:t xml:space="preserve">additional </w:t>
      </w:r>
      <w:r w:rsidR="005E35A9">
        <w:rPr>
          <w:rFonts w:cstheme="minorHAnsi"/>
        </w:rPr>
        <w:t xml:space="preserve">one (1) </w:t>
      </w:r>
      <w:r w:rsidRPr="005E7933">
        <w:rPr>
          <w:rFonts w:cstheme="minorHAnsi"/>
          <w:bCs/>
        </w:rPr>
        <w:t>year periods</w:t>
      </w:r>
      <w:r w:rsidRPr="005E7933">
        <w:rPr>
          <w:rFonts w:cstheme="minorHAnsi"/>
        </w:rPr>
        <w:t xml:space="preserve">, at its sole discretion.  </w:t>
      </w:r>
    </w:p>
    <w:p w:rsidR="002074B3" w:rsidRPr="005E7933" w:rsidRDefault="002074B3" w:rsidP="002074B3">
      <w:pPr>
        <w:autoSpaceDE w:val="0"/>
        <w:autoSpaceDN w:val="0"/>
        <w:adjustRightInd w:val="0"/>
        <w:spacing w:after="0"/>
        <w:rPr>
          <w:rFonts w:cstheme="minorHAnsi"/>
        </w:rPr>
      </w:pPr>
    </w:p>
    <w:p w:rsidR="002074B3" w:rsidRPr="005E7933" w:rsidRDefault="002074B3" w:rsidP="002074B3">
      <w:pPr>
        <w:autoSpaceDE w:val="0"/>
        <w:autoSpaceDN w:val="0"/>
        <w:adjustRightInd w:val="0"/>
        <w:spacing w:after="0"/>
        <w:rPr>
          <w:rFonts w:cstheme="minorHAnsi"/>
        </w:rPr>
      </w:pPr>
      <w:r w:rsidRPr="005E7933">
        <w:rPr>
          <w:rFonts w:cstheme="minorHAnsi"/>
        </w:rPr>
        <w:t>CoreLink is not bound to select any of the proposals.  A contract would be awarded in respect of the proposal which is considered most responsive to the needs of the project</w:t>
      </w:r>
      <w:r w:rsidR="00541DF5" w:rsidRPr="005E7933">
        <w:rPr>
          <w:rFonts w:cstheme="minorHAnsi"/>
        </w:rPr>
        <w:t>s</w:t>
      </w:r>
      <w:r w:rsidRPr="005E7933">
        <w:rPr>
          <w:rFonts w:cstheme="minorHAnsi"/>
        </w:rPr>
        <w:t xml:space="preserve"> concerned.  CoreLink does not bind itself in any way to select the individual or firm/institution offering the lowest price.  </w:t>
      </w:r>
    </w:p>
    <w:p w:rsidR="002074B3" w:rsidRDefault="002074B3" w:rsidP="002074B3">
      <w:pPr>
        <w:autoSpaceDE w:val="0"/>
        <w:autoSpaceDN w:val="0"/>
        <w:adjustRightInd w:val="0"/>
        <w:spacing w:after="0"/>
        <w:rPr>
          <w:rFonts w:ascii="Helvetica" w:hAnsi="Helvetica" w:cs="Helvetica"/>
          <w:sz w:val="20"/>
          <w:szCs w:val="20"/>
        </w:rPr>
      </w:pPr>
    </w:p>
    <w:p w:rsidR="008E3FE3" w:rsidRDefault="008E3FE3"/>
    <w:p w:rsidR="008E3FE3" w:rsidRDefault="005E35A9">
      <w:r>
        <w:t>A</w:t>
      </w:r>
      <w:r>
        <w:tab/>
      </w:r>
    </w:p>
    <w:p w:rsidR="00F94643" w:rsidRDefault="00F94643"/>
    <w:p w:rsidR="00F94643" w:rsidRDefault="00F94643">
      <w:r>
        <w:br w:type="page"/>
      </w:r>
    </w:p>
    <w:p w:rsidR="00F94643" w:rsidRDefault="00F94643"/>
    <w:p w:rsidR="00F94643" w:rsidRDefault="008E3FE3" w:rsidP="008E3FE3">
      <w:pPr>
        <w:pStyle w:val="Heading1"/>
      </w:pPr>
      <w:bookmarkStart w:id="1" w:name="_Toc295233070"/>
      <w:r>
        <w:t>Section 2</w:t>
      </w:r>
      <w:r w:rsidR="00F94643">
        <w:t xml:space="preserve"> – Bidding Information</w:t>
      </w:r>
      <w:bookmarkEnd w:id="1"/>
    </w:p>
    <w:p w:rsidR="008E3FE3" w:rsidRDefault="008E3FE3" w:rsidP="008E3FE3"/>
    <w:p w:rsidR="002074B3" w:rsidRPr="005E7933" w:rsidRDefault="002074B3" w:rsidP="002074B3">
      <w:pPr>
        <w:rPr>
          <w:rFonts w:cstheme="minorHAnsi"/>
        </w:rPr>
      </w:pPr>
      <w:r w:rsidRPr="005E7933">
        <w:rPr>
          <w:rFonts w:cstheme="minorHAnsi"/>
        </w:rPr>
        <w:t>CoreLink is requesting vendors to propose how to create and manage an infrastructure and core IT Service</w:t>
      </w:r>
      <w:r w:rsidR="00541DF5" w:rsidRPr="005E7933">
        <w:rPr>
          <w:rFonts w:cstheme="minorHAnsi"/>
        </w:rPr>
        <w:t>s</w:t>
      </w:r>
      <w:r w:rsidRPr="005E7933">
        <w:rPr>
          <w:rFonts w:cstheme="minorHAnsi"/>
        </w:rPr>
        <w:t xml:space="preserve"> for CoreLink that will include hosting existing and future non-cloud, non-mainframe services and cloud services such as Microsoft Office 365 and Azure. </w:t>
      </w:r>
      <w:proofErr w:type="spellStart"/>
      <w:r w:rsidRPr="005E7933">
        <w:rPr>
          <w:rFonts w:cstheme="minorHAnsi"/>
        </w:rPr>
        <w:t>CoreLink’s</w:t>
      </w:r>
      <w:proofErr w:type="spellEnd"/>
      <w:r w:rsidRPr="005E7933">
        <w:rPr>
          <w:rFonts w:cstheme="minorHAnsi"/>
        </w:rPr>
        <w:t xml:space="preserve"> goal is to provide a highly reliable, highly available infrastructure for internal business needs and for connecting with external customers and partners.</w:t>
      </w:r>
    </w:p>
    <w:p w:rsidR="002074B3" w:rsidRPr="005E7933" w:rsidRDefault="002074B3" w:rsidP="002074B3">
      <w:pPr>
        <w:rPr>
          <w:rFonts w:cstheme="minorHAnsi"/>
        </w:rPr>
      </w:pPr>
      <w:r w:rsidRPr="005E7933">
        <w:rPr>
          <w:rFonts w:cstheme="minorHAnsi"/>
        </w:rPr>
        <w:t>The primary objective of this overall solution is to provide CoreLink with an IT infrastructure as a foundational component of enabling the business enterprise. Vendors must address the following for any services proposed:</w:t>
      </w:r>
    </w:p>
    <w:p w:rsidR="002074B3" w:rsidRPr="005E7933" w:rsidRDefault="002074B3" w:rsidP="002074B3">
      <w:pPr>
        <w:pStyle w:val="ListParagraph"/>
        <w:numPr>
          <w:ilvl w:val="0"/>
          <w:numId w:val="1"/>
        </w:numPr>
        <w:rPr>
          <w:rFonts w:cstheme="minorHAnsi"/>
        </w:rPr>
      </w:pPr>
      <w:r w:rsidRPr="005E7933">
        <w:rPr>
          <w:rFonts w:cstheme="minorHAnsi"/>
        </w:rPr>
        <w:t>Access to computer and storage resources</w:t>
      </w:r>
    </w:p>
    <w:p w:rsidR="002074B3" w:rsidRPr="005E7933" w:rsidRDefault="002074B3" w:rsidP="002074B3">
      <w:pPr>
        <w:pStyle w:val="ListParagraph"/>
        <w:numPr>
          <w:ilvl w:val="0"/>
          <w:numId w:val="1"/>
        </w:numPr>
        <w:rPr>
          <w:rFonts w:cstheme="minorHAnsi"/>
        </w:rPr>
      </w:pPr>
      <w:r w:rsidRPr="005E7933">
        <w:rPr>
          <w:rFonts w:cstheme="minorHAnsi"/>
        </w:rPr>
        <w:t>Efficient scaling for current and future estimated growth requirements</w:t>
      </w:r>
    </w:p>
    <w:p w:rsidR="002074B3" w:rsidRPr="005E7933" w:rsidRDefault="002074B3" w:rsidP="002074B3">
      <w:pPr>
        <w:pStyle w:val="ListParagraph"/>
        <w:numPr>
          <w:ilvl w:val="0"/>
          <w:numId w:val="1"/>
        </w:numPr>
        <w:rPr>
          <w:rFonts w:cstheme="minorHAnsi"/>
        </w:rPr>
      </w:pPr>
      <w:r w:rsidRPr="005E7933">
        <w:rPr>
          <w:rFonts w:cstheme="minorHAnsi"/>
        </w:rPr>
        <w:t>Consistently high availability, reliability and performance</w:t>
      </w:r>
    </w:p>
    <w:p w:rsidR="002074B3" w:rsidRPr="005E7933" w:rsidRDefault="002074B3" w:rsidP="002074B3">
      <w:pPr>
        <w:pStyle w:val="ListParagraph"/>
        <w:numPr>
          <w:ilvl w:val="0"/>
          <w:numId w:val="1"/>
        </w:numPr>
        <w:rPr>
          <w:rFonts w:cstheme="minorHAnsi"/>
        </w:rPr>
      </w:pPr>
      <w:r w:rsidRPr="005E7933">
        <w:rPr>
          <w:rFonts w:cstheme="minorHAnsi"/>
        </w:rPr>
        <w:t>An integrated infrastructure solution to support current and emerging systems</w:t>
      </w:r>
    </w:p>
    <w:p w:rsidR="002074B3" w:rsidRPr="005E7933" w:rsidRDefault="002074B3" w:rsidP="002074B3">
      <w:pPr>
        <w:pStyle w:val="ListParagraph"/>
        <w:numPr>
          <w:ilvl w:val="0"/>
          <w:numId w:val="1"/>
        </w:numPr>
        <w:rPr>
          <w:rFonts w:cstheme="minorHAnsi"/>
        </w:rPr>
      </w:pPr>
      <w:r w:rsidRPr="005E7933">
        <w:rPr>
          <w:rFonts w:cstheme="minorHAnsi"/>
        </w:rPr>
        <w:t>Sustainable and predictable operational cost</w:t>
      </w:r>
    </w:p>
    <w:p w:rsidR="002074B3" w:rsidRPr="005E7933" w:rsidRDefault="002074B3" w:rsidP="002074B3">
      <w:pPr>
        <w:pStyle w:val="ListParagraph"/>
        <w:numPr>
          <w:ilvl w:val="0"/>
          <w:numId w:val="1"/>
        </w:numPr>
        <w:rPr>
          <w:rFonts w:cstheme="minorHAnsi"/>
        </w:rPr>
      </w:pPr>
      <w:r w:rsidRPr="005E7933">
        <w:rPr>
          <w:rFonts w:cstheme="minorHAnsi"/>
        </w:rPr>
        <w:t xml:space="preserve">A </w:t>
      </w:r>
      <w:r w:rsidR="00485E39">
        <w:rPr>
          <w:rFonts w:cstheme="minorHAnsi"/>
        </w:rPr>
        <w:t>dynamic hosted environment built</w:t>
      </w:r>
      <w:r w:rsidRPr="005E7933">
        <w:rPr>
          <w:rFonts w:cstheme="minorHAnsi"/>
        </w:rPr>
        <w:t xml:space="preserve"> on a pay-for-use model</w:t>
      </w:r>
    </w:p>
    <w:p w:rsidR="002074B3" w:rsidRPr="005E7933" w:rsidRDefault="002074B3" w:rsidP="002074B3">
      <w:pPr>
        <w:pStyle w:val="ListParagraph"/>
        <w:numPr>
          <w:ilvl w:val="0"/>
          <w:numId w:val="1"/>
        </w:numPr>
        <w:rPr>
          <w:rFonts w:cstheme="minorHAnsi"/>
        </w:rPr>
      </w:pPr>
      <w:r w:rsidRPr="005E7933">
        <w:rPr>
          <w:rFonts w:cstheme="minorHAnsi"/>
        </w:rPr>
        <w:t>Support of integration between Microsoft on-premise and cloud services</w:t>
      </w:r>
    </w:p>
    <w:p w:rsidR="002074B3" w:rsidRPr="005E7933" w:rsidRDefault="002074B3" w:rsidP="002074B3">
      <w:pPr>
        <w:pStyle w:val="ListParagraph"/>
        <w:numPr>
          <w:ilvl w:val="0"/>
          <w:numId w:val="1"/>
        </w:numPr>
        <w:rPr>
          <w:rFonts w:cstheme="minorHAnsi"/>
        </w:rPr>
      </w:pPr>
      <w:r w:rsidRPr="005E7933">
        <w:rPr>
          <w:rFonts w:cstheme="minorHAnsi"/>
        </w:rPr>
        <w:t>Well defined governance model</w:t>
      </w:r>
    </w:p>
    <w:p w:rsidR="002074B3" w:rsidRPr="005E7933" w:rsidRDefault="002074B3" w:rsidP="002074B3">
      <w:pPr>
        <w:autoSpaceDE w:val="0"/>
        <w:autoSpaceDN w:val="0"/>
        <w:adjustRightInd w:val="0"/>
        <w:rPr>
          <w:rFonts w:cstheme="minorHAnsi"/>
          <w:color w:val="000000"/>
        </w:rPr>
      </w:pPr>
    </w:p>
    <w:p w:rsidR="002074B3" w:rsidRPr="005E7933" w:rsidRDefault="002074B3" w:rsidP="002074B3">
      <w:pPr>
        <w:autoSpaceDE w:val="0"/>
        <w:autoSpaceDN w:val="0"/>
        <w:adjustRightInd w:val="0"/>
        <w:rPr>
          <w:rFonts w:cstheme="minorHAnsi"/>
          <w:color w:val="000000"/>
        </w:rPr>
      </w:pPr>
      <w:r w:rsidRPr="005E7933">
        <w:rPr>
          <w:rFonts w:cstheme="minorHAnsi"/>
          <w:color w:val="000000"/>
        </w:rPr>
        <w:t xml:space="preserve">Vendor’s proposal shall include all relevant and material information relating to the Vendor’s organization, experience, and expertise that would substantiate its qualifications and capabilities to perform the services and/or provide the goods described in this RFP. </w:t>
      </w:r>
    </w:p>
    <w:p w:rsidR="002074B3" w:rsidRPr="005E7933" w:rsidRDefault="002074B3" w:rsidP="002074B3">
      <w:pPr>
        <w:autoSpaceDE w:val="0"/>
        <w:autoSpaceDN w:val="0"/>
        <w:adjustRightInd w:val="0"/>
        <w:rPr>
          <w:rFonts w:cstheme="minorHAnsi"/>
          <w:color w:val="000000"/>
        </w:rPr>
      </w:pPr>
      <w:r w:rsidRPr="005E7933">
        <w:rPr>
          <w:rFonts w:cstheme="minorHAnsi"/>
          <w:color w:val="000000"/>
        </w:rPr>
        <w:t xml:space="preserve">In making an award decision, CoreLink shall evaluate the financial stability of any Vendor. CoreLink shall seek financial information from the Vendor and may seek financial information from third parties. </w:t>
      </w:r>
    </w:p>
    <w:p w:rsidR="002074B3" w:rsidRPr="005E7933" w:rsidRDefault="002074B3" w:rsidP="002074B3">
      <w:pPr>
        <w:autoSpaceDE w:val="0"/>
        <w:autoSpaceDN w:val="0"/>
        <w:adjustRightInd w:val="0"/>
        <w:rPr>
          <w:rFonts w:cstheme="minorHAnsi"/>
          <w:color w:val="000000"/>
        </w:rPr>
      </w:pPr>
      <w:r w:rsidRPr="005E7933">
        <w:rPr>
          <w:rFonts w:cstheme="minorHAnsi"/>
          <w:color w:val="000000"/>
        </w:rPr>
        <w:t>Company’s Experience:</w:t>
      </w:r>
    </w:p>
    <w:p w:rsidR="002074B3" w:rsidRPr="005E7933" w:rsidRDefault="002074B3" w:rsidP="002074B3">
      <w:pPr>
        <w:autoSpaceDE w:val="0"/>
        <w:autoSpaceDN w:val="0"/>
        <w:adjustRightInd w:val="0"/>
        <w:ind w:left="720"/>
        <w:rPr>
          <w:rFonts w:cstheme="minorHAnsi"/>
          <w:color w:val="000000"/>
        </w:rPr>
      </w:pPr>
      <w:r w:rsidRPr="005E7933">
        <w:rPr>
          <w:rFonts w:cstheme="minorHAnsi"/>
          <w:color w:val="000000"/>
        </w:rPr>
        <w:t>(1) Describe two prior industry or program experiences relevant to the Company’s ability to successfully manage a contract for the same or similar work defined by this solicitation (i.e., the experience described by the vendor should clearly demonstrate its expertise with projects similar to what is described in this solicitation.)</w:t>
      </w:r>
    </w:p>
    <w:p w:rsidR="002074B3" w:rsidRPr="005E7933" w:rsidRDefault="002074B3" w:rsidP="002074B3">
      <w:pPr>
        <w:autoSpaceDE w:val="0"/>
        <w:autoSpaceDN w:val="0"/>
        <w:adjustRightInd w:val="0"/>
        <w:ind w:left="720"/>
        <w:rPr>
          <w:rFonts w:cstheme="minorHAnsi"/>
          <w:color w:val="000000"/>
        </w:rPr>
      </w:pPr>
      <w:r w:rsidRPr="005E7933">
        <w:rPr>
          <w:rFonts w:cstheme="minorHAnsi"/>
          <w:color w:val="000000"/>
        </w:rPr>
        <w:t>(2) For each of the qualifying, relevant experience, include: a project/client scope description; costs; and the starting and completion dates of projects: also, include the name, email address and telephone number of the responsible official of that customer organization who may be con</w:t>
      </w:r>
      <w:r w:rsidR="005E35A9">
        <w:rPr>
          <w:rFonts w:cstheme="minorHAnsi"/>
          <w:color w:val="000000"/>
        </w:rPr>
        <w:t>tacted to verify the experience.</w:t>
      </w:r>
    </w:p>
    <w:p w:rsidR="002074B3" w:rsidRPr="005E7933" w:rsidRDefault="002074B3" w:rsidP="002074B3">
      <w:pPr>
        <w:autoSpaceDE w:val="0"/>
        <w:autoSpaceDN w:val="0"/>
        <w:adjustRightInd w:val="0"/>
        <w:ind w:left="720"/>
        <w:rPr>
          <w:rFonts w:cstheme="minorHAnsi"/>
          <w:color w:val="000000"/>
        </w:rPr>
      </w:pPr>
      <w:r w:rsidRPr="005E7933">
        <w:rPr>
          <w:rFonts w:cstheme="minorHAnsi"/>
          <w:color w:val="000000"/>
        </w:rPr>
        <w:t xml:space="preserve">(3) CoreLink reserves the right to verify all submissions and perform further background checks of experience and performance. Background checks may include other prior experiences not submitted as a response to this section. </w:t>
      </w:r>
    </w:p>
    <w:p w:rsidR="00485E39" w:rsidRDefault="00485E39" w:rsidP="002074B3">
      <w:pPr>
        <w:autoSpaceDE w:val="0"/>
        <w:autoSpaceDN w:val="0"/>
        <w:adjustRightInd w:val="0"/>
        <w:rPr>
          <w:rFonts w:cstheme="minorHAnsi"/>
          <w:color w:val="000000"/>
        </w:rPr>
      </w:pPr>
    </w:p>
    <w:p w:rsidR="00485E39" w:rsidRDefault="00485E39" w:rsidP="002074B3">
      <w:pPr>
        <w:autoSpaceDE w:val="0"/>
        <w:autoSpaceDN w:val="0"/>
        <w:adjustRightInd w:val="0"/>
        <w:rPr>
          <w:rFonts w:cstheme="minorHAnsi"/>
          <w:color w:val="000000"/>
        </w:rPr>
      </w:pPr>
    </w:p>
    <w:p w:rsidR="002074B3" w:rsidRPr="005E7933" w:rsidRDefault="002074B3" w:rsidP="002074B3">
      <w:pPr>
        <w:autoSpaceDE w:val="0"/>
        <w:autoSpaceDN w:val="0"/>
        <w:adjustRightInd w:val="0"/>
        <w:rPr>
          <w:rFonts w:cstheme="minorHAnsi"/>
          <w:color w:val="000000"/>
        </w:rPr>
      </w:pPr>
      <w:r w:rsidRPr="005E7933">
        <w:rPr>
          <w:rFonts w:cstheme="minorHAnsi"/>
          <w:color w:val="000000"/>
        </w:rPr>
        <w:lastRenderedPageBreak/>
        <w:t>Response Format</w:t>
      </w:r>
      <w:r w:rsidRPr="005E7933">
        <w:rPr>
          <w:rFonts w:cstheme="minorHAnsi"/>
          <w:color w:val="000000"/>
        </w:rPr>
        <w:tab/>
      </w:r>
    </w:p>
    <w:p w:rsidR="002074B3" w:rsidRPr="005E7933" w:rsidRDefault="002074B3" w:rsidP="002074B3">
      <w:pPr>
        <w:rPr>
          <w:rFonts w:cstheme="minorHAnsi"/>
        </w:rPr>
      </w:pPr>
    </w:p>
    <w:p w:rsidR="002074B3" w:rsidRPr="005E7933" w:rsidRDefault="002074B3" w:rsidP="002074B3">
      <w:pPr>
        <w:rPr>
          <w:rFonts w:cstheme="minorHAnsi"/>
        </w:rPr>
      </w:pPr>
      <w:r w:rsidRPr="005E7933">
        <w:rPr>
          <w:rFonts w:cstheme="minorHAnsi"/>
        </w:rPr>
        <w:t>CoreLink provides a list of expected Services in Microsoft Excel spreadsheet format with this Request. Individual line items include a column for response comments. An adequate solution is expected to include the Vendor proposing a Service Level Agreement for the primary service, an approach to negotiating and formalizing additional Service agreements, a template for additional services, and discussion examples for additional defining and requesting Services for Microsoft Dynamics, Microsoft Project Server and Office 365.</w:t>
      </w:r>
    </w:p>
    <w:p w:rsidR="002074B3" w:rsidRPr="005E7933" w:rsidRDefault="002074B3" w:rsidP="002074B3">
      <w:pPr>
        <w:rPr>
          <w:rFonts w:cstheme="minorHAnsi"/>
        </w:rPr>
      </w:pPr>
    </w:p>
    <w:p w:rsidR="002074B3" w:rsidRPr="005E7933" w:rsidRDefault="002074B3" w:rsidP="002074B3">
      <w:pPr>
        <w:autoSpaceDE w:val="0"/>
        <w:autoSpaceDN w:val="0"/>
        <w:adjustRightInd w:val="0"/>
        <w:rPr>
          <w:rFonts w:cstheme="minorHAnsi"/>
          <w:color w:val="000000"/>
        </w:rPr>
      </w:pPr>
      <w:r w:rsidRPr="005E7933">
        <w:rPr>
          <w:rFonts w:cstheme="minorHAnsi"/>
          <w:color w:val="000000"/>
        </w:rPr>
        <w:t>Vendor Responsibility</w:t>
      </w:r>
      <w:r w:rsidRPr="005E7933">
        <w:rPr>
          <w:rFonts w:cstheme="minorHAnsi"/>
          <w:color w:val="000000"/>
        </w:rPr>
        <w:tab/>
      </w:r>
    </w:p>
    <w:p w:rsidR="002074B3" w:rsidRPr="005E7933" w:rsidRDefault="002074B3" w:rsidP="002074B3">
      <w:pPr>
        <w:rPr>
          <w:rFonts w:cstheme="minorHAnsi"/>
        </w:rPr>
      </w:pPr>
    </w:p>
    <w:p w:rsidR="002074B3" w:rsidRPr="005E7933" w:rsidRDefault="002074B3" w:rsidP="002074B3">
      <w:pPr>
        <w:autoSpaceDE w:val="0"/>
        <w:autoSpaceDN w:val="0"/>
        <w:adjustRightInd w:val="0"/>
        <w:rPr>
          <w:rFonts w:cstheme="minorHAnsi"/>
          <w:color w:val="000000"/>
        </w:rPr>
      </w:pPr>
      <w:r w:rsidRPr="005E7933">
        <w:rPr>
          <w:rFonts w:cstheme="minorHAnsi"/>
          <w:color w:val="000000"/>
        </w:rPr>
        <w:t>Vendor will be responsible for investigating and recommending the most effective and efficient technical configuration to meet CoreLink needs. Consideration shall be given to the stability of the proposed configuration and the future direction of technology, confirming to the best of its ability that the recommended approach is not short lived. Several approaches may exist for hardware configurations, other products and any software. Vendor must provide a justification for its proposed hardware, product, and software solution(s), along with costs thereof. Vendors are encouraged to present explanations of benefits and merits of their proposed solutions together with any accompanying services, maintenance, warranties, value added services or other criteria identified herein.</w:t>
      </w:r>
      <w:r w:rsidR="005E35A9">
        <w:rPr>
          <w:rFonts w:cstheme="minorHAnsi"/>
          <w:color w:val="000000"/>
        </w:rPr>
        <w:t xml:space="preserve"> Vendors are also encouraged to identify and explain any concerns / risks with the proposed solution.</w:t>
      </w:r>
    </w:p>
    <w:p w:rsidR="002074B3" w:rsidRPr="005E7933" w:rsidRDefault="002074B3" w:rsidP="002074B3">
      <w:pPr>
        <w:autoSpaceDE w:val="0"/>
        <w:autoSpaceDN w:val="0"/>
        <w:adjustRightInd w:val="0"/>
        <w:rPr>
          <w:rFonts w:cstheme="minorHAnsi"/>
          <w:color w:val="000000"/>
        </w:rPr>
      </w:pPr>
      <w:r w:rsidRPr="005E7933">
        <w:rPr>
          <w:rFonts w:cstheme="minorHAnsi"/>
          <w:color w:val="000000"/>
        </w:rPr>
        <w:t>Alternate Bids</w:t>
      </w:r>
      <w:r w:rsidRPr="005E7933">
        <w:rPr>
          <w:rFonts w:cstheme="minorHAnsi"/>
          <w:color w:val="000000"/>
        </w:rPr>
        <w:tab/>
      </w:r>
    </w:p>
    <w:p w:rsidR="002074B3" w:rsidRPr="005E7933" w:rsidRDefault="002074B3" w:rsidP="002074B3">
      <w:pPr>
        <w:autoSpaceDE w:val="0"/>
        <w:autoSpaceDN w:val="0"/>
        <w:adjustRightInd w:val="0"/>
        <w:rPr>
          <w:rFonts w:cstheme="minorHAnsi"/>
          <w:color w:val="000000"/>
        </w:rPr>
      </w:pPr>
    </w:p>
    <w:p w:rsidR="002074B3" w:rsidRPr="005E7933" w:rsidRDefault="002074B3" w:rsidP="002074B3">
      <w:pPr>
        <w:autoSpaceDE w:val="0"/>
        <w:autoSpaceDN w:val="0"/>
        <w:adjustRightInd w:val="0"/>
        <w:rPr>
          <w:rFonts w:cstheme="minorHAnsi"/>
          <w:color w:val="000000"/>
        </w:rPr>
      </w:pPr>
      <w:r w:rsidRPr="005E7933">
        <w:rPr>
          <w:rFonts w:cstheme="minorHAnsi"/>
          <w:color w:val="000000"/>
        </w:rPr>
        <w:t>Vendor may submit alternate bids for various levels of service(s) or products meeting specifications.</w:t>
      </w:r>
    </w:p>
    <w:p w:rsidR="005E35A9" w:rsidRPr="005E7933" w:rsidRDefault="002074B3" w:rsidP="002074B3">
      <w:pPr>
        <w:autoSpaceDE w:val="0"/>
        <w:autoSpaceDN w:val="0"/>
        <w:adjustRightInd w:val="0"/>
        <w:rPr>
          <w:rFonts w:cstheme="minorHAnsi"/>
          <w:color w:val="000000"/>
        </w:rPr>
      </w:pPr>
      <w:r w:rsidRPr="005E7933">
        <w:rPr>
          <w:rFonts w:cstheme="minorHAnsi"/>
          <w:b/>
          <w:bCs/>
          <w:color w:val="000000"/>
        </w:rPr>
        <w:t>Alternate bids must specifically identify the RFP requirements and advantage(s) addressed by the alternate bid</w:t>
      </w:r>
      <w:r w:rsidRPr="005E7933">
        <w:rPr>
          <w:rFonts w:cstheme="minorHAnsi"/>
          <w:color w:val="000000"/>
        </w:rPr>
        <w:t xml:space="preserve">. Any alternate proposals must be clearly marked with the legend as shown herein. Each proposal must be for a specific set of services or products and bid at specific pricing. </w:t>
      </w:r>
      <w:r w:rsidRPr="005E7933">
        <w:rPr>
          <w:rFonts w:cstheme="minorHAnsi"/>
          <w:b/>
          <w:bCs/>
          <w:color w:val="000000"/>
        </w:rPr>
        <w:t xml:space="preserve">If a Vendor chooses to respond with various service or product offerings, each must be bid with </w:t>
      </w:r>
      <w:r w:rsidR="005E35A9">
        <w:rPr>
          <w:rFonts w:cstheme="minorHAnsi"/>
          <w:b/>
          <w:bCs/>
          <w:color w:val="000000"/>
        </w:rPr>
        <w:t>its own unique price</w:t>
      </w:r>
      <w:r w:rsidRPr="005E7933">
        <w:rPr>
          <w:rFonts w:cstheme="minorHAnsi"/>
          <w:b/>
          <w:bCs/>
          <w:color w:val="000000"/>
        </w:rPr>
        <w:t xml:space="preserve"> and proposal response. </w:t>
      </w:r>
      <w:r w:rsidRPr="005E7933">
        <w:rPr>
          <w:rFonts w:cstheme="minorHAnsi"/>
          <w:color w:val="000000"/>
        </w:rPr>
        <w:t>Vendors may also provide multiple proposals for software or systems coupled with support and maintenance options, provided, however, all proposals must satisfy the specifications.</w:t>
      </w:r>
      <w:r w:rsidR="005E35A9">
        <w:rPr>
          <w:rFonts w:cstheme="minorHAnsi"/>
          <w:color w:val="000000"/>
        </w:rPr>
        <w:t xml:space="preserve"> Software, systems, support and maintenance should be set out individually in the proposal.</w:t>
      </w:r>
    </w:p>
    <w:p w:rsidR="002074B3" w:rsidRPr="005E7933" w:rsidRDefault="002074B3" w:rsidP="002074B3">
      <w:pPr>
        <w:rPr>
          <w:rFonts w:cstheme="minorHAnsi"/>
        </w:rPr>
      </w:pPr>
    </w:p>
    <w:p w:rsidR="002074B3" w:rsidRPr="005E7933" w:rsidRDefault="002074B3" w:rsidP="002074B3">
      <w:pPr>
        <w:autoSpaceDE w:val="0"/>
        <w:autoSpaceDN w:val="0"/>
        <w:adjustRightInd w:val="0"/>
        <w:rPr>
          <w:rFonts w:cstheme="minorHAnsi"/>
          <w:color w:val="000000"/>
        </w:rPr>
      </w:pPr>
      <w:r w:rsidRPr="005E7933">
        <w:rPr>
          <w:rFonts w:cstheme="minorHAnsi"/>
          <w:color w:val="000000"/>
        </w:rPr>
        <w:t>Co-Vendors</w:t>
      </w:r>
      <w:r w:rsidRPr="005E7933">
        <w:rPr>
          <w:rFonts w:cstheme="minorHAnsi"/>
          <w:color w:val="000000"/>
        </w:rPr>
        <w:tab/>
      </w:r>
    </w:p>
    <w:p w:rsidR="002074B3" w:rsidRPr="005E7933" w:rsidRDefault="002074B3" w:rsidP="002074B3">
      <w:pPr>
        <w:autoSpaceDE w:val="0"/>
        <w:autoSpaceDN w:val="0"/>
        <w:adjustRightInd w:val="0"/>
        <w:rPr>
          <w:rFonts w:cstheme="minorHAnsi"/>
          <w:b/>
          <w:bCs/>
          <w:color w:val="000000"/>
        </w:rPr>
      </w:pPr>
    </w:p>
    <w:p w:rsidR="002074B3" w:rsidRPr="005E7933" w:rsidRDefault="002074B3" w:rsidP="002074B3">
      <w:pPr>
        <w:autoSpaceDE w:val="0"/>
        <w:autoSpaceDN w:val="0"/>
        <w:adjustRightInd w:val="0"/>
        <w:rPr>
          <w:rFonts w:cstheme="minorHAnsi"/>
          <w:color w:val="000000"/>
        </w:rPr>
      </w:pPr>
      <w:r w:rsidRPr="005E7933">
        <w:rPr>
          <w:rFonts w:cstheme="minorHAnsi"/>
          <w:color w:val="000000"/>
        </w:rPr>
        <w:t xml:space="preserve">Vendors may submit offers as partnerships or other business entities. Such partners or other “co-Vendors,” if </w:t>
      </w:r>
      <w:proofErr w:type="gramStart"/>
      <w:r w:rsidRPr="005E7933">
        <w:rPr>
          <w:rFonts w:cstheme="minorHAnsi"/>
          <w:color w:val="000000"/>
        </w:rPr>
        <w:t>any,</w:t>
      </w:r>
      <w:proofErr w:type="gramEnd"/>
      <w:r w:rsidRPr="005E7933">
        <w:rPr>
          <w:rFonts w:cstheme="minorHAnsi"/>
          <w:color w:val="000000"/>
        </w:rPr>
        <w:t xml:space="preserve"> shall disclose their relationship fully to CoreLink. CoreLink shall not be obligated to contract with more than one Vendor. Any requirements for references, financial statements or similar reference materials shall mean </w:t>
      </w:r>
      <w:r w:rsidRPr="005E7933">
        <w:rPr>
          <w:rFonts w:cstheme="minorHAnsi"/>
          <w:b/>
          <w:bCs/>
          <w:color w:val="000000"/>
        </w:rPr>
        <w:t xml:space="preserve">all </w:t>
      </w:r>
      <w:r w:rsidRPr="005E7933">
        <w:rPr>
          <w:rFonts w:cstheme="minorHAnsi"/>
          <w:color w:val="000000"/>
        </w:rPr>
        <w:t>such partners or co-Vendors.</w:t>
      </w:r>
    </w:p>
    <w:p w:rsidR="00F94643" w:rsidRDefault="005E35A9">
      <w:r>
        <w:t>In a partnership or other “co-vendor” relationship, one partner will take the responsibility of being the primary relationship contact and for management of other partners’ performance.</w:t>
      </w:r>
    </w:p>
    <w:p w:rsidR="00F94643" w:rsidRDefault="00F94643">
      <w:r>
        <w:br w:type="page"/>
      </w:r>
    </w:p>
    <w:p w:rsidR="00214617" w:rsidRDefault="00214617"/>
    <w:p w:rsidR="00214617" w:rsidRDefault="00F94643" w:rsidP="00927B01">
      <w:pPr>
        <w:pStyle w:val="Heading1"/>
      </w:pPr>
      <w:bookmarkStart w:id="2" w:name="_Toc295233071"/>
      <w:r>
        <w:t>Section 3</w:t>
      </w:r>
      <w:r w:rsidR="00927B01">
        <w:t xml:space="preserve"> </w:t>
      </w:r>
      <w:r>
        <w:t>–</w:t>
      </w:r>
      <w:r w:rsidR="00927B01">
        <w:t xml:space="preserve"> </w:t>
      </w:r>
      <w:r>
        <w:t xml:space="preserve">Statement of Work, Needs and </w:t>
      </w:r>
      <w:r w:rsidR="00214617">
        <w:t>Requirements</w:t>
      </w:r>
      <w:bookmarkEnd w:id="2"/>
    </w:p>
    <w:p w:rsidR="00214617" w:rsidRDefault="00214617"/>
    <w:p w:rsidR="00F94643" w:rsidRDefault="00F94643" w:rsidP="00214617">
      <w:pPr>
        <w:pStyle w:val="Heading2"/>
      </w:pPr>
      <w:bookmarkStart w:id="3" w:name="_Toc295233072"/>
      <w:r>
        <w:t>3.000 Intent and Issues Statement</w:t>
      </w:r>
      <w:bookmarkEnd w:id="3"/>
    </w:p>
    <w:p w:rsidR="008E3FE3" w:rsidRDefault="008E3FE3" w:rsidP="008E3FE3">
      <w:r>
        <w:t xml:space="preserve">CoreLink is the membership and claims processing provider for Blue Cross Blue Shield Nebraska and Blue Cross Blue Shield North Dakota. Formed in 2009 as a joint venture between these BCBS Plans, CoreLink has focused the first two years of its existence on redesigning the primary “product” of highly customized mainframe-based software, turning it into a more flexible offering. The goal is to create an administrative service that </w:t>
      </w:r>
      <w:r w:rsidR="0085073B">
        <w:t xml:space="preserve">operates most efficiently for the Parent Plans and </w:t>
      </w:r>
      <w:r>
        <w:t xml:space="preserve">can be relied on by </w:t>
      </w:r>
      <w:r w:rsidR="0085073B">
        <w:t>future P</w:t>
      </w:r>
      <w:r>
        <w:t>lan</w:t>
      </w:r>
      <w:r w:rsidR="0085073B">
        <w:t xml:space="preserve"> customer</w:t>
      </w:r>
      <w:r>
        <w:t>s.</w:t>
      </w:r>
    </w:p>
    <w:p w:rsidR="008E3FE3" w:rsidRDefault="008E3FE3" w:rsidP="0085073B">
      <w:r>
        <w:t>Increas</w:t>
      </w:r>
      <w:r w:rsidR="0085073B">
        <w:t xml:space="preserve">ed efficiency and customer growth </w:t>
      </w:r>
      <w:r>
        <w:t xml:space="preserve">reduces the per-member per-month </w:t>
      </w:r>
      <w:r w:rsidR="00E34335">
        <w:t xml:space="preserve">(PMPM) </w:t>
      </w:r>
      <w:r w:rsidR="0085073B">
        <w:t xml:space="preserve">cost of claims </w:t>
      </w:r>
      <w:r>
        <w:t xml:space="preserve">processing, which is a major factor in competitive positioning. </w:t>
      </w:r>
    </w:p>
    <w:p w:rsidR="008E3FE3" w:rsidRDefault="008E3FE3" w:rsidP="008E3FE3">
      <w:r>
        <w:t xml:space="preserve">Due to access to its parent Plan’s IT resources, CoreLink has been able to dedicate the majority of its 250-plus staff to the tasks of mainframe software development. However, as </w:t>
      </w:r>
      <w:proofErr w:type="spellStart"/>
      <w:r>
        <w:t>CoreLink’s</w:t>
      </w:r>
      <w:proofErr w:type="spellEnd"/>
      <w:r>
        <w:t xml:space="preserve"> business model changes into that of a software development company and service provider, its changing IT needs have reached a point where it is prudent to consider formalizing IT capabilities better suited for the future business model of software and services. Software manufacturing and serving the customers of its products require different accounting, human resource, project management, legal and operations approaches than traditional insurance business needs.</w:t>
      </w:r>
    </w:p>
    <w:p w:rsidR="008E3FE3" w:rsidRDefault="00DD07B1" w:rsidP="00F94643">
      <w:r>
        <w:t xml:space="preserve">IT services: rather than build an in-house IT </w:t>
      </w:r>
      <w:r w:rsidR="0085073B">
        <w:t xml:space="preserve">support </w:t>
      </w:r>
      <w:r>
        <w:t xml:space="preserve">capability, CoreLink has determined to seek a partner to provide network, information worker </w:t>
      </w:r>
      <w:r w:rsidR="00E34335">
        <w:t xml:space="preserve">(desktop) </w:t>
      </w:r>
      <w:r>
        <w:t xml:space="preserve">and business-oriented IT services. </w:t>
      </w:r>
      <w:r w:rsidR="00E34335">
        <w:t xml:space="preserve">This includes support services, disaster recovery and business continuity as required. </w:t>
      </w:r>
    </w:p>
    <w:p w:rsidR="008E3FE3" w:rsidRPr="00927B01" w:rsidRDefault="008E3FE3" w:rsidP="008E3FE3">
      <w:r>
        <w:t>CoreLink seeks an opportunity to reduce costs, improve reliability, and enhance security of core IT services as described below by engaging a partner to provide hybrid hosting and cloud management architecture (infrastructure as a service.)</w:t>
      </w:r>
    </w:p>
    <w:p w:rsidR="00DD07B1" w:rsidRDefault="00DD07B1" w:rsidP="00F94643">
      <w:proofErr w:type="spellStart"/>
      <w:r>
        <w:t>CoreLink’s</w:t>
      </w:r>
      <w:proofErr w:type="spellEnd"/>
      <w:r>
        <w:t xml:space="preserve"> g</w:t>
      </w:r>
      <w:r w:rsidR="008E3FE3">
        <w:t>oal in seeking this service</w:t>
      </w:r>
      <w:r>
        <w:t xml:space="preserve"> is to allow the majority of its approximately 250 employees to continue focusing on developing the for-profit software with minimal disruption and distraction.</w:t>
      </w:r>
    </w:p>
    <w:p w:rsidR="0071181B" w:rsidRDefault="008E3FE3" w:rsidP="00F94643">
      <w:r>
        <w:t xml:space="preserve">The envisioned IT Services solutions would identify a partner capable of supporting </w:t>
      </w:r>
      <w:r w:rsidR="0071181B">
        <w:t>services to include basic services including security services through Active Directory, basic desktop configuration and network administration. In addition to the basic services and initial Service Level Agreement, additional Services to be defined by individual SLAs may include:</w:t>
      </w:r>
    </w:p>
    <w:p w:rsidR="0071181B" w:rsidRDefault="008E3FE3" w:rsidP="0071181B">
      <w:pPr>
        <w:pStyle w:val="ListParagraph"/>
        <w:numPr>
          <w:ilvl w:val="0"/>
          <w:numId w:val="17"/>
        </w:numPr>
      </w:pPr>
      <w:r>
        <w:t>minimal on-site computing capabil</w:t>
      </w:r>
      <w:r w:rsidR="0071181B">
        <w:t>ity at facilities in Fargo, ND</w:t>
      </w:r>
    </w:p>
    <w:p w:rsidR="0071181B" w:rsidRDefault="008E3FE3" w:rsidP="0071181B">
      <w:pPr>
        <w:pStyle w:val="ListParagraph"/>
        <w:numPr>
          <w:ilvl w:val="0"/>
          <w:numId w:val="17"/>
        </w:numPr>
      </w:pPr>
      <w:r>
        <w:t>host non</w:t>
      </w:r>
      <w:r w:rsidR="0071181B">
        <w:t>-cloud resources as identified, which may include Microsoft Dynamics, Microsoft Project Server, or Microsoft SharePoint</w:t>
      </w:r>
    </w:p>
    <w:p w:rsidR="008E3FE3" w:rsidRDefault="008E3FE3" w:rsidP="0071181B">
      <w:pPr>
        <w:pStyle w:val="ListParagraph"/>
        <w:numPr>
          <w:ilvl w:val="0"/>
          <w:numId w:val="17"/>
        </w:numPr>
      </w:pPr>
      <w:r>
        <w:t xml:space="preserve">provide expertise in </w:t>
      </w:r>
      <w:r w:rsidR="0071181B">
        <w:t>Cloud services such as Office 365 administration, and support and future Microsoft Azure capability in developing new application modules</w:t>
      </w:r>
    </w:p>
    <w:p w:rsidR="0071181B" w:rsidRDefault="0071181B" w:rsidP="0071181B">
      <w:pPr>
        <w:pStyle w:val="ListParagraph"/>
        <w:numPr>
          <w:ilvl w:val="0"/>
          <w:numId w:val="17"/>
        </w:numPr>
      </w:pPr>
      <w:r>
        <w:t xml:space="preserve">support and consulting </w:t>
      </w:r>
    </w:p>
    <w:p w:rsidR="00D72E7A" w:rsidRDefault="00D72E7A" w:rsidP="00D72E7A">
      <w:pPr>
        <w:pStyle w:val="Heading3"/>
      </w:pPr>
      <w:bookmarkStart w:id="4" w:name="_Toc295233073"/>
      <w:r>
        <w:t xml:space="preserve">3.010 </w:t>
      </w:r>
      <w:r w:rsidR="00DB08B6">
        <w:t>Base Services</w:t>
      </w:r>
      <w:bookmarkEnd w:id="4"/>
    </w:p>
    <w:p w:rsidR="00D72E7A" w:rsidRDefault="00D72E7A" w:rsidP="00D72E7A">
      <w:r>
        <w:t>The basic level of business services covered for this Agreement should include at least:</w:t>
      </w:r>
    </w:p>
    <w:p w:rsidR="00D72E7A" w:rsidRDefault="00D72E7A" w:rsidP="00D72E7A">
      <w:pPr>
        <w:pStyle w:val="ListParagraph"/>
        <w:numPr>
          <w:ilvl w:val="0"/>
          <w:numId w:val="18"/>
        </w:numPr>
      </w:pPr>
      <w:r>
        <w:lastRenderedPageBreak/>
        <w:t>Network design, implementation and management for wired and wireless, in current and future facilities</w:t>
      </w:r>
    </w:p>
    <w:p w:rsidR="00D72E7A" w:rsidRDefault="00D72E7A" w:rsidP="00D72E7A">
      <w:pPr>
        <w:pStyle w:val="ListParagraph"/>
        <w:numPr>
          <w:ilvl w:val="0"/>
          <w:numId w:val="18"/>
        </w:numPr>
      </w:pPr>
      <w:r>
        <w:t>Security through Active Directory</w:t>
      </w:r>
    </w:p>
    <w:p w:rsidR="00D72E7A" w:rsidRDefault="00D72E7A" w:rsidP="00D72E7A">
      <w:pPr>
        <w:pStyle w:val="ListParagraph"/>
        <w:numPr>
          <w:ilvl w:val="0"/>
          <w:numId w:val="18"/>
        </w:numPr>
      </w:pPr>
      <w:r>
        <w:t>Complete system management, monitoring and reporting</w:t>
      </w:r>
    </w:p>
    <w:p w:rsidR="00D72E7A" w:rsidRDefault="00D72E7A" w:rsidP="00D72E7A">
      <w:pPr>
        <w:pStyle w:val="ListParagraph"/>
        <w:numPr>
          <w:ilvl w:val="0"/>
          <w:numId w:val="18"/>
        </w:numPr>
      </w:pPr>
      <w:r>
        <w:t>File and print service design and administration</w:t>
      </w:r>
    </w:p>
    <w:p w:rsidR="00E34335" w:rsidRDefault="00E34335" w:rsidP="00D72E7A">
      <w:pPr>
        <w:pStyle w:val="ListParagraph"/>
        <w:numPr>
          <w:ilvl w:val="0"/>
          <w:numId w:val="18"/>
        </w:numPr>
      </w:pPr>
      <w:r>
        <w:t>Disaster Recovery</w:t>
      </w:r>
    </w:p>
    <w:p w:rsidR="00E34335" w:rsidRDefault="00E34335" w:rsidP="00D72E7A">
      <w:pPr>
        <w:pStyle w:val="ListParagraph"/>
        <w:numPr>
          <w:ilvl w:val="0"/>
          <w:numId w:val="18"/>
        </w:numPr>
      </w:pPr>
      <w:r>
        <w:t>Business Continuity</w:t>
      </w:r>
    </w:p>
    <w:p w:rsidR="00D72E7A" w:rsidRDefault="00D72E7A" w:rsidP="00D72E7A">
      <w:r>
        <w:t xml:space="preserve">Refer to Audit requirements for </w:t>
      </w:r>
      <w:r w:rsidR="00E45B5B">
        <w:t>additional details on security responsibilities</w:t>
      </w:r>
      <w:r>
        <w:t>.</w:t>
      </w:r>
    </w:p>
    <w:p w:rsidR="00255A2D" w:rsidRPr="00D72E7A" w:rsidRDefault="00255A2D" w:rsidP="00D72E7A">
      <w:r>
        <w:t>Additional services, which may be treated as additional individual Services defined by individual Service Level Agreements, or as a managed solution or application portfolio, may include items 3.020 through 3.040. The approach to defining and managing these and similar services should be addressed in the Response, referring to this section</w:t>
      </w:r>
      <w:r w:rsidR="00541DF5">
        <w:t>.</w:t>
      </w:r>
    </w:p>
    <w:p w:rsidR="00D72E7A" w:rsidRDefault="00D72E7A" w:rsidP="00D72E7A">
      <w:pPr>
        <w:pStyle w:val="Heading3"/>
      </w:pPr>
      <w:bookmarkStart w:id="5" w:name="_Toc295233074"/>
      <w:r>
        <w:t>3.020 Hosting of Microsoft Dynamics GP (future)</w:t>
      </w:r>
      <w:bookmarkEnd w:id="5"/>
    </w:p>
    <w:p w:rsidR="00D72E7A" w:rsidRPr="00D72E7A" w:rsidRDefault="00D72E7A" w:rsidP="00D72E7A">
      <w:r>
        <w:t>CoreLink is in process of designing a Microsoft Dynamics financials solution, with design and development project work awarded to Summit Group.  The implementation and administration of this solution is intended to be hosted under this agreement. Complete details of the solution will be available later in 2011 as the build and test process is completed.</w:t>
      </w:r>
    </w:p>
    <w:p w:rsidR="00214617" w:rsidRDefault="00D72E7A" w:rsidP="00214617">
      <w:pPr>
        <w:pStyle w:val="Heading3"/>
      </w:pPr>
      <w:bookmarkStart w:id="6" w:name="_Toc295233075"/>
      <w:r>
        <w:t>3.03</w:t>
      </w:r>
      <w:r w:rsidR="004D1F4E">
        <w:t xml:space="preserve">0 </w:t>
      </w:r>
      <w:r w:rsidR="00214617">
        <w:t>Hosting of Microsoft Enterprise Project Management</w:t>
      </w:r>
      <w:r>
        <w:t xml:space="preserve"> (future)</w:t>
      </w:r>
      <w:bookmarkEnd w:id="6"/>
    </w:p>
    <w:p w:rsidR="00927B01" w:rsidRPr="00927B01" w:rsidRDefault="00D72E7A" w:rsidP="00927B01">
      <w:r>
        <w:t xml:space="preserve">Microsoft </w:t>
      </w:r>
      <w:r w:rsidR="00227490">
        <w:t xml:space="preserve">Project and Portfolio Server </w:t>
      </w:r>
      <w:r w:rsidR="00E45B5B">
        <w:t xml:space="preserve">is a critical part of </w:t>
      </w:r>
      <w:proofErr w:type="spellStart"/>
      <w:r w:rsidR="00E45B5B">
        <w:t>CoreLink’s</w:t>
      </w:r>
      <w:proofErr w:type="spellEnd"/>
      <w:r w:rsidR="00E45B5B">
        <w:t xml:space="preserve"> long-term needs in maturing the program and project management </w:t>
      </w:r>
      <w:r w:rsidR="00BA19B3">
        <w:t>capability within CoreLink. CoreLink expects design and management of this solution to be provided through this agreement.</w:t>
      </w:r>
    </w:p>
    <w:p w:rsidR="00D72E7A" w:rsidRDefault="00D72E7A" w:rsidP="00D72E7A">
      <w:pPr>
        <w:pStyle w:val="Heading3"/>
      </w:pPr>
      <w:bookmarkStart w:id="7" w:name="_Toc295233076"/>
      <w:r>
        <w:t>3.04</w:t>
      </w:r>
      <w:r w:rsidR="004D1F4E">
        <w:t xml:space="preserve">0 </w:t>
      </w:r>
      <w:r w:rsidR="00214617">
        <w:t xml:space="preserve">Administration of </w:t>
      </w:r>
      <w:proofErr w:type="spellStart"/>
      <w:r w:rsidR="00214617">
        <w:t>CoreLink’s</w:t>
      </w:r>
      <w:proofErr w:type="spellEnd"/>
      <w:r w:rsidR="00214617">
        <w:t xml:space="preserve"> Office 365 Resources</w:t>
      </w:r>
      <w:r>
        <w:t xml:space="preserve"> (future)</w:t>
      </w:r>
      <w:bookmarkEnd w:id="7"/>
    </w:p>
    <w:p w:rsidR="00D72E7A" w:rsidRPr="00D72E7A" w:rsidRDefault="00D72E7A" w:rsidP="00D72E7A">
      <w:r>
        <w:t>CoreLink is planning to use Microsoft’s Office 365 as its office productivity, collaboration and messaging</w:t>
      </w:r>
      <w:r w:rsidR="00541DF5">
        <w:t xml:space="preserve"> platform</w:t>
      </w:r>
      <w:r>
        <w:t>. CoreLink would like the success</w:t>
      </w:r>
      <w:r w:rsidR="00E34335">
        <w:t>ful</w:t>
      </w:r>
      <w:r>
        <w:t xml:space="preserve"> Services solution to contain capability within this environment for provisioning, support and related administration such as Active Directory integration, performance/capacity monitoring and platform application development and administration.</w:t>
      </w:r>
    </w:p>
    <w:p w:rsidR="00214617" w:rsidRDefault="00BB65F5" w:rsidP="00214617">
      <w:pPr>
        <w:pStyle w:val="Heading2"/>
      </w:pPr>
      <w:bookmarkStart w:id="8" w:name="_Toc295233077"/>
      <w:r>
        <w:t xml:space="preserve">3.100 </w:t>
      </w:r>
      <w:r w:rsidR="00214617">
        <w:t>Business Objectives</w:t>
      </w:r>
      <w:bookmarkEnd w:id="8"/>
      <w:r w:rsidR="00214617">
        <w:t xml:space="preserve"> </w:t>
      </w:r>
    </w:p>
    <w:p w:rsidR="00927B01" w:rsidRDefault="004D1F4E" w:rsidP="00927B01">
      <w:r>
        <w:t xml:space="preserve">CoreLink is requesting vendors to propose how to create and manage an infrastructure and core IT Service for CoreLink that will include hosting existing and future non-cloud, non-mainframe services and cloud services such as Microsoft Office 365 and Azure. </w:t>
      </w:r>
      <w:proofErr w:type="spellStart"/>
      <w:r>
        <w:t>CoreLink’s</w:t>
      </w:r>
      <w:proofErr w:type="spellEnd"/>
      <w:r>
        <w:t xml:space="preserve"> goal is to provide a highly reliable, highly available infrastructure for internal business needs and for </w:t>
      </w:r>
      <w:r w:rsidR="00BB65F5">
        <w:t>connecting with external customers and partners.</w:t>
      </w:r>
    </w:p>
    <w:p w:rsidR="00BB65F5" w:rsidRDefault="00BB65F5" w:rsidP="00927B01">
      <w:r>
        <w:t>The primary objective of this overall solution is to provide CoreLink with an IT infrastructure as a foundational component of enabling the business enterprise. Vendors must address the following for any services proposed:</w:t>
      </w:r>
    </w:p>
    <w:p w:rsidR="00BB65F5" w:rsidRDefault="00BB65F5" w:rsidP="00541DF5">
      <w:pPr>
        <w:pStyle w:val="ListParagraph"/>
        <w:numPr>
          <w:ilvl w:val="0"/>
          <w:numId w:val="20"/>
        </w:numPr>
      </w:pPr>
      <w:r>
        <w:t>Access to compute and storage resources</w:t>
      </w:r>
    </w:p>
    <w:p w:rsidR="00BB65F5" w:rsidRDefault="00BB65F5" w:rsidP="00541DF5">
      <w:pPr>
        <w:pStyle w:val="ListParagraph"/>
        <w:numPr>
          <w:ilvl w:val="0"/>
          <w:numId w:val="20"/>
        </w:numPr>
      </w:pPr>
      <w:r>
        <w:t>Efficient scaling for current and future estimated growth requirements</w:t>
      </w:r>
    </w:p>
    <w:p w:rsidR="00BB65F5" w:rsidRDefault="00BB65F5" w:rsidP="00541DF5">
      <w:pPr>
        <w:pStyle w:val="ListParagraph"/>
        <w:numPr>
          <w:ilvl w:val="0"/>
          <w:numId w:val="20"/>
        </w:numPr>
      </w:pPr>
      <w:r>
        <w:t>Consistently high availability, reliability and performance</w:t>
      </w:r>
    </w:p>
    <w:p w:rsidR="00BB65F5" w:rsidRDefault="00BB65F5" w:rsidP="00541DF5">
      <w:pPr>
        <w:pStyle w:val="ListParagraph"/>
        <w:numPr>
          <w:ilvl w:val="0"/>
          <w:numId w:val="20"/>
        </w:numPr>
      </w:pPr>
      <w:r>
        <w:t>An integrated infrastructure solution to support current and emerging systems</w:t>
      </w:r>
    </w:p>
    <w:p w:rsidR="00BB65F5" w:rsidRDefault="00BB65F5" w:rsidP="00541DF5">
      <w:pPr>
        <w:pStyle w:val="ListParagraph"/>
        <w:numPr>
          <w:ilvl w:val="0"/>
          <w:numId w:val="20"/>
        </w:numPr>
      </w:pPr>
      <w:r>
        <w:t>Sustainable and predictable operational cost</w:t>
      </w:r>
    </w:p>
    <w:p w:rsidR="00BB65F5" w:rsidRDefault="00BB65F5" w:rsidP="00541DF5">
      <w:pPr>
        <w:pStyle w:val="ListParagraph"/>
        <w:numPr>
          <w:ilvl w:val="0"/>
          <w:numId w:val="20"/>
        </w:numPr>
      </w:pPr>
      <w:r>
        <w:t xml:space="preserve">A </w:t>
      </w:r>
      <w:r w:rsidR="00E34335">
        <w:t>dynamic hosted environment built</w:t>
      </w:r>
      <w:r>
        <w:t xml:space="preserve"> on a pay-for-use model</w:t>
      </w:r>
    </w:p>
    <w:p w:rsidR="00BB65F5" w:rsidRDefault="00BB65F5" w:rsidP="00541DF5">
      <w:pPr>
        <w:pStyle w:val="ListParagraph"/>
        <w:numPr>
          <w:ilvl w:val="0"/>
          <w:numId w:val="20"/>
        </w:numPr>
      </w:pPr>
      <w:r>
        <w:t>Support of integration between Microsoft on-premise and cloud services</w:t>
      </w:r>
    </w:p>
    <w:p w:rsidR="00BB65F5" w:rsidRPr="00927B01" w:rsidRDefault="00BB65F5" w:rsidP="00541DF5">
      <w:pPr>
        <w:pStyle w:val="ListParagraph"/>
        <w:numPr>
          <w:ilvl w:val="0"/>
          <w:numId w:val="20"/>
        </w:numPr>
      </w:pPr>
      <w:r>
        <w:lastRenderedPageBreak/>
        <w:t>Well defined governance model</w:t>
      </w:r>
    </w:p>
    <w:p w:rsidR="00927B01" w:rsidRPr="00927B01" w:rsidRDefault="00927B01" w:rsidP="00927B01"/>
    <w:p w:rsidR="00214617" w:rsidRDefault="00BB65F5" w:rsidP="00214617">
      <w:pPr>
        <w:pStyle w:val="Heading2"/>
      </w:pPr>
      <w:bookmarkStart w:id="9" w:name="_Toc295233078"/>
      <w:r>
        <w:t xml:space="preserve">3.200 </w:t>
      </w:r>
      <w:r w:rsidR="00214617">
        <w:t>Common Infrastructure for emerging platforms</w:t>
      </w:r>
      <w:bookmarkEnd w:id="9"/>
    </w:p>
    <w:p w:rsidR="003C74AB" w:rsidRDefault="003C74AB" w:rsidP="003C74AB">
      <w:r>
        <w:t>The following are the preferred technology objectives of this solution:</w:t>
      </w:r>
    </w:p>
    <w:p w:rsidR="003C74AB" w:rsidRDefault="003C74AB" w:rsidP="003C74AB">
      <w:pPr>
        <w:pStyle w:val="ListParagraph"/>
        <w:numPr>
          <w:ilvl w:val="0"/>
          <w:numId w:val="2"/>
        </w:numPr>
        <w:spacing w:after="0"/>
      </w:pPr>
      <w:r>
        <w:t>All physical servers hosted in data centers with reliable and resilient power, cooling, and network</w:t>
      </w:r>
    </w:p>
    <w:p w:rsidR="003C74AB" w:rsidRDefault="003C74AB" w:rsidP="003C74AB">
      <w:pPr>
        <w:pStyle w:val="ListParagraph"/>
        <w:numPr>
          <w:ilvl w:val="0"/>
          <w:numId w:val="2"/>
        </w:numPr>
        <w:spacing w:after="0"/>
      </w:pPr>
      <w:r>
        <w:t>Data backed up and distributed across at least 2 distributed data centers</w:t>
      </w:r>
    </w:p>
    <w:p w:rsidR="003C74AB" w:rsidRDefault="003C74AB" w:rsidP="003C74AB">
      <w:pPr>
        <w:pStyle w:val="ListParagraph"/>
        <w:numPr>
          <w:ilvl w:val="0"/>
          <w:numId w:val="2"/>
        </w:numPr>
        <w:spacing w:after="0"/>
      </w:pPr>
      <w:r>
        <w:t>Minimum of 99.9% server uptime for user availability</w:t>
      </w:r>
      <w:r w:rsidR="005E35A9">
        <w:t>, based on specific Service Level Agreement and the requirements and needs expressed under the SLA items on page 17 and the OPS-7 page 18.</w:t>
      </w:r>
    </w:p>
    <w:p w:rsidR="003C74AB" w:rsidRDefault="003C74AB" w:rsidP="003C74AB">
      <w:pPr>
        <w:pStyle w:val="ListParagraph"/>
        <w:numPr>
          <w:ilvl w:val="0"/>
          <w:numId w:val="2"/>
        </w:numPr>
        <w:spacing w:after="0"/>
      </w:pPr>
      <w:r>
        <w:t>All critical data recoverable according to backup/recovery SLA</w:t>
      </w:r>
    </w:p>
    <w:p w:rsidR="003C74AB" w:rsidRDefault="003C74AB" w:rsidP="003C74AB">
      <w:pPr>
        <w:pStyle w:val="ListParagraph"/>
        <w:numPr>
          <w:ilvl w:val="0"/>
          <w:numId w:val="2"/>
        </w:numPr>
        <w:spacing w:after="0"/>
      </w:pPr>
      <w:r>
        <w:t>All server infrastructure is secured, both physically and logically</w:t>
      </w:r>
    </w:p>
    <w:p w:rsidR="003C74AB" w:rsidRDefault="003C74AB" w:rsidP="003C74AB">
      <w:pPr>
        <w:pStyle w:val="ListParagraph"/>
        <w:numPr>
          <w:ilvl w:val="0"/>
          <w:numId w:val="2"/>
        </w:numPr>
        <w:spacing w:after="0"/>
      </w:pPr>
      <w:r>
        <w:t>Leverage server virtualization to deploy logical servers</w:t>
      </w:r>
    </w:p>
    <w:p w:rsidR="003C74AB" w:rsidRDefault="003C74AB" w:rsidP="003C74AB">
      <w:pPr>
        <w:pStyle w:val="ListParagraph"/>
        <w:numPr>
          <w:ilvl w:val="0"/>
          <w:numId w:val="2"/>
        </w:numPr>
        <w:spacing w:after="0"/>
      </w:pPr>
      <w:r>
        <w:t>Automatically scale server and storage resources to meet demand</w:t>
      </w:r>
    </w:p>
    <w:p w:rsidR="003C74AB" w:rsidRDefault="003C74AB" w:rsidP="003C74AB">
      <w:pPr>
        <w:pStyle w:val="ListParagraph"/>
        <w:numPr>
          <w:ilvl w:val="0"/>
          <w:numId w:val="2"/>
        </w:numPr>
        <w:spacing w:after="0"/>
      </w:pPr>
      <w:r>
        <w:t>Usage-based payment for all non-persistent services</w:t>
      </w:r>
    </w:p>
    <w:p w:rsidR="003C74AB" w:rsidRDefault="003C74AB" w:rsidP="003C74AB">
      <w:pPr>
        <w:pStyle w:val="ListParagraph"/>
        <w:numPr>
          <w:ilvl w:val="0"/>
          <w:numId w:val="2"/>
        </w:numPr>
        <w:spacing w:after="0"/>
      </w:pPr>
      <w:r>
        <w:t>Strategy to monitor and reduce overall infrastructure costs</w:t>
      </w:r>
    </w:p>
    <w:p w:rsidR="003C74AB" w:rsidRDefault="003C74AB" w:rsidP="003C74AB">
      <w:pPr>
        <w:pStyle w:val="ListParagraph"/>
        <w:numPr>
          <w:ilvl w:val="0"/>
          <w:numId w:val="2"/>
        </w:numPr>
        <w:spacing w:after="0"/>
      </w:pPr>
      <w:r>
        <w:t>Vendor responsible for  power, cooling, backup requirements</w:t>
      </w:r>
    </w:p>
    <w:p w:rsidR="003C74AB" w:rsidRDefault="003C74AB" w:rsidP="003C74AB">
      <w:pPr>
        <w:pStyle w:val="ListParagraph"/>
        <w:numPr>
          <w:ilvl w:val="0"/>
          <w:numId w:val="2"/>
        </w:numPr>
        <w:spacing w:after="0"/>
      </w:pPr>
      <w:r>
        <w:t>Transition of server hosting and management to cloud service providers</w:t>
      </w:r>
    </w:p>
    <w:p w:rsidR="00E34335" w:rsidRDefault="00E34335" w:rsidP="003C74AB">
      <w:pPr>
        <w:pStyle w:val="ListParagraph"/>
        <w:numPr>
          <w:ilvl w:val="0"/>
          <w:numId w:val="2"/>
        </w:numPr>
        <w:spacing w:after="0"/>
      </w:pPr>
      <w:r>
        <w:t>Disaster Recovery / Business Continuity Solution</w:t>
      </w:r>
    </w:p>
    <w:p w:rsidR="00927B01" w:rsidRPr="00927B01" w:rsidRDefault="00927B01" w:rsidP="00927B01"/>
    <w:p w:rsidR="00214617" w:rsidRDefault="00BB65F5" w:rsidP="00214617">
      <w:pPr>
        <w:pStyle w:val="Heading2"/>
      </w:pPr>
      <w:bookmarkStart w:id="10" w:name="_Toc295233079"/>
      <w:r>
        <w:t xml:space="preserve">3.300 </w:t>
      </w:r>
      <w:r w:rsidR="00214617">
        <w:t>Current Environment</w:t>
      </w:r>
      <w:bookmarkEnd w:id="10"/>
    </w:p>
    <w:p w:rsidR="00214617" w:rsidRDefault="00214617" w:rsidP="003C74AB">
      <w:r>
        <w:t xml:space="preserve">CoreLink is a </w:t>
      </w:r>
      <w:proofErr w:type="spellStart"/>
      <w:proofErr w:type="gramStart"/>
      <w:r>
        <w:t>greenfield</w:t>
      </w:r>
      <w:proofErr w:type="spellEnd"/>
      <w:proofErr w:type="gramEnd"/>
      <w:r>
        <w:t xml:space="preserve"> </w:t>
      </w:r>
      <w:r w:rsidR="003C74AB">
        <w:t xml:space="preserve">IT opportunity. The </w:t>
      </w:r>
      <w:r>
        <w:t xml:space="preserve">organization </w:t>
      </w:r>
      <w:r w:rsidR="003C74AB">
        <w:t xml:space="preserve">is </w:t>
      </w:r>
      <w:r>
        <w:t xml:space="preserve">looking to develop IT capability with minimal </w:t>
      </w:r>
      <w:r w:rsidR="008D497F">
        <w:t>carry-over</w:t>
      </w:r>
      <w:r w:rsidR="003C74AB">
        <w:t xml:space="preserve"> from legacy systems owned by founding companies and prefers cloud based solutions that are adequate to the cost and business requirements.</w:t>
      </w:r>
    </w:p>
    <w:p w:rsidR="008D497F" w:rsidRDefault="003C74AB" w:rsidP="00214617">
      <w:pPr>
        <w:pStyle w:val="Heading3"/>
      </w:pPr>
      <w:bookmarkStart w:id="11" w:name="_Toc295233080"/>
      <w:r>
        <w:t>3.310 Current Application</w:t>
      </w:r>
      <w:r w:rsidR="001F1222">
        <w:t>s</w:t>
      </w:r>
      <w:bookmarkEnd w:id="11"/>
    </w:p>
    <w:p w:rsidR="003C74AB" w:rsidRDefault="003C74AB" w:rsidP="00927B01">
      <w:r>
        <w:t xml:space="preserve">CoreLink is aware of the following needs in the various </w:t>
      </w:r>
      <w:r w:rsidR="00A2284B">
        <w:t>on-premises</w:t>
      </w:r>
      <w:r>
        <w:t>, hosted and cloud environments:</w:t>
      </w:r>
    </w:p>
    <w:p w:rsidR="003C74AB" w:rsidRDefault="003C74AB" w:rsidP="003C74AB">
      <w:pPr>
        <w:pStyle w:val="ListParagraph"/>
        <w:numPr>
          <w:ilvl w:val="0"/>
          <w:numId w:val="3"/>
        </w:numPr>
      </w:pPr>
      <w:r>
        <w:t>On-premise and/or hosted</w:t>
      </w:r>
    </w:p>
    <w:p w:rsidR="003C74AB" w:rsidRDefault="003C74AB" w:rsidP="003C74AB">
      <w:pPr>
        <w:pStyle w:val="ListParagraph"/>
        <w:numPr>
          <w:ilvl w:val="1"/>
          <w:numId w:val="3"/>
        </w:numPr>
      </w:pPr>
      <w:r>
        <w:t>Networking</w:t>
      </w:r>
    </w:p>
    <w:p w:rsidR="00927B01" w:rsidRDefault="003C74AB" w:rsidP="003C74AB">
      <w:pPr>
        <w:pStyle w:val="ListParagraph"/>
        <w:numPr>
          <w:ilvl w:val="1"/>
          <w:numId w:val="3"/>
        </w:numPr>
      </w:pPr>
      <w:r>
        <w:t>Active Directory</w:t>
      </w:r>
    </w:p>
    <w:p w:rsidR="003C74AB" w:rsidRDefault="003C74AB" w:rsidP="003C74AB">
      <w:pPr>
        <w:pStyle w:val="ListParagraph"/>
        <w:numPr>
          <w:ilvl w:val="1"/>
          <w:numId w:val="3"/>
        </w:numPr>
      </w:pPr>
      <w:r>
        <w:t>Print services</w:t>
      </w:r>
    </w:p>
    <w:p w:rsidR="003C74AB" w:rsidRDefault="003C74AB" w:rsidP="003C74AB">
      <w:pPr>
        <w:pStyle w:val="ListParagraph"/>
        <w:numPr>
          <w:ilvl w:val="0"/>
          <w:numId w:val="3"/>
        </w:numPr>
      </w:pPr>
      <w:r>
        <w:t>Hosted</w:t>
      </w:r>
      <w:r w:rsidR="00541DF5">
        <w:t xml:space="preserve"> (preferred at launch)</w:t>
      </w:r>
    </w:p>
    <w:p w:rsidR="003C74AB" w:rsidRDefault="003C74AB" w:rsidP="003C74AB">
      <w:pPr>
        <w:pStyle w:val="ListParagraph"/>
        <w:numPr>
          <w:ilvl w:val="1"/>
          <w:numId w:val="3"/>
        </w:numPr>
      </w:pPr>
      <w:r>
        <w:t>Microsoft Dynamics GP</w:t>
      </w:r>
      <w:r w:rsidR="001A780F">
        <w:t xml:space="preserve"> (GL, AR, AP and potentially reporting, HR and payroll)</w:t>
      </w:r>
    </w:p>
    <w:p w:rsidR="003C74AB" w:rsidRDefault="003C74AB" w:rsidP="003C74AB">
      <w:pPr>
        <w:pStyle w:val="ListParagraph"/>
        <w:numPr>
          <w:ilvl w:val="1"/>
          <w:numId w:val="3"/>
        </w:numPr>
      </w:pPr>
      <w:r>
        <w:t>Enterprise Project Management (Microsoft Project Server)</w:t>
      </w:r>
    </w:p>
    <w:p w:rsidR="003C74AB" w:rsidRDefault="003C74AB" w:rsidP="003C74AB">
      <w:pPr>
        <w:pStyle w:val="ListParagraph"/>
        <w:numPr>
          <w:ilvl w:val="0"/>
          <w:numId w:val="3"/>
        </w:numPr>
      </w:pPr>
      <w:r>
        <w:t>Cloud</w:t>
      </w:r>
    </w:p>
    <w:p w:rsidR="003C74AB" w:rsidRDefault="003C74AB" w:rsidP="003C74AB">
      <w:pPr>
        <w:pStyle w:val="ListParagraph"/>
        <w:numPr>
          <w:ilvl w:val="1"/>
          <w:numId w:val="3"/>
        </w:numPr>
      </w:pPr>
      <w:r>
        <w:t>Office 365</w:t>
      </w:r>
      <w:r w:rsidR="00541DF5">
        <w:t xml:space="preserve"> Pro (including local image / license)</w:t>
      </w:r>
    </w:p>
    <w:p w:rsidR="003C74AB" w:rsidRDefault="003C74AB" w:rsidP="003C74AB">
      <w:pPr>
        <w:pStyle w:val="ListParagraph"/>
        <w:numPr>
          <w:ilvl w:val="1"/>
          <w:numId w:val="3"/>
        </w:numPr>
      </w:pPr>
      <w:r>
        <w:t xml:space="preserve">Azure: Windows and </w:t>
      </w:r>
      <w:proofErr w:type="gramStart"/>
      <w:r>
        <w:t>SQL ,</w:t>
      </w:r>
      <w:proofErr w:type="gramEnd"/>
      <w:r>
        <w:t xml:space="preserve"> including integration (</w:t>
      </w:r>
      <w:proofErr w:type="spellStart"/>
      <w:r>
        <w:t>Biztalk</w:t>
      </w:r>
      <w:proofErr w:type="spellEnd"/>
      <w:r>
        <w:t>) functionality.</w:t>
      </w:r>
    </w:p>
    <w:p w:rsidR="00622724" w:rsidRDefault="003C74AB" w:rsidP="003C74AB">
      <w:r>
        <w:t>In addition</w:t>
      </w:r>
      <w:r w:rsidR="00DD07B1">
        <w:t xml:space="preserve">, the solution should include all necessary governance, product management, operations and optimization services required to run this environment. </w:t>
      </w:r>
    </w:p>
    <w:p w:rsidR="00622724" w:rsidRDefault="00622724" w:rsidP="00622724">
      <w:pPr>
        <w:pStyle w:val="Heading4"/>
      </w:pPr>
      <w:r>
        <w:t>3.310.01 Confidentiality</w:t>
      </w:r>
    </w:p>
    <w:p w:rsidR="001F1222" w:rsidRDefault="00622724" w:rsidP="003C74AB">
      <w:r>
        <w:t>This solution and related h</w:t>
      </w:r>
      <w:r w:rsidR="00837F54">
        <w:t xml:space="preserve">elp desk calls may include </w:t>
      </w:r>
      <w:proofErr w:type="gramStart"/>
      <w:r w:rsidR="00837F54">
        <w:t>Confidential</w:t>
      </w:r>
      <w:proofErr w:type="gramEnd"/>
      <w:r w:rsidR="00837F54">
        <w:t xml:space="preserve"> information, and CoreLink would expect all </w:t>
      </w:r>
      <w:r>
        <w:t>workers to attend training and sign off on confidentiality Compliance.</w:t>
      </w:r>
    </w:p>
    <w:p w:rsidR="00622724" w:rsidRDefault="00622724" w:rsidP="003C74AB">
      <w:r>
        <w:lastRenderedPageBreak/>
        <w:t>Inventory and review process for all registered uses of the platform components</w:t>
      </w:r>
      <w:r w:rsidR="005E35A9">
        <w:t xml:space="preserve"> is required for all vendor employees responsible with access to system components</w:t>
      </w:r>
      <w:r>
        <w:t xml:space="preserve">. </w:t>
      </w:r>
    </w:p>
    <w:p w:rsidR="001F1222" w:rsidRDefault="001F1222" w:rsidP="001F1222">
      <w:pPr>
        <w:pStyle w:val="Heading3"/>
      </w:pPr>
      <w:bookmarkStart w:id="12" w:name="_Toc295233081"/>
      <w:r>
        <w:t>3.320 Future Applications</w:t>
      </w:r>
      <w:bookmarkEnd w:id="12"/>
    </w:p>
    <w:p w:rsidR="003C74AB" w:rsidRDefault="00DD07B1" w:rsidP="003C74AB">
      <w:r>
        <w:t xml:space="preserve">CoreLink expects the </w:t>
      </w:r>
      <w:r w:rsidR="001F1222">
        <w:t>solution provider to become a key part of future core IT and potentially new product development lifecycle activity.</w:t>
      </w:r>
    </w:p>
    <w:p w:rsidR="00A21B5D" w:rsidRDefault="00A21B5D" w:rsidP="003C74AB">
      <w:r>
        <w:t>CoreLink anticipates need for customized SharePoint sites and lists including:</w:t>
      </w:r>
    </w:p>
    <w:p w:rsidR="0085073B" w:rsidRDefault="0085073B" w:rsidP="00A21B5D">
      <w:pPr>
        <w:pStyle w:val="ListParagraph"/>
        <w:numPr>
          <w:ilvl w:val="0"/>
          <w:numId w:val="11"/>
        </w:numPr>
      </w:pPr>
      <w:r>
        <w:t>Corporate and department policy libraries with auditable tools for managing version control, publication, assignment and tracking employee completion of assignments.</w:t>
      </w:r>
    </w:p>
    <w:p w:rsidR="0085073B" w:rsidRDefault="0085073B" w:rsidP="00A21B5D">
      <w:pPr>
        <w:pStyle w:val="ListParagraph"/>
        <w:numPr>
          <w:ilvl w:val="0"/>
          <w:numId w:val="11"/>
        </w:numPr>
      </w:pPr>
      <w:r>
        <w:t>Contract management database with appropriate security, access and version control.</w:t>
      </w:r>
    </w:p>
    <w:p w:rsidR="00A21B5D" w:rsidRDefault="00A21B5D" w:rsidP="00A21B5D">
      <w:pPr>
        <w:pStyle w:val="ListParagraph"/>
        <w:numPr>
          <w:ilvl w:val="0"/>
          <w:numId w:val="11"/>
        </w:numPr>
      </w:pPr>
      <w:r>
        <w:t xml:space="preserve">Document repository </w:t>
      </w:r>
      <w:r w:rsidR="0085073B">
        <w:t xml:space="preserve">site, incorporating tools to aid in adherence to record </w:t>
      </w:r>
      <w:r>
        <w:t xml:space="preserve">retention and access </w:t>
      </w:r>
    </w:p>
    <w:p w:rsidR="004622ED" w:rsidRDefault="004622ED" w:rsidP="004622ED">
      <w:pPr>
        <w:pStyle w:val="ListParagraph"/>
        <w:numPr>
          <w:ilvl w:val="1"/>
          <w:numId w:val="11"/>
        </w:numPr>
      </w:pPr>
      <w:r>
        <w:t xml:space="preserve">Policy </w:t>
      </w:r>
      <w:r w:rsidR="0085073B">
        <w:t xml:space="preserve">and Procedures </w:t>
      </w:r>
      <w:r>
        <w:t>library</w:t>
      </w:r>
    </w:p>
    <w:p w:rsidR="004622ED" w:rsidRDefault="004622ED" w:rsidP="004622ED">
      <w:pPr>
        <w:pStyle w:val="ListParagraph"/>
        <w:numPr>
          <w:ilvl w:val="1"/>
          <w:numId w:val="11"/>
        </w:numPr>
      </w:pPr>
      <w:r>
        <w:t>Workflows and repositories for activities such as RFI/RFP, project requests</w:t>
      </w:r>
    </w:p>
    <w:p w:rsidR="004622ED" w:rsidRDefault="0085073B" w:rsidP="00A21B5D">
      <w:pPr>
        <w:pStyle w:val="ListParagraph"/>
        <w:numPr>
          <w:ilvl w:val="0"/>
          <w:numId w:val="11"/>
        </w:numPr>
      </w:pPr>
      <w:r>
        <w:t>Other t</w:t>
      </w:r>
      <w:r w:rsidR="004622ED">
        <w:t xml:space="preserve">raining: </w:t>
      </w:r>
      <w:r w:rsidR="007C6D7A">
        <w:t xml:space="preserve">vendor to partner with CoreLink in developing a wide range of possible internal training modules which may include tracking attendance and skills, with possible integration into HR modules; </w:t>
      </w:r>
      <w:r w:rsidR="004622ED">
        <w:t>development , HIPPA, privacy training auditable</w:t>
      </w:r>
    </w:p>
    <w:p w:rsidR="001A780F" w:rsidRDefault="001A780F" w:rsidP="001A780F">
      <w:pPr>
        <w:pStyle w:val="Heading2"/>
      </w:pPr>
      <w:bookmarkStart w:id="13" w:name="_Toc295233082"/>
      <w:r>
        <w:t>3.400 Architecture and Environment</w:t>
      </w:r>
      <w:bookmarkEnd w:id="13"/>
    </w:p>
    <w:p w:rsidR="001A780F" w:rsidRDefault="001A780F" w:rsidP="003C74AB">
      <w:r>
        <w:t>The vendor’s response must provide information that demonstrates the ability of the proposed solution to provide architectural consistency including (but not limited to):</w:t>
      </w:r>
    </w:p>
    <w:p w:rsidR="001A780F" w:rsidRDefault="001A780F" w:rsidP="001A780F">
      <w:pPr>
        <w:pStyle w:val="Heading3"/>
      </w:pPr>
      <w:bookmarkStart w:id="14" w:name="_Toc295233083"/>
      <w:r>
        <w:t>3.400.01 Scalability</w:t>
      </w:r>
      <w:bookmarkEnd w:id="14"/>
    </w:p>
    <w:p w:rsidR="001A780F" w:rsidRDefault="001A780F" w:rsidP="001A780F">
      <w:pPr>
        <w:pStyle w:val="ListParagraph"/>
        <w:numPr>
          <w:ilvl w:val="0"/>
          <w:numId w:val="5"/>
        </w:numPr>
      </w:pPr>
      <w:r>
        <w:t>Provide detailed diagrams with complimenting narrative describing the proposed processes and technical solution.</w:t>
      </w:r>
    </w:p>
    <w:p w:rsidR="001A780F" w:rsidRDefault="001A780F" w:rsidP="001A780F">
      <w:pPr>
        <w:pStyle w:val="ListParagraph"/>
        <w:numPr>
          <w:ilvl w:val="0"/>
          <w:numId w:val="5"/>
        </w:numPr>
      </w:pPr>
      <w:r>
        <w:t>Describe the largest production implementation by an existing customer that utilizes the proposed technical solution.</w:t>
      </w:r>
    </w:p>
    <w:p w:rsidR="001A780F" w:rsidRDefault="001A780F" w:rsidP="001A780F">
      <w:pPr>
        <w:pStyle w:val="ListParagraph"/>
        <w:numPr>
          <w:ilvl w:val="0"/>
          <w:numId w:val="5"/>
        </w:numPr>
      </w:pPr>
      <w:r>
        <w:t>Describe the testing methodology used in the development of the proposed technical solution (e.g. Performance, Load, Stress, Security, etc.)</w:t>
      </w:r>
    </w:p>
    <w:p w:rsidR="001A780F" w:rsidRDefault="001A780F" w:rsidP="001A780F">
      <w:pPr>
        <w:pStyle w:val="ListParagraph"/>
        <w:numPr>
          <w:ilvl w:val="0"/>
          <w:numId w:val="5"/>
        </w:numPr>
      </w:pPr>
      <w:r>
        <w:t>Describe the ability of the proposed solution to address capacity and scaling.</w:t>
      </w:r>
    </w:p>
    <w:p w:rsidR="001A780F" w:rsidRDefault="001A780F" w:rsidP="001A780F">
      <w:pPr>
        <w:pStyle w:val="ListParagraph"/>
        <w:numPr>
          <w:ilvl w:val="0"/>
          <w:numId w:val="5"/>
        </w:numPr>
      </w:pPr>
      <w:r>
        <w:t>Describe how the proposed solution will manage environments such as test, pilot, rollout, and growth rate requirements. Some of these environments may be temporary in nature, such as test.</w:t>
      </w:r>
    </w:p>
    <w:p w:rsidR="001A780F" w:rsidRDefault="001A780F" w:rsidP="001A780F">
      <w:pPr>
        <w:pStyle w:val="Heading3"/>
      </w:pPr>
      <w:bookmarkStart w:id="15" w:name="_Toc295233084"/>
      <w:r>
        <w:t>3.400.20 Adaptability</w:t>
      </w:r>
      <w:bookmarkEnd w:id="15"/>
    </w:p>
    <w:p w:rsidR="009D54F9" w:rsidRDefault="009D54F9" w:rsidP="009D54F9">
      <w:pPr>
        <w:pStyle w:val="ListParagraph"/>
        <w:numPr>
          <w:ilvl w:val="0"/>
          <w:numId w:val="6"/>
        </w:numPr>
      </w:pPr>
      <w:r>
        <w:t>Describe the overall architectural approach utilized to design the proposed solution.</w:t>
      </w:r>
    </w:p>
    <w:p w:rsidR="009D54F9" w:rsidRDefault="009D54F9" w:rsidP="009D54F9">
      <w:pPr>
        <w:pStyle w:val="ListParagraph"/>
        <w:numPr>
          <w:ilvl w:val="0"/>
          <w:numId w:val="6"/>
        </w:numPr>
      </w:pPr>
      <w:r>
        <w:t>Describe how the architectural approach and the technologies used enable solution adaptability.</w:t>
      </w:r>
    </w:p>
    <w:p w:rsidR="009D54F9" w:rsidRDefault="009D54F9" w:rsidP="009D54F9">
      <w:pPr>
        <w:pStyle w:val="ListParagraph"/>
        <w:numPr>
          <w:ilvl w:val="0"/>
          <w:numId w:val="6"/>
        </w:numPr>
      </w:pPr>
      <w:r>
        <w:t>Describe the technology roadmap for the proposed solution.</w:t>
      </w:r>
    </w:p>
    <w:p w:rsidR="001A780F" w:rsidRDefault="009D54F9" w:rsidP="009D54F9">
      <w:pPr>
        <w:pStyle w:val="ListParagraph"/>
        <w:numPr>
          <w:ilvl w:val="0"/>
          <w:numId w:val="6"/>
        </w:numPr>
      </w:pPr>
      <w:r>
        <w:t>Describe how the solution will be capable of adapting to meet changing business requirements.</w:t>
      </w:r>
    </w:p>
    <w:p w:rsidR="009D54F9" w:rsidRDefault="009D54F9" w:rsidP="009D54F9">
      <w:pPr>
        <w:pStyle w:val="Heading3"/>
      </w:pPr>
      <w:bookmarkStart w:id="16" w:name="_Toc295233085"/>
      <w:r>
        <w:t>3.400.30 Security</w:t>
      </w:r>
      <w:bookmarkEnd w:id="16"/>
    </w:p>
    <w:p w:rsidR="009D54F9" w:rsidRDefault="009D54F9" w:rsidP="009D54F9">
      <w:pPr>
        <w:pStyle w:val="ListParagraph"/>
        <w:numPr>
          <w:ilvl w:val="0"/>
          <w:numId w:val="7"/>
        </w:numPr>
      </w:pPr>
      <w:r>
        <w:t>Describe how the solution can be deployed to provide appropriate access controls.</w:t>
      </w:r>
    </w:p>
    <w:p w:rsidR="009D54F9" w:rsidRDefault="009D54F9" w:rsidP="009D54F9">
      <w:pPr>
        <w:pStyle w:val="ListParagraph"/>
        <w:numPr>
          <w:ilvl w:val="0"/>
          <w:numId w:val="7"/>
        </w:numPr>
      </w:pPr>
      <w:r>
        <w:t>Describe how the solution can be deployed to accommodate both an integrated or externalized identity access and management solution.</w:t>
      </w:r>
    </w:p>
    <w:p w:rsidR="009D54F9" w:rsidRDefault="009D54F9" w:rsidP="009D54F9">
      <w:pPr>
        <w:pStyle w:val="ListParagraph"/>
        <w:numPr>
          <w:ilvl w:val="0"/>
          <w:numId w:val="7"/>
        </w:numPr>
      </w:pPr>
      <w:r>
        <w:t>Describe the ability of the proposed solution to meet federal and state regulatory requirements as required for insurance and healthcare.</w:t>
      </w:r>
    </w:p>
    <w:p w:rsidR="009D54F9" w:rsidRDefault="0085073B" w:rsidP="009D54F9">
      <w:pPr>
        <w:pStyle w:val="Heading3"/>
      </w:pPr>
      <w:bookmarkStart w:id="17" w:name="_Toc295233086"/>
      <w:r>
        <w:lastRenderedPageBreak/>
        <w:t>3.400.4</w:t>
      </w:r>
      <w:r w:rsidR="009D54F9">
        <w:t>0 Availability</w:t>
      </w:r>
      <w:bookmarkEnd w:id="17"/>
    </w:p>
    <w:p w:rsidR="009D54F9" w:rsidRDefault="009D54F9" w:rsidP="009D54F9">
      <w:pPr>
        <w:pStyle w:val="ListParagraph"/>
        <w:numPr>
          <w:ilvl w:val="0"/>
          <w:numId w:val="8"/>
        </w:numPr>
      </w:pPr>
      <w:r>
        <w:t>Describe the technologies and approach used to meet and/or exceed availability requirements.</w:t>
      </w:r>
    </w:p>
    <w:p w:rsidR="009D54F9" w:rsidRDefault="009D54F9" w:rsidP="009D54F9">
      <w:pPr>
        <w:pStyle w:val="ListParagraph"/>
        <w:numPr>
          <w:ilvl w:val="0"/>
          <w:numId w:val="8"/>
        </w:numPr>
      </w:pPr>
      <w:r>
        <w:t>Describe an acceptable backup and recovery approach to meet and/or exceed availability requirements.</w:t>
      </w:r>
    </w:p>
    <w:p w:rsidR="005E35A9" w:rsidRDefault="005E35A9" w:rsidP="009D54F9">
      <w:pPr>
        <w:pStyle w:val="ListParagraph"/>
        <w:numPr>
          <w:ilvl w:val="0"/>
          <w:numId w:val="8"/>
        </w:numPr>
      </w:pPr>
      <w:r>
        <w:t>Detailed availability should be based on specific Service Level Agreement and the requirements and needs expressed under the SLA items on page 17 and the OPS-7 page 18.</w:t>
      </w:r>
    </w:p>
    <w:p w:rsidR="009D54F9" w:rsidRDefault="009D54F9" w:rsidP="001447FB">
      <w:pPr>
        <w:pStyle w:val="Heading3"/>
      </w:pPr>
      <w:bookmarkStart w:id="18" w:name="_Toc295233087"/>
      <w:r>
        <w:t>3.400</w:t>
      </w:r>
      <w:r w:rsidR="0085073B">
        <w:t>.05</w:t>
      </w:r>
      <w:r>
        <w:t>0 Manageability</w:t>
      </w:r>
      <w:bookmarkEnd w:id="18"/>
    </w:p>
    <w:p w:rsidR="009D54F9" w:rsidRDefault="009D54F9" w:rsidP="001447FB">
      <w:pPr>
        <w:pStyle w:val="ListParagraph"/>
        <w:numPr>
          <w:ilvl w:val="0"/>
          <w:numId w:val="9"/>
        </w:numPr>
      </w:pPr>
      <w:r>
        <w:t>Describe the versioning and patch management process for the proposed solution.</w:t>
      </w:r>
    </w:p>
    <w:p w:rsidR="009D54F9" w:rsidRDefault="009D54F9" w:rsidP="001447FB">
      <w:pPr>
        <w:pStyle w:val="ListParagraph"/>
        <w:numPr>
          <w:ilvl w:val="0"/>
          <w:numId w:val="9"/>
        </w:numPr>
      </w:pPr>
      <w:r>
        <w:t>Describe approaches that could be implemented to provide overall performance monitoring for the proposed solution.</w:t>
      </w:r>
    </w:p>
    <w:p w:rsidR="009D54F9" w:rsidRDefault="009D54F9" w:rsidP="001447FB">
      <w:pPr>
        <w:pStyle w:val="ListParagraph"/>
        <w:numPr>
          <w:ilvl w:val="0"/>
          <w:numId w:val="9"/>
        </w:numPr>
      </w:pPr>
      <w:r>
        <w:t>Describe the Quality Assurance (QA) measures that have been</w:t>
      </w:r>
      <w:r w:rsidR="00CB7C03">
        <w:t xml:space="preserve"> or will be </w:t>
      </w:r>
      <w:r>
        <w:t>taken in the design, implementation, and maintenance with respect to the proposed solution.</w:t>
      </w:r>
    </w:p>
    <w:p w:rsidR="009D54F9" w:rsidRDefault="009D54F9" w:rsidP="001447FB">
      <w:pPr>
        <w:pStyle w:val="ListParagraph"/>
        <w:numPr>
          <w:ilvl w:val="0"/>
          <w:numId w:val="9"/>
        </w:numPr>
      </w:pPr>
      <w:r>
        <w:t xml:space="preserve">Describe the management and monitoring tools that are supported by the proposed </w:t>
      </w:r>
      <w:r w:rsidR="00CB7C03">
        <w:t xml:space="preserve">solution, including help desk and possible integration with </w:t>
      </w:r>
      <w:proofErr w:type="spellStart"/>
      <w:r w:rsidR="00CB7C03">
        <w:t>CoreLink’s</w:t>
      </w:r>
      <w:proofErr w:type="spellEnd"/>
      <w:r w:rsidR="00CB7C03">
        <w:t xml:space="preserve"> current Remedy system</w:t>
      </w:r>
      <w:r>
        <w:t>.</w:t>
      </w:r>
      <w:r w:rsidR="00CB7C03">
        <w:t xml:space="preserve"> Help desk options may include replacement of Remedy with a more efficient and effective solution.</w:t>
      </w:r>
    </w:p>
    <w:p w:rsidR="009D54F9" w:rsidRDefault="0085073B" w:rsidP="00CB7C03">
      <w:pPr>
        <w:pStyle w:val="Heading3"/>
      </w:pPr>
      <w:bookmarkStart w:id="19" w:name="_Toc295233088"/>
      <w:r>
        <w:t>3.400.06</w:t>
      </w:r>
      <w:r w:rsidR="00CB7C03">
        <w:t>0 Interoperability and Integration</w:t>
      </w:r>
      <w:bookmarkEnd w:id="19"/>
    </w:p>
    <w:p w:rsidR="00B82BE4" w:rsidRDefault="00B82BE4" w:rsidP="00B82BE4">
      <w:pPr>
        <w:pStyle w:val="ListParagraph"/>
        <w:numPr>
          <w:ilvl w:val="0"/>
          <w:numId w:val="10"/>
        </w:numPr>
      </w:pPr>
      <w:r>
        <w:t>Describe any standards and practices utilized to ensure interoperability of this solution within such a distributed on-premise/hosted/cloud system.</w:t>
      </w:r>
    </w:p>
    <w:p w:rsidR="00B82BE4" w:rsidRDefault="00B82BE4" w:rsidP="00B82BE4">
      <w:pPr>
        <w:pStyle w:val="ListParagraph"/>
        <w:numPr>
          <w:ilvl w:val="0"/>
          <w:numId w:val="10"/>
        </w:numPr>
      </w:pPr>
      <w:r>
        <w:t>Describe the proposed integration approach of data and security between the environments.</w:t>
      </w:r>
    </w:p>
    <w:p w:rsidR="00CB7C03" w:rsidRDefault="00B82BE4" w:rsidP="00B82BE4">
      <w:pPr>
        <w:pStyle w:val="ListParagraph"/>
        <w:numPr>
          <w:ilvl w:val="0"/>
          <w:numId w:val="10"/>
        </w:numPr>
      </w:pPr>
      <w:r>
        <w:t>Describe the flexibility of this solution to meet future integration needs.</w:t>
      </w:r>
    </w:p>
    <w:p w:rsidR="00E34335" w:rsidRDefault="00E34335" w:rsidP="00B82BE4">
      <w:pPr>
        <w:pStyle w:val="ListParagraph"/>
        <w:numPr>
          <w:ilvl w:val="0"/>
          <w:numId w:val="10"/>
        </w:numPr>
      </w:pPr>
      <w:r>
        <w:t>Describe the reporting approach for attainment of agreed upon metrics.</w:t>
      </w:r>
    </w:p>
    <w:p w:rsidR="009D54F9" w:rsidRDefault="009D54F9" w:rsidP="009D54F9"/>
    <w:p w:rsidR="00B82BE4" w:rsidRDefault="004E370E" w:rsidP="004E370E">
      <w:pPr>
        <w:pStyle w:val="Heading3"/>
      </w:pPr>
      <w:bookmarkStart w:id="20" w:name="_Toc295233089"/>
      <w:r>
        <w:t>3.400.</w:t>
      </w:r>
      <w:r w:rsidR="0085073B">
        <w:t>07</w:t>
      </w:r>
      <w:r>
        <w:t>0</w:t>
      </w:r>
      <w:r w:rsidR="00B82BE4">
        <w:t xml:space="preserve"> Virtualization</w:t>
      </w:r>
      <w:bookmarkEnd w:id="20"/>
    </w:p>
    <w:p w:rsidR="00B82BE4" w:rsidRDefault="00A21B5D" w:rsidP="00A21B5D">
      <w:r>
        <w:t>Vendor shall state whether its solution operates in a virtualized environment, a stand-alone environment, or a hybrid of the two. Vendor also shall identify and describe all differences, restrictions or limitations of its proposed solution with respect to operation, licensing, support, certification, warranties, and any other details that may impact its proposed solution, when hosted in a virtualized environment.</w:t>
      </w:r>
    </w:p>
    <w:p w:rsidR="00B82BE4" w:rsidRDefault="00B82BE4" w:rsidP="004E370E">
      <w:pPr>
        <w:pStyle w:val="Heading3"/>
      </w:pPr>
      <w:bookmarkStart w:id="21" w:name="_Toc295233090"/>
      <w:r>
        <w:t>3</w:t>
      </w:r>
      <w:r w:rsidR="004E370E">
        <w:t>.400.70</w:t>
      </w:r>
      <w:r>
        <w:t xml:space="preserve"> Technical Specifications</w:t>
      </w:r>
      <w:bookmarkEnd w:id="21"/>
    </w:p>
    <w:p w:rsidR="007920EF" w:rsidRDefault="007920EF" w:rsidP="007920EF">
      <w:r>
        <w:t>As used herein, Specifications means a specification that documents the needs of the requested Infrastructure as a Service. These needs include hosting, environment, migration, functional, network, performance, interface, design, security, disaster recovery, billing, maintenance, or similar terms.</w:t>
      </w:r>
    </w:p>
    <w:p w:rsidR="00B82BE4" w:rsidRDefault="007920EF" w:rsidP="007920EF">
      <w:r>
        <w:t>Any deviation from specifications indicated herein must be clearly identified as an exception and listed as “Exceptions to Specification;” otherwise, it will be considered that items Vendor offers comply with these specifications, and Vendor will be held responsible to provide such if awarded a contract.</w:t>
      </w:r>
    </w:p>
    <w:p w:rsidR="007920EF" w:rsidRDefault="007920EF" w:rsidP="007920EF">
      <w:r>
        <w:t>Any deviations must be explained in detail. The Vendor shall not construe this paragraph as inviting deviation or implying that any deviation offered will be accepted by CoreLink. Offers of alternative or equivalent specifications may be rejected; but, if offered, must be supported by independent documentary verification of equivalence to such specification.</w:t>
      </w:r>
    </w:p>
    <w:p w:rsidR="007920EF" w:rsidRDefault="007920EF" w:rsidP="007920EF">
      <w:r>
        <w:t>Vendor shall provide deliverables, services, and staff, and otherwise do all things necessary for or incidental to the performance of work, as set forth below:</w:t>
      </w:r>
    </w:p>
    <w:p w:rsidR="007920EF" w:rsidRDefault="004E370E" w:rsidP="004E370E">
      <w:pPr>
        <w:pStyle w:val="Heading2"/>
      </w:pPr>
      <w:bookmarkStart w:id="22" w:name="_Toc295233091"/>
      <w:r>
        <w:lastRenderedPageBreak/>
        <w:t>3.500 Summary of the Business Need</w:t>
      </w:r>
      <w:bookmarkEnd w:id="22"/>
    </w:p>
    <w:p w:rsidR="007920EF" w:rsidRDefault="004E370E" w:rsidP="007920EF">
      <w:r>
        <w:t xml:space="preserve">CoreLink is exploring all solutions that could lead to a </w:t>
      </w:r>
      <w:r w:rsidR="00A2284B">
        <w:t>well-integrated</w:t>
      </w:r>
      <w:r>
        <w:t xml:space="preserve"> and managed “core IT </w:t>
      </w:r>
      <w:proofErr w:type="gramStart"/>
      <w:r>
        <w:t>“ environment</w:t>
      </w:r>
      <w:proofErr w:type="gramEnd"/>
      <w:r>
        <w:t xml:space="preserve"> as described within. CoreLink will consider one or more vendors to:</w:t>
      </w:r>
    </w:p>
    <w:p w:rsidR="004E370E" w:rsidRDefault="004E370E" w:rsidP="004E370E">
      <w:pPr>
        <w:pStyle w:val="ListParagraph"/>
        <w:numPr>
          <w:ilvl w:val="0"/>
          <w:numId w:val="12"/>
        </w:numPr>
      </w:pPr>
      <w:r>
        <w:t>Provide the design and architecture of a proposed new environment</w:t>
      </w:r>
    </w:p>
    <w:p w:rsidR="004E370E" w:rsidRDefault="00A2284B" w:rsidP="004E370E">
      <w:pPr>
        <w:pStyle w:val="ListParagraph"/>
        <w:numPr>
          <w:ilvl w:val="0"/>
          <w:numId w:val="12"/>
        </w:numPr>
      </w:pPr>
      <w:r>
        <w:t>Provide</w:t>
      </w:r>
      <w:r w:rsidR="004E370E">
        <w:t xml:space="preserve"> physical or virtual hosting of the new environment</w:t>
      </w:r>
    </w:p>
    <w:p w:rsidR="004E370E" w:rsidRDefault="004E370E" w:rsidP="004E370E">
      <w:pPr>
        <w:pStyle w:val="ListParagraph"/>
        <w:numPr>
          <w:ilvl w:val="0"/>
          <w:numId w:val="12"/>
        </w:numPr>
      </w:pPr>
      <w:r>
        <w:t>Provide hardware support</w:t>
      </w:r>
    </w:p>
    <w:p w:rsidR="004E370E" w:rsidRDefault="004E370E" w:rsidP="004E370E">
      <w:pPr>
        <w:pStyle w:val="ListParagraph"/>
        <w:numPr>
          <w:ilvl w:val="0"/>
          <w:numId w:val="12"/>
        </w:numPr>
      </w:pPr>
      <w:r>
        <w:t>Perform all backup activities and Operating System maintenance</w:t>
      </w:r>
    </w:p>
    <w:p w:rsidR="004E370E" w:rsidRDefault="004E370E" w:rsidP="004E370E">
      <w:pPr>
        <w:pStyle w:val="ListParagraph"/>
        <w:numPr>
          <w:ilvl w:val="0"/>
          <w:numId w:val="12"/>
        </w:numPr>
      </w:pPr>
      <w:r>
        <w:t>Provide support to CoreLink end-users (to include account maintenance activities)</w:t>
      </w:r>
    </w:p>
    <w:p w:rsidR="004E370E" w:rsidRDefault="004E370E" w:rsidP="004E370E">
      <w:pPr>
        <w:pStyle w:val="ListParagraph"/>
        <w:numPr>
          <w:ilvl w:val="0"/>
          <w:numId w:val="12"/>
        </w:numPr>
      </w:pPr>
      <w:r>
        <w:t>The proposed environment must include client device support</w:t>
      </w:r>
    </w:p>
    <w:p w:rsidR="004E370E" w:rsidRDefault="004E370E" w:rsidP="004E370E">
      <w:pPr>
        <w:pStyle w:val="ListParagraph"/>
        <w:numPr>
          <w:ilvl w:val="0"/>
          <w:numId w:val="12"/>
        </w:numPr>
      </w:pPr>
      <w:r>
        <w:t>Management utilization and monitoring reports</w:t>
      </w:r>
    </w:p>
    <w:p w:rsidR="004E370E" w:rsidRDefault="004E370E" w:rsidP="004E370E">
      <w:pPr>
        <w:pStyle w:val="ListParagraph"/>
        <w:numPr>
          <w:ilvl w:val="0"/>
          <w:numId w:val="12"/>
        </w:numPr>
      </w:pPr>
      <w:r>
        <w:t>“Display” or dashboard options available with the proposed solution for real-time and dynamic utilization reporting, including, but not limited to, the functionality to define and display dash board parameters at the individual user level</w:t>
      </w:r>
    </w:p>
    <w:p w:rsidR="004E370E" w:rsidRDefault="004E370E" w:rsidP="004E370E">
      <w:pPr>
        <w:pStyle w:val="ListParagraph"/>
        <w:numPr>
          <w:ilvl w:val="0"/>
          <w:numId w:val="12"/>
        </w:numPr>
      </w:pPr>
      <w:r>
        <w:t>Seamless transition from the current infrastructure to the vendor infrastructure as a service hosted environment</w:t>
      </w:r>
    </w:p>
    <w:p w:rsidR="009D54F9" w:rsidRDefault="004E370E" w:rsidP="004E370E">
      <w:pPr>
        <w:pStyle w:val="Heading2"/>
      </w:pPr>
      <w:bookmarkStart w:id="23" w:name="_Toc295233092"/>
      <w:r>
        <w:t>3.600 Specification Needs</w:t>
      </w:r>
      <w:bookmarkEnd w:id="23"/>
    </w:p>
    <w:p w:rsidR="004E370E" w:rsidRDefault="004E370E" w:rsidP="004E370E">
      <w:r>
        <w:t xml:space="preserve">The following are descriptions of </w:t>
      </w:r>
      <w:proofErr w:type="spellStart"/>
      <w:r>
        <w:t>CoreLink’s</w:t>
      </w:r>
      <w:proofErr w:type="spellEnd"/>
      <w:r>
        <w:t xml:space="preserve"> business needs and specifications for the Vendor’s solution to deliver and fulfill; Vendor response must address each specification / need listed in the following table with its associated business rules, in detail. These needs apply to the entire Infrastructure solution.</w:t>
      </w:r>
    </w:p>
    <w:p w:rsidR="00142A8A" w:rsidRDefault="00142A8A" w:rsidP="00142A8A">
      <w:r>
        <w:t>The successful bid should consider providing key non-development IT capabilities such as:</w:t>
      </w:r>
    </w:p>
    <w:p w:rsidR="00142A8A" w:rsidRDefault="00142A8A" w:rsidP="00142A8A">
      <w:pPr>
        <w:pStyle w:val="ListParagraph"/>
        <w:numPr>
          <w:ilvl w:val="0"/>
          <w:numId w:val="9"/>
        </w:numPr>
      </w:pPr>
      <w:r>
        <w:t xml:space="preserve">Architecting, designing, testing, building and operating/supporting </w:t>
      </w:r>
      <w:proofErr w:type="spellStart"/>
      <w:r>
        <w:t>CoreLink’s</w:t>
      </w:r>
      <w:proofErr w:type="spellEnd"/>
      <w:r>
        <w:t>:</w:t>
      </w:r>
    </w:p>
    <w:p w:rsidR="00142A8A" w:rsidRDefault="00142A8A" w:rsidP="00142A8A">
      <w:pPr>
        <w:pStyle w:val="ListParagraph"/>
        <w:numPr>
          <w:ilvl w:val="1"/>
          <w:numId w:val="9"/>
        </w:numPr>
      </w:pPr>
      <w:r>
        <w:t xml:space="preserve">Network and </w:t>
      </w:r>
      <w:r w:rsidR="005E7933">
        <w:t>connectivity</w:t>
      </w:r>
    </w:p>
    <w:p w:rsidR="00142A8A" w:rsidRDefault="00142A8A" w:rsidP="00142A8A">
      <w:pPr>
        <w:pStyle w:val="ListParagraph"/>
        <w:numPr>
          <w:ilvl w:val="1"/>
          <w:numId w:val="9"/>
        </w:numPr>
      </w:pPr>
      <w:r>
        <w:t>Security: directory services, intruder detection, Information Framework</w:t>
      </w:r>
    </w:p>
    <w:p w:rsidR="00142A8A" w:rsidRDefault="00142A8A" w:rsidP="00142A8A">
      <w:pPr>
        <w:pStyle w:val="ListParagraph"/>
        <w:numPr>
          <w:ilvl w:val="1"/>
          <w:numId w:val="9"/>
        </w:numPr>
      </w:pPr>
      <w:r>
        <w:t>Hosted servers (physical or virtual) potentially including Microsoft Dynamics, Microsoft Project Server</w:t>
      </w:r>
    </w:p>
    <w:p w:rsidR="00142A8A" w:rsidRDefault="00142A8A" w:rsidP="00142A8A">
      <w:pPr>
        <w:pStyle w:val="ListParagraph"/>
        <w:numPr>
          <w:ilvl w:val="0"/>
          <w:numId w:val="9"/>
        </w:numPr>
      </w:pPr>
      <w:r>
        <w:t xml:space="preserve">Providing IT support for the serviced environment, including: </w:t>
      </w:r>
    </w:p>
    <w:p w:rsidR="00142A8A" w:rsidRDefault="00142A8A" w:rsidP="00142A8A">
      <w:pPr>
        <w:pStyle w:val="ListParagraph"/>
        <w:numPr>
          <w:ilvl w:val="1"/>
          <w:numId w:val="9"/>
        </w:numPr>
      </w:pPr>
      <w:r>
        <w:t>Change control</w:t>
      </w:r>
    </w:p>
    <w:p w:rsidR="00142A8A" w:rsidRDefault="00142A8A" w:rsidP="00142A8A">
      <w:pPr>
        <w:pStyle w:val="ListParagraph"/>
        <w:numPr>
          <w:ilvl w:val="1"/>
          <w:numId w:val="9"/>
        </w:numPr>
      </w:pPr>
      <w:r>
        <w:t>Incident Management</w:t>
      </w:r>
    </w:p>
    <w:p w:rsidR="00142A8A" w:rsidRDefault="00142A8A" w:rsidP="00142A8A">
      <w:pPr>
        <w:pStyle w:val="ListParagraph"/>
        <w:numPr>
          <w:ilvl w:val="1"/>
          <w:numId w:val="9"/>
        </w:numPr>
      </w:pPr>
      <w:r>
        <w:t>Problem / Root Cause analysis</w:t>
      </w:r>
    </w:p>
    <w:p w:rsidR="00142A8A" w:rsidRDefault="00142A8A" w:rsidP="00142A8A">
      <w:pPr>
        <w:pStyle w:val="ListParagraph"/>
        <w:numPr>
          <w:ilvl w:val="1"/>
          <w:numId w:val="9"/>
        </w:numPr>
      </w:pPr>
      <w:r>
        <w:t>Configuration Management</w:t>
      </w:r>
    </w:p>
    <w:p w:rsidR="00142A8A" w:rsidRDefault="00142A8A" w:rsidP="00142A8A">
      <w:pPr>
        <w:pStyle w:val="ListParagraph"/>
        <w:numPr>
          <w:ilvl w:val="1"/>
          <w:numId w:val="9"/>
        </w:numPr>
      </w:pPr>
      <w:r>
        <w:t>Hardware and software inventory controls</w:t>
      </w:r>
    </w:p>
    <w:p w:rsidR="00142A8A" w:rsidRDefault="00142A8A" w:rsidP="00142A8A">
      <w:pPr>
        <w:pStyle w:val="ListParagraph"/>
        <w:numPr>
          <w:ilvl w:val="0"/>
          <w:numId w:val="9"/>
        </w:numPr>
      </w:pPr>
      <w:r>
        <w:t>Negotiation and contract management of all client devices, including patch management and break-fix. This may include evaluating:</w:t>
      </w:r>
    </w:p>
    <w:p w:rsidR="00142A8A" w:rsidRDefault="00142A8A" w:rsidP="00142A8A">
      <w:pPr>
        <w:pStyle w:val="ListParagraph"/>
        <w:numPr>
          <w:ilvl w:val="1"/>
          <w:numId w:val="9"/>
        </w:numPr>
      </w:pPr>
      <w:r>
        <w:t>Image management</w:t>
      </w:r>
    </w:p>
    <w:p w:rsidR="00142A8A" w:rsidRDefault="00142A8A" w:rsidP="00142A8A">
      <w:pPr>
        <w:pStyle w:val="ListParagraph"/>
        <w:numPr>
          <w:ilvl w:val="1"/>
          <w:numId w:val="9"/>
        </w:numPr>
      </w:pPr>
      <w:r>
        <w:t>Client device management, potentially including design and support for “bring your own device” as an alternative to capitalized or leased  IT devices</w:t>
      </w:r>
    </w:p>
    <w:p w:rsidR="00142A8A" w:rsidRDefault="00142A8A" w:rsidP="00142A8A">
      <w:pPr>
        <w:pStyle w:val="ListParagraph"/>
        <w:numPr>
          <w:ilvl w:val="1"/>
          <w:numId w:val="9"/>
        </w:numPr>
      </w:pPr>
      <w:r>
        <w:t xml:space="preserve">Conference room resources such as </w:t>
      </w:r>
      <w:proofErr w:type="spellStart"/>
      <w:r>
        <w:t>Lync</w:t>
      </w:r>
      <w:proofErr w:type="spellEnd"/>
      <w:r>
        <w:t xml:space="preserve"> conferencing and Roundtable devices</w:t>
      </w:r>
    </w:p>
    <w:p w:rsidR="00142A8A" w:rsidRDefault="00142A8A" w:rsidP="00142A8A">
      <w:pPr>
        <w:pStyle w:val="ListParagraph"/>
        <w:numPr>
          <w:ilvl w:val="1"/>
          <w:numId w:val="9"/>
        </w:numPr>
      </w:pPr>
      <w:r>
        <w:t>Mobile and home-worker support</w:t>
      </w:r>
    </w:p>
    <w:p w:rsidR="00142A8A" w:rsidRDefault="00142A8A" w:rsidP="00142A8A">
      <w:pPr>
        <w:pStyle w:val="ListParagraph"/>
        <w:numPr>
          <w:ilvl w:val="0"/>
          <w:numId w:val="9"/>
        </w:numPr>
      </w:pPr>
      <w:r>
        <w:t>Support for shared document management through Office 365 and additional technologies as appropriate to required solutions</w:t>
      </w:r>
    </w:p>
    <w:p w:rsidR="00142A8A" w:rsidRDefault="00142A8A" w:rsidP="00142A8A">
      <w:pPr>
        <w:pStyle w:val="ListParagraph"/>
        <w:numPr>
          <w:ilvl w:val="0"/>
          <w:numId w:val="9"/>
        </w:numPr>
      </w:pPr>
      <w:r>
        <w:t>Support of the print environment</w:t>
      </w:r>
    </w:p>
    <w:p w:rsidR="00142A8A" w:rsidRDefault="00142A8A" w:rsidP="00142A8A">
      <w:pPr>
        <w:pStyle w:val="ListParagraph"/>
        <w:numPr>
          <w:ilvl w:val="0"/>
          <w:numId w:val="9"/>
        </w:numPr>
      </w:pPr>
      <w:r>
        <w:t>Design and delivery of training for using CoreLink application such as Word, Excel, PowerPoint and One Note, including integration with collaboration technologies such as SharePoint</w:t>
      </w:r>
    </w:p>
    <w:p w:rsidR="00142A8A" w:rsidRDefault="00142A8A" w:rsidP="00142A8A">
      <w:pPr>
        <w:pStyle w:val="ListParagraph"/>
        <w:numPr>
          <w:ilvl w:val="0"/>
          <w:numId w:val="9"/>
        </w:numPr>
      </w:pPr>
      <w:r>
        <w:lastRenderedPageBreak/>
        <w:t>Design, development, implementation and training of solutions for SharePoint and other environments</w:t>
      </w:r>
    </w:p>
    <w:p w:rsidR="00142A8A" w:rsidRDefault="00142A8A" w:rsidP="00142A8A">
      <w:pPr>
        <w:pStyle w:val="ListParagraph"/>
        <w:numPr>
          <w:ilvl w:val="0"/>
          <w:numId w:val="9"/>
        </w:numPr>
      </w:pPr>
      <w:r>
        <w:t>Providing on-demand prototyping and testing lab resources, physical and virtual</w:t>
      </w:r>
    </w:p>
    <w:p w:rsidR="00142A8A" w:rsidRDefault="00142A8A" w:rsidP="00142A8A">
      <w:pPr>
        <w:pStyle w:val="ListParagraph"/>
        <w:numPr>
          <w:ilvl w:val="0"/>
          <w:numId w:val="9"/>
        </w:numPr>
      </w:pPr>
      <w:r>
        <w:t>For a successful relationship, speed of responsiveness and clarity of communication are important.</w:t>
      </w:r>
    </w:p>
    <w:p w:rsidR="009D54F9" w:rsidRDefault="004E370E" w:rsidP="004E370E">
      <w:r>
        <w:t>Vendor shall describe in detail how its proposed solution meets each need</w:t>
      </w:r>
      <w:r w:rsidR="00142A8A">
        <w:t xml:space="preserve"> in the envisioned solution and in the specific requirements detailed in the table below</w:t>
      </w:r>
      <w:r>
        <w:t>. That is, Vendor’s response must demonstrate that it conforms in all material respects to each need and specification as stated, and must also demonstrate that Vendor is capable to fully perform each need:</w:t>
      </w:r>
    </w:p>
    <w:p w:rsidR="006455F4" w:rsidRDefault="006455F4" w:rsidP="004E370E"/>
    <w:tbl>
      <w:tblPr>
        <w:tblStyle w:val="LightShading"/>
        <w:tblW w:w="10485" w:type="dxa"/>
        <w:tblLook w:val="04A0"/>
      </w:tblPr>
      <w:tblGrid>
        <w:gridCol w:w="1819"/>
        <w:gridCol w:w="1938"/>
        <w:gridCol w:w="6466"/>
        <w:gridCol w:w="262"/>
      </w:tblGrid>
      <w:tr w:rsidR="006455F4" w:rsidRPr="006455F4" w:rsidTr="006455F4">
        <w:trPr>
          <w:gridAfter w:val="1"/>
          <w:cnfStyle w:val="100000000000"/>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Tag</w:t>
            </w:r>
          </w:p>
        </w:tc>
        <w:tc>
          <w:tcPr>
            <w:tcW w:w="1938" w:type="dxa"/>
            <w:noWrap/>
            <w:hideMark/>
          </w:tcPr>
          <w:p w:rsidR="006455F4" w:rsidRPr="006455F4" w:rsidRDefault="006455F4" w:rsidP="006455F4">
            <w:pPr>
              <w:spacing w:after="0"/>
              <w:cnfStyle w:val="100000000000"/>
              <w:rPr>
                <w:rFonts w:ascii="Calibri" w:eastAsia="Times New Roman" w:hAnsi="Calibri" w:cs="Calibri"/>
                <w:color w:val="000000"/>
              </w:rPr>
            </w:pPr>
            <w:r w:rsidRPr="006455F4">
              <w:rPr>
                <w:rFonts w:ascii="Calibri" w:eastAsia="Times New Roman" w:hAnsi="Calibri" w:cs="Calibri"/>
                <w:color w:val="000000"/>
              </w:rPr>
              <w:t>Category</w:t>
            </w:r>
          </w:p>
        </w:tc>
        <w:tc>
          <w:tcPr>
            <w:tcW w:w="6466" w:type="dxa"/>
            <w:noWrap/>
            <w:hideMark/>
          </w:tcPr>
          <w:p w:rsidR="006455F4" w:rsidRPr="006455F4" w:rsidRDefault="006455F4" w:rsidP="006455F4">
            <w:pPr>
              <w:spacing w:after="0"/>
              <w:cnfStyle w:val="100000000000"/>
              <w:rPr>
                <w:rFonts w:ascii="Calibri" w:eastAsia="Times New Roman" w:hAnsi="Calibri" w:cs="Calibri"/>
                <w:color w:val="000000"/>
              </w:rPr>
            </w:pPr>
            <w:r w:rsidRPr="006455F4">
              <w:rPr>
                <w:rFonts w:ascii="Calibri" w:eastAsia="Times New Roman" w:hAnsi="Calibri" w:cs="Calibri"/>
                <w:color w:val="000000"/>
              </w:rPr>
              <w:t>Description</w:t>
            </w:r>
          </w:p>
        </w:tc>
      </w:tr>
      <w:tr w:rsidR="006455F4" w:rsidRPr="006455F4" w:rsidTr="006455F4">
        <w:trPr>
          <w:gridAfter w:val="1"/>
          <w:cnfStyle w:val="000000100000"/>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Migration-1</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Migration</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 xml:space="preserve">The new service and </w:t>
            </w:r>
            <w:proofErr w:type="gramStart"/>
            <w:r w:rsidRPr="006455F4">
              <w:rPr>
                <w:rFonts w:ascii="Calibri" w:eastAsia="Times New Roman" w:hAnsi="Calibri" w:cs="Calibri"/>
                <w:color w:val="000000"/>
              </w:rPr>
              <w:t>base  environment</w:t>
            </w:r>
            <w:proofErr w:type="gramEnd"/>
            <w:r w:rsidRPr="006455F4">
              <w:rPr>
                <w:rFonts w:ascii="Calibri" w:eastAsia="Times New Roman" w:hAnsi="Calibri" w:cs="Calibri"/>
                <w:color w:val="000000"/>
              </w:rPr>
              <w:t xml:space="preserve"> shall be installed, configured and in production within three (3) months of the contract award.</w:t>
            </w:r>
          </w:p>
        </w:tc>
      </w:tr>
      <w:tr w:rsidR="006455F4" w:rsidRPr="006455F4" w:rsidTr="006455F4">
        <w:trPr>
          <w:gridAfter w:val="1"/>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Migration-2</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Migration</w:t>
            </w:r>
          </w:p>
        </w:tc>
        <w:tc>
          <w:tcPr>
            <w:tcW w:w="6466" w:type="dxa"/>
            <w:hideMark/>
          </w:tcPr>
          <w:p w:rsidR="006455F4" w:rsidRPr="006455F4" w:rsidRDefault="006455F4" w:rsidP="00D46982">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initial </w:t>
            </w:r>
            <w:r w:rsidR="00D46982">
              <w:rPr>
                <w:rFonts w:ascii="Calibri" w:eastAsia="Times New Roman" w:hAnsi="Calibri" w:cs="Calibri"/>
                <w:color w:val="000000"/>
              </w:rPr>
              <w:t xml:space="preserve">solution </w:t>
            </w:r>
            <w:r w:rsidRPr="006455F4">
              <w:rPr>
                <w:rFonts w:ascii="Calibri" w:eastAsia="Times New Roman" w:hAnsi="Calibri" w:cs="Calibri"/>
                <w:color w:val="000000"/>
              </w:rPr>
              <w:t xml:space="preserve">including Dynamics hosting shall be complete </w:t>
            </w:r>
            <w:r w:rsidR="00D46982">
              <w:rPr>
                <w:rFonts w:ascii="Calibri" w:eastAsia="Times New Roman" w:hAnsi="Calibri" w:cs="Calibri"/>
                <w:color w:val="000000"/>
              </w:rPr>
              <w:t>by 1 January 2012</w:t>
            </w:r>
            <w:r w:rsidRPr="006455F4">
              <w:rPr>
                <w:rFonts w:ascii="Calibri" w:eastAsia="Times New Roman" w:hAnsi="Calibri" w:cs="Calibri"/>
                <w:color w:val="000000"/>
              </w:rPr>
              <w:t>.</w:t>
            </w:r>
          </w:p>
        </w:tc>
      </w:tr>
      <w:tr w:rsidR="006455F4" w:rsidRPr="006455F4" w:rsidTr="006455F4">
        <w:trPr>
          <w:gridAfter w:val="1"/>
          <w:cnfStyle w:val="000000100000"/>
          <w:wAfter w:w="262" w:type="dxa"/>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HOST-1</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Hosting</w:t>
            </w:r>
          </w:p>
        </w:tc>
        <w:tc>
          <w:tcPr>
            <w:tcW w:w="6466" w:type="dxa"/>
            <w:hideMark/>
          </w:tcPr>
          <w:p w:rsidR="006455F4" w:rsidRPr="006455F4" w:rsidRDefault="006455F4" w:rsidP="005E35A9">
            <w:pPr>
              <w:spacing w:after="0"/>
              <w:cnfStyle w:val="000000100000"/>
              <w:rPr>
                <w:rFonts w:ascii="Calibri" w:eastAsia="Times New Roman" w:hAnsi="Calibri" w:cs="Calibri"/>
                <w:color w:val="000000"/>
              </w:rPr>
            </w:pPr>
            <w:r w:rsidRPr="006455F4">
              <w:rPr>
                <w:rFonts w:ascii="Calibri" w:eastAsia="Times New Roman" w:hAnsi="Calibri" w:cs="Calibri"/>
                <w:color w:val="000000"/>
              </w:rPr>
              <w:t xml:space="preserve">CoreLink shall be the owner of all data residing on the system and archival media. Upon termination of service or the resulting contract, all </w:t>
            </w:r>
            <w:r w:rsidR="005E35A9">
              <w:rPr>
                <w:rFonts w:ascii="Calibri" w:eastAsia="Times New Roman" w:hAnsi="Calibri" w:cs="Calibri"/>
                <w:color w:val="000000"/>
              </w:rPr>
              <w:t xml:space="preserve">data and </w:t>
            </w:r>
            <w:r w:rsidRPr="006455F4">
              <w:rPr>
                <w:rFonts w:ascii="Calibri" w:eastAsia="Times New Roman" w:hAnsi="Calibri" w:cs="Calibri"/>
                <w:color w:val="000000"/>
              </w:rPr>
              <w:t xml:space="preserve">archival media shall be returned to </w:t>
            </w:r>
            <w:r w:rsidR="00D46982">
              <w:rPr>
                <w:rFonts w:ascii="Calibri" w:eastAsia="Times New Roman" w:hAnsi="Calibri" w:cs="Calibri"/>
                <w:color w:val="000000"/>
              </w:rPr>
              <w:t>CoreLink</w:t>
            </w:r>
            <w:r w:rsidRPr="006455F4">
              <w:rPr>
                <w:rFonts w:ascii="Calibri" w:eastAsia="Times New Roman" w:hAnsi="Calibri" w:cs="Calibri"/>
                <w:color w:val="000000"/>
              </w:rPr>
              <w:t xml:space="preserve"> and </w:t>
            </w:r>
            <w:r w:rsidR="00573420">
              <w:rPr>
                <w:rFonts w:ascii="Calibri" w:eastAsia="Times New Roman" w:hAnsi="Calibri" w:cs="Calibri"/>
                <w:color w:val="000000"/>
              </w:rPr>
              <w:t xml:space="preserve">any and all </w:t>
            </w:r>
            <w:r w:rsidRPr="006455F4">
              <w:rPr>
                <w:rFonts w:ascii="Calibri" w:eastAsia="Times New Roman" w:hAnsi="Calibri" w:cs="Calibri"/>
                <w:color w:val="000000"/>
              </w:rPr>
              <w:t xml:space="preserve">data shall be permanently </w:t>
            </w:r>
            <w:proofErr w:type="gramStart"/>
            <w:r w:rsidRPr="006455F4">
              <w:rPr>
                <w:rFonts w:ascii="Calibri" w:eastAsia="Times New Roman" w:hAnsi="Calibri" w:cs="Calibri"/>
                <w:color w:val="000000"/>
              </w:rPr>
              <w:t>erased</w:t>
            </w:r>
            <w:r w:rsidR="00573420">
              <w:rPr>
                <w:rFonts w:ascii="Calibri" w:eastAsia="Times New Roman" w:hAnsi="Calibri" w:cs="Calibri"/>
                <w:color w:val="000000"/>
              </w:rPr>
              <w:t>/destroyed</w:t>
            </w:r>
            <w:proofErr w:type="gramEnd"/>
            <w:r w:rsidRPr="006455F4">
              <w:rPr>
                <w:rFonts w:ascii="Calibri" w:eastAsia="Times New Roman" w:hAnsi="Calibri" w:cs="Calibri"/>
                <w:color w:val="000000"/>
              </w:rPr>
              <w:t>.</w:t>
            </w:r>
            <w:r w:rsidR="00573420">
              <w:rPr>
                <w:rFonts w:ascii="Calibri" w:eastAsia="Times New Roman" w:hAnsi="Calibri" w:cs="Calibri"/>
                <w:color w:val="000000"/>
              </w:rPr>
              <w:t xml:space="preserve"> Vendor shall provide assistance in transitioning to a new provider or internal environment.</w:t>
            </w:r>
          </w:p>
        </w:tc>
      </w:tr>
      <w:tr w:rsidR="006455F4" w:rsidRPr="006455F4" w:rsidTr="006455F4">
        <w:trPr>
          <w:gridAfter w:val="1"/>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HOST-2</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Hosting</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have a minimum of two data center facilities at two different geographic locations within the Continental United States.</w:t>
            </w:r>
          </w:p>
        </w:tc>
      </w:tr>
      <w:tr w:rsidR="006455F4" w:rsidRPr="006455F4" w:rsidTr="006455F4">
        <w:trPr>
          <w:gridAfter w:val="1"/>
          <w:cnfStyle w:val="000000100000"/>
          <w:wAfter w:w="262" w:type="dxa"/>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HOST-3</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Hosting</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data center facilities including space, power, HVAC and related physical infrastructure in a manner sufficient for proper operation of the environment within hardware manufacturer’s requirements.</w:t>
            </w:r>
          </w:p>
        </w:tc>
      </w:tr>
      <w:tr w:rsidR="006455F4" w:rsidRPr="006455F4" w:rsidTr="006455F4">
        <w:trPr>
          <w:gridAfter w:val="1"/>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HOST-4</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Hosting</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provide physical security to the environment that is auditable and traceable to ensure limited access to the environment.</w:t>
            </w:r>
          </w:p>
        </w:tc>
      </w:tr>
      <w:tr w:rsidR="006455F4" w:rsidRPr="006455F4" w:rsidTr="006455F4">
        <w:trPr>
          <w:gridAfter w:val="1"/>
          <w:cnfStyle w:val="000000100000"/>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HOST-5</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Hosting</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upon request, provide access to the hosting facility for inspection by CoreLink.</w:t>
            </w:r>
          </w:p>
        </w:tc>
      </w:tr>
      <w:tr w:rsidR="006455F4" w:rsidRPr="006455F4" w:rsidTr="006455F4">
        <w:trPr>
          <w:gridAfter w:val="1"/>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NET-1</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Network</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identify Tier 1 Internet providers it is peered with and the location of peering points. The Vendor shall provide its Autonomous System Number (ASN).</w:t>
            </w:r>
          </w:p>
        </w:tc>
      </w:tr>
      <w:tr w:rsidR="006455F4" w:rsidRPr="006455F4" w:rsidTr="006455F4">
        <w:trPr>
          <w:gridAfter w:val="1"/>
          <w:cnfStyle w:val="000000100000"/>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NET-2</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Network</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All external traffic in and out of the environment shall transit this connection exclusively and this connection shall be for the exclusive use of the environment.</w:t>
            </w:r>
          </w:p>
        </w:tc>
      </w:tr>
      <w:tr w:rsidR="006455F4" w:rsidRPr="006455F4" w:rsidTr="006455F4">
        <w:trPr>
          <w:gridAfter w:val="1"/>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NET-3</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Network</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provide VPN capability for access to environment.</w:t>
            </w:r>
          </w:p>
        </w:tc>
      </w:tr>
      <w:tr w:rsidR="006455F4" w:rsidRPr="006455F4" w:rsidTr="006455F4">
        <w:trPr>
          <w:gridAfter w:val="1"/>
          <w:cnfStyle w:val="000000100000"/>
          <w:wAfter w:w="262" w:type="dxa"/>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NET-4</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Network</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implement a firewall policy that allows CoreLink or third party agent to administer it remotely, OR the Vendor shall provide read-only access to inspect the firewall configuration.</w:t>
            </w:r>
          </w:p>
        </w:tc>
      </w:tr>
      <w:tr w:rsidR="006455F4" w:rsidRPr="006455F4" w:rsidTr="006455F4">
        <w:trPr>
          <w:gridAfter w:val="1"/>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NET-5</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Network</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provide a Local Area Network (LAN) that does not impede data transmission.</w:t>
            </w:r>
          </w:p>
        </w:tc>
      </w:tr>
      <w:tr w:rsidR="006455F4" w:rsidRPr="006455F4" w:rsidTr="006455F4">
        <w:trPr>
          <w:gridAfter w:val="1"/>
          <w:cnfStyle w:val="000000100000"/>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lastRenderedPageBreak/>
              <w:t>NET-6</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Network</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IP address assignments and Domain Name System services, forward and reverse, in support of address assignments.</w:t>
            </w:r>
          </w:p>
        </w:tc>
      </w:tr>
      <w:tr w:rsidR="006455F4" w:rsidRPr="006455F4" w:rsidTr="006455F4">
        <w:trPr>
          <w:gridAfter w:val="1"/>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NET-7</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Network</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provide an infrastructure that is IPv6 capable.</w:t>
            </w:r>
          </w:p>
        </w:tc>
      </w:tr>
      <w:tr w:rsidR="006455F4" w:rsidRPr="006455F4" w:rsidTr="006455F4">
        <w:trPr>
          <w:gridAfter w:val="1"/>
          <w:cnfStyle w:val="000000100000"/>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NET-8</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Network</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firewall configuration assistance in establishing all required interfaces with external systems.</w:t>
            </w:r>
          </w:p>
        </w:tc>
      </w:tr>
      <w:tr w:rsidR="006455F4" w:rsidRPr="006455F4" w:rsidTr="006455F4">
        <w:trPr>
          <w:gridAfter w:val="1"/>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SEC-1</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support secure provisioning, de-provisioning, and administration through Secure Sockets Layer (SSL)/Transport Layer Security (TLS) or Secure Shell (SSH).</w:t>
            </w:r>
          </w:p>
        </w:tc>
      </w:tr>
      <w:tr w:rsidR="006455F4" w:rsidRPr="006455F4" w:rsidTr="006455F4">
        <w:trPr>
          <w:gridAfter w:val="1"/>
          <w:cnfStyle w:val="000000100000"/>
          <w:wAfter w:w="262" w:type="dxa"/>
          <w:trHeight w:val="915"/>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SEC-2</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C136DA">
            <w:pPr>
              <w:spacing w:after="0"/>
              <w:cnfStyle w:val="000000100000"/>
              <w:rPr>
                <w:rFonts w:ascii="Calibri" w:eastAsia="Times New Roman" w:hAnsi="Calibri" w:cs="Calibri"/>
                <w:color w:val="000000"/>
              </w:rPr>
            </w:pPr>
            <w:r w:rsidRPr="006455F4">
              <w:rPr>
                <w:rFonts w:ascii="Calibri" w:eastAsia="Times New Roman" w:hAnsi="Calibri" w:cs="Calibri"/>
                <w:color w:val="000000"/>
              </w:rPr>
              <w:t xml:space="preserve">The Vendor shall authenticate Administrator access through </w:t>
            </w:r>
            <w:r w:rsidR="00C136DA">
              <w:rPr>
                <w:rFonts w:ascii="Calibri" w:eastAsia="Times New Roman" w:hAnsi="Calibri" w:cs="Calibri"/>
                <w:color w:val="000000"/>
              </w:rPr>
              <w:t>CoreLink AD (hosted at the vendor)</w:t>
            </w:r>
            <w:r w:rsidRPr="006455F4">
              <w:rPr>
                <w:rFonts w:ascii="Calibri" w:eastAsia="Times New Roman" w:hAnsi="Calibri" w:cs="Calibri"/>
                <w:color w:val="000000"/>
              </w:rPr>
              <w:t xml:space="preserve"> or provide a secure, dual factor method of remote access which allows </w:t>
            </w:r>
            <w:r w:rsidR="00EC3C4A">
              <w:rPr>
                <w:rFonts w:ascii="Calibri" w:eastAsia="Times New Roman" w:hAnsi="Calibri" w:cs="Calibri"/>
                <w:color w:val="000000"/>
              </w:rPr>
              <w:t>CoreLink</w:t>
            </w:r>
            <w:r w:rsidRPr="006455F4">
              <w:rPr>
                <w:rFonts w:ascii="Calibri" w:eastAsia="Times New Roman" w:hAnsi="Calibri" w:cs="Calibri"/>
                <w:color w:val="000000"/>
              </w:rPr>
              <w:t xml:space="preserve"> designated personnel or third party agent of the logical partition the ability to perform duties on the hosted infrastructure.</w:t>
            </w:r>
          </w:p>
        </w:tc>
      </w:tr>
      <w:tr w:rsidR="006455F4" w:rsidRPr="006455F4" w:rsidTr="006455F4">
        <w:trPr>
          <w:gridAfter w:val="1"/>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SEC-3</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D46982">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Vendor shall provide their commercial information security policies and procedures that indicate compliance with the appropriate </w:t>
            </w:r>
            <w:r w:rsidR="00D46982">
              <w:rPr>
                <w:rFonts w:ascii="Calibri" w:eastAsia="Times New Roman" w:hAnsi="Calibri" w:cs="Calibri"/>
                <w:color w:val="000000"/>
              </w:rPr>
              <w:t xml:space="preserve">focus on Personal Health Information </w:t>
            </w:r>
            <w:proofErr w:type="spellStart"/>
            <w:r w:rsidR="00D46982">
              <w:rPr>
                <w:rFonts w:ascii="Calibri" w:eastAsia="Times New Roman" w:hAnsi="Calibri" w:cs="Calibri"/>
                <w:color w:val="000000"/>
              </w:rPr>
              <w:t>confidentiatity</w:t>
            </w:r>
            <w:proofErr w:type="spellEnd"/>
            <w:r w:rsidR="00D46982">
              <w:rPr>
                <w:rFonts w:ascii="Calibri" w:eastAsia="Times New Roman" w:hAnsi="Calibri" w:cs="Calibri"/>
                <w:color w:val="000000"/>
              </w:rPr>
              <w:t>.</w:t>
            </w:r>
          </w:p>
        </w:tc>
      </w:tr>
      <w:tr w:rsidR="006455F4" w:rsidRPr="006455F4" w:rsidTr="006455F4">
        <w:trPr>
          <w:gridAfter w:val="1"/>
          <w:cnfStyle w:val="000000100000"/>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SEC-4</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a “Private’ infrastructure dedicated environment.</w:t>
            </w:r>
          </w:p>
        </w:tc>
      </w:tr>
      <w:tr w:rsidR="006455F4" w:rsidRPr="006455F4" w:rsidTr="006455F4">
        <w:trPr>
          <w:gridAfter w:val="1"/>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SEC-5</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Vendor shall manage data </w:t>
            </w:r>
            <w:proofErr w:type="spellStart"/>
            <w:r w:rsidRPr="006455F4">
              <w:rPr>
                <w:rFonts w:ascii="Calibri" w:eastAsia="Times New Roman" w:hAnsi="Calibri" w:cs="Calibri"/>
                <w:color w:val="000000"/>
              </w:rPr>
              <w:t>remanence</w:t>
            </w:r>
            <w:proofErr w:type="spellEnd"/>
            <w:r w:rsidRPr="006455F4">
              <w:rPr>
                <w:rFonts w:ascii="Calibri" w:eastAsia="Times New Roman" w:hAnsi="Calibri" w:cs="Calibri"/>
                <w:color w:val="000000"/>
              </w:rPr>
              <w:t xml:space="preserve"> throughout the data life cycle.</w:t>
            </w:r>
          </w:p>
        </w:tc>
      </w:tr>
      <w:tr w:rsidR="006455F4" w:rsidRPr="006455F4" w:rsidTr="006455F4">
        <w:trPr>
          <w:gridAfter w:val="1"/>
          <w:cnfStyle w:val="000000100000"/>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SEC-6</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security mechanisms for handling data at rest and in transit.</w:t>
            </w:r>
          </w:p>
        </w:tc>
      </w:tr>
      <w:tr w:rsidR="006455F4" w:rsidRPr="006455F4" w:rsidTr="006455F4">
        <w:trPr>
          <w:gridAfter w:val="1"/>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SEC-7</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Vendor’s environment shall employ role-based security.</w:t>
            </w:r>
          </w:p>
        </w:tc>
      </w:tr>
      <w:tr w:rsidR="006455F4" w:rsidRPr="006455F4" w:rsidTr="006455F4">
        <w:trPr>
          <w:gridAfter w:val="1"/>
          <w:cnfStyle w:val="000000100000"/>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SEC-8</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Vendor’s environment shall support an automatic log-off after a defined period.</w:t>
            </w:r>
          </w:p>
        </w:tc>
      </w:tr>
      <w:tr w:rsidR="006455F4" w:rsidRPr="006455F4" w:rsidTr="006455F4">
        <w:trPr>
          <w:gridAfter w:val="1"/>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SEC-9</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Vendor’s environment shall produce audit reports of user and administrator activity.</w:t>
            </w:r>
          </w:p>
        </w:tc>
      </w:tr>
      <w:tr w:rsidR="006455F4" w:rsidRPr="006455F4" w:rsidTr="006455F4">
        <w:trPr>
          <w:gridAfter w:val="1"/>
          <w:cnfStyle w:val="000000100000"/>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SEC-10</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Security</w:t>
            </w:r>
          </w:p>
        </w:tc>
        <w:tc>
          <w:tcPr>
            <w:tcW w:w="6466" w:type="dxa"/>
            <w:hideMark/>
          </w:tcPr>
          <w:p w:rsidR="006455F4" w:rsidRPr="006455F4" w:rsidRDefault="006455F4" w:rsidP="00D46982">
            <w:pPr>
              <w:spacing w:after="0"/>
              <w:cnfStyle w:val="000000100000"/>
              <w:rPr>
                <w:rFonts w:ascii="Calibri" w:eastAsia="Times New Roman" w:hAnsi="Calibri" w:cs="Calibri"/>
                <w:color w:val="000000"/>
              </w:rPr>
            </w:pPr>
            <w:r w:rsidRPr="006455F4">
              <w:rPr>
                <w:rFonts w:ascii="Calibri" w:eastAsia="Times New Roman" w:hAnsi="Calibri" w:cs="Calibri"/>
                <w:color w:val="000000"/>
              </w:rPr>
              <w:t xml:space="preserve">The Vendor shall support </w:t>
            </w:r>
            <w:r w:rsidR="00D46982">
              <w:rPr>
                <w:rFonts w:ascii="Calibri" w:eastAsia="Times New Roman" w:hAnsi="Calibri" w:cs="Calibri"/>
                <w:color w:val="000000"/>
              </w:rPr>
              <w:t>CoreLink</w:t>
            </w:r>
            <w:r w:rsidRPr="006455F4">
              <w:rPr>
                <w:rFonts w:ascii="Calibri" w:eastAsia="Times New Roman" w:hAnsi="Calibri" w:cs="Calibri"/>
                <w:color w:val="000000"/>
              </w:rPr>
              <w:t xml:space="preserve"> in the installation of any security certificates.</w:t>
            </w:r>
          </w:p>
        </w:tc>
      </w:tr>
      <w:tr w:rsidR="006455F4" w:rsidRPr="006455F4" w:rsidTr="006455F4">
        <w:trPr>
          <w:gridAfter w:val="1"/>
          <w:wAfter w:w="262" w:type="dxa"/>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SLA-1</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Service Level</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provide a robust, fault tolerant infrastructure that allows for high availability (99.9%) Service Availability as measured by Total Uptime Hours / Total Hours within the month.</w:t>
            </w:r>
          </w:p>
        </w:tc>
      </w:tr>
      <w:tr w:rsidR="006455F4" w:rsidRPr="006455F4" w:rsidTr="006455F4">
        <w:trPr>
          <w:gridAfter w:val="1"/>
          <w:cnfStyle w:val="000000100000"/>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SLA-2</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Service Level</w:t>
            </w:r>
          </w:p>
        </w:tc>
        <w:tc>
          <w:tcPr>
            <w:tcW w:w="6466" w:type="dxa"/>
            <w:hideMark/>
          </w:tcPr>
          <w:p w:rsidR="006455F4" w:rsidRPr="006455F4" w:rsidRDefault="006455F4" w:rsidP="00D46982">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Help Desk and Technical Support services to include system</w:t>
            </w:r>
            <w:r w:rsidR="00D46982">
              <w:rPr>
                <w:rFonts w:ascii="Calibri" w:eastAsia="Times New Roman" w:hAnsi="Calibri" w:cs="Calibri"/>
                <w:color w:val="000000"/>
              </w:rPr>
              <w:t xml:space="preserve"> </w:t>
            </w:r>
            <w:r w:rsidRPr="006455F4">
              <w:rPr>
                <w:rFonts w:ascii="Calibri" w:eastAsia="Times New Roman" w:hAnsi="Calibri" w:cs="Calibri"/>
                <w:color w:val="000000"/>
              </w:rPr>
              <w:t>maintenance windows.</w:t>
            </w:r>
          </w:p>
        </w:tc>
      </w:tr>
      <w:tr w:rsidR="00D46982" w:rsidRPr="006455F4" w:rsidTr="006455F4">
        <w:trPr>
          <w:gridAfter w:val="1"/>
          <w:wAfter w:w="262" w:type="dxa"/>
          <w:trHeight w:val="600"/>
        </w:trPr>
        <w:tc>
          <w:tcPr>
            <w:cnfStyle w:val="001000000000"/>
            <w:tcW w:w="1819" w:type="dxa"/>
            <w:noWrap/>
            <w:hideMark/>
          </w:tcPr>
          <w:p w:rsidR="00D46982" w:rsidRPr="006455F4" w:rsidRDefault="00D46982" w:rsidP="006455F4">
            <w:pPr>
              <w:spacing w:after="0"/>
              <w:rPr>
                <w:rFonts w:ascii="Calibri" w:eastAsia="Times New Roman" w:hAnsi="Calibri" w:cs="Calibri"/>
                <w:color w:val="000000"/>
              </w:rPr>
            </w:pPr>
            <w:r>
              <w:rPr>
                <w:rFonts w:ascii="Calibri" w:eastAsia="Times New Roman" w:hAnsi="Calibri" w:cs="Calibri"/>
                <w:color w:val="000000"/>
              </w:rPr>
              <w:t>SLA-3</w:t>
            </w:r>
          </w:p>
        </w:tc>
        <w:tc>
          <w:tcPr>
            <w:tcW w:w="1938" w:type="dxa"/>
            <w:noWrap/>
            <w:hideMark/>
          </w:tcPr>
          <w:p w:rsidR="00D46982" w:rsidRPr="006455F4" w:rsidRDefault="00D46982" w:rsidP="006455F4">
            <w:pPr>
              <w:spacing w:after="0"/>
              <w:cnfStyle w:val="000000000000"/>
              <w:rPr>
                <w:rFonts w:ascii="Calibri" w:eastAsia="Times New Roman" w:hAnsi="Calibri" w:cs="Calibri"/>
                <w:color w:val="000000"/>
              </w:rPr>
            </w:pPr>
            <w:r>
              <w:rPr>
                <w:rFonts w:ascii="Calibri" w:eastAsia="Times New Roman" w:hAnsi="Calibri" w:cs="Calibri"/>
                <w:color w:val="000000"/>
              </w:rPr>
              <w:t>Service Level</w:t>
            </w:r>
          </w:p>
        </w:tc>
        <w:tc>
          <w:tcPr>
            <w:tcW w:w="6466" w:type="dxa"/>
            <w:hideMark/>
          </w:tcPr>
          <w:p w:rsidR="00D46982" w:rsidRDefault="00D46982" w:rsidP="006455F4">
            <w:pPr>
              <w:spacing w:after="0"/>
              <w:cnfStyle w:val="000000000000"/>
              <w:rPr>
                <w:rFonts w:ascii="Calibri" w:eastAsia="Times New Roman" w:hAnsi="Calibri" w:cs="Calibri"/>
                <w:color w:val="000000"/>
              </w:rPr>
            </w:pPr>
            <w:r>
              <w:rPr>
                <w:rFonts w:ascii="Calibri" w:eastAsia="Times New Roman" w:hAnsi="Calibri" w:cs="Calibri"/>
                <w:color w:val="000000"/>
              </w:rPr>
              <w:t xml:space="preserve">Refer to INC (Incident Management) below for distinction between Problem Management at Service Levels and </w:t>
            </w:r>
            <w:r w:rsidR="00CE1AF4">
              <w:rPr>
                <w:rFonts w:ascii="Calibri" w:eastAsia="Times New Roman" w:hAnsi="Calibri" w:cs="Calibri"/>
                <w:color w:val="000000"/>
              </w:rPr>
              <w:t>Incidents.</w:t>
            </w:r>
          </w:p>
        </w:tc>
      </w:tr>
      <w:tr w:rsidR="006455F4" w:rsidRPr="006455F4" w:rsidTr="006455F4">
        <w:trPr>
          <w:gridAfter w:val="1"/>
          <w:cnfStyle w:val="000000100000"/>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SLA-</w:t>
            </w:r>
            <w:r w:rsidR="00D46982">
              <w:rPr>
                <w:rFonts w:ascii="Calibri" w:eastAsia="Times New Roman" w:hAnsi="Calibri" w:cs="Calibri"/>
                <w:color w:val="000000"/>
              </w:rPr>
              <w:t>4</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Service Level</w:t>
            </w:r>
          </w:p>
        </w:tc>
        <w:tc>
          <w:tcPr>
            <w:tcW w:w="6466" w:type="dxa"/>
            <w:hideMark/>
          </w:tcPr>
          <w:p w:rsidR="006455F4" w:rsidRPr="006455F4" w:rsidRDefault="00D46982" w:rsidP="006455F4">
            <w:pPr>
              <w:spacing w:after="0"/>
              <w:cnfStyle w:val="000000100000"/>
              <w:rPr>
                <w:rFonts w:ascii="Calibri" w:eastAsia="Times New Roman" w:hAnsi="Calibri" w:cs="Calibri"/>
                <w:color w:val="000000"/>
              </w:rPr>
            </w:pPr>
            <w:r>
              <w:rPr>
                <w:rFonts w:ascii="Calibri" w:eastAsia="Times New Roman" w:hAnsi="Calibri" w:cs="Calibri"/>
                <w:color w:val="000000"/>
              </w:rPr>
              <w:t xml:space="preserve">Problem Management: </w:t>
            </w:r>
            <w:r w:rsidR="006455F4" w:rsidRPr="006455F4">
              <w:rPr>
                <w:rFonts w:ascii="Calibri" w:eastAsia="Times New Roman" w:hAnsi="Calibri" w:cs="Calibri"/>
                <w:color w:val="000000"/>
              </w:rPr>
              <w:t>The Vendor shall provide within 30 days, in writing, the description, root-cause, and final fix of any unscheduled downtime exceeding one (1) hour.</w:t>
            </w:r>
          </w:p>
        </w:tc>
      </w:tr>
      <w:tr w:rsidR="006455F4" w:rsidRPr="006455F4" w:rsidTr="006455F4">
        <w:trPr>
          <w:gridAfter w:val="1"/>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OPS-1</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Operations</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manage the network, storage, server, and virtualization layer, to include performance of internal technology refresh cycles.</w:t>
            </w:r>
          </w:p>
        </w:tc>
      </w:tr>
      <w:tr w:rsidR="006455F4" w:rsidRPr="006455F4" w:rsidTr="006455F4">
        <w:trPr>
          <w:gridAfter w:val="1"/>
          <w:cnfStyle w:val="000000100000"/>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OPS-2</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Operations</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perform patch management on the hosted infrastructure.</w:t>
            </w:r>
          </w:p>
        </w:tc>
      </w:tr>
      <w:tr w:rsidR="006455F4" w:rsidRPr="006455F4" w:rsidTr="006455F4">
        <w:trPr>
          <w:gridAfter w:val="1"/>
          <w:wAfter w:w="262" w:type="dxa"/>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lastRenderedPageBreak/>
              <w:t>OPS-3</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Operations</w:t>
            </w:r>
          </w:p>
        </w:tc>
        <w:tc>
          <w:tcPr>
            <w:tcW w:w="6466" w:type="dxa"/>
            <w:hideMark/>
          </w:tcPr>
          <w:p w:rsidR="006455F4" w:rsidRPr="006455F4" w:rsidRDefault="006455F4" w:rsidP="00EC3C4A">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Vendor shall have established routine maintenance windows that are scheduled and communicated with </w:t>
            </w:r>
            <w:r w:rsidR="00EC3C4A">
              <w:rPr>
                <w:rFonts w:ascii="Calibri" w:eastAsia="Times New Roman" w:hAnsi="Calibri" w:cs="Calibri"/>
                <w:color w:val="000000"/>
              </w:rPr>
              <w:t xml:space="preserve">CoreLink </w:t>
            </w:r>
            <w:r w:rsidRPr="006455F4">
              <w:rPr>
                <w:rFonts w:ascii="Calibri" w:eastAsia="Times New Roman" w:hAnsi="Calibri" w:cs="Calibri"/>
                <w:color w:val="000000"/>
              </w:rPr>
              <w:t>owner administrative staff. The owner will schedule application releases with the vendor as needed.</w:t>
            </w:r>
          </w:p>
        </w:tc>
      </w:tr>
      <w:tr w:rsidR="006455F4" w:rsidRPr="006455F4" w:rsidTr="006455F4">
        <w:trPr>
          <w:gridAfter w:val="1"/>
          <w:cnfStyle w:val="000000100000"/>
          <w:wAfter w:w="262" w:type="dxa"/>
          <w:trHeight w:val="12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OPS-4</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Operations</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perform backup, recovery, and refresh operations on an industry-standard schedule / periodic basis with validation &amp; verification emails sent to the owner of the resource. All scheduled maintenance must be exercised after normal business hours. (7:00 PM to 6:00 AM CST or weekends)</w:t>
            </w:r>
          </w:p>
        </w:tc>
      </w:tr>
      <w:tr w:rsidR="006455F4" w:rsidRPr="006455F4" w:rsidTr="006455F4">
        <w:trPr>
          <w:gridAfter w:val="1"/>
          <w:wAfter w:w="262" w:type="dxa"/>
          <w:trHeight w:val="18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OPS-5</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Operations</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provide a custom webpage and associated URL that delivers:</w:t>
            </w:r>
            <w:r w:rsidRPr="006455F4">
              <w:rPr>
                <w:rFonts w:ascii="Calibri" w:eastAsia="Times New Roman" w:hAnsi="Calibri" w:cs="Calibri"/>
                <w:color w:val="000000"/>
              </w:rPr>
              <w:br/>
              <w:t>- Management Reports</w:t>
            </w:r>
            <w:r w:rsidRPr="006455F4">
              <w:rPr>
                <w:rFonts w:ascii="Calibri" w:eastAsia="Times New Roman" w:hAnsi="Calibri" w:cs="Calibri"/>
                <w:color w:val="000000"/>
              </w:rPr>
              <w:br/>
              <w:t>- Service Level Agreements (SLAs)</w:t>
            </w:r>
            <w:r w:rsidRPr="006455F4">
              <w:rPr>
                <w:rFonts w:ascii="Calibri" w:eastAsia="Times New Roman" w:hAnsi="Calibri" w:cs="Calibri"/>
                <w:color w:val="000000"/>
              </w:rPr>
              <w:br/>
              <w:t>- Help Desk and Technical Support contact information</w:t>
            </w:r>
            <w:r w:rsidRPr="006455F4">
              <w:rPr>
                <w:rFonts w:ascii="Calibri" w:eastAsia="Times New Roman" w:hAnsi="Calibri" w:cs="Calibri"/>
                <w:color w:val="000000"/>
              </w:rPr>
              <w:br/>
              <w:t>- Trouble Ticket visibility</w:t>
            </w:r>
            <w:r w:rsidRPr="006455F4">
              <w:rPr>
                <w:rFonts w:ascii="Calibri" w:eastAsia="Times New Roman" w:hAnsi="Calibri" w:cs="Calibri"/>
                <w:color w:val="000000"/>
              </w:rPr>
              <w:br/>
              <w:t>- Technical Resources such as Documentation, Articles/Tutorials, etc.</w:t>
            </w:r>
          </w:p>
        </w:tc>
      </w:tr>
      <w:tr w:rsidR="006455F4" w:rsidRPr="006455F4" w:rsidTr="00C136DA">
        <w:trPr>
          <w:gridAfter w:val="1"/>
          <w:cnfStyle w:val="000000100000"/>
          <w:wAfter w:w="262" w:type="dxa"/>
          <w:trHeight w:val="5751"/>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OPS-6</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Operations</w:t>
            </w:r>
          </w:p>
        </w:tc>
        <w:tc>
          <w:tcPr>
            <w:tcW w:w="6466" w:type="dxa"/>
            <w:hideMark/>
          </w:tcPr>
          <w:p w:rsidR="006455F4" w:rsidRPr="006455F4" w:rsidRDefault="006455F4" w:rsidP="00C136DA">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the following Management Reports, accessible via online interface, not</w:t>
            </w:r>
            <w:r w:rsidR="00C136DA">
              <w:rPr>
                <w:rFonts w:ascii="Calibri" w:eastAsia="Times New Roman" w:hAnsi="Calibri" w:cs="Calibri"/>
                <w:color w:val="000000"/>
              </w:rPr>
              <w:t xml:space="preserve"> </w:t>
            </w:r>
            <w:r w:rsidRPr="006455F4">
              <w:rPr>
                <w:rFonts w:ascii="Calibri" w:eastAsia="Times New Roman" w:hAnsi="Calibri" w:cs="Calibri"/>
                <w:color w:val="000000"/>
              </w:rPr>
              <w:t>later than 10 calendar days after the end of the calendar month and available for at least one year</w:t>
            </w:r>
            <w:r w:rsidRPr="006455F4">
              <w:rPr>
                <w:rFonts w:ascii="Calibri" w:eastAsia="Times New Roman" w:hAnsi="Calibri" w:cs="Calibri"/>
                <w:color w:val="000000"/>
              </w:rPr>
              <w:br/>
              <w:t>after creation:</w:t>
            </w:r>
            <w:r w:rsidRPr="006455F4">
              <w:rPr>
                <w:rFonts w:ascii="Calibri" w:eastAsia="Times New Roman" w:hAnsi="Calibri" w:cs="Calibri"/>
                <w:color w:val="000000"/>
              </w:rPr>
              <w:br/>
            </w:r>
            <w:r w:rsidRPr="00C136DA">
              <w:rPr>
                <w:rFonts w:ascii="Calibri" w:eastAsia="Times New Roman" w:hAnsi="Calibri" w:cs="Calibri"/>
                <w:b/>
                <w:color w:val="000000"/>
              </w:rPr>
              <w:t>SLA</w:t>
            </w:r>
            <w:r w:rsidRPr="006455F4">
              <w:rPr>
                <w:rFonts w:ascii="Calibri" w:eastAsia="Times New Roman" w:hAnsi="Calibri" w:cs="Calibri"/>
                <w:color w:val="000000"/>
              </w:rPr>
              <w:t>:</w:t>
            </w:r>
            <w:r w:rsidRPr="006455F4">
              <w:rPr>
                <w:rFonts w:ascii="Calibri" w:eastAsia="Times New Roman" w:hAnsi="Calibri" w:cs="Calibri"/>
                <w:color w:val="000000"/>
              </w:rPr>
              <w:br/>
              <w:t>1. Service Availability (Total Uptime/Total Month Hours) displayed as a percentage of</w:t>
            </w:r>
            <w:r w:rsidR="00C136DA">
              <w:rPr>
                <w:rFonts w:ascii="Calibri" w:eastAsia="Times New Roman" w:hAnsi="Calibri" w:cs="Calibri"/>
                <w:color w:val="000000"/>
              </w:rPr>
              <w:t xml:space="preserve"> </w:t>
            </w:r>
            <w:r w:rsidRPr="006455F4">
              <w:rPr>
                <w:rFonts w:ascii="Calibri" w:eastAsia="Times New Roman" w:hAnsi="Calibri" w:cs="Calibri"/>
                <w:color w:val="000000"/>
              </w:rPr>
              <w:t>availability up to one-tenth of a percent (i.e. 99.9%)</w:t>
            </w:r>
            <w:r w:rsidRPr="006455F4">
              <w:rPr>
                <w:rFonts w:ascii="Calibri" w:eastAsia="Times New Roman" w:hAnsi="Calibri" w:cs="Calibri"/>
                <w:color w:val="000000"/>
              </w:rPr>
              <w:br/>
              <w:t>2. Report of any service interruptions, root-cause, and final fix of any unscheduled downtime</w:t>
            </w:r>
            <w:r w:rsidR="00C136DA">
              <w:rPr>
                <w:rFonts w:ascii="Calibri" w:eastAsia="Times New Roman" w:hAnsi="Calibri" w:cs="Calibri"/>
                <w:color w:val="000000"/>
              </w:rPr>
              <w:t xml:space="preserve"> </w:t>
            </w:r>
            <w:r w:rsidRPr="006455F4">
              <w:rPr>
                <w:rFonts w:ascii="Calibri" w:eastAsia="Times New Roman" w:hAnsi="Calibri" w:cs="Calibri"/>
                <w:color w:val="000000"/>
              </w:rPr>
              <w:t>exceeding one (1) hour.</w:t>
            </w:r>
            <w:r w:rsidRPr="006455F4">
              <w:rPr>
                <w:rFonts w:ascii="Calibri" w:eastAsia="Times New Roman" w:hAnsi="Calibri" w:cs="Calibri"/>
                <w:color w:val="000000"/>
              </w:rPr>
              <w:br/>
            </w:r>
            <w:r w:rsidRPr="00C136DA">
              <w:rPr>
                <w:rFonts w:ascii="Calibri" w:eastAsia="Times New Roman" w:hAnsi="Calibri" w:cs="Calibri"/>
                <w:b/>
                <w:color w:val="000000"/>
              </w:rPr>
              <w:t>Help Desk / Trouble Tickets</w:t>
            </w:r>
            <w:proofErr w:type="gramStart"/>
            <w:r w:rsidRPr="006455F4">
              <w:rPr>
                <w:rFonts w:ascii="Calibri" w:eastAsia="Times New Roman" w:hAnsi="Calibri" w:cs="Calibri"/>
                <w:color w:val="000000"/>
              </w:rPr>
              <w:t>:</w:t>
            </w:r>
            <w:proofErr w:type="gramEnd"/>
            <w:r w:rsidRPr="006455F4">
              <w:rPr>
                <w:rFonts w:ascii="Calibri" w:eastAsia="Times New Roman" w:hAnsi="Calibri" w:cs="Calibri"/>
                <w:color w:val="000000"/>
              </w:rPr>
              <w:br/>
              <w:t>1. Number of requests received</w:t>
            </w:r>
            <w:r w:rsidRPr="006455F4">
              <w:rPr>
                <w:rFonts w:ascii="Calibri" w:eastAsia="Times New Roman" w:hAnsi="Calibri" w:cs="Calibri"/>
                <w:color w:val="000000"/>
              </w:rPr>
              <w:br/>
              <w:t>2. Number of Trouble Tickets opened</w:t>
            </w:r>
            <w:r w:rsidRPr="006455F4">
              <w:rPr>
                <w:rFonts w:ascii="Calibri" w:eastAsia="Times New Roman" w:hAnsi="Calibri" w:cs="Calibri"/>
                <w:color w:val="000000"/>
              </w:rPr>
              <w:br/>
              <w:t>3. Number of Trouble Tickets closed</w:t>
            </w:r>
            <w:r w:rsidRPr="006455F4">
              <w:rPr>
                <w:rFonts w:ascii="Calibri" w:eastAsia="Times New Roman" w:hAnsi="Calibri" w:cs="Calibri"/>
                <w:color w:val="000000"/>
              </w:rPr>
              <w:br/>
              <w:t>4. Average “Mean Time to Respond” (time between ticket opened and first contact with the</w:t>
            </w:r>
            <w:r w:rsidR="00C136DA">
              <w:rPr>
                <w:rFonts w:ascii="Calibri" w:eastAsia="Times New Roman" w:hAnsi="Calibri" w:cs="Calibri"/>
                <w:color w:val="000000"/>
              </w:rPr>
              <w:t xml:space="preserve"> CoreLink</w:t>
            </w:r>
            <w:proofErr w:type="gramStart"/>
            <w:r w:rsidRPr="006455F4">
              <w:rPr>
                <w:rFonts w:ascii="Calibri" w:eastAsia="Times New Roman" w:hAnsi="Calibri" w:cs="Calibri"/>
                <w:color w:val="000000"/>
              </w:rPr>
              <w:t>)</w:t>
            </w:r>
            <w:proofErr w:type="gramEnd"/>
            <w:r w:rsidRPr="006455F4">
              <w:rPr>
                <w:rFonts w:ascii="Calibri" w:eastAsia="Times New Roman" w:hAnsi="Calibri" w:cs="Calibri"/>
                <w:color w:val="000000"/>
              </w:rPr>
              <w:br/>
              <w:t>5. Average “Mean Time to Resolve” tickets.</w:t>
            </w:r>
            <w:r w:rsidRPr="006455F4">
              <w:rPr>
                <w:rFonts w:ascii="Calibri" w:eastAsia="Times New Roman" w:hAnsi="Calibri" w:cs="Calibri"/>
                <w:color w:val="000000"/>
              </w:rPr>
              <w:br/>
            </w:r>
            <w:r w:rsidRPr="00C136DA">
              <w:rPr>
                <w:rFonts w:ascii="Calibri" w:eastAsia="Times New Roman" w:hAnsi="Calibri" w:cs="Calibri"/>
                <w:b/>
                <w:color w:val="000000"/>
              </w:rPr>
              <w:t>Service Utilization</w:t>
            </w:r>
            <w:r w:rsidRPr="006455F4">
              <w:rPr>
                <w:rFonts w:ascii="Calibri" w:eastAsia="Times New Roman" w:hAnsi="Calibri" w:cs="Calibri"/>
                <w:color w:val="000000"/>
              </w:rPr>
              <w:br/>
              <w:t>1. Storage, processor, and bandwidth utilization averaged over the month.</w:t>
            </w:r>
            <w:r w:rsidRPr="006455F4">
              <w:rPr>
                <w:rFonts w:ascii="Calibri" w:eastAsia="Times New Roman" w:hAnsi="Calibri" w:cs="Calibri"/>
                <w:color w:val="000000"/>
              </w:rPr>
              <w:br/>
            </w:r>
            <w:r w:rsidRPr="00C136DA">
              <w:rPr>
                <w:rFonts w:ascii="Calibri" w:eastAsia="Times New Roman" w:hAnsi="Calibri" w:cs="Calibri"/>
                <w:b/>
                <w:color w:val="000000"/>
              </w:rPr>
              <w:t>Invoice/Billing</w:t>
            </w:r>
            <w:r w:rsidRPr="006455F4">
              <w:rPr>
                <w:rFonts w:ascii="Calibri" w:eastAsia="Times New Roman" w:hAnsi="Calibri" w:cs="Calibri"/>
                <w:color w:val="000000"/>
              </w:rPr>
              <w:br/>
              <w:t>1. Current and past Invoices available for review.</w:t>
            </w:r>
          </w:p>
        </w:tc>
      </w:tr>
      <w:tr w:rsidR="006455F4" w:rsidRPr="006455F4" w:rsidTr="006455F4">
        <w:trPr>
          <w:gridAfter w:val="1"/>
          <w:wAfter w:w="262" w:type="dxa"/>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OPS-7</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Operations</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provide an environment that will operate 24x7x365.</w:t>
            </w:r>
          </w:p>
        </w:tc>
      </w:tr>
      <w:tr w:rsidR="006455F4" w:rsidRPr="006455F4" w:rsidTr="006455F4">
        <w:trPr>
          <w:gridAfter w:val="1"/>
          <w:cnfStyle w:val="000000100000"/>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BIL-1</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Billing</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offer visibility into service usage via dashboard or similar electronic means for historical and real time utilization.</w:t>
            </w:r>
          </w:p>
        </w:tc>
      </w:tr>
      <w:tr w:rsidR="006455F4" w:rsidRPr="006455F4" w:rsidTr="006455F4">
        <w:trPr>
          <w:gridAfter w:val="1"/>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BIL-2</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Billing</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solution shall provide for a costing strategy that is based on actual resource owner utilization. (CPW, RAM, Storage)</w:t>
            </w:r>
          </w:p>
        </w:tc>
      </w:tr>
      <w:tr w:rsidR="006455F4" w:rsidRPr="006455F4" w:rsidTr="006455F4">
        <w:trPr>
          <w:gridAfter w:val="1"/>
          <w:cnfStyle w:val="000000100000"/>
          <w:wAfter w:w="262" w:type="dxa"/>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BIL-3</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Billing</w:t>
            </w:r>
          </w:p>
        </w:tc>
        <w:tc>
          <w:tcPr>
            <w:tcW w:w="6466" w:type="dxa"/>
            <w:hideMark/>
          </w:tcPr>
          <w:p w:rsidR="006455F4" w:rsidRPr="006455F4" w:rsidRDefault="00D46982" w:rsidP="00D46982">
            <w:pPr>
              <w:spacing w:after="0"/>
              <w:cnfStyle w:val="000000100000"/>
              <w:rPr>
                <w:rFonts w:ascii="Calibri" w:eastAsia="Times New Roman" w:hAnsi="Calibri" w:cs="Calibri"/>
                <w:color w:val="000000"/>
              </w:rPr>
            </w:pPr>
            <w:r>
              <w:rPr>
                <w:rFonts w:ascii="Calibri" w:eastAsia="Times New Roman" w:hAnsi="Calibri" w:cs="Calibri"/>
                <w:color w:val="000000"/>
              </w:rPr>
              <w:t xml:space="preserve">The vendor shall provide clear and complete </w:t>
            </w:r>
            <w:r w:rsidR="006455F4" w:rsidRPr="006455F4">
              <w:rPr>
                <w:rFonts w:ascii="Calibri" w:eastAsia="Times New Roman" w:hAnsi="Calibri" w:cs="Calibri"/>
                <w:color w:val="000000"/>
              </w:rPr>
              <w:t>p</w:t>
            </w:r>
            <w:r>
              <w:rPr>
                <w:rFonts w:ascii="Calibri" w:eastAsia="Times New Roman" w:hAnsi="Calibri" w:cs="Calibri"/>
                <w:color w:val="000000"/>
              </w:rPr>
              <w:t>ricing</w:t>
            </w:r>
            <w:r w:rsidR="006455F4" w:rsidRPr="006455F4">
              <w:rPr>
                <w:rFonts w:ascii="Calibri" w:eastAsia="Times New Roman" w:hAnsi="Calibri" w:cs="Calibri"/>
                <w:color w:val="000000"/>
              </w:rPr>
              <w:t xml:space="preserve"> </w:t>
            </w:r>
            <w:r>
              <w:rPr>
                <w:rFonts w:ascii="Calibri" w:eastAsia="Times New Roman" w:hAnsi="Calibri" w:cs="Calibri"/>
                <w:color w:val="000000"/>
              </w:rPr>
              <w:t>for the proposed solution, billable monthly</w:t>
            </w:r>
          </w:p>
        </w:tc>
      </w:tr>
      <w:tr w:rsidR="006455F4" w:rsidRPr="006455F4" w:rsidTr="006455F4">
        <w:trPr>
          <w:gridAfter w:val="1"/>
          <w:wAfter w:w="262" w:type="dxa"/>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lastRenderedPageBreak/>
              <w:t>MON-1</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Monitoring</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provide automatic monitoring and alerting of resource utilization and other events such as degradation or failure of service via a service dashboard or other electronic means.</w:t>
            </w:r>
          </w:p>
        </w:tc>
      </w:tr>
      <w:tr w:rsidR="00D46982" w:rsidRPr="006455F4" w:rsidTr="006455F4">
        <w:trPr>
          <w:gridAfter w:val="1"/>
          <w:cnfStyle w:val="000000100000"/>
          <w:wAfter w:w="262" w:type="dxa"/>
          <w:trHeight w:val="900"/>
        </w:trPr>
        <w:tc>
          <w:tcPr>
            <w:cnfStyle w:val="001000000000"/>
            <w:tcW w:w="1819" w:type="dxa"/>
            <w:noWrap/>
            <w:hideMark/>
          </w:tcPr>
          <w:p w:rsidR="00D46982" w:rsidRPr="006455F4" w:rsidRDefault="00D46982" w:rsidP="006455F4">
            <w:pPr>
              <w:spacing w:after="0"/>
              <w:rPr>
                <w:rFonts w:ascii="Calibri" w:eastAsia="Times New Roman" w:hAnsi="Calibri" w:cs="Calibri"/>
                <w:color w:val="000000"/>
              </w:rPr>
            </w:pPr>
            <w:r>
              <w:rPr>
                <w:rFonts w:ascii="Calibri" w:eastAsia="Times New Roman" w:hAnsi="Calibri" w:cs="Calibri"/>
                <w:color w:val="000000"/>
              </w:rPr>
              <w:t>INC-1</w:t>
            </w:r>
          </w:p>
        </w:tc>
        <w:tc>
          <w:tcPr>
            <w:tcW w:w="1938" w:type="dxa"/>
            <w:noWrap/>
            <w:hideMark/>
          </w:tcPr>
          <w:p w:rsidR="00D46982" w:rsidRPr="006455F4" w:rsidRDefault="00D46982" w:rsidP="006455F4">
            <w:pPr>
              <w:spacing w:after="0"/>
              <w:cnfStyle w:val="000000100000"/>
              <w:rPr>
                <w:rFonts w:ascii="Calibri" w:eastAsia="Times New Roman" w:hAnsi="Calibri" w:cs="Calibri"/>
                <w:color w:val="000000"/>
              </w:rPr>
            </w:pPr>
            <w:r>
              <w:rPr>
                <w:rFonts w:ascii="Calibri" w:eastAsia="Times New Roman" w:hAnsi="Calibri" w:cs="Calibri"/>
                <w:color w:val="000000"/>
              </w:rPr>
              <w:t>Incident Management</w:t>
            </w:r>
          </w:p>
        </w:tc>
        <w:tc>
          <w:tcPr>
            <w:tcW w:w="6466" w:type="dxa"/>
            <w:hideMark/>
          </w:tcPr>
          <w:p w:rsidR="00D46982" w:rsidRPr="006455F4" w:rsidRDefault="00D46982" w:rsidP="006455F4">
            <w:pPr>
              <w:spacing w:after="0"/>
              <w:cnfStyle w:val="000000100000"/>
              <w:rPr>
                <w:rFonts w:ascii="Calibri" w:eastAsia="Times New Roman" w:hAnsi="Calibri" w:cs="Calibri"/>
                <w:color w:val="000000"/>
              </w:rPr>
            </w:pPr>
            <w:r>
              <w:rPr>
                <w:rFonts w:ascii="Calibri" w:eastAsia="Times New Roman" w:hAnsi="Calibri" w:cs="Calibri"/>
                <w:color w:val="000000"/>
              </w:rPr>
              <w:t>Incident Response: Immediate restoration of Service shall be effectively managed and reported by the vendor, per each SLA.</w:t>
            </w:r>
          </w:p>
        </w:tc>
      </w:tr>
      <w:tr w:rsidR="006455F4" w:rsidRPr="006455F4" w:rsidTr="006455F4">
        <w:trPr>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PROV-1</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Provisioning</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vendor proposal shall address </w:t>
            </w:r>
            <w:r w:rsidR="00C136DA" w:rsidRPr="006455F4">
              <w:rPr>
                <w:rFonts w:ascii="Calibri" w:eastAsia="Times New Roman" w:hAnsi="Calibri" w:cs="Calibri"/>
                <w:color w:val="000000"/>
              </w:rPr>
              <w:t>resource</w:t>
            </w:r>
            <w:r w:rsidRPr="006455F4">
              <w:rPr>
                <w:rFonts w:ascii="Calibri" w:eastAsia="Times New Roman" w:hAnsi="Calibri" w:cs="Calibri"/>
                <w:color w:val="000000"/>
              </w:rPr>
              <w:t xml:space="preserve"> owner user interface access, preferably by web, to provision additional resources as needed without requiring human interaction with the Vendor.</w:t>
            </w:r>
          </w:p>
        </w:tc>
        <w:tc>
          <w:tcPr>
            <w:tcW w:w="262" w:type="dxa"/>
            <w:hideMark/>
          </w:tcPr>
          <w:p w:rsidR="006455F4" w:rsidRPr="006455F4" w:rsidRDefault="006455F4" w:rsidP="006455F4">
            <w:pPr>
              <w:spacing w:after="0"/>
              <w:cnfStyle w:val="000000000000"/>
              <w:rPr>
                <w:rFonts w:ascii="Times New Roman" w:eastAsia="Times New Roman" w:hAnsi="Times New Roman" w:cs="Times New Roman"/>
                <w:sz w:val="20"/>
                <w:szCs w:val="20"/>
              </w:rPr>
            </w:pPr>
          </w:p>
        </w:tc>
      </w:tr>
      <w:tr w:rsidR="006455F4" w:rsidRPr="006455F4" w:rsidTr="006455F4">
        <w:trPr>
          <w:cnfStyle w:val="000000100000"/>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PROV-2</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Provisioning</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designated systems administrator shall set rights for access to specific resources.</w:t>
            </w:r>
          </w:p>
        </w:tc>
        <w:tc>
          <w:tcPr>
            <w:tcW w:w="262" w:type="dxa"/>
            <w:hideMark/>
          </w:tcPr>
          <w:p w:rsidR="006455F4" w:rsidRPr="006455F4" w:rsidRDefault="006455F4" w:rsidP="006455F4">
            <w:pPr>
              <w:spacing w:after="0"/>
              <w:cnfStyle w:val="000000100000"/>
              <w:rPr>
                <w:rFonts w:ascii="Times New Roman" w:eastAsia="Times New Roman" w:hAnsi="Times New Roman" w:cs="Times New Roman"/>
                <w:sz w:val="20"/>
                <w:szCs w:val="20"/>
              </w:rPr>
            </w:pPr>
          </w:p>
        </w:tc>
      </w:tr>
      <w:tr w:rsidR="006455F4" w:rsidRPr="006455F4" w:rsidTr="006455F4">
        <w:trPr>
          <w:trHeight w:val="12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PROV-3</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Provisioning</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vendor proposal shall address the </w:t>
            </w:r>
            <w:proofErr w:type="spellStart"/>
            <w:r w:rsidRPr="006455F4">
              <w:rPr>
                <w:rFonts w:ascii="Calibri" w:eastAsia="Times New Roman" w:hAnsi="Calibri" w:cs="Calibri"/>
                <w:color w:val="000000"/>
              </w:rPr>
              <w:t>possability</w:t>
            </w:r>
            <w:proofErr w:type="spellEnd"/>
            <w:r w:rsidRPr="006455F4">
              <w:rPr>
                <w:rFonts w:ascii="Calibri" w:eastAsia="Times New Roman" w:hAnsi="Calibri" w:cs="Calibri"/>
                <w:color w:val="000000"/>
              </w:rPr>
              <w:t xml:space="preserve"> to use a web-based tool that allows review and management of users/groups individually and in bulk as part of the administrative package (Active Directory management in </w:t>
            </w:r>
            <w:proofErr w:type="gramStart"/>
            <w:r w:rsidRPr="006455F4">
              <w:rPr>
                <w:rFonts w:ascii="Calibri" w:eastAsia="Times New Roman" w:hAnsi="Calibri" w:cs="Calibri"/>
                <w:color w:val="000000"/>
              </w:rPr>
              <w:t>a mixed</w:t>
            </w:r>
            <w:proofErr w:type="gramEnd"/>
            <w:r w:rsidRPr="006455F4">
              <w:rPr>
                <w:rFonts w:ascii="Calibri" w:eastAsia="Times New Roman" w:hAnsi="Calibri" w:cs="Calibri"/>
                <w:color w:val="000000"/>
              </w:rPr>
              <w:t xml:space="preserve"> cloud/on-premise architecture.)</w:t>
            </w:r>
          </w:p>
        </w:tc>
        <w:tc>
          <w:tcPr>
            <w:tcW w:w="262" w:type="dxa"/>
            <w:hideMark/>
          </w:tcPr>
          <w:p w:rsidR="006455F4" w:rsidRPr="006455F4" w:rsidRDefault="006455F4" w:rsidP="006455F4">
            <w:pPr>
              <w:spacing w:after="0"/>
              <w:cnfStyle w:val="000000000000"/>
              <w:rPr>
                <w:rFonts w:ascii="Times New Roman" w:eastAsia="Times New Roman" w:hAnsi="Times New Roman" w:cs="Times New Roman"/>
                <w:sz w:val="20"/>
                <w:szCs w:val="20"/>
              </w:rPr>
            </w:pPr>
          </w:p>
        </w:tc>
      </w:tr>
      <w:tr w:rsidR="006455F4" w:rsidRPr="006455F4" w:rsidTr="006455F4">
        <w:trPr>
          <w:cnfStyle w:val="000000100000"/>
          <w:trHeight w:val="3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ENV-1</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an environment that will operate 24x7x365.</w:t>
            </w:r>
          </w:p>
        </w:tc>
        <w:tc>
          <w:tcPr>
            <w:tcW w:w="262" w:type="dxa"/>
            <w:hideMark/>
          </w:tcPr>
          <w:p w:rsidR="006455F4" w:rsidRPr="006455F4" w:rsidRDefault="006455F4" w:rsidP="006455F4">
            <w:pPr>
              <w:spacing w:after="0"/>
              <w:cnfStyle w:val="000000100000"/>
              <w:rPr>
                <w:rFonts w:ascii="Times New Roman" w:eastAsia="Times New Roman" w:hAnsi="Times New Roman" w:cs="Times New Roman"/>
                <w:sz w:val="20"/>
                <w:szCs w:val="20"/>
              </w:rPr>
            </w:pPr>
          </w:p>
        </w:tc>
      </w:tr>
      <w:tr w:rsidR="006455F4" w:rsidRPr="006455F4" w:rsidTr="006455F4">
        <w:trPr>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ENV-2</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The Vendor shall provide adequate environment for the Microsoft Dynamics, Enterprise Project Management, and Active Directory needs as described, dynamically sized based on the utilization of the client.</w:t>
            </w:r>
          </w:p>
        </w:tc>
        <w:tc>
          <w:tcPr>
            <w:tcW w:w="262" w:type="dxa"/>
            <w:hideMark/>
          </w:tcPr>
          <w:p w:rsidR="006455F4" w:rsidRPr="006455F4" w:rsidRDefault="006455F4" w:rsidP="006455F4">
            <w:pPr>
              <w:spacing w:after="0"/>
              <w:cnfStyle w:val="000000000000"/>
              <w:rPr>
                <w:rFonts w:ascii="Times New Roman" w:eastAsia="Times New Roman" w:hAnsi="Times New Roman" w:cs="Times New Roman"/>
                <w:sz w:val="20"/>
                <w:szCs w:val="20"/>
              </w:rPr>
            </w:pPr>
          </w:p>
        </w:tc>
      </w:tr>
      <w:tr w:rsidR="006455F4" w:rsidRPr="006455F4" w:rsidTr="006455F4">
        <w:trPr>
          <w:cnfStyle w:val="000000100000"/>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ENV-3</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Vendor’s environment shall scale the hardware platform and communication links responding to increased demand without fundamental architectural changes.</w:t>
            </w:r>
          </w:p>
        </w:tc>
        <w:tc>
          <w:tcPr>
            <w:tcW w:w="262" w:type="dxa"/>
            <w:hideMark/>
          </w:tcPr>
          <w:p w:rsidR="006455F4" w:rsidRPr="006455F4" w:rsidRDefault="006455F4" w:rsidP="006455F4">
            <w:pPr>
              <w:spacing w:after="0"/>
              <w:cnfStyle w:val="000000100000"/>
              <w:rPr>
                <w:rFonts w:ascii="Times New Roman" w:eastAsia="Times New Roman" w:hAnsi="Times New Roman" w:cs="Times New Roman"/>
                <w:sz w:val="20"/>
                <w:szCs w:val="20"/>
              </w:rPr>
            </w:pPr>
          </w:p>
        </w:tc>
      </w:tr>
      <w:tr w:rsidR="006455F4" w:rsidRPr="006455F4" w:rsidTr="006455F4">
        <w:trPr>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ENV-4</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CE1AF4">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Vendor’s environment shall incur no additional licensing cost to </w:t>
            </w:r>
            <w:r w:rsidR="00CE1AF4">
              <w:rPr>
                <w:rFonts w:ascii="Calibri" w:eastAsia="Times New Roman" w:hAnsi="Calibri" w:cs="Calibri"/>
                <w:color w:val="000000"/>
              </w:rPr>
              <w:t>CoreLink</w:t>
            </w:r>
            <w:r w:rsidRPr="006455F4">
              <w:rPr>
                <w:rFonts w:ascii="Calibri" w:eastAsia="Times New Roman" w:hAnsi="Calibri" w:cs="Calibri"/>
                <w:color w:val="000000"/>
              </w:rPr>
              <w:t xml:space="preserve"> when adding </w:t>
            </w:r>
            <w:r w:rsidR="00CE1AF4">
              <w:rPr>
                <w:rFonts w:ascii="Calibri" w:eastAsia="Times New Roman" w:hAnsi="Calibri" w:cs="Calibri"/>
                <w:color w:val="000000"/>
              </w:rPr>
              <w:t xml:space="preserve">planned </w:t>
            </w:r>
            <w:r w:rsidRPr="006455F4">
              <w:rPr>
                <w:rFonts w:ascii="Calibri" w:eastAsia="Times New Roman" w:hAnsi="Calibri" w:cs="Calibri"/>
                <w:color w:val="000000"/>
              </w:rPr>
              <w:t>additional capacity.</w:t>
            </w:r>
          </w:p>
        </w:tc>
        <w:tc>
          <w:tcPr>
            <w:tcW w:w="262" w:type="dxa"/>
            <w:hideMark/>
          </w:tcPr>
          <w:p w:rsidR="006455F4" w:rsidRPr="006455F4" w:rsidRDefault="006455F4" w:rsidP="006455F4">
            <w:pPr>
              <w:spacing w:after="0"/>
              <w:cnfStyle w:val="000000000000"/>
              <w:rPr>
                <w:rFonts w:ascii="Times New Roman" w:eastAsia="Times New Roman" w:hAnsi="Times New Roman" w:cs="Times New Roman"/>
                <w:sz w:val="20"/>
                <w:szCs w:val="20"/>
              </w:rPr>
            </w:pPr>
          </w:p>
        </w:tc>
      </w:tr>
      <w:tr w:rsidR="006455F4" w:rsidRPr="006455F4" w:rsidTr="006455F4">
        <w:trPr>
          <w:cnfStyle w:val="000000100000"/>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ENV-5</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ability to allow access and administer the environment using a web browser or web based utility.</w:t>
            </w:r>
          </w:p>
        </w:tc>
        <w:tc>
          <w:tcPr>
            <w:tcW w:w="262" w:type="dxa"/>
            <w:hideMark/>
          </w:tcPr>
          <w:p w:rsidR="006455F4" w:rsidRPr="006455F4" w:rsidRDefault="006455F4" w:rsidP="006455F4">
            <w:pPr>
              <w:spacing w:after="0"/>
              <w:cnfStyle w:val="000000100000"/>
              <w:rPr>
                <w:rFonts w:ascii="Times New Roman" w:eastAsia="Times New Roman" w:hAnsi="Times New Roman" w:cs="Times New Roman"/>
                <w:sz w:val="20"/>
                <w:szCs w:val="20"/>
              </w:rPr>
            </w:pPr>
          </w:p>
        </w:tc>
      </w:tr>
      <w:tr w:rsidR="006455F4" w:rsidRPr="006455F4" w:rsidTr="006455F4">
        <w:trPr>
          <w:trHeight w:val="12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ENV-6</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vendor shall provide a user interface for end users, internal system users, managers, supervisors, and system </w:t>
            </w:r>
            <w:proofErr w:type="gramStart"/>
            <w:r w:rsidRPr="006455F4">
              <w:rPr>
                <w:rFonts w:ascii="Calibri" w:eastAsia="Times New Roman" w:hAnsi="Calibri" w:cs="Calibri"/>
                <w:color w:val="000000"/>
              </w:rPr>
              <w:t>administrators  to</w:t>
            </w:r>
            <w:proofErr w:type="gramEnd"/>
            <w:r w:rsidRPr="006455F4">
              <w:rPr>
                <w:rFonts w:ascii="Calibri" w:eastAsia="Times New Roman" w:hAnsi="Calibri" w:cs="Calibri"/>
                <w:color w:val="000000"/>
              </w:rPr>
              <w:t xml:space="preserve"> change the access levels specific to various internal and external end-user groups. The Vendor shall also describe any software that is required on the end users’ workstations.</w:t>
            </w:r>
          </w:p>
        </w:tc>
        <w:tc>
          <w:tcPr>
            <w:tcW w:w="262" w:type="dxa"/>
            <w:hideMark/>
          </w:tcPr>
          <w:p w:rsidR="006455F4" w:rsidRPr="006455F4" w:rsidRDefault="006455F4" w:rsidP="006455F4">
            <w:pPr>
              <w:spacing w:after="0"/>
              <w:cnfStyle w:val="000000000000"/>
              <w:rPr>
                <w:rFonts w:ascii="Times New Roman" w:eastAsia="Times New Roman" w:hAnsi="Times New Roman" w:cs="Times New Roman"/>
                <w:sz w:val="20"/>
                <w:szCs w:val="20"/>
              </w:rPr>
            </w:pPr>
          </w:p>
        </w:tc>
      </w:tr>
      <w:tr w:rsidR="006455F4" w:rsidRPr="006455F4" w:rsidTr="006455F4">
        <w:trPr>
          <w:cnfStyle w:val="000000100000"/>
          <w:trHeight w:val="6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ENV-7</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The vendor shall provide a solution that allows system administrators to add, change and delete agent and user profiles easily on demand.</w:t>
            </w:r>
          </w:p>
        </w:tc>
        <w:tc>
          <w:tcPr>
            <w:tcW w:w="262" w:type="dxa"/>
            <w:hideMark/>
          </w:tcPr>
          <w:p w:rsidR="006455F4" w:rsidRPr="006455F4" w:rsidRDefault="006455F4" w:rsidP="006455F4">
            <w:pPr>
              <w:spacing w:after="0"/>
              <w:cnfStyle w:val="000000100000"/>
              <w:rPr>
                <w:rFonts w:ascii="Times New Roman" w:eastAsia="Times New Roman" w:hAnsi="Times New Roman" w:cs="Times New Roman"/>
                <w:sz w:val="20"/>
                <w:szCs w:val="20"/>
              </w:rPr>
            </w:pPr>
          </w:p>
        </w:tc>
      </w:tr>
      <w:tr w:rsidR="006455F4" w:rsidRPr="006455F4" w:rsidTr="006455F4">
        <w:trPr>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ENV-8</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CE1AF4">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vendor shall provide application component configuration support assistance to each application (Dynamics, EPM, etc.) at a annual firm fixed price based on </w:t>
            </w:r>
            <w:r w:rsidR="00CE1AF4">
              <w:rPr>
                <w:rFonts w:ascii="Calibri" w:eastAsia="Times New Roman" w:hAnsi="Calibri" w:cs="Calibri"/>
                <w:color w:val="000000"/>
              </w:rPr>
              <w:t>vendor’s Service Definition approach</w:t>
            </w:r>
          </w:p>
        </w:tc>
        <w:tc>
          <w:tcPr>
            <w:tcW w:w="262" w:type="dxa"/>
            <w:hideMark/>
          </w:tcPr>
          <w:p w:rsidR="006455F4" w:rsidRPr="006455F4" w:rsidRDefault="006455F4" w:rsidP="006455F4">
            <w:pPr>
              <w:spacing w:after="0"/>
              <w:cnfStyle w:val="000000000000"/>
              <w:rPr>
                <w:rFonts w:ascii="Times New Roman" w:eastAsia="Times New Roman" w:hAnsi="Times New Roman" w:cs="Times New Roman"/>
                <w:sz w:val="20"/>
                <w:szCs w:val="20"/>
              </w:rPr>
            </w:pPr>
          </w:p>
        </w:tc>
      </w:tr>
      <w:tr w:rsidR="006455F4" w:rsidRPr="006455F4" w:rsidTr="006455F4">
        <w:trPr>
          <w:cnfStyle w:val="000000100000"/>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t>ENV-9</w:t>
            </w:r>
          </w:p>
        </w:tc>
        <w:tc>
          <w:tcPr>
            <w:tcW w:w="1938" w:type="dxa"/>
            <w:noWrap/>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6455F4">
            <w:pPr>
              <w:spacing w:after="0"/>
              <w:cnfStyle w:val="000000100000"/>
              <w:rPr>
                <w:rFonts w:ascii="Calibri" w:eastAsia="Times New Roman" w:hAnsi="Calibri" w:cs="Calibri"/>
                <w:color w:val="000000"/>
              </w:rPr>
            </w:pPr>
            <w:r w:rsidRPr="006455F4">
              <w:rPr>
                <w:rFonts w:ascii="Calibri" w:eastAsia="Times New Roman" w:hAnsi="Calibri" w:cs="Calibri"/>
                <w:color w:val="000000"/>
              </w:rPr>
              <w:t>CoreLink shall be the owner of all data residing on the system and archival media. Upon termination of service or the resulting contract, all archival media shall be returned to CoreLink and data on hard drives shall be permanently erased.</w:t>
            </w:r>
            <w:r w:rsidR="00C136DA">
              <w:rPr>
                <w:rFonts w:ascii="Calibri" w:eastAsia="Times New Roman" w:hAnsi="Calibri" w:cs="Calibri"/>
                <w:color w:val="000000"/>
              </w:rPr>
              <w:t xml:space="preserve"> Full cost for this effort should be factored into the vendor’s proposal.</w:t>
            </w:r>
          </w:p>
        </w:tc>
        <w:tc>
          <w:tcPr>
            <w:tcW w:w="262" w:type="dxa"/>
            <w:hideMark/>
          </w:tcPr>
          <w:p w:rsidR="006455F4" w:rsidRPr="006455F4" w:rsidRDefault="006455F4" w:rsidP="006455F4">
            <w:pPr>
              <w:spacing w:after="0"/>
              <w:cnfStyle w:val="000000100000"/>
              <w:rPr>
                <w:rFonts w:ascii="Times New Roman" w:eastAsia="Times New Roman" w:hAnsi="Times New Roman" w:cs="Times New Roman"/>
                <w:sz w:val="20"/>
                <w:szCs w:val="20"/>
              </w:rPr>
            </w:pPr>
          </w:p>
        </w:tc>
      </w:tr>
      <w:tr w:rsidR="006455F4" w:rsidRPr="006455F4" w:rsidTr="006455F4">
        <w:trPr>
          <w:trHeight w:val="900"/>
        </w:trPr>
        <w:tc>
          <w:tcPr>
            <w:cnfStyle w:val="001000000000"/>
            <w:tcW w:w="1819" w:type="dxa"/>
            <w:noWrap/>
            <w:hideMark/>
          </w:tcPr>
          <w:p w:rsidR="006455F4" w:rsidRPr="006455F4" w:rsidRDefault="006455F4" w:rsidP="006455F4">
            <w:pPr>
              <w:spacing w:after="0"/>
              <w:rPr>
                <w:rFonts w:ascii="Calibri" w:eastAsia="Times New Roman" w:hAnsi="Calibri" w:cs="Calibri"/>
                <w:color w:val="000000"/>
              </w:rPr>
            </w:pPr>
            <w:r w:rsidRPr="006455F4">
              <w:rPr>
                <w:rFonts w:ascii="Calibri" w:eastAsia="Times New Roman" w:hAnsi="Calibri" w:cs="Calibri"/>
                <w:color w:val="000000"/>
              </w:rPr>
              <w:lastRenderedPageBreak/>
              <w:t>ENV-10</w:t>
            </w:r>
          </w:p>
        </w:tc>
        <w:tc>
          <w:tcPr>
            <w:tcW w:w="1938" w:type="dxa"/>
            <w:noWrap/>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Environment</w:t>
            </w:r>
          </w:p>
        </w:tc>
        <w:tc>
          <w:tcPr>
            <w:tcW w:w="6466" w:type="dxa"/>
            <w:hideMark/>
          </w:tcPr>
          <w:p w:rsidR="006455F4" w:rsidRPr="006455F4" w:rsidRDefault="006455F4" w:rsidP="006455F4">
            <w:pPr>
              <w:spacing w:after="0"/>
              <w:cnfStyle w:val="000000000000"/>
              <w:rPr>
                <w:rFonts w:ascii="Calibri" w:eastAsia="Times New Roman" w:hAnsi="Calibri" w:cs="Calibri"/>
                <w:color w:val="000000"/>
              </w:rPr>
            </w:pPr>
            <w:r w:rsidRPr="006455F4">
              <w:rPr>
                <w:rFonts w:ascii="Calibri" w:eastAsia="Times New Roman" w:hAnsi="Calibri" w:cs="Calibri"/>
                <w:color w:val="000000"/>
              </w:rPr>
              <w:t xml:space="preserve">The vendor shall have the capacity to support future CoreLink needs for hosted and web enabled applications and database hosting services. This shall include capability to </w:t>
            </w:r>
            <w:proofErr w:type="gramStart"/>
            <w:r w:rsidRPr="006455F4">
              <w:rPr>
                <w:rFonts w:ascii="Calibri" w:eastAsia="Times New Roman" w:hAnsi="Calibri" w:cs="Calibri"/>
                <w:color w:val="000000"/>
              </w:rPr>
              <w:t>advise</w:t>
            </w:r>
            <w:proofErr w:type="gramEnd"/>
            <w:r w:rsidRPr="006455F4">
              <w:rPr>
                <w:rFonts w:ascii="Calibri" w:eastAsia="Times New Roman" w:hAnsi="Calibri" w:cs="Calibri"/>
                <w:color w:val="000000"/>
              </w:rPr>
              <w:t>, design, build and support Microsoft Azure systems.</w:t>
            </w:r>
          </w:p>
        </w:tc>
        <w:tc>
          <w:tcPr>
            <w:tcW w:w="262" w:type="dxa"/>
            <w:hideMark/>
          </w:tcPr>
          <w:p w:rsidR="006455F4" w:rsidRPr="006455F4" w:rsidRDefault="006455F4" w:rsidP="006455F4">
            <w:pPr>
              <w:spacing w:after="0"/>
              <w:cnfStyle w:val="000000000000"/>
              <w:rPr>
                <w:rFonts w:ascii="Times New Roman" w:eastAsia="Times New Roman" w:hAnsi="Times New Roman" w:cs="Times New Roman"/>
                <w:sz w:val="20"/>
                <w:szCs w:val="20"/>
              </w:rPr>
            </w:pPr>
          </w:p>
        </w:tc>
      </w:tr>
      <w:tr w:rsidR="00573420" w:rsidRPr="006455F4" w:rsidTr="006455F4">
        <w:trPr>
          <w:cnfStyle w:val="000000100000"/>
          <w:trHeight w:val="900"/>
        </w:trPr>
        <w:tc>
          <w:tcPr>
            <w:cnfStyle w:val="001000000000"/>
            <w:tcW w:w="1819" w:type="dxa"/>
            <w:noWrap/>
          </w:tcPr>
          <w:p w:rsidR="00573420" w:rsidRPr="006455F4" w:rsidRDefault="00573420" w:rsidP="006455F4">
            <w:pPr>
              <w:spacing w:after="0"/>
              <w:rPr>
                <w:rFonts w:ascii="Calibri" w:eastAsia="Times New Roman" w:hAnsi="Calibri" w:cs="Calibri"/>
                <w:color w:val="000000"/>
              </w:rPr>
            </w:pPr>
            <w:r>
              <w:rPr>
                <w:rFonts w:ascii="Calibri" w:eastAsia="Times New Roman" w:hAnsi="Calibri" w:cs="Calibri"/>
                <w:color w:val="000000"/>
              </w:rPr>
              <w:t>ENC-11</w:t>
            </w:r>
          </w:p>
        </w:tc>
        <w:tc>
          <w:tcPr>
            <w:tcW w:w="1938" w:type="dxa"/>
            <w:noWrap/>
          </w:tcPr>
          <w:p w:rsidR="00573420" w:rsidRPr="006455F4" w:rsidRDefault="00573420" w:rsidP="006455F4">
            <w:pPr>
              <w:spacing w:after="0"/>
              <w:cnfStyle w:val="000000100000"/>
              <w:rPr>
                <w:rFonts w:ascii="Calibri" w:eastAsia="Times New Roman" w:hAnsi="Calibri" w:cs="Calibri"/>
                <w:color w:val="000000"/>
              </w:rPr>
            </w:pPr>
            <w:r>
              <w:rPr>
                <w:rFonts w:ascii="Calibri" w:eastAsia="Times New Roman" w:hAnsi="Calibri" w:cs="Calibri"/>
                <w:color w:val="000000"/>
              </w:rPr>
              <w:t>Environment</w:t>
            </w:r>
          </w:p>
        </w:tc>
        <w:tc>
          <w:tcPr>
            <w:tcW w:w="6466" w:type="dxa"/>
          </w:tcPr>
          <w:p w:rsidR="00573420" w:rsidRPr="006455F4" w:rsidRDefault="00573420" w:rsidP="006455F4">
            <w:pPr>
              <w:spacing w:after="0"/>
              <w:cnfStyle w:val="000000100000"/>
              <w:rPr>
                <w:rFonts w:ascii="Calibri" w:eastAsia="Times New Roman" w:hAnsi="Calibri" w:cs="Calibri"/>
                <w:color w:val="000000"/>
              </w:rPr>
            </w:pPr>
            <w:r>
              <w:rPr>
                <w:rFonts w:ascii="Calibri" w:eastAsia="Times New Roman" w:hAnsi="Calibri" w:cs="Calibri"/>
                <w:color w:val="000000"/>
              </w:rPr>
              <w:t>Vendor shall provide and demonstrate adequate disaster recovery and business continuity support for critical identified systems in advent of interruption of normal service plans through remote connectivity and/or additional specific mechanisms.</w:t>
            </w:r>
          </w:p>
        </w:tc>
        <w:tc>
          <w:tcPr>
            <w:tcW w:w="262" w:type="dxa"/>
          </w:tcPr>
          <w:p w:rsidR="00573420" w:rsidRPr="006455F4" w:rsidRDefault="00573420" w:rsidP="006455F4">
            <w:pPr>
              <w:spacing w:after="0"/>
              <w:cnfStyle w:val="000000100000"/>
              <w:rPr>
                <w:rFonts w:ascii="Times New Roman" w:eastAsia="Times New Roman" w:hAnsi="Times New Roman" w:cs="Times New Roman"/>
                <w:sz w:val="20"/>
                <w:szCs w:val="20"/>
              </w:rPr>
            </w:pPr>
          </w:p>
        </w:tc>
      </w:tr>
    </w:tbl>
    <w:p w:rsidR="004E370E" w:rsidRDefault="004E370E" w:rsidP="009D54F9"/>
    <w:p w:rsidR="008A7551" w:rsidRDefault="008A7551" w:rsidP="008A7551">
      <w:pPr>
        <w:pStyle w:val="Heading3"/>
      </w:pPr>
      <w:bookmarkStart w:id="24" w:name="_Toc295233093"/>
      <w:r>
        <w:t>3.600.20 Description of Help Desk Support</w:t>
      </w:r>
      <w:bookmarkEnd w:id="24"/>
    </w:p>
    <w:p w:rsidR="00573420" w:rsidRDefault="00573420" w:rsidP="008A7551">
      <w:r>
        <w:t xml:space="preserve">Vendor shall provide </w:t>
      </w:r>
      <w:r w:rsidR="008A7551">
        <w:t xml:space="preserve">Help Desk Support </w:t>
      </w:r>
      <w:r>
        <w:t xml:space="preserve">during standard CoreLink operating hours of 7 am through 7 pm Central Time, with on call or off-hours support as needed. </w:t>
      </w:r>
    </w:p>
    <w:p w:rsidR="008A7551" w:rsidRDefault="00573420" w:rsidP="008A7551">
      <w:r>
        <w:t xml:space="preserve">“Help Desk” </w:t>
      </w:r>
      <w:r w:rsidR="008A7551">
        <w:t>is defined as three levels of support:</w:t>
      </w:r>
    </w:p>
    <w:p w:rsidR="008A7551" w:rsidRDefault="008A7551" w:rsidP="008A7551">
      <w:pPr>
        <w:pStyle w:val="ListParagraph"/>
        <w:numPr>
          <w:ilvl w:val="0"/>
          <w:numId w:val="13"/>
        </w:numPr>
      </w:pPr>
      <w:r>
        <w:t>Tier 1 – This basic level interfaces with the users. This level is responsible for "how do I," "how can I,</w:t>
      </w:r>
      <w:r w:rsidR="00C136DA">
        <w:t>" or "how can I correct this," q</w:t>
      </w:r>
      <w:r>
        <w:t>uestions. This level is the main communicator to the end user, they normally maintain ownership of a problem ticket until completion to ensure nothing goes unanswered, and includes answering user questions about problems with using the system. These questions may be either functional or technical in nature.</w:t>
      </w:r>
    </w:p>
    <w:p w:rsidR="008A7551" w:rsidRDefault="008A7551" w:rsidP="008A7551">
      <w:pPr>
        <w:pStyle w:val="ListParagraph"/>
        <w:numPr>
          <w:ilvl w:val="0"/>
          <w:numId w:val="13"/>
        </w:numPr>
      </w:pPr>
      <w:r>
        <w:t>Tier 2 – This support is provided in the event Tier 1 cannot solve the issue. Tier 1 personnel interface with the Tier 2 personnel. This is the first level of technical support. Personnel working here may manipulate data and repair damaged data. Normally communications go back to the end user through the Tier 1 personnel.</w:t>
      </w:r>
    </w:p>
    <w:p w:rsidR="008A7551" w:rsidRDefault="008A7551" w:rsidP="008A7551">
      <w:pPr>
        <w:pStyle w:val="ListParagraph"/>
        <w:numPr>
          <w:ilvl w:val="0"/>
          <w:numId w:val="13"/>
        </w:numPr>
      </w:pPr>
      <w:r>
        <w:t>Tier 3 – This support is for issues that cannot be resolved at Tier 2. Tier 2 personnel normally interface with Tier 3 personnel. Tier 3 personnel are the originators of the code and are responsible for corrections or additions to the code.</w:t>
      </w:r>
    </w:p>
    <w:p w:rsidR="004E370E" w:rsidRDefault="008A7551" w:rsidP="00142A8A">
      <w:pPr>
        <w:pStyle w:val="Heading3"/>
      </w:pPr>
      <w:bookmarkStart w:id="25" w:name="_Toc295233094"/>
      <w:r>
        <w:t>3.600.30 Documentation, Reporting and Deliverables</w:t>
      </w:r>
      <w:bookmarkEnd w:id="25"/>
    </w:p>
    <w:p w:rsidR="008A7551" w:rsidRDefault="008A7551" w:rsidP="009D54F9">
      <w:r w:rsidRPr="008A7551">
        <w:t>The Vendor shall be responsible for producing or contributing to the following documents related</w:t>
      </w:r>
      <w:r>
        <w:t xml:space="preserve"> to this solution.</w:t>
      </w:r>
    </w:p>
    <w:tbl>
      <w:tblPr>
        <w:tblStyle w:val="LightShading"/>
        <w:tblW w:w="9990" w:type="dxa"/>
        <w:tblLook w:val="04A0"/>
      </w:tblPr>
      <w:tblGrid>
        <w:gridCol w:w="892"/>
        <w:gridCol w:w="2906"/>
        <w:gridCol w:w="6192"/>
      </w:tblGrid>
      <w:tr w:rsidR="0087427C" w:rsidRPr="0087427C" w:rsidTr="0087427C">
        <w:trPr>
          <w:cnfStyle w:val="100000000000"/>
          <w:trHeight w:val="300"/>
          <w:tblHeader/>
        </w:trPr>
        <w:tc>
          <w:tcPr>
            <w:cnfStyle w:val="001000000000"/>
            <w:tcW w:w="892" w:type="dxa"/>
            <w:noWrap/>
            <w:hideMark/>
          </w:tcPr>
          <w:p w:rsidR="0087427C" w:rsidRPr="0087427C" w:rsidRDefault="0087427C" w:rsidP="0087427C">
            <w:pPr>
              <w:spacing w:after="0"/>
              <w:rPr>
                <w:rFonts w:ascii="Calibri" w:eastAsia="Times New Roman" w:hAnsi="Calibri" w:cs="Calibri"/>
                <w:color w:val="000000"/>
              </w:rPr>
            </w:pPr>
            <w:r w:rsidRPr="0087427C">
              <w:rPr>
                <w:rFonts w:ascii="Calibri" w:eastAsia="Times New Roman" w:hAnsi="Calibri" w:cs="Calibri"/>
                <w:color w:val="000000"/>
              </w:rPr>
              <w:t>ID</w:t>
            </w:r>
          </w:p>
        </w:tc>
        <w:tc>
          <w:tcPr>
            <w:tcW w:w="2906" w:type="dxa"/>
            <w:hideMark/>
          </w:tcPr>
          <w:p w:rsidR="0087427C" w:rsidRPr="0087427C" w:rsidRDefault="0087427C" w:rsidP="0087427C">
            <w:pPr>
              <w:spacing w:after="0"/>
              <w:cnfStyle w:val="100000000000"/>
              <w:rPr>
                <w:rFonts w:ascii="Calibri" w:eastAsia="Times New Roman" w:hAnsi="Calibri" w:cs="Calibri"/>
                <w:color w:val="000000"/>
              </w:rPr>
            </w:pPr>
            <w:r w:rsidRPr="0087427C">
              <w:rPr>
                <w:rFonts w:ascii="Calibri" w:eastAsia="Times New Roman" w:hAnsi="Calibri" w:cs="Calibri"/>
                <w:color w:val="000000"/>
              </w:rPr>
              <w:t>Title</w:t>
            </w:r>
          </w:p>
        </w:tc>
        <w:tc>
          <w:tcPr>
            <w:tcW w:w="6192" w:type="dxa"/>
            <w:hideMark/>
          </w:tcPr>
          <w:p w:rsidR="0087427C" w:rsidRPr="0087427C" w:rsidRDefault="0087427C" w:rsidP="0087427C">
            <w:pPr>
              <w:spacing w:after="0"/>
              <w:cnfStyle w:val="100000000000"/>
              <w:rPr>
                <w:rFonts w:ascii="Calibri" w:eastAsia="Times New Roman" w:hAnsi="Calibri" w:cs="Calibri"/>
                <w:color w:val="000000"/>
              </w:rPr>
            </w:pPr>
            <w:r w:rsidRPr="0087427C">
              <w:rPr>
                <w:rFonts w:ascii="Calibri" w:eastAsia="Times New Roman" w:hAnsi="Calibri" w:cs="Calibri"/>
                <w:color w:val="000000"/>
              </w:rPr>
              <w:t>Description</w:t>
            </w:r>
          </w:p>
        </w:tc>
      </w:tr>
      <w:tr w:rsidR="0087427C" w:rsidRPr="0087427C" w:rsidTr="0087427C">
        <w:trPr>
          <w:cnfStyle w:val="000000100000"/>
          <w:trHeight w:val="1485"/>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Project Management Plan</w:t>
            </w:r>
          </w:p>
        </w:tc>
        <w:tc>
          <w:tcPr>
            <w:tcW w:w="6192" w:type="dxa"/>
            <w:hideMark/>
          </w:tcPr>
          <w:p w:rsidR="0087427C" w:rsidRPr="0087427C" w:rsidRDefault="0087427C" w:rsidP="00C136DA">
            <w:pPr>
              <w:spacing w:after="0"/>
              <w:cnfStyle w:val="000000100000"/>
              <w:rPr>
                <w:rFonts w:ascii="Calibri" w:eastAsia="Times New Roman" w:hAnsi="Calibri" w:cs="Calibri"/>
                <w:color w:val="000000"/>
              </w:rPr>
            </w:pPr>
            <w:r w:rsidRPr="0087427C">
              <w:rPr>
                <w:rFonts w:ascii="Calibri" w:eastAsia="Times New Roman" w:hAnsi="Calibri" w:cs="Calibri"/>
                <w:color w:val="000000"/>
              </w:rPr>
              <w:t>A formal, approved document that defines how the project is executed, monitored, and controlled. The</w:t>
            </w:r>
            <w:r w:rsidR="00C136DA">
              <w:rPr>
                <w:rFonts w:ascii="Calibri" w:eastAsia="Times New Roman" w:hAnsi="Calibri" w:cs="Calibri"/>
                <w:color w:val="000000"/>
              </w:rPr>
              <w:t xml:space="preserve"> </w:t>
            </w:r>
            <w:r w:rsidRPr="0087427C">
              <w:rPr>
                <w:rFonts w:ascii="Calibri" w:eastAsia="Times New Roman" w:hAnsi="Calibri" w:cs="Calibri"/>
                <w:color w:val="000000"/>
              </w:rPr>
              <w:t>objective of a project management plan is to define the approach to be used by the Project team to deliver the</w:t>
            </w:r>
            <w:r w:rsidR="00C136DA">
              <w:rPr>
                <w:rFonts w:ascii="Calibri" w:eastAsia="Times New Roman" w:hAnsi="Calibri" w:cs="Calibri"/>
                <w:color w:val="000000"/>
              </w:rPr>
              <w:t xml:space="preserve"> </w:t>
            </w:r>
            <w:r w:rsidRPr="0087427C">
              <w:rPr>
                <w:rFonts w:ascii="Calibri" w:eastAsia="Times New Roman" w:hAnsi="Calibri" w:cs="Calibri"/>
                <w:color w:val="000000"/>
              </w:rPr>
              <w:t>intended project management scope of the project. The Project Management Plan will include the following</w:t>
            </w:r>
            <w:r w:rsidR="00C136DA">
              <w:rPr>
                <w:rFonts w:ascii="Calibri" w:eastAsia="Times New Roman" w:hAnsi="Calibri" w:cs="Calibri"/>
                <w:color w:val="000000"/>
              </w:rPr>
              <w:t xml:space="preserve"> </w:t>
            </w:r>
            <w:r w:rsidRPr="0087427C">
              <w:rPr>
                <w:rFonts w:ascii="Calibri" w:eastAsia="Times New Roman" w:hAnsi="Calibri" w:cs="Calibri"/>
                <w:color w:val="000000"/>
              </w:rPr>
              <w:t>integrated sub-plans: Scope/Change Management Plan, Cost Management Plan, Schedule Management Plan,</w:t>
            </w:r>
            <w:r w:rsidR="00C136DA">
              <w:rPr>
                <w:rFonts w:ascii="Calibri" w:eastAsia="Times New Roman" w:hAnsi="Calibri" w:cs="Calibri"/>
                <w:color w:val="000000"/>
              </w:rPr>
              <w:t xml:space="preserve"> </w:t>
            </w:r>
            <w:r w:rsidRPr="0087427C">
              <w:rPr>
                <w:rFonts w:ascii="Calibri" w:eastAsia="Times New Roman" w:hAnsi="Calibri" w:cs="Calibri"/>
                <w:color w:val="000000"/>
              </w:rPr>
              <w:t>Human Resource Management Plan, and Risk Management Plan</w:t>
            </w:r>
          </w:p>
        </w:tc>
      </w:tr>
      <w:tr w:rsidR="0087427C" w:rsidRPr="0087427C" w:rsidTr="0087427C">
        <w:trPr>
          <w:trHeight w:val="9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2</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Communication Management Plan</w:t>
            </w:r>
          </w:p>
        </w:tc>
        <w:tc>
          <w:tcPr>
            <w:tcW w:w="6192" w:type="dxa"/>
            <w:hideMark/>
          </w:tcPr>
          <w:p w:rsidR="0087427C" w:rsidRPr="0087427C" w:rsidRDefault="0087427C" w:rsidP="00C136DA">
            <w:pPr>
              <w:spacing w:after="0"/>
              <w:cnfStyle w:val="000000000000"/>
              <w:rPr>
                <w:rFonts w:ascii="Calibri" w:eastAsia="Times New Roman" w:hAnsi="Calibri" w:cs="Calibri"/>
                <w:color w:val="000000"/>
              </w:rPr>
            </w:pPr>
            <w:r w:rsidRPr="0087427C">
              <w:rPr>
                <w:rFonts w:ascii="Calibri" w:eastAsia="Times New Roman" w:hAnsi="Calibri" w:cs="Calibri"/>
                <w:color w:val="000000"/>
              </w:rPr>
              <w:t>A document that describes the systematic planning, implementing, monitoring, and revision of all the</w:t>
            </w:r>
            <w:r w:rsidR="00C136DA">
              <w:rPr>
                <w:rFonts w:ascii="Calibri" w:eastAsia="Times New Roman" w:hAnsi="Calibri" w:cs="Calibri"/>
                <w:color w:val="000000"/>
              </w:rPr>
              <w:t xml:space="preserve"> </w:t>
            </w:r>
            <w:r w:rsidRPr="0087427C">
              <w:rPr>
                <w:rFonts w:ascii="Calibri" w:eastAsia="Times New Roman" w:hAnsi="Calibri" w:cs="Calibri"/>
                <w:color w:val="000000"/>
              </w:rPr>
              <w:t>channels of communication within a project and identifies the schedule, contents, purpose, and person</w:t>
            </w:r>
            <w:r w:rsidR="00C136DA">
              <w:rPr>
                <w:rFonts w:ascii="Calibri" w:eastAsia="Times New Roman" w:hAnsi="Calibri" w:cs="Calibri"/>
                <w:color w:val="000000"/>
              </w:rPr>
              <w:t xml:space="preserve"> </w:t>
            </w:r>
            <w:r w:rsidRPr="0087427C">
              <w:rPr>
                <w:rFonts w:ascii="Calibri" w:eastAsia="Times New Roman" w:hAnsi="Calibri" w:cs="Calibri"/>
                <w:color w:val="000000"/>
              </w:rPr>
              <w:t>responsible for each communication.</w:t>
            </w:r>
          </w:p>
        </w:tc>
      </w:tr>
      <w:tr w:rsidR="0087427C" w:rsidRPr="0087427C" w:rsidTr="0087427C">
        <w:trPr>
          <w:cnfStyle w:val="000000100000"/>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lastRenderedPageBreak/>
              <w:t>3</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WBS / Detailed work schedule</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with analysis of the activities, tasks, and sub-tasks that shall be accomplished to execute a project.</w:t>
            </w:r>
          </w:p>
        </w:tc>
      </w:tr>
      <w:tr w:rsidR="0087427C" w:rsidRPr="0087427C" w:rsidTr="0087427C">
        <w:trPr>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4</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Project Organizational Chart</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 chart showing how the Vendor’s project team is organized.</w:t>
            </w:r>
          </w:p>
        </w:tc>
      </w:tr>
      <w:tr w:rsidR="0087427C" w:rsidRPr="0087427C" w:rsidTr="0087427C">
        <w:trPr>
          <w:cnfStyle w:val="000000100000"/>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5</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Configuration Management Plan</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outlining how the methodical storage and recording of all infrastructure components and deliverables during all project phases will be handled.</w:t>
            </w:r>
          </w:p>
        </w:tc>
      </w:tr>
      <w:tr w:rsidR="0087427C" w:rsidRPr="0087427C" w:rsidTr="0087427C">
        <w:trPr>
          <w:trHeight w:val="12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6</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Use cases</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 description of a system’s behavior as it responds to a request that originates from outside of that system. In other words, a use case describes "who" can do "what" within the system in question. The use case technique is used to capture a system's behavioral requirements by detailing scenario-driven threads through the business requirements.</w:t>
            </w:r>
          </w:p>
        </w:tc>
      </w:tr>
      <w:tr w:rsidR="0087427C" w:rsidRPr="0087427C" w:rsidTr="0087427C">
        <w:trPr>
          <w:cnfStyle w:val="000000100000"/>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7</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Technical Architecture System Design</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N/A except as Service Map for inclusion in the Service Level Agreement</w:t>
            </w:r>
          </w:p>
        </w:tc>
      </w:tr>
      <w:tr w:rsidR="0087427C" w:rsidRPr="0087427C" w:rsidTr="0087427C">
        <w:trPr>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8</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Gap Analysis Worksheet</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 document describing the existing situation, gap between existing and new, and the new capabilities needed to reduce or eliminate gap.</w:t>
            </w:r>
          </w:p>
        </w:tc>
      </w:tr>
      <w:tr w:rsidR="0087427C" w:rsidRPr="0087427C" w:rsidTr="0087427C">
        <w:trPr>
          <w:cnfStyle w:val="000000100000"/>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9</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Implementation Plan</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to describe for Services will be implemented and transitioned to the new platform.</w:t>
            </w:r>
          </w:p>
        </w:tc>
      </w:tr>
      <w:tr w:rsidR="0087427C" w:rsidRPr="0087427C" w:rsidTr="0087427C">
        <w:trPr>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10</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proofErr w:type="spellStart"/>
            <w:r w:rsidRPr="0087427C">
              <w:rPr>
                <w:rFonts w:ascii="Calibri" w:eastAsia="Times New Roman" w:hAnsi="Calibri" w:cs="Calibri"/>
                <w:color w:val="000000"/>
              </w:rPr>
              <w:t>Inteface</w:t>
            </w:r>
            <w:proofErr w:type="spellEnd"/>
            <w:r w:rsidRPr="0087427C">
              <w:rPr>
                <w:rFonts w:ascii="Calibri" w:eastAsia="Times New Roman" w:hAnsi="Calibri" w:cs="Calibri"/>
                <w:color w:val="000000"/>
              </w:rPr>
              <w:t xml:space="preserve"> Design Document</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N/A at the platform level. Required for specific Solutions.</w:t>
            </w:r>
          </w:p>
        </w:tc>
      </w:tr>
      <w:tr w:rsidR="0087427C" w:rsidRPr="0087427C" w:rsidTr="0087427C">
        <w:trPr>
          <w:cnfStyle w:val="000000100000"/>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11</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Quality Assurance Methodology</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describing the methodology to provide assurance that the product-related items delivered to the customer in accordance with the established standards, guidelines, and processes.</w:t>
            </w:r>
          </w:p>
        </w:tc>
      </w:tr>
      <w:tr w:rsidR="0087427C" w:rsidRPr="0087427C" w:rsidTr="0087427C">
        <w:trPr>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12</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QA Test Documents</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Document(s) that provides the scope, approach, resources, schedule and reporting of intended test activities. This document should address all categories of testing, including load and performance testing.</w:t>
            </w:r>
          </w:p>
        </w:tc>
      </w:tr>
      <w:tr w:rsidR="0087427C" w:rsidRPr="0087427C" w:rsidTr="0087427C">
        <w:trPr>
          <w:cnfStyle w:val="000000100000"/>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13</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Responsibility Matrix and Deliverables Agreement</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lists all project/product deliverables and the RACI (responsible, approve, contribute, information only) roles for each deliverable.</w:t>
            </w:r>
          </w:p>
        </w:tc>
      </w:tr>
      <w:tr w:rsidR="0087427C" w:rsidRPr="0087427C" w:rsidTr="0087427C">
        <w:trPr>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14</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Product User Guide</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 document with instructions on how to use the Services provided.</w:t>
            </w:r>
          </w:p>
        </w:tc>
      </w:tr>
      <w:tr w:rsidR="0087427C" w:rsidRPr="0087427C" w:rsidTr="0087427C">
        <w:trPr>
          <w:cnfStyle w:val="000000100000"/>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15</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Product Training Plan</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that describes the scope, approach, resource, and schedule of training activities.</w:t>
            </w:r>
          </w:p>
        </w:tc>
      </w:tr>
      <w:tr w:rsidR="0087427C" w:rsidRPr="0087427C" w:rsidTr="0087427C">
        <w:trPr>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16</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Training Materials</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Training materials as relevant to system access and processes and service desk call screening &amp; user issues tracking.</w:t>
            </w:r>
          </w:p>
        </w:tc>
      </w:tr>
      <w:tr w:rsidR="0087427C" w:rsidRPr="0087427C" w:rsidTr="0087427C">
        <w:trPr>
          <w:cnfStyle w:val="000000100000"/>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17</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 xml:space="preserve">Test cases and test </w:t>
            </w:r>
            <w:r w:rsidR="005E7933" w:rsidRPr="0087427C">
              <w:rPr>
                <w:rFonts w:ascii="Calibri" w:eastAsia="Times New Roman" w:hAnsi="Calibri" w:cs="Calibri"/>
                <w:color w:val="000000"/>
              </w:rPr>
              <w:t>procedures</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detailing the system test cases, including test procedures.</w:t>
            </w:r>
          </w:p>
        </w:tc>
      </w:tr>
      <w:tr w:rsidR="0087427C" w:rsidRPr="0087427C" w:rsidTr="0087427C">
        <w:trPr>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18</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Test results from full and incremental system recovery</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 document containing the successful recovery test results report.</w:t>
            </w:r>
          </w:p>
        </w:tc>
      </w:tr>
      <w:tr w:rsidR="0087427C" w:rsidRPr="0087427C" w:rsidTr="0087427C">
        <w:trPr>
          <w:cnfStyle w:val="000000100000"/>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19</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Test Results (System/Function)</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containing the System/Function Test results.</w:t>
            </w:r>
          </w:p>
        </w:tc>
      </w:tr>
      <w:tr w:rsidR="0087427C" w:rsidRPr="0087427C" w:rsidTr="0087427C">
        <w:trPr>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20</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Test Results (Performance)</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 document containing the performance test results.</w:t>
            </w:r>
          </w:p>
        </w:tc>
      </w:tr>
      <w:tr w:rsidR="0087427C" w:rsidRPr="0087427C" w:rsidTr="0087427C">
        <w:trPr>
          <w:cnfStyle w:val="000000100000"/>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lastRenderedPageBreak/>
              <w:t>21</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Operations Guide</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that provides information that is applicable to the operations of the platform, hosted and supported solutions.</w:t>
            </w:r>
          </w:p>
        </w:tc>
      </w:tr>
      <w:tr w:rsidR="0087427C" w:rsidRPr="0087427C" w:rsidTr="0087427C">
        <w:trPr>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22</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Operations and Maintenance Assistance Transition Plan</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 document that describes how the system will be turned over to a new designated administrator.</w:t>
            </w:r>
          </w:p>
        </w:tc>
      </w:tr>
      <w:tr w:rsidR="0087427C" w:rsidRPr="0087427C" w:rsidTr="0087427C">
        <w:trPr>
          <w:cnfStyle w:val="000000100000"/>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23</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 xml:space="preserve">Disaster Recovery and </w:t>
            </w:r>
            <w:proofErr w:type="spellStart"/>
            <w:r w:rsidRPr="0087427C">
              <w:rPr>
                <w:rFonts w:ascii="Calibri" w:eastAsia="Times New Roman" w:hAnsi="Calibri" w:cs="Calibri"/>
                <w:color w:val="000000"/>
              </w:rPr>
              <w:t>Continuty</w:t>
            </w:r>
            <w:proofErr w:type="spellEnd"/>
            <w:r w:rsidRPr="0087427C">
              <w:rPr>
                <w:rFonts w:ascii="Calibri" w:eastAsia="Times New Roman" w:hAnsi="Calibri" w:cs="Calibri"/>
                <w:color w:val="000000"/>
              </w:rPr>
              <w:t xml:space="preserve"> Plan</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procedures guide to ensure appropriate disaster recovery for the specified platform and application business continuity.</w:t>
            </w:r>
          </w:p>
        </w:tc>
      </w:tr>
      <w:tr w:rsidR="0087427C" w:rsidRPr="0087427C" w:rsidTr="0087427C">
        <w:trPr>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24</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Service Pilot / Proof of Concept Report</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 document stating the results of evaluation of a preliminary version of a Service in a simulated production pilot.</w:t>
            </w:r>
          </w:p>
        </w:tc>
      </w:tr>
      <w:tr w:rsidR="0087427C" w:rsidRPr="0087427C" w:rsidTr="0087427C">
        <w:trPr>
          <w:cnfStyle w:val="000000100000"/>
          <w:trHeight w:val="9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25</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Status Reports, Project Status Meeting, Meeting Agendas and Minutes</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Documents that provide project status information to stakeholders.</w:t>
            </w:r>
          </w:p>
        </w:tc>
      </w:tr>
      <w:tr w:rsidR="0087427C" w:rsidRPr="0087427C" w:rsidTr="0087427C">
        <w:trPr>
          <w:trHeight w:val="3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26</w:t>
            </w:r>
          </w:p>
        </w:tc>
        <w:tc>
          <w:tcPr>
            <w:tcW w:w="2906"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Action Log, Issues Log, Risk Register</w:t>
            </w:r>
          </w:p>
        </w:tc>
        <w:tc>
          <w:tcPr>
            <w:tcW w:w="6192" w:type="dxa"/>
            <w:hideMark/>
          </w:tcPr>
          <w:p w:rsidR="0087427C" w:rsidRPr="0087427C" w:rsidRDefault="0087427C" w:rsidP="0087427C">
            <w:pPr>
              <w:spacing w:after="0"/>
              <w:cnfStyle w:val="000000000000"/>
              <w:rPr>
                <w:rFonts w:ascii="Calibri" w:eastAsia="Times New Roman" w:hAnsi="Calibri" w:cs="Calibri"/>
                <w:color w:val="000000"/>
              </w:rPr>
            </w:pPr>
            <w:r w:rsidRPr="0087427C">
              <w:rPr>
                <w:rFonts w:ascii="Calibri" w:eastAsia="Times New Roman" w:hAnsi="Calibri" w:cs="Calibri"/>
                <w:color w:val="000000"/>
              </w:rPr>
              <w:t>A document that captures the issues, risks and actions of the project.</w:t>
            </w:r>
          </w:p>
        </w:tc>
      </w:tr>
      <w:tr w:rsidR="0087427C" w:rsidRPr="0087427C" w:rsidTr="0087427C">
        <w:trPr>
          <w:cnfStyle w:val="000000100000"/>
          <w:trHeight w:val="600"/>
        </w:trPr>
        <w:tc>
          <w:tcPr>
            <w:cnfStyle w:val="001000000000"/>
            <w:tcW w:w="892" w:type="dxa"/>
            <w:noWrap/>
            <w:hideMark/>
          </w:tcPr>
          <w:p w:rsidR="0087427C" w:rsidRPr="0087427C" w:rsidRDefault="0087427C" w:rsidP="0087427C">
            <w:pPr>
              <w:spacing w:after="0"/>
              <w:jc w:val="right"/>
              <w:rPr>
                <w:rFonts w:ascii="Calibri" w:eastAsia="Times New Roman" w:hAnsi="Calibri" w:cs="Calibri"/>
                <w:color w:val="000000"/>
              </w:rPr>
            </w:pPr>
            <w:r w:rsidRPr="0087427C">
              <w:rPr>
                <w:rFonts w:ascii="Calibri" w:eastAsia="Times New Roman" w:hAnsi="Calibri" w:cs="Calibri"/>
                <w:color w:val="000000"/>
              </w:rPr>
              <w:t>27</w:t>
            </w:r>
          </w:p>
        </w:tc>
        <w:tc>
          <w:tcPr>
            <w:tcW w:w="2906"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Lessons Learned</w:t>
            </w:r>
          </w:p>
        </w:tc>
        <w:tc>
          <w:tcPr>
            <w:tcW w:w="6192" w:type="dxa"/>
            <w:hideMark/>
          </w:tcPr>
          <w:p w:rsidR="0087427C" w:rsidRPr="0087427C" w:rsidRDefault="0087427C" w:rsidP="0087427C">
            <w:pPr>
              <w:spacing w:after="0"/>
              <w:cnfStyle w:val="000000100000"/>
              <w:rPr>
                <w:rFonts w:ascii="Calibri" w:eastAsia="Times New Roman" w:hAnsi="Calibri" w:cs="Calibri"/>
                <w:color w:val="000000"/>
              </w:rPr>
            </w:pPr>
            <w:r w:rsidRPr="0087427C">
              <w:rPr>
                <w:rFonts w:ascii="Calibri" w:eastAsia="Times New Roman" w:hAnsi="Calibri" w:cs="Calibri"/>
                <w:color w:val="000000"/>
              </w:rPr>
              <w:t>A document that addresses lessons learned for the project to be updated throughout the pilot and migration.</w:t>
            </w:r>
          </w:p>
        </w:tc>
      </w:tr>
    </w:tbl>
    <w:p w:rsidR="008A7551" w:rsidRDefault="008A7551" w:rsidP="008A7551">
      <w:pPr>
        <w:pStyle w:val="Heading2"/>
      </w:pPr>
      <w:bookmarkStart w:id="26" w:name="_Toc295233095"/>
      <w:r>
        <w:t>3.700 Quality Assurance and System Performance</w:t>
      </w:r>
      <w:bookmarkEnd w:id="26"/>
    </w:p>
    <w:p w:rsidR="008A7551" w:rsidRDefault="008A7551" w:rsidP="008A7551">
      <w:r>
        <w:t xml:space="preserve">The following are descriptions of </w:t>
      </w:r>
      <w:proofErr w:type="spellStart"/>
      <w:r w:rsidR="00CE1AF4">
        <w:t>CoreLink’s</w:t>
      </w:r>
      <w:proofErr w:type="spellEnd"/>
      <w:r>
        <w:t xml:space="preserve"> Quality Assurance and System Performance needs and specifications for the Vendor’s proposed solution to deliver and fulfill; Vendor response must address each specification / need listed in the following table with its associated business rules, in detail. These needs apply to the entire Infrastructure solution.</w:t>
      </w:r>
    </w:p>
    <w:p w:rsidR="008A7551" w:rsidRDefault="008A7551" w:rsidP="008A7551">
      <w:r>
        <w:t>Vendor shall describe in detail how its proposed solution meets each need. That is, Vendor’s response must demonstrate that it conforms in all material respects to each need and specification as stated, and must also demonstrate that Vendor is capable to fully perform each need:</w:t>
      </w:r>
    </w:p>
    <w:p w:rsidR="008A7551" w:rsidRDefault="008A7551" w:rsidP="00142A8A">
      <w:pPr>
        <w:pStyle w:val="Heading3"/>
      </w:pPr>
      <w:bookmarkStart w:id="27" w:name="_Toc295233096"/>
      <w:r>
        <w:t>3.700.10 Performance Needs and Specifications</w:t>
      </w:r>
      <w:bookmarkEnd w:id="27"/>
      <w:r>
        <w:t xml:space="preserve"> </w:t>
      </w:r>
    </w:p>
    <w:tbl>
      <w:tblPr>
        <w:tblStyle w:val="LightShading"/>
        <w:tblW w:w="0" w:type="auto"/>
        <w:tblLook w:val="04A0"/>
      </w:tblPr>
      <w:tblGrid>
        <w:gridCol w:w="1728"/>
        <w:gridCol w:w="7848"/>
      </w:tblGrid>
      <w:tr w:rsidR="008A7551" w:rsidTr="0087427C">
        <w:trPr>
          <w:cnfStyle w:val="100000000000"/>
        </w:trPr>
        <w:tc>
          <w:tcPr>
            <w:cnfStyle w:val="001000000000"/>
            <w:tcW w:w="1728" w:type="dxa"/>
          </w:tcPr>
          <w:p w:rsidR="008A7551" w:rsidRDefault="008A7551" w:rsidP="009D54F9">
            <w:r>
              <w:t>Performance Specification</w:t>
            </w:r>
          </w:p>
        </w:tc>
        <w:tc>
          <w:tcPr>
            <w:tcW w:w="7848" w:type="dxa"/>
          </w:tcPr>
          <w:p w:rsidR="008A7551" w:rsidRDefault="008A7551" w:rsidP="009D54F9">
            <w:pPr>
              <w:cnfStyle w:val="100000000000"/>
            </w:pPr>
            <w:r>
              <w:t>Need Description</w:t>
            </w:r>
          </w:p>
        </w:tc>
      </w:tr>
      <w:tr w:rsidR="008A7551" w:rsidTr="0087427C">
        <w:trPr>
          <w:cnfStyle w:val="000000100000"/>
        </w:trPr>
        <w:tc>
          <w:tcPr>
            <w:cnfStyle w:val="001000000000"/>
            <w:tcW w:w="1728" w:type="dxa"/>
          </w:tcPr>
          <w:p w:rsidR="008A7551" w:rsidRDefault="008A7551" w:rsidP="009D54F9">
            <w:r>
              <w:t>PRM-01</w:t>
            </w:r>
          </w:p>
        </w:tc>
        <w:tc>
          <w:tcPr>
            <w:tcW w:w="7848" w:type="dxa"/>
          </w:tcPr>
          <w:p w:rsidR="008A7551" w:rsidRDefault="008A7551" w:rsidP="008A7551">
            <w:pPr>
              <w:cnfStyle w:val="000000100000"/>
            </w:pPr>
            <w:r>
              <w:t>The proposed solution shall be designed to handle CPU utilization that shall not exceed seventy (70%) at peak loads.</w:t>
            </w:r>
          </w:p>
        </w:tc>
      </w:tr>
      <w:tr w:rsidR="008A7551" w:rsidTr="0087427C">
        <w:tc>
          <w:tcPr>
            <w:cnfStyle w:val="001000000000"/>
            <w:tcW w:w="1728" w:type="dxa"/>
          </w:tcPr>
          <w:p w:rsidR="008A7551" w:rsidRDefault="008A7551" w:rsidP="009D54F9">
            <w:r>
              <w:t>PRM-02</w:t>
            </w:r>
          </w:p>
        </w:tc>
        <w:tc>
          <w:tcPr>
            <w:tcW w:w="7848" w:type="dxa"/>
          </w:tcPr>
          <w:p w:rsidR="008A7551" w:rsidRDefault="008A7551" w:rsidP="008A7551">
            <w:pPr>
              <w:cnfStyle w:val="000000000000"/>
            </w:pPr>
            <w:r>
              <w:t>The proposed solution shall be designed to have 99.9% or greater uptime not counting downtime for approved scheduled maintenance.</w:t>
            </w:r>
          </w:p>
        </w:tc>
      </w:tr>
      <w:tr w:rsidR="008A7551" w:rsidTr="0087427C">
        <w:trPr>
          <w:cnfStyle w:val="000000100000"/>
        </w:trPr>
        <w:tc>
          <w:tcPr>
            <w:cnfStyle w:val="001000000000"/>
            <w:tcW w:w="1728" w:type="dxa"/>
          </w:tcPr>
          <w:p w:rsidR="008A7551" w:rsidRDefault="008A7551" w:rsidP="009D54F9">
            <w:r>
              <w:t>PRM-03</w:t>
            </w:r>
          </w:p>
        </w:tc>
        <w:tc>
          <w:tcPr>
            <w:tcW w:w="7848" w:type="dxa"/>
          </w:tcPr>
          <w:p w:rsidR="008A7551" w:rsidRDefault="008A7551" w:rsidP="008A7551">
            <w:pPr>
              <w:cnfStyle w:val="000000100000"/>
            </w:pPr>
            <w:r w:rsidRPr="008A7551">
              <w:t>The proposed solution shall provide a list of performance metrics to track.</w:t>
            </w:r>
          </w:p>
        </w:tc>
      </w:tr>
      <w:tr w:rsidR="008A7551" w:rsidTr="0087427C">
        <w:tc>
          <w:tcPr>
            <w:cnfStyle w:val="001000000000"/>
            <w:tcW w:w="1728" w:type="dxa"/>
          </w:tcPr>
          <w:p w:rsidR="008A7551" w:rsidRDefault="008A7551" w:rsidP="009D54F9">
            <w:r>
              <w:t>PRM-04</w:t>
            </w:r>
          </w:p>
        </w:tc>
        <w:tc>
          <w:tcPr>
            <w:tcW w:w="7848" w:type="dxa"/>
          </w:tcPr>
          <w:p w:rsidR="008A7551" w:rsidRPr="008A7551" w:rsidRDefault="008A7551" w:rsidP="008A7551">
            <w:pPr>
              <w:cnfStyle w:val="000000000000"/>
            </w:pPr>
            <w:r w:rsidRPr="008A7551">
              <w:t>The proposed solution shall be designed to recover full functionality within 72 hours.</w:t>
            </w:r>
          </w:p>
        </w:tc>
      </w:tr>
      <w:tr w:rsidR="008A7551" w:rsidTr="0087427C">
        <w:trPr>
          <w:cnfStyle w:val="000000100000"/>
        </w:trPr>
        <w:tc>
          <w:tcPr>
            <w:cnfStyle w:val="001000000000"/>
            <w:tcW w:w="1728" w:type="dxa"/>
          </w:tcPr>
          <w:p w:rsidR="008A7551" w:rsidRDefault="008A7551" w:rsidP="009D54F9">
            <w:r>
              <w:t>PRM-05</w:t>
            </w:r>
          </w:p>
        </w:tc>
        <w:tc>
          <w:tcPr>
            <w:tcW w:w="7848" w:type="dxa"/>
          </w:tcPr>
          <w:p w:rsidR="008A7551" w:rsidRPr="008A7551" w:rsidRDefault="008A7551" w:rsidP="008A7551">
            <w:pPr>
              <w:cnfStyle w:val="000000100000"/>
            </w:pPr>
            <w:r w:rsidRPr="008A7551">
              <w:t>The proposed solution shall operate 24 X 7.</w:t>
            </w:r>
          </w:p>
        </w:tc>
      </w:tr>
      <w:tr w:rsidR="008A7551" w:rsidTr="0087427C">
        <w:tc>
          <w:tcPr>
            <w:cnfStyle w:val="001000000000"/>
            <w:tcW w:w="1728" w:type="dxa"/>
          </w:tcPr>
          <w:p w:rsidR="008A7551" w:rsidRDefault="008A7551" w:rsidP="009D54F9">
            <w:r>
              <w:t>PRM-06</w:t>
            </w:r>
          </w:p>
        </w:tc>
        <w:tc>
          <w:tcPr>
            <w:tcW w:w="7848" w:type="dxa"/>
          </w:tcPr>
          <w:p w:rsidR="008A7551" w:rsidRPr="008A7551" w:rsidRDefault="008A7551" w:rsidP="008A7551">
            <w:pPr>
              <w:cnfStyle w:val="000000000000"/>
            </w:pPr>
            <w:r w:rsidRPr="008A7551">
              <w:t>The proposed solution shall use as a single location to post all system and logging messages.</w:t>
            </w:r>
          </w:p>
        </w:tc>
      </w:tr>
      <w:tr w:rsidR="008A7551" w:rsidTr="0087427C">
        <w:trPr>
          <w:cnfStyle w:val="000000100000"/>
        </w:trPr>
        <w:tc>
          <w:tcPr>
            <w:cnfStyle w:val="001000000000"/>
            <w:tcW w:w="1728" w:type="dxa"/>
          </w:tcPr>
          <w:p w:rsidR="008A7551" w:rsidRDefault="008A7551" w:rsidP="009D54F9"/>
        </w:tc>
        <w:tc>
          <w:tcPr>
            <w:tcW w:w="7848" w:type="dxa"/>
          </w:tcPr>
          <w:p w:rsidR="008A7551" w:rsidRPr="008A7551" w:rsidRDefault="008A7551" w:rsidP="008A7551">
            <w:pPr>
              <w:cnfStyle w:val="000000100000"/>
            </w:pPr>
          </w:p>
        </w:tc>
      </w:tr>
    </w:tbl>
    <w:p w:rsidR="008A7551" w:rsidRDefault="008A7551" w:rsidP="009D54F9"/>
    <w:p w:rsidR="008A7551" w:rsidRDefault="008A7551" w:rsidP="008A7551">
      <w:pPr>
        <w:pStyle w:val="Heading2"/>
      </w:pPr>
      <w:bookmarkStart w:id="28" w:name="_Toc295233097"/>
      <w:r>
        <w:lastRenderedPageBreak/>
        <w:t>3.800 Roles and Responsibilities</w:t>
      </w:r>
      <w:bookmarkEnd w:id="28"/>
    </w:p>
    <w:p w:rsidR="008A7551" w:rsidRDefault="008A7551" w:rsidP="008A7551">
      <w:r>
        <w:t xml:space="preserve">Vendor shall provide and maintain the key personnel and additional staff roles it designates in its </w:t>
      </w:r>
      <w:r w:rsidR="006D1CCE">
        <w:t>proposal, as CoreLink</w:t>
      </w:r>
      <w:r>
        <w:t xml:space="preserve"> approves, for the duration of the approved Agreement. In the event of a transfer, departure or a promo</w:t>
      </w:r>
      <w:r w:rsidR="006D1CCE">
        <w:t>tion of key-personnel, CoreLink</w:t>
      </w:r>
      <w:r>
        <w:t xml:space="preserve"> reserves the right to interview the replacement prior to providing written approval. Any modifications, and/or changes to key personnel, must be approved in writing, in advance by </w:t>
      </w:r>
      <w:r w:rsidR="006D1CCE">
        <w:t>CoreLink</w:t>
      </w:r>
      <w:r>
        <w:t xml:space="preserve"> assigned Contract Administrator, and the changed key-staff must demonstrate the appropriate skills and qualifications for the res</w:t>
      </w:r>
      <w:r w:rsidR="006D1CCE">
        <w:t>p</w:t>
      </w:r>
      <w:r w:rsidR="004722E5">
        <w:t>ective role, pursuant to §3.800.10</w:t>
      </w:r>
      <w:r>
        <w:t xml:space="preserve">, </w:t>
      </w:r>
      <w:r w:rsidR="004722E5">
        <w:t xml:space="preserve">Key </w:t>
      </w:r>
      <w:r>
        <w:t>Personnel.</w:t>
      </w:r>
    </w:p>
    <w:p w:rsidR="008A7551" w:rsidRDefault="006D1CCE" w:rsidP="008A7551">
      <w:r>
        <w:t>CoreLink</w:t>
      </w:r>
      <w:r w:rsidR="008A7551">
        <w:t xml:space="preserve"> will provide a Project Manager that will collaborate with the vendor Project Manager to ensure coordination of task efforts and scheduling. The </w:t>
      </w:r>
      <w:r>
        <w:t>CoreLink</w:t>
      </w:r>
      <w:r w:rsidR="008A7551">
        <w:t xml:space="preserve"> Project Manager with the support of a </w:t>
      </w:r>
      <w:r>
        <w:t>CoreLink architect, a CoreLink</w:t>
      </w:r>
      <w:r w:rsidR="008A7551">
        <w:t xml:space="preserve"> S</w:t>
      </w:r>
      <w:r>
        <w:t>olution Engineer, possible customer team members</w:t>
      </w:r>
      <w:r w:rsidR="008A7551">
        <w:t xml:space="preserve">, and </w:t>
      </w:r>
      <w:r>
        <w:t xml:space="preserve">the CoreLink </w:t>
      </w:r>
      <w:r w:rsidR="008A7551">
        <w:t>project Business Sponsor will have the approval authority on all vendor contract deliverables.</w:t>
      </w:r>
    </w:p>
    <w:p w:rsidR="004722E5" w:rsidRDefault="004722E5" w:rsidP="004722E5">
      <w:pPr>
        <w:pStyle w:val="Heading3"/>
      </w:pPr>
      <w:bookmarkStart w:id="29" w:name="_Toc295233098"/>
      <w:r>
        <w:t>3.800.10 Key Personnel</w:t>
      </w:r>
      <w:bookmarkEnd w:id="29"/>
    </w:p>
    <w:p w:rsidR="004722E5" w:rsidRDefault="004722E5" w:rsidP="004722E5">
      <w:r>
        <w:t>Vendor shall provide enough staff and appropriate personnel, who possess ability and expertise to provide the services as described in the specifications, and shall include also not less than the following Key Staff roles with qualifications for the positions as described below:</w:t>
      </w:r>
    </w:p>
    <w:p w:rsidR="004722E5" w:rsidRDefault="004722E5" w:rsidP="004722E5">
      <w:r>
        <w:t>(A) Project Manager</w:t>
      </w:r>
    </w:p>
    <w:p w:rsidR="004722E5" w:rsidRDefault="004722E5" w:rsidP="004722E5">
      <w:r>
        <w:t xml:space="preserve">Individual is responsible for the coordination and completion of projects. Individual oversees all aspects of projects, sets deadlines, assigns responsibilities, and monitors and summarizes progress of projects. Individual prepares reports for upper management regarding status of projects. A bachelor's degree is </w:t>
      </w:r>
      <w:r w:rsidR="00142A8A">
        <w:t>expected</w:t>
      </w:r>
      <w:r>
        <w:t xml:space="preserve"> and 4-7 years of experience in the field or in a related area. Individual is familiar with a variety of the field's concepts, practices, and procedures. Individual relies on extensive experience and judgment to plan and accomplish goals. Individual performs a variety of tasks, and leads and directs the work of others. A wide degree of creativity and latitude is expected. Individual reports to the designated CoreLink Project Manager.</w:t>
      </w:r>
    </w:p>
    <w:p w:rsidR="004722E5" w:rsidRDefault="004722E5" w:rsidP="004722E5">
      <w:r>
        <w:t>(B) Systems Administrator (s): Active Directory, Microsoft Windows, Microsoft SQL Server, Office 365</w:t>
      </w:r>
      <w:r w:rsidR="00C136DA">
        <w:t xml:space="preserve"> Professional (including local install licenses.)</w:t>
      </w:r>
    </w:p>
    <w:p w:rsidR="004722E5" w:rsidRDefault="004722E5" w:rsidP="004722E5">
      <w:r>
        <w:t xml:space="preserve">Individual installs new software releases and system upgrades, evaluates and installs patches, and resolves software related problems. Individual performs system backups and recovery, maintains data files, and monitors system configuration to ensure data integrity. Individual must have a bachelor's degree in a related area and/or 5-7 years of experience in the field or in a related area. Individual is familiar with standard concepts, practices, and procedures within a particular field. Individual performs a variety of tasks and relies on extensive experience and judgment to plan and accomplish goals. Individual works under general supervision. A certain degree of creativity and latitude is required. Individual reports to the designated </w:t>
      </w:r>
      <w:r w:rsidR="00CE1AF4">
        <w:t>CoreLink</w:t>
      </w:r>
      <w:r>
        <w:t xml:space="preserve"> Project Manager.</w:t>
      </w:r>
    </w:p>
    <w:p w:rsidR="004722E5" w:rsidRDefault="004722E5" w:rsidP="004722E5">
      <w:r>
        <w:t>(C) Other Vendor Recommended Key-Staff needed to adequately deliver the goods and services as described in this solicitation, consistent with its organizational structure.</w:t>
      </w:r>
    </w:p>
    <w:p w:rsidR="008A7551" w:rsidRDefault="004722E5" w:rsidP="00BE01B6">
      <w:pPr>
        <w:pStyle w:val="Heading3"/>
      </w:pPr>
      <w:bookmarkStart w:id="30" w:name="_Toc295233099"/>
      <w:r>
        <w:t>3.800.20 Additional Staff</w:t>
      </w:r>
      <w:bookmarkEnd w:id="30"/>
    </w:p>
    <w:p w:rsidR="004722E5" w:rsidRDefault="004722E5" w:rsidP="004722E5">
      <w:r>
        <w:t xml:space="preserve">Vendor shall also provide additional staff as required to fulfill the functional and technical needs and work requirements of the Agreement, such as staff to assist key personnel with any administrative requirements, submitting the narrative and summary data reporting and fiscal reporting, system testing, or performance monitoring and reporting, and/or any other duties as required under the terms of this Solicitation and the Vendor’s organizational structure. Additional staff assignments are not considered </w:t>
      </w:r>
      <w:r>
        <w:lastRenderedPageBreak/>
        <w:t>key, but their roles are considered an integral complement to the roles, responsibilities, and abilities of the Vendor’s key-staff. Vendor shall include a detailed description of these “additional roles,” to be approved by CoreLink, and explain how these integrally supportive roles will work with the key-staff positions.</w:t>
      </w:r>
    </w:p>
    <w:p w:rsidR="004722E5" w:rsidRDefault="004722E5" w:rsidP="00BE01B6">
      <w:pPr>
        <w:pStyle w:val="Heading3"/>
      </w:pPr>
      <w:bookmarkStart w:id="31" w:name="_Toc295233100"/>
      <w:r>
        <w:t>3.800.30 Subcontract Staff</w:t>
      </w:r>
      <w:bookmarkEnd w:id="31"/>
    </w:p>
    <w:p w:rsidR="004722E5" w:rsidRDefault="004722E5" w:rsidP="004722E5">
      <w:r>
        <w:t>Subcontractor (or Consultant or Co-Vendor) roles may be considered an integral complement to the roles, responsibilities, and abilities of the Vendor’s proposed key-staff and its organizational structure. Subcontractor(s) or consultants may fill a key-staff role for Vendor; however, delegation of any portion is subject to written, preapproval by CoreLink. Vendor shall include a detailed description of these roles and responsibilities to be approved by the State and explain how these integrally supportive roles will work with the key-staff positions.</w:t>
      </w:r>
    </w:p>
    <w:p w:rsidR="004722E5" w:rsidRDefault="00BE01B6" w:rsidP="00BE01B6">
      <w:pPr>
        <w:pStyle w:val="Heading2"/>
      </w:pPr>
      <w:bookmarkStart w:id="32" w:name="_Toc295233101"/>
      <w:r>
        <w:t>3.900 Project Manage: Plan, Calendar and Costs</w:t>
      </w:r>
      <w:bookmarkEnd w:id="32"/>
    </w:p>
    <w:p w:rsidR="00BE01B6" w:rsidRDefault="00BE01B6" w:rsidP="00BE01B6">
      <w:r>
        <w:t>Vendor must present a project management plan, including a timeline that identifies methods, tools, and processes proposed to oversee the project described in this Solicitation. Vendor’s Proposal must (1) describe its project management plan in detail, identifying all methods, tools, and processes that it intends to use for oversight, and (2) must include a Draft-Project Plan with a Calendar and the anticipated milestones and outcomes for each of the tasks, duties, or responsibilities associated with completion.</w:t>
      </w:r>
    </w:p>
    <w:p w:rsidR="00BE01B6" w:rsidRDefault="00BE01B6" w:rsidP="00BE01B6">
      <w:pPr>
        <w:pStyle w:val="Heading3"/>
      </w:pPr>
      <w:bookmarkStart w:id="33" w:name="_Toc295233102"/>
      <w:r>
        <w:t>3.910 Cost</w:t>
      </w:r>
      <w:bookmarkEnd w:id="33"/>
    </w:p>
    <w:p w:rsidR="004722E5" w:rsidRDefault="00BE01B6" w:rsidP="00BE01B6">
      <w:r>
        <w:t xml:space="preserve">The consulting and other value added service hourly rates or costs shall be listed separately by type of service. Travel and lodging expenses, if any, must be inclusive in the vendor proposed cost and are subject to </w:t>
      </w:r>
      <w:proofErr w:type="spellStart"/>
      <w:r>
        <w:t>CoreLink’s</w:t>
      </w:r>
      <w:proofErr w:type="spellEnd"/>
      <w:r>
        <w:t xml:space="preserve"> General Terms and Conditions for IT Goods and Services.</w:t>
      </w:r>
    </w:p>
    <w:p w:rsidR="00BE01B6" w:rsidRDefault="00BE01B6" w:rsidP="00BE01B6">
      <w:r>
        <w:t>Vendor shall provide cost information in the following formats taking into consideration the specifications as previously defined.</w:t>
      </w:r>
    </w:p>
    <w:p w:rsidR="00BE01B6" w:rsidRDefault="00BE01B6" w:rsidP="00BE01B6">
      <w:r>
        <w:t xml:space="preserve">Payment to Vendor will be based on </w:t>
      </w:r>
      <w:proofErr w:type="spellStart"/>
      <w:r w:rsidR="00A2284B">
        <w:t>CoreLink’s</w:t>
      </w:r>
      <w:proofErr w:type="spellEnd"/>
      <w:r w:rsidR="00A2284B">
        <w:t xml:space="preserve"> acceptance</w:t>
      </w:r>
      <w:r>
        <w:t xml:space="preserve"> of deliverables to be determined on the final project plan after contract award. The cost for customization shall be detailed separately by item and cost for each base system modification, on the Vendor’s Cost Proposal form.</w:t>
      </w:r>
    </w:p>
    <w:p w:rsidR="00BE01B6" w:rsidRDefault="00BE01B6" w:rsidP="00BE01B6">
      <w:r>
        <w:t>Vendor must list and describe any applicable proposal costs in the format listed which shall include the</w:t>
      </w:r>
      <w:r w:rsidR="00A2284B">
        <w:t xml:space="preserve"> </w:t>
      </w:r>
      <w:r>
        <w:t>following:</w:t>
      </w:r>
    </w:p>
    <w:p w:rsidR="00BE01B6" w:rsidRDefault="00BE01B6" w:rsidP="00BE01B6">
      <w:r>
        <w:t>Proposed Hosting utilization rates shall be based on actual costs. The utilization rates must be fully inclusive of all overhead cost to include:</w:t>
      </w:r>
    </w:p>
    <w:p w:rsidR="00BE01B6" w:rsidRDefault="00BE01B6" w:rsidP="00BE01B6">
      <w:pPr>
        <w:pStyle w:val="ListParagraph"/>
        <w:numPr>
          <w:ilvl w:val="0"/>
          <w:numId w:val="15"/>
        </w:numPr>
      </w:pPr>
      <w:r>
        <w:t>Help Desk support,</w:t>
      </w:r>
    </w:p>
    <w:p w:rsidR="00BE01B6" w:rsidRDefault="00BE01B6" w:rsidP="00BE01B6">
      <w:pPr>
        <w:pStyle w:val="ListParagraph"/>
        <w:numPr>
          <w:ilvl w:val="0"/>
          <w:numId w:val="15"/>
        </w:numPr>
      </w:pPr>
      <w:r>
        <w:t>Weekly full system and daily incremental Backups,</w:t>
      </w:r>
    </w:p>
    <w:p w:rsidR="00BE01B6" w:rsidRDefault="00BE01B6" w:rsidP="00BE01B6">
      <w:pPr>
        <w:pStyle w:val="ListParagraph"/>
        <w:numPr>
          <w:ilvl w:val="0"/>
          <w:numId w:val="15"/>
        </w:numPr>
      </w:pPr>
      <w:r>
        <w:t>Disaster Recovery,</w:t>
      </w:r>
    </w:p>
    <w:p w:rsidR="00BE01B6" w:rsidRDefault="00BE01B6" w:rsidP="00BE01B6">
      <w:pPr>
        <w:pStyle w:val="ListParagraph"/>
        <w:numPr>
          <w:ilvl w:val="0"/>
          <w:numId w:val="15"/>
        </w:numPr>
      </w:pPr>
      <w:r>
        <w:t>Operating System support and licensing,</w:t>
      </w:r>
    </w:p>
    <w:p w:rsidR="00BE01B6" w:rsidRDefault="00BE01B6" w:rsidP="00BE01B6">
      <w:pPr>
        <w:pStyle w:val="ListParagraph"/>
        <w:numPr>
          <w:ilvl w:val="0"/>
          <w:numId w:val="15"/>
        </w:numPr>
      </w:pPr>
      <w:r>
        <w:t>Security Compliance</w:t>
      </w:r>
    </w:p>
    <w:p w:rsidR="00BE01B6" w:rsidRDefault="00BE01B6" w:rsidP="00BE01B6">
      <w:pPr>
        <w:pStyle w:val="ListParagraph"/>
        <w:numPr>
          <w:ilvl w:val="0"/>
          <w:numId w:val="15"/>
        </w:numPr>
      </w:pPr>
      <w:r>
        <w:t>Anti-virus support and licensing,</w:t>
      </w:r>
    </w:p>
    <w:p w:rsidR="00BE01B6" w:rsidRDefault="00BE01B6" w:rsidP="00BE01B6">
      <w:pPr>
        <w:pStyle w:val="ListParagraph"/>
        <w:numPr>
          <w:ilvl w:val="0"/>
          <w:numId w:val="15"/>
        </w:numPr>
      </w:pPr>
      <w:r>
        <w:t>Automated dynamic latency support and configuration,</w:t>
      </w:r>
    </w:p>
    <w:p w:rsidR="00BE01B6" w:rsidRDefault="00BE01B6" w:rsidP="00BE01B6">
      <w:pPr>
        <w:pStyle w:val="ListParagraph"/>
        <w:numPr>
          <w:ilvl w:val="0"/>
          <w:numId w:val="15"/>
        </w:numPr>
      </w:pPr>
      <w:r>
        <w:t>Interface and networ</w:t>
      </w:r>
      <w:r w:rsidR="00C136DA">
        <w:t>k configuration maintenance,</w:t>
      </w:r>
    </w:p>
    <w:p w:rsidR="00BE01B6" w:rsidRDefault="00BE01B6" w:rsidP="00BE01B6">
      <w:pPr>
        <w:pStyle w:val="ListParagraph"/>
        <w:numPr>
          <w:ilvl w:val="0"/>
          <w:numId w:val="15"/>
        </w:numPr>
      </w:pPr>
      <w:r>
        <w:t xml:space="preserve">System patching as approved by the effected </w:t>
      </w:r>
      <w:r w:rsidR="00CE1AF4">
        <w:t>CoreLink</w:t>
      </w:r>
      <w:r w:rsidR="00C136DA">
        <w:t>,</w:t>
      </w:r>
    </w:p>
    <w:p w:rsidR="00BE01B6" w:rsidRDefault="00BE01B6" w:rsidP="00BE01B6">
      <w:pPr>
        <w:pStyle w:val="ListParagraph"/>
        <w:numPr>
          <w:ilvl w:val="0"/>
          <w:numId w:val="15"/>
        </w:numPr>
      </w:pPr>
      <w:r>
        <w:t xml:space="preserve">Web console or like product for customer monitoring of CPW, RAM, Storage, for real time and historical utilization reporting will be the sole responsibility of the vendor for accuracy, </w:t>
      </w:r>
      <w:r>
        <w:lastRenderedPageBreak/>
        <w:t>maintenance support, license utilization, and 99.9% availability shall be inclusive in t</w:t>
      </w:r>
      <w:r w:rsidR="00C136DA">
        <w:t>he vendor proposed hosted rates, and</w:t>
      </w:r>
    </w:p>
    <w:p w:rsidR="00BE01B6" w:rsidRDefault="00E34335" w:rsidP="00BE01B6">
      <w:pPr>
        <w:pStyle w:val="ListParagraph"/>
        <w:numPr>
          <w:ilvl w:val="0"/>
          <w:numId w:val="15"/>
        </w:numPr>
      </w:pPr>
      <w:r>
        <w:t>Temporary Training or Test systems</w:t>
      </w:r>
      <w:r w:rsidR="00BE01B6">
        <w:t xml:space="preserve"> shall be billed at the same hosting rates as above and inclusive of all setup &amp; support cost.</w:t>
      </w:r>
    </w:p>
    <w:p w:rsidR="00BE01B6" w:rsidRDefault="00BE01B6" w:rsidP="00BE01B6">
      <w:r>
        <w:t>A firm fixed price for the Migration of or re-creation of Active Directory configuration. Migration of data, printer configurations and other peripherals must be addressed in the project plan.</w:t>
      </w:r>
    </w:p>
    <w:p w:rsidR="00BE01B6" w:rsidRDefault="00BE01B6" w:rsidP="00BE01B6">
      <w:r>
        <w:t>NOTE: CoreLink reserves the option to award contracts to one vendor or multiple vendors based on a comprehensive evaluation of each proposal and best value.</w:t>
      </w:r>
    </w:p>
    <w:p w:rsidR="008A7551" w:rsidRDefault="008A7551" w:rsidP="009D54F9"/>
    <w:p w:rsidR="00F94643" w:rsidRDefault="00F94643">
      <w:r>
        <w:br w:type="page"/>
      </w:r>
    </w:p>
    <w:p w:rsidR="00A2284B" w:rsidRDefault="00A2284B" w:rsidP="00927B01"/>
    <w:p w:rsidR="00A2284B" w:rsidRDefault="00A2284B" w:rsidP="00A2284B">
      <w:pPr>
        <w:pStyle w:val="Heading1"/>
      </w:pPr>
      <w:bookmarkStart w:id="34" w:name="_Toc295233103"/>
      <w:r>
        <w:t>Section 5 – Response Format</w:t>
      </w:r>
      <w:bookmarkEnd w:id="34"/>
    </w:p>
    <w:p w:rsidR="00A2284B" w:rsidRDefault="00A2284B" w:rsidP="00927B01">
      <w:r>
        <w:t>CoreLink provides a list of expected Services in Microsoft Excel spreadsheet format with this Request. Individual line items include a column for response comments. An adequate solution is expected to include the Vendor proposing a Service Level Agreement for the primary service, an approach to negotiating and formalizing additional Service agreements, a template for additional services, and discussion examples for additional defining and requesting Services for Microsoft Dynamics, Microsoft Project Server and Office 365.</w:t>
      </w:r>
    </w:p>
    <w:p w:rsidR="00F94643" w:rsidRDefault="00DD5B2A">
      <w:r>
        <w:object w:dxaOrig="1539" w:dyaOrig="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pt;height:50.05pt" o:ole="">
            <v:imagedata r:id="rId17" o:title=""/>
          </v:shape>
          <o:OLEObject Type="Embed" ProgID="Excel.Sheet.8" ShapeID="_x0000_i1025" DrawAspect="Icon" ObjectID="_1370330754" r:id="rId18"/>
        </w:object>
      </w:r>
      <w:r w:rsidR="00F94643">
        <w:br w:type="page"/>
      </w:r>
    </w:p>
    <w:p w:rsidR="00F94643" w:rsidRPr="00927B01" w:rsidRDefault="00F94643" w:rsidP="00927B01"/>
    <w:p w:rsidR="00C136DA" w:rsidRDefault="00573420" w:rsidP="00C136DA">
      <w:pPr>
        <w:pStyle w:val="Heading1"/>
      </w:pPr>
      <w:bookmarkStart w:id="35" w:name="_Toc295233104"/>
      <w:r>
        <w:t>Section 6</w:t>
      </w:r>
      <w:r w:rsidR="00C136DA">
        <w:t xml:space="preserve"> – Modifications</w:t>
      </w:r>
      <w:proofErr w:type="gramStart"/>
      <w:r w:rsidR="00C136DA">
        <w:t>;  Award</w:t>
      </w:r>
      <w:proofErr w:type="gramEnd"/>
      <w:r w:rsidR="00C136DA">
        <w:t xml:space="preserve"> of Contract</w:t>
      </w:r>
      <w:bookmarkEnd w:id="35"/>
    </w:p>
    <w:p w:rsidR="00C136DA" w:rsidRDefault="00C136DA" w:rsidP="00C136DA">
      <w:pPr>
        <w:pStyle w:val="Default"/>
      </w:pPr>
    </w:p>
    <w:p w:rsidR="00C136DA" w:rsidRDefault="00C136DA" w:rsidP="00C136DA">
      <w:pPr>
        <w:pStyle w:val="Default"/>
        <w:rPr>
          <w:b/>
          <w:bCs/>
          <w:color w:val="1D7CB8"/>
          <w:sz w:val="22"/>
          <w:szCs w:val="22"/>
        </w:rPr>
      </w:pPr>
    </w:p>
    <w:p w:rsidR="00C136DA" w:rsidRDefault="00C136DA" w:rsidP="00C136DA">
      <w:pPr>
        <w:pStyle w:val="Default"/>
        <w:rPr>
          <w:color w:val="1D7CB8"/>
          <w:sz w:val="22"/>
          <w:szCs w:val="22"/>
        </w:rPr>
      </w:pPr>
      <w:proofErr w:type="spellStart"/>
      <w:r>
        <w:rPr>
          <w:b/>
          <w:bCs/>
          <w:color w:val="1D7CB8"/>
          <w:sz w:val="22"/>
          <w:szCs w:val="22"/>
        </w:rPr>
        <w:t>CoreLink’s</w:t>
      </w:r>
      <w:proofErr w:type="spellEnd"/>
      <w:r>
        <w:rPr>
          <w:b/>
          <w:bCs/>
          <w:color w:val="1D7CB8"/>
          <w:sz w:val="22"/>
          <w:szCs w:val="22"/>
        </w:rPr>
        <w:t xml:space="preserve"> Right to modify Scope or Requirements during the Proposal Process </w:t>
      </w:r>
    </w:p>
    <w:p w:rsidR="00C136DA" w:rsidRDefault="00C136DA" w:rsidP="00C136DA">
      <w:pPr>
        <w:pStyle w:val="Default"/>
        <w:rPr>
          <w:color w:val="1D7CB8"/>
          <w:sz w:val="22"/>
          <w:szCs w:val="22"/>
        </w:rPr>
      </w:pPr>
    </w:p>
    <w:p w:rsidR="00C136DA" w:rsidRDefault="00C136DA" w:rsidP="00C136DA">
      <w:pPr>
        <w:pStyle w:val="Default"/>
        <w:jc w:val="both"/>
        <w:rPr>
          <w:sz w:val="20"/>
          <w:szCs w:val="20"/>
        </w:rPr>
      </w:pPr>
      <w:r>
        <w:rPr>
          <w:sz w:val="20"/>
          <w:szCs w:val="20"/>
        </w:rPr>
        <w:t xml:space="preserve">CoreLink reserves the right, at any time during the proposal process, to modify the scope of services and goods specified in the RFP. </w:t>
      </w:r>
    </w:p>
    <w:p w:rsidR="00C136DA" w:rsidRDefault="00C136DA" w:rsidP="00C136DA">
      <w:pPr>
        <w:pStyle w:val="Default"/>
        <w:jc w:val="both"/>
        <w:rPr>
          <w:color w:val="1D7CB8"/>
          <w:sz w:val="22"/>
          <w:szCs w:val="22"/>
        </w:rPr>
      </w:pPr>
    </w:p>
    <w:p w:rsidR="00C136DA" w:rsidRDefault="00C136DA" w:rsidP="00C136DA">
      <w:pPr>
        <w:pStyle w:val="Default"/>
        <w:rPr>
          <w:color w:val="437AB5"/>
          <w:sz w:val="23"/>
          <w:szCs w:val="23"/>
        </w:rPr>
      </w:pPr>
      <w:r>
        <w:rPr>
          <w:b/>
          <w:bCs/>
          <w:color w:val="437AB5"/>
          <w:sz w:val="23"/>
          <w:szCs w:val="23"/>
        </w:rPr>
        <w:t xml:space="preserve">Award Criteria, Award of Contract </w:t>
      </w:r>
    </w:p>
    <w:p w:rsidR="00C136DA" w:rsidRDefault="00C136DA" w:rsidP="00C136DA">
      <w:pPr>
        <w:pStyle w:val="Default"/>
        <w:rPr>
          <w:color w:val="437AB5"/>
          <w:sz w:val="23"/>
          <w:szCs w:val="23"/>
        </w:rPr>
      </w:pPr>
    </w:p>
    <w:p w:rsidR="00C136DA" w:rsidRDefault="00C136DA" w:rsidP="00C136DA">
      <w:pPr>
        <w:pStyle w:val="Default"/>
        <w:jc w:val="both"/>
        <w:rPr>
          <w:color w:val="auto"/>
          <w:sz w:val="20"/>
          <w:szCs w:val="20"/>
        </w:rPr>
      </w:pPr>
      <w:r>
        <w:rPr>
          <w:sz w:val="20"/>
          <w:szCs w:val="20"/>
        </w:rPr>
        <w:t xml:space="preserve">CoreLink reserves the right to accept or reject any proposal, and to annul the solicitation process and reject all proposals at any time prior to award of contract, without thereby incurring any liability to the affected bidder or any obligation to inform the affected bidder or bidders of the grounds for the </w:t>
      </w:r>
      <w:proofErr w:type="spellStart"/>
      <w:r>
        <w:rPr>
          <w:sz w:val="20"/>
          <w:szCs w:val="20"/>
        </w:rPr>
        <w:t>CoreLink’s</w:t>
      </w:r>
      <w:proofErr w:type="spellEnd"/>
      <w:r>
        <w:rPr>
          <w:sz w:val="20"/>
          <w:szCs w:val="20"/>
        </w:rPr>
        <w:t xml:space="preserve"> action. </w:t>
      </w:r>
      <w:r>
        <w:rPr>
          <w:color w:val="auto"/>
          <w:sz w:val="20"/>
          <w:szCs w:val="20"/>
        </w:rPr>
        <w:t xml:space="preserve">Prior to expiration of the period of proposal validity, CoreLink will award the contract to the qualified bidder(s) whose proposal, after being evaluated, is considered to be the most responsive to the needs of CoreLink and activity concerned. CoreLink has the right to eliminate bids throughout the evaluation process. However, CoreLink is under no obligation to state the reasons for elimination to the bidder. CoreLink is </w:t>
      </w:r>
      <w:r>
        <w:rPr>
          <w:b/>
          <w:bCs/>
          <w:color w:val="auto"/>
          <w:sz w:val="20"/>
          <w:szCs w:val="20"/>
        </w:rPr>
        <w:t xml:space="preserve">acting in good faith </w:t>
      </w:r>
      <w:r>
        <w:rPr>
          <w:color w:val="auto"/>
          <w:sz w:val="20"/>
          <w:szCs w:val="20"/>
        </w:rPr>
        <w:t xml:space="preserve">by issuing this RFP. However, </w:t>
      </w:r>
      <w:r>
        <w:rPr>
          <w:b/>
          <w:bCs/>
          <w:color w:val="auto"/>
          <w:sz w:val="20"/>
          <w:szCs w:val="20"/>
        </w:rPr>
        <w:t xml:space="preserve">this document does not obligate CoreLink to contract for the supply of any products or services. </w:t>
      </w:r>
    </w:p>
    <w:p w:rsidR="00C136DA" w:rsidRDefault="00C136DA" w:rsidP="00C136DA">
      <w:pPr>
        <w:spacing w:after="200" w:line="276" w:lineRule="auto"/>
      </w:pPr>
      <w:r>
        <w:br w:type="page"/>
      </w:r>
    </w:p>
    <w:p w:rsidR="00C136DA" w:rsidRPr="005E7933" w:rsidRDefault="00C136DA" w:rsidP="00C136DA">
      <w:pPr>
        <w:pStyle w:val="Title"/>
        <w:rPr>
          <w:rFonts w:asciiTheme="minorHAnsi" w:hAnsiTheme="minorHAnsi" w:cstheme="minorHAnsi"/>
          <w:sz w:val="22"/>
          <w:szCs w:val="22"/>
          <w:u w:val="none"/>
        </w:rPr>
      </w:pPr>
      <w:r w:rsidRPr="005E7933">
        <w:rPr>
          <w:rFonts w:asciiTheme="minorHAnsi" w:hAnsiTheme="minorHAnsi" w:cstheme="minorHAnsi"/>
          <w:b/>
          <w:sz w:val="22"/>
          <w:szCs w:val="22"/>
          <w:u w:val="none"/>
        </w:rPr>
        <w:lastRenderedPageBreak/>
        <w:t>NON-DISCLOSURE AGREEMENT</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jc w:val="left"/>
        <w:rPr>
          <w:rFonts w:asciiTheme="minorHAnsi" w:hAnsiTheme="minorHAnsi" w:cstheme="minorHAnsi"/>
          <w:sz w:val="22"/>
          <w:szCs w:val="22"/>
          <w:u w:val="none"/>
        </w:rPr>
      </w:pPr>
      <w:r w:rsidRPr="005E7933">
        <w:rPr>
          <w:rFonts w:asciiTheme="minorHAnsi" w:hAnsiTheme="minorHAnsi" w:cstheme="minorHAnsi"/>
          <w:sz w:val="22"/>
          <w:szCs w:val="22"/>
          <w:u w:val="none"/>
        </w:rPr>
        <w:t xml:space="preserve">This Non-Disclosure Agreement (“Agreement”) is made on _________________, 2010 between _____________________________________ and </w:t>
      </w:r>
      <w:proofErr w:type="spellStart"/>
      <w:r w:rsidRPr="005E7933">
        <w:rPr>
          <w:rFonts w:asciiTheme="minorHAnsi" w:hAnsiTheme="minorHAnsi" w:cstheme="minorHAnsi"/>
          <w:sz w:val="22"/>
          <w:szCs w:val="22"/>
          <w:u w:val="none"/>
        </w:rPr>
        <w:t>Corelink</w:t>
      </w:r>
      <w:proofErr w:type="spellEnd"/>
      <w:r w:rsidRPr="005E7933">
        <w:rPr>
          <w:rFonts w:asciiTheme="minorHAnsi" w:hAnsiTheme="minorHAnsi" w:cstheme="minorHAnsi"/>
          <w:sz w:val="22"/>
          <w:szCs w:val="22"/>
          <w:u w:val="none"/>
        </w:rPr>
        <w:t xml:space="preserve"> Administrative Solutions, LLC (“</w:t>
      </w:r>
      <w:proofErr w:type="spellStart"/>
      <w:r w:rsidRPr="005E7933">
        <w:rPr>
          <w:rFonts w:asciiTheme="minorHAnsi" w:hAnsiTheme="minorHAnsi" w:cstheme="minorHAnsi"/>
          <w:sz w:val="22"/>
          <w:szCs w:val="22"/>
          <w:u w:val="none"/>
        </w:rPr>
        <w:t>Corelink</w:t>
      </w:r>
      <w:proofErr w:type="spellEnd"/>
      <w:r w:rsidRPr="005E7933">
        <w:rPr>
          <w:rFonts w:asciiTheme="minorHAnsi" w:hAnsiTheme="minorHAnsi" w:cstheme="minorHAnsi"/>
          <w:sz w:val="22"/>
          <w:szCs w:val="22"/>
          <w:u w:val="none"/>
        </w:rPr>
        <w:t>”) (collectively “the Parties”).</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rPr>
          <w:rFonts w:cstheme="minorHAnsi"/>
        </w:rPr>
      </w:pPr>
      <w:r w:rsidRPr="005E7933">
        <w:rPr>
          <w:rFonts w:cstheme="minorHAnsi"/>
        </w:rPr>
        <w:t>WHEREAS, the Parties wish to engage in discussions relating to, and demonstrations of, goods and/or services to potentially be provided to CoreLink, in which certain Confidential Information relating to each Party’s business and operations may be revealed, for the purpose of furthering such discussions; and</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jc w:val="left"/>
        <w:rPr>
          <w:rFonts w:asciiTheme="minorHAnsi" w:hAnsiTheme="minorHAnsi" w:cstheme="minorHAnsi"/>
          <w:sz w:val="22"/>
          <w:szCs w:val="22"/>
          <w:u w:val="none"/>
        </w:rPr>
      </w:pPr>
      <w:r w:rsidRPr="005E7933">
        <w:rPr>
          <w:rFonts w:asciiTheme="minorHAnsi" w:hAnsiTheme="minorHAnsi" w:cstheme="minorHAnsi"/>
          <w:sz w:val="22"/>
          <w:szCs w:val="22"/>
          <w:u w:val="none"/>
        </w:rPr>
        <w:t>NOW, THEREFORE, in consideration of the business purposes above, and in order to protect said information and thereby preserve both party’s business, assets, intellectual property and goodwill, the Parties enter into this Agreement and agree as follows:</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ind w:left="72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1.</w:t>
      </w:r>
      <w:r w:rsidRPr="005E7933">
        <w:rPr>
          <w:rFonts w:asciiTheme="minorHAnsi" w:hAnsiTheme="minorHAnsi" w:cstheme="minorHAnsi"/>
          <w:sz w:val="22"/>
          <w:szCs w:val="22"/>
          <w:u w:val="none"/>
        </w:rPr>
        <w:tab/>
        <w:t xml:space="preserve">As used in this Agreement, the term </w:t>
      </w:r>
      <w:r w:rsidRPr="005E7933">
        <w:rPr>
          <w:rFonts w:asciiTheme="minorHAnsi" w:hAnsiTheme="minorHAnsi" w:cstheme="minorHAnsi"/>
          <w:b/>
          <w:bCs/>
          <w:sz w:val="22"/>
          <w:szCs w:val="22"/>
          <w:u w:val="none"/>
        </w:rPr>
        <w:t xml:space="preserve">“Confidential Information” </w:t>
      </w:r>
      <w:r w:rsidRPr="005E7933">
        <w:rPr>
          <w:rFonts w:asciiTheme="minorHAnsi" w:hAnsiTheme="minorHAnsi" w:cstheme="minorHAnsi"/>
          <w:sz w:val="22"/>
          <w:szCs w:val="22"/>
          <w:u w:val="none"/>
        </w:rPr>
        <w:t>means nonpublic information that the disclosing party designates as being confidential or which, under the circumstances surrounding disclosure ought to be treated as confidential. Confidential Information includes, without limitation: negotiations relating to transactions between the parties, information about projects and promotions, trade secrets, technical information or know-how, performance or process data, cost or financial information, methods of doing business, customer or provider lists, strategic plans, marketing or business plans, or other items which are generally considered proprietary and confidential, together with any analysis, compilations, studies or other documents, whether prepared by either party or by others at its direction,, which contain or otherwise reflect such information. However, the term Confidential Information shall not include information which:</w:t>
      </w:r>
    </w:p>
    <w:p w:rsidR="00C136DA" w:rsidRPr="005E7933" w:rsidRDefault="00C136DA" w:rsidP="00C136DA">
      <w:pPr>
        <w:pStyle w:val="Title"/>
        <w:ind w:left="144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a)</w:t>
      </w:r>
      <w:r w:rsidRPr="005E7933">
        <w:rPr>
          <w:rFonts w:asciiTheme="minorHAnsi" w:hAnsiTheme="minorHAnsi" w:cstheme="minorHAnsi"/>
          <w:sz w:val="22"/>
          <w:szCs w:val="22"/>
          <w:u w:val="none"/>
        </w:rPr>
        <w:tab/>
        <w:t xml:space="preserve">is or becomes generally available to the public other than as a result of a public disclosure of the Confidential Information by the other party or any of its directors, officers, employees, representatives, agents or subcontractors (collectively, </w:t>
      </w:r>
      <w:r w:rsidRPr="005E7933">
        <w:rPr>
          <w:rFonts w:asciiTheme="minorHAnsi" w:hAnsiTheme="minorHAnsi" w:cstheme="minorHAnsi"/>
          <w:b/>
          <w:bCs/>
          <w:sz w:val="22"/>
          <w:szCs w:val="22"/>
          <w:u w:val="none"/>
        </w:rPr>
        <w:t>“</w:t>
      </w:r>
      <w:r w:rsidRPr="005E7933">
        <w:rPr>
          <w:rFonts w:asciiTheme="minorHAnsi" w:hAnsiTheme="minorHAnsi" w:cstheme="minorHAnsi"/>
          <w:bCs/>
          <w:sz w:val="22"/>
          <w:szCs w:val="22"/>
          <w:u w:val="none"/>
        </w:rPr>
        <w:t>Representatives</w:t>
      </w:r>
      <w:r w:rsidRPr="005E7933">
        <w:rPr>
          <w:rFonts w:asciiTheme="minorHAnsi" w:hAnsiTheme="minorHAnsi" w:cstheme="minorHAnsi"/>
          <w:b/>
          <w:bCs/>
          <w:sz w:val="22"/>
          <w:szCs w:val="22"/>
          <w:u w:val="none"/>
        </w:rPr>
        <w:t>”</w:t>
      </w:r>
      <w:r w:rsidRPr="005E7933">
        <w:rPr>
          <w:rFonts w:asciiTheme="minorHAnsi" w:hAnsiTheme="minorHAnsi" w:cstheme="minorHAnsi"/>
          <w:sz w:val="22"/>
          <w:szCs w:val="22"/>
          <w:u w:val="none"/>
        </w:rPr>
        <w:t>);</w:t>
      </w:r>
    </w:p>
    <w:p w:rsidR="00C136DA" w:rsidRPr="005E7933" w:rsidRDefault="00C136DA" w:rsidP="00C136DA">
      <w:pPr>
        <w:pStyle w:val="Title"/>
        <w:ind w:left="144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b)</w:t>
      </w:r>
      <w:r w:rsidRPr="005E7933">
        <w:rPr>
          <w:rFonts w:asciiTheme="minorHAnsi" w:hAnsiTheme="minorHAnsi" w:cstheme="minorHAnsi"/>
          <w:sz w:val="22"/>
          <w:szCs w:val="22"/>
          <w:u w:val="none"/>
        </w:rPr>
        <w:tab/>
        <w:t xml:space="preserve">is or becomes available to the other party on a non-confidential basis from a source other than either party or its Representatives, which source is not prohibited from disclosing such information by a legal, contractual, fiduciary or other obligation to either party; </w:t>
      </w:r>
    </w:p>
    <w:p w:rsidR="00C136DA" w:rsidRPr="005E7933" w:rsidRDefault="00C136DA" w:rsidP="00C136DA">
      <w:pPr>
        <w:pStyle w:val="Title"/>
        <w:ind w:left="144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c)</w:t>
      </w:r>
      <w:r w:rsidRPr="005E7933">
        <w:rPr>
          <w:rFonts w:asciiTheme="minorHAnsi" w:hAnsiTheme="minorHAnsi" w:cstheme="minorHAnsi"/>
          <w:sz w:val="22"/>
          <w:szCs w:val="22"/>
          <w:u w:val="none"/>
        </w:rPr>
        <w:tab/>
      </w:r>
      <w:proofErr w:type="gramStart"/>
      <w:r w:rsidRPr="005E7933">
        <w:rPr>
          <w:rFonts w:asciiTheme="minorHAnsi" w:hAnsiTheme="minorHAnsi" w:cstheme="minorHAnsi"/>
          <w:sz w:val="22"/>
          <w:szCs w:val="22"/>
          <w:u w:val="none"/>
        </w:rPr>
        <w:t>is</w:t>
      </w:r>
      <w:proofErr w:type="gramEnd"/>
      <w:r w:rsidRPr="005E7933">
        <w:rPr>
          <w:rFonts w:asciiTheme="minorHAnsi" w:hAnsiTheme="minorHAnsi" w:cstheme="minorHAnsi"/>
          <w:sz w:val="22"/>
          <w:szCs w:val="22"/>
          <w:u w:val="none"/>
        </w:rPr>
        <w:t xml:space="preserve"> already known to the receiving party prior to its disclosure by disclosing  party;</w:t>
      </w:r>
    </w:p>
    <w:p w:rsidR="00C136DA" w:rsidRPr="005E7933" w:rsidRDefault="00C136DA" w:rsidP="00C136DA">
      <w:pPr>
        <w:pStyle w:val="Title"/>
        <w:ind w:left="1440" w:hanging="720"/>
        <w:jc w:val="left"/>
        <w:rPr>
          <w:rFonts w:asciiTheme="minorHAnsi" w:hAnsiTheme="minorHAnsi" w:cstheme="minorHAnsi"/>
          <w:sz w:val="22"/>
          <w:szCs w:val="22"/>
          <w:u w:val="none"/>
        </w:rPr>
      </w:pPr>
      <w:proofErr w:type="gramStart"/>
      <w:r w:rsidRPr="005E7933">
        <w:rPr>
          <w:rFonts w:asciiTheme="minorHAnsi" w:hAnsiTheme="minorHAnsi" w:cstheme="minorHAnsi"/>
          <w:sz w:val="22"/>
          <w:szCs w:val="22"/>
          <w:u w:val="none"/>
        </w:rPr>
        <w:t>d</w:t>
      </w:r>
      <w:proofErr w:type="gramEnd"/>
      <w:r w:rsidRPr="005E7933">
        <w:rPr>
          <w:rFonts w:asciiTheme="minorHAnsi" w:hAnsiTheme="minorHAnsi" w:cstheme="minorHAnsi"/>
          <w:sz w:val="22"/>
          <w:szCs w:val="22"/>
          <w:u w:val="none"/>
        </w:rPr>
        <w:t>)</w:t>
      </w:r>
      <w:r w:rsidRPr="005E7933">
        <w:rPr>
          <w:rFonts w:asciiTheme="minorHAnsi" w:hAnsiTheme="minorHAnsi" w:cstheme="minorHAnsi"/>
          <w:sz w:val="22"/>
          <w:szCs w:val="22"/>
          <w:u w:val="none"/>
        </w:rPr>
        <w:tab/>
        <w:t>has been or is independently developed by the receiving party; or</w:t>
      </w:r>
    </w:p>
    <w:p w:rsidR="00C136DA" w:rsidRPr="005E7933" w:rsidRDefault="00C136DA" w:rsidP="00C136DA">
      <w:pPr>
        <w:pStyle w:val="Title"/>
        <w:ind w:left="144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e)</w:t>
      </w:r>
      <w:r w:rsidRPr="005E7933">
        <w:rPr>
          <w:rFonts w:asciiTheme="minorHAnsi" w:hAnsiTheme="minorHAnsi" w:cstheme="minorHAnsi"/>
          <w:sz w:val="22"/>
          <w:szCs w:val="22"/>
          <w:u w:val="none"/>
        </w:rPr>
        <w:tab/>
      </w:r>
      <w:proofErr w:type="gramStart"/>
      <w:r w:rsidRPr="005E7933">
        <w:rPr>
          <w:rFonts w:asciiTheme="minorHAnsi" w:hAnsiTheme="minorHAnsi" w:cstheme="minorHAnsi"/>
          <w:sz w:val="22"/>
          <w:szCs w:val="22"/>
          <w:u w:val="none"/>
        </w:rPr>
        <w:t>relates</w:t>
      </w:r>
      <w:proofErr w:type="gramEnd"/>
      <w:r w:rsidRPr="005E7933">
        <w:rPr>
          <w:rFonts w:asciiTheme="minorHAnsi" w:hAnsiTheme="minorHAnsi" w:cstheme="minorHAnsi"/>
          <w:sz w:val="22"/>
          <w:szCs w:val="22"/>
          <w:u w:val="none"/>
        </w:rPr>
        <w:t xml:space="preserve"> to the tax treatment or tax structure of a transaction.</w:t>
      </w:r>
    </w:p>
    <w:p w:rsidR="00C136DA" w:rsidRPr="005E7933" w:rsidRDefault="00C136DA" w:rsidP="00C136DA">
      <w:pPr>
        <w:pStyle w:val="Title"/>
        <w:ind w:left="1440" w:hanging="720"/>
        <w:jc w:val="left"/>
        <w:rPr>
          <w:rFonts w:asciiTheme="minorHAnsi" w:hAnsiTheme="minorHAnsi" w:cstheme="minorHAnsi"/>
          <w:sz w:val="22"/>
          <w:szCs w:val="22"/>
          <w:u w:val="none"/>
        </w:rPr>
      </w:pPr>
    </w:p>
    <w:p w:rsidR="00C136DA" w:rsidRPr="005E7933" w:rsidRDefault="00C136DA" w:rsidP="00C136DA">
      <w:pPr>
        <w:pStyle w:val="Title"/>
        <w:ind w:left="720"/>
        <w:jc w:val="left"/>
        <w:rPr>
          <w:rFonts w:asciiTheme="minorHAnsi" w:hAnsiTheme="minorHAnsi" w:cstheme="minorHAnsi"/>
          <w:sz w:val="22"/>
          <w:szCs w:val="22"/>
          <w:u w:val="none"/>
        </w:rPr>
      </w:pPr>
      <w:r w:rsidRPr="005E7933">
        <w:rPr>
          <w:rFonts w:asciiTheme="minorHAnsi" w:hAnsiTheme="minorHAnsi" w:cstheme="minorHAnsi"/>
          <w:sz w:val="22"/>
          <w:szCs w:val="22"/>
          <w:u w:val="none"/>
        </w:rPr>
        <w:t xml:space="preserve">The burden of establishing the applicability of any of the foregoing exceptions shall lie with the receiving party. </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ind w:left="72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2.</w:t>
      </w:r>
      <w:r w:rsidRPr="005E7933">
        <w:rPr>
          <w:rFonts w:asciiTheme="minorHAnsi" w:hAnsiTheme="minorHAnsi" w:cstheme="minorHAnsi"/>
          <w:sz w:val="22"/>
          <w:szCs w:val="22"/>
          <w:u w:val="none"/>
        </w:rPr>
        <w:tab/>
        <w:t>All Confidential Information disclosed (by either party to the other) shall remain the exclusive property of the disclosing party. Nothing herein shall be construed as granting any right, title or interest, express or implied, under any patent or trade secret owned by either party to the other.</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ind w:left="72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lastRenderedPageBreak/>
        <w:t>3.</w:t>
      </w:r>
      <w:r w:rsidRPr="005E7933">
        <w:rPr>
          <w:rFonts w:asciiTheme="minorHAnsi" w:hAnsiTheme="minorHAnsi" w:cstheme="minorHAnsi"/>
          <w:sz w:val="22"/>
          <w:szCs w:val="22"/>
          <w:u w:val="none"/>
        </w:rPr>
        <w:tab/>
        <w:t>All Confidential Information (of both parties) will be held and treated by the other party and its Representatives in confidence and will not, except as hereinafter provided, without the prior written consent of disclosing party, be disclosed or used by the other party or its Representatives in any manner whatsoever other than in connection with the business purposes for which the information is disclosed; provided, however, that notwithstanding the foregoing, the receiving party may disclose Confidential Information to the extent that it is required to be disclosed pursuant to a statutory or regulatory provision or court order or to fulfill professional obligations and standards. Both parties agree to:</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ind w:left="1440" w:hanging="720"/>
        <w:jc w:val="left"/>
        <w:rPr>
          <w:rFonts w:asciiTheme="minorHAnsi" w:hAnsiTheme="minorHAnsi" w:cstheme="minorHAnsi"/>
          <w:sz w:val="22"/>
          <w:szCs w:val="22"/>
          <w:u w:val="none"/>
        </w:rPr>
      </w:pPr>
      <w:proofErr w:type="gramStart"/>
      <w:r w:rsidRPr="005E7933">
        <w:rPr>
          <w:rFonts w:asciiTheme="minorHAnsi" w:hAnsiTheme="minorHAnsi" w:cstheme="minorHAnsi"/>
          <w:sz w:val="22"/>
          <w:szCs w:val="22"/>
          <w:u w:val="none"/>
        </w:rPr>
        <w:t>a</w:t>
      </w:r>
      <w:proofErr w:type="gramEnd"/>
      <w:r w:rsidRPr="005E7933">
        <w:rPr>
          <w:rFonts w:asciiTheme="minorHAnsi" w:hAnsiTheme="minorHAnsi" w:cstheme="minorHAnsi"/>
          <w:sz w:val="22"/>
          <w:szCs w:val="22"/>
          <w:u w:val="none"/>
        </w:rPr>
        <w:t>)</w:t>
      </w:r>
      <w:r w:rsidRPr="005E7933">
        <w:rPr>
          <w:rFonts w:asciiTheme="minorHAnsi" w:hAnsiTheme="minorHAnsi" w:cstheme="minorHAnsi"/>
          <w:sz w:val="22"/>
          <w:szCs w:val="22"/>
          <w:u w:val="none"/>
        </w:rPr>
        <w:tab/>
        <w:t xml:space="preserve">treat and protect all Confidential Information it receives with at least the same degree of care it employs to protect its own confidential and proprietary information; and </w:t>
      </w:r>
    </w:p>
    <w:p w:rsidR="00C136DA" w:rsidRPr="005E7933" w:rsidRDefault="00C136DA" w:rsidP="00C136DA">
      <w:pPr>
        <w:pStyle w:val="Title"/>
        <w:ind w:left="144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b)</w:t>
      </w:r>
      <w:r w:rsidRPr="005E7933">
        <w:rPr>
          <w:rFonts w:asciiTheme="minorHAnsi" w:hAnsiTheme="minorHAnsi" w:cstheme="minorHAnsi"/>
          <w:sz w:val="22"/>
          <w:szCs w:val="22"/>
          <w:u w:val="none"/>
        </w:rPr>
        <w:tab/>
        <w:t>share the Confidential Information only with those of its Representatives who need to know it in order to evaluate the potential arrangement and who are first informed of its confidential nature and have agreed to be bound by the terms of this Agreement.</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ind w:left="720"/>
        <w:jc w:val="left"/>
        <w:rPr>
          <w:rFonts w:asciiTheme="minorHAnsi" w:hAnsiTheme="minorHAnsi" w:cstheme="minorHAnsi"/>
          <w:sz w:val="22"/>
          <w:szCs w:val="22"/>
          <w:u w:val="none"/>
        </w:rPr>
      </w:pPr>
      <w:r w:rsidRPr="005E7933">
        <w:rPr>
          <w:rFonts w:asciiTheme="minorHAnsi" w:hAnsiTheme="minorHAnsi" w:cstheme="minorHAnsi"/>
          <w:sz w:val="22"/>
          <w:szCs w:val="22"/>
          <w:u w:val="none"/>
        </w:rPr>
        <w:t>Both parties agree to be fully responsible for any breach of this Agreement by any of its Representatives.</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ind w:left="72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4.</w:t>
      </w:r>
      <w:r w:rsidRPr="005E7933">
        <w:rPr>
          <w:rFonts w:asciiTheme="minorHAnsi" w:hAnsiTheme="minorHAnsi" w:cstheme="minorHAnsi"/>
          <w:sz w:val="22"/>
          <w:szCs w:val="22"/>
          <w:u w:val="none"/>
        </w:rPr>
        <w:tab/>
        <w:t>The parties agree that upon completion of projects or termination of any contractual agreement (relating to disclosed Confidential Information), all Confidential Information disclosed (by either party) will be returned to the Disclosing Party promptly when the Disclosing Party requests the same, except for one copy thereof that the Receiving Party may retain for its records. All Confidential Information that cannot be returned or destroyed and that is retained by the Receiving Party shall continue to be subject to this Agreement.</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ind w:left="72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5.</w:t>
      </w:r>
      <w:r w:rsidRPr="005E7933">
        <w:rPr>
          <w:rFonts w:asciiTheme="minorHAnsi" w:hAnsiTheme="minorHAnsi" w:cstheme="minorHAnsi"/>
          <w:sz w:val="22"/>
          <w:szCs w:val="22"/>
          <w:u w:val="none"/>
        </w:rPr>
        <w:tab/>
        <w:t xml:space="preserve">If either party or any of its Representatives is requested or required to divulge any Confidential Information, whether by oral questions, interrogatories, requests for information or documents, subpoenas, or other processes, the party receiving the request will promptly provide the Disclosing Party with written notice of any such request or requirement so that the Disclosing Party may seek an appropriate protective order or other such remedy. If such protective order or other remedy is not obtained, or the Disclosing Party waives compliance with the non-disclosure provisions of this Agreement, the Receiving Party will release only that portion of the Confidential Information as to which it has been advised by legal counsel, is legally required.  </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ind w:left="72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6.</w:t>
      </w:r>
      <w:r w:rsidRPr="005E7933">
        <w:rPr>
          <w:rFonts w:asciiTheme="minorHAnsi" w:hAnsiTheme="minorHAnsi" w:cstheme="minorHAnsi"/>
          <w:sz w:val="22"/>
          <w:szCs w:val="22"/>
          <w:u w:val="none"/>
        </w:rPr>
        <w:tab/>
        <w:t>This Agreement shall inure to the benefit of and be binding upon each party and its respective successors and permitted assigns. It is further understood and agreed that no failure or delay in exercising any right, power or privilege hereunder shall operate as a waiver thereof, nor shall any single or partial exercise thereof preclude any other or further exercise thereof or the exercise of any right, power or privilege hereunder.</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Title"/>
        <w:ind w:left="72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7.</w:t>
      </w:r>
      <w:r w:rsidRPr="005E7933">
        <w:rPr>
          <w:rFonts w:asciiTheme="minorHAnsi" w:hAnsiTheme="minorHAnsi" w:cstheme="minorHAnsi"/>
          <w:sz w:val="22"/>
          <w:szCs w:val="22"/>
          <w:u w:val="none"/>
        </w:rPr>
        <w:tab/>
        <w:t xml:space="preserve">The obligations set forth in this Agreement shall survive termination of the Agreement and shall remain in force for as long as the Confidential Information is protected by copyright, trade secret, or other intellectual property law, or a period of two (2) years, whichever is longer. </w:t>
      </w:r>
    </w:p>
    <w:p w:rsidR="00C136DA" w:rsidRPr="005E7933" w:rsidRDefault="00C136DA" w:rsidP="00C136DA">
      <w:pPr>
        <w:pStyle w:val="Title"/>
        <w:ind w:left="720" w:hanging="720"/>
        <w:jc w:val="left"/>
        <w:rPr>
          <w:rFonts w:asciiTheme="minorHAnsi" w:hAnsiTheme="minorHAnsi" w:cstheme="minorHAnsi"/>
          <w:sz w:val="22"/>
          <w:szCs w:val="22"/>
          <w:u w:val="none"/>
        </w:rPr>
      </w:pPr>
    </w:p>
    <w:p w:rsidR="00C136DA" w:rsidRPr="005E7933" w:rsidRDefault="00C136DA" w:rsidP="00C136DA">
      <w:pPr>
        <w:pStyle w:val="Title"/>
        <w:ind w:left="720" w:hanging="720"/>
        <w:jc w:val="left"/>
        <w:rPr>
          <w:rFonts w:asciiTheme="minorHAnsi" w:hAnsiTheme="minorHAnsi" w:cstheme="minorHAnsi"/>
          <w:sz w:val="22"/>
          <w:szCs w:val="22"/>
          <w:u w:val="none"/>
        </w:rPr>
      </w:pPr>
      <w:r w:rsidRPr="005E7933">
        <w:rPr>
          <w:rFonts w:asciiTheme="minorHAnsi" w:hAnsiTheme="minorHAnsi" w:cstheme="minorHAnsi"/>
          <w:sz w:val="22"/>
          <w:szCs w:val="22"/>
          <w:u w:val="none"/>
        </w:rPr>
        <w:t>8.</w:t>
      </w:r>
      <w:r w:rsidRPr="005E7933">
        <w:rPr>
          <w:rFonts w:asciiTheme="minorHAnsi" w:hAnsiTheme="minorHAnsi" w:cstheme="minorHAnsi"/>
          <w:sz w:val="22"/>
          <w:szCs w:val="22"/>
          <w:u w:val="none"/>
        </w:rPr>
        <w:tab/>
        <w:t xml:space="preserve">This Agreement shall constitute the entire agreement between these parties with regard to the subject matter hereof and shall supersede any prior oral or written agreements on the subject </w:t>
      </w:r>
      <w:r w:rsidRPr="005E7933">
        <w:rPr>
          <w:rFonts w:asciiTheme="minorHAnsi" w:hAnsiTheme="minorHAnsi" w:cstheme="minorHAnsi"/>
          <w:sz w:val="22"/>
          <w:szCs w:val="22"/>
          <w:u w:val="none"/>
        </w:rPr>
        <w:lastRenderedPageBreak/>
        <w:t xml:space="preserve">matter hereof. No modification, amendment or waiver shall be binding without the written consent of both parties. </w:t>
      </w:r>
    </w:p>
    <w:p w:rsidR="00C136DA" w:rsidRPr="005E7933" w:rsidRDefault="00C136DA" w:rsidP="00C136DA">
      <w:pPr>
        <w:pStyle w:val="Title"/>
        <w:jc w:val="left"/>
        <w:rPr>
          <w:rFonts w:asciiTheme="minorHAnsi" w:hAnsiTheme="minorHAnsi" w:cstheme="minorHAnsi"/>
          <w:sz w:val="22"/>
          <w:szCs w:val="22"/>
          <w:u w:val="none"/>
        </w:rPr>
      </w:pPr>
    </w:p>
    <w:p w:rsidR="00C136DA" w:rsidRPr="005E7933" w:rsidRDefault="00C136DA" w:rsidP="00C136DA">
      <w:pPr>
        <w:pStyle w:val="LetterBody"/>
        <w:rPr>
          <w:rFonts w:asciiTheme="minorHAnsi" w:hAnsiTheme="minorHAnsi" w:cstheme="minorHAnsi"/>
          <w:szCs w:val="22"/>
        </w:rPr>
      </w:pPr>
      <w:r w:rsidRPr="005E7933">
        <w:rPr>
          <w:rFonts w:asciiTheme="minorHAnsi" w:hAnsiTheme="minorHAnsi" w:cstheme="minorHAnsi"/>
          <w:szCs w:val="22"/>
        </w:rPr>
        <w:t>IN WITNESS WHEREOF, each of the parties have caused this Agreement to be duly executed by a duly authorized representative of such party and this Agreement is effective as of the date first above written.</w:t>
      </w:r>
    </w:p>
    <w:p w:rsidR="00C136DA" w:rsidRPr="005E7933" w:rsidRDefault="00C136DA" w:rsidP="00C136DA">
      <w:pPr>
        <w:pStyle w:val="LetterBody"/>
        <w:rPr>
          <w:rFonts w:asciiTheme="minorHAnsi" w:hAnsiTheme="minorHAnsi" w:cstheme="minorHAnsi"/>
          <w:b/>
          <w:szCs w:val="22"/>
        </w:rPr>
      </w:pPr>
      <w:r w:rsidRPr="005E7933">
        <w:rPr>
          <w:rFonts w:asciiTheme="minorHAnsi" w:hAnsiTheme="minorHAnsi" w:cstheme="minorHAnsi"/>
          <w:szCs w:val="22"/>
        </w:rPr>
        <w:t>Company</w:t>
      </w:r>
      <w:r w:rsidRPr="005E7933">
        <w:rPr>
          <w:rFonts w:asciiTheme="minorHAnsi" w:hAnsiTheme="minorHAnsi" w:cstheme="minorHAnsi"/>
          <w:szCs w:val="22"/>
        </w:rPr>
        <w:tab/>
      </w:r>
      <w:r w:rsidRPr="005E7933">
        <w:rPr>
          <w:rFonts w:asciiTheme="minorHAnsi" w:hAnsiTheme="minorHAnsi" w:cstheme="minorHAnsi"/>
          <w:szCs w:val="22"/>
        </w:rPr>
        <w:tab/>
      </w:r>
      <w:r w:rsidRPr="005E7933">
        <w:rPr>
          <w:rFonts w:asciiTheme="minorHAnsi" w:hAnsiTheme="minorHAnsi" w:cstheme="minorHAnsi"/>
          <w:szCs w:val="22"/>
        </w:rPr>
        <w:tab/>
      </w:r>
      <w:r w:rsidRPr="005E7933">
        <w:rPr>
          <w:rFonts w:asciiTheme="minorHAnsi" w:hAnsiTheme="minorHAnsi" w:cstheme="minorHAnsi"/>
          <w:szCs w:val="22"/>
        </w:rPr>
        <w:tab/>
      </w:r>
      <w:r w:rsidRPr="005E7933">
        <w:rPr>
          <w:rFonts w:asciiTheme="minorHAnsi" w:hAnsiTheme="minorHAnsi" w:cstheme="minorHAnsi"/>
          <w:szCs w:val="22"/>
        </w:rPr>
        <w:tab/>
      </w:r>
      <w:r w:rsidRPr="005E7933">
        <w:rPr>
          <w:rFonts w:asciiTheme="minorHAnsi" w:hAnsiTheme="minorHAnsi" w:cstheme="minorHAnsi"/>
          <w:szCs w:val="22"/>
        </w:rPr>
        <w:tab/>
        <w:t>Corelink Administrative Solutions</w:t>
      </w:r>
    </w:p>
    <w:p w:rsidR="00C136DA" w:rsidRPr="005E7933" w:rsidRDefault="00C136DA" w:rsidP="00C136DA">
      <w:pPr>
        <w:pStyle w:val="LetterBody"/>
        <w:rPr>
          <w:rFonts w:asciiTheme="minorHAnsi" w:hAnsiTheme="minorHAnsi" w:cstheme="minorHAnsi"/>
          <w:szCs w:val="22"/>
        </w:rPr>
      </w:pPr>
      <w:r w:rsidRPr="005E7933">
        <w:rPr>
          <w:rFonts w:asciiTheme="minorHAnsi" w:hAnsiTheme="minorHAnsi" w:cstheme="minorHAnsi"/>
          <w:szCs w:val="22"/>
        </w:rPr>
        <w:t xml:space="preserve">By: </w:t>
      </w:r>
      <w:r w:rsidRPr="005E7933">
        <w:rPr>
          <w:rFonts w:asciiTheme="minorHAnsi" w:hAnsiTheme="minorHAnsi" w:cstheme="minorHAnsi"/>
          <w:szCs w:val="22"/>
        </w:rPr>
        <w:tab/>
        <w:t>______________________________</w:t>
      </w:r>
      <w:r w:rsidRPr="005E7933">
        <w:rPr>
          <w:rFonts w:asciiTheme="minorHAnsi" w:hAnsiTheme="minorHAnsi" w:cstheme="minorHAnsi"/>
          <w:szCs w:val="22"/>
        </w:rPr>
        <w:tab/>
      </w:r>
      <w:r w:rsidRPr="005E7933">
        <w:rPr>
          <w:rFonts w:asciiTheme="minorHAnsi" w:hAnsiTheme="minorHAnsi" w:cstheme="minorHAnsi"/>
          <w:szCs w:val="22"/>
        </w:rPr>
        <w:tab/>
        <w:t xml:space="preserve">By: </w:t>
      </w:r>
      <w:r w:rsidRPr="005E7933">
        <w:rPr>
          <w:rFonts w:asciiTheme="minorHAnsi" w:hAnsiTheme="minorHAnsi" w:cstheme="minorHAnsi"/>
          <w:szCs w:val="22"/>
        </w:rPr>
        <w:tab/>
        <w:t>_____________________________</w:t>
      </w:r>
    </w:p>
    <w:p w:rsidR="00C136DA" w:rsidRPr="005E7933" w:rsidRDefault="00C136DA" w:rsidP="00C136DA">
      <w:pPr>
        <w:pStyle w:val="LetterBody"/>
        <w:rPr>
          <w:rFonts w:asciiTheme="minorHAnsi" w:hAnsiTheme="minorHAnsi" w:cstheme="minorHAnsi"/>
          <w:szCs w:val="22"/>
        </w:rPr>
      </w:pPr>
      <w:r w:rsidRPr="005E7933">
        <w:rPr>
          <w:rFonts w:asciiTheme="minorHAnsi" w:hAnsiTheme="minorHAnsi" w:cstheme="minorHAnsi"/>
          <w:szCs w:val="22"/>
        </w:rPr>
        <w:t>Name:</w:t>
      </w:r>
      <w:r w:rsidRPr="005E7933">
        <w:rPr>
          <w:rFonts w:asciiTheme="minorHAnsi" w:hAnsiTheme="minorHAnsi" w:cstheme="minorHAnsi"/>
          <w:szCs w:val="22"/>
        </w:rPr>
        <w:tab/>
        <w:t>______________________________</w:t>
      </w:r>
      <w:r w:rsidRPr="005E7933">
        <w:rPr>
          <w:rFonts w:asciiTheme="minorHAnsi" w:hAnsiTheme="minorHAnsi" w:cstheme="minorHAnsi"/>
          <w:szCs w:val="22"/>
        </w:rPr>
        <w:tab/>
      </w:r>
      <w:r w:rsidRPr="005E7933">
        <w:rPr>
          <w:rFonts w:asciiTheme="minorHAnsi" w:hAnsiTheme="minorHAnsi" w:cstheme="minorHAnsi"/>
          <w:szCs w:val="22"/>
        </w:rPr>
        <w:tab/>
        <w:t xml:space="preserve">Name: </w:t>
      </w:r>
      <w:r w:rsidRPr="005E7933">
        <w:rPr>
          <w:rFonts w:asciiTheme="minorHAnsi" w:hAnsiTheme="minorHAnsi" w:cstheme="minorHAnsi"/>
          <w:szCs w:val="22"/>
        </w:rPr>
        <w:tab/>
        <w:t>_____________________________</w:t>
      </w:r>
    </w:p>
    <w:p w:rsidR="00C136DA" w:rsidRPr="005E7933" w:rsidRDefault="00C136DA" w:rsidP="00C136DA">
      <w:pPr>
        <w:pStyle w:val="LetterBody"/>
        <w:rPr>
          <w:rFonts w:asciiTheme="minorHAnsi" w:hAnsiTheme="minorHAnsi" w:cstheme="minorHAnsi"/>
          <w:szCs w:val="22"/>
        </w:rPr>
      </w:pPr>
      <w:r w:rsidRPr="005E7933">
        <w:rPr>
          <w:rFonts w:asciiTheme="minorHAnsi" w:hAnsiTheme="minorHAnsi" w:cstheme="minorHAnsi"/>
          <w:szCs w:val="22"/>
        </w:rPr>
        <w:t>Title:</w:t>
      </w:r>
      <w:r w:rsidRPr="005E7933">
        <w:rPr>
          <w:rFonts w:asciiTheme="minorHAnsi" w:hAnsiTheme="minorHAnsi" w:cstheme="minorHAnsi"/>
          <w:szCs w:val="22"/>
        </w:rPr>
        <w:tab/>
        <w:t>______________________________</w:t>
      </w:r>
      <w:r w:rsidRPr="005E7933">
        <w:rPr>
          <w:rFonts w:asciiTheme="minorHAnsi" w:hAnsiTheme="minorHAnsi" w:cstheme="minorHAnsi"/>
          <w:szCs w:val="22"/>
        </w:rPr>
        <w:tab/>
      </w:r>
      <w:r w:rsidRPr="005E7933">
        <w:rPr>
          <w:rFonts w:asciiTheme="minorHAnsi" w:hAnsiTheme="minorHAnsi" w:cstheme="minorHAnsi"/>
          <w:szCs w:val="22"/>
        </w:rPr>
        <w:tab/>
        <w:t>Title:</w:t>
      </w:r>
      <w:r w:rsidRPr="005E7933">
        <w:rPr>
          <w:rFonts w:asciiTheme="minorHAnsi" w:hAnsiTheme="minorHAnsi" w:cstheme="minorHAnsi"/>
          <w:szCs w:val="22"/>
        </w:rPr>
        <w:tab/>
        <w:t>_____________________________</w:t>
      </w:r>
    </w:p>
    <w:p w:rsidR="00C136DA" w:rsidRPr="005E7933" w:rsidRDefault="00C136DA" w:rsidP="00C136DA">
      <w:pPr>
        <w:pStyle w:val="LetterBody"/>
        <w:rPr>
          <w:rFonts w:asciiTheme="minorHAnsi" w:hAnsiTheme="minorHAnsi" w:cstheme="minorHAnsi"/>
        </w:rPr>
      </w:pPr>
      <w:r w:rsidRPr="005E7933">
        <w:rPr>
          <w:rFonts w:asciiTheme="minorHAnsi" w:hAnsiTheme="minorHAnsi" w:cstheme="minorHAnsi"/>
          <w:szCs w:val="22"/>
        </w:rPr>
        <w:t>Date:</w:t>
      </w:r>
      <w:r w:rsidRPr="005E7933">
        <w:rPr>
          <w:rFonts w:asciiTheme="minorHAnsi" w:hAnsiTheme="minorHAnsi" w:cstheme="minorHAnsi"/>
          <w:szCs w:val="22"/>
        </w:rPr>
        <w:tab/>
        <w:t>______________________________</w:t>
      </w:r>
      <w:r w:rsidRPr="005E7933">
        <w:rPr>
          <w:rFonts w:asciiTheme="minorHAnsi" w:hAnsiTheme="minorHAnsi" w:cstheme="minorHAnsi"/>
          <w:szCs w:val="22"/>
        </w:rPr>
        <w:tab/>
      </w:r>
      <w:r w:rsidRPr="005E7933">
        <w:rPr>
          <w:rFonts w:asciiTheme="minorHAnsi" w:hAnsiTheme="minorHAnsi" w:cstheme="minorHAnsi"/>
          <w:szCs w:val="22"/>
        </w:rPr>
        <w:tab/>
        <w:t xml:space="preserve">Date: </w:t>
      </w:r>
      <w:r w:rsidRPr="005E7933">
        <w:rPr>
          <w:rFonts w:asciiTheme="minorHAnsi" w:hAnsiTheme="minorHAnsi" w:cstheme="minorHAnsi"/>
          <w:szCs w:val="22"/>
        </w:rPr>
        <w:tab/>
        <w:t>_____________________________</w:t>
      </w:r>
      <w:r w:rsidRPr="005E7933">
        <w:rPr>
          <w:rFonts w:asciiTheme="minorHAnsi" w:hAnsiTheme="minorHAnsi" w:cstheme="minorHAnsi"/>
          <w:szCs w:val="22"/>
        </w:rPr>
        <w:tab/>
      </w:r>
      <w:r w:rsidRPr="005E7933">
        <w:rPr>
          <w:rFonts w:asciiTheme="minorHAnsi" w:hAnsiTheme="minorHAnsi" w:cstheme="minorHAnsi"/>
          <w:szCs w:val="22"/>
        </w:rPr>
        <w:tab/>
      </w:r>
      <w:r w:rsidRPr="005E7933">
        <w:rPr>
          <w:rFonts w:asciiTheme="minorHAnsi" w:hAnsiTheme="minorHAnsi" w:cstheme="minorHAnsi"/>
          <w:szCs w:val="22"/>
        </w:rPr>
        <w:tab/>
      </w:r>
      <w:r w:rsidRPr="005E7933">
        <w:rPr>
          <w:rFonts w:asciiTheme="minorHAnsi" w:hAnsiTheme="minorHAnsi" w:cstheme="minorHAnsi"/>
          <w:szCs w:val="22"/>
        </w:rPr>
        <w:tab/>
      </w:r>
      <w:r w:rsidRPr="005E7933">
        <w:rPr>
          <w:rFonts w:asciiTheme="minorHAnsi" w:hAnsiTheme="minorHAnsi" w:cstheme="minorHAnsi"/>
          <w:szCs w:val="22"/>
        </w:rPr>
        <w:tab/>
      </w:r>
      <w:r w:rsidRPr="005E7933">
        <w:rPr>
          <w:rFonts w:asciiTheme="minorHAnsi" w:hAnsiTheme="minorHAnsi" w:cstheme="minorHAnsi"/>
          <w:szCs w:val="22"/>
        </w:rPr>
        <w:tab/>
      </w:r>
    </w:p>
    <w:p w:rsidR="00C136DA" w:rsidRPr="005E7933" w:rsidRDefault="00C136DA" w:rsidP="00C136DA">
      <w:pPr>
        <w:rPr>
          <w:rFonts w:cstheme="minorHAnsi"/>
        </w:rPr>
      </w:pPr>
    </w:p>
    <w:p w:rsidR="00C136DA" w:rsidRPr="005E7933" w:rsidRDefault="00C136DA" w:rsidP="00C136DA">
      <w:pPr>
        <w:rPr>
          <w:rFonts w:cstheme="minorHAnsi"/>
        </w:rPr>
      </w:pPr>
    </w:p>
    <w:p w:rsidR="00C136DA" w:rsidRPr="005E7933" w:rsidRDefault="00C136DA" w:rsidP="00C136DA">
      <w:pPr>
        <w:rPr>
          <w:rFonts w:cstheme="minorHAnsi"/>
        </w:rPr>
      </w:pPr>
    </w:p>
    <w:p w:rsidR="00C136DA" w:rsidRPr="00622724" w:rsidRDefault="00C136DA" w:rsidP="00622724"/>
    <w:sectPr w:rsidR="00C136DA" w:rsidRPr="00622724" w:rsidSect="00A428A1">
      <w:pgSz w:w="12240" w:h="15840"/>
      <w:pgMar w:top="1440" w:right="1440" w:bottom="1440" w:left="1440" w:header="720" w:footer="720" w:gutter="0"/>
      <w:lnNumType w:countBy="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43A" w:rsidRDefault="00FE443A" w:rsidP="009730F8">
      <w:pPr>
        <w:spacing w:after="0"/>
      </w:pPr>
      <w:r>
        <w:separator/>
      </w:r>
    </w:p>
  </w:endnote>
  <w:endnote w:type="continuationSeparator" w:id="0">
    <w:p w:rsidR="00FE443A" w:rsidRDefault="00FE443A" w:rsidP="009730F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Frutiger LT Std 55 Roma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Optima-Regula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26D" w:rsidRDefault="00A9026D">
    <w:pPr>
      <w:pStyle w:val="Footer"/>
    </w:pPr>
    <w:r w:rsidRPr="00A9026D">
      <w:rPr>
        <w:noProof/>
      </w:rPr>
      <w:drawing>
        <wp:inline distT="0" distB="0" distL="0" distR="0">
          <wp:extent cx="5943600" cy="624433"/>
          <wp:effectExtent l="19050" t="0" r="0" b="0"/>
          <wp:docPr id="5" name="Picture 3" descr="29311865_CLK_LH_bott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11865_CLK_LH_bottom.jpg"/>
                  <pic:cNvPicPr/>
                </pic:nvPicPr>
                <pic:blipFill>
                  <a:blip r:embed="rId1"/>
                  <a:stretch>
                    <a:fillRect/>
                  </a:stretch>
                </pic:blipFill>
                <pic:spPr>
                  <a:xfrm>
                    <a:off x="0" y="0"/>
                    <a:ext cx="5943600" cy="624433"/>
                  </a:xfrm>
                  <a:prstGeom prst="rect">
                    <a:avLst/>
                  </a:prstGeom>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0098" w:type="dxa"/>
      <w:tblLayout w:type="fixed"/>
      <w:tblLook w:val="0000"/>
    </w:tblPr>
    <w:tblGrid>
      <w:gridCol w:w="3330"/>
      <w:gridCol w:w="3618"/>
      <w:gridCol w:w="3150"/>
    </w:tblGrid>
    <w:tr w:rsidR="002D0D32" w:rsidTr="00A428A1">
      <w:tc>
        <w:tcPr>
          <w:tcW w:w="3330" w:type="dxa"/>
        </w:tcPr>
        <w:p w:rsidR="002D0D32" w:rsidRDefault="002D0D32" w:rsidP="00A428A1">
          <w:pPr>
            <w:pStyle w:val="FooterText"/>
          </w:pPr>
          <w:r>
            <w:t>CoreLink Administrative Solutions</w:t>
          </w:r>
        </w:p>
      </w:tc>
      <w:tc>
        <w:tcPr>
          <w:tcW w:w="3618" w:type="dxa"/>
        </w:tcPr>
        <w:p w:rsidR="002D0D32" w:rsidRDefault="002D0D32" w:rsidP="00573420">
          <w:pPr>
            <w:pStyle w:val="FooterText"/>
            <w:jc w:val="center"/>
          </w:pPr>
          <w:r>
            <w:t>Status: FINAL</w:t>
          </w:r>
        </w:p>
      </w:tc>
      <w:tc>
        <w:tcPr>
          <w:tcW w:w="3150" w:type="dxa"/>
        </w:tcPr>
        <w:p w:rsidR="002D0D32" w:rsidRDefault="002D0D32" w:rsidP="000B4623">
          <w:pPr>
            <w:pStyle w:val="FooterText"/>
            <w:ind w:left="-108" w:right="-108"/>
            <w:jc w:val="right"/>
          </w:pPr>
          <w:r>
            <w:t>Version:  1.0 release</w:t>
          </w:r>
        </w:p>
      </w:tc>
    </w:tr>
    <w:tr w:rsidR="002D0D32" w:rsidTr="00A428A1">
      <w:tc>
        <w:tcPr>
          <w:tcW w:w="3330" w:type="dxa"/>
        </w:tcPr>
        <w:p w:rsidR="002D0D32" w:rsidRDefault="002D0D32" w:rsidP="00A428A1">
          <w:pPr>
            <w:pStyle w:val="FooterText"/>
          </w:pPr>
          <w:r>
            <w:t>Release Date:  10 June 2011</w:t>
          </w:r>
        </w:p>
      </w:tc>
      <w:tc>
        <w:tcPr>
          <w:tcW w:w="3618" w:type="dxa"/>
        </w:tcPr>
        <w:p w:rsidR="002D0D32" w:rsidRDefault="002D0D32" w:rsidP="009730F8">
          <w:pPr>
            <w:pStyle w:val="FooterText"/>
            <w:jc w:val="center"/>
          </w:pPr>
          <w:r>
            <w:t>Security Classification: Public</w:t>
          </w:r>
        </w:p>
      </w:tc>
      <w:tc>
        <w:tcPr>
          <w:tcW w:w="3150" w:type="dxa"/>
        </w:tcPr>
        <w:p w:rsidR="002D0D32" w:rsidRDefault="002D0D32" w:rsidP="00A428A1">
          <w:pPr>
            <w:pStyle w:val="FooterText"/>
            <w:jc w:val="right"/>
          </w:pPr>
        </w:p>
      </w:tc>
    </w:tr>
    <w:tr w:rsidR="002D0D32" w:rsidTr="00A428A1">
      <w:tc>
        <w:tcPr>
          <w:tcW w:w="6948" w:type="dxa"/>
          <w:gridSpan w:val="2"/>
        </w:tcPr>
        <w:p w:rsidR="002D0D32" w:rsidRDefault="002D0D32" w:rsidP="00A428A1">
          <w:pPr>
            <w:pStyle w:val="FooterText"/>
          </w:pPr>
          <w:r>
            <w:t>Identification:  IT Services and Support</w:t>
          </w:r>
        </w:p>
      </w:tc>
      <w:tc>
        <w:tcPr>
          <w:tcW w:w="3150" w:type="dxa"/>
        </w:tcPr>
        <w:p w:rsidR="002D0D32" w:rsidRDefault="002D0D32" w:rsidP="00A428A1">
          <w:pPr>
            <w:pStyle w:val="FooterText"/>
            <w:jc w:val="right"/>
          </w:pPr>
          <w:r>
            <w:t xml:space="preserve">Page </w:t>
          </w:r>
          <w:fldSimple w:instr=" PAGE   \* MERGEFORMAT ">
            <w:r w:rsidR="00355500">
              <w:rPr>
                <w:noProof/>
              </w:rPr>
              <w:t>31</w:t>
            </w:r>
          </w:fldSimple>
        </w:p>
      </w:tc>
    </w:tr>
  </w:tbl>
  <w:p w:rsidR="002D0D32" w:rsidRDefault="002D0D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43A" w:rsidRDefault="00FE443A" w:rsidP="009730F8">
      <w:pPr>
        <w:spacing w:after="0"/>
      </w:pPr>
      <w:r>
        <w:separator/>
      </w:r>
    </w:p>
  </w:footnote>
  <w:footnote w:type="continuationSeparator" w:id="0">
    <w:p w:rsidR="00FE443A" w:rsidRDefault="00FE443A" w:rsidP="009730F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26D" w:rsidRDefault="00A9026D">
    <w:pPr>
      <w:pStyle w:val="Header"/>
    </w:pPr>
  </w:p>
  <w:p w:rsidR="00A9026D" w:rsidRDefault="00A9026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26D" w:rsidRDefault="00A9026D">
    <w:pPr>
      <w:pStyle w:val="Header"/>
    </w:pPr>
    <w:r w:rsidRPr="00A9026D">
      <w:rPr>
        <w:noProof/>
      </w:rPr>
      <w:drawing>
        <wp:inline distT="0" distB="0" distL="0" distR="0">
          <wp:extent cx="5943600" cy="801915"/>
          <wp:effectExtent l="19050" t="0" r="0" b="0"/>
          <wp:docPr id="1" name="Picture 0" descr="29311865_CLK_LH_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11865_CLK_LH_top.jpg"/>
                  <pic:cNvPicPr/>
                </pic:nvPicPr>
                <pic:blipFill>
                  <a:blip r:embed="rId1"/>
                  <a:stretch>
                    <a:fillRect/>
                  </a:stretch>
                </pic:blipFill>
                <pic:spPr>
                  <a:xfrm>
                    <a:off x="0" y="0"/>
                    <a:ext cx="5943600" cy="80191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66AB"/>
    <w:multiLevelType w:val="hybridMultilevel"/>
    <w:tmpl w:val="00B4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312476"/>
    <w:multiLevelType w:val="hybridMultilevel"/>
    <w:tmpl w:val="F0D0E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046351"/>
    <w:multiLevelType w:val="hybridMultilevel"/>
    <w:tmpl w:val="E1AC25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C4D30"/>
    <w:multiLevelType w:val="hybridMultilevel"/>
    <w:tmpl w:val="BF547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F403D4"/>
    <w:multiLevelType w:val="hybridMultilevel"/>
    <w:tmpl w:val="0F269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30619D"/>
    <w:multiLevelType w:val="hybridMultilevel"/>
    <w:tmpl w:val="09C42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920FBC"/>
    <w:multiLevelType w:val="hybridMultilevel"/>
    <w:tmpl w:val="85B29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D656CC"/>
    <w:multiLevelType w:val="hybridMultilevel"/>
    <w:tmpl w:val="422AB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3848C5"/>
    <w:multiLevelType w:val="hybridMultilevel"/>
    <w:tmpl w:val="DFC63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8C25AD"/>
    <w:multiLevelType w:val="hybridMultilevel"/>
    <w:tmpl w:val="4E42AC72"/>
    <w:lvl w:ilvl="0" w:tplc="62A6D8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CD7FC2"/>
    <w:multiLevelType w:val="hybridMultilevel"/>
    <w:tmpl w:val="769EF23E"/>
    <w:lvl w:ilvl="0" w:tplc="04090001">
      <w:start w:val="1"/>
      <w:numFmt w:val="bullet"/>
      <w:lvlText w:val=""/>
      <w:lvlJc w:val="left"/>
      <w:pPr>
        <w:ind w:left="720" w:hanging="360"/>
      </w:pPr>
      <w:rPr>
        <w:rFonts w:ascii="Symbol" w:hAnsi="Symbol" w:hint="default"/>
      </w:rPr>
    </w:lvl>
    <w:lvl w:ilvl="1" w:tplc="D48C947C">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D374C0"/>
    <w:multiLevelType w:val="hybridMultilevel"/>
    <w:tmpl w:val="60562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201CAE"/>
    <w:multiLevelType w:val="hybridMultilevel"/>
    <w:tmpl w:val="E3F26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4E72C3"/>
    <w:multiLevelType w:val="hybridMultilevel"/>
    <w:tmpl w:val="D73A7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E40B80"/>
    <w:multiLevelType w:val="hybridMultilevel"/>
    <w:tmpl w:val="A3023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857C13"/>
    <w:multiLevelType w:val="hybridMultilevel"/>
    <w:tmpl w:val="81AA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91E5214"/>
    <w:multiLevelType w:val="hybridMultilevel"/>
    <w:tmpl w:val="A474681C"/>
    <w:lvl w:ilvl="0" w:tplc="1BEEBE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AFF6A0A"/>
    <w:multiLevelType w:val="hybridMultilevel"/>
    <w:tmpl w:val="A8E4B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C22734C"/>
    <w:multiLevelType w:val="hybridMultilevel"/>
    <w:tmpl w:val="13BEC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624527"/>
    <w:multiLevelType w:val="hybridMultilevel"/>
    <w:tmpl w:val="558C5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2"/>
  </w:num>
  <w:num w:numId="4">
    <w:abstractNumId w:val="15"/>
  </w:num>
  <w:num w:numId="5">
    <w:abstractNumId w:val="17"/>
  </w:num>
  <w:num w:numId="6">
    <w:abstractNumId w:val="6"/>
  </w:num>
  <w:num w:numId="7">
    <w:abstractNumId w:val="11"/>
  </w:num>
  <w:num w:numId="8">
    <w:abstractNumId w:val="14"/>
  </w:num>
  <w:num w:numId="9">
    <w:abstractNumId w:val="10"/>
  </w:num>
  <w:num w:numId="10">
    <w:abstractNumId w:val="5"/>
  </w:num>
  <w:num w:numId="11">
    <w:abstractNumId w:val="1"/>
  </w:num>
  <w:num w:numId="12">
    <w:abstractNumId w:val="4"/>
  </w:num>
  <w:num w:numId="13">
    <w:abstractNumId w:val="19"/>
  </w:num>
  <w:num w:numId="14">
    <w:abstractNumId w:val="3"/>
  </w:num>
  <w:num w:numId="15">
    <w:abstractNumId w:val="16"/>
  </w:num>
  <w:num w:numId="16">
    <w:abstractNumId w:val="18"/>
  </w:num>
  <w:num w:numId="17">
    <w:abstractNumId w:val="0"/>
  </w:num>
  <w:num w:numId="18">
    <w:abstractNumId w:val="13"/>
  </w:num>
  <w:num w:numId="19">
    <w:abstractNumId w:val="7"/>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defaultTabStop w:val="720"/>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214617"/>
    <w:rsid w:val="00004D26"/>
    <w:rsid w:val="000517BB"/>
    <w:rsid w:val="000B4623"/>
    <w:rsid w:val="00142A8A"/>
    <w:rsid w:val="001447FB"/>
    <w:rsid w:val="001A780F"/>
    <w:rsid w:val="001D4007"/>
    <w:rsid w:val="001F1222"/>
    <w:rsid w:val="001F661E"/>
    <w:rsid w:val="002074B3"/>
    <w:rsid w:val="00214617"/>
    <w:rsid w:val="00227490"/>
    <w:rsid w:val="00255A2D"/>
    <w:rsid w:val="002C5EA0"/>
    <w:rsid w:val="002D0D32"/>
    <w:rsid w:val="003300DA"/>
    <w:rsid w:val="00355500"/>
    <w:rsid w:val="003C74AB"/>
    <w:rsid w:val="003F119E"/>
    <w:rsid w:val="00437325"/>
    <w:rsid w:val="0044207A"/>
    <w:rsid w:val="00457AD6"/>
    <w:rsid w:val="004622ED"/>
    <w:rsid w:val="004722E5"/>
    <w:rsid w:val="00485E39"/>
    <w:rsid w:val="004D1F4E"/>
    <w:rsid w:val="004E370E"/>
    <w:rsid w:val="00537219"/>
    <w:rsid w:val="00541DF5"/>
    <w:rsid w:val="00565510"/>
    <w:rsid w:val="00573420"/>
    <w:rsid w:val="00577727"/>
    <w:rsid w:val="00591B06"/>
    <w:rsid w:val="005E35A9"/>
    <w:rsid w:val="005E7933"/>
    <w:rsid w:val="00622724"/>
    <w:rsid w:val="00626AE5"/>
    <w:rsid w:val="006455F4"/>
    <w:rsid w:val="006D1CCE"/>
    <w:rsid w:val="0071181B"/>
    <w:rsid w:val="00712B55"/>
    <w:rsid w:val="00740964"/>
    <w:rsid w:val="007920EF"/>
    <w:rsid w:val="007C6D7A"/>
    <w:rsid w:val="00804DCE"/>
    <w:rsid w:val="00826277"/>
    <w:rsid w:val="00837F54"/>
    <w:rsid w:val="0085073B"/>
    <w:rsid w:val="0087427C"/>
    <w:rsid w:val="008A7551"/>
    <w:rsid w:val="008D497F"/>
    <w:rsid w:val="008E3FE3"/>
    <w:rsid w:val="00927B01"/>
    <w:rsid w:val="009730F8"/>
    <w:rsid w:val="009831A4"/>
    <w:rsid w:val="009D54F9"/>
    <w:rsid w:val="00A21B5D"/>
    <w:rsid w:val="00A2284B"/>
    <w:rsid w:val="00A26669"/>
    <w:rsid w:val="00A428A1"/>
    <w:rsid w:val="00A9026D"/>
    <w:rsid w:val="00B035C7"/>
    <w:rsid w:val="00B57691"/>
    <w:rsid w:val="00B82BE4"/>
    <w:rsid w:val="00BA19B3"/>
    <w:rsid w:val="00BB65F5"/>
    <w:rsid w:val="00BC27B1"/>
    <w:rsid w:val="00BE01B6"/>
    <w:rsid w:val="00BE1155"/>
    <w:rsid w:val="00C136DA"/>
    <w:rsid w:val="00C15215"/>
    <w:rsid w:val="00C8378C"/>
    <w:rsid w:val="00CB7C03"/>
    <w:rsid w:val="00CC1EFE"/>
    <w:rsid w:val="00CE1AF4"/>
    <w:rsid w:val="00CE775A"/>
    <w:rsid w:val="00D46982"/>
    <w:rsid w:val="00D72E7A"/>
    <w:rsid w:val="00D85B91"/>
    <w:rsid w:val="00DB08B6"/>
    <w:rsid w:val="00DB58CC"/>
    <w:rsid w:val="00DD07B1"/>
    <w:rsid w:val="00DD5B2A"/>
    <w:rsid w:val="00E13F1D"/>
    <w:rsid w:val="00E2239E"/>
    <w:rsid w:val="00E24FC3"/>
    <w:rsid w:val="00E30535"/>
    <w:rsid w:val="00E34335"/>
    <w:rsid w:val="00E45B5B"/>
    <w:rsid w:val="00E86D34"/>
    <w:rsid w:val="00EC3C4A"/>
    <w:rsid w:val="00EF4E9F"/>
    <w:rsid w:val="00F24B94"/>
    <w:rsid w:val="00F87200"/>
    <w:rsid w:val="00F94643"/>
    <w:rsid w:val="00FC42FF"/>
    <w:rsid w:val="00FE44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643"/>
    <w:pPr>
      <w:spacing w:after="120" w:line="240" w:lineRule="auto"/>
    </w:pPr>
  </w:style>
  <w:style w:type="paragraph" w:styleId="Heading1">
    <w:name w:val="heading 1"/>
    <w:basedOn w:val="Normal"/>
    <w:next w:val="Normal"/>
    <w:link w:val="Heading1Char"/>
    <w:uiPriority w:val="9"/>
    <w:qFormat/>
    <w:rsid w:val="00927B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146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1461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A780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1461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14617"/>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927B0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B65F5"/>
    <w:pPr>
      <w:ind w:left="720"/>
      <w:contextualSpacing/>
    </w:pPr>
  </w:style>
  <w:style w:type="character" w:customStyle="1" w:styleId="Heading4Char">
    <w:name w:val="Heading 4 Char"/>
    <w:basedOn w:val="DefaultParagraphFont"/>
    <w:link w:val="Heading4"/>
    <w:uiPriority w:val="9"/>
    <w:rsid w:val="001A780F"/>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8A75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DB08B6"/>
    <w:pPr>
      <w:spacing w:line="276" w:lineRule="auto"/>
      <w:outlineLvl w:val="9"/>
    </w:pPr>
    <w:rPr>
      <w:lang w:eastAsia="ja-JP"/>
    </w:rPr>
  </w:style>
  <w:style w:type="paragraph" w:styleId="TOC1">
    <w:name w:val="toc 1"/>
    <w:basedOn w:val="Normal"/>
    <w:next w:val="Normal"/>
    <w:autoRedefine/>
    <w:uiPriority w:val="39"/>
    <w:unhideWhenUsed/>
    <w:rsid w:val="00DB08B6"/>
    <w:pPr>
      <w:spacing w:after="100"/>
    </w:pPr>
  </w:style>
  <w:style w:type="paragraph" w:styleId="TOC2">
    <w:name w:val="toc 2"/>
    <w:basedOn w:val="Normal"/>
    <w:next w:val="Normal"/>
    <w:autoRedefine/>
    <w:uiPriority w:val="39"/>
    <w:unhideWhenUsed/>
    <w:rsid w:val="00DB08B6"/>
    <w:pPr>
      <w:spacing w:after="100"/>
      <w:ind w:left="220"/>
    </w:pPr>
  </w:style>
  <w:style w:type="paragraph" w:styleId="TOC3">
    <w:name w:val="toc 3"/>
    <w:basedOn w:val="Normal"/>
    <w:next w:val="Normal"/>
    <w:autoRedefine/>
    <w:uiPriority w:val="39"/>
    <w:unhideWhenUsed/>
    <w:rsid w:val="00DB08B6"/>
    <w:pPr>
      <w:spacing w:after="100"/>
      <w:ind w:left="440"/>
    </w:pPr>
  </w:style>
  <w:style w:type="character" w:styleId="Hyperlink">
    <w:name w:val="Hyperlink"/>
    <w:basedOn w:val="DefaultParagraphFont"/>
    <w:uiPriority w:val="99"/>
    <w:unhideWhenUsed/>
    <w:rsid w:val="00DB08B6"/>
    <w:rPr>
      <w:color w:val="0000FF" w:themeColor="hyperlink"/>
      <w:u w:val="single"/>
    </w:rPr>
  </w:style>
  <w:style w:type="paragraph" w:styleId="BalloonText">
    <w:name w:val="Balloon Text"/>
    <w:basedOn w:val="Normal"/>
    <w:link w:val="BalloonTextChar"/>
    <w:uiPriority w:val="99"/>
    <w:semiHidden/>
    <w:unhideWhenUsed/>
    <w:rsid w:val="00DB08B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8B6"/>
    <w:rPr>
      <w:rFonts w:ascii="Tahoma" w:hAnsi="Tahoma" w:cs="Tahoma"/>
      <w:sz w:val="16"/>
      <w:szCs w:val="16"/>
    </w:rPr>
  </w:style>
  <w:style w:type="table" w:styleId="LightShading">
    <w:name w:val="Light Shading"/>
    <w:basedOn w:val="TableNormal"/>
    <w:uiPriority w:val="60"/>
    <w:rsid w:val="006455F4"/>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ocTitle">
    <w:name w:val="DocTitle"/>
    <w:basedOn w:val="Header"/>
    <w:next w:val="Abstract"/>
    <w:rsid w:val="009730F8"/>
    <w:pPr>
      <w:keepLines/>
      <w:pBdr>
        <w:bottom w:val="single" w:sz="24" w:space="10" w:color="auto"/>
      </w:pBdr>
      <w:tabs>
        <w:tab w:val="clear" w:pos="4680"/>
        <w:tab w:val="clear" w:pos="9360"/>
        <w:tab w:val="center" w:pos="5040"/>
        <w:tab w:val="right" w:pos="10080"/>
      </w:tabs>
      <w:autoSpaceDE w:val="0"/>
      <w:autoSpaceDN w:val="0"/>
      <w:spacing w:before="2040"/>
    </w:pPr>
    <w:rPr>
      <w:rFonts w:ascii="Arial" w:eastAsia="Times New Roman" w:hAnsi="Arial" w:cs="Arial"/>
      <w:sz w:val="40"/>
      <w:szCs w:val="40"/>
    </w:rPr>
  </w:style>
  <w:style w:type="paragraph" w:customStyle="1" w:styleId="Abstract">
    <w:name w:val="Abstract"/>
    <w:basedOn w:val="Normal"/>
    <w:rsid w:val="009730F8"/>
    <w:pPr>
      <w:autoSpaceDE w:val="0"/>
      <w:autoSpaceDN w:val="0"/>
      <w:spacing w:before="60" w:after="60"/>
    </w:pPr>
    <w:rPr>
      <w:rFonts w:ascii="Arial" w:eastAsia="Times New Roman" w:hAnsi="Arial" w:cs="Arial"/>
      <w:sz w:val="20"/>
      <w:szCs w:val="24"/>
    </w:rPr>
  </w:style>
  <w:style w:type="paragraph" w:styleId="Signature">
    <w:name w:val="Signature"/>
    <w:basedOn w:val="Abstract"/>
    <w:link w:val="SignatureChar"/>
    <w:semiHidden/>
    <w:rsid w:val="009730F8"/>
    <w:pPr>
      <w:pBdr>
        <w:top w:val="single" w:sz="6" w:space="3" w:color="auto"/>
      </w:pBdr>
    </w:pPr>
  </w:style>
  <w:style w:type="character" w:customStyle="1" w:styleId="SignatureChar">
    <w:name w:val="Signature Char"/>
    <w:basedOn w:val="DefaultParagraphFont"/>
    <w:link w:val="Signature"/>
    <w:semiHidden/>
    <w:rsid w:val="009730F8"/>
    <w:rPr>
      <w:rFonts w:ascii="Arial" w:eastAsia="Times New Roman" w:hAnsi="Arial" w:cs="Arial"/>
      <w:sz w:val="20"/>
      <w:szCs w:val="24"/>
    </w:rPr>
  </w:style>
  <w:style w:type="paragraph" w:customStyle="1" w:styleId="AbstractBold">
    <w:name w:val="Abstract Bold"/>
    <w:basedOn w:val="Abstract"/>
    <w:rsid w:val="009730F8"/>
    <w:pPr>
      <w:keepNext/>
    </w:pPr>
    <w:rPr>
      <w:b/>
      <w:bCs/>
      <w:sz w:val="22"/>
    </w:rPr>
  </w:style>
  <w:style w:type="paragraph" w:styleId="Header">
    <w:name w:val="header"/>
    <w:basedOn w:val="Normal"/>
    <w:link w:val="HeaderChar"/>
    <w:uiPriority w:val="99"/>
    <w:unhideWhenUsed/>
    <w:rsid w:val="009730F8"/>
    <w:pPr>
      <w:tabs>
        <w:tab w:val="center" w:pos="4680"/>
        <w:tab w:val="right" w:pos="9360"/>
      </w:tabs>
      <w:spacing w:after="0"/>
    </w:pPr>
  </w:style>
  <w:style w:type="character" w:customStyle="1" w:styleId="HeaderChar">
    <w:name w:val="Header Char"/>
    <w:basedOn w:val="DefaultParagraphFont"/>
    <w:link w:val="Header"/>
    <w:uiPriority w:val="99"/>
    <w:rsid w:val="009730F8"/>
  </w:style>
  <w:style w:type="paragraph" w:styleId="Footer">
    <w:name w:val="footer"/>
    <w:basedOn w:val="Normal"/>
    <w:link w:val="FooterChar"/>
    <w:uiPriority w:val="99"/>
    <w:unhideWhenUsed/>
    <w:rsid w:val="009730F8"/>
    <w:pPr>
      <w:tabs>
        <w:tab w:val="center" w:pos="4680"/>
        <w:tab w:val="right" w:pos="9360"/>
      </w:tabs>
      <w:spacing w:after="0"/>
    </w:pPr>
  </w:style>
  <w:style w:type="character" w:customStyle="1" w:styleId="FooterChar">
    <w:name w:val="Footer Char"/>
    <w:basedOn w:val="DefaultParagraphFont"/>
    <w:link w:val="Footer"/>
    <w:uiPriority w:val="99"/>
    <w:rsid w:val="009730F8"/>
  </w:style>
  <w:style w:type="paragraph" w:customStyle="1" w:styleId="FooterText">
    <w:name w:val="Footer Text"/>
    <w:basedOn w:val="Normal"/>
    <w:rsid w:val="009730F8"/>
    <w:pPr>
      <w:autoSpaceDE w:val="0"/>
      <w:autoSpaceDN w:val="0"/>
      <w:spacing w:after="0"/>
    </w:pPr>
    <w:rPr>
      <w:rFonts w:ascii="Arial" w:eastAsia="Times New Roman" w:hAnsi="Arial" w:cs="Arial"/>
      <w:b/>
      <w:bCs/>
      <w:sz w:val="18"/>
      <w:szCs w:val="18"/>
      <w:lang w:val="en-GB"/>
    </w:rPr>
  </w:style>
  <w:style w:type="character" w:styleId="LineNumber">
    <w:name w:val="line number"/>
    <w:basedOn w:val="DefaultParagraphFont"/>
    <w:uiPriority w:val="99"/>
    <w:semiHidden/>
    <w:unhideWhenUsed/>
    <w:rsid w:val="00A428A1"/>
  </w:style>
  <w:style w:type="paragraph" w:customStyle="1" w:styleId="FTitlePC">
    <w:name w:val="FTitleP&amp;C"/>
    <w:basedOn w:val="Normal"/>
    <w:rsid w:val="002074B3"/>
    <w:pPr>
      <w:keepNext/>
      <w:keepLines/>
      <w:spacing w:before="100" w:beforeAutospacing="1" w:after="260" w:line="260" w:lineRule="exact"/>
      <w:ind w:left="2347"/>
    </w:pPr>
    <w:rPr>
      <w:rFonts w:ascii="Frutiger LT Std 55 Roman" w:eastAsia="Times" w:hAnsi="Frutiger LT Std 55 Roman" w:cs="Times New Roman"/>
      <w:color w:val="666666"/>
      <w:sz w:val="18"/>
      <w:szCs w:val="18"/>
    </w:rPr>
  </w:style>
  <w:style w:type="paragraph" w:customStyle="1" w:styleId="DiagramStyle216">
    <w:name w:val="Diagram Style 216"/>
    <w:basedOn w:val="Normal"/>
    <w:autoRedefine/>
    <w:rsid w:val="002074B3"/>
    <w:pPr>
      <w:pBdr>
        <w:top w:val="single" w:sz="18" w:space="1" w:color="D8D8D8"/>
        <w:left w:val="single" w:sz="18" w:space="4" w:color="D8D8D8"/>
        <w:bottom w:val="single" w:sz="18" w:space="1" w:color="D8D8D8"/>
        <w:right w:val="single" w:sz="18" w:space="4" w:color="D8D8D8"/>
      </w:pBdr>
      <w:shd w:val="clear" w:color="auto" w:fill="D8D8D8"/>
      <w:tabs>
        <w:tab w:val="left" w:pos="7110"/>
      </w:tabs>
      <w:spacing w:after="0"/>
    </w:pPr>
    <w:rPr>
      <w:rFonts w:ascii="Arial" w:eastAsia="Times" w:hAnsi="Arial" w:cs="Arial"/>
      <w:caps/>
      <w:spacing w:val="20"/>
      <w:sz w:val="18"/>
      <w:szCs w:val="20"/>
    </w:rPr>
  </w:style>
  <w:style w:type="character" w:styleId="CommentReference">
    <w:name w:val="annotation reference"/>
    <w:basedOn w:val="DefaultParagraphFont"/>
    <w:uiPriority w:val="99"/>
    <w:semiHidden/>
    <w:unhideWhenUsed/>
    <w:rsid w:val="002074B3"/>
    <w:rPr>
      <w:sz w:val="16"/>
      <w:szCs w:val="16"/>
    </w:rPr>
  </w:style>
  <w:style w:type="paragraph" w:styleId="CommentText">
    <w:name w:val="annotation text"/>
    <w:basedOn w:val="Normal"/>
    <w:link w:val="CommentTextChar"/>
    <w:uiPriority w:val="99"/>
    <w:semiHidden/>
    <w:unhideWhenUsed/>
    <w:rsid w:val="002074B3"/>
    <w:rPr>
      <w:sz w:val="20"/>
      <w:szCs w:val="20"/>
    </w:rPr>
  </w:style>
  <w:style w:type="character" w:customStyle="1" w:styleId="CommentTextChar">
    <w:name w:val="Comment Text Char"/>
    <w:basedOn w:val="DefaultParagraphFont"/>
    <w:link w:val="CommentText"/>
    <w:uiPriority w:val="99"/>
    <w:semiHidden/>
    <w:rsid w:val="002074B3"/>
    <w:rPr>
      <w:sz w:val="20"/>
      <w:szCs w:val="20"/>
    </w:rPr>
  </w:style>
  <w:style w:type="paragraph" w:customStyle="1" w:styleId="LetterBody">
    <w:name w:val="Letter Body"/>
    <w:basedOn w:val="Normal"/>
    <w:link w:val="LetterBodyChar"/>
    <w:rsid w:val="00C136DA"/>
    <w:pPr>
      <w:overflowPunct w:val="0"/>
      <w:autoSpaceDE w:val="0"/>
      <w:autoSpaceDN w:val="0"/>
      <w:adjustRightInd w:val="0"/>
      <w:spacing w:after="260" w:line="260" w:lineRule="exact"/>
      <w:textAlignment w:val="baseline"/>
    </w:pPr>
    <w:rPr>
      <w:rFonts w:ascii="Times New Roman" w:eastAsia="Times New Roman" w:hAnsi="Times New Roman" w:cs="Times New Roman"/>
      <w:noProof/>
      <w:szCs w:val="20"/>
    </w:rPr>
  </w:style>
  <w:style w:type="character" w:customStyle="1" w:styleId="LetterBodyChar">
    <w:name w:val="Letter Body Char"/>
    <w:basedOn w:val="DefaultParagraphFont"/>
    <w:link w:val="LetterBody"/>
    <w:locked/>
    <w:rsid w:val="00C136DA"/>
    <w:rPr>
      <w:rFonts w:ascii="Times New Roman" w:eastAsia="Times New Roman" w:hAnsi="Times New Roman" w:cs="Times New Roman"/>
      <w:noProof/>
      <w:szCs w:val="20"/>
    </w:rPr>
  </w:style>
  <w:style w:type="paragraph" w:styleId="Title">
    <w:name w:val="Title"/>
    <w:basedOn w:val="Normal"/>
    <w:link w:val="TitleChar"/>
    <w:qFormat/>
    <w:rsid w:val="00C136DA"/>
    <w:pPr>
      <w:spacing w:after="0"/>
      <w:jc w:val="center"/>
    </w:pPr>
    <w:rPr>
      <w:rFonts w:ascii="Times New Roman" w:eastAsia="Times New Roman" w:hAnsi="Times New Roman" w:cs="Times New Roman"/>
      <w:sz w:val="28"/>
      <w:szCs w:val="24"/>
      <w:u w:val="single"/>
    </w:rPr>
  </w:style>
  <w:style w:type="character" w:customStyle="1" w:styleId="TitleChar">
    <w:name w:val="Title Char"/>
    <w:basedOn w:val="DefaultParagraphFont"/>
    <w:link w:val="Title"/>
    <w:rsid w:val="00C136DA"/>
    <w:rPr>
      <w:rFonts w:ascii="Times New Roman" w:eastAsia="Times New Roman" w:hAnsi="Times New Roman" w:cs="Times New Roman"/>
      <w:sz w:val="28"/>
      <w:szCs w:val="24"/>
      <w:u w:val="single"/>
    </w:rPr>
  </w:style>
  <w:style w:type="paragraph" w:customStyle="1" w:styleId="Default">
    <w:name w:val="Default"/>
    <w:rsid w:val="00C136DA"/>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643"/>
    <w:pPr>
      <w:spacing w:after="120" w:line="240" w:lineRule="auto"/>
    </w:pPr>
  </w:style>
  <w:style w:type="paragraph" w:styleId="Heading1">
    <w:name w:val="heading 1"/>
    <w:basedOn w:val="Normal"/>
    <w:next w:val="Normal"/>
    <w:link w:val="Heading1Char"/>
    <w:uiPriority w:val="9"/>
    <w:qFormat/>
    <w:rsid w:val="00927B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146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1461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A780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1461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14617"/>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927B0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B65F5"/>
    <w:pPr>
      <w:ind w:left="720"/>
      <w:contextualSpacing/>
    </w:pPr>
  </w:style>
  <w:style w:type="character" w:customStyle="1" w:styleId="Heading4Char">
    <w:name w:val="Heading 4 Char"/>
    <w:basedOn w:val="DefaultParagraphFont"/>
    <w:link w:val="Heading4"/>
    <w:uiPriority w:val="9"/>
    <w:rsid w:val="001A780F"/>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8A75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DB08B6"/>
    <w:pPr>
      <w:spacing w:line="276" w:lineRule="auto"/>
      <w:outlineLvl w:val="9"/>
    </w:pPr>
    <w:rPr>
      <w:lang w:eastAsia="ja-JP"/>
    </w:rPr>
  </w:style>
  <w:style w:type="paragraph" w:styleId="TOC1">
    <w:name w:val="toc 1"/>
    <w:basedOn w:val="Normal"/>
    <w:next w:val="Normal"/>
    <w:autoRedefine/>
    <w:uiPriority w:val="39"/>
    <w:unhideWhenUsed/>
    <w:rsid w:val="00DB08B6"/>
    <w:pPr>
      <w:spacing w:after="100"/>
    </w:pPr>
  </w:style>
  <w:style w:type="paragraph" w:styleId="TOC2">
    <w:name w:val="toc 2"/>
    <w:basedOn w:val="Normal"/>
    <w:next w:val="Normal"/>
    <w:autoRedefine/>
    <w:uiPriority w:val="39"/>
    <w:unhideWhenUsed/>
    <w:rsid w:val="00DB08B6"/>
    <w:pPr>
      <w:spacing w:after="100"/>
      <w:ind w:left="220"/>
    </w:pPr>
  </w:style>
  <w:style w:type="paragraph" w:styleId="TOC3">
    <w:name w:val="toc 3"/>
    <w:basedOn w:val="Normal"/>
    <w:next w:val="Normal"/>
    <w:autoRedefine/>
    <w:uiPriority w:val="39"/>
    <w:unhideWhenUsed/>
    <w:rsid w:val="00DB08B6"/>
    <w:pPr>
      <w:spacing w:after="100"/>
      <w:ind w:left="440"/>
    </w:pPr>
  </w:style>
  <w:style w:type="character" w:styleId="Hyperlink">
    <w:name w:val="Hyperlink"/>
    <w:basedOn w:val="DefaultParagraphFont"/>
    <w:uiPriority w:val="99"/>
    <w:unhideWhenUsed/>
    <w:rsid w:val="00DB08B6"/>
    <w:rPr>
      <w:color w:val="0000FF" w:themeColor="hyperlink"/>
      <w:u w:val="single"/>
    </w:rPr>
  </w:style>
  <w:style w:type="paragraph" w:styleId="BalloonText">
    <w:name w:val="Balloon Text"/>
    <w:basedOn w:val="Normal"/>
    <w:link w:val="BalloonTextChar"/>
    <w:uiPriority w:val="99"/>
    <w:semiHidden/>
    <w:unhideWhenUsed/>
    <w:rsid w:val="00DB08B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8B6"/>
    <w:rPr>
      <w:rFonts w:ascii="Tahoma" w:hAnsi="Tahoma" w:cs="Tahoma"/>
      <w:sz w:val="16"/>
      <w:szCs w:val="16"/>
    </w:rPr>
  </w:style>
  <w:style w:type="table" w:styleId="LightShading">
    <w:name w:val="Light Shading"/>
    <w:basedOn w:val="TableNormal"/>
    <w:uiPriority w:val="60"/>
    <w:rsid w:val="006455F4"/>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ocTitle">
    <w:name w:val="DocTitle"/>
    <w:basedOn w:val="Header"/>
    <w:next w:val="Abstract"/>
    <w:rsid w:val="009730F8"/>
    <w:pPr>
      <w:keepLines/>
      <w:pBdr>
        <w:bottom w:val="single" w:sz="24" w:space="10" w:color="auto"/>
      </w:pBdr>
      <w:tabs>
        <w:tab w:val="clear" w:pos="4680"/>
        <w:tab w:val="clear" w:pos="9360"/>
        <w:tab w:val="center" w:pos="5040"/>
        <w:tab w:val="right" w:pos="10080"/>
      </w:tabs>
      <w:autoSpaceDE w:val="0"/>
      <w:autoSpaceDN w:val="0"/>
      <w:spacing w:before="2040"/>
    </w:pPr>
    <w:rPr>
      <w:rFonts w:ascii="Arial" w:eastAsia="Times New Roman" w:hAnsi="Arial" w:cs="Arial"/>
      <w:sz w:val="40"/>
      <w:szCs w:val="40"/>
    </w:rPr>
  </w:style>
  <w:style w:type="paragraph" w:customStyle="1" w:styleId="Abstract">
    <w:name w:val="Abstract"/>
    <w:basedOn w:val="Normal"/>
    <w:rsid w:val="009730F8"/>
    <w:pPr>
      <w:autoSpaceDE w:val="0"/>
      <w:autoSpaceDN w:val="0"/>
      <w:spacing w:before="60" w:after="60"/>
    </w:pPr>
    <w:rPr>
      <w:rFonts w:ascii="Arial" w:eastAsia="Times New Roman" w:hAnsi="Arial" w:cs="Arial"/>
      <w:sz w:val="20"/>
      <w:szCs w:val="24"/>
    </w:rPr>
  </w:style>
  <w:style w:type="paragraph" w:styleId="Signature">
    <w:name w:val="Signature"/>
    <w:basedOn w:val="Abstract"/>
    <w:link w:val="SignatureChar"/>
    <w:semiHidden/>
    <w:rsid w:val="009730F8"/>
    <w:pPr>
      <w:pBdr>
        <w:top w:val="single" w:sz="6" w:space="3" w:color="auto"/>
      </w:pBdr>
    </w:pPr>
  </w:style>
  <w:style w:type="character" w:customStyle="1" w:styleId="SignatureChar">
    <w:name w:val="Signature Char"/>
    <w:basedOn w:val="DefaultParagraphFont"/>
    <w:link w:val="Signature"/>
    <w:semiHidden/>
    <w:rsid w:val="009730F8"/>
    <w:rPr>
      <w:rFonts w:ascii="Arial" w:eastAsia="Times New Roman" w:hAnsi="Arial" w:cs="Arial"/>
      <w:sz w:val="20"/>
      <w:szCs w:val="24"/>
    </w:rPr>
  </w:style>
  <w:style w:type="paragraph" w:customStyle="1" w:styleId="AbstractBold">
    <w:name w:val="Abstract Bold"/>
    <w:basedOn w:val="Abstract"/>
    <w:rsid w:val="009730F8"/>
    <w:pPr>
      <w:keepNext/>
    </w:pPr>
    <w:rPr>
      <w:b/>
      <w:bCs/>
      <w:sz w:val="22"/>
    </w:rPr>
  </w:style>
  <w:style w:type="paragraph" w:styleId="Header">
    <w:name w:val="header"/>
    <w:basedOn w:val="Normal"/>
    <w:link w:val="HeaderChar"/>
    <w:uiPriority w:val="99"/>
    <w:unhideWhenUsed/>
    <w:rsid w:val="009730F8"/>
    <w:pPr>
      <w:tabs>
        <w:tab w:val="center" w:pos="4680"/>
        <w:tab w:val="right" w:pos="9360"/>
      </w:tabs>
      <w:spacing w:after="0"/>
    </w:pPr>
  </w:style>
  <w:style w:type="character" w:customStyle="1" w:styleId="HeaderChar">
    <w:name w:val="Header Char"/>
    <w:basedOn w:val="DefaultParagraphFont"/>
    <w:link w:val="Header"/>
    <w:uiPriority w:val="99"/>
    <w:rsid w:val="009730F8"/>
  </w:style>
  <w:style w:type="paragraph" w:styleId="Footer">
    <w:name w:val="footer"/>
    <w:basedOn w:val="Normal"/>
    <w:link w:val="FooterChar"/>
    <w:uiPriority w:val="99"/>
    <w:unhideWhenUsed/>
    <w:rsid w:val="009730F8"/>
    <w:pPr>
      <w:tabs>
        <w:tab w:val="center" w:pos="4680"/>
        <w:tab w:val="right" w:pos="9360"/>
      </w:tabs>
      <w:spacing w:after="0"/>
    </w:pPr>
  </w:style>
  <w:style w:type="character" w:customStyle="1" w:styleId="FooterChar">
    <w:name w:val="Footer Char"/>
    <w:basedOn w:val="DefaultParagraphFont"/>
    <w:link w:val="Footer"/>
    <w:uiPriority w:val="99"/>
    <w:rsid w:val="009730F8"/>
  </w:style>
  <w:style w:type="paragraph" w:customStyle="1" w:styleId="FooterText">
    <w:name w:val="Footer Text"/>
    <w:basedOn w:val="Normal"/>
    <w:rsid w:val="009730F8"/>
    <w:pPr>
      <w:autoSpaceDE w:val="0"/>
      <w:autoSpaceDN w:val="0"/>
      <w:spacing w:after="0"/>
    </w:pPr>
    <w:rPr>
      <w:rFonts w:ascii="Arial" w:eastAsia="Times New Roman" w:hAnsi="Arial" w:cs="Arial"/>
      <w:b/>
      <w:bCs/>
      <w:sz w:val="18"/>
      <w:szCs w:val="18"/>
      <w:lang w:val="en-GB"/>
    </w:rPr>
  </w:style>
  <w:style w:type="character" w:styleId="LineNumber">
    <w:name w:val="line number"/>
    <w:basedOn w:val="DefaultParagraphFont"/>
    <w:uiPriority w:val="99"/>
    <w:semiHidden/>
    <w:unhideWhenUsed/>
    <w:rsid w:val="00A428A1"/>
  </w:style>
  <w:style w:type="paragraph" w:customStyle="1" w:styleId="FTitlePC">
    <w:name w:val="FTitleP&amp;C"/>
    <w:basedOn w:val="Normal"/>
    <w:rsid w:val="002074B3"/>
    <w:pPr>
      <w:keepNext/>
      <w:keepLines/>
      <w:spacing w:before="100" w:beforeAutospacing="1" w:after="260" w:line="260" w:lineRule="exact"/>
      <w:ind w:left="2347"/>
    </w:pPr>
    <w:rPr>
      <w:rFonts w:ascii="Frutiger LT Std 55 Roman" w:eastAsia="Times" w:hAnsi="Frutiger LT Std 55 Roman" w:cs="Times New Roman"/>
      <w:color w:val="666666"/>
      <w:sz w:val="18"/>
      <w:szCs w:val="18"/>
    </w:rPr>
  </w:style>
  <w:style w:type="paragraph" w:customStyle="1" w:styleId="DiagramStyle216">
    <w:name w:val="Diagram Style 216"/>
    <w:basedOn w:val="Normal"/>
    <w:autoRedefine/>
    <w:rsid w:val="002074B3"/>
    <w:pPr>
      <w:pBdr>
        <w:top w:val="single" w:sz="18" w:space="1" w:color="D8D8D8"/>
        <w:left w:val="single" w:sz="18" w:space="4" w:color="D8D8D8"/>
        <w:bottom w:val="single" w:sz="18" w:space="1" w:color="D8D8D8"/>
        <w:right w:val="single" w:sz="18" w:space="4" w:color="D8D8D8"/>
      </w:pBdr>
      <w:shd w:val="clear" w:color="auto" w:fill="D8D8D8"/>
      <w:tabs>
        <w:tab w:val="left" w:pos="7110"/>
      </w:tabs>
      <w:spacing w:after="0"/>
    </w:pPr>
    <w:rPr>
      <w:rFonts w:ascii="Arial" w:eastAsia="Times" w:hAnsi="Arial" w:cs="Arial"/>
      <w:caps/>
      <w:spacing w:val="20"/>
      <w:sz w:val="18"/>
      <w:szCs w:val="20"/>
    </w:rPr>
  </w:style>
  <w:style w:type="character" w:styleId="CommentReference">
    <w:name w:val="annotation reference"/>
    <w:basedOn w:val="DefaultParagraphFont"/>
    <w:uiPriority w:val="99"/>
    <w:semiHidden/>
    <w:unhideWhenUsed/>
    <w:rsid w:val="002074B3"/>
    <w:rPr>
      <w:sz w:val="16"/>
      <w:szCs w:val="16"/>
    </w:rPr>
  </w:style>
  <w:style w:type="paragraph" w:styleId="CommentText">
    <w:name w:val="annotation text"/>
    <w:basedOn w:val="Normal"/>
    <w:link w:val="CommentTextChar"/>
    <w:uiPriority w:val="99"/>
    <w:semiHidden/>
    <w:unhideWhenUsed/>
    <w:rsid w:val="002074B3"/>
    <w:rPr>
      <w:sz w:val="20"/>
      <w:szCs w:val="20"/>
    </w:rPr>
  </w:style>
  <w:style w:type="character" w:customStyle="1" w:styleId="CommentTextChar">
    <w:name w:val="Comment Text Char"/>
    <w:basedOn w:val="DefaultParagraphFont"/>
    <w:link w:val="CommentText"/>
    <w:uiPriority w:val="99"/>
    <w:semiHidden/>
    <w:rsid w:val="002074B3"/>
    <w:rPr>
      <w:sz w:val="20"/>
      <w:szCs w:val="20"/>
    </w:rPr>
  </w:style>
  <w:style w:type="paragraph" w:customStyle="1" w:styleId="LetterBody">
    <w:name w:val="Letter Body"/>
    <w:basedOn w:val="Normal"/>
    <w:link w:val="LetterBodyChar"/>
    <w:rsid w:val="00C136DA"/>
    <w:pPr>
      <w:overflowPunct w:val="0"/>
      <w:autoSpaceDE w:val="0"/>
      <w:autoSpaceDN w:val="0"/>
      <w:adjustRightInd w:val="0"/>
      <w:spacing w:after="260" w:line="260" w:lineRule="exact"/>
      <w:textAlignment w:val="baseline"/>
    </w:pPr>
    <w:rPr>
      <w:rFonts w:ascii="Times New Roman" w:eastAsia="Times New Roman" w:hAnsi="Times New Roman" w:cs="Times New Roman"/>
      <w:noProof/>
      <w:szCs w:val="20"/>
    </w:rPr>
  </w:style>
  <w:style w:type="character" w:customStyle="1" w:styleId="LetterBodyChar">
    <w:name w:val="Letter Body Char"/>
    <w:basedOn w:val="DefaultParagraphFont"/>
    <w:link w:val="LetterBody"/>
    <w:locked/>
    <w:rsid w:val="00C136DA"/>
    <w:rPr>
      <w:rFonts w:ascii="Times New Roman" w:eastAsia="Times New Roman" w:hAnsi="Times New Roman" w:cs="Times New Roman"/>
      <w:noProof/>
      <w:szCs w:val="20"/>
    </w:rPr>
  </w:style>
  <w:style w:type="paragraph" w:styleId="Title">
    <w:name w:val="Title"/>
    <w:basedOn w:val="Normal"/>
    <w:link w:val="TitleChar"/>
    <w:qFormat/>
    <w:rsid w:val="00C136DA"/>
    <w:pPr>
      <w:spacing w:after="0"/>
      <w:jc w:val="center"/>
    </w:pPr>
    <w:rPr>
      <w:rFonts w:ascii="Times New Roman" w:eastAsia="Times New Roman" w:hAnsi="Times New Roman" w:cs="Times New Roman"/>
      <w:sz w:val="28"/>
      <w:szCs w:val="24"/>
      <w:u w:val="single"/>
    </w:rPr>
  </w:style>
  <w:style w:type="character" w:customStyle="1" w:styleId="TitleChar">
    <w:name w:val="Title Char"/>
    <w:basedOn w:val="DefaultParagraphFont"/>
    <w:link w:val="Title"/>
    <w:rsid w:val="00C136DA"/>
    <w:rPr>
      <w:rFonts w:ascii="Times New Roman" w:eastAsia="Times New Roman" w:hAnsi="Times New Roman" w:cs="Times New Roman"/>
      <w:sz w:val="28"/>
      <w:szCs w:val="24"/>
      <w:u w:val="single"/>
    </w:rPr>
  </w:style>
  <w:style w:type="paragraph" w:customStyle="1" w:styleId="Default">
    <w:name w:val="Default"/>
    <w:rsid w:val="00C136D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814711414">
      <w:bodyDiv w:val="1"/>
      <w:marLeft w:val="0"/>
      <w:marRight w:val="0"/>
      <w:marTop w:val="0"/>
      <w:marBottom w:val="0"/>
      <w:divBdr>
        <w:top w:val="none" w:sz="0" w:space="0" w:color="auto"/>
        <w:left w:val="none" w:sz="0" w:space="0" w:color="auto"/>
        <w:bottom w:val="none" w:sz="0" w:space="0" w:color="auto"/>
        <w:right w:val="none" w:sz="0" w:space="0" w:color="auto"/>
      </w:divBdr>
    </w:div>
    <w:div w:id="193693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oleObject" Target="embeddings/Microsoft_Office_Excel_97-2003_Worksheet1.xls"/><Relationship Id="rId3" Type="http://schemas.openxmlformats.org/officeDocument/2006/relationships/customXml" Target="../customXml/item3.xml"/><Relationship Id="rId21" Type="http://schemas.microsoft.com/office/2007/relationships/stylesWithEffects" Target="stylesWithEffects.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en.Cunningham@corelinksolutions.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C0FEB6582FB5488D87E36D9F19FB54" ma:contentTypeVersion="0" ma:contentTypeDescription="Create a new document." ma:contentTypeScope="" ma:versionID="85c43de100a9fc033cc4a783b2151901">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15F8F-65B1-4B95-9CE2-0EF2A9C50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D18B09F-9788-423E-ACE4-4DAF50E115F0}">
  <ds:schemaRefs>
    <ds:schemaRef ds:uri="http://schemas.microsoft.com/sharepoint/v3/contenttype/forms"/>
  </ds:schemaRefs>
</ds:datastoreItem>
</file>

<file path=customXml/itemProps3.xml><?xml version="1.0" encoding="utf-8"?>
<ds:datastoreItem xmlns:ds="http://schemas.openxmlformats.org/officeDocument/2006/customXml" ds:itemID="{A180FCE6-69D1-4491-9677-1AEC86BCD77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0FDDEE-7BB1-48E3-B7BB-4E6F85CAE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9489</Words>
  <Characters>54093</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63456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Vugteveen</dc:creator>
  <cp:lastModifiedBy>jen.cunningham</cp:lastModifiedBy>
  <cp:revision>2</cp:revision>
  <cp:lastPrinted>2011-06-01T16:00:00Z</cp:lastPrinted>
  <dcterms:created xsi:type="dcterms:W3CDTF">2011-06-23T15:39:00Z</dcterms:created>
  <dcterms:modified xsi:type="dcterms:W3CDTF">2011-06-23T15:39:00Z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0x0101006FC0FEB6582FB5488D87E36D9F19FB54</vt:lpwstr>
  </property>
</Properties>
</file>