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778E" w:rsidRPr="00C7778E" w:rsidRDefault="00C7778E" w:rsidP="00C7778E">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sidRPr="00C7778E">
        <w:rPr>
          <w:rFonts w:ascii="Times New Roman" w:eastAsia="Times New Roman" w:hAnsi="Times New Roman" w:cs="Times New Roman"/>
          <w:b/>
          <w:bCs/>
          <w:kern w:val="36"/>
          <w:sz w:val="48"/>
          <w:szCs w:val="48"/>
        </w:rPr>
        <w:t>R -- Human Resource Support Services</w:t>
      </w:r>
    </w:p>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pict>
          <v:rect id="_x0000_i1025" style="width:0;height:1.5pt" o:hralign="center" o:hrstd="t" o:hr="t" fillcolor="gray" stroked="f"/>
        </w:pict>
      </w:r>
    </w:p>
    <w:p w:rsidR="00C7778E" w:rsidRPr="00C7778E" w:rsidRDefault="00C7778E" w:rsidP="00C7778E">
      <w:pPr>
        <w:spacing w:after="0" w:line="240" w:lineRule="auto"/>
        <w:rPr>
          <w:rFonts w:ascii="Times New Roman" w:eastAsia="Times New Roman" w:hAnsi="Times New Roman" w:cs="Times New Roman"/>
          <w:sz w:val="24"/>
          <w:szCs w:val="24"/>
        </w:rPr>
      </w:pPr>
    </w:p>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pict>
          <v:rect id="_x0000_i1026" style="width:0;height:1.5pt" o:hralign="center" o:hrstd="t" o:hr="t" fillcolor="gray" stroked="f"/>
        </w:pict>
      </w:r>
    </w:p>
    <w:p w:rsidR="00C7778E" w:rsidRPr="00C7778E" w:rsidRDefault="00C7778E" w:rsidP="00C7778E">
      <w:pPr>
        <w:spacing w:after="24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br/>
      </w:r>
      <w:r w:rsidRPr="00C7778E">
        <w:rPr>
          <w:rFonts w:ascii="Times New Roman" w:eastAsia="Times New Roman" w:hAnsi="Times New Roman" w:cs="Times New Roman"/>
          <w:b/>
          <w:bCs/>
          <w:sz w:val="24"/>
          <w:szCs w:val="24"/>
        </w:rPr>
        <w:t>General Information</w:t>
      </w:r>
    </w:p>
    <w:tbl>
      <w:tblPr>
        <w:tblW w:w="0" w:type="auto"/>
        <w:tblCellSpacing w:w="15" w:type="dxa"/>
        <w:tblInd w:w="720" w:type="dxa"/>
        <w:tblCellMar>
          <w:top w:w="15" w:type="dxa"/>
          <w:left w:w="15" w:type="dxa"/>
          <w:bottom w:w="15" w:type="dxa"/>
          <w:right w:w="15" w:type="dxa"/>
        </w:tblCellMar>
        <w:tblLook w:val="04A0"/>
      </w:tblPr>
      <w:tblGrid>
        <w:gridCol w:w="2435"/>
        <w:gridCol w:w="6295"/>
      </w:tblGrid>
      <w:tr w:rsidR="00C7778E" w:rsidRPr="00C7778E" w:rsidTr="00C7778E">
        <w:trPr>
          <w:tblCellSpacing w:w="15" w:type="dxa"/>
        </w:trPr>
        <w:tc>
          <w:tcPr>
            <w:tcW w:w="0" w:type="auto"/>
            <w:noWrap/>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 xml:space="preserve">Document Type: </w:t>
            </w:r>
          </w:p>
        </w:tc>
        <w:tc>
          <w:tcPr>
            <w:tcW w:w="0" w:type="auto"/>
            <w:hideMark/>
          </w:tcPr>
          <w:p w:rsidR="00C7778E" w:rsidRPr="00C7778E" w:rsidRDefault="00C7778E" w:rsidP="00C7778E">
            <w:pPr>
              <w:spacing w:after="0" w:line="240" w:lineRule="auto"/>
              <w:rPr>
                <w:rFonts w:ascii="Times New Roman" w:eastAsia="Times New Roman" w:hAnsi="Times New Roman" w:cs="Times New Roman"/>
                <w:sz w:val="24"/>
                <w:szCs w:val="24"/>
              </w:rPr>
            </w:pPr>
            <w:proofErr w:type="spellStart"/>
            <w:r w:rsidRPr="00C7778E">
              <w:rPr>
                <w:rFonts w:ascii="Times New Roman" w:eastAsia="Times New Roman" w:hAnsi="Times New Roman" w:cs="Times New Roman"/>
                <w:sz w:val="24"/>
                <w:szCs w:val="24"/>
              </w:rPr>
              <w:t>Presolicitation</w:t>
            </w:r>
            <w:proofErr w:type="spellEnd"/>
            <w:r w:rsidRPr="00C7778E">
              <w:rPr>
                <w:rFonts w:ascii="Times New Roman" w:eastAsia="Times New Roman" w:hAnsi="Times New Roman" w:cs="Times New Roman"/>
                <w:sz w:val="24"/>
                <w:szCs w:val="24"/>
              </w:rPr>
              <w:t xml:space="preserve"> Notice</w:t>
            </w:r>
          </w:p>
        </w:tc>
      </w:tr>
      <w:tr w:rsidR="00C7778E" w:rsidRPr="00C7778E" w:rsidTr="00C7778E">
        <w:trPr>
          <w:tblCellSpacing w:w="15" w:type="dxa"/>
        </w:trPr>
        <w:tc>
          <w:tcPr>
            <w:tcW w:w="0" w:type="auto"/>
            <w:noWrap/>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Solicitation Number:</w:t>
            </w:r>
          </w:p>
        </w:tc>
        <w:tc>
          <w:tcPr>
            <w:tcW w:w="0" w:type="auto"/>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N40442-08-R-7000</w:t>
            </w:r>
          </w:p>
        </w:tc>
      </w:tr>
      <w:tr w:rsidR="00C7778E" w:rsidRPr="00C7778E" w:rsidTr="00C7778E">
        <w:trPr>
          <w:tblCellSpacing w:w="15" w:type="dxa"/>
        </w:trPr>
        <w:tc>
          <w:tcPr>
            <w:tcW w:w="0" w:type="auto"/>
            <w:noWrap/>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Posted Date:</w:t>
            </w:r>
          </w:p>
        </w:tc>
        <w:tc>
          <w:tcPr>
            <w:tcW w:w="0" w:type="auto"/>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Feb 13, 2008</w:t>
            </w:r>
          </w:p>
        </w:tc>
      </w:tr>
      <w:tr w:rsidR="00C7778E" w:rsidRPr="00C7778E" w:rsidTr="00C7778E">
        <w:trPr>
          <w:tblCellSpacing w:w="15" w:type="dxa"/>
        </w:trPr>
        <w:tc>
          <w:tcPr>
            <w:tcW w:w="0" w:type="auto"/>
            <w:noWrap/>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Original Response Date:</w:t>
            </w:r>
          </w:p>
        </w:tc>
        <w:tc>
          <w:tcPr>
            <w:tcW w:w="0" w:type="auto"/>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Apr 15, 2008</w:t>
            </w:r>
          </w:p>
        </w:tc>
      </w:tr>
      <w:tr w:rsidR="00C7778E" w:rsidRPr="00C7778E" w:rsidTr="00C7778E">
        <w:trPr>
          <w:tblCellSpacing w:w="15" w:type="dxa"/>
        </w:trPr>
        <w:tc>
          <w:tcPr>
            <w:tcW w:w="0" w:type="auto"/>
            <w:noWrap/>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Current Response Date:</w:t>
            </w:r>
          </w:p>
        </w:tc>
        <w:tc>
          <w:tcPr>
            <w:tcW w:w="0" w:type="auto"/>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Apr 15, 2008</w:t>
            </w:r>
          </w:p>
        </w:tc>
      </w:tr>
      <w:tr w:rsidR="00C7778E" w:rsidRPr="00C7778E" w:rsidTr="00C7778E">
        <w:trPr>
          <w:tblCellSpacing w:w="15" w:type="dxa"/>
        </w:trPr>
        <w:tc>
          <w:tcPr>
            <w:tcW w:w="0" w:type="auto"/>
            <w:noWrap/>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Original Archive Date:</w:t>
            </w:r>
          </w:p>
        </w:tc>
        <w:tc>
          <w:tcPr>
            <w:tcW w:w="0" w:type="auto"/>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Apr 30, 2008</w:t>
            </w:r>
          </w:p>
        </w:tc>
      </w:tr>
      <w:tr w:rsidR="00C7778E" w:rsidRPr="00C7778E" w:rsidTr="00C7778E">
        <w:trPr>
          <w:tblCellSpacing w:w="15" w:type="dxa"/>
        </w:trPr>
        <w:tc>
          <w:tcPr>
            <w:tcW w:w="0" w:type="auto"/>
            <w:noWrap/>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Current Archive Date:</w:t>
            </w:r>
          </w:p>
        </w:tc>
        <w:tc>
          <w:tcPr>
            <w:tcW w:w="0" w:type="auto"/>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Apr 30, 2008</w:t>
            </w:r>
          </w:p>
        </w:tc>
      </w:tr>
      <w:tr w:rsidR="00C7778E" w:rsidRPr="00C7778E" w:rsidTr="00C7778E">
        <w:trPr>
          <w:tblCellSpacing w:w="15" w:type="dxa"/>
        </w:trPr>
        <w:tc>
          <w:tcPr>
            <w:tcW w:w="0" w:type="auto"/>
            <w:noWrap/>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Classification Code:</w:t>
            </w:r>
          </w:p>
        </w:tc>
        <w:tc>
          <w:tcPr>
            <w:tcW w:w="0" w:type="auto"/>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R -- Professional, administrative, and management support services</w:t>
            </w:r>
          </w:p>
        </w:tc>
      </w:tr>
      <w:tr w:rsidR="00C7778E" w:rsidRPr="00C7778E" w:rsidTr="00C7778E">
        <w:trPr>
          <w:tblCellSpacing w:w="15" w:type="dxa"/>
        </w:trPr>
        <w:tc>
          <w:tcPr>
            <w:tcW w:w="0" w:type="auto"/>
            <w:noWrap/>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Set Aside:</w:t>
            </w:r>
          </w:p>
        </w:tc>
        <w:tc>
          <w:tcPr>
            <w:tcW w:w="0" w:type="auto"/>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Total Small Business</w:t>
            </w:r>
          </w:p>
        </w:tc>
      </w:tr>
      <w:tr w:rsidR="00C7778E" w:rsidRPr="00C7778E" w:rsidTr="00C7778E">
        <w:trPr>
          <w:tblCellSpacing w:w="15" w:type="dxa"/>
        </w:trPr>
        <w:tc>
          <w:tcPr>
            <w:tcW w:w="0" w:type="auto"/>
            <w:noWrap/>
            <w:hideMark/>
          </w:tcPr>
          <w:p w:rsidR="00C7778E" w:rsidRPr="00C7778E" w:rsidRDefault="00C7778E" w:rsidP="00C7778E">
            <w:pPr>
              <w:spacing w:after="0" w:line="240" w:lineRule="auto"/>
              <w:rPr>
                <w:rFonts w:ascii="Times New Roman" w:eastAsia="Times New Roman" w:hAnsi="Times New Roman" w:cs="Times New Roman"/>
                <w:sz w:val="24"/>
                <w:szCs w:val="24"/>
              </w:rPr>
            </w:pPr>
            <w:proofErr w:type="spellStart"/>
            <w:r w:rsidRPr="00C7778E">
              <w:rPr>
                <w:rFonts w:ascii="Times New Roman" w:eastAsia="Times New Roman" w:hAnsi="Times New Roman" w:cs="Times New Roman"/>
                <w:sz w:val="24"/>
                <w:szCs w:val="24"/>
              </w:rPr>
              <w:t>Naics</w:t>
            </w:r>
            <w:proofErr w:type="spellEnd"/>
            <w:r w:rsidRPr="00C7778E">
              <w:rPr>
                <w:rFonts w:ascii="Times New Roman" w:eastAsia="Times New Roman" w:hAnsi="Times New Roman" w:cs="Times New Roman"/>
                <w:sz w:val="24"/>
                <w:szCs w:val="24"/>
              </w:rPr>
              <w:t xml:space="preserve"> Code:</w:t>
            </w:r>
          </w:p>
        </w:tc>
        <w:tc>
          <w:tcPr>
            <w:tcW w:w="0" w:type="auto"/>
            <w:hideMark/>
          </w:tcPr>
          <w:p w:rsidR="00C7778E" w:rsidRPr="00C7778E" w:rsidRDefault="00C7778E" w:rsidP="00C7778E">
            <w:pPr>
              <w:spacing w:after="0" w:line="240" w:lineRule="auto"/>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541990 -- All Other Professional, Scientific, and Technical Services</w:t>
            </w:r>
          </w:p>
        </w:tc>
      </w:tr>
    </w:tbl>
    <w:p w:rsidR="00C7778E" w:rsidRPr="00C7778E" w:rsidRDefault="00C7778E" w:rsidP="00C7778E">
      <w:pPr>
        <w:spacing w:before="100" w:beforeAutospacing="1" w:after="100" w:afterAutospacing="1" w:line="240" w:lineRule="auto"/>
        <w:outlineLvl w:val="3"/>
        <w:rPr>
          <w:rFonts w:ascii="Times New Roman" w:eastAsia="Times New Roman" w:hAnsi="Times New Roman" w:cs="Times New Roman"/>
          <w:b/>
          <w:bCs/>
          <w:sz w:val="24"/>
          <w:szCs w:val="24"/>
        </w:rPr>
      </w:pPr>
      <w:r w:rsidRPr="00C7778E">
        <w:rPr>
          <w:rFonts w:ascii="Times New Roman" w:eastAsia="Times New Roman" w:hAnsi="Times New Roman" w:cs="Times New Roman"/>
          <w:b/>
          <w:bCs/>
          <w:sz w:val="24"/>
          <w:szCs w:val="24"/>
        </w:rPr>
        <w:t>Contracting Office Address</w:t>
      </w:r>
    </w:p>
    <w:p w:rsidR="00C7778E" w:rsidRPr="00C7778E" w:rsidRDefault="00C7778E" w:rsidP="00C7778E">
      <w:pPr>
        <w:spacing w:after="0" w:line="240" w:lineRule="auto"/>
        <w:ind w:left="720"/>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t>Department of the Navy, Military Sealift Command, MSFSC VIRGINIA BEACH 242-2, BUILDING 242-2 CAMP PENDLETON, VIRGINIA BEACH, VA, 23451, UNITED STATES</w:t>
      </w:r>
    </w:p>
    <w:p w:rsidR="00C7778E" w:rsidRPr="00C7778E" w:rsidRDefault="00C7778E" w:rsidP="00C7778E">
      <w:pPr>
        <w:spacing w:before="100" w:beforeAutospacing="1" w:after="100" w:afterAutospacing="1" w:line="240" w:lineRule="auto"/>
        <w:outlineLvl w:val="3"/>
        <w:rPr>
          <w:rFonts w:ascii="Times New Roman" w:eastAsia="Times New Roman" w:hAnsi="Times New Roman" w:cs="Times New Roman"/>
          <w:b/>
          <w:bCs/>
          <w:sz w:val="24"/>
          <w:szCs w:val="24"/>
        </w:rPr>
      </w:pPr>
      <w:r w:rsidRPr="00C7778E">
        <w:rPr>
          <w:rFonts w:ascii="Times New Roman" w:eastAsia="Times New Roman" w:hAnsi="Times New Roman" w:cs="Times New Roman"/>
          <w:b/>
          <w:bCs/>
          <w:sz w:val="24"/>
          <w:szCs w:val="24"/>
        </w:rPr>
        <w:t>Description</w:t>
      </w:r>
    </w:p>
    <w:p w:rsidR="00C7778E" w:rsidRPr="00C7778E" w:rsidRDefault="00C7778E" w:rsidP="00C7778E">
      <w:pPr>
        <w:spacing w:after="240" w:line="240" w:lineRule="auto"/>
        <w:ind w:left="720"/>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br/>
        <w:t>The government intends to solicit proposals under Full and Open Competition Procedures for Human Resource (HR) support services management, supervision, and personnel necessary to assure the effective and efficient operation of the Military Sealift Fleet Support Command (MSFSC), Camp Pendleton, Virginia Beach, Virginia N1 Human Resources and Manpower Division to include establishing and operating the Civilian Mariner Customer Service Support (CSC)/ Call Center.     This requirement shall be solicited and awarded using the policies and procedures of FAR Subpart 15.3.</w:t>
      </w:r>
      <w:r w:rsidRPr="00C7778E">
        <w:rPr>
          <w:rFonts w:ascii="Times New Roman" w:eastAsia="Times New Roman" w:hAnsi="Times New Roman" w:cs="Times New Roman"/>
          <w:sz w:val="24"/>
          <w:szCs w:val="24"/>
        </w:rPr>
        <w:br/>
      </w:r>
      <w:r w:rsidRPr="00C7778E">
        <w:rPr>
          <w:rFonts w:ascii="Times New Roman" w:eastAsia="Times New Roman" w:hAnsi="Times New Roman" w:cs="Times New Roman"/>
          <w:sz w:val="24"/>
          <w:szCs w:val="24"/>
        </w:rPr>
        <w:br/>
        <w:t>The HR support requirement covers a full range of specialized HR services to the MSFSC shore-side federal civilian workforce of approximately 400 and the federal civilian mariner workforce of approximately 5000 mariners worldwide.</w:t>
      </w:r>
      <w:r w:rsidRPr="00C7778E">
        <w:rPr>
          <w:rFonts w:ascii="Times New Roman" w:eastAsia="Times New Roman" w:hAnsi="Times New Roman" w:cs="Times New Roman"/>
          <w:sz w:val="24"/>
          <w:szCs w:val="24"/>
        </w:rPr>
        <w:br/>
        <w:t xml:space="preserve">These services include recruitment assistance, staffing and manpower support, processing personnel actions, managing official personnel folders, providing Employee Benefits and </w:t>
      </w:r>
      <w:r w:rsidRPr="00C7778E">
        <w:rPr>
          <w:rFonts w:ascii="Times New Roman" w:eastAsia="Times New Roman" w:hAnsi="Times New Roman" w:cs="Times New Roman"/>
          <w:sz w:val="24"/>
          <w:szCs w:val="24"/>
        </w:rPr>
        <w:lastRenderedPageBreak/>
        <w:t>Labor &amp; Employee relations support.     95% of all the workload and personnel support will be performed in the Virginia Beach and Norfolk, Virginia area with approximately 3% HR support in San Diego, CA and 1% HR support in Freehold, NJ.</w:t>
      </w:r>
      <w:r w:rsidRPr="00C7778E">
        <w:rPr>
          <w:rFonts w:ascii="Times New Roman" w:eastAsia="Times New Roman" w:hAnsi="Times New Roman" w:cs="Times New Roman"/>
          <w:sz w:val="24"/>
          <w:szCs w:val="24"/>
        </w:rPr>
        <w:br/>
      </w:r>
      <w:r w:rsidRPr="00C7778E">
        <w:rPr>
          <w:rFonts w:ascii="Times New Roman" w:eastAsia="Times New Roman" w:hAnsi="Times New Roman" w:cs="Times New Roman"/>
          <w:sz w:val="24"/>
          <w:szCs w:val="24"/>
        </w:rPr>
        <w:br/>
        <w:t xml:space="preserve">The contractor will perform all HR and Manpower workload for the shore- side government staff at the present Virginia Beach / Norfolk government installations and share the mariner staff workload between the government site location(s) and the CSC location as designated in the SOW.     </w:t>
      </w:r>
      <w:r w:rsidRPr="00C7778E">
        <w:rPr>
          <w:rFonts w:ascii="Times New Roman" w:eastAsia="Times New Roman" w:hAnsi="Times New Roman" w:cs="Times New Roman"/>
          <w:sz w:val="24"/>
          <w:szCs w:val="24"/>
        </w:rPr>
        <w:br/>
      </w:r>
      <w:r w:rsidRPr="00C7778E">
        <w:rPr>
          <w:rFonts w:ascii="Times New Roman" w:eastAsia="Times New Roman" w:hAnsi="Times New Roman" w:cs="Times New Roman"/>
          <w:sz w:val="24"/>
          <w:szCs w:val="24"/>
        </w:rPr>
        <w:br/>
        <w:t xml:space="preserve">The CSC services the MSFSC Civilian Mariner population. The Contractor will be responsible for the location, set-up and design of the CSC that will be located within the 757 area code of Virginia, with no more then a 45-minute commute of the MSFSC Virginia Beach / Norfolk VA MSFSC offices per the SOW.     The contractor will provide support services that complement the recruiting and accession processes and provide ongoing mariner support service for the existing workforce.     Major activities to include: Call Center Operations, Recruiting support /     lead refinement ,application processing,     accession of prospective new hires,     new employee orientation, medical scheduling,     record management and customer service to include but not limited to mariner accession, retention, and everyday workforce customer service needs.     </w:t>
      </w:r>
      <w:r w:rsidRPr="00C7778E">
        <w:rPr>
          <w:rFonts w:ascii="Times New Roman" w:eastAsia="Times New Roman" w:hAnsi="Times New Roman" w:cs="Times New Roman"/>
          <w:sz w:val="24"/>
          <w:szCs w:val="24"/>
        </w:rPr>
        <w:br/>
      </w:r>
      <w:r w:rsidRPr="00C7778E">
        <w:rPr>
          <w:rFonts w:ascii="Times New Roman" w:eastAsia="Times New Roman" w:hAnsi="Times New Roman" w:cs="Times New Roman"/>
          <w:sz w:val="24"/>
          <w:szCs w:val="24"/>
        </w:rPr>
        <w:br/>
        <w:t>The overall operation of the CSC must remain seamless in the day to day services / operations between the HR Support Services and the CSC Support Services.</w:t>
      </w:r>
      <w:r w:rsidRPr="00C7778E">
        <w:rPr>
          <w:rFonts w:ascii="Times New Roman" w:eastAsia="Times New Roman" w:hAnsi="Times New Roman" w:cs="Times New Roman"/>
          <w:sz w:val="24"/>
          <w:szCs w:val="24"/>
        </w:rPr>
        <w:br/>
      </w:r>
      <w:r w:rsidRPr="00C7778E">
        <w:rPr>
          <w:rFonts w:ascii="Times New Roman" w:eastAsia="Times New Roman" w:hAnsi="Times New Roman" w:cs="Times New Roman"/>
          <w:sz w:val="24"/>
          <w:szCs w:val="24"/>
        </w:rPr>
        <w:br/>
        <w:t xml:space="preserve">The resulting contract will be for a base period of twelve months and four one year option periods to extend under FAR 52.217-9, Option to Extend the Term of the Contract.     Far 52.217-8, Option to Extend Services will be included in the solicitation and resulting contract which allows the government to extend up to 6 months after the option periods and at the same cost.     The type of contact will be Firm Fixed Price.     The estimated start date is 01 Oct 2008.     </w:t>
      </w:r>
      <w:r w:rsidRPr="00C7778E">
        <w:rPr>
          <w:rFonts w:ascii="Times New Roman" w:eastAsia="Times New Roman" w:hAnsi="Times New Roman" w:cs="Times New Roman"/>
          <w:sz w:val="24"/>
          <w:szCs w:val="24"/>
        </w:rPr>
        <w:br/>
      </w:r>
      <w:r w:rsidRPr="00C7778E">
        <w:rPr>
          <w:rFonts w:ascii="Times New Roman" w:eastAsia="Times New Roman" w:hAnsi="Times New Roman" w:cs="Times New Roman"/>
          <w:sz w:val="24"/>
          <w:szCs w:val="24"/>
        </w:rPr>
        <w:br/>
        <w:t xml:space="preserve">This requirement shall be 100% set aside for small businesses.     The North American Industry Classification System (NAICS) Code is 541990 and the size standard is $6.5 million.     </w:t>
      </w:r>
      <w:r w:rsidRPr="00C7778E">
        <w:rPr>
          <w:rFonts w:ascii="Times New Roman" w:eastAsia="Times New Roman" w:hAnsi="Times New Roman" w:cs="Times New Roman"/>
          <w:sz w:val="24"/>
          <w:szCs w:val="24"/>
        </w:rPr>
        <w:br/>
      </w:r>
      <w:r w:rsidRPr="00C7778E">
        <w:rPr>
          <w:rFonts w:ascii="Times New Roman" w:eastAsia="Times New Roman" w:hAnsi="Times New Roman" w:cs="Times New Roman"/>
          <w:sz w:val="24"/>
          <w:szCs w:val="24"/>
        </w:rPr>
        <w:br/>
        <w:t xml:space="preserve">Potential </w:t>
      </w:r>
      <w:proofErr w:type="spellStart"/>
      <w:r w:rsidRPr="00C7778E">
        <w:rPr>
          <w:rFonts w:ascii="Times New Roman" w:eastAsia="Times New Roman" w:hAnsi="Times New Roman" w:cs="Times New Roman"/>
          <w:sz w:val="24"/>
          <w:szCs w:val="24"/>
        </w:rPr>
        <w:t>offerors</w:t>
      </w:r>
      <w:proofErr w:type="spellEnd"/>
      <w:r w:rsidRPr="00C7778E">
        <w:rPr>
          <w:rFonts w:ascii="Times New Roman" w:eastAsia="Times New Roman" w:hAnsi="Times New Roman" w:cs="Times New Roman"/>
          <w:sz w:val="24"/>
          <w:szCs w:val="24"/>
        </w:rPr>
        <w:t xml:space="preserve"> are hereby notified that the solicitation and the subsequent amendments to the solicitation will only be available by downloading the documents at www.procurement.msc.navy.mil or at http://fedbizopps.gov.</w:t>
      </w:r>
      <w:r w:rsidRPr="00C7778E">
        <w:rPr>
          <w:rFonts w:ascii="Times New Roman" w:eastAsia="Times New Roman" w:hAnsi="Times New Roman" w:cs="Times New Roman"/>
          <w:sz w:val="24"/>
          <w:szCs w:val="24"/>
        </w:rPr>
        <w:br/>
      </w:r>
      <w:r w:rsidRPr="00C7778E">
        <w:rPr>
          <w:rFonts w:ascii="Times New Roman" w:eastAsia="Times New Roman" w:hAnsi="Times New Roman" w:cs="Times New Roman"/>
          <w:sz w:val="24"/>
          <w:szCs w:val="24"/>
        </w:rPr>
        <w:br/>
        <w:t xml:space="preserve">Lack of registration in the CCR database will make an </w:t>
      </w:r>
      <w:proofErr w:type="spellStart"/>
      <w:r w:rsidRPr="00C7778E">
        <w:rPr>
          <w:rFonts w:ascii="Times New Roman" w:eastAsia="Times New Roman" w:hAnsi="Times New Roman" w:cs="Times New Roman"/>
          <w:sz w:val="24"/>
          <w:szCs w:val="24"/>
        </w:rPr>
        <w:t>offeror</w:t>
      </w:r>
      <w:proofErr w:type="spellEnd"/>
      <w:r w:rsidRPr="00C7778E">
        <w:rPr>
          <w:rFonts w:ascii="Times New Roman" w:eastAsia="Times New Roman" w:hAnsi="Times New Roman" w:cs="Times New Roman"/>
          <w:sz w:val="24"/>
          <w:szCs w:val="24"/>
        </w:rPr>
        <w:t xml:space="preserve"> ineligible for award.     </w:t>
      </w:r>
      <w:proofErr w:type="spellStart"/>
      <w:r w:rsidRPr="00C7778E">
        <w:rPr>
          <w:rFonts w:ascii="Times New Roman" w:eastAsia="Times New Roman" w:hAnsi="Times New Roman" w:cs="Times New Roman"/>
          <w:sz w:val="24"/>
          <w:szCs w:val="24"/>
        </w:rPr>
        <w:t>Offerors</w:t>
      </w:r>
      <w:proofErr w:type="spellEnd"/>
      <w:r w:rsidRPr="00C7778E">
        <w:rPr>
          <w:rFonts w:ascii="Times New Roman" w:eastAsia="Times New Roman" w:hAnsi="Times New Roman" w:cs="Times New Roman"/>
          <w:sz w:val="24"/>
          <w:szCs w:val="24"/>
        </w:rPr>
        <w:t xml:space="preserve"> may obtain information on registration and annual confirmation requirements by calling 1-888-227-2423, or via the Internet at http://ccr.gov.</w:t>
      </w:r>
      <w:r w:rsidRPr="00C7778E">
        <w:rPr>
          <w:rFonts w:ascii="Times New Roman" w:eastAsia="Times New Roman" w:hAnsi="Times New Roman" w:cs="Times New Roman"/>
          <w:sz w:val="24"/>
          <w:szCs w:val="24"/>
        </w:rPr>
        <w:br/>
      </w:r>
      <w:r w:rsidRPr="00C7778E">
        <w:rPr>
          <w:rFonts w:ascii="Times New Roman" w:eastAsia="Times New Roman" w:hAnsi="Times New Roman" w:cs="Times New Roman"/>
          <w:sz w:val="24"/>
          <w:szCs w:val="24"/>
        </w:rPr>
        <w:br/>
      </w:r>
    </w:p>
    <w:p w:rsidR="00C7778E" w:rsidRPr="00C7778E" w:rsidRDefault="00C7778E" w:rsidP="00C7778E">
      <w:pPr>
        <w:spacing w:before="100" w:beforeAutospacing="1" w:after="100" w:afterAutospacing="1" w:line="240" w:lineRule="auto"/>
        <w:outlineLvl w:val="3"/>
        <w:rPr>
          <w:rFonts w:ascii="Times New Roman" w:eastAsia="Times New Roman" w:hAnsi="Times New Roman" w:cs="Times New Roman"/>
          <w:b/>
          <w:bCs/>
          <w:sz w:val="24"/>
          <w:szCs w:val="24"/>
        </w:rPr>
      </w:pPr>
      <w:r w:rsidRPr="00C7778E">
        <w:rPr>
          <w:rFonts w:ascii="Times New Roman" w:eastAsia="Times New Roman" w:hAnsi="Times New Roman" w:cs="Times New Roman"/>
          <w:b/>
          <w:bCs/>
          <w:sz w:val="24"/>
          <w:szCs w:val="24"/>
        </w:rPr>
        <w:t>Point of Contact</w:t>
      </w:r>
    </w:p>
    <w:p w:rsidR="00C7778E" w:rsidRPr="00C7778E" w:rsidRDefault="00C7778E" w:rsidP="00C7778E">
      <w:pPr>
        <w:spacing w:after="0" w:line="240" w:lineRule="auto"/>
        <w:ind w:left="720"/>
        <w:rPr>
          <w:rFonts w:ascii="Times New Roman" w:eastAsia="Times New Roman" w:hAnsi="Times New Roman" w:cs="Times New Roman"/>
          <w:sz w:val="24"/>
          <w:szCs w:val="24"/>
        </w:rPr>
      </w:pPr>
      <w:r w:rsidRPr="00C7778E">
        <w:rPr>
          <w:rFonts w:ascii="Times New Roman" w:eastAsia="Times New Roman" w:hAnsi="Times New Roman" w:cs="Times New Roman"/>
          <w:sz w:val="24"/>
          <w:szCs w:val="24"/>
        </w:rPr>
        <w:lastRenderedPageBreak/>
        <w:t>Douglas Ernest, Contract Specialist, Phone 757-417-4614, Fax 757-417-4640, Email douglas.ernest@navy.mil - COREY SQUIRES, CONTRACTING OFFICER, Phone 757-417-4591, Fax 757-417-4606, Email corey.squires@navy.mil</w:t>
      </w:r>
    </w:p>
    <w:p w:rsidR="00E359FD" w:rsidRDefault="00E359FD"/>
    <w:sectPr w:rsidR="00E359FD" w:rsidSect="00E359F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822408"/>
    <w:multiLevelType w:val="multilevel"/>
    <w:tmpl w:val="9CB6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C7778E"/>
    <w:rsid w:val="00C7778E"/>
    <w:rsid w:val="00E359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9FD"/>
  </w:style>
  <w:style w:type="paragraph" w:styleId="Heading1">
    <w:name w:val="heading 1"/>
    <w:basedOn w:val="Normal"/>
    <w:link w:val="Heading1Char"/>
    <w:uiPriority w:val="9"/>
    <w:qFormat/>
    <w:rsid w:val="00C7778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link w:val="Heading4Char"/>
    <w:uiPriority w:val="9"/>
    <w:qFormat/>
    <w:rsid w:val="00C7778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78E"/>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C7778E"/>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C7778E"/>
    <w:rPr>
      <w:color w:val="0000FF"/>
      <w:u w:val="single"/>
    </w:rPr>
  </w:style>
  <w:style w:type="character" w:styleId="Strong">
    <w:name w:val="Strong"/>
    <w:basedOn w:val="DefaultParagraphFont"/>
    <w:uiPriority w:val="22"/>
    <w:qFormat/>
    <w:rsid w:val="00C7778E"/>
    <w:rPr>
      <w:b/>
      <w:bCs/>
    </w:rPr>
  </w:style>
</w:styles>
</file>

<file path=word/webSettings.xml><?xml version="1.0" encoding="utf-8"?>
<w:webSettings xmlns:r="http://schemas.openxmlformats.org/officeDocument/2006/relationships" xmlns:w="http://schemas.openxmlformats.org/wordprocessingml/2006/main">
  <w:divs>
    <w:div w:id="93771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683</Words>
  <Characters>3899</Characters>
  <Application>Microsoft Office Word</Application>
  <DocSecurity>0</DocSecurity>
  <Lines>32</Lines>
  <Paragraphs>9</Paragraphs>
  <ScaleCrop>false</ScaleCrop>
  <Company>Hitech Outsourcing Services</Company>
  <LinksUpToDate>false</LinksUpToDate>
  <CharactersWithSpaces>4573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niravs</dc:creator>
  <cp:keywords/>
  <dc:description/>
  <cp:lastModifiedBy>niravs</cp:lastModifiedBy>
  <cp:revision>1</cp:revision>
  <dcterms:created xsi:type="dcterms:W3CDTF">2008-02-14T22:48:00Z</dcterms:created>
  <dcterms:modified xsi:type="dcterms:W3CDTF">2008-02-14T22:48:00Z</dcterms:modified>
</cp:coreProperties>
</file>