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EE0DE2">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Default="001D318F" w:rsidP="003F179C">
            <w:pPr>
              <w:rPr>
                <w:rFonts w:ascii="Arial" w:hAnsi="Arial" w:cs="Arial"/>
                <w:sz w:val="24"/>
                <w:szCs w:val="24"/>
              </w:rPr>
            </w:pPr>
            <w:r>
              <w:rPr>
                <w:rFonts w:ascii="Arial" w:hAnsi="Arial" w:cs="Arial"/>
                <w:sz w:val="24"/>
                <w:szCs w:val="24"/>
              </w:rPr>
              <w:t>Krause 2010 5635 Series Field Cultivator with the following minimum specifications:</w:t>
            </w:r>
          </w:p>
          <w:p w:rsidR="001D318F" w:rsidRDefault="001D318F" w:rsidP="001D318F">
            <w:pPr>
              <w:rPr>
                <w:rFonts w:ascii="Arial" w:hAnsi="Arial" w:cs="Arial"/>
                <w:sz w:val="24"/>
                <w:szCs w:val="24"/>
              </w:rPr>
            </w:pPr>
          </w:p>
          <w:p w:rsidR="001D318F" w:rsidRDefault="001D318F" w:rsidP="001D318F">
            <w:pPr>
              <w:rPr>
                <w:rFonts w:ascii="Arial" w:hAnsi="Arial" w:cs="Arial"/>
                <w:sz w:val="24"/>
                <w:szCs w:val="24"/>
              </w:rPr>
            </w:pPr>
            <w:r>
              <w:rPr>
                <w:rFonts w:ascii="Arial" w:hAnsi="Arial" w:cs="Arial"/>
                <w:sz w:val="24"/>
                <w:szCs w:val="24"/>
              </w:rPr>
              <w:t xml:space="preserve">Spring cushioned shanks </w:t>
            </w:r>
          </w:p>
          <w:p w:rsidR="009B414E" w:rsidRDefault="001D318F" w:rsidP="001D318F">
            <w:pPr>
              <w:rPr>
                <w:rFonts w:ascii="Arial" w:hAnsi="Arial" w:cs="Arial"/>
                <w:sz w:val="24"/>
                <w:szCs w:val="24"/>
              </w:rPr>
            </w:pPr>
            <w:r>
              <w:rPr>
                <w:rFonts w:ascii="Arial" w:hAnsi="Arial" w:cs="Arial"/>
                <w:sz w:val="24"/>
                <w:szCs w:val="24"/>
              </w:rPr>
              <w:t>190lb.  point load.</w:t>
            </w:r>
          </w:p>
          <w:p w:rsidR="001D318F" w:rsidRDefault="001D318F" w:rsidP="001D318F">
            <w:pPr>
              <w:rPr>
                <w:rFonts w:ascii="Arial" w:hAnsi="Arial" w:cs="Arial"/>
                <w:sz w:val="24"/>
                <w:szCs w:val="24"/>
              </w:rPr>
            </w:pPr>
            <w:r>
              <w:rPr>
                <w:rFonts w:ascii="Arial" w:hAnsi="Arial" w:cs="Arial"/>
                <w:sz w:val="24"/>
                <w:szCs w:val="24"/>
              </w:rPr>
              <w:t>6” spacing</w:t>
            </w:r>
          </w:p>
          <w:p w:rsidR="001D318F" w:rsidRDefault="001D318F" w:rsidP="001D318F">
            <w:pPr>
              <w:rPr>
                <w:rFonts w:ascii="Arial" w:hAnsi="Arial" w:cs="Arial"/>
                <w:sz w:val="24"/>
                <w:szCs w:val="24"/>
              </w:rPr>
            </w:pPr>
            <w:r>
              <w:rPr>
                <w:rFonts w:ascii="Arial" w:hAnsi="Arial" w:cs="Arial"/>
                <w:sz w:val="24"/>
                <w:szCs w:val="24"/>
              </w:rPr>
              <w:t>7” sweeps</w:t>
            </w:r>
          </w:p>
          <w:p w:rsidR="001D318F" w:rsidRDefault="001D318F" w:rsidP="001D318F">
            <w:pPr>
              <w:rPr>
                <w:rFonts w:ascii="Arial" w:hAnsi="Arial" w:cs="Arial"/>
                <w:sz w:val="24"/>
                <w:szCs w:val="24"/>
              </w:rPr>
            </w:pPr>
            <w:r>
              <w:rPr>
                <w:rFonts w:ascii="Arial" w:hAnsi="Arial" w:cs="Arial"/>
                <w:sz w:val="24"/>
                <w:szCs w:val="24"/>
              </w:rPr>
              <w:t>25” under</w:t>
            </w:r>
            <w:r w:rsidR="007374CC">
              <w:rPr>
                <w:rFonts w:ascii="Arial" w:hAnsi="Arial" w:cs="Arial"/>
                <w:sz w:val="24"/>
                <w:szCs w:val="24"/>
              </w:rPr>
              <w:t xml:space="preserve"> </w:t>
            </w:r>
            <w:r>
              <w:rPr>
                <w:rFonts w:ascii="Arial" w:hAnsi="Arial" w:cs="Arial"/>
                <w:sz w:val="24"/>
                <w:szCs w:val="24"/>
              </w:rPr>
              <w:t>frame clearance</w:t>
            </w:r>
          </w:p>
          <w:p w:rsidR="001D318F" w:rsidRDefault="001D318F" w:rsidP="001D318F">
            <w:pPr>
              <w:rPr>
                <w:rFonts w:ascii="Arial" w:hAnsi="Arial" w:cs="Arial"/>
                <w:sz w:val="24"/>
                <w:szCs w:val="24"/>
              </w:rPr>
            </w:pPr>
            <w:r>
              <w:rPr>
                <w:rFonts w:ascii="Arial" w:hAnsi="Arial" w:cs="Arial"/>
                <w:sz w:val="24"/>
                <w:szCs w:val="24"/>
              </w:rPr>
              <w:t>6” maximum working depth</w:t>
            </w:r>
          </w:p>
          <w:p w:rsidR="001D318F" w:rsidRDefault="007374CC" w:rsidP="001D318F">
            <w:pPr>
              <w:rPr>
                <w:rFonts w:ascii="Arial" w:hAnsi="Arial" w:cs="Arial"/>
                <w:sz w:val="24"/>
                <w:szCs w:val="24"/>
              </w:rPr>
            </w:pPr>
            <w:r>
              <w:rPr>
                <w:rFonts w:ascii="Arial" w:hAnsi="Arial" w:cs="Arial"/>
                <w:sz w:val="24"/>
                <w:szCs w:val="24"/>
              </w:rPr>
              <w:t>W</w:t>
            </w:r>
            <w:r w:rsidR="001D318F">
              <w:rPr>
                <w:rFonts w:ascii="Arial" w:hAnsi="Arial" w:cs="Arial"/>
                <w:sz w:val="24"/>
                <w:szCs w:val="24"/>
              </w:rPr>
              <w:t>alking beams on center and wings</w:t>
            </w:r>
          </w:p>
          <w:p w:rsidR="001D318F" w:rsidRDefault="001D318F" w:rsidP="001D318F">
            <w:pPr>
              <w:rPr>
                <w:rFonts w:ascii="Arial" w:hAnsi="Arial" w:cs="Arial"/>
                <w:sz w:val="24"/>
                <w:szCs w:val="24"/>
              </w:rPr>
            </w:pPr>
            <w:r>
              <w:rPr>
                <w:rFonts w:ascii="Arial" w:hAnsi="Arial" w:cs="Arial"/>
                <w:sz w:val="24"/>
                <w:szCs w:val="24"/>
              </w:rPr>
              <w:t xml:space="preserve">11L x 15 6 bolt hubs </w:t>
            </w:r>
          </w:p>
          <w:p w:rsidR="001D318F" w:rsidRDefault="007374CC" w:rsidP="001D318F">
            <w:pPr>
              <w:rPr>
                <w:rFonts w:ascii="Arial" w:hAnsi="Arial" w:cs="Arial"/>
                <w:sz w:val="24"/>
                <w:szCs w:val="24"/>
              </w:rPr>
            </w:pPr>
            <w:r>
              <w:rPr>
                <w:rFonts w:ascii="Arial" w:hAnsi="Arial" w:cs="Arial"/>
                <w:sz w:val="24"/>
                <w:szCs w:val="24"/>
              </w:rPr>
              <w:t>F</w:t>
            </w:r>
            <w:r w:rsidR="001D318F">
              <w:rPr>
                <w:rFonts w:ascii="Arial" w:hAnsi="Arial" w:cs="Arial"/>
                <w:sz w:val="24"/>
                <w:szCs w:val="24"/>
              </w:rPr>
              <w:t>ront castering gauge wheels</w:t>
            </w:r>
          </w:p>
          <w:p w:rsidR="001D318F" w:rsidRDefault="001D318F" w:rsidP="001D318F">
            <w:pPr>
              <w:rPr>
                <w:rFonts w:ascii="Arial" w:hAnsi="Arial" w:cs="Arial"/>
                <w:sz w:val="24"/>
                <w:szCs w:val="24"/>
              </w:rPr>
            </w:pPr>
            <w:r>
              <w:rPr>
                <w:rFonts w:ascii="Arial" w:hAnsi="Arial" w:cs="Arial"/>
                <w:sz w:val="24"/>
                <w:szCs w:val="24"/>
              </w:rPr>
              <w:t>Positive depth control</w:t>
            </w:r>
          </w:p>
          <w:p w:rsidR="001D318F" w:rsidRDefault="001D318F" w:rsidP="001D318F">
            <w:pPr>
              <w:rPr>
                <w:rFonts w:ascii="Arial" w:hAnsi="Arial" w:cs="Arial"/>
                <w:sz w:val="24"/>
                <w:szCs w:val="24"/>
              </w:rPr>
            </w:pPr>
            <w:r>
              <w:rPr>
                <w:rFonts w:ascii="Arial" w:hAnsi="Arial" w:cs="Arial"/>
                <w:sz w:val="24"/>
                <w:szCs w:val="24"/>
              </w:rPr>
              <w:t>Rac</w:t>
            </w:r>
            <w:r w:rsidR="0073140F">
              <w:rPr>
                <w:rFonts w:ascii="Arial" w:hAnsi="Arial" w:cs="Arial"/>
                <w:sz w:val="24"/>
                <w:szCs w:val="24"/>
              </w:rPr>
              <w:t>h</w:t>
            </w:r>
            <w:r>
              <w:rPr>
                <w:rFonts w:ascii="Arial" w:hAnsi="Arial" w:cs="Arial"/>
                <w:sz w:val="24"/>
                <w:szCs w:val="24"/>
              </w:rPr>
              <w:t>et jack depth adjustment/each section</w:t>
            </w:r>
          </w:p>
          <w:p w:rsidR="007374CC" w:rsidRDefault="007374CC" w:rsidP="001D318F">
            <w:pPr>
              <w:rPr>
                <w:rFonts w:ascii="Arial" w:hAnsi="Arial" w:cs="Arial"/>
                <w:sz w:val="24"/>
                <w:szCs w:val="24"/>
              </w:rPr>
            </w:pPr>
            <w:r>
              <w:rPr>
                <w:rFonts w:ascii="Arial" w:hAnsi="Arial" w:cs="Arial"/>
                <w:sz w:val="24"/>
                <w:szCs w:val="24"/>
              </w:rPr>
              <w:t>Self leveling hitch</w:t>
            </w:r>
          </w:p>
          <w:p w:rsidR="001D318F" w:rsidRDefault="007374CC" w:rsidP="001D318F">
            <w:pPr>
              <w:rPr>
                <w:rFonts w:ascii="Arial" w:hAnsi="Arial" w:cs="Arial"/>
                <w:sz w:val="24"/>
                <w:szCs w:val="24"/>
              </w:rPr>
            </w:pPr>
            <w:r>
              <w:rPr>
                <w:rFonts w:ascii="Arial" w:hAnsi="Arial" w:cs="Arial"/>
                <w:sz w:val="24"/>
                <w:szCs w:val="24"/>
              </w:rPr>
              <w:t>T</w:t>
            </w:r>
            <w:r w:rsidR="001D318F">
              <w:rPr>
                <w:rFonts w:ascii="Arial" w:hAnsi="Arial" w:cs="Arial"/>
                <w:sz w:val="24"/>
                <w:szCs w:val="24"/>
              </w:rPr>
              <w:t>ransport light kit</w:t>
            </w:r>
          </w:p>
          <w:p w:rsidR="001D318F" w:rsidRDefault="001D318F" w:rsidP="001D318F">
            <w:pPr>
              <w:rPr>
                <w:rFonts w:ascii="Arial" w:hAnsi="Arial" w:cs="Arial"/>
                <w:sz w:val="24"/>
                <w:szCs w:val="24"/>
              </w:rPr>
            </w:pPr>
            <w:r>
              <w:rPr>
                <w:rFonts w:ascii="Arial" w:hAnsi="Arial" w:cs="Arial"/>
                <w:sz w:val="24"/>
                <w:szCs w:val="24"/>
              </w:rPr>
              <w:t>24/7 leveling system</w:t>
            </w:r>
          </w:p>
          <w:p w:rsidR="001D318F" w:rsidRDefault="001D318F" w:rsidP="001D318F">
            <w:pPr>
              <w:rPr>
                <w:rFonts w:ascii="Arial" w:hAnsi="Arial" w:cs="Arial"/>
                <w:sz w:val="24"/>
                <w:szCs w:val="24"/>
              </w:rPr>
            </w:pPr>
            <w:r>
              <w:rPr>
                <w:rFonts w:ascii="Arial" w:hAnsi="Arial" w:cs="Arial"/>
                <w:sz w:val="24"/>
                <w:szCs w:val="24"/>
              </w:rPr>
              <w:t>24/7 combination tine and reel</w:t>
            </w:r>
          </w:p>
          <w:p w:rsidR="001D318F" w:rsidRDefault="001D318F" w:rsidP="001D318F">
            <w:pPr>
              <w:rPr>
                <w:rFonts w:ascii="Arial" w:hAnsi="Arial" w:cs="Arial"/>
                <w:sz w:val="24"/>
                <w:szCs w:val="24"/>
              </w:rPr>
            </w:pPr>
            <w:r>
              <w:rPr>
                <w:rFonts w:ascii="Arial" w:hAnsi="Arial" w:cs="Arial"/>
                <w:sz w:val="24"/>
                <w:szCs w:val="24"/>
              </w:rPr>
              <w:t xml:space="preserve">¾ square x 10”  long spikes </w:t>
            </w:r>
          </w:p>
          <w:p w:rsidR="001D318F" w:rsidRDefault="001D318F" w:rsidP="001D318F">
            <w:pPr>
              <w:rPr>
                <w:rFonts w:ascii="Arial" w:hAnsi="Arial" w:cs="Arial"/>
                <w:sz w:val="24"/>
                <w:szCs w:val="24"/>
              </w:rPr>
            </w:pPr>
            <w:r>
              <w:rPr>
                <w:rFonts w:ascii="Arial" w:hAnsi="Arial" w:cs="Arial"/>
                <w:sz w:val="24"/>
                <w:szCs w:val="24"/>
              </w:rPr>
              <w:t>11’ diameter reel with flat spiral blades</w:t>
            </w:r>
          </w:p>
          <w:p w:rsidR="001D318F" w:rsidRDefault="001D318F" w:rsidP="001D318F">
            <w:pPr>
              <w:rPr>
                <w:rFonts w:ascii="Arial" w:hAnsi="Arial" w:cs="Arial"/>
                <w:sz w:val="24"/>
                <w:szCs w:val="24"/>
              </w:rPr>
            </w:pPr>
            <w:r>
              <w:rPr>
                <w:rFonts w:ascii="Arial" w:hAnsi="Arial" w:cs="Arial"/>
                <w:sz w:val="24"/>
                <w:szCs w:val="24"/>
              </w:rPr>
              <w:t xml:space="preserve"> 24.6 width.  </w:t>
            </w:r>
          </w:p>
          <w:p w:rsidR="001D318F" w:rsidRDefault="001D318F" w:rsidP="001D318F">
            <w:pPr>
              <w:rPr>
                <w:rFonts w:ascii="Arial" w:hAnsi="Arial" w:cs="Arial"/>
                <w:sz w:val="24"/>
                <w:szCs w:val="24"/>
              </w:rPr>
            </w:pPr>
          </w:p>
          <w:p w:rsidR="001D318F" w:rsidRPr="00446951" w:rsidRDefault="0073140F" w:rsidP="0073140F">
            <w:pPr>
              <w:rPr>
                <w:rFonts w:ascii="Arial" w:hAnsi="Arial" w:cs="Arial"/>
                <w:sz w:val="24"/>
                <w:szCs w:val="24"/>
              </w:rPr>
            </w:pPr>
            <w:r>
              <w:rPr>
                <w:rFonts w:ascii="Arial" w:hAnsi="Arial" w:cs="Arial"/>
                <w:b/>
                <w:sz w:val="24"/>
                <w:szCs w:val="24"/>
              </w:rPr>
              <w:t>In the event of recall or warranty repair, vendor will be required to make repairs within 48 hours of notification or provide loaner equipment of equal specifications for U of A to use for the duration of repair period.</w:t>
            </w: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2F1377">
        <w:rPr>
          <w:rFonts w:ascii="Arial" w:hAnsi="Arial" w:cs="Arial"/>
          <w:sz w:val="24"/>
          <w:szCs w:val="24"/>
        </w:rPr>
        <w:t>Rice Research &amp; Extension Center</w:t>
      </w:r>
    </w:p>
    <w:p w:rsidR="002F1377" w:rsidRPr="00DE40A0" w:rsidRDefault="002F1377" w:rsidP="00EC2103">
      <w:pPr>
        <w:tabs>
          <w:tab w:val="left" w:pos="1440"/>
        </w:tabs>
        <w:rPr>
          <w:rFonts w:ascii="Arial" w:hAnsi="Arial" w:cs="Arial"/>
          <w:sz w:val="24"/>
          <w:szCs w:val="24"/>
        </w:rPr>
      </w:pPr>
      <w:r>
        <w:rPr>
          <w:rFonts w:ascii="Arial" w:hAnsi="Arial" w:cs="Arial"/>
          <w:sz w:val="24"/>
          <w:szCs w:val="24"/>
        </w:rPr>
        <w:tab/>
        <w:t>2900 Hwy 130 East</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2F1377">
        <w:rPr>
          <w:rFonts w:ascii="Arial" w:hAnsi="Arial" w:cs="Arial"/>
          <w:sz w:val="24"/>
          <w:szCs w:val="24"/>
        </w:rPr>
        <w:t>Stuttgart</w:t>
      </w:r>
      <w:r w:rsidRPr="00DE40A0">
        <w:rPr>
          <w:rFonts w:ascii="Arial" w:hAnsi="Arial" w:cs="Arial"/>
          <w:sz w:val="24"/>
          <w:szCs w:val="24"/>
        </w:rPr>
        <w:t>, AR 72</w:t>
      </w:r>
      <w:r w:rsidR="009D0129">
        <w:rPr>
          <w:rFonts w:ascii="Arial" w:hAnsi="Arial" w:cs="Arial"/>
          <w:sz w:val="24"/>
          <w:szCs w:val="24"/>
        </w:rPr>
        <w:t>160</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9D0129" w:rsidRDefault="009D0129" w:rsidP="00EC2103">
      <w:pPr>
        <w:tabs>
          <w:tab w:val="left" w:pos="1440"/>
        </w:tabs>
        <w:outlineLvl w:val="0"/>
        <w:rPr>
          <w:rFonts w:ascii="Arial" w:hAnsi="Arial" w:cs="Arial"/>
          <w:b/>
          <w:sz w:val="24"/>
          <w:szCs w:val="24"/>
        </w:rPr>
      </w:pPr>
      <w:r w:rsidRPr="009D0129">
        <w:rPr>
          <w:rFonts w:ascii="Arial" w:hAnsi="Arial" w:cs="Arial"/>
          <w:b/>
          <w:sz w:val="24"/>
          <w:szCs w:val="24"/>
        </w:rPr>
        <w:lastRenderedPageBreak/>
        <w:t>Suzanne Patterson at 870-673-2661.</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9D0129">
        <w:rPr>
          <w:rFonts w:cs="Arial"/>
          <w:b w:val="0"/>
          <w:sz w:val="24"/>
          <w:szCs w:val="24"/>
        </w:rPr>
        <w:t>9</w:t>
      </w:r>
      <w:r w:rsidRPr="008C46E0">
        <w:rPr>
          <w:rFonts w:cs="Arial"/>
          <w:b w:val="0"/>
          <w:sz w:val="24"/>
          <w:szCs w:val="24"/>
        </w:rPr>
        <w:t>,</w:t>
      </w:r>
      <w:r w:rsidR="009D0129">
        <w:rPr>
          <w:rFonts w:cs="Arial"/>
          <w:b w:val="0"/>
          <w:sz w:val="24"/>
          <w:szCs w:val="24"/>
        </w:rPr>
        <w:t>800</w:t>
      </w:r>
      <w:r w:rsidRPr="008C46E0">
        <w:rPr>
          <w:rFonts w:cs="Arial"/>
          <w:b w:val="0"/>
          <w:sz w:val="24"/>
          <w:szCs w:val="24"/>
        </w:rPr>
        <w:t xml:space="preserve"> (undergraduate 14,861, </w:t>
      </w:r>
      <w:r w:rsidR="009D0129">
        <w:rPr>
          <w:rFonts w:cs="Arial"/>
          <w:b w:val="0"/>
          <w:sz w:val="24"/>
          <w:szCs w:val="24"/>
        </w:rPr>
        <w:t>800</w:t>
      </w:r>
      <w:r w:rsidRPr="008C46E0">
        <w:rPr>
          <w:rFonts w:cs="Arial"/>
          <w:b w:val="0"/>
          <w:sz w:val="24"/>
          <w:szCs w:val="24"/>
        </w:rPr>
        <w:t>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9D0129" w:rsidRDefault="00EC2103" w:rsidP="00EC2103">
      <w:pPr>
        <w:pStyle w:val="BodyText3"/>
        <w:rPr>
          <w:rFonts w:ascii="Arial" w:hAnsi="Arial" w:cs="Arial"/>
          <w:b/>
          <w:szCs w:val="24"/>
        </w:rPr>
      </w:pPr>
      <w:r w:rsidRPr="009D0129">
        <w:rPr>
          <w:rFonts w:ascii="Arial" w:hAnsi="Arial" w:cs="Arial"/>
          <w:b/>
          <w:szCs w:val="24"/>
        </w:rPr>
        <w:t>Technology Access</w:t>
      </w:r>
    </w:p>
    <w:p w:rsidR="00EC2103" w:rsidRPr="009D0129" w:rsidRDefault="00EC2103" w:rsidP="00EC2103">
      <w:pPr>
        <w:pStyle w:val="BodyText3"/>
        <w:rPr>
          <w:rFonts w:ascii="Arial" w:hAnsi="Arial" w:cs="Arial"/>
          <w:b/>
          <w:szCs w:val="24"/>
        </w:rPr>
      </w:pPr>
    </w:p>
    <w:p w:rsidR="00EC2103" w:rsidRPr="009D0129" w:rsidRDefault="00EC2103" w:rsidP="00EC2103">
      <w:pPr>
        <w:pStyle w:val="BodyText3"/>
        <w:rPr>
          <w:rFonts w:ascii="Arial" w:hAnsi="Arial" w:cs="Arial"/>
          <w:szCs w:val="24"/>
        </w:rPr>
      </w:pPr>
      <w:r w:rsidRPr="009D0129">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9D0129" w:rsidRDefault="00EC2103" w:rsidP="00EC2103">
      <w:pPr>
        <w:pStyle w:val="BodyText3"/>
        <w:rPr>
          <w:rFonts w:ascii="Arial" w:hAnsi="Arial" w:cs="Arial"/>
          <w:szCs w:val="24"/>
        </w:rPr>
      </w:pPr>
    </w:p>
    <w:p w:rsidR="00EC2103" w:rsidRPr="009D0129" w:rsidRDefault="00EC2103" w:rsidP="00EC2103">
      <w:pPr>
        <w:pStyle w:val="BodyText3"/>
        <w:rPr>
          <w:rFonts w:ascii="Arial" w:hAnsi="Arial" w:cs="Arial"/>
          <w:szCs w:val="24"/>
        </w:rPr>
      </w:pPr>
      <w:r w:rsidRPr="009D0129">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Default="00EC2103" w:rsidP="00EC2103">
      <w:pPr>
        <w:pStyle w:val="BodyText3"/>
        <w:rPr>
          <w:sz w:val="20"/>
        </w:rPr>
      </w:pPr>
    </w:p>
    <w:p w:rsidR="00EC2103" w:rsidRDefault="00EC2103" w:rsidP="00EC2103">
      <w:pPr>
        <w:pStyle w:val="BodyText3"/>
        <w:rPr>
          <w:sz w:val="20"/>
        </w:rPr>
      </w:pPr>
      <w:r>
        <w:rPr>
          <w:sz w:val="20"/>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Default="00EC2103" w:rsidP="00EC2103">
      <w:pPr>
        <w:pStyle w:val="BodyText3"/>
        <w:rPr>
          <w:sz w:val="20"/>
        </w:rPr>
      </w:pPr>
    </w:p>
    <w:p w:rsidR="00EC2103" w:rsidRDefault="00EC2103" w:rsidP="00EC2103">
      <w:pPr>
        <w:pStyle w:val="BodyText3"/>
        <w:rPr>
          <w:sz w:val="20"/>
        </w:rPr>
      </w:pPr>
      <w:r>
        <w:rPr>
          <w:sz w:val="20"/>
        </w:rPr>
        <w:t>If requested, the Vendor must provide a detailed plan for making this purchase accessible and/or a validation of concept demonstration.</w:t>
      </w:r>
    </w:p>
    <w:p w:rsidR="00EC2103" w:rsidRDefault="00EC2103" w:rsidP="00EC2103">
      <w:pPr>
        <w:pStyle w:val="BodyText3"/>
        <w:rPr>
          <w:rFonts w:ascii="Arial" w:hAnsi="Arial" w:cs="Arial"/>
          <w:b/>
          <w:szCs w:val="24"/>
        </w:rPr>
      </w:pPr>
    </w:p>
    <w:p w:rsidR="00EC2103" w:rsidRPr="00A275F4" w:rsidRDefault="00EC2103" w:rsidP="00EC2103">
      <w:pPr>
        <w:pStyle w:val="BodyText3"/>
        <w:rPr>
          <w:rFonts w:ascii="Times New Roman" w:hAnsi="Times New Roman"/>
          <w:b/>
          <w:sz w:val="20"/>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EE0DE2"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A0B" w:rsidRDefault="00D42A0B">
      <w:r>
        <w:separator/>
      </w:r>
    </w:p>
  </w:endnote>
  <w:endnote w:type="continuationSeparator" w:id="0">
    <w:p w:rsidR="00D42A0B" w:rsidRDefault="00D42A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E0DE2">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E0DE2">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E0DE2">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E0DE2">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9686D" w:rsidRDefault="00E9686D">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E0DE2">
      <w:rPr>
        <w:noProof/>
        <w:snapToGrid w:val="0"/>
      </w:rPr>
      <w:t>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E0DE2">
      <w:rPr>
        <w:noProof/>
        <w:snapToGrid w:val="0"/>
      </w:rPr>
      <w:t>6</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9686D" w:rsidRDefault="00E9686D">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E0DE2">
      <w:rPr>
        <w:noProof/>
        <w:snapToGrid w:val="0"/>
      </w:rPr>
      <w:t>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E0DE2">
      <w:rPr>
        <w:noProof/>
        <w:snapToGrid w:val="0"/>
      </w:rPr>
      <w:t>8</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A0B" w:rsidRDefault="00D42A0B">
      <w:r>
        <w:separator/>
      </w:r>
    </w:p>
  </w:footnote>
  <w:footnote w:type="continuationSeparator" w:id="0">
    <w:p w:rsidR="00D42A0B" w:rsidRDefault="00D42A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86D" w:rsidRDefault="00E9686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3AF9"/>
    <w:rsid w:val="00056D91"/>
    <w:rsid w:val="000B52B3"/>
    <w:rsid w:val="000B67CB"/>
    <w:rsid w:val="000B69AA"/>
    <w:rsid w:val="000D14A6"/>
    <w:rsid w:val="000E7F48"/>
    <w:rsid w:val="00116BD0"/>
    <w:rsid w:val="001175D5"/>
    <w:rsid w:val="00120E5B"/>
    <w:rsid w:val="0013161D"/>
    <w:rsid w:val="00137050"/>
    <w:rsid w:val="001413F6"/>
    <w:rsid w:val="00170D7A"/>
    <w:rsid w:val="001871D9"/>
    <w:rsid w:val="00194881"/>
    <w:rsid w:val="00195046"/>
    <w:rsid w:val="001C6BE4"/>
    <w:rsid w:val="001D318F"/>
    <w:rsid w:val="001F605F"/>
    <w:rsid w:val="00251215"/>
    <w:rsid w:val="0025511C"/>
    <w:rsid w:val="00266FF8"/>
    <w:rsid w:val="002927E1"/>
    <w:rsid w:val="00294CFA"/>
    <w:rsid w:val="002B1A24"/>
    <w:rsid w:val="002C3C0B"/>
    <w:rsid w:val="002F1377"/>
    <w:rsid w:val="002F4E95"/>
    <w:rsid w:val="00333E9D"/>
    <w:rsid w:val="00373324"/>
    <w:rsid w:val="003849B9"/>
    <w:rsid w:val="00385EF0"/>
    <w:rsid w:val="003A4576"/>
    <w:rsid w:val="003B2121"/>
    <w:rsid w:val="003C7C88"/>
    <w:rsid w:val="003D5BA6"/>
    <w:rsid w:val="003E09B1"/>
    <w:rsid w:val="003E2225"/>
    <w:rsid w:val="003F179C"/>
    <w:rsid w:val="003F1898"/>
    <w:rsid w:val="0040088C"/>
    <w:rsid w:val="00405673"/>
    <w:rsid w:val="0040718F"/>
    <w:rsid w:val="00412BC1"/>
    <w:rsid w:val="00416DE1"/>
    <w:rsid w:val="004324DC"/>
    <w:rsid w:val="00462C3E"/>
    <w:rsid w:val="004820CA"/>
    <w:rsid w:val="00493BBC"/>
    <w:rsid w:val="00493FAA"/>
    <w:rsid w:val="004B10ED"/>
    <w:rsid w:val="004C2855"/>
    <w:rsid w:val="004D63A3"/>
    <w:rsid w:val="004E457D"/>
    <w:rsid w:val="004F7DB8"/>
    <w:rsid w:val="00503A28"/>
    <w:rsid w:val="00504AD1"/>
    <w:rsid w:val="00507763"/>
    <w:rsid w:val="005103FE"/>
    <w:rsid w:val="00531C25"/>
    <w:rsid w:val="00596A94"/>
    <w:rsid w:val="005A3517"/>
    <w:rsid w:val="005B3AD1"/>
    <w:rsid w:val="005B4728"/>
    <w:rsid w:val="005C7845"/>
    <w:rsid w:val="006268F4"/>
    <w:rsid w:val="006467CD"/>
    <w:rsid w:val="0067671F"/>
    <w:rsid w:val="006B1D80"/>
    <w:rsid w:val="006C4F77"/>
    <w:rsid w:val="006E6A99"/>
    <w:rsid w:val="00705488"/>
    <w:rsid w:val="007202AB"/>
    <w:rsid w:val="0072139A"/>
    <w:rsid w:val="0072394F"/>
    <w:rsid w:val="0073140F"/>
    <w:rsid w:val="007374CC"/>
    <w:rsid w:val="007478AD"/>
    <w:rsid w:val="00774EB5"/>
    <w:rsid w:val="007C1FC9"/>
    <w:rsid w:val="007E1AAE"/>
    <w:rsid w:val="007E44FC"/>
    <w:rsid w:val="00814714"/>
    <w:rsid w:val="00834786"/>
    <w:rsid w:val="00853A07"/>
    <w:rsid w:val="00853B89"/>
    <w:rsid w:val="008548A9"/>
    <w:rsid w:val="008615FE"/>
    <w:rsid w:val="008779D6"/>
    <w:rsid w:val="0088077D"/>
    <w:rsid w:val="0088548E"/>
    <w:rsid w:val="0088597E"/>
    <w:rsid w:val="008A54F0"/>
    <w:rsid w:val="008A7D97"/>
    <w:rsid w:val="008C79DC"/>
    <w:rsid w:val="008D1443"/>
    <w:rsid w:val="00916EFE"/>
    <w:rsid w:val="00950DB6"/>
    <w:rsid w:val="009571C0"/>
    <w:rsid w:val="0098580F"/>
    <w:rsid w:val="009A0E37"/>
    <w:rsid w:val="009A29F3"/>
    <w:rsid w:val="009A398B"/>
    <w:rsid w:val="009B414E"/>
    <w:rsid w:val="009C6996"/>
    <w:rsid w:val="009D0129"/>
    <w:rsid w:val="009D0BDA"/>
    <w:rsid w:val="009D1873"/>
    <w:rsid w:val="009D2721"/>
    <w:rsid w:val="009E24F2"/>
    <w:rsid w:val="00A275F4"/>
    <w:rsid w:val="00A355F5"/>
    <w:rsid w:val="00A408FC"/>
    <w:rsid w:val="00A611B9"/>
    <w:rsid w:val="00A6150C"/>
    <w:rsid w:val="00A96D93"/>
    <w:rsid w:val="00AA091F"/>
    <w:rsid w:val="00AB4867"/>
    <w:rsid w:val="00AB4900"/>
    <w:rsid w:val="00AC19A8"/>
    <w:rsid w:val="00AD0508"/>
    <w:rsid w:val="00AD3E58"/>
    <w:rsid w:val="00AD7A38"/>
    <w:rsid w:val="00B02581"/>
    <w:rsid w:val="00B10AFA"/>
    <w:rsid w:val="00B31119"/>
    <w:rsid w:val="00B3773F"/>
    <w:rsid w:val="00B57CE0"/>
    <w:rsid w:val="00B933A1"/>
    <w:rsid w:val="00BA683B"/>
    <w:rsid w:val="00BA72B9"/>
    <w:rsid w:val="00BF4589"/>
    <w:rsid w:val="00BF774D"/>
    <w:rsid w:val="00C24774"/>
    <w:rsid w:val="00C36FDE"/>
    <w:rsid w:val="00C42311"/>
    <w:rsid w:val="00C4427B"/>
    <w:rsid w:val="00C54206"/>
    <w:rsid w:val="00C552E2"/>
    <w:rsid w:val="00C73658"/>
    <w:rsid w:val="00C75EC2"/>
    <w:rsid w:val="00C94EF0"/>
    <w:rsid w:val="00CA7AEE"/>
    <w:rsid w:val="00CF7399"/>
    <w:rsid w:val="00D02863"/>
    <w:rsid w:val="00D12760"/>
    <w:rsid w:val="00D23B36"/>
    <w:rsid w:val="00D32087"/>
    <w:rsid w:val="00D42A0B"/>
    <w:rsid w:val="00D70D3C"/>
    <w:rsid w:val="00D74C87"/>
    <w:rsid w:val="00D81F85"/>
    <w:rsid w:val="00D97C14"/>
    <w:rsid w:val="00DC7638"/>
    <w:rsid w:val="00DD51CF"/>
    <w:rsid w:val="00DF00F0"/>
    <w:rsid w:val="00DF738D"/>
    <w:rsid w:val="00E1221D"/>
    <w:rsid w:val="00E12BF4"/>
    <w:rsid w:val="00E352DD"/>
    <w:rsid w:val="00E57D43"/>
    <w:rsid w:val="00E85878"/>
    <w:rsid w:val="00E9686D"/>
    <w:rsid w:val="00EC2103"/>
    <w:rsid w:val="00ED44E6"/>
    <w:rsid w:val="00EE0DE2"/>
    <w:rsid w:val="00F1290E"/>
    <w:rsid w:val="00F3027D"/>
    <w:rsid w:val="00F43478"/>
    <w:rsid w:val="00F5104F"/>
    <w:rsid w:val="00F54615"/>
    <w:rsid w:val="00F62CC8"/>
    <w:rsid w:val="00F804FD"/>
    <w:rsid w:val="00F82C2D"/>
    <w:rsid w:val="00F93622"/>
    <w:rsid w:val="00FA066F"/>
    <w:rsid w:val="00FF1344"/>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DED67-6B3F-413C-9E1B-E30DF8362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2177</Words>
  <Characters>12413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14561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2010-01-22T15:50:00Z</cp:lastPrinted>
  <dcterms:created xsi:type="dcterms:W3CDTF">2010-02-11T14:52:00Z</dcterms:created>
  <dcterms:modified xsi:type="dcterms:W3CDTF">2010-02-11T14:52:00Z</dcterms:modified>
</cp:coreProperties>
</file>