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9D4CAA"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BD17A6">
        <w:t>12879</w:t>
      </w:r>
    </w:p>
    <w:p w:rsidR="00797EC8" w:rsidRDefault="00797EC8">
      <w:pPr>
        <w:tabs>
          <w:tab w:val="left" w:pos="2160"/>
        </w:tabs>
      </w:pPr>
    </w:p>
    <w:p w:rsidR="00797EC8" w:rsidRDefault="00797EC8">
      <w:pPr>
        <w:tabs>
          <w:tab w:val="left" w:pos="2160"/>
        </w:tabs>
      </w:pPr>
      <w:r>
        <w:t>PR Number:</w:t>
      </w:r>
      <w:r>
        <w:tab/>
      </w:r>
      <w:r w:rsidR="00032D1B">
        <w:t>017</w:t>
      </w:r>
      <w:r w:rsidR="00BD17A6">
        <w:t>945</w:t>
      </w:r>
    </w:p>
    <w:p w:rsidR="00797EC8" w:rsidRDefault="00797EC8">
      <w:pPr>
        <w:tabs>
          <w:tab w:val="left" w:pos="2160"/>
        </w:tabs>
      </w:pPr>
    </w:p>
    <w:p w:rsidR="00797EC8" w:rsidRDefault="00797EC8">
      <w:pPr>
        <w:tabs>
          <w:tab w:val="left" w:pos="2160"/>
        </w:tabs>
      </w:pPr>
      <w:r>
        <w:t>Replaces Contract:</w:t>
      </w:r>
      <w:r>
        <w:tab/>
      </w:r>
      <w:r w:rsidR="00BD17A6">
        <w:t>New</w:t>
      </w:r>
    </w:p>
    <w:p w:rsidR="00797EC8" w:rsidRDefault="00797EC8">
      <w:pPr>
        <w:tabs>
          <w:tab w:val="left" w:pos="2160"/>
        </w:tabs>
      </w:pPr>
    </w:p>
    <w:p w:rsidR="00797EC8" w:rsidRDefault="00797EC8">
      <w:pPr>
        <w:tabs>
          <w:tab w:val="left" w:pos="2160"/>
        </w:tabs>
      </w:pPr>
      <w:r>
        <w:t>Date Mailed:</w:t>
      </w:r>
      <w:r>
        <w:tab/>
      </w:r>
      <w:r w:rsidR="00032D1B">
        <w:t xml:space="preserve">March </w:t>
      </w:r>
      <w:r w:rsidR="004749FC">
        <w:t>9</w:t>
      </w:r>
      <w:r w:rsidR="00032D1B">
        <w:t>, 2010</w:t>
      </w:r>
    </w:p>
    <w:p w:rsidR="00797EC8" w:rsidRDefault="00797EC8">
      <w:pPr>
        <w:tabs>
          <w:tab w:val="left" w:pos="2160"/>
        </w:tabs>
      </w:pPr>
    </w:p>
    <w:p w:rsidR="00797EC8" w:rsidRDefault="00797EC8">
      <w:pPr>
        <w:tabs>
          <w:tab w:val="left" w:pos="2160"/>
        </w:tabs>
      </w:pPr>
      <w:r>
        <w:t>Closing Date:</w:t>
      </w:r>
      <w:r>
        <w:tab/>
      </w:r>
      <w:r w:rsidR="004749FC">
        <w:t>April 6</w:t>
      </w:r>
      <w:r w:rsidR="00032D1B">
        <w:t>,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BD17A6">
        <w:rPr>
          <w:b/>
        </w:rPr>
        <w:t>Excavating - Woodson, Wilson</w:t>
      </w:r>
    </w:p>
    <w:p w:rsidR="00797EC8" w:rsidRDefault="00797EC8">
      <w:pPr>
        <w:tabs>
          <w:tab w:val="left" w:pos="2160"/>
        </w:tabs>
      </w:pPr>
    </w:p>
    <w:p w:rsidR="00797EC8" w:rsidRDefault="00797EC8">
      <w:pPr>
        <w:tabs>
          <w:tab w:val="left" w:pos="2160"/>
        </w:tabs>
      </w:pPr>
      <w:r>
        <w:t>Agency:</w:t>
      </w:r>
      <w:r>
        <w:tab/>
      </w:r>
      <w:r w:rsidR="00BD17A6">
        <w:t>Kansas Department of Wildlife &amp; Parks</w:t>
      </w:r>
    </w:p>
    <w:p w:rsidR="00797EC8" w:rsidRDefault="00797EC8">
      <w:pPr>
        <w:tabs>
          <w:tab w:val="left" w:pos="2160"/>
        </w:tabs>
      </w:pPr>
    </w:p>
    <w:p w:rsidR="00797EC8" w:rsidRDefault="00797EC8">
      <w:pPr>
        <w:tabs>
          <w:tab w:val="left" w:pos="2160"/>
        </w:tabs>
      </w:pPr>
      <w:r>
        <w:t>Period of Contract:</w:t>
      </w:r>
      <w:r>
        <w:tab/>
      </w:r>
      <w:r w:rsidR="00BD17A6">
        <w:t>Date of Award</w:t>
      </w:r>
      <w:r>
        <w:t xml:space="preserve"> through </w:t>
      </w:r>
      <w:r w:rsidR="00BD17A6">
        <w:t>March 31</w:t>
      </w:r>
      <w:r>
        <w:t>, 20</w:t>
      </w:r>
      <w:r w:rsidR="00BD17A6">
        <w:t>12</w:t>
      </w:r>
    </w:p>
    <w:p w:rsidR="00C8738A" w:rsidRDefault="00797EC8" w:rsidP="00C8738A">
      <w:pPr>
        <w:tabs>
          <w:tab w:val="left" w:pos="2160"/>
        </w:tabs>
      </w:pPr>
      <w:r>
        <w:tab/>
      </w:r>
      <w:r w:rsidR="00C8738A">
        <w:t>(with termination option annually)</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BD17A6">
        <w:t xml:space="preserve">Excavating </w:t>
      </w:r>
      <w:r>
        <w:t xml:space="preserve">for the </w:t>
      </w:r>
      <w:r w:rsidR="00BD17A6">
        <w:t>Kansas Department of Wildlife &amp; Parks</w:t>
      </w:r>
      <w:r>
        <w:t>,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sidRPr="00BD17A6">
        <w:rPr>
          <w:rFonts w:cs="Arial"/>
          <w:b/>
        </w:rPr>
        <w:t>Item:</w:t>
      </w:r>
      <w:r>
        <w:rPr>
          <w:rFonts w:cs="Arial"/>
        </w:rPr>
        <w:tab/>
      </w:r>
      <w:r w:rsidR="00BD17A6">
        <w:rPr>
          <w:b/>
        </w:rPr>
        <w:t>Excavating - Woodson, Wilson</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BD17A6">
        <w:t>Kansas Department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4749FC">
        <w:rPr>
          <w:b/>
        </w:rPr>
        <w:t>April 6</w:t>
      </w:r>
      <w:r w:rsidR="00BD17A6" w:rsidRPr="00BD17A6">
        <w:rPr>
          <w:b/>
        </w:rPr>
        <w:t>,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1"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0D5D4D" w:rsidRPr="000D5D4D" w:rsidRDefault="000D5D4D" w:rsidP="000D5D4D">
      <w:pPr>
        <w:jc w:val="center"/>
        <w:rPr>
          <w:rFonts w:cs="Arial"/>
          <w:b/>
          <w:bCs/>
          <w:caps/>
          <w:sz w:val="24"/>
        </w:rPr>
      </w:pPr>
      <w:r w:rsidRPr="000D5D4D">
        <w:rPr>
          <w:rFonts w:cs="Arial"/>
          <w:b/>
          <w:bCs/>
          <w:caps/>
          <w:sz w:val="24"/>
        </w:rPr>
        <w:t>Tax Clearance INSTRUCTIONS</w:t>
      </w:r>
    </w:p>
    <w:p w:rsidR="000D5D4D" w:rsidRPr="000D5D4D" w:rsidRDefault="000D5D4D" w:rsidP="000D5D4D">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0D5D4D" w:rsidRPr="000D5D4D" w:rsidRDefault="000D5D4D" w:rsidP="000D5D4D">
      <w:pPr>
        <w:rPr>
          <w:rFonts w:cs="Arial"/>
          <w:b/>
          <w:bCs/>
          <w:sz w:val="24"/>
        </w:rPr>
      </w:pPr>
    </w:p>
    <w:p w:rsidR="000D5D4D" w:rsidRPr="000D5D4D" w:rsidRDefault="000D5D4D" w:rsidP="000D5D4D">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D5D4D" w:rsidRPr="000D5D4D" w:rsidRDefault="000D5D4D" w:rsidP="000D5D4D">
      <w:pPr>
        <w:rPr>
          <w:rFonts w:cs="Arial"/>
          <w:b/>
          <w:bCs/>
          <w:sz w:val="24"/>
        </w:rPr>
      </w:pPr>
    </w:p>
    <w:p w:rsidR="000D5D4D" w:rsidRPr="000D5D4D" w:rsidRDefault="000D5D4D" w:rsidP="000D5D4D">
      <w:pPr>
        <w:rPr>
          <w:rFonts w:cs="Arial"/>
          <w:b/>
          <w:bCs/>
          <w:sz w:val="24"/>
          <w:highlight w:val="green"/>
        </w:rPr>
      </w:pPr>
      <w:r w:rsidRPr="000D5D4D">
        <w:rPr>
          <w:rFonts w:cs="Arial"/>
          <w:b/>
          <w:bCs/>
          <w:sz w:val="24"/>
          <w:highlight w:val="green"/>
        </w:rPr>
        <w:t>To obtain a Tax Clearance Certificate, you must:</w:t>
      </w:r>
    </w:p>
    <w:p w:rsidR="000D5D4D" w:rsidRPr="000D5D4D" w:rsidRDefault="000D5D4D" w:rsidP="000D5D4D">
      <w:pPr>
        <w:pStyle w:val="ListParagraph"/>
        <w:widowControl w:val="0"/>
        <w:numPr>
          <w:ilvl w:val="0"/>
          <w:numId w:val="3"/>
        </w:numPr>
        <w:rPr>
          <w:rFonts w:ascii="Arial" w:hAnsi="Arial" w:cs="Arial"/>
          <w:b/>
          <w:bCs/>
          <w:sz w:val="24"/>
          <w:szCs w:val="24"/>
          <w:highlight w:val="green"/>
        </w:rPr>
      </w:pPr>
      <w:r w:rsidRPr="000D5D4D">
        <w:rPr>
          <w:rFonts w:ascii="Arial" w:hAnsi="Arial" w:cs="Arial"/>
          <w:bCs/>
          <w:sz w:val="24"/>
          <w:szCs w:val="24"/>
          <w:highlight w:val="green"/>
        </w:rPr>
        <w:t xml:space="preserve">Go to </w:t>
      </w:r>
      <w:hyperlink r:id="rId12" w:history="1">
        <w:r w:rsidRPr="000D5D4D">
          <w:rPr>
            <w:rStyle w:val="Hyperlink"/>
            <w:rFonts w:cs="Arial"/>
            <w:b w:val="0"/>
            <w:bCs/>
            <w:sz w:val="24"/>
            <w:szCs w:val="24"/>
            <w:highlight w:val="green"/>
          </w:rPr>
          <w:t>http://www.ksrevenue.org/taxclearance.htm</w:t>
        </w:r>
      </w:hyperlink>
      <w:r w:rsidRPr="000D5D4D">
        <w:rPr>
          <w:rFonts w:ascii="Arial" w:hAnsi="Arial" w:cs="Arial"/>
          <w:sz w:val="24"/>
          <w:szCs w:val="24"/>
          <w:highlight w:val="green"/>
        </w:rPr>
        <w:t xml:space="preserve"> to request a Tax Clearance Certificate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 xml:space="preserve">Return to the website the following working day to see if KDOR will issue the certificate </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issued an official certificate, print it and attach it to your bid response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denied a certificate, engage KDOR in a discussion about why a certificate wasn’t issued</w:t>
      </w:r>
    </w:p>
    <w:p w:rsidR="000D5D4D" w:rsidRPr="000D5D4D" w:rsidRDefault="000D5D4D" w:rsidP="000D5D4D">
      <w:pPr>
        <w:rPr>
          <w:rFonts w:cs="Arial"/>
          <w:b/>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0D5D4D" w:rsidRPr="000D5D4D" w:rsidRDefault="000D5D4D" w:rsidP="000D5D4D">
      <w:pPr>
        <w:autoSpaceDE w:val="0"/>
        <w:autoSpaceDN w:val="0"/>
        <w:adjustRightInd w:val="0"/>
        <w:rPr>
          <w:rFonts w:cs="Arial"/>
          <w:sz w:val="24"/>
        </w:rPr>
      </w:pPr>
    </w:p>
    <w:p w:rsidR="000D5D4D" w:rsidRPr="000D5D4D" w:rsidRDefault="000D5D4D" w:rsidP="000D5D4D">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5D4D" w:rsidRPr="000D5D4D" w:rsidRDefault="000D5D4D" w:rsidP="000D5D4D">
      <w:pPr>
        <w:autoSpaceDE w:val="0"/>
        <w:autoSpaceDN w:val="0"/>
        <w:adjustRightInd w:val="0"/>
        <w:rPr>
          <w:rFonts w:cs="Arial"/>
          <w:b/>
          <w:i/>
          <w:color w:val="215868"/>
          <w:sz w:val="24"/>
          <w:highlight w:val="yellow"/>
        </w:rPr>
      </w:pPr>
    </w:p>
    <w:p w:rsidR="000D5D4D" w:rsidRPr="000D5D4D" w:rsidRDefault="000D5D4D" w:rsidP="000D5D4D">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0D5D4D" w:rsidRPr="000D5D4D" w:rsidRDefault="000D5D4D" w:rsidP="000D5D4D">
      <w:pPr>
        <w:tabs>
          <w:tab w:val="left" w:pos="9990"/>
        </w:tabs>
        <w:autoSpaceDE w:val="0"/>
        <w:autoSpaceDN w:val="0"/>
        <w:adjustRightInd w:val="0"/>
        <w:rPr>
          <w:rFonts w:cs="Arial"/>
          <w:b/>
          <w:bCs/>
          <w:sz w:val="24"/>
          <w:u w:val="single"/>
        </w:rPr>
      </w:pPr>
      <w:hyperlink r:id="rId13" w:history="1">
        <w:r w:rsidRPr="000D5D4D">
          <w:rPr>
            <w:rStyle w:val="Hyperlink"/>
            <w:rFonts w:cs="Arial"/>
            <w:b w:val="0"/>
            <w:bCs/>
            <w:sz w:val="24"/>
          </w:rPr>
          <w:t>http://www.ksrevenue.org/busregistration.htm</w:t>
        </w:r>
      </w:hyperlink>
    </w:p>
    <w:p w:rsidR="000D5D4D" w:rsidRPr="000D5D4D" w:rsidRDefault="000D5D4D" w:rsidP="000D5D4D">
      <w:pPr>
        <w:tabs>
          <w:tab w:val="left" w:pos="9990"/>
        </w:tabs>
        <w:autoSpaceDE w:val="0"/>
        <w:autoSpaceDN w:val="0"/>
        <w:adjustRightInd w:val="0"/>
        <w:rPr>
          <w:rFonts w:cs="Arial"/>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322FD" w:rsidRPr="000D5D4D" w:rsidRDefault="00B322FD">
      <w:pPr>
        <w:tabs>
          <w:tab w:val="left" w:pos="458"/>
        </w:tabs>
        <w:rPr>
          <w:sz w:val="24"/>
        </w:rPr>
      </w:pPr>
    </w:p>
    <w:p w:rsidR="00B322FD" w:rsidRDefault="000D5D4D" w:rsidP="00B322FD">
      <w:pPr>
        <w:pStyle w:val="Header"/>
        <w:tabs>
          <w:tab w:val="clear" w:pos="4320"/>
          <w:tab w:val="clear" w:pos="8640"/>
        </w:tabs>
        <w:jc w:val="center"/>
        <w:rPr>
          <w:rFonts w:ascii="Arial" w:hAnsi="Arial" w:cs="Arial"/>
          <w:b/>
          <w:sz w:val="22"/>
          <w:szCs w:val="22"/>
        </w:rPr>
      </w:pPr>
      <w:r w:rsidRPr="000D5D4D">
        <w:rPr>
          <w:rFonts w:ascii="Arial" w:hAnsi="Arial" w:cs="Arial"/>
          <w:b/>
          <w:sz w:val="24"/>
          <w:szCs w:val="24"/>
        </w:rP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rsidP="004749FC">
      <w:pPr>
        <w:tabs>
          <w:tab w:val="left" w:pos="458"/>
        </w:tabs>
        <w:jc w:val="center"/>
        <w:rPr>
          <w:b/>
        </w:rPr>
      </w:pPr>
      <w:r>
        <w:br w:type="page"/>
      </w:r>
      <w:r>
        <w:rPr>
          <w:b/>
        </w:rPr>
        <w:lastRenderedPageBreak/>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4"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w:t>
      </w:r>
      <w:r w:rsidR="00532B02">
        <w:t>the Request</w:t>
      </w:r>
      <w:r>
        <w:t xml:space="preserve"> 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4749FC" w:rsidRDefault="004749FC" w:rsidP="000258A9">
      <w:pPr>
        <w:jc w:val="both"/>
        <w:rPr>
          <w:b/>
        </w:rPr>
      </w:pPr>
    </w:p>
    <w:p w:rsidR="004749FC" w:rsidRDefault="004749FC" w:rsidP="000258A9">
      <w:pPr>
        <w:jc w:val="both"/>
        <w:rPr>
          <w:b/>
        </w:rPr>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532B02" w:rsidRDefault="00532B02" w:rsidP="000258A9">
      <w:pPr>
        <w:pStyle w:val="Header"/>
        <w:jc w:val="both"/>
      </w:pPr>
    </w:p>
    <w:p w:rsidR="00532B02" w:rsidRDefault="00532B02" w:rsidP="00532B02">
      <w:pPr>
        <w:pStyle w:val="Header"/>
        <w:pBdr>
          <w:bottom w:val="single" w:sz="12" w:space="1" w:color="auto"/>
        </w:pBdr>
        <w:jc w:val="both"/>
      </w:pPr>
    </w:p>
    <w:p w:rsidR="00532B02" w:rsidRDefault="00532B02" w:rsidP="00532B02">
      <w:pPr>
        <w:pStyle w:val="Header"/>
        <w:jc w:val="both"/>
        <w:rPr>
          <w:b/>
        </w:rPr>
      </w:pPr>
    </w:p>
    <w:p w:rsidR="00532B02" w:rsidRPr="00F85C4E" w:rsidRDefault="00532B02" w:rsidP="00532B02">
      <w:pPr>
        <w:pStyle w:val="Header"/>
        <w:jc w:val="both"/>
        <w:rPr>
          <w:b/>
        </w:rPr>
      </w:pPr>
    </w:p>
    <w:p w:rsidR="00532B02" w:rsidRDefault="00532B02" w:rsidP="00532B02">
      <w:pPr>
        <w:jc w:val="center"/>
        <w:rPr>
          <w:b/>
        </w:rPr>
      </w:pPr>
      <w:r>
        <w:rPr>
          <w:b/>
        </w:rPr>
        <w:t>SECTION II</w:t>
      </w:r>
    </w:p>
    <w:p w:rsidR="00532B02" w:rsidRDefault="00532B02" w:rsidP="00532B02">
      <w:pPr>
        <w:jc w:val="center"/>
        <w:rPr>
          <w:b/>
        </w:rPr>
      </w:pPr>
      <w:r>
        <w:rPr>
          <w:b/>
        </w:rPr>
        <w:t>BID INSTRUCTIONS</w:t>
      </w:r>
    </w:p>
    <w:p w:rsidR="00532B02" w:rsidRDefault="00532B02" w:rsidP="00532B02">
      <w:pPr>
        <w:jc w:val="both"/>
        <w:rPr>
          <w:b/>
        </w:rPr>
      </w:pPr>
    </w:p>
    <w:p w:rsidR="00532B02" w:rsidRDefault="00532B02" w:rsidP="00532B02">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532B02" w:rsidRDefault="00532B02" w:rsidP="00532B02">
      <w:pPr>
        <w:jc w:val="both"/>
      </w:pPr>
    </w:p>
    <w:p w:rsidR="00532B02" w:rsidRDefault="00532B02" w:rsidP="00532B02">
      <w:pPr>
        <w:jc w:val="both"/>
        <w:rPr>
          <w:b/>
        </w:rPr>
      </w:pPr>
      <w:r>
        <w:rPr>
          <w:b/>
        </w:rPr>
        <w:t>Vendors are instructed to prepare their Bid Response following the same sequence as the Invitation for Bid.</w:t>
      </w:r>
    </w:p>
    <w:p w:rsidR="00532B02" w:rsidRDefault="00532B02" w:rsidP="00532B02">
      <w:pPr>
        <w:jc w:val="both"/>
      </w:pPr>
    </w:p>
    <w:p w:rsidR="00532B02" w:rsidRDefault="00532B02" w:rsidP="00532B02">
      <w:pPr>
        <w:jc w:val="both"/>
        <w:rPr>
          <w:b/>
        </w:rPr>
      </w:pPr>
      <w:r>
        <w:rPr>
          <w:b/>
        </w:rPr>
        <w:t>Submission of Bid Responses:  Vendor's bid response shall consist of:</w:t>
      </w:r>
    </w:p>
    <w:p w:rsidR="00532B02" w:rsidRDefault="00532B02" w:rsidP="00532B02">
      <w:pPr>
        <w:tabs>
          <w:tab w:val="left" w:pos="360"/>
        </w:tabs>
        <w:ind w:left="270" w:hanging="270"/>
        <w:jc w:val="both"/>
        <w:rPr>
          <w:b/>
        </w:rPr>
      </w:pPr>
      <w:r>
        <w:rPr>
          <w:b/>
        </w:rPr>
        <w:sym w:font="Symbol" w:char="F0B7"/>
      </w:r>
      <w:r>
        <w:rPr>
          <w:b/>
        </w:rPr>
        <w:tab/>
      </w:r>
      <w:r>
        <w:rPr>
          <w:b/>
        </w:rPr>
        <w:tab/>
        <w:t>Signature Sheet</w:t>
      </w:r>
    </w:p>
    <w:p w:rsidR="00532B02" w:rsidRDefault="00532B02" w:rsidP="00532B02">
      <w:pPr>
        <w:numPr>
          <w:ilvl w:val="0"/>
          <w:numId w:val="2"/>
        </w:numPr>
        <w:tabs>
          <w:tab w:val="clear" w:pos="720"/>
          <w:tab w:val="num" w:pos="360"/>
        </w:tabs>
        <w:ind w:left="360"/>
        <w:jc w:val="both"/>
        <w:rPr>
          <w:b/>
        </w:rPr>
      </w:pPr>
      <w:r>
        <w:rPr>
          <w:b/>
        </w:rPr>
        <w:t>Supplier Diversity Survey Form</w:t>
      </w:r>
    </w:p>
    <w:p w:rsidR="00532B02" w:rsidRDefault="00532B02" w:rsidP="00532B02">
      <w:pPr>
        <w:numPr>
          <w:ilvl w:val="0"/>
          <w:numId w:val="2"/>
        </w:numPr>
        <w:tabs>
          <w:tab w:val="clear" w:pos="720"/>
          <w:tab w:val="num" w:pos="360"/>
        </w:tabs>
        <w:ind w:left="360"/>
        <w:jc w:val="both"/>
        <w:rPr>
          <w:b/>
        </w:rPr>
      </w:pPr>
      <w:r>
        <w:rPr>
          <w:b/>
        </w:rPr>
        <w:t>Tax Clearance Form</w:t>
      </w:r>
    </w:p>
    <w:p w:rsidR="00532B02" w:rsidRDefault="00532B02" w:rsidP="00532B02">
      <w:pPr>
        <w:numPr>
          <w:ilvl w:val="0"/>
          <w:numId w:val="2"/>
        </w:numPr>
        <w:tabs>
          <w:tab w:val="clear" w:pos="720"/>
          <w:tab w:val="num" w:pos="360"/>
        </w:tabs>
        <w:ind w:left="360"/>
        <w:jc w:val="both"/>
        <w:rPr>
          <w:b/>
        </w:rPr>
      </w:pPr>
      <w:r>
        <w:rPr>
          <w:b/>
        </w:rPr>
        <w:t>Certificate Regarding Immigration Reform &amp; Control</w:t>
      </w:r>
    </w:p>
    <w:p w:rsidR="00532B02" w:rsidRDefault="00532B02" w:rsidP="00532B02">
      <w:pPr>
        <w:numPr>
          <w:ilvl w:val="0"/>
          <w:numId w:val="2"/>
        </w:numPr>
        <w:tabs>
          <w:tab w:val="clear" w:pos="720"/>
          <w:tab w:val="num" w:pos="360"/>
        </w:tabs>
        <w:ind w:left="360"/>
        <w:jc w:val="both"/>
        <w:rPr>
          <w:b/>
        </w:rPr>
      </w:pPr>
      <w:r>
        <w:rPr>
          <w:b/>
        </w:rPr>
        <w:t>A signed copy of any Addenda issued for this Request</w:t>
      </w:r>
    </w:p>
    <w:p w:rsidR="00532B02" w:rsidRDefault="00532B02" w:rsidP="00532B02">
      <w:pPr>
        <w:tabs>
          <w:tab w:val="left" w:pos="360"/>
        </w:tabs>
        <w:ind w:left="360" w:hanging="360"/>
        <w:jc w:val="both"/>
        <w:rPr>
          <w:b/>
        </w:rPr>
      </w:pPr>
      <w:r>
        <w:rPr>
          <w:b/>
        </w:rPr>
        <w:sym w:font="Symbol" w:char="F0B7"/>
      </w:r>
      <w:r>
        <w:rPr>
          <w:b/>
        </w:rPr>
        <w:tab/>
      </w:r>
      <w:r w:rsidRPr="000A30C5">
        <w:rPr>
          <w:b/>
        </w:rPr>
        <w:t>One (1)</w:t>
      </w:r>
      <w:r>
        <w:rPr>
          <w:b/>
        </w:rPr>
        <w:t xml:space="preserve"> </w:t>
      </w:r>
      <w:r w:rsidRPr="00F85C4E">
        <w:rPr>
          <w:b/>
        </w:rPr>
        <w:t>copy</w:t>
      </w:r>
      <w:r>
        <w:rPr>
          <w:b/>
        </w:rPr>
        <w:t xml:space="preserve"> of the bid response, including literature and other supporting documents</w:t>
      </w:r>
    </w:p>
    <w:p w:rsidR="00532B02" w:rsidRPr="00166E29" w:rsidRDefault="00532B02" w:rsidP="00532B02">
      <w:pPr>
        <w:tabs>
          <w:tab w:val="left" w:pos="360"/>
        </w:tabs>
        <w:ind w:left="360" w:hanging="360"/>
        <w:jc w:val="both"/>
        <w:rPr>
          <w:b/>
          <w:sz w:val="18"/>
          <w:szCs w:val="18"/>
        </w:rPr>
      </w:pPr>
      <w:r>
        <w:rPr>
          <w:b/>
          <w:sz w:val="18"/>
          <w:szCs w:val="18"/>
        </w:rPr>
        <w:t xml:space="preserve"> </w:t>
      </w:r>
    </w:p>
    <w:p w:rsidR="00532B02" w:rsidRDefault="00532B02" w:rsidP="00532B02">
      <w:pPr>
        <w:ind w:left="270" w:hanging="270"/>
        <w:jc w:val="both"/>
        <w:rPr>
          <w:b/>
        </w:rPr>
      </w:pPr>
    </w:p>
    <w:p w:rsidR="00532B02" w:rsidRDefault="00532B02" w:rsidP="00532B02">
      <w:pPr>
        <w:jc w:val="both"/>
        <w:rPr>
          <w:b/>
        </w:rPr>
      </w:pPr>
      <w:r>
        <w:rPr>
          <w:b/>
        </w:rPr>
        <w:t>Vendor's bid response, sealed securely in an envelope or other container, shall be received promptly at 2:00 p.m., Central Standard or Daylight Savings Time, wh</w:t>
      </w:r>
      <w:r w:rsidR="004749FC">
        <w:rPr>
          <w:b/>
        </w:rPr>
        <w:t>ichever is in effect, on April 6</w:t>
      </w:r>
      <w:r w:rsidRPr="00F85C4E">
        <w:rPr>
          <w:b/>
        </w:rPr>
        <w:t>, 2010</w:t>
      </w:r>
      <w:r>
        <w:rPr>
          <w:b/>
        </w:rPr>
        <w:t>,</w:t>
      </w:r>
      <w:r>
        <w:t xml:space="preserve"> </w:t>
      </w:r>
      <w:r>
        <w:rPr>
          <w:b/>
        </w:rPr>
        <w:t>addressed as follows:</w:t>
      </w:r>
    </w:p>
    <w:p w:rsidR="00532B02" w:rsidRDefault="00532B02" w:rsidP="00532B02">
      <w:pPr>
        <w:jc w:val="both"/>
        <w:rPr>
          <w:b/>
        </w:rPr>
      </w:pPr>
    </w:p>
    <w:p w:rsidR="00532B02" w:rsidRDefault="00532B02" w:rsidP="00532B02">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532B02" w:rsidRPr="00EF2BB7" w:rsidRDefault="00532B02" w:rsidP="00532B02">
      <w:pPr>
        <w:jc w:val="both"/>
        <w:rPr>
          <w:b/>
        </w:rPr>
      </w:pPr>
      <w:r w:rsidRPr="00EF2BB7">
        <w:rPr>
          <w:b/>
        </w:rPr>
        <w:t xml:space="preserve">Proposal # </w:t>
      </w:r>
      <w:r>
        <w:rPr>
          <w:b/>
        </w:rPr>
        <w:t xml:space="preserve"> 12879</w:t>
      </w:r>
    </w:p>
    <w:p w:rsidR="00532B02" w:rsidRPr="00EF2BB7" w:rsidRDefault="00532B02" w:rsidP="00532B02">
      <w:pPr>
        <w:jc w:val="both"/>
        <w:rPr>
          <w:b/>
        </w:rPr>
      </w:pPr>
      <w:r w:rsidRPr="00EF2BB7">
        <w:rPr>
          <w:b/>
        </w:rPr>
        <w:t>Closing:</w:t>
      </w:r>
      <w:r>
        <w:rPr>
          <w:b/>
        </w:rPr>
        <w:t xml:space="preserve">  </w:t>
      </w:r>
      <w:r w:rsidRPr="00EF2BB7">
        <w:rPr>
          <w:b/>
        </w:rPr>
        <w:t xml:space="preserve"> </w:t>
      </w:r>
      <w:r w:rsidR="004749FC">
        <w:rPr>
          <w:b/>
        </w:rPr>
        <w:t>April 6</w:t>
      </w:r>
      <w:r w:rsidRPr="00EF2BB7">
        <w:rPr>
          <w:b/>
        </w:rPr>
        <w:t xml:space="preserve">, 2010 </w:t>
      </w:r>
    </w:p>
    <w:p w:rsidR="00532B02" w:rsidRDefault="00532B02" w:rsidP="00532B02">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532B02" w:rsidRDefault="00532B02" w:rsidP="00532B02">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532B02" w:rsidRDefault="00532B02" w:rsidP="00532B02">
      <w:pPr>
        <w:jc w:val="both"/>
      </w:pPr>
    </w:p>
    <w:p w:rsidR="00532B02" w:rsidRDefault="00532B02" w:rsidP="00532B02">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532B02" w:rsidRDefault="00532B02" w:rsidP="00532B02">
      <w:pPr>
        <w:pStyle w:val="BodyText2"/>
        <w:rPr>
          <w:b/>
          <w:color w:val="FF0000"/>
        </w:rPr>
      </w:pPr>
    </w:p>
    <w:p w:rsidR="00532B02" w:rsidRDefault="00532B02" w:rsidP="00532B02">
      <w:pPr>
        <w:pStyle w:val="BodyText2"/>
      </w:pPr>
      <w:r>
        <w:t>Faxed or telephone bids are not acceptable unless this Solicitation is for an amount less than $25,000.00.</w:t>
      </w:r>
    </w:p>
    <w:p w:rsidR="00532B02" w:rsidRDefault="00532B02" w:rsidP="00532B02">
      <w:pPr>
        <w:jc w:val="both"/>
      </w:pPr>
    </w:p>
    <w:p w:rsidR="00532B02" w:rsidRDefault="00532B02" w:rsidP="00532B02">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532B02" w:rsidRDefault="00532B02" w:rsidP="00532B02">
      <w:pPr>
        <w:jc w:val="both"/>
      </w:pPr>
    </w:p>
    <w:p w:rsidR="00532B02" w:rsidRDefault="00532B02" w:rsidP="00532B02">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532B02" w:rsidRDefault="00532B02" w:rsidP="00532B02">
      <w:pPr>
        <w:jc w:val="both"/>
      </w:pPr>
    </w:p>
    <w:p w:rsidR="00532B02" w:rsidRDefault="00532B02" w:rsidP="00532B02">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532B02" w:rsidRDefault="00532B02" w:rsidP="00532B02">
      <w:pPr>
        <w:jc w:val="both"/>
      </w:pPr>
    </w:p>
    <w:p w:rsidR="00532B02" w:rsidRDefault="00532B02" w:rsidP="00532B02">
      <w:pPr>
        <w:jc w:val="both"/>
      </w:pPr>
      <w:r>
        <w:rPr>
          <w:b/>
        </w:rPr>
        <w:t>Modification of Bid Responses:</w:t>
      </w:r>
      <w:r>
        <w:t xml:space="preserve">  A vendor may modify a bid response by letter or by FAX transmission at any time prior to the closing date and time for receipt of bid responses. </w:t>
      </w:r>
    </w:p>
    <w:p w:rsidR="00532B02" w:rsidRDefault="00532B02" w:rsidP="00532B02">
      <w:pPr>
        <w:jc w:val="both"/>
      </w:pPr>
    </w:p>
    <w:p w:rsidR="00532B02" w:rsidRDefault="00532B02" w:rsidP="00532B02">
      <w:pPr>
        <w:jc w:val="both"/>
      </w:pPr>
      <w:r>
        <w:rPr>
          <w:b/>
        </w:rPr>
        <w:t>Withdrawal of Bid Responses:</w:t>
      </w:r>
      <w:r>
        <w:t xml:space="preserve">  A bid response may be withdrawn on written request from the vendor to the Procurement Officer at the Division of Purchases prior to the closing date.</w:t>
      </w:r>
    </w:p>
    <w:p w:rsidR="00532B02" w:rsidRDefault="00532B02" w:rsidP="00532B02">
      <w:pPr>
        <w:jc w:val="both"/>
      </w:pPr>
    </w:p>
    <w:p w:rsidR="00532B02" w:rsidRDefault="00532B02" w:rsidP="00532B02">
      <w:pPr>
        <w:jc w:val="both"/>
      </w:pPr>
      <w:r>
        <w:rPr>
          <w:b/>
        </w:rPr>
        <w:t>Bid Disclosures:</w:t>
      </w:r>
      <w:r>
        <w:t xml:space="preserve">  At the time of closing, bid prices shall be made public information.  Interested vendors or their representatives may be present at the announcement at the following location:</w:t>
      </w:r>
    </w:p>
    <w:p w:rsidR="00532B02" w:rsidRDefault="00532B02" w:rsidP="00532B02">
      <w:pPr>
        <w:jc w:val="both"/>
      </w:pPr>
    </w:p>
    <w:p w:rsidR="00532B02" w:rsidRDefault="00532B02" w:rsidP="00532B02">
      <w:pPr>
        <w:jc w:val="both"/>
      </w:pPr>
      <w:smartTag w:uri="urn:schemas-microsoft-com:office:smarttags" w:element="State">
        <w:smartTag w:uri="urn:schemas-microsoft-com:office:smarttags" w:element="place">
          <w:r>
            <w:t>Kansas</w:t>
          </w:r>
        </w:smartTag>
      </w:smartTag>
      <w:r>
        <w:t xml:space="preserve"> Division of Purchases</w:t>
      </w:r>
    </w:p>
    <w:p w:rsidR="00532B02" w:rsidRDefault="00532B02" w:rsidP="00532B02">
      <w:pPr>
        <w:jc w:val="both"/>
      </w:pPr>
      <w:smartTag w:uri="urn:schemas-microsoft-com:office:smarttags" w:element="Street">
        <w:smartTag w:uri="urn:schemas-microsoft-com:office:smarttags" w:element="address">
          <w:r>
            <w:t>900 Jackson Street</w:t>
          </w:r>
        </w:smartTag>
      </w:smartTag>
      <w:r>
        <w:t>, Room 102N</w:t>
      </w:r>
    </w:p>
    <w:p w:rsidR="00532B02" w:rsidRDefault="00532B02" w:rsidP="00532B02">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532B02" w:rsidRDefault="00532B02" w:rsidP="00532B02">
      <w:pPr>
        <w:jc w:val="both"/>
      </w:pPr>
    </w:p>
    <w:p w:rsidR="00532B02" w:rsidRDefault="00532B02" w:rsidP="00532B02">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532B02" w:rsidRDefault="00532B02" w:rsidP="00532B02">
      <w:pPr>
        <w:jc w:val="both"/>
      </w:pPr>
    </w:p>
    <w:p w:rsidR="00532B02" w:rsidRDefault="00532B02" w:rsidP="00532B02">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532B02" w:rsidRDefault="00532B02" w:rsidP="00532B02">
      <w:pPr>
        <w:ind w:left="360" w:hanging="360"/>
        <w:jc w:val="both"/>
      </w:pPr>
      <w:r>
        <w:t>2.</w:t>
      </w:r>
      <w:r>
        <w:tab/>
        <w:t>A self -addressed, stamped envelope;</w:t>
      </w:r>
    </w:p>
    <w:p w:rsidR="00532B02" w:rsidRDefault="00532B02" w:rsidP="00532B02">
      <w:pPr>
        <w:ind w:left="360" w:hanging="360"/>
        <w:jc w:val="both"/>
      </w:pPr>
      <w:r>
        <w:t>3.</w:t>
      </w:r>
      <w:r>
        <w:tab/>
        <w:t xml:space="preserve">Invitation for Bid Number, </w:t>
      </w:r>
    </w:p>
    <w:p w:rsidR="00532B02" w:rsidRDefault="00532B02" w:rsidP="00532B02">
      <w:pPr>
        <w:jc w:val="both"/>
      </w:pPr>
    </w:p>
    <w:p w:rsidR="00532B02" w:rsidRDefault="00532B02" w:rsidP="00532B02">
      <w:pPr>
        <w:jc w:val="both"/>
      </w:pPr>
      <w:r>
        <w:t>Send to:</w:t>
      </w:r>
    </w:p>
    <w:p w:rsidR="00532B02" w:rsidRDefault="00532B02" w:rsidP="00532B02">
      <w:pPr>
        <w:jc w:val="both"/>
      </w:pPr>
      <w:smartTag w:uri="urn:schemas-microsoft-com:office:smarttags" w:element="State">
        <w:smartTag w:uri="urn:schemas-microsoft-com:office:smarttags" w:element="place">
          <w:r>
            <w:t>Kansas</w:t>
          </w:r>
        </w:smartTag>
      </w:smartTag>
      <w:r>
        <w:t xml:space="preserve"> Division of Purchases</w:t>
      </w:r>
    </w:p>
    <w:p w:rsidR="00532B02" w:rsidRDefault="00532B02" w:rsidP="00532B02">
      <w:pPr>
        <w:jc w:val="both"/>
      </w:pPr>
      <w:r>
        <w:t>Attention: Bid Results/Copies</w:t>
      </w:r>
    </w:p>
    <w:p w:rsidR="00532B02" w:rsidRDefault="00532B02" w:rsidP="00532B02">
      <w:pPr>
        <w:jc w:val="both"/>
      </w:pPr>
      <w:r>
        <w:t>900 SW Jackson, Room 102N</w:t>
      </w:r>
    </w:p>
    <w:p w:rsidR="00532B02" w:rsidRDefault="00532B02" w:rsidP="00532B02">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532B02" w:rsidRDefault="00532B02" w:rsidP="00532B02">
      <w:pPr>
        <w:jc w:val="both"/>
      </w:pPr>
    </w:p>
    <w:p w:rsidR="00532B02" w:rsidRDefault="00532B02" w:rsidP="00532B02">
      <w:pPr>
        <w:jc w:val="both"/>
      </w:pPr>
      <w:r>
        <w:t xml:space="preserve">Copies of individual bid responses may be obtained under the Kansas Open Records Act by sending an e-mail to </w:t>
      </w:r>
      <w:hyperlink r:id="rId15" w:history="1">
        <w:r w:rsidRPr="000258A9">
          <w:rPr>
            <w:rStyle w:val="Hyperlink"/>
            <w:b w:val="0"/>
          </w:rPr>
          <w:t>janet.miller</w:t>
        </w:r>
        <w:r w:rsidRPr="000258A9">
          <w:rPr>
            <w:rStyle w:val="Hyperlink"/>
            <w:rFonts w:cs="Arial"/>
            <w:b w:val="0"/>
          </w:rPr>
          <w:t>@da.ks.gov</w:t>
        </w:r>
      </w:hyperlink>
      <w:r>
        <w:rPr>
          <w:rStyle w:val="Strong"/>
          <w:rFonts w:cs="Arial"/>
          <w:b w:val="0"/>
        </w:rPr>
        <w:t xml:space="preserve"> </w:t>
      </w:r>
      <w:r>
        <w:t>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532B02" w:rsidRDefault="00532B02" w:rsidP="00532B02">
      <w:pPr>
        <w:jc w:val="both"/>
      </w:pPr>
    </w:p>
    <w:p w:rsidR="00532B02" w:rsidRDefault="00532B02" w:rsidP="00532B02">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532B02" w:rsidRDefault="00532B02" w:rsidP="00532B02">
      <w:pPr>
        <w:rPr>
          <w:b/>
        </w:rPr>
      </w:pPr>
    </w:p>
    <w:p w:rsidR="00532B02" w:rsidRDefault="00532B02" w:rsidP="00532B02">
      <w:pPr>
        <w:jc w:val="center"/>
        <w:rPr>
          <w:b/>
        </w:rPr>
      </w:pPr>
      <w:r>
        <w:rPr>
          <w:b/>
        </w:rPr>
        <w:br w:type="page"/>
      </w:r>
    </w:p>
    <w:p w:rsidR="00532B02" w:rsidRDefault="00532B02" w:rsidP="00532B02">
      <w:pPr>
        <w:jc w:val="center"/>
        <w:rPr>
          <w:b/>
        </w:rPr>
      </w:pPr>
      <w:r>
        <w:rPr>
          <w:b/>
        </w:rPr>
        <w:t>SECTION III</w:t>
      </w:r>
    </w:p>
    <w:p w:rsidR="00532B02" w:rsidRDefault="00532B02" w:rsidP="00532B02">
      <w:pPr>
        <w:jc w:val="center"/>
      </w:pPr>
      <w:r>
        <w:rPr>
          <w:b/>
        </w:rPr>
        <w:t>GENERAL PROVISIONS</w:t>
      </w:r>
    </w:p>
    <w:p w:rsidR="00532B02" w:rsidRDefault="00532B02" w:rsidP="00532B02">
      <w:pPr>
        <w:jc w:val="both"/>
      </w:pPr>
    </w:p>
    <w:p w:rsidR="00532B02" w:rsidRDefault="00532B02" w:rsidP="00532B02">
      <w:pPr>
        <w:jc w:val="both"/>
      </w:pPr>
      <w:r>
        <w:rPr>
          <w:b/>
        </w:rPr>
        <w:t>Inspection:</w:t>
      </w:r>
      <w:r>
        <w:t xml:space="preserve">  The State reserves the right to reject, on arrival at destination, any items which do not conform to specification of this Solicitation.</w:t>
      </w:r>
    </w:p>
    <w:p w:rsidR="00532B02" w:rsidRDefault="00532B02" w:rsidP="00532B02">
      <w:pPr>
        <w:jc w:val="both"/>
      </w:pPr>
    </w:p>
    <w:p w:rsidR="00532B02" w:rsidRDefault="00532B02" w:rsidP="00532B02">
      <w:pPr>
        <w:jc w:val="both"/>
      </w:pPr>
      <w:r>
        <w:rPr>
          <w:b/>
        </w:rPr>
        <w:t>Termination for Cause:</w:t>
      </w:r>
      <w:r>
        <w:t xml:space="preserve">  The Director of Purchases may terminate this contract, or any part of this contract, for cause under any one of the following circumstances:</w:t>
      </w:r>
    </w:p>
    <w:p w:rsidR="00532B02" w:rsidRDefault="00532B02" w:rsidP="00532B02">
      <w:pPr>
        <w:jc w:val="both"/>
      </w:pPr>
    </w:p>
    <w:p w:rsidR="00532B02" w:rsidRDefault="00532B02" w:rsidP="00532B02">
      <w:pPr>
        <w:ind w:left="360" w:hanging="360"/>
        <w:jc w:val="both"/>
      </w:pPr>
      <w:r>
        <w:t>1.</w:t>
      </w:r>
      <w:r>
        <w:tab/>
        <w:t>The Contractor fails to make delivery of goods or services as specified in this contract; or</w:t>
      </w:r>
    </w:p>
    <w:p w:rsidR="00532B02" w:rsidRDefault="00532B02" w:rsidP="00532B02">
      <w:pPr>
        <w:ind w:left="360" w:hanging="360"/>
        <w:jc w:val="both"/>
      </w:pPr>
    </w:p>
    <w:p w:rsidR="00532B02" w:rsidRDefault="00532B02" w:rsidP="00532B02">
      <w:pPr>
        <w:pStyle w:val="BodyTextIndent"/>
        <w:tabs>
          <w:tab w:val="clear" w:pos="720"/>
          <w:tab w:val="clear" w:pos="1440"/>
          <w:tab w:val="clear" w:pos="5670"/>
        </w:tabs>
        <w:ind w:left="360" w:hanging="360"/>
      </w:pPr>
      <w:r>
        <w:t>2.</w:t>
      </w:r>
      <w:r>
        <w:tab/>
        <w:t>The Contractor fails to perform any of the provisions of this contract, or so fails to make progress as to endanger performance of this contract in accordance with its terms.</w:t>
      </w:r>
    </w:p>
    <w:p w:rsidR="00532B02" w:rsidRDefault="00532B02" w:rsidP="00532B02">
      <w:pPr>
        <w:jc w:val="both"/>
      </w:pPr>
    </w:p>
    <w:p w:rsidR="00532B02" w:rsidRDefault="00532B02" w:rsidP="00532B02">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32B02" w:rsidRDefault="00532B02" w:rsidP="00532B02">
      <w:pPr>
        <w:jc w:val="both"/>
      </w:pPr>
    </w:p>
    <w:p w:rsidR="00532B02" w:rsidRDefault="00532B02" w:rsidP="00532B02">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532B02" w:rsidRDefault="00532B02" w:rsidP="00532B02">
      <w:pPr>
        <w:jc w:val="both"/>
      </w:pPr>
    </w:p>
    <w:p w:rsidR="00532B02" w:rsidRDefault="00532B02" w:rsidP="00532B02">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532B02" w:rsidRDefault="00532B02" w:rsidP="00532B02">
      <w:pPr>
        <w:jc w:val="both"/>
      </w:pPr>
    </w:p>
    <w:p w:rsidR="00532B02" w:rsidRDefault="00532B02" w:rsidP="00532B02">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532B02" w:rsidRDefault="00532B02" w:rsidP="00532B02">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532B02" w:rsidRDefault="00532B02" w:rsidP="00532B02">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532B02" w:rsidRDefault="00532B02" w:rsidP="00532B02">
      <w:pPr>
        <w:jc w:val="both"/>
        <w:rPr>
          <w:b/>
        </w:rPr>
      </w:pPr>
    </w:p>
    <w:p w:rsidR="00532B02" w:rsidRDefault="00532B02" w:rsidP="00532B02">
      <w:pPr>
        <w:pStyle w:val="BodyTextIndent3"/>
        <w:tabs>
          <w:tab w:val="clear" w:pos="720"/>
          <w:tab w:val="clear" w:pos="5670"/>
        </w:tabs>
        <w:ind w:left="0"/>
      </w:pPr>
      <w:r>
        <w:t>or to any other persons or addresses as may be designated by notice from one party to the other.</w:t>
      </w:r>
    </w:p>
    <w:p w:rsidR="00532B02" w:rsidRDefault="00532B02" w:rsidP="00532B02">
      <w:pPr>
        <w:jc w:val="both"/>
      </w:pPr>
    </w:p>
    <w:p w:rsidR="00532B02" w:rsidRDefault="00532B02" w:rsidP="00532B02">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32B02" w:rsidRDefault="00532B02" w:rsidP="00532B02">
      <w:pPr>
        <w:jc w:val="both"/>
      </w:pPr>
    </w:p>
    <w:p w:rsidR="00532B02" w:rsidRDefault="00532B02" w:rsidP="00532B02">
      <w:pPr>
        <w:jc w:val="both"/>
      </w:pPr>
      <w:r>
        <w:t>If it is determined, after notice of termination for cause, that Contractor's failure was due to causes beyond the control of the Contractor, the termination shall be a termination for convenience.</w:t>
      </w:r>
    </w:p>
    <w:p w:rsidR="00532B02" w:rsidRDefault="00532B02" w:rsidP="00532B02">
      <w:pPr>
        <w:jc w:val="both"/>
      </w:pPr>
    </w:p>
    <w:p w:rsidR="00532B02" w:rsidRDefault="00532B02" w:rsidP="00532B02">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532B02" w:rsidRDefault="00532B02" w:rsidP="00532B02">
      <w:pPr>
        <w:jc w:val="both"/>
      </w:pPr>
    </w:p>
    <w:p w:rsidR="00532B02" w:rsidRDefault="00532B02" w:rsidP="00532B02">
      <w:pPr>
        <w:jc w:val="both"/>
      </w:pPr>
      <w:r>
        <w:t>The rights and remedies of the State provided for in this contract shall not be exclusive and are in addition to any other rights and remedies provided by law.</w:t>
      </w:r>
    </w:p>
    <w:p w:rsidR="00532B02" w:rsidRDefault="00532B02" w:rsidP="00532B02">
      <w:pPr>
        <w:jc w:val="both"/>
      </w:pPr>
    </w:p>
    <w:p w:rsidR="00532B02" w:rsidRDefault="00532B02" w:rsidP="00532B02">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32B02" w:rsidRDefault="00532B02" w:rsidP="00532B02">
      <w:pPr>
        <w:jc w:val="both"/>
      </w:pPr>
    </w:p>
    <w:p w:rsidR="00532B02" w:rsidRDefault="00532B02" w:rsidP="00532B02">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32B02" w:rsidRDefault="00532B02" w:rsidP="00532B02">
      <w:pPr>
        <w:jc w:val="both"/>
      </w:pPr>
    </w:p>
    <w:p w:rsidR="00532B02" w:rsidRDefault="00532B02" w:rsidP="00532B02">
      <w:pPr>
        <w:jc w:val="both"/>
        <w:rPr>
          <w:b/>
        </w:rPr>
      </w:pPr>
    </w:p>
    <w:p w:rsidR="00532B02" w:rsidRDefault="00532B02" w:rsidP="00532B02">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532B02" w:rsidRDefault="00532B02" w:rsidP="00532B02">
      <w:pPr>
        <w:jc w:val="both"/>
      </w:pPr>
    </w:p>
    <w:p w:rsidR="00532B02" w:rsidRDefault="00532B02" w:rsidP="00532B02">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32B02" w:rsidRDefault="00532B02" w:rsidP="00532B02">
      <w:pPr>
        <w:jc w:val="both"/>
      </w:pPr>
    </w:p>
    <w:p w:rsidR="00532B02" w:rsidRDefault="00532B02" w:rsidP="00532B02">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32B02" w:rsidRDefault="00532B02" w:rsidP="00532B02">
      <w:pPr>
        <w:jc w:val="both"/>
      </w:pPr>
    </w:p>
    <w:p w:rsidR="00532B02" w:rsidRDefault="00532B02" w:rsidP="00532B02">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32B02" w:rsidRDefault="00532B02" w:rsidP="00532B02">
      <w:pPr>
        <w:jc w:val="both"/>
      </w:pPr>
    </w:p>
    <w:p w:rsidR="00532B02" w:rsidRDefault="00532B02" w:rsidP="00532B02">
      <w:pPr>
        <w:jc w:val="both"/>
      </w:pPr>
      <w:r>
        <w:t>Failure of the Contractor to provide qualified staffing at the level required by the proposal specifications may result in termination of this contract and/or damages.</w:t>
      </w:r>
    </w:p>
    <w:p w:rsidR="00532B02" w:rsidRDefault="00532B02" w:rsidP="00532B02">
      <w:pPr>
        <w:jc w:val="both"/>
      </w:pPr>
    </w:p>
    <w:p w:rsidR="00532B02" w:rsidRDefault="00532B02" w:rsidP="00532B02">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532B02" w:rsidRDefault="00532B02" w:rsidP="00532B02">
      <w:pPr>
        <w:jc w:val="both"/>
      </w:pPr>
    </w:p>
    <w:p w:rsidR="00532B02" w:rsidRDefault="00532B02" w:rsidP="00532B02">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532B02" w:rsidRDefault="00532B02" w:rsidP="00532B02">
      <w:pPr>
        <w:jc w:val="both"/>
      </w:pPr>
    </w:p>
    <w:p w:rsidR="00532B02" w:rsidRDefault="00532B02" w:rsidP="00532B02">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532B02" w:rsidRDefault="00532B02" w:rsidP="00532B02">
      <w:pPr>
        <w:jc w:val="both"/>
      </w:pPr>
    </w:p>
    <w:p w:rsidR="00532B02" w:rsidRDefault="00532B02" w:rsidP="00532B02">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32B02" w:rsidRDefault="00532B02" w:rsidP="00532B02">
      <w:pPr>
        <w:jc w:val="both"/>
      </w:pPr>
    </w:p>
    <w:p w:rsidR="00532B02" w:rsidRDefault="00532B02" w:rsidP="00532B02">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32B02" w:rsidRDefault="00532B02" w:rsidP="00532B02">
      <w:pPr>
        <w:jc w:val="both"/>
      </w:pPr>
    </w:p>
    <w:p w:rsidR="00532B02" w:rsidRDefault="00532B02" w:rsidP="00532B02">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32B02" w:rsidRDefault="004749FC" w:rsidP="00532B02">
      <w:pPr>
        <w:autoSpaceDE w:val="0"/>
        <w:autoSpaceDN w:val="0"/>
        <w:adjustRightInd w:val="0"/>
        <w:ind w:left="720" w:hanging="720"/>
        <w:jc w:val="both"/>
        <w:rPr>
          <w:szCs w:val="20"/>
        </w:rPr>
      </w:pPr>
      <w:r>
        <w:rPr>
          <w:szCs w:val="20"/>
        </w:rPr>
        <w:br w:type="page"/>
      </w:r>
    </w:p>
    <w:p w:rsidR="00532B02" w:rsidRDefault="00532B02" w:rsidP="00532B02">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32B02" w:rsidRDefault="00532B02" w:rsidP="00532B02">
      <w:pPr>
        <w:jc w:val="both"/>
      </w:pPr>
    </w:p>
    <w:p w:rsidR="00532B02" w:rsidRDefault="00532B02" w:rsidP="00532B02">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532B02" w:rsidRDefault="00532B02" w:rsidP="00532B02">
      <w:pPr>
        <w:jc w:val="both"/>
      </w:pPr>
    </w:p>
    <w:p w:rsidR="00532B02" w:rsidRDefault="00532B02" w:rsidP="00532B02">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32B02" w:rsidRDefault="00532B02" w:rsidP="00532B02">
      <w:pPr>
        <w:jc w:val="both"/>
      </w:pPr>
    </w:p>
    <w:p w:rsidR="00532B02" w:rsidRDefault="00532B02" w:rsidP="00532B02">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32B02" w:rsidRDefault="00532B02" w:rsidP="00532B02">
      <w:pPr>
        <w:jc w:val="both"/>
      </w:pPr>
    </w:p>
    <w:p w:rsidR="00532B02" w:rsidRDefault="00532B02" w:rsidP="00532B02">
      <w:pPr>
        <w:jc w:val="both"/>
      </w:pPr>
      <w:r>
        <w:t>Matters involving litigation shall be kept for one (1) year following the termination of litigation, including all appeals, if the litigation exceeds five (5) years.</w:t>
      </w:r>
    </w:p>
    <w:p w:rsidR="00532B02" w:rsidRDefault="00532B02" w:rsidP="00532B02">
      <w:pPr>
        <w:jc w:val="both"/>
      </w:pPr>
    </w:p>
    <w:p w:rsidR="00532B02" w:rsidRDefault="00532B02" w:rsidP="00532B02">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532B02" w:rsidRDefault="00532B02" w:rsidP="00532B02">
      <w:pPr>
        <w:jc w:val="both"/>
      </w:pPr>
    </w:p>
    <w:p w:rsidR="00532B02" w:rsidRDefault="00532B02" w:rsidP="00532B02">
      <w:pPr>
        <w:jc w:val="both"/>
      </w:pPr>
      <w:r>
        <w:rPr>
          <w:b/>
        </w:rPr>
        <w:t>Federal, State and Local Taxes Contractor:</w:t>
      </w:r>
      <w:r>
        <w:t xml:space="preserve">  The State make no representation as to the exemption from liability of any tax imposed by any governmental entity on the Contractor.</w:t>
      </w:r>
    </w:p>
    <w:p w:rsidR="00532B02" w:rsidRDefault="00532B02" w:rsidP="00532B02">
      <w:pPr>
        <w:jc w:val="both"/>
      </w:pPr>
    </w:p>
    <w:p w:rsidR="00532B02" w:rsidRDefault="00532B02" w:rsidP="00532B02">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532B02" w:rsidRDefault="00532B02" w:rsidP="00532B02">
      <w:pPr>
        <w:jc w:val="both"/>
      </w:pPr>
    </w:p>
    <w:p w:rsidR="00532B02" w:rsidRDefault="00532B02" w:rsidP="00532B02">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532B02" w:rsidRDefault="00532B02" w:rsidP="00532B02">
      <w:pPr>
        <w:jc w:val="both"/>
      </w:pPr>
    </w:p>
    <w:p w:rsidR="00532B02" w:rsidRDefault="00532B02" w:rsidP="00532B02">
      <w:pPr>
        <w:jc w:val="both"/>
      </w:pPr>
      <w:r>
        <w:rPr>
          <w:b/>
        </w:rPr>
        <w:t>Assignment:</w:t>
      </w:r>
      <w:r>
        <w:t xml:space="preserve">  The Contractor shall not assign, convey, encumber, or otherwise transfer its rights or duties under this contract without the prior written consent of the State. </w:t>
      </w:r>
    </w:p>
    <w:p w:rsidR="00532B02" w:rsidRDefault="00532B02" w:rsidP="00532B02">
      <w:pPr>
        <w:jc w:val="both"/>
      </w:pPr>
    </w:p>
    <w:p w:rsidR="00532B02" w:rsidRDefault="00532B02" w:rsidP="00532B02">
      <w:pPr>
        <w:jc w:val="both"/>
      </w:pPr>
      <w:r>
        <w:t>This contract may terminate in the event of its assignment, conveyance, encumbrance or other transfer by the Contractor without the prior written consent of the State.</w:t>
      </w:r>
    </w:p>
    <w:p w:rsidR="00532B02" w:rsidRDefault="00532B02" w:rsidP="00532B02">
      <w:pPr>
        <w:jc w:val="both"/>
      </w:pPr>
    </w:p>
    <w:p w:rsidR="00532B02" w:rsidRDefault="00532B02" w:rsidP="00532B02">
      <w:pPr>
        <w:jc w:val="both"/>
      </w:pPr>
      <w:r>
        <w:rPr>
          <w:b/>
        </w:rPr>
        <w:t>Third Party Beneficiaries:</w:t>
      </w:r>
      <w:r>
        <w:t xml:space="preserve">  This contract shall not be construed as providing an enforceable right to any third party.</w:t>
      </w:r>
    </w:p>
    <w:p w:rsidR="00532B02" w:rsidRDefault="00532B02" w:rsidP="00532B02">
      <w:pPr>
        <w:jc w:val="both"/>
      </w:pPr>
    </w:p>
    <w:p w:rsidR="00532B02" w:rsidRDefault="00532B02" w:rsidP="00532B02">
      <w:pPr>
        <w:jc w:val="both"/>
      </w:pPr>
      <w:r>
        <w:rPr>
          <w:b/>
        </w:rPr>
        <w:t>Captions:</w:t>
      </w:r>
      <w:r>
        <w:t xml:space="preserve">  The captions or headings in this contract are for reference only and do not define, describe, extend, or limit the scope or intent of this contract.</w:t>
      </w:r>
    </w:p>
    <w:p w:rsidR="00532B02" w:rsidRDefault="00532B02" w:rsidP="00532B02">
      <w:pPr>
        <w:jc w:val="both"/>
      </w:pPr>
    </w:p>
    <w:p w:rsidR="00532B02" w:rsidRDefault="00532B02" w:rsidP="00532B02">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32B02" w:rsidRDefault="00532B02" w:rsidP="00532B02">
      <w:pPr>
        <w:jc w:val="both"/>
      </w:pPr>
    </w:p>
    <w:p w:rsidR="00532B02" w:rsidRDefault="00532B02" w:rsidP="00532B02">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532B02" w:rsidRDefault="004749FC" w:rsidP="00532B02">
      <w:pPr>
        <w:jc w:val="both"/>
      </w:pPr>
      <w:r>
        <w:br w:type="page"/>
      </w:r>
    </w:p>
    <w:p w:rsidR="00532B02" w:rsidRDefault="00532B02" w:rsidP="00532B02">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532B02" w:rsidRDefault="00532B02" w:rsidP="00532B02">
      <w:pPr>
        <w:jc w:val="both"/>
      </w:pPr>
    </w:p>
    <w:p w:rsidR="00532B02" w:rsidRDefault="00532B02" w:rsidP="00532B02">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532B02" w:rsidRDefault="00532B02" w:rsidP="00532B02">
      <w:pPr>
        <w:jc w:val="both"/>
        <w:rPr>
          <w:b/>
        </w:rPr>
      </w:pPr>
    </w:p>
    <w:p w:rsidR="00532B02" w:rsidRDefault="00532B02" w:rsidP="00532B02">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32B02" w:rsidRDefault="00532B02" w:rsidP="00532B02">
      <w:pPr>
        <w:jc w:val="both"/>
      </w:pPr>
    </w:p>
    <w:p w:rsidR="00532B02" w:rsidRDefault="00532B02" w:rsidP="00532B02">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532B02" w:rsidRDefault="00532B02" w:rsidP="00532B02">
      <w:pPr>
        <w:jc w:val="both"/>
      </w:pPr>
    </w:p>
    <w:p w:rsidR="00532B02" w:rsidRDefault="00532B02" w:rsidP="00532B02">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32B02" w:rsidRDefault="00532B02" w:rsidP="00532B02">
      <w:pPr>
        <w:jc w:val="both"/>
      </w:pPr>
    </w:p>
    <w:p w:rsidR="00532B02" w:rsidRDefault="00532B02" w:rsidP="00532B02">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532B02" w:rsidRDefault="00532B02" w:rsidP="00532B02">
      <w:pPr>
        <w:jc w:val="both"/>
      </w:pPr>
    </w:p>
    <w:p w:rsidR="00532B02" w:rsidRDefault="00532B02" w:rsidP="00532B02">
      <w:pPr>
        <w:rPr>
          <w:rFonts w:cs="Arial"/>
          <w:szCs w:val="20"/>
        </w:rPr>
      </w:pPr>
      <w:r>
        <w:rPr>
          <w:b/>
          <w:bCs/>
        </w:rPr>
        <w:t>Political Subdivisions</w:t>
      </w:r>
      <w:r>
        <w:t xml:space="preserve">:  Political subdivisions (City, County, School Districts, etc.) are permitted to utilize contracts administered by the Division of Purchases. </w:t>
      </w:r>
      <w:r>
        <w:rPr>
          <w:b/>
          <w:bCs/>
          <w:color w:val="FF0000"/>
        </w:rPr>
        <w:t>Please state in the area provided on the Signature Sheet whether or not you will allow this usage.</w:t>
      </w:r>
      <w:r>
        <w:t>  Conditions included in this contract shall be the same for political subdivisions.  The State has no responsibility for payments owed by political subdivisions. The vendor must deal directly with the political subdivision.</w:t>
      </w:r>
    </w:p>
    <w:p w:rsidR="00532B02" w:rsidRDefault="00532B02" w:rsidP="00532B02">
      <w:pPr>
        <w:jc w:val="both"/>
      </w:pPr>
    </w:p>
    <w:p w:rsidR="00532B02" w:rsidRDefault="00532B02" w:rsidP="00532B02">
      <w:pPr>
        <w:jc w:val="both"/>
      </w:pPr>
      <w:r>
        <w:rPr>
          <w:b/>
        </w:rPr>
        <w:t>Injunctions:</w:t>
      </w:r>
      <w: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32B02" w:rsidRDefault="00532B02" w:rsidP="00532B02">
      <w:pPr>
        <w:jc w:val="both"/>
      </w:pPr>
    </w:p>
    <w:p w:rsidR="00532B02" w:rsidRDefault="00532B02" w:rsidP="00532B02">
      <w:pPr>
        <w:jc w:val="both"/>
      </w:pPr>
      <w:r>
        <w:rPr>
          <w:b/>
        </w:rPr>
        <w:t>Acceptance:</w:t>
      </w:r>
      <w:r>
        <w:t xml:space="preserve">  No contract provision or use of items by the State shall constitute acceptance or relieve the vendor of liability in respect to any expressed or implied warranties.</w:t>
      </w:r>
    </w:p>
    <w:p w:rsidR="00532B02" w:rsidRDefault="00532B02" w:rsidP="00532B02">
      <w:pPr>
        <w:jc w:val="both"/>
      </w:pPr>
    </w:p>
    <w:p w:rsidR="00532B02" w:rsidRDefault="00532B02" w:rsidP="00532B02">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532B02" w:rsidRDefault="00532B02" w:rsidP="00532B02">
      <w:pPr>
        <w:jc w:val="both"/>
      </w:pPr>
    </w:p>
    <w:p w:rsidR="00532B02" w:rsidRDefault="00532B02" w:rsidP="00532B02">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532B02" w:rsidRDefault="004749FC" w:rsidP="00532B02">
      <w:pPr>
        <w:jc w:val="both"/>
      </w:pPr>
      <w:r>
        <w:br w:type="page"/>
      </w:r>
    </w:p>
    <w:p w:rsidR="00532B02" w:rsidRDefault="00532B02" w:rsidP="00532B02">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32B02" w:rsidRDefault="00532B02" w:rsidP="00532B02">
      <w:pPr>
        <w:jc w:val="both"/>
      </w:pPr>
    </w:p>
    <w:p w:rsidR="00532B02" w:rsidRDefault="00532B02" w:rsidP="00532B02">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532B02" w:rsidRDefault="00532B02" w:rsidP="00532B02">
      <w:pPr>
        <w:tabs>
          <w:tab w:val="left" w:pos="204"/>
        </w:tabs>
        <w:jc w:val="both"/>
        <w:rPr>
          <w:b/>
          <w:snapToGrid w:val="0"/>
        </w:rPr>
      </w:pPr>
    </w:p>
    <w:p w:rsidR="00532B02" w:rsidRDefault="00532B02" w:rsidP="00532B02">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532B02" w:rsidRDefault="00532B02" w:rsidP="00532B02">
      <w:pPr>
        <w:tabs>
          <w:tab w:val="left" w:pos="204"/>
        </w:tabs>
        <w:jc w:val="both"/>
        <w:rPr>
          <w:snapToGrid w:val="0"/>
        </w:rPr>
      </w:pPr>
    </w:p>
    <w:p w:rsidR="00532B02" w:rsidRDefault="00532B02" w:rsidP="00532B02">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532B02" w:rsidRDefault="00532B02" w:rsidP="00532B02">
      <w:pPr>
        <w:jc w:val="both"/>
      </w:pPr>
    </w:p>
    <w:p w:rsidR="00532B02" w:rsidRDefault="00532B02" w:rsidP="00532B02">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532B02" w:rsidRDefault="00532B02" w:rsidP="00532B02">
      <w:pPr>
        <w:jc w:val="both"/>
      </w:pPr>
    </w:p>
    <w:p w:rsidR="00532B02" w:rsidRDefault="00532B02" w:rsidP="00532B02">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withdrawn; a Contract Award is withdrawn, or otherwise in the normal course of business.</w:t>
      </w:r>
    </w:p>
    <w:p w:rsidR="00532B02" w:rsidRDefault="00532B02" w:rsidP="00532B02">
      <w:pPr>
        <w:jc w:val="both"/>
      </w:pPr>
    </w:p>
    <w:p w:rsidR="00532B02" w:rsidRDefault="00532B02" w:rsidP="00532B02">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532B02" w:rsidRDefault="00532B02" w:rsidP="00532B02">
      <w:pPr>
        <w:pStyle w:val="Header"/>
        <w:pBdr>
          <w:bottom w:val="single" w:sz="12" w:space="1" w:color="auto"/>
        </w:pBdr>
        <w:jc w:val="both"/>
      </w:pPr>
    </w:p>
    <w:p w:rsidR="00532B02" w:rsidRDefault="00532B02" w:rsidP="00532B02">
      <w:pPr>
        <w:pStyle w:val="Header"/>
        <w:jc w:val="both"/>
        <w:rPr>
          <w:b/>
        </w:rPr>
      </w:pPr>
    </w:p>
    <w:p w:rsidR="00532B02" w:rsidRPr="00627E0F" w:rsidRDefault="00532B02" w:rsidP="00532B02">
      <w:pPr>
        <w:pStyle w:val="Header"/>
        <w:jc w:val="center"/>
        <w:rPr>
          <w:b/>
          <w:sz w:val="28"/>
          <w:szCs w:val="28"/>
        </w:rPr>
      </w:pPr>
      <w:r w:rsidRPr="00627E0F">
        <w:rPr>
          <w:b/>
          <w:sz w:val="28"/>
          <w:szCs w:val="28"/>
        </w:rPr>
        <w:t>SPECIAL PROVISIONS</w:t>
      </w:r>
    </w:p>
    <w:p w:rsidR="00532B02" w:rsidRPr="00F85C4E" w:rsidRDefault="00532B02" w:rsidP="00532B02">
      <w:pPr>
        <w:pStyle w:val="Header"/>
        <w:jc w:val="both"/>
        <w:rPr>
          <w:b/>
        </w:rPr>
      </w:pPr>
    </w:p>
    <w:p w:rsidR="00532B02" w:rsidRDefault="00532B02" w:rsidP="00532B02">
      <w:pPr>
        <w:ind w:left="720" w:hanging="720"/>
        <w:jc w:val="both"/>
      </w:pPr>
      <w:r>
        <w:t>1.</w:t>
      </w:r>
      <w:r>
        <w:tab/>
        <w:t xml:space="preserve">The Invitation For Bid is intended to provide for the establishment of a Contract(s) to furnish </w:t>
      </w:r>
      <w:r w:rsidR="004749FC">
        <w:t>Excavating and</w:t>
      </w:r>
      <w:r>
        <w:t xml:space="preserve"> Earthmoving Services to the Woodson and Wilson State Fishing Lake areas.</w:t>
      </w:r>
    </w:p>
    <w:p w:rsidR="00532B02" w:rsidRDefault="00532B02" w:rsidP="00532B02">
      <w:pPr>
        <w:jc w:val="both"/>
      </w:pPr>
    </w:p>
    <w:p w:rsidR="00532B02" w:rsidRDefault="00532B02" w:rsidP="00532B02">
      <w:pPr>
        <w:ind w:left="720" w:hanging="720"/>
        <w:jc w:val="both"/>
      </w:pPr>
      <w:r>
        <w:t>2.</w:t>
      </w:r>
      <w:r>
        <w:tab/>
      </w:r>
      <w:r>
        <w:rPr>
          <w:u w:val="single"/>
        </w:rPr>
        <w:t>PERIOD OF CONTRACT:</w:t>
      </w:r>
      <w:r>
        <w:t xml:space="preserve"> Date of Award through March 31, 2012.</w:t>
      </w:r>
    </w:p>
    <w:p w:rsidR="00532B02" w:rsidRDefault="00532B02" w:rsidP="00532B02">
      <w:pPr>
        <w:jc w:val="both"/>
      </w:pPr>
    </w:p>
    <w:p w:rsidR="00532B02" w:rsidRDefault="00532B02" w:rsidP="00532B02">
      <w:pPr>
        <w:jc w:val="both"/>
      </w:pPr>
      <w:r>
        <w:t>3.</w:t>
      </w:r>
      <w:r>
        <w:tab/>
      </w:r>
      <w:r>
        <w:rPr>
          <w:u w:val="single"/>
        </w:rPr>
        <w:t>TERMINATION OF CONTRACT:</w:t>
      </w:r>
      <w:r>
        <w:t xml:space="preserve"> The contract may be terminated under the following conditions.</w:t>
      </w:r>
    </w:p>
    <w:p w:rsidR="00532B02" w:rsidRDefault="00532B02" w:rsidP="00532B02">
      <w:pPr>
        <w:jc w:val="both"/>
      </w:pPr>
    </w:p>
    <w:p w:rsidR="00532B02" w:rsidRDefault="00532B02" w:rsidP="00532B02">
      <w:pPr>
        <w:ind w:left="1440" w:hanging="720"/>
        <w:jc w:val="both"/>
      </w:pPr>
      <w:r>
        <w:t>A.</w:t>
      </w:r>
      <w:r>
        <w:tab/>
        <w:t>By either party on the contract anniversary date, March 31</w:t>
      </w:r>
      <w:r w:rsidRPr="00B56284">
        <w:rPr>
          <w:vertAlign w:val="superscript"/>
        </w:rPr>
        <w:t>st</w:t>
      </w:r>
      <w:r>
        <w:t>, upon forty-five (45) days written notice.</w:t>
      </w:r>
    </w:p>
    <w:p w:rsidR="00532B02" w:rsidRDefault="00532B02" w:rsidP="00532B02">
      <w:pPr>
        <w:jc w:val="both"/>
      </w:pPr>
    </w:p>
    <w:p w:rsidR="00532B02" w:rsidRDefault="00532B02" w:rsidP="00532B02">
      <w:pPr>
        <w:jc w:val="both"/>
      </w:pPr>
      <w:r>
        <w:tab/>
        <w:t>B.</w:t>
      </w:r>
      <w:r>
        <w:tab/>
        <w:t>By the Procurement Office, at any time, upon thirty (3) days written notice.</w:t>
      </w:r>
    </w:p>
    <w:p w:rsidR="00532B02" w:rsidRDefault="00532B02" w:rsidP="00532B02">
      <w:pPr>
        <w:jc w:val="both"/>
      </w:pPr>
    </w:p>
    <w:p w:rsidR="00532B02" w:rsidRDefault="00532B02" w:rsidP="00532B02">
      <w:pPr>
        <w:ind w:left="1440" w:hanging="690"/>
        <w:jc w:val="both"/>
      </w:pPr>
      <w:r>
        <w:t>C.</w:t>
      </w:r>
      <w:r>
        <w:tab/>
        <w:t xml:space="preserve">By the Procurement Officer if the contractor does not satisfactorily perform the services as indicated in the </w:t>
      </w:r>
      <w:r>
        <w:tab/>
        <w:t>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w:t>
      </w:r>
    </w:p>
    <w:p w:rsidR="00532B02" w:rsidRDefault="00532B02" w:rsidP="00532B02">
      <w:pPr>
        <w:jc w:val="both"/>
      </w:pPr>
    </w:p>
    <w:p w:rsidR="00E439C7" w:rsidRDefault="00E439C7" w:rsidP="00532B02">
      <w:pPr>
        <w:ind w:left="720" w:hanging="720"/>
        <w:jc w:val="both"/>
      </w:pPr>
    </w:p>
    <w:p w:rsidR="00532B02" w:rsidRDefault="00532B02" w:rsidP="00532B02">
      <w:pPr>
        <w:ind w:left="720" w:hanging="720"/>
        <w:jc w:val="both"/>
      </w:pPr>
      <w:r>
        <w:t>4.</w:t>
      </w:r>
      <w:r>
        <w:tab/>
        <w:t>Payment will be made periodically, at least monthly, on receipt of an approved invoice clearly showing the dates and hours of service.</w:t>
      </w:r>
    </w:p>
    <w:p w:rsidR="00532B02" w:rsidRDefault="00532B02" w:rsidP="00532B02">
      <w:pPr>
        <w:jc w:val="both"/>
      </w:pPr>
    </w:p>
    <w:p w:rsidR="00532B02" w:rsidRDefault="00532B02" w:rsidP="00532B02">
      <w:pPr>
        <w:ind w:left="720" w:hanging="720"/>
        <w:jc w:val="both"/>
      </w:pPr>
      <w:r>
        <w:t>5.</w:t>
      </w:r>
      <w:r>
        <w:tab/>
        <w:t>The successful bidder(s) will be required to furnish to the agency proof of public liability, property damage and Workman’s compensation insurance prior to commencement of work.</w:t>
      </w:r>
    </w:p>
    <w:p w:rsidR="004749FC" w:rsidRDefault="004749FC" w:rsidP="004749FC">
      <w:pPr>
        <w:pStyle w:val="Header"/>
        <w:ind w:left="720" w:hanging="720"/>
        <w:jc w:val="both"/>
      </w:pPr>
    </w:p>
    <w:p w:rsidR="00797EC8" w:rsidRDefault="004749FC" w:rsidP="004749FC">
      <w:pPr>
        <w:pStyle w:val="Header"/>
        <w:ind w:left="720" w:hanging="720"/>
        <w:jc w:val="both"/>
        <w:rPr>
          <w:rFonts w:ascii="Arial" w:hAnsi="Arial" w:cs="Arial"/>
        </w:rPr>
      </w:pPr>
      <w:r w:rsidRPr="004749FC">
        <w:rPr>
          <w:rFonts w:ascii="Arial" w:hAnsi="Arial" w:cs="Arial"/>
        </w:rPr>
        <w:t>6.</w:t>
      </w:r>
      <w:r w:rsidRPr="004749FC">
        <w:rPr>
          <w:rFonts w:ascii="Arial" w:hAnsi="Arial" w:cs="Arial"/>
        </w:rPr>
        <w:tab/>
        <w:t>The following heavy equipment services</w:t>
      </w:r>
      <w:r>
        <w:rPr>
          <w:rFonts w:ascii="Arial" w:hAnsi="Arial" w:cs="Arial"/>
        </w:rPr>
        <w:t xml:space="preserve"> shall be bid on a price per hour basis.</w:t>
      </w:r>
    </w:p>
    <w:p w:rsidR="004749FC" w:rsidRDefault="004749FC" w:rsidP="004749FC">
      <w:pPr>
        <w:pStyle w:val="Header"/>
        <w:tabs>
          <w:tab w:val="left" w:pos="1440"/>
        </w:tabs>
        <w:ind w:left="720" w:hanging="720"/>
        <w:jc w:val="both"/>
        <w:rPr>
          <w:rFonts w:ascii="Arial" w:hAnsi="Arial" w:cs="Arial"/>
          <w:b/>
        </w:rPr>
      </w:pPr>
      <w:r>
        <w:rPr>
          <w:rFonts w:ascii="Arial" w:hAnsi="Arial" w:cs="Arial"/>
        </w:rPr>
        <w:tab/>
        <w:t>-</w:t>
      </w:r>
      <w:r>
        <w:rPr>
          <w:rFonts w:ascii="Arial" w:hAnsi="Arial" w:cs="Arial"/>
        </w:rPr>
        <w:tab/>
      </w:r>
      <w:r>
        <w:rPr>
          <w:rFonts w:ascii="Arial" w:hAnsi="Arial" w:cs="Arial"/>
          <w:b/>
        </w:rPr>
        <w:t>D8 sized dozer or approved equivalent and operator</w:t>
      </w:r>
    </w:p>
    <w:p w:rsidR="004749FC" w:rsidRDefault="004749FC" w:rsidP="004749FC">
      <w:pPr>
        <w:pStyle w:val="Header"/>
        <w:tabs>
          <w:tab w:val="left" w:pos="1440"/>
        </w:tabs>
        <w:ind w:left="720" w:hanging="720"/>
        <w:jc w:val="both"/>
        <w:rPr>
          <w:rFonts w:ascii="Arial" w:hAnsi="Arial" w:cs="Arial"/>
          <w:b/>
        </w:rPr>
      </w:pPr>
      <w:r>
        <w:rPr>
          <w:rFonts w:ascii="Arial" w:hAnsi="Arial" w:cs="Arial"/>
          <w:b/>
        </w:rPr>
        <w:tab/>
        <w:t>-</w:t>
      </w:r>
      <w:r>
        <w:rPr>
          <w:rFonts w:ascii="Arial" w:hAnsi="Arial" w:cs="Arial"/>
          <w:b/>
        </w:rPr>
        <w:tab/>
        <w:t>Motor Grader and operator</w:t>
      </w:r>
    </w:p>
    <w:p w:rsidR="004749FC" w:rsidRDefault="004749FC" w:rsidP="004749FC">
      <w:pPr>
        <w:pStyle w:val="Header"/>
        <w:tabs>
          <w:tab w:val="left" w:pos="1440"/>
        </w:tabs>
        <w:ind w:left="720" w:hanging="720"/>
        <w:jc w:val="both"/>
        <w:rPr>
          <w:rFonts w:ascii="Arial" w:hAnsi="Arial" w:cs="Arial"/>
          <w:b/>
        </w:rPr>
      </w:pPr>
      <w:r>
        <w:rPr>
          <w:rFonts w:ascii="Arial" w:hAnsi="Arial" w:cs="Arial"/>
          <w:b/>
        </w:rPr>
        <w:tab/>
        <w:t>-</w:t>
      </w:r>
      <w:r>
        <w:rPr>
          <w:rFonts w:ascii="Arial" w:hAnsi="Arial" w:cs="Arial"/>
          <w:b/>
        </w:rPr>
        <w:tab/>
        <w:t>backhoe, Dump Truck and operator</w:t>
      </w:r>
    </w:p>
    <w:p w:rsidR="004749FC" w:rsidRDefault="004749FC" w:rsidP="004749FC">
      <w:pPr>
        <w:pStyle w:val="Header"/>
        <w:tabs>
          <w:tab w:val="left" w:pos="1440"/>
        </w:tabs>
        <w:ind w:left="720" w:hanging="720"/>
        <w:jc w:val="both"/>
        <w:rPr>
          <w:rFonts w:ascii="Arial" w:hAnsi="Arial" w:cs="Arial"/>
          <w:b/>
        </w:rPr>
      </w:pPr>
      <w:r>
        <w:rPr>
          <w:rFonts w:ascii="Arial" w:hAnsi="Arial" w:cs="Arial"/>
          <w:b/>
        </w:rPr>
        <w:tab/>
        <w:t>-</w:t>
      </w:r>
      <w:r>
        <w:rPr>
          <w:rFonts w:ascii="Arial" w:hAnsi="Arial" w:cs="Arial"/>
          <w:b/>
        </w:rPr>
        <w:tab/>
        <w:t>10 yard or larger Scraper and operator</w:t>
      </w:r>
    </w:p>
    <w:p w:rsidR="004749FC" w:rsidRDefault="004749FC" w:rsidP="004749FC">
      <w:pPr>
        <w:pStyle w:val="Header"/>
        <w:tabs>
          <w:tab w:val="left" w:pos="1440"/>
        </w:tabs>
        <w:ind w:left="720" w:hanging="720"/>
        <w:jc w:val="both"/>
        <w:rPr>
          <w:rFonts w:ascii="Arial" w:hAnsi="Arial" w:cs="Arial"/>
          <w:b/>
        </w:rPr>
      </w:pPr>
    </w:p>
    <w:p w:rsidR="004749FC" w:rsidRDefault="004749FC" w:rsidP="004749FC">
      <w:pPr>
        <w:pStyle w:val="Header"/>
        <w:tabs>
          <w:tab w:val="left" w:pos="1440"/>
        </w:tabs>
        <w:ind w:left="720" w:hanging="720"/>
        <w:jc w:val="both"/>
        <w:rPr>
          <w:rFonts w:ascii="Arial" w:hAnsi="Arial" w:cs="Arial"/>
        </w:rPr>
      </w:pPr>
      <w:r>
        <w:rPr>
          <w:rFonts w:ascii="Arial" w:hAnsi="Arial" w:cs="Arial"/>
          <w:b/>
        </w:rPr>
        <w:tab/>
      </w:r>
      <w:r>
        <w:rPr>
          <w:rFonts w:ascii="Arial" w:hAnsi="Arial" w:cs="Arial"/>
        </w:rPr>
        <w:t>Additionally, a mobilization fee shall be allowed for each event that does not result in a minimum 16 hours of service for each piece of equipment except the motor grader where the fee will apply for less than 8 hours of service per event.</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7.</w:t>
      </w:r>
      <w:r>
        <w:rPr>
          <w:rFonts w:ascii="Arial" w:hAnsi="Arial" w:cs="Arial"/>
        </w:rPr>
        <w:tab/>
        <w:t>Not all equipment needs to be provided by one company/contractor.  For example, one contractor may bid dozer and backhoe services and another contractor may bid on grader services only.</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8.</w:t>
      </w:r>
      <w:r>
        <w:rPr>
          <w:rFonts w:ascii="Arial" w:hAnsi="Arial" w:cs="Arial"/>
        </w:rPr>
        <w:tab/>
        <w:t>The hours shown on the bid form are the estimate of hours of operation per year for each piece of equipment.  Operation time may be more or less for any piece of equipment in any given year of the contract.</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9.</w:t>
      </w:r>
      <w:r>
        <w:rPr>
          <w:rFonts w:ascii="Arial" w:hAnsi="Arial" w:cs="Arial"/>
        </w:rPr>
        <w:tab/>
        <w:t>Department staff will try to plan work as far ahead of time as possible.  However some situations may arise where equipment operators will be asked to respond to request for work to be done on short notice.  Successful bidders will be required to begin any requested work within 7 calendar days.</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10.</w:t>
      </w:r>
      <w:r>
        <w:rPr>
          <w:rFonts w:ascii="Arial" w:hAnsi="Arial" w:cs="Arial"/>
        </w:rPr>
        <w:tab/>
        <w:t>Work to include construction and repair to terraces, waterways, fence lines, waterfowl marshes, roads, or any dirt work requiring heavy equipment on Woodson or Wilson State Lake and Wildlife Areas as required by Area Manager.</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11.</w:t>
      </w:r>
      <w:r>
        <w:rPr>
          <w:rFonts w:ascii="Arial" w:hAnsi="Arial" w:cs="Arial"/>
        </w:rPr>
        <w:tab/>
        <w:t>Bidders may contact the local KDW&amp;P representative for information concerning the location of service.  Local contact:  Scott Barlow, Public Lands Manager, Woodson State Lake, 738 Fegan Rd., Toronto, KS  66777; 620-637-2748.</w:t>
      </w:r>
    </w:p>
    <w:p w:rsidR="00B21484" w:rsidRDefault="00B21484" w:rsidP="004749FC">
      <w:pPr>
        <w:pStyle w:val="Header"/>
        <w:tabs>
          <w:tab w:val="left" w:pos="1440"/>
        </w:tabs>
        <w:ind w:left="720" w:hanging="720"/>
        <w:jc w:val="both"/>
        <w:rPr>
          <w:rFonts w:ascii="Arial" w:hAnsi="Arial" w:cs="Arial"/>
        </w:rPr>
      </w:pPr>
    </w:p>
    <w:p w:rsidR="008604D8" w:rsidRPr="00B21484" w:rsidRDefault="00B21484" w:rsidP="00B21484">
      <w:pPr>
        <w:pStyle w:val="Header"/>
        <w:tabs>
          <w:tab w:val="left" w:pos="1440"/>
        </w:tabs>
        <w:ind w:left="720" w:hanging="720"/>
        <w:jc w:val="both"/>
        <w:rPr>
          <w:rFonts w:ascii="Arial" w:hAnsi="Arial" w:cs="Arial"/>
        </w:rPr>
      </w:pPr>
      <w:r w:rsidRPr="00B21484">
        <w:rPr>
          <w:rFonts w:ascii="Arial" w:hAnsi="Arial" w:cs="Arial"/>
        </w:rPr>
        <w:t>12.</w:t>
      </w:r>
      <w:r w:rsidRPr="00B21484">
        <w:rPr>
          <w:rFonts w:ascii="Arial" w:hAnsi="Arial" w:cs="Arial"/>
        </w:rPr>
        <w:tab/>
      </w:r>
      <w:r w:rsidR="008604D8" w:rsidRPr="00B21484">
        <w:rPr>
          <w:rFonts w:ascii="Arial" w:hAnsi="Arial" w:cs="Arial"/>
          <w:b/>
        </w:rPr>
        <w:t>Fuel Cost Adjustment:</w:t>
      </w:r>
      <w:r w:rsidR="008604D8" w:rsidRPr="00B21484">
        <w:rPr>
          <w:rFonts w:ascii="Arial" w:hAnsi="Arial" w:cs="Arial"/>
        </w:rPr>
        <w:t xml:space="preserve">  The Kansas Department of Wildlife &amp; Parks is aware of the potential trend of rising fuel cost and the impact this may have on vendor’s ability to profitably provide services.  Therefore, if fuel prices should rise to a cost that is 20% higher, at any time during the term of the contract, than the fuel prices at the </w:t>
      </w:r>
      <w:r>
        <w:rPr>
          <w:rFonts w:ascii="Arial" w:hAnsi="Arial" w:cs="Arial"/>
        </w:rPr>
        <w:t xml:space="preserve">time of the IFB </w:t>
      </w:r>
      <w:r w:rsidR="008604D8" w:rsidRPr="00B21484">
        <w:rPr>
          <w:rFonts w:ascii="Arial" w:hAnsi="Arial" w:cs="Arial"/>
        </w:rPr>
        <w:t xml:space="preserve">closing date, the contractor may request an increase in price(s) of the product to be delivered after delivery in order to recover any added fuel costs.  KDW&amp;P will review each request separately and on its own particular set of specific criteria, i.e. miles per delivery, number of units, etc. in order to determine the amount of price increase needed to offset any rising cost of fuel.  Likewise, in the event fuel prices decrease by more than 20%, at any time during the term of the contract, from the fuel price at the closing date the Department will use the same aforementioned criteria regarding delivery costs to calculate any lowering of the contract’s price(s).  KDW&amp;P will use the Average Retail On-Highway Diesel pricing for the Midwest region posted on the Energy Information Administration Website </w:t>
      </w:r>
      <w:hyperlink r:id="rId16" w:history="1">
        <w:r w:rsidR="00633257" w:rsidRPr="00B21484">
          <w:rPr>
            <w:rStyle w:val="Hyperlink"/>
            <w:rFonts w:cs="Arial"/>
          </w:rPr>
          <w:t>http://tonto.eia.doe.gov/oog/info/wohdp/diesel.asp</w:t>
        </w:r>
      </w:hyperlink>
      <w:r w:rsidR="008604D8" w:rsidRPr="00B21484">
        <w:rPr>
          <w:rFonts w:ascii="Arial" w:hAnsi="Arial" w:cs="Arial"/>
        </w:rPr>
        <w:t xml:space="preserve"> for comparison purposes when determining and calculating any contract price-increases or decreases.  Requests for price adjustments based on fuel costs will be submitted in writing to: Deb A. Simon, Procurement Officer at the Pratt Office.</w:t>
      </w:r>
    </w:p>
    <w:p w:rsidR="008604D8" w:rsidRPr="00B21484" w:rsidRDefault="008604D8" w:rsidP="008604D8">
      <w:pPr>
        <w:tabs>
          <w:tab w:val="left" w:pos="720"/>
        </w:tabs>
        <w:ind w:left="720" w:hanging="720"/>
        <w:jc w:val="both"/>
        <w:rPr>
          <w:rFonts w:cs="Arial"/>
          <w:szCs w:val="20"/>
        </w:rPr>
      </w:pPr>
    </w:p>
    <w:p w:rsidR="008604D8" w:rsidRDefault="008604D8" w:rsidP="008604D8">
      <w:pPr>
        <w:tabs>
          <w:tab w:val="left" w:pos="720"/>
        </w:tabs>
        <w:ind w:left="720" w:hanging="720"/>
        <w:jc w:val="both"/>
        <w:rPr>
          <w:rFonts w:cs="Arial"/>
          <w:szCs w:val="20"/>
        </w:rPr>
      </w:pPr>
      <w:r>
        <w:rPr>
          <w:rFonts w:cs="Arial"/>
          <w:szCs w:val="20"/>
        </w:rPr>
        <w:tab/>
        <w:t>If the Contractor and the Department cannot reach an equitable price adjustment for the product to offset fuel price changes, this contract will be considered null and void.</w:t>
      </w:r>
    </w:p>
    <w:p w:rsidR="00B21484" w:rsidRDefault="00B21484" w:rsidP="008604D8">
      <w:pPr>
        <w:tabs>
          <w:tab w:val="left" w:pos="720"/>
        </w:tabs>
        <w:ind w:left="720" w:hanging="720"/>
        <w:jc w:val="both"/>
        <w:rPr>
          <w:rFonts w:cs="Arial"/>
          <w:szCs w:val="20"/>
        </w:rPr>
      </w:pPr>
    </w:p>
    <w:p w:rsidR="00B21484" w:rsidRPr="00B21484" w:rsidRDefault="00B21484" w:rsidP="008604D8">
      <w:pPr>
        <w:tabs>
          <w:tab w:val="left" w:pos="720"/>
        </w:tabs>
        <w:ind w:left="720" w:hanging="720"/>
        <w:jc w:val="both"/>
        <w:rPr>
          <w:rFonts w:cs="Arial"/>
          <w:b/>
          <w:szCs w:val="20"/>
        </w:rPr>
      </w:pPr>
      <w:r>
        <w:rPr>
          <w:rFonts w:cs="Arial"/>
          <w:szCs w:val="20"/>
        </w:rPr>
        <w:tab/>
      </w:r>
      <w:r>
        <w:rPr>
          <w:rFonts w:cs="Arial"/>
          <w:b/>
          <w:szCs w:val="20"/>
        </w:rPr>
        <w:t>ANY PRICE ADJUSTMENT MUST BE APPROVED BY THE DIVISION OF PURCHASES AND AN ADDENDUM ISSUED.</w:t>
      </w:r>
    </w:p>
    <w:p w:rsidR="00362B5D" w:rsidRPr="00362B5D" w:rsidRDefault="00362B5D" w:rsidP="00362B5D">
      <w:pPr>
        <w:pStyle w:val="Header"/>
        <w:tabs>
          <w:tab w:val="clear" w:pos="4320"/>
          <w:tab w:val="clear" w:pos="8640"/>
        </w:tabs>
        <w:jc w:val="center"/>
        <w:rPr>
          <w:rFonts w:ascii="Arial" w:hAnsi="Arial" w:cs="Arial"/>
          <w:b/>
          <w:sz w:val="24"/>
          <w:szCs w:val="24"/>
          <w:u w:val="single"/>
        </w:rPr>
      </w:pPr>
      <w:r>
        <w:br w:type="page"/>
      </w:r>
      <w:r w:rsidRPr="00362B5D">
        <w:rPr>
          <w:rFonts w:ascii="Arial" w:hAnsi="Arial" w:cs="Arial"/>
          <w:b/>
          <w:sz w:val="24"/>
          <w:szCs w:val="24"/>
          <w:u w:val="single"/>
        </w:rPr>
        <w:lastRenderedPageBreak/>
        <w:t>BID FORM</w:t>
      </w:r>
    </w:p>
    <w:p w:rsidR="00362B5D" w:rsidRPr="00362B5D" w:rsidRDefault="00362B5D" w:rsidP="00362B5D">
      <w:pPr>
        <w:pStyle w:val="BodyTextIndent"/>
        <w:ind w:left="0" w:firstLine="0"/>
        <w:rPr>
          <w:rFonts w:cs="Arial"/>
          <w:sz w:val="18"/>
          <w:szCs w:val="18"/>
        </w:rPr>
      </w:pPr>
    </w:p>
    <w:p w:rsidR="00362B5D" w:rsidRPr="00362B5D" w:rsidRDefault="00362B5D" w:rsidP="00362B5D">
      <w:pPr>
        <w:pStyle w:val="BodyTextIndent"/>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130"/>
          <w:tab w:val="left" w:pos="6480"/>
          <w:tab w:val="left" w:pos="8370"/>
        </w:tabs>
        <w:ind w:left="0" w:firstLine="0"/>
        <w:rPr>
          <w:rFonts w:cs="Arial"/>
          <w:sz w:val="18"/>
          <w:szCs w:val="18"/>
        </w:rPr>
      </w:pPr>
      <w:r w:rsidRPr="00362B5D">
        <w:rPr>
          <w:rFonts w:cs="Arial"/>
          <w:sz w:val="18"/>
          <w:szCs w:val="18"/>
        </w:rPr>
        <w:tab/>
      </w:r>
      <w:r w:rsidRPr="00362B5D">
        <w:rPr>
          <w:rFonts w:cs="Arial"/>
          <w:sz w:val="18"/>
          <w:szCs w:val="18"/>
        </w:rPr>
        <w:tab/>
      </w:r>
      <w:r w:rsidRPr="00362B5D">
        <w:rPr>
          <w:rFonts w:cs="Arial"/>
          <w:sz w:val="18"/>
          <w:szCs w:val="18"/>
        </w:rPr>
        <w:tab/>
        <w:t>Estimated</w:t>
      </w:r>
      <w:r w:rsidRPr="00362B5D">
        <w:rPr>
          <w:rFonts w:cs="Arial"/>
          <w:sz w:val="18"/>
          <w:szCs w:val="18"/>
        </w:rPr>
        <w:tab/>
        <w:t>Estimated</w:t>
      </w:r>
      <w:r w:rsidR="00A13AD1">
        <w:rPr>
          <w:rFonts w:cs="Arial"/>
          <w:sz w:val="18"/>
          <w:szCs w:val="18"/>
        </w:rPr>
        <w:tab/>
      </w:r>
      <w:r w:rsidRPr="00362B5D">
        <w:rPr>
          <w:rFonts w:cs="Arial"/>
          <w:sz w:val="18"/>
          <w:szCs w:val="18"/>
        </w:rPr>
        <w:tab/>
        <w:t>Estimated</w:t>
      </w:r>
    </w:p>
    <w:p w:rsidR="00362B5D" w:rsidRPr="00362B5D" w:rsidRDefault="00362B5D" w:rsidP="00A13AD1">
      <w:pPr>
        <w:pStyle w:val="BodyTextIndent"/>
        <w:tabs>
          <w:tab w:val="clear" w:pos="5670"/>
          <w:tab w:val="left" w:pos="3060"/>
          <w:tab w:val="left" w:pos="4320"/>
          <w:tab w:val="left" w:pos="5130"/>
          <w:tab w:val="left" w:pos="5928"/>
          <w:tab w:val="left" w:pos="6480"/>
          <w:tab w:val="left" w:pos="8370"/>
        </w:tabs>
        <w:ind w:left="0" w:firstLine="0"/>
        <w:rPr>
          <w:rFonts w:cs="Arial"/>
          <w:sz w:val="18"/>
          <w:szCs w:val="18"/>
        </w:rPr>
      </w:pPr>
      <w:r w:rsidRPr="00362B5D">
        <w:rPr>
          <w:rFonts w:cs="Arial"/>
          <w:sz w:val="18"/>
          <w:szCs w:val="18"/>
        </w:rPr>
        <w:tab/>
      </w:r>
      <w:r w:rsidRPr="00362B5D">
        <w:rPr>
          <w:rFonts w:cs="Arial"/>
          <w:sz w:val="18"/>
          <w:szCs w:val="18"/>
        </w:rPr>
        <w:tab/>
      </w:r>
      <w:r w:rsidRPr="00362B5D">
        <w:rPr>
          <w:rFonts w:cs="Arial"/>
          <w:sz w:val="18"/>
          <w:szCs w:val="18"/>
        </w:rPr>
        <w:tab/>
        <w:t>Annual</w:t>
      </w:r>
      <w:r w:rsidRPr="00362B5D">
        <w:rPr>
          <w:rFonts w:cs="Arial"/>
          <w:sz w:val="18"/>
          <w:szCs w:val="18"/>
        </w:rPr>
        <w:tab/>
        <w:t>Unit</w:t>
      </w:r>
      <w:r w:rsidRPr="00362B5D">
        <w:rPr>
          <w:rFonts w:cs="Arial"/>
          <w:sz w:val="18"/>
          <w:szCs w:val="18"/>
        </w:rPr>
        <w:tab/>
      </w:r>
      <w:r w:rsidRPr="00362B5D">
        <w:rPr>
          <w:rFonts w:cs="Arial"/>
          <w:sz w:val="18"/>
          <w:szCs w:val="18"/>
        </w:rPr>
        <w:tab/>
      </w:r>
      <w:r w:rsidR="00A13AD1">
        <w:rPr>
          <w:rFonts w:cs="Arial"/>
          <w:sz w:val="18"/>
          <w:szCs w:val="18"/>
        </w:rPr>
        <w:tab/>
      </w:r>
      <w:r w:rsidRPr="00362B5D">
        <w:rPr>
          <w:rFonts w:cs="Arial"/>
          <w:sz w:val="18"/>
          <w:szCs w:val="18"/>
        </w:rPr>
        <w:t>Annual</w:t>
      </w:r>
      <w:r w:rsidRPr="00362B5D">
        <w:rPr>
          <w:rFonts w:cs="Arial"/>
          <w:sz w:val="18"/>
          <w:szCs w:val="18"/>
        </w:rPr>
        <w:tab/>
        <w:t>Contract</w:t>
      </w:r>
    </w:p>
    <w:p w:rsidR="00362B5D" w:rsidRPr="00362B5D" w:rsidRDefault="00362B5D" w:rsidP="00A13AD1">
      <w:pPr>
        <w:pStyle w:val="BodyTextIndent"/>
        <w:tabs>
          <w:tab w:val="clear" w:pos="5670"/>
          <w:tab w:val="left" w:pos="3060"/>
          <w:tab w:val="left" w:pos="4320"/>
          <w:tab w:val="left" w:pos="5130"/>
          <w:tab w:val="left" w:pos="5928"/>
          <w:tab w:val="left" w:pos="6480"/>
          <w:tab w:val="left" w:pos="8376"/>
          <w:tab w:val="left" w:pos="9900"/>
        </w:tabs>
        <w:ind w:left="0" w:firstLine="0"/>
        <w:rPr>
          <w:rFonts w:cs="Arial"/>
          <w:sz w:val="18"/>
          <w:szCs w:val="18"/>
          <w:u w:val="single"/>
        </w:rPr>
      </w:pPr>
      <w:r w:rsidRPr="00362B5D">
        <w:rPr>
          <w:rFonts w:cs="Arial"/>
          <w:sz w:val="18"/>
          <w:szCs w:val="18"/>
          <w:u w:val="single"/>
        </w:rPr>
        <w:t>Item</w:t>
      </w:r>
      <w:r w:rsidRPr="00362B5D">
        <w:rPr>
          <w:rFonts w:cs="Arial"/>
          <w:sz w:val="18"/>
          <w:szCs w:val="18"/>
          <w:u w:val="single"/>
        </w:rPr>
        <w:tab/>
      </w:r>
      <w:r w:rsidRPr="00362B5D">
        <w:rPr>
          <w:rFonts w:cs="Arial"/>
          <w:sz w:val="18"/>
          <w:szCs w:val="18"/>
          <w:u w:val="single"/>
        </w:rPr>
        <w:tab/>
      </w:r>
      <w:r w:rsidRPr="00362B5D">
        <w:rPr>
          <w:rFonts w:cs="Arial"/>
          <w:sz w:val="18"/>
          <w:szCs w:val="18"/>
          <w:u w:val="single"/>
        </w:rPr>
        <w:tab/>
        <w:t>Usage</w:t>
      </w:r>
      <w:r w:rsidRPr="00362B5D">
        <w:rPr>
          <w:rFonts w:cs="Arial"/>
          <w:sz w:val="18"/>
          <w:szCs w:val="18"/>
          <w:u w:val="single"/>
        </w:rPr>
        <w:tab/>
        <w:t>Price</w:t>
      </w:r>
      <w:r w:rsidRPr="00362B5D">
        <w:rPr>
          <w:rFonts w:cs="Arial"/>
          <w:sz w:val="18"/>
          <w:szCs w:val="18"/>
          <w:u w:val="single"/>
        </w:rPr>
        <w:tab/>
      </w:r>
      <w:r>
        <w:rPr>
          <w:rFonts w:cs="Arial"/>
          <w:sz w:val="18"/>
          <w:szCs w:val="18"/>
          <w:u w:val="single"/>
        </w:rPr>
        <w:tab/>
      </w:r>
      <w:r w:rsidR="00A13AD1">
        <w:rPr>
          <w:rFonts w:cs="Arial"/>
          <w:sz w:val="18"/>
          <w:szCs w:val="18"/>
          <w:u w:val="single"/>
        </w:rPr>
        <w:tab/>
      </w:r>
      <w:r w:rsidRPr="00362B5D">
        <w:rPr>
          <w:rFonts w:cs="Arial"/>
          <w:sz w:val="18"/>
          <w:szCs w:val="18"/>
          <w:u w:val="single"/>
        </w:rPr>
        <w:t>Total</w:t>
      </w:r>
      <w:r w:rsidRPr="00362B5D">
        <w:rPr>
          <w:rFonts w:cs="Arial"/>
          <w:sz w:val="18"/>
          <w:szCs w:val="18"/>
          <w:u w:val="single"/>
        </w:rPr>
        <w:tab/>
        <w:t>Total</w:t>
      </w:r>
      <w:r w:rsidRPr="00362B5D">
        <w:rPr>
          <w:rFonts w:cs="Arial"/>
          <w:sz w:val="18"/>
          <w:szCs w:val="18"/>
          <w:u w:val="single"/>
        </w:rPr>
        <w:tab/>
      </w:r>
    </w:p>
    <w:p w:rsidR="00362B5D" w:rsidRPr="00362B5D" w:rsidRDefault="00362B5D" w:rsidP="00362B5D">
      <w:pPr>
        <w:pStyle w:val="BodyTextIndent"/>
        <w:tabs>
          <w:tab w:val="left" w:pos="432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040"/>
          <w:tab w:val="left" w:pos="6480"/>
          <w:tab w:val="left" w:pos="8370"/>
        </w:tabs>
        <w:ind w:left="0" w:firstLine="0"/>
        <w:rPr>
          <w:rFonts w:cs="Arial"/>
          <w:sz w:val="18"/>
          <w:szCs w:val="18"/>
        </w:rPr>
      </w:pPr>
      <w:r>
        <w:rPr>
          <w:rFonts w:cs="Arial"/>
          <w:sz w:val="18"/>
          <w:szCs w:val="18"/>
        </w:rPr>
        <w:t>Dozer Service</w:t>
      </w:r>
      <w:r>
        <w:rPr>
          <w:rFonts w:cs="Arial"/>
          <w:sz w:val="18"/>
          <w:szCs w:val="18"/>
        </w:rPr>
        <w:tab/>
      </w:r>
      <w:r w:rsidRPr="00362B5D">
        <w:rPr>
          <w:rFonts w:cs="Arial"/>
          <w:sz w:val="18"/>
          <w:szCs w:val="18"/>
        </w:rPr>
        <w:tab/>
      </w:r>
      <w:r>
        <w:rPr>
          <w:rFonts w:cs="Arial"/>
          <w:sz w:val="18"/>
          <w:szCs w:val="18"/>
        </w:rPr>
        <w:t>8</w:t>
      </w:r>
      <w:r w:rsidRPr="00362B5D">
        <w:rPr>
          <w:rFonts w:cs="Arial"/>
          <w:sz w:val="18"/>
          <w:szCs w:val="18"/>
        </w:rPr>
        <w:t>0 Hours</w:t>
      </w:r>
      <w:r w:rsidR="00A13AD1">
        <w:rPr>
          <w:rFonts w:cs="Arial"/>
          <w:sz w:val="18"/>
          <w:szCs w:val="18"/>
        </w:rPr>
        <w:tab/>
      </w:r>
      <w:r w:rsidRPr="00362B5D">
        <w:rPr>
          <w:rFonts w:cs="Arial"/>
          <w:sz w:val="18"/>
          <w:szCs w:val="18"/>
        </w:rPr>
        <w:t>$________Hr.</w:t>
      </w:r>
      <w:r w:rsidRPr="00362B5D">
        <w:rPr>
          <w:rFonts w:cs="Arial"/>
          <w:sz w:val="18"/>
          <w:szCs w:val="18"/>
        </w:rPr>
        <w:tab/>
        <w:t>$________</w:t>
      </w:r>
      <w:r>
        <w:rPr>
          <w:rFonts w:cs="Arial"/>
          <w:sz w:val="18"/>
          <w:szCs w:val="18"/>
        </w:rPr>
        <w:t xml:space="preserve">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10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2</w:t>
      </w:r>
      <w:r w:rsidRPr="00362B5D">
        <w:rPr>
          <w:rFonts w:cs="Arial"/>
          <w:sz w:val="18"/>
          <w:szCs w:val="18"/>
        </w:rPr>
        <w:t xml:space="preserve">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r>
        <w:rPr>
          <w:rFonts w:cs="Arial"/>
          <w:sz w:val="18"/>
          <w:szCs w:val="18"/>
        </w:rPr>
        <w:t xml:space="preserve">     16 Hours per Event)</w:t>
      </w:r>
    </w:p>
    <w:p w:rsid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Pr="00B800A1" w:rsidRDefault="00974F21" w:rsidP="00362B5D">
      <w:pPr>
        <w:pStyle w:val="BodyTextIndent"/>
        <w:tabs>
          <w:tab w:val="clear" w:pos="5670"/>
          <w:tab w:val="left" w:pos="3600"/>
          <w:tab w:val="left" w:pos="5040"/>
          <w:tab w:val="left" w:pos="6480"/>
          <w:tab w:val="left" w:pos="8370"/>
        </w:tabs>
        <w:ind w:left="0" w:firstLine="0"/>
        <w:rPr>
          <w:rFonts w:cs="Arial"/>
          <w:sz w:val="18"/>
          <w:szCs w:val="18"/>
          <w:u w:val="single"/>
        </w:rPr>
      </w:pP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040"/>
          <w:tab w:val="left" w:pos="6480"/>
          <w:tab w:val="left" w:pos="8370"/>
        </w:tabs>
        <w:ind w:left="0" w:firstLine="0"/>
        <w:rPr>
          <w:rFonts w:cs="Arial"/>
          <w:sz w:val="18"/>
          <w:szCs w:val="18"/>
        </w:rPr>
      </w:pPr>
      <w:r>
        <w:rPr>
          <w:rFonts w:cs="Arial"/>
          <w:sz w:val="18"/>
          <w:szCs w:val="18"/>
        </w:rPr>
        <w:t>Backhoe and Dump Truck Service</w:t>
      </w:r>
      <w:r w:rsidRPr="00362B5D">
        <w:rPr>
          <w:rFonts w:cs="Arial"/>
          <w:sz w:val="18"/>
          <w:szCs w:val="18"/>
        </w:rPr>
        <w:tab/>
      </w:r>
      <w:r>
        <w:rPr>
          <w:rFonts w:cs="Arial"/>
          <w:sz w:val="18"/>
          <w:szCs w:val="18"/>
        </w:rPr>
        <w:t>20</w:t>
      </w:r>
      <w:r w:rsidRPr="00362B5D">
        <w:rPr>
          <w:rFonts w:cs="Arial"/>
          <w:sz w:val="18"/>
          <w:szCs w:val="18"/>
        </w:rPr>
        <w:t xml:space="preserve"> Hours</w:t>
      </w:r>
      <w:r w:rsidRPr="00362B5D">
        <w:rPr>
          <w:rFonts w:cs="Arial"/>
          <w:sz w:val="18"/>
          <w:szCs w:val="18"/>
        </w:rPr>
        <w:tab/>
        <w:t>$________Hr.</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2</w:t>
      </w:r>
      <w:r w:rsidRPr="00362B5D">
        <w:rPr>
          <w:rFonts w:cs="Arial"/>
          <w:sz w:val="18"/>
          <w:szCs w:val="18"/>
        </w:rPr>
        <w:t xml:space="preserve">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r>
        <w:rPr>
          <w:rFonts w:cs="Arial"/>
          <w:sz w:val="18"/>
          <w:szCs w:val="18"/>
        </w:rPr>
        <w:t xml:space="preserve">    16 Hours per Event)</w:t>
      </w:r>
    </w:p>
    <w:p w:rsid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Pr="00B800A1" w:rsidRDefault="00974F21" w:rsidP="00362B5D">
      <w:pPr>
        <w:pStyle w:val="BodyTextIndent"/>
        <w:tabs>
          <w:tab w:val="clear" w:pos="5670"/>
          <w:tab w:val="left" w:pos="3600"/>
          <w:tab w:val="left" w:pos="5040"/>
          <w:tab w:val="left" w:pos="6480"/>
          <w:tab w:val="left" w:pos="8370"/>
        </w:tabs>
        <w:ind w:left="0" w:firstLine="0"/>
        <w:rPr>
          <w:rFonts w:cs="Arial"/>
          <w:b/>
          <w:sz w:val="18"/>
          <w:szCs w:val="18"/>
          <w:u w:val="single"/>
        </w:rPr>
      </w:pP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Motor grader Service</w:t>
      </w:r>
      <w:r w:rsidRPr="00362B5D">
        <w:rPr>
          <w:rFonts w:cs="Arial"/>
          <w:sz w:val="18"/>
          <w:szCs w:val="18"/>
        </w:rPr>
        <w:tab/>
      </w:r>
      <w:r>
        <w:rPr>
          <w:rFonts w:cs="Arial"/>
          <w:sz w:val="18"/>
          <w:szCs w:val="18"/>
        </w:rPr>
        <w:t>45</w:t>
      </w:r>
      <w:r w:rsidRPr="00362B5D">
        <w:rPr>
          <w:rFonts w:cs="Arial"/>
          <w:sz w:val="18"/>
          <w:szCs w:val="18"/>
        </w:rPr>
        <w:t xml:space="preserve"> Hours</w:t>
      </w:r>
      <w:r w:rsidRPr="00362B5D">
        <w:rPr>
          <w:rFonts w:cs="Arial"/>
          <w:sz w:val="18"/>
          <w:szCs w:val="18"/>
        </w:rPr>
        <w:tab/>
        <w:t>$________Hr.</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w:t>
      </w:r>
      <w:r w:rsidRPr="00362B5D">
        <w:rPr>
          <w:rFonts w:cs="Arial"/>
          <w:sz w:val="18"/>
          <w:szCs w:val="18"/>
        </w:rPr>
        <w:t xml:space="preserve">2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r>
        <w:rPr>
          <w:rFonts w:cs="Arial"/>
          <w:sz w:val="18"/>
          <w:szCs w:val="18"/>
        </w:rPr>
        <w:t xml:space="preserve">    8 Hours per Event)</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Pr="00B800A1" w:rsidRDefault="00974F21" w:rsidP="00362B5D">
      <w:pPr>
        <w:pStyle w:val="BodyTextIndent"/>
        <w:tabs>
          <w:tab w:val="clear" w:pos="5670"/>
          <w:tab w:val="left" w:pos="3600"/>
          <w:tab w:val="left" w:pos="5040"/>
          <w:tab w:val="left" w:pos="6480"/>
          <w:tab w:val="left" w:pos="8370"/>
        </w:tabs>
        <w:ind w:left="0" w:firstLine="0"/>
        <w:rPr>
          <w:rFonts w:cs="Arial"/>
          <w:b/>
          <w:sz w:val="18"/>
          <w:szCs w:val="18"/>
          <w:u w:val="single"/>
        </w:rPr>
      </w:pP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Scraper Service</w:t>
      </w:r>
      <w:r>
        <w:rPr>
          <w:rFonts w:cs="Arial"/>
          <w:sz w:val="18"/>
          <w:szCs w:val="18"/>
        </w:rPr>
        <w:tab/>
      </w:r>
      <w:r>
        <w:rPr>
          <w:rFonts w:cs="Arial"/>
          <w:sz w:val="18"/>
          <w:szCs w:val="18"/>
        </w:rPr>
        <w:tab/>
        <w:t>3</w:t>
      </w:r>
      <w:r w:rsidRPr="00362B5D">
        <w:rPr>
          <w:rFonts w:cs="Arial"/>
          <w:sz w:val="18"/>
          <w:szCs w:val="18"/>
        </w:rPr>
        <w:t>0 Hours</w:t>
      </w:r>
      <w:r w:rsidRPr="00362B5D">
        <w:rPr>
          <w:rFonts w:cs="Arial"/>
          <w:sz w:val="18"/>
          <w:szCs w:val="18"/>
        </w:rPr>
        <w:tab/>
        <w:t>$________Hr.</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04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w:t>
      </w:r>
      <w:r w:rsidRPr="00362B5D">
        <w:rPr>
          <w:rFonts w:cs="Arial"/>
          <w:sz w:val="18"/>
          <w:szCs w:val="18"/>
        </w:rPr>
        <w:t xml:space="preserve">2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Default="00362B5D" w:rsidP="00362B5D">
      <w:pPr>
        <w:pStyle w:val="BodyTextIndent"/>
        <w:tabs>
          <w:tab w:val="clear" w:pos="5670"/>
          <w:tab w:val="left" w:pos="3600"/>
          <w:tab w:val="left" w:pos="5040"/>
          <w:tab w:val="left" w:pos="6480"/>
          <w:tab w:val="left" w:pos="8100"/>
        </w:tabs>
        <w:ind w:left="0" w:firstLine="0"/>
        <w:rPr>
          <w:rFonts w:cs="Arial"/>
          <w:sz w:val="18"/>
          <w:szCs w:val="18"/>
        </w:rPr>
      </w:pPr>
      <w:r>
        <w:rPr>
          <w:rFonts w:cs="Arial"/>
          <w:sz w:val="18"/>
          <w:szCs w:val="18"/>
        </w:rPr>
        <w:t xml:space="preserve">    16 Hours per Event)</w:t>
      </w:r>
    </w:p>
    <w:p w:rsidR="00362B5D" w:rsidRPr="00B800A1" w:rsidRDefault="00974F21" w:rsidP="00362B5D">
      <w:pPr>
        <w:pStyle w:val="BodyTextIndent"/>
        <w:tabs>
          <w:tab w:val="clear" w:pos="5670"/>
          <w:tab w:val="left" w:pos="3600"/>
          <w:tab w:val="left" w:pos="5040"/>
          <w:tab w:val="left" w:pos="6480"/>
          <w:tab w:val="left" w:pos="8100"/>
        </w:tabs>
        <w:ind w:left="0" w:firstLine="0"/>
        <w:rPr>
          <w:rFonts w:cs="Arial"/>
          <w:b/>
          <w:sz w:val="18"/>
          <w:szCs w:val="18"/>
          <w:u w:val="single"/>
        </w:rPr>
      </w:pP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p>
    <w:p w:rsidR="00362B5D" w:rsidRPr="00B800A1" w:rsidRDefault="00362B5D" w:rsidP="00362B5D">
      <w:pPr>
        <w:pStyle w:val="BodyTextIndent"/>
        <w:tabs>
          <w:tab w:val="left" w:pos="4320"/>
          <w:tab w:val="left" w:pos="6480"/>
          <w:tab w:val="left" w:pos="8370"/>
        </w:tabs>
        <w:ind w:left="0" w:firstLine="0"/>
        <w:rPr>
          <w:rFonts w:cs="Arial"/>
          <w:b/>
          <w:sz w:val="18"/>
          <w:szCs w:val="18"/>
        </w:rPr>
      </w:pPr>
    </w:p>
    <w:p w:rsidR="00974F21" w:rsidRPr="00362B5D" w:rsidRDefault="00974F21" w:rsidP="00362B5D">
      <w:pPr>
        <w:pStyle w:val="BodyTextIndent"/>
        <w:tabs>
          <w:tab w:val="left" w:pos="4320"/>
          <w:tab w:val="left" w:pos="6480"/>
          <w:tab w:val="left" w:pos="8370"/>
        </w:tabs>
        <w:ind w:left="0" w:firstLine="0"/>
        <w:rPr>
          <w:rFonts w:cs="Arial"/>
          <w:sz w:val="18"/>
          <w:szCs w:val="18"/>
        </w:rPr>
      </w:pPr>
    </w:p>
    <w:p w:rsidR="00362B5D" w:rsidRDefault="007D62A9" w:rsidP="00362B5D">
      <w:pPr>
        <w:pStyle w:val="BodyTextIndent"/>
        <w:tabs>
          <w:tab w:val="left" w:pos="4320"/>
          <w:tab w:val="left" w:pos="6480"/>
          <w:tab w:val="left" w:pos="8370"/>
        </w:tabs>
        <w:ind w:left="0" w:firstLine="0"/>
        <w:jc w:val="left"/>
        <w:rPr>
          <w:rFonts w:cs="Arial"/>
          <w:b/>
          <w:sz w:val="18"/>
          <w:szCs w:val="18"/>
        </w:rPr>
      </w:pPr>
      <w:r>
        <w:rPr>
          <w:rFonts w:cs="Arial"/>
          <w:b/>
          <w:sz w:val="18"/>
          <w:szCs w:val="18"/>
        </w:rPr>
        <w:t>Payment Terms are NOT 30 days.  Show discount(s) if payment is made in less than 30 Days: _____________</w:t>
      </w:r>
    </w:p>
    <w:p w:rsidR="007D62A9" w:rsidRDefault="007D62A9" w:rsidP="00362B5D">
      <w:pPr>
        <w:pStyle w:val="BodyTextIndent"/>
        <w:tabs>
          <w:tab w:val="left" w:pos="4320"/>
          <w:tab w:val="left" w:pos="6480"/>
          <w:tab w:val="left" w:pos="8370"/>
        </w:tabs>
        <w:ind w:left="0" w:firstLine="0"/>
        <w:jc w:val="left"/>
        <w:rPr>
          <w:rFonts w:cs="Arial"/>
          <w:b/>
          <w:sz w:val="18"/>
          <w:szCs w:val="18"/>
        </w:rPr>
      </w:pPr>
    </w:p>
    <w:p w:rsidR="00B779F3" w:rsidRPr="007D62A9" w:rsidRDefault="00B779F3" w:rsidP="00B779F3">
      <w:pPr>
        <w:pStyle w:val="BodyTextIndent"/>
        <w:tabs>
          <w:tab w:val="left" w:pos="4320"/>
          <w:tab w:val="left" w:pos="6480"/>
          <w:tab w:val="left" w:pos="8370"/>
        </w:tabs>
        <w:ind w:left="0" w:firstLine="0"/>
        <w:jc w:val="left"/>
        <w:rPr>
          <w:rFonts w:cs="Arial"/>
          <w:b/>
          <w:sz w:val="18"/>
          <w:szCs w:val="18"/>
        </w:rPr>
      </w:pPr>
      <w:r>
        <w:rPr>
          <w:rFonts w:cs="Arial"/>
          <w:b/>
          <w:sz w:val="18"/>
          <w:szCs w:val="18"/>
        </w:rPr>
        <w:t>Show MFG. &amp; Model of Equipment offered:</w:t>
      </w:r>
    </w:p>
    <w:p w:rsidR="00B779F3" w:rsidRPr="00362B5D" w:rsidRDefault="00B779F3" w:rsidP="00B779F3">
      <w:pPr>
        <w:pStyle w:val="BodyTextIndent"/>
        <w:tabs>
          <w:tab w:val="left" w:pos="4320"/>
          <w:tab w:val="left" w:pos="6480"/>
          <w:tab w:val="left" w:pos="8100"/>
        </w:tabs>
        <w:ind w:left="0" w:firstLine="0"/>
        <w:rPr>
          <w:rFonts w:cs="Arial"/>
          <w:sz w:val="18"/>
          <w:szCs w:val="18"/>
        </w:rPr>
      </w:pPr>
    </w:p>
    <w:p w:rsidR="00B779F3" w:rsidRDefault="00B779F3" w:rsidP="00B779F3">
      <w:pPr>
        <w:pStyle w:val="BodyTextIndent"/>
        <w:tabs>
          <w:tab w:val="left" w:pos="4320"/>
          <w:tab w:val="left" w:pos="6480"/>
          <w:tab w:val="left" w:pos="8100"/>
        </w:tabs>
        <w:ind w:left="0" w:firstLine="0"/>
        <w:rPr>
          <w:rFonts w:cs="Arial"/>
          <w:sz w:val="18"/>
          <w:szCs w:val="18"/>
        </w:rPr>
      </w:pPr>
    </w:p>
    <w:p w:rsidR="00B779F3" w:rsidRPr="004D37F8" w:rsidRDefault="00B779F3" w:rsidP="00B779F3">
      <w:pPr>
        <w:pStyle w:val="BodyTextIndent"/>
        <w:tabs>
          <w:tab w:val="clear" w:pos="1440"/>
          <w:tab w:val="left" w:pos="2790"/>
          <w:tab w:val="left" w:pos="5040"/>
          <w:tab w:val="left" w:pos="6480"/>
          <w:tab w:val="left" w:pos="8100"/>
        </w:tabs>
        <w:ind w:left="0" w:firstLine="0"/>
        <w:jc w:val="center"/>
        <w:rPr>
          <w:rFonts w:cs="Arial"/>
          <w:b/>
          <w:sz w:val="24"/>
          <w:szCs w:val="24"/>
          <w:u w:val="single"/>
        </w:rPr>
      </w:pPr>
      <w:r w:rsidRPr="004D37F8">
        <w:rPr>
          <w:rFonts w:cs="Arial"/>
          <w:b/>
          <w:sz w:val="24"/>
          <w:szCs w:val="24"/>
          <w:u w:val="single"/>
        </w:rPr>
        <w:t>Item</w:t>
      </w:r>
      <w:r w:rsidRPr="004D37F8">
        <w:rPr>
          <w:rFonts w:cs="Arial"/>
          <w:b/>
          <w:sz w:val="24"/>
          <w:szCs w:val="24"/>
          <w:u w:val="single"/>
        </w:rPr>
        <w:tab/>
      </w:r>
      <w:r>
        <w:rPr>
          <w:rFonts w:cs="Arial"/>
          <w:b/>
          <w:sz w:val="24"/>
          <w:szCs w:val="24"/>
          <w:u w:val="single"/>
        </w:rPr>
        <w:tab/>
      </w:r>
      <w:r>
        <w:rPr>
          <w:rFonts w:cs="Arial"/>
          <w:b/>
          <w:sz w:val="24"/>
          <w:szCs w:val="24"/>
          <w:u w:val="single"/>
        </w:rPr>
        <w:tab/>
      </w:r>
      <w:r>
        <w:rPr>
          <w:rFonts w:cs="Arial"/>
          <w:b/>
          <w:sz w:val="24"/>
          <w:szCs w:val="24"/>
          <w:u w:val="single"/>
        </w:rPr>
        <w:tab/>
      </w:r>
      <w:r w:rsidRPr="004D37F8">
        <w:rPr>
          <w:rFonts w:cs="Arial"/>
          <w:b/>
          <w:sz w:val="24"/>
          <w:szCs w:val="24"/>
          <w:u w:val="single"/>
        </w:rPr>
        <w:t>Mfg. &amp; Model</w:t>
      </w:r>
      <w:r>
        <w:rPr>
          <w:rFonts w:cs="Arial"/>
          <w:b/>
          <w:sz w:val="24"/>
          <w:szCs w:val="24"/>
          <w:u w:val="single"/>
        </w:rPr>
        <w:tab/>
      </w:r>
      <w:r>
        <w:rPr>
          <w:rFonts w:cs="Arial"/>
          <w:b/>
          <w:sz w:val="24"/>
          <w:szCs w:val="24"/>
          <w:u w:val="single"/>
        </w:rPr>
        <w:tab/>
      </w:r>
    </w:p>
    <w:p w:rsidR="00B779F3"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rPr>
      </w:pPr>
    </w:p>
    <w:p w:rsidR="00B779F3" w:rsidRPr="005702C7"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Dozer</w:t>
      </w:r>
      <w:r w:rsidRPr="00362B5D">
        <w:rPr>
          <w:rFonts w:cs="Arial"/>
          <w:sz w:val="18"/>
          <w:szCs w:val="18"/>
        </w:rPr>
        <w:tab/>
      </w:r>
      <w:r w:rsidRPr="00362B5D">
        <w:rPr>
          <w:rFonts w:cs="Arial"/>
          <w:sz w:val="18"/>
          <w:szCs w:val="18"/>
        </w:rPr>
        <w:tab/>
        <w:t>___________</w:t>
      </w:r>
      <w:r>
        <w:rPr>
          <w:rFonts w:cs="Arial"/>
          <w:sz w:val="18"/>
          <w:szCs w:val="18"/>
        </w:rPr>
        <w:softHyphen/>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B779F3"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rPr>
      </w:pPr>
    </w:p>
    <w:p w:rsidR="00B779F3" w:rsidRPr="005702C7"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Motor grader</w:t>
      </w:r>
      <w:r w:rsidRPr="00362B5D">
        <w:rPr>
          <w:rFonts w:cs="Arial"/>
          <w:sz w:val="18"/>
          <w:szCs w:val="18"/>
        </w:rPr>
        <w:tab/>
        <w:t>___________</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B779F3" w:rsidRPr="00362B5D"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rPr>
      </w:pPr>
    </w:p>
    <w:p w:rsidR="00B779F3" w:rsidRPr="005702C7"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Backhoe</w:t>
      </w:r>
      <w:r w:rsidRPr="004D37F8">
        <w:rPr>
          <w:rFonts w:cs="Arial"/>
          <w:b/>
          <w:sz w:val="18"/>
          <w:szCs w:val="18"/>
        </w:rPr>
        <w:tab/>
      </w:r>
      <w:r w:rsidRPr="00362B5D">
        <w:rPr>
          <w:rFonts w:cs="Arial"/>
          <w:sz w:val="18"/>
          <w:szCs w:val="18"/>
        </w:rPr>
        <w:t>___________</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B779F3" w:rsidRPr="00362B5D"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rPr>
      </w:pPr>
    </w:p>
    <w:p w:rsidR="00B779F3" w:rsidRPr="007B5546"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Dump Truck</w:t>
      </w:r>
      <w:r w:rsidRPr="00362B5D">
        <w:rPr>
          <w:rFonts w:cs="Arial"/>
          <w:sz w:val="18"/>
          <w:szCs w:val="18"/>
        </w:rPr>
        <w:tab/>
        <w:t>___________</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B779F3" w:rsidRPr="00362B5D"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rPr>
      </w:pPr>
    </w:p>
    <w:p w:rsidR="00B779F3" w:rsidRPr="00362B5D" w:rsidRDefault="00B779F3" w:rsidP="00B779F3">
      <w:pPr>
        <w:pStyle w:val="BodyTextIndent"/>
        <w:tabs>
          <w:tab w:val="clear" w:pos="1440"/>
          <w:tab w:val="left" w:pos="2790"/>
          <w:tab w:val="left" w:pos="5040"/>
          <w:tab w:val="left" w:pos="6480"/>
          <w:tab w:val="left" w:pos="8100"/>
        </w:tabs>
        <w:ind w:left="0" w:firstLine="0"/>
        <w:jc w:val="center"/>
        <w:rPr>
          <w:rFonts w:cs="Arial"/>
          <w:sz w:val="18"/>
          <w:szCs w:val="18"/>
        </w:rPr>
      </w:pPr>
      <w:r w:rsidRPr="004D37F8">
        <w:rPr>
          <w:rFonts w:cs="Arial"/>
          <w:b/>
          <w:sz w:val="18"/>
          <w:szCs w:val="18"/>
        </w:rPr>
        <w:t>Scraper</w:t>
      </w:r>
      <w:r>
        <w:rPr>
          <w:rFonts w:cs="Arial"/>
          <w:sz w:val="18"/>
          <w:szCs w:val="18"/>
        </w:rPr>
        <w:tab/>
      </w:r>
      <w:r w:rsidRPr="00362B5D">
        <w:rPr>
          <w:rFonts w:cs="Arial"/>
          <w:sz w:val="18"/>
          <w:szCs w:val="18"/>
        </w:rPr>
        <w:tab/>
        <w:t>__________</w:t>
      </w:r>
      <w:r>
        <w:rPr>
          <w:rFonts w:cs="Arial"/>
          <w:sz w:val="18"/>
          <w:szCs w:val="18"/>
          <w:u w:val="single"/>
        </w:rPr>
        <w:tab/>
      </w:r>
      <w:r>
        <w:rPr>
          <w:rFonts w:cs="Arial"/>
          <w:sz w:val="18"/>
          <w:szCs w:val="18"/>
          <w:u w:val="single"/>
        </w:rPr>
        <w:tab/>
      </w:r>
      <w:r>
        <w:rPr>
          <w:rFonts w:cs="Arial"/>
          <w:sz w:val="18"/>
          <w:szCs w:val="18"/>
          <w:u w:val="single"/>
        </w:rPr>
        <w:tab/>
        <w:t xml:space="preserve"> </w:t>
      </w:r>
      <w:r>
        <w:rPr>
          <w:rFonts w:cs="Arial"/>
          <w:sz w:val="18"/>
          <w:szCs w:val="18"/>
        </w:rPr>
        <w:t xml:space="preserve">  </w:t>
      </w:r>
      <w:r>
        <w:rPr>
          <w:rFonts w:cs="Arial"/>
          <w:sz w:val="18"/>
          <w:szCs w:val="18"/>
          <w:u w:val="single"/>
        </w:rPr>
        <w:t xml:space="preserve">(Capacity </w:t>
      </w:r>
      <w:r w:rsidRPr="007B5546">
        <w:rPr>
          <w:rFonts w:cs="Arial"/>
          <w:b/>
          <w:sz w:val="18"/>
          <w:szCs w:val="18"/>
          <w:u w:val="single"/>
        </w:rPr>
        <w:t>______</w:t>
      </w:r>
      <w:r>
        <w:rPr>
          <w:rFonts w:cs="Arial"/>
          <w:sz w:val="18"/>
          <w:szCs w:val="18"/>
          <w:u w:val="single"/>
        </w:rPr>
        <w:t>_yards.)</w:t>
      </w:r>
    </w:p>
    <w:p w:rsidR="00B779F3" w:rsidRPr="00362B5D" w:rsidRDefault="00B779F3" w:rsidP="00B779F3">
      <w:pPr>
        <w:pStyle w:val="BodyTextIndent"/>
        <w:tabs>
          <w:tab w:val="clear" w:pos="1440"/>
          <w:tab w:val="left" w:pos="2790"/>
          <w:tab w:val="left" w:pos="5040"/>
          <w:tab w:val="left" w:pos="6480"/>
          <w:tab w:val="left" w:pos="8100"/>
        </w:tabs>
        <w:ind w:left="0" w:firstLine="0"/>
        <w:rPr>
          <w:rFonts w:cs="Arial"/>
          <w:sz w:val="18"/>
          <w:szCs w:val="18"/>
        </w:rPr>
      </w:pPr>
    </w:p>
    <w:p w:rsidR="007D62A9" w:rsidRDefault="007D62A9" w:rsidP="00362B5D">
      <w:pPr>
        <w:pStyle w:val="BodyTextIndent"/>
        <w:tabs>
          <w:tab w:val="left" w:pos="4320"/>
          <w:tab w:val="left" w:pos="6480"/>
          <w:tab w:val="left" w:pos="8100"/>
        </w:tabs>
        <w:ind w:left="0" w:firstLine="0"/>
        <w:jc w:val="left"/>
        <w:rPr>
          <w:rFonts w:cs="Arial"/>
          <w:sz w:val="18"/>
          <w:szCs w:val="18"/>
        </w:rPr>
      </w:pPr>
      <w:r>
        <w:rPr>
          <w:rFonts w:cs="Arial"/>
          <w:sz w:val="18"/>
          <w:szCs w:val="18"/>
        </w:rPr>
        <w:t>If bidding other than exactly as specified, show any and all exceptions below:</w:t>
      </w:r>
    </w:p>
    <w:p w:rsidR="00362B5D" w:rsidRPr="00A13AD1" w:rsidRDefault="00362B5D" w:rsidP="00974F21">
      <w:pPr>
        <w:pStyle w:val="BodyTextIndent"/>
        <w:tabs>
          <w:tab w:val="left" w:pos="4320"/>
          <w:tab w:val="left" w:pos="6480"/>
          <w:tab w:val="left" w:pos="8100"/>
        </w:tabs>
        <w:ind w:left="0" w:firstLine="0"/>
        <w:jc w:val="left"/>
        <w:rPr>
          <w:rFonts w:cs="Arial"/>
          <w:sz w:val="24"/>
          <w:szCs w:val="24"/>
        </w:rPr>
      </w:pPr>
      <w:r w:rsidRPr="00857F51">
        <w:rPr>
          <w:rFonts w:cs="Arial"/>
          <w:sz w:val="24"/>
          <w:szCs w:val="24"/>
        </w:rPr>
        <w:t>_______________________________________________________________________________________________________________________________________________</w:t>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857F51" w:rsidRPr="00A13AD1">
        <w:rPr>
          <w:rFonts w:cs="Arial"/>
          <w:sz w:val="24"/>
          <w:szCs w:val="24"/>
          <w:u w:val="single"/>
        </w:rPr>
        <w:tab/>
      </w:r>
    </w:p>
    <w:p w:rsidR="00797EC8" w:rsidRDefault="00797EC8" w:rsidP="00974F21">
      <w:pPr>
        <w:pStyle w:val="Header"/>
        <w:rPr>
          <w:sz w:val="16"/>
        </w:rPr>
      </w:pPr>
      <w:r>
        <w:br w:type="page"/>
      </w:r>
      <w:r>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Pr="00B779F3" w:rsidRDefault="00797EC8">
      <w:pPr>
        <w:rPr>
          <w:sz w:val="16"/>
          <w:szCs w:val="16"/>
        </w:rPr>
      </w:pPr>
    </w:p>
    <w:p w:rsidR="00797EC8" w:rsidRDefault="00797EC8">
      <w:pPr>
        <w:jc w:val="center"/>
        <w:rPr>
          <w:b/>
          <w:sz w:val="28"/>
        </w:rPr>
      </w:pPr>
      <w:r>
        <w:rPr>
          <w:b/>
          <w:sz w:val="28"/>
        </w:rPr>
        <w:t>CONTRACTUAL PROVISIONS ATTACHMENT</w:t>
      </w:r>
    </w:p>
    <w:p w:rsidR="00797EC8" w:rsidRPr="00B779F3" w:rsidRDefault="00797EC8" w:rsidP="000258A9">
      <w:pPr>
        <w:jc w:val="both"/>
        <w:rPr>
          <w:sz w:val="16"/>
          <w:szCs w:val="16"/>
        </w:rPr>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17"/>
      <w:footerReference w:type="even" r:id="rId18"/>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1C4" w:rsidRDefault="00BB61C4">
      <w:r>
        <w:separator/>
      </w:r>
    </w:p>
  </w:endnote>
  <w:endnote w:type="continuationSeparator" w:id="0">
    <w:p w:rsidR="00BB61C4" w:rsidRDefault="00BB61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2A9" w:rsidRDefault="007D62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D62A9" w:rsidRDefault="007D62A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1C4" w:rsidRDefault="00BB61C4">
      <w:r>
        <w:separator/>
      </w:r>
    </w:p>
  </w:footnote>
  <w:footnote w:type="continuationSeparator" w:id="0">
    <w:p w:rsidR="00BB61C4" w:rsidRDefault="00BB61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2A9" w:rsidRDefault="007D62A9">
    <w:pPr>
      <w:jc w:val="right"/>
      <w:rPr>
        <w:sz w:val="18"/>
      </w:rPr>
    </w:pPr>
    <w:r>
      <w:rPr>
        <w:sz w:val="18"/>
      </w:rPr>
      <w:t xml:space="preserve">Invitation For Bid Number 12879 </w:t>
    </w:r>
  </w:p>
  <w:p w:rsidR="007D62A9" w:rsidRDefault="007D62A9">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9D4CAA">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32D1B"/>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3250"/>
    <w:rsid w:val="000953E4"/>
    <w:rsid w:val="000A2E49"/>
    <w:rsid w:val="000A6674"/>
    <w:rsid w:val="000B0EA4"/>
    <w:rsid w:val="000B331F"/>
    <w:rsid w:val="000B5B7E"/>
    <w:rsid w:val="000B7287"/>
    <w:rsid w:val="000C03BE"/>
    <w:rsid w:val="000D5D4D"/>
    <w:rsid w:val="000E28DF"/>
    <w:rsid w:val="000F15F5"/>
    <w:rsid w:val="000F2635"/>
    <w:rsid w:val="000F775C"/>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36AB"/>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5FB3"/>
    <w:rsid w:val="00236F17"/>
    <w:rsid w:val="00243CDE"/>
    <w:rsid w:val="00244823"/>
    <w:rsid w:val="00250B25"/>
    <w:rsid w:val="0025320F"/>
    <w:rsid w:val="00256897"/>
    <w:rsid w:val="002571BE"/>
    <w:rsid w:val="002650D8"/>
    <w:rsid w:val="002837B3"/>
    <w:rsid w:val="00292B4F"/>
    <w:rsid w:val="002964DD"/>
    <w:rsid w:val="002A0DA4"/>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2B5D"/>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49FC"/>
    <w:rsid w:val="0047664B"/>
    <w:rsid w:val="004833B0"/>
    <w:rsid w:val="00483F16"/>
    <w:rsid w:val="004853E9"/>
    <w:rsid w:val="00486AD2"/>
    <w:rsid w:val="0049276D"/>
    <w:rsid w:val="0049543A"/>
    <w:rsid w:val="004A70AE"/>
    <w:rsid w:val="004B13EC"/>
    <w:rsid w:val="004B2BD9"/>
    <w:rsid w:val="004B510F"/>
    <w:rsid w:val="004B6F35"/>
    <w:rsid w:val="004C2729"/>
    <w:rsid w:val="004C401C"/>
    <w:rsid w:val="004C6707"/>
    <w:rsid w:val="004D0834"/>
    <w:rsid w:val="004D0E87"/>
    <w:rsid w:val="004D37F8"/>
    <w:rsid w:val="004E71D6"/>
    <w:rsid w:val="004F1361"/>
    <w:rsid w:val="004F251F"/>
    <w:rsid w:val="004F6DC7"/>
    <w:rsid w:val="004F7B69"/>
    <w:rsid w:val="004F7FE6"/>
    <w:rsid w:val="00501760"/>
    <w:rsid w:val="00504A55"/>
    <w:rsid w:val="00507515"/>
    <w:rsid w:val="00513CE0"/>
    <w:rsid w:val="0052560A"/>
    <w:rsid w:val="00525945"/>
    <w:rsid w:val="0053097D"/>
    <w:rsid w:val="00532B02"/>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D62A9"/>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57F51"/>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67773"/>
    <w:rsid w:val="00971ED0"/>
    <w:rsid w:val="00974F21"/>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D4CAA"/>
    <w:rsid w:val="009E0C69"/>
    <w:rsid w:val="009E1FD6"/>
    <w:rsid w:val="009E7162"/>
    <w:rsid w:val="009F4678"/>
    <w:rsid w:val="009F687B"/>
    <w:rsid w:val="00A0460A"/>
    <w:rsid w:val="00A12283"/>
    <w:rsid w:val="00A13AD1"/>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7591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1484"/>
    <w:rsid w:val="00B246D8"/>
    <w:rsid w:val="00B322FD"/>
    <w:rsid w:val="00B342ED"/>
    <w:rsid w:val="00B34A66"/>
    <w:rsid w:val="00B34C69"/>
    <w:rsid w:val="00B3584C"/>
    <w:rsid w:val="00B46F10"/>
    <w:rsid w:val="00B538AC"/>
    <w:rsid w:val="00B540B7"/>
    <w:rsid w:val="00B71064"/>
    <w:rsid w:val="00B7288D"/>
    <w:rsid w:val="00B770A9"/>
    <w:rsid w:val="00B779F3"/>
    <w:rsid w:val="00B800A1"/>
    <w:rsid w:val="00B80C10"/>
    <w:rsid w:val="00B87862"/>
    <w:rsid w:val="00B95764"/>
    <w:rsid w:val="00BA0128"/>
    <w:rsid w:val="00BA0F9B"/>
    <w:rsid w:val="00BB203D"/>
    <w:rsid w:val="00BB4489"/>
    <w:rsid w:val="00BB541E"/>
    <w:rsid w:val="00BB61C4"/>
    <w:rsid w:val="00BC3D38"/>
    <w:rsid w:val="00BD154F"/>
    <w:rsid w:val="00BD17A6"/>
    <w:rsid w:val="00BE5A4D"/>
    <w:rsid w:val="00BE6502"/>
    <w:rsid w:val="00BF2586"/>
    <w:rsid w:val="00BF44B5"/>
    <w:rsid w:val="00BF62CD"/>
    <w:rsid w:val="00BF72A3"/>
    <w:rsid w:val="00BF7B95"/>
    <w:rsid w:val="00C032FD"/>
    <w:rsid w:val="00C12243"/>
    <w:rsid w:val="00C13819"/>
    <w:rsid w:val="00C22336"/>
    <w:rsid w:val="00C24E82"/>
    <w:rsid w:val="00C42822"/>
    <w:rsid w:val="00C521F9"/>
    <w:rsid w:val="00C539DD"/>
    <w:rsid w:val="00C5574D"/>
    <w:rsid w:val="00C564B5"/>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CE7CEE"/>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B7299"/>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39C7"/>
    <w:rsid w:val="00E44F6F"/>
    <w:rsid w:val="00E6336E"/>
    <w:rsid w:val="00E72703"/>
    <w:rsid w:val="00E76B9F"/>
    <w:rsid w:val="00E8214C"/>
    <w:rsid w:val="00E86A7F"/>
    <w:rsid w:val="00E90A9D"/>
    <w:rsid w:val="00E95902"/>
    <w:rsid w:val="00EA09B3"/>
    <w:rsid w:val="00EB0973"/>
    <w:rsid w:val="00EB161E"/>
    <w:rsid w:val="00EB1992"/>
    <w:rsid w:val="00EB3291"/>
    <w:rsid w:val="00EB5261"/>
    <w:rsid w:val="00EB603F"/>
    <w:rsid w:val="00EB72EF"/>
    <w:rsid w:val="00EB785F"/>
    <w:rsid w:val="00EC2601"/>
    <w:rsid w:val="00EC57E0"/>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2715"/>
    <w:rsid w:val="00F778C7"/>
    <w:rsid w:val="00F80C70"/>
    <w:rsid w:val="00F82C02"/>
    <w:rsid w:val="00F84E89"/>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link w:val="BodyTextIndentChar"/>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character" w:customStyle="1" w:styleId="HeaderChar">
    <w:name w:val="Header Char"/>
    <w:basedOn w:val="DefaultParagraphFont"/>
    <w:link w:val="Header"/>
    <w:rsid w:val="00532B02"/>
  </w:style>
  <w:style w:type="character" w:customStyle="1" w:styleId="BodyTextIndentChar">
    <w:name w:val="Body Text Indent Char"/>
    <w:basedOn w:val="DefaultParagraphFont"/>
    <w:link w:val="BodyTextIndent"/>
    <w:rsid w:val="00532B02"/>
    <w:rPr>
      <w:rFonts w:ascii="Arial" w:hAnsi="Arial"/>
    </w:rPr>
  </w:style>
</w:styles>
</file>

<file path=word/webSettings.xml><?xml version="1.0" encoding="utf-8"?>
<w:webSettings xmlns:r="http://schemas.openxmlformats.org/officeDocument/2006/relationships" xmlns:w="http://schemas.openxmlformats.org/wordprocessingml/2006/main">
  <w:divs>
    <w:div w:id="58684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busregistration.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ksrevenue.org/taxclearance.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tonto.eia.doe.gov/oog/info/wohdp/diesel.as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hyperlink" Target="mailto:janet.miller@da.ks.gov" TargetMode="External"/><Relationship Id="rId10" Type="http://schemas.openxmlformats.org/officeDocument/2006/relationships/hyperlink" Target="http://www.da.ks.gov/pu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mailto:john.lowe@da.ks.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17</Pages>
  <Words>8789</Words>
  <Characters>50103</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58775</CharactersWithSpaces>
  <SharedDoc>false</SharedDoc>
  <HLinks>
    <vt:vector size="48" baseType="variant">
      <vt:variant>
        <vt:i4>2162797</vt:i4>
      </vt:variant>
      <vt:variant>
        <vt:i4>21</vt:i4>
      </vt:variant>
      <vt:variant>
        <vt:i4>0</vt:i4>
      </vt:variant>
      <vt:variant>
        <vt:i4>5</vt:i4>
      </vt:variant>
      <vt:variant>
        <vt:lpwstr>http://tonto.eia.doe.gov/oog/info/wohdp/diesel.asp</vt:lpwstr>
      </vt:variant>
      <vt:variant>
        <vt:lpwstr/>
      </vt:variant>
      <vt:variant>
        <vt:i4>8192073</vt:i4>
      </vt:variant>
      <vt:variant>
        <vt:i4>18</vt:i4>
      </vt:variant>
      <vt:variant>
        <vt:i4>0</vt:i4>
      </vt:variant>
      <vt:variant>
        <vt:i4>5</vt:i4>
      </vt:variant>
      <vt:variant>
        <vt:lpwstr>mailto:janet.miller@da.ks.gov</vt:lpwstr>
      </vt:variant>
      <vt:variant>
        <vt:lpwstr/>
      </vt:variant>
      <vt:variant>
        <vt:i4>7077979</vt:i4>
      </vt:variant>
      <vt:variant>
        <vt:i4>15</vt:i4>
      </vt:variant>
      <vt:variant>
        <vt:i4>0</vt:i4>
      </vt:variant>
      <vt:variant>
        <vt:i4>5</vt:i4>
      </vt:variant>
      <vt:variant>
        <vt:lpwstr>mailto:john.lowe@da.ks.gov</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2010-03-08T20:45:00Z</cp:lastPrinted>
  <dcterms:created xsi:type="dcterms:W3CDTF">2010-03-22T19:40:00Z</dcterms:created>
  <dcterms:modified xsi:type="dcterms:W3CDTF">2010-03-22T19:40:00Z</dcterms:modified>
</cp:coreProperties>
</file>