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25E" w:rsidRPr="00016790" w:rsidRDefault="00E7225E" w:rsidP="0041550A">
      <w:pPr>
        <w:rPr>
          <w:rFonts w:cs="Arial"/>
          <w:szCs w:val="20"/>
        </w:rPr>
      </w:pPr>
    </w:p>
    <w:p w:rsidR="00E7225E" w:rsidRPr="00016790" w:rsidRDefault="00D9774B" w:rsidP="0041550A">
      <w:pPr>
        <w:jc w:val="center"/>
        <w:rPr>
          <w:rFonts w:cs="Arial"/>
          <w:b/>
          <w:sz w:val="28"/>
          <w:szCs w:val="28"/>
        </w:rPr>
      </w:pPr>
      <w:r>
        <w:rPr>
          <w:rFonts w:cs="Arial"/>
          <w:b/>
          <w:noProof/>
          <w:sz w:val="28"/>
          <w:szCs w:val="28"/>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9" name="Picture 9"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rFonts w:cs="Arial"/>
          <w:b/>
          <w:noProof/>
          <w:sz w:val="28"/>
          <w:szCs w:val="28"/>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10"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E7225E" w:rsidRPr="00016790">
        <w:rPr>
          <w:rFonts w:cs="Arial"/>
          <w:b/>
          <w:sz w:val="28"/>
          <w:szCs w:val="28"/>
        </w:rPr>
        <w:t>ADDENDUM</w:t>
      </w:r>
    </w:p>
    <w:p w:rsidR="00E7225E" w:rsidRPr="00016790" w:rsidRDefault="00E7225E">
      <w:pPr>
        <w:ind w:right="90"/>
        <w:rPr>
          <w:rFonts w:cs="Arial"/>
          <w:sz w:val="18"/>
          <w:szCs w:val="18"/>
        </w:rPr>
      </w:pPr>
    </w:p>
    <w:p w:rsidR="00E7225E" w:rsidRPr="001D79BA" w:rsidRDefault="00E7225E">
      <w:pPr>
        <w:tabs>
          <w:tab w:val="left" w:pos="2520"/>
        </w:tabs>
        <w:ind w:right="90"/>
        <w:jc w:val="both"/>
        <w:rPr>
          <w:rFonts w:cs="Arial"/>
          <w:szCs w:val="20"/>
        </w:rPr>
      </w:pPr>
      <w:r>
        <w:rPr>
          <w:rFonts w:cs="Arial"/>
          <w:szCs w:val="20"/>
        </w:rPr>
        <w:t>March 17, 2010</w:t>
      </w:r>
    </w:p>
    <w:p w:rsidR="00E7225E" w:rsidRPr="001D79BA" w:rsidRDefault="00E7225E">
      <w:pPr>
        <w:tabs>
          <w:tab w:val="left" w:pos="2520"/>
        </w:tabs>
        <w:ind w:right="90"/>
        <w:jc w:val="both"/>
        <w:rPr>
          <w:rFonts w:cs="Arial"/>
          <w:szCs w:val="20"/>
        </w:rPr>
      </w:pPr>
    </w:p>
    <w:p w:rsidR="00E7225E" w:rsidRPr="001D79BA" w:rsidRDefault="00E7225E">
      <w:pPr>
        <w:tabs>
          <w:tab w:val="left" w:pos="2520"/>
        </w:tabs>
        <w:ind w:right="90"/>
        <w:jc w:val="both"/>
        <w:rPr>
          <w:rFonts w:cs="Arial"/>
          <w:szCs w:val="20"/>
        </w:rPr>
      </w:pPr>
      <w:r w:rsidRPr="001D79BA">
        <w:rPr>
          <w:rFonts w:cs="Arial"/>
          <w:szCs w:val="20"/>
        </w:rPr>
        <w:t>Addendum Number:</w:t>
      </w:r>
      <w:r w:rsidRPr="001D79BA">
        <w:rPr>
          <w:rFonts w:cs="Arial"/>
          <w:szCs w:val="20"/>
        </w:rPr>
        <w:tab/>
      </w:r>
      <w:r w:rsidRPr="00B23A0B">
        <w:rPr>
          <w:rFonts w:cs="Arial"/>
          <w:b/>
          <w:szCs w:val="20"/>
        </w:rPr>
        <w:t>1</w:t>
      </w:r>
    </w:p>
    <w:p w:rsidR="00E7225E" w:rsidRPr="001D79BA" w:rsidRDefault="00E7225E">
      <w:pPr>
        <w:tabs>
          <w:tab w:val="left" w:pos="2520"/>
        </w:tabs>
        <w:ind w:right="90"/>
        <w:jc w:val="both"/>
        <w:rPr>
          <w:rFonts w:cs="Arial"/>
          <w:szCs w:val="20"/>
        </w:rPr>
      </w:pPr>
    </w:p>
    <w:p w:rsidR="00E7225E" w:rsidRPr="00B23A0B" w:rsidRDefault="00E7225E" w:rsidP="0041550A">
      <w:pPr>
        <w:tabs>
          <w:tab w:val="left" w:pos="2495"/>
        </w:tabs>
        <w:ind w:right="90"/>
        <w:jc w:val="both"/>
        <w:rPr>
          <w:rFonts w:cs="Arial"/>
          <w:b/>
          <w:szCs w:val="20"/>
        </w:rPr>
      </w:pPr>
      <w:r w:rsidRPr="00B23A0B">
        <w:rPr>
          <w:rFonts w:cs="Arial"/>
          <w:b/>
          <w:bCs/>
          <w:szCs w:val="20"/>
        </w:rPr>
        <w:t>RFP</w:t>
      </w:r>
      <w:r w:rsidRPr="00B23A0B">
        <w:rPr>
          <w:rFonts w:cs="Arial"/>
          <w:b/>
          <w:szCs w:val="20"/>
        </w:rPr>
        <w:t xml:space="preserve"> Number:</w:t>
      </w:r>
      <w:r w:rsidRPr="00B23A0B">
        <w:rPr>
          <w:rFonts w:cs="Arial"/>
          <w:b/>
          <w:szCs w:val="20"/>
        </w:rPr>
        <w:tab/>
        <w:t>12853</w:t>
      </w:r>
    </w:p>
    <w:p w:rsidR="00E7225E" w:rsidRPr="001D79BA" w:rsidRDefault="00E7225E">
      <w:pPr>
        <w:tabs>
          <w:tab w:val="left" w:pos="2520"/>
        </w:tabs>
        <w:ind w:right="90"/>
        <w:jc w:val="both"/>
        <w:rPr>
          <w:rFonts w:cs="Arial"/>
          <w:szCs w:val="20"/>
        </w:rPr>
      </w:pPr>
    </w:p>
    <w:p w:rsidR="00E7225E" w:rsidRPr="001D79BA" w:rsidRDefault="00E7225E">
      <w:pPr>
        <w:tabs>
          <w:tab w:val="left" w:pos="2520"/>
        </w:tabs>
        <w:ind w:right="90"/>
        <w:jc w:val="both"/>
        <w:rPr>
          <w:rFonts w:cs="Arial"/>
          <w:szCs w:val="20"/>
        </w:rPr>
      </w:pPr>
      <w:r>
        <w:rPr>
          <w:rFonts w:cs="Arial"/>
          <w:szCs w:val="20"/>
        </w:rPr>
        <w:t>PR Number:</w:t>
      </w:r>
      <w:r>
        <w:rPr>
          <w:rFonts w:cs="Arial"/>
          <w:szCs w:val="20"/>
        </w:rPr>
        <w:tab/>
        <w:t>017920</w:t>
      </w:r>
    </w:p>
    <w:p w:rsidR="00E7225E" w:rsidRPr="001D79BA" w:rsidRDefault="00E7225E">
      <w:pPr>
        <w:tabs>
          <w:tab w:val="left" w:pos="2520"/>
        </w:tabs>
        <w:ind w:right="90"/>
        <w:jc w:val="both"/>
        <w:rPr>
          <w:rFonts w:cs="Arial"/>
          <w:szCs w:val="20"/>
        </w:rPr>
      </w:pPr>
    </w:p>
    <w:p w:rsidR="00E7225E" w:rsidRPr="001D79BA" w:rsidRDefault="00E7225E">
      <w:pPr>
        <w:tabs>
          <w:tab w:val="left" w:pos="2520"/>
        </w:tabs>
        <w:ind w:right="90"/>
        <w:jc w:val="both"/>
        <w:rPr>
          <w:rFonts w:cs="Arial"/>
          <w:b/>
          <w:szCs w:val="20"/>
        </w:rPr>
      </w:pPr>
      <w:r w:rsidRPr="001D79BA">
        <w:rPr>
          <w:rFonts w:cs="Arial"/>
          <w:szCs w:val="20"/>
        </w:rPr>
        <w:t>Closing Date:</w:t>
      </w:r>
      <w:r w:rsidRPr="001D79BA">
        <w:rPr>
          <w:rFonts w:cs="Arial"/>
          <w:szCs w:val="20"/>
        </w:rPr>
        <w:tab/>
      </w:r>
      <w:r>
        <w:rPr>
          <w:rFonts w:cs="Arial"/>
          <w:szCs w:val="20"/>
        </w:rPr>
        <w:t>March 31, 2010 @ 2:00 PM (CST)</w:t>
      </w:r>
    </w:p>
    <w:p w:rsidR="00E7225E" w:rsidRPr="001D79BA" w:rsidRDefault="00E7225E">
      <w:pPr>
        <w:tabs>
          <w:tab w:val="left" w:pos="2520"/>
        </w:tabs>
        <w:ind w:right="90"/>
        <w:rPr>
          <w:rFonts w:cs="Arial"/>
          <w:szCs w:val="20"/>
        </w:rPr>
      </w:pPr>
    </w:p>
    <w:p w:rsidR="00E7225E" w:rsidRPr="001D79BA" w:rsidRDefault="00E7225E">
      <w:pPr>
        <w:tabs>
          <w:tab w:val="left" w:pos="2520"/>
        </w:tabs>
        <w:ind w:right="90"/>
        <w:rPr>
          <w:rFonts w:cs="Arial"/>
          <w:szCs w:val="20"/>
        </w:rPr>
      </w:pPr>
      <w:r w:rsidRPr="001D79BA">
        <w:rPr>
          <w:rFonts w:cs="Arial"/>
          <w:szCs w:val="20"/>
        </w:rPr>
        <w:t>Procurement Officer:</w:t>
      </w:r>
      <w:r w:rsidRPr="001D79BA">
        <w:rPr>
          <w:rFonts w:cs="Arial"/>
          <w:szCs w:val="20"/>
        </w:rPr>
        <w:tab/>
      </w:r>
      <w:r>
        <w:rPr>
          <w:rFonts w:cs="Arial"/>
          <w:szCs w:val="20"/>
        </w:rPr>
        <w:t>Tami Sherley</w:t>
      </w:r>
    </w:p>
    <w:p w:rsidR="00E7225E" w:rsidRPr="001D79BA" w:rsidRDefault="00E7225E">
      <w:pPr>
        <w:tabs>
          <w:tab w:val="left" w:pos="2520"/>
        </w:tabs>
        <w:ind w:right="90"/>
        <w:rPr>
          <w:rFonts w:cs="Arial"/>
          <w:szCs w:val="20"/>
        </w:rPr>
      </w:pPr>
      <w:r>
        <w:rPr>
          <w:rFonts w:cs="Arial"/>
          <w:szCs w:val="20"/>
        </w:rPr>
        <w:t>Telephone:</w:t>
      </w:r>
      <w:r>
        <w:rPr>
          <w:rFonts w:cs="Arial"/>
          <w:szCs w:val="20"/>
        </w:rPr>
        <w:tab/>
        <w:t>785.</w:t>
      </w:r>
      <w:r w:rsidRPr="001D79BA">
        <w:rPr>
          <w:rFonts w:cs="Arial"/>
          <w:szCs w:val="20"/>
        </w:rPr>
        <w:t>296</w:t>
      </w:r>
      <w:r>
        <w:rPr>
          <w:rFonts w:cs="Arial"/>
          <w:szCs w:val="20"/>
        </w:rPr>
        <w:t>.</w:t>
      </w:r>
      <w:r w:rsidRPr="001D79BA">
        <w:rPr>
          <w:rFonts w:cs="Arial"/>
          <w:szCs w:val="20"/>
        </w:rPr>
        <w:t>3</w:t>
      </w:r>
      <w:r>
        <w:rPr>
          <w:rFonts w:cs="Arial"/>
          <w:szCs w:val="20"/>
        </w:rPr>
        <w:t>122</w:t>
      </w:r>
    </w:p>
    <w:p w:rsidR="00E7225E" w:rsidRPr="001D79BA" w:rsidRDefault="00E7225E">
      <w:pPr>
        <w:tabs>
          <w:tab w:val="left" w:pos="2520"/>
        </w:tabs>
        <w:ind w:right="90"/>
        <w:rPr>
          <w:rFonts w:cs="Arial"/>
          <w:szCs w:val="20"/>
        </w:rPr>
      </w:pPr>
      <w:r w:rsidRPr="001D79BA">
        <w:rPr>
          <w:rFonts w:cs="Arial"/>
          <w:szCs w:val="20"/>
        </w:rPr>
        <w:t>E-Mail Address:</w:t>
      </w:r>
      <w:r w:rsidRPr="001D79BA">
        <w:rPr>
          <w:rFonts w:cs="Arial"/>
          <w:szCs w:val="20"/>
        </w:rPr>
        <w:tab/>
      </w:r>
      <w:hyperlink r:id="rId9" w:history="1">
        <w:r w:rsidRPr="00D62FD5">
          <w:rPr>
            <w:rStyle w:val="Hyperlink"/>
            <w:rFonts w:cs="Arial"/>
            <w:szCs w:val="20"/>
          </w:rPr>
          <w:t>tami.sherley@da.ks.gov</w:t>
        </w:r>
      </w:hyperlink>
      <w:r>
        <w:rPr>
          <w:rStyle w:val="Strong"/>
          <w:rFonts w:cs="Arial"/>
          <w:b w:val="0"/>
          <w:szCs w:val="20"/>
        </w:rPr>
        <w:t xml:space="preserve"> </w:t>
      </w:r>
    </w:p>
    <w:p w:rsidR="00E7225E" w:rsidRPr="001D79BA" w:rsidRDefault="00E7225E">
      <w:pPr>
        <w:tabs>
          <w:tab w:val="left" w:pos="2520"/>
        </w:tabs>
        <w:jc w:val="both"/>
        <w:rPr>
          <w:rFonts w:cs="Arial"/>
          <w:szCs w:val="20"/>
        </w:rPr>
      </w:pPr>
      <w:r w:rsidRPr="001D79BA">
        <w:rPr>
          <w:rFonts w:cs="Arial"/>
          <w:szCs w:val="20"/>
        </w:rPr>
        <w:t>Web Address:</w:t>
      </w:r>
      <w:r w:rsidRPr="001D79BA">
        <w:rPr>
          <w:rFonts w:cs="Arial"/>
          <w:szCs w:val="20"/>
        </w:rPr>
        <w:tab/>
      </w:r>
      <w:hyperlink r:id="rId10" w:history="1">
        <w:r w:rsidRPr="00D62FD5">
          <w:rPr>
            <w:rStyle w:val="Hyperlink"/>
            <w:rFonts w:cs="Arial"/>
            <w:szCs w:val="20"/>
          </w:rPr>
          <w:t>http://da.ks.gov/purch</w:t>
        </w:r>
      </w:hyperlink>
      <w:r>
        <w:rPr>
          <w:rFonts w:cs="Arial"/>
          <w:szCs w:val="20"/>
        </w:rPr>
        <w:t xml:space="preserve"> </w:t>
      </w:r>
    </w:p>
    <w:p w:rsidR="00E7225E" w:rsidRPr="001D79BA" w:rsidRDefault="00E7225E">
      <w:pPr>
        <w:tabs>
          <w:tab w:val="left" w:pos="2520"/>
        </w:tabs>
        <w:ind w:right="90"/>
        <w:rPr>
          <w:rFonts w:cs="Arial"/>
          <w:szCs w:val="20"/>
        </w:rPr>
      </w:pPr>
    </w:p>
    <w:p w:rsidR="00E7225E" w:rsidRPr="001D79BA" w:rsidRDefault="00E7225E">
      <w:pPr>
        <w:tabs>
          <w:tab w:val="left" w:pos="2520"/>
        </w:tabs>
        <w:ind w:right="90"/>
        <w:rPr>
          <w:rFonts w:cs="Arial"/>
          <w:b/>
          <w:szCs w:val="20"/>
        </w:rPr>
      </w:pPr>
      <w:r w:rsidRPr="001D79BA">
        <w:rPr>
          <w:rFonts w:cs="Arial"/>
          <w:b/>
          <w:szCs w:val="20"/>
        </w:rPr>
        <w:t>Item:</w:t>
      </w:r>
      <w:r w:rsidRPr="001D79BA">
        <w:rPr>
          <w:rFonts w:cs="Arial"/>
          <w:b/>
          <w:szCs w:val="20"/>
        </w:rPr>
        <w:tab/>
      </w:r>
      <w:r>
        <w:rPr>
          <w:rFonts w:cs="Arial"/>
          <w:b/>
          <w:szCs w:val="20"/>
        </w:rPr>
        <w:t>Electronic Data Interchange</w:t>
      </w:r>
    </w:p>
    <w:p w:rsidR="00E7225E" w:rsidRPr="001D79BA" w:rsidRDefault="00E7225E">
      <w:pPr>
        <w:tabs>
          <w:tab w:val="left" w:pos="2520"/>
        </w:tabs>
        <w:ind w:right="90"/>
        <w:rPr>
          <w:rFonts w:cs="Arial"/>
          <w:szCs w:val="20"/>
        </w:rPr>
      </w:pPr>
    </w:p>
    <w:p w:rsidR="00E7225E" w:rsidRPr="001D79BA" w:rsidRDefault="00E7225E">
      <w:pPr>
        <w:tabs>
          <w:tab w:val="left" w:pos="2520"/>
        </w:tabs>
        <w:ind w:right="90"/>
        <w:jc w:val="both"/>
        <w:rPr>
          <w:rFonts w:cs="Arial"/>
          <w:szCs w:val="20"/>
        </w:rPr>
      </w:pPr>
      <w:r w:rsidRPr="001D79BA">
        <w:rPr>
          <w:rFonts w:cs="Arial"/>
          <w:szCs w:val="20"/>
        </w:rPr>
        <w:t>Agency:</w:t>
      </w:r>
      <w:r w:rsidRPr="001D79BA">
        <w:rPr>
          <w:rFonts w:cs="Arial"/>
          <w:szCs w:val="20"/>
        </w:rPr>
        <w:tab/>
      </w:r>
      <w:r>
        <w:rPr>
          <w:rFonts w:cs="Arial"/>
          <w:szCs w:val="20"/>
        </w:rPr>
        <w:t>Kansas Department of Labor</w:t>
      </w:r>
    </w:p>
    <w:p w:rsidR="00E7225E" w:rsidRPr="001D79BA" w:rsidRDefault="00E7225E">
      <w:pPr>
        <w:tabs>
          <w:tab w:val="left" w:pos="2520"/>
        </w:tabs>
        <w:ind w:right="90"/>
        <w:jc w:val="both"/>
        <w:rPr>
          <w:rFonts w:cs="Arial"/>
          <w:szCs w:val="20"/>
        </w:rPr>
      </w:pPr>
      <w:r w:rsidRPr="001D79BA">
        <w:rPr>
          <w:rFonts w:cs="Arial"/>
          <w:szCs w:val="20"/>
        </w:rPr>
        <w:t>Location(s):</w:t>
      </w:r>
      <w:r w:rsidRPr="001D79BA">
        <w:rPr>
          <w:rFonts w:cs="Arial"/>
          <w:szCs w:val="20"/>
        </w:rPr>
        <w:tab/>
      </w:r>
      <w:r>
        <w:rPr>
          <w:rFonts w:cs="Arial"/>
          <w:szCs w:val="20"/>
        </w:rPr>
        <w:t xml:space="preserve">Topeka, Kansas </w:t>
      </w:r>
    </w:p>
    <w:p w:rsidR="00E7225E" w:rsidRPr="001D79BA" w:rsidRDefault="00E7225E">
      <w:pPr>
        <w:tabs>
          <w:tab w:val="left" w:pos="2520"/>
        </w:tabs>
        <w:ind w:right="90"/>
        <w:jc w:val="both"/>
        <w:rPr>
          <w:rFonts w:cs="Arial"/>
          <w:szCs w:val="20"/>
        </w:rPr>
      </w:pPr>
    </w:p>
    <w:p w:rsidR="00E7225E" w:rsidRPr="001D79BA" w:rsidRDefault="00E7225E">
      <w:pPr>
        <w:tabs>
          <w:tab w:val="left" w:pos="2520"/>
        </w:tabs>
        <w:ind w:right="90"/>
        <w:jc w:val="both"/>
        <w:rPr>
          <w:rFonts w:cs="Arial"/>
          <w:szCs w:val="20"/>
        </w:rPr>
      </w:pPr>
    </w:p>
    <w:p w:rsidR="00E7225E" w:rsidRPr="001D79BA" w:rsidRDefault="00E7225E">
      <w:pPr>
        <w:tabs>
          <w:tab w:val="left" w:pos="2070"/>
        </w:tabs>
        <w:ind w:right="90"/>
        <w:jc w:val="both"/>
        <w:rPr>
          <w:rFonts w:cs="Arial"/>
          <w:b/>
          <w:szCs w:val="20"/>
        </w:rPr>
      </w:pPr>
      <w:r w:rsidRPr="001D79BA">
        <w:rPr>
          <w:rFonts w:cs="Arial"/>
          <w:b/>
          <w:szCs w:val="20"/>
        </w:rPr>
        <w:t>Conditions:</w:t>
      </w:r>
      <w:r w:rsidRPr="001D79BA">
        <w:rPr>
          <w:rFonts w:cs="Arial"/>
          <w:b/>
          <w:szCs w:val="20"/>
        </w:rPr>
        <w:tab/>
      </w:r>
    </w:p>
    <w:p w:rsidR="00E7225E" w:rsidRPr="001D79BA" w:rsidRDefault="00E7225E">
      <w:pPr>
        <w:tabs>
          <w:tab w:val="left" w:pos="2070"/>
        </w:tabs>
        <w:ind w:right="90"/>
        <w:jc w:val="both"/>
        <w:rPr>
          <w:rFonts w:cs="Arial"/>
          <w:szCs w:val="20"/>
        </w:rPr>
      </w:pPr>
    </w:p>
    <w:p w:rsidR="00E7225E" w:rsidRDefault="00E7225E">
      <w:pPr>
        <w:tabs>
          <w:tab w:val="left" w:pos="2070"/>
        </w:tabs>
        <w:ind w:right="90"/>
        <w:jc w:val="both"/>
        <w:rPr>
          <w:rFonts w:cs="Arial"/>
          <w:b/>
          <w:szCs w:val="20"/>
        </w:rPr>
      </w:pPr>
      <w:r>
        <w:rPr>
          <w:rFonts w:cs="Arial"/>
          <w:b/>
          <w:szCs w:val="20"/>
        </w:rPr>
        <w:t>Responses to bidder questions are found on the following pages.</w:t>
      </w:r>
    </w:p>
    <w:p w:rsidR="00E7225E" w:rsidRPr="001D79BA" w:rsidRDefault="00E7225E">
      <w:pPr>
        <w:tabs>
          <w:tab w:val="left" w:pos="2070"/>
        </w:tabs>
        <w:ind w:right="90"/>
        <w:jc w:val="both"/>
        <w:rPr>
          <w:rFonts w:cs="Arial"/>
          <w:b/>
          <w:szCs w:val="20"/>
        </w:rPr>
      </w:pPr>
    </w:p>
    <w:p w:rsidR="00E7225E" w:rsidRPr="001D79BA" w:rsidRDefault="00E7225E">
      <w:pPr>
        <w:rPr>
          <w:rFonts w:cs="Arial"/>
          <w:szCs w:val="20"/>
        </w:rPr>
      </w:pPr>
      <w:r w:rsidRPr="001D79BA">
        <w:rPr>
          <w:rFonts w:cs="Arial"/>
          <w:szCs w:val="20"/>
        </w:rPr>
        <w:t>There are no other changes at this time.</w:t>
      </w:r>
    </w:p>
    <w:p w:rsidR="00E7225E" w:rsidRPr="001D79BA" w:rsidRDefault="00E7225E">
      <w:pPr>
        <w:tabs>
          <w:tab w:val="left" w:pos="2070"/>
        </w:tabs>
        <w:ind w:right="90"/>
        <w:jc w:val="both"/>
        <w:rPr>
          <w:rFonts w:cs="Arial"/>
          <w:szCs w:val="20"/>
        </w:rPr>
      </w:pPr>
    </w:p>
    <w:p w:rsidR="00E7225E" w:rsidRPr="001D79BA" w:rsidRDefault="00E7225E">
      <w:pPr>
        <w:tabs>
          <w:tab w:val="left" w:pos="2070"/>
        </w:tabs>
        <w:ind w:right="90"/>
        <w:jc w:val="both"/>
        <w:rPr>
          <w:rFonts w:cs="Arial"/>
          <w:szCs w:val="20"/>
        </w:rPr>
      </w:pPr>
      <w:r w:rsidRPr="001D79BA">
        <w:rPr>
          <w:rFonts w:cs="Arial"/>
          <w:szCs w:val="20"/>
        </w:rPr>
        <w:t>A signed copy of this Addendum must be submitted with your bid.  If your bid response has been returned, submit this Addendum by the closing date indicated above.</w:t>
      </w:r>
    </w:p>
    <w:p w:rsidR="00E7225E" w:rsidRPr="001D79BA" w:rsidRDefault="00E7225E">
      <w:pPr>
        <w:tabs>
          <w:tab w:val="left" w:pos="2070"/>
        </w:tabs>
        <w:ind w:right="90"/>
        <w:jc w:val="both"/>
        <w:rPr>
          <w:rFonts w:cs="Arial"/>
          <w:szCs w:val="20"/>
        </w:rPr>
      </w:pPr>
    </w:p>
    <w:p w:rsidR="00E7225E" w:rsidRPr="001D79BA" w:rsidRDefault="00E7225E">
      <w:pPr>
        <w:tabs>
          <w:tab w:val="left" w:pos="2070"/>
        </w:tabs>
        <w:ind w:right="90"/>
        <w:jc w:val="both"/>
        <w:rPr>
          <w:rFonts w:cs="Arial"/>
          <w:szCs w:val="20"/>
        </w:rPr>
      </w:pPr>
      <w:r w:rsidRPr="001D79BA">
        <w:rPr>
          <w:rFonts w:cs="Arial"/>
          <w:szCs w:val="20"/>
        </w:rPr>
        <w:t>I (We) have read and understand this addendum and agree it is a part of my (our) bid response.</w:t>
      </w:r>
    </w:p>
    <w:p w:rsidR="00E7225E" w:rsidRPr="001D79BA" w:rsidRDefault="00E7225E">
      <w:pPr>
        <w:tabs>
          <w:tab w:val="left" w:pos="2070"/>
        </w:tabs>
        <w:ind w:right="90"/>
        <w:jc w:val="both"/>
        <w:rPr>
          <w:rFonts w:cs="Arial"/>
          <w:szCs w:val="20"/>
        </w:rPr>
      </w:pPr>
    </w:p>
    <w:p w:rsidR="00E7225E" w:rsidRPr="001D79BA" w:rsidRDefault="00E7225E" w:rsidP="0041550A">
      <w:pPr>
        <w:tabs>
          <w:tab w:val="left" w:pos="9360"/>
        </w:tabs>
        <w:spacing w:line="360" w:lineRule="auto"/>
        <w:ind w:right="90"/>
        <w:jc w:val="both"/>
        <w:rPr>
          <w:rFonts w:cs="Arial"/>
          <w:szCs w:val="20"/>
        </w:rPr>
      </w:pPr>
      <w:r w:rsidRPr="001D79BA">
        <w:rPr>
          <w:rFonts w:cs="Arial"/>
          <w:szCs w:val="20"/>
        </w:rPr>
        <w:t>NAME OF COMPANY OR FIRM:</w:t>
      </w:r>
      <w:r w:rsidRPr="001D79BA">
        <w:rPr>
          <w:rFonts w:cs="Arial"/>
          <w:szCs w:val="20"/>
          <w:u w:val="single"/>
        </w:rPr>
        <w:tab/>
      </w:r>
    </w:p>
    <w:p w:rsidR="00E7225E" w:rsidRPr="001D79BA" w:rsidRDefault="00E7225E" w:rsidP="0041550A">
      <w:pPr>
        <w:tabs>
          <w:tab w:val="left" w:pos="9360"/>
        </w:tabs>
        <w:spacing w:line="360" w:lineRule="auto"/>
        <w:ind w:right="90"/>
        <w:jc w:val="both"/>
        <w:rPr>
          <w:rFonts w:cs="Arial"/>
          <w:szCs w:val="20"/>
        </w:rPr>
      </w:pPr>
      <w:r w:rsidRPr="001D79BA">
        <w:rPr>
          <w:rFonts w:cs="Arial"/>
          <w:szCs w:val="20"/>
        </w:rPr>
        <w:t>SIGNED BY:</w:t>
      </w:r>
      <w:r w:rsidRPr="001D79BA">
        <w:rPr>
          <w:rFonts w:cs="Arial"/>
          <w:szCs w:val="20"/>
          <w:u w:val="single"/>
        </w:rPr>
        <w:tab/>
      </w:r>
    </w:p>
    <w:p w:rsidR="00E7225E" w:rsidRPr="001D79BA" w:rsidRDefault="00E7225E" w:rsidP="0041550A">
      <w:pPr>
        <w:tabs>
          <w:tab w:val="left" w:pos="6480"/>
          <w:tab w:val="left" w:pos="9360"/>
        </w:tabs>
        <w:spacing w:line="360" w:lineRule="auto"/>
        <w:ind w:right="90"/>
        <w:jc w:val="both"/>
        <w:rPr>
          <w:rFonts w:cs="Arial"/>
          <w:szCs w:val="20"/>
        </w:rPr>
      </w:pPr>
      <w:r w:rsidRPr="001D79BA">
        <w:rPr>
          <w:rFonts w:cs="Arial"/>
          <w:szCs w:val="20"/>
        </w:rPr>
        <w:t>TITLE:</w:t>
      </w:r>
      <w:r w:rsidRPr="001D79BA">
        <w:rPr>
          <w:rFonts w:cs="Arial"/>
          <w:szCs w:val="20"/>
          <w:u w:val="single"/>
        </w:rPr>
        <w:tab/>
      </w:r>
      <w:r w:rsidRPr="001D79BA">
        <w:rPr>
          <w:rFonts w:cs="Arial"/>
          <w:szCs w:val="20"/>
        </w:rPr>
        <w:t xml:space="preserve"> DATE:</w:t>
      </w:r>
      <w:r w:rsidRPr="001D79BA">
        <w:rPr>
          <w:rFonts w:cs="Arial"/>
          <w:szCs w:val="20"/>
          <w:u w:val="single"/>
        </w:rPr>
        <w:tab/>
      </w:r>
    </w:p>
    <w:p w:rsidR="00E7225E" w:rsidRPr="002A1CAC" w:rsidRDefault="00E7225E" w:rsidP="0041550A">
      <w:pPr>
        <w:jc w:val="center"/>
        <w:rPr>
          <w:rFonts w:cs="Arial"/>
          <w:b/>
        </w:rPr>
      </w:pPr>
      <w:r>
        <w:rPr>
          <w:rFonts w:cs="Arial"/>
          <w:szCs w:val="20"/>
        </w:rPr>
        <w:br w:type="page"/>
      </w:r>
      <w:r w:rsidRPr="002A1CAC">
        <w:rPr>
          <w:rFonts w:cs="Arial"/>
          <w:b/>
        </w:rPr>
        <w:lastRenderedPageBreak/>
        <w:t>Responses to Questions</w:t>
      </w:r>
    </w:p>
    <w:p w:rsidR="00E7225E" w:rsidRPr="002A1CAC" w:rsidRDefault="00E7225E" w:rsidP="0041550A">
      <w:pPr>
        <w:jc w:val="center"/>
        <w:rPr>
          <w:rFonts w:cs="Arial"/>
          <w:b/>
        </w:rPr>
      </w:pPr>
      <w:r w:rsidRPr="002A1CAC">
        <w:rPr>
          <w:rFonts w:cs="Arial"/>
          <w:b/>
        </w:rPr>
        <w:t>RFP #12853 – Electronic Data Interchange</w:t>
      </w:r>
    </w:p>
    <w:p w:rsidR="00E7225E" w:rsidRPr="002A1CAC" w:rsidRDefault="00E7225E" w:rsidP="0041550A">
      <w:pPr>
        <w:rPr>
          <w:rFonts w:cs="Arial"/>
          <w:b/>
          <w:szCs w:val="20"/>
        </w:rPr>
      </w:pPr>
    </w:p>
    <w:p w:rsidR="00E7225E" w:rsidRDefault="00E7225E" w:rsidP="0041550A">
      <w:pPr>
        <w:rPr>
          <w:rFonts w:cs="Arial"/>
          <w:b/>
          <w:szCs w:val="20"/>
        </w:rPr>
      </w:pPr>
    </w:p>
    <w:p w:rsidR="00E7225E" w:rsidRDefault="00E7225E" w:rsidP="0041550A">
      <w:pPr>
        <w:rPr>
          <w:rFonts w:cs="Arial"/>
          <w:szCs w:val="20"/>
        </w:rPr>
      </w:pPr>
      <w:r>
        <w:rPr>
          <w:rFonts w:cs="Arial"/>
          <w:szCs w:val="20"/>
        </w:rPr>
        <w:t>Q1.</w:t>
      </w:r>
      <w:r>
        <w:rPr>
          <w:rFonts w:cs="Arial"/>
          <w:szCs w:val="20"/>
        </w:rPr>
        <w:tab/>
        <w:t xml:space="preserve">What is the estimated contract award date and contract value for RFP 12853?  </w:t>
      </w:r>
    </w:p>
    <w:p w:rsidR="00E7225E" w:rsidRDefault="00E7225E" w:rsidP="0041550A">
      <w:pPr>
        <w:rPr>
          <w:rFonts w:cs="Arial"/>
          <w:szCs w:val="20"/>
        </w:rPr>
      </w:pPr>
    </w:p>
    <w:p w:rsidR="00E7225E" w:rsidRDefault="00E7225E" w:rsidP="0041550A">
      <w:pPr>
        <w:ind w:left="720" w:hanging="720"/>
        <w:rPr>
          <w:rFonts w:cs="Arial"/>
          <w:b/>
          <w:i/>
          <w:color w:val="0000FF"/>
          <w:szCs w:val="20"/>
        </w:rPr>
      </w:pPr>
      <w:r>
        <w:rPr>
          <w:rFonts w:cs="Arial"/>
          <w:b/>
          <w:szCs w:val="20"/>
        </w:rPr>
        <w:t>A1.</w:t>
      </w:r>
      <w:r>
        <w:rPr>
          <w:rFonts w:cs="Arial"/>
          <w:b/>
          <w:szCs w:val="20"/>
        </w:rPr>
        <w:tab/>
      </w:r>
      <w:r>
        <w:rPr>
          <w:rFonts w:cs="Arial"/>
          <w:b/>
          <w:i/>
          <w:color w:val="0000FF"/>
          <w:szCs w:val="20"/>
        </w:rPr>
        <w:t>Estimated contract award date would be by end of fiscal year (June 30, 2010). Estimated contract value can range depending upon pricing for system build and ASP hosting but a range of $300,000-$450,000 over a four to five year period based on past experience can be given.</w:t>
      </w:r>
    </w:p>
    <w:p w:rsidR="00E7225E" w:rsidRDefault="00E7225E" w:rsidP="0041550A">
      <w:pPr>
        <w:rPr>
          <w:rFonts w:cs="Arial"/>
          <w:szCs w:val="20"/>
        </w:rPr>
      </w:pPr>
    </w:p>
    <w:p w:rsidR="00E7225E" w:rsidRDefault="00E7225E" w:rsidP="0041550A">
      <w:pPr>
        <w:rPr>
          <w:rFonts w:cs="Arial"/>
          <w:szCs w:val="20"/>
        </w:rPr>
      </w:pPr>
      <w:r>
        <w:rPr>
          <w:rFonts w:cs="Arial"/>
          <w:szCs w:val="20"/>
        </w:rPr>
        <w:t>Q2.</w:t>
      </w:r>
      <w:r>
        <w:rPr>
          <w:rFonts w:cs="Arial"/>
          <w:szCs w:val="20"/>
        </w:rPr>
        <w:tab/>
        <w:t xml:space="preserve">Also, is there a Program Officer whose contact information you can provide me?  </w:t>
      </w:r>
    </w:p>
    <w:p w:rsidR="00E7225E" w:rsidRDefault="00E7225E" w:rsidP="0041550A">
      <w:pPr>
        <w:rPr>
          <w:rFonts w:cs="Arial"/>
          <w:b/>
          <w:szCs w:val="20"/>
        </w:rPr>
      </w:pPr>
    </w:p>
    <w:p w:rsidR="00E7225E" w:rsidRDefault="00E7225E" w:rsidP="0041550A">
      <w:pPr>
        <w:pStyle w:val="PlainText"/>
        <w:ind w:left="720" w:hanging="720"/>
        <w:rPr>
          <w:rFonts w:ascii="Arial" w:hAnsi="Arial" w:cs="Arial"/>
          <w:b/>
          <w:i/>
          <w:color w:val="0000FF"/>
          <w:sz w:val="20"/>
          <w:szCs w:val="20"/>
        </w:rPr>
      </w:pPr>
      <w:r>
        <w:rPr>
          <w:rFonts w:ascii="Arial" w:hAnsi="Arial" w:cs="Arial"/>
          <w:b/>
          <w:sz w:val="20"/>
          <w:szCs w:val="20"/>
        </w:rPr>
        <w:t>A2.</w:t>
      </w:r>
      <w:r>
        <w:rPr>
          <w:rFonts w:ascii="Arial" w:hAnsi="Arial" w:cs="Arial"/>
          <w:b/>
          <w:color w:val="0000FF"/>
          <w:sz w:val="20"/>
          <w:szCs w:val="20"/>
        </w:rPr>
        <w:tab/>
      </w:r>
      <w:r>
        <w:rPr>
          <w:rFonts w:ascii="Arial" w:hAnsi="Arial" w:cs="Arial"/>
          <w:b/>
          <w:i/>
          <w:color w:val="0000FF"/>
          <w:sz w:val="20"/>
          <w:szCs w:val="20"/>
        </w:rPr>
        <w:t>David Sprick, Administrator, Technology and Statistics, Kansas Division of Workers Compensation, 800 SW Jackson Avenue, Topeka, KS 66612-1227</w:t>
      </w:r>
    </w:p>
    <w:p w:rsidR="00E7225E" w:rsidRDefault="00E7225E" w:rsidP="0041550A">
      <w:pPr>
        <w:pStyle w:val="PlainText"/>
        <w:ind w:firstLine="720"/>
        <w:rPr>
          <w:rFonts w:ascii="Arial" w:hAnsi="Arial" w:cs="Arial"/>
          <w:b/>
          <w:i/>
          <w:color w:val="0000FF"/>
          <w:sz w:val="20"/>
          <w:szCs w:val="20"/>
        </w:rPr>
      </w:pPr>
      <w:r>
        <w:rPr>
          <w:rFonts w:ascii="Arial" w:hAnsi="Arial" w:cs="Arial"/>
          <w:b/>
          <w:i/>
          <w:color w:val="0000FF"/>
          <w:sz w:val="20"/>
          <w:szCs w:val="20"/>
        </w:rPr>
        <w:t>Phone: 785.296.4120</w:t>
      </w:r>
    </w:p>
    <w:p w:rsidR="00E7225E" w:rsidRDefault="00E7225E" w:rsidP="0041550A">
      <w:pPr>
        <w:pStyle w:val="PlainText"/>
        <w:ind w:firstLine="720"/>
        <w:rPr>
          <w:rFonts w:ascii="Arial" w:hAnsi="Arial" w:cs="Arial"/>
          <w:b/>
          <w:i/>
          <w:color w:val="0000FF"/>
          <w:sz w:val="20"/>
          <w:szCs w:val="20"/>
        </w:rPr>
      </w:pPr>
      <w:r>
        <w:rPr>
          <w:rFonts w:ascii="Arial" w:hAnsi="Arial" w:cs="Arial"/>
          <w:b/>
          <w:i/>
          <w:color w:val="0000FF"/>
          <w:sz w:val="20"/>
          <w:szCs w:val="20"/>
        </w:rPr>
        <w:t>Email: david.sprick@dol.ks.gov</w:t>
      </w:r>
    </w:p>
    <w:p w:rsidR="00E7225E" w:rsidRDefault="00E7225E" w:rsidP="0041550A">
      <w:pPr>
        <w:pStyle w:val="PlainText"/>
        <w:rPr>
          <w:rFonts w:ascii="Arial" w:hAnsi="Arial" w:cs="Arial"/>
          <w:sz w:val="20"/>
          <w:szCs w:val="20"/>
        </w:rPr>
      </w:pPr>
    </w:p>
    <w:p w:rsidR="00E7225E" w:rsidRDefault="00E7225E" w:rsidP="0041550A">
      <w:pPr>
        <w:pStyle w:val="PlainText"/>
        <w:rPr>
          <w:rFonts w:ascii="Arial" w:hAnsi="Arial" w:cs="Arial"/>
          <w:sz w:val="20"/>
          <w:szCs w:val="20"/>
        </w:rPr>
      </w:pPr>
      <w:r>
        <w:rPr>
          <w:rFonts w:ascii="Arial" w:hAnsi="Arial" w:cs="Arial"/>
          <w:sz w:val="20"/>
          <w:szCs w:val="20"/>
        </w:rPr>
        <w:t>Q3.</w:t>
      </w:r>
      <w:r>
        <w:rPr>
          <w:rFonts w:ascii="Arial" w:hAnsi="Arial" w:cs="Arial"/>
          <w:sz w:val="20"/>
          <w:szCs w:val="20"/>
        </w:rPr>
        <w:tab/>
        <w:t>Who are the entities required to post information to the KDOL?</w:t>
      </w:r>
    </w:p>
    <w:p w:rsidR="00E7225E" w:rsidRDefault="00E7225E" w:rsidP="0041550A">
      <w:pPr>
        <w:pStyle w:val="PlainText"/>
        <w:rPr>
          <w:rFonts w:ascii="Arial" w:hAnsi="Arial" w:cs="Arial"/>
          <w:sz w:val="20"/>
          <w:szCs w:val="20"/>
        </w:rPr>
      </w:pPr>
    </w:p>
    <w:p w:rsidR="00E7225E" w:rsidRDefault="00E7225E" w:rsidP="0041550A">
      <w:pPr>
        <w:pStyle w:val="PlainText"/>
        <w:ind w:left="720" w:hanging="720"/>
        <w:rPr>
          <w:rFonts w:ascii="Arial" w:hAnsi="Arial" w:cs="Arial"/>
          <w:b/>
          <w:i/>
          <w:color w:val="0000FF"/>
          <w:sz w:val="20"/>
          <w:szCs w:val="20"/>
        </w:rPr>
      </w:pPr>
      <w:r>
        <w:rPr>
          <w:rFonts w:ascii="Arial" w:hAnsi="Arial" w:cs="Arial"/>
          <w:b/>
          <w:sz w:val="20"/>
          <w:szCs w:val="20"/>
        </w:rPr>
        <w:t>A3.</w:t>
      </w:r>
      <w:r>
        <w:rPr>
          <w:rFonts w:ascii="Arial" w:hAnsi="Arial" w:cs="Arial"/>
          <w:b/>
          <w:sz w:val="20"/>
          <w:szCs w:val="20"/>
        </w:rPr>
        <w:tab/>
      </w:r>
      <w:r>
        <w:rPr>
          <w:rFonts w:ascii="Arial" w:hAnsi="Arial" w:cs="Arial"/>
          <w:b/>
          <w:i/>
          <w:color w:val="0000FF"/>
          <w:sz w:val="20"/>
          <w:szCs w:val="20"/>
        </w:rPr>
        <w:t>By “post” we assume you mean send claims information via the current Electronic Data Interchange (EDI) system. Currently EDI is voluntary; however, claims reporting are mandatory either through the EDI system or via paper and a proprietary claims system. Currently, around 45% of our weekly First Report of Injury (FROI) volume comes through the EDI system. Total FROIs submitted average around 68,000-70,000 total (both paper and EDI) the last three years.</w:t>
      </w:r>
    </w:p>
    <w:p w:rsidR="00E7225E" w:rsidRDefault="00E7225E" w:rsidP="0041550A">
      <w:pPr>
        <w:pStyle w:val="PlainText"/>
        <w:rPr>
          <w:rFonts w:ascii="Arial" w:hAnsi="Arial" w:cs="Arial"/>
          <w:sz w:val="20"/>
          <w:szCs w:val="20"/>
        </w:rPr>
      </w:pPr>
    </w:p>
    <w:p w:rsidR="00E7225E" w:rsidRDefault="00E7225E" w:rsidP="0041550A">
      <w:pPr>
        <w:pStyle w:val="PlainText"/>
        <w:rPr>
          <w:rFonts w:ascii="Arial" w:hAnsi="Arial" w:cs="Arial"/>
          <w:sz w:val="20"/>
          <w:szCs w:val="20"/>
        </w:rPr>
      </w:pPr>
      <w:r>
        <w:rPr>
          <w:rFonts w:ascii="Arial" w:hAnsi="Arial" w:cs="Arial"/>
          <w:sz w:val="20"/>
          <w:szCs w:val="20"/>
        </w:rPr>
        <w:t xml:space="preserve">Q4.  </w:t>
      </w:r>
      <w:r>
        <w:rPr>
          <w:rFonts w:ascii="Arial" w:hAnsi="Arial" w:cs="Arial"/>
          <w:sz w:val="20"/>
          <w:szCs w:val="20"/>
        </w:rPr>
        <w:tab/>
        <w:t>What is the estimate number of entities who will post?</w:t>
      </w:r>
    </w:p>
    <w:p w:rsidR="00E7225E" w:rsidRDefault="00E7225E" w:rsidP="0041550A">
      <w:pPr>
        <w:pStyle w:val="PlainText"/>
        <w:rPr>
          <w:rFonts w:ascii="Arial" w:hAnsi="Arial" w:cs="Arial"/>
          <w:sz w:val="20"/>
          <w:szCs w:val="20"/>
        </w:rPr>
      </w:pPr>
    </w:p>
    <w:p w:rsidR="00E7225E" w:rsidRDefault="00E7225E" w:rsidP="0041550A">
      <w:pPr>
        <w:pStyle w:val="PlainText"/>
        <w:ind w:left="720" w:hanging="720"/>
        <w:rPr>
          <w:rFonts w:ascii="Arial" w:hAnsi="Arial" w:cs="Arial"/>
          <w:b/>
          <w:i/>
          <w:color w:val="0000FF"/>
          <w:sz w:val="20"/>
          <w:szCs w:val="20"/>
        </w:rPr>
      </w:pPr>
      <w:r>
        <w:rPr>
          <w:rFonts w:ascii="Arial" w:hAnsi="Arial" w:cs="Arial"/>
          <w:b/>
          <w:sz w:val="20"/>
          <w:szCs w:val="20"/>
        </w:rPr>
        <w:t>A4.</w:t>
      </w:r>
      <w:r>
        <w:rPr>
          <w:rFonts w:ascii="Arial" w:hAnsi="Arial" w:cs="Arial"/>
          <w:b/>
          <w:sz w:val="20"/>
          <w:szCs w:val="20"/>
        </w:rPr>
        <w:tab/>
      </w:r>
      <w:r>
        <w:rPr>
          <w:rFonts w:ascii="Arial" w:hAnsi="Arial" w:cs="Arial"/>
          <w:b/>
          <w:i/>
          <w:color w:val="0000FF"/>
          <w:sz w:val="20"/>
          <w:szCs w:val="20"/>
        </w:rPr>
        <w:t>We have submitted draft legislation and regulations to move all our reporting entities to mandatory EDI reporting using the Release 3 claims standard (IAIABC standard).</w:t>
      </w:r>
    </w:p>
    <w:p w:rsidR="00E7225E" w:rsidRDefault="00E7225E" w:rsidP="0041550A">
      <w:pPr>
        <w:pStyle w:val="PlainText"/>
        <w:rPr>
          <w:rFonts w:ascii="Arial" w:hAnsi="Arial" w:cs="Arial"/>
          <w:sz w:val="20"/>
          <w:szCs w:val="20"/>
        </w:rPr>
      </w:pPr>
    </w:p>
    <w:p w:rsidR="00E7225E" w:rsidRDefault="00E7225E" w:rsidP="0041550A">
      <w:pPr>
        <w:pStyle w:val="PlainText"/>
        <w:rPr>
          <w:rFonts w:ascii="Arial" w:hAnsi="Arial" w:cs="Arial"/>
          <w:sz w:val="20"/>
          <w:szCs w:val="20"/>
        </w:rPr>
      </w:pPr>
      <w:r>
        <w:rPr>
          <w:rFonts w:ascii="Arial" w:hAnsi="Arial" w:cs="Arial"/>
          <w:sz w:val="20"/>
          <w:szCs w:val="20"/>
        </w:rPr>
        <w:t xml:space="preserve">Q5.  </w:t>
      </w:r>
      <w:r>
        <w:rPr>
          <w:rFonts w:ascii="Arial" w:hAnsi="Arial" w:cs="Arial"/>
          <w:sz w:val="20"/>
          <w:szCs w:val="20"/>
        </w:rPr>
        <w:tab/>
        <w:t>How many of these are EDI compliant?</w:t>
      </w:r>
    </w:p>
    <w:p w:rsidR="00E7225E" w:rsidRDefault="00E7225E" w:rsidP="0041550A">
      <w:pPr>
        <w:pStyle w:val="PlainText"/>
        <w:rPr>
          <w:rFonts w:ascii="Arial" w:hAnsi="Arial" w:cs="Arial"/>
          <w:sz w:val="20"/>
          <w:szCs w:val="20"/>
        </w:rPr>
      </w:pPr>
    </w:p>
    <w:p w:rsidR="00E7225E" w:rsidRDefault="00E7225E" w:rsidP="0041550A">
      <w:pPr>
        <w:pStyle w:val="PlainText"/>
        <w:ind w:left="720" w:hanging="720"/>
        <w:rPr>
          <w:rFonts w:ascii="Arial" w:hAnsi="Arial" w:cs="Arial"/>
          <w:b/>
          <w:i/>
          <w:color w:val="0000FF"/>
          <w:sz w:val="20"/>
          <w:szCs w:val="20"/>
        </w:rPr>
      </w:pPr>
      <w:r>
        <w:rPr>
          <w:rFonts w:ascii="Arial" w:hAnsi="Arial" w:cs="Arial"/>
          <w:b/>
          <w:sz w:val="20"/>
          <w:szCs w:val="20"/>
        </w:rPr>
        <w:t>A5.</w:t>
      </w:r>
      <w:r>
        <w:rPr>
          <w:rFonts w:ascii="Arial" w:hAnsi="Arial" w:cs="Arial"/>
          <w:b/>
          <w:sz w:val="20"/>
          <w:szCs w:val="20"/>
        </w:rPr>
        <w:tab/>
      </w:r>
      <w:r>
        <w:rPr>
          <w:rFonts w:ascii="Arial" w:hAnsi="Arial" w:cs="Arial"/>
          <w:b/>
          <w:i/>
          <w:color w:val="0000FF"/>
          <w:sz w:val="20"/>
          <w:szCs w:val="20"/>
        </w:rPr>
        <w:t>We are not sure what EDI compliant means. If by compliant you mean how many have passed testing and can submit according to IAIABC and Kansas requirements, around 50 trading partners sending on behalf of over 240 insurance carriers and self-insured employers.</w:t>
      </w:r>
    </w:p>
    <w:p w:rsidR="00E7225E" w:rsidRDefault="00E7225E" w:rsidP="0041550A">
      <w:pPr>
        <w:pStyle w:val="PlainText"/>
        <w:rPr>
          <w:rFonts w:ascii="Arial" w:hAnsi="Arial" w:cs="Arial"/>
          <w:sz w:val="20"/>
          <w:szCs w:val="20"/>
        </w:rPr>
      </w:pPr>
    </w:p>
    <w:p w:rsidR="00E7225E" w:rsidRDefault="00E7225E" w:rsidP="0041550A">
      <w:pPr>
        <w:pStyle w:val="PlainText"/>
        <w:rPr>
          <w:rFonts w:ascii="Arial" w:hAnsi="Arial" w:cs="Arial"/>
          <w:sz w:val="20"/>
          <w:szCs w:val="20"/>
        </w:rPr>
      </w:pPr>
      <w:r>
        <w:rPr>
          <w:rFonts w:ascii="Arial" w:hAnsi="Arial" w:cs="Arial"/>
          <w:sz w:val="20"/>
          <w:szCs w:val="20"/>
        </w:rPr>
        <w:t xml:space="preserve">Q6.  </w:t>
      </w:r>
      <w:r>
        <w:rPr>
          <w:rFonts w:ascii="Arial" w:hAnsi="Arial" w:cs="Arial"/>
          <w:sz w:val="20"/>
          <w:szCs w:val="20"/>
        </w:rPr>
        <w:tab/>
        <w:t>How many are not EDI compliant and require web portal entry?</w:t>
      </w:r>
    </w:p>
    <w:p w:rsidR="00E7225E" w:rsidRDefault="00E7225E" w:rsidP="0041550A">
      <w:pPr>
        <w:pStyle w:val="PlainText"/>
        <w:rPr>
          <w:rFonts w:ascii="Arial" w:hAnsi="Arial" w:cs="Arial"/>
          <w:sz w:val="20"/>
          <w:szCs w:val="20"/>
        </w:rPr>
      </w:pPr>
    </w:p>
    <w:p w:rsidR="00E7225E" w:rsidRDefault="00E7225E" w:rsidP="0041550A">
      <w:pPr>
        <w:pStyle w:val="PlainText"/>
        <w:ind w:left="720" w:hanging="720"/>
        <w:rPr>
          <w:rFonts w:ascii="Arial" w:hAnsi="Arial" w:cs="Arial"/>
          <w:b/>
          <w:i/>
          <w:sz w:val="20"/>
          <w:szCs w:val="20"/>
        </w:rPr>
      </w:pPr>
      <w:r>
        <w:rPr>
          <w:rFonts w:ascii="Arial" w:hAnsi="Arial" w:cs="Arial"/>
          <w:b/>
          <w:sz w:val="20"/>
          <w:szCs w:val="20"/>
        </w:rPr>
        <w:t>A6.</w:t>
      </w:r>
      <w:r>
        <w:rPr>
          <w:rFonts w:ascii="Arial" w:hAnsi="Arial" w:cs="Arial"/>
          <w:b/>
          <w:sz w:val="20"/>
          <w:szCs w:val="20"/>
        </w:rPr>
        <w:tab/>
      </w:r>
      <w:r>
        <w:rPr>
          <w:rFonts w:ascii="Arial" w:hAnsi="Arial" w:cs="Arial"/>
          <w:b/>
          <w:i/>
          <w:color w:val="0000FF"/>
          <w:sz w:val="20"/>
          <w:szCs w:val="20"/>
        </w:rPr>
        <w:t>Our web portal entry is actually a manual entry EDI system, all EDI requirements apply to web entry reporters. The number of trading partners who have used this option over the last 6 years has ranged from 1-4. We currently restrict access to this system to insurers with 100 or less FROIs per year. We offer this as a free option to these smaller reporters and pay the vendor to process the claims on a per-year basis.</w:t>
      </w:r>
    </w:p>
    <w:p w:rsidR="00E7225E" w:rsidRDefault="00E7225E" w:rsidP="0041550A">
      <w:pPr>
        <w:pStyle w:val="PlainText"/>
        <w:rPr>
          <w:rFonts w:ascii="Arial" w:hAnsi="Arial" w:cs="Arial"/>
          <w:sz w:val="20"/>
          <w:szCs w:val="20"/>
        </w:rPr>
      </w:pPr>
      <w:r>
        <w:rPr>
          <w:rFonts w:ascii="Arial" w:hAnsi="Arial" w:cs="Arial"/>
          <w:sz w:val="20"/>
          <w:szCs w:val="20"/>
        </w:rPr>
        <w:t xml:space="preserve"> </w:t>
      </w:r>
    </w:p>
    <w:p w:rsidR="00E7225E" w:rsidRDefault="00E7225E" w:rsidP="0041550A">
      <w:pPr>
        <w:pStyle w:val="PlainText"/>
        <w:rPr>
          <w:rFonts w:ascii="Arial" w:hAnsi="Arial" w:cs="Arial"/>
          <w:sz w:val="20"/>
          <w:szCs w:val="20"/>
        </w:rPr>
      </w:pPr>
      <w:r>
        <w:rPr>
          <w:rFonts w:ascii="Arial" w:hAnsi="Arial" w:cs="Arial"/>
          <w:sz w:val="20"/>
          <w:szCs w:val="20"/>
        </w:rPr>
        <w:t>Q7.</w:t>
      </w:r>
      <w:r>
        <w:rPr>
          <w:rFonts w:ascii="Arial" w:hAnsi="Arial" w:cs="Arial"/>
          <w:sz w:val="20"/>
          <w:szCs w:val="20"/>
        </w:rPr>
        <w:tab/>
        <w:t>How many entities require the use of a VAN for submittal of forms?</w:t>
      </w:r>
    </w:p>
    <w:p w:rsidR="00E7225E" w:rsidRDefault="00E7225E" w:rsidP="0041550A">
      <w:pPr>
        <w:pStyle w:val="PlainText"/>
        <w:rPr>
          <w:rFonts w:ascii="Arial" w:hAnsi="Arial" w:cs="Arial"/>
          <w:sz w:val="20"/>
          <w:szCs w:val="20"/>
        </w:rPr>
      </w:pPr>
    </w:p>
    <w:p w:rsidR="00E7225E" w:rsidRDefault="00E7225E" w:rsidP="0041550A">
      <w:pPr>
        <w:pStyle w:val="PlainText"/>
        <w:ind w:left="720" w:hanging="720"/>
        <w:rPr>
          <w:rFonts w:ascii="Arial" w:hAnsi="Arial" w:cs="Arial"/>
          <w:b/>
          <w:i/>
          <w:sz w:val="20"/>
          <w:szCs w:val="20"/>
        </w:rPr>
      </w:pPr>
      <w:r>
        <w:rPr>
          <w:rFonts w:ascii="Arial" w:hAnsi="Arial" w:cs="Arial"/>
          <w:b/>
          <w:sz w:val="20"/>
          <w:szCs w:val="20"/>
        </w:rPr>
        <w:t>A7.</w:t>
      </w:r>
      <w:r>
        <w:rPr>
          <w:rFonts w:ascii="Arial" w:hAnsi="Arial" w:cs="Arial"/>
          <w:b/>
          <w:sz w:val="20"/>
          <w:szCs w:val="20"/>
        </w:rPr>
        <w:tab/>
      </w:r>
      <w:r>
        <w:rPr>
          <w:rFonts w:ascii="Arial" w:hAnsi="Arial" w:cs="Arial"/>
          <w:b/>
          <w:i/>
          <w:color w:val="0000FF"/>
          <w:sz w:val="20"/>
          <w:szCs w:val="20"/>
        </w:rPr>
        <w:t>We currently still have several large insurers still utilizing VANS. The rest come through SFTP or through a Vendor-hosted SFTP or web entry. We expect the vendor to be able to transmit to VANS if the trading partner chooses to use them.</w:t>
      </w:r>
    </w:p>
    <w:p w:rsidR="00E7225E" w:rsidRDefault="00E7225E" w:rsidP="0041550A">
      <w:pPr>
        <w:pStyle w:val="PlainText"/>
        <w:rPr>
          <w:rFonts w:ascii="Arial" w:hAnsi="Arial" w:cs="Arial"/>
          <w:sz w:val="20"/>
          <w:szCs w:val="20"/>
        </w:rPr>
      </w:pPr>
    </w:p>
    <w:p w:rsidR="00E7225E" w:rsidRDefault="00E7225E" w:rsidP="00E7225E">
      <w:pPr>
        <w:pStyle w:val="PlainText"/>
        <w:ind w:left="720" w:hanging="720"/>
        <w:rPr>
          <w:rFonts w:ascii="Arial" w:hAnsi="Arial" w:cs="Arial"/>
          <w:sz w:val="20"/>
          <w:szCs w:val="20"/>
        </w:rPr>
      </w:pPr>
      <w:r>
        <w:rPr>
          <w:rFonts w:ascii="Arial" w:hAnsi="Arial" w:cs="Arial"/>
          <w:sz w:val="20"/>
          <w:szCs w:val="20"/>
        </w:rPr>
        <w:t xml:space="preserve">Q8. </w:t>
      </w:r>
      <w:r>
        <w:rPr>
          <w:rFonts w:ascii="Arial" w:hAnsi="Arial" w:cs="Arial"/>
          <w:sz w:val="20"/>
          <w:szCs w:val="20"/>
        </w:rPr>
        <w:tab/>
        <w:t xml:space="preserve">Can we offer alternative protocols, such as ( AS2, XML, Flat Files, EDI and SFTP transmission ) </w:t>
      </w:r>
      <w:r>
        <w:rPr>
          <w:rFonts w:ascii="Arial" w:hAnsi="Arial" w:cs="Arial"/>
          <w:sz w:val="20"/>
          <w:szCs w:val="20"/>
        </w:rPr>
        <w:tab/>
        <w:t>who are capable of direct transmission in any of these formats to eliminate third party VAN fees ?</w:t>
      </w:r>
    </w:p>
    <w:p w:rsidR="00E7225E" w:rsidRDefault="00E7225E" w:rsidP="0041550A">
      <w:pPr>
        <w:pStyle w:val="PlainText"/>
        <w:rPr>
          <w:rFonts w:ascii="Arial" w:hAnsi="Arial" w:cs="Arial"/>
          <w:sz w:val="20"/>
          <w:szCs w:val="20"/>
        </w:rPr>
      </w:pPr>
    </w:p>
    <w:p w:rsidR="00E7225E" w:rsidRDefault="00E7225E" w:rsidP="0041550A">
      <w:pPr>
        <w:pStyle w:val="PlainText"/>
        <w:ind w:left="720" w:hanging="720"/>
        <w:rPr>
          <w:rFonts w:ascii="Arial" w:hAnsi="Arial" w:cs="Arial"/>
          <w:b/>
          <w:sz w:val="20"/>
          <w:szCs w:val="20"/>
        </w:rPr>
      </w:pPr>
      <w:r>
        <w:rPr>
          <w:rFonts w:ascii="Arial" w:hAnsi="Arial" w:cs="Arial"/>
          <w:b/>
          <w:sz w:val="20"/>
          <w:szCs w:val="20"/>
        </w:rPr>
        <w:t xml:space="preserve">A8. </w:t>
      </w:r>
      <w:r>
        <w:rPr>
          <w:rFonts w:ascii="Arial" w:hAnsi="Arial" w:cs="Arial"/>
          <w:b/>
          <w:sz w:val="20"/>
          <w:szCs w:val="20"/>
        </w:rPr>
        <w:tab/>
      </w:r>
      <w:r>
        <w:rPr>
          <w:rFonts w:ascii="Arial" w:hAnsi="Arial" w:cs="Arial"/>
          <w:b/>
          <w:i/>
          <w:color w:val="0000FF"/>
          <w:sz w:val="20"/>
          <w:szCs w:val="20"/>
        </w:rPr>
        <w:t>We currently in our Kansas Release 1 EDI Implementation guide on page 119 (incorporated by regulation K.A.R 51-9-17) state the KDOL connectivity policy that a vendor will abide by:</w:t>
      </w:r>
    </w:p>
    <w:p w:rsidR="00E7225E" w:rsidRDefault="00E7225E" w:rsidP="0041550A">
      <w:pPr>
        <w:pStyle w:val="PlainText"/>
        <w:rPr>
          <w:rFonts w:ascii="Arial" w:hAnsi="Arial" w:cs="Arial"/>
          <w:b/>
          <w:sz w:val="20"/>
          <w:szCs w:val="20"/>
        </w:rPr>
      </w:pPr>
    </w:p>
    <w:p w:rsidR="00E7225E" w:rsidRDefault="00E7225E" w:rsidP="0041550A">
      <w:pPr>
        <w:pStyle w:val="Heading2Char"/>
        <w:spacing w:before="0" w:after="0"/>
        <w:ind w:firstLine="720"/>
        <w:rPr>
          <w:b w:val="0"/>
          <w:i/>
          <w:color w:val="0000FF"/>
          <w:sz w:val="20"/>
          <w:szCs w:val="20"/>
        </w:rPr>
      </w:pPr>
      <w:r>
        <w:rPr>
          <w:b w:val="0"/>
          <w:i/>
          <w:color w:val="0000FF"/>
          <w:sz w:val="20"/>
          <w:szCs w:val="20"/>
        </w:rPr>
        <w:t>Kansas Policy for the Addition of External Connections</w:t>
      </w:r>
    </w:p>
    <w:p w:rsidR="00E7225E" w:rsidRDefault="00E7225E" w:rsidP="0041550A">
      <w:pPr>
        <w:pStyle w:val="BodyTextIndent"/>
        <w:ind w:firstLine="0"/>
        <w:rPr>
          <w:i/>
          <w:color w:val="0000FF"/>
        </w:rPr>
      </w:pPr>
      <w:r>
        <w:rPr>
          <w:i/>
          <w:color w:val="0000FF"/>
        </w:rPr>
        <w:t>Kansas supports an open Electronic Data Interchange (EDI) environment and opposes artificial barriers to competition among EDI vendors.</w:t>
      </w:r>
    </w:p>
    <w:p w:rsidR="00E7225E" w:rsidRDefault="00E7225E" w:rsidP="0041550A">
      <w:pPr>
        <w:pStyle w:val="BodyTextIndent"/>
        <w:ind w:firstLine="0"/>
        <w:rPr>
          <w:i/>
          <w:color w:val="0000FF"/>
        </w:rPr>
      </w:pPr>
      <w:bookmarkStart w:id="0" w:name="CloseSubject0"/>
      <w:bookmarkEnd w:id="0"/>
      <w:r>
        <w:rPr>
          <w:i/>
          <w:color w:val="0000FF"/>
        </w:rPr>
        <w:t>To promote and facilitate EDI between State Workers Compensation Jurisdictions, Claim Administrators, Employers, Providers, and Reporting Service Vendors, the Kansas vendor will add the ability for Vendors to Directly Connect to the KDWC EDI System, usually, although not exclusively, through a FTP connection. The</w:t>
      </w:r>
    </w:p>
    <w:p w:rsidR="00E7225E" w:rsidRDefault="00E7225E" w:rsidP="0041550A">
      <w:pPr>
        <w:pStyle w:val="BodyTextIndent"/>
        <w:ind w:firstLine="0"/>
        <w:rPr>
          <w:i/>
          <w:color w:val="0000FF"/>
        </w:rPr>
      </w:pPr>
    </w:p>
    <w:p w:rsidR="00E7225E" w:rsidRDefault="00E7225E" w:rsidP="0041550A">
      <w:pPr>
        <w:pStyle w:val="BodyTextIndent"/>
        <w:ind w:firstLine="0"/>
        <w:rPr>
          <w:i/>
          <w:color w:val="0000FF"/>
        </w:rPr>
      </w:pPr>
      <w:r>
        <w:rPr>
          <w:i/>
          <w:color w:val="0000FF"/>
        </w:rPr>
        <w:t xml:space="preserve"> request must be authorized by KDWC. A one time fee based on programming and specific Connect related requirements may apply per connection.</w:t>
      </w:r>
    </w:p>
    <w:p w:rsidR="00E7225E" w:rsidRDefault="00E7225E" w:rsidP="0041550A">
      <w:pPr>
        <w:pStyle w:val="BodyTextIndent"/>
        <w:ind w:firstLine="0"/>
        <w:rPr>
          <w:i/>
          <w:color w:val="0000FF"/>
        </w:rPr>
      </w:pPr>
      <w:r>
        <w:rPr>
          <w:i/>
          <w:color w:val="0000FF"/>
        </w:rPr>
        <w:t>Technical capability requirements assure Jurisdiction EDI system users of reliable high quality data transfer and processes. Organizations wishing to establish a “Connect” with the KDWC EDI System must certify that they meet the following Network, Application, and Process requirements, and that they will adhere to the Restrictions. A thirty-day period will be allowed to test and establish reliable connectivity with each new Connect. Technical assistance is available from KDWC.</w:t>
      </w:r>
    </w:p>
    <w:p w:rsidR="00E7225E" w:rsidRDefault="00E7225E" w:rsidP="0041550A">
      <w:pPr>
        <w:pStyle w:val="BodyTextIndent"/>
        <w:ind w:firstLine="0"/>
        <w:rPr>
          <w:i/>
          <w:color w:val="0000FF"/>
        </w:rPr>
      </w:pPr>
      <w:r>
        <w:rPr>
          <w:i/>
          <w:color w:val="0000FF"/>
        </w:rPr>
        <w:t>At the discretion of KDWC, a Connect may be disconnected for failure to meet requirements such as transmission quality, customer complaints, etc. KDWC reserves the right to suspend a Connect temporarily, when that Connect degrades the KDWC EDI System or associated process performance or connectivity.</w:t>
      </w:r>
    </w:p>
    <w:p w:rsidR="00E7225E" w:rsidRDefault="00E7225E" w:rsidP="0041550A">
      <w:pPr>
        <w:pStyle w:val="PlainText"/>
        <w:ind w:left="720"/>
        <w:rPr>
          <w:rFonts w:ascii="Arial" w:hAnsi="Arial" w:cs="Arial"/>
          <w:b/>
          <w:i/>
          <w:color w:val="0000FF"/>
          <w:sz w:val="20"/>
          <w:szCs w:val="20"/>
        </w:rPr>
      </w:pPr>
      <w:r>
        <w:rPr>
          <w:rFonts w:ascii="Arial" w:hAnsi="Arial" w:cs="Arial"/>
          <w:b/>
          <w:i/>
          <w:color w:val="0000FF"/>
          <w:sz w:val="20"/>
          <w:szCs w:val="20"/>
        </w:rPr>
        <w:t>Use of XML and other transmission protocols directly to the KDOL vendor is expected, and the vendor will have to maintain, monitor, and service these connections as part of the contract on behalf of KDOL.</w:t>
      </w:r>
    </w:p>
    <w:p w:rsidR="00E7225E" w:rsidRDefault="00E7225E" w:rsidP="0041550A">
      <w:pPr>
        <w:pStyle w:val="PlainText"/>
        <w:rPr>
          <w:rFonts w:ascii="Arial" w:hAnsi="Arial" w:cs="Arial"/>
          <w:sz w:val="20"/>
          <w:szCs w:val="20"/>
        </w:rPr>
      </w:pPr>
    </w:p>
    <w:p w:rsidR="00E7225E" w:rsidRDefault="00E7225E" w:rsidP="00E7225E">
      <w:pPr>
        <w:pStyle w:val="PlainText"/>
        <w:ind w:left="720" w:hanging="720"/>
        <w:rPr>
          <w:rFonts w:ascii="Arial" w:hAnsi="Arial" w:cs="Arial"/>
          <w:sz w:val="20"/>
          <w:szCs w:val="20"/>
        </w:rPr>
      </w:pPr>
      <w:r>
        <w:rPr>
          <w:rFonts w:ascii="Arial" w:hAnsi="Arial" w:cs="Arial"/>
          <w:sz w:val="20"/>
          <w:szCs w:val="20"/>
        </w:rPr>
        <w:t xml:space="preserve">Q9. </w:t>
      </w:r>
      <w:r>
        <w:rPr>
          <w:rFonts w:ascii="Arial" w:hAnsi="Arial" w:cs="Arial"/>
          <w:sz w:val="20"/>
          <w:szCs w:val="20"/>
        </w:rPr>
        <w:tab/>
        <w:t xml:space="preserve">Since this is a NEW contract with no incumbent contractor, what is the current method used by </w:t>
      </w:r>
      <w:r>
        <w:rPr>
          <w:rFonts w:ascii="Arial" w:hAnsi="Arial" w:cs="Arial"/>
          <w:sz w:val="20"/>
          <w:szCs w:val="20"/>
        </w:rPr>
        <w:tab/>
        <w:t>KDOL for receiving documentation from entities ?</w:t>
      </w:r>
    </w:p>
    <w:p w:rsidR="00E7225E" w:rsidRDefault="00E7225E" w:rsidP="0041550A">
      <w:pPr>
        <w:rPr>
          <w:rFonts w:cs="Arial"/>
          <w:szCs w:val="20"/>
        </w:rPr>
      </w:pPr>
    </w:p>
    <w:p w:rsidR="00E7225E" w:rsidRDefault="00E7225E" w:rsidP="0041550A">
      <w:pPr>
        <w:ind w:left="720" w:hanging="720"/>
        <w:rPr>
          <w:rFonts w:cs="Arial"/>
          <w:b/>
          <w:i/>
          <w:color w:val="0000FF"/>
          <w:szCs w:val="20"/>
        </w:rPr>
      </w:pPr>
      <w:r>
        <w:rPr>
          <w:rFonts w:cs="Arial"/>
          <w:b/>
          <w:szCs w:val="20"/>
        </w:rPr>
        <w:t>A9.</w:t>
      </w:r>
      <w:r>
        <w:rPr>
          <w:rFonts w:cs="Arial"/>
          <w:b/>
          <w:szCs w:val="20"/>
        </w:rPr>
        <w:tab/>
      </w:r>
      <w:r>
        <w:rPr>
          <w:rFonts w:cs="Arial"/>
          <w:b/>
          <w:i/>
          <w:color w:val="0000FF"/>
          <w:szCs w:val="20"/>
        </w:rPr>
        <w:t>This is a new contract but we have an incumbent contractor who is eligible to bid and we have an already built ASP EDI system operational since November 2003.</w:t>
      </w:r>
    </w:p>
    <w:p w:rsidR="00E7225E" w:rsidRDefault="00E7225E" w:rsidP="0041550A">
      <w:pPr>
        <w:rPr>
          <w:rFonts w:cs="Arial"/>
          <w:szCs w:val="20"/>
        </w:rPr>
      </w:pPr>
    </w:p>
    <w:p w:rsidR="00E7225E" w:rsidRDefault="00E7225E" w:rsidP="0041550A">
      <w:pPr>
        <w:rPr>
          <w:rFonts w:cs="Arial"/>
          <w:szCs w:val="20"/>
        </w:rPr>
      </w:pPr>
      <w:r>
        <w:rPr>
          <w:rFonts w:cs="Arial"/>
          <w:szCs w:val="20"/>
        </w:rPr>
        <w:t>Q10.</w:t>
      </w:r>
      <w:r>
        <w:rPr>
          <w:rFonts w:cs="Arial"/>
          <w:szCs w:val="20"/>
        </w:rPr>
        <w:tab/>
        <w:t xml:space="preserve">Is this RFP for a brand new solution or does the State of </w:t>
      </w:r>
      <w:smartTag w:uri="urn:schemas-microsoft-com:office:smarttags" w:element="place">
        <w:smartTag w:uri="urn:schemas-microsoft-com:office:smarttags" w:element="State">
          <w:r>
            <w:rPr>
              <w:rFonts w:cs="Arial"/>
              <w:szCs w:val="20"/>
            </w:rPr>
            <w:t>Kansas</w:t>
          </w:r>
        </w:smartTag>
      </w:smartTag>
      <w:r>
        <w:rPr>
          <w:rFonts w:cs="Arial"/>
          <w:szCs w:val="20"/>
        </w:rPr>
        <w:t xml:space="preserve"> have an existing EDI solution in </w:t>
      </w:r>
      <w:r>
        <w:rPr>
          <w:rFonts w:cs="Arial"/>
          <w:szCs w:val="20"/>
        </w:rPr>
        <w:tab/>
        <w:t>place?</w:t>
      </w:r>
    </w:p>
    <w:p w:rsidR="00E7225E" w:rsidRDefault="00E7225E" w:rsidP="0041550A">
      <w:pPr>
        <w:rPr>
          <w:rFonts w:cs="Arial"/>
          <w:szCs w:val="20"/>
        </w:rPr>
      </w:pPr>
    </w:p>
    <w:p w:rsidR="00E7225E" w:rsidRDefault="00E7225E" w:rsidP="0041550A">
      <w:pPr>
        <w:rPr>
          <w:rFonts w:cs="Arial"/>
          <w:b/>
          <w:szCs w:val="20"/>
        </w:rPr>
      </w:pPr>
      <w:r>
        <w:rPr>
          <w:rFonts w:cs="Arial"/>
          <w:b/>
          <w:szCs w:val="20"/>
        </w:rPr>
        <w:t>A10.</w:t>
      </w:r>
      <w:r>
        <w:rPr>
          <w:rFonts w:cs="Arial"/>
          <w:b/>
          <w:szCs w:val="20"/>
        </w:rPr>
        <w:tab/>
      </w:r>
      <w:r>
        <w:rPr>
          <w:rFonts w:cs="Arial"/>
          <w:b/>
          <w:i/>
          <w:color w:val="0000FF"/>
          <w:szCs w:val="20"/>
        </w:rPr>
        <w:t>See A9</w:t>
      </w:r>
    </w:p>
    <w:p w:rsidR="00E7225E" w:rsidRDefault="00E7225E" w:rsidP="0041550A">
      <w:pPr>
        <w:rPr>
          <w:rFonts w:cs="Arial"/>
          <w:szCs w:val="20"/>
        </w:rPr>
      </w:pPr>
    </w:p>
    <w:p w:rsidR="00E7225E" w:rsidRDefault="00E7225E" w:rsidP="00E7225E">
      <w:pPr>
        <w:ind w:left="720" w:hanging="720"/>
        <w:rPr>
          <w:rFonts w:cs="Arial"/>
          <w:szCs w:val="20"/>
        </w:rPr>
      </w:pPr>
      <w:r>
        <w:rPr>
          <w:rFonts w:cs="Arial"/>
          <w:szCs w:val="20"/>
        </w:rPr>
        <w:t>Q11.</w:t>
      </w:r>
      <w:r>
        <w:rPr>
          <w:rFonts w:cs="Arial"/>
          <w:szCs w:val="20"/>
        </w:rPr>
        <w:tab/>
        <w:t xml:space="preserve">What level of HIPAA compliance or certification is required?  Will a HIPAA Business Associate </w:t>
      </w:r>
      <w:r>
        <w:rPr>
          <w:rFonts w:cs="Arial"/>
          <w:szCs w:val="20"/>
        </w:rPr>
        <w:tab/>
        <w:t>status be required?</w:t>
      </w:r>
    </w:p>
    <w:p w:rsidR="00E7225E" w:rsidRDefault="00E7225E" w:rsidP="0041550A">
      <w:pPr>
        <w:rPr>
          <w:rFonts w:cs="Arial"/>
          <w:szCs w:val="20"/>
        </w:rPr>
      </w:pPr>
    </w:p>
    <w:p w:rsidR="00E7225E" w:rsidRDefault="00E7225E" w:rsidP="0041550A">
      <w:pPr>
        <w:ind w:left="720" w:hanging="720"/>
        <w:rPr>
          <w:rFonts w:cs="Arial"/>
          <w:b/>
          <w:szCs w:val="20"/>
        </w:rPr>
      </w:pPr>
      <w:r>
        <w:rPr>
          <w:rFonts w:cs="Arial"/>
          <w:b/>
          <w:szCs w:val="20"/>
        </w:rPr>
        <w:t>A11.</w:t>
      </w:r>
      <w:r>
        <w:rPr>
          <w:rFonts w:cs="Arial"/>
          <w:b/>
          <w:szCs w:val="20"/>
        </w:rPr>
        <w:tab/>
      </w:r>
      <w:r>
        <w:rPr>
          <w:rFonts w:cs="Arial"/>
          <w:b/>
          <w:i/>
          <w:color w:val="0000FF"/>
          <w:szCs w:val="20"/>
        </w:rPr>
        <w:t xml:space="preserve">Workers compensation has a HIPAA exemption in the law, therefore, KDOL does not require any of its EDI reporters to be HIPAA compliant. The statement that we are a covered agency looks to be added in by the Division of Purchasing, not KDOL. Therefore, we will not require a HIPAA Business Associate status for the vendor. It is not currently required for our existing vendor. The vendor will have to conform to KDWC privacy statutes and regulations however. </w:t>
      </w:r>
    </w:p>
    <w:p w:rsidR="00E7225E" w:rsidRDefault="00E7225E" w:rsidP="0041550A">
      <w:pPr>
        <w:rPr>
          <w:rFonts w:cs="Arial"/>
          <w:szCs w:val="20"/>
        </w:rPr>
      </w:pPr>
    </w:p>
    <w:p w:rsidR="00E7225E" w:rsidRDefault="00E7225E" w:rsidP="0041550A">
      <w:pPr>
        <w:rPr>
          <w:rFonts w:cs="Arial"/>
          <w:szCs w:val="20"/>
        </w:rPr>
      </w:pPr>
      <w:r>
        <w:rPr>
          <w:rFonts w:cs="Arial"/>
          <w:szCs w:val="20"/>
        </w:rPr>
        <w:t xml:space="preserve">Q12. </w:t>
      </w:r>
      <w:r>
        <w:rPr>
          <w:rFonts w:cs="Arial"/>
          <w:szCs w:val="20"/>
        </w:rPr>
        <w:tab/>
        <w:t>Please expand on the above requirement as it pertains to a hosted vendor solution.</w:t>
      </w:r>
    </w:p>
    <w:p w:rsidR="00E7225E" w:rsidRDefault="00E7225E" w:rsidP="0041550A">
      <w:pPr>
        <w:rPr>
          <w:rFonts w:cs="Arial"/>
          <w:szCs w:val="20"/>
        </w:rPr>
      </w:pPr>
    </w:p>
    <w:p w:rsidR="00E7225E" w:rsidRDefault="00E7225E" w:rsidP="0041550A">
      <w:pPr>
        <w:rPr>
          <w:rFonts w:cs="Arial"/>
          <w:b/>
          <w:szCs w:val="20"/>
        </w:rPr>
      </w:pPr>
      <w:r>
        <w:rPr>
          <w:rFonts w:cs="Arial"/>
          <w:b/>
          <w:szCs w:val="20"/>
        </w:rPr>
        <w:t>A12.</w:t>
      </w:r>
      <w:r>
        <w:rPr>
          <w:rFonts w:cs="Arial"/>
          <w:b/>
          <w:szCs w:val="20"/>
        </w:rPr>
        <w:tab/>
      </w:r>
      <w:r>
        <w:rPr>
          <w:rFonts w:cs="Arial"/>
          <w:b/>
          <w:i/>
          <w:color w:val="0000FF"/>
          <w:szCs w:val="20"/>
        </w:rPr>
        <w:t>See A11 where it is expanded upon.</w:t>
      </w:r>
    </w:p>
    <w:p w:rsidR="00E7225E" w:rsidRDefault="00E7225E" w:rsidP="0041550A">
      <w:pPr>
        <w:rPr>
          <w:rFonts w:cs="Arial"/>
          <w:szCs w:val="20"/>
        </w:rPr>
      </w:pPr>
    </w:p>
    <w:p w:rsidR="00E7225E" w:rsidRDefault="00E7225E" w:rsidP="0041550A">
      <w:pPr>
        <w:rPr>
          <w:rFonts w:cs="Arial"/>
          <w:szCs w:val="20"/>
        </w:rPr>
      </w:pPr>
      <w:r>
        <w:rPr>
          <w:rFonts w:cs="Arial"/>
          <w:szCs w:val="20"/>
        </w:rPr>
        <w:t>Q13.</w:t>
      </w:r>
      <w:r>
        <w:rPr>
          <w:rFonts w:cs="Arial"/>
          <w:szCs w:val="20"/>
        </w:rPr>
        <w:tab/>
        <w:t>Can you provide additional detail around your anticipated volume?</w:t>
      </w:r>
    </w:p>
    <w:p w:rsidR="00E7225E" w:rsidRDefault="00E7225E" w:rsidP="0041550A">
      <w:pPr>
        <w:rPr>
          <w:rFonts w:cs="Arial"/>
          <w:szCs w:val="20"/>
        </w:rPr>
      </w:pPr>
      <w:r>
        <w:rPr>
          <w:rFonts w:cs="Arial"/>
          <w:szCs w:val="20"/>
        </w:rPr>
        <w:tab/>
        <w:t>Per day,week, month</w:t>
      </w:r>
    </w:p>
    <w:p w:rsidR="00E7225E" w:rsidRDefault="00E7225E" w:rsidP="0041550A">
      <w:pPr>
        <w:rPr>
          <w:rFonts w:cs="Arial"/>
          <w:szCs w:val="20"/>
        </w:rPr>
      </w:pPr>
      <w:r>
        <w:rPr>
          <w:rFonts w:cs="Arial"/>
          <w:szCs w:val="20"/>
        </w:rPr>
        <w:tab/>
        <w:t>Average size per transaction</w:t>
      </w:r>
    </w:p>
    <w:p w:rsidR="00E7225E" w:rsidRDefault="00E7225E" w:rsidP="0041550A">
      <w:pPr>
        <w:rPr>
          <w:rFonts w:cs="Arial"/>
          <w:szCs w:val="20"/>
        </w:rPr>
      </w:pPr>
      <w:r>
        <w:rPr>
          <w:rFonts w:cs="Arial"/>
          <w:szCs w:val="20"/>
        </w:rPr>
        <w:tab/>
        <w:t>Anticipated schedule or peak processing times</w:t>
      </w:r>
    </w:p>
    <w:p w:rsidR="00E7225E" w:rsidRDefault="00E7225E" w:rsidP="0041550A">
      <w:pPr>
        <w:rPr>
          <w:rFonts w:cs="Arial"/>
          <w:szCs w:val="20"/>
        </w:rPr>
      </w:pPr>
    </w:p>
    <w:p w:rsidR="00E7225E" w:rsidRDefault="00E7225E" w:rsidP="0041550A">
      <w:pPr>
        <w:ind w:left="720" w:hanging="720"/>
        <w:rPr>
          <w:rFonts w:cs="Arial"/>
          <w:b/>
          <w:i/>
          <w:color w:val="0000FF"/>
          <w:szCs w:val="20"/>
        </w:rPr>
      </w:pPr>
      <w:r>
        <w:rPr>
          <w:rFonts w:cs="Arial"/>
          <w:b/>
          <w:szCs w:val="20"/>
        </w:rPr>
        <w:t>A13.</w:t>
      </w:r>
      <w:r>
        <w:rPr>
          <w:rFonts w:cs="Arial"/>
          <w:b/>
          <w:i/>
          <w:color w:val="0000FF"/>
          <w:szCs w:val="20"/>
        </w:rPr>
        <w:tab/>
        <w:t>Peak processing time for the KDOL system is a four week period in late May and early June as medical-only annual claims are sent in by all trading partners.</w:t>
      </w:r>
      <w:r>
        <w:rPr>
          <w:rFonts w:cs="Arial"/>
          <w:b/>
          <w:szCs w:val="20"/>
        </w:rPr>
        <w:t xml:space="preserve"> </w:t>
      </w:r>
      <w:r>
        <w:rPr>
          <w:rFonts w:cs="Arial"/>
          <w:b/>
          <w:i/>
          <w:color w:val="0000FF"/>
          <w:szCs w:val="20"/>
        </w:rPr>
        <w:t xml:space="preserve">The average daily volume of EDI reports (this includes those rejected as well) from November 2003-Mid March 2010 was 138 per day. The average weekly load during this same timeframe was 968, and the monthly load was 4,216 per month. </w:t>
      </w:r>
      <w:smartTag w:uri="urn:schemas-microsoft-com:office:smarttags" w:element="State">
        <w:smartTag w:uri="urn:schemas-microsoft-com:office:smarttags" w:element="place">
          <w:r>
            <w:rPr>
              <w:rFonts w:cs="Arial"/>
              <w:b/>
              <w:i/>
              <w:color w:val="0000FF"/>
              <w:szCs w:val="20"/>
            </w:rPr>
            <w:t>Kansas</w:t>
          </w:r>
        </w:smartTag>
      </w:smartTag>
      <w:r>
        <w:rPr>
          <w:rFonts w:cs="Arial"/>
          <w:b/>
          <w:i/>
          <w:color w:val="0000FF"/>
          <w:szCs w:val="20"/>
        </w:rPr>
        <w:t xml:space="preserve"> uses the IAIABC Release 1 claims standard which is a fixed length flat file and we currently do not have statistics on the average size per transaction.</w:t>
      </w:r>
    </w:p>
    <w:p w:rsidR="00E7225E" w:rsidRDefault="00E7225E" w:rsidP="0041550A">
      <w:pPr>
        <w:ind w:left="720" w:right="720"/>
        <w:jc w:val="both"/>
        <w:rPr>
          <w:rFonts w:cs="Arial"/>
          <w:b/>
          <w:szCs w:val="20"/>
          <w:u w:val="single"/>
        </w:rPr>
      </w:pPr>
    </w:p>
    <w:p w:rsidR="00E7225E" w:rsidRDefault="00E7225E" w:rsidP="0041550A">
      <w:pPr>
        <w:spacing w:after="200" w:line="276" w:lineRule="auto"/>
        <w:ind w:left="720" w:right="720" w:hanging="720"/>
        <w:contextualSpacing/>
        <w:jc w:val="both"/>
        <w:rPr>
          <w:rFonts w:cs="Arial"/>
          <w:szCs w:val="20"/>
        </w:rPr>
      </w:pPr>
      <w:r>
        <w:rPr>
          <w:rFonts w:cs="Arial"/>
          <w:szCs w:val="20"/>
        </w:rPr>
        <w:t>Q14.</w:t>
      </w:r>
      <w:r>
        <w:rPr>
          <w:rFonts w:cs="Arial"/>
          <w:szCs w:val="20"/>
        </w:rPr>
        <w:tab/>
        <w:t>Please clarify the context of last sentence “These services are available for an additional fee on a time and materials basis.“</w:t>
      </w:r>
    </w:p>
    <w:p w:rsidR="00E7225E" w:rsidRDefault="00E7225E" w:rsidP="0041550A">
      <w:pPr>
        <w:ind w:left="1080" w:right="720" w:hanging="1080"/>
        <w:jc w:val="both"/>
        <w:rPr>
          <w:rFonts w:cs="Arial"/>
          <w:szCs w:val="20"/>
        </w:rPr>
      </w:pPr>
    </w:p>
    <w:p w:rsidR="00E7225E" w:rsidRDefault="00E7225E" w:rsidP="0041550A">
      <w:pPr>
        <w:ind w:left="1080" w:right="720" w:hanging="1080"/>
        <w:jc w:val="both"/>
        <w:rPr>
          <w:rFonts w:cs="Arial"/>
          <w:b/>
          <w:i/>
          <w:color w:val="0000FF"/>
          <w:szCs w:val="20"/>
        </w:rPr>
      </w:pPr>
      <w:r>
        <w:rPr>
          <w:rFonts w:cs="Arial"/>
          <w:b/>
          <w:szCs w:val="20"/>
        </w:rPr>
        <w:t xml:space="preserve">A14.     </w:t>
      </w:r>
      <w:r>
        <w:rPr>
          <w:rFonts w:cs="Arial"/>
          <w:b/>
          <w:i/>
          <w:color w:val="0000FF"/>
          <w:szCs w:val="20"/>
        </w:rPr>
        <w:t>If the winner of the new contract is not our current EDI vendor, data conversion will</w:t>
      </w:r>
    </w:p>
    <w:p w:rsidR="00E7225E" w:rsidRDefault="00E7225E" w:rsidP="0041550A">
      <w:pPr>
        <w:ind w:left="720" w:right="720"/>
        <w:jc w:val="both"/>
        <w:rPr>
          <w:rFonts w:cs="Arial"/>
          <w:b/>
          <w:i/>
          <w:color w:val="0000FF"/>
          <w:szCs w:val="20"/>
        </w:rPr>
      </w:pPr>
      <w:r>
        <w:rPr>
          <w:rFonts w:cs="Arial"/>
          <w:b/>
          <w:i/>
          <w:color w:val="0000FF"/>
          <w:szCs w:val="20"/>
        </w:rPr>
        <w:t>have to occur and therefore, you need to include this cost. In addition, we have asked that the vendor is able to implement a Release 3 standard or perhaps the IAIABC medical bill standard if legislation is passed, this optional cost would be scoped on a time an materials basis</w:t>
      </w:r>
    </w:p>
    <w:p w:rsidR="00E7225E" w:rsidRDefault="00E7225E" w:rsidP="0041550A">
      <w:pPr>
        <w:ind w:left="720" w:right="720"/>
        <w:jc w:val="both"/>
        <w:rPr>
          <w:rFonts w:cs="Arial"/>
          <w:szCs w:val="20"/>
        </w:rPr>
      </w:pPr>
    </w:p>
    <w:p w:rsidR="00E7225E" w:rsidRDefault="00E7225E" w:rsidP="0041550A">
      <w:pPr>
        <w:ind w:left="720" w:right="720"/>
        <w:jc w:val="both"/>
        <w:rPr>
          <w:rFonts w:cs="Arial"/>
          <w:szCs w:val="20"/>
        </w:rPr>
      </w:pPr>
    </w:p>
    <w:p w:rsidR="00E7225E" w:rsidRDefault="00E7225E" w:rsidP="0041550A">
      <w:pPr>
        <w:ind w:left="720" w:right="720"/>
        <w:jc w:val="both"/>
        <w:rPr>
          <w:rFonts w:cs="Arial"/>
          <w:szCs w:val="20"/>
        </w:rPr>
      </w:pPr>
    </w:p>
    <w:p w:rsidR="00E7225E" w:rsidRDefault="00E7225E" w:rsidP="0041550A">
      <w:pPr>
        <w:ind w:left="720" w:right="720"/>
        <w:jc w:val="both"/>
        <w:rPr>
          <w:rFonts w:cs="Arial"/>
          <w:szCs w:val="20"/>
        </w:rPr>
      </w:pPr>
    </w:p>
    <w:p w:rsidR="00E7225E" w:rsidRDefault="00E7225E" w:rsidP="0041550A">
      <w:pPr>
        <w:ind w:left="720" w:right="720"/>
        <w:jc w:val="both"/>
        <w:rPr>
          <w:rFonts w:cs="Arial"/>
          <w:szCs w:val="20"/>
        </w:rPr>
      </w:pPr>
    </w:p>
    <w:p w:rsidR="00E7225E" w:rsidRDefault="00E7225E" w:rsidP="0041550A">
      <w:pPr>
        <w:ind w:left="720" w:right="720"/>
        <w:jc w:val="both"/>
        <w:rPr>
          <w:rFonts w:cs="Arial"/>
          <w:szCs w:val="20"/>
        </w:rPr>
      </w:pPr>
    </w:p>
    <w:p w:rsidR="00E7225E" w:rsidRDefault="00E7225E" w:rsidP="0041550A">
      <w:pPr>
        <w:ind w:left="720" w:right="720" w:hanging="720"/>
        <w:jc w:val="both"/>
        <w:rPr>
          <w:rFonts w:cs="Arial"/>
          <w:szCs w:val="20"/>
        </w:rPr>
      </w:pPr>
      <w:r>
        <w:rPr>
          <w:rFonts w:cs="Arial"/>
          <w:szCs w:val="20"/>
        </w:rPr>
        <w:t>Q15.</w:t>
      </w:r>
      <w:r>
        <w:rPr>
          <w:rFonts w:cs="Arial"/>
          <w:szCs w:val="20"/>
        </w:rPr>
        <w:tab/>
        <w:t>Does the KDOL have on file all historical trading partner data, or will the scope of work include the acquisition of historical data from KDOL current vendor?</w:t>
      </w: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b/>
          <w:szCs w:val="20"/>
        </w:rPr>
      </w:pPr>
      <w:r>
        <w:rPr>
          <w:rFonts w:cs="Arial"/>
          <w:b/>
          <w:szCs w:val="20"/>
        </w:rPr>
        <w:t>A15.</w:t>
      </w:r>
      <w:r>
        <w:rPr>
          <w:rFonts w:cs="Arial"/>
          <w:b/>
          <w:szCs w:val="20"/>
        </w:rPr>
        <w:tab/>
      </w:r>
      <w:r>
        <w:rPr>
          <w:rFonts w:cs="Arial"/>
          <w:b/>
          <w:i/>
          <w:color w:val="0000FF"/>
          <w:szCs w:val="20"/>
        </w:rPr>
        <w:t>The scope of the work will include the acquisition of historical data from KDOL current vendor. We do have most but not all of historical trading partner data on site.</w:t>
      </w: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r>
        <w:rPr>
          <w:rFonts w:cs="Arial"/>
          <w:szCs w:val="20"/>
        </w:rPr>
        <w:t>Q16.</w:t>
      </w:r>
      <w:r>
        <w:rPr>
          <w:rFonts w:cs="Arial"/>
          <w:szCs w:val="20"/>
        </w:rPr>
        <w:tab/>
        <w:t xml:space="preserve">If acquisition of history is appropriate, will KDOL be the interface between the current vendor and the </w:t>
      </w:r>
      <w:r>
        <w:rPr>
          <w:rFonts w:cs="Arial"/>
          <w:bCs/>
          <w:color w:val="000000"/>
          <w:szCs w:val="20"/>
        </w:rPr>
        <w:t>successful bidder with respect to any work arising out of a request for historical data</w:t>
      </w:r>
      <w:r>
        <w:rPr>
          <w:rFonts w:cs="Arial"/>
          <w:szCs w:val="20"/>
        </w:rPr>
        <w:t>?</w:t>
      </w: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b/>
          <w:i/>
          <w:color w:val="0000FF"/>
          <w:szCs w:val="20"/>
        </w:rPr>
      </w:pPr>
      <w:r>
        <w:rPr>
          <w:rFonts w:cs="Arial"/>
          <w:b/>
          <w:szCs w:val="20"/>
        </w:rPr>
        <w:t>A16.</w:t>
      </w:r>
      <w:r>
        <w:rPr>
          <w:rFonts w:cs="Arial"/>
          <w:b/>
          <w:szCs w:val="20"/>
        </w:rPr>
        <w:tab/>
      </w:r>
      <w:r>
        <w:rPr>
          <w:rFonts w:cs="Arial"/>
          <w:b/>
          <w:i/>
          <w:color w:val="0000FF"/>
          <w:szCs w:val="20"/>
        </w:rPr>
        <w:t>KDOL will be the active interface between the current vendor and the successful bidder with respect to acquiring any historical EDI data.</w:t>
      </w: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r>
        <w:rPr>
          <w:rFonts w:cs="Arial"/>
          <w:szCs w:val="20"/>
        </w:rPr>
        <w:t>Q17.</w:t>
      </w:r>
      <w:r>
        <w:rPr>
          <w:rFonts w:cs="Arial"/>
          <w:szCs w:val="20"/>
        </w:rPr>
        <w:tab/>
        <w:t>If there are any costs associated with historical data acquisition, should the successful bid include that cost, or will KDOL cover the expense?</w:t>
      </w: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b/>
          <w:szCs w:val="20"/>
        </w:rPr>
      </w:pPr>
      <w:r>
        <w:rPr>
          <w:rFonts w:cs="Arial"/>
          <w:b/>
          <w:szCs w:val="20"/>
        </w:rPr>
        <w:t>A17.</w:t>
      </w:r>
      <w:r>
        <w:rPr>
          <w:rFonts w:cs="Arial"/>
          <w:b/>
          <w:szCs w:val="20"/>
        </w:rPr>
        <w:tab/>
      </w:r>
      <w:r>
        <w:rPr>
          <w:rFonts w:cs="Arial"/>
          <w:b/>
          <w:i/>
          <w:color w:val="0000FF"/>
          <w:szCs w:val="20"/>
        </w:rPr>
        <w:t>Yes, the bid should include this cost.</w:t>
      </w: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r>
        <w:rPr>
          <w:rFonts w:cs="Arial"/>
          <w:szCs w:val="20"/>
        </w:rPr>
        <w:t>Q18.</w:t>
      </w:r>
      <w:r>
        <w:rPr>
          <w:rFonts w:cs="Arial"/>
          <w:szCs w:val="20"/>
        </w:rPr>
        <w:tab/>
      </w:r>
      <w:r>
        <w:rPr>
          <w:rFonts w:cs="Arial"/>
          <w:bCs/>
          <w:szCs w:val="20"/>
        </w:rPr>
        <w:t xml:space="preserve">Please clarify on section 4.2, A) 4 where KDOL states </w:t>
      </w:r>
      <w:r>
        <w:rPr>
          <w:rFonts w:cs="Arial"/>
          <w:szCs w:val="20"/>
        </w:rPr>
        <w:t xml:space="preserve">“cost and time schedule for implementation of IAIABC medical bill </w:t>
      </w:r>
      <w:r>
        <w:rPr>
          <w:rFonts w:cs="Arial"/>
          <w:b/>
          <w:i/>
          <w:szCs w:val="20"/>
          <w:u w:val="single"/>
        </w:rPr>
        <w:t>or</w:t>
      </w:r>
      <w:r>
        <w:rPr>
          <w:rFonts w:cs="Arial"/>
          <w:szCs w:val="20"/>
        </w:rPr>
        <w:t xml:space="preserve"> proof of coverage standard.” Can vendors respond to </w:t>
      </w:r>
      <w:r>
        <w:rPr>
          <w:rFonts w:cs="Arial"/>
          <w:b/>
          <w:i/>
          <w:szCs w:val="20"/>
          <w:u w:val="single"/>
        </w:rPr>
        <w:t>all</w:t>
      </w:r>
      <w:r>
        <w:rPr>
          <w:rFonts w:cs="Arial"/>
          <w:szCs w:val="20"/>
        </w:rPr>
        <w:t xml:space="preserve"> aspects of this RFP?</w:t>
      </w: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b/>
          <w:szCs w:val="20"/>
        </w:rPr>
      </w:pPr>
      <w:r>
        <w:rPr>
          <w:rFonts w:cs="Arial"/>
          <w:b/>
          <w:szCs w:val="20"/>
        </w:rPr>
        <w:t>A18.</w:t>
      </w:r>
      <w:r>
        <w:rPr>
          <w:rFonts w:cs="Arial"/>
          <w:b/>
          <w:szCs w:val="20"/>
        </w:rPr>
        <w:tab/>
      </w:r>
      <w:r>
        <w:rPr>
          <w:rFonts w:cs="Arial"/>
          <w:b/>
          <w:i/>
          <w:color w:val="0000FF"/>
          <w:szCs w:val="20"/>
        </w:rPr>
        <w:t>Vendors must respond to all aspects of this RFP, we are only awarding a contract to one vendor to do all EDI services we require.</w:t>
      </w: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bCs/>
          <w:szCs w:val="20"/>
        </w:rPr>
      </w:pPr>
      <w:r>
        <w:rPr>
          <w:rFonts w:cs="Arial"/>
          <w:szCs w:val="20"/>
        </w:rPr>
        <w:t>Q19.</w:t>
      </w:r>
      <w:r>
        <w:rPr>
          <w:rFonts w:cs="Arial"/>
          <w:szCs w:val="20"/>
        </w:rPr>
        <w:tab/>
      </w:r>
      <w:r>
        <w:rPr>
          <w:rFonts w:cs="Arial"/>
          <w:bCs/>
          <w:szCs w:val="20"/>
        </w:rPr>
        <w:t>Can Bidder supply four individual cost worksheets; one for transfer of FROI/SROI R1, one for EDI R3 conversion, one for POC, and one for Medical?</w:t>
      </w:r>
    </w:p>
    <w:p w:rsidR="00E7225E" w:rsidRDefault="00E7225E" w:rsidP="0041550A">
      <w:pPr>
        <w:ind w:left="720" w:right="720" w:hanging="720"/>
        <w:jc w:val="both"/>
        <w:rPr>
          <w:rFonts w:cs="Arial"/>
          <w:bCs/>
          <w:szCs w:val="20"/>
        </w:rPr>
      </w:pPr>
    </w:p>
    <w:p w:rsidR="00E7225E" w:rsidRDefault="00E7225E" w:rsidP="0041550A">
      <w:pPr>
        <w:ind w:left="720" w:right="720" w:hanging="720"/>
        <w:jc w:val="both"/>
        <w:rPr>
          <w:rFonts w:cs="Arial"/>
          <w:b/>
          <w:bCs/>
          <w:szCs w:val="20"/>
        </w:rPr>
      </w:pPr>
      <w:r>
        <w:rPr>
          <w:rFonts w:cs="Arial"/>
          <w:b/>
          <w:bCs/>
          <w:szCs w:val="20"/>
        </w:rPr>
        <w:t>A19.</w:t>
      </w:r>
      <w:r>
        <w:rPr>
          <w:rFonts w:cs="Arial"/>
          <w:b/>
          <w:bCs/>
          <w:szCs w:val="20"/>
        </w:rPr>
        <w:tab/>
      </w:r>
      <w:r>
        <w:rPr>
          <w:rFonts w:cs="Arial"/>
          <w:b/>
          <w:bCs/>
          <w:i/>
          <w:color w:val="0000FF"/>
          <w:szCs w:val="20"/>
        </w:rPr>
        <w:t>Yes, this is acceptable</w:t>
      </w:r>
      <w:r>
        <w:rPr>
          <w:rFonts w:cs="Arial"/>
          <w:b/>
          <w:bCs/>
          <w:szCs w:val="20"/>
        </w:rPr>
        <w:t>.</w:t>
      </w:r>
    </w:p>
    <w:p w:rsidR="00E7225E" w:rsidRDefault="00E7225E" w:rsidP="0041550A">
      <w:pPr>
        <w:ind w:left="720" w:right="720" w:hanging="720"/>
        <w:jc w:val="both"/>
        <w:rPr>
          <w:rFonts w:cs="Arial"/>
          <w:bCs/>
          <w:szCs w:val="20"/>
        </w:rPr>
      </w:pPr>
    </w:p>
    <w:p w:rsidR="00E7225E" w:rsidRDefault="00E7225E" w:rsidP="0041550A">
      <w:pPr>
        <w:ind w:left="720" w:right="720" w:hanging="720"/>
        <w:jc w:val="both"/>
        <w:rPr>
          <w:rFonts w:cs="Arial"/>
          <w:bCs/>
          <w:szCs w:val="20"/>
        </w:rPr>
      </w:pPr>
      <w:r>
        <w:rPr>
          <w:rFonts w:cs="Arial"/>
          <w:bCs/>
          <w:szCs w:val="20"/>
        </w:rPr>
        <w:t>Q20.</w:t>
      </w:r>
      <w:r>
        <w:rPr>
          <w:rFonts w:cs="Arial"/>
          <w:szCs w:val="20"/>
        </w:rPr>
        <w:tab/>
      </w:r>
      <w:r>
        <w:rPr>
          <w:rFonts w:cs="Arial"/>
          <w:bCs/>
          <w:szCs w:val="20"/>
        </w:rPr>
        <w:t>Should bidder assume that each of these individual tasks would assume individual 3 year terms?</w:t>
      </w:r>
    </w:p>
    <w:p w:rsidR="00E7225E" w:rsidRDefault="00E7225E" w:rsidP="0041550A">
      <w:pPr>
        <w:ind w:left="720" w:right="720" w:hanging="720"/>
        <w:jc w:val="both"/>
        <w:rPr>
          <w:rFonts w:cs="Arial"/>
          <w:bCs/>
          <w:szCs w:val="20"/>
        </w:rPr>
      </w:pPr>
    </w:p>
    <w:p w:rsidR="00E7225E" w:rsidRDefault="00E7225E" w:rsidP="0041550A">
      <w:pPr>
        <w:ind w:left="720" w:right="720" w:hanging="720"/>
        <w:jc w:val="both"/>
        <w:rPr>
          <w:rFonts w:cs="Arial"/>
          <w:b/>
          <w:bCs/>
          <w:szCs w:val="20"/>
        </w:rPr>
      </w:pPr>
      <w:r>
        <w:rPr>
          <w:rFonts w:cs="Arial"/>
          <w:b/>
          <w:bCs/>
          <w:szCs w:val="20"/>
        </w:rPr>
        <w:t>A20.</w:t>
      </w:r>
      <w:r>
        <w:rPr>
          <w:rFonts w:cs="Arial"/>
          <w:b/>
          <w:bCs/>
          <w:szCs w:val="20"/>
        </w:rPr>
        <w:tab/>
      </w:r>
      <w:r>
        <w:rPr>
          <w:rFonts w:cs="Arial"/>
          <w:b/>
          <w:bCs/>
          <w:i/>
          <w:color w:val="0000FF"/>
          <w:szCs w:val="20"/>
        </w:rPr>
        <w:t>The RFP states that the contract will expire “</w:t>
      </w:r>
      <w:r>
        <w:rPr>
          <w:rFonts w:cs="Arial"/>
          <w:b/>
          <w:i/>
          <w:color w:val="0000FF"/>
          <w:szCs w:val="20"/>
        </w:rPr>
        <w:t>December 31, 2014 with an optional 2 year renewal. KDOL will provide Vendor with no less than 90 days written notice to exercise the renewal option” and this includes all tasks in the RFP.</w:t>
      </w:r>
    </w:p>
    <w:p w:rsidR="00E7225E" w:rsidRDefault="00E7225E" w:rsidP="0041550A">
      <w:pPr>
        <w:ind w:left="720" w:right="720" w:hanging="720"/>
        <w:jc w:val="both"/>
        <w:rPr>
          <w:rFonts w:cs="Arial"/>
          <w:bCs/>
          <w:szCs w:val="20"/>
        </w:rPr>
      </w:pPr>
    </w:p>
    <w:p w:rsidR="00E7225E" w:rsidRDefault="00E7225E" w:rsidP="0041550A">
      <w:pPr>
        <w:ind w:left="720" w:right="720" w:hanging="720"/>
        <w:jc w:val="both"/>
        <w:rPr>
          <w:rFonts w:cs="Arial"/>
          <w:szCs w:val="20"/>
        </w:rPr>
      </w:pPr>
      <w:r>
        <w:rPr>
          <w:rFonts w:cs="Arial"/>
          <w:bCs/>
          <w:szCs w:val="20"/>
        </w:rPr>
        <w:t>Q21.</w:t>
      </w:r>
      <w:r>
        <w:rPr>
          <w:rFonts w:cs="Arial"/>
          <w:szCs w:val="20"/>
        </w:rPr>
        <w:tab/>
        <w:t>Is bidder permitted to offer additional services not specifically mentioned in proposal but deemed appropriate as an addendum?</w:t>
      </w: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b/>
          <w:i/>
          <w:color w:val="0000FF"/>
          <w:szCs w:val="20"/>
        </w:rPr>
      </w:pPr>
      <w:r>
        <w:rPr>
          <w:rFonts w:cs="Arial"/>
          <w:b/>
          <w:szCs w:val="20"/>
        </w:rPr>
        <w:t>A21.</w:t>
      </w:r>
      <w:r>
        <w:rPr>
          <w:rFonts w:cs="Arial"/>
          <w:b/>
          <w:szCs w:val="20"/>
        </w:rPr>
        <w:tab/>
      </w:r>
      <w:r>
        <w:rPr>
          <w:rFonts w:cs="Arial"/>
          <w:b/>
          <w:i/>
          <w:color w:val="0000FF"/>
          <w:szCs w:val="20"/>
        </w:rPr>
        <w:t>Yes</w:t>
      </w: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r>
        <w:rPr>
          <w:rFonts w:cs="Arial"/>
          <w:szCs w:val="20"/>
        </w:rPr>
        <w:t>Q22.</w:t>
      </w:r>
      <w:r>
        <w:rPr>
          <w:rFonts w:cs="Arial"/>
          <w:szCs w:val="20"/>
        </w:rPr>
        <w:tab/>
        <w:t>Is it acceptable to receive flat file only, as opposed to ANSI?</w:t>
      </w: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b/>
          <w:szCs w:val="20"/>
        </w:rPr>
      </w:pPr>
      <w:r>
        <w:rPr>
          <w:rFonts w:cs="Arial"/>
          <w:b/>
          <w:szCs w:val="20"/>
        </w:rPr>
        <w:t>A22.</w:t>
      </w:r>
      <w:r>
        <w:rPr>
          <w:rFonts w:cs="Arial"/>
          <w:b/>
          <w:szCs w:val="20"/>
        </w:rPr>
        <w:tab/>
      </w:r>
      <w:r>
        <w:rPr>
          <w:rFonts w:cs="Arial"/>
          <w:b/>
          <w:i/>
          <w:color w:val="0000FF"/>
          <w:szCs w:val="20"/>
        </w:rPr>
        <w:t xml:space="preserve">Current </w:t>
      </w:r>
      <w:smartTag w:uri="urn:schemas-microsoft-com:office:smarttags" w:element="State">
        <w:smartTag w:uri="urn:schemas-microsoft-com:office:smarttags" w:element="place">
          <w:r>
            <w:rPr>
              <w:rFonts w:cs="Arial"/>
              <w:b/>
              <w:i/>
              <w:color w:val="0000FF"/>
              <w:szCs w:val="20"/>
            </w:rPr>
            <w:t>Kansas</w:t>
          </w:r>
        </w:smartTag>
      </w:smartTag>
      <w:r>
        <w:rPr>
          <w:rFonts w:cs="Arial"/>
          <w:b/>
          <w:i/>
          <w:color w:val="0000FF"/>
          <w:szCs w:val="20"/>
        </w:rPr>
        <w:t xml:space="preserve"> law states that the Division has to utilize the IAIABC Release 1 standard which is a flat-file standard. However, if we implement the medical bill standard, it is only an ANSI X12 file standard, therefore, the vendor will need to have the capability to process ANSI files as well. The current vendor has the ability to process X12 but we do not have any trading partners sending R1 in this format. There were some trading partners in the past that had this ability.</w:t>
      </w: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r>
        <w:rPr>
          <w:rFonts w:cs="Arial"/>
          <w:szCs w:val="20"/>
        </w:rPr>
        <w:t>Q23.</w:t>
      </w:r>
      <w:r>
        <w:rPr>
          <w:rFonts w:cs="Arial"/>
          <w:szCs w:val="20"/>
        </w:rPr>
        <w:tab/>
        <w:t>Since there is no approved IAIABC XML standard, are you suggesting the system support it when approved?</w:t>
      </w: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b/>
          <w:szCs w:val="20"/>
        </w:rPr>
      </w:pPr>
      <w:r>
        <w:rPr>
          <w:rFonts w:cs="Arial"/>
          <w:b/>
          <w:szCs w:val="20"/>
        </w:rPr>
        <w:t>A23.</w:t>
      </w:r>
      <w:r>
        <w:rPr>
          <w:rFonts w:cs="Arial"/>
          <w:b/>
          <w:szCs w:val="20"/>
        </w:rPr>
        <w:tab/>
      </w:r>
      <w:r>
        <w:rPr>
          <w:rFonts w:cs="Arial"/>
          <w:b/>
          <w:i/>
          <w:color w:val="0000FF"/>
          <w:szCs w:val="20"/>
        </w:rPr>
        <w:t>Yes, if approved we could expect at least some to want to send in the XML format, and we will provide this service to our trading partners should this be approved.</w:t>
      </w: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p>
    <w:p w:rsidR="00E7225E" w:rsidRDefault="00E7225E" w:rsidP="0041550A">
      <w:pPr>
        <w:ind w:left="720" w:right="720" w:hanging="720"/>
        <w:jc w:val="both"/>
        <w:rPr>
          <w:rFonts w:cs="Arial"/>
          <w:szCs w:val="20"/>
        </w:rPr>
      </w:pPr>
      <w:r>
        <w:rPr>
          <w:rFonts w:cs="Arial"/>
          <w:szCs w:val="20"/>
        </w:rPr>
        <w:t>Q24.</w:t>
      </w:r>
      <w:r>
        <w:rPr>
          <w:rFonts w:cs="Arial"/>
          <w:szCs w:val="20"/>
        </w:rPr>
        <w:tab/>
        <w:t>With the understanding that there are other data services outside the scope of this RFQ, will the KDOL grant the successful bidder the opportunity to deliver ancillary products to the KDOL trading partners?</w:t>
      </w:r>
    </w:p>
    <w:p w:rsidR="00E7225E" w:rsidRDefault="00E7225E" w:rsidP="0041550A">
      <w:pPr>
        <w:ind w:left="720" w:right="720"/>
        <w:jc w:val="both"/>
        <w:rPr>
          <w:rFonts w:cs="Arial"/>
          <w:szCs w:val="20"/>
        </w:rPr>
      </w:pPr>
      <w:r>
        <w:rPr>
          <w:rFonts w:cs="Arial"/>
          <w:szCs w:val="20"/>
        </w:rPr>
        <w:t xml:space="preserve">(All such offerings would be composed of unidentifiable, anonymized data, except for the authorized trading partner viewing their own data. For example, benchmarking and compliance products and services designed for the carrier community as a way to measure their performance within the state.) </w:t>
      </w:r>
    </w:p>
    <w:p w:rsidR="00E7225E" w:rsidRDefault="00E7225E" w:rsidP="0041550A">
      <w:pPr>
        <w:ind w:left="720" w:right="720"/>
        <w:jc w:val="both"/>
        <w:rPr>
          <w:rFonts w:cs="Arial"/>
          <w:szCs w:val="20"/>
        </w:rPr>
      </w:pPr>
    </w:p>
    <w:p w:rsidR="00E7225E" w:rsidRDefault="00E7225E" w:rsidP="0041550A">
      <w:pPr>
        <w:ind w:left="720" w:right="720" w:hanging="630"/>
        <w:jc w:val="both"/>
        <w:rPr>
          <w:rFonts w:cs="Arial"/>
          <w:b/>
          <w:i/>
          <w:color w:val="0000FF"/>
          <w:szCs w:val="20"/>
        </w:rPr>
      </w:pPr>
      <w:r>
        <w:rPr>
          <w:rFonts w:cs="Arial"/>
          <w:b/>
          <w:szCs w:val="20"/>
        </w:rPr>
        <w:t>A24.</w:t>
      </w:r>
      <w:r>
        <w:rPr>
          <w:rFonts w:cs="Arial"/>
          <w:b/>
          <w:szCs w:val="20"/>
        </w:rPr>
        <w:tab/>
      </w:r>
      <w:r>
        <w:rPr>
          <w:rFonts w:cs="Arial"/>
          <w:b/>
          <w:i/>
          <w:color w:val="0000FF"/>
          <w:szCs w:val="20"/>
        </w:rPr>
        <w:t xml:space="preserve">The successful bidder is acting as an official representative of KDOL in its capacity as EDI processor, and when it does testing and trading partner services on our behalf. Therefore, marketing or any other service not approved by the RFP is not acceptable. The </w:t>
      </w:r>
      <w:smartTag w:uri="urn:schemas-microsoft-com:office:smarttags" w:element="State">
        <w:smartTag w:uri="urn:schemas-microsoft-com:office:smarttags" w:element="place">
          <w:r>
            <w:rPr>
              <w:rFonts w:cs="Arial"/>
              <w:b/>
              <w:i/>
              <w:color w:val="0000FF"/>
              <w:szCs w:val="20"/>
            </w:rPr>
            <w:t>Kansas</w:t>
          </w:r>
        </w:smartTag>
      </w:smartTag>
      <w:r>
        <w:rPr>
          <w:rFonts w:cs="Arial"/>
          <w:b/>
          <w:i/>
          <w:color w:val="0000FF"/>
          <w:szCs w:val="20"/>
        </w:rPr>
        <w:t xml:space="preserve"> Release 1 Implementation Guide sets for a data quality standard and the quarterly compliance with this quality standard is handled exclusively by KDOL staff. KDOL communicates performance directly to the trading partners, not the vendor.</w:t>
      </w:r>
    </w:p>
    <w:p w:rsidR="00E7225E" w:rsidRDefault="00E7225E" w:rsidP="0041550A">
      <w:pPr>
        <w:ind w:left="720" w:right="720" w:hanging="630"/>
        <w:jc w:val="both"/>
        <w:rPr>
          <w:rFonts w:cs="Arial"/>
          <w:szCs w:val="20"/>
        </w:rPr>
      </w:pPr>
    </w:p>
    <w:p w:rsidR="00E7225E" w:rsidRDefault="00E7225E" w:rsidP="0041550A">
      <w:pPr>
        <w:ind w:left="720" w:right="720" w:hanging="630"/>
        <w:jc w:val="both"/>
        <w:rPr>
          <w:rFonts w:cs="Arial"/>
          <w:szCs w:val="20"/>
        </w:rPr>
      </w:pPr>
      <w:r>
        <w:rPr>
          <w:rFonts w:cs="Arial"/>
          <w:szCs w:val="20"/>
        </w:rPr>
        <w:t>Q25.</w:t>
      </w:r>
      <w:r>
        <w:rPr>
          <w:rFonts w:cs="Arial"/>
          <w:szCs w:val="20"/>
        </w:rPr>
        <w:tab/>
        <w:t>Does a signed response to this RFP constitute acceptance of the terms of the included contract as is, or will there be separate discussions regarding requests to amend the contract, if any?</w:t>
      </w:r>
    </w:p>
    <w:p w:rsidR="00E7225E" w:rsidRDefault="00E7225E" w:rsidP="0041550A">
      <w:pPr>
        <w:ind w:left="720" w:right="720" w:hanging="630"/>
        <w:jc w:val="both"/>
        <w:rPr>
          <w:rFonts w:cs="Arial"/>
          <w:szCs w:val="20"/>
        </w:rPr>
      </w:pPr>
    </w:p>
    <w:p w:rsidR="00E7225E" w:rsidRDefault="00E7225E" w:rsidP="0041550A">
      <w:pPr>
        <w:ind w:left="720" w:right="720" w:hanging="630"/>
        <w:jc w:val="both"/>
        <w:rPr>
          <w:rFonts w:cs="Arial"/>
          <w:b/>
          <w:i/>
          <w:color w:val="0000FF"/>
          <w:szCs w:val="20"/>
        </w:rPr>
      </w:pPr>
      <w:r>
        <w:rPr>
          <w:rFonts w:cs="Arial"/>
          <w:b/>
          <w:szCs w:val="20"/>
        </w:rPr>
        <w:t>A25.</w:t>
      </w:r>
      <w:r>
        <w:rPr>
          <w:rFonts w:cs="Arial"/>
          <w:b/>
          <w:szCs w:val="20"/>
        </w:rPr>
        <w:tab/>
      </w:r>
      <w:r>
        <w:rPr>
          <w:rFonts w:cs="Arial"/>
          <w:b/>
          <w:i/>
          <w:color w:val="0000FF"/>
          <w:szCs w:val="20"/>
        </w:rPr>
        <w:t xml:space="preserve">The contract can be amended if there is a need to do so. However, since this system has been in place for over 6 years and works very well for the state’s needs, we don’t envision much expansion in the scope of work. </w:t>
      </w:r>
    </w:p>
    <w:p w:rsidR="00E7225E" w:rsidRDefault="00E7225E" w:rsidP="0041550A">
      <w:pPr>
        <w:ind w:left="720" w:right="720" w:hanging="630"/>
        <w:jc w:val="both"/>
        <w:rPr>
          <w:rFonts w:cs="Arial"/>
          <w:szCs w:val="20"/>
        </w:rPr>
      </w:pPr>
    </w:p>
    <w:p w:rsidR="00E7225E" w:rsidRDefault="00E7225E" w:rsidP="0041550A">
      <w:pPr>
        <w:ind w:left="720" w:right="720" w:hanging="630"/>
        <w:jc w:val="both"/>
        <w:rPr>
          <w:rFonts w:cs="Arial"/>
          <w:szCs w:val="20"/>
        </w:rPr>
      </w:pPr>
      <w:r>
        <w:rPr>
          <w:rFonts w:cs="Arial"/>
          <w:szCs w:val="20"/>
        </w:rPr>
        <w:t>Q26. If a bidder owns and operates the servers that will host the EDI solution proposed but contracts with a third party to house such servers in a third party’s facility, does the State consider such third party a “subcontractor” for purposes of this RFP?</w:t>
      </w:r>
    </w:p>
    <w:p w:rsidR="00E7225E" w:rsidRDefault="00E7225E" w:rsidP="0041550A">
      <w:pPr>
        <w:ind w:left="1080" w:right="720" w:hanging="990"/>
        <w:jc w:val="both"/>
        <w:rPr>
          <w:rFonts w:cs="Arial"/>
          <w:szCs w:val="20"/>
        </w:rPr>
      </w:pPr>
    </w:p>
    <w:p w:rsidR="00E7225E" w:rsidRDefault="00E7225E" w:rsidP="0041550A">
      <w:pPr>
        <w:ind w:left="1080" w:right="720" w:hanging="990"/>
        <w:jc w:val="both"/>
        <w:rPr>
          <w:rFonts w:cs="Arial"/>
          <w:b/>
          <w:i/>
          <w:color w:val="0000FF"/>
          <w:szCs w:val="20"/>
        </w:rPr>
      </w:pPr>
      <w:r>
        <w:rPr>
          <w:rFonts w:cs="Arial"/>
          <w:b/>
          <w:szCs w:val="20"/>
        </w:rPr>
        <w:t xml:space="preserve">A26.    </w:t>
      </w:r>
      <w:r>
        <w:rPr>
          <w:rFonts w:cs="Arial"/>
          <w:b/>
          <w:i/>
          <w:color w:val="0000FF"/>
          <w:szCs w:val="20"/>
        </w:rPr>
        <w:t>No. The vendor is accountable though for ensuring service continuity under the</w:t>
      </w:r>
    </w:p>
    <w:p w:rsidR="00E7225E" w:rsidRDefault="00E7225E" w:rsidP="0041550A">
      <w:pPr>
        <w:ind w:left="1080" w:right="720" w:hanging="360"/>
        <w:jc w:val="both"/>
        <w:rPr>
          <w:rFonts w:cs="Arial"/>
          <w:b/>
          <w:szCs w:val="20"/>
        </w:rPr>
      </w:pPr>
      <w:r>
        <w:rPr>
          <w:rFonts w:cs="Arial"/>
          <w:b/>
          <w:i/>
          <w:color w:val="0000FF"/>
          <w:szCs w:val="20"/>
        </w:rPr>
        <w:t>conditions of the RFP.</w:t>
      </w:r>
    </w:p>
    <w:p w:rsidR="00E7225E" w:rsidRDefault="00E7225E" w:rsidP="0041550A">
      <w:pPr>
        <w:ind w:left="1080" w:right="720" w:hanging="990"/>
        <w:jc w:val="both"/>
        <w:rPr>
          <w:rFonts w:cs="Arial"/>
          <w:szCs w:val="20"/>
        </w:rPr>
      </w:pPr>
    </w:p>
    <w:p w:rsidR="00E7225E" w:rsidRDefault="00E7225E" w:rsidP="0041550A">
      <w:pPr>
        <w:ind w:left="1080" w:right="720" w:hanging="990"/>
        <w:jc w:val="both"/>
        <w:rPr>
          <w:rFonts w:cs="Arial"/>
          <w:szCs w:val="20"/>
        </w:rPr>
      </w:pPr>
      <w:r>
        <w:rPr>
          <w:rFonts w:cs="Arial"/>
          <w:szCs w:val="20"/>
        </w:rPr>
        <w:t>Q27. Is there any federal matching money associated with the funding for this procurement?</w:t>
      </w:r>
    </w:p>
    <w:p w:rsidR="00E7225E" w:rsidRDefault="00E7225E" w:rsidP="0041550A">
      <w:pPr>
        <w:ind w:left="1080" w:right="720" w:hanging="990"/>
        <w:jc w:val="both"/>
        <w:rPr>
          <w:rFonts w:cs="Arial"/>
          <w:szCs w:val="20"/>
        </w:rPr>
      </w:pPr>
    </w:p>
    <w:p w:rsidR="00E7225E" w:rsidRDefault="00E7225E" w:rsidP="0041550A">
      <w:pPr>
        <w:ind w:left="1080" w:right="720" w:hanging="990"/>
        <w:jc w:val="both"/>
        <w:rPr>
          <w:rFonts w:cs="Arial"/>
          <w:b/>
          <w:szCs w:val="20"/>
        </w:rPr>
      </w:pPr>
      <w:r>
        <w:rPr>
          <w:rFonts w:cs="Arial"/>
          <w:b/>
          <w:szCs w:val="20"/>
        </w:rPr>
        <w:t xml:space="preserve">A27.  </w:t>
      </w:r>
      <w:r>
        <w:rPr>
          <w:rFonts w:cs="Arial"/>
          <w:b/>
          <w:i/>
          <w:color w:val="0000FF"/>
          <w:szCs w:val="20"/>
        </w:rPr>
        <w:t>No. This is a 100% state funded program.</w:t>
      </w:r>
    </w:p>
    <w:p w:rsidR="00E7225E" w:rsidRDefault="00E7225E" w:rsidP="0041550A">
      <w:pPr>
        <w:ind w:left="1080" w:right="720" w:hanging="990"/>
        <w:jc w:val="both"/>
        <w:rPr>
          <w:rFonts w:cs="Arial"/>
          <w:szCs w:val="20"/>
        </w:rPr>
      </w:pPr>
    </w:p>
    <w:p w:rsidR="00E7225E" w:rsidRDefault="00E7225E" w:rsidP="0041550A">
      <w:pPr>
        <w:ind w:left="630" w:right="720" w:hanging="540"/>
        <w:jc w:val="both"/>
        <w:rPr>
          <w:rFonts w:cs="Arial"/>
          <w:szCs w:val="20"/>
        </w:rPr>
      </w:pPr>
      <w:r>
        <w:rPr>
          <w:rFonts w:cs="Arial"/>
          <w:szCs w:val="20"/>
        </w:rPr>
        <w:t>Q28.  If there is federal matching money associated with the funding for this procurement, can the State describe how unacceptable performance by the vendor would result in a loss or reduction of such money?</w:t>
      </w:r>
    </w:p>
    <w:p w:rsidR="00E7225E" w:rsidRDefault="00E7225E" w:rsidP="0041550A">
      <w:pPr>
        <w:ind w:left="1080" w:right="720" w:hanging="990"/>
        <w:jc w:val="both"/>
        <w:rPr>
          <w:rFonts w:cs="Arial"/>
          <w:szCs w:val="20"/>
        </w:rPr>
      </w:pPr>
    </w:p>
    <w:p w:rsidR="00E7225E" w:rsidRDefault="00E7225E" w:rsidP="0041550A">
      <w:pPr>
        <w:ind w:left="1080" w:right="720" w:hanging="990"/>
        <w:jc w:val="both"/>
        <w:rPr>
          <w:rFonts w:cs="Arial"/>
          <w:b/>
          <w:szCs w:val="20"/>
        </w:rPr>
      </w:pPr>
      <w:r>
        <w:rPr>
          <w:rFonts w:cs="Arial"/>
          <w:b/>
          <w:szCs w:val="20"/>
        </w:rPr>
        <w:t xml:space="preserve">A28.   </w:t>
      </w:r>
      <w:r>
        <w:rPr>
          <w:rFonts w:cs="Arial"/>
          <w:b/>
          <w:i/>
          <w:color w:val="0000FF"/>
          <w:szCs w:val="20"/>
        </w:rPr>
        <w:t>See A27.</w:t>
      </w:r>
    </w:p>
    <w:p w:rsidR="00E7225E" w:rsidRDefault="00E7225E" w:rsidP="0041550A">
      <w:pPr>
        <w:ind w:left="720" w:right="720"/>
        <w:rPr>
          <w:rFonts w:cs="Arial"/>
          <w:szCs w:val="20"/>
        </w:rPr>
      </w:pPr>
    </w:p>
    <w:p w:rsidR="00E7225E" w:rsidRDefault="00E7225E" w:rsidP="0041550A">
      <w:pPr>
        <w:ind w:left="720" w:right="720" w:hanging="630"/>
        <w:rPr>
          <w:rFonts w:cs="Arial"/>
          <w:szCs w:val="20"/>
        </w:rPr>
      </w:pPr>
      <w:r>
        <w:rPr>
          <w:rFonts w:cs="Arial"/>
          <w:szCs w:val="20"/>
        </w:rPr>
        <w:t>Q29.</w:t>
      </w:r>
      <w:r>
        <w:rPr>
          <w:rFonts w:cs="Arial"/>
          <w:szCs w:val="20"/>
        </w:rPr>
        <w:tab/>
        <w:t xml:space="preserve">The RFP is requiring a vendor hosted solution from which EDI services would be provided yet this Section envisions a central office where at least administrative staff shall be maintained in </w:t>
      </w:r>
      <w:smartTag w:uri="urn:schemas-microsoft-com:office:smarttags" w:element="City">
        <w:smartTag w:uri="urn:schemas-microsoft-com:office:smarttags" w:element="place">
          <w:r>
            <w:rPr>
              <w:rFonts w:cs="Arial"/>
              <w:szCs w:val="20"/>
            </w:rPr>
            <w:t>Topeka</w:t>
          </w:r>
        </w:smartTag>
      </w:smartTag>
      <w:r>
        <w:rPr>
          <w:rFonts w:cs="Arial"/>
          <w:szCs w:val="20"/>
        </w:rPr>
        <w:t xml:space="preserve">.  Must each bidder have an office in </w:t>
      </w:r>
      <w:smartTag w:uri="urn:schemas-microsoft-com:office:smarttags" w:element="City">
        <w:smartTag w:uri="urn:schemas-microsoft-com:office:smarttags" w:element="place">
          <w:r>
            <w:rPr>
              <w:rFonts w:cs="Arial"/>
              <w:szCs w:val="20"/>
            </w:rPr>
            <w:t>Topeka</w:t>
          </w:r>
        </w:smartTag>
      </w:smartTag>
      <w:r>
        <w:rPr>
          <w:rFonts w:cs="Arial"/>
          <w:szCs w:val="20"/>
        </w:rPr>
        <w:t>?</w:t>
      </w:r>
    </w:p>
    <w:p w:rsidR="00E7225E" w:rsidRDefault="00E7225E" w:rsidP="0041550A">
      <w:pPr>
        <w:ind w:left="720" w:right="720" w:hanging="630"/>
        <w:rPr>
          <w:rFonts w:cs="Arial"/>
          <w:szCs w:val="20"/>
        </w:rPr>
      </w:pPr>
    </w:p>
    <w:p w:rsidR="00E7225E" w:rsidRDefault="00E7225E" w:rsidP="0041550A">
      <w:pPr>
        <w:ind w:left="720" w:hanging="630"/>
        <w:jc w:val="both"/>
        <w:rPr>
          <w:rFonts w:cs="Arial"/>
          <w:szCs w:val="20"/>
        </w:rPr>
      </w:pPr>
      <w:r>
        <w:rPr>
          <w:rFonts w:cs="Arial"/>
          <w:b/>
          <w:szCs w:val="20"/>
        </w:rPr>
        <w:t>A29.</w:t>
      </w:r>
      <w:r>
        <w:rPr>
          <w:rFonts w:cs="Arial"/>
          <w:b/>
          <w:szCs w:val="20"/>
        </w:rPr>
        <w:tab/>
      </w:r>
      <w:r>
        <w:rPr>
          <w:rFonts w:cs="Arial"/>
          <w:b/>
          <w:i/>
          <w:color w:val="0000FF"/>
          <w:szCs w:val="20"/>
        </w:rPr>
        <w:t>We apologize, this sentence should have been rewritten to be much clearer. It should read  “KDOL will maintain (a) central office where at least administrative staff shall be maintained in Topeka.”  KDOL will ensure we have both technical and business/regulatory staff on-hand to handle any trading partner issues that arise that is outside vendor competence or authority to handle.</w:t>
      </w:r>
    </w:p>
    <w:p w:rsidR="00E7225E" w:rsidRDefault="00E7225E" w:rsidP="0041550A">
      <w:pPr>
        <w:ind w:left="720" w:right="720" w:hanging="630"/>
        <w:rPr>
          <w:rFonts w:cs="Arial"/>
          <w:b/>
          <w:szCs w:val="20"/>
        </w:rPr>
      </w:pPr>
    </w:p>
    <w:p w:rsidR="00E7225E" w:rsidRDefault="00E7225E" w:rsidP="0041550A">
      <w:pPr>
        <w:rPr>
          <w:rFonts w:cs="Arial"/>
          <w:szCs w:val="20"/>
        </w:rPr>
      </w:pPr>
    </w:p>
    <w:p w:rsidR="00E7225E" w:rsidRDefault="00E7225E" w:rsidP="0041550A">
      <w:pPr>
        <w:rPr>
          <w:rFonts w:cs="Arial"/>
          <w:szCs w:val="20"/>
        </w:rPr>
      </w:pPr>
    </w:p>
    <w:p w:rsidR="00E7225E" w:rsidRPr="002A1CAC" w:rsidRDefault="00E7225E" w:rsidP="0041550A">
      <w:pPr>
        <w:rPr>
          <w:rFonts w:cs="Arial"/>
          <w:szCs w:val="20"/>
        </w:rPr>
      </w:pPr>
    </w:p>
    <w:p w:rsidR="00293755" w:rsidRDefault="00E7225E" w:rsidP="00293755">
      <w:pPr>
        <w:jc w:val="center"/>
        <w:rPr>
          <w:b/>
          <w:bCs/>
          <w:sz w:val="28"/>
          <w:szCs w:val="28"/>
        </w:rPr>
      </w:pPr>
      <w:r>
        <w:rPr>
          <w:b/>
          <w:bCs/>
          <w:sz w:val="28"/>
          <w:szCs w:val="28"/>
        </w:rPr>
        <w:br w:type="page"/>
      </w:r>
    </w:p>
    <w:p w:rsidR="00577B6A" w:rsidRPr="007D6AF1" w:rsidRDefault="00D9774B" w:rsidP="00293755">
      <w:pPr>
        <w:jc w:val="center"/>
        <w:rPr>
          <w:b/>
          <w:bCs/>
          <w:sz w:val="28"/>
          <w:szCs w:val="28"/>
        </w:rPr>
      </w:pPr>
      <w:r>
        <w:rPr>
          <w:noProof/>
          <w:sz w:val="16"/>
          <w:szCs w:val="16"/>
          <w:lang w:eastAsia="zh-TW"/>
        </w:rPr>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bCs/>
          <w:noProof/>
          <w:sz w:val="28"/>
          <w:szCs w:val="28"/>
          <w:lang w:eastAsia="zh-TW"/>
        </w:rPr>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577B6A" w:rsidRPr="007D6AF1">
        <w:rPr>
          <w:b/>
          <w:bCs/>
          <w:sz w:val="28"/>
          <w:szCs w:val="28"/>
        </w:rPr>
        <w:t>Request for Proposal</w:t>
      </w:r>
      <w:r w:rsidR="00293755">
        <w:rPr>
          <w:b/>
          <w:bCs/>
          <w:sz w:val="28"/>
          <w:szCs w:val="28"/>
        </w:rPr>
        <w:t xml:space="preserve"> </w:t>
      </w:r>
      <w:r w:rsidR="00577B6A" w:rsidRPr="007D6AF1">
        <w:rPr>
          <w:b/>
          <w:bCs/>
          <w:sz w:val="28"/>
          <w:szCs w:val="28"/>
        </w:rPr>
        <w:t>Number:</w:t>
      </w:r>
      <w:r w:rsidR="00385792">
        <w:rPr>
          <w:b/>
          <w:bCs/>
          <w:sz w:val="28"/>
          <w:szCs w:val="28"/>
        </w:rPr>
        <w:t xml:space="preserve"> 12853</w:t>
      </w:r>
    </w:p>
    <w:p w:rsidR="00577B6A" w:rsidRPr="00B4668D" w:rsidRDefault="00577B6A" w:rsidP="00577B6A"/>
    <w:p w:rsidR="00577B6A" w:rsidRPr="005C6ED3" w:rsidRDefault="00385792" w:rsidP="00577B6A">
      <w:pPr>
        <w:jc w:val="center"/>
        <w:rPr>
          <w:i/>
        </w:rPr>
      </w:pPr>
      <w:r>
        <w:rPr>
          <w:i/>
        </w:rPr>
        <w:t xml:space="preserve"> </w:t>
      </w:r>
    </w:p>
    <w:p w:rsidR="00577B6A" w:rsidRPr="00B4668D" w:rsidRDefault="00577B6A" w:rsidP="00577B6A">
      <w:pPr>
        <w:tabs>
          <w:tab w:val="right" w:pos="10620"/>
        </w:tabs>
        <w:rPr>
          <w:i/>
          <w:snapToGrid w:val="0"/>
          <w:sz w:val="16"/>
          <w:szCs w:val="16"/>
        </w:rPr>
      </w:pPr>
    </w:p>
    <w:p w:rsidR="00577B6A" w:rsidRPr="00B4668D" w:rsidRDefault="00577B6A" w:rsidP="00577B6A">
      <w:pPr>
        <w:rPr>
          <w:sz w:val="16"/>
        </w:rPr>
      </w:pPr>
    </w:p>
    <w:tbl>
      <w:tblPr>
        <w:tblW w:w="0" w:type="auto"/>
        <w:tblInd w:w="108" w:type="dxa"/>
        <w:tblLook w:val="01E0"/>
      </w:tblPr>
      <w:tblGrid>
        <w:gridCol w:w="5344"/>
        <w:gridCol w:w="5276"/>
      </w:tblGrid>
      <w:tr w:rsidR="00577B6A" w:rsidRPr="00F84374" w:rsidTr="00F84374">
        <w:tc>
          <w:tcPr>
            <w:tcW w:w="5400" w:type="dxa"/>
          </w:tcPr>
          <w:p w:rsidR="00577B6A" w:rsidRDefault="00577B6A" w:rsidP="00F84374">
            <w:pPr>
              <w:tabs>
                <w:tab w:val="left" w:pos="2052"/>
              </w:tabs>
              <w:ind w:left="-84"/>
            </w:pPr>
            <w:r w:rsidRPr="00B4668D">
              <w:t>PR Number:</w:t>
            </w:r>
            <w:r>
              <w:tab/>
            </w:r>
            <w:r w:rsidR="00385792">
              <w:t>017920</w:t>
            </w:r>
          </w:p>
          <w:p w:rsidR="00385792" w:rsidRPr="00293755" w:rsidRDefault="00577B6A" w:rsidP="00F84374">
            <w:pPr>
              <w:tabs>
                <w:tab w:val="left" w:pos="2052"/>
              </w:tabs>
              <w:ind w:left="-84"/>
              <w:rPr>
                <w:b/>
              </w:rPr>
            </w:pPr>
            <w:r w:rsidRPr="00293755">
              <w:rPr>
                <w:b/>
              </w:rPr>
              <w:t>Replaces Contract:</w:t>
            </w:r>
            <w:r w:rsidRPr="00293755">
              <w:rPr>
                <w:b/>
              </w:rPr>
              <w:tab/>
            </w:r>
            <w:r w:rsidR="00D551F6" w:rsidRPr="00293755">
              <w:rPr>
                <w:b/>
              </w:rPr>
              <w:t>NEW</w:t>
            </w:r>
          </w:p>
          <w:p w:rsidR="00577B6A" w:rsidRDefault="00577B6A" w:rsidP="00F84374">
            <w:pPr>
              <w:tabs>
                <w:tab w:val="left" w:pos="2052"/>
              </w:tabs>
              <w:ind w:left="-84"/>
            </w:pPr>
            <w:r>
              <w:t>Date Mailed:</w:t>
            </w:r>
            <w:r>
              <w:tab/>
            </w:r>
            <w:r w:rsidR="00385792">
              <w:t>February 24, 2010</w:t>
            </w:r>
          </w:p>
          <w:p w:rsidR="00876694" w:rsidRPr="00F84374" w:rsidRDefault="00876694" w:rsidP="00F84374">
            <w:pPr>
              <w:tabs>
                <w:tab w:val="left" w:pos="2052"/>
              </w:tabs>
              <w:ind w:left="-84"/>
              <w:rPr>
                <w:sz w:val="18"/>
                <w:szCs w:val="18"/>
              </w:rPr>
            </w:pPr>
          </w:p>
        </w:tc>
        <w:tc>
          <w:tcPr>
            <w:tcW w:w="5310" w:type="dxa"/>
          </w:tcPr>
          <w:p w:rsidR="00577B6A" w:rsidRDefault="00577B6A" w:rsidP="00F84374">
            <w:pPr>
              <w:tabs>
                <w:tab w:val="left" w:pos="2028"/>
              </w:tabs>
            </w:pPr>
            <w:r w:rsidRPr="00B4668D">
              <w:t>Procurement Officer:</w:t>
            </w:r>
            <w:r>
              <w:tab/>
            </w:r>
            <w:r w:rsidR="00CA2F9E">
              <w:rPr>
                <w:rFonts w:cs="Arial"/>
              </w:rPr>
              <w:t>Tami Sherley</w:t>
            </w:r>
          </w:p>
          <w:p w:rsidR="00577B6A" w:rsidRPr="00B4668D" w:rsidRDefault="00577B6A" w:rsidP="00F84374">
            <w:pPr>
              <w:tabs>
                <w:tab w:val="left" w:pos="2028"/>
                <w:tab w:val="left" w:pos="5760"/>
              </w:tabs>
            </w:pPr>
            <w:r>
              <w:t>Telephone:</w:t>
            </w:r>
            <w:r>
              <w:tab/>
            </w:r>
            <w:r w:rsidR="009B4047" w:rsidRPr="00F84374">
              <w:rPr>
                <w:rFonts w:cs="Arial"/>
              </w:rPr>
              <w:t>785-296-3</w:t>
            </w:r>
            <w:r w:rsidR="00CA2F9E">
              <w:rPr>
                <w:rFonts w:cs="Arial"/>
              </w:rPr>
              <w:t>122</w:t>
            </w:r>
          </w:p>
          <w:p w:rsidR="00577B6A" w:rsidRDefault="00577B6A" w:rsidP="00F84374">
            <w:pPr>
              <w:tabs>
                <w:tab w:val="left" w:pos="2028"/>
              </w:tabs>
            </w:pPr>
            <w:r w:rsidRPr="00B4668D">
              <w:t>E-Mail Address:</w:t>
            </w:r>
            <w:r>
              <w:tab/>
            </w:r>
            <w:hyperlink r:id="rId11" w:history="1">
              <w:r w:rsidR="00CA2F9E" w:rsidRPr="00F02425">
                <w:rPr>
                  <w:rStyle w:val="Hyperlink"/>
                  <w:rFonts w:cs="Arial"/>
                </w:rPr>
                <w:t>tami.sherley@da.ks.gov</w:t>
              </w:r>
            </w:hyperlink>
          </w:p>
          <w:p w:rsidR="00577B6A" w:rsidRPr="00BA1C86" w:rsidRDefault="00577B6A" w:rsidP="00F84374">
            <w:pPr>
              <w:tabs>
                <w:tab w:val="left" w:pos="2028"/>
              </w:tabs>
            </w:pPr>
            <w:r>
              <w:t>Web Address:</w:t>
            </w:r>
            <w:r>
              <w:tab/>
            </w:r>
            <w:r w:rsidR="007752E0">
              <w:fldChar w:fldCharType="begin"/>
            </w:r>
            <w:r w:rsidR="007752E0">
              <w:instrText xml:space="preserve"> HYPERLINK "</w:instrText>
            </w:r>
            <w:r w:rsidR="007752E0" w:rsidRPr="00CC03A5">
              <w:instrText>http://da.ks.gov/purch</w:instrText>
            </w:r>
            <w:r w:rsidR="007752E0">
              <w:instrText xml:space="preserve">" </w:instrText>
            </w:r>
            <w:r w:rsidR="007752E0">
              <w:fldChar w:fldCharType="separate"/>
            </w:r>
            <w:r w:rsidR="007752E0" w:rsidRPr="00EB18CC">
              <w:rPr>
                <w:rStyle w:val="Hyperlink"/>
              </w:rPr>
              <w:t>http://da.ks.go</w:t>
            </w:r>
            <w:r w:rsidR="007752E0" w:rsidRPr="00EB18CC">
              <w:rPr>
                <w:rStyle w:val="Hyperlink"/>
              </w:rPr>
              <w:t>v</w:t>
            </w:r>
            <w:r w:rsidR="007752E0" w:rsidRPr="00EB18CC">
              <w:rPr>
                <w:rStyle w:val="Hyperlink"/>
              </w:rPr>
              <w:t>/purch</w:t>
            </w:r>
            <w:r w:rsidR="007752E0">
              <w:fldChar w:fldCharType="end"/>
            </w:r>
            <w:r w:rsidR="007752E0">
              <w:t xml:space="preserve"> </w:t>
            </w:r>
          </w:p>
        </w:tc>
      </w:tr>
    </w:tbl>
    <w:p w:rsidR="00577B6A" w:rsidRDefault="00577B6A" w:rsidP="00577B6A">
      <w:pPr>
        <w:tabs>
          <w:tab w:val="left" w:pos="2250"/>
          <w:tab w:val="left" w:pos="5760"/>
        </w:tabs>
      </w:pPr>
    </w:p>
    <w:p w:rsidR="00293755" w:rsidRDefault="00293755" w:rsidP="00577B6A">
      <w:pPr>
        <w:tabs>
          <w:tab w:val="left" w:pos="2250"/>
          <w:tab w:val="left" w:pos="5760"/>
        </w:tabs>
      </w:pPr>
    </w:p>
    <w:p w:rsidR="00577B6A" w:rsidRPr="00B4668D" w:rsidRDefault="00577B6A" w:rsidP="006658B3">
      <w:pPr>
        <w:tabs>
          <w:tab w:val="left" w:pos="2160"/>
        </w:tabs>
        <w:rPr>
          <w:b/>
        </w:rPr>
      </w:pPr>
      <w:r w:rsidRPr="00B4668D">
        <w:rPr>
          <w:b/>
          <w:bCs/>
        </w:rPr>
        <w:t>Closing Date:</w:t>
      </w:r>
      <w:r w:rsidRPr="00B4668D">
        <w:rPr>
          <w:b/>
        </w:rPr>
        <w:tab/>
      </w:r>
      <w:r w:rsidR="00385792">
        <w:rPr>
          <w:b/>
        </w:rPr>
        <w:t>March 31, 2010</w:t>
      </w:r>
      <w:r w:rsidRPr="00B4668D">
        <w:rPr>
          <w:b/>
        </w:rPr>
        <w:t xml:space="preserve">, </w:t>
      </w:r>
      <w:r w:rsidR="00293755">
        <w:rPr>
          <w:b/>
        </w:rPr>
        <w:t xml:space="preserve">@ </w:t>
      </w:r>
      <w:r w:rsidRPr="00B4668D">
        <w:rPr>
          <w:b/>
        </w:rPr>
        <w:t>2:00 PM</w:t>
      </w:r>
      <w:r w:rsidR="00385792">
        <w:rPr>
          <w:b/>
        </w:rPr>
        <w:t xml:space="preserve"> (CST)</w:t>
      </w:r>
    </w:p>
    <w:p w:rsidR="00577B6A" w:rsidRPr="00B4668D" w:rsidRDefault="00577B6A" w:rsidP="006658B3">
      <w:pPr>
        <w:tabs>
          <w:tab w:val="left" w:pos="2160"/>
        </w:tabs>
        <w:rPr>
          <w:bCs/>
        </w:rPr>
      </w:pPr>
    </w:p>
    <w:p w:rsidR="00577B6A" w:rsidRPr="00B4668D" w:rsidRDefault="00577B6A" w:rsidP="006658B3">
      <w:pPr>
        <w:tabs>
          <w:tab w:val="left" w:pos="2160"/>
        </w:tabs>
        <w:rPr>
          <w:b/>
        </w:rPr>
      </w:pPr>
      <w:r w:rsidRPr="00B4668D">
        <w:rPr>
          <w:b/>
        </w:rPr>
        <w:t>Item:</w:t>
      </w:r>
      <w:r>
        <w:rPr>
          <w:b/>
        </w:rPr>
        <w:tab/>
      </w:r>
      <w:r w:rsidR="00385792">
        <w:rPr>
          <w:b/>
        </w:rPr>
        <w:t>Electronic Data Interchange</w:t>
      </w:r>
    </w:p>
    <w:p w:rsidR="00577B6A" w:rsidRPr="00B4668D" w:rsidRDefault="00577B6A" w:rsidP="006658B3">
      <w:pPr>
        <w:tabs>
          <w:tab w:val="left" w:pos="2160"/>
        </w:tabs>
        <w:ind w:left="2250" w:hanging="2250"/>
        <w:rPr>
          <w:b/>
        </w:rPr>
      </w:pPr>
    </w:p>
    <w:p w:rsidR="00577B6A" w:rsidRPr="00B4668D" w:rsidRDefault="00577B6A" w:rsidP="006658B3">
      <w:pPr>
        <w:tabs>
          <w:tab w:val="left" w:pos="2160"/>
        </w:tabs>
      </w:pPr>
      <w:r w:rsidRPr="00B4668D">
        <w:t>Agency:</w:t>
      </w:r>
      <w:r>
        <w:tab/>
      </w:r>
      <w:r w:rsidR="00385792">
        <w:t>Kansas Department of Labor</w:t>
      </w:r>
    </w:p>
    <w:p w:rsidR="00577B6A" w:rsidRPr="00B4668D" w:rsidRDefault="00577B6A" w:rsidP="006658B3">
      <w:pPr>
        <w:tabs>
          <w:tab w:val="left" w:pos="2160"/>
        </w:tabs>
        <w:rPr>
          <w:b/>
        </w:rPr>
      </w:pPr>
      <w:r w:rsidRPr="00B4668D">
        <w:t>Location:</w:t>
      </w:r>
      <w:r w:rsidRPr="00B4668D">
        <w:rPr>
          <w:b/>
        </w:rPr>
        <w:tab/>
      </w:r>
      <w:r w:rsidR="00293755">
        <w:t>Topeka, Kansas</w:t>
      </w:r>
    </w:p>
    <w:p w:rsidR="00577B6A" w:rsidRPr="00B4668D" w:rsidRDefault="00577B6A" w:rsidP="00577B6A">
      <w:pPr>
        <w:tabs>
          <w:tab w:val="left" w:pos="2250"/>
        </w:tabs>
      </w:pPr>
    </w:p>
    <w:p w:rsidR="00577B6A" w:rsidRDefault="00577B6A" w:rsidP="00385792">
      <w:pPr>
        <w:tabs>
          <w:tab w:val="left" w:pos="2160"/>
        </w:tabs>
      </w:pPr>
      <w:r w:rsidRPr="00B4668D">
        <w:t>Term of Contract:</w:t>
      </w:r>
      <w:r w:rsidRPr="00B4668D">
        <w:tab/>
      </w:r>
      <w:r w:rsidR="00293755">
        <w:t>Date of A</w:t>
      </w:r>
      <w:r w:rsidR="00385792">
        <w:t>ward through December 31, 2014</w:t>
      </w:r>
    </w:p>
    <w:p w:rsidR="00577B6A" w:rsidRPr="00293755" w:rsidRDefault="00577B6A" w:rsidP="00385792">
      <w:pPr>
        <w:tabs>
          <w:tab w:val="left" w:pos="2160"/>
        </w:tabs>
        <w:rPr>
          <w:b/>
        </w:rPr>
      </w:pPr>
      <w:r>
        <w:tab/>
      </w:r>
      <w:r w:rsidRPr="00293755">
        <w:rPr>
          <w:b/>
        </w:rPr>
        <w:t xml:space="preserve">with </w:t>
      </w:r>
      <w:r w:rsidR="00385792" w:rsidRPr="00293755">
        <w:rPr>
          <w:b/>
        </w:rPr>
        <w:t xml:space="preserve">the option to renew for one (1) additional </w:t>
      </w:r>
      <w:r w:rsidR="003424C4" w:rsidRPr="00293755">
        <w:rPr>
          <w:b/>
        </w:rPr>
        <w:t>two</w:t>
      </w:r>
      <w:r w:rsidR="00385792" w:rsidRPr="00293755">
        <w:rPr>
          <w:b/>
        </w:rPr>
        <w:t xml:space="preserve"> (</w:t>
      </w:r>
      <w:r w:rsidR="003424C4" w:rsidRPr="00293755">
        <w:rPr>
          <w:b/>
        </w:rPr>
        <w:t>2</w:t>
      </w:r>
      <w:r w:rsidR="00293755">
        <w:rPr>
          <w:b/>
        </w:rPr>
        <w:t>) year period</w:t>
      </w:r>
      <w:r w:rsidR="00385792" w:rsidRPr="00293755">
        <w:rPr>
          <w:b/>
        </w:rPr>
        <w:t xml:space="preserve"> </w:t>
      </w:r>
    </w:p>
    <w:p w:rsidR="00577B6A" w:rsidRPr="00B4668D" w:rsidRDefault="00577B6A" w:rsidP="00577B6A">
      <w:pPr>
        <w:tabs>
          <w:tab w:val="left" w:pos="2250"/>
        </w:tabs>
      </w:pPr>
    </w:p>
    <w:p w:rsidR="00385792" w:rsidRPr="00293755" w:rsidRDefault="00385792" w:rsidP="00385792">
      <w:pPr>
        <w:jc w:val="both"/>
        <w:rPr>
          <w:szCs w:val="20"/>
        </w:rPr>
      </w:pPr>
      <w:r w:rsidRPr="00293755">
        <w:rPr>
          <w:b/>
          <w:szCs w:val="20"/>
        </w:rPr>
        <w:t xml:space="preserve">Questions/Addenda </w:t>
      </w:r>
      <w:r w:rsidRPr="00293755">
        <w:rPr>
          <w:szCs w:val="20"/>
        </w:rPr>
        <w:t>-</w:t>
      </w:r>
      <w:r w:rsidRPr="00293755">
        <w:rPr>
          <w:b/>
          <w:szCs w:val="20"/>
        </w:rPr>
        <w:t xml:space="preserve"> </w:t>
      </w:r>
      <w:r w:rsidRPr="00293755">
        <w:rPr>
          <w:szCs w:val="20"/>
        </w:rPr>
        <w:t>No pre</w:t>
      </w:r>
      <w:r w:rsidRPr="00293755">
        <w:rPr>
          <w:szCs w:val="20"/>
        </w:rPr>
        <w:noBreakHyphen/>
        <w:t xml:space="preserve">proposal conference is scheduled for this Request for Proposal.  Questions requesting clarification of the Request for Proposal must be submitted electronically (MS Word) to the Procurement Officer indicated above, </w:t>
      </w:r>
      <w:r w:rsidRPr="00293755">
        <w:rPr>
          <w:b/>
          <w:szCs w:val="20"/>
          <w:u w:val="single"/>
        </w:rPr>
        <w:t>by noon on March 10, 2010</w:t>
      </w:r>
      <w:r w:rsidRPr="00293755">
        <w:rPr>
          <w:b/>
          <w:szCs w:val="20"/>
        </w:rPr>
        <w:t>.</w:t>
      </w:r>
      <w:r w:rsidRPr="00293755">
        <w:rPr>
          <w:szCs w:val="20"/>
        </w:rPr>
        <w:t xml:space="preserve">  Each question or clarification should reference the appropriate RFP section.</w:t>
      </w:r>
    </w:p>
    <w:p w:rsidR="00385792" w:rsidRPr="00293755" w:rsidRDefault="00385792" w:rsidP="00385792">
      <w:pPr>
        <w:jc w:val="both"/>
        <w:rPr>
          <w:szCs w:val="20"/>
        </w:rPr>
      </w:pPr>
    </w:p>
    <w:p w:rsidR="00385792" w:rsidRPr="00293755" w:rsidRDefault="00385792" w:rsidP="00385792">
      <w:pPr>
        <w:jc w:val="both"/>
        <w:rPr>
          <w:szCs w:val="20"/>
        </w:rPr>
      </w:pPr>
      <w:r w:rsidRPr="00293755">
        <w:rPr>
          <w:szCs w:val="20"/>
        </w:rPr>
        <w:t xml:space="preserve">Failure to notify the Procurement Officer of any conflicts or ambiguities in this Request for Proposal may result in items being resolved in the best interest of the State.  Any modification to this Request shall be made in writing by addendum and posted on the Division of Purchases’ website, </w:t>
      </w:r>
      <w:hyperlink r:id="rId12" w:history="1">
        <w:r w:rsidRPr="00293755">
          <w:rPr>
            <w:rStyle w:val="Hyperlink"/>
            <w:b w:val="0"/>
            <w:szCs w:val="20"/>
          </w:rPr>
          <w:t>http://da.ks.gov/purch</w:t>
        </w:r>
      </w:hyperlink>
      <w:r w:rsidRPr="00293755">
        <w:rPr>
          <w:b/>
          <w:szCs w:val="20"/>
        </w:rPr>
        <w:t>.</w:t>
      </w:r>
      <w:r w:rsidRPr="00293755">
        <w:rPr>
          <w:szCs w:val="20"/>
        </w:rPr>
        <w:t xml:space="preserve">  Only written communications are binding.</w:t>
      </w:r>
    </w:p>
    <w:p w:rsidR="00385792" w:rsidRPr="00293755" w:rsidRDefault="00385792" w:rsidP="00385792">
      <w:pPr>
        <w:jc w:val="both"/>
        <w:rPr>
          <w:szCs w:val="20"/>
        </w:rPr>
      </w:pPr>
    </w:p>
    <w:p w:rsidR="00385792" w:rsidRPr="00293755" w:rsidRDefault="00385792" w:rsidP="00385792">
      <w:pPr>
        <w:jc w:val="both"/>
        <w:rPr>
          <w:szCs w:val="20"/>
        </w:rPr>
      </w:pPr>
      <w:r w:rsidRPr="00293755">
        <w:rPr>
          <w:szCs w:val="20"/>
        </w:rPr>
        <w:t>Answers to questions will be available in the form of an addendum on the Division of Purchases’ website.</w:t>
      </w:r>
    </w:p>
    <w:p w:rsidR="00385792" w:rsidRPr="00293755" w:rsidRDefault="00385792" w:rsidP="00385792">
      <w:pPr>
        <w:jc w:val="both"/>
        <w:rPr>
          <w:szCs w:val="20"/>
        </w:rPr>
      </w:pPr>
    </w:p>
    <w:p w:rsidR="00385792" w:rsidRPr="00293755" w:rsidRDefault="00385792" w:rsidP="00385792">
      <w:pPr>
        <w:jc w:val="both"/>
        <w:rPr>
          <w:szCs w:val="20"/>
        </w:rPr>
      </w:pPr>
      <w:r w:rsidRPr="00293755">
        <w:rPr>
          <w:szCs w:val="20"/>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577B6A" w:rsidRPr="00293755" w:rsidRDefault="00577B6A" w:rsidP="00577B6A">
      <w:pPr>
        <w:tabs>
          <w:tab w:val="left" w:pos="2250"/>
        </w:tabs>
        <w:rPr>
          <w:szCs w:val="20"/>
        </w:rPr>
      </w:pPr>
    </w:p>
    <w:p w:rsidR="00577B6A" w:rsidRPr="00293755" w:rsidRDefault="00577B6A" w:rsidP="00577B6A">
      <w:pPr>
        <w:tabs>
          <w:tab w:val="left" w:pos="2250"/>
        </w:tabs>
        <w:rPr>
          <w:szCs w:val="20"/>
        </w:rPr>
      </w:pPr>
    </w:p>
    <w:p w:rsidR="00577B6A" w:rsidRDefault="00577B6A" w:rsidP="00577B6A">
      <w:pPr>
        <w:tabs>
          <w:tab w:val="left" w:pos="2250"/>
        </w:tabs>
      </w:pPr>
    </w:p>
    <w:p w:rsidR="00577B6A" w:rsidRDefault="00577B6A" w:rsidP="00577B6A">
      <w:pPr>
        <w:tabs>
          <w:tab w:val="left" w:pos="2250"/>
        </w:tabs>
      </w:pPr>
    </w:p>
    <w:p w:rsidR="00577B6A" w:rsidRDefault="00577B6A" w:rsidP="00577B6A">
      <w:pPr>
        <w:tabs>
          <w:tab w:val="left" w:pos="2250"/>
        </w:tabs>
      </w:pPr>
    </w:p>
    <w:p w:rsidR="00577B6A" w:rsidRPr="00B4668D" w:rsidRDefault="00577B6A" w:rsidP="00577B6A">
      <w:pPr>
        <w:tabs>
          <w:tab w:val="left" w:pos="2250"/>
        </w:tabs>
      </w:pPr>
    </w:p>
    <w:p w:rsidR="00577B6A" w:rsidRPr="00B4668D" w:rsidRDefault="00577B6A" w:rsidP="00577B6A">
      <w:pPr>
        <w:jc w:val="center"/>
        <w:rPr>
          <w:b/>
        </w:rPr>
      </w:pPr>
      <w:r w:rsidRPr="00B4668D">
        <w:rPr>
          <w:b/>
          <w:i/>
        </w:rPr>
        <w:t>READ THIS REQUEST CAREFULLY</w:t>
      </w:r>
    </w:p>
    <w:p w:rsidR="00577B6A" w:rsidRPr="00B4668D" w:rsidRDefault="00577B6A" w:rsidP="00577B6A">
      <w:pPr>
        <w:jc w:val="center"/>
      </w:pPr>
      <w:r w:rsidRPr="00B4668D">
        <w:t>Failure to abide by all of the conditions of this Request may result in the rejection of a bid.</w:t>
      </w:r>
    </w:p>
    <w:p w:rsidR="00577B6A" w:rsidRPr="00B4668D" w:rsidRDefault="00577B6A" w:rsidP="00577B6A">
      <w:pPr>
        <w:tabs>
          <w:tab w:val="left" w:pos="2250"/>
        </w:tabs>
      </w:pPr>
    </w:p>
    <w:p w:rsidR="00577B6A" w:rsidRPr="00B4668D" w:rsidRDefault="00577B6A" w:rsidP="00577B6A">
      <w:pPr>
        <w:tabs>
          <w:tab w:val="left" w:pos="9336"/>
        </w:tabs>
        <w:rPr>
          <w:u w:val="thick"/>
        </w:rPr>
      </w:pPr>
      <w:r w:rsidRPr="00B4668D">
        <w:rPr>
          <w:u w:val="thick"/>
        </w:rPr>
        <w:tab/>
      </w:r>
    </w:p>
    <w:p w:rsidR="00577B6A" w:rsidRDefault="00577B6A" w:rsidP="00577B6A">
      <w:pPr>
        <w:tabs>
          <w:tab w:val="left" w:pos="4320"/>
        </w:tabs>
        <w:rPr>
          <w:b/>
        </w:rPr>
      </w:pPr>
    </w:p>
    <w:p w:rsidR="00577B6A" w:rsidRPr="00B4668D" w:rsidRDefault="00577B6A" w:rsidP="00577B6A">
      <w:pPr>
        <w:tabs>
          <w:tab w:val="left" w:pos="4320"/>
        </w:tabs>
      </w:pPr>
      <w:r w:rsidRPr="00B4668D">
        <w:rPr>
          <w:b/>
        </w:rPr>
        <w:t>It is the vendor's responsibility to monitor the Division of Purchase’s website on a regular basis for any changes/addenda</w:t>
      </w:r>
      <w:r w:rsidRPr="00B4668D">
        <w:t>.</w:t>
      </w:r>
    </w:p>
    <w:p w:rsidR="00577B6A" w:rsidRPr="005A246E" w:rsidRDefault="00577B6A" w:rsidP="00577B6A">
      <w:pPr>
        <w:rPr>
          <w:b/>
          <w:sz w:val="18"/>
          <w:szCs w:val="18"/>
        </w:rPr>
      </w:pPr>
      <w:r>
        <w:rPr>
          <w:b/>
        </w:rPr>
        <w:br w:type="page"/>
      </w:r>
    </w:p>
    <w:p w:rsidR="006659E7" w:rsidRDefault="006659E7" w:rsidP="006659E7">
      <w:pPr>
        <w:jc w:val="center"/>
        <w:rPr>
          <w:rFonts w:cs="Arial"/>
          <w:b/>
          <w:bCs/>
          <w:sz w:val="28"/>
          <w:szCs w:val="28"/>
        </w:rPr>
      </w:pPr>
      <w:r>
        <w:rPr>
          <w:rFonts w:cs="Arial"/>
          <w:b/>
          <w:bCs/>
          <w:sz w:val="28"/>
          <w:szCs w:val="28"/>
        </w:rPr>
        <w:t>SIGNATURE SHEET</w:t>
      </w:r>
    </w:p>
    <w:p w:rsidR="006659E7" w:rsidRDefault="006659E7" w:rsidP="006659E7">
      <w:pPr>
        <w:tabs>
          <w:tab w:val="left" w:pos="990"/>
        </w:tabs>
        <w:rPr>
          <w:rFonts w:cs="Arial"/>
        </w:rPr>
      </w:pPr>
    </w:p>
    <w:p w:rsidR="006659E7" w:rsidRPr="00293755" w:rsidRDefault="006659E7" w:rsidP="006659E7">
      <w:pPr>
        <w:tabs>
          <w:tab w:val="left" w:pos="1440"/>
        </w:tabs>
        <w:rPr>
          <w:rFonts w:cs="Arial"/>
          <w:b/>
        </w:rPr>
      </w:pPr>
      <w:r w:rsidRPr="00293755">
        <w:rPr>
          <w:rFonts w:cs="Arial"/>
          <w:b/>
        </w:rPr>
        <w:t>Item:</w:t>
      </w:r>
      <w:r w:rsidRPr="00293755">
        <w:rPr>
          <w:rFonts w:cs="Arial"/>
          <w:b/>
        </w:rPr>
        <w:tab/>
      </w:r>
      <w:r w:rsidR="00385792" w:rsidRPr="00293755">
        <w:rPr>
          <w:rFonts w:cs="Arial"/>
          <w:b/>
        </w:rPr>
        <w:t>Electronic Data Interchange</w:t>
      </w:r>
    </w:p>
    <w:p w:rsidR="006659E7" w:rsidRPr="00293755" w:rsidRDefault="006659E7" w:rsidP="006659E7">
      <w:pPr>
        <w:tabs>
          <w:tab w:val="left" w:pos="1440"/>
        </w:tabs>
        <w:rPr>
          <w:rFonts w:cs="Arial"/>
          <w:b/>
        </w:rPr>
      </w:pPr>
    </w:p>
    <w:p w:rsidR="006659E7" w:rsidRPr="00293755" w:rsidRDefault="006659E7" w:rsidP="006659E7">
      <w:pPr>
        <w:tabs>
          <w:tab w:val="left" w:pos="1440"/>
        </w:tabs>
        <w:rPr>
          <w:rFonts w:cs="Arial"/>
          <w:b/>
        </w:rPr>
      </w:pPr>
      <w:r w:rsidRPr="00293755">
        <w:rPr>
          <w:rFonts w:cs="Arial"/>
          <w:b/>
        </w:rPr>
        <w:t>Agency:</w:t>
      </w:r>
      <w:r w:rsidRPr="00293755">
        <w:rPr>
          <w:rFonts w:cs="Arial"/>
          <w:b/>
        </w:rPr>
        <w:tab/>
      </w:r>
      <w:r w:rsidR="00385792" w:rsidRPr="00293755">
        <w:rPr>
          <w:rFonts w:cs="Arial"/>
          <w:b/>
        </w:rPr>
        <w:t>Kansas Department of Labor</w:t>
      </w:r>
    </w:p>
    <w:p w:rsidR="006659E7" w:rsidRPr="00293755" w:rsidRDefault="006659E7" w:rsidP="006659E7">
      <w:pPr>
        <w:tabs>
          <w:tab w:val="left" w:pos="1440"/>
        </w:tabs>
        <w:rPr>
          <w:rFonts w:cs="Arial"/>
          <w:b/>
        </w:rPr>
      </w:pPr>
    </w:p>
    <w:p w:rsidR="006659E7" w:rsidRPr="00293755" w:rsidRDefault="006659E7" w:rsidP="006659E7">
      <w:pPr>
        <w:tabs>
          <w:tab w:val="left" w:pos="1440"/>
        </w:tabs>
        <w:rPr>
          <w:rFonts w:cs="Arial"/>
          <w:b/>
          <w:bCs/>
        </w:rPr>
      </w:pPr>
      <w:r w:rsidRPr="00293755">
        <w:rPr>
          <w:rFonts w:cs="Arial"/>
          <w:b/>
          <w:bCs/>
        </w:rPr>
        <w:t>Closing Date:</w:t>
      </w:r>
      <w:r w:rsidRPr="00293755">
        <w:rPr>
          <w:rFonts w:cs="Arial"/>
          <w:b/>
          <w:bCs/>
        </w:rPr>
        <w:tab/>
      </w:r>
      <w:r w:rsidR="00385792" w:rsidRPr="00293755">
        <w:rPr>
          <w:rFonts w:cs="Arial"/>
          <w:b/>
          <w:bCs/>
        </w:rPr>
        <w:t xml:space="preserve">March 31, 2010, </w:t>
      </w:r>
      <w:r w:rsidR="00293755">
        <w:rPr>
          <w:rFonts w:cs="Arial"/>
          <w:b/>
          <w:bCs/>
        </w:rPr>
        <w:t xml:space="preserve">@ </w:t>
      </w:r>
      <w:r w:rsidR="00385792" w:rsidRPr="00293755">
        <w:rPr>
          <w:rFonts w:cs="Arial"/>
          <w:b/>
          <w:bCs/>
        </w:rPr>
        <w:t>2:00 PM (CST)</w:t>
      </w:r>
    </w:p>
    <w:p w:rsidR="006659E7" w:rsidRDefault="006659E7" w:rsidP="006659E7">
      <w:pPr>
        <w:tabs>
          <w:tab w:val="left" w:pos="990"/>
        </w:tabs>
        <w:rPr>
          <w:rFonts w:cs="Arial"/>
        </w:rPr>
      </w:pPr>
    </w:p>
    <w:p w:rsidR="006659E7" w:rsidRDefault="006659E7" w:rsidP="006659E7">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6659E7" w:rsidRDefault="006659E7" w:rsidP="006659E7">
      <w:pPr>
        <w:tabs>
          <w:tab w:val="left" w:pos="990"/>
        </w:tabs>
        <w:rPr>
          <w:rFonts w:cs="Arial"/>
        </w:rPr>
      </w:pPr>
    </w:p>
    <w:p w:rsidR="006659E7" w:rsidRDefault="006659E7" w:rsidP="006659E7">
      <w:pPr>
        <w:tabs>
          <w:tab w:val="left" w:pos="9360"/>
          <w:tab w:val="left" w:pos="9990"/>
        </w:tabs>
        <w:rPr>
          <w:rFonts w:cs="Arial"/>
          <w:u w:val="single"/>
        </w:rPr>
      </w:pPr>
      <w:r>
        <w:rPr>
          <w:rFonts w:cs="Arial"/>
        </w:rPr>
        <w:t>Legal Name of Person, Firm or Corporation</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4320"/>
          <w:tab w:val="left" w:pos="7110"/>
          <w:tab w:val="left" w:pos="9360"/>
          <w:tab w:val="left" w:pos="9990"/>
        </w:tabs>
        <w:rPr>
          <w:rFonts w:cs="Arial"/>
        </w:rPr>
      </w:pPr>
    </w:p>
    <w:p w:rsidR="006659E7" w:rsidRDefault="006659E7" w:rsidP="006659E7">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59E7" w:rsidRPr="00812EDC" w:rsidRDefault="006659E7" w:rsidP="006659E7">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59E7" w:rsidRDefault="006659E7" w:rsidP="006659E7">
      <w:pPr>
        <w:tabs>
          <w:tab w:val="left" w:pos="6570"/>
          <w:tab w:val="left" w:pos="9360"/>
          <w:tab w:val="left" w:pos="9990"/>
        </w:tabs>
        <w:rPr>
          <w:rFonts w:cs="Arial"/>
          <w:b/>
          <w:i/>
          <w:color w:val="FF0000"/>
          <w:sz w:val="16"/>
          <w:szCs w:val="16"/>
        </w:rPr>
      </w:pPr>
    </w:p>
    <w:p w:rsidR="006659E7" w:rsidRPr="006658B9" w:rsidRDefault="006659E7" w:rsidP="006659E7">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59E7" w:rsidRDefault="006659E7" w:rsidP="006659E7">
      <w:pPr>
        <w:tabs>
          <w:tab w:val="left" w:pos="6570"/>
          <w:tab w:val="left" w:pos="9360"/>
          <w:tab w:val="left" w:pos="9990"/>
        </w:tabs>
        <w:rPr>
          <w:rFonts w:cs="Arial"/>
        </w:rPr>
      </w:pPr>
    </w:p>
    <w:p w:rsidR="006659E7" w:rsidRDefault="006659E7" w:rsidP="006659E7">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6659E7" w:rsidRDefault="006659E7" w:rsidP="006659E7">
      <w:pPr>
        <w:tabs>
          <w:tab w:val="left" w:pos="9990"/>
        </w:tabs>
        <w:rPr>
          <w:rFonts w:cs="Arial"/>
        </w:rPr>
      </w:pPr>
    </w:p>
    <w:p w:rsidR="006659E7" w:rsidRDefault="006659E7" w:rsidP="006659E7">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6659E7" w:rsidRDefault="006659E7" w:rsidP="006659E7">
      <w:pPr>
        <w:tabs>
          <w:tab w:val="left" w:pos="9990"/>
        </w:tabs>
        <w:rPr>
          <w:rFonts w:cs="Arial"/>
        </w:rPr>
      </w:pPr>
    </w:p>
    <w:p w:rsidR="006659E7" w:rsidRDefault="006659E7" w:rsidP="006659E7">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4320"/>
          <w:tab w:val="left" w:pos="7110"/>
          <w:tab w:val="left" w:pos="9360"/>
          <w:tab w:val="left" w:pos="9990"/>
        </w:tabs>
        <w:rPr>
          <w:rFonts w:cs="Arial"/>
        </w:rPr>
      </w:pPr>
    </w:p>
    <w:p w:rsidR="006659E7" w:rsidRDefault="006659E7" w:rsidP="006659E7">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9360"/>
          <w:tab w:val="left" w:pos="9990"/>
        </w:tabs>
        <w:rPr>
          <w:rFonts w:cs="Arial"/>
        </w:rPr>
      </w:pPr>
      <w:r>
        <w:rPr>
          <w:rFonts w:cs="Arial"/>
        </w:rPr>
        <w:t>E-Mail</w:t>
      </w:r>
      <w:r>
        <w:rPr>
          <w:rFonts w:cs="Arial"/>
          <w:u w:val="single"/>
        </w:rPr>
        <w:tab/>
      </w:r>
    </w:p>
    <w:p w:rsidR="006659E7" w:rsidRDefault="006659E7" w:rsidP="006659E7">
      <w:pPr>
        <w:tabs>
          <w:tab w:val="left" w:pos="9990"/>
        </w:tabs>
        <w:rPr>
          <w:rFonts w:cs="Arial"/>
        </w:rPr>
      </w:pPr>
    </w:p>
    <w:p w:rsidR="006659E7" w:rsidRDefault="006659E7" w:rsidP="006659E7">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6659E7" w:rsidRDefault="006659E7" w:rsidP="006659E7">
      <w:pPr>
        <w:tabs>
          <w:tab w:val="left" w:pos="9990"/>
        </w:tabs>
        <w:rPr>
          <w:rFonts w:cs="Arial"/>
        </w:rPr>
      </w:pPr>
    </w:p>
    <w:p w:rsidR="006659E7" w:rsidRDefault="006659E7" w:rsidP="006659E7">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6659E7" w:rsidRDefault="006659E7" w:rsidP="006659E7">
      <w:pPr>
        <w:tabs>
          <w:tab w:val="left" w:pos="9990"/>
        </w:tabs>
        <w:rPr>
          <w:rFonts w:cs="Arial"/>
        </w:rPr>
      </w:pPr>
    </w:p>
    <w:p w:rsidR="006659E7" w:rsidRDefault="006659E7" w:rsidP="006659E7">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9360"/>
          <w:tab w:val="left" w:pos="9990"/>
        </w:tabs>
        <w:rPr>
          <w:rFonts w:cs="Arial"/>
          <w:u w:val="single"/>
        </w:rPr>
      </w:pPr>
      <w:r>
        <w:rPr>
          <w:rFonts w:cs="Arial"/>
        </w:rPr>
        <w:t>E-Mail</w:t>
      </w:r>
      <w:r>
        <w:rPr>
          <w:rFonts w:cs="Arial"/>
          <w:u w:val="single"/>
        </w:rPr>
        <w:tab/>
      </w:r>
    </w:p>
    <w:p w:rsidR="006659E7" w:rsidRDefault="006659E7" w:rsidP="006659E7">
      <w:pPr>
        <w:tabs>
          <w:tab w:val="left" w:pos="9990"/>
        </w:tabs>
        <w:rPr>
          <w:rFonts w:cs="Arial"/>
          <w:u w:val="single"/>
        </w:rPr>
      </w:pPr>
    </w:p>
    <w:p w:rsidR="006659E7" w:rsidRDefault="006659E7" w:rsidP="006659E7">
      <w:pPr>
        <w:tabs>
          <w:tab w:val="left" w:pos="7200"/>
          <w:tab w:val="left" w:pos="9990"/>
        </w:tabs>
        <w:rPr>
          <w:rFonts w:cs="Arial"/>
        </w:rPr>
      </w:pPr>
      <w:r>
        <w:rPr>
          <w:rFonts w:cs="Arial"/>
        </w:rPr>
        <w:t>Pricing is available to political subdivisions.</w:t>
      </w:r>
      <w:r>
        <w:rPr>
          <w:rFonts w:cs="Arial"/>
        </w:rPr>
        <w:tab/>
        <w:t>Yes ____      No ___</w:t>
      </w:r>
    </w:p>
    <w:p w:rsidR="006659E7" w:rsidRDefault="006659E7" w:rsidP="006659E7">
      <w:pPr>
        <w:tabs>
          <w:tab w:val="left" w:pos="7200"/>
          <w:tab w:val="left" w:pos="9990"/>
        </w:tabs>
        <w:rPr>
          <w:rFonts w:cs="Arial"/>
          <w:i/>
          <w:u w:val="single"/>
        </w:rPr>
      </w:pPr>
      <w:r>
        <w:rPr>
          <w:rFonts w:cs="Arial"/>
          <w:i/>
          <w:u w:val="single"/>
        </w:rPr>
        <w:t>(Refusal will not be a determining factor in award of this contract.)</w:t>
      </w:r>
    </w:p>
    <w:p w:rsidR="006659E7" w:rsidRDefault="006659E7" w:rsidP="006659E7">
      <w:pPr>
        <w:tabs>
          <w:tab w:val="left" w:pos="7200"/>
          <w:tab w:val="left" w:pos="9990"/>
        </w:tabs>
        <w:rPr>
          <w:rFonts w:cs="Arial"/>
        </w:rPr>
      </w:pPr>
    </w:p>
    <w:p w:rsidR="006659E7" w:rsidRDefault="006659E7" w:rsidP="006659E7">
      <w:pPr>
        <w:tabs>
          <w:tab w:val="left" w:pos="7200"/>
          <w:tab w:val="left" w:pos="9990"/>
        </w:tabs>
        <w:rPr>
          <w:rFonts w:cs="Arial"/>
        </w:rPr>
      </w:pPr>
      <w:r>
        <w:rPr>
          <w:rFonts w:cs="Arial"/>
        </w:rPr>
        <w:t>Agencies may use the Business Procurement Card for contract purchases.</w:t>
      </w:r>
      <w:r>
        <w:rPr>
          <w:rFonts w:cs="Arial"/>
        </w:rPr>
        <w:tab/>
        <w:t>Yes ____      No ___</w:t>
      </w:r>
    </w:p>
    <w:p w:rsidR="006659E7" w:rsidRDefault="006659E7" w:rsidP="006659E7">
      <w:pPr>
        <w:tabs>
          <w:tab w:val="left" w:pos="9990"/>
        </w:tabs>
      </w:pPr>
      <w:r>
        <w:rPr>
          <w:rFonts w:cs="Arial"/>
          <w:i/>
          <w:u w:val="single"/>
        </w:rPr>
        <w:t>(Refusal will not be a determining factor in award of this contract.)</w:t>
      </w:r>
    </w:p>
    <w:p w:rsidR="00577B6A" w:rsidRPr="00B4668D" w:rsidRDefault="00577B6A" w:rsidP="00577B6A">
      <w:pPr>
        <w:tabs>
          <w:tab w:val="left" w:pos="9990"/>
        </w:tabs>
        <w:rPr>
          <w:highlight w:val="yellow"/>
        </w:rPr>
      </w:pPr>
    </w:p>
    <w:p w:rsidR="004359D1" w:rsidRDefault="00577B6A" w:rsidP="00577B6A">
      <w:pPr>
        <w:rPr>
          <w:b/>
          <w:bCs/>
          <w:caps/>
        </w:rPr>
      </w:pPr>
      <w:r w:rsidRPr="004A3155">
        <w:rPr>
          <w:b/>
          <w:bCs/>
          <w:caps/>
        </w:rPr>
        <w:br w:type="page"/>
      </w:r>
    </w:p>
    <w:p w:rsidR="004359D1" w:rsidRPr="00AD0B81" w:rsidRDefault="004359D1" w:rsidP="007554D5">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4359D1" w:rsidRDefault="004359D1" w:rsidP="007554D5">
      <w:pPr>
        <w:jc w:val="center"/>
        <w:rPr>
          <w:rFonts w:cs="Arial"/>
          <w:b/>
          <w:sz w:val="18"/>
          <w:szCs w:val="18"/>
        </w:rPr>
      </w:pPr>
      <w:r w:rsidRPr="00AD0B81">
        <w:rPr>
          <w:rFonts w:cs="Arial"/>
          <w:b/>
          <w:sz w:val="18"/>
          <w:szCs w:val="18"/>
        </w:rPr>
        <w:t>Department of Administration</w:t>
      </w:r>
    </w:p>
    <w:p w:rsidR="004359D1" w:rsidRDefault="004359D1" w:rsidP="007554D5">
      <w:pPr>
        <w:jc w:val="center"/>
        <w:rPr>
          <w:rFonts w:cs="Arial"/>
          <w:b/>
          <w:sz w:val="18"/>
          <w:szCs w:val="18"/>
        </w:rPr>
      </w:pPr>
      <w:r w:rsidRPr="00AD0B81">
        <w:rPr>
          <w:rFonts w:cs="Arial"/>
          <w:b/>
          <w:sz w:val="18"/>
          <w:szCs w:val="18"/>
        </w:rPr>
        <w:t>Division of Purchases</w:t>
      </w:r>
    </w:p>
    <w:p w:rsidR="004359D1" w:rsidRPr="00AD0B81" w:rsidRDefault="004359D1" w:rsidP="007554D5">
      <w:pPr>
        <w:rPr>
          <w:rFonts w:cs="Arial"/>
          <w:b/>
          <w:sz w:val="18"/>
          <w:szCs w:val="18"/>
        </w:rPr>
      </w:pPr>
    </w:p>
    <w:p w:rsidR="004359D1" w:rsidRDefault="004359D1" w:rsidP="007554D5">
      <w:pPr>
        <w:jc w:val="center"/>
        <w:rPr>
          <w:rFonts w:cs="Arial"/>
          <w:b/>
        </w:rPr>
      </w:pPr>
      <w:r w:rsidRPr="00661488">
        <w:rPr>
          <w:rFonts w:cs="Arial"/>
          <w:b/>
        </w:rPr>
        <w:t>Supplier Diversity Survey Form</w:t>
      </w:r>
    </w:p>
    <w:p w:rsidR="004359D1" w:rsidRDefault="004359D1" w:rsidP="007554D5">
      <w:pPr>
        <w:rPr>
          <w:rFonts w:cs="Arial"/>
          <w:b/>
        </w:rPr>
      </w:pPr>
    </w:p>
    <w:p w:rsidR="004359D1" w:rsidRPr="007A4CCC" w:rsidRDefault="004359D1" w:rsidP="007554D5">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4359D1" w:rsidRDefault="004359D1" w:rsidP="007554D5">
      <w:pPr>
        <w:rPr>
          <w:rFonts w:cs="Arial"/>
          <w:b/>
        </w:rPr>
      </w:pPr>
    </w:p>
    <w:p w:rsidR="004359D1" w:rsidRDefault="004359D1" w:rsidP="007554D5">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4359D1" w:rsidRDefault="004359D1" w:rsidP="007554D5">
      <w:pPr>
        <w:pBdr>
          <w:bottom w:val="single" w:sz="12" w:space="1" w:color="auto"/>
        </w:pBdr>
        <w:jc w:val="both"/>
        <w:rPr>
          <w:rFonts w:cs="Arial"/>
          <w:i/>
          <w:sz w:val="16"/>
          <w:szCs w:val="16"/>
        </w:rPr>
      </w:pPr>
    </w:p>
    <w:p w:rsidR="004359D1" w:rsidRDefault="004359D1" w:rsidP="007554D5">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4359D1" w:rsidRPr="00694DA3" w:rsidRDefault="004359D1" w:rsidP="007554D5">
      <w:pPr>
        <w:pBdr>
          <w:bottom w:val="single" w:sz="12" w:space="1" w:color="auto"/>
        </w:pBdr>
        <w:rPr>
          <w:rFonts w:cs="Arial"/>
          <w:sz w:val="16"/>
          <w:szCs w:val="16"/>
        </w:rPr>
      </w:pPr>
    </w:p>
    <w:p w:rsidR="004359D1" w:rsidRPr="00661488" w:rsidRDefault="004359D1" w:rsidP="007554D5">
      <w:pPr>
        <w:pBdr>
          <w:bottom w:val="single" w:sz="12" w:space="1" w:color="auto"/>
        </w:pBdr>
        <w:rPr>
          <w:rFonts w:cs="Arial"/>
          <w:b/>
          <w:color w:val="FF0000"/>
          <w:szCs w:val="20"/>
        </w:rPr>
      </w:pPr>
      <w:r w:rsidRPr="00661488">
        <w:rPr>
          <w:rFonts w:cs="Arial"/>
          <w:b/>
          <w:color w:val="FF0000"/>
          <w:szCs w:val="20"/>
        </w:rPr>
        <w:t>COMPANY DATA</w:t>
      </w:r>
    </w:p>
    <w:p w:rsidR="004359D1" w:rsidRDefault="004359D1" w:rsidP="007554D5">
      <w:pPr>
        <w:rPr>
          <w:rFonts w:cs="Arial"/>
          <w:b/>
        </w:rPr>
      </w:pP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w:t>
      </w:r>
      <w:r w:rsidR="004C07D1" w:rsidRPr="00CA1F80">
        <w:rPr>
          <w:rFonts w:cs="Arial"/>
          <w:sz w:val="18"/>
          <w:szCs w:val="18"/>
        </w:rPr>
        <w:t xml:space="preserve">Number </w:t>
      </w:r>
      <w:r w:rsidR="004C07D1">
        <w:rPr>
          <w:rFonts w:cs="Arial"/>
          <w:sz w:val="18"/>
          <w:szCs w:val="18"/>
        </w:rPr>
        <w:t>/</w:t>
      </w:r>
      <w:r>
        <w:rPr>
          <w:rFonts w:cs="Arial"/>
          <w:sz w:val="18"/>
          <w:szCs w:val="18"/>
        </w:rPr>
        <w:t xml:space="preserve">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4359D1" w:rsidRDefault="004359D1" w:rsidP="007554D5">
      <w:pPr>
        <w:spacing w:line="360" w:lineRule="auto"/>
        <w:rPr>
          <w:rFonts w:cs="Arial"/>
          <w:sz w:val="18"/>
          <w:szCs w:val="18"/>
        </w:rPr>
      </w:pP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4359D1" w:rsidRPr="00EB408B" w:rsidRDefault="004359D1" w:rsidP="007554D5">
      <w:pPr>
        <w:pBdr>
          <w:bottom w:val="single" w:sz="12" w:space="1" w:color="auto"/>
        </w:pBdr>
        <w:rPr>
          <w:rFonts w:cs="Arial"/>
          <w:b/>
          <w:szCs w:val="20"/>
        </w:rPr>
      </w:pPr>
    </w:p>
    <w:p w:rsidR="004359D1" w:rsidRPr="00661488" w:rsidRDefault="004359D1" w:rsidP="007554D5">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4359D1" w:rsidRDefault="004359D1" w:rsidP="007554D5">
      <w:pPr>
        <w:spacing w:line="360" w:lineRule="auto"/>
        <w:rPr>
          <w:rFonts w:cs="Arial"/>
          <w:sz w:val="18"/>
          <w:szCs w:val="18"/>
        </w:rPr>
      </w:pPr>
    </w:p>
    <w:p w:rsidR="004359D1" w:rsidRPr="00933B50" w:rsidRDefault="004359D1" w:rsidP="007554D5">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4359D1" w:rsidRDefault="004359D1" w:rsidP="007554D5">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4359D1" w:rsidRPr="005F51BB" w:rsidRDefault="004359D1" w:rsidP="007554D5">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4359D1" w:rsidRPr="00661488" w:rsidRDefault="004359D1" w:rsidP="007554D5">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4359D1" w:rsidRPr="00694DA3" w:rsidRDefault="004359D1" w:rsidP="007554D5">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4359D1" w:rsidRDefault="004359D1" w:rsidP="007554D5">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4359D1" w:rsidRDefault="004359D1" w:rsidP="007554D5">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4359D1" w:rsidRPr="00661488"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4359D1" w:rsidRPr="0007699A" w:rsidRDefault="004359D1" w:rsidP="007554D5">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4359D1" w:rsidRPr="00694DA3" w:rsidRDefault="004359D1" w:rsidP="007554D5">
      <w:pPr>
        <w:rPr>
          <w:rFonts w:cs="Arial"/>
          <w:sz w:val="16"/>
          <w:szCs w:val="16"/>
        </w:rPr>
      </w:pPr>
    </w:p>
    <w:p w:rsidR="004359D1" w:rsidRPr="00694DA3" w:rsidRDefault="004359D1" w:rsidP="007554D5">
      <w:pPr>
        <w:pBdr>
          <w:bottom w:val="single" w:sz="12" w:space="1" w:color="auto"/>
        </w:pBdr>
        <w:rPr>
          <w:rFonts w:cs="Arial"/>
          <w:sz w:val="16"/>
          <w:szCs w:val="16"/>
        </w:rPr>
      </w:pPr>
    </w:p>
    <w:p w:rsidR="004359D1" w:rsidRDefault="004359D1" w:rsidP="007554D5">
      <w:pPr>
        <w:rPr>
          <w:rFonts w:cs="Arial"/>
          <w:b/>
          <w:sz w:val="18"/>
          <w:szCs w:val="18"/>
        </w:rPr>
      </w:pPr>
    </w:p>
    <w:p w:rsidR="004359D1" w:rsidRPr="007A4CCC" w:rsidRDefault="004359D1" w:rsidP="007554D5">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359D1" w:rsidRPr="007A4CCC" w:rsidRDefault="004359D1" w:rsidP="007554D5">
      <w:pPr>
        <w:rPr>
          <w:rFonts w:cs="Arial"/>
          <w:b/>
          <w:sz w:val="16"/>
          <w:szCs w:val="16"/>
        </w:rPr>
      </w:pPr>
    </w:p>
    <w:p w:rsidR="004359D1" w:rsidRPr="007A4CCC" w:rsidRDefault="004359D1" w:rsidP="007554D5">
      <w:pPr>
        <w:rPr>
          <w:rFonts w:cs="Arial"/>
          <w:sz w:val="16"/>
          <w:szCs w:val="16"/>
        </w:rPr>
      </w:pPr>
      <w:r w:rsidRPr="007A4CCC">
        <w:rPr>
          <w:rFonts w:cs="Arial"/>
          <w:sz w:val="16"/>
          <w:szCs w:val="16"/>
        </w:rPr>
        <w:t>Kansas Department of Commerce</w:t>
      </w:r>
    </w:p>
    <w:p w:rsidR="004359D1" w:rsidRPr="007A4CCC" w:rsidRDefault="004359D1" w:rsidP="007554D5">
      <w:pPr>
        <w:rPr>
          <w:rFonts w:cs="Arial"/>
          <w:sz w:val="16"/>
          <w:szCs w:val="16"/>
        </w:rPr>
      </w:pPr>
      <w:r w:rsidRPr="007A4CCC">
        <w:rPr>
          <w:rFonts w:cs="Arial"/>
          <w:sz w:val="16"/>
          <w:szCs w:val="16"/>
        </w:rPr>
        <w:t>Office of Minority/Women Business Development</w:t>
      </w:r>
    </w:p>
    <w:p w:rsidR="00DD116B" w:rsidRDefault="00DD116B" w:rsidP="00DD116B">
      <w:pPr>
        <w:rPr>
          <w:rFonts w:cs="Arial"/>
          <w:szCs w:val="20"/>
        </w:rPr>
      </w:pPr>
      <w:hyperlink r:id="rId13" w:history="1">
        <w:r>
          <w:rPr>
            <w:rStyle w:val="Hyperlink"/>
            <w:rFonts w:cs="Arial"/>
            <w:szCs w:val="20"/>
          </w:rPr>
          <w:t>http://www.kansas.gov/ksbdc/</w:t>
        </w:r>
      </w:hyperlink>
    </w:p>
    <w:p w:rsidR="004359D1" w:rsidRDefault="004359D1" w:rsidP="007554D5">
      <w:pPr>
        <w:rPr>
          <w:rFonts w:cs="Arial"/>
          <w:b/>
          <w:sz w:val="18"/>
          <w:szCs w:val="18"/>
        </w:rPr>
      </w:pPr>
      <w:r>
        <w:rPr>
          <w:rFonts w:cs="Arial"/>
          <w:b/>
          <w:sz w:val="18"/>
          <w:szCs w:val="18"/>
        </w:rPr>
        <w:br w:type="page"/>
      </w:r>
    </w:p>
    <w:p w:rsidR="004359D1" w:rsidRPr="00AD0B81" w:rsidRDefault="004359D1" w:rsidP="007554D5">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4359D1" w:rsidRDefault="004359D1" w:rsidP="007554D5">
      <w:pPr>
        <w:jc w:val="center"/>
        <w:rPr>
          <w:rFonts w:cs="Arial"/>
          <w:b/>
          <w:sz w:val="18"/>
          <w:szCs w:val="18"/>
        </w:rPr>
      </w:pPr>
      <w:r w:rsidRPr="00AD0B81">
        <w:rPr>
          <w:rFonts w:cs="Arial"/>
          <w:b/>
          <w:sz w:val="18"/>
          <w:szCs w:val="18"/>
        </w:rPr>
        <w:t>Department of Administration</w:t>
      </w:r>
    </w:p>
    <w:p w:rsidR="004359D1" w:rsidRPr="00AD0B81" w:rsidRDefault="004359D1" w:rsidP="007554D5">
      <w:pPr>
        <w:jc w:val="center"/>
        <w:rPr>
          <w:rFonts w:cs="Arial"/>
          <w:b/>
          <w:sz w:val="18"/>
          <w:szCs w:val="18"/>
        </w:rPr>
      </w:pPr>
      <w:r w:rsidRPr="00AD0B81">
        <w:rPr>
          <w:rFonts w:cs="Arial"/>
          <w:b/>
          <w:sz w:val="18"/>
          <w:szCs w:val="18"/>
        </w:rPr>
        <w:t>Division of Purchases</w:t>
      </w:r>
    </w:p>
    <w:p w:rsidR="004359D1" w:rsidRDefault="004359D1" w:rsidP="007554D5">
      <w:pPr>
        <w:jc w:val="center"/>
        <w:rPr>
          <w:rFonts w:cs="Arial"/>
          <w:b/>
        </w:rPr>
      </w:pPr>
      <w:r w:rsidRPr="00661488">
        <w:rPr>
          <w:rFonts w:cs="Arial"/>
          <w:b/>
        </w:rPr>
        <w:t>Supplier Diversity Survey Form</w:t>
      </w:r>
    </w:p>
    <w:p w:rsidR="004359D1" w:rsidRDefault="004359D1" w:rsidP="007554D5">
      <w:pPr>
        <w:rPr>
          <w:rFonts w:cs="Arial"/>
          <w:b/>
          <w:sz w:val="18"/>
          <w:szCs w:val="18"/>
        </w:rPr>
      </w:pPr>
    </w:p>
    <w:p w:rsidR="004359D1" w:rsidRDefault="004359D1" w:rsidP="007554D5">
      <w:pPr>
        <w:jc w:val="center"/>
        <w:rPr>
          <w:rFonts w:cs="Arial"/>
          <w:b/>
          <w:sz w:val="18"/>
          <w:szCs w:val="18"/>
        </w:rPr>
      </w:pPr>
      <w:r w:rsidRPr="0091438D">
        <w:rPr>
          <w:rFonts w:cs="Arial"/>
          <w:b/>
          <w:sz w:val="18"/>
          <w:szCs w:val="18"/>
          <w:u w:val="single"/>
        </w:rPr>
        <w:t>Appendix A</w:t>
      </w:r>
    </w:p>
    <w:p w:rsidR="004359D1" w:rsidRPr="00E36D1A" w:rsidRDefault="004359D1" w:rsidP="007554D5">
      <w:pPr>
        <w:jc w:val="center"/>
        <w:rPr>
          <w:rFonts w:cs="Arial"/>
          <w:b/>
          <w:sz w:val="18"/>
          <w:szCs w:val="18"/>
        </w:rPr>
      </w:pPr>
      <w:r w:rsidRPr="00E36D1A">
        <w:rPr>
          <w:rFonts w:cs="Arial"/>
          <w:b/>
          <w:sz w:val="18"/>
          <w:szCs w:val="18"/>
        </w:rPr>
        <w:t>Definition of Terms</w:t>
      </w:r>
    </w:p>
    <w:p w:rsidR="004359D1" w:rsidRPr="00E36D1A" w:rsidRDefault="004359D1">
      <w:pPr>
        <w:rPr>
          <w:rFonts w:cs="Arial"/>
          <w:b/>
          <w:sz w:val="18"/>
          <w:szCs w:val="18"/>
        </w:rPr>
      </w:pPr>
    </w:p>
    <w:p w:rsidR="004359D1" w:rsidRPr="005F51BB" w:rsidRDefault="004359D1" w:rsidP="007554D5">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359D1" w:rsidRPr="005F51BB" w:rsidRDefault="004359D1" w:rsidP="007554D5">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359D1" w:rsidRDefault="004359D1" w:rsidP="007554D5">
      <w:pPr>
        <w:jc w:val="both"/>
        <w:rPr>
          <w:rFonts w:cs="Arial"/>
          <w:sz w:val="16"/>
          <w:szCs w:val="16"/>
        </w:rPr>
      </w:pPr>
    </w:p>
    <w:p w:rsidR="004359D1" w:rsidRPr="00772162" w:rsidRDefault="004359D1" w:rsidP="007554D5">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359D1" w:rsidRPr="00772162" w:rsidRDefault="004359D1" w:rsidP="007554D5">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359D1" w:rsidRPr="00772162" w:rsidRDefault="004359D1" w:rsidP="007554D5">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359D1"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359D1" w:rsidRPr="005F51BB" w:rsidRDefault="004359D1" w:rsidP="007554D5">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Small Disadvantage Business Concern (SDB)</w:t>
      </w:r>
    </w:p>
    <w:p w:rsidR="004359D1" w:rsidRPr="005F51BB" w:rsidRDefault="004359D1" w:rsidP="007554D5">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359D1" w:rsidRPr="005F51BB" w:rsidRDefault="004359D1" w:rsidP="007554D5">
      <w:pPr>
        <w:jc w:val="both"/>
        <w:rPr>
          <w:rFonts w:cs="Arial"/>
          <w:sz w:val="16"/>
          <w:szCs w:val="16"/>
        </w:rPr>
      </w:pPr>
    </w:p>
    <w:p w:rsidR="004359D1" w:rsidRPr="005F51BB" w:rsidRDefault="004359D1" w:rsidP="007554D5">
      <w:pPr>
        <w:jc w:val="both"/>
        <w:rPr>
          <w:rFonts w:cs="Arial"/>
          <w:sz w:val="16"/>
          <w:szCs w:val="16"/>
        </w:rPr>
      </w:pPr>
      <w:r w:rsidRPr="005F51BB">
        <w:rPr>
          <w:rFonts w:cs="Arial"/>
          <w:b/>
          <w:sz w:val="16"/>
          <w:szCs w:val="16"/>
        </w:rPr>
        <w:t>Veterans-Owned Business Concern (VBE)</w:t>
      </w:r>
    </w:p>
    <w:p w:rsidR="004359D1" w:rsidRPr="005F51BB" w:rsidRDefault="004359D1" w:rsidP="007554D5">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Service-Disabled Veterans-Owned Business Concern (DVBE)</w:t>
      </w:r>
    </w:p>
    <w:p w:rsidR="004359D1" w:rsidRPr="005F51BB" w:rsidRDefault="004359D1" w:rsidP="007554D5">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Women-Owned Business Concern (WBE)</w:t>
      </w:r>
    </w:p>
    <w:p w:rsidR="004359D1" w:rsidRPr="005F51BB" w:rsidRDefault="004359D1" w:rsidP="007554D5">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359D1" w:rsidRPr="005F51BB" w:rsidRDefault="004359D1" w:rsidP="007554D5">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359D1" w:rsidRPr="005F51BB" w:rsidRDefault="004359D1" w:rsidP="004359D1">
      <w:pPr>
        <w:numPr>
          <w:ilvl w:val="0"/>
          <w:numId w:val="7"/>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359D1" w:rsidRPr="005F51BB" w:rsidRDefault="004359D1" w:rsidP="004359D1">
      <w:pPr>
        <w:numPr>
          <w:ilvl w:val="0"/>
          <w:numId w:val="7"/>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359D1" w:rsidRPr="005F51BB" w:rsidRDefault="004359D1" w:rsidP="004359D1">
      <w:pPr>
        <w:numPr>
          <w:ilvl w:val="0"/>
          <w:numId w:val="7"/>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359D1" w:rsidRPr="005F51BB" w:rsidRDefault="004359D1" w:rsidP="004359D1">
      <w:pPr>
        <w:numPr>
          <w:ilvl w:val="0"/>
          <w:numId w:val="7"/>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359D1" w:rsidRPr="005F51BB" w:rsidRDefault="004359D1" w:rsidP="004359D1">
      <w:pPr>
        <w:numPr>
          <w:ilvl w:val="0"/>
          <w:numId w:val="7"/>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359D1" w:rsidRPr="005F51BB" w:rsidRDefault="004359D1" w:rsidP="007554D5">
      <w:pPr>
        <w:tabs>
          <w:tab w:val="left" w:pos="360"/>
        </w:tabs>
        <w:ind w:left="720"/>
        <w:jc w:val="right"/>
        <w:rPr>
          <w:rFonts w:cs="Arial"/>
          <w:sz w:val="16"/>
          <w:szCs w:val="16"/>
        </w:rPr>
      </w:pPr>
    </w:p>
    <w:p w:rsidR="004359D1" w:rsidRPr="005F51BB" w:rsidRDefault="004359D1" w:rsidP="007554D5">
      <w:pPr>
        <w:tabs>
          <w:tab w:val="left" w:pos="360"/>
        </w:tabs>
        <w:ind w:left="720"/>
        <w:jc w:val="right"/>
        <w:rPr>
          <w:rFonts w:cs="Arial"/>
          <w:sz w:val="16"/>
          <w:szCs w:val="16"/>
        </w:rPr>
      </w:pPr>
      <w:r>
        <w:rPr>
          <w:rFonts w:cs="Arial"/>
          <w:sz w:val="16"/>
          <w:szCs w:val="16"/>
        </w:rPr>
        <w:t>Date of Last Update:  March, 2007</w:t>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6C5D27" w:rsidRDefault="006C5D27" w:rsidP="006C5D27">
      <w:pPr>
        <w:pStyle w:val="Header"/>
        <w:tabs>
          <w:tab w:val="clear" w:pos="4320"/>
          <w:tab w:val="clear" w:pos="8640"/>
        </w:tabs>
        <w:jc w:val="center"/>
        <w:rPr>
          <w:b/>
          <w:bCs/>
          <w:caps/>
        </w:rPr>
      </w:pPr>
      <w:r>
        <w:rPr>
          <w:b/>
          <w:bCs/>
          <w:caps/>
        </w:rPr>
        <w:br w:type="page"/>
      </w:r>
    </w:p>
    <w:p w:rsidR="006C5D27" w:rsidRDefault="006C5D27" w:rsidP="006C5D27">
      <w:pPr>
        <w:pStyle w:val="Header"/>
        <w:tabs>
          <w:tab w:val="clear" w:pos="4320"/>
          <w:tab w:val="clear" w:pos="8640"/>
        </w:tabs>
        <w:jc w:val="center"/>
        <w:rPr>
          <w:b/>
          <w:bCs/>
          <w:caps/>
        </w:rPr>
      </w:pPr>
    </w:p>
    <w:p w:rsidR="006C5D27" w:rsidRDefault="006C5D27" w:rsidP="006C5D27">
      <w:pPr>
        <w:pStyle w:val="Header"/>
        <w:tabs>
          <w:tab w:val="clear" w:pos="4320"/>
          <w:tab w:val="clear" w:pos="8640"/>
        </w:tabs>
        <w:jc w:val="center"/>
        <w:rPr>
          <w:b/>
          <w:bCs/>
          <w:caps/>
        </w:rPr>
      </w:pPr>
    </w:p>
    <w:p w:rsidR="00912D7C" w:rsidRPr="000D5528" w:rsidRDefault="00912D7C" w:rsidP="00912D7C">
      <w:pPr>
        <w:jc w:val="center"/>
        <w:rPr>
          <w:rFonts w:cs="Arial"/>
          <w:b/>
          <w:bCs/>
          <w:caps/>
          <w:sz w:val="24"/>
        </w:rPr>
      </w:pPr>
      <w:r w:rsidRPr="000D5528">
        <w:rPr>
          <w:rFonts w:cs="Arial"/>
          <w:b/>
          <w:bCs/>
          <w:caps/>
          <w:sz w:val="24"/>
        </w:rPr>
        <w:t>Tax Clearance</w:t>
      </w:r>
      <w:r>
        <w:rPr>
          <w:rFonts w:cs="Arial"/>
          <w:b/>
          <w:bCs/>
          <w:caps/>
          <w:sz w:val="24"/>
        </w:rPr>
        <w:t xml:space="preserve"> INSTRUCTIONS</w:t>
      </w:r>
    </w:p>
    <w:p w:rsidR="00912D7C" w:rsidRPr="003551AD" w:rsidRDefault="00912D7C" w:rsidP="00912D7C">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912D7C" w:rsidRDefault="00912D7C" w:rsidP="00912D7C">
      <w:pPr>
        <w:rPr>
          <w:rFonts w:cs="Arial"/>
          <w:b/>
          <w:bCs/>
        </w:rPr>
      </w:pPr>
    </w:p>
    <w:p w:rsidR="00912D7C" w:rsidRPr="003551AD" w:rsidRDefault="00912D7C" w:rsidP="00912D7C">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912D7C" w:rsidRDefault="00912D7C" w:rsidP="00912D7C">
      <w:pPr>
        <w:rPr>
          <w:rFonts w:cs="Arial"/>
          <w:b/>
          <w:bCs/>
        </w:rPr>
      </w:pPr>
    </w:p>
    <w:p w:rsidR="00912D7C" w:rsidRPr="00414E58" w:rsidRDefault="00912D7C" w:rsidP="00912D7C">
      <w:pPr>
        <w:rPr>
          <w:rFonts w:cs="Arial"/>
          <w:b/>
          <w:bCs/>
          <w:highlight w:val="green"/>
        </w:rPr>
      </w:pPr>
      <w:r w:rsidRPr="00414E58">
        <w:rPr>
          <w:rFonts w:cs="Arial"/>
          <w:b/>
          <w:bCs/>
          <w:highlight w:val="green"/>
        </w:rPr>
        <w:t>To obtain a Tax Clearance Certificate, you must:</w:t>
      </w:r>
    </w:p>
    <w:p w:rsidR="00912D7C" w:rsidRPr="00414E58" w:rsidRDefault="00912D7C" w:rsidP="00912D7C">
      <w:pPr>
        <w:pStyle w:val="ListParagraph"/>
        <w:widowControl w:val="0"/>
        <w:numPr>
          <w:ilvl w:val="0"/>
          <w:numId w:val="8"/>
        </w:numPr>
        <w:rPr>
          <w:rFonts w:cs="Arial"/>
          <w:b/>
          <w:bCs/>
          <w:highlight w:val="green"/>
        </w:rPr>
      </w:pPr>
      <w:r w:rsidRPr="00414E58">
        <w:rPr>
          <w:rFonts w:cs="Arial"/>
          <w:bCs/>
          <w:highlight w:val="green"/>
        </w:rPr>
        <w:t xml:space="preserve">Go to </w:t>
      </w:r>
      <w:hyperlink r:id="rId14" w:history="1">
        <w:r w:rsidRPr="00414E58">
          <w:rPr>
            <w:rStyle w:val="Hyperlink"/>
            <w:b w:val="0"/>
            <w:bCs/>
            <w:highlight w:val="green"/>
          </w:rPr>
          <w:t>http://www.ksrevenue.org/taxclearance.htm</w:t>
        </w:r>
      </w:hyperlink>
      <w:r w:rsidRPr="00414E58">
        <w:rPr>
          <w:highlight w:val="green"/>
        </w:rPr>
        <w:t xml:space="preserve"> to request a Tax Clearance Certificate</w:t>
      </w:r>
    </w:p>
    <w:p w:rsidR="00912D7C" w:rsidRPr="00414E58" w:rsidRDefault="00912D7C" w:rsidP="00912D7C">
      <w:pPr>
        <w:pStyle w:val="ListParagraph"/>
        <w:widowControl w:val="0"/>
        <w:numPr>
          <w:ilvl w:val="0"/>
          <w:numId w:val="8"/>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KDOR will issue the certificate </w:t>
      </w:r>
    </w:p>
    <w:p w:rsidR="00912D7C" w:rsidRPr="00414E58" w:rsidRDefault="00912D7C" w:rsidP="00912D7C">
      <w:pPr>
        <w:pStyle w:val="ListParagraph"/>
        <w:widowControl w:val="0"/>
        <w:numPr>
          <w:ilvl w:val="0"/>
          <w:numId w:val="8"/>
        </w:numPr>
        <w:rPr>
          <w:rFonts w:cs="Arial"/>
          <w:bCs/>
          <w:highlight w:val="green"/>
        </w:rPr>
      </w:pPr>
      <w:r w:rsidRPr="00414E58">
        <w:rPr>
          <w:rFonts w:cs="Arial"/>
          <w:bCs/>
          <w:highlight w:val="green"/>
        </w:rPr>
        <w:t>If issued an official certificate, print it and attach it to your bid response</w:t>
      </w:r>
    </w:p>
    <w:p w:rsidR="00912D7C" w:rsidRPr="00414E58" w:rsidRDefault="00912D7C" w:rsidP="00912D7C">
      <w:pPr>
        <w:pStyle w:val="ListParagraph"/>
        <w:widowControl w:val="0"/>
        <w:numPr>
          <w:ilvl w:val="0"/>
          <w:numId w:val="8"/>
        </w:numPr>
        <w:rPr>
          <w:rFonts w:cs="Arial"/>
          <w:bCs/>
          <w:highlight w:val="green"/>
        </w:rPr>
      </w:pPr>
      <w:r w:rsidRPr="00414E58">
        <w:rPr>
          <w:rFonts w:cs="Arial"/>
          <w:bCs/>
          <w:highlight w:val="green"/>
        </w:rPr>
        <w:t>If denied a certificate, engage KDOR in a discussion about why a certificate wasn’t issued</w:t>
      </w:r>
    </w:p>
    <w:p w:rsidR="00912D7C" w:rsidRPr="003551AD" w:rsidRDefault="00912D7C" w:rsidP="00912D7C">
      <w:pPr>
        <w:rPr>
          <w:rFonts w:cs="Arial"/>
          <w:b/>
          <w:bCs/>
        </w:rPr>
      </w:pPr>
    </w:p>
    <w:p w:rsidR="00912D7C" w:rsidRDefault="00912D7C" w:rsidP="00912D7C">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912D7C" w:rsidRDefault="00912D7C" w:rsidP="00912D7C">
      <w:pPr>
        <w:autoSpaceDE w:val="0"/>
        <w:autoSpaceDN w:val="0"/>
        <w:adjustRightInd w:val="0"/>
        <w:rPr>
          <w:rFonts w:cs="Arial"/>
        </w:rPr>
      </w:pPr>
    </w:p>
    <w:p w:rsidR="00912D7C" w:rsidRPr="003551AD" w:rsidRDefault="00912D7C" w:rsidP="00912D7C">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912D7C" w:rsidRDefault="00912D7C" w:rsidP="00912D7C">
      <w:pPr>
        <w:autoSpaceDE w:val="0"/>
        <w:autoSpaceDN w:val="0"/>
        <w:adjustRightInd w:val="0"/>
        <w:rPr>
          <w:rFonts w:cs="Arial"/>
          <w:b/>
          <w:i/>
          <w:color w:val="215868"/>
          <w:highlight w:val="yellow"/>
        </w:rPr>
      </w:pPr>
    </w:p>
    <w:p w:rsidR="00912D7C" w:rsidRPr="009E2D93" w:rsidRDefault="00912D7C" w:rsidP="00912D7C">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912D7C" w:rsidRDefault="00912D7C" w:rsidP="00912D7C">
      <w:pPr>
        <w:tabs>
          <w:tab w:val="left" w:pos="9990"/>
        </w:tabs>
        <w:autoSpaceDE w:val="0"/>
        <w:autoSpaceDN w:val="0"/>
        <w:adjustRightInd w:val="0"/>
        <w:rPr>
          <w:rFonts w:cs="Arial"/>
        </w:rPr>
      </w:pPr>
    </w:p>
    <w:p w:rsidR="00912D7C" w:rsidRPr="003551AD" w:rsidRDefault="00912D7C" w:rsidP="00912D7C">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912D7C" w:rsidRDefault="00912D7C" w:rsidP="00912D7C">
      <w:pPr>
        <w:tabs>
          <w:tab w:val="left" w:pos="9990"/>
        </w:tabs>
        <w:autoSpaceDE w:val="0"/>
        <w:autoSpaceDN w:val="0"/>
        <w:adjustRightInd w:val="0"/>
        <w:rPr>
          <w:rFonts w:cs="Arial"/>
        </w:rPr>
      </w:pPr>
    </w:p>
    <w:p w:rsidR="00912D7C" w:rsidRPr="003551AD" w:rsidRDefault="00912D7C" w:rsidP="00912D7C">
      <w:pPr>
        <w:tabs>
          <w:tab w:val="left" w:pos="9990"/>
        </w:tabs>
        <w:autoSpaceDE w:val="0"/>
        <w:autoSpaceDN w:val="0"/>
        <w:adjustRightInd w:val="0"/>
        <w:rPr>
          <w:rFonts w:cs="Arial"/>
        </w:rPr>
      </w:pPr>
      <w:r w:rsidRPr="003551AD">
        <w:rPr>
          <w:rFonts w:cs="Arial"/>
        </w:rPr>
        <w:t>Information about Tax Registration can be found at the following website:</w:t>
      </w:r>
    </w:p>
    <w:p w:rsidR="00912D7C" w:rsidRPr="003551AD" w:rsidRDefault="00912D7C" w:rsidP="00912D7C">
      <w:pPr>
        <w:tabs>
          <w:tab w:val="left" w:pos="9990"/>
        </w:tabs>
        <w:autoSpaceDE w:val="0"/>
        <w:autoSpaceDN w:val="0"/>
        <w:adjustRightInd w:val="0"/>
        <w:rPr>
          <w:rFonts w:cs="Arial"/>
          <w:b/>
          <w:bCs/>
          <w:u w:val="single"/>
        </w:rPr>
      </w:pPr>
      <w:hyperlink r:id="rId15" w:history="1">
        <w:r w:rsidRPr="003551AD">
          <w:rPr>
            <w:rStyle w:val="Hyperlink"/>
            <w:b w:val="0"/>
            <w:bCs/>
          </w:rPr>
          <w:t>http://www.ksrevenue.org/busregistration.htm</w:t>
        </w:r>
      </w:hyperlink>
    </w:p>
    <w:p w:rsidR="00912D7C" w:rsidRPr="003551AD" w:rsidRDefault="00912D7C" w:rsidP="00912D7C">
      <w:pPr>
        <w:tabs>
          <w:tab w:val="left" w:pos="9990"/>
        </w:tabs>
        <w:autoSpaceDE w:val="0"/>
        <w:autoSpaceDN w:val="0"/>
        <w:adjustRightInd w:val="0"/>
        <w:rPr>
          <w:rFonts w:cs="Arial"/>
          <w:bCs/>
        </w:rPr>
      </w:pPr>
    </w:p>
    <w:p w:rsidR="00912D7C" w:rsidRPr="003551AD" w:rsidRDefault="00912D7C" w:rsidP="00912D7C">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912D7C" w:rsidRPr="003551AD" w:rsidRDefault="00912D7C" w:rsidP="00912D7C">
      <w:pPr>
        <w:tabs>
          <w:tab w:val="left" w:pos="9990"/>
        </w:tabs>
        <w:autoSpaceDE w:val="0"/>
        <w:autoSpaceDN w:val="0"/>
        <w:adjustRightInd w:val="0"/>
        <w:rPr>
          <w:rFonts w:cs="Arial"/>
        </w:rPr>
      </w:pPr>
    </w:p>
    <w:p w:rsidR="00912D7C" w:rsidRPr="003551AD" w:rsidRDefault="00912D7C" w:rsidP="00912D7C">
      <w:pPr>
        <w:tabs>
          <w:tab w:val="left" w:pos="9990"/>
        </w:tabs>
        <w:autoSpaceDE w:val="0"/>
        <w:autoSpaceDN w:val="0"/>
        <w:adjustRightInd w:val="0"/>
        <w:rPr>
          <w:rFonts w:cs="Arial"/>
          <w:b/>
          <w:bCs/>
          <w:u w:val="single"/>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507E60" w:rsidRDefault="00912D7C" w:rsidP="00507E60">
      <w:pPr>
        <w:rPr>
          <w:sz w:val="22"/>
          <w:szCs w:val="22"/>
        </w:rPr>
      </w:pPr>
      <w:r>
        <w:rPr>
          <w:sz w:val="22"/>
          <w:szCs w:val="22"/>
        </w:rPr>
        <w:br w:type="page"/>
      </w:r>
    </w:p>
    <w:p w:rsidR="006C3183" w:rsidRDefault="006C3183" w:rsidP="006C3183">
      <w:pPr>
        <w:pStyle w:val="Header"/>
        <w:tabs>
          <w:tab w:val="clear" w:pos="4320"/>
          <w:tab w:val="clear" w:pos="8640"/>
        </w:tabs>
        <w:jc w:val="center"/>
      </w:pPr>
    </w:p>
    <w:p w:rsidR="006C3183" w:rsidRDefault="006C3183" w:rsidP="006C3183">
      <w:pPr>
        <w:pStyle w:val="Header"/>
        <w:tabs>
          <w:tab w:val="clear" w:pos="4320"/>
          <w:tab w:val="clear" w:pos="8640"/>
        </w:tabs>
        <w:jc w:val="center"/>
        <w:rPr>
          <w:rFonts w:ascii="Arial" w:hAnsi="Arial" w:cs="Arial"/>
          <w:b/>
          <w:sz w:val="22"/>
          <w:szCs w:val="22"/>
        </w:rPr>
      </w:pPr>
    </w:p>
    <w:p w:rsidR="006C3183" w:rsidRPr="00587DA8" w:rsidRDefault="006C3183" w:rsidP="006C3183">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6C3183" w:rsidRPr="00587DA8" w:rsidRDefault="006C3183" w:rsidP="006C3183">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6C3183" w:rsidRPr="00587DA8" w:rsidRDefault="006C3183" w:rsidP="006C3183">
      <w:pPr>
        <w:pStyle w:val="Header"/>
        <w:tabs>
          <w:tab w:val="clear" w:pos="4320"/>
          <w:tab w:val="clear" w:pos="8640"/>
        </w:tabs>
        <w:jc w:val="center"/>
        <w:rPr>
          <w:rFonts w:ascii="Arial" w:hAnsi="Arial" w:cs="Arial"/>
          <w:b/>
          <w:sz w:val="22"/>
          <w:szCs w:val="22"/>
        </w:rPr>
      </w:pPr>
    </w:p>
    <w:p w:rsidR="006C3183" w:rsidRPr="00587DA8" w:rsidRDefault="006C3183" w:rsidP="006C3183">
      <w:pPr>
        <w:rPr>
          <w:rFonts w:cs="Arial"/>
          <w:sz w:val="22"/>
          <w:szCs w:val="22"/>
        </w:rPr>
      </w:pPr>
    </w:p>
    <w:p w:rsidR="006C3183" w:rsidRPr="00587DA8" w:rsidRDefault="006C3183" w:rsidP="006C3183">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Year" w:val="1986"/>
          <w:attr w:name="Day" w:val="6"/>
          <w:attr w:name="Month" w:val="11"/>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6C3183" w:rsidRPr="00293755" w:rsidRDefault="006C3183" w:rsidP="006C3183">
      <w:pPr>
        <w:pStyle w:val="Header"/>
        <w:tabs>
          <w:tab w:val="clear" w:pos="4320"/>
          <w:tab w:val="clear" w:pos="8640"/>
        </w:tabs>
        <w:rPr>
          <w:rFonts w:ascii="Arial" w:hAnsi="Arial" w:cs="Arial"/>
          <w:b/>
          <w:sz w:val="22"/>
          <w:szCs w:val="22"/>
        </w:rPr>
      </w:pPr>
      <w:r w:rsidRPr="00293755">
        <w:rPr>
          <w:rFonts w:ascii="Arial" w:hAnsi="Arial" w:cs="Arial"/>
          <w:b/>
          <w:sz w:val="22"/>
          <w:szCs w:val="22"/>
        </w:rPr>
        <w:t>Sign</w:t>
      </w:r>
      <w:r w:rsidR="00293755">
        <w:rPr>
          <w:rFonts w:ascii="Arial" w:hAnsi="Arial" w:cs="Arial"/>
          <w:b/>
          <w:sz w:val="22"/>
          <w:szCs w:val="22"/>
        </w:rPr>
        <w:t>ature, Title of Contractor</w:t>
      </w:r>
      <w:r w:rsidR="00293755">
        <w:rPr>
          <w:rFonts w:ascii="Arial" w:hAnsi="Arial" w:cs="Arial"/>
          <w:b/>
          <w:sz w:val="22"/>
          <w:szCs w:val="22"/>
        </w:rPr>
        <w:tab/>
      </w:r>
      <w:r w:rsidR="00293755">
        <w:rPr>
          <w:rFonts w:ascii="Arial" w:hAnsi="Arial" w:cs="Arial"/>
          <w:b/>
          <w:sz w:val="22"/>
          <w:szCs w:val="22"/>
        </w:rPr>
        <w:tab/>
      </w:r>
      <w:r w:rsidR="00293755">
        <w:rPr>
          <w:rFonts w:ascii="Arial" w:hAnsi="Arial" w:cs="Arial"/>
          <w:b/>
          <w:sz w:val="22"/>
          <w:szCs w:val="22"/>
        </w:rPr>
        <w:tab/>
      </w:r>
      <w:r w:rsidR="00293755">
        <w:rPr>
          <w:rFonts w:ascii="Arial" w:hAnsi="Arial" w:cs="Arial"/>
          <w:b/>
          <w:sz w:val="22"/>
          <w:szCs w:val="22"/>
        </w:rPr>
        <w:tab/>
      </w:r>
      <w:r w:rsidR="00293755">
        <w:rPr>
          <w:rFonts w:ascii="Arial" w:hAnsi="Arial" w:cs="Arial"/>
          <w:b/>
          <w:sz w:val="22"/>
          <w:szCs w:val="22"/>
        </w:rPr>
        <w:tab/>
      </w:r>
      <w:r w:rsidRPr="00293755">
        <w:rPr>
          <w:rFonts w:ascii="Arial" w:hAnsi="Arial" w:cs="Arial"/>
          <w:b/>
          <w:sz w:val="22"/>
          <w:szCs w:val="22"/>
        </w:rPr>
        <w:t>Date</w:t>
      </w:r>
    </w:p>
    <w:p w:rsidR="006C3183" w:rsidRPr="00587DA8" w:rsidRDefault="006C3183" w:rsidP="006C3183">
      <w:pPr>
        <w:pStyle w:val="Header"/>
        <w:tabs>
          <w:tab w:val="clear" w:pos="4320"/>
          <w:tab w:val="clear" w:pos="8640"/>
        </w:tabs>
        <w:rPr>
          <w:rFonts w:ascii="Arial" w:hAnsi="Arial" w:cs="Arial"/>
        </w:rPr>
      </w:pPr>
    </w:p>
    <w:p w:rsidR="006C3183" w:rsidRPr="00587DA8" w:rsidRDefault="006C3183" w:rsidP="006C3183">
      <w:pPr>
        <w:pStyle w:val="Header"/>
        <w:tabs>
          <w:tab w:val="clear" w:pos="4320"/>
          <w:tab w:val="clear" w:pos="8640"/>
        </w:tabs>
        <w:rPr>
          <w:rFonts w:ascii="Arial" w:hAnsi="Arial" w:cs="Arial"/>
        </w:rPr>
      </w:pPr>
    </w:p>
    <w:p w:rsidR="00293755" w:rsidRDefault="006C3183" w:rsidP="006C3183">
      <w:pPr>
        <w:jc w:val="center"/>
      </w:pPr>
      <w:r>
        <w:br w:type="page"/>
      </w:r>
    </w:p>
    <w:p w:rsidR="006C3183" w:rsidRPr="00D344BA" w:rsidRDefault="006C3183" w:rsidP="006C3183">
      <w:pPr>
        <w:jc w:val="center"/>
        <w:rPr>
          <w:b/>
          <w:sz w:val="28"/>
          <w:szCs w:val="28"/>
        </w:rPr>
      </w:pPr>
      <w:r w:rsidRPr="00D344BA">
        <w:rPr>
          <w:b/>
          <w:sz w:val="28"/>
          <w:szCs w:val="28"/>
        </w:rPr>
        <w:t>VENDOR RESPONSE CHECK-LIST</w:t>
      </w:r>
    </w:p>
    <w:p w:rsidR="006C3183" w:rsidRPr="00B4668D" w:rsidRDefault="006C3183" w:rsidP="006C3183"/>
    <w:p w:rsidR="006C3183" w:rsidRPr="00B4668D" w:rsidRDefault="006C3183" w:rsidP="006C3183">
      <w:r w:rsidRPr="00B4668D">
        <w:t xml:space="preserve">The following items are provided to assist bidders in ensuring all requirements are met and all required submissions are included with the bid.  Vendors are instructed to utilize this list </w:t>
      </w:r>
      <w:r w:rsidRPr="00B4668D">
        <w:rPr>
          <w:b/>
          <w:u w:val="single"/>
        </w:rPr>
        <w:t>and include it with their bid submission</w:t>
      </w:r>
      <w:r w:rsidRPr="00B4668D">
        <w:t>.  In order to ensure fair and accurate evaluation, page numbers indicating the location of your response within your bid shall be included, where indicated.</w:t>
      </w:r>
    </w:p>
    <w:p w:rsidR="006C3183" w:rsidRPr="00B4668D" w:rsidRDefault="006C3183" w:rsidP="006C3183"/>
    <w:p w:rsidR="006C3183" w:rsidRPr="00B4668D" w:rsidRDefault="006C3183" w:rsidP="006C3183">
      <w:pPr>
        <w:rPr>
          <w:b/>
          <w:i/>
        </w:rPr>
      </w:pPr>
      <w:r w:rsidRPr="00B4668D">
        <w:rPr>
          <w:b/>
          <w:i/>
        </w:rPr>
        <w:t>Bidders must complete the page numbers required below.</w:t>
      </w:r>
    </w:p>
    <w:p w:rsidR="006C3183" w:rsidRPr="00B4668D" w:rsidRDefault="006C3183" w:rsidP="006C3183"/>
    <w:p w:rsidR="006C3183" w:rsidRDefault="006C3183" w:rsidP="006C3183">
      <w:pPr>
        <w:tabs>
          <w:tab w:val="left" w:pos="1440"/>
          <w:tab w:val="left" w:pos="2160"/>
          <w:tab w:val="left" w:pos="2688"/>
          <w:tab w:val="left" w:pos="5580"/>
        </w:tabs>
        <w:rPr>
          <w:i/>
          <w:sz w:val="18"/>
          <w:szCs w:val="18"/>
        </w:rPr>
      </w:pPr>
      <w:r w:rsidRPr="00B4668D">
        <w:t xml:space="preserve">Response Page No. </w:t>
      </w:r>
      <w:r w:rsidRPr="00B4668D">
        <w:rPr>
          <w:u w:val="single"/>
        </w:rPr>
        <w:tab/>
      </w:r>
      <w:r w:rsidRPr="00B4668D">
        <w:rPr>
          <w:b/>
        </w:rPr>
        <w:tab/>
      </w:r>
      <w:r>
        <w:t>Signature Sheet</w:t>
      </w:r>
      <w:r w:rsidRPr="00B4668D">
        <w:tab/>
      </w:r>
      <w:r w:rsidRPr="00B4668D">
        <w:rPr>
          <w:i/>
          <w:sz w:val="18"/>
          <w:szCs w:val="18"/>
        </w:rPr>
        <w:t xml:space="preserve">(RFP page </w:t>
      </w:r>
      <w:r>
        <w:rPr>
          <w:i/>
          <w:sz w:val="18"/>
          <w:szCs w:val="18"/>
        </w:rPr>
        <w:t>2</w:t>
      </w:r>
      <w:r w:rsidRPr="00B4668D">
        <w:rPr>
          <w:i/>
          <w:sz w:val="18"/>
          <w:szCs w:val="18"/>
        </w:rPr>
        <w:t>)</w:t>
      </w:r>
    </w:p>
    <w:p w:rsidR="006C3183" w:rsidRPr="00F1154F" w:rsidRDefault="006C3183" w:rsidP="006C3183">
      <w:pPr>
        <w:tabs>
          <w:tab w:val="left" w:pos="1440"/>
          <w:tab w:val="left" w:pos="2160"/>
          <w:tab w:val="left" w:pos="2688"/>
          <w:tab w:val="left" w:pos="5580"/>
        </w:tabs>
      </w:pPr>
      <w:r w:rsidRPr="006058B4">
        <w:rPr>
          <w:rFonts w:cs="Arial"/>
          <w:szCs w:val="20"/>
        </w:rPr>
        <w:t xml:space="preserve">Response Page No. </w:t>
      </w:r>
      <w:r>
        <w:rPr>
          <w:rFonts w:cs="Arial"/>
          <w:szCs w:val="20"/>
          <w:u w:val="single"/>
        </w:rPr>
        <w:tab/>
      </w:r>
      <w:r>
        <w:rPr>
          <w:rFonts w:cs="Arial"/>
          <w:iCs/>
          <w:szCs w:val="20"/>
        </w:rPr>
        <w:tab/>
      </w:r>
      <w:r w:rsidRPr="006058B4">
        <w:rPr>
          <w:rFonts w:cs="Arial"/>
          <w:szCs w:val="20"/>
        </w:rPr>
        <w:t>Su</w:t>
      </w:r>
      <w:r>
        <w:rPr>
          <w:rFonts w:cs="Arial"/>
          <w:szCs w:val="20"/>
        </w:rPr>
        <w:t>pplier Diversity Survey Form</w:t>
      </w:r>
      <w:r>
        <w:rPr>
          <w:rFonts w:cs="Arial"/>
          <w:szCs w:val="20"/>
        </w:rPr>
        <w:tab/>
      </w:r>
      <w:r w:rsidRPr="006058B4">
        <w:rPr>
          <w:rFonts w:cs="Arial"/>
          <w:i/>
          <w:iCs/>
          <w:szCs w:val="20"/>
        </w:rPr>
        <w:t>(RFP page 3)</w:t>
      </w:r>
    </w:p>
    <w:p w:rsidR="006C3183" w:rsidRDefault="006C3183" w:rsidP="006C3183">
      <w:pPr>
        <w:tabs>
          <w:tab w:val="left" w:pos="2160"/>
          <w:tab w:val="left" w:pos="2688"/>
          <w:tab w:val="left" w:pos="5580"/>
        </w:tabs>
        <w:rPr>
          <w:i/>
          <w:sz w:val="18"/>
          <w:szCs w:val="18"/>
        </w:rPr>
      </w:pPr>
      <w:r w:rsidRPr="00B4668D">
        <w:t xml:space="preserve">Response Page No. </w:t>
      </w:r>
      <w:r w:rsidRPr="00B4668D">
        <w:rPr>
          <w:u w:val="single"/>
        </w:rPr>
        <w:tab/>
      </w:r>
      <w:r w:rsidRPr="00B4668D">
        <w:rPr>
          <w:b/>
        </w:rPr>
        <w:tab/>
      </w:r>
      <w:r>
        <w:t>Tax Clearance</w:t>
      </w:r>
      <w:r w:rsidRPr="00B4668D">
        <w:tab/>
      </w:r>
      <w:r w:rsidRPr="00B4668D">
        <w:rPr>
          <w:i/>
          <w:sz w:val="18"/>
          <w:szCs w:val="18"/>
        </w:rPr>
        <w:t>(including indivi</w:t>
      </w:r>
      <w:r>
        <w:rPr>
          <w:i/>
          <w:sz w:val="18"/>
          <w:szCs w:val="18"/>
        </w:rPr>
        <w:t>dual subcontractor information)</w:t>
      </w:r>
    </w:p>
    <w:p w:rsidR="006C3183" w:rsidRPr="00B4668D" w:rsidRDefault="006C3183" w:rsidP="006C3183">
      <w:pPr>
        <w:tabs>
          <w:tab w:val="left" w:pos="5580"/>
        </w:tabs>
        <w:rPr>
          <w:i/>
          <w:sz w:val="18"/>
          <w:szCs w:val="18"/>
        </w:rPr>
      </w:pPr>
      <w:r>
        <w:rPr>
          <w:i/>
          <w:sz w:val="18"/>
          <w:szCs w:val="18"/>
        </w:rPr>
        <w:tab/>
      </w:r>
      <w:r w:rsidRPr="00B4668D">
        <w:rPr>
          <w:i/>
          <w:sz w:val="18"/>
          <w:szCs w:val="18"/>
        </w:rPr>
        <w:t xml:space="preserve">(RFP page </w:t>
      </w:r>
      <w:r>
        <w:rPr>
          <w:i/>
          <w:sz w:val="18"/>
          <w:szCs w:val="18"/>
        </w:rPr>
        <w:t>5</w:t>
      </w:r>
      <w:r w:rsidRPr="00B4668D">
        <w:rPr>
          <w:i/>
          <w:sz w:val="18"/>
          <w:szCs w:val="18"/>
        </w:rPr>
        <w:t>)</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Immigration Reform Certificate</w:t>
      </w:r>
      <w:r w:rsidRPr="00B4668D">
        <w:tab/>
      </w:r>
      <w:r w:rsidRPr="00B4668D">
        <w:rPr>
          <w:i/>
          <w:sz w:val="18"/>
          <w:szCs w:val="18"/>
        </w:rPr>
        <w:t xml:space="preserve">(RFP </w:t>
      </w:r>
      <w:r>
        <w:rPr>
          <w:i/>
          <w:sz w:val="18"/>
          <w:szCs w:val="18"/>
        </w:rPr>
        <w:t>page 6</w:t>
      </w:r>
      <w:r w:rsidRPr="00B4668D">
        <w:rPr>
          <w:i/>
          <w:sz w:val="18"/>
          <w:szCs w:val="18"/>
        </w:rPr>
        <w:t>)</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rsidRPr="00B4668D">
        <w:t>Transmittal Letter</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Timeline</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rPr>
          <w:b/>
        </w:rPr>
      </w:pPr>
      <w:r w:rsidRPr="00B4668D">
        <w:t xml:space="preserve">Response Page No. </w:t>
      </w:r>
      <w:r w:rsidRPr="00B4668D">
        <w:rPr>
          <w:u w:val="single"/>
        </w:rPr>
        <w:tab/>
      </w:r>
      <w:r w:rsidRPr="00B4668D">
        <w:rPr>
          <w:b/>
        </w:rPr>
        <w:tab/>
      </w:r>
      <w:r>
        <w:t>Methodology</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rPr>
          <w:i/>
          <w:sz w:val="18"/>
          <w:szCs w:val="18"/>
        </w:rPr>
      </w:pPr>
      <w:r w:rsidRPr="00B4668D">
        <w:t xml:space="preserve">Response Page No. </w:t>
      </w:r>
      <w:r w:rsidRPr="00B4668D">
        <w:rPr>
          <w:u w:val="single"/>
        </w:rPr>
        <w:tab/>
      </w:r>
      <w:r w:rsidRPr="00B4668D">
        <w:rPr>
          <w:b/>
        </w:rPr>
        <w:tab/>
      </w:r>
      <w:r>
        <w:t>Experience</w:t>
      </w:r>
      <w:r w:rsidRPr="00B4668D">
        <w:tab/>
      </w:r>
      <w:r>
        <w:rPr>
          <w:i/>
          <w:sz w:val="18"/>
          <w:szCs w:val="18"/>
        </w:rPr>
        <w:t xml:space="preserve">(RFP </w:t>
      </w:r>
      <w:r w:rsidRPr="00EA66F9">
        <w:rPr>
          <w:i/>
          <w:sz w:val="18"/>
          <w:szCs w:val="18"/>
        </w:rPr>
        <w:t>Terms and Conditions</w:t>
      </w:r>
      <w:r w:rsidRPr="00B4668D">
        <w:rPr>
          <w:i/>
          <w:sz w:val="18"/>
          <w:szCs w:val="18"/>
        </w:rPr>
        <w:t xml:space="preserv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Qualifications</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References</w:t>
      </w:r>
      <w:r w:rsidRPr="00B4668D">
        <w:tab/>
      </w:r>
      <w:r w:rsidRPr="00B4668D">
        <w:rPr>
          <w:i/>
          <w:sz w:val="18"/>
          <w:szCs w:val="18"/>
        </w:rPr>
        <w:t>(RFP Response Section)</w:t>
      </w:r>
    </w:p>
    <w:p w:rsidR="006C3183" w:rsidRPr="00FA7293" w:rsidRDefault="006C3183" w:rsidP="006C3183">
      <w:pPr>
        <w:tabs>
          <w:tab w:val="left" w:pos="2160"/>
          <w:tab w:val="left" w:pos="2688"/>
          <w:tab w:val="left" w:pos="4776"/>
          <w:tab w:val="left" w:pos="5040"/>
          <w:tab w:val="left" w:pos="6456"/>
        </w:tabs>
        <w:rPr>
          <w:i/>
          <w:sz w:val="18"/>
          <w:szCs w:val="18"/>
        </w:rPr>
      </w:pPr>
      <w:r w:rsidRPr="00B4668D">
        <w:t xml:space="preserve">Response Page No. </w:t>
      </w:r>
      <w:r w:rsidRPr="00B4668D">
        <w:rPr>
          <w:u w:val="single"/>
        </w:rPr>
        <w:tab/>
      </w:r>
      <w:r w:rsidRPr="00B4668D">
        <w:rPr>
          <w:b/>
        </w:rPr>
        <w:tab/>
      </w:r>
      <w:r w:rsidRPr="00B4668D">
        <w:t xml:space="preserve">Subcontractor information, if </w:t>
      </w:r>
      <w:r>
        <w:t>applicable</w:t>
      </w:r>
      <w:r w:rsidRPr="00B4668D">
        <w:tab/>
      </w:r>
      <w:r w:rsidRPr="00FA7293">
        <w:rPr>
          <w:i/>
          <w:sz w:val="18"/>
          <w:szCs w:val="18"/>
        </w:rPr>
        <w:t xml:space="preserve">(RFP </w:t>
      </w:r>
      <w:r w:rsidRPr="00B4668D">
        <w:rPr>
          <w:i/>
          <w:sz w:val="18"/>
          <w:szCs w:val="18"/>
        </w:rPr>
        <w:t>Response</w:t>
      </w:r>
      <w:r>
        <w:rPr>
          <w:i/>
          <w:sz w:val="18"/>
          <w:szCs w:val="18"/>
        </w:rPr>
        <w:t xml:space="preserve"> </w:t>
      </w:r>
      <w:r w:rsidRPr="00FA7293">
        <w:rPr>
          <w:i/>
          <w:sz w:val="18"/>
          <w:szCs w:val="18"/>
        </w:rPr>
        <w:t>Section)</w:t>
      </w:r>
    </w:p>
    <w:p w:rsidR="006C3183" w:rsidRPr="00B4668D" w:rsidRDefault="006C3183" w:rsidP="006C3183">
      <w:pPr>
        <w:tabs>
          <w:tab w:val="left" w:pos="2160"/>
          <w:tab w:val="left" w:pos="2688"/>
          <w:tab w:val="left" w:pos="4776"/>
          <w:tab w:val="left" w:pos="5040"/>
          <w:tab w:val="left" w:pos="6456"/>
        </w:tabs>
      </w:pPr>
      <w:r w:rsidRPr="00B4668D">
        <w:t xml:space="preserve">Response Page No. </w:t>
      </w:r>
      <w:r w:rsidRPr="00B4668D">
        <w:rPr>
          <w:u w:val="single"/>
        </w:rPr>
        <w:tab/>
      </w:r>
      <w:r w:rsidRPr="00B4668D">
        <w:rPr>
          <w:b/>
        </w:rPr>
        <w:tab/>
      </w:r>
      <w:r w:rsidRPr="00B4668D">
        <w:t xml:space="preserve">Exceptions to </w:t>
      </w:r>
      <w:r>
        <w:t>RFP noted, if applicable</w:t>
      </w:r>
      <w:r w:rsidRPr="00B4668D">
        <w:tab/>
      </w:r>
      <w:r w:rsidRPr="00B4668D">
        <w:rPr>
          <w:i/>
          <w:sz w:val="18"/>
          <w:szCs w:val="18"/>
        </w:rPr>
        <w:t>(</w:t>
      </w:r>
      <w:r w:rsidRPr="00DA54E7">
        <w:rPr>
          <w:i/>
          <w:sz w:val="18"/>
          <w:szCs w:val="18"/>
        </w:rPr>
        <w:t xml:space="preserve">RFP </w:t>
      </w:r>
      <w:r>
        <w:rPr>
          <w:i/>
          <w:sz w:val="18"/>
          <w:szCs w:val="18"/>
        </w:rPr>
        <w:t>Instructions</w:t>
      </w:r>
      <w:r w:rsidRPr="00DA54E7">
        <w:rPr>
          <w:i/>
          <w:sz w:val="18"/>
          <w:szCs w:val="18"/>
        </w:rPr>
        <w:t xml:space="preserve"> Section)</w:t>
      </w:r>
    </w:p>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r w:rsidRPr="00B4668D">
        <w:t>The following items have been submitted, as required:</w:t>
      </w:r>
    </w:p>
    <w:p w:rsidR="006C3183" w:rsidRPr="00B4668D" w:rsidRDefault="006C3183" w:rsidP="006C3183"/>
    <w:p w:rsidR="006C3183" w:rsidRPr="00B4668D" w:rsidRDefault="006C3183" w:rsidP="006C3183">
      <w:pPr>
        <w:tabs>
          <w:tab w:val="left" w:pos="744"/>
          <w:tab w:val="left" w:pos="1440"/>
          <w:tab w:val="left" w:pos="6480"/>
        </w:tabs>
        <w:rPr>
          <w:u w:val="single"/>
        </w:rPr>
      </w:pPr>
      <w:r w:rsidRPr="00B4668D">
        <w:rPr>
          <w:u w:val="single"/>
        </w:rPr>
        <w:tab/>
      </w:r>
      <w:r w:rsidRPr="00B4668D">
        <w:tab/>
        <w:t>Literature submitted as required</w:t>
      </w:r>
      <w:r w:rsidRPr="00B4668D">
        <w:tab/>
      </w:r>
      <w:r w:rsidRPr="00B4668D">
        <w:rPr>
          <w:i/>
          <w:sz w:val="18"/>
          <w:szCs w:val="18"/>
        </w:rPr>
        <w:t>(RFP Response Section)</w:t>
      </w:r>
    </w:p>
    <w:p w:rsidR="006C3183" w:rsidRPr="00B4668D" w:rsidRDefault="006C3183" w:rsidP="006C3183">
      <w:pPr>
        <w:tabs>
          <w:tab w:val="left" w:pos="744"/>
          <w:tab w:val="left" w:pos="1440"/>
          <w:tab w:val="left" w:pos="6480"/>
        </w:tabs>
      </w:pPr>
      <w:r w:rsidRPr="00B4668D">
        <w:rPr>
          <w:u w:val="single"/>
        </w:rPr>
        <w:tab/>
      </w:r>
      <w:r w:rsidRPr="00B4668D">
        <w:tab/>
        <w:t>Proper number of copies submitted</w:t>
      </w:r>
      <w:r w:rsidRPr="00B4668D">
        <w:tab/>
      </w:r>
      <w:r w:rsidRPr="00B4668D">
        <w:rPr>
          <w:i/>
          <w:sz w:val="18"/>
          <w:szCs w:val="18"/>
        </w:rPr>
        <w:t>(RFP Response Section)</w:t>
      </w:r>
    </w:p>
    <w:p w:rsidR="006C3183" w:rsidRPr="00B4668D" w:rsidRDefault="006C3183" w:rsidP="006C3183">
      <w:pPr>
        <w:tabs>
          <w:tab w:val="left" w:pos="744"/>
          <w:tab w:val="left" w:pos="1440"/>
          <w:tab w:val="left" w:pos="6480"/>
        </w:tabs>
      </w:pPr>
      <w:r w:rsidRPr="00B4668D">
        <w:rPr>
          <w:u w:val="single"/>
        </w:rPr>
        <w:tab/>
      </w:r>
      <w:r w:rsidRPr="00B4668D">
        <w:tab/>
        <w:t>Cost and Technical packets separate</w:t>
      </w:r>
      <w:r w:rsidRPr="00B4668D">
        <w:tab/>
      </w:r>
      <w:r w:rsidRPr="00B4668D">
        <w:rPr>
          <w:i/>
          <w:sz w:val="18"/>
          <w:szCs w:val="18"/>
        </w:rPr>
        <w:t>(RFP Response Section)</w:t>
      </w:r>
    </w:p>
    <w:p w:rsidR="006C3183" w:rsidRPr="00B4668D" w:rsidRDefault="006C3183" w:rsidP="006C3183">
      <w:pPr>
        <w:tabs>
          <w:tab w:val="left" w:pos="744"/>
          <w:tab w:val="left" w:pos="1440"/>
          <w:tab w:val="left" w:pos="6480"/>
        </w:tabs>
        <w:rPr>
          <w:i/>
          <w:sz w:val="18"/>
          <w:szCs w:val="18"/>
        </w:rPr>
      </w:pPr>
      <w:r w:rsidRPr="00B4668D">
        <w:rPr>
          <w:u w:val="single"/>
        </w:rPr>
        <w:tab/>
      </w:r>
      <w:r w:rsidRPr="00B4668D">
        <w:tab/>
        <w:t>Proprietary/Confidential information in separate packet</w:t>
      </w:r>
      <w:r w:rsidRPr="00B4668D">
        <w:tab/>
        <w:t>(</w:t>
      </w:r>
      <w:r w:rsidRPr="00B4668D">
        <w:rPr>
          <w:i/>
          <w:sz w:val="18"/>
          <w:szCs w:val="18"/>
        </w:rPr>
        <w:t>RFP Instructions Section)</w:t>
      </w:r>
    </w:p>
    <w:p w:rsidR="006C3183" w:rsidRPr="00B4668D" w:rsidRDefault="006C3183" w:rsidP="006C3183">
      <w:pPr>
        <w:tabs>
          <w:tab w:val="left" w:pos="744"/>
          <w:tab w:val="left" w:pos="1440"/>
          <w:tab w:val="left" w:pos="6480"/>
        </w:tabs>
      </w:pPr>
      <w:r w:rsidRPr="00B4668D">
        <w:rPr>
          <w:u w:val="single"/>
        </w:rPr>
        <w:tab/>
      </w:r>
      <w:r w:rsidRPr="00B4668D">
        <w:tab/>
        <w:t>Samples included, if required</w:t>
      </w:r>
      <w:r w:rsidRPr="00B4668D">
        <w:tab/>
      </w:r>
      <w:r w:rsidRPr="00B4668D">
        <w:rPr>
          <w:i/>
          <w:sz w:val="18"/>
          <w:szCs w:val="18"/>
        </w:rPr>
        <w:t>(RFP Specifications Section)</w:t>
      </w:r>
    </w:p>
    <w:p w:rsidR="006C3183" w:rsidRPr="00B4668D" w:rsidRDefault="006C3183" w:rsidP="006C3183">
      <w:pPr>
        <w:tabs>
          <w:tab w:val="left" w:pos="744"/>
          <w:tab w:val="left" w:pos="1440"/>
          <w:tab w:val="left" w:pos="6480"/>
        </w:tabs>
        <w:rPr>
          <w:b/>
        </w:rPr>
      </w:pPr>
      <w:r w:rsidRPr="00B4668D">
        <w:rPr>
          <w:u w:val="single"/>
        </w:rPr>
        <w:tab/>
      </w:r>
      <w:r w:rsidRPr="00B4668D">
        <w:tab/>
        <w:t>Media on separate CD/disks, if applicable</w:t>
      </w:r>
      <w:r w:rsidRPr="00B4668D">
        <w:tab/>
      </w:r>
      <w:r w:rsidRPr="00B4668D">
        <w:rPr>
          <w:i/>
          <w:sz w:val="18"/>
          <w:szCs w:val="18"/>
        </w:rPr>
        <w:t>(RFP Response Section)</w:t>
      </w:r>
    </w:p>
    <w:p w:rsidR="006C3183" w:rsidRPr="00B4668D" w:rsidRDefault="006C3183" w:rsidP="006C3183"/>
    <w:p w:rsidR="006C3183" w:rsidRPr="00B4668D" w:rsidRDefault="006C3183" w:rsidP="006C3183"/>
    <w:p w:rsidR="006C3183" w:rsidRPr="00B4668D" w:rsidRDefault="006C3183" w:rsidP="006C3183">
      <w:r w:rsidRPr="00B4668D">
        <w:rPr>
          <w:u w:val="single"/>
        </w:rPr>
        <w:tab/>
      </w:r>
      <w:r w:rsidRPr="00B4668D">
        <w:tab/>
        <w:t>Cost Sheet</w:t>
      </w:r>
    </w:p>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Pr>
        <w:rPr>
          <w:b/>
          <w:bCs/>
        </w:rPr>
      </w:pPr>
      <w:r w:rsidRPr="00B4668D">
        <w:rPr>
          <w:b/>
          <w:bCs/>
          <w:u w:val="single"/>
        </w:rPr>
        <w:t>Quarterly Report</w:t>
      </w:r>
      <w:r w:rsidRPr="00B4668D">
        <w:rPr>
          <w:b/>
          <w:bCs/>
        </w:rPr>
        <w:t xml:space="preserve"> Contact Information </w:t>
      </w:r>
      <w:r w:rsidRPr="00B4668D">
        <w:rPr>
          <w:bCs/>
          <w:i/>
          <w:sz w:val="18"/>
          <w:szCs w:val="18"/>
        </w:rPr>
        <w:t xml:space="preserve">(See </w:t>
      </w:r>
      <w:r w:rsidRPr="00B4668D">
        <w:rPr>
          <w:i/>
          <w:sz w:val="18"/>
          <w:szCs w:val="18"/>
        </w:rPr>
        <w:t xml:space="preserve">RFP </w:t>
      </w:r>
      <w:r w:rsidRPr="00B4668D">
        <w:rPr>
          <w:bCs/>
          <w:i/>
          <w:sz w:val="18"/>
          <w:szCs w:val="18"/>
        </w:rPr>
        <w:t>Specifications Section)</w:t>
      </w:r>
    </w:p>
    <w:p w:rsidR="006C3183" w:rsidRPr="00B4668D" w:rsidRDefault="006C3183" w:rsidP="006C3183"/>
    <w:p w:rsidR="006C3183" w:rsidRPr="00B4668D" w:rsidRDefault="006C3183" w:rsidP="006C3183">
      <w:pPr>
        <w:tabs>
          <w:tab w:val="left" w:pos="9360"/>
        </w:tabs>
        <w:autoSpaceDE w:val="0"/>
        <w:autoSpaceDN w:val="0"/>
        <w:adjustRightInd w:val="0"/>
        <w:spacing w:line="360" w:lineRule="auto"/>
        <w:rPr>
          <w:u w:val="single"/>
        </w:rPr>
      </w:pPr>
      <w:r w:rsidRPr="00B4668D">
        <w:t xml:space="preserve">Contact Person for Quarterly Report Issues:  </w:t>
      </w:r>
      <w:r>
        <w:rPr>
          <w:u w:val="single"/>
        </w:rPr>
        <w:tab/>
      </w:r>
    </w:p>
    <w:p w:rsidR="006C3183" w:rsidRPr="00B4668D" w:rsidRDefault="006C3183" w:rsidP="006C3183">
      <w:pPr>
        <w:tabs>
          <w:tab w:val="left" w:pos="9360"/>
        </w:tabs>
        <w:autoSpaceDE w:val="0"/>
        <w:autoSpaceDN w:val="0"/>
        <w:adjustRightInd w:val="0"/>
        <w:spacing w:line="360" w:lineRule="auto"/>
        <w:rPr>
          <w:u w:val="single"/>
        </w:rPr>
      </w:pPr>
      <w:r w:rsidRPr="00B4668D">
        <w:t>Company Name:</w:t>
      </w:r>
      <w:r>
        <w:rPr>
          <w:u w:val="single"/>
        </w:rPr>
        <w:tab/>
      </w:r>
    </w:p>
    <w:p w:rsidR="006C3183" w:rsidRPr="00B4668D" w:rsidRDefault="006C3183" w:rsidP="006C3183">
      <w:pPr>
        <w:tabs>
          <w:tab w:val="left" w:pos="9360"/>
        </w:tabs>
        <w:autoSpaceDE w:val="0"/>
        <w:autoSpaceDN w:val="0"/>
        <w:adjustRightInd w:val="0"/>
        <w:spacing w:line="360" w:lineRule="auto"/>
        <w:rPr>
          <w:u w:val="single"/>
        </w:rPr>
      </w:pPr>
      <w:r w:rsidRPr="00B4668D">
        <w:t>Mailing Address</w:t>
      </w:r>
      <w:r>
        <w:rPr>
          <w:u w:val="single"/>
        </w:rPr>
        <w:tab/>
      </w:r>
    </w:p>
    <w:p w:rsidR="006C3183" w:rsidRPr="00B4668D" w:rsidRDefault="006C3183" w:rsidP="006C3183">
      <w:pPr>
        <w:tabs>
          <w:tab w:val="left" w:pos="5376"/>
          <w:tab w:val="left" w:pos="9360"/>
        </w:tabs>
        <w:autoSpaceDE w:val="0"/>
        <w:autoSpaceDN w:val="0"/>
        <w:adjustRightInd w:val="0"/>
        <w:spacing w:line="360" w:lineRule="auto"/>
        <w:rPr>
          <w:u w:val="single"/>
        </w:rPr>
      </w:pPr>
      <w:r w:rsidRPr="00B4668D">
        <w:t>City &amp; State</w:t>
      </w:r>
      <w:r w:rsidRPr="00B4668D">
        <w:rPr>
          <w:u w:val="single"/>
        </w:rPr>
        <w:tab/>
        <w:t xml:space="preserve">  </w:t>
      </w:r>
      <w:r w:rsidRPr="00B4668D">
        <w:t>Zip Code</w:t>
      </w:r>
      <w:r>
        <w:rPr>
          <w:u w:val="single"/>
        </w:rPr>
        <w:tab/>
      </w:r>
    </w:p>
    <w:p w:rsidR="006C3183" w:rsidRDefault="006C3183" w:rsidP="006C3183">
      <w:pPr>
        <w:tabs>
          <w:tab w:val="left" w:pos="3600"/>
          <w:tab w:val="left" w:pos="5592"/>
          <w:tab w:val="left" w:pos="7872"/>
          <w:tab w:val="left" w:pos="9360"/>
        </w:tabs>
        <w:rPr>
          <w:u w:val="single"/>
        </w:rPr>
      </w:pPr>
      <w:r w:rsidRPr="00B4668D">
        <w:t>Toll Free Telephone</w:t>
      </w:r>
      <w:r w:rsidRPr="00B4668D">
        <w:rPr>
          <w:u w:val="single"/>
        </w:rPr>
        <w:tab/>
      </w:r>
      <w:r w:rsidRPr="00B4668D">
        <w:t>Local</w:t>
      </w:r>
      <w:r w:rsidRPr="00B4668D">
        <w:rPr>
          <w:u w:val="single"/>
        </w:rPr>
        <w:tab/>
      </w:r>
      <w:r>
        <w:t>Cell:</w:t>
      </w:r>
      <w:r>
        <w:rPr>
          <w:u w:val="single"/>
        </w:rPr>
        <w:tab/>
      </w:r>
      <w:r w:rsidRPr="00B4668D">
        <w:t>Fax</w:t>
      </w:r>
      <w:r w:rsidRPr="00B4668D">
        <w:rPr>
          <w:u w:val="single"/>
        </w:rPr>
        <w:tab/>
      </w:r>
    </w:p>
    <w:p w:rsidR="006C3183" w:rsidRPr="00B4668D" w:rsidRDefault="006C3183" w:rsidP="006C3183">
      <w:pPr>
        <w:tabs>
          <w:tab w:val="left" w:pos="3600"/>
          <w:tab w:val="left" w:pos="6120"/>
          <w:tab w:val="left" w:pos="7110"/>
          <w:tab w:val="left" w:pos="8640"/>
          <w:tab w:val="left" w:pos="9990"/>
        </w:tabs>
        <w:rPr>
          <w:u w:val="single"/>
        </w:rPr>
      </w:pPr>
    </w:p>
    <w:p w:rsidR="006C3183" w:rsidRDefault="006C3183" w:rsidP="006C3183">
      <w:pPr>
        <w:tabs>
          <w:tab w:val="left" w:pos="9336"/>
        </w:tabs>
        <w:autoSpaceDE w:val="0"/>
        <w:autoSpaceDN w:val="0"/>
        <w:adjustRightInd w:val="0"/>
      </w:pPr>
      <w:r w:rsidRPr="00DA54E7">
        <w:t>E-Mail</w:t>
      </w:r>
      <w:r w:rsidRPr="00DA54E7">
        <w:rPr>
          <w:u w:val="single"/>
        </w:rPr>
        <w:tab/>
      </w:r>
    </w:p>
    <w:p w:rsidR="00577B6A" w:rsidRDefault="00577B6A" w:rsidP="00577B6A">
      <w:r w:rsidRPr="00B4668D">
        <w:br w:type="page"/>
      </w:r>
    </w:p>
    <w:p w:rsidR="00577B6A" w:rsidRPr="00104DE2" w:rsidRDefault="00577B6A" w:rsidP="00577B6A">
      <w:pPr>
        <w:autoSpaceDE w:val="0"/>
        <w:autoSpaceDN w:val="0"/>
        <w:adjustRightInd w:val="0"/>
        <w:jc w:val="center"/>
        <w:rPr>
          <w:sz w:val="22"/>
          <w:szCs w:val="22"/>
        </w:rPr>
      </w:pPr>
      <w:bookmarkStart w:id="1" w:name="_Toc104952916"/>
      <w:r w:rsidRPr="00104DE2">
        <w:rPr>
          <w:b/>
          <w:sz w:val="22"/>
          <w:szCs w:val="22"/>
        </w:rPr>
        <w:t>SECTION I</w:t>
      </w:r>
    </w:p>
    <w:p w:rsidR="00577B6A" w:rsidRPr="00D344BA" w:rsidRDefault="00577B6A" w:rsidP="00577B6A">
      <w:pPr>
        <w:autoSpaceDE w:val="0"/>
        <w:autoSpaceDN w:val="0"/>
        <w:adjustRightInd w:val="0"/>
        <w:jc w:val="center"/>
        <w:rPr>
          <w:b/>
          <w:sz w:val="28"/>
          <w:szCs w:val="28"/>
        </w:rPr>
      </w:pPr>
      <w:r w:rsidRPr="00104DE2">
        <w:rPr>
          <w:b/>
          <w:sz w:val="22"/>
          <w:szCs w:val="22"/>
        </w:rPr>
        <w:t>INSTRUCTIONS</w:t>
      </w:r>
      <w:bookmarkEnd w:id="1"/>
    </w:p>
    <w:p w:rsidR="00577B6A" w:rsidRPr="00B4668D" w:rsidRDefault="00577B6A" w:rsidP="00577B6A">
      <w:pPr>
        <w:tabs>
          <w:tab w:val="left" w:pos="6672"/>
        </w:tabs>
        <w:jc w:val="center"/>
        <w:rPr>
          <w:i/>
          <w:u w:val="single"/>
        </w:rPr>
      </w:pPr>
      <w:r w:rsidRPr="00B4668D">
        <w:rPr>
          <w:i/>
        </w:rPr>
        <w:t xml:space="preserve">Will be a standard boilerplate section and </w:t>
      </w:r>
      <w:r w:rsidRPr="00B4668D">
        <w:rPr>
          <w:i/>
          <w:u w:val="single"/>
        </w:rPr>
        <w:t>remain the same for ALL RFPs</w:t>
      </w:r>
    </w:p>
    <w:p w:rsidR="00577B6A" w:rsidRPr="00B4668D" w:rsidRDefault="00577B6A" w:rsidP="00577B6A">
      <w:pPr>
        <w:tabs>
          <w:tab w:val="left" w:pos="6672"/>
        </w:tabs>
        <w:jc w:val="both"/>
        <w:rPr>
          <w:b/>
        </w:rPr>
      </w:pPr>
    </w:p>
    <w:p w:rsidR="00577B6A" w:rsidRPr="00293755" w:rsidRDefault="00577B6A" w:rsidP="00577B6A">
      <w:pPr>
        <w:tabs>
          <w:tab w:val="left" w:pos="6672"/>
        </w:tabs>
        <w:ind w:left="720" w:hanging="720"/>
        <w:jc w:val="both"/>
        <w:rPr>
          <w:szCs w:val="20"/>
        </w:rPr>
      </w:pPr>
      <w:r w:rsidRPr="00293755">
        <w:rPr>
          <w:szCs w:val="20"/>
        </w:rPr>
        <w:t>1.</w:t>
      </w:r>
      <w:r w:rsidRPr="00293755">
        <w:rPr>
          <w:b/>
          <w:szCs w:val="20"/>
        </w:rPr>
        <w:tab/>
        <w:t>Proposal Reference Number:</w:t>
      </w:r>
      <w:r w:rsidRPr="00293755">
        <w:rPr>
          <w:szCs w:val="20"/>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293755">
        <w:rPr>
          <w:b/>
          <w:szCs w:val="20"/>
        </w:rPr>
        <w:t>ONLY DURING:</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hanging="720"/>
        <w:jc w:val="both"/>
        <w:rPr>
          <w:szCs w:val="20"/>
        </w:rPr>
      </w:pPr>
      <w:r w:rsidRPr="00293755">
        <w:rPr>
          <w:i/>
          <w:szCs w:val="20"/>
        </w:rPr>
        <w:tab/>
      </w:r>
      <w:r w:rsidRPr="00293755">
        <w:rPr>
          <w:szCs w:val="20"/>
        </w:rPr>
        <w:t>Negotiations</w:t>
      </w:r>
    </w:p>
    <w:p w:rsidR="00577B6A" w:rsidRPr="00293755" w:rsidRDefault="00577B6A" w:rsidP="00577B6A">
      <w:pPr>
        <w:tabs>
          <w:tab w:val="left" w:pos="6672"/>
        </w:tabs>
        <w:ind w:left="720" w:hanging="720"/>
        <w:jc w:val="both"/>
        <w:rPr>
          <w:szCs w:val="20"/>
        </w:rPr>
      </w:pPr>
      <w:r w:rsidRPr="00293755">
        <w:rPr>
          <w:szCs w:val="20"/>
        </w:rPr>
        <w:tab/>
        <w:t>Contract Signing</w:t>
      </w:r>
    </w:p>
    <w:p w:rsidR="00577B6A" w:rsidRPr="00293755" w:rsidRDefault="00577B6A" w:rsidP="00577B6A">
      <w:pPr>
        <w:tabs>
          <w:tab w:val="left" w:pos="6672"/>
        </w:tabs>
        <w:ind w:left="720" w:hanging="720"/>
        <w:jc w:val="both"/>
        <w:rPr>
          <w:szCs w:val="20"/>
        </w:rPr>
      </w:pPr>
      <w:r w:rsidRPr="00293755">
        <w:rPr>
          <w:szCs w:val="20"/>
        </w:rPr>
        <w:tab/>
        <w:t>as otherwise specified in this Request.</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jc w:val="both"/>
        <w:rPr>
          <w:szCs w:val="20"/>
        </w:rPr>
      </w:pPr>
      <w:r w:rsidRPr="00293755">
        <w:rPr>
          <w:szCs w:val="20"/>
        </w:rPr>
        <w:t>Violations of this provision by vendor or state agency personnel may result in the rejection of the proposal.</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hanging="720"/>
        <w:jc w:val="both"/>
        <w:rPr>
          <w:szCs w:val="20"/>
        </w:rPr>
      </w:pPr>
      <w:r w:rsidRPr="00293755">
        <w:rPr>
          <w:szCs w:val="20"/>
        </w:rPr>
        <w:t>2.</w:t>
      </w:r>
      <w:r w:rsidRPr="00293755">
        <w:rPr>
          <w:szCs w:val="20"/>
        </w:rPr>
        <w:tab/>
      </w:r>
      <w:r w:rsidRPr="00293755">
        <w:rPr>
          <w:b/>
          <w:szCs w:val="20"/>
        </w:rPr>
        <w:t>Negotiated Procurement:</w:t>
      </w:r>
      <w:r w:rsidRPr="00293755">
        <w:rPr>
          <w:szCs w:val="20"/>
        </w:rPr>
        <w:t xml:space="preserve">  This is a negotiated procurement pursuant to K.S.A. 75</w:t>
      </w:r>
      <w:r w:rsidRPr="00293755">
        <w:rPr>
          <w:szCs w:val="20"/>
        </w:rPr>
        <w:noBreakHyphen/>
        <w:t>37,102.  Final evaluation and award will be made by The Procurement Negotiation Committee (PNC) consisting of the following entities (or their designees):</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hanging="720"/>
        <w:jc w:val="both"/>
        <w:rPr>
          <w:szCs w:val="20"/>
        </w:rPr>
      </w:pPr>
      <w:r w:rsidRPr="00293755">
        <w:rPr>
          <w:szCs w:val="20"/>
        </w:rPr>
        <w:tab/>
        <w:t>Secretary of Department of Administration;</w:t>
      </w:r>
    </w:p>
    <w:p w:rsidR="00577B6A" w:rsidRPr="00293755" w:rsidRDefault="00577B6A" w:rsidP="00577B6A">
      <w:pPr>
        <w:tabs>
          <w:tab w:val="left" w:pos="6672"/>
        </w:tabs>
        <w:ind w:left="720" w:hanging="720"/>
        <w:jc w:val="both"/>
        <w:rPr>
          <w:szCs w:val="20"/>
        </w:rPr>
      </w:pPr>
      <w:r w:rsidRPr="00293755">
        <w:rPr>
          <w:szCs w:val="20"/>
        </w:rPr>
        <w:tab/>
        <w:t>Director of Purchases, Department of Administration; and</w:t>
      </w:r>
    </w:p>
    <w:p w:rsidR="00577B6A" w:rsidRPr="00293755" w:rsidRDefault="00577B6A" w:rsidP="00577B6A">
      <w:pPr>
        <w:tabs>
          <w:tab w:val="left" w:pos="6672"/>
        </w:tabs>
        <w:ind w:left="720" w:hanging="720"/>
        <w:jc w:val="both"/>
        <w:rPr>
          <w:szCs w:val="20"/>
        </w:rPr>
      </w:pPr>
      <w:r w:rsidRPr="00293755">
        <w:rPr>
          <w:szCs w:val="20"/>
        </w:rPr>
        <w:tab/>
        <w:t>Head of Using Agency</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hanging="720"/>
        <w:jc w:val="both"/>
        <w:rPr>
          <w:szCs w:val="20"/>
        </w:rPr>
      </w:pPr>
      <w:r w:rsidRPr="00293755">
        <w:rPr>
          <w:szCs w:val="20"/>
        </w:rPr>
        <w:t>3.</w:t>
      </w:r>
      <w:r w:rsidRPr="00293755">
        <w:rPr>
          <w:szCs w:val="20"/>
        </w:rPr>
        <w:tab/>
      </w:r>
      <w:r w:rsidRPr="00293755">
        <w:rPr>
          <w:b/>
          <w:szCs w:val="20"/>
        </w:rPr>
        <w:t>Appearance Before Committee:</w:t>
      </w:r>
      <w:r w:rsidRPr="00293755">
        <w:rPr>
          <w:szCs w:val="20"/>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jc w:val="both"/>
        <w:rPr>
          <w:szCs w:val="20"/>
        </w:rPr>
      </w:pPr>
      <w:r w:rsidRPr="00293755">
        <w:rPr>
          <w:szCs w:val="20"/>
        </w:rPr>
        <w:t xml:space="preserve">Vendors selected to participate in negotiations may be given an opportunity to submit a revised </w:t>
      </w:r>
      <w:r w:rsidR="00477845" w:rsidRPr="00293755">
        <w:rPr>
          <w:szCs w:val="20"/>
        </w:rPr>
        <w:t xml:space="preserve">technical </w:t>
      </w:r>
      <w:r w:rsidRPr="00293755">
        <w:rPr>
          <w:szCs w:val="20"/>
        </w:rPr>
        <w:t xml:space="preserve">and/or </w:t>
      </w:r>
      <w:r w:rsidR="00477845" w:rsidRPr="00293755">
        <w:rPr>
          <w:szCs w:val="20"/>
        </w:rPr>
        <w:t xml:space="preserve">cost </w:t>
      </w:r>
      <w:r w:rsidR="00D11392" w:rsidRPr="00293755">
        <w:rPr>
          <w:szCs w:val="20"/>
        </w:rPr>
        <w:t>proposal/offer</w:t>
      </w:r>
      <w:r w:rsidR="00477845" w:rsidRPr="00293755">
        <w:rPr>
          <w:szCs w:val="20"/>
        </w:rPr>
        <w:t xml:space="preserve"> t</w:t>
      </w:r>
      <w:r w:rsidRPr="00293755">
        <w:rPr>
          <w:szCs w:val="20"/>
        </w:rPr>
        <w:t>o the PNC</w:t>
      </w:r>
      <w:r w:rsidR="00477845" w:rsidRPr="00293755">
        <w:rPr>
          <w:szCs w:val="20"/>
        </w:rPr>
        <w:t>, subject to a specified cut-off time for submittal o</w:t>
      </w:r>
      <w:r w:rsidR="0093318E" w:rsidRPr="00293755">
        <w:rPr>
          <w:szCs w:val="20"/>
        </w:rPr>
        <w:t>f</w:t>
      </w:r>
      <w:r w:rsidR="00477845" w:rsidRPr="00293755">
        <w:rPr>
          <w:szCs w:val="20"/>
        </w:rPr>
        <w:t xml:space="preserve"> revisions.</w:t>
      </w:r>
      <w:r w:rsidRPr="00293755">
        <w:rPr>
          <w:szCs w:val="20"/>
        </w:rPr>
        <w:t xml:space="preserve">    Meetings before the PNC are not subject to the Open Meetings Act.  Vendors are prohibited from electronically recording these meetings.  All information received prior to the cut</w:t>
      </w:r>
      <w:r w:rsidRPr="00293755">
        <w:rPr>
          <w:szCs w:val="20"/>
        </w:rPr>
        <w:noBreakHyphen/>
        <w:t>off time will be considered part of the vendor's revised offer.</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jc w:val="both"/>
        <w:rPr>
          <w:szCs w:val="20"/>
        </w:rPr>
      </w:pPr>
      <w:r w:rsidRPr="00293755">
        <w:rPr>
          <w:szCs w:val="20"/>
        </w:rPr>
        <w:t>No additional revisions shall be made after the specified cut</w:t>
      </w:r>
      <w:r w:rsidRPr="00293755">
        <w:rPr>
          <w:szCs w:val="20"/>
        </w:rPr>
        <w:noBreakHyphen/>
        <w:t>off time unless requested by the PNC.</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hanging="720"/>
        <w:jc w:val="both"/>
        <w:rPr>
          <w:szCs w:val="20"/>
        </w:rPr>
      </w:pPr>
      <w:r w:rsidRPr="00293755">
        <w:rPr>
          <w:szCs w:val="20"/>
        </w:rPr>
        <w:t>4.</w:t>
      </w:r>
      <w:r w:rsidRPr="00293755">
        <w:rPr>
          <w:szCs w:val="20"/>
        </w:rPr>
        <w:tab/>
      </w:r>
      <w:r w:rsidRPr="00293755">
        <w:rPr>
          <w:b/>
          <w:szCs w:val="20"/>
        </w:rPr>
        <w:t>Cost of Preparing Proposal:</w:t>
      </w:r>
      <w:r w:rsidRPr="00293755">
        <w:rPr>
          <w:szCs w:val="20"/>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hanging="720"/>
        <w:jc w:val="both"/>
        <w:rPr>
          <w:szCs w:val="20"/>
        </w:rPr>
      </w:pPr>
      <w:r w:rsidRPr="00293755">
        <w:rPr>
          <w:szCs w:val="20"/>
        </w:rPr>
        <w:t>5.</w:t>
      </w:r>
      <w:r w:rsidRPr="00293755">
        <w:rPr>
          <w:b/>
          <w:szCs w:val="20"/>
        </w:rPr>
        <w:tab/>
        <w:t>Preparation of Proposal:</w:t>
      </w:r>
      <w:r w:rsidRPr="00293755">
        <w:rPr>
          <w:szCs w:val="20"/>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jc w:val="both"/>
        <w:rPr>
          <w:b/>
          <w:szCs w:val="20"/>
        </w:rPr>
      </w:pPr>
      <w:r w:rsidRPr="00293755">
        <w:rPr>
          <w:b/>
          <w:szCs w:val="20"/>
        </w:rPr>
        <w:t>All copies of cost proposals shall be submitted in a separate sealed envelope or container separate from the technical proposal.  The outside shall be identified clearly as "Cost Proposal” or “Technical Proposal" with the RFP number and closing date.</w:t>
      </w:r>
    </w:p>
    <w:p w:rsidR="00577B6A" w:rsidRPr="00293755" w:rsidRDefault="00577B6A" w:rsidP="00577B6A">
      <w:pPr>
        <w:tabs>
          <w:tab w:val="left" w:pos="6672"/>
        </w:tabs>
        <w:jc w:val="both"/>
        <w:rPr>
          <w:szCs w:val="20"/>
        </w:rPr>
      </w:pPr>
    </w:p>
    <w:p w:rsidR="00577B6A" w:rsidRPr="00293755" w:rsidRDefault="00577B6A" w:rsidP="00577B6A">
      <w:pPr>
        <w:tabs>
          <w:tab w:val="left" w:pos="6672"/>
        </w:tabs>
        <w:ind w:left="720"/>
        <w:jc w:val="both"/>
        <w:rPr>
          <w:szCs w:val="20"/>
        </w:rPr>
      </w:pPr>
      <w:r w:rsidRPr="00293755">
        <w:rPr>
          <w:szCs w:val="20"/>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293755" w:rsidRPr="00293755" w:rsidRDefault="00293755" w:rsidP="00577B6A">
      <w:pPr>
        <w:tabs>
          <w:tab w:val="left" w:pos="6672"/>
        </w:tabs>
        <w:ind w:left="720"/>
        <w:jc w:val="both"/>
        <w:rPr>
          <w:szCs w:val="20"/>
        </w:rPr>
      </w:pPr>
    </w:p>
    <w:p w:rsidR="00577B6A" w:rsidRPr="00293755" w:rsidRDefault="00577B6A" w:rsidP="00577B6A">
      <w:pPr>
        <w:tabs>
          <w:tab w:val="left" w:pos="6672"/>
        </w:tabs>
        <w:ind w:left="720"/>
        <w:jc w:val="both"/>
        <w:rPr>
          <w:szCs w:val="20"/>
        </w:rPr>
      </w:pPr>
      <w:r w:rsidRPr="00293755">
        <w:rPr>
          <w:szCs w:val="20"/>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577B6A" w:rsidRDefault="00577B6A" w:rsidP="00577B6A">
      <w:pPr>
        <w:tabs>
          <w:tab w:val="left" w:pos="6672"/>
        </w:tabs>
        <w:ind w:left="720" w:hanging="720"/>
        <w:jc w:val="both"/>
        <w:rPr>
          <w:szCs w:val="20"/>
        </w:rPr>
      </w:pPr>
    </w:p>
    <w:p w:rsidR="007A35A8" w:rsidRPr="00293755" w:rsidRDefault="007A35A8" w:rsidP="00577B6A">
      <w:pPr>
        <w:tabs>
          <w:tab w:val="left" w:pos="6672"/>
        </w:tabs>
        <w:ind w:left="720" w:hanging="720"/>
        <w:jc w:val="both"/>
        <w:rPr>
          <w:szCs w:val="20"/>
        </w:rPr>
      </w:pPr>
    </w:p>
    <w:p w:rsidR="00577B6A" w:rsidRPr="00293755" w:rsidRDefault="00577B6A" w:rsidP="00577B6A">
      <w:pPr>
        <w:tabs>
          <w:tab w:val="left" w:pos="6672"/>
        </w:tabs>
        <w:ind w:left="720" w:hanging="720"/>
        <w:jc w:val="both"/>
        <w:rPr>
          <w:szCs w:val="20"/>
        </w:rPr>
      </w:pPr>
      <w:r w:rsidRPr="00293755">
        <w:rPr>
          <w:szCs w:val="20"/>
        </w:rPr>
        <w:t>6.</w:t>
      </w:r>
      <w:r w:rsidRPr="00293755">
        <w:rPr>
          <w:szCs w:val="20"/>
        </w:rPr>
        <w:tab/>
      </w:r>
      <w:r w:rsidRPr="00293755">
        <w:rPr>
          <w:b/>
          <w:szCs w:val="20"/>
        </w:rPr>
        <w:t>Signature of Proposals:</w:t>
      </w:r>
      <w:r w:rsidRPr="00293755">
        <w:rPr>
          <w:szCs w:val="20"/>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hanging="720"/>
        <w:jc w:val="both"/>
        <w:rPr>
          <w:szCs w:val="20"/>
        </w:rPr>
      </w:pPr>
      <w:r w:rsidRPr="00293755">
        <w:rPr>
          <w:szCs w:val="20"/>
        </w:rPr>
        <w:t>7.</w:t>
      </w:r>
      <w:r w:rsidRPr="00293755">
        <w:rPr>
          <w:szCs w:val="20"/>
        </w:rPr>
        <w:tab/>
      </w:r>
      <w:r w:rsidRPr="00293755">
        <w:rPr>
          <w:b/>
          <w:szCs w:val="20"/>
        </w:rPr>
        <w:t>Acknowledgment of Addenda:</w:t>
      </w:r>
      <w:r w:rsidRPr="00293755">
        <w:rPr>
          <w:szCs w:val="20"/>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hanging="720"/>
        <w:jc w:val="both"/>
        <w:rPr>
          <w:szCs w:val="20"/>
        </w:rPr>
      </w:pPr>
      <w:r w:rsidRPr="00293755">
        <w:rPr>
          <w:szCs w:val="20"/>
        </w:rPr>
        <w:t>8.</w:t>
      </w:r>
      <w:r w:rsidRPr="00293755">
        <w:rPr>
          <w:szCs w:val="20"/>
        </w:rPr>
        <w:tab/>
      </w:r>
      <w:r w:rsidRPr="00293755">
        <w:rPr>
          <w:b/>
          <w:szCs w:val="20"/>
        </w:rPr>
        <w:t>Modification of Proposals:</w:t>
      </w:r>
      <w:r w:rsidRPr="00293755">
        <w:rPr>
          <w:szCs w:val="20"/>
        </w:rPr>
        <w:t xml:space="preserve">  A vendor may modify a proposal by letter or by FAX transmission at any time prior to the closing date and time for receipt of proposals. </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hanging="720"/>
        <w:jc w:val="both"/>
        <w:rPr>
          <w:szCs w:val="20"/>
        </w:rPr>
      </w:pPr>
      <w:r w:rsidRPr="00293755">
        <w:rPr>
          <w:szCs w:val="20"/>
        </w:rPr>
        <w:t>9.</w:t>
      </w:r>
      <w:r w:rsidRPr="00293755">
        <w:rPr>
          <w:szCs w:val="20"/>
        </w:rPr>
        <w:tab/>
      </w:r>
      <w:r w:rsidRPr="00293755">
        <w:rPr>
          <w:b/>
          <w:szCs w:val="20"/>
        </w:rPr>
        <w:t xml:space="preserve">Withdrawal of Proposals: </w:t>
      </w:r>
      <w:r w:rsidRPr="00293755">
        <w:rPr>
          <w:szCs w:val="20"/>
        </w:rPr>
        <w:t xml:space="preserve">  A proposal may be withdrawn on written request from the vendor to the Procurement Officer at the Division of Purchases prior to the closing date.</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hanging="720"/>
        <w:jc w:val="both"/>
        <w:rPr>
          <w:szCs w:val="20"/>
        </w:rPr>
      </w:pPr>
      <w:r w:rsidRPr="00293755">
        <w:rPr>
          <w:szCs w:val="20"/>
        </w:rPr>
        <w:t>10.</w:t>
      </w:r>
      <w:r w:rsidRPr="00293755">
        <w:rPr>
          <w:szCs w:val="20"/>
        </w:rPr>
        <w:tab/>
      </w:r>
      <w:r w:rsidRPr="00293755">
        <w:rPr>
          <w:b/>
          <w:szCs w:val="20"/>
        </w:rPr>
        <w:t>Competition:</w:t>
      </w:r>
      <w:r w:rsidRPr="00293755">
        <w:rPr>
          <w:szCs w:val="20"/>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hanging="720"/>
        <w:jc w:val="both"/>
        <w:rPr>
          <w:szCs w:val="20"/>
        </w:rPr>
      </w:pPr>
      <w:r w:rsidRPr="00293755">
        <w:rPr>
          <w:szCs w:val="20"/>
        </w:rPr>
        <w:t>11.</w:t>
      </w:r>
      <w:r w:rsidRPr="00293755">
        <w:rPr>
          <w:szCs w:val="20"/>
        </w:rPr>
        <w:tab/>
      </w:r>
      <w:r w:rsidRPr="00293755">
        <w:rPr>
          <w:b/>
          <w:szCs w:val="20"/>
        </w:rPr>
        <w:t>Evaluation of Proposals:</w:t>
      </w:r>
      <w:r w:rsidRPr="00293755">
        <w:rPr>
          <w:szCs w:val="20"/>
        </w:rPr>
        <w:t xml:space="preserve">  Award shall be made in the best interest of the State as determined by the Procurement Negotiating Committee or their designees.  Although no weighted value is assigned, consideration may focus toward but is not limited to:</w:t>
      </w:r>
    </w:p>
    <w:p w:rsidR="00577B6A" w:rsidRPr="00293755" w:rsidRDefault="00577B6A" w:rsidP="00577B6A">
      <w:pPr>
        <w:tabs>
          <w:tab w:val="left" w:pos="6672"/>
        </w:tabs>
        <w:ind w:left="720" w:hanging="720"/>
        <w:jc w:val="both"/>
        <w:rPr>
          <w:szCs w:val="20"/>
        </w:rPr>
      </w:pPr>
    </w:p>
    <w:p w:rsidR="00577B6A" w:rsidRPr="00293755" w:rsidRDefault="00577B6A" w:rsidP="00577B6A">
      <w:pPr>
        <w:widowControl w:val="0"/>
        <w:numPr>
          <w:ilvl w:val="0"/>
          <w:numId w:val="2"/>
        </w:numPr>
        <w:tabs>
          <w:tab w:val="clear" w:pos="720"/>
          <w:tab w:val="left" w:pos="1080"/>
          <w:tab w:val="left" w:pos="6672"/>
        </w:tabs>
        <w:ind w:left="1080"/>
        <w:jc w:val="both"/>
        <w:rPr>
          <w:szCs w:val="20"/>
        </w:rPr>
      </w:pPr>
      <w:r w:rsidRPr="00293755">
        <w:rPr>
          <w:szCs w:val="20"/>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577B6A" w:rsidRPr="00293755" w:rsidRDefault="00577B6A" w:rsidP="00577B6A">
      <w:pPr>
        <w:widowControl w:val="0"/>
        <w:numPr>
          <w:ilvl w:val="0"/>
          <w:numId w:val="2"/>
        </w:numPr>
        <w:tabs>
          <w:tab w:val="clear" w:pos="720"/>
          <w:tab w:val="left" w:pos="1080"/>
          <w:tab w:val="left" w:pos="6672"/>
        </w:tabs>
        <w:ind w:left="1080"/>
        <w:jc w:val="both"/>
        <w:rPr>
          <w:szCs w:val="20"/>
        </w:rPr>
      </w:pPr>
      <w:r w:rsidRPr="00293755">
        <w:rPr>
          <w:szCs w:val="20"/>
        </w:rPr>
        <w:t>Adequacy and completeness of proposal</w:t>
      </w:r>
    </w:p>
    <w:p w:rsidR="00577B6A" w:rsidRPr="00293755" w:rsidRDefault="00577B6A" w:rsidP="00577B6A">
      <w:pPr>
        <w:widowControl w:val="0"/>
        <w:numPr>
          <w:ilvl w:val="0"/>
          <w:numId w:val="2"/>
        </w:numPr>
        <w:tabs>
          <w:tab w:val="clear" w:pos="720"/>
          <w:tab w:val="left" w:pos="1080"/>
          <w:tab w:val="left" w:pos="6672"/>
        </w:tabs>
        <w:ind w:left="1080"/>
        <w:jc w:val="both"/>
        <w:rPr>
          <w:szCs w:val="20"/>
        </w:rPr>
      </w:pPr>
      <w:r w:rsidRPr="00293755">
        <w:rPr>
          <w:szCs w:val="20"/>
        </w:rPr>
        <w:t>Vendor's understanding of the project</w:t>
      </w:r>
    </w:p>
    <w:p w:rsidR="00577B6A" w:rsidRPr="00293755" w:rsidRDefault="00577B6A" w:rsidP="00577B6A">
      <w:pPr>
        <w:widowControl w:val="0"/>
        <w:numPr>
          <w:ilvl w:val="0"/>
          <w:numId w:val="2"/>
        </w:numPr>
        <w:tabs>
          <w:tab w:val="clear" w:pos="720"/>
          <w:tab w:val="left" w:pos="1080"/>
          <w:tab w:val="left" w:pos="6672"/>
        </w:tabs>
        <w:ind w:left="1080"/>
        <w:jc w:val="both"/>
        <w:rPr>
          <w:szCs w:val="20"/>
        </w:rPr>
      </w:pPr>
      <w:r w:rsidRPr="00293755">
        <w:rPr>
          <w:szCs w:val="20"/>
        </w:rPr>
        <w:t>Compliance with the terms and conditions of the Request</w:t>
      </w:r>
    </w:p>
    <w:p w:rsidR="00577B6A" w:rsidRPr="00293755" w:rsidRDefault="00577B6A" w:rsidP="00577B6A">
      <w:pPr>
        <w:widowControl w:val="0"/>
        <w:numPr>
          <w:ilvl w:val="0"/>
          <w:numId w:val="2"/>
        </w:numPr>
        <w:tabs>
          <w:tab w:val="clear" w:pos="720"/>
          <w:tab w:val="left" w:pos="1080"/>
          <w:tab w:val="left" w:pos="6672"/>
        </w:tabs>
        <w:ind w:left="1080"/>
        <w:jc w:val="both"/>
        <w:rPr>
          <w:szCs w:val="20"/>
        </w:rPr>
      </w:pPr>
      <w:r w:rsidRPr="00293755">
        <w:rPr>
          <w:szCs w:val="20"/>
        </w:rPr>
        <w:t>Experience in providing like services</w:t>
      </w:r>
    </w:p>
    <w:p w:rsidR="00577B6A" w:rsidRPr="00293755" w:rsidRDefault="00577B6A" w:rsidP="00577B6A">
      <w:pPr>
        <w:widowControl w:val="0"/>
        <w:numPr>
          <w:ilvl w:val="0"/>
          <w:numId w:val="2"/>
        </w:numPr>
        <w:tabs>
          <w:tab w:val="clear" w:pos="720"/>
          <w:tab w:val="left" w:pos="1080"/>
          <w:tab w:val="left" w:pos="6672"/>
        </w:tabs>
        <w:ind w:left="1080"/>
        <w:jc w:val="both"/>
        <w:rPr>
          <w:szCs w:val="20"/>
        </w:rPr>
      </w:pPr>
      <w:r w:rsidRPr="00293755">
        <w:rPr>
          <w:szCs w:val="20"/>
        </w:rPr>
        <w:t>Qualified staff</w:t>
      </w:r>
    </w:p>
    <w:p w:rsidR="00577B6A" w:rsidRPr="00293755" w:rsidRDefault="00577B6A" w:rsidP="00577B6A">
      <w:pPr>
        <w:widowControl w:val="0"/>
        <w:numPr>
          <w:ilvl w:val="0"/>
          <w:numId w:val="2"/>
        </w:numPr>
        <w:tabs>
          <w:tab w:val="clear" w:pos="720"/>
          <w:tab w:val="left" w:pos="1080"/>
          <w:tab w:val="left" w:pos="6672"/>
        </w:tabs>
        <w:ind w:left="1080"/>
        <w:jc w:val="both"/>
        <w:rPr>
          <w:szCs w:val="20"/>
        </w:rPr>
      </w:pPr>
      <w:r w:rsidRPr="00293755">
        <w:rPr>
          <w:szCs w:val="20"/>
        </w:rPr>
        <w:t>Methodology to accomplish tasks</w:t>
      </w:r>
    </w:p>
    <w:p w:rsidR="00577B6A" w:rsidRPr="00293755" w:rsidRDefault="00577B6A" w:rsidP="00577B6A">
      <w:pPr>
        <w:widowControl w:val="0"/>
        <w:numPr>
          <w:ilvl w:val="0"/>
          <w:numId w:val="2"/>
        </w:numPr>
        <w:tabs>
          <w:tab w:val="clear" w:pos="720"/>
          <w:tab w:val="left" w:pos="1080"/>
          <w:tab w:val="left" w:pos="6672"/>
        </w:tabs>
        <w:ind w:left="1080"/>
        <w:jc w:val="both"/>
        <w:rPr>
          <w:szCs w:val="20"/>
        </w:rPr>
      </w:pPr>
      <w:r w:rsidRPr="00293755">
        <w:rPr>
          <w:szCs w:val="20"/>
        </w:rPr>
        <w:t>Response format as required by this Request</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hanging="720"/>
        <w:jc w:val="both"/>
        <w:rPr>
          <w:szCs w:val="20"/>
        </w:rPr>
      </w:pPr>
      <w:r w:rsidRPr="00293755">
        <w:rPr>
          <w:szCs w:val="20"/>
        </w:rPr>
        <w:t>12.</w:t>
      </w:r>
      <w:r w:rsidRPr="00293755">
        <w:rPr>
          <w:szCs w:val="20"/>
        </w:rPr>
        <w:tab/>
      </w:r>
      <w:r w:rsidRPr="00293755">
        <w:rPr>
          <w:b/>
          <w:szCs w:val="20"/>
        </w:rPr>
        <w:t>Acceptance or Rejection:</w:t>
      </w:r>
      <w:r w:rsidRPr="00293755">
        <w:rPr>
          <w:szCs w:val="20"/>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577B6A" w:rsidRPr="00293755" w:rsidRDefault="00577B6A" w:rsidP="00577B6A">
      <w:pPr>
        <w:tabs>
          <w:tab w:val="left" w:pos="6672"/>
        </w:tabs>
        <w:jc w:val="both"/>
        <w:rPr>
          <w:i/>
          <w:szCs w:val="20"/>
        </w:rPr>
      </w:pPr>
    </w:p>
    <w:p w:rsidR="00577B6A" w:rsidRPr="00293755" w:rsidRDefault="00577B6A" w:rsidP="00577B6A">
      <w:pPr>
        <w:tabs>
          <w:tab w:val="left" w:pos="6672"/>
        </w:tabs>
        <w:ind w:left="720" w:hanging="720"/>
        <w:jc w:val="both"/>
        <w:rPr>
          <w:szCs w:val="20"/>
        </w:rPr>
      </w:pPr>
      <w:r w:rsidRPr="00293755">
        <w:rPr>
          <w:szCs w:val="20"/>
        </w:rPr>
        <w:t>13.</w:t>
      </w:r>
      <w:r w:rsidRPr="00293755">
        <w:rPr>
          <w:szCs w:val="20"/>
        </w:rPr>
        <w:tab/>
      </w:r>
      <w:r w:rsidRPr="00293755">
        <w:rPr>
          <w:b/>
          <w:szCs w:val="20"/>
        </w:rPr>
        <w:t>Proposal Disclosures:</w:t>
      </w:r>
      <w:r w:rsidRPr="00293755">
        <w:rPr>
          <w:szCs w:val="20"/>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577B6A" w:rsidRPr="00293755" w:rsidRDefault="00577B6A" w:rsidP="00577B6A">
      <w:pPr>
        <w:tabs>
          <w:tab w:val="left" w:pos="6672"/>
        </w:tabs>
        <w:ind w:left="720" w:hanging="720"/>
        <w:jc w:val="both"/>
        <w:rPr>
          <w:szCs w:val="20"/>
        </w:rPr>
      </w:pPr>
    </w:p>
    <w:p w:rsidR="00577B6A" w:rsidRPr="00293755" w:rsidRDefault="00577B6A" w:rsidP="00577B6A">
      <w:pPr>
        <w:tabs>
          <w:tab w:val="left" w:pos="6672"/>
        </w:tabs>
        <w:ind w:left="720"/>
        <w:jc w:val="both"/>
        <w:rPr>
          <w:szCs w:val="20"/>
        </w:rPr>
      </w:pPr>
      <w:r w:rsidRPr="00293755">
        <w:rPr>
          <w:szCs w:val="20"/>
        </w:rPr>
        <w:t>State of Kansas Division of Purchases</w:t>
      </w:r>
    </w:p>
    <w:p w:rsidR="00577B6A" w:rsidRPr="00293755" w:rsidRDefault="00577B6A" w:rsidP="00577B6A">
      <w:pPr>
        <w:tabs>
          <w:tab w:val="left" w:pos="6672"/>
        </w:tabs>
        <w:ind w:left="720"/>
        <w:jc w:val="both"/>
        <w:rPr>
          <w:szCs w:val="20"/>
        </w:rPr>
      </w:pPr>
      <w:r w:rsidRPr="00293755">
        <w:rPr>
          <w:szCs w:val="20"/>
        </w:rPr>
        <w:t>900 Jackson Street, Room 102N</w:t>
      </w:r>
    </w:p>
    <w:p w:rsidR="00577B6A" w:rsidRPr="00293755" w:rsidRDefault="00293755" w:rsidP="00577B6A">
      <w:pPr>
        <w:tabs>
          <w:tab w:val="left" w:pos="6672"/>
        </w:tabs>
        <w:ind w:left="720"/>
        <w:jc w:val="both"/>
        <w:rPr>
          <w:szCs w:val="20"/>
        </w:rPr>
      </w:pPr>
      <w:r>
        <w:rPr>
          <w:szCs w:val="20"/>
        </w:rPr>
        <w:t>Topeka, Kansas</w:t>
      </w:r>
      <w:r w:rsidR="00577B6A" w:rsidRPr="00293755">
        <w:rPr>
          <w:szCs w:val="20"/>
        </w:rPr>
        <w:t xml:space="preserve"> 66612</w:t>
      </w:r>
      <w:r w:rsidR="00577B6A" w:rsidRPr="00293755">
        <w:rPr>
          <w:szCs w:val="20"/>
        </w:rPr>
        <w:noBreakHyphen/>
        <w:t>1286</w:t>
      </w:r>
    </w:p>
    <w:p w:rsidR="00577B6A" w:rsidRPr="00293755" w:rsidRDefault="00577B6A" w:rsidP="00577B6A">
      <w:pPr>
        <w:tabs>
          <w:tab w:val="left" w:pos="6672"/>
        </w:tabs>
        <w:ind w:left="720"/>
        <w:jc w:val="both"/>
        <w:rPr>
          <w:szCs w:val="20"/>
        </w:rPr>
      </w:pPr>
    </w:p>
    <w:p w:rsidR="00577B6A" w:rsidRPr="00293755" w:rsidRDefault="00577B6A" w:rsidP="00577B6A">
      <w:pPr>
        <w:tabs>
          <w:tab w:val="left" w:pos="6672"/>
        </w:tabs>
        <w:ind w:left="720"/>
        <w:jc w:val="both"/>
        <w:rPr>
          <w:szCs w:val="20"/>
        </w:rPr>
      </w:pPr>
      <w:r w:rsidRPr="00293755">
        <w:rPr>
          <w:szCs w:val="20"/>
        </w:rPr>
        <w:t>Bid results will not be given to individuals over the telephone. Results may be obtained after contract finalization by obtaining a bid tabulation from the Division of Purchases by sending (do not include with bid):</w:t>
      </w:r>
    </w:p>
    <w:p w:rsidR="00577B6A" w:rsidRPr="00293755" w:rsidRDefault="00577B6A" w:rsidP="00577B6A">
      <w:pPr>
        <w:widowControl w:val="0"/>
        <w:numPr>
          <w:ilvl w:val="0"/>
          <w:numId w:val="3"/>
        </w:numPr>
        <w:tabs>
          <w:tab w:val="clear" w:pos="1440"/>
          <w:tab w:val="left" w:pos="1080"/>
          <w:tab w:val="left" w:pos="6672"/>
        </w:tabs>
        <w:ind w:left="720" w:firstLine="0"/>
        <w:jc w:val="both"/>
        <w:rPr>
          <w:szCs w:val="20"/>
        </w:rPr>
      </w:pPr>
      <w:r w:rsidRPr="00293755">
        <w:rPr>
          <w:szCs w:val="20"/>
        </w:rPr>
        <w:t>A check for $3.00, payable to the State of Kansas</w:t>
      </w:r>
    </w:p>
    <w:p w:rsidR="00577B6A" w:rsidRPr="00293755" w:rsidRDefault="00577B6A" w:rsidP="00577B6A">
      <w:pPr>
        <w:widowControl w:val="0"/>
        <w:numPr>
          <w:ilvl w:val="0"/>
          <w:numId w:val="3"/>
        </w:numPr>
        <w:tabs>
          <w:tab w:val="clear" w:pos="1440"/>
          <w:tab w:val="left" w:pos="1080"/>
          <w:tab w:val="left" w:pos="6672"/>
        </w:tabs>
        <w:ind w:left="720" w:firstLine="0"/>
        <w:jc w:val="both"/>
        <w:rPr>
          <w:szCs w:val="20"/>
        </w:rPr>
      </w:pPr>
      <w:r w:rsidRPr="00293755">
        <w:rPr>
          <w:szCs w:val="20"/>
        </w:rPr>
        <w:t>A self -addressed, stamped envelope</w:t>
      </w:r>
    </w:p>
    <w:p w:rsidR="00577B6A" w:rsidRPr="00293755" w:rsidRDefault="00577B6A" w:rsidP="00577B6A">
      <w:pPr>
        <w:widowControl w:val="0"/>
        <w:numPr>
          <w:ilvl w:val="0"/>
          <w:numId w:val="3"/>
        </w:numPr>
        <w:tabs>
          <w:tab w:val="clear" w:pos="1440"/>
          <w:tab w:val="left" w:pos="1080"/>
          <w:tab w:val="left" w:pos="6672"/>
        </w:tabs>
        <w:ind w:left="720" w:firstLine="0"/>
        <w:jc w:val="both"/>
        <w:rPr>
          <w:szCs w:val="20"/>
        </w:rPr>
      </w:pPr>
      <w:r w:rsidRPr="00293755">
        <w:rPr>
          <w:szCs w:val="20"/>
        </w:rPr>
        <w:t>Contract Proposal Number</w:t>
      </w:r>
    </w:p>
    <w:p w:rsidR="00577B6A" w:rsidRPr="00293755" w:rsidRDefault="00577B6A" w:rsidP="00577B6A">
      <w:pPr>
        <w:tabs>
          <w:tab w:val="left" w:pos="6672"/>
        </w:tabs>
        <w:ind w:left="720"/>
        <w:jc w:val="both"/>
        <w:rPr>
          <w:szCs w:val="20"/>
        </w:rPr>
      </w:pPr>
      <w:r w:rsidRPr="00293755">
        <w:rPr>
          <w:szCs w:val="20"/>
        </w:rPr>
        <w:t>Send to:</w:t>
      </w:r>
    </w:p>
    <w:p w:rsidR="00577B6A" w:rsidRPr="00293755" w:rsidRDefault="00577B6A" w:rsidP="00577B6A">
      <w:pPr>
        <w:ind w:left="720"/>
        <w:jc w:val="both"/>
        <w:rPr>
          <w:szCs w:val="20"/>
        </w:rPr>
      </w:pPr>
    </w:p>
    <w:p w:rsidR="00577B6A" w:rsidRPr="00293755" w:rsidRDefault="00577B6A" w:rsidP="00577B6A">
      <w:pPr>
        <w:ind w:left="720"/>
        <w:jc w:val="both"/>
        <w:rPr>
          <w:szCs w:val="20"/>
        </w:rPr>
      </w:pPr>
      <w:r w:rsidRPr="00293755">
        <w:rPr>
          <w:szCs w:val="20"/>
        </w:rPr>
        <w:t>Kansas Division of Purchases</w:t>
      </w:r>
    </w:p>
    <w:p w:rsidR="00577B6A" w:rsidRPr="00293755" w:rsidRDefault="00577B6A" w:rsidP="00577B6A">
      <w:pPr>
        <w:ind w:left="720"/>
        <w:jc w:val="both"/>
        <w:rPr>
          <w:szCs w:val="20"/>
        </w:rPr>
      </w:pPr>
      <w:r w:rsidRPr="00293755">
        <w:rPr>
          <w:szCs w:val="20"/>
        </w:rPr>
        <w:t>Attention: Bid Results/Copies</w:t>
      </w:r>
    </w:p>
    <w:p w:rsidR="00577B6A" w:rsidRPr="00293755" w:rsidRDefault="00577B6A" w:rsidP="00577B6A">
      <w:pPr>
        <w:ind w:left="720"/>
        <w:jc w:val="both"/>
        <w:rPr>
          <w:szCs w:val="20"/>
        </w:rPr>
      </w:pPr>
      <w:r w:rsidRPr="00293755">
        <w:rPr>
          <w:szCs w:val="20"/>
        </w:rPr>
        <w:t>900 SW Jackson, Room 102N</w:t>
      </w:r>
    </w:p>
    <w:p w:rsidR="00577B6A" w:rsidRPr="00293755" w:rsidRDefault="00293755" w:rsidP="00577B6A">
      <w:pPr>
        <w:ind w:left="720"/>
        <w:jc w:val="both"/>
        <w:rPr>
          <w:szCs w:val="20"/>
        </w:rPr>
      </w:pPr>
      <w:r>
        <w:rPr>
          <w:szCs w:val="20"/>
        </w:rPr>
        <w:t>Topeka, Kansas</w:t>
      </w:r>
      <w:r w:rsidR="007A35A8">
        <w:rPr>
          <w:szCs w:val="20"/>
        </w:rPr>
        <w:t xml:space="preserve"> </w:t>
      </w:r>
      <w:r w:rsidR="00577B6A" w:rsidRPr="00293755">
        <w:rPr>
          <w:szCs w:val="20"/>
        </w:rPr>
        <w:t>66612</w:t>
      </w:r>
      <w:r w:rsidR="00577B6A" w:rsidRPr="00293755">
        <w:rPr>
          <w:szCs w:val="20"/>
        </w:rPr>
        <w:noBreakHyphen/>
        <w:t>1286</w:t>
      </w:r>
    </w:p>
    <w:p w:rsidR="00577B6A" w:rsidRPr="00293755" w:rsidRDefault="00577B6A" w:rsidP="00577B6A">
      <w:pPr>
        <w:ind w:left="720" w:hanging="720"/>
        <w:jc w:val="both"/>
        <w:rPr>
          <w:szCs w:val="20"/>
        </w:rPr>
      </w:pPr>
    </w:p>
    <w:p w:rsidR="00577B6A" w:rsidRPr="00293755" w:rsidRDefault="00577B6A" w:rsidP="00577B6A">
      <w:pPr>
        <w:ind w:left="720"/>
        <w:jc w:val="both"/>
        <w:rPr>
          <w:bCs/>
          <w:szCs w:val="20"/>
        </w:rPr>
      </w:pPr>
      <w:r w:rsidRPr="00293755">
        <w:rPr>
          <w:szCs w:val="20"/>
        </w:rPr>
        <w:t xml:space="preserve">Copies of individual proposals may be obtained under the Kansas Open Records Act by sending an email to </w:t>
      </w:r>
      <w:hyperlink r:id="rId16" w:history="1">
        <w:r w:rsidRPr="00293755">
          <w:rPr>
            <w:rStyle w:val="Hyperlink"/>
            <w:szCs w:val="20"/>
          </w:rPr>
          <w:t>janet.miller@da.</w:t>
        </w:r>
        <w:r w:rsidRPr="00293755">
          <w:rPr>
            <w:rStyle w:val="Hyperlink"/>
            <w:szCs w:val="20"/>
          </w:rPr>
          <w:t>k</w:t>
        </w:r>
        <w:r w:rsidRPr="00293755">
          <w:rPr>
            <w:rStyle w:val="Hyperlink"/>
            <w:szCs w:val="20"/>
          </w:rPr>
          <w:t>s.gov</w:t>
        </w:r>
      </w:hyperlink>
      <w:r w:rsidRPr="00293755">
        <w:rPr>
          <w:szCs w:val="20"/>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577B6A" w:rsidRPr="00293755" w:rsidRDefault="00577B6A" w:rsidP="00577B6A">
      <w:pPr>
        <w:ind w:left="720" w:hanging="720"/>
        <w:jc w:val="both"/>
        <w:rPr>
          <w:b/>
          <w:szCs w:val="20"/>
        </w:rPr>
      </w:pPr>
    </w:p>
    <w:p w:rsidR="00577B6A" w:rsidRPr="00293755" w:rsidRDefault="00577B6A" w:rsidP="00577B6A">
      <w:pPr>
        <w:ind w:left="720" w:hanging="720"/>
        <w:jc w:val="both"/>
        <w:rPr>
          <w:szCs w:val="20"/>
        </w:rPr>
      </w:pPr>
      <w:r w:rsidRPr="00293755">
        <w:rPr>
          <w:bCs/>
          <w:szCs w:val="20"/>
        </w:rPr>
        <w:t>14.</w:t>
      </w:r>
      <w:r w:rsidRPr="00293755">
        <w:rPr>
          <w:bCs/>
          <w:szCs w:val="20"/>
        </w:rPr>
        <w:tab/>
      </w:r>
      <w:r w:rsidRPr="00293755">
        <w:rPr>
          <w:b/>
          <w:bCs/>
          <w:szCs w:val="20"/>
        </w:rPr>
        <w:t xml:space="preserve">Disclosure of Proposal Content and Proprietary Information:  </w:t>
      </w:r>
      <w:r w:rsidRPr="00293755">
        <w:rPr>
          <w:szCs w:val="20"/>
        </w:rPr>
        <w:t xml:space="preserve">All proposals become the property of the State of Kansas.  The </w:t>
      </w:r>
      <w:r w:rsidRPr="00293755">
        <w:rPr>
          <w:b/>
          <w:szCs w:val="20"/>
        </w:rPr>
        <w:t xml:space="preserve">Open Records Act </w:t>
      </w:r>
      <w:r w:rsidRPr="00293755">
        <w:rPr>
          <w:szCs w:val="20"/>
        </w:rPr>
        <w:t>(K.S.A. 45-2</w:t>
      </w:r>
      <w:r w:rsidR="00BE5D80" w:rsidRPr="00293755">
        <w:rPr>
          <w:szCs w:val="20"/>
        </w:rPr>
        <w:t>1</w:t>
      </w:r>
      <w:r w:rsidRPr="00293755">
        <w:rPr>
          <w:szCs w:val="20"/>
        </w:rPr>
        <w:t>5 et seq)</w:t>
      </w:r>
      <w:r w:rsidRPr="00293755">
        <w:rPr>
          <w:b/>
          <w:szCs w:val="20"/>
        </w:rPr>
        <w:t xml:space="preserve"> </w:t>
      </w:r>
      <w:r w:rsidRPr="00293755">
        <w:rPr>
          <w:szCs w:val="20"/>
        </w:rPr>
        <w:t xml:space="preserve">of the State of Kansas requires public information be placed in the public domain </w:t>
      </w:r>
      <w:r w:rsidRPr="00293755">
        <w:rPr>
          <w:szCs w:val="20"/>
          <w:u w:val="single"/>
        </w:rPr>
        <w:t>at the conclusion of the selection process</w:t>
      </w:r>
      <w:r w:rsidRPr="00293755">
        <w:rPr>
          <w:szCs w:val="20"/>
        </w:rPr>
        <w:t>, and be available for examination by all interested parties.  (</w:t>
      </w:r>
      <w:hyperlink r:id="rId17" w:history="1">
        <w:r w:rsidRPr="00293755">
          <w:rPr>
            <w:rStyle w:val="Hyperlink"/>
            <w:szCs w:val="20"/>
          </w:rPr>
          <w:t>http://da.ks.go</w:t>
        </w:r>
        <w:r w:rsidRPr="00293755">
          <w:rPr>
            <w:rStyle w:val="Hyperlink"/>
            <w:szCs w:val="20"/>
          </w:rPr>
          <w:t>v</w:t>
        </w:r>
        <w:r w:rsidRPr="00293755">
          <w:rPr>
            <w:rStyle w:val="Hyperlink"/>
            <w:szCs w:val="20"/>
          </w:rPr>
          <w:t>/purch/KSOpenRecAct.doc</w:t>
        </w:r>
      </w:hyperlink>
      <w:r w:rsidRPr="00293755">
        <w:rPr>
          <w:szCs w:val="20"/>
        </w:rPr>
        <w:t xml:space="preserve">)  No proposals shall be disclosed until after a contract award has been issued.  The State reserves the right to destroy all proposals if the RFP is withdrawn, a contract award is withdrawn, or in accordance with Kansas law.  Late Technical and/or Cost proposals will be retained unopened in the file and not receive consideration </w:t>
      </w:r>
      <w:r w:rsidRPr="00293755">
        <w:rPr>
          <w:szCs w:val="20"/>
          <w:u w:val="single"/>
        </w:rPr>
        <w:t>or returned to the bidder</w:t>
      </w:r>
      <w:r w:rsidRPr="00293755">
        <w:rPr>
          <w:szCs w:val="20"/>
        </w:rPr>
        <w:t>.</w:t>
      </w:r>
    </w:p>
    <w:p w:rsidR="00577B6A" w:rsidRPr="00293755" w:rsidRDefault="00577B6A" w:rsidP="00577B6A">
      <w:pPr>
        <w:ind w:left="720" w:hanging="720"/>
        <w:jc w:val="both"/>
        <w:rPr>
          <w:szCs w:val="20"/>
          <w:highlight w:val="yellow"/>
        </w:rPr>
      </w:pPr>
    </w:p>
    <w:p w:rsidR="00577B6A" w:rsidRPr="00293755" w:rsidRDefault="00577B6A" w:rsidP="00577B6A">
      <w:pPr>
        <w:ind w:left="720"/>
        <w:jc w:val="both"/>
        <w:rPr>
          <w:szCs w:val="20"/>
        </w:rPr>
      </w:pPr>
      <w:r w:rsidRPr="00293755">
        <w:rPr>
          <w:szCs w:val="20"/>
        </w:rPr>
        <w:t xml:space="preserve">Trade secrets or proprietary information legally recognized as such and protected by law may be requested to be withheld if clearly labeled </w:t>
      </w:r>
      <w:r w:rsidRPr="00293755">
        <w:rPr>
          <w:szCs w:val="20"/>
          <w:u w:val="single"/>
        </w:rPr>
        <w:t>“Proprietary”</w:t>
      </w:r>
      <w:r w:rsidRPr="00293755">
        <w:rPr>
          <w:szCs w:val="20"/>
        </w:rPr>
        <w:t xml:space="preserve"> on each individual page </w:t>
      </w:r>
      <w:r w:rsidRPr="00293755">
        <w:rPr>
          <w:b/>
          <w:szCs w:val="20"/>
        </w:rPr>
        <w:t>and</w:t>
      </w:r>
      <w:r w:rsidRPr="00293755">
        <w:rPr>
          <w:szCs w:val="20"/>
        </w:rPr>
        <w:t xml:space="preserve"> provided as separate from the main proposal.  Pricing information is not considered proprietary and the vendor’s entire proposal response package will not be considered proprietary.  </w:t>
      </w:r>
    </w:p>
    <w:p w:rsidR="00577B6A" w:rsidRPr="00293755" w:rsidRDefault="00577B6A" w:rsidP="00577B6A">
      <w:pPr>
        <w:ind w:left="720"/>
        <w:jc w:val="both"/>
        <w:rPr>
          <w:szCs w:val="20"/>
        </w:rPr>
      </w:pPr>
    </w:p>
    <w:p w:rsidR="00577B6A" w:rsidRPr="00293755" w:rsidRDefault="00577B6A" w:rsidP="00577B6A">
      <w:pPr>
        <w:ind w:left="720"/>
        <w:jc w:val="both"/>
        <w:rPr>
          <w:szCs w:val="20"/>
        </w:rPr>
      </w:pPr>
      <w:r w:rsidRPr="00293755">
        <w:rPr>
          <w:szCs w:val="20"/>
        </w:rPr>
        <w:t>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Kansas law.</w:t>
      </w:r>
    </w:p>
    <w:p w:rsidR="00577B6A" w:rsidRPr="00293755" w:rsidRDefault="00577B6A" w:rsidP="00577B6A">
      <w:pPr>
        <w:ind w:left="720"/>
        <w:jc w:val="both"/>
        <w:rPr>
          <w:szCs w:val="20"/>
        </w:rPr>
      </w:pPr>
    </w:p>
    <w:p w:rsidR="00577B6A" w:rsidRPr="00293755" w:rsidRDefault="00577B6A" w:rsidP="00577B6A">
      <w:pPr>
        <w:ind w:left="720"/>
        <w:jc w:val="both"/>
        <w:rPr>
          <w:szCs w:val="20"/>
        </w:rPr>
      </w:pPr>
      <w:r w:rsidRPr="00293755">
        <w:rPr>
          <w:szCs w:val="20"/>
        </w:rPr>
        <w:t>The State of Kansas does not guarantee protection of any information which is not submitted as required.</w:t>
      </w:r>
    </w:p>
    <w:p w:rsidR="00577B6A" w:rsidRPr="00293755" w:rsidRDefault="00577B6A" w:rsidP="00577B6A">
      <w:pPr>
        <w:ind w:left="720"/>
        <w:jc w:val="both"/>
        <w:rPr>
          <w:szCs w:val="20"/>
        </w:rPr>
      </w:pPr>
    </w:p>
    <w:p w:rsidR="00577B6A" w:rsidRPr="00293755" w:rsidRDefault="00577B6A" w:rsidP="00577B6A">
      <w:pPr>
        <w:ind w:left="720" w:hanging="720"/>
        <w:jc w:val="both"/>
        <w:rPr>
          <w:szCs w:val="20"/>
        </w:rPr>
      </w:pPr>
      <w:r w:rsidRPr="00293755">
        <w:rPr>
          <w:szCs w:val="20"/>
        </w:rPr>
        <w:t>15.</w:t>
      </w:r>
      <w:r w:rsidRPr="00293755">
        <w:rPr>
          <w:szCs w:val="20"/>
        </w:rPr>
        <w:tab/>
      </w:r>
      <w:r w:rsidRPr="00293755">
        <w:rPr>
          <w:b/>
          <w:szCs w:val="20"/>
        </w:rPr>
        <w:t>Exceptions:</w:t>
      </w:r>
      <w:r w:rsidRPr="00293755">
        <w:rPr>
          <w:szCs w:val="20"/>
        </w:rPr>
        <w:t xml:space="preserve">  By submission of a response, the vendor acknowledges and accepts all terms and conditions of the RFP unless clearly avowed and wholly documented in a separate section of the Technical Proposal to be entitled:  “Exceptions”.  </w:t>
      </w:r>
    </w:p>
    <w:p w:rsidR="00577B6A" w:rsidRPr="00293755" w:rsidRDefault="00577B6A" w:rsidP="00577B6A">
      <w:pPr>
        <w:jc w:val="both"/>
        <w:rPr>
          <w:szCs w:val="20"/>
        </w:rPr>
      </w:pPr>
    </w:p>
    <w:p w:rsidR="00577B6A" w:rsidRPr="00293755" w:rsidRDefault="00577B6A" w:rsidP="00577B6A">
      <w:pPr>
        <w:ind w:left="720" w:hanging="720"/>
        <w:jc w:val="both"/>
        <w:rPr>
          <w:szCs w:val="20"/>
        </w:rPr>
      </w:pPr>
      <w:r w:rsidRPr="00293755">
        <w:rPr>
          <w:szCs w:val="20"/>
        </w:rPr>
        <w:t>16.</w:t>
      </w:r>
      <w:r w:rsidRPr="00293755">
        <w:rPr>
          <w:szCs w:val="20"/>
        </w:rPr>
        <w:tab/>
      </w:r>
      <w:r w:rsidRPr="00293755">
        <w:rPr>
          <w:b/>
          <w:szCs w:val="20"/>
        </w:rPr>
        <w:t>Notice of Award:</w:t>
      </w:r>
      <w:r w:rsidRPr="00293755">
        <w:rPr>
          <w:szCs w:val="20"/>
        </w:rPr>
        <w:t xml:space="preserve">  An award is made on execution of the written contract by all parties.  </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17.</w:t>
      </w:r>
      <w:r w:rsidRPr="00293755">
        <w:rPr>
          <w:szCs w:val="20"/>
        </w:rPr>
        <w:tab/>
      </w:r>
      <w:r w:rsidRPr="00293755">
        <w:rPr>
          <w:b/>
          <w:szCs w:val="20"/>
        </w:rPr>
        <w:t>News Releases:</w:t>
      </w:r>
      <w:r w:rsidRPr="00293755">
        <w:rPr>
          <w:szCs w:val="20"/>
        </w:rPr>
        <w:t xml:space="preserve">  Only the State is authorized to issue news releases relating to this Request, its evaluation, award and/or performance of the contract.</w:t>
      </w:r>
    </w:p>
    <w:p w:rsidR="00577B6A" w:rsidRPr="00293755" w:rsidRDefault="00577B6A" w:rsidP="007A35A8">
      <w:pPr>
        <w:jc w:val="center"/>
        <w:rPr>
          <w:b/>
          <w:sz w:val="22"/>
          <w:szCs w:val="22"/>
        </w:rPr>
      </w:pPr>
      <w:r w:rsidRPr="00293755">
        <w:rPr>
          <w:szCs w:val="20"/>
        </w:rPr>
        <w:br w:type="page"/>
      </w:r>
      <w:bookmarkStart w:id="2" w:name="_Toc104952914"/>
      <w:r w:rsidR="00293755" w:rsidRPr="00293755">
        <w:rPr>
          <w:b/>
          <w:sz w:val="22"/>
          <w:szCs w:val="22"/>
        </w:rPr>
        <w:lastRenderedPageBreak/>
        <w:t>SECTION II</w:t>
      </w:r>
    </w:p>
    <w:p w:rsidR="00577B6A" w:rsidRPr="00293755" w:rsidRDefault="00577B6A" w:rsidP="00577B6A">
      <w:pPr>
        <w:jc w:val="center"/>
        <w:rPr>
          <w:b/>
          <w:sz w:val="22"/>
          <w:szCs w:val="22"/>
        </w:rPr>
      </w:pPr>
      <w:r w:rsidRPr="00293755">
        <w:rPr>
          <w:b/>
          <w:sz w:val="22"/>
          <w:szCs w:val="22"/>
        </w:rPr>
        <w:t>PROPOSAL RESPONSE</w:t>
      </w:r>
      <w:bookmarkEnd w:id="2"/>
    </w:p>
    <w:p w:rsidR="00577B6A" w:rsidRPr="00293755" w:rsidRDefault="00577B6A" w:rsidP="00577B6A">
      <w:pPr>
        <w:rPr>
          <w:b/>
          <w:szCs w:val="20"/>
        </w:rPr>
      </w:pPr>
    </w:p>
    <w:p w:rsidR="00577B6A" w:rsidRPr="00293755" w:rsidRDefault="00577B6A" w:rsidP="00577B6A">
      <w:pPr>
        <w:ind w:left="720" w:hanging="720"/>
        <w:jc w:val="both"/>
        <w:rPr>
          <w:szCs w:val="20"/>
        </w:rPr>
      </w:pPr>
      <w:r w:rsidRPr="00293755">
        <w:rPr>
          <w:szCs w:val="20"/>
        </w:rPr>
        <w:t>1.</w:t>
      </w:r>
      <w:r w:rsidRPr="00293755">
        <w:rPr>
          <w:szCs w:val="20"/>
        </w:rPr>
        <w:tab/>
      </w:r>
      <w:r w:rsidRPr="00293755">
        <w:rPr>
          <w:b/>
          <w:szCs w:val="20"/>
        </w:rPr>
        <w:t>Submission of Proposals:</w:t>
      </w:r>
      <w:r w:rsidRPr="00293755">
        <w:rPr>
          <w:szCs w:val="20"/>
        </w:rPr>
        <w:t xml:space="preserve">  Vendor’s proposal shall consist of:</w:t>
      </w:r>
    </w:p>
    <w:p w:rsidR="00577B6A" w:rsidRPr="00293755" w:rsidRDefault="00577B6A" w:rsidP="00577B6A">
      <w:pPr>
        <w:tabs>
          <w:tab w:val="left" w:pos="1080"/>
        </w:tabs>
        <w:ind w:left="1080" w:hanging="360"/>
        <w:jc w:val="both"/>
        <w:rPr>
          <w:szCs w:val="20"/>
        </w:rPr>
      </w:pPr>
      <w:r w:rsidRPr="00293755">
        <w:rPr>
          <w:szCs w:val="20"/>
        </w:rPr>
        <w:sym w:font="Symbol" w:char="F0B7"/>
      </w:r>
      <w:r w:rsidRPr="00293755">
        <w:rPr>
          <w:szCs w:val="20"/>
        </w:rPr>
        <w:tab/>
        <w:t xml:space="preserve">One (1) original and </w:t>
      </w:r>
      <w:r w:rsidR="00385792" w:rsidRPr="00293755">
        <w:rPr>
          <w:szCs w:val="20"/>
        </w:rPr>
        <w:t xml:space="preserve">five (5) </w:t>
      </w:r>
      <w:r w:rsidRPr="00293755">
        <w:rPr>
          <w:szCs w:val="20"/>
        </w:rPr>
        <w:t>copies of the Technical Proposal, including signature sheet, applicable literature and other supporting documents;</w:t>
      </w:r>
    </w:p>
    <w:p w:rsidR="00577B6A" w:rsidRPr="00293755" w:rsidRDefault="00577B6A" w:rsidP="00577B6A">
      <w:pPr>
        <w:tabs>
          <w:tab w:val="left" w:pos="1080"/>
        </w:tabs>
        <w:ind w:left="1080" w:hanging="360"/>
        <w:jc w:val="both"/>
        <w:rPr>
          <w:szCs w:val="20"/>
        </w:rPr>
      </w:pPr>
      <w:r w:rsidRPr="00293755">
        <w:rPr>
          <w:szCs w:val="20"/>
        </w:rPr>
        <w:sym w:font="Symbol" w:char="F0B7"/>
      </w:r>
      <w:r w:rsidRPr="00293755">
        <w:rPr>
          <w:szCs w:val="20"/>
        </w:rPr>
        <w:tab/>
        <w:t>One (1) original and</w:t>
      </w:r>
      <w:r w:rsidR="00385792" w:rsidRPr="00293755">
        <w:rPr>
          <w:szCs w:val="20"/>
        </w:rPr>
        <w:t xml:space="preserve"> five (5) </w:t>
      </w:r>
      <w:r w:rsidRPr="00293755">
        <w:rPr>
          <w:szCs w:val="20"/>
        </w:rPr>
        <w:t xml:space="preserve">copies of the cost proposal including signature sheet,  </w:t>
      </w:r>
    </w:p>
    <w:p w:rsidR="00577B6A" w:rsidRPr="00293755" w:rsidRDefault="00577B6A" w:rsidP="00577B6A">
      <w:pPr>
        <w:tabs>
          <w:tab w:val="left" w:pos="1080"/>
        </w:tabs>
        <w:ind w:left="1080" w:hanging="360"/>
        <w:jc w:val="both"/>
        <w:rPr>
          <w:szCs w:val="20"/>
        </w:rPr>
      </w:pPr>
      <w:r w:rsidRPr="00293755">
        <w:rPr>
          <w:szCs w:val="20"/>
        </w:rPr>
        <w:sym w:font="Symbol" w:char="F0B7"/>
      </w:r>
      <w:r w:rsidRPr="00293755">
        <w:rPr>
          <w:szCs w:val="20"/>
        </w:rPr>
        <w:tab/>
      </w:r>
      <w:r w:rsidR="00385792" w:rsidRPr="00293755">
        <w:rPr>
          <w:szCs w:val="20"/>
        </w:rPr>
        <w:t>Two (2)</w:t>
      </w:r>
      <w:r w:rsidRPr="00293755">
        <w:rPr>
          <w:szCs w:val="20"/>
        </w:rPr>
        <w:t xml:space="preserve"> electronic / software version(s) of the technical and cost proposals are required.  This shall be provided on diskette or CD, in Microsoft® Word or Excel and technical and cost responses shall be on separate media.</w:t>
      </w:r>
    </w:p>
    <w:p w:rsidR="00577B6A" w:rsidRPr="00293755" w:rsidRDefault="00577B6A" w:rsidP="00577B6A">
      <w:pPr>
        <w:ind w:left="720" w:hanging="720"/>
        <w:jc w:val="both"/>
        <w:rPr>
          <w:szCs w:val="20"/>
        </w:rPr>
      </w:pPr>
    </w:p>
    <w:p w:rsidR="00577B6A" w:rsidRPr="00293755" w:rsidRDefault="00577B6A" w:rsidP="00577B6A">
      <w:pPr>
        <w:ind w:left="720"/>
        <w:jc w:val="both"/>
        <w:rPr>
          <w:b/>
          <w:szCs w:val="20"/>
        </w:rPr>
      </w:pPr>
      <w:r w:rsidRPr="00293755">
        <w:rPr>
          <w:b/>
          <w:szCs w:val="20"/>
        </w:rPr>
        <w:t>All copies of cost proposals shall be submitted in a separate sealed envelope or container separate from the technical proposal.  The outside shall be identified clearly as "Cost Proposal” or “Technical Proposal" with the request number and closing date.</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 xml:space="preserve">Vendor's proposal, sealed securely in an envelope or other container, shall be received no later than 2:00 p.m., Central Time, on </w:t>
      </w:r>
      <w:r w:rsidR="00385792" w:rsidRPr="00293755">
        <w:rPr>
          <w:b/>
          <w:szCs w:val="20"/>
        </w:rPr>
        <w:t>March 31, 2010</w:t>
      </w:r>
      <w:r w:rsidRPr="00293755">
        <w:rPr>
          <w:szCs w:val="20"/>
        </w:rPr>
        <w:t>, addressed as follows:</w:t>
      </w:r>
    </w:p>
    <w:p w:rsidR="00577B6A" w:rsidRPr="00293755" w:rsidRDefault="00577B6A" w:rsidP="00577B6A">
      <w:pPr>
        <w:ind w:left="720" w:hanging="720"/>
        <w:jc w:val="both"/>
        <w:rPr>
          <w:szCs w:val="20"/>
        </w:rPr>
      </w:pPr>
    </w:p>
    <w:p w:rsidR="00577B6A" w:rsidRPr="00293755" w:rsidRDefault="00577B6A" w:rsidP="00577B6A">
      <w:pPr>
        <w:ind w:left="720" w:hanging="720"/>
        <w:jc w:val="both"/>
        <w:rPr>
          <w:b/>
          <w:szCs w:val="20"/>
        </w:rPr>
      </w:pPr>
      <w:r w:rsidRPr="00293755">
        <w:rPr>
          <w:szCs w:val="20"/>
        </w:rPr>
        <w:tab/>
      </w:r>
      <w:r w:rsidRPr="00293755">
        <w:rPr>
          <w:b/>
          <w:szCs w:val="20"/>
        </w:rPr>
        <w:t>Kansas Division of Purchases</w:t>
      </w:r>
    </w:p>
    <w:p w:rsidR="00577B6A" w:rsidRPr="00293755" w:rsidRDefault="00577B6A" w:rsidP="00577B6A">
      <w:pPr>
        <w:ind w:left="720" w:hanging="720"/>
        <w:jc w:val="both"/>
        <w:rPr>
          <w:b/>
          <w:szCs w:val="20"/>
        </w:rPr>
      </w:pPr>
      <w:r w:rsidRPr="00293755">
        <w:rPr>
          <w:b/>
          <w:szCs w:val="20"/>
        </w:rPr>
        <w:tab/>
        <w:t xml:space="preserve">Proposal # </w:t>
      </w:r>
      <w:r w:rsidR="00385792" w:rsidRPr="00293755">
        <w:rPr>
          <w:b/>
          <w:szCs w:val="20"/>
        </w:rPr>
        <w:t>12853</w:t>
      </w:r>
    </w:p>
    <w:p w:rsidR="00577B6A" w:rsidRPr="00293755" w:rsidRDefault="00577B6A" w:rsidP="00577B6A">
      <w:pPr>
        <w:ind w:left="720" w:hanging="720"/>
        <w:jc w:val="both"/>
        <w:rPr>
          <w:b/>
          <w:szCs w:val="20"/>
        </w:rPr>
      </w:pPr>
      <w:r w:rsidRPr="00293755">
        <w:rPr>
          <w:b/>
          <w:szCs w:val="20"/>
        </w:rPr>
        <w:tab/>
        <w:t>Closing Date:</w:t>
      </w:r>
      <w:r w:rsidRPr="00293755">
        <w:rPr>
          <w:b/>
          <w:i/>
          <w:szCs w:val="20"/>
        </w:rPr>
        <w:t xml:space="preserve"> </w:t>
      </w:r>
      <w:r w:rsidR="00385792" w:rsidRPr="00293755">
        <w:rPr>
          <w:b/>
          <w:i/>
          <w:szCs w:val="20"/>
        </w:rPr>
        <w:t>March 31, 2010</w:t>
      </w:r>
    </w:p>
    <w:p w:rsidR="00577B6A" w:rsidRPr="00293755" w:rsidRDefault="00577B6A" w:rsidP="00577B6A">
      <w:pPr>
        <w:ind w:left="720" w:hanging="720"/>
        <w:jc w:val="both"/>
        <w:rPr>
          <w:b/>
          <w:szCs w:val="20"/>
        </w:rPr>
      </w:pPr>
      <w:r w:rsidRPr="00293755">
        <w:rPr>
          <w:b/>
          <w:szCs w:val="20"/>
        </w:rPr>
        <w:tab/>
        <w:t>900 SW Jackson Street, Room 102N</w:t>
      </w:r>
    </w:p>
    <w:p w:rsidR="00577B6A" w:rsidRPr="00293755" w:rsidRDefault="007A35A8" w:rsidP="00577B6A">
      <w:pPr>
        <w:ind w:left="720" w:hanging="720"/>
        <w:jc w:val="both"/>
        <w:rPr>
          <w:szCs w:val="20"/>
        </w:rPr>
      </w:pPr>
      <w:r>
        <w:rPr>
          <w:b/>
          <w:szCs w:val="20"/>
        </w:rPr>
        <w:tab/>
        <w:t>Topeka, Kansas</w:t>
      </w:r>
      <w:r w:rsidR="00385792" w:rsidRPr="00293755">
        <w:rPr>
          <w:b/>
          <w:szCs w:val="20"/>
        </w:rPr>
        <w:t xml:space="preserve"> </w:t>
      </w:r>
      <w:r w:rsidR="00577B6A" w:rsidRPr="00293755">
        <w:rPr>
          <w:b/>
          <w:szCs w:val="20"/>
        </w:rPr>
        <w:t>66612</w:t>
      </w:r>
      <w:r w:rsidR="00577B6A" w:rsidRPr="00293755">
        <w:rPr>
          <w:b/>
          <w:szCs w:val="20"/>
        </w:rPr>
        <w:noBreakHyphen/>
        <w:t>1286</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Faxed, e-mailed or telephoned proposals are not acceptable unless otherwise specified.</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u w:val="single"/>
        </w:rPr>
        <w:t>It is the vendor’s responsibility to ensure bids are received by the closing date and time.</w:t>
      </w:r>
      <w:r w:rsidRPr="00293755">
        <w:rPr>
          <w:szCs w:val="20"/>
        </w:rPr>
        <w:t xml:space="preserve">  Delays in mail delivery or any other means of transmittal, including couriers or agents of the issuing entity shall not excuse late bid submissions.</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2.</w:t>
      </w:r>
      <w:r w:rsidRPr="00293755">
        <w:rPr>
          <w:szCs w:val="20"/>
        </w:rPr>
        <w:tab/>
      </w:r>
      <w:r w:rsidRPr="00293755">
        <w:rPr>
          <w:b/>
          <w:szCs w:val="20"/>
        </w:rPr>
        <w:t>Proposal Format:</w:t>
      </w:r>
      <w:r w:rsidRPr="00293755">
        <w:rPr>
          <w:szCs w:val="20"/>
        </w:rPr>
        <w:t xml:space="preserve">   Vendors are instructed to prepare their Technical Proposal following the same sequence as this RFP.</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3.</w:t>
      </w:r>
      <w:r w:rsidRPr="00293755">
        <w:rPr>
          <w:szCs w:val="20"/>
        </w:rPr>
        <w:tab/>
      </w:r>
      <w:r w:rsidRPr="00293755">
        <w:rPr>
          <w:b/>
          <w:szCs w:val="20"/>
        </w:rPr>
        <w:t xml:space="preserve">Transmittal Letter:  </w:t>
      </w:r>
      <w:r w:rsidRPr="00293755">
        <w:rPr>
          <w:szCs w:val="20"/>
        </w:rPr>
        <w:t>All bidders shall respond to the following statements:</w:t>
      </w:r>
    </w:p>
    <w:p w:rsidR="00577B6A" w:rsidRPr="00293755" w:rsidRDefault="00577B6A" w:rsidP="00577B6A">
      <w:pPr>
        <w:tabs>
          <w:tab w:val="left" w:pos="1080"/>
        </w:tabs>
        <w:ind w:left="720"/>
        <w:jc w:val="both"/>
        <w:rPr>
          <w:szCs w:val="20"/>
        </w:rPr>
      </w:pPr>
      <w:r w:rsidRPr="00293755">
        <w:rPr>
          <w:szCs w:val="20"/>
        </w:rPr>
        <w:t>(a)</w:t>
      </w:r>
      <w:r w:rsidRPr="00293755">
        <w:rPr>
          <w:szCs w:val="20"/>
        </w:rPr>
        <w:tab/>
        <w:t>the vendor is the prime contractor and identifying all subcontractors;</w:t>
      </w:r>
    </w:p>
    <w:p w:rsidR="00577B6A" w:rsidRPr="00293755" w:rsidRDefault="00577B6A" w:rsidP="00577B6A">
      <w:pPr>
        <w:tabs>
          <w:tab w:val="left" w:pos="1080"/>
        </w:tabs>
        <w:ind w:left="720"/>
        <w:jc w:val="both"/>
        <w:rPr>
          <w:szCs w:val="20"/>
        </w:rPr>
      </w:pPr>
      <w:r w:rsidRPr="00293755">
        <w:rPr>
          <w:szCs w:val="20"/>
        </w:rPr>
        <w:t>(b)</w:t>
      </w:r>
      <w:r w:rsidRPr="00293755">
        <w:rPr>
          <w:szCs w:val="20"/>
        </w:rPr>
        <w:tab/>
        <w:t>the vendor is a corporation or other legal entity;</w:t>
      </w:r>
    </w:p>
    <w:p w:rsidR="00577B6A" w:rsidRPr="00293755" w:rsidRDefault="00577B6A" w:rsidP="00577B6A">
      <w:pPr>
        <w:tabs>
          <w:tab w:val="left" w:pos="1080"/>
        </w:tabs>
        <w:ind w:left="1080" w:hanging="360"/>
        <w:jc w:val="both"/>
        <w:rPr>
          <w:szCs w:val="20"/>
        </w:rPr>
      </w:pPr>
      <w:r w:rsidRPr="00293755">
        <w:rPr>
          <w:szCs w:val="20"/>
        </w:rPr>
        <w:t>(c)</w:t>
      </w:r>
      <w:r w:rsidRPr="00293755">
        <w:rPr>
          <w:szCs w:val="20"/>
        </w:rPr>
        <w:tab/>
        <w:t>no attempt has been made or will be made to induce any other person or firm to submit or not to submit a proposal;</w:t>
      </w:r>
    </w:p>
    <w:p w:rsidR="00577B6A" w:rsidRPr="00293755" w:rsidRDefault="00577B6A" w:rsidP="00577B6A">
      <w:pPr>
        <w:tabs>
          <w:tab w:val="left" w:pos="1080"/>
        </w:tabs>
        <w:ind w:left="1080" w:hanging="360"/>
        <w:jc w:val="both"/>
        <w:rPr>
          <w:szCs w:val="20"/>
        </w:rPr>
      </w:pPr>
      <w:r w:rsidRPr="00293755">
        <w:rPr>
          <w:szCs w:val="20"/>
        </w:rPr>
        <w:t>(d)</w:t>
      </w:r>
      <w:r w:rsidRPr="00293755">
        <w:rPr>
          <w:szCs w:val="20"/>
        </w:rPr>
        <w:tab/>
        <w:t>the vendor does not discriminate in employment practices with regard to race, color, religion, age (except as provided by law), sex, marital status, political affiliation, national origin or disability;</w:t>
      </w:r>
    </w:p>
    <w:p w:rsidR="00577B6A" w:rsidRPr="00293755" w:rsidRDefault="00577B6A" w:rsidP="00577B6A">
      <w:pPr>
        <w:tabs>
          <w:tab w:val="left" w:pos="1080"/>
        </w:tabs>
        <w:ind w:left="720"/>
        <w:jc w:val="both"/>
        <w:rPr>
          <w:szCs w:val="20"/>
        </w:rPr>
      </w:pPr>
      <w:r w:rsidRPr="00293755">
        <w:rPr>
          <w:szCs w:val="20"/>
        </w:rPr>
        <w:t>(e)</w:t>
      </w:r>
      <w:r w:rsidRPr="00293755">
        <w:rPr>
          <w:szCs w:val="20"/>
        </w:rPr>
        <w:tab/>
        <w:t>no cost or pricing information has been included in the transmittal letter or the Technical Proposal;</w:t>
      </w:r>
    </w:p>
    <w:p w:rsidR="00577B6A" w:rsidRPr="00293755" w:rsidRDefault="00577B6A" w:rsidP="00577B6A">
      <w:pPr>
        <w:tabs>
          <w:tab w:val="left" w:pos="1080"/>
        </w:tabs>
        <w:ind w:left="1080" w:hanging="360"/>
        <w:jc w:val="both"/>
        <w:rPr>
          <w:szCs w:val="20"/>
        </w:rPr>
      </w:pPr>
      <w:r w:rsidRPr="00293755">
        <w:rPr>
          <w:szCs w:val="20"/>
        </w:rPr>
        <w:t>(f)</w:t>
      </w:r>
      <w:r w:rsidRPr="00293755">
        <w:rPr>
          <w:szCs w:val="20"/>
        </w:rPr>
        <w:tab/>
        <w:t>the vendor presently has no interest, direct or indirect, which would conflict with the performance of services under this contract and shall not employ, in the performance of this contract, any person having a conflict;</w:t>
      </w:r>
    </w:p>
    <w:p w:rsidR="00577B6A" w:rsidRPr="00293755" w:rsidRDefault="00577B6A" w:rsidP="00577B6A">
      <w:pPr>
        <w:tabs>
          <w:tab w:val="left" w:pos="1080"/>
        </w:tabs>
        <w:ind w:left="1080" w:hanging="360"/>
        <w:jc w:val="both"/>
        <w:rPr>
          <w:szCs w:val="20"/>
        </w:rPr>
      </w:pPr>
      <w:r w:rsidRPr="00293755">
        <w:rPr>
          <w:szCs w:val="20"/>
        </w:rPr>
        <w:t>(g)</w:t>
      </w:r>
      <w:r w:rsidRPr="00293755">
        <w:rPr>
          <w:szCs w:val="20"/>
        </w:rPr>
        <w:tab/>
        <w:t>the person signing the proposal is authorized to make decisions as to pricing quoted and has not participated, and will not participate, in any action contrary to the above</w:t>
      </w:r>
      <w:r w:rsidRPr="00293755">
        <w:rPr>
          <w:szCs w:val="20"/>
        </w:rPr>
        <w:noBreakHyphen/>
        <w:t>statements;</w:t>
      </w:r>
    </w:p>
    <w:p w:rsidR="00577B6A" w:rsidRPr="00293755" w:rsidRDefault="00577B6A" w:rsidP="00577B6A">
      <w:pPr>
        <w:tabs>
          <w:tab w:val="left" w:pos="1080"/>
        </w:tabs>
        <w:ind w:left="1080" w:hanging="360"/>
        <w:jc w:val="both"/>
        <w:rPr>
          <w:szCs w:val="20"/>
        </w:rPr>
      </w:pPr>
      <w:r w:rsidRPr="00293755">
        <w:rPr>
          <w:szCs w:val="20"/>
        </w:rPr>
        <w:t>(h)</w:t>
      </w:r>
      <w:r w:rsidRPr="00293755">
        <w:rPr>
          <w:szCs w:val="20"/>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577B6A" w:rsidRPr="00293755" w:rsidRDefault="00577B6A" w:rsidP="00577B6A">
      <w:pPr>
        <w:tabs>
          <w:tab w:val="left" w:pos="1080"/>
        </w:tabs>
        <w:ind w:left="1080" w:hanging="360"/>
        <w:jc w:val="both"/>
        <w:rPr>
          <w:szCs w:val="20"/>
        </w:rPr>
      </w:pPr>
      <w:r w:rsidRPr="00293755">
        <w:rPr>
          <w:szCs w:val="20"/>
        </w:rPr>
        <w:br w:type="page"/>
      </w:r>
    </w:p>
    <w:p w:rsidR="00577B6A" w:rsidRPr="00293755" w:rsidRDefault="00577B6A" w:rsidP="00577B6A">
      <w:pPr>
        <w:tabs>
          <w:tab w:val="left" w:pos="1080"/>
        </w:tabs>
        <w:ind w:left="1080" w:hanging="360"/>
        <w:jc w:val="both"/>
        <w:rPr>
          <w:szCs w:val="20"/>
        </w:rPr>
      </w:pPr>
      <w:r w:rsidRPr="00293755">
        <w:rPr>
          <w:szCs w:val="20"/>
        </w:rPr>
        <w:t>(i)</w:t>
      </w:r>
      <w:r w:rsidRPr="00293755">
        <w:rPr>
          <w:szCs w:val="20"/>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577B6A" w:rsidRPr="00293755" w:rsidRDefault="00577B6A" w:rsidP="00577B6A">
      <w:pPr>
        <w:tabs>
          <w:tab w:val="left" w:pos="1080"/>
        </w:tabs>
        <w:ind w:left="1080" w:hanging="360"/>
        <w:jc w:val="both"/>
        <w:rPr>
          <w:szCs w:val="20"/>
        </w:rPr>
      </w:pPr>
      <w:r w:rsidRPr="00293755">
        <w:rPr>
          <w:szCs w:val="20"/>
        </w:rPr>
        <w:t>(j)</w:t>
      </w:r>
      <w:r w:rsidRPr="00293755">
        <w:rPr>
          <w:szCs w:val="20"/>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4.</w:t>
      </w:r>
      <w:r w:rsidRPr="00293755">
        <w:rPr>
          <w:szCs w:val="20"/>
        </w:rPr>
        <w:tab/>
      </w:r>
      <w:r w:rsidRPr="00293755">
        <w:rPr>
          <w:b/>
          <w:szCs w:val="20"/>
        </w:rPr>
        <w:t>Vendor Information:</w:t>
      </w:r>
      <w:r w:rsidRPr="00293755">
        <w:rPr>
          <w:szCs w:val="20"/>
        </w:rPr>
        <w:t xml:space="preserve">  The vendor must include a narrative of the vendor's corporation and each subcontractor if any.  The narrative shall include the following:</w:t>
      </w:r>
    </w:p>
    <w:p w:rsidR="00577B6A" w:rsidRPr="00293755" w:rsidRDefault="00577B6A" w:rsidP="00577B6A">
      <w:pPr>
        <w:ind w:left="720" w:hanging="720"/>
        <w:jc w:val="both"/>
        <w:rPr>
          <w:szCs w:val="20"/>
        </w:rPr>
      </w:pPr>
    </w:p>
    <w:p w:rsidR="00577B6A" w:rsidRPr="00293755" w:rsidRDefault="00577B6A" w:rsidP="00577B6A">
      <w:pPr>
        <w:tabs>
          <w:tab w:val="left" w:pos="720"/>
          <w:tab w:val="left" w:pos="1260"/>
        </w:tabs>
        <w:ind w:left="720" w:hanging="720"/>
        <w:jc w:val="both"/>
        <w:rPr>
          <w:szCs w:val="20"/>
        </w:rPr>
      </w:pPr>
      <w:r w:rsidRPr="00293755">
        <w:rPr>
          <w:szCs w:val="20"/>
        </w:rPr>
        <w:tab/>
        <w:t>(a)</w:t>
      </w:r>
      <w:r w:rsidRPr="00293755">
        <w:rPr>
          <w:szCs w:val="20"/>
        </w:rPr>
        <w:tab/>
        <w:t>date established;</w:t>
      </w:r>
    </w:p>
    <w:p w:rsidR="00577B6A" w:rsidRPr="00293755" w:rsidRDefault="00577B6A" w:rsidP="00577B6A">
      <w:pPr>
        <w:tabs>
          <w:tab w:val="left" w:pos="720"/>
          <w:tab w:val="left" w:pos="1260"/>
        </w:tabs>
        <w:ind w:left="720" w:hanging="720"/>
        <w:jc w:val="both"/>
        <w:rPr>
          <w:szCs w:val="20"/>
        </w:rPr>
      </w:pPr>
      <w:r w:rsidRPr="00293755">
        <w:rPr>
          <w:szCs w:val="20"/>
        </w:rPr>
        <w:tab/>
        <w:t>(b)</w:t>
      </w:r>
      <w:r w:rsidRPr="00293755">
        <w:rPr>
          <w:szCs w:val="20"/>
        </w:rPr>
        <w:tab/>
        <w:t>ownership (public, partnership, subsidiary, etc.);</w:t>
      </w:r>
    </w:p>
    <w:p w:rsidR="00577B6A" w:rsidRPr="00293755" w:rsidRDefault="00577B6A" w:rsidP="00577B6A">
      <w:pPr>
        <w:tabs>
          <w:tab w:val="left" w:pos="720"/>
          <w:tab w:val="left" w:pos="1260"/>
        </w:tabs>
        <w:ind w:left="720" w:hanging="720"/>
        <w:jc w:val="both"/>
        <w:rPr>
          <w:szCs w:val="20"/>
        </w:rPr>
      </w:pPr>
      <w:r w:rsidRPr="00293755">
        <w:rPr>
          <w:szCs w:val="20"/>
        </w:rPr>
        <w:tab/>
        <w:t>(c)</w:t>
      </w:r>
      <w:r w:rsidRPr="00293755">
        <w:rPr>
          <w:szCs w:val="20"/>
        </w:rPr>
        <w:tab/>
        <w:t>number of personnel, full and part</w:t>
      </w:r>
      <w:r w:rsidRPr="00293755">
        <w:rPr>
          <w:szCs w:val="20"/>
        </w:rPr>
        <w:noBreakHyphen/>
        <w:t>time, assigned to this project by function and job title;</w:t>
      </w:r>
    </w:p>
    <w:p w:rsidR="00577B6A" w:rsidRPr="00293755" w:rsidRDefault="00577B6A" w:rsidP="00577B6A">
      <w:pPr>
        <w:tabs>
          <w:tab w:val="left" w:pos="720"/>
          <w:tab w:val="left" w:pos="1260"/>
        </w:tabs>
        <w:ind w:left="720" w:hanging="720"/>
        <w:jc w:val="both"/>
        <w:rPr>
          <w:szCs w:val="20"/>
        </w:rPr>
      </w:pPr>
      <w:r w:rsidRPr="00293755">
        <w:rPr>
          <w:szCs w:val="20"/>
        </w:rPr>
        <w:tab/>
        <w:t>(d)</w:t>
      </w:r>
      <w:r w:rsidRPr="00293755">
        <w:rPr>
          <w:szCs w:val="20"/>
        </w:rPr>
        <w:tab/>
        <w:t>resources assigned to this project and the extent they are dedicated to other matters;</w:t>
      </w:r>
    </w:p>
    <w:p w:rsidR="00577B6A" w:rsidRPr="00293755" w:rsidRDefault="00577B6A" w:rsidP="00577B6A">
      <w:pPr>
        <w:tabs>
          <w:tab w:val="left" w:pos="720"/>
          <w:tab w:val="left" w:pos="1260"/>
        </w:tabs>
        <w:ind w:left="720" w:hanging="720"/>
        <w:jc w:val="both"/>
        <w:rPr>
          <w:szCs w:val="20"/>
        </w:rPr>
      </w:pPr>
      <w:r w:rsidRPr="00293755">
        <w:rPr>
          <w:szCs w:val="20"/>
        </w:rPr>
        <w:tab/>
        <w:t>(e)</w:t>
      </w:r>
      <w:r w:rsidRPr="00293755">
        <w:rPr>
          <w:szCs w:val="20"/>
        </w:rPr>
        <w:tab/>
        <w:t>organizational chart;</w:t>
      </w:r>
    </w:p>
    <w:p w:rsidR="00577B6A" w:rsidRPr="00293755" w:rsidRDefault="00577B6A" w:rsidP="00577B6A">
      <w:pPr>
        <w:tabs>
          <w:tab w:val="left" w:pos="720"/>
          <w:tab w:val="left" w:pos="1260"/>
        </w:tabs>
        <w:ind w:left="720" w:hanging="720"/>
        <w:jc w:val="both"/>
        <w:rPr>
          <w:szCs w:val="20"/>
        </w:rPr>
      </w:pPr>
      <w:r w:rsidRPr="00293755">
        <w:rPr>
          <w:szCs w:val="20"/>
        </w:rPr>
        <w:tab/>
        <w:t xml:space="preserve">(f)    </w:t>
      </w:r>
      <w:r w:rsidRPr="00293755">
        <w:rPr>
          <w:szCs w:val="20"/>
        </w:rPr>
        <w:tab/>
        <w:t>financial statement may be required.</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5.</w:t>
      </w:r>
      <w:r w:rsidRPr="00293755">
        <w:rPr>
          <w:szCs w:val="20"/>
        </w:rPr>
        <w:tab/>
      </w:r>
      <w:r w:rsidRPr="00293755">
        <w:rPr>
          <w:b/>
          <w:szCs w:val="20"/>
        </w:rPr>
        <w:t>Qualifications:</w:t>
      </w:r>
      <w:r w:rsidRPr="00293755">
        <w:rPr>
          <w:szCs w:val="20"/>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6.</w:t>
      </w:r>
      <w:r w:rsidRPr="00293755">
        <w:rPr>
          <w:szCs w:val="20"/>
        </w:rPr>
        <w:tab/>
      </w:r>
      <w:r w:rsidRPr="00293755">
        <w:rPr>
          <w:b/>
          <w:szCs w:val="20"/>
        </w:rPr>
        <w:t xml:space="preserve">Timeline:  </w:t>
      </w:r>
      <w:r w:rsidRPr="00293755">
        <w:rPr>
          <w:szCs w:val="20"/>
        </w:rPr>
        <w:t>A timeline for implementing services must be submitted with the bid.</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7.</w:t>
      </w:r>
      <w:r w:rsidRPr="00293755">
        <w:rPr>
          <w:szCs w:val="20"/>
        </w:rPr>
        <w:tab/>
      </w:r>
      <w:r w:rsidRPr="00293755">
        <w:rPr>
          <w:b/>
          <w:szCs w:val="20"/>
        </w:rPr>
        <w:t>Methodology:</w:t>
      </w:r>
      <w:r w:rsidRPr="00293755">
        <w:rPr>
          <w:szCs w:val="20"/>
        </w:rPr>
        <w:t xml:space="preserve">  Bidders shall submit with the bid, a detailed explanation of the methodology for implementing services.</w:t>
      </w:r>
    </w:p>
    <w:p w:rsidR="00577B6A" w:rsidRPr="00293755" w:rsidRDefault="00577B6A" w:rsidP="00577B6A">
      <w:pPr>
        <w:jc w:val="both"/>
        <w:rPr>
          <w:b/>
          <w:szCs w:val="20"/>
        </w:rPr>
      </w:pPr>
    </w:p>
    <w:p w:rsidR="00577B6A" w:rsidRPr="00293755" w:rsidRDefault="00577B6A" w:rsidP="00577B6A">
      <w:pPr>
        <w:ind w:left="720" w:hanging="720"/>
        <w:jc w:val="both"/>
        <w:rPr>
          <w:szCs w:val="20"/>
        </w:rPr>
      </w:pPr>
      <w:r w:rsidRPr="00293755">
        <w:rPr>
          <w:szCs w:val="20"/>
        </w:rPr>
        <w:t>8.</w:t>
      </w:r>
      <w:r w:rsidRPr="00293755">
        <w:rPr>
          <w:szCs w:val="20"/>
        </w:rPr>
        <w:tab/>
      </w:r>
      <w:r w:rsidRPr="00293755">
        <w:rPr>
          <w:b/>
          <w:szCs w:val="20"/>
        </w:rPr>
        <w:t xml:space="preserve">References:  </w:t>
      </w:r>
      <w:r w:rsidRPr="00293755">
        <w:rPr>
          <w:szCs w:val="20"/>
        </w:rPr>
        <w:t xml:space="preserve">Provide </w:t>
      </w:r>
      <w:r w:rsidR="00385792" w:rsidRPr="00293755">
        <w:rPr>
          <w:szCs w:val="20"/>
        </w:rPr>
        <w:t>three (3)</w:t>
      </w:r>
      <w:r w:rsidRPr="00293755">
        <w:rPr>
          <w:szCs w:val="20"/>
        </w:rPr>
        <w:t xml:space="preserve"> references who have purchased similar items or services from the vendor in the last </w:t>
      </w:r>
      <w:r w:rsidR="00385792" w:rsidRPr="00293755">
        <w:rPr>
          <w:szCs w:val="20"/>
        </w:rPr>
        <w:t>five (5)</w:t>
      </w:r>
      <w:r w:rsidRPr="00293755">
        <w:rPr>
          <w:szCs w:val="20"/>
        </w:rPr>
        <w:t xml:space="preserve"> year(s).  References shall show firm name, contact person, address, e-mail address and phone number.  Vendor employees and the buying agency shall not be shown as references.</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 xml:space="preserve">Additionally, bidders shall list clients who have terminated services within the past </w:t>
      </w:r>
      <w:r w:rsidR="00385792" w:rsidRPr="00293755">
        <w:rPr>
          <w:szCs w:val="20"/>
        </w:rPr>
        <w:t>five (5)</w:t>
      </w:r>
      <w:r w:rsidRPr="00293755">
        <w:rPr>
          <w:szCs w:val="20"/>
        </w:rPr>
        <w:t xml:space="preserve"> years, indicating reasons for termination. Provide the firm name, contact person, address, e-mail address and phone number of each referenced organization.</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9.</w:t>
      </w:r>
      <w:r w:rsidRPr="00293755">
        <w:rPr>
          <w:szCs w:val="20"/>
        </w:rPr>
        <w:tab/>
      </w:r>
      <w:r w:rsidRPr="00293755">
        <w:rPr>
          <w:b/>
          <w:szCs w:val="20"/>
        </w:rPr>
        <w:t>Technical Literature:</w:t>
      </w:r>
      <w:r w:rsidRPr="00293755">
        <w:rPr>
          <w:szCs w:val="20"/>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10.</w:t>
      </w:r>
      <w:r w:rsidRPr="00293755">
        <w:rPr>
          <w:szCs w:val="20"/>
        </w:rPr>
        <w:tab/>
      </w:r>
      <w:r w:rsidRPr="00293755">
        <w:rPr>
          <w:b/>
          <w:szCs w:val="20"/>
        </w:rPr>
        <w:t>Business Procurement Card:</w:t>
      </w:r>
      <w:r w:rsidRPr="00293755">
        <w:rPr>
          <w:szCs w:val="20"/>
        </w:rPr>
        <w:t xml:space="preserve">  Many State Agencies use a State of Kansas Business Procurement Card (currently Visa) in lieu of a state warrant to pay for certain purchases.  No additional charges will be allowed for using the card.  Bidders shall indicate on the Signature Sheet if they will accept the Business Procurement Card for payment.</w:t>
      </w:r>
    </w:p>
    <w:p w:rsidR="00577B6A" w:rsidRPr="00293755" w:rsidRDefault="00577B6A" w:rsidP="00577B6A">
      <w:pPr>
        <w:ind w:left="720" w:hanging="720"/>
        <w:jc w:val="both"/>
        <w:rPr>
          <w:szCs w:val="20"/>
        </w:rPr>
      </w:pPr>
    </w:p>
    <w:p w:rsidR="00577B6A" w:rsidRPr="00293755" w:rsidRDefault="00577B6A" w:rsidP="00577B6A">
      <w:pPr>
        <w:tabs>
          <w:tab w:val="left" w:pos="1170"/>
        </w:tabs>
        <w:ind w:left="720" w:hanging="720"/>
        <w:jc w:val="both"/>
        <w:rPr>
          <w:szCs w:val="20"/>
        </w:rPr>
      </w:pPr>
      <w:r w:rsidRPr="00293755">
        <w:rPr>
          <w:szCs w:val="20"/>
        </w:rPr>
        <w:t>11.</w:t>
      </w:r>
      <w:r w:rsidRPr="00293755">
        <w:rPr>
          <w:szCs w:val="20"/>
        </w:rPr>
        <w:tab/>
      </w:r>
      <w:r w:rsidRPr="00293755">
        <w:rPr>
          <w:b/>
          <w:szCs w:val="20"/>
        </w:rPr>
        <w:t>Political Subdivisions</w:t>
      </w:r>
      <w:r w:rsidRPr="00293755">
        <w:rPr>
          <w:szCs w:val="20"/>
        </w:rPr>
        <w:t>:  Political subdivisions (City, County, School Districts, etc.) are permitted to utilize contracts administered by the Division of Purchases. Please state in the area provided on the Signature Sheet whether or not you will allow this usage.  Conditions included in this contract shall be the same for political subdivisions.  The State has no responsibility for payments owed by political subdivisions. The vendor must deal directly with the political subdivision.</w:t>
      </w:r>
    </w:p>
    <w:p w:rsidR="00577B6A" w:rsidRPr="00293755" w:rsidRDefault="00577B6A" w:rsidP="00577B6A">
      <w:pPr>
        <w:ind w:left="720" w:hanging="720"/>
        <w:rPr>
          <w:szCs w:val="20"/>
        </w:rPr>
      </w:pPr>
    </w:p>
    <w:p w:rsidR="00577B6A" w:rsidRPr="00293755" w:rsidRDefault="00577B6A" w:rsidP="00577B6A">
      <w:pPr>
        <w:rPr>
          <w:b/>
          <w:szCs w:val="20"/>
        </w:rPr>
      </w:pPr>
      <w:r w:rsidRPr="00293755">
        <w:rPr>
          <w:b/>
          <w:szCs w:val="20"/>
        </w:rPr>
        <w:br w:type="page"/>
      </w:r>
    </w:p>
    <w:p w:rsidR="00577B6A" w:rsidRPr="007A35A8" w:rsidRDefault="007A35A8" w:rsidP="00577B6A">
      <w:pPr>
        <w:jc w:val="center"/>
        <w:rPr>
          <w:b/>
          <w:sz w:val="22"/>
          <w:szCs w:val="22"/>
        </w:rPr>
      </w:pPr>
      <w:r>
        <w:rPr>
          <w:b/>
          <w:sz w:val="22"/>
          <w:szCs w:val="22"/>
        </w:rPr>
        <w:t>SECTION III</w:t>
      </w:r>
    </w:p>
    <w:p w:rsidR="00577B6A" w:rsidRPr="007A35A8" w:rsidRDefault="00577B6A" w:rsidP="00577B6A">
      <w:pPr>
        <w:jc w:val="center"/>
        <w:rPr>
          <w:b/>
          <w:sz w:val="22"/>
          <w:szCs w:val="22"/>
        </w:rPr>
      </w:pPr>
      <w:r w:rsidRPr="007A35A8">
        <w:rPr>
          <w:b/>
          <w:sz w:val="22"/>
          <w:szCs w:val="22"/>
        </w:rPr>
        <w:t>TERMS AND CONDITIONS</w:t>
      </w:r>
    </w:p>
    <w:p w:rsidR="00577B6A" w:rsidRPr="00293755" w:rsidRDefault="00577B6A" w:rsidP="00577B6A">
      <w:pPr>
        <w:rPr>
          <w:szCs w:val="20"/>
        </w:rPr>
      </w:pPr>
    </w:p>
    <w:p w:rsidR="00577B6A" w:rsidRPr="00293755" w:rsidRDefault="00577B6A" w:rsidP="00577B6A">
      <w:pPr>
        <w:ind w:left="720" w:hanging="720"/>
        <w:jc w:val="both"/>
        <w:rPr>
          <w:szCs w:val="20"/>
        </w:rPr>
      </w:pPr>
      <w:r w:rsidRPr="00293755">
        <w:rPr>
          <w:szCs w:val="20"/>
        </w:rPr>
        <w:t>1.</w:t>
      </w:r>
      <w:r w:rsidRPr="00293755">
        <w:rPr>
          <w:szCs w:val="20"/>
        </w:rPr>
        <w:tab/>
      </w:r>
      <w:r w:rsidRPr="00293755">
        <w:rPr>
          <w:b/>
          <w:szCs w:val="20"/>
        </w:rPr>
        <w:t>Contract Documents:</w:t>
      </w:r>
      <w:r w:rsidRPr="00293755">
        <w:rPr>
          <w:szCs w:val="20"/>
        </w:rPr>
        <w:t xml:space="preserve">  This Request and any amendments and the response and any amendments of the Contractor shall be incorporated along with the DA</w:t>
      </w:r>
      <w:r w:rsidRPr="00293755">
        <w:rPr>
          <w:szCs w:val="20"/>
        </w:rPr>
        <w:noBreakHyphen/>
        <w:t>146a into the written contract which shall comp</w:t>
      </w:r>
      <w:r w:rsidR="00CC4348" w:rsidRPr="00293755">
        <w:rPr>
          <w:szCs w:val="20"/>
        </w:rPr>
        <w:t>rise</w:t>
      </w:r>
      <w:r w:rsidRPr="00293755">
        <w:rPr>
          <w:szCs w:val="20"/>
        </w:rPr>
        <w:t xml:space="preserve"> the complete understanding of the parties.</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In the event of a conflict in terms of language among the documents, the following order of precedence shall govern:</w:t>
      </w:r>
    </w:p>
    <w:p w:rsidR="00577B6A" w:rsidRPr="00293755" w:rsidRDefault="00577B6A" w:rsidP="00577B6A">
      <w:pPr>
        <w:ind w:left="720" w:hanging="720"/>
        <w:jc w:val="both"/>
        <w:rPr>
          <w:szCs w:val="20"/>
        </w:rPr>
      </w:pPr>
    </w:p>
    <w:p w:rsidR="00577B6A" w:rsidRPr="00293755" w:rsidRDefault="00577B6A" w:rsidP="00577B6A">
      <w:pPr>
        <w:widowControl w:val="0"/>
        <w:numPr>
          <w:ilvl w:val="0"/>
          <w:numId w:val="5"/>
        </w:numPr>
        <w:tabs>
          <w:tab w:val="clear" w:pos="1440"/>
          <w:tab w:val="left" w:pos="1080"/>
        </w:tabs>
        <w:ind w:left="1080"/>
        <w:jc w:val="both"/>
        <w:rPr>
          <w:szCs w:val="20"/>
        </w:rPr>
      </w:pPr>
      <w:r w:rsidRPr="00293755">
        <w:rPr>
          <w:szCs w:val="20"/>
        </w:rPr>
        <w:t>Form DA</w:t>
      </w:r>
      <w:r w:rsidRPr="00293755">
        <w:rPr>
          <w:szCs w:val="20"/>
        </w:rPr>
        <w:noBreakHyphen/>
        <w:t>146a;</w:t>
      </w:r>
    </w:p>
    <w:p w:rsidR="00577B6A" w:rsidRPr="00293755" w:rsidRDefault="00577B6A" w:rsidP="00577B6A">
      <w:pPr>
        <w:widowControl w:val="0"/>
        <w:numPr>
          <w:ilvl w:val="0"/>
          <w:numId w:val="5"/>
        </w:numPr>
        <w:tabs>
          <w:tab w:val="clear" w:pos="1440"/>
          <w:tab w:val="left" w:pos="1080"/>
        </w:tabs>
        <w:ind w:left="1080"/>
        <w:jc w:val="both"/>
        <w:rPr>
          <w:szCs w:val="20"/>
        </w:rPr>
      </w:pPr>
      <w:r w:rsidRPr="00293755">
        <w:rPr>
          <w:szCs w:val="20"/>
        </w:rPr>
        <w:t>written modifications to the executed contract;</w:t>
      </w:r>
    </w:p>
    <w:p w:rsidR="00577B6A" w:rsidRPr="00293755" w:rsidRDefault="00577B6A" w:rsidP="00577B6A">
      <w:pPr>
        <w:widowControl w:val="0"/>
        <w:numPr>
          <w:ilvl w:val="0"/>
          <w:numId w:val="5"/>
        </w:numPr>
        <w:tabs>
          <w:tab w:val="clear" w:pos="1440"/>
          <w:tab w:val="left" w:pos="1080"/>
        </w:tabs>
        <w:ind w:left="1080"/>
        <w:jc w:val="both"/>
        <w:rPr>
          <w:szCs w:val="20"/>
        </w:rPr>
      </w:pPr>
      <w:r w:rsidRPr="00293755">
        <w:rPr>
          <w:szCs w:val="20"/>
        </w:rPr>
        <w:t>written contract signed by the parties;</w:t>
      </w:r>
    </w:p>
    <w:p w:rsidR="00577B6A" w:rsidRPr="00293755" w:rsidRDefault="00577B6A" w:rsidP="00577B6A">
      <w:pPr>
        <w:widowControl w:val="0"/>
        <w:numPr>
          <w:ilvl w:val="0"/>
          <w:numId w:val="5"/>
        </w:numPr>
        <w:tabs>
          <w:tab w:val="clear" w:pos="1440"/>
          <w:tab w:val="left" w:pos="1080"/>
        </w:tabs>
        <w:ind w:left="1080"/>
        <w:jc w:val="both"/>
        <w:rPr>
          <w:szCs w:val="20"/>
        </w:rPr>
      </w:pPr>
      <w:r w:rsidRPr="00293755">
        <w:rPr>
          <w:szCs w:val="20"/>
        </w:rPr>
        <w:t>this Request including any and all addenda; and</w:t>
      </w:r>
    </w:p>
    <w:p w:rsidR="00577B6A" w:rsidRPr="00293755" w:rsidRDefault="00577B6A" w:rsidP="00577B6A">
      <w:pPr>
        <w:widowControl w:val="0"/>
        <w:numPr>
          <w:ilvl w:val="0"/>
          <w:numId w:val="5"/>
        </w:numPr>
        <w:tabs>
          <w:tab w:val="clear" w:pos="1440"/>
          <w:tab w:val="left" w:pos="1080"/>
        </w:tabs>
        <w:ind w:left="1080"/>
        <w:jc w:val="both"/>
        <w:rPr>
          <w:szCs w:val="20"/>
        </w:rPr>
      </w:pPr>
      <w:r w:rsidRPr="00293755">
        <w:rPr>
          <w:szCs w:val="20"/>
        </w:rPr>
        <w:t>Contractor's written proposal submitted in response to this Request as finalized.</w:t>
      </w:r>
    </w:p>
    <w:p w:rsidR="00577B6A" w:rsidRPr="00293755" w:rsidRDefault="00577B6A" w:rsidP="00577B6A">
      <w:pPr>
        <w:jc w:val="both"/>
        <w:rPr>
          <w:szCs w:val="20"/>
        </w:rPr>
      </w:pPr>
    </w:p>
    <w:p w:rsidR="00577B6A" w:rsidRPr="00293755" w:rsidRDefault="00577B6A" w:rsidP="00577B6A">
      <w:pPr>
        <w:ind w:left="720" w:hanging="720"/>
        <w:jc w:val="both"/>
        <w:rPr>
          <w:szCs w:val="20"/>
        </w:rPr>
      </w:pPr>
      <w:r w:rsidRPr="00293755">
        <w:rPr>
          <w:szCs w:val="20"/>
        </w:rPr>
        <w:t>2.</w:t>
      </w:r>
      <w:r w:rsidRPr="00293755">
        <w:rPr>
          <w:szCs w:val="20"/>
        </w:rPr>
        <w:tab/>
      </w:r>
      <w:r w:rsidRPr="00293755">
        <w:rPr>
          <w:b/>
          <w:szCs w:val="20"/>
        </w:rPr>
        <w:t>Contract:</w:t>
      </w:r>
      <w:r w:rsidRPr="00293755">
        <w:rPr>
          <w:szCs w:val="20"/>
        </w:rPr>
        <w:t xml:space="preserve">  The successful vendor will be required to enter into a written contract with the State.  The vendor agrees to accept the provisions of form DA</w:t>
      </w:r>
      <w:r w:rsidRPr="00293755">
        <w:rPr>
          <w:szCs w:val="20"/>
        </w:rPr>
        <w:noBreakHyphen/>
        <w:t>146a (Contractual Provisions Attachment) which is incorporated into all contracts with the State and is attached to this Request.</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3.</w:t>
      </w:r>
      <w:r w:rsidRPr="00293755">
        <w:rPr>
          <w:szCs w:val="20"/>
        </w:rPr>
        <w:tab/>
      </w:r>
      <w:r w:rsidRPr="00293755">
        <w:rPr>
          <w:b/>
          <w:szCs w:val="20"/>
        </w:rPr>
        <w:t>Contract Formation:</w:t>
      </w:r>
      <w:r w:rsidRPr="00293755">
        <w:rPr>
          <w:szCs w:val="20"/>
        </w:rPr>
        <w:t xml:space="preserve">   No contract shall be considered to have been entered into by the State until all statutorily required signatures and certifications have been rendered and a written contract has been signed by the successful vendor.</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4.</w:t>
      </w:r>
      <w:r w:rsidRPr="00293755">
        <w:rPr>
          <w:szCs w:val="20"/>
        </w:rPr>
        <w:tab/>
      </w:r>
      <w:r w:rsidRPr="00293755">
        <w:rPr>
          <w:b/>
          <w:szCs w:val="20"/>
        </w:rPr>
        <w:t>Notices:</w:t>
      </w:r>
      <w:r w:rsidRPr="00293755">
        <w:rPr>
          <w:szCs w:val="20"/>
        </w:rPr>
        <w:t xml:space="preserve">  All notices, demands, requests, approvals, reports, instructions, consents or other communications (collectively "notices") which may be required or desired to be given by either party to the other shall be </w:t>
      </w:r>
      <w:r w:rsidRPr="00293755">
        <w:rPr>
          <w:b/>
          <w:szCs w:val="20"/>
        </w:rPr>
        <w:t>IN WRITING</w:t>
      </w:r>
      <w:r w:rsidRPr="00293755">
        <w:rPr>
          <w:szCs w:val="20"/>
        </w:rPr>
        <w:t xml:space="preserve"> and addressed as follows:</w:t>
      </w:r>
    </w:p>
    <w:p w:rsidR="00577B6A" w:rsidRPr="00293755" w:rsidRDefault="00577B6A" w:rsidP="00577B6A">
      <w:pPr>
        <w:ind w:left="720" w:hanging="720"/>
        <w:jc w:val="both"/>
        <w:rPr>
          <w:szCs w:val="20"/>
        </w:rPr>
      </w:pPr>
    </w:p>
    <w:p w:rsidR="00577B6A" w:rsidRPr="00293755" w:rsidRDefault="00577B6A" w:rsidP="00577B6A">
      <w:pPr>
        <w:ind w:left="720"/>
        <w:jc w:val="both"/>
        <w:rPr>
          <w:b/>
          <w:szCs w:val="20"/>
        </w:rPr>
      </w:pPr>
      <w:r w:rsidRPr="00293755">
        <w:rPr>
          <w:b/>
          <w:szCs w:val="20"/>
        </w:rPr>
        <w:t>Kansas Division of Purchases</w:t>
      </w:r>
    </w:p>
    <w:p w:rsidR="00577B6A" w:rsidRPr="00293755" w:rsidRDefault="00577B6A" w:rsidP="00577B6A">
      <w:pPr>
        <w:ind w:left="720"/>
        <w:jc w:val="both"/>
        <w:rPr>
          <w:b/>
          <w:szCs w:val="20"/>
        </w:rPr>
      </w:pPr>
      <w:r w:rsidRPr="00293755">
        <w:rPr>
          <w:b/>
          <w:szCs w:val="20"/>
        </w:rPr>
        <w:t>900 SW Jackson St, Room 102N</w:t>
      </w:r>
    </w:p>
    <w:p w:rsidR="00577B6A" w:rsidRPr="00293755" w:rsidRDefault="00577B6A" w:rsidP="00577B6A">
      <w:pPr>
        <w:ind w:left="720"/>
        <w:jc w:val="both"/>
        <w:rPr>
          <w:b/>
          <w:szCs w:val="20"/>
        </w:rPr>
      </w:pPr>
      <w:r w:rsidRPr="00293755">
        <w:rPr>
          <w:b/>
          <w:szCs w:val="20"/>
        </w:rPr>
        <w:t>Topeka, Kansas  66612-1286</w:t>
      </w:r>
    </w:p>
    <w:p w:rsidR="00577B6A" w:rsidRPr="00293755" w:rsidRDefault="00577B6A" w:rsidP="00577B6A">
      <w:pPr>
        <w:tabs>
          <w:tab w:val="left" w:pos="2616"/>
          <w:tab w:val="left" w:pos="3552"/>
        </w:tabs>
        <w:ind w:left="720"/>
        <w:jc w:val="both"/>
        <w:rPr>
          <w:b/>
          <w:szCs w:val="20"/>
        </w:rPr>
      </w:pPr>
      <w:r w:rsidRPr="00293755">
        <w:rPr>
          <w:b/>
          <w:szCs w:val="20"/>
        </w:rPr>
        <w:t xml:space="preserve">RE:  Bid number </w:t>
      </w:r>
      <w:r w:rsidRPr="00293755">
        <w:rPr>
          <w:b/>
          <w:szCs w:val="20"/>
          <w:u w:val="single"/>
        </w:rPr>
        <w:tab/>
      </w:r>
      <w:r w:rsidR="00385792" w:rsidRPr="00293755">
        <w:rPr>
          <w:b/>
          <w:szCs w:val="20"/>
          <w:u w:val="single"/>
        </w:rPr>
        <w:t>12853</w:t>
      </w:r>
      <w:r w:rsidRPr="00293755">
        <w:rPr>
          <w:b/>
          <w:szCs w:val="20"/>
          <w:u w:val="single"/>
        </w:rPr>
        <w:tab/>
      </w:r>
    </w:p>
    <w:p w:rsidR="00577B6A" w:rsidRPr="00293755" w:rsidRDefault="00577B6A" w:rsidP="00577B6A">
      <w:pPr>
        <w:ind w:left="720" w:hanging="720"/>
        <w:jc w:val="both"/>
        <w:rPr>
          <w:b/>
          <w:szCs w:val="20"/>
        </w:rPr>
      </w:pPr>
    </w:p>
    <w:p w:rsidR="00577B6A" w:rsidRPr="00293755" w:rsidRDefault="00577B6A" w:rsidP="00577B6A">
      <w:pPr>
        <w:ind w:left="720"/>
        <w:jc w:val="both"/>
        <w:rPr>
          <w:szCs w:val="20"/>
        </w:rPr>
      </w:pPr>
      <w:r w:rsidRPr="00293755">
        <w:rPr>
          <w:szCs w:val="20"/>
        </w:rPr>
        <w:t>or to any other persons or addresses as may be designated by notice from one party to the other.</w:t>
      </w:r>
    </w:p>
    <w:p w:rsidR="00577B6A" w:rsidRPr="00293755" w:rsidRDefault="00577B6A" w:rsidP="00577B6A">
      <w:pPr>
        <w:ind w:left="720" w:hanging="720"/>
        <w:jc w:val="both"/>
        <w:rPr>
          <w:b/>
          <w:szCs w:val="20"/>
        </w:rPr>
      </w:pPr>
    </w:p>
    <w:p w:rsidR="00577B6A" w:rsidRPr="00293755" w:rsidRDefault="00577B6A" w:rsidP="00577B6A">
      <w:pPr>
        <w:ind w:left="720" w:hanging="720"/>
        <w:jc w:val="both"/>
        <w:rPr>
          <w:szCs w:val="20"/>
        </w:rPr>
      </w:pPr>
      <w:r w:rsidRPr="00293755">
        <w:rPr>
          <w:szCs w:val="20"/>
        </w:rPr>
        <w:t>5.</w:t>
      </w:r>
      <w:r w:rsidRPr="00293755">
        <w:rPr>
          <w:szCs w:val="20"/>
        </w:rPr>
        <w:tab/>
      </w:r>
      <w:r w:rsidRPr="00293755">
        <w:rPr>
          <w:b/>
          <w:szCs w:val="20"/>
        </w:rPr>
        <w:t>Termination for Cause:</w:t>
      </w:r>
      <w:r w:rsidRPr="00293755">
        <w:rPr>
          <w:szCs w:val="20"/>
        </w:rPr>
        <w:t xml:space="preserve">  The Director of Purchases may terminate this contract, or any part of this contract, for cause under any one of the following circumstances:</w:t>
      </w:r>
    </w:p>
    <w:p w:rsidR="00577B6A" w:rsidRPr="00293755" w:rsidRDefault="00577B6A" w:rsidP="00577B6A">
      <w:pPr>
        <w:ind w:left="720" w:hanging="720"/>
        <w:jc w:val="both"/>
        <w:rPr>
          <w:szCs w:val="20"/>
        </w:rPr>
      </w:pPr>
    </w:p>
    <w:p w:rsidR="00577B6A" w:rsidRPr="00293755" w:rsidRDefault="00577B6A" w:rsidP="00577B6A">
      <w:pPr>
        <w:widowControl w:val="0"/>
        <w:numPr>
          <w:ilvl w:val="0"/>
          <w:numId w:val="1"/>
        </w:numPr>
        <w:tabs>
          <w:tab w:val="clear" w:pos="720"/>
          <w:tab w:val="num" w:pos="1080"/>
        </w:tabs>
        <w:ind w:left="1080"/>
        <w:jc w:val="both"/>
        <w:rPr>
          <w:szCs w:val="20"/>
        </w:rPr>
      </w:pPr>
      <w:r w:rsidRPr="00293755">
        <w:rPr>
          <w:szCs w:val="20"/>
        </w:rPr>
        <w:t>the Contractor fails to make delivery of goods or services as specified in this contract; or</w:t>
      </w:r>
    </w:p>
    <w:p w:rsidR="00577B6A" w:rsidRPr="00293755" w:rsidRDefault="00577B6A" w:rsidP="00577B6A">
      <w:pPr>
        <w:ind w:left="720"/>
        <w:jc w:val="both"/>
        <w:rPr>
          <w:szCs w:val="20"/>
        </w:rPr>
      </w:pPr>
    </w:p>
    <w:p w:rsidR="00577B6A" w:rsidRPr="00293755" w:rsidRDefault="00577B6A" w:rsidP="00577B6A">
      <w:pPr>
        <w:widowControl w:val="0"/>
        <w:numPr>
          <w:ilvl w:val="0"/>
          <w:numId w:val="1"/>
        </w:numPr>
        <w:tabs>
          <w:tab w:val="clear" w:pos="720"/>
          <w:tab w:val="num" w:pos="1080"/>
        </w:tabs>
        <w:ind w:left="1080"/>
        <w:jc w:val="both"/>
        <w:rPr>
          <w:szCs w:val="20"/>
        </w:rPr>
      </w:pPr>
      <w:r w:rsidRPr="00293755">
        <w:rPr>
          <w:szCs w:val="20"/>
        </w:rPr>
        <w:t>the Contractor provides substandard quality and/or workmanship;</w:t>
      </w:r>
    </w:p>
    <w:p w:rsidR="00577B6A" w:rsidRPr="00293755" w:rsidRDefault="00577B6A" w:rsidP="00577B6A">
      <w:pPr>
        <w:ind w:left="720"/>
        <w:jc w:val="both"/>
        <w:rPr>
          <w:szCs w:val="20"/>
        </w:rPr>
      </w:pPr>
    </w:p>
    <w:p w:rsidR="00577B6A" w:rsidRPr="00293755" w:rsidRDefault="00577B6A" w:rsidP="00577B6A">
      <w:pPr>
        <w:widowControl w:val="0"/>
        <w:numPr>
          <w:ilvl w:val="0"/>
          <w:numId w:val="1"/>
        </w:numPr>
        <w:tabs>
          <w:tab w:val="clear" w:pos="720"/>
          <w:tab w:val="num" w:pos="1080"/>
        </w:tabs>
        <w:ind w:left="1080"/>
        <w:jc w:val="both"/>
        <w:rPr>
          <w:szCs w:val="20"/>
        </w:rPr>
      </w:pPr>
      <w:r w:rsidRPr="00293755">
        <w:rPr>
          <w:szCs w:val="20"/>
        </w:rPr>
        <w:t>the Contractor fails to perform any of the provisions of this contract, or so fails to make progress as to endanger performance of this contract in accordance with its terms.</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6.</w:t>
      </w:r>
      <w:r w:rsidRPr="00293755">
        <w:rPr>
          <w:szCs w:val="20"/>
        </w:rPr>
        <w:tab/>
      </w:r>
      <w:r w:rsidRPr="00293755">
        <w:rPr>
          <w:b/>
          <w:szCs w:val="20"/>
        </w:rPr>
        <w:t>Termination for Convenience:</w:t>
      </w:r>
      <w:r w:rsidRPr="00293755">
        <w:rPr>
          <w:szCs w:val="20"/>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577B6A" w:rsidRPr="00293755" w:rsidRDefault="00577B6A" w:rsidP="00577B6A">
      <w:pPr>
        <w:ind w:left="720" w:hanging="720"/>
        <w:jc w:val="both"/>
        <w:rPr>
          <w:szCs w:val="20"/>
        </w:rPr>
      </w:pPr>
      <w:r w:rsidRPr="00293755">
        <w:rPr>
          <w:szCs w:val="20"/>
        </w:rPr>
        <w:br w:type="page"/>
      </w:r>
    </w:p>
    <w:p w:rsidR="00577B6A" w:rsidRPr="00293755" w:rsidRDefault="00577B6A" w:rsidP="00577B6A">
      <w:pPr>
        <w:tabs>
          <w:tab w:val="left" w:pos="720"/>
        </w:tabs>
        <w:ind w:left="720" w:hanging="720"/>
        <w:jc w:val="both"/>
        <w:rPr>
          <w:szCs w:val="20"/>
        </w:rPr>
      </w:pPr>
      <w:r w:rsidRPr="00293755">
        <w:rPr>
          <w:snapToGrid w:val="0"/>
          <w:szCs w:val="20"/>
        </w:rPr>
        <w:t>7.</w:t>
      </w:r>
      <w:r w:rsidRPr="00293755">
        <w:rPr>
          <w:snapToGrid w:val="0"/>
          <w:szCs w:val="20"/>
        </w:rPr>
        <w:tab/>
      </w:r>
      <w:r w:rsidRPr="00293755">
        <w:rPr>
          <w:b/>
          <w:snapToGrid w:val="0"/>
          <w:szCs w:val="20"/>
        </w:rPr>
        <w:t>Debarment of State Contractors:</w:t>
      </w:r>
      <w:r w:rsidRPr="00293755">
        <w:rPr>
          <w:snapToGrid w:val="0"/>
          <w:szCs w:val="20"/>
        </w:rPr>
        <w:t xml:space="preserve">  </w:t>
      </w:r>
      <w:r w:rsidRPr="00293755">
        <w:rPr>
          <w:szCs w:val="20"/>
        </w:rPr>
        <w:t>Any vendor who defaults on delivery or does not perform in a satisfactory manner as defined in this Request may be barred for a period up to three (3) years, pursuant to KSA 75-37,103, or have their work evaluated for pre-qualification purposes.</w:t>
      </w:r>
    </w:p>
    <w:p w:rsidR="00577B6A" w:rsidRPr="00293755" w:rsidRDefault="00577B6A" w:rsidP="00577B6A">
      <w:pPr>
        <w:tabs>
          <w:tab w:val="left" w:pos="720"/>
        </w:tabs>
        <w:ind w:left="720" w:hanging="720"/>
        <w:jc w:val="both"/>
        <w:rPr>
          <w:snapToGrid w:val="0"/>
          <w:szCs w:val="20"/>
        </w:rPr>
      </w:pPr>
    </w:p>
    <w:p w:rsidR="00577B6A" w:rsidRPr="00293755" w:rsidRDefault="00577B6A" w:rsidP="00577B6A">
      <w:pPr>
        <w:ind w:left="720" w:hanging="720"/>
        <w:jc w:val="both"/>
        <w:rPr>
          <w:szCs w:val="20"/>
        </w:rPr>
      </w:pPr>
      <w:r w:rsidRPr="00293755">
        <w:rPr>
          <w:szCs w:val="20"/>
        </w:rPr>
        <w:t>8.</w:t>
      </w:r>
      <w:r w:rsidRPr="00293755">
        <w:rPr>
          <w:szCs w:val="20"/>
        </w:rPr>
        <w:tab/>
      </w:r>
      <w:r w:rsidRPr="00293755">
        <w:rPr>
          <w:b/>
          <w:szCs w:val="20"/>
        </w:rPr>
        <w:t>Rights and Remedies:</w:t>
      </w:r>
      <w:r w:rsidRPr="00293755">
        <w:rPr>
          <w:szCs w:val="20"/>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 xml:space="preserve">The rights and remedies of the State provided for in this contract shall not be exclusive and are in addition to any other rights and remedies provided by law.  </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9.</w:t>
      </w:r>
      <w:r w:rsidRPr="00293755">
        <w:rPr>
          <w:szCs w:val="20"/>
        </w:rPr>
        <w:tab/>
      </w:r>
      <w:r w:rsidRPr="00293755">
        <w:rPr>
          <w:b/>
          <w:szCs w:val="20"/>
        </w:rPr>
        <w:t>Force Majeure:</w:t>
      </w:r>
      <w:r w:rsidRPr="00293755">
        <w:rPr>
          <w:szCs w:val="20"/>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10.</w:t>
      </w:r>
      <w:r w:rsidRPr="00293755">
        <w:rPr>
          <w:szCs w:val="20"/>
        </w:rPr>
        <w:tab/>
      </w:r>
      <w:r w:rsidRPr="00293755">
        <w:rPr>
          <w:b/>
          <w:szCs w:val="20"/>
        </w:rPr>
        <w:t>Waiver:</w:t>
      </w:r>
      <w:r w:rsidRPr="00293755">
        <w:rPr>
          <w:szCs w:val="20"/>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11.</w:t>
      </w:r>
      <w:r w:rsidRPr="00293755">
        <w:rPr>
          <w:szCs w:val="20"/>
        </w:rPr>
        <w:tab/>
      </w:r>
      <w:r w:rsidRPr="00293755">
        <w:rPr>
          <w:b/>
          <w:szCs w:val="20"/>
        </w:rPr>
        <w:t>Independent Contractor:</w:t>
      </w:r>
      <w:r w:rsidRPr="00293755">
        <w:rPr>
          <w:szCs w:val="20"/>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12.</w:t>
      </w:r>
      <w:r w:rsidRPr="00293755">
        <w:rPr>
          <w:szCs w:val="20"/>
        </w:rPr>
        <w:tab/>
      </w:r>
      <w:r w:rsidRPr="00293755">
        <w:rPr>
          <w:b/>
          <w:szCs w:val="20"/>
        </w:rPr>
        <w:t>Staff Qualifications:</w:t>
      </w:r>
      <w:r w:rsidRPr="00293755">
        <w:rPr>
          <w:szCs w:val="20"/>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Failure of the Contractor to provide qualified staffing at the level required by the proposal specifications may result in termination of this contract and/or damages.</w:t>
      </w:r>
    </w:p>
    <w:p w:rsidR="00577B6A" w:rsidRPr="00293755" w:rsidRDefault="00577B6A" w:rsidP="00577B6A">
      <w:pPr>
        <w:ind w:left="720"/>
        <w:jc w:val="both"/>
        <w:rPr>
          <w:szCs w:val="20"/>
        </w:rPr>
      </w:pPr>
    </w:p>
    <w:p w:rsidR="00577B6A" w:rsidRPr="00293755" w:rsidRDefault="00577B6A" w:rsidP="00577B6A">
      <w:pPr>
        <w:ind w:left="720" w:hanging="720"/>
        <w:jc w:val="both"/>
        <w:rPr>
          <w:szCs w:val="20"/>
        </w:rPr>
      </w:pPr>
      <w:r w:rsidRPr="00293755">
        <w:rPr>
          <w:szCs w:val="20"/>
        </w:rPr>
        <w:t>13.</w:t>
      </w:r>
      <w:r w:rsidRPr="00293755">
        <w:rPr>
          <w:b/>
          <w:szCs w:val="20"/>
        </w:rPr>
        <w:tab/>
        <w:t>Subcontractors:</w:t>
      </w:r>
      <w:r w:rsidRPr="00293755">
        <w:rPr>
          <w:szCs w:val="20"/>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The State of Kansas requires tax information regarding all subcontractors be disclosed on the Signature Sheet, indicating company name, contact information and tax number.  Additional pages may be added, as required.  (See Tax Clearances, Page 3)</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14.</w:t>
      </w:r>
      <w:r w:rsidRPr="00293755">
        <w:rPr>
          <w:szCs w:val="20"/>
        </w:rPr>
        <w:tab/>
      </w:r>
      <w:r w:rsidRPr="00293755">
        <w:rPr>
          <w:b/>
          <w:szCs w:val="20"/>
        </w:rPr>
        <w:t>Proof of</w:t>
      </w:r>
      <w:r w:rsidRPr="00293755">
        <w:rPr>
          <w:szCs w:val="20"/>
        </w:rPr>
        <w:t xml:space="preserve"> </w:t>
      </w:r>
      <w:r w:rsidRPr="00293755">
        <w:rPr>
          <w:b/>
          <w:szCs w:val="20"/>
        </w:rPr>
        <w:t>Insurance:</w:t>
      </w:r>
      <w:r w:rsidRPr="00293755">
        <w:rPr>
          <w:szCs w:val="20"/>
        </w:rPr>
        <w:t xml:space="preserve">  Upon request, the vendor shall present an affidavit of Worker's Compensation, Public Liability, and Property Damage Insurance to the Division of Purchases.</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15.</w:t>
      </w:r>
      <w:r w:rsidRPr="00293755">
        <w:rPr>
          <w:szCs w:val="20"/>
        </w:rPr>
        <w:tab/>
      </w:r>
      <w:r w:rsidRPr="00293755">
        <w:rPr>
          <w:b/>
          <w:szCs w:val="20"/>
        </w:rPr>
        <w:t>Conflict of Interest:</w:t>
      </w:r>
      <w:r w:rsidRPr="00293755">
        <w:rPr>
          <w:szCs w:val="20"/>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577B6A" w:rsidRPr="00293755" w:rsidRDefault="00577B6A" w:rsidP="00577B6A">
      <w:pPr>
        <w:ind w:left="720" w:hanging="720"/>
        <w:jc w:val="both"/>
        <w:rPr>
          <w:szCs w:val="20"/>
        </w:rPr>
      </w:pPr>
      <w:r w:rsidRPr="00293755">
        <w:rPr>
          <w:szCs w:val="20"/>
        </w:rPr>
        <w:br w:type="page"/>
      </w:r>
    </w:p>
    <w:p w:rsidR="00577B6A" w:rsidRPr="00293755" w:rsidRDefault="00577B6A" w:rsidP="00577B6A">
      <w:pPr>
        <w:ind w:left="720" w:hanging="720"/>
        <w:jc w:val="both"/>
        <w:rPr>
          <w:szCs w:val="20"/>
        </w:rPr>
      </w:pPr>
      <w:r w:rsidRPr="00293755">
        <w:rPr>
          <w:szCs w:val="20"/>
        </w:rPr>
        <w:t>16.</w:t>
      </w:r>
      <w:r w:rsidRPr="00293755">
        <w:rPr>
          <w:szCs w:val="20"/>
        </w:rPr>
        <w:tab/>
      </w:r>
      <w:r w:rsidRPr="00293755">
        <w:rPr>
          <w:b/>
          <w:szCs w:val="20"/>
        </w:rPr>
        <w:t>Confidentiality:</w:t>
      </w:r>
      <w:r w:rsidRPr="00293755">
        <w:rPr>
          <w:szCs w:val="20"/>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577B6A" w:rsidRPr="00293755" w:rsidRDefault="00577B6A" w:rsidP="00577B6A">
      <w:pPr>
        <w:jc w:val="both"/>
        <w:rPr>
          <w:szCs w:val="20"/>
        </w:rPr>
      </w:pPr>
    </w:p>
    <w:p w:rsidR="00577B6A" w:rsidRPr="00293755" w:rsidRDefault="00577B6A" w:rsidP="00577B6A">
      <w:pPr>
        <w:ind w:left="720" w:hanging="720"/>
        <w:jc w:val="both"/>
        <w:rPr>
          <w:szCs w:val="20"/>
        </w:rPr>
      </w:pPr>
      <w:r w:rsidRPr="00293755">
        <w:rPr>
          <w:szCs w:val="20"/>
        </w:rPr>
        <w:t>17.</w:t>
      </w:r>
      <w:r w:rsidRPr="00293755">
        <w:rPr>
          <w:szCs w:val="20"/>
        </w:rPr>
        <w:tab/>
      </w:r>
      <w:r w:rsidRPr="00293755">
        <w:rPr>
          <w:b/>
          <w:szCs w:val="20"/>
        </w:rPr>
        <w:t>Nondiscrimination and Workplace Safety:</w:t>
      </w:r>
      <w:r w:rsidRPr="00293755">
        <w:rPr>
          <w:szCs w:val="20"/>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18.</w:t>
      </w:r>
      <w:r w:rsidRPr="00293755">
        <w:rPr>
          <w:szCs w:val="20"/>
        </w:rPr>
        <w:tab/>
      </w:r>
      <w:r w:rsidRPr="00293755">
        <w:rPr>
          <w:b/>
          <w:szCs w:val="20"/>
        </w:rPr>
        <w:t>Environmental Protection:</w:t>
      </w:r>
      <w:r w:rsidRPr="00293755">
        <w:rPr>
          <w:szCs w:val="20"/>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19.</w:t>
      </w:r>
      <w:r w:rsidRPr="00293755">
        <w:rPr>
          <w:szCs w:val="20"/>
        </w:rPr>
        <w:tab/>
      </w:r>
      <w:r w:rsidRPr="00293755">
        <w:rPr>
          <w:b/>
          <w:szCs w:val="20"/>
        </w:rPr>
        <w:t>Hold Harmless:</w:t>
      </w:r>
      <w:r w:rsidRPr="00293755">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20.</w:t>
      </w:r>
      <w:r w:rsidRPr="00293755">
        <w:rPr>
          <w:szCs w:val="20"/>
        </w:rPr>
        <w:tab/>
      </w:r>
      <w:r w:rsidRPr="00293755">
        <w:rPr>
          <w:b/>
          <w:szCs w:val="20"/>
        </w:rPr>
        <w:t>Care of State Property:</w:t>
      </w:r>
      <w:r w:rsidRPr="00293755">
        <w:rPr>
          <w:szCs w:val="20"/>
        </w:rPr>
        <w:t xml:space="preserve">  The Contractor shall be responsible for the proper care and custody of any state</w:t>
      </w:r>
      <w:r w:rsidRPr="00293755">
        <w:rPr>
          <w:szCs w:val="20"/>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21.</w:t>
      </w:r>
      <w:r w:rsidRPr="00293755">
        <w:rPr>
          <w:szCs w:val="20"/>
        </w:rPr>
        <w:tab/>
      </w:r>
      <w:r w:rsidRPr="00293755">
        <w:rPr>
          <w:b/>
          <w:szCs w:val="20"/>
        </w:rPr>
        <w:t>Prohibition of Gratuities:</w:t>
      </w:r>
      <w:r w:rsidRPr="00293755">
        <w:rPr>
          <w:szCs w:val="20"/>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22.</w:t>
      </w:r>
      <w:r w:rsidRPr="00293755">
        <w:rPr>
          <w:szCs w:val="20"/>
        </w:rPr>
        <w:tab/>
      </w:r>
      <w:r w:rsidRPr="00293755">
        <w:rPr>
          <w:b/>
          <w:szCs w:val="20"/>
        </w:rPr>
        <w:t>Retention of Records:</w:t>
      </w:r>
      <w:r w:rsidRPr="00293755">
        <w:rPr>
          <w:szCs w:val="20"/>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Matters involving litigation shall be kept for one (1) year following the termination of litigation, including all appeals, if the litigation exceeds five (5) years.</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293755">
        <w:rPr>
          <w:szCs w:val="20"/>
        </w:rPr>
        <w:noBreakHyphen/>
        <w:t>contract period.  Delivery of and access to the records shall be at no cost to the state.</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23.</w:t>
      </w:r>
      <w:r w:rsidRPr="00293755">
        <w:rPr>
          <w:szCs w:val="20"/>
        </w:rPr>
        <w:tab/>
      </w:r>
      <w:r w:rsidRPr="00293755">
        <w:rPr>
          <w:b/>
          <w:szCs w:val="20"/>
        </w:rPr>
        <w:t>Antitrust</w:t>
      </w:r>
      <w:r w:rsidRPr="00293755">
        <w:rPr>
          <w:szCs w:val="20"/>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24.</w:t>
      </w:r>
      <w:r w:rsidRPr="00293755">
        <w:rPr>
          <w:szCs w:val="20"/>
        </w:rPr>
        <w:tab/>
      </w:r>
      <w:r w:rsidRPr="00293755">
        <w:rPr>
          <w:b/>
          <w:szCs w:val="20"/>
        </w:rPr>
        <w:t>Modification:</w:t>
      </w:r>
      <w:r w:rsidRPr="00293755">
        <w:rPr>
          <w:szCs w:val="20"/>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25.</w:t>
      </w:r>
      <w:r w:rsidRPr="00293755">
        <w:rPr>
          <w:szCs w:val="20"/>
        </w:rPr>
        <w:tab/>
      </w:r>
      <w:r w:rsidRPr="00293755">
        <w:rPr>
          <w:b/>
          <w:szCs w:val="20"/>
        </w:rPr>
        <w:t>Assignment:</w:t>
      </w:r>
      <w:r w:rsidRPr="00293755">
        <w:rPr>
          <w:szCs w:val="20"/>
        </w:rPr>
        <w:t xml:space="preserve">  The Contractor shall not assign, convey, encumber, or otherwise transfer its rights or duties under this contract without the prior written consent of the State. </w:t>
      </w:r>
    </w:p>
    <w:p w:rsidR="00577B6A" w:rsidRPr="00293755" w:rsidRDefault="00577B6A" w:rsidP="00577B6A">
      <w:pPr>
        <w:ind w:left="720" w:hanging="720"/>
        <w:jc w:val="both"/>
        <w:rPr>
          <w:szCs w:val="20"/>
        </w:rPr>
      </w:pPr>
    </w:p>
    <w:p w:rsidR="00577B6A" w:rsidRPr="00293755" w:rsidRDefault="00577B6A" w:rsidP="00577B6A">
      <w:pPr>
        <w:ind w:left="720"/>
        <w:jc w:val="both"/>
        <w:rPr>
          <w:szCs w:val="20"/>
        </w:rPr>
      </w:pPr>
      <w:r w:rsidRPr="00293755">
        <w:rPr>
          <w:szCs w:val="20"/>
        </w:rPr>
        <w:t>This contract may terminate in the event of its assignment, conveyance, encumbrance or other transfer by the Contractor without the prior written consent of the State.</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26.</w:t>
      </w:r>
      <w:r w:rsidRPr="00293755">
        <w:rPr>
          <w:szCs w:val="20"/>
        </w:rPr>
        <w:tab/>
      </w:r>
      <w:r w:rsidRPr="00293755">
        <w:rPr>
          <w:b/>
          <w:szCs w:val="20"/>
        </w:rPr>
        <w:t>Third Party Beneficiaries:</w:t>
      </w:r>
      <w:r w:rsidRPr="00293755">
        <w:rPr>
          <w:szCs w:val="20"/>
        </w:rPr>
        <w:t xml:space="preserve">  This contract shall not be construed as providing an enforceable right to any third party.</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27.</w:t>
      </w:r>
      <w:r w:rsidRPr="00293755">
        <w:rPr>
          <w:szCs w:val="20"/>
        </w:rPr>
        <w:tab/>
      </w:r>
      <w:r w:rsidRPr="00293755">
        <w:rPr>
          <w:b/>
          <w:szCs w:val="20"/>
        </w:rPr>
        <w:t>Captions:</w:t>
      </w:r>
      <w:r w:rsidRPr="00293755">
        <w:rPr>
          <w:szCs w:val="20"/>
        </w:rPr>
        <w:t xml:space="preserve">  The captions or headings in this contract are for reference only and do not define, describe, extend, or limit the scope or intent of this contract.</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28.</w:t>
      </w:r>
      <w:r w:rsidRPr="00293755">
        <w:rPr>
          <w:szCs w:val="20"/>
        </w:rPr>
        <w:tab/>
      </w:r>
      <w:r w:rsidRPr="00293755">
        <w:rPr>
          <w:b/>
          <w:szCs w:val="20"/>
        </w:rPr>
        <w:t>Severability:</w:t>
      </w:r>
      <w:r w:rsidRPr="00293755">
        <w:rPr>
          <w:szCs w:val="20"/>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29.</w:t>
      </w:r>
      <w:r w:rsidRPr="00293755">
        <w:rPr>
          <w:szCs w:val="20"/>
        </w:rPr>
        <w:tab/>
      </w:r>
      <w:r w:rsidRPr="00293755">
        <w:rPr>
          <w:b/>
          <w:szCs w:val="20"/>
        </w:rPr>
        <w:t>Governing Law:</w:t>
      </w:r>
      <w:r w:rsidRPr="00293755">
        <w:rPr>
          <w:szCs w:val="20"/>
        </w:rPr>
        <w:t xml:space="preserve">  This contract shall be governed by the laws of the State of Kansas and shall be deemed executed at Topeka, Shawnee County, Kansas, unless otherwise specified and agreed upon by the State of Kansas.</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30.</w:t>
      </w:r>
      <w:r w:rsidRPr="00293755">
        <w:rPr>
          <w:szCs w:val="20"/>
        </w:rPr>
        <w:tab/>
      </w:r>
      <w:r w:rsidRPr="00293755">
        <w:rPr>
          <w:b/>
          <w:szCs w:val="20"/>
        </w:rPr>
        <w:t>Jurisdiction:</w:t>
      </w:r>
      <w:r w:rsidRPr="00293755">
        <w:rPr>
          <w:szCs w:val="20"/>
        </w:rPr>
        <w:t xml:space="preserve">  The parties shall bring any and all legal proceedings arising hereunder in the State of Kansas, District Court of Shawnee County, unless otherwise specified and agreed upon by the State of Kansas.  The United States District Court for the State of Kansas sitting in Topeka, Shawnee County, Kansas, shall be the venue for any federal action or proceeding arising hereunder in which the State is a party.</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31.</w:t>
      </w:r>
      <w:r w:rsidRPr="00293755">
        <w:rPr>
          <w:szCs w:val="20"/>
        </w:rPr>
        <w:tab/>
      </w:r>
      <w:r w:rsidRPr="00293755">
        <w:rPr>
          <w:b/>
          <w:szCs w:val="20"/>
        </w:rPr>
        <w:t>Mandatory Provisions:</w:t>
      </w:r>
      <w:r w:rsidRPr="00293755">
        <w:rPr>
          <w:szCs w:val="20"/>
        </w:rPr>
        <w:t xml:space="preserve">  The provisions found in Contractual Provisions Attachment (DA</w:t>
      </w:r>
      <w:r w:rsidRPr="00293755">
        <w:rPr>
          <w:szCs w:val="20"/>
        </w:rPr>
        <w:noBreakHyphen/>
        <w:t>146a) which is attached are incorporated by reference and made a part of this contract.</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32.</w:t>
      </w:r>
      <w:r w:rsidRPr="00293755">
        <w:rPr>
          <w:szCs w:val="20"/>
        </w:rPr>
        <w:tab/>
      </w:r>
      <w:r w:rsidRPr="00293755">
        <w:rPr>
          <w:b/>
          <w:szCs w:val="20"/>
        </w:rPr>
        <w:t>Integration:</w:t>
      </w:r>
      <w:r w:rsidRPr="00293755">
        <w:rPr>
          <w:szCs w:val="20"/>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577B6A" w:rsidRPr="00293755" w:rsidRDefault="00577B6A" w:rsidP="00577B6A">
      <w:pPr>
        <w:ind w:left="720" w:hanging="720"/>
        <w:jc w:val="both"/>
        <w:rPr>
          <w:szCs w:val="20"/>
        </w:rPr>
      </w:pPr>
    </w:p>
    <w:p w:rsidR="00577B6A" w:rsidRPr="00293755" w:rsidRDefault="00577B6A" w:rsidP="00577B6A">
      <w:pPr>
        <w:ind w:left="720" w:hanging="720"/>
        <w:jc w:val="both"/>
        <w:rPr>
          <w:szCs w:val="20"/>
        </w:rPr>
      </w:pPr>
      <w:r w:rsidRPr="00293755">
        <w:rPr>
          <w:szCs w:val="20"/>
        </w:rPr>
        <w:t>33.</w:t>
      </w:r>
      <w:r w:rsidRPr="00293755">
        <w:rPr>
          <w:szCs w:val="20"/>
        </w:rPr>
        <w:tab/>
      </w:r>
      <w:r w:rsidRPr="00293755">
        <w:rPr>
          <w:b/>
          <w:szCs w:val="20"/>
        </w:rPr>
        <w:t>Criminal Or Civil Offense:</w:t>
      </w:r>
      <w:r w:rsidRPr="00293755">
        <w:rPr>
          <w:szCs w:val="20"/>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577B6A" w:rsidRPr="00293755" w:rsidRDefault="00577B6A" w:rsidP="00FA52B6">
      <w:pPr>
        <w:ind w:left="720"/>
        <w:jc w:val="both"/>
        <w:rPr>
          <w:szCs w:val="20"/>
        </w:rPr>
      </w:pPr>
    </w:p>
    <w:p w:rsidR="00577B6A" w:rsidRPr="00293755" w:rsidRDefault="00FA52B6" w:rsidP="00577B6A">
      <w:pPr>
        <w:ind w:left="720" w:hanging="720"/>
        <w:jc w:val="both"/>
        <w:rPr>
          <w:szCs w:val="20"/>
        </w:rPr>
      </w:pPr>
      <w:r w:rsidRPr="00293755">
        <w:rPr>
          <w:szCs w:val="20"/>
        </w:rPr>
        <w:t>3</w:t>
      </w:r>
      <w:r w:rsidR="00106D2D" w:rsidRPr="00293755">
        <w:rPr>
          <w:szCs w:val="20"/>
        </w:rPr>
        <w:t>4</w:t>
      </w:r>
      <w:r w:rsidR="00577B6A" w:rsidRPr="00293755">
        <w:rPr>
          <w:szCs w:val="20"/>
        </w:rPr>
        <w:t>.</w:t>
      </w:r>
      <w:r w:rsidR="00577B6A" w:rsidRPr="00293755">
        <w:rPr>
          <w:szCs w:val="20"/>
        </w:rPr>
        <w:tab/>
      </w:r>
      <w:r w:rsidR="00577B6A" w:rsidRPr="00293755">
        <w:rPr>
          <w:b/>
          <w:szCs w:val="20"/>
        </w:rPr>
        <w:t>Injunctions:</w:t>
      </w:r>
      <w:r w:rsidR="00577B6A" w:rsidRPr="00293755">
        <w:rPr>
          <w:szCs w:val="20"/>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577B6A" w:rsidRPr="00293755" w:rsidRDefault="00577B6A" w:rsidP="00577B6A">
      <w:pPr>
        <w:ind w:left="720" w:hanging="720"/>
        <w:jc w:val="both"/>
        <w:rPr>
          <w:szCs w:val="20"/>
        </w:rPr>
      </w:pPr>
    </w:p>
    <w:p w:rsidR="00577B6A" w:rsidRPr="00293755" w:rsidRDefault="00FA52B6" w:rsidP="00577B6A">
      <w:pPr>
        <w:ind w:left="720" w:hanging="720"/>
        <w:jc w:val="both"/>
        <w:rPr>
          <w:szCs w:val="20"/>
        </w:rPr>
      </w:pPr>
      <w:r w:rsidRPr="00293755">
        <w:rPr>
          <w:szCs w:val="20"/>
        </w:rPr>
        <w:t>3</w:t>
      </w:r>
      <w:r w:rsidR="00106D2D" w:rsidRPr="00293755">
        <w:rPr>
          <w:szCs w:val="20"/>
        </w:rPr>
        <w:t>5</w:t>
      </w:r>
      <w:r w:rsidR="00577B6A" w:rsidRPr="00293755">
        <w:rPr>
          <w:szCs w:val="20"/>
        </w:rPr>
        <w:t>.</w:t>
      </w:r>
      <w:r w:rsidR="00577B6A" w:rsidRPr="00293755">
        <w:rPr>
          <w:szCs w:val="20"/>
        </w:rPr>
        <w:tab/>
      </w:r>
      <w:r w:rsidR="00577B6A" w:rsidRPr="00293755">
        <w:rPr>
          <w:b/>
          <w:szCs w:val="20"/>
        </w:rPr>
        <w:t>Statutes:</w:t>
      </w:r>
      <w:r w:rsidR="00577B6A" w:rsidRPr="00293755">
        <w:rPr>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577B6A" w:rsidRPr="00293755" w:rsidRDefault="00577B6A" w:rsidP="00577B6A">
      <w:pPr>
        <w:ind w:left="720" w:hanging="720"/>
        <w:jc w:val="both"/>
        <w:rPr>
          <w:szCs w:val="20"/>
        </w:rPr>
      </w:pPr>
    </w:p>
    <w:p w:rsidR="00577B6A" w:rsidRPr="00293755" w:rsidRDefault="00FA52B6" w:rsidP="00577B6A">
      <w:pPr>
        <w:ind w:left="720" w:hanging="720"/>
        <w:jc w:val="both"/>
        <w:rPr>
          <w:szCs w:val="20"/>
        </w:rPr>
      </w:pPr>
      <w:r w:rsidRPr="00293755">
        <w:rPr>
          <w:szCs w:val="20"/>
        </w:rPr>
        <w:t>38</w:t>
      </w:r>
      <w:r w:rsidR="00577B6A" w:rsidRPr="00293755">
        <w:rPr>
          <w:szCs w:val="20"/>
        </w:rPr>
        <w:t>.</w:t>
      </w:r>
      <w:r w:rsidR="00577B6A" w:rsidRPr="00293755">
        <w:rPr>
          <w:szCs w:val="20"/>
        </w:rPr>
        <w:tab/>
      </w:r>
      <w:r w:rsidR="00577B6A" w:rsidRPr="00293755">
        <w:rPr>
          <w:b/>
          <w:szCs w:val="20"/>
        </w:rPr>
        <w:t>Industry Standards:</w:t>
      </w:r>
      <w:r w:rsidR="00577B6A" w:rsidRPr="00293755">
        <w:rPr>
          <w:szCs w:val="20"/>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577B6A" w:rsidRDefault="00577B6A" w:rsidP="00577B6A">
      <w:pPr>
        <w:ind w:left="720" w:hanging="720"/>
        <w:jc w:val="both"/>
        <w:rPr>
          <w:szCs w:val="20"/>
        </w:rPr>
      </w:pPr>
    </w:p>
    <w:p w:rsidR="007A35A8" w:rsidRDefault="007A35A8" w:rsidP="00577B6A">
      <w:pPr>
        <w:ind w:left="720" w:hanging="720"/>
        <w:jc w:val="both"/>
        <w:rPr>
          <w:szCs w:val="20"/>
        </w:rPr>
      </w:pPr>
    </w:p>
    <w:p w:rsidR="007A35A8" w:rsidRDefault="007A35A8" w:rsidP="00577B6A">
      <w:pPr>
        <w:ind w:left="720" w:hanging="720"/>
        <w:jc w:val="both"/>
        <w:rPr>
          <w:szCs w:val="20"/>
        </w:rPr>
      </w:pPr>
    </w:p>
    <w:p w:rsidR="007A35A8" w:rsidRDefault="007A35A8" w:rsidP="00577B6A">
      <w:pPr>
        <w:ind w:left="720" w:hanging="720"/>
        <w:jc w:val="both"/>
        <w:rPr>
          <w:szCs w:val="20"/>
        </w:rPr>
      </w:pPr>
    </w:p>
    <w:p w:rsidR="007A35A8" w:rsidRPr="00293755" w:rsidRDefault="007A35A8" w:rsidP="00577B6A">
      <w:pPr>
        <w:ind w:left="720" w:hanging="720"/>
        <w:jc w:val="both"/>
        <w:rPr>
          <w:szCs w:val="20"/>
        </w:rPr>
      </w:pPr>
    </w:p>
    <w:p w:rsidR="00106D2D" w:rsidRPr="00293755" w:rsidRDefault="00FA52B6" w:rsidP="003424C4">
      <w:pPr>
        <w:ind w:left="720" w:hanging="720"/>
        <w:jc w:val="both"/>
        <w:rPr>
          <w:b/>
          <w:szCs w:val="20"/>
        </w:rPr>
      </w:pPr>
      <w:bookmarkStart w:id="3" w:name="_Toc104952908"/>
      <w:r w:rsidRPr="00293755">
        <w:rPr>
          <w:szCs w:val="20"/>
        </w:rPr>
        <w:t>39</w:t>
      </w:r>
      <w:r w:rsidR="00577B6A" w:rsidRPr="00293755">
        <w:rPr>
          <w:szCs w:val="20"/>
        </w:rPr>
        <w:t>.</w:t>
      </w:r>
      <w:r w:rsidR="00577B6A" w:rsidRPr="00293755">
        <w:rPr>
          <w:szCs w:val="20"/>
        </w:rPr>
        <w:tab/>
      </w:r>
      <w:r w:rsidR="00577B6A" w:rsidRPr="00293755">
        <w:rPr>
          <w:b/>
          <w:szCs w:val="20"/>
        </w:rPr>
        <w:t>Federal, State and Local Taxes</w:t>
      </w:r>
      <w:bookmarkEnd w:id="3"/>
      <w:r w:rsidR="00577B6A" w:rsidRPr="00293755">
        <w:rPr>
          <w:b/>
          <w:szCs w:val="20"/>
        </w:rPr>
        <w:t>:</w:t>
      </w:r>
      <w:r w:rsidR="00577B6A" w:rsidRPr="00293755">
        <w:rPr>
          <w:szCs w:val="20"/>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00577B6A" w:rsidRPr="00293755">
        <w:rPr>
          <w:b/>
          <w:szCs w:val="20"/>
        </w:rPr>
        <w:t>The State of Kansas is exempt from state sales or use taxes and federal excise taxes for direct purchases.  These taxes shall not be included in the vendor's price quotation.</w:t>
      </w:r>
    </w:p>
    <w:p w:rsidR="00106D2D" w:rsidRPr="00293755" w:rsidRDefault="00106D2D" w:rsidP="00577B6A">
      <w:pPr>
        <w:ind w:left="720"/>
        <w:jc w:val="both"/>
        <w:rPr>
          <w:szCs w:val="20"/>
        </w:rPr>
      </w:pPr>
    </w:p>
    <w:p w:rsidR="00577B6A" w:rsidRPr="00293755" w:rsidRDefault="00577B6A" w:rsidP="00577B6A">
      <w:pPr>
        <w:ind w:left="720"/>
        <w:jc w:val="both"/>
        <w:rPr>
          <w:szCs w:val="20"/>
        </w:rPr>
      </w:pPr>
      <w:r w:rsidRPr="00293755">
        <w:rPr>
          <w:szCs w:val="20"/>
        </w:rPr>
        <w:t>The State makes no representation as to the exemption from liability of any tax imposed by any governmental entity on the Contractor.</w:t>
      </w:r>
    </w:p>
    <w:p w:rsidR="00577B6A" w:rsidRPr="00293755" w:rsidRDefault="00577B6A" w:rsidP="00577B6A">
      <w:pPr>
        <w:jc w:val="both"/>
        <w:rPr>
          <w:szCs w:val="20"/>
        </w:rPr>
      </w:pPr>
    </w:p>
    <w:p w:rsidR="00577B6A" w:rsidRPr="00293755" w:rsidRDefault="00FA52B6" w:rsidP="00577B6A">
      <w:pPr>
        <w:autoSpaceDE w:val="0"/>
        <w:autoSpaceDN w:val="0"/>
        <w:adjustRightInd w:val="0"/>
        <w:ind w:left="720" w:hanging="720"/>
        <w:jc w:val="both"/>
        <w:rPr>
          <w:szCs w:val="20"/>
        </w:rPr>
      </w:pPr>
      <w:r w:rsidRPr="00293755">
        <w:rPr>
          <w:szCs w:val="20"/>
        </w:rPr>
        <w:t>40</w:t>
      </w:r>
      <w:r w:rsidR="00577B6A" w:rsidRPr="00293755">
        <w:rPr>
          <w:szCs w:val="20"/>
        </w:rPr>
        <w:t>.</w:t>
      </w:r>
      <w:r w:rsidR="00577B6A" w:rsidRPr="00293755">
        <w:rPr>
          <w:szCs w:val="20"/>
        </w:rPr>
        <w:tab/>
      </w:r>
      <w:r w:rsidR="00577B6A" w:rsidRPr="00293755">
        <w:rPr>
          <w:b/>
          <w:bCs/>
          <w:szCs w:val="20"/>
        </w:rPr>
        <w:t>Accounts Receivable Set-Off Program:</w:t>
      </w:r>
      <w:r w:rsidR="00577B6A" w:rsidRPr="00293755">
        <w:rPr>
          <w:szCs w:val="20"/>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577B6A" w:rsidRPr="00293755" w:rsidRDefault="00577B6A" w:rsidP="00577B6A">
      <w:pPr>
        <w:autoSpaceDE w:val="0"/>
        <w:autoSpaceDN w:val="0"/>
        <w:adjustRightInd w:val="0"/>
        <w:ind w:left="720" w:hanging="720"/>
        <w:jc w:val="both"/>
        <w:rPr>
          <w:szCs w:val="20"/>
        </w:rPr>
      </w:pPr>
    </w:p>
    <w:p w:rsidR="00577B6A" w:rsidRPr="00293755" w:rsidRDefault="00577B6A" w:rsidP="00577B6A">
      <w:pPr>
        <w:ind w:left="720"/>
        <w:jc w:val="both"/>
        <w:rPr>
          <w:szCs w:val="20"/>
        </w:rPr>
      </w:pPr>
      <w:r w:rsidRPr="00293755">
        <w:rPr>
          <w:szCs w:val="20"/>
        </w:rPr>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577B6A" w:rsidRPr="00293755" w:rsidRDefault="00577B6A" w:rsidP="00577B6A">
      <w:pPr>
        <w:ind w:left="720" w:hanging="720"/>
        <w:jc w:val="both"/>
        <w:rPr>
          <w:b/>
          <w:szCs w:val="20"/>
        </w:rPr>
      </w:pPr>
    </w:p>
    <w:p w:rsidR="00577B6A" w:rsidRPr="00293755" w:rsidRDefault="00FA52B6" w:rsidP="00577B6A">
      <w:pPr>
        <w:tabs>
          <w:tab w:val="left" w:pos="720"/>
        </w:tabs>
        <w:ind w:left="720" w:hanging="720"/>
        <w:jc w:val="both"/>
        <w:rPr>
          <w:szCs w:val="20"/>
        </w:rPr>
      </w:pPr>
      <w:r w:rsidRPr="00293755">
        <w:rPr>
          <w:szCs w:val="20"/>
        </w:rPr>
        <w:t>41</w:t>
      </w:r>
      <w:r w:rsidR="00577B6A" w:rsidRPr="00293755">
        <w:rPr>
          <w:szCs w:val="20"/>
        </w:rPr>
        <w:t>.</w:t>
      </w:r>
      <w:r w:rsidR="00577B6A" w:rsidRPr="00293755">
        <w:rPr>
          <w:szCs w:val="20"/>
        </w:rPr>
        <w:tab/>
      </w:r>
      <w:r w:rsidR="00577B6A" w:rsidRPr="00293755">
        <w:rPr>
          <w:b/>
          <w:szCs w:val="20"/>
        </w:rPr>
        <w:t>Definitions:</w:t>
      </w:r>
      <w:r w:rsidR="00577B6A" w:rsidRPr="00293755">
        <w:rPr>
          <w:szCs w:val="20"/>
        </w:rPr>
        <w:t xml:space="preserve">  A glossary of common procurement terms is available at </w:t>
      </w:r>
      <w:hyperlink r:id="rId18" w:history="1">
        <w:r w:rsidR="00577B6A" w:rsidRPr="00293755">
          <w:rPr>
            <w:rStyle w:val="Hyperlink"/>
            <w:szCs w:val="20"/>
          </w:rPr>
          <w:t>http://da.k</w:t>
        </w:r>
        <w:r w:rsidR="00577B6A" w:rsidRPr="00293755">
          <w:rPr>
            <w:rStyle w:val="Hyperlink"/>
            <w:szCs w:val="20"/>
          </w:rPr>
          <w:t>s</w:t>
        </w:r>
        <w:r w:rsidR="00577B6A" w:rsidRPr="00293755">
          <w:rPr>
            <w:rStyle w:val="Hyperlink"/>
            <w:szCs w:val="20"/>
          </w:rPr>
          <w:t>.gov/purch</w:t>
        </w:r>
      </w:hyperlink>
      <w:r w:rsidR="00577B6A" w:rsidRPr="00293755">
        <w:rPr>
          <w:szCs w:val="20"/>
        </w:rPr>
        <w:t>, under “Purchasing Forms”.</w:t>
      </w:r>
    </w:p>
    <w:p w:rsidR="00577B6A" w:rsidRPr="00293755" w:rsidRDefault="00577B6A" w:rsidP="00577B6A">
      <w:pPr>
        <w:ind w:left="720" w:hanging="720"/>
        <w:jc w:val="both"/>
        <w:rPr>
          <w:b/>
          <w:szCs w:val="20"/>
        </w:rPr>
      </w:pPr>
    </w:p>
    <w:p w:rsidR="003424C4" w:rsidRPr="00293755" w:rsidRDefault="003424C4" w:rsidP="007A35A8">
      <w:pPr>
        <w:numPr>
          <w:ilvl w:val="0"/>
          <w:numId w:val="14"/>
        </w:numPr>
        <w:ind w:left="0" w:firstLine="0"/>
        <w:jc w:val="both"/>
        <w:rPr>
          <w:rFonts w:cs="Arial"/>
          <w:szCs w:val="20"/>
        </w:rPr>
      </w:pPr>
      <w:r w:rsidRPr="00293755">
        <w:rPr>
          <w:b/>
          <w:bCs/>
          <w:szCs w:val="20"/>
        </w:rPr>
        <w:t xml:space="preserve"> </w:t>
      </w:r>
      <w:r w:rsidRPr="00293755">
        <w:rPr>
          <w:b/>
          <w:szCs w:val="20"/>
        </w:rPr>
        <w:t xml:space="preserve">Proprietary Information: Definitions  </w:t>
      </w:r>
    </w:p>
    <w:p w:rsidR="003424C4" w:rsidRPr="00293755" w:rsidRDefault="003424C4" w:rsidP="003424C4">
      <w:pPr>
        <w:jc w:val="both"/>
        <w:rPr>
          <w:rFonts w:cs="Arial"/>
          <w:szCs w:val="20"/>
        </w:rPr>
      </w:pPr>
    </w:p>
    <w:p w:rsidR="003424C4" w:rsidRPr="00293755" w:rsidRDefault="003424C4" w:rsidP="003424C4">
      <w:pPr>
        <w:numPr>
          <w:ilvl w:val="1"/>
          <w:numId w:val="9"/>
        </w:numPr>
        <w:jc w:val="both"/>
        <w:rPr>
          <w:rFonts w:cs="Arial"/>
          <w:szCs w:val="20"/>
        </w:rPr>
      </w:pPr>
      <w:r w:rsidRPr="00293755">
        <w:rPr>
          <w:b/>
          <w:szCs w:val="20"/>
        </w:rPr>
        <w:t xml:space="preserve"> “Application Service Provider”</w:t>
      </w:r>
      <w:r w:rsidRPr="00293755">
        <w:rPr>
          <w:szCs w:val="20"/>
        </w:rPr>
        <w:t xml:space="preserve"> refers to Claims Harbor’s provision and hosting of software, hardware, and services related to an Internet-based software application referred to as WCIRS which is used to input and receive first and subsequent reports of injury, and related transaction acknowledgements.  WCIRS is an application used by entities needing to submit electronic injury reports to KDOL.  Claims Harbor will operate this hosted service on behalf of KDOL.</w:t>
      </w:r>
    </w:p>
    <w:p w:rsidR="003424C4" w:rsidRPr="00293755" w:rsidRDefault="003424C4" w:rsidP="003424C4">
      <w:pPr>
        <w:jc w:val="both"/>
        <w:rPr>
          <w:rFonts w:cs="Arial"/>
          <w:szCs w:val="20"/>
        </w:rPr>
      </w:pPr>
    </w:p>
    <w:p w:rsidR="003424C4" w:rsidRPr="00293755" w:rsidRDefault="003424C4" w:rsidP="003424C4">
      <w:pPr>
        <w:numPr>
          <w:ilvl w:val="1"/>
          <w:numId w:val="9"/>
        </w:numPr>
        <w:jc w:val="both"/>
        <w:rPr>
          <w:rFonts w:cs="Arial"/>
          <w:szCs w:val="20"/>
        </w:rPr>
      </w:pPr>
      <w:r w:rsidRPr="00293755">
        <w:rPr>
          <w:b/>
          <w:szCs w:val="20"/>
        </w:rPr>
        <w:t>“Deliverables”</w:t>
      </w:r>
      <w:r w:rsidRPr="00293755">
        <w:rPr>
          <w:szCs w:val="20"/>
        </w:rPr>
        <w:t xml:space="preserve"> means work product developed under this agreement by Claims Harbor employees on behalf of, and strictly for the benefit of KDOL.  All materials, work products, data, models, forms, custom source code, procedures, custom software, manuals, system description, and work flows developed under this agreement shall be owned by KDOL.</w:t>
      </w:r>
    </w:p>
    <w:p w:rsidR="003424C4" w:rsidRPr="00293755" w:rsidRDefault="003424C4" w:rsidP="003424C4">
      <w:pPr>
        <w:jc w:val="both"/>
        <w:rPr>
          <w:rFonts w:cs="Arial"/>
          <w:szCs w:val="20"/>
        </w:rPr>
      </w:pPr>
    </w:p>
    <w:p w:rsidR="003424C4" w:rsidRPr="00293755" w:rsidRDefault="003424C4" w:rsidP="003424C4">
      <w:pPr>
        <w:numPr>
          <w:ilvl w:val="1"/>
          <w:numId w:val="9"/>
        </w:numPr>
        <w:jc w:val="both"/>
        <w:rPr>
          <w:rFonts w:cs="Arial"/>
          <w:szCs w:val="20"/>
        </w:rPr>
      </w:pPr>
      <w:r w:rsidRPr="00293755">
        <w:rPr>
          <w:b/>
          <w:szCs w:val="20"/>
        </w:rPr>
        <w:t>“Existing Materials”</w:t>
      </w:r>
      <w:r w:rsidRPr="00293755">
        <w:rPr>
          <w:szCs w:val="20"/>
        </w:rPr>
        <w:t xml:space="preserve"> shall include (without limitation) all WCIRS programs and updates and associated information, documentation and manuals contemplated hereunder.</w:t>
      </w:r>
    </w:p>
    <w:p w:rsidR="003424C4" w:rsidRPr="00293755" w:rsidRDefault="003424C4" w:rsidP="003424C4">
      <w:pPr>
        <w:jc w:val="both"/>
        <w:rPr>
          <w:rFonts w:cs="Arial"/>
          <w:szCs w:val="20"/>
        </w:rPr>
      </w:pPr>
    </w:p>
    <w:p w:rsidR="003424C4" w:rsidRPr="00293755" w:rsidRDefault="003424C4" w:rsidP="003424C4">
      <w:pPr>
        <w:numPr>
          <w:ilvl w:val="1"/>
          <w:numId w:val="9"/>
        </w:numPr>
        <w:jc w:val="both"/>
        <w:rPr>
          <w:rFonts w:cs="Arial"/>
          <w:szCs w:val="20"/>
        </w:rPr>
      </w:pPr>
      <w:r w:rsidRPr="00293755">
        <w:rPr>
          <w:b/>
          <w:szCs w:val="20"/>
        </w:rPr>
        <w:t>“Trade Secrets”</w:t>
      </w:r>
      <w:r w:rsidRPr="00293755">
        <w:rPr>
          <w:szCs w:val="20"/>
        </w:rPr>
        <w:t xml:space="preserve"> means information, regardless of form, provided or obtained from one party hereunder to the other party including, but not limited to, the object and source code for the Program the Documentation and related written and electronic materials, which: (i) derives economic value, actual or potential, from not being generally known to, and not being readily ascertainable by proper means by, other persons who obtain economic value from its disclosure or use; and (ii) is the subject of efforts that are reasonable under the circumstances to maintain its secrecy.</w:t>
      </w:r>
    </w:p>
    <w:p w:rsidR="003424C4" w:rsidRPr="00293755" w:rsidRDefault="003424C4" w:rsidP="003424C4">
      <w:pPr>
        <w:jc w:val="both"/>
        <w:rPr>
          <w:rFonts w:cs="Arial"/>
          <w:szCs w:val="20"/>
        </w:rPr>
      </w:pPr>
    </w:p>
    <w:p w:rsidR="003424C4" w:rsidRPr="00293755" w:rsidRDefault="003424C4" w:rsidP="003424C4">
      <w:pPr>
        <w:numPr>
          <w:ilvl w:val="1"/>
          <w:numId w:val="9"/>
        </w:numPr>
        <w:jc w:val="both"/>
        <w:rPr>
          <w:rFonts w:cs="Arial"/>
          <w:szCs w:val="20"/>
        </w:rPr>
      </w:pPr>
      <w:r w:rsidRPr="00293755">
        <w:rPr>
          <w:b/>
          <w:szCs w:val="20"/>
        </w:rPr>
        <w:t>“Confidential Information”</w:t>
      </w:r>
      <w:r w:rsidRPr="00293755">
        <w:rPr>
          <w:szCs w:val="20"/>
        </w:rPr>
        <w:t xml:space="preserve"> means any data or information that is provided or obtained from one party hereunder to the other party, and that is valuable to the disclosing party or its owner and not generally known by the public, including (without limitation) claim or medical information regarding individuals and entities, and the terms and conditions of this agreement, as well as any data or information defined herein as a Trade Secret, but which is determined by a court of competent jurisdiction not to rise to the level of a trade secret under applicable law.</w:t>
      </w:r>
    </w:p>
    <w:p w:rsidR="003424C4" w:rsidRPr="00293755" w:rsidRDefault="003424C4" w:rsidP="003424C4">
      <w:pPr>
        <w:jc w:val="both"/>
        <w:rPr>
          <w:rFonts w:cs="Arial"/>
          <w:szCs w:val="20"/>
        </w:rPr>
      </w:pPr>
    </w:p>
    <w:p w:rsidR="003424C4" w:rsidRPr="00293755" w:rsidRDefault="003424C4" w:rsidP="003424C4">
      <w:pPr>
        <w:numPr>
          <w:ilvl w:val="1"/>
          <w:numId w:val="9"/>
        </w:numPr>
        <w:jc w:val="both"/>
        <w:rPr>
          <w:rFonts w:cs="Arial"/>
          <w:szCs w:val="20"/>
        </w:rPr>
      </w:pPr>
      <w:r w:rsidRPr="00293755">
        <w:rPr>
          <w:b/>
          <w:szCs w:val="20"/>
        </w:rPr>
        <w:t>“Proprietary Information”</w:t>
      </w:r>
      <w:r w:rsidRPr="00293755">
        <w:rPr>
          <w:szCs w:val="20"/>
        </w:rPr>
        <w:t xml:space="preserve"> means, collectively, Confidential Information and Trade Secrets.</w:t>
      </w:r>
    </w:p>
    <w:p w:rsidR="003424C4" w:rsidRPr="00293755" w:rsidRDefault="003424C4" w:rsidP="003424C4">
      <w:pPr>
        <w:jc w:val="both"/>
        <w:rPr>
          <w:rFonts w:cs="Arial"/>
          <w:szCs w:val="20"/>
        </w:rPr>
      </w:pPr>
    </w:p>
    <w:p w:rsidR="003424C4" w:rsidRPr="00293755" w:rsidRDefault="003424C4" w:rsidP="003424C4">
      <w:pPr>
        <w:numPr>
          <w:ilvl w:val="1"/>
          <w:numId w:val="9"/>
        </w:numPr>
        <w:jc w:val="both"/>
        <w:rPr>
          <w:szCs w:val="20"/>
        </w:rPr>
      </w:pPr>
      <w:r w:rsidRPr="00293755">
        <w:rPr>
          <w:b/>
          <w:szCs w:val="20"/>
        </w:rPr>
        <w:t>“Owner”</w:t>
      </w:r>
      <w:r w:rsidRPr="00293755">
        <w:rPr>
          <w:szCs w:val="20"/>
        </w:rPr>
        <w:t xml:space="preserve"> means the party disclosing the Proprietary Information and </w:t>
      </w:r>
      <w:r w:rsidRPr="00293755">
        <w:rPr>
          <w:b/>
          <w:szCs w:val="20"/>
        </w:rPr>
        <w:t xml:space="preserve">“Recipient” </w:t>
      </w:r>
      <w:r w:rsidRPr="00293755">
        <w:rPr>
          <w:szCs w:val="20"/>
        </w:rPr>
        <w:t>means the party receiving the Proprietary Information hereunder.</w:t>
      </w:r>
    </w:p>
    <w:p w:rsidR="00577B6A" w:rsidRDefault="00577B6A" w:rsidP="00577B6A">
      <w:pPr>
        <w:tabs>
          <w:tab w:val="left" w:pos="2250"/>
        </w:tabs>
        <w:jc w:val="both"/>
        <w:rPr>
          <w:b/>
          <w:szCs w:val="20"/>
          <w:u w:val="single"/>
        </w:rPr>
      </w:pPr>
    </w:p>
    <w:p w:rsidR="007A35A8" w:rsidRDefault="007A35A8" w:rsidP="00577B6A">
      <w:pPr>
        <w:tabs>
          <w:tab w:val="left" w:pos="2250"/>
        </w:tabs>
        <w:jc w:val="both"/>
        <w:rPr>
          <w:b/>
          <w:szCs w:val="20"/>
          <w:u w:val="single"/>
        </w:rPr>
      </w:pPr>
    </w:p>
    <w:p w:rsidR="007A35A8" w:rsidRDefault="007A35A8" w:rsidP="00577B6A">
      <w:pPr>
        <w:tabs>
          <w:tab w:val="left" w:pos="2250"/>
        </w:tabs>
        <w:jc w:val="both"/>
        <w:rPr>
          <w:b/>
          <w:szCs w:val="20"/>
          <w:u w:val="single"/>
        </w:rPr>
      </w:pPr>
    </w:p>
    <w:p w:rsidR="007A35A8" w:rsidRDefault="007A35A8" w:rsidP="00577B6A">
      <w:pPr>
        <w:tabs>
          <w:tab w:val="left" w:pos="2250"/>
        </w:tabs>
        <w:jc w:val="both"/>
        <w:rPr>
          <w:b/>
          <w:szCs w:val="20"/>
          <w:u w:val="single"/>
        </w:rPr>
      </w:pPr>
    </w:p>
    <w:p w:rsidR="007A35A8" w:rsidRDefault="007A35A8" w:rsidP="00577B6A">
      <w:pPr>
        <w:tabs>
          <w:tab w:val="left" w:pos="2250"/>
        </w:tabs>
        <w:jc w:val="both"/>
        <w:rPr>
          <w:b/>
          <w:szCs w:val="20"/>
          <w:u w:val="single"/>
        </w:rPr>
      </w:pPr>
    </w:p>
    <w:p w:rsidR="007A35A8" w:rsidRPr="00293755" w:rsidRDefault="007A35A8" w:rsidP="00577B6A">
      <w:pPr>
        <w:tabs>
          <w:tab w:val="left" w:pos="2250"/>
        </w:tabs>
        <w:jc w:val="both"/>
        <w:rPr>
          <w:b/>
          <w:szCs w:val="20"/>
          <w:u w:val="single"/>
        </w:rPr>
      </w:pPr>
    </w:p>
    <w:p w:rsidR="00577B6A" w:rsidRPr="00293755" w:rsidRDefault="00577B6A" w:rsidP="007A35A8">
      <w:pPr>
        <w:numPr>
          <w:ilvl w:val="0"/>
          <w:numId w:val="14"/>
        </w:numPr>
        <w:ind w:hanging="720"/>
        <w:jc w:val="both"/>
        <w:rPr>
          <w:szCs w:val="20"/>
        </w:rPr>
      </w:pPr>
      <w:r w:rsidRPr="00293755">
        <w:rPr>
          <w:b/>
          <w:szCs w:val="20"/>
        </w:rPr>
        <w:t>Indefinite Quantity Contract:</w:t>
      </w:r>
      <w:r w:rsidRPr="00293755">
        <w:rPr>
          <w:szCs w:val="20"/>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577B6A" w:rsidRPr="00293755" w:rsidRDefault="00577B6A" w:rsidP="00577B6A">
      <w:pPr>
        <w:jc w:val="both"/>
        <w:rPr>
          <w:b/>
          <w:bCs/>
          <w:szCs w:val="20"/>
        </w:rPr>
      </w:pPr>
    </w:p>
    <w:p w:rsidR="00577B6A" w:rsidRPr="00293755" w:rsidRDefault="00577B6A" w:rsidP="007A35A8">
      <w:pPr>
        <w:numPr>
          <w:ilvl w:val="0"/>
          <w:numId w:val="14"/>
        </w:numPr>
        <w:ind w:hanging="720"/>
        <w:jc w:val="both"/>
        <w:rPr>
          <w:szCs w:val="20"/>
        </w:rPr>
      </w:pPr>
      <w:r w:rsidRPr="00293755">
        <w:rPr>
          <w:b/>
          <w:bCs/>
          <w:szCs w:val="20"/>
        </w:rPr>
        <w:t>HIPAA Confidentiality:</w:t>
      </w:r>
      <w:r w:rsidRPr="00293755">
        <w:rPr>
          <w:szCs w:val="20"/>
        </w:rPr>
        <w:t xml:space="preserve">  Per the Health Insurance Portability and Accountability Act (1996) (HIPAA), the agency is a covered entity under the act and therefore Contractor is not permitted to use or disclose health information in ways that the agency could not.  This protection continues as long as the data is in the hands of the Contractor.  </w:t>
      </w:r>
    </w:p>
    <w:p w:rsidR="00577B6A" w:rsidRPr="00293755" w:rsidRDefault="00577B6A" w:rsidP="00577B6A">
      <w:pPr>
        <w:jc w:val="both"/>
        <w:rPr>
          <w:szCs w:val="20"/>
        </w:rPr>
      </w:pPr>
    </w:p>
    <w:p w:rsidR="00577B6A" w:rsidRPr="00293755" w:rsidRDefault="00577B6A" w:rsidP="007A35A8">
      <w:pPr>
        <w:ind w:left="720"/>
        <w:jc w:val="both"/>
        <w:rPr>
          <w:szCs w:val="20"/>
        </w:rPr>
      </w:pPr>
      <w:r w:rsidRPr="00293755">
        <w:rPr>
          <w:szCs w:val="20"/>
        </w:rPr>
        <w:t>The Contractor shall establish and maintain procedures and controls acceptable to the agency to protect the privacy of members’ information. Unless the Contractor has the member’s written consent, the Contractor shall not use any personally identifiable information obtained for any reason other than that mandated by this agreement</w:t>
      </w:r>
    </w:p>
    <w:p w:rsidR="00577B6A" w:rsidRPr="00293755" w:rsidRDefault="00577B6A" w:rsidP="00577B6A">
      <w:pPr>
        <w:jc w:val="both"/>
        <w:rPr>
          <w:szCs w:val="20"/>
        </w:rPr>
      </w:pPr>
    </w:p>
    <w:p w:rsidR="00E00585" w:rsidRPr="00293755" w:rsidRDefault="00E00585" w:rsidP="007A35A8">
      <w:pPr>
        <w:numPr>
          <w:ilvl w:val="0"/>
          <w:numId w:val="14"/>
        </w:numPr>
        <w:ind w:hanging="720"/>
        <w:rPr>
          <w:rFonts w:cs="Arial"/>
          <w:szCs w:val="20"/>
        </w:rPr>
      </w:pPr>
      <w:r w:rsidRPr="00293755">
        <w:rPr>
          <w:rFonts w:cs="Arial"/>
          <w:b/>
          <w:bCs/>
          <w:szCs w:val="20"/>
        </w:rPr>
        <w:t>Off-Shore Sourcing:</w:t>
      </w:r>
      <w:r w:rsidRPr="00293755">
        <w:rPr>
          <w:rFonts w:cs="Arial"/>
          <w:szCs w:val="20"/>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E00585" w:rsidRPr="00293755" w:rsidRDefault="00E00585" w:rsidP="00E00585">
      <w:pPr>
        <w:rPr>
          <w:rFonts w:cs="Arial"/>
          <w:szCs w:val="20"/>
        </w:rPr>
      </w:pPr>
    </w:p>
    <w:p w:rsidR="00E00585" w:rsidRPr="00293755" w:rsidRDefault="00E00585" w:rsidP="007A35A8">
      <w:pPr>
        <w:ind w:left="720"/>
        <w:rPr>
          <w:rFonts w:cs="Arial"/>
          <w:szCs w:val="20"/>
        </w:rPr>
      </w:pPr>
      <w:r w:rsidRPr="00293755">
        <w:rPr>
          <w:rFonts w:cs="Arial"/>
          <w:szCs w:val="20"/>
        </w:rPr>
        <w:t xml:space="preserve">If, during the term of the contract, the Contractor or subcontractor plans to move work previously performed in the United States to a location outside of the United States, the Contractor shall immediately notify the Division of Purchases and the respective agency </w:t>
      </w:r>
      <w:r w:rsidRPr="00293755">
        <w:rPr>
          <w:rFonts w:cs="Arial"/>
          <w:szCs w:val="20"/>
          <w:u w:val="single"/>
        </w:rPr>
        <w:t>in writing</w:t>
      </w:r>
      <w:r w:rsidRPr="00293755">
        <w:rPr>
          <w:rFonts w:cs="Arial"/>
          <w:szCs w:val="20"/>
        </w:rPr>
        <w:t xml:space="preserve">, indicating the desired new location and the percentage of work that would be relocated. The Director of Purchases must approve any changes prior to the work being relocated. </w:t>
      </w:r>
      <w:r w:rsidRPr="00293755">
        <w:rPr>
          <w:szCs w:val="20"/>
        </w:rPr>
        <w:t>Failure to obtain the Director’s approval may be grounds to terminate the contract.</w:t>
      </w:r>
    </w:p>
    <w:p w:rsidR="00577B6A" w:rsidRPr="00293755" w:rsidRDefault="00577B6A" w:rsidP="00577B6A">
      <w:pPr>
        <w:jc w:val="both"/>
        <w:rPr>
          <w:szCs w:val="20"/>
        </w:rPr>
      </w:pPr>
    </w:p>
    <w:p w:rsidR="00577B6A" w:rsidRPr="00293755" w:rsidRDefault="00577B6A" w:rsidP="007A35A8">
      <w:pPr>
        <w:numPr>
          <w:ilvl w:val="0"/>
          <w:numId w:val="14"/>
        </w:numPr>
        <w:tabs>
          <w:tab w:val="left" w:pos="-1080"/>
        </w:tabs>
        <w:ind w:hanging="720"/>
        <w:jc w:val="both"/>
        <w:rPr>
          <w:szCs w:val="20"/>
        </w:rPr>
      </w:pPr>
      <w:r w:rsidRPr="00293755">
        <w:rPr>
          <w:b/>
          <w:szCs w:val="20"/>
        </w:rPr>
        <w:t>On-Site Inspection</w:t>
      </w:r>
      <w:r w:rsidRPr="00293755">
        <w:rPr>
          <w:szCs w:val="20"/>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577B6A" w:rsidRPr="00293755" w:rsidRDefault="00577B6A" w:rsidP="00577B6A">
      <w:pPr>
        <w:tabs>
          <w:tab w:val="left" w:pos="-1080"/>
          <w:tab w:val="left" w:pos="-720"/>
        </w:tabs>
        <w:jc w:val="both"/>
        <w:rPr>
          <w:szCs w:val="20"/>
        </w:rPr>
      </w:pPr>
    </w:p>
    <w:p w:rsidR="00577B6A" w:rsidRPr="00293755" w:rsidRDefault="00577B6A" w:rsidP="007A35A8">
      <w:pPr>
        <w:numPr>
          <w:ilvl w:val="0"/>
          <w:numId w:val="14"/>
        </w:numPr>
        <w:ind w:hanging="720"/>
        <w:jc w:val="both"/>
        <w:rPr>
          <w:szCs w:val="20"/>
        </w:rPr>
      </w:pPr>
      <w:r w:rsidRPr="00293755">
        <w:rPr>
          <w:b/>
          <w:szCs w:val="20"/>
        </w:rPr>
        <w:t>Experience:</w:t>
      </w:r>
      <w:r w:rsidRPr="00293755">
        <w:rPr>
          <w:szCs w:val="20"/>
        </w:rPr>
        <w:t xml:space="preserve">  All bidders must have a minimum of </w:t>
      </w:r>
      <w:r w:rsidR="003424C4" w:rsidRPr="00293755">
        <w:rPr>
          <w:szCs w:val="20"/>
        </w:rPr>
        <w:t>five (5)</w:t>
      </w:r>
      <w:r w:rsidRPr="00293755">
        <w:rPr>
          <w:szCs w:val="20"/>
        </w:rPr>
        <w:t xml:space="preserve"> years continuous active participation in the applicable industry, providing equipment/services comparable in size and complexity to those specified herein.</w:t>
      </w:r>
    </w:p>
    <w:p w:rsidR="00577B6A" w:rsidRPr="00293755" w:rsidRDefault="00577B6A" w:rsidP="00577B6A">
      <w:pPr>
        <w:jc w:val="both"/>
        <w:rPr>
          <w:szCs w:val="20"/>
        </w:rPr>
      </w:pPr>
    </w:p>
    <w:p w:rsidR="00577B6A" w:rsidRPr="00293755" w:rsidRDefault="00577B6A" w:rsidP="007A35A8">
      <w:pPr>
        <w:ind w:left="720"/>
        <w:jc w:val="both"/>
        <w:rPr>
          <w:szCs w:val="20"/>
        </w:rPr>
      </w:pPr>
      <w:r w:rsidRPr="00293755">
        <w:rPr>
          <w:szCs w:val="20"/>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577B6A" w:rsidRPr="00293755" w:rsidRDefault="00577B6A" w:rsidP="00577B6A">
      <w:pPr>
        <w:jc w:val="both"/>
        <w:rPr>
          <w:i/>
          <w:szCs w:val="20"/>
          <w:u w:val="single"/>
        </w:rPr>
      </w:pPr>
    </w:p>
    <w:p w:rsidR="00577B6A" w:rsidRPr="00293755" w:rsidRDefault="00577B6A" w:rsidP="007A35A8">
      <w:pPr>
        <w:numPr>
          <w:ilvl w:val="0"/>
          <w:numId w:val="14"/>
        </w:numPr>
        <w:ind w:hanging="720"/>
        <w:jc w:val="both"/>
        <w:rPr>
          <w:szCs w:val="20"/>
        </w:rPr>
      </w:pPr>
      <w:r w:rsidRPr="00293755">
        <w:rPr>
          <w:b/>
          <w:szCs w:val="20"/>
        </w:rPr>
        <w:t>Prices:</w:t>
      </w:r>
      <w:r w:rsidRPr="00293755">
        <w:rPr>
          <w:szCs w:val="20"/>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Kansas.  Failure to provide available price reductions may result in termination of the contract.</w:t>
      </w:r>
    </w:p>
    <w:p w:rsidR="00577B6A" w:rsidRPr="00293755" w:rsidRDefault="00577B6A" w:rsidP="00577B6A">
      <w:pPr>
        <w:jc w:val="both"/>
        <w:rPr>
          <w:szCs w:val="20"/>
        </w:rPr>
      </w:pPr>
    </w:p>
    <w:p w:rsidR="00577B6A" w:rsidRPr="00293755" w:rsidRDefault="00577B6A" w:rsidP="007A35A8">
      <w:pPr>
        <w:numPr>
          <w:ilvl w:val="0"/>
          <w:numId w:val="14"/>
        </w:numPr>
        <w:ind w:hanging="720"/>
        <w:jc w:val="both"/>
        <w:rPr>
          <w:snapToGrid w:val="0"/>
          <w:szCs w:val="20"/>
        </w:rPr>
      </w:pPr>
      <w:bookmarkStart w:id="4" w:name="_Toc104952907"/>
      <w:r w:rsidRPr="00293755">
        <w:rPr>
          <w:b/>
          <w:szCs w:val="20"/>
        </w:rPr>
        <w:t>Payment:</w:t>
      </w:r>
      <w:bookmarkEnd w:id="4"/>
      <w:r w:rsidRPr="00293755">
        <w:rPr>
          <w:b/>
          <w:szCs w:val="20"/>
        </w:rPr>
        <w:t xml:space="preserve"> </w:t>
      </w:r>
      <w:r w:rsidRPr="00293755">
        <w:rPr>
          <w:b/>
          <w:snapToGrid w:val="0"/>
          <w:szCs w:val="20"/>
        </w:rPr>
        <w:t xml:space="preserve"> </w:t>
      </w:r>
      <w:r w:rsidRPr="00293755">
        <w:rPr>
          <w:snapToGrid w:val="0"/>
          <w:szCs w:val="20"/>
        </w:rPr>
        <w:t>Payment Terms are Net 30 days.  Payment date and receipt of order date shall be based upon K.S.A. 75-6403(b).  This Statute requires state agencies to pay the full amount due for goods or services on or before the 30</w:t>
      </w:r>
      <w:r w:rsidRPr="00293755">
        <w:rPr>
          <w:snapToGrid w:val="0"/>
          <w:szCs w:val="20"/>
          <w:vertAlign w:val="superscript"/>
        </w:rPr>
        <w:t>th</w:t>
      </w:r>
      <w:r w:rsidRPr="00293755">
        <w:rPr>
          <w:snapToGrid w:val="0"/>
          <w:szCs w:val="2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293755">
        <w:rPr>
          <w:snapToGrid w:val="0"/>
          <w:szCs w:val="20"/>
          <w:vertAlign w:val="superscript"/>
        </w:rPr>
        <w:t>th</w:t>
      </w:r>
      <w:r w:rsidRPr="00293755">
        <w:rPr>
          <w:snapToGrid w:val="0"/>
          <w:szCs w:val="20"/>
        </w:rPr>
        <w:t xml:space="preserve"> calendar day noted above falls on a Saturday, Sunday, or legal holiday, the following workday will become the required payment date.</w:t>
      </w:r>
    </w:p>
    <w:p w:rsidR="00577B6A" w:rsidRPr="00293755" w:rsidRDefault="00577B6A" w:rsidP="00577B6A">
      <w:pPr>
        <w:jc w:val="both"/>
        <w:rPr>
          <w:szCs w:val="20"/>
        </w:rPr>
      </w:pPr>
    </w:p>
    <w:p w:rsidR="00577B6A" w:rsidRPr="00293755" w:rsidRDefault="00577B6A" w:rsidP="007A35A8">
      <w:pPr>
        <w:ind w:firstLine="720"/>
        <w:jc w:val="both"/>
        <w:rPr>
          <w:szCs w:val="20"/>
        </w:rPr>
      </w:pPr>
      <w:r w:rsidRPr="00293755">
        <w:rPr>
          <w:szCs w:val="20"/>
        </w:rPr>
        <w:t>Payments shall not be made for costs or items not listed in the vendor's response.</w:t>
      </w:r>
    </w:p>
    <w:p w:rsidR="00577B6A" w:rsidRPr="00293755" w:rsidRDefault="00577B6A" w:rsidP="00577B6A">
      <w:pPr>
        <w:jc w:val="both"/>
        <w:rPr>
          <w:szCs w:val="20"/>
        </w:rPr>
      </w:pPr>
    </w:p>
    <w:p w:rsidR="00577B6A" w:rsidRPr="00293755" w:rsidRDefault="00577B6A" w:rsidP="007A35A8">
      <w:pPr>
        <w:numPr>
          <w:ilvl w:val="0"/>
          <w:numId w:val="14"/>
        </w:numPr>
        <w:ind w:hanging="720"/>
        <w:jc w:val="both"/>
        <w:rPr>
          <w:szCs w:val="20"/>
        </w:rPr>
      </w:pPr>
      <w:bookmarkStart w:id="5" w:name="_Toc104952913"/>
      <w:r w:rsidRPr="00293755">
        <w:rPr>
          <w:b/>
          <w:szCs w:val="20"/>
        </w:rPr>
        <w:t>Upgrades:</w:t>
      </w:r>
      <w:bookmarkEnd w:id="5"/>
      <w:r w:rsidRPr="00293755">
        <w:rPr>
          <w:szCs w:val="20"/>
        </w:rPr>
        <w:t xml:space="preserve">  Bidders shall indicate the upgrade price and policy for any software, firmware, or hardware upgrades anticipated for the equipment bid. If the upgrades are provided without cost, this should be indicated.</w:t>
      </w:r>
    </w:p>
    <w:p w:rsidR="00577B6A" w:rsidRPr="00293755" w:rsidRDefault="00577B6A" w:rsidP="00577B6A">
      <w:pPr>
        <w:jc w:val="both"/>
        <w:rPr>
          <w:b/>
          <w:szCs w:val="20"/>
        </w:rPr>
      </w:pPr>
    </w:p>
    <w:p w:rsidR="00577B6A" w:rsidRPr="00293755" w:rsidRDefault="00577B6A" w:rsidP="007A35A8">
      <w:pPr>
        <w:numPr>
          <w:ilvl w:val="0"/>
          <w:numId w:val="14"/>
        </w:numPr>
        <w:ind w:hanging="720"/>
        <w:jc w:val="both"/>
        <w:rPr>
          <w:szCs w:val="20"/>
        </w:rPr>
      </w:pPr>
      <w:r w:rsidRPr="00293755">
        <w:rPr>
          <w:b/>
          <w:szCs w:val="20"/>
        </w:rPr>
        <w:t>Demonstration Requirements:</w:t>
      </w:r>
      <w:r w:rsidRPr="00293755">
        <w:rPr>
          <w:szCs w:val="20"/>
        </w:rPr>
        <w:t xml:space="preserve">  A demonstration of the selected devices/equipment/solution for the using agencies may be required before final contract approval.  The State of Kansas reserves the right to request said devices/equipment/solution fully configured/operational for testing, which shall be furnished at no expense to the State within ten (10) days after receipt of request.  Devices/equipment will be returned at the bidder’s expense if found to be non-compliant with the specifications as set forth in this proposal.</w:t>
      </w:r>
    </w:p>
    <w:p w:rsidR="00577B6A" w:rsidRPr="00293755" w:rsidRDefault="00577B6A" w:rsidP="00577B6A">
      <w:pPr>
        <w:jc w:val="both"/>
        <w:rPr>
          <w:szCs w:val="20"/>
        </w:rPr>
      </w:pPr>
    </w:p>
    <w:p w:rsidR="00577B6A" w:rsidRPr="00293755" w:rsidRDefault="00577B6A" w:rsidP="007A35A8">
      <w:pPr>
        <w:numPr>
          <w:ilvl w:val="0"/>
          <w:numId w:val="14"/>
        </w:numPr>
        <w:ind w:hanging="720"/>
        <w:jc w:val="both"/>
        <w:rPr>
          <w:szCs w:val="20"/>
        </w:rPr>
      </w:pPr>
      <w:r w:rsidRPr="00293755">
        <w:rPr>
          <w:b/>
          <w:szCs w:val="20"/>
        </w:rPr>
        <w:t>Subcontractors:</w:t>
      </w:r>
      <w:r w:rsidRPr="00293755">
        <w:rPr>
          <w:szCs w:val="20"/>
        </w:rPr>
        <w:t xml:space="preserve">  Kansas Statute K.S.A. 75-3741, as amended, requires a Bidder to list and identify the "Major Sub-Contractors" for Mechanical Construction, Plumbing Construction, and/or Electrical Construction included as a part of the Proposed, when a single contract for the "Project as a whole" is to be awarded.</w:t>
      </w:r>
    </w:p>
    <w:p w:rsidR="00577B6A" w:rsidRPr="00293755" w:rsidRDefault="00577B6A" w:rsidP="00577B6A">
      <w:pPr>
        <w:jc w:val="both"/>
        <w:rPr>
          <w:szCs w:val="20"/>
        </w:rPr>
      </w:pPr>
    </w:p>
    <w:p w:rsidR="00577B6A" w:rsidRPr="00293755" w:rsidRDefault="00577B6A" w:rsidP="007A35A8">
      <w:pPr>
        <w:ind w:left="720"/>
        <w:jc w:val="both"/>
        <w:rPr>
          <w:szCs w:val="20"/>
        </w:rPr>
      </w:pPr>
      <w:r w:rsidRPr="00293755">
        <w:rPr>
          <w:szCs w:val="20"/>
        </w:rPr>
        <w:t xml:space="preserve">The State of Kansas requires tax information regarding all subcontractors be disclosed on the Signature Sheet, indicating company name, contact information and tax number.  Additional pages may be added, as required.  (See Tax Clearances, Page </w:t>
      </w:r>
      <w:r w:rsidR="007A35A8">
        <w:rPr>
          <w:szCs w:val="20"/>
        </w:rPr>
        <w:t>5</w:t>
      </w:r>
      <w:r w:rsidRPr="00293755">
        <w:rPr>
          <w:szCs w:val="20"/>
        </w:rPr>
        <w:t>)</w:t>
      </w:r>
    </w:p>
    <w:p w:rsidR="00577B6A" w:rsidRPr="00293755" w:rsidRDefault="00577B6A" w:rsidP="00577B6A">
      <w:pPr>
        <w:ind w:left="360" w:hanging="360"/>
        <w:jc w:val="both"/>
        <w:rPr>
          <w:szCs w:val="20"/>
        </w:rPr>
      </w:pPr>
    </w:p>
    <w:p w:rsidR="00577B6A" w:rsidRPr="00293755" w:rsidRDefault="00577B6A" w:rsidP="007A35A8">
      <w:pPr>
        <w:numPr>
          <w:ilvl w:val="0"/>
          <w:numId w:val="14"/>
        </w:numPr>
        <w:ind w:hanging="720"/>
        <w:jc w:val="both"/>
        <w:rPr>
          <w:szCs w:val="20"/>
        </w:rPr>
      </w:pPr>
      <w:r w:rsidRPr="00293755">
        <w:rPr>
          <w:b/>
          <w:szCs w:val="20"/>
        </w:rPr>
        <w:t>Equipment:</w:t>
      </w:r>
      <w:r w:rsidRPr="00293755">
        <w:rPr>
          <w:szCs w:val="20"/>
        </w:rPr>
        <w:t xml:space="preserve">  All proposed equipment, equipment options, and hardware expansions must be identified by manufacturer and model number and descriptive literature of such equipment must be submitted with the bid.</w:t>
      </w:r>
    </w:p>
    <w:p w:rsidR="00577B6A" w:rsidRPr="00293755" w:rsidRDefault="00577B6A" w:rsidP="00577B6A">
      <w:pPr>
        <w:jc w:val="both"/>
        <w:rPr>
          <w:szCs w:val="20"/>
        </w:rPr>
      </w:pPr>
    </w:p>
    <w:p w:rsidR="00577B6A" w:rsidRPr="00293755" w:rsidRDefault="00577B6A" w:rsidP="007A35A8">
      <w:pPr>
        <w:numPr>
          <w:ilvl w:val="0"/>
          <w:numId w:val="14"/>
        </w:numPr>
        <w:ind w:hanging="720"/>
        <w:jc w:val="both"/>
        <w:rPr>
          <w:szCs w:val="20"/>
        </w:rPr>
      </w:pPr>
      <w:r w:rsidRPr="00293755">
        <w:rPr>
          <w:b/>
          <w:szCs w:val="20"/>
        </w:rPr>
        <w:t>Implied Requirements:</w:t>
      </w:r>
      <w:r w:rsidRPr="00293755">
        <w:rPr>
          <w:szCs w:val="20"/>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577B6A" w:rsidRPr="00293755" w:rsidRDefault="00577B6A" w:rsidP="00577B6A">
      <w:pPr>
        <w:jc w:val="both"/>
        <w:rPr>
          <w:szCs w:val="20"/>
        </w:rPr>
      </w:pPr>
    </w:p>
    <w:p w:rsidR="00577B6A" w:rsidRPr="00293755" w:rsidRDefault="00577B6A" w:rsidP="007A35A8">
      <w:pPr>
        <w:numPr>
          <w:ilvl w:val="0"/>
          <w:numId w:val="14"/>
        </w:numPr>
        <w:ind w:hanging="720"/>
        <w:jc w:val="both"/>
        <w:rPr>
          <w:szCs w:val="20"/>
        </w:rPr>
      </w:pPr>
      <w:r w:rsidRPr="00293755">
        <w:rPr>
          <w:b/>
          <w:szCs w:val="20"/>
        </w:rPr>
        <w:t>Warranty:</w:t>
      </w:r>
      <w:r w:rsidRPr="00293755">
        <w:rPr>
          <w:szCs w:val="20"/>
        </w:rPr>
        <w:t xml:space="preserve">  Bidders shall indicate the type and extent of the warranty for all equipment, hardware, software, and services proposed.  The State requires a “standard” warranty of a specific amount of days, or 1 year, whichever is greater.  This warranty shall be included in the cost of the equipment.</w:t>
      </w:r>
    </w:p>
    <w:p w:rsidR="00577B6A" w:rsidRPr="00293755" w:rsidRDefault="00577B6A" w:rsidP="00577B6A">
      <w:pPr>
        <w:jc w:val="both"/>
        <w:rPr>
          <w:szCs w:val="20"/>
        </w:rPr>
      </w:pPr>
    </w:p>
    <w:p w:rsidR="00577B6A" w:rsidRPr="00293755" w:rsidRDefault="00577B6A" w:rsidP="007A35A8">
      <w:pPr>
        <w:ind w:left="720"/>
        <w:jc w:val="both"/>
        <w:rPr>
          <w:szCs w:val="20"/>
        </w:rPr>
      </w:pPr>
      <w:r w:rsidRPr="00293755">
        <w:rPr>
          <w:szCs w:val="20"/>
        </w:rPr>
        <w:t>The successful bidder will be the sole point of contact on any problems with the equipment or systems during the warranty period.</w:t>
      </w:r>
    </w:p>
    <w:p w:rsidR="00577B6A" w:rsidRPr="00293755" w:rsidRDefault="00577B6A" w:rsidP="00577B6A">
      <w:pPr>
        <w:jc w:val="both"/>
        <w:rPr>
          <w:szCs w:val="20"/>
        </w:rPr>
      </w:pPr>
    </w:p>
    <w:p w:rsidR="00577B6A" w:rsidRPr="00293755" w:rsidRDefault="00577B6A" w:rsidP="007A35A8">
      <w:pPr>
        <w:ind w:left="720"/>
        <w:jc w:val="both"/>
        <w:rPr>
          <w:szCs w:val="20"/>
        </w:rPr>
      </w:pPr>
      <w:r w:rsidRPr="00293755">
        <w:rPr>
          <w:szCs w:val="20"/>
        </w:rPr>
        <w:t>The Contractor shall be responsible for all work performed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577B6A" w:rsidRPr="00293755" w:rsidRDefault="00577B6A" w:rsidP="00577B6A">
      <w:pPr>
        <w:jc w:val="both"/>
        <w:rPr>
          <w:szCs w:val="20"/>
        </w:rPr>
      </w:pPr>
    </w:p>
    <w:p w:rsidR="00577B6A" w:rsidRPr="00293755" w:rsidRDefault="00577B6A" w:rsidP="007A35A8">
      <w:pPr>
        <w:numPr>
          <w:ilvl w:val="0"/>
          <w:numId w:val="14"/>
        </w:numPr>
        <w:ind w:hanging="720"/>
        <w:jc w:val="both"/>
        <w:rPr>
          <w:b/>
          <w:szCs w:val="20"/>
        </w:rPr>
      </w:pPr>
      <w:r w:rsidRPr="00293755">
        <w:rPr>
          <w:b/>
          <w:szCs w:val="20"/>
        </w:rPr>
        <w:t>Acceptance:</w:t>
      </w:r>
      <w:r w:rsidRPr="00293755">
        <w:rPr>
          <w:szCs w:val="20"/>
        </w:rPr>
        <w:t xml:space="preserve">  No contract provision or use of items by the State shall constitute acceptance or relieve the vendor of liability in respect to any expressed or implied warranties.</w:t>
      </w:r>
    </w:p>
    <w:p w:rsidR="00577B6A" w:rsidRPr="00293755" w:rsidRDefault="00577B6A" w:rsidP="00577B6A">
      <w:pPr>
        <w:jc w:val="both"/>
        <w:rPr>
          <w:b/>
          <w:szCs w:val="20"/>
        </w:rPr>
      </w:pPr>
    </w:p>
    <w:p w:rsidR="00577B6A" w:rsidRPr="00293755" w:rsidRDefault="00577B6A" w:rsidP="007A35A8">
      <w:pPr>
        <w:numPr>
          <w:ilvl w:val="0"/>
          <w:numId w:val="14"/>
        </w:numPr>
        <w:ind w:hanging="720"/>
        <w:jc w:val="both"/>
        <w:rPr>
          <w:szCs w:val="20"/>
        </w:rPr>
      </w:pPr>
      <w:r w:rsidRPr="00293755">
        <w:rPr>
          <w:b/>
          <w:szCs w:val="20"/>
        </w:rPr>
        <w:t>Ownership:</w:t>
      </w:r>
      <w:r w:rsidRPr="00293755">
        <w:rPr>
          <w:szCs w:val="20"/>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577B6A" w:rsidRPr="00293755" w:rsidRDefault="00577B6A" w:rsidP="00577B6A">
      <w:pPr>
        <w:jc w:val="both"/>
        <w:rPr>
          <w:szCs w:val="20"/>
        </w:rPr>
      </w:pPr>
    </w:p>
    <w:p w:rsidR="00577B6A" w:rsidRPr="00293755" w:rsidRDefault="00577B6A" w:rsidP="007A35A8">
      <w:pPr>
        <w:numPr>
          <w:ilvl w:val="0"/>
          <w:numId w:val="14"/>
        </w:numPr>
        <w:ind w:hanging="720"/>
        <w:jc w:val="both"/>
        <w:rPr>
          <w:szCs w:val="20"/>
        </w:rPr>
      </w:pPr>
      <w:r w:rsidRPr="00293755">
        <w:rPr>
          <w:b/>
          <w:szCs w:val="20"/>
        </w:rPr>
        <w:t>Software Code and Intellectual Property Rights:</w:t>
      </w:r>
      <w:r w:rsidRPr="00293755">
        <w:rPr>
          <w:szCs w:val="20"/>
        </w:rPr>
        <w:t>  As applicable, all original software and software code and related intellectual property developed or created by the Contractor in the performance of its obligations under this Contract or any Task Order issued under this Contract, shall become the sole property of the State of Kansas.  The Contractor will surrender all original written materials, including any reports, studies, designs, drawings, specifications, notes, documents, software and documentation, computer-based training modules, electronically or magnetically recorded material, used to develop this software and/or software code and related intellectual property to the state entity for which it was developed.</w:t>
      </w:r>
    </w:p>
    <w:p w:rsidR="00577B6A" w:rsidRPr="00293755" w:rsidRDefault="00577B6A" w:rsidP="00577B6A">
      <w:pPr>
        <w:jc w:val="both"/>
        <w:rPr>
          <w:szCs w:val="20"/>
        </w:rPr>
      </w:pPr>
    </w:p>
    <w:p w:rsidR="00577B6A" w:rsidRPr="00293755" w:rsidRDefault="00577B6A" w:rsidP="007A35A8">
      <w:pPr>
        <w:numPr>
          <w:ilvl w:val="0"/>
          <w:numId w:val="14"/>
        </w:numPr>
        <w:ind w:hanging="720"/>
        <w:jc w:val="both"/>
        <w:rPr>
          <w:szCs w:val="20"/>
        </w:rPr>
      </w:pPr>
      <w:r w:rsidRPr="00293755">
        <w:rPr>
          <w:b/>
          <w:szCs w:val="20"/>
        </w:rPr>
        <w:t xml:space="preserve">Data:  </w:t>
      </w:r>
      <w:r w:rsidRPr="00293755">
        <w:rPr>
          <w:szCs w:val="20"/>
        </w:rPr>
        <w:t xml:space="preserve">Any and all data required to be provided at any time during the bid process or contract term shall be made available in a format as requested and/or approved by the State.   </w:t>
      </w:r>
    </w:p>
    <w:p w:rsidR="00577B6A" w:rsidRPr="00293755" w:rsidRDefault="00577B6A" w:rsidP="00577B6A">
      <w:pPr>
        <w:jc w:val="both"/>
        <w:rPr>
          <w:b/>
          <w:szCs w:val="20"/>
        </w:rPr>
      </w:pPr>
    </w:p>
    <w:p w:rsidR="00577B6A" w:rsidRPr="00293755" w:rsidRDefault="00577B6A" w:rsidP="007A35A8">
      <w:pPr>
        <w:numPr>
          <w:ilvl w:val="0"/>
          <w:numId w:val="14"/>
        </w:numPr>
        <w:ind w:hanging="720"/>
        <w:jc w:val="both"/>
        <w:rPr>
          <w:szCs w:val="20"/>
        </w:rPr>
      </w:pPr>
      <w:r w:rsidRPr="00293755">
        <w:rPr>
          <w:b/>
          <w:szCs w:val="20"/>
        </w:rPr>
        <w:t>Submission of the Bid:</w:t>
      </w:r>
      <w:r w:rsidRPr="00293755">
        <w:rPr>
          <w:szCs w:val="20"/>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293755">
        <w:rPr>
          <w:szCs w:val="20"/>
          <w:u w:val="single"/>
        </w:rPr>
        <w:t>tax liability</w:t>
      </w:r>
      <w:r w:rsidRPr="00293755">
        <w:rPr>
          <w:szCs w:val="20"/>
        </w:rPr>
        <w:t xml:space="preserve"> required for any difficulties encountered which could have foreseen will not be recognized and all such difficulties shall be properly taken care of by Contractor at no additional cost to the State of Kansas.</w:t>
      </w:r>
    </w:p>
    <w:p w:rsidR="00577B6A" w:rsidRPr="00293755" w:rsidRDefault="00577B6A" w:rsidP="00577B6A">
      <w:pPr>
        <w:jc w:val="both"/>
        <w:rPr>
          <w:szCs w:val="20"/>
        </w:rPr>
      </w:pPr>
    </w:p>
    <w:p w:rsidR="00577B6A" w:rsidRPr="00293755" w:rsidRDefault="00577B6A" w:rsidP="007A35A8">
      <w:pPr>
        <w:numPr>
          <w:ilvl w:val="0"/>
          <w:numId w:val="14"/>
        </w:numPr>
        <w:ind w:hanging="720"/>
        <w:jc w:val="both"/>
        <w:rPr>
          <w:szCs w:val="20"/>
        </w:rPr>
      </w:pPr>
      <w:r w:rsidRPr="00293755">
        <w:rPr>
          <w:b/>
          <w:szCs w:val="20"/>
        </w:rPr>
        <w:t>Certification of Materials Submitted:</w:t>
      </w:r>
      <w:r w:rsidRPr="00293755">
        <w:rPr>
          <w:szCs w:val="20"/>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577B6A" w:rsidRPr="00293755" w:rsidRDefault="00577B6A" w:rsidP="00577B6A">
      <w:pPr>
        <w:jc w:val="both"/>
        <w:rPr>
          <w:szCs w:val="20"/>
        </w:rPr>
      </w:pPr>
    </w:p>
    <w:p w:rsidR="00577B6A" w:rsidRPr="00293755" w:rsidRDefault="00577B6A" w:rsidP="007A35A8">
      <w:pPr>
        <w:numPr>
          <w:ilvl w:val="0"/>
          <w:numId w:val="14"/>
        </w:numPr>
        <w:ind w:hanging="720"/>
        <w:jc w:val="both"/>
        <w:rPr>
          <w:szCs w:val="20"/>
        </w:rPr>
      </w:pPr>
      <w:r w:rsidRPr="00293755">
        <w:rPr>
          <w:b/>
          <w:szCs w:val="20"/>
        </w:rPr>
        <w:t>Inspection:</w:t>
      </w:r>
      <w:r w:rsidRPr="00293755">
        <w:rPr>
          <w:szCs w:val="20"/>
        </w:rPr>
        <w:t xml:space="preserve">   The State reserves the right to reject, on arrival at destination, any items which do not conform with specification of this Request.</w:t>
      </w:r>
    </w:p>
    <w:p w:rsidR="00577B6A" w:rsidRPr="00293755" w:rsidRDefault="00577B6A" w:rsidP="00577B6A">
      <w:pPr>
        <w:jc w:val="both"/>
        <w:rPr>
          <w:szCs w:val="20"/>
        </w:rPr>
      </w:pPr>
    </w:p>
    <w:p w:rsidR="00577B6A" w:rsidRPr="00293755" w:rsidRDefault="00577B6A" w:rsidP="00892922">
      <w:pPr>
        <w:numPr>
          <w:ilvl w:val="0"/>
          <w:numId w:val="14"/>
        </w:numPr>
        <w:ind w:hanging="720"/>
        <w:jc w:val="both"/>
        <w:rPr>
          <w:szCs w:val="20"/>
        </w:rPr>
      </w:pPr>
      <w:r w:rsidRPr="00293755">
        <w:rPr>
          <w:b/>
          <w:szCs w:val="20"/>
        </w:rPr>
        <w:t>New Materials, Supplies or Equipment:</w:t>
      </w:r>
      <w:r w:rsidRPr="00293755">
        <w:rPr>
          <w:szCs w:val="20"/>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577B6A" w:rsidRPr="00293755" w:rsidRDefault="00577B6A" w:rsidP="00577B6A">
      <w:pPr>
        <w:jc w:val="both"/>
        <w:rPr>
          <w:szCs w:val="20"/>
        </w:rPr>
      </w:pPr>
    </w:p>
    <w:p w:rsidR="00577B6A" w:rsidRPr="00293755" w:rsidRDefault="00577B6A" w:rsidP="00892922">
      <w:pPr>
        <w:numPr>
          <w:ilvl w:val="0"/>
          <w:numId w:val="14"/>
        </w:numPr>
        <w:ind w:hanging="720"/>
        <w:jc w:val="both"/>
        <w:rPr>
          <w:szCs w:val="20"/>
        </w:rPr>
      </w:pPr>
      <w:r w:rsidRPr="00293755">
        <w:rPr>
          <w:b/>
          <w:szCs w:val="20"/>
        </w:rPr>
        <w:t>Vendor Contracts:</w:t>
      </w:r>
      <w:r w:rsidRPr="00293755">
        <w:rPr>
          <w:szCs w:val="20"/>
        </w:rPr>
        <w:t xml:space="preserve">  Include a copy of any contracts, agreements, licenses, warranties, etc. proposed.   (</w:t>
      </w:r>
      <w:r w:rsidRPr="00293755">
        <w:rPr>
          <w:szCs w:val="20"/>
          <w:u w:val="single"/>
        </w:rPr>
        <w:t>State of Kansas form DA-146a remains a mandatory requirement in all contracts</w:t>
      </w:r>
      <w:r w:rsidRPr="00293755">
        <w:rPr>
          <w:szCs w:val="20"/>
        </w:rPr>
        <w:t>.)</w:t>
      </w:r>
    </w:p>
    <w:p w:rsidR="00577B6A" w:rsidRPr="00293755" w:rsidRDefault="00577B6A" w:rsidP="00577B6A">
      <w:pPr>
        <w:jc w:val="both"/>
        <w:rPr>
          <w:szCs w:val="20"/>
        </w:rPr>
      </w:pPr>
    </w:p>
    <w:p w:rsidR="00577B6A" w:rsidRPr="00293755" w:rsidRDefault="00577B6A" w:rsidP="00892922">
      <w:pPr>
        <w:numPr>
          <w:ilvl w:val="0"/>
          <w:numId w:val="14"/>
        </w:numPr>
        <w:ind w:hanging="720"/>
        <w:jc w:val="both"/>
        <w:rPr>
          <w:szCs w:val="20"/>
        </w:rPr>
      </w:pPr>
      <w:r w:rsidRPr="00293755">
        <w:rPr>
          <w:b/>
          <w:szCs w:val="20"/>
        </w:rPr>
        <w:t>Contract Price:</w:t>
      </w:r>
      <w:r w:rsidRPr="00293755">
        <w:rPr>
          <w:szCs w:val="20"/>
        </w:rP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sidRPr="00293755">
        <w:rPr>
          <w:b/>
          <w:szCs w:val="20"/>
          <w:u w:val="single"/>
        </w:rPr>
        <w:t>identical item</w:t>
      </w:r>
      <w:r w:rsidRPr="00293755">
        <w:rPr>
          <w:szCs w:val="20"/>
        </w:rPr>
        <w:t xml:space="preserve"> at a </w:t>
      </w:r>
      <w:r w:rsidRPr="00293755">
        <w:rPr>
          <w:b/>
          <w:szCs w:val="20"/>
          <w:u w:val="single"/>
        </w:rPr>
        <w:t>lower price</w:t>
      </w:r>
      <w:r w:rsidRPr="00293755">
        <w:rPr>
          <w:szCs w:val="20"/>
        </w:rPr>
        <w:t>, a waiver to "buy off state contract" may be granted by the Division of Purchases.</w:t>
      </w:r>
    </w:p>
    <w:p w:rsidR="00577B6A" w:rsidRPr="00293755" w:rsidRDefault="00577B6A" w:rsidP="00577B6A">
      <w:pPr>
        <w:jc w:val="both"/>
        <w:rPr>
          <w:snapToGrid w:val="0"/>
          <w:szCs w:val="20"/>
        </w:rPr>
      </w:pPr>
    </w:p>
    <w:p w:rsidR="00577B6A" w:rsidRPr="00293755" w:rsidRDefault="00577B6A" w:rsidP="00892922">
      <w:pPr>
        <w:numPr>
          <w:ilvl w:val="0"/>
          <w:numId w:val="14"/>
        </w:numPr>
        <w:ind w:hanging="720"/>
        <w:jc w:val="both"/>
        <w:rPr>
          <w:szCs w:val="20"/>
        </w:rPr>
      </w:pPr>
      <w:r w:rsidRPr="00293755">
        <w:rPr>
          <w:b/>
          <w:szCs w:val="20"/>
        </w:rPr>
        <w:t>Transition Assistance:</w:t>
      </w:r>
      <w:r w:rsidRPr="00293755">
        <w:rPr>
          <w:szCs w:val="20"/>
        </w:rPr>
        <w:t xml:space="preserve">  In the event of contract termination or expiration, Contractor shall provide all reasonable and necessary assistance to State to allow for a functional transition to another vendor.</w:t>
      </w:r>
    </w:p>
    <w:p w:rsidR="00577B6A" w:rsidRPr="00293755" w:rsidRDefault="00577B6A" w:rsidP="00577B6A">
      <w:pPr>
        <w:jc w:val="both"/>
        <w:rPr>
          <w:b/>
          <w:szCs w:val="20"/>
        </w:rPr>
      </w:pPr>
    </w:p>
    <w:p w:rsidR="00577B6A" w:rsidRPr="00293755" w:rsidRDefault="00577B6A" w:rsidP="00892922">
      <w:pPr>
        <w:numPr>
          <w:ilvl w:val="0"/>
          <w:numId w:val="14"/>
        </w:numPr>
        <w:ind w:hanging="720"/>
        <w:jc w:val="both"/>
        <w:rPr>
          <w:szCs w:val="20"/>
        </w:rPr>
      </w:pPr>
      <w:r w:rsidRPr="00293755">
        <w:rPr>
          <w:b/>
          <w:szCs w:val="20"/>
        </w:rPr>
        <w:t>Award:</w:t>
      </w:r>
      <w:r w:rsidRPr="00293755">
        <w:rPr>
          <w:szCs w:val="20"/>
        </w:rPr>
        <w:t xml:space="preserve">  Award will be by line item or group total, whichever is in the best interest of the State of Kansas.  </w:t>
      </w:r>
    </w:p>
    <w:p w:rsidR="00577B6A" w:rsidRPr="00293755" w:rsidRDefault="00577B6A" w:rsidP="00577B6A">
      <w:pPr>
        <w:jc w:val="both"/>
        <w:rPr>
          <w:szCs w:val="20"/>
        </w:rPr>
      </w:pPr>
    </w:p>
    <w:p w:rsidR="00577B6A" w:rsidRPr="00293755" w:rsidRDefault="00577B6A" w:rsidP="00577B6A">
      <w:pPr>
        <w:jc w:val="both"/>
        <w:rPr>
          <w:szCs w:val="20"/>
        </w:rPr>
      </w:pPr>
      <w:r w:rsidRPr="00293755">
        <w:rPr>
          <w:szCs w:val="20"/>
        </w:rPr>
        <w:br w:type="page"/>
      </w:r>
    </w:p>
    <w:p w:rsidR="00577B6A" w:rsidRPr="00892922" w:rsidRDefault="00892922" w:rsidP="00577B6A">
      <w:pPr>
        <w:jc w:val="center"/>
        <w:rPr>
          <w:b/>
          <w:sz w:val="22"/>
          <w:szCs w:val="22"/>
        </w:rPr>
      </w:pPr>
      <w:r>
        <w:rPr>
          <w:b/>
          <w:sz w:val="22"/>
          <w:szCs w:val="22"/>
        </w:rPr>
        <w:t>SECTION IV</w:t>
      </w:r>
    </w:p>
    <w:p w:rsidR="00577B6A" w:rsidRPr="00892922" w:rsidRDefault="00577B6A" w:rsidP="00577B6A">
      <w:pPr>
        <w:jc w:val="center"/>
        <w:rPr>
          <w:b/>
          <w:sz w:val="22"/>
          <w:szCs w:val="22"/>
        </w:rPr>
      </w:pPr>
      <w:r w:rsidRPr="00892922">
        <w:rPr>
          <w:b/>
          <w:sz w:val="22"/>
          <w:szCs w:val="22"/>
        </w:rPr>
        <w:t>S</w:t>
      </w:r>
      <w:bookmarkStart w:id="6" w:name="_Toc104952902"/>
      <w:r w:rsidRPr="00892922">
        <w:rPr>
          <w:b/>
          <w:sz w:val="22"/>
          <w:szCs w:val="22"/>
        </w:rPr>
        <w:t>PECIFICATIONS</w:t>
      </w:r>
      <w:bookmarkEnd w:id="6"/>
    </w:p>
    <w:p w:rsidR="003424C4" w:rsidRPr="00293755" w:rsidRDefault="00577B6A" w:rsidP="003424C4">
      <w:pPr>
        <w:tabs>
          <w:tab w:val="center" w:pos="5400"/>
        </w:tabs>
        <w:rPr>
          <w:i/>
          <w:szCs w:val="20"/>
        </w:rPr>
      </w:pPr>
      <w:r w:rsidRPr="00293755">
        <w:rPr>
          <w:i/>
          <w:szCs w:val="20"/>
        </w:rPr>
        <w:tab/>
      </w:r>
    </w:p>
    <w:p w:rsidR="003424C4" w:rsidRPr="00293755" w:rsidRDefault="00391E24" w:rsidP="003424C4">
      <w:pPr>
        <w:rPr>
          <w:b/>
          <w:bCs/>
          <w:szCs w:val="20"/>
        </w:rPr>
      </w:pPr>
      <w:r w:rsidRPr="00293755">
        <w:rPr>
          <w:b/>
          <w:bCs/>
          <w:szCs w:val="20"/>
        </w:rPr>
        <w:t>4.1</w:t>
      </w:r>
      <w:r w:rsidRPr="00293755">
        <w:rPr>
          <w:b/>
          <w:bCs/>
          <w:szCs w:val="20"/>
        </w:rPr>
        <w:tab/>
      </w:r>
      <w:r w:rsidR="00BD14AB" w:rsidRPr="00293755">
        <w:rPr>
          <w:b/>
          <w:bCs/>
          <w:szCs w:val="20"/>
        </w:rPr>
        <w:t>Purpose</w:t>
      </w:r>
    </w:p>
    <w:p w:rsidR="003424C4" w:rsidRPr="00293755" w:rsidRDefault="003424C4" w:rsidP="003424C4">
      <w:pPr>
        <w:pStyle w:val="BodyTextIndent3"/>
        <w:ind w:left="0"/>
        <w:rPr>
          <w:rFonts w:cs="Arial"/>
          <w:sz w:val="20"/>
        </w:rPr>
      </w:pPr>
      <w:r w:rsidRPr="00293755">
        <w:rPr>
          <w:rFonts w:cs="Arial"/>
          <w:sz w:val="20"/>
        </w:rPr>
        <w:t xml:space="preserve">The State of Kansas is issuing this Request for Proposal (RFP) to obtain competitive proposals from qualified vendors to host and provide standardized electronic data interchange (EDI) services between </w:t>
      </w:r>
      <w:r w:rsidR="00391E24" w:rsidRPr="00293755">
        <w:rPr>
          <w:rFonts w:cs="Arial"/>
          <w:sz w:val="20"/>
        </w:rPr>
        <w:t>the Kansas Department of Labor (</w:t>
      </w:r>
      <w:r w:rsidRPr="00293755">
        <w:rPr>
          <w:rFonts w:cs="Arial"/>
          <w:sz w:val="20"/>
        </w:rPr>
        <w:t>KDOL</w:t>
      </w:r>
      <w:r w:rsidR="00391E24" w:rsidRPr="00293755">
        <w:rPr>
          <w:rFonts w:cs="Arial"/>
          <w:sz w:val="20"/>
        </w:rPr>
        <w:t>)</w:t>
      </w:r>
      <w:r w:rsidRPr="00293755">
        <w:rPr>
          <w:rFonts w:cs="Arial"/>
          <w:sz w:val="20"/>
        </w:rPr>
        <w:t xml:space="preserve"> and the respective entities that are required to submit Workers’ Compensation injury reports and other information to KDOL by  serving as an Application Services Provider (ASP) and </w:t>
      </w:r>
      <w:r w:rsidR="00391E24" w:rsidRPr="00293755">
        <w:rPr>
          <w:rFonts w:cs="Arial"/>
          <w:sz w:val="20"/>
        </w:rPr>
        <w:t xml:space="preserve">shall </w:t>
      </w:r>
      <w:r w:rsidRPr="00293755">
        <w:rPr>
          <w:rFonts w:cs="Arial"/>
          <w:sz w:val="20"/>
        </w:rPr>
        <w:t>host the Workers’ Compensation Injury Reporting System EDI software program on its own servers within its own facilities. </w:t>
      </w:r>
    </w:p>
    <w:p w:rsidR="003424C4" w:rsidRPr="00293755" w:rsidRDefault="003424C4" w:rsidP="003424C4">
      <w:pPr>
        <w:rPr>
          <w:rFonts w:cs="Arial"/>
          <w:szCs w:val="20"/>
        </w:rPr>
      </w:pPr>
    </w:p>
    <w:p w:rsidR="003424C4" w:rsidRPr="00293755" w:rsidRDefault="003424C4" w:rsidP="003424C4">
      <w:pPr>
        <w:jc w:val="both"/>
        <w:rPr>
          <w:rFonts w:cs="Arial"/>
          <w:szCs w:val="20"/>
        </w:rPr>
      </w:pPr>
      <w:r w:rsidRPr="00293755">
        <w:rPr>
          <w:rFonts w:cs="Arial"/>
          <w:szCs w:val="20"/>
        </w:rPr>
        <w:t xml:space="preserve">Vendor </w:t>
      </w:r>
      <w:r w:rsidR="00391E24" w:rsidRPr="00293755">
        <w:rPr>
          <w:rFonts w:cs="Arial"/>
          <w:szCs w:val="20"/>
        </w:rPr>
        <w:t>shall</w:t>
      </w:r>
      <w:r w:rsidRPr="00293755">
        <w:rPr>
          <w:rFonts w:cs="Arial"/>
          <w:szCs w:val="20"/>
        </w:rPr>
        <w:t xml:space="preserve"> serve as an ASP and </w:t>
      </w:r>
      <w:r w:rsidR="00391E24" w:rsidRPr="00293755">
        <w:rPr>
          <w:rFonts w:cs="Arial"/>
          <w:szCs w:val="20"/>
        </w:rPr>
        <w:t>shall</w:t>
      </w:r>
      <w:r w:rsidRPr="00293755">
        <w:rPr>
          <w:rFonts w:cs="Arial"/>
          <w:szCs w:val="20"/>
        </w:rPr>
        <w:t xml:space="preserve"> host the Workers’ Compensation Injury Reporting System software program on its own servers within its own facilities.  Vendor </w:t>
      </w:r>
      <w:r w:rsidR="00391E24" w:rsidRPr="00293755">
        <w:rPr>
          <w:rFonts w:cs="Arial"/>
          <w:szCs w:val="20"/>
        </w:rPr>
        <w:t>shall</w:t>
      </w:r>
      <w:r w:rsidRPr="00293755">
        <w:rPr>
          <w:rFonts w:cs="Arial"/>
          <w:szCs w:val="20"/>
        </w:rPr>
        <w:t xml:space="preserve"> provide software to KDOL to view daily EDI transactions.  KDOL will access the information via the Internet, or other Wide Area Network (WAN) services.  Vendor </w:t>
      </w:r>
      <w:r w:rsidR="00391E24" w:rsidRPr="00293755">
        <w:rPr>
          <w:rFonts w:cs="Arial"/>
          <w:szCs w:val="20"/>
        </w:rPr>
        <w:t>shall</w:t>
      </w:r>
      <w:r w:rsidRPr="00293755">
        <w:rPr>
          <w:rFonts w:cs="Arial"/>
          <w:szCs w:val="20"/>
        </w:rPr>
        <w:t xml:space="preserve"> routinely upgrade and maintain the software programs necessary to provide services under this contract.</w:t>
      </w:r>
    </w:p>
    <w:p w:rsidR="003424C4" w:rsidRPr="00293755" w:rsidRDefault="003424C4" w:rsidP="003424C4">
      <w:pPr>
        <w:jc w:val="both"/>
        <w:rPr>
          <w:rFonts w:cs="Arial"/>
          <w:szCs w:val="20"/>
        </w:rPr>
      </w:pPr>
    </w:p>
    <w:p w:rsidR="003424C4" w:rsidRPr="00293755" w:rsidRDefault="003424C4" w:rsidP="003424C4">
      <w:pPr>
        <w:jc w:val="both"/>
        <w:rPr>
          <w:rFonts w:cs="Arial"/>
          <w:szCs w:val="20"/>
        </w:rPr>
      </w:pPr>
      <w:r w:rsidRPr="00293755">
        <w:rPr>
          <w:rFonts w:cs="Arial"/>
          <w:szCs w:val="20"/>
        </w:rPr>
        <w:t xml:space="preserve">For entities that are required to submit information to KDOL and will be converting to submitting such information via the hosted application services, Vendor </w:t>
      </w:r>
      <w:r w:rsidR="00391E24" w:rsidRPr="00293755">
        <w:rPr>
          <w:rFonts w:cs="Arial"/>
          <w:szCs w:val="20"/>
        </w:rPr>
        <w:t>shall</w:t>
      </w:r>
      <w:r w:rsidRPr="00293755">
        <w:rPr>
          <w:rFonts w:cs="Arial"/>
          <w:szCs w:val="20"/>
        </w:rPr>
        <w:t xml:space="preserve"> perform backup and restore of data from such entities’ systems to Vendor’s hosted environment.  For such entities, set-up services may include history conversion and application specific interface and EDI creation as agreed.  Vendor’s hosting services </w:t>
      </w:r>
      <w:r w:rsidR="00391E24" w:rsidRPr="00293755">
        <w:rPr>
          <w:rFonts w:cs="Arial"/>
          <w:color w:val="000000"/>
          <w:szCs w:val="20"/>
        </w:rPr>
        <w:t xml:space="preserve">shall </w:t>
      </w:r>
      <w:r w:rsidRPr="00293755">
        <w:rPr>
          <w:rFonts w:cs="Arial"/>
          <w:szCs w:val="20"/>
        </w:rPr>
        <w:t xml:space="preserve">include the development or implementation of an conversion/migration of previously submitted EDI transactions, but not custom EDI creation or software for KDOL to use on its own servers.  These services are available for an additional fee on a time and materials basis.  </w:t>
      </w:r>
    </w:p>
    <w:p w:rsidR="003424C4" w:rsidRPr="00293755" w:rsidRDefault="003424C4" w:rsidP="003424C4">
      <w:pPr>
        <w:rPr>
          <w:rFonts w:cs="Arial"/>
          <w:szCs w:val="20"/>
        </w:rPr>
      </w:pPr>
    </w:p>
    <w:p w:rsidR="003424C4" w:rsidRPr="00293755" w:rsidRDefault="00391E24" w:rsidP="003424C4">
      <w:pPr>
        <w:jc w:val="both"/>
        <w:rPr>
          <w:rFonts w:cs="Arial"/>
          <w:szCs w:val="20"/>
        </w:rPr>
      </w:pPr>
      <w:r w:rsidRPr="00293755">
        <w:rPr>
          <w:rFonts w:cs="Arial"/>
          <w:b/>
          <w:szCs w:val="20"/>
        </w:rPr>
        <w:t>4.2</w:t>
      </w:r>
      <w:r w:rsidRPr="00293755">
        <w:rPr>
          <w:rFonts w:cs="Arial"/>
          <w:b/>
          <w:szCs w:val="20"/>
        </w:rPr>
        <w:tab/>
      </w:r>
      <w:r w:rsidR="003424C4" w:rsidRPr="00293755">
        <w:rPr>
          <w:rFonts w:cs="Arial"/>
          <w:b/>
          <w:szCs w:val="20"/>
        </w:rPr>
        <w:t>Scope of Work</w:t>
      </w:r>
    </w:p>
    <w:p w:rsidR="003424C4" w:rsidRPr="00293755" w:rsidRDefault="00391E24" w:rsidP="003424C4">
      <w:pPr>
        <w:jc w:val="both"/>
        <w:rPr>
          <w:rFonts w:cs="Arial"/>
          <w:szCs w:val="20"/>
        </w:rPr>
      </w:pPr>
      <w:r w:rsidRPr="00293755">
        <w:rPr>
          <w:rFonts w:cs="Arial"/>
          <w:szCs w:val="20"/>
        </w:rPr>
        <w:tab/>
        <w:t>A.</w:t>
      </w:r>
      <w:r w:rsidRPr="00293755">
        <w:rPr>
          <w:rFonts w:cs="Arial"/>
          <w:szCs w:val="20"/>
        </w:rPr>
        <w:tab/>
      </w:r>
      <w:r w:rsidR="003424C4" w:rsidRPr="00293755">
        <w:rPr>
          <w:rFonts w:cs="Arial"/>
          <w:szCs w:val="20"/>
        </w:rPr>
        <w:t xml:space="preserve">Vendor </w:t>
      </w:r>
      <w:r w:rsidRPr="00293755">
        <w:rPr>
          <w:rFonts w:cs="Arial"/>
          <w:szCs w:val="20"/>
        </w:rPr>
        <w:t>shall</w:t>
      </w:r>
      <w:r w:rsidR="003424C4" w:rsidRPr="00293755">
        <w:rPr>
          <w:rFonts w:cs="Arial"/>
          <w:szCs w:val="20"/>
        </w:rPr>
        <w:t>:</w:t>
      </w:r>
    </w:p>
    <w:p w:rsidR="003424C4" w:rsidRPr="00293755" w:rsidRDefault="003424C4" w:rsidP="003424C4">
      <w:pPr>
        <w:jc w:val="both"/>
        <w:rPr>
          <w:rFonts w:cs="Arial"/>
          <w:szCs w:val="20"/>
        </w:rPr>
      </w:pPr>
    </w:p>
    <w:p w:rsidR="003424C4" w:rsidRPr="00293755" w:rsidRDefault="003424C4" w:rsidP="003424C4">
      <w:pPr>
        <w:numPr>
          <w:ilvl w:val="0"/>
          <w:numId w:val="12"/>
        </w:numPr>
        <w:jc w:val="both"/>
        <w:rPr>
          <w:rFonts w:cs="Arial"/>
          <w:szCs w:val="20"/>
        </w:rPr>
      </w:pPr>
      <w:r w:rsidRPr="00293755">
        <w:rPr>
          <w:rFonts w:cs="Arial"/>
          <w:szCs w:val="20"/>
        </w:rPr>
        <w:t>Setup KDOL trading partner profiles on Vendor’s server.</w:t>
      </w:r>
    </w:p>
    <w:p w:rsidR="003424C4" w:rsidRPr="00293755" w:rsidRDefault="003424C4" w:rsidP="003424C4">
      <w:pPr>
        <w:jc w:val="both"/>
        <w:rPr>
          <w:szCs w:val="20"/>
        </w:rPr>
      </w:pPr>
    </w:p>
    <w:p w:rsidR="003424C4" w:rsidRPr="00293755" w:rsidRDefault="003424C4" w:rsidP="003424C4">
      <w:pPr>
        <w:numPr>
          <w:ilvl w:val="0"/>
          <w:numId w:val="12"/>
        </w:numPr>
        <w:jc w:val="both"/>
        <w:rPr>
          <w:szCs w:val="20"/>
        </w:rPr>
      </w:pPr>
      <w:r w:rsidRPr="00293755">
        <w:rPr>
          <w:szCs w:val="20"/>
        </w:rPr>
        <w:t>Connect to any VANS (Value added networks such as Advantis, for example) and the secure method of File Transfer Protocol (FTPS) chosen by trading partners.</w:t>
      </w:r>
    </w:p>
    <w:p w:rsidR="003424C4" w:rsidRPr="00293755" w:rsidRDefault="003424C4" w:rsidP="003424C4">
      <w:pPr>
        <w:jc w:val="both"/>
        <w:rPr>
          <w:szCs w:val="20"/>
        </w:rPr>
      </w:pPr>
    </w:p>
    <w:p w:rsidR="003424C4" w:rsidRPr="00293755" w:rsidRDefault="003424C4" w:rsidP="003424C4">
      <w:pPr>
        <w:numPr>
          <w:ilvl w:val="0"/>
          <w:numId w:val="12"/>
        </w:numPr>
        <w:jc w:val="both"/>
        <w:rPr>
          <w:szCs w:val="20"/>
        </w:rPr>
      </w:pPr>
      <w:r w:rsidRPr="00293755">
        <w:rPr>
          <w:szCs w:val="20"/>
        </w:rPr>
        <w:t>Load First Report of Injury (FROI) and Subsequent Report of Injury (SROI) reports received from KDOL trading partners (referred to as “TP” or “TP’s” hereafter) onto Vendor’s server.</w:t>
      </w:r>
    </w:p>
    <w:p w:rsidR="003424C4" w:rsidRPr="00293755" w:rsidRDefault="003424C4" w:rsidP="003424C4">
      <w:pPr>
        <w:jc w:val="both"/>
        <w:rPr>
          <w:szCs w:val="20"/>
        </w:rPr>
      </w:pPr>
    </w:p>
    <w:p w:rsidR="003424C4" w:rsidRPr="00293755" w:rsidRDefault="003424C4" w:rsidP="003424C4">
      <w:pPr>
        <w:numPr>
          <w:ilvl w:val="0"/>
          <w:numId w:val="12"/>
        </w:numPr>
        <w:jc w:val="both"/>
        <w:rPr>
          <w:szCs w:val="20"/>
        </w:rPr>
      </w:pPr>
      <w:r w:rsidRPr="00293755">
        <w:rPr>
          <w:szCs w:val="20"/>
        </w:rPr>
        <w:t xml:space="preserve">Maintenance and Implementation – Vendor </w:t>
      </w:r>
      <w:r w:rsidR="00391E24" w:rsidRPr="00293755">
        <w:rPr>
          <w:szCs w:val="20"/>
        </w:rPr>
        <w:t xml:space="preserve">shall </w:t>
      </w:r>
      <w:r w:rsidRPr="00293755">
        <w:rPr>
          <w:szCs w:val="20"/>
        </w:rPr>
        <w:t xml:space="preserve">maintain the International Association of Industrial Accident Boards and Commissions (IAIABC) Release I FROI and SROI standard specification.  If requested, Vendor </w:t>
      </w:r>
      <w:r w:rsidR="00391E24" w:rsidRPr="00293755">
        <w:rPr>
          <w:szCs w:val="20"/>
        </w:rPr>
        <w:t xml:space="preserve">shall </w:t>
      </w:r>
      <w:r w:rsidRPr="00293755">
        <w:rPr>
          <w:szCs w:val="20"/>
        </w:rPr>
        <w:t xml:space="preserve">provide cost and time schedule estimates for the migration from the Release 1 to the Release 3 claims standard and provide development, implementation and training.  </w:t>
      </w:r>
    </w:p>
    <w:p w:rsidR="003424C4" w:rsidRPr="00293755" w:rsidRDefault="003424C4" w:rsidP="003424C4">
      <w:pPr>
        <w:jc w:val="both"/>
        <w:rPr>
          <w:szCs w:val="20"/>
        </w:rPr>
      </w:pPr>
    </w:p>
    <w:p w:rsidR="003424C4" w:rsidRPr="00293755" w:rsidRDefault="00391E24" w:rsidP="003424C4">
      <w:pPr>
        <w:numPr>
          <w:ilvl w:val="0"/>
          <w:numId w:val="12"/>
        </w:numPr>
        <w:jc w:val="both"/>
        <w:rPr>
          <w:szCs w:val="20"/>
        </w:rPr>
      </w:pPr>
      <w:r w:rsidRPr="00293755">
        <w:rPr>
          <w:rFonts w:cs="Arial"/>
          <w:szCs w:val="20"/>
        </w:rPr>
        <w:t>P</w:t>
      </w:r>
      <w:r w:rsidR="003424C4" w:rsidRPr="00293755">
        <w:rPr>
          <w:rFonts w:cs="Arial"/>
          <w:szCs w:val="20"/>
        </w:rPr>
        <w:t>rovide cost and time schedule for implementation of IAIABC medical bill or proof of coverage standard.</w:t>
      </w:r>
    </w:p>
    <w:p w:rsidR="003424C4" w:rsidRPr="00293755" w:rsidRDefault="003424C4" w:rsidP="003424C4">
      <w:pPr>
        <w:jc w:val="both"/>
        <w:rPr>
          <w:szCs w:val="20"/>
        </w:rPr>
      </w:pPr>
    </w:p>
    <w:p w:rsidR="003424C4" w:rsidRPr="00293755" w:rsidRDefault="003424C4" w:rsidP="003424C4">
      <w:pPr>
        <w:numPr>
          <w:ilvl w:val="0"/>
          <w:numId w:val="12"/>
        </w:numPr>
        <w:jc w:val="both"/>
        <w:rPr>
          <w:szCs w:val="20"/>
        </w:rPr>
      </w:pPr>
      <w:r w:rsidRPr="00293755">
        <w:rPr>
          <w:szCs w:val="20"/>
        </w:rPr>
        <w:t>Receive data from Trading Partners (TP’s) via the KDOL mailboxes at VANS and FTPS.  TP’s will be responsible for all VAN/FTPS charges for the inbound FROI/SROI Bills.</w:t>
      </w:r>
    </w:p>
    <w:p w:rsidR="003424C4" w:rsidRPr="00293755" w:rsidRDefault="003424C4" w:rsidP="003424C4">
      <w:pPr>
        <w:jc w:val="both"/>
        <w:rPr>
          <w:szCs w:val="20"/>
        </w:rPr>
      </w:pPr>
    </w:p>
    <w:p w:rsidR="003424C4" w:rsidRPr="00293755" w:rsidRDefault="00391E24" w:rsidP="003424C4">
      <w:pPr>
        <w:numPr>
          <w:ilvl w:val="0"/>
          <w:numId w:val="12"/>
        </w:numPr>
        <w:jc w:val="both"/>
        <w:rPr>
          <w:szCs w:val="20"/>
        </w:rPr>
      </w:pPr>
      <w:r w:rsidRPr="00293755">
        <w:rPr>
          <w:szCs w:val="20"/>
        </w:rPr>
        <w:t>P</w:t>
      </w:r>
      <w:r w:rsidR="003424C4" w:rsidRPr="00293755">
        <w:rPr>
          <w:szCs w:val="20"/>
        </w:rPr>
        <w:t xml:space="preserve">ick up the data from the KDOL mailboxes and perform header level validation.  </w:t>
      </w:r>
      <w:r w:rsidR="004C07D1" w:rsidRPr="00293755">
        <w:rPr>
          <w:szCs w:val="20"/>
        </w:rPr>
        <w:t>Vendor shall</w:t>
      </w:r>
      <w:r w:rsidR="003424C4" w:rsidRPr="00293755">
        <w:rPr>
          <w:szCs w:val="20"/>
        </w:rPr>
        <w:t xml:space="preserve"> perform standard IAIABC detailed KDOL business edits (report level and at data element level) of the incoming TP’s data on their own servers.</w:t>
      </w:r>
    </w:p>
    <w:p w:rsidR="003424C4" w:rsidRPr="00293755" w:rsidRDefault="003424C4" w:rsidP="003424C4">
      <w:pPr>
        <w:jc w:val="both"/>
        <w:rPr>
          <w:szCs w:val="20"/>
        </w:rPr>
      </w:pPr>
    </w:p>
    <w:p w:rsidR="003424C4" w:rsidRPr="00293755" w:rsidRDefault="003424C4" w:rsidP="003424C4">
      <w:pPr>
        <w:numPr>
          <w:ilvl w:val="0"/>
          <w:numId w:val="12"/>
        </w:numPr>
        <w:jc w:val="both"/>
        <w:rPr>
          <w:szCs w:val="20"/>
        </w:rPr>
      </w:pPr>
      <w:r w:rsidRPr="00293755">
        <w:rPr>
          <w:szCs w:val="20"/>
        </w:rPr>
        <w:t>Process valid batches by Vendor’s system and perform data translation (converting x 12 to flat file) in necessary, or have the ability to process a IAIABC standard XML file.</w:t>
      </w:r>
    </w:p>
    <w:p w:rsidR="003424C4" w:rsidRPr="00293755" w:rsidRDefault="003424C4" w:rsidP="003424C4">
      <w:pPr>
        <w:jc w:val="both"/>
        <w:rPr>
          <w:szCs w:val="20"/>
        </w:rPr>
      </w:pPr>
    </w:p>
    <w:p w:rsidR="003424C4" w:rsidRPr="00293755" w:rsidRDefault="003424C4" w:rsidP="003424C4">
      <w:pPr>
        <w:numPr>
          <w:ilvl w:val="0"/>
          <w:numId w:val="12"/>
        </w:numPr>
        <w:jc w:val="both"/>
        <w:rPr>
          <w:szCs w:val="20"/>
        </w:rPr>
      </w:pPr>
      <w:r w:rsidRPr="00293755">
        <w:rPr>
          <w:szCs w:val="20"/>
        </w:rPr>
        <w:t>Provide a consolidated batch file of all TP’s edited FROI and SROI and ACK data for KDOL to download daily (Monday through Friday).</w:t>
      </w:r>
    </w:p>
    <w:p w:rsidR="003424C4" w:rsidRPr="00293755" w:rsidRDefault="003424C4" w:rsidP="003424C4">
      <w:pPr>
        <w:jc w:val="both"/>
        <w:rPr>
          <w:szCs w:val="20"/>
        </w:rPr>
      </w:pPr>
    </w:p>
    <w:p w:rsidR="003424C4" w:rsidRPr="00293755" w:rsidRDefault="00391E24" w:rsidP="003424C4">
      <w:pPr>
        <w:numPr>
          <w:ilvl w:val="0"/>
          <w:numId w:val="12"/>
        </w:numPr>
        <w:jc w:val="both"/>
        <w:rPr>
          <w:szCs w:val="20"/>
        </w:rPr>
      </w:pPr>
      <w:r w:rsidRPr="00293755">
        <w:rPr>
          <w:szCs w:val="20"/>
        </w:rPr>
        <w:t>S</w:t>
      </w:r>
      <w:r w:rsidR="003424C4" w:rsidRPr="00293755">
        <w:rPr>
          <w:szCs w:val="20"/>
        </w:rPr>
        <w:t>end the AK1/824 acknowledgement files to the TP’s via VANS and FTPS.  TP’s will be responsible for all Value Added Network (VAN)/FTPS charges for the outbound acknowledgements (AK1/824).</w:t>
      </w:r>
    </w:p>
    <w:p w:rsidR="003424C4" w:rsidRPr="00293755" w:rsidRDefault="00220072" w:rsidP="003424C4">
      <w:pPr>
        <w:jc w:val="both"/>
        <w:rPr>
          <w:szCs w:val="20"/>
        </w:rPr>
      </w:pPr>
      <w:r w:rsidRPr="00293755">
        <w:rPr>
          <w:szCs w:val="20"/>
        </w:rPr>
        <w:br w:type="page"/>
      </w:r>
    </w:p>
    <w:p w:rsidR="00220072" w:rsidRPr="00293755" w:rsidRDefault="00220072" w:rsidP="00220072">
      <w:pPr>
        <w:numPr>
          <w:ilvl w:val="0"/>
          <w:numId w:val="12"/>
        </w:numPr>
        <w:jc w:val="both"/>
        <w:rPr>
          <w:szCs w:val="20"/>
        </w:rPr>
      </w:pPr>
      <w:r w:rsidRPr="00293755">
        <w:rPr>
          <w:szCs w:val="20"/>
        </w:rPr>
        <w:t>B</w:t>
      </w:r>
      <w:r w:rsidR="003424C4" w:rsidRPr="00293755">
        <w:rPr>
          <w:szCs w:val="20"/>
        </w:rPr>
        <w:t xml:space="preserve">uild or supply, a web-based EDI data entry system for low-volume TP’s to report claims electronically but through manual entry. This data </w:t>
      </w:r>
      <w:r w:rsidRPr="00293755">
        <w:rPr>
          <w:szCs w:val="20"/>
        </w:rPr>
        <w:t>shall</w:t>
      </w:r>
      <w:r w:rsidR="003424C4" w:rsidRPr="00293755">
        <w:rPr>
          <w:szCs w:val="20"/>
        </w:rPr>
        <w:t xml:space="preserve"> be processed according to the IAIABC and KDOL EDI requirements and </w:t>
      </w:r>
      <w:r w:rsidRPr="00293755">
        <w:rPr>
          <w:szCs w:val="20"/>
        </w:rPr>
        <w:t xml:space="preserve">shall </w:t>
      </w:r>
      <w:r w:rsidR="003424C4" w:rsidRPr="00293755">
        <w:rPr>
          <w:szCs w:val="20"/>
        </w:rPr>
        <w:t xml:space="preserve">be included in the daily batch sent to KDOL. </w:t>
      </w:r>
    </w:p>
    <w:p w:rsidR="00220072" w:rsidRPr="00293755" w:rsidRDefault="00220072" w:rsidP="00220072">
      <w:pPr>
        <w:ind w:left="2160"/>
        <w:jc w:val="both"/>
        <w:rPr>
          <w:szCs w:val="20"/>
        </w:rPr>
      </w:pPr>
    </w:p>
    <w:p w:rsidR="003424C4" w:rsidRPr="00293755" w:rsidRDefault="00220072" w:rsidP="003424C4">
      <w:pPr>
        <w:numPr>
          <w:ilvl w:val="0"/>
          <w:numId w:val="12"/>
        </w:numPr>
        <w:jc w:val="both"/>
        <w:rPr>
          <w:szCs w:val="20"/>
        </w:rPr>
      </w:pPr>
      <w:r w:rsidRPr="00293755">
        <w:rPr>
          <w:szCs w:val="20"/>
        </w:rPr>
        <w:t>N</w:t>
      </w:r>
      <w:r w:rsidR="003424C4" w:rsidRPr="00293755">
        <w:rPr>
          <w:szCs w:val="20"/>
        </w:rPr>
        <w:t xml:space="preserve">ot bill approved TP’s to use this </w:t>
      </w:r>
      <w:r w:rsidR="004C07D1" w:rsidRPr="00293755">
        <w:rPr>
          <w:szCs w:val="20"/>
        </w:rPr>
        <w:t>system;</w:t>
      </w:r>
      <w:r w:rsidR="003424C4" w:rsidRPr="00293755">
        <w:rPr>
          <w:szCs w:val="20"/>
        </w:rPr>
        <w:t xml:space="preserve"> KDOL will assume all charges on their behalf.</w:t>
      </w:r>
    </w:p>
    <w:p w:rsidR="003424C4" w:rsidRPr="00293755" w:rsidRDefault="003424C4" w:rsidP="003424C4">
      <w:pPr>
        <w:jc w:val="both"/>
        <w:rPr>
          <w:szCs w:val="20"/>
        </w:rPr>
      </w:pPr>
    </w:p>
    <w:p w:rsidR="003424C4" w:rsidRPr="00293755" w:rsidRDefault="003424C4" w:rsidP="003424C4">
      <w:pPr>
        <w:numPr>
          <w:ilvl w:val="0"/>
          <w:numId w:val="12"/>
        </w:numPr>
        <w:jc w:val="both"/>
        <w:rPr>
          <w:szCs w:val="20"/>
        </w:rPr>
      </w:pPr>
      <w:r w:rsidRPr="00293755">
        <w:rPr>
          <w:szCs w:val="20"/>
        </w:rPr>
        <w:t xml:space="preserve">Manage the EDI project and the validation of the TP’s data on behalf of KS DWC.  This </w:t>
      </w:r>
      <w:r w:rsidR="00220072" w:rsidRPr="00293755">
        <w:rPr>
          <w:szCs w:val="20"/>
        </w:rPr>
        <w:t xml:space="preserve">shall </w:t>
      </w:r>
      <w:r w:rsidRPr="00293755">
        <w:rPr>
          <w:szCs w:val="20"/>
        </w:rPr>
        <w:t xml:space="preserve">be done in accordance with KS DWC’s Implementation Guide.  </w:t>
      </w:r>
      <w:r w:rsidR="00220072" w:rsidRPr="00293755">
        <w:rPr>
          <w:szCs w:val="20"/>
        </w:rPr>
        <w:t>Vendor shall</w:t>
      </w:r>
      <w:r w:rsidRPr="00293755">
        <w:rPr>
          <w:szCs w:val="20"/>
        </w:rPr>
        <w:t xml:space="preserve"> provide the following tasks at a minimum:</w:t>
      </w:r>
    </w:p>
    <w:p w:rsidR="003424C4" w:rsidRPr="00293755" w:rsidRDefault="003424C4" w:rsidP="003424C4">
      <w:pPr>
        <w:jc w:val="both"/>
        <w:rPr>
          <w:szCs w:val="20"/>
        </w:rPr>
      </w:pPr>
    </w:p>
    <w:p w:rsidR="003424C4" w:rsidRPr="00293755" w:rsidRDefault="003424C4" w:rsidP="003424C4">
      <w:pPr>
        <w:numPr>
          <w:ilvl w:val="1"/>
          <w:numId w:val="12"/>
        </w:numPr>
        <w:jc w:val="both"/>
        <w:rPr>
          <w:szCs w:val="20"/>
        </w:rPr>
      </w:pPr>
      <w:r w:rsidRPr="00293755">
        <w:rPr>
          <w:szCs w:val="20"/>
        </w:rPr>
        <w:t>Manage the TP’s implementation and transition to meet KS DWC’s EDI Requirements.</w:t>
      </w:r>
    </w:p>
    <w:p w:rsidR="003424C4" w:rsidRPr="00293755" w:rsidRDefault="003424C4" w:rsidP="003424C4">
      <w:pPr>
        <w:numPr>
          <w:ilvl w:val="1"/>
          <w:numId w:val="12"/>
        </w:numPr>
        <w:jc w:val="both"/>
        <w:rPr>
          <w:szCs w:val="20"/>
        </w:rPr>
      </w:pPr>
      <w:r w:rsidRPr="00293755">
        <w:rPr>
          <w:szCs w:val="20"/>
        </w:rPr>
        <w:t>Establish and maintain TP profiles which will be considered proprietary information owned by the State of Kansas.</w:t>
      </w:r>
    </w:p>
    <w:p w:rsidR="003424C4" w:rsidRPr="00293755" w:rsidRDefault="003424C4" w:rsidP="003424C4">
      <w:pPr>
        <w:numPr>
          <w:ilvl w:val="1"/>
          <w:numId w:val="12"/>
        </w:numPr>
        <w:jc w:val="both"/>
        <w:rPr>
          <w:szCs w:val="20"/>
        </w:rPr>
      </w:pPr>
      <w:r w:rsidRPr="00293755">
        <w:rPr>
          <w:szCs w:val="20"/>
        </w:rPr>
        <w:t>Complete a test with the TP to ensure they meet KS DWC’s minimum data quality standards before moving them to production.</w:t>
      </w:r>
    </w:p>
    <w:p w:rsidR="003424C4" w:rsidRPr="00293755" w:rsidRDefault="003424C4" w:rsidP="003424C4">
      <w:pPr>
        <w:numPr>
          <w:ilvl w:val="1"/>
          <w:numId w:val="12"/>
        </w:numPr>
        <w:jc w:val="both"/>
        <w:rPr>
          <w:szCs w:val="20"/>
        </w:rPr>
      </w:pPr>
      <w:r w:rsidRPr="00293755">
        <w:rPr>
          <w:szCs w:val="20"/>
        </w:rPr>
        <w:t xml:space="preserve">Process TP’s test and production data transmission and monitor test and production filing requirements.  </w:t>
      </w:r>
      <w:r w:rsidR="00220072" w:rsidRPr="00293755">
        <w:rPr>
          <w:szCs w:val="20"/>
        </w:rPr>
        <w:t>The vendor shall</w:t>
      </w:r>
      <w:r w:rsidRPr="00293755">
        <w:rPr>
          <w:szCs w:val="20"/>
        </w:rPr>
        <w:t xml:space="preserve"> maintain TP data quality at a level to be determined by the Client.</w:t>
      </w:r>
    </w:p>
    <w:p w:rsidR="003424C4" w:rsidRPr="00293755" w:rsidRDefault="003424C4" w:rsidP="003424C4">
      <w:pPr>
        <w:numPr>
          <w:ilvl w:val="1"/>
          <w:numId w:val="12"/>
        </w:numPr>
        <w:jc w:val="both"/>
        <w:rPr>
          <w:szCs w:val="20"/>
        </w:rPr>
      </w:pPr>
      <w:r w:rsidRPr="00293755">
        <w:rPr>
          <w:szCs w:val="20"/>
        </w:rPr>
        <w:t xml:space="preserve">Provide EDI technical support to the TP’s.  Vendor </w:t>
      </w:r>
      <w:r w:rsidR="00220072" w:rsidRPr="00293755">
        <w:rPr>
          <w:szCs w:val="20"/>
        </w:rPr>
        <w:t>shall</w:t>
      </w:r>
      <w:r w:rsidRPr="00293755">
        <w:rPr>
          <w:szCs w:val="20"/>
        </w:rPr>
        <w:t xml:space="preserve"> provide technical support to TP’s on the operation of their processing system, IAIABC and KDL EDI requirements, and related connectivity issues via telephone and email Monday through Friday during the hours of </w:t>
      </w:r>
      <w:smartTag w:uri="urn:schemas-microsoft-com:office:smarttags" w:element="time">
        <w:smartTagPr>
          <w:attr w:name="Minute" w:val="00"/>
          <w:attr w:name="Hour" w:val="8"/>
        </w:smartTagPr>
        <w:r w:rsidRPr="00293755">
          <w:rPr>
            <w:szCs w:val="20"/>
          </w:rPr>
          <w:t>8am</w:t>
        </w:r>
      </w:smartTag>
      <w:r w:rsidRPr="00293755">
        <w:rPr>
          <w:szCs w:val="20"/>
        </w:rPr>
        <w:t xml:space="preserve"> – </w:t>
      </w:r>
      <w:smartTag w:uri="urn:schemas-microsoft-com:office:smarttags" w:element="time">
        <w:smartTagPr>
          <w:attr w:name="Minute" w:val="00"/>
          <w:attr w:name="Hour" w:val="18"/>
        </w:smartTagPr>
        <w:r w:rsidRPr="00293755">
          <w:rPr>
            <w:szCs w:val="20"/>
          </w:rPr>
          <w:t>6pm</w:t>
        </w:r>
      </w:smartTag>
      <w:r w:rsidRPr="00293755">
        <w:rPr>
          <w:szCs w:val="20"/>
        </w:rPr>
        <w:t xml:space="preserve"> CST with the exception of the following dates:  </w:t>
      </w:r>
      <w:r w:rsidRPr="00293755">
        <w:rPr>
          <w:spacing w:val="-2"/>
          <w:szCs w:val="20"/>
        </w:rPr>
        <w:t>New Year’s Day, Martin Luther King Day, Memorial Day, Independence Day, Labor Day, Veteran’s Day, Thanksgiving Day, Christmas Day</w:t>
      </w:r>
      <w:r w:rsidRPr="00293755">
        <w:rPr>
          <w:szCs w:val="20"/>
        </w:rPr>
        <w:t>.</w:t>
      </w:r>
    </w:p>
    <w:p w:rsidR="003424C4" w:rsidRPr="00293755" w:rsidRDefault="003424C4" w:rsidP="003424C4">
      <w:pPr>
        <w:jc w:val="both"/>
        <w:rPr>
          <w:szCs w:val="20"/>
        </w:rPr>
      </w:pPr>
    </w:p>
    <w:p w:rsidR="003424C4" w:rsidRPr="00293755" w:rsidRDefault="003424C4" w:rsidP="003424C4">
      <w:pPr>
        <w:numPr>
          <w:ilvl w:val="0"/>
          <w:numId w:val="12"/>
        </w:numPr>
        <w:jc w:val="both"/>
        <w:rPr>
          <w:szCs w:val="20"/>
        </w:rPr>
      </w:pPr>
      <w:r w:rsidRPr="00293755">
        <w:rPr>
          <w:szCs w:val="20"/>
        </w:rPr>
        <w:t>Supply an emergency fix to bypass a malfunction of Vendor’s system resulting from a defect in WCIRS that prevents it from functioning in substantial conformity with its Documentation.</w:t>
      </w:r>
    </w:p>
    <w:p w:rsidR="003424C4" w:rsidRPr="00293755" w:rsidRDefault="003424C4" w:rsidP="003424C4">
      <w:pPr>
        <w:jc w:val="both"/>
        <w:rPr>
          <w:szCs w:val="20"/>
        </w:rPr>
      </w:pPr>
    </w:p>
    <w:p w:rsidR="003424C4" w:rsidRPr="00293755" w:rsidRDefault="003424C4" w:rsidP="003424C4">
      <w:pPr>
        <w:numPr>
          <w:ilvl w:val="0"/>
          <w:numId w:val="12"/>
        </w:numPr>
        <w:jc w:val="both"/>
        <w:rPr>
          <w:szCs w:val="20"/>
        </w:rPr>
      </w:pPr>
      <w:r w:rsidRPr="00293755">
        <w:rPr>
          <w:szCs w:val="20"/>
        </w:rPr>
        <w:t>Respond to Hosting Service Disruptions in accordance with the following service levels:</w:t>
      </w:r>
    </w:p>
    <w:p w:rsidR="003424C4" w:rsidRPr="00293755" w:rsidRDefault="003424C4" w:rsidP="003424C4">
      <w:pPr>
        <w:jc w:val="both"/>
        <w:rPr>
          <w:szCs w:val="20"/>
        </w:rPr>
      </w:pPr>
    </w:p>
    <w:p w:rsidR="003424C4" w:rsidRPr="00293755" w:rsidRDefault="003424C4" w:rsidP="003424C4">
      <w:pPr>
        <w:numPr>
          <w:ilvl w:val="1"/>
          <w:numId w:val="12"/>
        </w:numPr>
        <w:jc w:val="both"/>
        <w:rPr>
          <w:szCs w:val="20"/>
        </w:rPr>
      </w:pPr>
      <w:r w:rsidRPr="00293755">
        <w:rPr>
          <w:szCs w:val="20"/>
        </w:rPr>
        <w:t xml:space="preserve">During Prime Coverage Periods, which means that period of time between </w:t>
      </w:r>
      <w:smartTag w:uri="urn:schemas-microsoft-com:office:smarttags" w:element="time">
        <w:smartTagPr>
          <w:attr w:name="Hour" w:val="8"/>
          <w:attr w:name="Minute" w:val="0"/>
        </w:smartTagPr>
        <w:r w:rsidRPr="00293755">
          <w:rPr>
            <w:szCs w:val="20"/>
          </w:rPr>
          <w:t>8:00 AM</w:t>
        </w:r>
      </w:smartTag>
      <w:r w:rsidRPr="00293755">
        <w:rPr>
          <w:szCs w:val="20"/>
        </w:rPr>
        <w:t xml:space="preserve"> and </w:t>
      </w:r>
      <w:smartTag w:uri="urn:schemas-microsoft-com:office:smarttags" w:element="time">
        <w:smartTagPr>
          <w:attr w:name="Hour" w:val="18"/>
          <w:attr w:name="Minute" w:val="0"/>
        </w:smartTagPr>
        <w:r w:rsidRPr="00293755">
          <w:rPr>
            <w:szCs w:val="20"/>
          </w:rPr>
          <w:t>6:00 PM</w:t>
        </w:r>
      </w:smartTag>
      <w:r w:rsidRPr="00293755">
        <w:rPr>
          <w:szCs w:val="20"/>
        </w:rPr>
        <w:t xml:space="preserve">, Central Time, Monday through Friday, excluding any KDOL observed holidays, product support </w:t>
      </w:r>
      <w:r w:rsidR="00220072" w:rsidRPr="00293755">
        <w:rPr>
          <w:szCs w:val="20"/>
        </w:rPr>
        <w:t>sha</w:t>
      </w:r>
      <w:r w:rsidRPr="00293755">
        <w:rPr>
          <w:szCs w:val="20"/>
        </w:rPr>
        <w:t xml:space="preserve">ll be available via telephone, email, and fax.  Vendor </w:t>
      </w:r>
      <w:r w:rsidR="00220072" w:rsidRPr="00293755">
        <w:rPr>
          <w:szCs w:val="20"/>
        </w:rPr>
        <w:t>shall</w:t>
      </w:r>
      <w:r w:rsidRPr="00293755">
        <w:rPr>
          <w:szCs w:val="20"/>
        </w:rPr>
        <w:t xml:space="preserve"> maintain a KDOL specific e-mail EDI support e-mail address. Vendor </w:t>
      </w:r>
      <w:r w:rsidR="00220072" w:rsidRPr="00293755">
        <w:rPr>
          <w:szCs w:val="20"/>
        </w:rPr>
        <w:t>shall</w:t>
      </w:r>
      <w:r w:rsidRPr="00293755">
        <w:rPr>
          <w:szCs w:val="20"/>
        </w:rPr>
        <w:t xml:space="preserve"> log all problem report calls into a central tracking database. During Prime Coverage Periods, within two (2) hours of receipt of notice of a Hosting Service Disruption, or otherwise learning of the existence of a Hosting Service Disruption, Vendor </w:t>
      </w:r>
      <w:r w:rsidR="00220072" w:rsidRPr="00293755">
        <w:rPr>
          <w:szCs w:val="20"/>
        </w:rPr>
        <w:t>shall</w:t>
      </w:r>
      <w:r w:rsidRPr="00293755">
        <w:rPr>
          <w:szCs w:val="20"/>
        </w:rPr>
        <w:t xml:space="preserve"> report to KDOL the source of the Hosting Service Disruption.  If the cause of the Hosting Service Disruption is not </w:t>
      </w:r>
      <w:r w:rsidRPr="00293755">
        <w:rPr>
          <w:color w:val="000000"/>
          <w:szCs w:val="20"/>
        </w:rPr>
        <w:t>with</w:t>
      </w:r>
      <w:r w:rsidRPr="00293755">
        <w:rPr>
          <w:szCs w:val="20"/>
        </w:rPr>
        <w:t xml:space="preserve"> the control of the Vendor, Vendor </w:t>
      </w:r>
      <w:r w:rsidR="00220072" w:rsidRPr="00293755">
        <w:rPr>
          <w:szCs w:val="20"/>
        </w:rPr>
        <w:t>shall</w:t>
      </w:r>
      <w:r w:rsidRPr="00293755">
        <w:rPr>
          <w:szCs w:val="20"/>
        </w:rPr>
        <w:t xml:space="preserve"> notify KDOL and </w:t>
      </w:r>
      <w:r w:rsidR="00220072" w:rsidRPr="00293755">
        <w:rPr>
          <w:szCs w:val="20"/>
        </w:rPr>
        <w:t>sha</w:t>
      </w:r>
      <w:r w:rsidRPr="00293755">
        <w:rPr>
          <w:szCs w:val="20"/>
        </w:rPr>
        <w:t>ll use commercially reasonable efforts to notify the party(ies) responsible for the source and cooperate with the responsible party to resolve the problem as soon as possible.</w:t>
      </w:r>
    </w:p>
    <w:p w:rsidR="003424C4" w:rsidRPr="00293755" w:rsidRDefault="003424C4" w:rsidP="003424C4">
      <w:pPr>
        <w:numPr>
          <w:ilvl w:val="1"/>
          <w:numId w:val="12"/>
        </w:numPr>
        <w:jc w:val="both"/>
        <w:rPr>
          <w:szCs w:val="20"/>
        </w:rPr>
      </w:pPr>
      <w:r w:rsidRPr="00293755">
        <w:rPr>
          <w:szCs w:val="20"/>
        </w:rPr>
        <w:t xml:space="preserve">Outside of Prime Coverage Periods, support calls </w:t>
      </w:r>
      <w:r w:rsidR="00220072" w:rsidRPr="00293755">
        <w:rPr>
          <w:szCs w:val="20"/>
        </w:rPr>
        <w:t>sha</w:t>
      </w:r>
      <w:r w:rsidRPr="00293755">
        <w:rPr>
          <w:szCs w:val="20"/>
        </w:rPr>
        <w:t>ll be handled by an automated system.  Should Vendor eliminate the automated service in favor of Vendor directly provided maintenance contact points for other similarly situated clients, such services shall be provided to KDOL as well at no additional charge.</w:t>
      </w:r>
    </w:p>
    <w:p w:rsidR="003424C4" w:rsidRPr="00293755" w:rsidRDefault="003424C4" w:rsidP="003424C4">
      <w:pPr>
        <w:numPr>
          <w:ilvl w:val="1"/>
          <w:numId w:val="12"/>
        </w:numPr>
        <w:jc w:val="both"/>
        <w:rPr>
          <w:szCs w:val="20"/>
        </w:rPr>
      </w:pPr>
      <w:r w:rsidRPr="00293755">
        <w:rPr>
          <w:szCs w:val="20"/>
        </w:rPr>
        <w:t xml:space="preserve">Vendor </w:t>
      </w:r>
      <w:r w:rsidR="00220072" w:rsidRPr="00293755">
        <w:rPr>
          <w:szCs w:val="20"/>
        </w:rPr>
        <w:t>sha</w:t>
      </w:r>
      <w:r w:rsidRPr="00293755">
        <w:rPr>
          <w:szCs w:val="20"/>
        </w:rPr>
        <w:t xml:space="preserve">ll ensure that the Hosting Services will be available to KDOL for 99.5% of the time during Prime Coverage Periods.  KDOL acknowledges its understanding that Hosting Services are presently not available 24 hours per day, </w:t>
      </w:r>
      <w:r w:rsidR="00220072" w:rsidRPr="00293755">
        <w:rPr>
          <w:szCs w:val="20"/>
        </w:rPr>
        <w:t>seven (</w:t>
      </w:r>
      <w:r w:rsidRPr="00293755">
        <w:rPr>
          <w:szCs w:val="20"/>
        </w:rPr>
        <w:t>7</w:t>
      </w:r>
      <w:r w:rsidR="00220072" w:rsidRPr="00293755">
        <w:rPr>
          <w:szCs w:val="20"/>
        </w:rPr>
        <w:t>)</w:t>
      </w:r>
      <w:r w:rsidRPr="00293755">
        <w:rPr>
          <w:szCs w:val="20"/>
        </w:rPr>
        <w:t xml:space="preserve"> days per week.  However, in the event Vendor generally offers such “24x7” service to other similarly situated customers, then Vendor </w:t>
      </w:r>
      <w:r w:rsidR="00220072" w:rsidRPr="00293755">
        <w:rPr>
          <w:szCs w:val="20"/>
        </w:rPr>
        <w:t>sha</w:t>
      </w:r>
      <w:r w:rsidRPr="00293755">
        <w:rPr>
          <w:szCs w:val="20"/>
        </w:rPr>
        <w:t>ll provide such service to Client on a 24x7 basis.</w:t>
      </w:r>
    </w:p>
    <w:p w:rsidR="003424C4" w:rsidRPr="00293755" w:rsidRDefault="003424C4" w:rsidP="003424C4">
      <w:pPr>
        <w:numPr>
          <w:ilvl w:val="1"/>
          <w:numId w:val="12"/>
        </w:numPr>
        <w:jc w:val="both"/>
        <w:rPr>
          <w:szCs w:val="20"/>
        </w:rPr>
      </w:pPr>
      <w:r w:rsidRPr="00293755">
        <w:rPr>
          <w:szCs w:val="20"/>
        </w:rPr>
        <w:t xml:space="preserve">The parties agree that all reports of Hosting Service Disruptions which are submitted to Vendor pursuant to the warranties set forth in this agreement must be submitted in accordance with Vendor’s published guidelines for support and maintenance procedures (as delivered to KDOL from time to time) and </w:t>
      </w:r>
      <w:r w:rsidR="00220072" w:rsidRPr="00293755">
        <w:rPr>
          <w:szCs w:val="20"/>
        </w:rPr>
        <w:t>shall</w:t>
      </w:r>
      <w:r w:rsidRPr="00293755">
        <w:rPr>
          <w:szCs w:val="20"/>
        </w:rPr>
        <w:t xml:space="preserve"> be documented in writing and contain a detailed description of the problem sufficient to enable Vendor to duplicate the problem.</w:t>
      </w:r>
    </w:p>
    <w:p w:rsidR="003424C4" w:rsidRDefault="003424C4" w:rsidP="003424C4">
      <w:pPr>
        <w:numPr>
          <w:ilvl w:val="1"/>
          <w:numId w:val="12"/>
        </w:numPr>
        <w:jc w:val="both"/>
        <w:rPr>
          <w:szCs w:val="20"/>
        </w:rPr>
      </w:pPr>
      <w:r w:rsidRPr="00293755">
        <w:rPr>
          <w:szCs w:val="20"/>
        </w:rPr>
        <w:t>Vendor shall not be liable for any Hosting Service Disruption or service delays caused by KDOL’s or KDOL’s agents’ lack of cooperation, KDOL’s own network infrastructure failure, failure of KDOL’s telecommunication equipment, and/or KDOL’s telephone service outage, failures to meet the above standards that are due to scheduled maintenance, or failure of KDOL to maintain the communication link, or insufficient bandwidth in the communications link, provided by KDOL.</w:t>
      </w:r>
    </w:p>
    <w:p w:rsidR="00892922" w:rsidRPr="00293755" w:rsidRDefault="00892922" w:rsidP="00892922">
      <w:pPr>
        <w:ind w:left="2520"/>
        <w:jc w:val="both"/>
        <w:rPr>
          <w:szCs w:val="20"/>
        </w:rPr>
      </w:pPr>
    </w:p>
    <w:p w:rsidR="003424C4" w:rsidRPr="00892922" w:rsidRDefault="003424C4" w:rsidP="00892922">
      <w:pPr>
        <w:numPr>
          <w:ilvl w:val="1"/>
          <w:numId w:val="12"/>
        </w:numPr>
        <w:jc w:val="both"/>
        <w:rPr>
          <w:szCs w:val="20"/>
        </w:rPr>
      </w:pPr>
      <w:r w:rsidRPr="00293755">
        <w:rPr>
          <w:szCs w:val="20"/>
        </w:rPr>
        <w:t xml:space="preserve">A Hosting Service Disruption is defined as customers’ inability on an ongoing basis to access the hosted applications due to reasons directly attributable to Vendor’s operation of the application servers and any inbound communication system </w:t>
      </w:r>
      <w:r w:rsidRPr="00892922">
        <w:rPr>
          <w:szCs w:val="20"/>
        </w:rPr>
        <w:t>infrastructure.  A Hosting Service Disruption does not refer to customers’ inability to access the hosted applications due to causes beyond Vendor’s direct control.  Issues related to customers’ network infrastructure, outbound network communications, Internet Service Providers (</w:t>
      </w:r>
      <w:smartTag w:uri="urn:schemas-microsoft-com:office:smarttags" w:element="stockticker">
        <w:r w:rsidRPr="00892922">
          <w:rPr>
            <w:szCs w:val="20"/>
          </w:rPr>
          <w:t>ISP</w:t>
        </w:r>
      </w:smartTag>
      <w:r w:rsidRPr="00892922">
        <w:rPr>
          <w:szCs w:val="20"/>
        </w:rPr>
        <w:t>’s), and other point to point communications failures are not within Vendor’s direct control.</w:t>
      </w:r>
    </w:p>
    <w:p w:rsidR="003424C4" w:rsidRPr="00293755" w:rsidRDefault="003424C4" w:rsidP="003424C4">
      <w:pPr>
        <w:jc w:val="both"/>
        <w:rPr>
          <w:szCs w:val="20"/>
        </w:rPr>
      </w:pPr>
    </w:p>
    <w:p w:rsidR="003424C4" w:rsidRPr="00293755" w:rsidRDefault="00220072" w:rsidP="003424C4">
      <w:pPr>
        <w:jc w:val="both"/>
        <w:rPr>
          <w:b/>
          <w:szCs w:val="20"/>
        </w:rPr>
      </w:pPr>
      <w:r w:rsidRPr="00293755">
        <w:rPr>
          <w:b/>
          <w:szCs w:val="20"/>
        </w:rPr>
        <w:tab/>
        <w:t>B.</w:t>
      </w:r>
      <w:r w:rsidRPr="00293755">
        <w:rPr>
          <w:b/>
          <w:szCs w:val="20"/>
        </w:rPr>
        <w:tab/>
      </w:r>
      <w:r w:rsidR="003424C4" w:rsidRPr="00293755">
        <w:rPr>
          <w:b/>
          <w:szCs w:val="20"/>
        </w:rPr>
        <w:t>KDOL will:</w:t>
      </w:r>
    </w:p>
    <w:p w:rsidR="003424C4" w:rsidRPr="00293755" w:rsidRDefault="003424C4" w:rsidP="003424C4">
      <w:pPr>
        <w:jc w:val="both"/>
        <w:rPr>
          <w:b/>
          <w:szCs w:val="20"/>
        </w:rPr>
      </w:pPr>
    </w:p>
    <w:p w:rsidR="003424C4" w:rsidRPr="00293755" w:rsidRDefault="003424C4" w:rsidP="00220072">
      <w:pPr>
        <w:numPr>
          <w:ilvl w:val="0"/>
          <w:numId w:val="13"/>
        </w:numPr>
        <w:jc w:val="both"/>
        <w:rPr>
          <w:b/>
          <w:szCs w:val="20"/>
        </w:rPr>
      </w:pPr>
      <w:r w:rsidRPr="00293755">
        <w:rPr>
          <w:szCs w:val="20"/>
        </w:rPr>
        <w:t>Receive EDI data from the Vendor’s system Monday-Friday.</w:t>
      </w:r>
    </w:p>
    <w:p w:rsidR="003424C4" w:rsidRPr="00293755" w:rsidRDefault="003424C4" w:rsidP="00220072">
      <w:pPr>
        <w:jc w:val="both"/>
        <w:rPr>
          <w:szCs w:val="20"/>
        </w:rPr>
      </w:pPr>
    </w:p>
    <w:p w:rsidR="003424C4" w:rsidRPr="00293755" w:rsidRDefault="003424C4" w:rsidP="00220072">
      <w:pPr>
        <w:numPr>
          <w:ilvl w:val="0"/>
          <w:numId w:val="13"/>
        </w:numPr>
        <w:jc w:val="both"/>
        <w:rPr>
          <w:szCs w:val="20"/>
        </w:rPr>
      </w:pPr>
      <w:r w:rsidRPr="00293755">
        <w:rPr>
          <w:szCs w:val="20"/>
        </w:rPr>
        <w:t>Process/load FROIs and SROIs and all Acknowledgements to the in-house database application operated by KDOL.</w:t>
      </w:r>
    </w:p>
    <w:p w:rsidR="003424C4" w:rsidRPr="00293755" w:rsidRDefault="003424C4" w:rsidP="00220072">
      <w:pPr>
        <w:jc w:val="both"/>
        <w:rPr>
          <w:szCs w:val="20"/>
        </w:rPr>
      </w:pPr>
    </w:p>
    <w:p w:rsidR="003424C4" w:rsidRPr="00293755" w:rsidRDefault="003424C4" w:rsidP="00220072">
      <w:pPr>
        <w:numPr>
          <w:ilvl w:val="0"/>
          <w:numId w:val="13"/>
        </w:numPr>
        <w:jc w:val="both"/>
        <w:rPr>
          <w:szCs w:val="20"/>
        </w:rPr>
      </w:pPr>
      <w:r w:rsidRPr="00293755">
        <w:rPr>
          <w:szCs w:val="20"/>
        </w:rPr>
        <w:t>Manage and monitor TPs to ensure they meet KDOL’s filing and compliance requirements.</w:t>
      </w:r>
    </w:p>
    <w:p w:rsidR="003424C4" w:rsidRPr="00293755" w:rsidRDefault="003424C4" w:rsidP="00220072">
      <w:pPr>
        <w:jc w:val="both"/>
        <w:rPr>
          <w:szCs w:val="20"/>
        </w:rPr>
      </w:pPr>
    </w:p>
    <w:p w:rsidR="003424C4" w:rsidRPr="00293755" w:rsidRDefault="00220072" w:rsidP="00220072">
      <w:pPr>
        <w:numPr>
          <w:ilvl w:val="0"/>
          <w:numId w:val="13"/>
        </w:numPr>
        <w:jc w:val="both"/>
        <w:rPr>
          <w:szCs w:val="20"/>
        </w:rPr>
      </w:pPr>
      <w:r w:rsidRPr="00293755">
        <w:rPr>
          <w:szCs w:val="20"/>
        </w:rPr>
        <w:t xml:space="preserve">Provide </w:t>
      </w:r>
      <w:r w:rsidR="003424C4" w:rsidRPr="00293755">
        <w:rPr>
          <w:szCs w:val="20"/>
        </w:rPr>
        <w:t>to individual TPs authorization to use Vendor’s web-entry EDI system created for ow-volume reporting entities.  The web entry system will be hosted by the Vendor as part of the ASP.</w:t>
      </w:r>
    </w:p>
    <w:p w:rsidR="003424C4" w:rsidRPr="00293755" w:rsidRDefault="003424C4" w:rsidP="00220072">
      <w:pPr>
        <w:jc w:val="both"/>
        <w:rPr>
          <w:szCs w:val="20"/>
        </w:rPr>
      </w:pPr>
    </w:p>
    <w:p w:rsidR="003424C4" w:rsidRPr="00293755" w:rsidRDefault="003424C4" w:rsidP="00220072">
      <w:pPr>
        <w:numPr>
          <w:ilvl w:val="0"/>
          <w:numId w:val="13"/>
        </w:numPr>
        <w:jc w:val="both"/>
        <w:rPr>
          <w:szCs w:val="20"/>
        </w:rPr>
      </w:pPr>
      <w:r w:rsidRPr="00293755">
        <w:rPr>
          <w:szCs w:val="20"/>
        </w:rPr>
        <w:t>Provide Internet connectivity of sufficient bandwidth to access Vendor’s  hosting environment.</w:t>
      </w:r>
    </w:p>
    <w:p w:rsidR="003424C4" w:rsidRPr="00293755" w:rsidRDefault="003424C4" w:rsidP="00220072">
      <w:pPr>
        <w:jc w:val="both"/>
        <w:rPr>
          <w:szCs w:val="20"/>
        </w:rPr>
      </w:pPr>
    </w:p>
    <w:p w:rsidR="003424C4" w:rsidRPr="00293755" w:rsidRDefault="003424C4" w:rsidP="00220072">
      <w:pPr>
        <w:numPr>
          <w:ilvl w:val="0"/>
          <w:numId w:val="13"/>
        </w:numPr>
        <w:jc w:val="both"/>
        <w:rPr>
          <w:szCs w:val="20"/>
        </w:rPr>
      </w:pPr>
      <w:r w:rsidRPr="00293755">
        <w:rPr>
          <w:szCs w:val="20"/>
        </w:rPr>
        <w:t>Provide, install and maintain in good operating conditions its own communications capability.</w:t>
      </w:r>
    </w:p>
    <w:p w:rsidR="003424C4" w:rsidRPr="00293755" w:rsidRDefault="003424C4" w:rsidP="00220072">
      <w:pPr>
        <w:jc w:val="both"/>
        <w:rPr>
          <w:szCs w:val="20"/>
        </w:rPr>
      </w:pPr>
    </w:p>
    <w:p w:rsidR="003424C4" w:rsidRPr="00293755" w:rsidRDefault="003424C4" w:rsidP="00220072">
      <w:pPr>
        <w:numPr>
          <w:ilvl w:val="0"/>
          <w:numId w:val="13"/>
        </w:numPr>
        <w:jc w:val="both"/>
        <w:rPr>
          <w:szCs w:val="20"/>
        </w:rPr>
      </w:pPr>
      <w:r w:rsidRPr="00293755">
        <w:rPr>
          <w:szCs w:val="20"/>
        </w:rPr>
        <w:t>Provide Vendor with full, good faith cooperation and access to such information as may be required by Vendor in order to render the services, including but not limited to KDOL data, office accommodations, facilities, equipment, security access information and software interfaces to KDOL’s other business applications.</w:t>
      </w:r>
    </w:p>
    <w:p w:rsidR="003424C4" w:rsidRPr="00293755" w:rsidRDefault="003424C4" w:rsidP="00220072">
      <w:pPr>
        <w:jc w:val="both"/>
        <w:rPr>
          <w:szCs w:val="20"/>
        </w:rPr>
      </w:pPr>
    </w:p>
    <w:p w:rsidR="003424C4" w:rsidRPr="00293755" w:rsidRDefault="003424C4" w:rsidP="00220072">
      <w:pPr>
        <w:numPr>
          <w:ilvl w:val="0"/>
          <w:numId w:val="13"/>
        </w:numPr>
        <w:jc w:val="both"/>
        <w:rPr>
          <w:szCs w:val="20"/>
        </w:rPr>
      </w:pPr>
      <w:r w:rsidRPr="00293755">
        <w:rPr>
          <w:szCs w:val="20"/>
        </w:rPr>
        <w:t>Provide such personnel assistance as may be reasonably requested by Vendor from time to time.</w:t>
      </w:r>
    </w:p>
    <w:p w:rsidR="003424C4" w:rsidRPr="00293755" w:rsidRDefault="003424C4" w:rsidP="003424C4">
      <w:pPr>
        <w:jc w:val="both"/>
        <w:rPr>
          <w:szCs w:val="20"/>
        </w:rPr>
      </w:pPr>
    </w:p>
    <w:p w:rsidR="003424C4" w:rsidRPr="00293755" w:rsidRDefault="00220072" w:rsidP="003424C4">
      <w:pPr>
        <w:rPr>
          <w:rFonts w:cs="Arial"/>
          <w:b/>
          <w:szCs w:val="20"/>
        </w:rPr>
      </w:pPr>
      <w:r w:rsidRPr="00293755">
        <w:rPr>
          <w:rFonts w:cs="Arial"/>
          <w:b/>
          <w:szCs w:val="20"/>
        </w:rPr>
        <w:tab/>
        <w:t>C.</w:t>
      </w:r>
      <w:r w:rsidRPr="00293755">
        <w:rPr>
          <w:rFonts w:cs="Arial"/>
          <w:b/>
          <w:szCs w:val="20"/>
        </w:rPr>
        <w:tab/>
      </w:r>
      <w:r w:rsidR="003424C4" w:rsidRPr="00293755">
        <w:rPr>
          <w:rFonts w:cs="Arial"/>
          <w:b/>
          <w:szCs w:val="20"/>
        </w:rPr>
        <w:t>OTHER ADMINISTRATIVE REQUIREMENTS</w:t>
      </w:r>
    </w:p>
    <w:p w:rsidR="003424C4" w:rsidRPr="00293755" w:rsidRDefault="003424C4" w:rsidP="003424C4">
      <w:pPr>
        <w:jc w:val="center"/>
        <w:rPr>
          <w:rFonts w:cs="Arial"/>
          <w:b/>
          <w:szCs w:val="20"/>
        </w:rPr>
      </w:pPr>
    </w:p>
    <w:p w:rsidR="003424C4" w:rsidRPr="00293755" w:rsidRDefault="003424C4" w:rsidP="00220072">
      <w:pPr>
        <w:ind w:firstLine="1440"/>
        <w:jc w:val="both"/>
        <w:rPr>
          <w:rFonts w:cs="Arial"/>
          <w:b/>
          <w:szCs w:val="20"/>
        </w:rPr>
      </w:pPr>
      <w:r w:rsidRPr="00293755">
        <w:rPr>
          <w:rFonts w:cs="Arial"/>
          <w:szCs w:val="20"/>
        </w:rPr>
        <w:t>1.</w:t>
      </w:r>
      <w:r w:rsidRPr="00293755">
        <w:rPr>
          <w:rFonts w:cs="Arial"/>
          <w:szCs w:val="20"/>
        </w:rPr>
        <w:tab/>
      </w:r>
      <w:r w:rsidRPr="00293755">
        <w:rPr>
          <w:rFonts w:cs="Arial"/>
          <w:b/>
          <w:szCs w:val="20"/>
        </w:rPr>
        <w:t>Office Arrangement</w:t>
      </w:r>
    </w:p>
    <w:p w:rsidR="003424C4" w:rsidRPr="00293755" w:rsidRDefault="003424C4" w:rsidP="00220072">
      <w:pPr>
        <w:ind w:left="2160"/>
        <w:jc w:val="both"/>
        <w:rPr>
          <w:rFonts w:cs="Arial"/>
          <w:szCs w:val="20"/>
        </w:rPr>
      </w:pPr>
      <w:r w:rsidRPr="00293755">
        <w:rPr>
          <w:rFonts w:cs="Arial"/>
          <w:szCs w:val="20"/>
        </w:rPr>
        <w:t>Be responsible for all working arrangements (including office space, computer equipment, personnel and travel) necessary to successfully complete the Contract.  Maintain an adequate administrative organizational structure of sufficient size, scope, and authority for the Contractor to discharge contractual responsibilities.  A central office where at least administrative staff is shall be maintained in Topeka.</w:t>
      </w:r>
    </w:p>
    <w:p w:rsidR="003424C4" w:rsidRPr="00293755" w:rsidRDefault="003424C4" w:rsidP="003424C4">
      <w:pPr>
        <w:jc w:val="both"/>
        <w:rPr>
          <w:rFonts w:cs="Arial"/>
          <w:szCs w:val="20"/>
        </w:rPr>
      </w:pPr>
    </w:p>
    <w:p w:rsidR="003424C4" w:rsidRPr="00293755" w:rsidRDefault="003424C4" w:rsidP="00220072">
      <w:pPr>
        <w:ind w:left="2160" w:hanging="720"/>
        <w:jc w:val="both"/>
        <w:rPr>
          <w:rFonts w:cs="Arial"/>
          <w:b/>
          <w:szCs w:val="20"/>
        </w:rPr>
      </w:pPr>
      <w:r w:rsidRPr="00293755">
        <w:rPr>
          <w:rFonts w:cs="Arial"/>
          <w:szCs w:val="20"/>
        </w:rPr>
        <w:t>2.</w:t>
      </w:r>
      <w:r w:rsidRPr="00293755">
        <w:rPr>
          <w:rFonts w:cs="Arial"/>
          <w:szCs w:val="20"/>
        </w:rPr>
        <w:tab/>
      </w:r>
      <w:r w:rsidRPr="00293755">
        <w:rPr>
          <w:rFonts w:cs="Arial"/>
          <w:b/>
          <w:szCs w:val="20"/>
        </w:rPr>
        <w:t>Personnel Changes</w:t>
      </w:r>
    </w:p>
    <w:p w:rsidR="003424C4" w:rsidRPr="00293755" w:rsidRDefault="003424C4" w:rsidP="00220072">
      <w:pPr>
        <w:ind w:left="2160"/>
        <w:jc w:val="both"/>
        <w:rPr>
          <w:rFonts w:cs="Arial"/>
          <w:szCs w:val="20"/>
        </w:rPr>
      </w:pPr>
      <w:r w:rsidRPr="00293755">
        <w:rPr>
          <w:rFonts w:cs="Arial"/>
          <w:szCs w:val="20"/>
        </w:rPr>
        <w:t>Notify the Workers Compensation Division in writing of any changes in the person or persons authorized to sign amendments to the Contract on behalf of the Contractor.</w:t>
      </w:r>
    </w:p>
    <w:p w:rsidR="003424C4" w:rsidRPr="00293755" w:rsidRDefault="003424C4" w:rsidP="00220072">
      <w:pPr>
        <w:ind w:left="2160" w:hanging="720"/>
        <w:jc w:val="both"/>
        <w:rPr>
          <w:rFonts w:cs="Arial"/>
          <w:szCs w:val="20"/>
        </w:rPr>
      </w:pPr>
    </w:p>
    <w:p w:rsidR="003424C4" w:rsidRPr="00293755" w:rsidRDefault="003424C4" w:rsidP="00220072">
      <w:pPr>
        <w:ind w:left="2160"/>
        <w:jc w:val="both"/>
        <w:rPr>
          <w:rFonts w:cs="Arial"/>
          <w:szCs w:val="20"/>
        </w:rPr>
      </w:pPr>
      <w:r w:rsidRPr="00293755">
        <w:rPr>
          <w:rFonts w:cs="Arial"/>
          <w:szCs w:val="20"/>
        </w:rPr>
        <w:t>Notify the Workers Compensation division at least two weeks prior to changing any key personnel assigned to the performance of the Contract and immediately replace any such key personnel with similarly qualified personnel.</w:t>
      </w:r>
    </w:p>
    <w:p w:rsidR="003424C4" w:rsidRPr="00293755" w:rsidRDefault="003424C4" w:rsidP="00220072">
      <w:pPr>
        <w:ind w:left="2160" w:hanging="720"/>
        <w:jc w:val="both"/>
        <w:rPr>
          <w:rFonts w:cs="Arial"/>
          <w:szCs w:val="20"/>
        </w:rPr>
      </w:pPr>
    </w:p>
    <w:p w:rsidR="003424C4" w:rsidRPr="00293755" w:rsidRDefault="003424C4" w:rsidP="00220072">
      <w:pPr>
        <w:ind w:left="2160" w:hanging="720"/>
        <w:jc w:val="both"/>
        <w:rPr>
          <w:rFonts w:cs="Arial"/>
          <w:b/>
          <w:szCs w:val="20"/>
        </w:rPr>
      </w:pPr>
      <w:r w:rsidRPr="00293755">
        <w:rPr>
          <w:rFonts w:cs="Arial"/>
          <w:szCs w:val="20"/>
        </w:rPr>
        <w:t>3.</w:t>
      </w:r>
      <w:r w:rsidRPr="00293755">
        <w:rPr>
          <w:rFonts w:cs="Arial"/>
          <w:szCs w:val="20"/>
        </w:rPr>
        <w:tab/>
      </w:r>
      <w:r w:rsidRPr="00293755">
        <w:rPr>
          <w:rFonts w:cs="Arial"/>
          <w:b/>
          <w:szCs w:val="20"/>
        </w:rPr>
        <w:t>Contract Person</w:t>
      </w:r>
    </w:p>
    <w:p w:rsidR="003424C4" w:rsidRPr="00293755" w:rsidRDefault="003424C4" w:rsidP="00220072">
      <w:pPr>
        <w:ind w:left="2160"/>
        <w:jc w:val="both"/>
        <w:rPr>
          <w:rFonts w:cs="Arial"/>
          <w:szCs w:val="20"/>
        </w:rPr>
      </w:pPr>
      <w:r w:rsidRPr="00293755">
        <w:rPr>
          <w:rFonts w:cs="Arial"/>
          <w:szCs w:val="20"/>
        </w:rPr>
        <w:t>Designate a primary contact person among the Contractors staff to answer questions or concerns from the Workers Compensation Division staff and have authority to make all decisions related to the Contract.</w:t>
      </w:r>
    </w:p>
    <w:p w:rsidR="003424C4" w:rsidRPr="00293755" w:rsidRDefault="003424C4" w:rsidP="00220072">
      <w:pPr>
        <w:ind w:left="2160" w:hanging="720"/>
        <w:jc w:val="both"/>
        <w:rPr>
          <w:rFonts w:cs="Arial"/>
          <w:szCs w:val="20"/>
        </w:rPr>
      </w:pPr>
    </w:p>
    <w:p w:rsidR="003424C4" w:rsidRPr="00293755" w:rsidRDefault="003424C4" w:rsidP="00220072">
      <w:pPr>
        <w:numPr>
          <w:ilvl w:val="0"/>
          <w:numId w:val="11"/>
        </w:numPr>
        <w:tabs>
          <w:tab w:val="left" w:pos="0"/>
          <w:tab w:val="left" w:pos="720"/>
          <w:tab w:val="left" w:pos="2160"/>
          <w:tab w:val="left" w:pos="9990"/>
        </w:tabs>
        <w:ind w:left="2160"/>
        <w:jc w:val="both"/>
        <w:rPr>
          <w:rFonts w:cs="Arial"/>
          <w:b/>
          <w:szCs w:val="20"/>
        </w:rPr>
      </w:pPr>
      <w:r w:rsidRPr="00293755">
        <w:rPr>
          <w:rFonts w:cs="Arial"/>
          <w:b/>
          <w:szCs w:val="20"/>
        </w:rPr>
        <w:t>Billing Requirements</w:t>
      </w:r>
    </w:p>
    <w:p w:rsidR="003424C4" w:rsidRPr="00293755" w:rsidRDefault="003424C4" w:rsidP="00220072">
      <w:pPr>
        <w:ind w:left="2160"/>
        <w:jc w:val="both"/>
        <w:rPr>
          <w:rFonts w:cs="Arial"/>
          <w:szCs w:val="20"/>
        </w:rPr>
      </w:pPr>
      <w:r w:rsidRPr="00293755">
        <w:rPr>
          <w:rFonts w:cs="Arial"/>
          <w:szCs w:val="20"/>
        </w:rPr>
        <w:t xml:space="preserve">The billing requirements will be defined after the contract is awarded.  </w:t>
      </w:r>
    </w:p>
    <w:p w:rsidR="003424C4" w:rsidRPr="00293755" w:rsidRDefault="003424C4" w:rsidP="00220072">
      <w:pPr>
        <w:tabs>
          <w:tab w:val="left" w:pos="0"/>
          <w:tab w:val="left" w:pos="720"/>
          <w:tab w:val="left" w:pos="2340"/>
          <w:tab w:val="left" w:pos="9990"/>
        </w:tabs>
        <w:ind w:left="2160" w:hanging="720"/>
        <w:jc w:val="both"/>
        <w:rPr>
          <w:rFonts w:cs="Arial"/>
          <w:b/>
          <w:szCs w:val="20"/>
        </w:rPr>
      </w:pPr>
    </w:p>
    <w:p w:rsidR="00220072" w:rsidRPr="00293755" w:rsidRDefault="00220072" w:rsidP="00220072">
      <w:pPr>
        <w:tabs>
          <w:tab w:val="left" w:pos="0"/>
          <w:tab w:val="left" w:pos="720"/>
          <w:tab w:val="left" w:pos="2160"/>
          <w:tab w:val="left" w:pos="2340"/>
          <w:tab w:val="left" w:pos="9990"/>
        </w:tabs>
        <w:ind w:left="2160"/>
        <w:jc w:val="both"/>
        <w:rPr>
          <w:rFonts w:cs="Arial"/>
          <w:b/>
          <w:szCs w:val="20"/>
        </w:rPr>
      </w:pPr>
      <w:r w:rsidRPr="00293755">
        <w:rPr>
          <w:rFonts w:cs="Arial"/>
          <w:b/>
          <w:szCs w:val="20"/>
        </w:rPr>
        <w:br w:type="page"/>
      </w:r>
    </w:p>
    <w:p w:rsidR="003424C4" w:rsidRPr="00293755" w:rsidRDefault="003424C4" w:rsidP="00220072">
      <w:pPr>
        <w:numPr>
          <w:ilvl w:val="0"/>
          <w:numId w:val="11"/>
        </w:numPr>
        <w:tabs>
          <w:tab w:val="left" w:pos="0"/>
          <w:tab w:val="left" w:pos="720"/>
          <w:tab w:val="left" w:pos="2160"/>
          <w:tab w:val="left" w:pos="2340"/>
          <w:tab w:val="left" w:pos="9990"/>
        </w:tabs>
        <w:ind w:left="2160"/>
        <w:jc w:val="both"/>
        <w:rPr>
          <w:rFonts w:cs="Arial"/>
          <w:b/>
          <w:szCs w:val="20"/>
        </w:rPr>
      </w:pPr>
      <w:r w:rsidRPr="00293755">
        <w:rPr>
          <w:rFonts w:cs="Arial"/>
          <w:b/>
          <w:szCs w:val="20"/>
        </w:rPr>
        <w:t>Term</w:t>
      </w:r>
    </w:p>
    <w:p w:rsidR="003424C4" w:rsidRPr="00293755" w:rsidRDefault="003424C4" w:rsidP="00220072">
      <w:pPr>
        <w:ind w:left="2160"/>
        <w:jc w:val="both"/>
        <w:rPr>
          <w:szCs w:val="20"/>
        </w:rPr>
      </w:pPr>
      <w:r w:rsidRPr="00293755">
        <w:rPr>
          <w:szCs w:val="20"/>
        </w:rPr>
        <w:t>This agreement will be binding upon the parties as of the Effective Date and will continue in full force and effect until December 31, 2014 with an optional 2 year renewal. KDOL will provide Vendor with no less than 90 days written notice t</w:t>
      </w:r>
      <w:r w:rsidR="00CD4A55" w:rsidRPr="00293755">
        <w:rPr>
          <w:szCs w:val="20"/>
        </w:rPr>
        <w:t xml:space="preserve">o exercise the renewal option. </w:t>
      </w:r>
      <w:r w:rsidRPr="00293755">
        <w:rPr>
          <w:szCs w:val="20"/>
        </w:rPr>
        <w:t xml:space="preserve"> When KDOL moves to the Release 3 claims standard, appropriate migration, testing, training, and implementation will need to be established at a cost, time, development, implementation, and training schedule that is acceptable to both KDOL and </w:t>
      </w:r>
      <w:r w:rsidR="00CD4A55" w:rsidRPr="00293755">
        <w:rPr>
          <w:szCs w:val="20"/>
        </w:rPr>
        <w:t>the Vendor.</w:t>
      </w:r>
    </w:p>
    <w:p w:rsidR="003424C4" w:rsidRPr="00293755" w:rsidRDefault="003424C4" w:rsidP="003424C4">
      <w:pPr>
        <w:jc w:val="both"/>
        <w:rPr>
          <w:szCs w:val="20"/>
        </w:rPr>
      </w:pPr>
    </w:p>
    <w:p w:rsidR="003424C4" w:rsidRPr="00293755" w:rsidRDefault="003424C4" w:rsidP="003424C4">
      <w:pPr>
        <w:jc w:val="both"/>
        <w:rPr>
          <w:szCs w:val="20"/>
        </w:rPr>
      </w:pPr>
    </w:p>
    <w:p w:rsidR="00577B6A" w:rsidRPr="00293755" w:rsidRDefault="003424C4" w:rsidP="003424C4">
      <w:pPr>
        <w:tabs>
          <w:tab w:val="center" w:pos="5400"/>
        </w:tabs>
        <w:rPr>
          <w:szCs w:val="20"/>
        </w:rPr>
      </w:pPr>
      <w:r w:rsidRPr="00293755">
        <w:rPr>
          <w:rFonts w:cs="Arial"/>
          <w:b/>
          <w:szCs w:val="20"/>
        </w:rPr>
        <w:br w:type="page"/>
      </w:r>
    </w:p>
    <w:p w:rsidR="00577B6A" w:rsidRPr="00892922" w:rsidRDefault="00577B6A" w:rsidP="00577B6A">
      <w:pPr>
        <w:tabs>
          <w:tab w:val="left" w:pos="1260"/>
          <w:tab w:val="left" w:pos="2340"/>
          <w:tab w:val="left" w:pos="9990"/>
        </w:tabs>
        <w:jc w:val="center"/>
        <w:rPr>
          <w:b/>
          <w:sz w:val="22"/>
          <w:szCs w:val="22"/>
        </w:rPr>
      </w:pPr>
      <w:r w:rsidRPr="00892922">
        <w:rPr>
          <w:b/>
          <w:sz w:val="22"/>
          <w:szCs w:val="22"/>
        </w:rPr>
        <w:t>COST SHEET</w:t>
      </w:r>
    </w:p>
    <w:p w:rsidR="00577B6A" w:rsidRPr="00293755" w:rsidRDefault="00577B6A" w:rsidP="00577B6A">
      <w:pPr>
        <w:jc w:val="center"/>
        <w:rPr>
          <w:i/>
          <w:szCs w:val="20"/>
        </w:rPr>
      </w:pPr>
      <w:r w:rsidRPr="00293755">
        <w:rPr>
          <w:i/>
          <w:szCs w:val="20"/>
        </w:rPr>
        <w:t>Must be submitted separately from the Technical Proposal, unless otherwise specified.</w:t>
      </w:r>
    </w:p>
    <w:p w:rsidR="00577B6A" w:rsidRPr="00293755" w:rsidRDefault="00577B6A" w:rsidP="00577B6A">
      <w:pPr>
        <w:jc w:val="center"/>
        <w:rPr>
          <w:i/>
          <w:szCs w:val="20"/>
        </w:rPr>
      </w:pPr>
      <w:r w:rsidRPr="00293755">
        <w:rPr>
          <w:i/>
          <w:szCs w:val="20"/>
        </w:rPr>
        <w:t>(See Response Section, #1)</w:t>
      </w:r>
    </w:p>
    <w:p w:rsidR="00577B6A" w:rsidRPr="00293755" w:rsidRDefault="00577B6A" w:rsidP="00577B6A">
      <w:pPr>
        <w:rPr>
          <w:szCs w:val="20"/>
        </w:rPr>
      </w:pPr>
    </w:p>
    <w:p w:rsidR="00577B6A" w:rsidRPr="00293755" w:rsidRDefault="00577B6A" w:rsidP="00577B6A">
      <w:pPr>
        <w:tabs>
          <w:tab w:val="left" w:pos="9312"/>
        </w:tabs>
        <w:spacing w:line="168" w:lineRule="exact"/>
        <w:rPr>
          <w:szCs w:val="20"/>
        </w:rPr>
      </w:pPr>
      <w:r w:rsidRPr="00293755">
        <w:rPr>
          <w:b/>
          <w:szCs w:val="20"/>
        </w:rPr>
        <w:t xml:space="preserve">Vendor Name:  </w:t>
      </w:r>
      <w:r w:rsidRPr="00293755">
        <w:rPr>
          <w:b/>
          <w:szCs w:val="20"/>
          <w:u w:val="single"/>
        </w:rPr>
        <w:tab/>
      </w:r>
    </w:p>
    <w:p w:rsidR="00577B6A" w:rsidRPr="00B4668D" w:rsidRDefault="00577B6A" w:rsidP="00577B6A">
      <w:pPr>
        <w:spacing w:line="168" w:lineRule="exact"/>
        <w:rPr>
          <w:sz w:val="16"/>
          <w:szCs w:val="16"/>
        </w:rPr>
      </w:pPr>
      <w:r w:rsidRPr="00B4668D">
        <w:rPr>
          <w:b/>
        </w:rPr>
        <w:br w:type="page"/>
      </w:r>
      <w:r w:rsidRPr="00B4668D">
        <w:rPr>
          <w:sz w:val="16"/>
          <w:szCs w:val="16"/>
        </w:rPr>
        <w:lastRenderedPageBreak/>
        <w:t xml:space="preserve">State of </w:t>
      </w:r>
      <w:smartTag w:uri="urn:schemas-microsoft-com:office:smarttags" w:element="place">
        <w:smartTag w:uri="urn:schemas-microsoft-com:office:smarttags" w:element="State">
          <w:r w:rsidRPr="00B4668D">
            <w:rPr>
              <w:sz w:val="16"/>
              <w:szCs w:val="16"/>
            </w:rPr>
            <w:t>Kansas</w:t>
          </w:r>
        </w:smartTag>
      </w:smartTag>
    </w:p>
    <w:p w:rsidR="00577B6A" w:rsidRPr="00B4668D" w:rsidRDefault="00577B6A" w:rsidP="00577B6A">
      <w:pPr>
        <w:spacing w:line="168" w:lineRule="exact"/>
        <w:rPr>
          <w:sz w:val="16"/>
          <w:szCs w:val="16"/>
        </w:rPr>
      </w:pPr>
      <w:r w:rsidRPr="00B4668D">
        <w:rPr>
          <w:sz w:val="16"/>
          <w:szCs w:val="16"/>
        </w:rPr>
        <w:t>Department of Administration</w:t>
      </w:r>
    </w:p>
    <w:p w:rsidR="00577B6A" w:rsidRPr="00B4668D" w:rsidRDefault="00577B6A" w:rsidP="00577B6A">
      <w:pPr>
        <w:spacing w:line="168" w:lineRule="exact"/>
        <w:rPr>
          <w:sz w:val="16"/>
          <w:szCs w:val="16"/>
        </w:rPr>
      </w:pPr>
      <w:r w:rsidRPr="00B4668D">
        <w:rPr>
          <w:sz w:val="16"/>
          <w:szCs w:val="16"/>
        </w:rPr>
        <w:t>DA-146a    (Rev. 1-01)</w:t>
      </w:r>
    </w:p>
    <w:p w:rsidR="00577B6A" w:rsidRDefault="00577B6A" w:rsidP="00577B6A"/>
    <w:p w:rsidR="00577B6A" w:rsidRPr="004A3155" w:rsidRDefault="00577B6A" w:rsidP="00577B6A">
      <w:pPr>
        <w:jc w:val="center"/>
        <w:rPr>
          <w:b/>
          <w:sz w:val="28"/>
          <w:szCs w:val="28"/>
        </w:rPr>
      </w:pPr>
      <w:r w:rsidRPr="004A3155">
        <w:rPr>
          <w:b/>
          <w:sz w:val="28"/>
          <w:szCs w:val="28"/>
        </w:rPr>
        <w:t>CONTRACTUAL PROVISIONS ATTACHMENT</w:t>
      </w:r>
    </w:p>
    <w:p w:rsidR="00577B6A" w:rsidRPr="00B4668D" w:rsidRDefault="00577B6A" w:rsidP="00577B6A"/>
    <w:p w:rsidR="00577B6A" w:rsidRPr="004A3155" w:rsidRDefault="00577B6A" w:rsidP="00577B6A">
      <w:pPr>
        <w:tabs>
          <w:tab w:val="left" w:pos="954"/>
        </w:tabs>
        <w:spacing w:line="168" w:lineRule="exact"/>
        <w:ind w:left="954" w:hanging="954"/>
        <w:jc w:val="both"/>
        <w:rPr>
          <w:sz w:val="16"/>
          <w:szCs w:val="16"/>
        </w:rPr>
      </w:pPr>
      <w:r w:rsidRPr="004A3155">
        <w:rPr>
          <w:sz w:val="16"/>
          <w:szCs w:val="16"/>
        </w:rPr>
        <w:t>Important:</w:t>
      </w:r>
      <w:r w:rsidRPr="004A3155">
        <w:rPr>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spacing w:line="168" w:lineRule="exact"/>
        <w:ind w:left="950" w:hanging="950"/>
        <w:jc w:val="both"/>
        <w:rPr>
          <w:sz w:val="16"/>
          <w:szCs w:val="16"/>
        </w:rPr>
      </w:pPr>
      <w:r w:rsidRPr="004A3155">
        <w:rPr>
          <w:sz w:val="16"/>
          <w:szCs w:val="16"/>
        </w:rPr>
        <w:tab/>
        <w:t>"The Provisions found in Contractual Provisions Attachment (Form DA-146a, Rev. 1-01), which is attached hereto, are hereby incorporated in this contract and made a part thereof."</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tabs>
          <w:tab w:val="left" w:pos="954"/>
        </w:tabs>
        <w:spacing w:line="168" w:lineRule="exact"/>
        <w:ind w:left="954" w:hanging="954"/>
        <w:jc w:val="both"/>
        <w:rPr>
          <w:sz w:val="16"/>
          <w:szCs w:val="16"/>
        </w:rPr>
      </w:pPr>
      <w:r w:rsidRPr="004A3155">
        <w:rPr>
          <w:sz w:val="16"/>
          <w:szCs w:val="16"/>
        </w:rPr>
        <w:tab/>
        <w:t>The parties agree that the following provisions are hereby incorporated into the contract to which it is attached and made a part thereof, said contract being the _____ day of ____________________, 20</w:t>
      </w:r>
      <w:r w:rsidRPr="004A3155">
        <w:rPr>
          <w:sz w:val="16"/>
          <w:szCs w:val="16"/>
          <w:u w:val="single"/>
        </w:rPr>
        <w:t>_____</w:t>
      </w:r>
      <w:r w:rsidRPr="004A3155">
        <w:rPr>
          <w:sz w:val="16"/>
          <w:szCs w:val="16"/>
        </w:rPr>
        <w:t>.</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1.</w:t>
      </w:r>
      <w:r w:rsidRPr="004A3155">
        <w:rPr>
          <w:sz w:val="16"/>
          <w:szCs w:val="16"/>
        </w:rPr>
        <w:tab/>
      </w:r>
      <w:r w:rsidRPr="004A3155">
        <w:rPr>
          <w:b/>
          <w:sz w:val="16"/>
          <w:szCs w:val="16"/>
          <w:u w:val="single"/>
        </w:rPr>
        <w:t>Terms Herein Controlling Provisions</w:t>
      </w:r>
      <w:r w:rsidRPr="004A3155">
        <w:rPr>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2.</w:t>
      </w:r>
      <w:r w:rsidRPr="004A3155">
        <w:rPr>
          <w:sz w:val="16"/>
          <w:szCs w:val="16"/>
        </w:rPr>
        <w:tab/>
      </w:r>
      <w:r w:rsidRPr="004A3155">
        <w:rPr>
          <w:b/>
          <w:sz w:val="16"/>
          <w:szCs w:val="16"/>
          <w:u w:val="single"/>
        </w:rPr>
        <w:t xml:space="preserve">Agreement </w:t>
      </w:r>
      <w:r w:rsidR="00892922">
        <w:rPr>
          <w:b/>
          <w:sz w:val="16"/>
          <w:szCs w:val="16"/>
          <w:u w:val="single"/>
        </w:rPr>
        <w:t>w</w:t>
      </w:r>
      <w:r w:rsidRPr="004A3155">
        <w:rPr>
          <w:b/>
          <w:sz w:val="16"/>
          <w:szCs w:val="16"/>
          <w:u w:val="single"/>
        </w:rPr>
        <w:t>ith Kansas Law</w:t>
      </w:r>
      <w:r w:rsidRPr="004A3155">
        <w:rPr>
          <w:sz w:val="16"/>
          <w:szCs w:val="16"/>
        </w:rPr>
        <w:t>:  All contractual agreements shall be subject to, governed by, and construed according to the laws of the State of Kansas.</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3.</w:t>
      </w:r>
      <w:r w:rsidRPr="004A3155">
        <w:rPr>
          <w:sz w:val="16"/>
          <w:szCs w:val="16"/>
        </w:rPr>
        <w:tab/>
      </w:r>
      <w:r w:rsidR="00892922">
        <w:rPr>
          <w:b/>
          <w:sz w:val="16"/>
          <w:szCs w:val="16"/>
          <w:u w:val="single"/>
        </w:rPr>
        <w:t>Termination Due t</w:t>
      </w:r>
      <w:r w:rsidRPr="004A3155">
        <w:rPr>
          <w:b/>
          <w:sz w:val="16"/>
          <w:szCs w:val="16"/>
          <w:u w:val="single"/>
        </w:rPr>
        <w:t xml:space="preserve">o Lack </w:t>
      </w:r>
      <w:r w:rsidR="00892922">
        <w:rPr>
          <w:b/>
          <w:sz w:val="16"/>
          <w:szCs w:val="16"/>
          <w:u w:val="single"/>
        </w:rPr>
        <w:t>o</w:t>
      </w:r>
      <w:r w:rsidRPr="004A3155">
        <w:rPr>
          <w:b/>
          <w:sz w:val="16"/>
          <w:szCs w:val="16"/>
          <w:u w:val="single"/>
        </w:rPr>
        <w:t>f Funding Appropriation</w:t>
      </w:r>
      <w:r w:rsidRPr="004A3155">
        <w:rPr>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u w:val="single"/>
        </w:rPr>
      </w:pPr>
      <w:r w:rsidRPr="004A3155">
        <w:rPr>
          <w:sz w:val="16"/>
          <w:szCs w:val="16"/>
        </w:rPr>
        <w:t xml:space="preserve"> 4.</w:t>
      </w:r>
      <w:r w:rsidRPr="004A3155">
        <w:rPr>
          <w:sz w:val="16"/>
          <w:szCs w:val="16"/>
        </w:rPr>
        <w:tab/>
      </w:r>
      <w:r w:rsidR="00892922">
        <w:rPr>
          <w:b/>
          <w:sz w:val="16"/>
          <w:szCs w:val="16"/>
          <w:u w:val="single"/>
        </w:rPr>
        <w:t>Disclaimer o</w:t>
      </w:r>
      <w:r w:rsidRPr="004A3155">
        <w:rPr>
          <w:b/>
          <w:sz w:val="16"/>
          <w:szCs w:val="16"/>
          <w:u w:val="single"/>
        </w:rPr>
        <w:t>f Liability</w:t>
      </w:r>
      <w:r w:rsidRPr="004A3155">
        <w:rPr>
          <w:sz w:val="16"/>
          <w:szCs w:val="16"/>
        </w:rPr>
        <w:t xml:space="preserve">:  Neither the State of Kansas nor any agency thereof shall hold harmless or indemnify any contractor beyond that liability incurred under the Kansas Tort Claims Act (K.S.A. 75-6101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w:t>
      </w:r>
    </w:p>
    <w:p w:rsidR="00577B6A" w:rsidRPr="004A3155" w:rsidRDefault="00577B6A" w:rsidP="00577B6A">
      <w:pPr>
        <w:tabs>
          <w:tab w:val="left" w:pos="360"/>
        </w:tabs>
        <w:spacing w:line="168" w:lineRule="exact"/>
        <w:ind w:left="360" w:hanging="360"/>
        <w:jc w:val="both"/>
        <w:rPr>
          <w:sz w:val="16"/>
          <w:szCs w:val="16"/>
          <w:u w:val="single"/>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5.</w:t>
      </w:r>
      <w:r w:rsidRPr="004A3155">
        <w:rPr>
          <w:sz w:val="16"/>
          <w:szCs w:val="16"/>
        </w:rPr>
        <w:tab/>
      </w:r>
      <w:r w:rsidRPr="004A3155">
        <w:rPr>
          <w:b/>
          <w:sz w:val="16"/>
          <w:szCs w:val="16"/>
          <w:u w:val="single"/>
        </w:rPr>
        <w:t>Anti-Discrimination Clause</w:t>
      </w:r>
      <w:r w:rsidRPr="004A3155">
        <w:rPr>
          <w:sz w:val="16"/>
          <w:szCs w:val="16"/>
        </w:rPr>
        <w:t xml:space="preserve">:  The contractor agrees: (a) to comply with the Kansas Act Against Discrimination (K.S.A. 44-1001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xml:space="preserve">) and the Kansas Age Discrimination in Employment Act (K.S.A. 44-1111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xml:space="preserve">) and the applicable provisions of the Americans With Disabilities Act (42 U.S.C. 12101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6.</w:t>
      </w:r>
      <w:r w:rsidRPr="004A3155">
        <w:rPr>
          <w:sz w:val="16"/>
          <w:szCs w:val="16"/>
        </w:rPr>
        <w:tab/>
      </w:r>
      <w:r w:rsidRPr="004A3155">
        <w:rPr>
          <w:b/>
          <w:sz w:val="16"/>
          <w:szCs w:val="16"/>
          <w:u w:val="single"/>
        </w:rPr>
        <w:t xml:space="preserve">Acceptance </w:t>
      </w:r>
      <w:r w:rsidR="00892922">
        <w:rPr>
          <w:b/>
          <w:sz w:val="16"/>
          <w:szCs w:val="16"/>
          <w:u w:val="single"/>
        </w:rPr>
        <w:t>o</w:t>
      </w:r>
      <w:r w:rsidRPr="004A3155">
        <w:rPr>
          <w:b/>
          <w:sz w:val="16"/>
          <w:szCs w:val="16"/>
          <w:u w:val="single"/>
        </w:rPr>
        <w:t>f Contract</w:t>
      </w:r>
      <w:r w:rsidRPr="004A3155">
        <w:rPr>
          <w:sz w:val="16"/>
          <w:szCs w:val="16"/>
        </w:rPr>
        <w:t>:  This contract shall not be considered accepted, approved or otherwise effective until the statutorily required approvals and certifications have been given.</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7.</w:t>
      </w:r>
      <w:r w:rsidRPr="004A3155">
        <w:rPr>
          <w:sz w:val="16"/>
          <w:szCs w:val="16"/>
        </w:rPr>
        <w:tab/>
      </w:r>
      <w:r w:rsidRPr="004A3155">
        <w:rPr>
          <w:b/>
          <w:sz w:val="16"/>
          <w:szCs w:val="16"/>
          <w:u w:val="single"/>
        </w:rPr>
        <w:t>Arbitration, Damages, Warranties</w:t>
      </w:r>
      <w:r w:rsidRPr="004A3155">
        <w:rPr>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8.</w:t>
      </w:r>
      <w:r w:rsidRPr="004A3155">
        <w:rPr>
          <w:sz w:val="16"/>
          <w:szCs w:val="16"/>
        </w:rPr>
        <w:tab/>
      </w:r>
      <w:r w:rsidRPr="004A3155">
        <w:rPr>
          <w:b/>
          <w:sz w:val="16"/>
          <w:szCs w:val="16"/>
          <w:u w:val="single"/>
        </w:rPr>
        <w:t xml:space="preserve">Representative's Authority </w:t>
      </w:r>
      <w:r w:rsidR="00892922">
        <w:rPr>
          <w:b/>
          <w:sz w:val="16"/>
          <w:szCs w:val="16"/>
          <w:u w:val="single"/>
        </w:rPr>
        <w:t>t</w:t>
      </w:r>
      <w:r w:rsidRPr="004A3155">
        <w:rPr>
          <w:b/>
          <w:sz w:val="16"/>
          <w:szCs w:val="16"/>
          <w:u w:val="single"/>
        </w:rPr>
        <w:t>o Contract</w:t>
      </w:r>
      <w:r w:rsidRPr="004A3155">
        <w:rPr>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9.</w:t>
      </w:r>
      <w:r w:rsidRPr="004A3155">
        <w:rPr>
          <w:sz w:val="16"/>
          <w:szCs w:val="16"/>
        </w:rPr>
        <w:tab/>
      </w:r>
      <w:r w:rsidR="00892922">
        <w:rPr>
          <w:b/>
          <w:sz w:val="16"/>
          <w:szCs w:val="16"/>
          <w:u w:val="single"/>
        </w:rPr>
        <w:t>Responsibility f</w:t>
      </w:r>
      <w:r w:rsidRPr="004A3155">
        <w:rPr>
          <w:b/>
          <w:sz w:val="16"/>
          <w:szCs w:val="16"/>
          <w:u w:val="single"/>
        </w:rPr>
        <w:t>or Taxes</w:t>
      </w:r>
      <w:r w:rsidRPr="004A3155">
        <w:rPr>
          <w:sz w:val="16"/>
          <w:szCs w:val="16"/>
        </w:rPr>
        <w:t>:  The State of Kansas shall not be responsible for, nor indemnify a contractor for, any federal, state or local taxes which may be imposed or levied upon the subject matter of this contract.</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10.</w:t>
      </w:r>
      <w:r w:rsidRPr="004A3155">
        <w:rPr>
          <w:sz w:val="16"/>
          <w:szCs w:val="16"/>
        </w:rPr>
        <w:tab/>
      </w:r>
      <w:r w:rsidRPr="004A3155">
        <w:rPr>
          <w:b/>
          <w:sz w:val="16"/>
          <w:szCs w:val="16"/>
          <w:u w:val="single"/>
        </w:rPr>
        <w:t>Insurance</w:t>
      </w:r>
      <w:r w:rsidRPr="004A3155">
        <w:rPr>
          <w:sz w:val="16"/>
          <w:szCs w:val="16"/>
        </w:rPr>
        <w:t xml:space="preserve">: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the vendor or lessor shall bear the risk of any loss or damage to any personal property in which vendor or lessor holds title.</w:t>
      </w:r>
    </w:p>
    <w:p w:rsidR="00577B6A" w:rsidRPr="004A3155" w:rsidRDefault="00577B6A" w:rsidP="00577B6A">
      <w:pPr>
        <w:tabs>
          <w:tab w:val="left" w:pos="360"/>
        </w:tabs>
        <w:spacing w:line="168" w:lineRule="exact"/>
        <w:ind w:left="360" w:hanging="360"/>
        <w:jc w:val="both"/>
        <w:rPr>
          <w:sz w:val="16"/>
          <w:szCs w:val="16"/>
        </w:rPr>
      </w:pPr>
    </w:p>
    <w:p w:rsidR="00577B6A" w:rsidRPr="00892922" w:rsidRDefault="00577B6A" w:rsidP="00577B6A">
      <w:pPr>
        <w:tabs>
          <w:tab w:val="left" w:pos="360"/>
        </w:tabs>
        <w:spacing w:line="168" w:lineRule="exact"/>
        <w:ind w:left="360" w:hanging="360"/>
        <w:jc w:val="both"/>
        <w:rPr>
          <w:sz w:val="16"/>
          <w:szCs w:val="16"/>
        </w:rPr>
      </w:pPr>
      <w:r w:rsidRPr="004A3155">
        <w:rPr>
          <w:sz w:val="16"/>
          <w:szCs w:val="16"/>
        </w:rPr>
        <w:t>11.</w:t>
      </w:r>
      <w:r w:rsidRPr="004A3155">
        <w:rPr>
          <w:b/>
          <w:sz w:val="16"/>
          <w:szCs w:val="16"/>
        </w:rPr>
        <w:tab/>
      </w:r>
      <w:r w:rsidRPr="004A3155">
        <w:rPr>
          <w:b/>
          <w:sz w:val="16"/>
          <w:szCs w:val="16"/>
          <w:u w:val="single"/>
        </w:rPr>
        <w:t>Information</w:t>
      </w:r>
      <w:r w:rsidRPr="004A3155">
        <w:rPr>
          <w:sz w:val="16"/>
          <w:szCs w:val="16"/>
        </w:rPr>
        <w:t xml:space="preserve">:  </w:t>
      </w:r>
      <w:r w:rsidRPr="00892922">
        <w:rPr>
          <w:sz w:val="16"/>
          <w:szCs w:val="16"/>
        </w:rPr>
        <w:t xml:space="preserve">No provision of this contract shall be construed as limiting the Legislative Division of Post Audit from having access to information pursuant to K.S.A. 46-1101 </w:t>
      </w:r>
      <w:r w:rsidRPr="00892922">
        <w:rPr>
          <w:sz w:val="16"/>
          <w:szCs w:val="16"/>
          <w:u w:val="single"/>
        </w:rPr>
        <w:t>et</w:t>
      </w:r>
      <w:r w:rsidRPr="00892922">
        <w:rPr>
          <w:sz w:val="16"/>
          <w:szCs w:val="16"/>
        </w:rPr>
        <w:t xml:space="preserve"> </w:t>
      </w:r>
      <w:r w:rsidRPr="00892922">
        <w:rPr>
          <w:sz w:val="16"/>
          <w:szCs w:val="16"/>
          <w:u w:val="single"/>
        </w:rPr>
        <w:t>seq</w:t>
      </w:r>
      <w:r w:rsidRPr="00892922">
        <w:rPr>
          <w:sz w:val="16"/>
          <w:szCs w:val="16"/>
        </w:rPr>
        <w:t>.</w:t>
      </w:r>
    </w:p>
    <w:p w:rsidR="00577B6A" w:rsidRPr="004A3155" w:rsidRDefault="00577B6A" w:rsidP="00577B6A">
      <w:pPr>
        <w:tabs>
          <w:tab w:val="left" w:pos="360"/>
        </w:tabs>
        <w:spacing w:line="168" w:lineRule="exact"/>
        <w:ind w:left="360" w:hanging="360"/>
        <w:jc w:val="both"/>
        <w:rPr>
          <w:b/>
          <w:sz w:val="16"/>
          <w:szCs w:val="16"/>
        </w:rPr>
      </w:pPr>
    </w:p>
    <w:p w:rsidR="00577B6A" w:rsidRPr="004A3155" w:rsidRDefault="00577B6A" w:rsidP="00577B6A">
      <w:pPr>
        <w:tabs>
          <w:tab w:val="left" w:pos="360"/>
        </w:tabs>
        <w:spacing w:line="168" w:lineRule="exact"/>
        <w:ind w:left="360" w:hanging="360"/>
        <w:jc w:val="both"/>
        <w:rPr>
          <w:b/>
          <w:sz w:val="16"/>
          <w:szCs w:val="16"/>
          <w:u w:val="single"/>
        </w:rPr>
      </w:pPr>
      <w:r w:rsidRPr="004A3155">
        <w:rPr>
          <w:sz w:val="16"/>
          <w:szCs w:val="16"/>
        </w:rPr>
        <w:t>12.</w:t>
      </w:r>
      <w:r w:rsidRPr="004A3155">
        <w:rPr>
          <w:b/>
          <w:sz w:val="16"/>
          <w:szCs w:val="16"/>
        </w:rPr>
        <w:tab/>
      </w:r>
      <w:r w:rsidRPr="004A3155">
        <w:rPr>
          <w:b/>
          <w:sz w:val="16"/>
          <w:szCs w:val="16"/>
          <w:u w:val="single"/>
        </w:rPr>
        <w:t>The Eleventh Amendment</w:t>
      </w:r>
      <w:r w:rsidRPr="004A3155">
        <w:rPr>
          <w:sz w:val="16"/>
          <w:szCs w:val="16"/>
        </w:rPr>
        <w:t xml:space="preserve">:  "The Eleventh Amendment is an inherent and incumbent protection with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 xml:space="preserve"> and need not be reserved, but prudence requires the State to reiterate that nothing related to this contract shall be deemed a waiver of the Eleventh Amendment."</w:t>
      </w:r>
    </w:p>
    <w:p w:rsidR="00F6689E" w:rsidRDefault="00F6689E"/>
    <w:sectPr w:rsidR="00F6689E" w:rsidSect="007A35A8">
      <w:headerReference w:type="default" r:id="rId19"/>
      <w:footerReference w:type="even" r:id="rId20"/>
      <w:pgSz w:w="12240" w:h="15840" w:code="1"/>
      <w:pgMar w:top="432" w:right="864" w:bottom="360" w:left="864"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5742" w:rsidRDefault="00365742">
      <w:r>
        <w:separator/>
      </w:r>
    </w:p>
  </w:endnote>
  <w:endnote w:type="continuationSeparator" w:id="0">
    <w:p w:rsidR="00365742" w:rsidRDefault="003657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922" w:rsidRDefault="00892922" w:rsidP="00577B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92922" w:rsidRDefault="00892922" w:rsidP="00577B6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5742" w:rsidRDefault="00365742">
      <w:r>
        <w:separator/>
      </w:r>
    </w:p>
  </w:footnote>
  <w:footnote w:type="continuationSeparator" w:id="0">
    <w:p w:rsidR="00365742" w:rsidRDefault="003657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922" w:rsidRPr="00293755" w:rsidRDefault="00892922" w:rsidP="00577B6A">
    <w:pPr>
      <w:jc w:val="right"/>
      <w:rPr>
        <w:b/>
        <w:sz w:val="22"/>
        <w:szCs w:val="22"/>
      </w:rPr>
    </w:pPr>
    <w:r>
      <w:rPr>
        <w:b/>
        <w:sz w:val="22"/>
        <w:szCs w:val="22"/>
      </w:rPr>
      <w:t>Request f</w:t>
    </w:r>
    <w:r w:rsidRPr="00293755">
      <w:rPr>
        <w:b/>
        <w:sz w:val="22"/>
        <w:szCs w:val="22"/>
      </w:rPr>
      <w:t>or Proposal 12853</w:t>
    </w:r>
  </w:p>
  <w:p w:rsidR="00892922" w:rsidRPr="00293755" w:rsidRDefault="00892922">
    <w:pPr>
      <w:pStyle w:val="Header"/>
      <w:jc w:val="right"/>
      <w:rPr>
        <w:rStyle w:val="PageNumber"/>
        <w:rFonts w:ascii="Arial" w:hAnsi="Arial"/>
        <w:b/>
        <w:sz w:val="22"/>
        <w:szCs w:val="22"/>
      </w:rPr>
    </w:pPr>
    <w:r w:rsidRPr="00293755">
      <w:rPr>
        <w:rFonts w:ascii="Arial" w:hAnsi="Arial"/>
        <w:b/>
        <w:sz w:val="22"/>
        <w:szCs w:val="22"/>
      </w:rPr>
      <w:t xml:space="preserve">Page </w:t>
    </w:r>
    <w:r w:rsidRPr="00293755">
      <w:rPr>
        <w:rStyle w:val="PageNumber"/>
        <w:rFonts w:ascii="Arial" w:hAnsi="Arial"/>
        <w:b/>
        <w:sz w:val="22"/>
        <w:szCs w:val="22"/>
      </w:rPr>
      <w:fldChar w:fldCharType="begin"/>
    </w:r>
    <w:r w:rsidRPr="00293755">
      <w:rPr>
        <w:rStyle w:val="PageNumber"/>
        <w:rFonts w:ascii="Arial" w:hAnsi="Arial"/>
        <w:b/>
        <w:sz w:val="22"/>
        <w:szCs w:val="22"/>
      </w:rPr>
      <w:instrText xml:space="preserve"> PAGE </w:instrText>
    </w:r>
    <w:r w:rsidRPr="00293755">
      <w:rPr>
        <w:rStyle w:val="PageNumber"/>
        <w:rFonts w:ascii="Arial" w:hAnsi="Arial"/>
        <w:b/>
        <w:sz w:val="22"/>
        <w:szCs w:val="22"/>
      </w:rPr>
      <w:fldChar w:fldCharType="separate"/>
    </w:r>
    <w:r w:rsidR="00D9774B">
      <w:rPr>
        <w:rStyle w:val="PageNumber"/>
        <w:rFonts w:ascii="Arial" w:hAnsi="Arial"/>
        <w:b/>
        <w:noProof/>
        <w:sz w:val="22"/>
        <w:szCs w:val="22"/>
      </w:rPr>
      <w:t>1</w:t>
    </w:r>
    <w:r w:rsidRPr="00293755">
      <w:rPr>
        <w:rStyle w:val="PageNumber"/>
        <w:rFonts w:ascii="Arial" w:hAnsi="Arial"/>
        <w:b/>
        <w:sz w:val="22"/>
        <w:szCs w:val="2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7B65D4D"/>
    <w:multiLevelType w:val="hybridMultilevel"/>
    <w:tmpl w:val="AA4EE262"/>
    <w:lvl w:ilvl="0" w:tplc="89FE3E76">
      <w:start w:val="40"/>
      <w:numFmt w:val="decimal"/>
      <w:lvlText w:val="%1."/>
      <w:lvlJc w:val="left"/>
      <w:pPr>
        <w:tabs>
          <w:tab w:val="num" w:pos="720"/>
        </w:tabs>
        <w:ind w:left="720" w:hanging="720"/>
      </w:pPr>
      <w:rPr>
        <w:rFonts w:hint="default"/>
      </w:rPr>
    </w:lvl>
    <w:lvl w:ilvl="1" w:tplc="34FC3506">
      <w:start w:val="1"/>
      <w:numFmt w:val="lowerLetter"/>
      <w:lvlText w:val="%2."/>
      <w:lvlJc w:val="left"/>
      <w:pPr>
        <w:tabs>
          <w:tab w:val="num" w:pos="1440"/>
        </w:tabs>
        <w:ind w:left="144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D492927"/>
    <w:multiLevelType w:val="hybridMultilevel"/>
    <w:tmpl w:val="5B5C3A62"/>
    <w:lvl w:ilvl="0" w:tplc="36281378">
      <w:start w:val="42"/>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20591B"/>
    <w:multiLevelType w:val="hybridMultilevel"/>
    <w:tmpl w:val="991A062E"/>
    <w:lvl w:ilvl="0" w:tplc="4146A36E">
      <w:start w:val="40"/>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D636454"/>
    <w:multiLevelType w:val="hybridMultilevel"/>
    <w:tmpl w:val="874CDD84"/>
    <w:lvl w:ilvl="0" w:tplc="8A904CDC">
      <w:start w:val="1"/>
      <w:numFmt w:val="decimal"/>
      <w:lvlText w:val="%1."/>
      <w:lvlJc w:val="left"/>
      <w:pPr>
        <w:tabs>
          <w:tab w:val="num" w:pos="2160"/>
        </w:tabs>
        <w:ind w:left="2160" w:hanging="720"/>
      </w:pPr>
      <w:rPr>
        <w:rFonts w:hint="default"/>
        <w:b w:val="0"/>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8">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34303B9"/>
    <w:multiLevelType w:val="hybridMultilevel"/>
    <w:tmpl w:val="CB9CBA46"/>
    <w:lvl w:ilvl="0" w:tplc="5EA09CE6">
      <w:start w:val="1"/>
      <w:numFmt w:val="decimal"/>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35F5CD7"/>
    <w:multiLevelType w:val="hybridMultilevel"/>
    <w:tmpl w:val="7A663D46"/>
    <w:lvl w:ilvl="0" w:tplc="31A038A2">
      <w:start w:val="4"/>
      <w:numFmt w:val="decimal"/>
      <w:lvlText w:val="%1."/>
      <w:lvlJc w:val="left"/>
      <w:pPr>
        <w:tabs>
          <w:tab w:val="num" w:pos="72"/>
        </w:tabs>
        <w:ind w:left="72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9"/>
  </w:num>
  <w:num w:numId="3">
    <w:abstractNumId w:val="13"/>
  </w:num>
  <w:num w:numId="4">
    <w:abstractNumId w:val="0"/>
  </w:num>
  <w:num w:numId="5">
    <w:abstractNumId w:val="1"/>
  </w:num>
  <w:num w:numId="6">
    <w:abstractNumId w:val="8"/>
  </w:num>
  <w:num w:numId="7">
    <w:abstractNumId w:val="11"/>
  </w:num>
  <w:num w:numId="8">
    <w:abstractNumId w:val="6"/>
  </w:num>
  <w:num w:numId="9">
    <w:abstractNumId w:val="2"/>
  </w:num>
  <w:num w:numId="10">
    <w:abstractNumId w:val="5"/>
  </w:num>
  <w:num w:numId="11">
    <w:abstractNumId w:val="12"/>
  </w:num>
  <w:num w:numId="12">
    <w:abstractNumId w:val="10"/>
  </w:num>
  <w:num w:numId="13">
    <w:abstractNumId w:val="7"/>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77B6A"/>
    <w:rsid w:val="00014901"/>
    <w:rsid w:val="000167F7"/>
    <w:rsid w:val="00030B85"/>
    <w:rsid w:val="00031E82"/>
    <w:rsid w:val="00043F22"/>
    <w:rsid w:val="00046A56"/>
    <w:rsid w:val="00055277"/>
    <w:rsid w:val="000601A8"/>
    <w:rsid w:val="0006078B"/>
    <w:rsid w:val="00060B08"/>
    <w:rsid w:val="000632FA"/>
    <w:rsid w:val="00065B09"/>
    <w:rsid w:val="00070592"/>
    <w:rsid w:val="00070A7D"/>
    <w:rsid w:val="00071975"/>
    <w:rsid w:val="00072318"/>
    <w:rsid w:val="000777A6"/>
    <w:rsid w:val="00081725"/>
    <w:rsid w:val="000839D2"/>
    <w:rsid w:val="000953E4"/>
    <w:rsid w:val="00096AD0"/>
    <w:rsid w:val="000A2E49"/>
    <w:rsid w:val="000A6674"/>
    <w:rsid w:val="000B0EA4"/>
    <w:rsid w:val="000B331F"/>
    <w:rsid w:val="000B5B7E"/>
    <w:rsid w:val="000B7287"/>
    <w:rsid w:val="000C03BE"/>
    <w:rsid w:val="000C4F9D"/>
    <w:rsid w:val="000D1353"/>
    <w:rsid w:val="000E28DF"/>
    <w:rsid w:val="000F15F5"/>
    <w:rsid w:val="000F2635"/>
    <w:rsid w:val="00101525"/>
    <w:rsid w:val="0010464B"/>
    <w:rsid w:val="00106D2D"/>
    <w:rsid w:val="00110B0D"/>
    <w:rsid w:val="0012413B"/>
    <w:rsid w:val="00133286"/>
    <w:rsid w:val="001342A6"/>
    <w:rsid w:val="00136D0A"/>
    <w:rsid w:val="001410C5"/>
    <w:rsid w:val="0015339D"/>
    <w:rsid w:val="00154805"/>
    <w:rsid w:val="00156ACD"/>
    <w:rsid w:val="00156B03"/>
    <w:rsid w:val="001605ED"/>
    <w:rsid w:val="0016373C"/>
    <w:rsid w:val="00163B60"/>
    <w:rsid w:val="00167F2B"/>
    <w:rsid w:val="00172429"/>
    <w:rsid w:val="00175AE8"/>
    <w:rsid w:val="001766C8"/>
    <w:rsid w:val="00180F13"/>
    <w:rsid w:val="001852FD"/>
    <w:rsid w:val="0019108F"/>
    <w:rsid w:val="00193111"/>
    <w:rsid w:val="00197845"/>
    <w:rsid w:val="001A26F0"/>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20072"/>
    <w:rsid w:val="00233715"/>
    <w:rsid w:val="00233771"/>
    <w:rsid w:val="00234577"/>
    <w:rsid w:val="00236F17"/>
    <w:rsid w:val="00243CDE"/>
    <w:rsid w:val="00250B25"/>
    <w:rsid w:val="0025320F"/>
    <w:rsid w:val="002650D8"/>
    <w:rsid w:val="002837B3"/>
    <w:rsid w:val="00292B4F"/>
    <w:rsid w:val="00293755"/>
    <w:rsid w:val="002964DD"/>
    <w:rsid w:val="002A0DA4"/>
    <w:rsid w:val="002B437A"/>
    <w:rsid w:val="002E6B1D"/>
    <w:rsid w:val="002F4B7F"/>
    <w:rsid w:val="00300C8C"/>
    <w:rsid w:val="00301260"/>
    <w:rsid w:val="003032AF"/>
    <w:rsid w:val="00307469"/>
    <w:rsid w:val="00326B4A"/>
    <w:rsid w:val="003316C3"/>
    <w:rsid w:val="00332288"/>
    <w:rsid w:val="00332C33"/>
    <w:rsid w:val="003424C4"/>
    <w:rsid w:val="003566E8"/>
    <w:rsid w:val="003600A0"/>
    <w:rsid w:val="00364019"/>
    <w:rsid w:val="00364DD2"/>
    <w:rsid w:val="00365742"/>
    <w:rsid w:val="00365DD4"/>
    <w:rsid w:val="0037113F"/>
    <w:rsid w:val="00372EFA"/>
    <w:rsid w:val="0037445F"/>
    <w:rsid w:val="003745ED"/>
    <w:rsid w:val="003779EC"/>
    <w:rsid w:val="00382DCA"/>
    <w:rsid w:val="00385792"/>
    <w:rsid w:val="00386A86"/>
    <w:rsid w:val="00387F3B"/>
    <w:rsid w:val="00391E24"/>
    <w:rsid w:val="003A4DEE"/>
    <w:rsid w:val="003B4B09"/>
    <w:rsid w:val="003B720B"/>
    <w:rsid w:val="003C6B38"/>
    <w:rsid w:val="003C78D2"/>
    <w:rsid w:val="003D4256"/>
    <w:rsid w:val="003F2DD5"/>
    <w:rsid w:val="004059B4"/>
    <w:rsid w:val="0041550A"/>
    <w:rsid w:val="004156A9"/>
    <w:rsid w:val="00415B29"/>
    <w:rsid w:val="00420206"/>
    <w:rsid w:val="0042165E"/>
    <w:rsid w:val="00426895"/>
    <w:rsid w:val="0043431F"/>
    <w:rsid w:val="004359D1"/>
    <w:rsid w:val="00441588"/>
    <w:rsid w:val="00442217"/>
    <w:rsid w:val="00443E51"/>
    <w:rsid w:val="00444ED9"/>
    <w:rsid w:val="0044557C"/>
    <w:rsid w:val="00446F38"/>
    <w:rsid w:val="00450400"/>
    <w:rsid w:val="00460714"/>
    <w:rsid w:val="00463F14"/>
    <w:rsid w:val="0047664B"/>
    <w:rsid w:val="00477845"/>
    <w:rsid w:val="004833B0"/>
    <w:rsid w:val="00483F16"/>
    <w:rsid w:val="004853E9"/>
    <w:rsid w:val="00486AD2"/>
    <w:rsid w:val="0049276D"/>
    <w:rsid w:val="004A70AE"/>
    <w:rsid w:val="004B2BD9"/>
    <w:rsid w:val="004B510F"/>
    <w:rsid w:val="004B6F35"/>
    <w:rsid w:val="004C07D1"/>
    <w:rsid w:val="004C2729"/>
    <w:rsid w:val="004C401C"/>
    <w:rsid w:val="004C6707"/>
    <w:rsid w:val="004C7241"/>
    <w:rsid w:val="004D0834"/>
    <w:rsid w:val="004D0E87"/>
    <w:rsid w:val="004E71D6"/>
    <w:rsid w:val="004F1361"/>
    <w:rsid w:val="004F6DC7"/>
    <w:rsid w:val="004F7B69"/>
    <w:rsid w:val="004F7FE6"/>
    <w:rsid w:val="00501760"/>
    <w:rsid w:val="00504A55"/>
    <w:rsid w:val="00507515"/>
    <w:rsid w:val="00507E60"/>
    <w:rsid w:val="00513CE0"/>
    <w:rsid w:val="00525350"/>
    <w:rsid w:val="00525945"/>
    <w:rsid w:val="00525B7E"/>
    <w:rsid w:val="0053097D"/>
    <w:rsid w:val="00534CE2"/>
    <w:rsid w:val="005362C1"/>
    <w:rsid w:val="005432C0"/>
    <w:rsid w:val="00545172"/>
    <w:rsid w:val="00561059"/>
    <w:rsid w:val="00561AE7"/>
    <w:rsid w:val="00566158"/>
    <w:rsid w:val="00576937"/>
    <w:rsid w:val="0057725D"/>
    <w:rsid w:val="00577B6A"/>
    <w:rsid w:val="00585125"/>
    <w:rsid w:val="00587170"/>
    <w:rsid w:val="005872B3"/>
    <w:rsid w:val="005902A0"/>
    <w:rsid w:val="00590892"/>
    <w:rsid w:val="0059254D"/>
    <w:rsid w:val="005A1B31"/>
    <w:rsid w:val="005C00AC"/>
    <w:rsid w:val="005C3CB5"/>
    <w:rsid w:val="005C6ED3"/>
    <w:rsid w:val="005C74DA"/>
    <w:rsid w:val="005D26BF"/>
    <w:rsid w:val="005D279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658B3"/>
    <w:rsid w:val="006659E7"/>
    <w:rsid w:val="0067073F"/>
    <w:rsid w:val="0068095C"/>
    <w:rsid w:val="006871F6"/>
    <w:rsid w:val="00693114"/>
    <w:rsid w:val="00696051"/>
    <w:rsid w:val="006A67F7"/>
    <w:rsid w:val="006C3183"/>
    <w:rsid w:val="006C5D27"/>
    <w:rsid w:val="006C63E3"/>
    <w:rsid w:val="006D0C86"/>
    <w:rsid w:val="006D2AC2"/>
    <w:rsid w:val="006D51F5"/>
    <w:rsid w:val="006E092B"/>
    <w:rsid w:val="00701C37"/>
    <w:rsid w:val="007042C1"/>
    <w:rsid w:val="00706032"/>
    <w:rsid w:val="00711520"/>
    <w:rsid w:val="00737869"/>
    <w:rsid w:val="00741563"/>
    <w:rsid w:val="00744911"/>
    <w:rsid w:val="00745FD9"/>
    <w:rsid w:val="00747AF8"/>
    <w:rsid w:val="0075092F"/>
    <w:rsid w:val="00750A1F"/>
    <w:rsid w:val="007554D5"/>
    <w:rsid w:val="00755C60"/>
    <w:rsid w:val="00772D2C"/>
    <w:rsid w:val="00772F0B"/>
    <w:rsid w:val="007752E0"/>
    <w:rsid w:val="00785214"/>
    <w:rsid w:val="00785ACF"/>
    <w:rsid w:val="0079188A"/>
    <w:rsid w:val="007958CD"/>
    <w:rsid w:val="00796550"/>
    <w:rsid w:val="007A35A8"/>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40E8E"/>
    <w:rsid w:val="008633A7"/>
    <w:rsid w:val="0086680D"/>
    <w:rsid w:val="00876694"/>
    <w:rsid w:val="0088291E"/>
    <w:rsid w:val="00885D29"/>
    <w:rsid w:val="008905BA"/>
    <w:rsid w:val="00892922"/>
    <w:rsid w:val="008A2612"/>
    <w:rsid w:val="008A4DB4"/>
    <w:rsid w:val="008A687E"/>
    <w:rsid w:val="008C2F4B"/>
    <w:rsid w:val="008C4175"/>
    <w:rsid w:val="008C4BFF"/>
    <w:rsid w:val="008D31E1"/>
    <w:rsid w:val="008D41DA"/>
    <w:rsid w:val="008E061E"/>
    <w:rsid w:val="008E2FAB"/>
    <w:rsid w:val="008E35DE"/>
    <w:rsid w:val="008E4372"/>
    <w:rsid w:val="00906F81"/>
    <w:rsid w:val="00911885"/>
    <w:rsid w:val="00912D7C"/>
    <w:rsid w:val="00920815"/>
    <w:rsid w:val="00920BE0"/>
    <w:rsid w:val="00922FBC"/>
    <w:rsid w:val="00923972"/>
    <w:rsid w:val="00923B5F"/>
    <w:rsid w:val="009257EE"/>
    <w:rsid w:val="0093116F"/>
    <w:rsid w:val="0093318E"/>
    <w:rsid w:val="009372D9"/>
    <w:rsid w:val="00951F5A"/>
    <w:rsid w:val="00962089"/>
    <w:rsid w:val="009645B9"/>
    <w:rsid w:val="00971ED0"/>
    <w:rsid w:val="00975552"/>
    <w:rsid w:val="00982F34"/>
    <w:rsid w:val="009863C5"/>
    <w:rsid w:val="00990381"/>
    <w:rsid w:val="009914AB"/>
    <w:rsid w:val="009A49C1"/>
    <w:rsid w:val="009A7A44"/>
    <w:rsid w:val="009B4047"/>
    <w:rsid w:val="009B6844"/>
    <w:rsid w:val="009B710A"/>
    <w:rsid w:val="009C5747"/>
    <w:rsid w:val="009C6D71"/>
    <w:rsid w:val="009D0AB8"/>
    <w:rsid w:val="009D100C"/>
    <w:rsid w:val="009D1677"/>
    <w:rsid w:val="009D1C9E"/>
    <w:rsid w:val="009E1FD6"/>
    <w:rsid w:val="009E7162"/>
    <w:rsid w:val="009F4678"/>
    <w:rsid w:val="009F687B"/>
    <w:rsid w:val="00A12283"/>
    <w:rsid w:val="00A13BA4"/>
    <w:rsid w:val="00A214A2"/>
    <w:rsid w:val="00A24A4B"/>
    <w:rsid w:val="00A250F2"/>
    <w:rsid w:val="00A27E21"/>
    <w:rsid w:val="00A4055F"/>
    <w:rsid w:val="00A4398B"/>
    <w:rsid w:val="00A44B8C"/>
    <w:rsid w:val="00A52C0D"/>
    <w:rsid w:val="00A74D8B"/>
    <w:rsid w:val="00A7584B"/>
    <w:rsid w:val="00A81B20"/>
    <w:rsid w:val="00A90441"/>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1537"/>
    <w:rsid w:val="00B14417"/>
    <w:rsid w:val="00B1548E"/>
    <w:rsid w:val="00B17202"/>
    <w:rsid w:val="00B17B7C"/>
    <w:rsid w:val="00B20B91"/>
    <w:rsid w:val="00B20D64"/>
    <w:rsid w:val="00B246D8"/>
    <w:rsid w:val="00B31D17"/>
    <w:rsid w:val="00B342ED"/>
    <w:rsid w:val="00B34A66"/>
    <w:rsid w:val="00B34C69"/>
    <w:rsid w:val="00B46F10"/>
    <w:rsid w:val="00B538AC"/>
    <w:rsid w:val="00B540B7"/>
    <w:rsid w:val="00B71064"/>
    <w:rsid w:val="00B7288D"/>
    <w:rsid w:val="00B770A9"/>
    <w:rsid w:val="00B80C10"/>
    <w:rsid w:val="00B82D1A"/>
    <w:rsid w:val="00B87862"/>
    <w:rsid w:val="00B95764"/>
    <w:rsid w:val="00B9760A"/>
    <w:rsid w:val="00BA0128"/>
    <w:rsid w:val="00BA0F9B"/>
    <w:rsid w:val="00BB203D"/>
    <w:rsid w:val="00BB4489"/>
    <w:rsid w:val="00BB541E"/>
    <w:rsid w:val="00BC3D38"/>
    <w:rsid w:val="00BD14AB"/>
    <w:rsid w:val="00BD154F"/>
    <w:rsid w:val="00BD47AF"/>
    <w:rsid w:val="00BE5A4D"/>
    <w:rsid w:val="00BE5D80"/>
    <w:rsid w:val="00BE6502"/>
    <w:rsid w:val="00BF2CFA"/>
    <w:rsid w:val="00BF44B5"/>
    <w:rsid w:val="00BF62CD"/>
    <w:rsid w:val="00BF66E6"/>
    <w:rsid w:val="00BF72A3"/>
    <w:rsid w:val="00BF7B95"/>
    <w:rsid w:val="00C032FD"/>
    <w:rsid w:val="00C12243"/>
    <w:rsid w:val="00C13819"/>
    <w:rsid w:val="00C22336"/>
    <w:rsid w:val="00C22E34"/>
    <w:rsid w:val="00C24E82"/>
    <w:rsid w:val="00C42822"/>
    <w:rsid w:val="00C521F9"/>
    <w:rsid w:val="00C539DD"/>
    <w:rsid w:val="00C6613F"/>
    <w:rsid w:val="00C668DB"/>
    <w:rsid w:val="00C80568"/>
    <w:rsid w:val="00C81F43"/>
    <w:rsid w:val="00C847F0"/>
    <w:rsid w:val="00C84FF5"/>
    <w:rsid w:val="00C93C09"/>
    <w:rsid w:val="00C9529B"/>
    <w:rsid w:val="00C95B7C"/>
    <w:rsid w:val="00CA2F9E"/>
    <w:rsid w:val="00CB30FE"/>
    <w:rsid w:val="00CB5FD9"/>
    <w:rsid w:val="00CC4348"/>
    <w:rsid w:val="00CC578D"/>
    <w:rsid w:val="00CD3CF9"/>
    <w:rsid w:val="00CD4A55"/>
    <w:rsid w:val="00CE23EE"/>
    <w:rsid w:val="00CE4F14"/>
    <w:rsid w:val="00CE6154"/>
    <w:rsid w:val="00D0210A"/>
    <w:rsid w:val="00D11392"/>
    <w:rsid w:val="00D14F08"/>
    <w:rsid w:val="00D166DF"/>
    <w:rsid w:val="00D22880"/>
    <w:rsid w:val="00D34340"/>
    <w:rsid w:val="00D35EE3"/>
    <w:rsid w:val="00D45B52"/>
    <w:rsid w:val="00D50D4F"/>
    <w:rsid w:val="00D5361B"/>
    <w:rsid w:val="00D551F6"/>
    <w:rsid w:val="00D55DB9"/>
    <w:rsid w:val="00D560D7"/>
    <w:rsid w:val="00D61C77"/>
    <w:rsid w:val="00D631D0"/>
    <w:rsid w:val="00D635B6"/>
    <w:rsid w:val="00D70FD4"/>
    <w:rsid w:val="00D749D9"/>
    <w:rsid w:val="00D752DA"/>
    <w:rsid w:val="00D81555"/>
    <w:rsid w:val="00D82E3D"/>
    <w:rsid w:val="00D84EC4"/>
    <w:rsid w:val="00D92E3E"/>
    <w:rsid w:val="00D9669D"/>
    <w:rsid w:val="00D9774B"/>
    <w:rsid w:val="00DA2246"/>
    <w:rsid w:val="00DA29AA"/>
    <w:rsid w:val="00DA4B0B"/>
    <w:rsid w:val="00DA769D"/>
    <w:rsid w:val="00DC1B8E"/>
    <w:rsid w:val="00DC4410"/>
    <w:rsid w:val="00DC66A0"/>
    <w:rsid w:val="00DD116B"/>
    <w:rsid w:val="00DD4CCB"/>
    <w:rsid w:val="00DE0C2D"/>
    <w:rsid w:val="00DE302D"/>
    <w:rsid w:val="00DE5BBF"/>
    <w:rsid w:val="00DF29BC"/>
    <w:rsid w:val="00DF428F"/>
    <w:rsid w:val="00DF7B3F"/>
    <w:rsid w:val="00E00585"/>
    <w:rsid w:val="00E07CC8"/>
    <w:rsid w:val="00E110F8"/>
    <w:rsid w:val="00E27DBF"/>
    <w:rsid w:val="00E3228E"/>
    <w:rsid w:val="00E3245C"/>
    <w:rsid w:val="00E338E4"/>
    <w:rsid w:val="00E34B06"/>
    <w:rsid w:val="00E44F6F"/>
    <w:rsid w:val="00E7225E"/>
    <w:rsid w:val="00E76B9F"/>
    <w:rsid w:val="00E8214C"/>
    <w:rsid w:val="00E86A7F"/>
    <w:rsid w:val="00E90349"/>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154F"/>
    <w:rsid w:val="00F15627"/>
    <w:rsid w:val="00F20ADD"/>
    <w:rsid w:val="00F26E68"/>
    <w:rsid w:val="00F2767E"/>
    <w:rsid w:val="00F352EB"/>
    <w:rsid w:val="00F45B88"/>
    <w:rsid w:val="00F53352"/>
    <w:rsid w:val="00F55E9A"/>
    <w:rsid w:val="00F60D8A"/>
    <w:rsid w:val="00F6689E"/>
    <w:rsid w:val="00F7291D"/>
    <w:rsid w:val="00F778C7"/>
    <w:rsid w:val="00F80C70"/>
    <w:rsid w:val="00F82C02"/>
    <w:rsid w:val="00F84374"/>
    <w:rsid w:val="00F8668A"/>
    <w:rsid w:val="00F92849"/>
    <w:rsid w:val="00F932EC"/>
    <w:rsid w:val="00FA2D31"/>
    <w:rsid w:val="00FA52B6"/>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stockticker"/>
  <w:smartTagType w:namespaceuri="urn:schemas-microsoft-com:office:smarttags" w:name="date"/>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577B6A"/>
    <w:pPr>
      <w:tabs>
        <w:tab w:val="center" w:pos="4320"/>
        <w:tab w:val="right" w:pos="8640"/>
      </w:tabs>
    </w:pPr>
    <w:rPr>
      <w:rFonts w:ascii="Times New Roman" w:hAnsi="Times New Roman"/>
      <w:szCs w:val="20"/>
    </w:rPr>
  </w:style>
  <w:style w:type="character" w:styleId="Hyperlink">
    <w:name w:val="Hyperlink"/>
    <w:basedOn w:val="DefaultParagraphFont"/>
    <w:rsid w:val="00577B6A"/>
    <w:rPr>
      <w:rFonts w:ascii="Arial" w:hAnsi="Arial"/>
      <w:b/>
      <w:color w:val="0000FF"/>
      <w:sz w:val="20"/>
      <w:u w:val="single"/>
    </w:rPr>
  </w:style>
  <w:style w:type="paragraph" w:styleId="Footer">
    <w:name w:val="footer"/>
    <w:basedOn w:val="Normal"/>
    <w:rsid w:val="00577B6A"/>
    <w:pPr>
      <w:tabs>
        <w:tab w:val="center" w:pos="4320"/>
        <w:tab w:val="right" w:pos="8640"/>
      </w:tabs>
    </w:pPr>
    <w:rPr>
      <w:rFonts w:ascii="Times New Roman" w:hAnsi="Times New Roman"/>
      <w:sz w:val="24"/>
      <w:szCs w:val="20"/>
    </w:rPr>
  </w:style>
  <w:style w:type="table" w:styleId="TableGrid">
    <w:name w:val="Table Grid"/>
    <w:basedOn w:val="TableNormal"/>
    <w:rsid w:val="00577B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577B6A"/>
    <w:rPr>
      <w:b/>
      <w:bCs/>
    </w:rPr>
  </w:style>
  <w:style w:type="character" w:styleId="PageNumber">
    <w:name w:val="page number"/>
    <w:basedOn w:val="DefaultParagraphFont"/>
    <w:rsid w:val="00577B6A"/>
  </w:style>
  <w:style w:type="character" w:styleId="FollowedHyperlink">
    <w:name w:val="FollowedHyperlink"/>
    <w:basedOn w:val="DefaultParagraphFont"/>
    <w:rsid w:val="009B4047"/>
    <w:rPr>
      <w:color w:val="606420"/>
      <w:u w:val="single"/>
    </w:rPr>
  </w:style>
  <w:style w:type="paragraph" w:styleId="ListParagraph">
    <w:name w:val="List Paragraph"/>
    <w:basedOn w:val="Normal"/>
    <w:uiPriority w:val="34"/>
    <w:qFormat/>
    <w:rsid w:val="00507E60"/>
    <w:pPr>
      <w:ind w:left="720" w:firstLine="720"/>
      <w:contextualSpacing/>
    </w:pPr>
    <w:rPr>
      <w:rFonts w:ascii="Calibri" w:eastAsia="Calibri" w:hAnsi="Calibri"/>
      <w:sz w:val="22"/>
      <w:szCs w:val="22"/>
    </w:rPr>
  </w:style>
  <w:style w:type="paragraph" w:styleId="BodyTextIndent3">
    <w:name w:val="Body Text Indent 3"/>
    <w:basedOn w:val="Normal"/>
    <w:link w:val="BodyTextIndent3Char"/>
    <w:rsid w:val="003424C4"/>
    <w:pPr>
      <w:ind w:left="1440"/>
      <w:jc w:val="both"/>
    </w:pPr>
    <w:rPr>
      <w:sz w:val="24"/>
      <w:szCs w:val="20"/>
    </w:rPr>
  </w:style>
  <w:style w:type="character" w:customStyle="1" w:styleId="BodyTextIndent3Char">
    <w:name w:val="Body Text Indent 3 Char"/>
    <w:basedOn w:val="DefaultParagraphFont"/>
    <w:link w:val="BodyTextIndent3"/>
    <w:rsid w:val="003424C4"/>
    <w:rPr>
      <w:rFonts w:ascii="Arial" w:hAnsi="Arial"/>
      <w:sz w:val="24"/>
    </w:rPr>
  </w:style>
  <w:style w:type="paragraph" w:styleId="BodyTextIndent">
    <w:name w:val="Body Text Indent"/>
    <w:basedOn w:val="Normal"/>
    <w:link w:val="BodyTextIndentChar"/>
    <w:rsid w:val="00E7225E"/>
    <w:pPr>
      <w:ind w:left="720" w:hanging="720"/>
      <w:jc w:val="both"/>
    </w:pPr>
    <w:rPr>
      <w:rFonts w:cs="Arial"/>
      <w:szCs w:val="20"/>
    </w:rPr>
  </w:style>
  <w:style w:type="character" w:customStyle="1" w:styleId="BodyTextIndentChar">
    <w:name w:val="Body Text Indent Char"/>
    <w:basedOn w:val="DefaultParagraphFont"/>
    <w:link w:val="BodyTextIndent"/>
    <w:rsid w:val="00E7225E"/>
    <w:rPr>
      <w:rFonts w:ascii="Arial" w:hAnsi="Arial" w:cs="Arial"/>
    </w:rPr>
  </w:style>
  <w:style w:type="paragraph" w:styleId="PlainText">
    <w:name w:val="Plain Text"/>
    <w:basedOn w:val="Normal"/>
    <w:link w:val="PlainTextChar"/>
    <w:uiPriority w:val="99"/>
    <w:unhideWhenUsed/>
    <w:rsid w:val="00E7225E"/>
    <w:rPr>
      <w:rFonts w:ascii="Consolas" w:hAnsi="Consolas"/>
      <w:sz w:val="21"/>
      <w:szCs w:val="21"/>
    </w:rPr>
  </w:style>
  <w:style w:type="character" w:customStyle="1" w:styleId="PlainTextChar">
    <w:name w:val="Plain Text Char"/>
    <w:basedOn w:val="DefaultParagraphFont"/>
    <w:link w:val="PlainText"/>
    <w:uiPriority w:val="99"/>
    <w:rsid w:val="00E7225E"/>
    <w:rPr>
      <w:rFonts w:ascii="Consolas" w:hAnsi="Consolas"/>
      <w:sz w:val="21"/>
      <w:szCs w:val="21"/>
    </w:rPr>
  </w:style>
  <w:style w:type="character" w:customStyle="1" w:styleId="Heading2CharChar">
    <w:name w:val="Heading2 Char Char"/>
    <w:basedOn w:val="DefaultParagraphFont"/>
    <w:link w:val="Heading2Char"/>
    <w:locked/>
    <w:rsid w:val="00E7225E"/>
    <w:rPr>
      <w:rFonts w:ascii="Tahoma" w:hAnsi="Tahoma" w:cs="Tahoma"/>
      <w:b/>
      <w:bCs/>
      <w:noProof/>
      <w:color w:val="000000"/>
      <w:sz w:val="28"/>
      <w:szCs w:val="28"/>
    </w:rPr>
  </w:style>
  <w:style w:type="paragraph" w:customStyle="1" w:styleId="Heading2Char">
    <w:name w:val="Heading2 Char"/>
    <w:basedOn w:val="Normal"/>
    <w:link w:val="Heading2CharChar"/>
    <w:rsid w:val="00E7225E"/>
    <w:pPr>
      <w:keepNext/>
      <w:spacing w:before="480" w:after="280" w:line="360" w:lineRule="auto"/>
    </w:pPr>
    <w:rPr>
      <w:rFonts w:ascii="Tahoma" w:hAnsi="Tahoma" w:cs="Tahoma"/>
      <w:b/>
      <w:bCs/>
      <w:noProof/>
      <w:color w:val="000000"/>
      <w:sz w:val="28"/>
      <w:szCs w:val="28"/>
    </w:rPr>
  </w:style>
</w:styles>
</file>

<file path=word/webSettings.xml><?xml version="1.0" encoding="utf-8"?>
<w:webSettings xmlns:r="http://schemas.openxmlformats.org/officeDocument/2006/relationships" xmlns:w="http://schemas.openxmlformats.org/wordprocessingml/2006/main">
  <w:divs>
    <w:div w:id="598953013">
      <w:bodyDiv w:val="1"/>
      <w:marLeft w:val="0"/>
      <w:marRight w:val="0"/>
      <w:marTop w:val="0"/>
      <w:marBottom w:val="0"/>
      <w:divBdr>
        <w:top w:val="none" w:sz="0" w:space="0" w:color="auto"/>
        <w:left w:val="none" w:sz="0" w:space="0" w:color="auto"/>
        <w:bottom w:val="none" w:sz="0" w:space="0" w:color="auto"/>
        <w:right w:val="none" w:sz="0" w:space="0" w:color="auto"/>
      </w:divBdr>
    </w:div>
    <w:div w:id="963535552">
      <w:bodyDiv w:val="1"/>
      <w:marLeft w:val="0"/>
      <w:marRight w:val="0"/>
      <w:marTop w:val="0"/>
      <w:marBottom w:val="0"/>
      <w:divBdr>
        <w:top w:val="none" w:sz="0" w:space="0" w:color="auto"/>
        <w:left w:val="none" w:sz="0" w:space="0" w:color="auto"/>
        <w:bottom w:val="none" w:sz="0" w:space="0" w:color="auto"/>
        <w:right w:val="none" w:sz="0" w:space="0" w:color="auto"/>
      </w:divBdr>
    </w:div>
    <w:div w:id="171306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ansas.gov/ksbdc/" TargetMode="External"/><Relationship Id="rId18" Type="http://schemas.openxmlformats.org/officeDocument/2006/relationships/hyperlink" Target="http://www.da.ks.gov/purch"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da.ks.gov/purch" TargetMode="External"/><Relationship Id="rId17" Type="http://schemas.openxmlformats.org/officeDocument/2006/relationships/hyperlink" Target="http://da.state.ks.us/purch/KSOpenRecAct.doc" TargetMode="Externa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ami.sherley@da.ks.gov" TargetMode="External"/><Relationship Id="rId5" Type="http://schemas.openxmlformats.org/officeDocument/2006/relationships/footnotes" Target="footnotes.xml"/><Relationship Id="rId15" Type="http://schemas.openxmlformats.org/officeDocument/2006/relationships/hyperlink" Target="http://www.ksrevenue.org/busregistration.htm" TargetMode="External"/><Relationship Id="rId10" Type="http://schemas.openxmlformats.org/officeDocument/2006/relationships/hyperlink" Target="http://da.ks.gov/purch"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tami.sherley@da.ks.gov" TargetMode="External"/><Relationship Id="rId14" Type="http://schemas.openxmlformats.org/officeDocument/2006/relationships/hyperlink" Target="http://www.ksrevenue.org/taxclearance.htm"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31</Pages>
  <Words>14911</Words>
  <Characters>84999</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99711</CharactersWithSpaces>
  <SharedDoc>false</SharedDoc>
  <HLinks>
    <vt:vector size="66" baseType="variant">
      <vt:variant>
        <vt:i4>6881314</vt:i4>
      </vt:variant>
      <vt:variant>
        <vt:i4>30</vt:i4>
      </vt:variant>
      <vt:variant>
        <vt:i4>0</vt:i4>
      </vt:variant>
      <vt:variant>
        <vt:i4>5</vt:i4>
      </vt:variant>
      <vt:variant>
        <vt:lpwstr>http://www.da.ks.gov/purch</vt:lpwstr>
      </vt:variant>
      <vt:variant>
        <vt:lpwstr/>
      </vt:variant>
      <vt:variant>
        <vt:i4>4522001</vt:i4>
      </vt:variant>
      <vt:variant>
        <vt:i4>27</vt:i4>
      </vt:variant>
      <vt:variant>
        <vt:i4>0</vt:i4>
      </vt:variant>
      <vt:variant>
        <vt:i4>5</vt:i4>
      </vt:variant>
      <vt:variant>
        <vt:lpwstr>http://da.state.ks.us/purch/KSOpenRecAct.doc</vt:lpwstr>
      </vt:variant>
      <vt:variant>
        <vt:lpwstr/>
      </vt:variant>
      <vt:variant>
        <vt:i4>8192073</vt:i4>
      </vt:variant>
      <vt:variant>
        <vt:i4>24</vt:i4>
      </vt:variant>
      <vt:variant>
        <vt:i4>0</vt:i4>
      </vt:variant>
      <vt:variant>
        <vt:i4>5</vt:i4>
      </vt:variant>
      <vt:variant>
        <vt:lpwstr>mailto:janet.miller@da.ks.gov</vt:lpwstr>
      </vt:variant>
      <vt:variant>
        <vt:lpwstr/>
      </vt:variant>
      <vt:variant>
        <vt:i4>5046277</vt:i4>
      </vt:variant>
      <vt:variant>
        <vt:i4>21</vt:i4>
      </vt:variant>
      <vt:variant>
        <vt:i4>0</vt:i4>
      </vt:variant>
      <vt:variant>
        <vt:i4>5</vt:i4>
      </vt:variant>
      <vt:variant>
        <vt:lpwstr>http://www.ksrevenue.org/busregistration.htm</vt:lpwstr>
      </vt:variant>
      <vt:variant>
        <vt:lpwstr/>
      </vt:variant>
      <vt:variant>
        <vt:i4>1966163</vt:i4>
      </vt:variant>
      <vt:variant>
        <vt:i4>18</vt:i4>
      </vt:variant>
      <vt:variant>
        <vt:i4>0</vt:i4>
      </vt:variant>
      <vt:variant>
        <vt:i4>5</vt:i4>
      </vt:variant>
      <vt:variant>
        <vt:lpwstr>http://www.ksrevenue.org/taxclearance.htm</vt:lpwstr>
      </vt:variant>
      <vt:variant>
        <vt:lpwstr/>
      </vt:variant>
      <vt:variant>
        <vt:i4>1638474</vt:i4>
      </vt:variant>
      <vt:variant>
        <vt:i4>15</vt:i4>
      </vt:variant>
      <vt:variant>
        <vt:i4>0</vt:i4>
      </vt:variant>
      <vt:variant>
        <vt:i4>5</vt:i4>
      </vt:variant>
      <vt:variant>
        <vt:lpwstr>http://www.kansas.gov/ksbdc/</vt:lpwstr>
      </vt:variant>
      <vt:variant>
        <vt:lpwstr/>
      </vt:variant>
      <vt:variant>
        <vt:i4>6881403</vt:i4>
      </vt:variant>
      <vt:variant>
        <vt:i4>12</vt:i4>
      </vt:variant>
      <vt:variant>
        <vt:i4>0</vt:i4>
      </vt:variant>
      <vt:variant>
        <vt:i4>5</vt:i4>
      </vt:variant>
      <vt:variant>
        <vt:lpwstr>http://da.ks.gov/purch</vt:lpwstr>
      </vt:variant>
      <vt:variant>
        <vt:lpwstr/>
      </vt:variant>
      <vt:variant>
        <vt:i4>6881403</vt:i4>
      </vt:variant>
      <vt:variant>
        <vt:i4>9</vt:i4>
      </vt:variant>
      <vt:variant>
        <vt:i4>0</vt:i4>
      </vt:variant>
      <vt:variant>
        <vt:i4>5</vt:i4>
      </vt:variant>
      <vt:variant>
        <vt:lpwstr>http://da.ks.gov/purch</vt:lpwstr>
      </vt:variant>
      <vt:variant>
        <vt:lpwstr/>
      </vt:variant>
      <vt:variant>
        <vt:i4>2162719</vt:i4>
      </vt:variant>
      <vt:variant>
        <vt:i4>6</vt:i4>
      </vt:variant>
      <vt:variant>
        <vt:i4>0</vt:i4>
      </vt:variant>
      <vt:variant>
        <vt:i4>5</vt:i4>
      </vt:variant>
      <vt:variant>
        <vt:lpwstr>mailto:tami.sherley@da.ks.gov</vt:lpwstr>
      </vt:variant>
      <vt:variant>
        <vt:lpwstr/>
      </vt:variant>
      <vt:variant>
        <vt:i4>6881403</vt:i4>
      </vt:variant>
      <vt:variant>
        <vt:i4>3</vt:i4>
      </vt:variant>
      <vt:variant>
        <vt:i4>0</vt:i4>
      </vt:variant>
      <vt:variant>
        <vt:i4>5</vt:i4>
      </vt:variant>
      <vt:variant>
        <vt:lpwstr>http://da.ks.gov/purch</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2010-02-18T17:48:00Z</cp:lastPrinted>
  <dcterms:created xsi:type="dcterms:W3CDTF">2010-03-22T17:03:00Z</dcterms:created>
  <dcterms:modified xsi:type="dcterms:W3CDTF">2010-03-22T17:03:00Z</dcterms:modified>
</cp:coreProperties>
</file>