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4578" w:rsidRPr="0054533C" w:rsidRDefault="00994578" w:rsidP="00994578">
      <w:pPr>
        <w:tabs>
          <w:tab w:val="left" w:pos="1170"/>
        </w:tabs>
        <w:jc w:val="both"/>
      </w:pPr>
      <w:r w:rsidRPr="0054533C">
        <w:rPr>
          <w:b/>
        </w:rPr>
        <w:t>PROPOSAL NUMBER:</w:t>
      </w:r>
      <w:r w:rsidRPr="0054533C">
        <w:rPr>
          <w:b/>
        </w:rPr>
        <w:tab/>
      </w:r>
      <w:r w:rsidRPr="002863A9">
        <w:rPr>
          <w:b/>
          <w:sz w:val="24"/>
          <w:szCs w:val="24"/>
        </w:rPr>
        <w:t>09-</w:t>
      </w:r>
      <w:r w:rsidR="008A51D1">
        <w:rPr>
          <w:b/>
          <w:sz w:val="24"/>
          <w:szCs w:val="24"/>
        </w:rPr>
        <w:t>010</w:t>
      </w:r>
      <w:r>
        <w:rPr>
          <w:b/>
        </w:rPr>
        <w:tab/>
      </w:r>
      <w:r w:rsidRPr="0054533C">
        <w:rPr>
          <w:b/>
        </w:rPr>
        <w:t xml:space="preserve">DATE OF REQUEST: </w:t>
      </w:r>
      <w:r w:rsidRPr="0054533C">
        <w:tab/>
      </w:r>
    </w:p>
    <w:p w:rsidR="00994578" w:rsidRPr="0054533C" w:rsidRDefault="00994578" w:rsidP="00994578">
      <w:pPr>
        <w:tabs>
          <w:tab w:val="left" w:pos="1170"/>
        </w:tabs>
      </w:pPr>
    </w:p>
    <w:p w:rsidR="00994578" w:rsidRPr="0054533C" w:rsidRDefault="00994578" w:rsidP="00994578">
      <w:pPr>
        <w:tabs>
          <w:tab w:val="left" w:pos="1170"/>
        </w:tabs>
      </w:pPr>
    </w:p>
    <w:p w:rsidR="00994578" w:rsidRDefault="00994578" w:rsidP="00994578">
      <w:pPr>
        <w:tabs>
          <w:tab w:val="left" w:pos="1170"/>
        </w:tabs>
        <w:jc w:val="both"/>
      </w:pPr>
      <w:r w:rsidRPr="004F057A">
        <w:t xml:space="preserve">Notice is hereby given that the Adams County School District No. 50 (herein after referred to as the “District”) will accept </w:t>
      </w:r>
      <w:r>
        <w:t xml:space="preserve">sealed </w:t>
      </w:r>
      <w:r w:rsidRPr="004F057A">
        <w:t>proposals for:</w:t>
      </w:r>
    </w:p>
    <w:p w:rsidR="00994578" w:rsidRPr="0054533C" w:rsidRDefault="00994578" w:rsidP="00994578">
      <w:pPr>
        <w:tabs>
          <w:tab w:val="left" w:pos="1170"/>
        </w:tabs>
      </w:pPr>
    </w:p>
    <w:p w:rsidR="00994578" w:rsidRPr="00CD63F7" w:rsidRDefault="00BA0597" w:rsidP="00994578">
      <w:pPr>
        <w:jc w:val="center"/>
        <w:rPr>
          <w:b/>
          <w:i/>
          <w:sz w:val="28"/>
          <w:szCs w:val="28"/>
        </w:rPr>
      </w:pPr>
      <w:r>
        <w:rPr>
          <w:b/>
          <w:i/>
          <w:sz w:val="28"/>
          <w:szCs w:val="28"/>
        </w:rPr>
        <w:t>District Wide Copier Program</w:t>
      </w:r>
    </w:p>
    <w:p w:rsidR="00994578" w:rsidRPr="0054533C" w:rsidRDefault="00994578" w:rsidP="00994578">
      <w:pPr>
        <w:rPr>
          <w:b/>
          <w:sz w:val="24"/>
          <w:szCs w:val="24"/>
        </w:rPr>
      </w:pPr>
    </w:p>
    <w:p w:rsidR="00662F67" w:rsidRDefault="00994578" w:rsidP="00662F67">
      <w:pPr>
        <w:pBdr>
          <w:top w:val="single" w:sz="4" w:space="1" w:color="auto"/>
          <w:left w:val="single" w:sz="4" w:space="1" w:color="auto"/>
          <w:bottom w:val="single" w:sz="4" w:space="1" w:color="auto"/>
          <w:right w:val="single" w:sz="4" w:space="4" w:color="auto"/>
        </w:pBdr>
        <w:tabs>
          <w:tab w:val="left" w:pos="1170"/>
        </w:tabs>
        <w:jc w:val="both"/>
        <w:rPr>
          <w:color w:val="000000"/>
          <w:kern w:val="40"/>
          <w:sz w:val="14"/>
          <w:szCs w:val="14"/>
        </w:rPr>
      </w:pPr>
      <w:r w:rsidRPr="0054533C">
        <w:rPr>
          <w:color w:val="000000"/>
          <w:sz w:val="14"/>
          <w:szCs w:val="14"/>
        </w:rPr>
        <w:t xml:space="preserve">CONTENT: This </w:t>
      </w:r>
      <w:r>
        <w:rPr>
          <w:color w:val="000000"/>
          <w:sz w:val="14"/>
          <w:szCs w:val="14"/>
        </w:rPr>
        <w:t>RFP</w:t>
      </w:r>
      <w:r w:rsidRPr="0054533C">
        <w:rPr>
          <w:color w:val="000000"/>
          <w:sz w:val="14"/>
          <w:szCs w:val="14"/>
        </w:rPr>
        <w:t xml:space="preserve"> describes the minimum content and general </w:t>
      </w:r>
      <w:r>
        <w:rPr>
          <w:color w:val="000000"/>
          <w:sz w:val="14"/>
          <w:szCs w:val="14"/>
        </w:rPr>
        <w:t>format for responding to our RFP</w:t>
      </w:r>
      <w:r w:rsidRPr="0054533C">
        <w:rPr>
          <w:color w:val="000000"/>
          <w:sz w:val="14"/>
          <w:szCs w:val="14"/>
        </w:rPr>
        <w:t>. Your reply shall be submitted on the forms and in the formats requested (or equivalent) with all questions answered in detail. Elaborate format and binders are neither necessary nor desired. Legibility, clarity, and coherence are more important. Your proposal should present information i</w:t>
      </w:r>
      <w:r>
        <w:rPr>
          <w:color w:val="000000"/>
          <w:sz w:val="14"/>
          <w:szCs w:val="14"/>
        </w:rPr>
        <w:t>n the order requested in the RFP</w:t>
      </w:r>
      <w:r w:rsidRPr="0054533C">
        <w:rPr>
          <w:color w:val="000000"/>
          <w:sz w:val="14"/>
          <w:szCs w:val="14"/>
        </w:rPr>
        <w:t>. It is mandatory that the Bidder use the same num</w:t>
      </w:r>
      <w:r>
        <w:rPr>
          <w:color w:val="000000"/>
          <w:sz w:val="14"/>
          <w:szCs w:val="14"/>
        </w:rPr>
        <w:t>bering format as used in this RFP</w:t>
      </w:r>
      <w:r w:rsidRPr="0054533C">
        <w:rPr>
          <w:color w:val="000000"/>
          <w:sz w:val="14"/>
          <w:szCs w:val="14"/>
        </w:rPr>
        <w:t xml:space="preserve"> so that responses correlate </w:t>
      </w:r>
      <w:r>
        <w:rPr>
          <w:color w:val="000000"/>
          <w:sz w:val="14"/>
          <w:szCs w:val="14"/>
        </w:rPr>
        <w:t>to the same paragraph in the RFP</w:t>
      </w:r>
      <w:r w:rsidRPr="0054533C">
        <w:rPr>
          <w:color w:val="000000"/>
          <w:sz w:val="14"/>
          <w:szCs w:val="14"/>
        </w:rPr>
        <w:t xml:space="preserve"> requirement. This will make your proposal more "evaluator friendly" to the</w:t>
      </w:r>
      <w:r w:rsidR="00CE62B8">
        <w:rPr>
          <w:color w:val="000000"/>
          <w:sz w:val="14"/>
          <w:szCs w:val="14"/>
        </w:rPr>
        <w:t xml:space="preserve"> </w:t>
      </w:r>
      <w:bookmarkStart w:id="0" w:name="OLE_LINK1"/>
      <w:bookmarkStart w:id="1" w:name="OLE_LINK2"/>
      <w:r w:rsidRPr="00E3025E">
        <w:rPr>
          <w:color w:val="000000"/>
          <w:kern w:val="40"/>
          <w:sz w:val="14"/>
          <w:szCs w:val="14"/>
        </w:rPr>
        <w:t xml:space="preserve">evaluation team conducting </w:t>
      </w:r>
    </w:p>
    <w:p w:rsidR="00B372CF" w:rsidRDefault="00994578" w:rsidP="00662F67">
      <w:pPr>
        <w:pBdr>
          <w:top w:val="single" w:sz="4" w:space="1" w:color="auto"/>
          <w:left w:val="single" w:sz="4" w:space="1" w:color="auto"/>
          <w:bottom w:val="single" w:sz="4" w:space="1" w:color="auto"/>
          <w:right w:val="single" w:sz="4" w:space="4" w:color="auto"/>
        </w:pBdr>
        <w:tabs>
          <w:tab w:val="left" w:pos="1170"/>
        </w:tabs>
        <w:rPr>
          <w:color w:val="000000"/>
          <w:kern w:val="40"/>
          <w:sz w:val="14"/>
          <w:szCs w:val="14"/>
        </w:rPr>
      </w:pPr>
      <w:r w:rsidRPr="00E3025E">
        <w:rPr>
          <w:color w:val="000000"/>
          <w:kern w:val="40"/>
          <w:sz w:val="14"/>
          <w:szCs w:val="14"/>
        </w:rPr>
        <w:t>the evaluation of the proposals.</w:t>
      </w:r>
      <w:bookmarkEnd w:id="0"/>
      <w:bookmarkEnd w:id="1"/>
      <w:r w:rsidRPr="00E3025E">
        <w:rPr>
          <w:color w:val="000000"/>
          <w:kern w:val="40"/>
          <w:sz w:val="14"/>
          <w:szCs w:val="14"/>
        </w:rPr>
        <w:br/>
      </w:r>
    </w:p>
    <w:p w:rsidR="00B372CF" w:rsidRDefault="00994578" w:rsidP="00B372CF">
      <w:pPr>
        <w:pBdr>
          <w:top w:val="single" w:sz="4" w:space="1" w:color="auto"/>
          <w:left w:val="single" w:sz="4" w:space="1" w:color="auto"/>
          <w:bottom w:val="single" w:sz="4" w:space="1" w:color="auto"/>
          <w:right w:val="single" w:sz="4" w:space="4" w:color="auto"/>
        </w:pBdr>
        <w:tabs>
          <w:tab w:val="left" w:pos="1170"/>
        </w:tabs>
        <w:jc w:val="both"/>
        <w:rPr>
          <w:color w:val="000000"/>
          <w:sz w:val="14"/>
          <w:szCs w:val="14"/>
        </w:rPr>
      </w:pPr>
      <w:r w:rsidRPr="0054533C">
        <w:rPr>
          <w:color w:val="000000"/>
          <w:sz w:val="14"/>
          <w:szCs w:val="14"/>
        </w:rPr>
        <w:t>Wheneve</w:t>
      </w:r>
      <w:r>
        <w:rPr>
          <w:color w:val="000000"/>
          <w:sz w:val="14"/>
          <w:szCs w:val="14"/>
        </w:rPr>
        <w:t>r a question is asked in the RFP</w:t>
      </w:r>
      <w:r w:rsidRPr="0054533C">
        <w:rPr>
          <w:color w:val="000000"/>
          <w:sz w:val="14"/>
          <w:szCs w:val="14"/>
        </w:rPr>
        <w:t xml:space="preserve"> subparagraphs or a requirement stated by the use of the phrase "The Bidder Shall", the Bidder is expected to answer these as fully and completely as possible. Failure to do so may deem your proposal as</w:t>
      </w:r>
      <w:r w:rsidR="00136113">
        <w:rPr>
          <w:color w:val="000000"/>
          <w:sz w:val="14"/>
          <w:szCs w:val="14"/>
        </w:rPr>
        <w:t xml:space="preserve"> “nonresponsive” to the requirements.</w:t>
      </w:r>
      <w:r w:rsidR="00B372CF">
        <w:rPr>
          <w:color w:val="000000"/>
          <w:sz w:val="14"/>
          <w:szCs w:val="14"/>
        </w:rPr>
        <w:t xml:space="preserve"> </w:t>
      </w:r>
    </w:p>
    <w:p w:rsidR="00994578" w:rsidRPr="0054533C" w:rsidRDefault="00994578" w:rsidP="00EE2AE8">
      <w:pPr>
        <w:pBdr>
          <w:top w:val="single" w:sz="4" w:space="1" w:color="auto"/>
          <w:left w:val="single" w:sz="4" w:space="1" w:color="auto"/>
          <w:bottom w:val="single" w:sz="4" w:space="1" w:color="auto"/>
          <w:right w:val="single" w:sz="4" w:space="4" w:color="auto"/>
        </w:pBdr>
        <w:tabs>
          <w:tab w:val="left" w:pos="1170"/>
        </w:tabs>
        <w:jc w:val="both"/>
        <w:rPr>
          <w:color w:val="000000"/>
          <w:sz w:val="14"/>
          <w:szCs w:val="14"/>
        </w:rPr>
      </w:pPr>
      <w:r w:rsidRPr="0054533C">
        <w:rPr>
          <w:color w:val="000000"/>
          <w:sz w:val="14"/>
          <w:szCs w:val="14"/>
        </w:rPr>
        <w:br/>
        <w:t>Responsiveness will be measured by the Bidder's response to the requiremen</w:t>
      </w:r>
      <w:r>
        <w:rPr>
          <w:color w:val="000000"/>
          <w:sz w:val="14"/>
          <w:szCs w:val="14"/>
        </w:rPr>
        <w:t>ts in each paragraph to this RFP</w:t>
      </w:r>
      <w:r w:rsidRPr="0054533C">
        <w:rPr>
          <w:color w:val="000000"/>
          <w:sz w:val="14"/>
          <w:szCs w:val="14"/>
        </w:rPr>
        <w:t>.</w:t>
      </w:r>
      <w:r>
        <w:rPr>
          <w:color w:val="000000"/>
          <w:sz w:val="14"/>
          <w:szCs w:val="14"/>
        </w:rPr>
        <w:t xml:space="preserve"> Merely "parroting" back the RFP</w:t>
      </w:r>
      <w:r w:rsidRPr="0054533C">
        <w:rPr>
          <w:color w:val="000000"/>
          <w:sz w:val="14"/>
          <w:szCs w:val="14"/>
        </w:rPr>
        <w:t xml:space="preserve"> requirements statement in the Bidder's proposal may deem the response as non-responsive. The Bidder's response must demonstrate an understanding of the requirements. This might be done by providing what was asked for, or citing how the Bidder has achieved the requirements in its normal business practices (such as submitting samples of procedures, or award letters).</w:t>
      </w:r>
    </w:p>
    <w:p w:rsidR="00994578" w:rsidRPr="0054533C" w:rsidRDefault="00994578" w:rsidP="00994578">
      <w:pPr>
        <w:tabs>
          <w:tab w:val="left" w:pos="1170"/>
        </w:tabs>
      </w:pPr>
    </w:p>
    <w:p w:rsidR="00994578" w:rsidRPr="0054533C" w:rsidRDefault="00994578" w:rsidP="00994578">
      <w:pPr>
        <w:tabs>
          <w:tab w:val="left" w:pos="1170"/>
        </w:tabs>
        <w:jc w:val="center"/>
      </w:pPr>
    </w:p>
    <w:p w:rsidR="00994578" w:rsidRPr="00861FBB" w:rsidRDefault="00994578" w:rsidP="00994578">
      <w:pPr>
        <w:tabs>
          <w:tab w:val="left" w:pos="1170"/>
        </w:tabs>
      </w:pPr>
      <w:r>
        <w:rPr>
          <w:b/>
        </w:rPr>
        <w:t>DATE PROPOSAL</w:t>
      </w:r>
      <w:r w:rsidRPr="0054533C">
        <w:rPr>
          <w:b/>
        </w:rPr>
        <w:t xml:space="preserve"> </w:t>
      </w:r>
      <w:r>
        <w:rPr>
          <w:b/>
        </w:rPr>
        <w:t>DUE</w:t>
      </w:r>
      <w:r w:rsidRPr="0054533C">
        <w:rPr>
          <w:b/>
        </w:rPr>
        <w:t>:</w:t>
      </w:r>
      <w:r w:rsidRPr="0054533C">
        <w:tab/>
      </w:r>
      <w:r>
        <w:t xml:space="preserve">        </w:t>
      </w:r>
      <w:r>
        <w:tab/>
      </w:r>
      <w:r w:rsidRPr="0054533C">
        <w:tab/>
      </w:r>
      <w:r w:rsidR="00BA0597">
        <w:t>April 13</w:t>
      </w:r>
      <w:r w:rsidR="00BA0597" w:rsidRPr="00BA0597">
        <w:rPr>
          <w:vertAlign w:val="superscript"/>
        </w:rPr>
        <w:t>th</w:t>
      </w:r>
      <w:r w:rsidR="00BA0597">
        <w:t>, 2010</w:t>
      </w:r>
    </w:p>
    <w:p w:rsidR="00994578" w:rsidRPr="0054533C" w:rsidRDefault="00994578" w:rsidP="00994578">
      <w:pPr>
        <w:tabs>
          <w:tab w:val="left" w:pos="1170"/>
        </w:tabs>
      </w:pPr>
      <w:r w:rsidRPr="00861FBB">
        <w:tab/>
      </w:r>
      <w:r w:rsidRPr="00861FBB">
        <w:tab/>
      </w:r>
      <w:r w:rsidRPr="00861FBB">
        <w:tab/>
      </w:r>
      <w:r w:rsidRPr="00861FBB">
        <w:tab/>
      </w:r>
      <w:r w:rsidRPr="00861FBB">
        <w:tab/>
      </w:r>
      <w:r w:rsidRPr="00861FBB">
        <w:tab/>
      </w:r>
      <w:r w:rsidR="00BA0597">
        <w:t>3</w:t>
      </w:r>
      <w:r>
        <w:t>:</w:t>
      </w:r>
      <w:r w:rsidR="00BA0597">
        <w:t>00</w:t>
      </w:r>
      <w:r w:rsidRPr="00861FBB">
        <w:t xml:space="preserve"> </w:t>
      </w:r>
      <w:r w:rsidR="00BA0597">
        <w:t>P</w:t>
      </w:r>
      <w:r w:rsidRPr="00861FBB">
        <w:t>.M.,</w:t>
      </w:r>
      <w:r w:rsidRPr="0054533C">
        <w:t xml:space="preserve"> M</w:t>
      </w:r>
      <w:r w:rsidR="00BA0597">
        <w:t>D</w:t>
      </w:r>
      <w:r w:rsidRPr="0054533C">
        <w:t>T (our clock)</w:t>
      </w:r>
    </w:p>
    <w:p w:rsidR="00994578" w:rsidRPr="0054533C" w:rsidRDefault="00994578" w:rsidP="00994578">
      <w:pPr>
        <w:pStyle w:val="Header"/>
        <w:tabs>
          <w:tab w:val="clear" w:pos="4320"/>
          <w:tab w:val="clear" w:pos="8640"/>
          <w:tab w:val="left" w:pos="1170"/>
        </w:tabs>
      </w:pPr>
    </w:p>
    <w:p w:rsidR="00994578" w:rsidRPr="0054533C" w:rsidRDefault="00994578" w:rsidP="00994578">
      <w:pPr>
        <w:tabs>
          <w:tab w:val="left" w:pos="1170"/>
        </w:tabs>
      </w:pPr>
      <w:r w:rsidRPr="0054533C">
        <w:rPr>
          <w:b/>
        </w:rPr>
        <w:t xml:space="preserve">LOCATION OF </w:t>
      </w:r>
      <w:r>
        <w:rPr>
          <w:b/>
        </w:rPr>
        <w:t>PROPOSAL</w:t>
      </w:r>
      <w:r w:rsidRPr="0054533C">
        <w:rPr>
          <w:b/>
        </w:rPr>
        <w:t xml:space="preserve"> OPENING:</w:t>
      </w:r>
      <w:r w:rsidRPr="0054533C">
        <w:tab/>
        <w:t>Purchasing Department</w:t>
      </w:r>
    </w:p>
    <w:p w:rsidR="00994578" w:rsidRPr="0054533C" w:rsidRDefault="00994578" w:rsidP="00994578">
      <w:pPr>
        <w:tabs>
          <w:tab w:val="left" w:pos="1170"/>
        </w:tabs>
      </w:pPr>
      <w:r w:rsidRPr="0054533C">
        <w:tab/>
      </w:r>
      <w:r w:rsidRPr="0054533C">
        <w:tab/>
      </w:r>
      <w:r w:rsidRPr="0054533C">
        <w:tab/>
      </w:r>
      <w:r w:rsidRPr="0054533C">
        <w:tab/>
      </w:r>
      <w:r w:rsidRPr="0054533C">
        <w:tab/>
      </w:r>
      <w:r w:rsidRPr="0054533C">
        <w:tab/>
      </w:r>
      <w:smartTag w:uri="urn:schemas-microsoft-com:office:smarttags" w:element="place">
        <w:r w:rsidRPr="0054533C">
          <w:t>Adams</w:t>
        </w:r>
      </w:smartTag>
      <w:r w:rsidRPr="0054533C">
        <w:t xml:space="preserve"> County School District No. 50</w:t>
      </w:r>
    </w:p>
    <w:p w:rsidR="00994578" w:rsidRPr="0054533C" w:rsidRDefault="00994578" w:rsidP="00994578">
      <w:pPr>
        <w:tabs>
          <w:tab w:val="left" w:pos="1170"/>
        </w:tabs>
      </w:pPr>
      <w:r w:rsidRPr="0054533C">
        <w:tab/>
      </w:r>
      <w:r w:rsidRPr="0054533C">
        <w:tab/>
      </w:r>
      <w:r w:rsidRPr="0054533C">
        <w:tab/>
      </w:r>
      <w:r w:rsidRPr="0054533C">
        <w:tab/>
      </w:r>
      <w:r w:rsidRPr="0054533C">
        <w:tab/>
      </w:r>
      <w:r w:rsidRPr="0054533C">
        <w:tab/>
      </w:r>
      <w:smartTag w:uri="urn:schemas-microsoft-com:office:smarttags" w:element="Street">
        <w:smartTag w:uri="urn:schemas-microsoft-com:office:smarttags" w:element="address">
          <w:r w:rsidRPr="0054533C">
            <w:t>7002 Raleigh Street</w:t>
          </w:r>
        </w:smartTag>
      </w:smartTag>
    </w:p>
    <w:p w:rsidR="00994578" w:rsidRPr="0054533C" w:rsidRDefault="00994578" w:rsidP="00994578">
      <w:pPr>
        <w:tabs>
          <w:tab w:val="left" w:pos="1170"/>
        </w:tabs>
      </w:pPr>
      <w:r w:rsidRPr="0054533C">
        <w:tab/>
      </w:r>
      <w:r w:rsidRPr="0054533C">
        <w:tab/>
      </w:r>
      <w:r w:rsidRPr="0054533C">
        <w:tab/>
      </w:r>
      <w:r w:rsidRPr="0054533C">
        <w:tab/>
      </w:r>
      <w:r w:rsidRPr="0054533C">
        <w:tab/>
      </w:r>
      <w:r w:rsidRPr="0054533C">
        <w:tab/>
      </w:r>
      <w:smartTag w:uri="urn:schemas-microsoft-com:office:smarttags" w:element="place">
        <w:smartTag w:uri="urn:schemas-microsoft-com:office:smarttags" w:element="City">
          <w:r w:rsidRPr="0054533C">
            <w:t>Westminster</w:t>
          </w:r>
        </w:smartTag>
        <w:r w:rsidRPr="0054533C">
          <w:t xml:space="preserve">, </w:t>
        </w:r>
        <w:smartTag w:uri="urn:schemas-microsoft-com:office:smarttags" w:element="State">
          <w:r w:rsidRPr="0054533C">
            <w:t>Colorado</w:t>
          </w:r>
        </w:smartTag>
        <w:r w:rsidRPr="0054533C">
          <w:t xml:space="preserve"> </w:t>
        </w:r>
        <w:smartTag w:uri="urn:schemas-microsoft-com:office:smarttags" w:element="PostalCode">
          <w:r>
            <w:t>80030</w:t>
          </w:r>
        </w:smartTag>
      </w:smartTag>
    </w:p>
    <w:p w:rsidR="00994578" w:rsidRPr="0054533C" w:rsidRDefault="00994578" w:rsidP="00994578">
      <w:pPr>
        <w:tabs>
          <w:tab w:val="left" w:pos="1170"/>
        </w:tabs>
      </w:pPr>
    </w:p>
    <w:p w:rsidR="00994578" w:rsidRDefault="00994578" w:rsidP="00994578">
      <w:pPr>
        <w:tabs>
          <w:tab w:val="left" w:pos="1170"/>
        </w:tabs>
      </w:pPr>
      <w:r w:rsidRPr="0054533C">
        <w:rPr>
          <w:b/>
        </w:rPr>
        <w:t xml:space="preserve">SUBMIT </w:t>
      </w:r>
      <w:r>
        <w:rPr>
          <w:b/>
        </w:rPr>
        <w:t>PROPOSALS</w:t>
      </w:r>
      <w:r w:rsidRPr="0054533C">
        <w:rPr>
          <w:b/>
        </w:rPr>
        <w:t xml:space="preserve"> TO:</w:t>
      </w:r>
      <w:r w:rsidRPr="0054533C">
        <w:tab/>
      </w:r>
      <w:r w:rsidRPr="0054533C">
        <w:tab/>
      </w:r>
      <w:r w:rsidRPr="0054533C">
        <w:tab/>
      </w:r>
    </w:p>
    <w:p w:rsidR="00994578" w:rsidRPr="0054533C" w:rsidRDefault="00994578" w:rsidP="00994578">
      <w:pPr>
        <w:tabs>
          <w:tab w:val="left" w:pos="1170"/>
        </w:tabs>
      </w:pPr>
      <w:r>
        <w:tab/>
      </w:r>
      <w:r>
        <w:tab/>
      </w:r>
      <w:r>
        <w:tab/>
      </w:r>
      <w:r>
        <w:tab/>
      </w:r>
      <w:r>
        <w:tab/>
      </w:r>
      <w:r>
        <w:tab/>
      </w:r>
      <w:smartTag w:uri="urn:schemas-microsoft-com:office:smarttags" w:element="place">
        <w:smartTag w:uri="urn:schemas-microsoft-com:office:smarttags" w:element="PlaceName">
          <w:r w:rsidRPr="0054533C">
            <w:t>Adams</w:t>
          </w:r>
        </w:smartTag>
      </w:smartTag>
      <w:r w:rsidRPr="0054533C">
        <w:t xml:space="preserve"> </w:t>
      </w:r>
      <w:smartTag w:uri="urn:schemas-microsoft-com:office:smarttags" w:element="PlaceType">
        <w:r w:rsidRPr="0054533C">
          <w:t>County</w:t>
        </w:r>
      </w:smartTag>
      <w:r w:rsidRPr="0054533C">
        <w:t xml:space="preserve"> </w:t>
      </w:r>
      <w:smartTag w:uri="urn:schemas-microsoft-com:office:smarttags" w:element="PlaceType">
        <w:r w:rsidRPr="0054533C">
          <w:t>School District</w:t>
        </w:r>
      </w:smartTag>
      <w:r w:rsidRPr="0054533C">
        <w:t xml:space="preserve"> No.</w:t>
      </w:r>
      <w:r>
        <w:t xml:space="preserve"> </w:t>
      </w:r>
      <w:r w:rsidRPr="0054533C">
        <w:t>50</w:t>
      </w:r>
    </w:p>
    <w:p w:rsidR="00994578" w:rsidRPr="0054533C" w:rsidRDefault="00994578" w:rsidP="00994578">
      <w:pPr>
        <w:tabs>
          <w:tab w:val="left" w:pos="1170"/>
        </w:tabs>
      </w:pPr>
      <w:r w:rsidRPr="0054533C">
        <w:tab/>
      </w:r>
      <w:r w:rsidRPr="0054533C">
        <w:tab/>
      </w:r>
      <w:r w:rsidRPr="0054533C">
        <w:tab/>
      </w:r>
      <w:r w:rsidRPr="0054533C">
        <w:tab/>
      </w:r>
      <w:r w:rsidRPr="0054533C">
        <w:tab/>
      </w:r>
      <w:r w:rsidRPr="0054533C">
        <w:tab/>
      </w:r>
      <w:r>
        <w:t>Purchasing Department</w:t>
      </w:r>
    </w:p>
    <w:p w:rsidR="00994578" w:rsidRPr="0054533C" w:rsidRDefault="00994578" w:rsidP="00994578">
      <w:pPr>
        <w:tabs>
          <w:tab w:val="left" w:pos="1170"/>
        </w:tabs>
      </w:pPr>
      <w:r w:rsidRPr="0054533C">
        <w:tab/>
      </w:r>
      <w:r w:rsidRPr="0054533C">
        <w:tab/>
      </w:r>
      <w:r w:rsidRPr="0054533C">
        <w:tab/>
      </w:r>
      <w:r w:rsidRPr="0054533C">
        <w:tab/>
      </w:r>
      <w:r w:rsidRPr="0054533C">
        <w:tab/>
      </w:r>
      <w:r w:rsidRPr="0054533C">
        <w:tab/>
      </w:r>
      <w:smartTag w:uri="urn:schemas-microsoft-com:office:smarttags" w:element="Street">
        <w:smartTag w:uri="urn:schemas-microsoft-com:office:smarttags" w:element="address">
          <w:r w:rsidRPr="0054533C">
            <w:t>7002 Raleigh Street</w:t>
          </w:r>
        </w:smartTag>
      </w:smartTag>
    </w:p>
    <w:p w:rsidR="00994578" w:rsidRDefault="00994578" w:rsidP="00994578">
      <w:pPr>
        <w:tabs>
          <w:tab w:val="left" w:pos="1170"/>
        </w:tabs>
      </w:pPr>
      <w:r w:rsidRPr="0054533C">
        <w:tab/>
      </w:r>
      <w:r w:rsidRPr="0054533C">
        <w:tab/>
      </w:r>
      <w:r w:rsidRPr="0054533C">
        <w:tab/>
      </w:r>
      <w:r w:rsidRPr="0054533C">
        <w:tab/>
      </w:r>
      <w:r w:rsidRPr="0054533C">
        <w:tab/>
      </w:r>
      <w:r w:rsidRPr="0054533C">
        <w:tab/>
      </w:r>
      <w:smartTag w:uri="urn:schemas-microsoft-com:office:smarttags" w:element="place">
        <w:smartTag w:uri="urn:schemas-microsoft-com:office:smarttags" w:element="City">
          <w:r w:rsidRPr="0054533C">
            <w:t>Westminster</w:t>
          </w:r>
        </w:smartTag>
        <w:r w:rsidRPr="0054533C">
          <w:t xml:space="preserve">, </w:t>
        </w:r>
        <w:smartTag w:uri="urn:schemas-microsoft-com:office:smarttags" w:element="State">
          <w:r w:rsidRPr="0054533C">
            <w:t>Colorado</w:t>
          </w:r>
        </w:smartTag>
        <w:r>
          <w:t xml:space="preserve"> </w:t>
        </w:r>
        <w:smartTag w:uri="urn:schemas-microsoft-com:office:smarttags" w:element="PostalCode">
          <w:r>
            <w:t>80030</w:t>
          </w:r>
        </w:smartTag>
      </w:smartTag>
    </w:p>
    <w:p w:rsidR="00994578" w:rsidRDefault="00994578" w:rsidP="00994578">
      <w:pPr>
        <w:tabs>
          <w:tab w:val="left" w:pos="1170"/>
        </w:tabs>
      </w:pPr>
    </w:p>
    <w:p w:rsidR="00994578" w:rsidRPr="0054533C" w:rsidRDefault="00994578" w:rsidP="00994578">
      <w:pPr>
        <w:tabs>
          <w:tab w:val="left" w:pos="1170"/>
        </w:tabs>
        <w:jc w:val="both"/>
      </w:pPr>
      <w:r>
        <w:t>The request for proposal process allows the District to select the vendor(s) that best meets the needs of the District, taking into consideration vendor qualifications, price, products, and service capabilities.</w:t>
      </w:r>
    </w:p>
    <w:p w:rsidR="00994578" w:rsidRPr="0054533C" w:rsidRDefault="00994578" w:rsidP="00994578">
      <w:pPr>
        <w:tabs>
          <w:tab w:val="left" w:pos="1170"/>
        </w:tabs>
      </w:pPr>
    </w:p>
    <w:p w:rsidR="00994578" w:rsidRPr="0054533C" w:rsidRDefault="00994578" w:rsidP="00994578">
      <w:pPr>
        <w:tabs>
          <w:tab w:val="left" w:pos="1170"/>
        </w:tabs>
        <w:jc w:val="both"/>
      </w:pPr>
      <w:r w:rsidRPr="0054533C">
        <w:t>Any proposals received after th</w:t>
      </w:r>
      <w:r>
        <w:t>e</w:t>
      </w:r>
      <w:r w:rsidRPr="0054533C">
        <w:t xml:space="preserve"> above specified date and time and/or proposals which are not prepared and filed in accordance with the terms and conditions of this </w:t>
      </w:r>
      <w:r>
        <w:t>Request for Proposal</w:t>
      </w:r>
      <w:r w:rsidRPr="0054533C">
        <w:t xml:space="preserve"> (herein after referred to as “</w:t>
      </w:r>
      <w:r>
        <w:t>RFP</w:t>
      </w:r>
      <w:r w:rsidRPr="0054533C">
        <w:t xml:space="preserve">”) will not be considered for evaluation or award of this </w:t>
      </w:r>
      <w:r>
        <w:t>RFP</w:t>
      </w:r>
      <w:r w:rsidRPr="0054533C">
        <w:t>.</w:t>
      </w:r>
    </w:p>
    <w:p w:rsidR="00994578" w:rsidRPr="0054533C" w:rsidRDefault="00994578" w:rsidP="00994578">
      <w:pPr>
        <w:tabs>
          <w:tab w:val="left" w:pos="1170"/>
        </w:tabs>
      </w:pPr>
    </w:p>
    <w:p w:rsidR="00994578" w:rsidRPr="0054533C" w:rsidRDefault="00994578" w:rsidP="00994578">
      <w:pPr>
        <w:tabs>
          <w:tab w:val="left" w:pos="1170"/>
        </w:tabs>
        <w:jc w:val="both"/>
      </w:pPr>
      <w:r w:rsidRPr="0054533C">
        <w:t xml:space="preserve">Bid summaries will not be duplicated and/or mailed out.  The results of the </w:t>
      </w:r>
      <w:r>
        <w:t>RFP</w:t>
      </w:r>
      <w:r w:rsidRPr="0054533C">
        <w:t xml:space="preserve"> may be reviewed in person by appointment in the Purchasing Office during normal hours.</w:t>
      </w:r>
    </w:p>
    <w:p w:rsidR="00994578" w:rsidRPr="0054533C" w:rsidRDefault="00994578" w:rsidP="00994578">
      <w:pPr>
        <w:tabs>
          <w:tab w:val="left" w:pos="1170"/>
        </w:tabs>
      </w:pPr>
    </w:p>
    <w:p w:rsidR="00994578" w:rsidRPr="0054533C" w:rsidRDefault="00994578" w:rsidP="00994578">
      <w:pPr>
        <w:tabs>
          <w:tab w:val="left" w:pos="1170"/>
        </w:tabs>
      </w:pPr>
    </w:p>
    <w:p w:rsidR="00994578" w:rsidRPr="002863A9" w:rsidRDefault="00994578" w:rsidP="00994578">
      <w:pPr>
        <w:tabs>
          <w:tab w:val="left" w:pos="1170"/>
        </w:tabs>
        <w:rPr>
          <w:b/>
        </w:rPr>
      </w:pPr>
      <w:r w:rsidRPr="0054533C">
        <w:t xml:space="preserve">Mark </w:t>
      </w:r>
      <w:r>
        <w:t>the shipping container</w:t>
      </w:r>
      <w:r w:rsidRPr="0054533C">
        <w:t>:</w:t>
      </w:r>
      <w:r>
        <w:t xml:space="preserve"> </w:t>
      </w:r>
      <w:r w:rsidRPr="002863A9">
        <w:rPr>
          <w:b/>
        </w:rPr>
        <w:t>SEALED BID</w:t>
      </w:r>
    </w:p>
    <w:p w:rsidR="00994578" w:rsidRPr="002863A9" w:rsidRDefault="00994578" w:rsidP="00994578">
      <w:pPr>
        <w:tabs>
          <w:tab w:val="left" w:pos="1170"/>
        </w:tabs>
        <w:rPr>
          <w:b/>
        </w:rPr>
      </w:pPr>
      <w:r w:rsidRPr="002863A9">
        <w:rPr>
          <w:b/>
        </w:rPr>
        <w:tab/>
      </w:r>
      <w:r w:rsidRPr="002863A9">
        <w:rPr>
          <w:b/>
        </w:rPr>
        <w:tab/>
      </w:r>
      <w:r w:rsidRPr="002863A9">
        <w:rPr>
          <w:b/>
        </w:rPr>
        <w:tab/>
      </w:r>
      <w:r w:rsidRPr="002863A9">
        <w:rPr>
          <w:b/>
        </w:rPr>
        <w:tab/>
        <w:t xml:space="preserve"> </w:t>
      </w:r>
      <w:r>
        <w:rPr>
          <w:b/>
        </w:rPr>
        <w:t>Bid name</w:t>
      </w:r>
    </w:p>
    <w:p w:rsidR="00994578" w:rsidRPr="002863A9" w:rsidRDefault="00994578" w:rsidP="00994578">
      <w:pPr>
        <w:tabs>
          <w:tab w:val="left" w:pos="1170"/>
        </w:tabs>
        <w:rPr>
          <w:b/>
        </w:rPr>
      </w:pPr>
      <w:r w:rsidRPr="002863A9">
        <w:rPr>
          <w:b/>
        </w:rPr>
        <w:tab/>
      </w:r>
      <w:r w:rsidRPr="002863A9">
        <w:rPr>
          <w:b/>
        </w:rPr>
        <w:tab/>
      </w:r>
      <w:r w:rsidRPr="002863A9">
        <w:rPr>
          <w:b/>
        </w:rPr>
        <w:tab/>
      </w:r>
      <w:r w:rsidRPr="002863A9">
        <w:rPr>
          <w:b/>
        </w:rPr>
        <w:tab/>
        <w:t xml:space="preserve"> RFP No. </w:t>
      </w:r>
      <w:r>
        <w:rPr>
          <w:b/>
        </w:rPr>
        <w:t>09-</w:t>
      </w:r>
      <w:r w:rsidR="008A51D1">
        <w:rPr>
          <w:b/>
        </w:rPr>
        <w:t>010</w:t>
      </w:r>
    </w:p>
    <w:p w:rsidR="00994578" w:rsidRPr="002863A9" w:rsidRDefault="00994578" w:rsidP="00994578">
      <w:pPr>
        <w:tabs>
          <w:tab w:val="left" w:pos="1170"/>
        </w:tabs>
        <w:rPr>
          <w:b/>
        </w:rPr>
      </w:pPr>
      <w:r w:rsidRPr="002863A9">
        <w:rPr>
          <w:b/>
        </w:rPr>
        <w:tab/>
      </w:r>
      <w:r w:rsidRPr="002863A9">
        <w:rPr>
          <w:b/>
        </w:rPr>
        <w:tab/>
      </w:r>
      <w:r w:rsidRPr="002863A9">
        <w:rPr>
          <w:b/>
        </w:rPr>
        <w:tab/>
      </w:r>
      <w:r w:rsidRPr="002863A9">
        <w:rPr>
          <w:b/>
        </w:rPr>
        <w:tab/>
        <w:t xml:space="preserve"> DUE</w:t>
      </w:r>
      <w:r w:rsidR="00F00AEE">
        <w:rPr>
          <w:b/>
        </w:rPr>
        <w:t>:</w:t>
      </w:r>
      <w:r w:rsidRPr="002863A9">
        <w:rPr>
          <w:b/>
        </w:rPr>
        <w:t xml:space="preserve"> </w:t>
      </w:r>
      <w:r w:rsidR="00BA0597">
        <w:rPr>
          <w:b/>
        </w:rPr>
        <w:t>April 13</w:t>
      </w:r>
      <w:r w:rsidR="00BA0597" w:rsidRPr="00BA0597">
        <w:rPr>
          <w:b/>
          <w:vertAlign w:val="superscript"/>
        </w:rPr>
        <w:t>th</w:t>
      </w:r>
      <w:r w:rsidR="00BA0597">
        <w:rPr>
          <w:b/>
        </w:rPr>
        <w:t xml:space="preserve">, 2010 </w:t>
      </w:r>
    </w:p>
    <w:p w:rsidR="00994578" w:rsidRPr="00DA3AE6" w:rsidRDefault="00994578" w:rsidP="00994578">
      <w:pPr>
        <w:tabs>
          <w:tab w:val="left" w:pos="1170"/>
        </w:tabs>
      </w:pPr>
      <w:r>
        <w:rPr>
          <w:b/>
          <w:sz w:val="24"/>
          <w:szCs w:val="24"/>
        </w:rPr>
        <w:tab/>
      </w:r>
      <w:r>
        <w:rPr>
          <w:b/>
          <w:sz w:val="24"/>
          <w:szCs w:val="24"/>
        </w:rPr>
        <w:tab/>
      </w:r>
      <w:r>
        <w:rPr>
          <w:b/>
          <w:sz w:val="24"/>
          <w:szCs w:val="24"/>
        </w:rPr>
        <w:tab/>
      </w:r>
      <w:r>
        <w:rPr>
          <w:b/>
          <w:sz w:val="24"/>
          <w:szCs w:val="24"/>
        </w:rPr>
        <w:tab/>
        <w:t xml:space="preserve"> </w:t>
      </w:r>
      <w:r>
        <w:t>(INCLUDE</w:t>
      </w:r>
      <w:r w:rsidRPr="00FD7084">
        <w:t xml:space="preserve"> </w:t>
      </w:r>
      <w:r w:rsidR="00435477">
        <w:t>RESPONDENT</w:t>
      </w:r>
      <w:r w:rsidRPr="00FD7084">
        <w:t>’S NAME AND ADDRESS)</w:t>
      </w:r>
    </w:p>
    <w:p w:rsidR="00B1651A" w:rsidRDefault="00B1651A" w:rsidP="007231D5">
      <w:pPr>
        <w:pStyle w:val="Heading2"/>
        <w:jc w:val="center"/>
        <w:rPr>
          <w:rFonts w:ascii="Verdana" w:hAnsi="Verdana"/>
        </w:rPr>
      </w:pPr>
    </w:p>
    <w:p w:rsidR="007231D5" w:rsidRPr="0054533C" w:rsidRDefault="007231D5" w:rsidP="007231D5">
      <w:pPr>
        <w:pStyle w:val="Heading2"/>
        <w:jc w:val="center"/>
        <w:rPr>
          <w:rFonts w:ascii="Verdana" w:hAnsi="Verdana"/>
        </w:rPr>
      </w:pPr>
      <w:r w:rsidRPr="0054533C">
        <w:rPr>
          <w:rFonts w:ascii="Verdana" w:hAnsi="Verdana"/>
        </w:rPr>
        <w:t>PROPOSAL SCHEDULE</w:t>
      </w:r>
    </w:p>
    <w:p w:rsidR="007231D5" w:rsidRPr="0054533C" w:rsidRDefault="007231D5" w:rsidP="007231D5">
      <w:pPr>
        <w:tabs>
          <w:tab w:val="left" w:pos="720"/>
        </w:tabs>
      </w:pPr>
    </w:p>
    <w:p w:rsidR="007231D5" w:rsidRPr="0054533C" w:rsidRDefault="007231D5" w:rsidP="007231D5">
      <w:pPr>
        <w:pStyle w:val="Heading3"/>
        <w:jc w:val="both"/>
        <w:rPr>
          <w:rFonts w:ascii="Verdana" w:hAnsi="Verdana"/>
          <w:sz w:val="18"/>
          <w:szCs w:val="18"/>
        </w:rPr>
      </w:pPr>
      <w:r w:rsidRPr="0054533C">
        <w:rPr>
          <w:rFonts w:ascii="Verdana" w:hAnsi="Verdana"/>
          <w:sz w:val="18"/>
          <w:szCs w:val="18"/>
        </w:rPr>
        <w:t xml:space="preserve">ALL PRICES MUST BE </w:t>
      </w:r>
      <w:smartTag w:uri="urn:schemas-microsoft-com:office:smarttags" w:element="place">
        <w:smartTag w:uri="urn:schemas-microsoft-com:office:smarttags" w:element="PlaceName">
          <w:r w:rsidRPr="0054533C">
            <w:rPr>
              <w:rFonts w:ascii="Verdana" w:hAnsi="Verdana"/>
              <w:sz w:val="18"/>
              <w:szCs w:val="18"/>
            </w:rPr>
            <w:t>F.O.B.</w:t>
          </w:r>
        </w:smartTag>
        <w:r w:rsidRPr="0054533C">
          <w:rPr>
            <w:rFonts w:ascii="Verdana" w:hAnsi="Verdana"/>
            <w:sz w:val="18"/>
            <w:szCs w:val="18"/>
          </w:rPr>
          <w:t xml:space="preserve"> </w:t>
        </w:r>
        <w:smartTag w:uri="urn:schemas-microsoft-com:office:smarttags" w:element="PlaceName">
          <w:r w:rsidRPr="0054533C">
            <w:rPr>
              <w:rFonts w:ascii="Verdana" w:hAnsi="Verdana"/>
              <w:sz w:val="18"/>
              <w:szCs w:val="18"/>
            </w:rPr>
            <w:t>ADAMS</w:t>
          </w:r>
        </w:smartTag>
        <w:r w:rsidRPr="0054533C">
          <w:rPr>
            <w:rFonts w:ascii="Verdana" w:hAnsi="Verdana"/>
            <w:sz w:val="18"/>
            <w:szCs w:val="18"/>
          </w:rPr>
          <w:t xml:space="preserve"> </w:t>
        </w:r>
        <w:smartTag w:uri="urn:schemas-microsoft-com:office:smarttags" w:element="PlaceType">
          <w:r w:rsidRPr="0054533C">
            <w:rPr>
              <w:rFonts w:ascii="Verdana" w:hAnsi="Verdana"/>
              <w:sz w:val="18"/>
              <w:szCs w:val="18"/>
            </w:rPr>
            <w:t>COUNTY</w:t>
          </w:r>
        </w:smartTag>
        <w:r w:rsidRPr="0054533C">
          <w:rPr>
            <w:rFonts w:ascii="Verdana" w:hAnsi="Verdana"/>
            <w:sz w:val="18"/>
            <w:szCs w:val="18"/>
          </w:rPr>
          <w:t xml:space="preserve"> </w:t>
        </w:r>
        <w:smartTag w:uri="urn:schemas-microsoft-com:office:smarttags" w:element="PlaceType">
          <w:r w:rsidRPr="0054533C">
            <w:rPr>
              <w:rFonts w:ascii="Verdana" w:hAnsi="Verdana"/>
              <w:sz w:val="18"/>
              <w:szCs w:val="18"/>
            </w:rPr>
            <w:t>SCHOOL DISTRICT</w:t>
          </w:r>
        </w:smartTag>
      </w:smartTag>
      <w:r w:rsidRPr="0054533C">
        <w:rPr>
          <w:rFonts w:ascii="Verdana" w:hAnsi="Verdana"/>
          <w:sz w:val="18"/>
          <w:szCs w:val="18"/>
        </w:rPr>
        <w:t xml:space="preserve"> NO. 50, </w:t>
      </w:r>
      <w:smartTag w:uri="urn:schemas-microsoft-com:office:smarttags" w:element="place">
        <w:smartTag w:uri="urn:schemas-microsoft-com:office:smarttags" w:element="City">
          <w:r w:rsidRPr="0054533C">
            <w:rPr>
              <w:rFonts w:ascii="Verdana" w:hAnsi="Verdana"/>
              <w:sz w:val="18"/>
              <w:szCs w:val="18"/>
            </w:rPr>
            <w:t>WESTMINSTER</w:t>
          </w:r>
        </w:smartTag>
        <w:r w:rsidRPr="0054533C">
          <w:rPr>
            <w:rFonts w:ascii="Verdana" w:hAnsi="Verdana"/>
            <w:sz w:val="18"/>
            <w:szCs w:val="18"/>
          </w:rPr>
          <w:t xml:space="preserve">, </w:t>
        </w:r>
        <w:smartTag w:uri="urn:schemas-microsoft-com:office:smarttags" w:element="State">
          <w:r w:rsidRPr="0054533C">
            <w:rPr>
              <w:rFonts w:ascii="Verdana" w:hAnsi="Verdana"/>
              <w:sz w:val="18"/>
              <w:szCs w:val="18"/>
            </w:rPr>
            <w:t>CO</w:t>
          </w:r>
        </w:smartTag>
        <w:r w:rsidRPr="0054533C">
          <w:rPr>
            <w:rFonts w:ascii="Verdana" w:hAnsi="Verdana"/>
            <w:sz w:val="18"/>
            <w:szCs w:val="18"/>
          </w:rPr>
          <w:t xml:space="preserve"> </w:t>
        </w:r>
        <w:smartTag w:uri="urn:schemas-microsoft-com:office:smarttags" w:element="PostalCode">
          <w:r w:rsidRPr="0054533C">
            <w:rPr>
              <w:rFonts w:ascii="Verdana" w:hAnsi="Verdana"/>
              <w:sz w:val="18"/>
              <w:szCs w:val="18"/>
            </w:rPr>
            <w:t>80030</w:t>
          </w:r>
        </w:smartTag>
      </w:smartTag>
    </w:p>
    <w:p w:rsidR="007231D5" w:rsidRPr="0054533C" w:rsidRDefault="007231D5" w:rsidP="007231D5">
      <w:pPr>
        <w:pStyle w:val="Header"/>
        <w:tabs>
          <w:tab w:val="clear" w:pos="4320"/>
          <w:tab w:val="clear" w:pos="8640"/>
          <w:tab w:val="left" w:pos="720"/>
        </w:tabs>
        <w:rPr>
          <w:b/>
        </w:rPr>
      </w:pPr>
    </w:p>
    <w:p w:rsidR="007231D5" w:rsidRPr="0054533C" w:rsidRDefault="007231D5" w:rsidP="007231D5">
      <w:pPr>
        <w:spacing w:line="240" w:lineRule="exact"/>
        <w:jc w:val="center"/>
        <w:rPr>
          <w:b/>
          <w:u w:val="single"/>
        </w:rPr>
      </w:pPr>
      <w:r w:rsidRPr="0054533C">
        <w:rPr>
          <w:b/>
          <w:u w:val="single"/>
        </w:rPr>
        <w:t>TIME SCHEDULE</w:t>
      </w:r>
    </w:p>
    <w:p w:rsidR="007231D5" w:rsidRPr="0054533C" w:rsidRDefault="007231D5" w:rsidP="007231D5">
      <w:pPr>
        <w:rPr>
          <w:sz w:val="24"/>
          <w:u w:val="single"/>
        </w:rPr>
      </w:pPr>
    </w:p>
    <w:p w:rsidR="007231D5" w:rsidRPr="0054533C" w:rsidRDefault="007231D5" w:rsidP="007231D5">
      <w:pPr>
        <w:tabs>
          <w:tab w:val="left" w:pos="4920"/>
        </w:tabs>
        <w:spacing w:line="240" w:lineRule="exact"/>
        <w:jc w:val="both"/>
      </w:pPr>
      <w:r w:rsidRPr="0054533C">
        <w:t>The District will attempt to use the following timetable that will result in the selection of a Bidder to perform these functions.</w:t>
      </w:r>
    </w:p>
    <w:p w:rsidR="007231D5" w:rsidRPr="0054533C" w:rsidRDefault="007231D5" w:rsidP="007231D5">
      <w:pPr>
        <w:tabs>
          <w:tab w:val="left" w:pos="4920"/>
        </w:tabs>
        <w:spacing w:line="240" w:lineRule="exact"/>
      </w:pPr>
    </w:p>
    <w:p w:rsidR="007231D5" w:rsidRPr="00293BBF" w:rsidRDefault="007231D5" w:rsidP="007231D5">
      <w:pPr>
        <w:tabs>
          <w:tab w:val="left" w:pos="1440"/>
          <w:tab w:val="left" w:pos="2800"/>
        </w:tabs>
        <w:spacing w:line="240" w:lineRule="exact"/>
      </w:pPr>
      <w:r>
        <w:tab/>
      </w:r>
      <w:r>
        <w:tab/>
      </w:r>
      <w:r w:rsidRPr="00861FBB">
        <w:t>Send out Notice to Bid</w:t>
      </w:r>
      <w:r w:rsidRPr="00861FBB">
        <w:tab/>
      </w:r>
      <w:r w:rsidR="00D03389">
        <w:tab/>
        <w:t xml:space="preserve">March </w:t>
      </w:r>
      <w:r w:rsidR="00483C34">
        <w:t>22</w:t>
      </w:r>
      <w:r w:rsidR="00483C34" w:rsidRPr="00483C34">
        <w:rPr>
          <w:vertAlign w:val="superscript"/>
        </w:rPr>
        <w:t>nd</w:t>
      </w:r>
      <w:r w:rsidR="00D03389">
        <w:t>, 2010</w:t>
      </w:r>
      <w:r w:rsidRPr="00293BBF">
        <w:tab/>
      </w:r>
    </w:p>
    <w:p w:rsidR="007231D5" w:rsidRPr="00293BBF" w:rsidRDefault="007231D5" w:rsidP="007231D5">
      <w:pPr>
        <w:tabs>
          <w:tab w:val="left" w:pos="1440"/>
          <w:tab w:val="left" w:pos="2800"/>
        </w:tabs>
        <w:spacing w:line="240" w:lineRule="exact"/>
      </w:pPr>
      <w:r w:rsidRPr="00293BBF">
        <w:tab/>
      </w:r>
      <w:r w:rsidRPr="00293BBF">
        <w:tab/>
      </w:r>
      <w:r w:rsidRPr="00293BBF">
        <w:tab/>
      </w:r>
      <w:r w:rsidRPr="00293BBF">
        <w:tab/>
      </w:r>
    </w:p>
    <w:p w:rsidR="007231D5" w:rsidRPr="00293BBF" w:rsidRDefault="007231D5" w:rsidP="007231D5">
      <w:pPr>
        <w:tabs>
          <w:tab w:val="left" w:pos="1440"/>
          <w:tab w:val="left" w:pos="2800"/>
        </w:tabs>
        <w:spacing w:line="240" w:lineRule="exact"/>
      </w:pPr>
      <w:r w:rsidRPr="00293BBF">
        <w:tab/>
      </w:r>
      <w:r w:rsidRPr="00293BBF">
        <w:tab/>
      </w:r>
      <w:r w:rsidR="00D03389">
        <w:t>P</w:t>
      </w:r>
      <w:r w:rsidRPr="00293BBF">
        <w:t>re-</w:t>
      </w:r>
      <w:r w:rsidR="00D03389">
        <w:t>proposal</w:t>
      </w:r>
      <w:r w:rsidRPr="00293BBF">
        <w:t xml:space="preserve"> meeting</w:t>
      </w:r>
      <w:r w:rsidRPr="00293BBF">
        <w:tab/>
      </w:r>
      <w:r w:rsidRPr="00293BBF">
        <w:tab/>
      </w:r>
      <w:r w:rsidR="00D03389">
        <w:tab/>
        <w:t>March 23</w:t>
      </w:r>
      <w:r w:rsidR="00D03389" w:rsidRPr="00D03389">
        <w:rPr>
          <w:vertAlign w:val="superscript"/>
        </w:rPr>
        <w:t>rd</w:t>
      </w:r>
      <w:r w:rsidR="00D03389">
        <w:t>, 2010</w:t>
      </w:r>
    </w:p>
    <w:p w:rsidR="007231D5" w:rsidRPr="00293BBF" w:rsidRDefault="007231D5" w:rsidP="007231D5">
      <w:pPr>
        <w:tabs>
          <w:tab w:val="left" w:pos="1440"/>
          <w:tab w:val="left" w:pos="2800"/>
        </w:tabs>
        <w:spacing w:line="240" w:lineRule="exact"/>
      </w:pPr>
    </w:p>
    <w:p w:rsidR="007231D5" w:rsidRDefault="007231D5" w:rsidP="007231D5">
      <w:pPr>
        <w:tabs>
          <w:tab w:val="left" w:pos="1440"/>
          <w:tab w:val="left" w:pos="2800"/>
        </w:tabs>
        <w:spacing w:line="240" w:lineRule="exact"/>
      </w:pPr>
      <w:r w:rsidRPr="00293BBF">
        <w:tab/>
      </w:r>
      <w:r w:rsidRPr="00293BBF">
        <w:tab/>
        <w:t>Last date for questions</w:t>
      </w:r>
      <w:r w:rsidRPr="00293BBF">
        <w:tab/>
      </w:r>
      <w:r w:rsidRPr="00293BBF">
        <w:tab/>
      </w:r>
      <w:r w:rsidR="00D03389">
        <w:t>March 30</w:t>
      </w:r>
      <w:r w:rsidR="00D03389" w:rsidRPr="00D03389">
        <w:rPr>
          <w:vertAlign w:val="superscript"/>
        </w:rPr>
        <w:t>th</w:t>
      </w:r>
      <w:r w:rsidR="00D03389">
        <w:t>, 2010</w:t>
      </w:r>
    </w:p>
    <w:p w:rsidR="00D03389" w:rsidRPr="00293BBF" w:rsidRDefault="00D03389" w:rsidP="007231D5">
      <w:pPr>
        <w:tabs>
          <w:tab w:val="left" w:pos="1440"/>
          <w:tab w:val="left" w:pos="2800"/>
        </w:tabs>
        <w:spacing w:line="240" w:lineRule="exact"/>
      </w:pPr>
    </w:p>
    <w:p w:rsidR="007231D5" w:rsidRPr="00293BBF" w:rsidRDefault="007231D5" w:rsidP="007231D5">
      <w:pPr>
        <w:tabs>
          <w:tab w:val="left" w:pos="1440"/>
          <w:tab w:val="left" w:pos="2800"/>
        </w:tabs>
        <w:spacing w:line="240" w:lineRule="exact"/>
      </w:pPr>
      <w:r w:rsidRPr="00293BBF">
        <w:tab/>
      </w:r>
      <w:r w:rsidRPr="00293BBF">
        <w:tab/>
        <w:t>Last date for addendum(s)</w:t>
      </w:r>
      <w:r w:rsidRPr="00293BBF">
        <w:tab/>
      </w:r>
      <w:r w:rsidRPr="00293BBF">
        <w:tab/>
      </w:r>
      <w:r w:rsidR="00D03389">
        <w:t>April 6</w:t>
      </w:r>
      <w:r w:rsidR="00D03389" w:rsidRPr="00D03389">
        <w:rPr>
          <w:vertAlign w:val="superscript"/>
        </w:rPr>
        <w:t>th</w:t>
      </w:r>
      <w:r w:rsidR="00D03389">
        <w:t>, 2010</w:t>
      </w:r>
    </w:p>
    <w:p w:rsidR="007231D5" w:rsidRPr="00293BBF" w:rsidRDefault="007231D5" w:rsidP="007231D5">
      <w:pPr>
        <w:tabs>
          <w:tab w:val="left" w:pos="1440"/>
          <w:tab w:val="left" w:pos="4920"/>
        </w:tabs>
        <w:spacing w:line="240" w:lineRule="exact"/>
      </w:pPr>
    </w:p>
    <w:p w:rsidR="007231D5" w:rsidRPr="00293BBF" w:rsidRDefault="007231D5" w:rsidP="007231D5">
      <w:pPr>
        <w:tabs>
          <w:tab w:val="left" w:pos="1440"/>
          <w:tab w:val="left" w:pos="2800"/>
        </w:tabs>
        <w:spacing w:line="240" w:lineRule="exact"/>
      </w:pPr>
      <w:r w:rsidRPr="00293BBF">
        <w:tab/>
      </w:r>
      <w:r w:rsidRPr="00293BBF">
        <w:tab/>
      </w:r>
      <w:r w:rsidR="00D03389">
        <w:t>P</w:t>
      </w:r>
      <w:r w:rsidRPr="00293BBF">
        <w:t xml:space="preserve">roposals </w:t>
      </w:r>
      <w:r w:rsidR="00D03389">
        <w:t xml:space="preserve">due </w:t>
      </w:r>
      <w:r w:rsidRPr="00293BBF">
        <w:t>by</w:t>
      </w:r>
      <w:r w:rsidRPr="00293BBF">
        <w:tab/>
        <w:t xml:space="preserve"> </w:t>
      </w:r>
      <w:r w:rsidRPr="00293BBF">
        <w:tab/>
      </w:r>
      <w:r w:rsidR="00D03389">
        <w:tab/>
        <w:t>April 13</w:t>
      </w:r>
      <w:r w:rsidR="00D03389" w:rsidRPr="00D03389">
        <w:rPr>
          <w:vertAlign w:val="superscript"/>
        </w:rPr>
        <w:t>th</w:t>
      </w:r>
      <w:r w:rsidR="00D03389">
        <w:t>, 2010 @ 3:00PM</w:t>
      </w:r>
    </w:p>
    <w:p w:rsidR="007231D5" w:rsidRPr="00293BBF" w:rsidRDefault="007231D5" w:rsidP="007231D5">
      <w:pPr>
        <w:tabs>
          <w:tab w:val="left" w:pos="1440"/>
          <w:tab w:val="left" w:pos="2800"/>
        </w:tabs>
        <w:spacing w:line="240" w:lineRule="exact"/>
      </w:pPr>
    </w:p>
    <w:p w:rsidR="007231D5" w:rsidRPr="00293BBF" w:rsidRDefault="007231D5" w:rsidP="007231D5">
      <w:pPr>
        <w:tabs>
          <w:tab w:val="left" w:pos="1440"/>
          <w:tab w:val="left" w:pos="2800"/>
        </w:tabs>
        <w:spacing w:line="240" w:lineRule="exact"/>
      </w:pPr>
      <w:r>
        <w:tab/>
      </w:r>
      <w:r>
        <w:tab/>
      </w:r>
      <w:r w:rsidR="00081A1D">
        <w:t>Vendor presentations (by invitation only)</w:t>
      </w:r>
      <w:r>
        <w:tab/>
      </w:r>
      <w:r w:rsidR="00D03389">
        <w:t>Week of April 26th</w:t>
      </w:r>
    </w:p>
    <w:p w:rsidR="007231D5" w:rsidRPr="00293BBF" w:rsidRDefault="007231D5" w:rsidP="007231D5">
      <w:pPr>
        <w:tabs>
          <w:tab w:val="left" w:pos="1440"/>
          <w:tab w:val="left" w:pos="2800"/>
        </w:tabs>
        <w:spacing w:line="240" w:lineRule="exact"/>
      </w:pPr>
    </w:p>
    <w:p w:rsidR="007231D5" w:rsidRDefault="007231D5" w:rsidP="007231D5">
      <w:pPr>
        <w:tabs>
          <w:tab w:val="left" w:pos="1440"/>
          <w:tab w:val="left" w:pos="2800"/>
        </w:tabs>
        <w:spacing w:line="240" w:lineRule="exact"/>
      </w:pPr>
      <w:r w:rsidRPr="00293BBF">
        <w:tab/>
      </w:r>
      <w:r w:rsidRPr="00293BBF">
        <w:tab/>
        <w:t xml:space="preserve">Letter of Intent                    </w:t>
      </w:r>
      <w:r w:rsidRPr="00293BBF">
        <w:tab/>
      </w:r>
      <w:r w:rsidRPr="00293BBF">
        <w:tab/>
      </w:r>
      <w:r w:rsidR="00D03389">
        <w:t>May 28</w:t>
      </w:r>
      <w:r w:rsidR="00D03389" w:rsidRPr="00D03389">
        <w:rPr>
          <w:vertAlign w:val="superscript"/>
        </w:rPr>
        <w:t>th</w:t>
      </w:r>
      <w:r w:rsidR="00D03389">
        <w:t>, 2010</w:t>
      </w:r>
    </w:p>
    <w:p w:rsidR="00081A1D" w:rsidRPr="00293BBF" w:rsidRDefault="00081A1D" w:rsidP="007231D5">
      <w:pPr>
        <w:tabs>
          <w:tab w:val="left" w:pos="1440"/>
          <w:tab w:val="left" w:pos="2800"/>
        </w:tabs>
        <w:spacing w:line="240" w:lineRule="exact"/>
      </w:pPr>
    </w:p>
    <w:p w:rsidR="007231D5" w:rsidRDefault="00081A1D" w:rsidP="00081A1D">
      <w:pPr>
        <w:tabs>
          <w:tab w:val="left" w:pos="2700"/>
          <w:tab w:val="left" w:pos="4920"/>
        </w:tabs>
        <w:spacing w:line="240" w:lineRule="exact"/>
      </w:pPr>
      <w:r>
        <w:tab/>
        <w:t xml:space="preserve"> Last date for protest</w:t>
      </w:r>
      <w:r w:rsidR="00D03389">
        <w:tab/>
      </w:r>
      <w:r w:rsidR="00D03389">
        <w:tab/>
      </w:r>
      <w:r w:rsidR="00D03389">
        <w:tab/>
      </w:r>
      <w:r w:rsidR="00D03389">
        <w:tab/>
        <w:t>June 6</w:t>
      </w:r>
      <w:r w:rsidR="00D03389" w:rsidRPr="00D03389">
        <w:rPr>
          <w:vertAlign w:val="superscript"/>
        </w:rPr>
        <w:t>th</w:t>
      </w:r>
      <w:r w:rsidR="00D03389">
        <w:t>, 2010</w:t>
      </w:r>
    </w:p>
    <w:p w:rsidR="00081A1D" w:rsidRPr="00293BBF" w:rsidRDefault="00081A1D" w:rsidP="007231D5">
      <w:pPr>
        <w:tabs>
          <w:tab w:val="left" w:pos="1440"/>
          <w:tab w:val="left" w:pos="4920"/>
        </w:tabs>
        <w:spacing w:line="240" w:lineRule="exact"/>
        <w:rPr>
          <w:u w:val="single"/>
        </w:rPr>
      </w:pPr>
    </w:p>
    <w:p w:rsidR="007231D5" w:rsidRPr="00293BBF" w:rsidRDefault="007231D5" w:rsidP="007231D5">
      <w:pPr>
        <w:tabs>
          <w:tab w:val="left" w:pos="1440"/>
          <w:tab w:val="left" w:pos="2800"/>
        </w:tabs>
        <w:spacing w:line="240" w:lineRule="exact"/>
      </w:pPr>
      <w:r w:rsidRPr="00293BBF">
        <w:tab/>
      </w:r>
      <w:r w:rsidRPr="00293BBF">
        <w:tab/>
        <w:t>Award of contract</w:t>
      </w:r>
      <w:r w:rsidRPr="00293BBF">
        <w:tab/>
        <w:t xml:space="preserve"> </w:t>
      </w:r>
      <w:r w:rsidRPr="00293BBF">
        <w:tab/>
      </w:r>
      <w:r w:rsidRPr="00293BBF">
        <w:tab/>
      </w:r>
      <w:r w:rsidR="00D03389">
        <w:t>June 8</w:t>
      </w:r>
      <w:r w:rsidR="00D03389" w:rsidRPr="00D03389">
        <w:rPr>
          <w:vertAlign w:val="superscript"/>
        </w:rPr>
        <w:t>th</w:t>
      </w:r>
      <w:r w:rsidR="00D03389">
        <w:t>, 2010</w:t>
      </w:r>
    </w:p>
    <w:p w:rsidR="007231D5" w:rsidRPr="00293BBF" w:rsidRDefault="007231D5" w:rsidP="007231D5">
      <w:pPr>
        <w:tabs>
          <w:tab w:val="left" w:pos="1440"/>
          <w:tab w:val="left" w:pos="2800"/>
        </w:tabs>
        <w:spacing w:line="240" w:lineRule="exact"/>
      </w:pPr>
    </w:p>
    <w:p w:rsidR="007231D5" w:rsidRPr="00293BBF" w:rsidRDefault="007231D5" w:rsidP="007231D5">
      <w:pPr>
        <w:tabs>
          <w:tab w:val="left" w:pos="1440"/>
          <w:tab w:val="left" w:pos="2800"/>
        </w:tabs>
        <w:spacing w:line="240" w:lineRule="exact"/>
      </w:pPr>
      <w:r w:rsidRPr="00293BBF">
        <w:tab/>
      </w:r>
      <w:r w:rsidRPr="00293BBF">
        <w:tab/>
        <w:t>Commence work</w:t>
      </w:r>
      <w:r w:rsidRPr="00293BBF">
        <w:tab/>
      </w:r>
      <w:r w:rsidRPr="00293BBF">
        <w:tab/>
      </w:r>
      <w:r w:rsidRPr="00293BBF">
        <w:tab/>
      </w:r>
      <w:r w:rsidR="00D03389">
        <w:t>July 1</w:t>
      </w:r>
      <w:r w:rsidR="00D03389" w:rsidRPr="00D03389">
        <w:rPr>
          <w:vertAlign w:val="superscript"/>
        </w:rPr>
        <w:t>st</w:t>
      </w:r>
      <w:r w:rsidR="00D03389">
        <w:t>, 2010</w:t>
      </w:r>
    </w:p>
    <w:p w:rsidR="007231D5" w:rsidRPr="00293BBF" w:rsidRDefault="007231D5" w:rsidP="007231D5">
      <w:pPr>
        <w:tabs>
          <w:tab w:val="left" w:pos="1440"/>
          <w:tab w:val="left" w:pos="2800"/>
        </w:tabs>
        <w:spacing w:line="240" w:lineRule="exact"/>
      </w:pPr>
    </w:p>
    <w:p w:rsidR="007231D5" w:rsidRPr="00293BBF" w:rsidRDefault="007231D5" w:rsidP="007231D5">
      <w:pPr>
        <w:tabs>
          <w:tab w:val="left" w:pos="1440"/>
          <w:tab w:val="left" w:pos="2800"/>
        </w:tabs>
        <w:spacing w:line="240" w:lineRule="exact"/>
      </w:pPr>
      <w:r w:rsidRPr="00293BBF">
        <w:tab/>
      </w:r>
      <w:r w:rsidRPr="00293BBF">
        <w:tab/>
        <w:t>Substantial completion by</w:t>
      </w:r>
      <w:r w:rsidRPr="00293BBF">
        <w:tab/>
      </w:r>
      <w:r w:rsidRPr="00293BBF">
        <w:tab/>
      </w:r>
      <w:r w:rsidR="00D03389">
        <w:t>August 6</w:t>
      </w:r>
      <w:r w:rsidR="00D03389" w:rsidRPr="00D03389">
        <w:rPr>
          <w:vertAlign w:val="superscript"/>
        </w:rPr>
        <w:t>th</w:t>
      </w:r>
      <w:r w:rsidR="00D03389">
        <w:t>, 2010</w:t>
      </w:r>
    </w:p>
    <w:p w:rsidR="007231D5" w:rsidRPr="00293BBF" w:rsidRDefault="007231D5" w:rsidP="007231D5">
      <w:pPr>
        <w:tabs>
          <w:tab w:val="left" w:pos="1440"/>
          <w:tab w:val="left" w:pos="2800"/>
        </w:tabs>
        <w:spacing w:line="240" w:lineRule="exact"/>
      </w:pPr>
    </w:p>
    <w:p w:rsidR="007231D5" w:rsidRPr="0054533C" w:rsidRDefault="007231D5" w:rsidP="007231D5">
      <w:pPr>
        <w:pStyle w:val="Header"/>
        <w:tabs>
          <w:tab w:val="clear" w:pos="4320"/>
          <w:tab w:val="clear" w:pos="8640"/>
          <w:tab w:val="left" w:pos="720"/>
        </w:tabs>
        <w:jc w:val="center"/>
        <w:rPr>
          <w:b/>
        </w:rPr>
      </w:pPr>
      <w:r w:rsidRPr="00293BBF">
        <w:rPr>
          <w:b/>
        </w:rPr>
        <w:t>The District reserves the right to delay scheduled dates.</w:t>
      </w:r>
    </w:p>
    <w:p w:rsidR="003D1D92" w:rsidRDefault="003D1D92" w:rsidP="007231D5">
      <w:pPr>
        <w:tabs>
          <w:tab w:val="left" w:pos="1170"/>
        </w:tabs>
        <w:jc w:val="both"/>
      </w:pPr>
    </w:p>
    <w:p w:rsidR="007231D5" w:rsidRDefault="00EC1636" w:rsidP="007231D5">
      <w:pPr>
        <w:tabs>
          <w:tab w:val="left" w:pos="1170"/>
        </w:tabs>
        <w:jc w:val="both"/>
      </w:pPr>
      <w:r>
        <w:t>Bidders,</w:t>
      </w:r>
      <w:r w:rsidR="007231D5">
        <w:t xml:space="preserve"> who have questions concerning the submission of proposals or the RFP process, must contact</w:t>
      </w:r>
      <w:r w:rsidR="007231D5" w:rsidRPr="002F0607">
        <w:t>:</w:t>
      </w:r>
    </w:p>
    <w:tbl>
      <w:tblPr>
        <w:tblStyle w:val="TableGrid"/>
        <w:tblW w:w="0" w:type="auto"/>
        <w:tblLook w:val="04A0"/>
      </w:tblPr>
      <w:tblGrid>
        <w:gridCol w:w="4932"/>
        <w:gridCol w:w="4932"/>
      </w:tblGrid>
      <w:tr w:rsidR="00D03389" w:rsidTr="00D03389">
        <w:tc>
          <w:tcPr>
            <w:tcW w:w="4932" w:type="dxa"/>
          </w:tcPr>
          <w:p w:rsidR="00D03389" w:rsidRDefault="00D03389" w:rsidP="00D03389">
            <w:pPr>
              <w:tabs>
                <w:tab w:val="left" w:pos="1170"/>
              </w:tabs>
              <w:jc w:val="center"/>
            </w:pPr>
            <w:r w:rsidRPr="002F0607">
              <w:t>Mr. Kelly Mickelson, C.P.M.</w:t>
            </w:r>
          </w:p>
          <w:p w:rsidR="00D03389" w:rsidRPr="002F0607" w:rsidRDefault="00D03389" w:rsidP="00D03389">
            <w:pPr>
              <w:tabs>
                <w:tab w:val="left" w:pos="1170"/>
              </w:tabs>
              <w:jc w:val="center"/>
            </w:pPr>
            <w:r>
              <w:t>Director Purchasing &amp; Materials Management</w:t>
            </w:r>
          </w:p>
          <w:p w:rsidR="00D03389" w:rsidRPr="002F0607" w:rsidRDefault="00D03389" w:rsidP="00D03389">
            <w:pPr>
              <w:tabs>
                <w:tab w:val="left" w:pos="1170"/>
              </w:tabs>
              <w:jc w:val="center"/>
            </w:pPr>
            <w:r w:rsidRPr="002F0607">
              <w:t>Purchasing Department</w:t>
            </w:r>
          </w:p>
          <w:p w:rsidR="00D03389" w:rsidRPr="002F0607" w:rsidRDefault="00D03389" w:rsidP="00D03389">
            <w:pPr>
              <w:tabs>
                <w:tab w:val="left" w:pos="1170"/>
              </w:tabs>
              <w:jc w:val="center"/>
            </w:pPr>
            <w:smartTag w:uri="urn:schemas-microsoft-com:office:smarttags" w:element="Street">
              <w:smartTag w:uri="urn:schemas-microsoft-com:office:smarttags" w:element="address">
                <w:r w:rsidRPr="002F0607">
                  <w:t>7002 Raleigh Street</w:t>
                </w:r>
              </w:smartTag>
            </w:smartTag>
          </w:p>
          <w:p w:rsidR="00D03389" w:rsidRPr="002F0607" w:rsidRDefault="00D03389" w:rsidP="00D03389">
            <w:pPr>
              <w:tabs>
                <w:tab w:val="left" w:pos="1170"/>
              </w:tabs>
              <w:jc w:val="center"/>
            </w:pPr>
            <w:smartTag w:uri="urn:schemas-microsoft-com:office:smarttags" w:element="place">
              <w:smartTag w:uri="urn:schemas-microsoft-com:office:smarttags" w:element="City">
                <w:r w:rsidRPr="002F0607">
                  <w:t>Westminster</w:t>
                </w:r>
              </w:smartTag>
              <w:r w:rsidRPr="002F0607">
                <w:t xml:space="preserve">, </w:t>
              </w:r>
              <w:smartTag w:uri="urn:schemas-microsoft-com:office:smarttags" w:element="State">
                <w:r w:rsidRPr="002F0607">
                  <w:t>CO</w:t>
                </w:r>
              </w:smartTag>
              <w:r w:rsidRPr="002F0607">
                <w:t xml:space="preserve"> </w:t>
              </w:r>
              <w:smartTag w:uri="urn:schemas-microsoft-com:office:smarttags" w:element="PostalCode">
                <w:r w:rsidRPr="002F0607">
                  <w:t>80030</w:t>
                </w:r>
              </w:smartTag>
            </w:smartTag>
          </w:p>
          <w:p w:rsidR="00D03389" w:rsidRDefault="00D03389" w:rsidP="00D03389">
            <w:pPr>
              <w:tabs>
                <w:tab w:val="left" w:pos="1170"/>
              </w:tabs>
              <w:jc w:val="center"/>
            </w:pPr>
            <w:r w:rsidRPr="002F0607">
              <w:t>Phone: 303-428-3535</w:t>
            </w:r>
          </w:p>
          <w:p w:rsidR="00D03389" w:rsidRDefault="00D03389" w:rsidP="00D03389">
            <w:pPr>
              <w:tabs>
                <w:tab w:val="left" w:pos="1170"/>
              </w:tabs>
              <w:jc w:val="center"/>
            </w:pPr>
            <w:r>
              <w:t xml:space="preserve">E-Mail: </w:t>
            </w:r>
            <w:r w:rsidRPr="00D03389">
              <w:t>KMickelson@adams50.org</w:t>
            </w:r>
          </w:p>
        </w:tc>
        <w:tc>
          <w:tcPr>
            <w:tcW w:w="4932" w:type="dxa"/>
          </w:tcPr>
          <w:p w:rsidR="00D03389" w:rsidRDefault="00D03389" w:rsidP="00D03389">
            <w:pPr>
              <w:tabs>
                <w:tab w:val="left" w:pos="1170"/>
              </w:tabs>
              <w:jc w:val="center"/>
            </w:pPr>
            <w:r>
              <w:t>Bill Frankel</w:t>
            </w:r>
          </w:p>
          <w:p w:rsidR="00D03389" w:rsidRDefault="00D03389" w:rsidP="00D03389">
            <w:pPr>
              <w:tabs>
                <w:tab w:val="left" w:pos="1170"/>
              </w:tabs>
              <w:jc w:val="center"/>
            </w:pPr>
            <w:r>
              <w:t>Managing Partner</w:t>
            </w:r>
          </w:p>
          <w:p w:rsidR="00D03389" w:rsidRDefault="00D03389" w:rsidP="00D03389">
            <w:pPr>
              <w:tabs>
                <w:tab w:val="left" w:pos="1170"/>
              </w:tabs>
              <w:jc w:val="center"/>
            </w:pPr>
            <w:r>
              <w:t>Ascher Group, LLC</w:t>
            </w:r>
          </w:p>
          <w:p w:rsidR="00D03389" w:rsidRDefault="00D03389" w:rsidP="00D03389">
            <w:pPr>
              <w:tabs>
                <w:tab w:val="left" w:pos="1170"/>
              </w:tabs>
              <w:jc w:val="center"/>
            </w:pPr>
            <w:r>
              <w:t>9457 S University Blvd, #175</w:t>
            </w:r>
          </w:p>
          <w:p w:rsidR="00D03389" w:rsidRDefault="00D03389" w:rsidP="00D03389">
            <w:pPr>
              <w:tabs>
                <w:tab w:val="left" w:pos="1170"/>
              </w:tabs>
              <w:jc w:val="center"/>
            </w:pPr>
            <w:r>
              <w:t>Highlands Ranch, CO 80126</w:t>
            </w:r>
          </w:p>
          <w:p w:rsidR="00D03389" w:rsidRDefault="00D03389" w:rsidP="00D03389">
            <w:pPr>
              <w:tabs>
                <w:tab w:val="left" w:pos="1170"/>
              </w:tabs>
              <w:jc w:val="center"/>
            </w:pPr>
            <w:r>
              <w:t>Phone: 303-285-9221</w:t>
            </w:r>
          </w:p>
          <w:p w:rsidR="00D03389" w:rsidRDefault="00D03389" w:rsidP="00D03389">
            <w:pPr>
              <w:tabs>
                <w:tab w:val="left" w:pos="1170"/>
              </w:tabs>
              <w:jc w:val="center"/>
            </w:pPr>
            <w:r>
              <w:t>E-Mail: bfrankel@theaschergroup.com</w:t>
            </w:r>
          </w:p>
        </w:tc>
      </w:tr>
    </w:tbl>
    <w:p w:rsidR="007231D5" w:rsidRDefault="007231D5" w:rsidP="007231D5">
      <w:pPr>
        <w:tabs>
          <w:tab w:val="left" w:pos="1170"/>
        </w:tabs>
        <w:jc w:val="center"/>
      </w:pPr>
    </w:p>
    <w:p w:rsidR="00B1651A" w:rsidRPr="00B1651A" w:rsidRDefault="00B1651A" w:rsidP="00733828">
      <w:pPr>
        <w:tabs>
          <w:tab w:val="left" w:pos="1170"/>
        </w:tabs>
        <w:jc w:val="center"/>
        <w:rPr>
          <w:b/>
          <w:sz w:val="18"/>
          <w:szCs w:val="18"/>
        </w:rPr>
      </w:pPr>
      <w:r w:rsidRPr="00B1651A">
        <w:rPr>
          <w:b/>
          <w:sz w:val="18"/>
          <w:szCs w:val="18"/>
        </w:rPr>
        <w:t xml:space="preserve">All questions from bidders and responses must be routed through Kelly Mickelson and </w:t>
      </w:r>
      <w:r w:rsidR="003D1D92">
        <w:rPr>
          <w:b/>
          <w:sz w:val="18"/>
          <w:szCs w:val="18"/>
        </w:rPr>
        <w:t>Bill Frankel</w:t>
      </w:r>
      <w:r w:rsidRPr="00B1651A">
        <w:rPr>
          <w:b/>
          <w:sz w:val="18"/>
          <w:szCs w:val="18"/>
        </w:rPr>
        <w:t xml:space="preserve"> (see Instructions for </w:t>
      </w:r>
      <w:r w:rsidR="00435477">
        <w:rPr>
          <w:b/>
          <w:sz w:val="18"/>
          <w:szCs w:val="18"/>
        </w:rPr>
        <w:t>Respondent</w:t>
      </w:r>
      <w:r w:rsidRPr="00B1651A">
        <w:rPr>
          <w:b/>
          <w:sz w:val="18"/>
          <w:szCs w:val="18"/>
        </w:rPr>
        <w:t>s).  If the information is deemed substantial then an addendum will be issued according to the time schedule above.</w:t>
      </w:r>
    </w:p>
    <w:p w:rsidR="00B1651A" w:rsidRDefault="00B1651A" w:rsidP="007231D5">
      <w:pPr>
        <w:tabs>
          <w:tab w:val="left" w:pos="1170"/>
        </w:tabs>
        <w:jc w:val="center"/>
      </w:pPr>
    </w:p>
    <w:p w:rsidR="007231D5" w:rsidRDefault="007231D5" w:rsidP="00D03389">
      <w:pPr>
        <w:tabs>
          <w:tab w:val="left" w:pos="1170"/>
        </w:tabs>
        <w:jc w:val="both"/>
      </w:pPr>
      <w:r w:rsidRPr="002F0607">
        <w:t xml:space="preserve">The proposals must be delivered to the </w:t>
      </w:r>
      <w:r>
        <w:rPr>
          <w:b/>
          <w:u w:val="single"/>
        </w:rPr>
        <w:t xml:space="preserve">Purchasing </w:t>
      </w:r>
      <w:r w:rsidRPr="002F0607">
        <w:rPr>
          <w:b/>
          <w:u w:val="single"/>
        </w:rPr>
        <w:t>Office</w:t>
      </w:r>
      <w:r w:rsidRPr="002F0607">
        <w:t xml:space="preserve"> by the time and date indicated, in a sealed envelope. </w:t>
      </w:r>
      <w:r w:rsidRPr="00D03389">
        <w:rPr>
          <w:b/>
          <w:i/>
        </w:rPr>
        <w:t>One original</w:t>
      </w:r>
      <w:r w:rsidR="00D03389" w:rsidRPr="00D03389">
        <w:rPr>
          <w:b/>
          <w:i/>
        </w:rPr>
        <w:t>,</w:t>
      </w:r>
      <w:r w:rsidRPr="00D03389">
        <w:rPr>
          <w:b/>
          <w:i/>
        </w:rPr>
        <w:t xml:space="preserve"> </w:t>
      </w:r>
      <w:r w:rsidR="00D03389" w:rsidRPr="00D03389">
        <w:rPr>
          <w:b/>
          <w:i/>
        </w:rPr>
        <w:t>2</w:t>
      </w:r>
      <w:r w:rsidRPr="00D03389">
        <w:rPr>
          <w:b/>
          <w:i/>
        </w:rPr>
        <w:t xml:space="preserve"> copies </w:t>
      </w:r>
      <w:r w:rsidR="00D03389">
        <w:rPr>
          <w:b/>
          <w:i/>
        </w:rPr>
        <w:t xml:space="preserve">and one identical electronic copy on CD-ROM, DVD or a Flash Drive </w:t>
      </w:r>
      <w:r w:rsidRPr="00D03389">
        <w:rPr>
          <w:b/>
          <w:i/>
        </w:rPr>
        <w:t>of the proposal must be submitted.</w:t>
      </w:r>
      <w:r>
        <w:br w:type="page"/>
      </w:r>
    </w:p>
    <w:p w:rsidR="00A71860" w:rsidRDefault="00A71860" w:rsidP="007231D5"/>
    <w:p w:rsidR="00163E3D" w:rsidRPr="0054533C" w:rsidRDefault="00163E3D" w:rsidP="00163E3D">
      <w:pPr>
        <w:tabs>
          <w:tab w:val="left" w:pos="1170"/>
        </w:tabs>
        <w:jc w:val="center"/>
        <w:rPr>
          <w:b/>
        </w:rPr>
      </w:pPr>
      <w:r w:rsidRPr="0054533C">
        <w:rPr>
          <w:b/>
          <w:u w:val="single"/>
        </w:rPr>
        <w:t xml:space="preserve">INSTRUCTIONS FOR </w:t>
      </w:r>
      <w:r w:rsidR="00435477">
        <w:rPr>
          <w:b/>
          <w:u w:val="single"/>
        </w:rPr>
        <w:t>RESPONDENT</w:t>
      </w:r>
      <w:r w:rsidRPr="0054533C">
        <w:rPr>
          <w:b/>
          <w:u w:val="single"/>
        </w:rPr>
        <w:t>S</w:t>
      </w:r>
    </w:p>
    <w:p w:rsidR="00163E3D" w:rsidRPr="0054533C" w:rsidRDefault="00163E3D" w:rsidP="00163E3D">
      <w:pPr>
        <w:tabs>
          <w:tab w:val="left" w:pos="1170"/>
        </w:tabs>
      </w:pPr>
    </w:p>
    <w:p w:rsidR="00163E3D" w:rsidRPr="0054533C" w:rsidRDefault="00163E3D" w:rsidP="00163E3D">
      <w:pPr>
        <w:tabs>
          <w:tab w:val="left" w:pos="1170"/>
        </w:tabs>
      </w:pPr>
    </w:p>
    <w:p w:rsidR="00163E3D" w:rsidRPr="0054533C" w:rsidRDefault="00163E3D" w:rsidP="00163E3D">
      <w:pPr>
        <w:tabs>
          <w:tab w:val="left" w:pos="720"/>
        </w:tabs>
        <w:rPr>
          <w:b/>
          <w:u w:val="single"/>
        </w:rPr>
      </w:pPr>
      <w:r w:rsidRPr="009217A5">
        <w:t>1.</w:t>
      </w:r>
      <w:r w:rsidRPr="0054533C">
        <w:rPr>
          <w:b/>
        </w:rPr>
        <w:tab/>
      </w:r>
      <w:r w:rsidRPr="0054533C">
        <w:rPr>
          <w:b/>
          <w:u w:val="single"/>
        </w:rPr>
        <w:t>PROPOSAL SUBMITTAL</w:t>
      </w:r>
    </w:p>
    <w:p w:rsidR="00163E3D" w:rsidRDefault="00163E3D" w:rsidP="00163E3D">
      <w:pPr>
        <w:tabs>
          <w:tab w:val="left" w:pos="720"/>
        </w:tabs>
        <w:ind w:left="1440" w:hanging="1440"/>
        <w:jc w:val="both"/>
      </w:pPr>
    </w:p>
    <w:p w:rsidR="00163E3D" w:rsidRPr="006E4F50" w:rsidRDefault="00163E3D" w:rsidP="00B93C63">
      <w:pPr>
        <w:tabs>
          <w:tab w:val="left" w:pos="720"/>
          <w:tab w:val="num" w:pos="1500"/>
        </w:tabs>
        <w:ind w:left="1440" w:hanging="1440"/>
        <w:jc w:val="both"/>
      </w:pPr>
      <w:r>
        <w:tab/>
        <w:t>A.</w:t>
      </w:r>
      <w:r>
        <w:tab/>
      </w:r>
      <w:r w:rsidRPr="006E4F50">
        <w:t xml:space="preserve">Each Bid Proposal shall be made on the forms provided.  You are given </w:t>
      </w:r>
      <w:r>
        <w:t xml:space="preserve">one complete bid package.  Return it with original signature and </w:t>
      </w:r>
      <w:r w:rsidR="00C06484">
        <w:rPr>
          <w:b/>
          <w:i/>
        </w:rPr>
        <w:t>2</w:t>
      </w:r>
      <w:r w:rsidRPr="00163E3D">
        <w:rPr>
          <w:b/>
          <w:i/>
        </w:rPr>
        <w:t xml:space="preserve"> cop</w:t>
      </w:r>
      <w:r w:rsidR="00264C16">
        <w:rPr>
          <w:b/>
          <w:i/>
        </w:rPr>
        <w:t>i</w:t>
      </w:r>
      <w:r w:rsidRPr="00163E3D">
        <w:rPr>
          <w:b/>
          <w:i/>
        </w:rPr>
        <w:t>es</w:t>
      </w:r>
      <w:r>
        <w:t xml:space="preserve"> </w:t>
      </w:r>
      <w:r w:rsidR="00C06484">
        <w:t xml:space="preserve">as well as </w:t>
      </w:r>
      <w:r w:rsidR="00C06484">
        <w:rPr>
          <w:b/>
          <w:i/>
        </w:rPr>
        <w:t>one identical electronic copy on CD-ROM, DVD or a Flash Drive</w:t>
      </w:r>
      <w:r w:rsidR="00C06484" w:rsidRPr="006E4F50">
        <w:t xml:space="preserve"> </w:t>
      </w:r>
      <w:r w:rsidRPr="006E4F50">
        <w:t>on or before the bid opening date.  If you are the successful bidder, the purchase order awarded to you will reference the terms and conditions of this bid package.  The Bid Proposal must be enclosed, sealed, and returned in an envelope.</w:t>
      </w:r>
    </w:p>
    <w:p w:rsidR="00163E3D" w:rsidRPr="006E4F50" w:rsidRDefault="00163E3D" w:rsidP="00B93C63">
      <w:pPr>
        <w:tabs>
          <w:tab w:val="left" w:pos="720"/>
        </w:tabs>
        <w:ind w:left="1440" w:hanging="1440"/>
        <w:jc w:val="both"/>
      </w:pPr>
    </w:p>
    <w:p w:rsidR="00163E3D" w:rsidRDefault="00163E3D" w:rsidP="00B93C63">
      <w:pPr>
        <w:tabs>
          <w:tab w:val="left" w:pos="720"/>
        </w:tabs>
        <w:ind w:left="1440" w:hanging="1440"/>
        <w:jc w:val="both"/>
      </w:pPr>
      <w:r>
        <w:tab/>
      </w:r>
      <w:r>
        <w:tab/>
      </w:r>
      <w:r w:rsidR="004E018F">
        <w:t xml:space="preserve">The words “Sealed Bid” must be on the exterior face of the shipping carton for this Invitation to Bid.  The bid proposal must be addressed to the Purchasing Office and must include the Bidder’ name, return address, bid number and title.  </w:t>
      </w:r>
    </w:p>
    <w:p w:rsidR="00163E3D" w:rsidRPr="006E4F50" w:rsidRDefault="004E018F" w:rsidP="00B93C63">
      <w:pPr>
        <w:tabs>
          <w:tab w:val="left" w:pos="720"/>
        </w:tabs>
        <w:ind w:left="1440" w:hanging="1440"/>
        <w:jc w:val="both"/>
      </w:pPr>
      <w:r>
        <w:tab/>
      </w:r>
      <w:r>
        <w:tab/>
      </w:r>
    </w:p>
    <w:p w:rsidR="00163E3D" w:rsidRPr="006E4F50" w:rsidRDefault="00163E3D" w:rsidP="00B93C63">
      <w:pPr>
        <w:tabs>
          <w:tab w:val="left" w:pos="720"/>
        </w:tabs>
        <w:ind w:left="1440" w:hanging="1440"/>
        <w:jc w:val="both"/>
      </w:pPr>
      <w:r>
        <w:tab/>
      </w:r>
      <w:r w:rsidRPr="00206703">
        <w:t>B</w:t>
      </w:r>
      <w:r>
        <w:t>.</w:t>
      </w:r>
      <w:r>
        <w:tab/>
      </w:r>
      <w:r w:rsidRPr="006E4F50">
        <w:t xml:space="preserve">Each Bid Proposal shall be typed or legibly written in ink, without alterations or erasures.  The Bid Proposal must cover all of the items of performance therein and no others, unless instructions to the contrary are specifically stated in the </w:t>
      </w:r>
      <w:r w:rsidR="00264C16">
        <w:t>Specifications / Scope of Service.</w:t>
      </w:r>
    </w:p>
    <w:p w:rsidR="00163E3D" w:rsidRPr="006E4F50" w:rsidRDefault="00163E3D" w:rsidP="00B93C63">
      <w:pPr>
        <w:tabs>
          <w:tab w:val="left" w:pos="720"/>
        </w:tabs>
        <w:ind w:left="1440" w:hanging="1440"/>
        <w:jc w:val="both"/>
      </w:pPr>
    </w:p>
    <w:p w:rsidR="00163E3D" w:rsidRPr="006E4F50" w:rsidRDefault="00163E3D" w:rsidP="00B93C63">
      <w:pPr>
        <w:tabs>
          <w:tab w:val="left" w:pos="720"/>
        </w:tabs>
        <w:ind w:left="1440" w:hanging="1440"/>
        <w:jc w:val="both"/>
      </w:pPr>
      <w:r w:rsidRPr="006E4F50">
        <w:tab/>
      </w:r>
      <w:r w:rsidRPr="006E4F50">
        <w:tab/>
      </w:r>
      <w:r w:rsidRPr="0056711F">
        <w:rPr>
          <w:b/>
        </w:rPr>
        <w:t>Bid Proposals must contain</w:t>
      </w:r>
      <w:r w:rsidRPr="006E4F50">
        <w:t xml:space="preserve"> </w:t>
      </w:r>
      <w:r w:rsidRPr="000261DA">
        <w:rPr>
          <w:b/>
        </w:rPr>
        <w:t>a</w:t>
      </w:r>
      <w:r w:rsidR="00264C16">
        <w:rPr>
          <w:b/>
        </w:rPr>
        <w:t xml:space="preserve">n original </w:t>
      </w:r>
      <w:r w:rsidRPr="000261DA">
        <w:rPr>
          <w:b/>
        </w:rPr>
        <w:t>manual signature</w:t>
      </w:r>
      <w:r w:rsidRPr="006E4F50">
        <w:t xml:space="preserve"> of an authorized agent of the bidder in the space provided on the Bid Form.  If the bidder’s authorized agent fails to sign the Bid Form, its proposal shall be considered a void offer.</w:t>
      </w:r>
    </w:p>
    <w:p w:rsidR="00163E3D" w:rsidRDefault="00163E3D" w:rsidP="00B93C63">
      <w:pPr>
        <w:tabs>
          <w:tab w:val="left" w:pos="720"/>
        </w:tabs>
        <w:jc w:val="both"/>
      </w:pPr>
    </w:p>
    <w:p w:rsidR="00163E3D" w:rsidRPr="0054533C" w:rsidRDefault="00163E3D" w:rsidP="00B93C63">
      <w:pPr>
        <w:tabs>
          <w:tab w:val="left" w:pos="720"/>
        </w:tabs>
        <w:ind w:left="1440" w:hanging="1440"/>
        <w:jc w:val="both"/>
      </w:pPr>
      <w:r>
        <w:tab/>
        <w:t>C.</w:t>
      </w:r>
      <w:r>
        <w:tab/>
      </w:r>
      <w:r w:rsidRPr="0054533C">
        <w:t xml:space="preserve">Before submitting this proposal, the Bidder shall read the </w:t>
      </w:r>
      <w:r>
        <w:t>RFP</w:t>
      </w:r>
      <w:r w:rsidRPr="0054533C">
        <w:t xml:space="preserve">, </w:t>
      </w:r>
      <w:r>
        <w:t>Specifications/</w:t>
      </w:r>
      <w:r w:rsidRPr="0054533C">
        <w:t>Scope of Work/Services, and all other contract documents included herein; fully inform themselves as to all existing conditions, uncertainties and limitations; and shall include sums in the proposal covering the cost of each item included in the contract.   The submission of a proposal shall be considered conclusive evidence the bidder has fully complied with these requirements.</w:t>
      </w:r>
    </w:p>
    <w:p w:rsidR="00163E3D" w:rsidRPr="0054533C" w:rsidRDefault="00163E3D" w:rsidP="00B93C63">
      <w:pPr>
        <w:tabs>
          <w:tab w:val="left" w:pos="720"/>
        </w:tabs>
      </w:pPr>
    </w:p>
    <w:p w:rsidR="00163E3D" w:rsidRDefault="00163E3D" w:rsidP="00B93C63">
      <w:pPr>
        <w:numPr>
          <w:ilvl w:val="0"/>
          <w:numId w:val="2"/>
        </w:numPr>
        <w:tabs>
          <w:tab w:val="left" w:pos="720"/>
          <w:tab w:val="num" w:pos="1400"/>
        </w:tabs>
        <w:ind w:left="1400" w:hanging="680"/>
        <w:jc w:val="both"/>
      </w:pPr>
      <w:r w:rsidRPr="0054533C">
        <w:t>The District maintains control of its internal and third party communications during the acquisition process to prevent biased evaluations and compromises of confidential information and to preserve the competitiveness and integrity of such acquisition efforts.  Offerers should not disclose their pricing to any employee of the District other than the contact representative designated in this document by way of bid proposal.  Attempts by Bidders to establish information regarding this bid will be viewed negatively and may result in rejection of the offending firm’s offer.</w:t>
      </w:r>
    </w:p>
    <w:p w:rsidR="00163E3D" w:rsidRDefault="00163E3D" w:rsidP="007D59C3">
      <w:pPr>
        <w:tabs>
          <w:tab w:val="left" w:pos="720"/>
        </w:tabs>
        <w:jc w:val="both"/>
      </w:pPr>
    </w:p>
    <w:p w:rsidR="00163E3D" w:rsidRDefault="00163E3D" w:rsidP="007D59C3">
      <w:pPr>
        <w:tabs>
          <w:tab w:val="left" w:pos="1440"/>
        </w:tabs>
        <w:ind w:left="1400" w:hanging="680"/>
        <w:jc w:val="both"/>
      </w:pPr>
      <w:r>
        <w:t>E</w:t>
      </w:r>
      <w:r>
        <w:tab/>
      </w:r>
      <w:r w:rsidRPr="00DA3AE6">
        <w:t>Any variations to terms, conditions, and specifications in the RFP must be</w:t>
      </w:r>
      <w:r w:rsidR="007D59C3">
        <w:t xml:space="preserve"> </w:t>
      </w:r>
      <w:r w:rsidRPr="00DA3AE6">
        <w:t>stated in the Variations to Specifications.  If variations are not noted in the</w:t>
      </w:r>
      <w:r w:rsidR="007D59C3">
        <w:t xml:space="preserve"> </w:t>
      </w:r>
      <w:r w:rsidRPr="00DA3AE6">
        <w:t>Bidder’s proposal, it shall be construed that the Bidder fully complies with all</w:t>
      </w:r>
      <w:r w:rsidR="007D59C3">
        <w:t xml:space="preserve"> </w:t>
      </w:r>
      <w:r w:rsidRPr="00DA3AE6">
        <w:t>conditions identified in this RFP.</w:t>
      </w:r>
    </w:p>
    <w:p w:rsidR="00163E3D" w:rsidRDefault="00163E3D" w:rsidP="007D59C3">
      <w:pPr>
        <w:tabs>
          <w:tab w:val="left" w:pos="720"/>
        </w:tabs>
        <w:ind w:left="720"/>
        <w:jc w:val="both"/>
      </w:pPr>
    </w:p>
    <w:p w:rsidR="00163E3D" w:rsidRPr="0054533C" w:rsidRDefault="00163E3D" w:rsidP="00B93C63">
      <w:pPr>
        <w:pStyle w:val="BodyTextIndent"/>
        <w:ind w:left="1440" w:hanging="720"/>
        <w:jc w:val="both"/>
      </w:pPr>
      <w:r w:rsidRPr="0054533C">
        <w:t>F</w:t>
      </w:r>
      <w:r>
        <w:t>.</w:t>
      </w:r>
      <w:r w:rsidRPr="0054533C">
        <w:tab/>
        <w:t>As per the Environmental Protection Agency’s (EPA’s) rule, Section 611 of the Clean Air Act, effective May 15, 1993, suppliers of any and all products containing CHLOROFLUOROCARBONS (CFC’S), HALONS, METHYL CHLOROFORM, or CARBON TETRACHLORIDES must provide certifications on each product either assuring that the product does not use CFC’s in the manufacture of that product, or identifying and justifying why an individual product cannot be manufactured without using CFC’s.  If any of the products listed in Section II, Bid Schedule/Specifications contain or are manufactured with CFC’s; please indicate in the Variations column and attach certification(s) to your bid.  Suggestions for alternative products not containing CFC’s or manufactured with CFC’s will be accepted.</w:t>
      </w:r>
    </w:p>
    <w:p w:rsidR="00163E3D" w:rsidRPr="0054533C" w:rsidRDefault="00163E3D" w:rsidP="00B93C63">
      <w:pPr>
        <w:tabs>
          <w:tab w:val="left" w:pos="720"/>
        </w:tabs>
        <w:ind w:left="1440" w:hanging="1440"/>
      </w:pPr>
    </w:p>
    <w:p w:rsidR="00163E3D" w:rsidRPr="0054533C" w:rsidRDefault="00163E3D" w:rsidP="00B93C63">
      <w:pPr>
        <w:tabs>
          <w:tab w:val="left" w:pos="720"/>
        </w:tabs>
        <w:ind w:left="1440" w:hanging="1440"/>
        <w:jc w:val="both"/>
      </w:pPr>
      <w:r>
        <w:tab/>
      </w:r>
      <w:r w:rsidRPr="0054533C">
        <w:t>G</w:t>
      </w:r>
      <w:r>
        <w:t>.</w:t>
      </w:r>
      <w:r w:rsidRPr="0054533C">
        <w:tab/>
        <w:t xml:space="preserve">All information and supplemental documentation required in </w:t>
      </w:r>
      <w:r>
        <w:t>conjunction with this RFP</w:t>
      </w:r>
      <w:r w:rsidRPr="0054533C">
        <w:t xml:space="preserve"> shall be furnished by the Bidder in its bid proposal.  If the Bidder fails to supply any required information or documents, the proposal shall be considered non-responsive.</w:t>
      </w:r>
    </w:p>
    <w:p w:rsidR="00163E3D" w:rsidRPr="0054533C" w:rsidRDefault="00163E3D" w:rsidP="00B93C63">
      <w:pPr>
        <w:tabs>
          <w:tab w:val="left" w:pos="720"/>
        </w:tabs>
        <w:ind w:left="1440" w:hanging="1440"/>
      </w:pPr>
    </w:p>
    <w:p w:rsidR="00163E3D" w:rsidRPr="0054533C" w:rsidRDefault="00163E3D" w:rsidP="00B93C63">
      <w:pPr>
        <w:numPr>
          <w:ilvl w:val="0"/>
          <w:numId w:val="1"/>
        </w:numPr>
        <w:tabs>
          <w:tab w:val="left" w:pos="720"/>
        </w:tabs>
        <w:jc w:val="both"/>
      </w:pPr>
      <w:r w:rsidRPr="0054533C">
        <w:t>No bidder shall be permitted to change or alter a bid once it has been submitted.  The Bidder may withdraw, but will not be allowed to re-submit.</w:t>
      </w:r>
      <w:r w:rsidR="0048396C">
        <w:t xml:space="preserve">  Due to time considerations of this RFP and the expected implementation date, a “best a final offer” request may not be practical.  Bidders are cautioned </w:t>
      </w:r>
      <w:r w:rsidR="0048396C" w:rsidRPr="0048396C">
        <w:rPr>
          <w:u w:val="single"/>
        </w:rPr>
        <w:t>not</w:t>
      </w:r>
      <w:r w:rsidR="0048396C">
        <w:t xml:space="preserve"> to expect a “best and final offer” request.</w:t>
      </w:r>
    </w:p>
    <w:p w:rsidR="00163E3D" w:rsidRPr="0054533C" w:rsidRDefault="00163E3D" w:rsidP="00B93C63">
      <w:pPr>
        <w:tabs>
          <w:tab w:val="left" w:pos="720"/>
        </w:tabs>
      </w:pPr>
    </w:p>
    <w:p w:rsidR="00163E3D" w:rsidRPr="0054533C" w:rsidRDefault="00163E3D" w:rsidP="00B93C63">
      <w:pPr>
        <w:tabs>
          <w:tab w:val="left" w:pos="720"/>
        </w:tabs>
        <w:ind w:left="1440" w:hanging="1440"/>
        <w:jc w:val="both"/>
      </w:pPr>
      <w:r w:rsidRPr="0054533C">
        <w:tab/>
        <w:t>I.</w:t>
      </w:r>
      <w:r w:rsidRPr="0054533C">
        <w:tab/>
        <w:t>To be retained on the active Bidder List for the specific commodity or service requested through this Invitation to Bid or Request for Proposal, the Bidder must respond to this Solicitation.  If a bid proposal will not be offered by the Bidder, the Bidder must protect its status as an active bidder for this specific commodity or service by submitting a letter, on company letterhead, indicating its reason for “No Bid” at this time.  The letter must be received by the proposal opening date and signed by the Bidder’s authorized representative.  Failure to respond with a bid Proposal or a “No Bid” response may result in removal from the Bidder List for this specific commodity or service.</w:t>
      </w:r>
    </w:p>
    <w:p w:rsidR="00163E3D" w:rsidRDefault="00163E3D" w:rsidP="00B93C63">
      <w:pPr>
        <w:tabs>
          <w:tab w:val="left" w:pos="720"/>
        </w:tabs>
        <w:ind w:left="1440" w:hanging="1440"/>
      </w:pPr>
    </w:p>
    <w:p w:rsidR="00163E3D" w:rsidRPr="0054533C" w:rsidRDefault="00163E3D" w:rsidP="00B93C63">
      <w:pPr>
        <w:tabs>
          <w:tab w:val="left" w:pos="720"/>
        </w:tabs>
        <w:ind w:left="1440" w:hanging="1440"/>
        <w:jc w:val="both"/>
      </w:pPr>
      <w:r w:rsidRPr="0054533C">
        <w:tab/>
        <w:t>J.</w:t>
      </w:r>
      <w:r w:rsidRPr="0054533C">
        <w:tab/>
        <w:t>Bids/Proposals will only be considered from firms that are regularly engaged in the business of manufacturing</w:t>
      </w:r>
      <w:r w:rsidRPr="0056711F">
        <w:t>, distributing, or installing the goods and/or services described.  Accordingly, no part of the contract can be assigned to another vendor without the previous written authorization of the District.</w:t>
      </w:r>
    </w:p>
    <w:p w:rsidR="00163E3D" w:rsidRDefault="00163E3D" w:rsidP="00B93C63">
      <w:pPr>
        <w:tabs>
          <w:tab w:val="left" w:pos="720"/>
        </w:tabs>
        <w:ind w:left="1440" w:hanging="1440"/>
      </w:pPr>
    </w:p>
    <w:p w:rsidR="00163E3D" w:rsidRDefault="00163E3D" w:rsidP="00B93C63">
      <w:pPr>
        <w:tabs>
          <w:tab w:val="left" w:pos="720"/>
        </w:tabs>
        <w:ind w:left="1440" w:hanging="1440"/>
        <w:jc w:val="both"/>
      </w:pPr>
      <w:r>
        <w:tab/>
        <w:t>K.</w:t>
      </w:r>
      <w:r>
        <w:tab/>
      </w:r>
      <w:r w:rsidRPr="0056711F">
        <w:rPr>
          <w:b/>
        </w:rPr>
        <w:t>Bidders must note on the Bid Proposal of any intent to use subcontractors</w:t>
      </w:r>
      <w:r w:rsidRPr="0056711F">
        <w:t>.  The subcontractor’s name, address, phone number, and three client references, along with the type of work to be performed must be included with the proposal.  Use of subcontractors may be considered as a factor in the District’s bid evaluation process</w:t>
      </w:r>
      <w:r w:rsidR="00EC1636">
        <w:t>.</w:t>
      </w:r>
      <w:r w:rsidRPr="0056711F">
        <w:t xml:space="preserve">  If the bidder fails to notify the District of its intent to use subcontractors on the Bid Proposal, the Proposal may be considered a void offer.  Subcontractors will be allowed only by written permission of the District.</w:t>
      </w:r>
    </w:p>
    <w:p w:rsidR="00163E3D" w:rsidRPr="0054533C" w:rsidRDefault="00163E3D" w:rsidP="00B93C63">
      <w:pPr>
        <w:tabs>
          <w:tab w:val="left" w:pos="720"/>
        </w:tabs>
        <w:ind w:left="1440" w:hanging="1440"/>
      </w:pPr>
    </w:p>
    <w:p w:rsidR="00163E3D" w:rsidRPr="00DA3AE6" w:rsidRDefault="00163E3D" w:rsidP="00B93C63">
      <w:pPr>
        <w:tabs>
          <w:tab w:val="left" w:pos="720"/>
        </w:tabs>
        <w:ind w:left="1440" w:hanging="1440"/>
        <w:jc w:val="both"/>
      </w:pPr>
      <w:r>
        <w:tab/>
        <w:t>L</w:t>
      </w:r>
      <w:r w:rsidRPr="0054533C">
        <w:t>.</w:t>
      </w:r>
      <w:r w:rsidRPr="0054533C">
        <w:tab/>
        <w:t xml:space="preserve">By submission of a proposal, the vendor certifies that the proposal has been arrived at independently and submitted without collusion with any </w:t>
      </w:r>
      <w:r>
        <w:t>other v</w:t>
      </w:r>
      <w:r w:rsidRPr="0054533C">
        <w:t>endor</w:t>
      </w:r>
      <w:r>
        <w:t>s</w:t>
      </w:r>
      <w:r w:rsidRPr="0054533C">
        <w:t xml:space="preserve"> and that the contents of the proposal have not been communicated by the vendors, or to the best of its knowledge, by any one of its employees or agents to any person not an employee or agent of the Bidder or its surety on any bond furnished herewith, and will not be communicated to any person prior to submission of a proposal.</w:t>
      </w:r>
    </w:p>
    <w:p w:rsidR="00163E3D" w:rsidRDefault="00163E3D" w:rsidP="00163E3D"/>
    <w:p w:rsidR="00163E3D" w:rsidRDefault="008A51D1" w:rsidP="008A51D1">
      <w:pPr>
        <w:tabs>
          <w:tab w:val="left" w:pos="720"/>
        </w:tabs>
        <w:ind w:left="1440" w:hanging="720"/>
        <w:jc w:val="both"/>
      </w:pPr>
      <w:r w:rsidRPr="008A51D1">
        <w:t>M.</w:t>
      </w:r>
      <w:r w:rsidRPr="008A51D1">
        <w:tab/>
      </w:r>
      <w:r>
        <w:t>Description of RFP events</w:t>
      </w:r>
    </w:p>
    <w:p w:rsidR="00F51245" w:rsidRPr="00F51245" w:rsidRDefault="00F51245" w:rsidP="00822242">
      <w:pPr>
        <w:numPr>
          <w:ilvl w:val="3"/>
          <w:numId w:val="12"/>
        </w:numPr>
        <w:spacing w:after="120"/>
        <w:ind w:left="2520" w:hanging="360"/>
        <w:rPr>
          <w:rFonts w:cs="Arial"/>
        </w:rPr>
      </w:pPr>
      <w:r>
        <w:rPr>
          <w:rFonts w:cs="Arial"/>
          <w:b/>
        </w:rPr>
        <w:t>Sent Out Notice to Bid</w:t>
      </w:r>
      <w:r w:rsidRPr="00F51245">
        <w:rPr>
          <w:rFonts w:cs="Arial"/>
          <w:b/>
        </w:rPr>
        <w:t xml:space="preserve"> – </w:t>
      </w:r>
      <w:r w:rsidRPr="00F51245">
        <w:rPr>
          <w:rFonts w:cs="Arial"/>
        </w:rPr>
        <w:t xml:space="preserve">The District will release the R.F.P. document and any subsequent addenda, via the best method available.  The best method of distribution of the R.F.P. will be in descending order as follows: E-mail, Facsimile, </w:t>
      </w:r>
      <w:r>
        <w:rPr>
          <w:rFonts w:cs="Arial"/>
        </w:rPr>
        <w:t>availability to be picked up from District Purchasing Office</w:t>
      </w:r>
      <w:r w:rsidRPr="00F51245">
        <w:rPr>
          <w:rFonts w:cs="Arial"/>
        </w:rPr>
        <w:t xml:space="preserve">.  </w:t>
      </w:r>
    </w:p>
    <w:p w:rsidR="00F51245" w:rsidRPr="00F51245" w:rsidRDefault="00F51245" w:rsidP="00822242">
      <w:pPr>
        <w:numPr>
          <w:ilvl w:val="3"/>
          <w:numId w:val="12"/>
        </w:numPr>
        <w:spacing w:after="120"/>
        <w:ind w:left="2520" w:hanging="360"/>
        <w:rPr>
          <w:rFonts w:cs="Arial"/>
        </w:rPr>
      </w:pPr>
      <w:r w:rsidRPr="00F51245">
        <w:rPr>
          <w:rFonts w:cs="Arial"/>
          <w:b/>
        </w:rPr>
        <w:t>Pre-</w:t>
      </w:r>
      <w:r>
        <w:rPr>
          <w:rFonts w:cs="Arial"/>
          <w:b/>
        </w:rPr>
        <w:t>Proposal</w:t>
      </w:r>
      <w:r w:rsidRPr="00F51245">
        <w:rPr>
          <w:rFonts w:cs="Arial"/>
          <w:b/>
        </w:rPr>
        <w:t xml:space="preserve"> Meeting</w:t>
      </w:r>
      <w:r w:rsidRPr="00F51245">
        <w:rPr>
          <w:rFonts w:cs="Arial"/>
        </w:rPr>
        <w:t xml:space="preserve"> – A pre-proposal conference will be held at 10:00 am MDT, on Tuesday, March 23rd, 2010, at the following location:</w:t>
      </w:r>
    </w:p>
    <w:p w:rsidR="00F51245" w:rsidRPr="00F51245" w:rsidRDefault="00F51245" w:rsidP="00F51245">
      <w:pPr>
        <w:ind w:left="2880"/>
        <w:rPr>
          <w:rFonts w:cs="Arial"/>
        </w:rPr>
      </w:pPr>
      <w:r w:rsidRPr="00F51245">
        <w:rPr>
          <w:rFonts w:cs="Arial"/>
        </w:rPr>
        <w:t xml:space="preserve">Adams County School District 50 </w:t>
      </w:r>
    </w:p>
    <w:p w:rsidR="00F51245" w:rsidRPr="00F51245" w:rsidRDefault="00F51245" w:rsidP="00F51245">
      <w:pPr>
        <w:ind w:left="2880"/>
        <w:rPr>
          <w:rFonts w:cs="Arial"/>
        </w:rPr>
      </w:pPr>
      <w:r w:rsidRPr="00F51245">
        <w:rPr>
          <w:rFonts w:cs="Arial"/>
        </w:rPr>
        <w:t xml:space="preserve">Purchasing Department </w:t>
      </w:r>
    </w:p>
    <w:p w:rsidR="00F51245" w:rsidRPr="00F51245" w:rsidRDefault="00F51245" w:rsidP="00F51245">
      <w:pPr>
        <w:ind w:left="2880"/>
        <w:rPr>
          <w:rFonts w:cs="Arial"/>
        </w:rPr>
      </w:pPr>
      <w:r w:rsidRPr="00F51245">
        <w:rPr>
          <w:rFonts w:cs="Arial"/>
        </w:rPr>
        <w:t xml:space="preserve">7002 Raleigh Street </w:t>
      </w:r>
    </w:p>
    <w:p w:rsidR="00F51245" w:rsidRPr="00F51245" w:rsidRDefault="00F51245" w:rsidP="00F51245">
      <w:pPr>
        <w:ind w:left="2880"/>
        <w:rPr>
          <w:rFonts w:cs="Arial"/>
        </w:rPr>
      </w:pPr>
      <w:r w:rsidRPr="00F51245">
        <w:rPr>
          <w:rFonts w:cs="Arial"/>
        </w:rPr>
        <w:t>Westminster, CO 80030</w:t>
      </w:r>
    </w:p>
    <w:p w:rsidR="00F51245" w:rsidRPr="00F51245" w:rsidRDefault="00F51245" w:rsidP="002B4C4C">
      <w:pPr>
        <w:spacing w:before="120" w:after="120"/>
        <w:ind w:left="2520"/>
        <w:rPr>
          <w:rFonts w:cs="Arial"/>
        </w:rPr>
      </w:pPr>
      <w:r w:rsidRPr="002B4C4C">
        <w:rPr>
          <w:rFonts w:cs="Arial"/>
          <w:b/>
          <w:u w:val="single"/>
        </w:rPr>
        <w:t xml:space="preserve">Attendance is not required at the pre-proposal conference but is encouraged. </w:t>
      </w:r>
      <w:r w:rsidRPr="00F51245">
        <w:rPr>
          <w:rFonts w:cs="Arial"/>
        </w:rPr>
        <w:t xml:space="preserve"> Questions requesting clarification of the Request for Proposal must be submitted electronically (MS Word) to the Procurement Officer and Proj</w:t>
      </w:r>
      <w:r>
        <w:rPr>
          <w:rFonts w:cs="Arial"/>
        </w:rPr>
        <w:t>ect Lead as indicated within this</w:t>
      </w:r>
      <w:r w:rsidRPr="00F51245">
        <w:rPr>
          <w:rFonts w:cs="Arial"/>
        </w:rPr>
        <w:t xml:space="preserve"> RFP, prior to the close of business on Tuesday, March 30th, 2010.  Impromptu questions may be permitted and spontaneous unofficial answers provided, however bidders should understand that the only official answer or position of the District will be in writing as an addendum to the RFP.  The conference room space is limited, so please limit your party for the pre proposal conference to only the necessary personnel.</w:t>
      </w:r>
    </w:p>
    <w:p w:rsidR="00F51245" w:rsidRPr="00F51245" w:rsidRDefault="00F51245" w:rsidP="00822242">
      <w:pPr>
        <w:pStyle w:val="BodyText"/>
        <w:keepNext/>
        <w:numPr>
          <w:ilvl w:val="3"/>
          <w:numId w:val="12"/>
        </w:numPr>
        <w:tabs>
          <w:tab w:val="left" w:pos="1080"/>
        </w:tabs>
        <w:spacing w:before="120"/>
        <w:ind w:left="2520" w:right="360" w:hanging="360"/>
        <w:rPr>
          <w:rFonts w:cs="Arial"/>
        </w:rPr>
      </w:pPr>
      <w:r w:rsidRPr="00F51245">
        <w:rPr>
          <w:rFonts w:cs="Arial"/>
          <w:b/>
        </w:rPr>
        <w:t>Deadline For Questions</w:t>
      </w:r>
      <w:r w:rsidRPr="00F51245">
        <w:rPr>
          <w:rFonts w:cs="Arial"/>
        </w:rPr>
        <w:t xml:space="preserve"> – The deadline for any questions concerning the R.F.P. is </w:t>
      </w:r>
      <w:r w:rsidR="00793E34">
        <w:rPr>
          <w:rFonts w:cs="Arial"/>
        </w:rPr>
        <w:t>March 30</w:t>
      </w:r>
      <w:r w:rsidR="00793E34" w:rsidRPr="00793E34">
        <w:rPr>
          <w:rFonts w:cs="Arial"/>
          <w:vertAlign w:val="superscript"/>
        </w:rPr>
        <w:t>th</w:t>
      </w:r>
      <w:r w:rsidR="00793E34">
        <w:rPr>
          <w:rFonts w:cs="Arial"/>
        </w:rPr>
        <w:t>, 2010 at 5:00PM MDT</w:t>
      </w:r>
      <w:r w:rsidRPr="00F51245">
        <w:rPr>
          <w:rFonts w:cs="Arial"/>
        </w:rPr>
        <w:t xml:space="preserve">.  Any questions submitted after the deadline will not be responded to by the District.  All questions and subsequent answers will be distributed to all registered R.F.P. respondents via E-Mail by </w:t>
      </w:r>
      <w:r w:rsidR="00793E34">
        <w:rPr>
          <w:rFonts w:cs="Arial"/>
        </w:rPr>
        <w:t>April 6</w:t>
      </w:r>
      <w:r w:rsidR="00793E34" w:rsidRPr="00793E34">
        <w:rPr>
          <w:rFonts w:cs="Arial"/>
          <w:vertAlign w:val="superscript"/>
        </w:rPr>
        <w:t>th</w:t>
      </w:r>
      <w:r w:rsidR="00793E34">
        <w:rPr>
          <w:rFonts w:cs="Arial"/>
        </w:rPr>
        <w:t>, 2010 by 5:00PM MDT</w:t>
      </w:r>
      <w:r w:rsidRPr="00F51245">
        <w:rPr>
          <w:rFonts w:cs="Arial"/>
        </w:rPr>
        <w:t xml:space="preserve"> if feasible.  All questions, protests and complaints deemed to be pertinent to the R.F.P. process, at the sole discretion of the District, will be distributed to all registered R.F.P. respondents via E-Mail.  </w:t>
      </w:r>
    </w:p>
    <w:tbl>
      <w:tblPr>
        <w:tblW w:w="936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20"/>
        <w:gridCol w:w="5040"/>
      </w:tblGrid>
      <w:tr w:rsidR="00F51245" w:rsidRPr="00F51245" w:rsidTr="00793E34">
        <w:tc>
          <w:tcPr>
            <w:tcW w:w="4320" w:type="dxa"/>
            <w:vAlign w:val="center"/>
          </w:tcPr>
          <w:p w:rsidR="00F51245" w:rsidRPr="00F51245" w:rsidRDefault="00F51245" w:rsidP="00F51245">
            <w:pPr>
              <w:pStyle w:val="BodyText"/>
              <w:keepNext/>
              <w:tabs>
                <w:tab w:val="left" w:pos="360"/>
                <w:tab w:val="left" w:pos="1080"/>
              </w:tabs>
              <w:spacing w:after="0"/>
              <w:jc w:val="center"/>
              <w:rPr>
                <w:rFonts w:cs="Arial"/>
                <w:b/>
              </w:rPr>
            </w:pPr>
            <w:r w:rsidRPr="00F51245">
              <w:rPr>
                <w:rFonts w:cs="Arial"/>
                <w:b/>
              </w:rPr>
              <w:t>Project Lead</w:t>
            </w:r>
          </w:p>
        </w:tc>
        <w:tc>
          <w:tcPr>
            <w:tcW w:w="5040" w:type="dxa"/>
            <w:vAlign w:val="center"/>
          </w:tcPr>
          <w:p w:rsidR="00F51245" w:rsidRPr="00F51245" w:rsidRDefault="00F51245" w:rsidP="00F51245">
            <w:pPr>
              <w:pStyle w:val="BodyText"/>
              <w:tabs>
                <w:tab w:val="left" w:pos="360"/>
                <w:tab w:val="left" w:pos="1080"/>
              </w:tabs>
              <w:spacing w:after="0"/>
              <w:jc w:val="center"/>
              <w:rPr>
                <w:rFonts w:cs="Arial"/>
                <w:b/>
              </w:rPr>
            </w:pPr>
            <w:r w:rsidRPr="00F51245">
              <w:rPr>
                <w:rFonts w:cs="Arial"/>
                <w:b/>
              </w:rPr>
              <w:t>Purchasing Program Manager</w:t>
            </w:r>
          </w:p>
        </w:tc>
      </w:tr>
      <w:tr w:rsidR="00F51245" w:rsidRPr="00F51245" w:rsidTr="00793E34">
        <w:tc>
          <w:tcPr>
            <w:tcW w:w="4320" w:type="dxa"/>
          </w:tcPr>
          <w:p w:rsidR="00F51245" w:rsidRDefault="00F51245" w:rsidP="00793E34">
            <w:pPr>
              <w:jc w:val="center"/>
            </w:pPr>
            <w:r w:rsidRPr="00F51245">
              <w:t>Bill Frankel</w:t>
            </w:r>
          </w:p>
          <w:p w:rsidR="00793E34" w:rsidRPr="00F51245" w:rsidRDefault="00793E34" w:rsidP="00793E34">
            <w:pPr>
              <w:jc w:val="center"/>
            </w:pPr>
            <w:r>
              <w:t>Managing Partner</w:t>
            </w:r>
          </w:p>
          <w:p w:rsidR="00793E34" w:rsidRPr="00F51245" w:rsidRDefault="00F51245" w:rsidP="00793E34">
            <w:pPr>
              <w:jc w:val="center"/>
            </w:pPr>
            <w:r w:rsidRPr="00F51245">
              <w:t>Ascher Group, LLC</w:t>
            </w:r>
          </w:p>
          <w:p w:rsidR="00F51245" w:rsidRDefault="00F51245" w:rsidP="00793E34">
            <w:pPr>
              <w:jc w:val="center"/>
            </w:pPr>
            <w:r w:rsidRPr="00F51245">
              <w:t>9457 S University Blvd., #175</w:t>
            </w:r>
          </w:p>
          <w:p w:rsidR="00793E34" w:rsidRPr="00F51245" w:rsidRDefault="00793E34" w:rsidP="00793E34">
            <w:pPr>
              <w:jc w:val="center"/>
            </w:pPr>
            <w:r>
              <w:t>Highlands Ranch, CO 80126</w:t>
            </w:r>
          </w:p>
          <w:p w:rsidR="00F51245" w:rsidRPr="00F51245" w:rsidRDefault="00F51245" w:rsidP="00793E34">
            <w:pPr>
              <w:jc w:val="center"/>
            </w:pPr>
            <w:r w:rsidRPr="00F51245">
              <w:t>Telephone: (303)285-9221</w:t>
            </w:r>
          </w:p>
          <w:p w:rsidR="00F51245" w:rsidRPr="00793E34" w:rsidRDefault="00F51245" w:rsidP="00793E34">
            <w:pPr>
              <w:jc w:val="center"/>
              <w:rPr>
                <w:u w:val="single"/>
              </w:rPr>
            </w:pPr>
            <w:r w:rsidRPr="00F51245">
              <w:t xml:space="preserve">E-Mail: </w:t>
            </w:r>
            <w:hyperlink r:id="rId7" w:history="1">
              <w:r w:rsidRPr="00F51245">
                <w:rPr>
                  <w:rStyle w:val="Hyperlink"/>
                </w:rPr>
                <w:t>bfrankel@theaschergroup.com</w:t>
              </w:r>
            </w:hyperlink>
          </w:p>
        </w:tc>
        <w:tc>
          <w:tcPr>
            <w:tcW w:w="5040" w:type="dxa"/>
          </w:tcPr>
          <w:p w:rsidR="00793E34" w:rsidRDefault="00793E34" w:rsidP="00793E34">
            <w:pPr>
              <w:tabs>
                <w:tab w:val="left" w:pos="1170"/>
              </w:tabs>
              <w:jc w:val="center"/>
            </w:pPr>
            <w:r w:rsidRPr="002F0607">
              <w:t>Mr. Kelly Mickelson, C.P.M.</w:t>
            </w:r>
          </w:p>
          <w:p w:rsidR="00793E34" w:rsidRPr="002F0607" w:rsidRDefault="00793E34" w:rsidP="00793E34">
            <w:pPr>
              <w:tabs>
                <w:tab w:val="left" w:pos="1170"/>
              </w:tabs>
              <w:jc w:val="center"/>
            </w:pPr>
            <w:r>
              <w:t>Director Purchasing &amp; Materials Management</w:t>
            </w:r>
          </w:p>
          <w:p w:rsidR="00793E34" w:rsidRPr="002F0607" w:rsidRDefault="00793E34" w:rsidP="00793E34">
            <w:pPr>
              <w:tabs>
                <w:tab w:val="left" w:pos="1170"/>
              </w:tabs>
              <w:jc w:val="center"/>
            </w:pPr>
            <w:r w:rsidRPr="002F0607">
              <w:t>Purchasing Department</w:t>
            </w:r>
          </w:p>
          <w:p w:rsidR="00793E34" w:rsidRPr="002F0607" w:rsidRDefault="00793E34" w:rsidP="00793E34">
            <w:pPr>
              <w:tabs>
                <w:tab w:val="left" w:pos="1170"/>
              </w:tabs>
              <w:jc w:val="center"/>
            </w:pPr>
            <w:smartTag w:uri="urn:schemas-microsoft-com:office:smarttags" w:element="Street">
              <w:smartTag w:uri="urn:schemas-microsoft-com:office:smarttags" w:element="address">
                <w:r w:rsidRPr="002F0607">
                  <w:t>7002 Raleigh Street</w:t>
                </w:r>
              </w:smartTag>
            </w:smartTag>
          </w:p>
          <w:p w:rsidR="00793E34" w:rsidRPr="002F0607" w:rsidRDefault="00793E34" w:rsidP="00793E34">
            <w:pPr>
              <w:tabs>
                <w:tab w:val="left" w:pos="1170"/>
              </w:tabs>
              <w:jc w:val="center"/>
            </w:pPr>
            <w:smartTag w:uri="urn:schemas-microsoft-com:office:smarttags" w:element="place">
              <w:smartTag w:uri="urn:schemas-microsoft-com:office:smarttags" w:element="City">
                <w:r w:rsidRPr="002F0607">
                  <w:t>Westminster</w:t>
                </w:r>
              </w:smartTag>
              <w:r w:rsidRPr="002F0607">
                <w:t xml:space="preserve">, </w:t>
              </w:r>
              <w:smartTag w:uri="urn:schemas-microsoft-com:office:smarttags" w:element="State">
                <w:r w:rsidRPr="002F0607">
                  <w:t>CO</w:t>
                </w:r>
              </w:smartTag>
              <w:r w:rsidRPr="002F0607">
                <w:t xml:space="preserve"> </w:t>
              </w:r>
              <w:smartTag w:uri="urn:schemas-microsoft-com:office:smarttags" w:element="PostalCode">
                <w:r w:rsidRPr="002F0607">
                  <w:t>80030</w:t>
                </w:r>
              </w:smartTag>
            </w:smartTag>
          </w:p>
          <w:p w:rsidR="00793E34" w:rsidRDefault="00793E34" w:rsidP="00793E34">
            <w:pPr>
              <w:tabs>
                <w:tab w:val="left" w:pos="1170"/>
              </w:tabs>
              <w:jc w:val="center"/>
            </w:pPr>
            <w:r w:rsidRPr="002F0607">
              <w:t>Phone: 303-428-3535</w:t>
            </w:r>
          </w:p>
          <w:p w:rsidR="00F51245" w:rsidRPr="00F51245" w:rsidRDefault="00793E34" w:rsidP="00793E34">
            <w:pPr>
              <w:pStyle w:val="BodyText"/>
              <w:tabs>
                <w:tab w:val="left" w:pos="360"/>
                <w:tab w:val="left" w:pos="1080"/>
              </w:tabs>
              <w:spacing w:after="0"/>
              <w:jc w:val="center"/>
              <w:rPr>
                <w:rFonts w:cs="Arial"/>
              </w:rPr>
            </w:pPr>
            <w:r>
              <w:t xml:space="preserve">E-Mail: </w:t>
            </w:r>
            <w:hyperlink r:id="rId8" w:history="1">
              <w:r w:rsidRPr="006579CC">
                <w:rPr>
                  <w:rStyle w:val="Hyperlink"/>
                </w:rPr>
                <w:t>KMickelson@adams50.org</w:t>
              </w:r>
            </w:hyperlink>
            <w:r>
              <w:t xml:space="preserve"> </w:t>
            </w:r>
          </w:p>
        </w:tc>
      </w:tr>
    </w:tbl>
    <w:p w:rsidR="00F51245" w:rsidRPr="00F51245" w:rsidRDefault="00F51245" w:rsidP="00F51245">
      <w:pPr>
        <w:pStyle w:val="BodyText"/>
        <w:tabs>
          <w:tab w:val="left" w:pos="360"/>
          <w:tab w:val="left" w:pos="1080"/>
        </w:tabs>
        <w:ind w:left="1710"/>
        <w:rPr>
          <w:rFonts w:cs="Arial"/>
        </w:rPr>
      </w:pPr>
    </w:p>
    <w:p w:rsidR="00F51245" w:rsidRPr="00591891" w:rsidRDefault="00F51245" w:rsidP="00822242">
      <w:pPr>
        <w:numPr>
          <w:ilvl w:val="3"/>
          <w:numId w:val="12"/>
        </w:numPr>
        <w:spacing w:after="120"/>
        <w:ind w:left="2520" w:hanging="360"/>
        <w:rPr>
          <w:rFonts w:cs="Arial"/>
          <w:b/>
        </w:rPr>
      </w:pPr>
      <w:r w:rsidRPr="00F51245">
        <w:rPr>
          <w:rFonts w:cs="Arial"/>
          <w:b/>
        </w:rPr>
        <w:t xml:space="preserve">Sealed </w:t>
      </w:r>
      <w:r w:rsidR="00591891">
        <w:rPr>
          <w:rFonts w:cs="Arial"/>
          <w:b/>
        </w:rPr>
        <w:t>P</w:t>
      </w:r>
      <w:r w:rsidRPr="00F51245">
        <w:rPr>
          <w:rFonts w:cs="Arial"/>
          <w:b/>
        </w:rPr>
        <w:t xml:space="preserve">roposal </w:t>
      </w:r>
      <w:r w:rsidR="00591891">
        <w:rPr>
          <w:rFonts w:cs="Arial"/>
          <w:b/>
        </w:rPr>
        <w:t>D</w:t>
      </w:r>
      <w:r w:rsidRPr="00F51245">
        <w:rPr>
          <w:rFonts w:cs="Arial"/>
          <w:b/>
        </w:rPr>
        <w:t>ue</w:t>
      </w:r>
      <w:r w:rsidR="00591891">
        <w:rPr>
          <w:rFonts w:cs="Arial"/>
          <w:b/>
        </w:rPr>
        <w:t xml:space="preserve"> / Bid Opening</w:t>
      </w:r>
      <w:r w:rsidR="00793E34">
        <w:rPr>
          <w:rFonts w:cs="Arial"/>
          <w:b/>
        </w:rPr>
        <w:t xml:space="preserve"> </w:t>
      </w:r>
      <w:r w:rsidRPr="00793E34">
        <w:rPr>
          <w:rFonts w:cs="Arial"/>
        </w:rPr>
        <w:t xml:space="preserve">– The due date for the sealed R.F.P. response is </w:t>
      </w:r>
      <w:r w:rsidR="00793E34">
        <w:rPr>
          <w:rFonts w:cs="Arial"/>
        </w:rPr>
        <w:t>April 13</w:t>
      </w:r>
      <w:r w:rsidR="00793E34" w:rsidRPr="00793E34">
        <w:rPr>
          <w:rFonts w:cs="Arial"/>
          <w:vertAlign w:val="superscript"/>
        </w:rPr>
        <w:t>th</w:t>
      </w:r>
      <w:r w:rsidR="00793E34">
        <w:rPr>
          <w:rFonts w:cs="Arial"/>
        </w:rPr>
        <w:t xml:space="preserve"> 2010 by 3</w:t>
      </w:r>
      <w:r w:rsidRPr="00793E34">
        <w:rPr>
          <w:rFonts w:cs="Arial"/>
        </w:rPr>
        <w:t xml:space="preserve">:00pm </w:t>
      </w:r>
      <w:r w:rsidR="00793E34">
        <w:rPr>
          <w:rFonts w:cs="Arial"/>
        </w:rPr>
        <w:t>MD</w:t>
      </w:r>
      <w:r w:rsidRPr="00793E34">
        <w:rPr>
          <w:rFonts w:cs="Arial"/>
        </w:rPr>
        <w:t xml:space="preserve">T.  All proposals received after the date and time set for receipt will be REJECTED.  Proposals received after the time and date set will not be considered.  The </w:t>
      </w:r>
      <w:r w:rsidR="00793E34">
        <w:rPr>
          <w:rFonts w:cs="Arial"/>
        </w:rPr>
        <w:t>District</w:t>
      </w:r>
      <w:r w:rsidRPr="00793E34">
        <w:rPr>
          <w:rFonts w:cs="Arial"/>
        </w:rPr>
        <w:t xml:space="preserve"> will not consider or be responsible for errant delivery or late performance by courier service</w:t>
      </w:r>
      <w:r w:rsidR="00793E34">
        <w:rPr>
          <w:rFonts w:cs="Arial"/>
        </w:rPr>
        <w:t xml:space="preserve"> with the exception</w:t>
      </w:r>
      <w:r w:rsidRPr="00793E34">
        <w:rPr>
          <w:rFonts w:cs="Arial"/>
        </w:rPr>
        <w:t>.</w:t>
      </w:r>
    </w:p>
    <w:p w:rsidR="00591891" w:rsidRPr="00591891" w:rsidRDefault="00591891" w:rsidP="002B4C4C">
      <w:pPr>
        <w:spacing w:after="120"/>
        <w:ind w:left="2520"/>
        <w:rPr>
          <w:rFonts w:cs="Arial"/>
        </w:rPr>
      </w:pPr>
      <w:r w:rsidRPr="00591891">
        <w:rPr>
          <w:rFonts w:cs="Arial"/>
        </w:rPr>
        <w:t>The scheduled Bid opening will occur</w:t>
      </w:r>
      <w:r w:rsidR="00BD712B">
        <w:rPr>
          <w:rFonts w:cs="Arial"/>
        </w:rPr>
        <w:t xml:space="preserve"> on or about the RFP deadline date and time at the District’s Purchasing Office.  The Bid Opening is open to the public, however only the names of the companies responding within the deadline, will be read.  Additionally, the full list of all respondents will be e-mailed to all respondents as well as any interested parties.</w:t>
      </w:r>
    </w:p>
    <w:p w:rsidR="00F51245" w:rsidRPr="00F51245" w:rsidRDefault="00483C34" w:rsidP="00822242">
      <w:pPr>
        <w:numPr>
          <w:ilvl w:val="3"/>
          <w:numId w:val="12"/>
        </w:numPr>
        <w:spacing w:after="120"/>
        <w:ind w:left="2520" w:hanging="360"/>
        <w:rPr>
          <w:rFonts w:cs="Arial"/>
        </w:rPr>
      </w:pPr>
      <w:r>
        <w:rPr>
          <w:rFonts w:cs="Arial"/>
          <w:b/>
        </w:rPr>
        <w:t>RFP</w:t>
      </w:r>
      <w:r w:rsidR="00F51245" w:rsidRPr="00F51245">
        <w:rPr>
          <w:rFonts w:cs="Arial"/>
          <w:b/>
        </w:rPr>
        <w:t xml:space="preserve"> Interviews and presentations</w:t>
      </w:r>
      <w:r w:rsidR="00F51245" w:rsidRPr="00F51245">
        <w:rPr>
          <w:rFonts w:cs="Arial"/>
        </w:rPr>
        <w:t xml:space="preserve"> – The </w:t>
      </w:r>
      <w:r w:rsidR="00793E34">
        <w:rPr>
          <w:rFonts w:cs="Arial"/>
        </w:rPr>
        <w:t>District</w:t>
      </w:r>
      <w:r w:rsidR="00F51245" w:rsidRPr="00F51245">
        <w:rPr>
          <w:rFonts w:cs="Arial"/>
        </w:rPr>
        <w:t xml:space="preserve"> and the Project Lead will conduct interviews and presentation covering the respondents’ proposals.  These interviews and presentations will be conducted with the best of the respondents with a maximum number of </w:t>
      </w:r>
      <w:r w:rsidR="00793E34">
        <w:rPr>
          <w:rFonts w:cs="Arial"/>
        </w:rPr>
        <w:t>four</w:t>
      </w:r>
      <w:r w:rsidR="00F51245" w:rsidRPr="00F51245">
        <w:rPr>
          <w:rFonts w:cs="Arial"/>
        </w:rPr>
        <w:t xml:space="preserve"> (</w:t>
      </w:r>
      <w:r w:rsidR="00793E34">
        <w:rPr>
          <w:rFonts w:cs="Arial"/>
        </w:rPr>
        <w:t>4</w:t>
      </w:r>
      <w:r w:rsidR="00F51245" w:rsidRPr="00F51245">
        <w:rPr>
          <w:rFonts w:cs="Arial"/>
        </w:rPr>
        <w:t xml:space="preserve">) respondents.  The </w:t>
      </w:r>
      <w:r w:rsidR="00793E34">
        <w:rPr>
          <w:rFonts w:cs="Arial"/>
        </w:rPr>
        <w:t>s</w:t>
      </w:r>
      <w:r w:rsidR="00F51245" w:rsidRPr="00F51245">
        <w:rPr>
          <w:rFonts w:cs="Arial"/>
        </w:rPr>
        <w:t xml:space="preserve">hort listing of the responses will be conducted solely on the written RFP responses based on the goals for the RFP and the adherence to the RFP requirements.  The number of participants may be changed at the sole discretion of the </w:t>
      </w:r>
      <w:r w:rsidR="00793E34">
        <w:rPr>
          <w:rFonts w:cs="Arial"/>
        </w:rPr>
        <w:t>District</w:t>
      </w:r>
      <w:r w:rsidR="00F51245" w:rsidRPr="00F51245">
        <w:rPr>
          <w:rFonts w:cs="Arial"/>
        </w:rPr>
        <w:t>.</w:t>
      </w:r>
    </w:p>
    <w:p w:rsidR="00F51245" w:rsidRPr="00F51245" w:rsidRDefault="00F51245" w:rsidP="00822242">
      <w:pPr>
        <w:numPr>
          <w:ilvl w:val="3"/>
          <w:numId w:val="12"/>
        </w:numPr>
        <w:spacing w:after="120"/>
        <w:ind w:left="2520" w:hanging="360"/>
        <w:rPr>
          <w:rFonts w:cs="Arial"/>
        </w:rPr>
      </w:pPr>
      <w:r w:rsidRPr="00F51245">
        <w:rPr>
          <w:rFonts w:cs="Arial"/>
          <w:b/>
        </w:rPr>
        <w:t xml:space="preserve">Testing </w:t>
      </w:r>
      <w:r w:rsidRPr="00F51245">
        <w:rPr>
          <w:rFonts w:cs="Arial"/>
        </w:rPr>
        <w:t xml:space="preserve">- The Ascher Group and the District will conduct tests with the proposed equipment and software.  A shortlist of </w:t>
      </w:r>
      <w:r w:rsidR="00435477">
        <w:rPr>
          <w:rFonts w:cs="Arial"/>
        </w:rPr>
        <w:t>Respondent</w:t>
      </w:r>
      <w:r w:rsidRPr="00F51245">
        <w:rPr>
          <w:rFonts w:cs="Arial"/>
        </w:rPr>
        <w:t xml:space="preserve">s from the Interviews and Presentations Phase of this R.F.P will be selected with a maximum of </w:t>
      </w:r>
      <w:r w:rsidR="00793E34">
        <w:rPr>
          <w:rFonts w:cs="Arial"/>
        </w:rPr>
        <w:t>four</w:t>
      </w:r>
      <w:r w:rsidRPr="00F51245">
        <w:rPr>
          <w:rFonts w:cs="Arial"/>
        </w:rPr>
        <w:t xml:space="preserve"> (</w:t>
      </w:r>
      <w:r w:rsidR="00793E34">
        <w:rPr>
          <w:rFonts w:cs="Arial"/>
        </w:rPr>
        <w:t>4</w:t>
      </w:r>
      <w:r w:rsidRPr="00F51245">
        <w:rPr>
          <w:rFonts w:cs="Arial"/>
        </w:rPr>
        <w:t xml:space="preserve">) respondents.  These tests will be conducted at the </w:t>
      </w:r>
      <w:r w:rsidR="00435477">
        <w:rPr>
          <w:rFonts w:cs="Arial"/>
        </w:rPr>
        <w:t>Respondent</w:t>
      </w:r>
      <w:r w:rsidRPr="00F51245">
        <w:rPr>
          <w:rFonts w:cs="Arial"/>
        </w:rPr>
        <w:t xml:space="preserve">’s site of choosing due to the space limitations within the </w:t>
      </w:r>
      <w:r w:rsidR="00793E34">
        <w:rPr>
          <w:rFonts w:cs="Arial"/>
        </w:rPr>
        <w:t>District</w:t>
      </w:r>
      <w:r w:rsidRPr="00F51245">
        <w:rPr>
          <w:rFonts w:cs="Arial"/>
        </w:rPr>
        <w:t xml:space="preserve">, although the </w:t>
      </w:r>
      <w:r w:rsidR="00793E34">
        <w:rPr>
          <w:rFonts w:cs="Arial"/>
        </w:rPr>
        <w:t>District</w:t>
      </w:r>
      <w:r w:rsidRPr="00F51245">
        <w:rPr>
          <w:rFonts w:cs="Arial"/>
        </w:rPr>
        <w:t xml:space="preserve"> reserves the right to test equipment within the </w:t>
      </w:r>
      <w:r w:rsidR="00793E34">
        <w:rPr>
          <w:rFonts w:cs="Arial"/>
        </w:rPr>
        <w:t>District</w:t>
      </w:r>
      <w:r w:rsidRPr="00F51245">
        <w:rPr>
          <w:rFonts w:cs="Arial"/>
        </w:rPr>
        <w:t xml:space="preserve">’s network.  </w:t>
      </w:r>
      <w:r w:rsidR="00793E34">
        <w:rPr>
          <w:rFonts w:cs="Arial"/>
        </w:rPr>
        <w:t>Testing locations must be available within the Denver Metro area</w:t>
      </w:r>
      <w:r w:rsidRPr="00F51245">
        <w:rPr>
          <w:rFonts w:cs="Arial"/>
        </w:rPr>
        <w:t xml:space="preserve">.  The purpose of the testing is to verify proposal technical claims and features as well as the </w:t>
      </w:r>
      <w:r w:rsidR="00435477">
        <w:rPr>
          <w:rFonts w:cs="Arial"/>
        </w:rPr>
        <w:t>Respondent</w:t>
      </w:r>
      <w:r w:rsidRPr="00F51245">
        <w:rPr>
          <w:rFonts w:cs="Arial"/>
        </w:rPr>
        <w:t xml:space="preserve">’s capability to successfully implement such features and claims.  All </w:t>
      </w:r>
      <w:r w:rsidR="00435477">
        <w:rPr>
          <w:rFonts w:cs="Arial"/>
        </w:rPr>
        <w:t>Respondent</w:t>
      </w:r>
      <w:r w:rsidRPr="00F51245">
        <w:rPr>
          <w:rFonts w:cs="Arial"/>
        </w:rPr>
        <w:t xml:space="preserve">s should be prepared to demonstrate such features and claims unless specifically noted as a future feature. The short listing of the responses will be conducted solely on the written RFP responses (based on the goals for the RFP and the adherence to the RFP requirements), interviews and presentations.  The number of participants may be changed at the sole discretion of the </w:t>
      </w:r>
      <w:r w:rsidR="00793E34">
        <w:rPr>
          <w:rFonts w:cs="Arial"/>
        </w:rPr>
        <w:t>District</w:t>
      </w:r>
      <w:r w:rsidRPr="00F51245">
        <w:rPr>
          <w:rFonts w:cs="Arial"/>
        </w:rPr>
        <w:t>.</w:t>
      </w:r>
      <w:r w:rsidR="00793E34">
        <w:rPr>
          <w:rFonts w:cs="Arial"/>
        </w:rPr>
        <w:t xml:space="preserve">  In the interest of time, these testing’s may be held in conjunction with the </w:t>
      </w:r>
      <w:r w:rsidR="0048396C">
        <w:rPr>
          <w:rFonts w:cs="Arial"/>
        </w:rPr>
        <w:t>presentations and interviews at the sole discretion of the District.</w:t>
      </w:r>
    </w:p>
    <w:p w:rsidR="00163E3D" w:rsidRPr="0054533C" w:rsidRDefault="00163E3D" w:rsidP="00163E3D">
      <w:pPr>
        <w:tabs>
          <w:tab w:val="left" w:pos="720"/>
        </w:tabs>
        <w:ind w:left="1440" w:hanging="1440"/>
        <w:rPr>
          <w:b/>
          <w:u w:val="single"/>
        </w:rPr>
      </w:pPr>
      <w:r w:rsidRPr="009217A5">
        <w:t>2.</w:t>
      </w:r>
      <w:r w:rsidRPr="0054533C">
        <w:rPr>
          <w:b/>
        </w:rPr>
        <w:tab/>
      </w:r>
      <w:r w:rsidRPr="0054533C">
        <w:rPr>
          <w:b/>
          <w:u w:val="single"/>
        </w:rPr>
        <w:t>PROPOSAL INTERPRETATION</w:t>
      </w:r>
    </w:p>
    <w:p w:rsidR="00163E3D" w:rsidRPr="0054533C" w:rsidRDefault="00163E3D" w:rsidP="00163E3D">
      <w:pPr>
        <w:tabs>
          <w:tab w:val="left" w:pos="720"/>
        </w:tabs>
      </w:pPr>
    </w:p>
    <w:p w:rsidR="00163E3D" w:rsidRPr="0054533C" w:rsidRDefault="00163E3D" w:rsidP="00163E3D">
      <w:pPr>
        <w:tabs>
          <w:tab w:val="left" w:pos="720"/>
        </w:tabs>
        <w:ind w:left="1440" w:hanging="1440"/>
        <w:jc w:val="both"/>
      </w:pPr>
      <w:r w:rsidRPr="0054533C">
        <w:tab/>
        <w:t>A.</w:t>
      </w:r>
      <w:r w:rsidRPr="0054533C">
        <w:tab/>
        <w:t>No information derived from any maps, plans, specifications, profiles, drawings, or from any District representative will relieve the Bidder from any risk or from fulfilling all of the terms of this contract.  The accuracy of the Bidder’s interpretation of the facts disclosed by any District representative is not guaranteed.  The Bidder shall not at any time make claim to any additional payments or considerations or accounting of any misunderstanding regarding the nature or amount of work to be done.</w:t>
      </w:r>
    </w:p>
    <w:p w:rsidR="00163E3D" w:rsidRPr="0054533C" w:rsidRDefault="00163E3D" w:rsidP="00163E3D">
      <w:pPr>
        <w:tabs>
          <w:tab w:val="left" w:pos="720"/>
        </w:tabs>
      </w:pPr>
    </w:p>
    <w:p w:rsidR="00163E3D" w:rsidRPr="0054533C" w:rsidRDefault="00163E3D" w:rsidP="00163E3D">
      <w:pPr>
        <w:numPr>
          <w:ilvl w:val="0"/>
          <w:numId w:val="3"/>
        </w:numPr>
        <w:tabs>
          <w:tab w:val="left" w:pos="720"/>
        </w:tabs>
        <w:jc w:val="both"/>
      </w:pPr>
      <w:r w:rsidRPr="0054533C">
        <w:t xml:space="preserve">Should a bidder find discrepancies in or omissions from any drawings, specifications, or other contract documents, or should the Bidder be in doubt as to their true meaning, the Bidder shall at once notify Adams County School District No. 50 Purchasing Department, </w:t>
      </w:r>
      <w:r>
        <w:t xml:space="preserve">Director </w:t>
      </w:r>
      <w:r w:rsidRPr="0054533C">
        <w:t xml:space="preserve">of Purchasing, by completing the </w:t>
      </w:r>
      <w:r w:rsidR="00435477">
        <w:t>RESPONDENT</w:t>
      </w:r>
      <w:r w:rsidRPr="0054533C">
        <w:t xml:space="preserve"> INQUIRY FORM and faxing to 303-657-3998</w:t>
      </w:r>
      <w:r w:rsidR="00264C16">
        <w:t xml:space="preserve">.  </w:t>
      </w:r>
      <w:r w:rsidRPr="0054533C">
        <w:t xml:space="preserve">If the point in question is not clearly and fully set forth, a written addendum or bulletin of instructions will be sent to all bidders.  </w:t>
      </w:r>
    </w:p>
    <w:p w:rsidR="00163E3D" w:rsidRPr="0054533C" w:rsidRDefault="00163E3D" w:rsidP="00163E3D">
      <w:pPr>
        <w:tabs>
          <w:tab w:val="left" w:pos="720"/>
        </w:tabs>
        <w:ind w:left="720"/>
      </w:pPr>
    </w:p>
    <w:p w:rsidR="00163E3D" w:rsidRPr="0054533C" w:rsidRDefault="00163E3D" w:rsidP="00163E3D">
      <w:pPr>
        <w:tabs>
          <w:tab w:val="left" w:pos="720"/>
        </w:tabs>
        <w:ind w:left="1440" w:hanging="720"/>
        <w:jc w:val="both"/>
      </w:pPr>
      <w:r w:rsidRPr="0054533C">
        <w:tab/>
        <w:t>The District will issue a written adde</w:t>
      </w:r>
      <w:r>
        <w:t>ndum if substantial changes</w:t>
      </w:r>
      <w:r w:rsidRPr="0054533C">
        <w:t xml:space="preserve"> impact the technical </w:t>
      </w:r>
      <w:r>
        <w:t>submission of Proposals</w:t>
      </w:r>
      <w:r w:rsidRPr="0054533C">
        <w:t xml:space="preserve">.  A copy of such addenda will be distributed to each bidder known to have received the Invitation to Bid or Request for Proposal.  The Bidder shall acknowledge the addendum by signing the ACKNOWLEGMENT OF ADDENDA form where indicated and returning it with the Bid Proposal.  In the event of conflict with the original bid documents, addenda shall govern all other bid documents to the extent specified.  Subsequent addenda shall govern over prior addenda only to the extent specified. </w:t>
      </w:r>
    </w:p>
    <w:p w:rsidR="00163E3D" w:rsidRDefault="00163E3D" w:rsidP="00163E3D">
      <w:pPr>
        <w:tabs>
          <w:tab w:val="left" w:pos="720"/>
        </w:tabs>
      </w:pPr>
    </w:p>
    <w:p w:rsidR="00163E3D" w:rsidRPr="0054533C" w:rsidRDefault="00163E3D" w:rsidP="00163E3D">
      <w:pPr>
        <w:tabs>
          <w:tab w:val="left" w:pos="720"/>
        </w:tabs>
        <w:ind w:left="1440"/>
        <w:jc w:val="both"/>
      </w:pPr>
      <w:r w:rsidRPr="0054533C">
        <w:t xml:space="preserve">The apparent silence or omissions within this </w:t>
      </w:r>
      <w:r>
        <w:t>RFP</w:t>
      </w:r>
      <w:r w:rsidRPr="0054533C">
        <w:t xml:space="preserve"> regarding detailed description of the materials and services to be provided shall be interpreted to mean that only first quality material and workmanship are to be used.  Where a conflict occurs between or within standards, specifications and drawings, the more stringent or higher quality requirements shall apply.</w:t>
      </w:r>
    </w:p>
    <w:p w:rsidR="00163E3D" w:rsidRPr="0054533C" w:rsidRDefault="00163E3D" w:rsidP="00163E3D">
      <w:pPr>
        <w:tabs>
          <w:tab w:val="left" w:pos="720"/>
        </w:tabs>
        <w:ind w:left="1440" w:hanging="1440"/>
      </w:pPr>
    </w:p>
    <w:p w:rsidR="00163E3D" w:rsidRPr="0054533C" w:rsidRDefault="00163E3D" w:rsidP="00163E3D">
      <w:pPr>
        <w:tabs>
          <w:tab w:val="left" w:pos="720"/>
        </w:tabs>
        <w:ind w:left="1440" w:hanging="1440"/>
        <w:jc w:val="both"/>
      </w:pPr>
      <w:r w:rsidRPr="0054533C">
        <w:tab/>
      </w:r>
      <w:r w:rsidRPr="0054533C">
        <w:tab/>
        <w:t xml:space="preserve">No oral statement of any person shall modify or otherwise change or affect the terms conditions or specifications stated in the resulting contract.  </w:t>
      </w:r>
    </w:p>
    <w:p w:rsidR="00163E3D" w:rsidRPr="0054533C" w:rsidRDefault="00163E3D" w:rsidP="00163E3D">
      <w:pPr>
        <w:tabs>
          <w:tab w:val="left" w:pos="720"/>
        </w:tabs>
      </w:pPr>
    </w:p>
    <w:p w:rsidR="00163E3D" w:rsidRPr="0054533C" w:rsidRDefault="00163E3D" w:rsidP="00163E3D">
      <w:pPr>
        <w:numPr>
          <w:ilvl w:val="0"/>
          <w:numId w:val="3"/>
        </w:numPr>
        <w:tabs>
          <w:tab w:val="left" w:pos="720"/>
        </w:tabs>
        <w:jc w:val="both"/>
      </w:pPr>
      <w:r w:rsidRPr="0054533C">
        <w:t>Tabulation of this proposal will be based only on items that meet or exceed the specifications given.  All other lesser items will not be considered.  EQUAL PRODUCT MAY BE CONSIDERED UPON RECEIPT OF INFORMATION SHEETS UNLESS OTHERWISE INDICATED.  The manufacturer’s name, brand name, and/or model number are used in these specifications for the purpose of establishing minimum requirements for level of quality, standards of performance and design required by the District and is in no way intended to prohibit the bidding of other manufacturer’s items of equal or similar material unless otherwise indicated on the Bid Proposal Form.</w:t>
      </w:r>
      <w:r w:rsidR="007B6048">
        <w:t xml:space="preserve">  </w:t>
      </w:r>
    </w:p>
    <w:p w:rsidR="00B93C63" w:rsidRDefault="00B93C63" w:rsidP="00163E3D">
      <w:pPr>
        <w:tabs>
          <w:tab w:val="left" w:pos="720"/>
        </w:tabs>
        <w:jc w:val="both"/>
      </w:pPr>
    </w:p>
    <w:p w:rsidR="00163E3D" w:rsidRPr="00E13A32" w:rsidRDefault="00163E3D" w:rsidP="00B93C63">
      <w:pPr>
        <w:tabs>
          <w:tab w:val="left" w:pos="720"/>
        </w:tabs>
        <w:ind w:left="1440"/>
        <w:jc w:val="both"/>
      </w:pPr>
      <w:r w:rsidRPr="0054533C">
        <w:t xml:space="preserve">When an equal or similar product is bid, the Bidder’s proposal must be accompanied by </w:t>
      </w:r>
      <w:r w:rsidR="0048396C">
        <w:rPr>
          <w:b/>
        </w:rPr>
        <w:t>2</w:t>
      </w:r>
      <w:r w:rsidR="00E13A32" w:rsidRPr="00E13A32">
        <w:rPr>
          <w:b/>
        </w:rPr>
        <w:t xml:space="preserve"> </w:t>
      </w:r>
      <w:r w:rsidRPr="00E13A32">
        <w:rPr>
          <w:b/>
        </w:rPr>
        <w:t>complete sets</w:t>
      </w:r>
      <w:r w:rsidRPr="0054533C">
        <w:t xml:space="preserve"> of factory information sheets (specifications, brochures, etc.).  Bidder may be required to provide product demonstration on equal or similar products prior to the award of this bid.  The Bidder will be responsible for contacting the appropriate District personnel to </w:t>
      </w:r>
      <w:r w:rsidRPr="001C1320">
        <w:t>arrange an appointment for the demonstration.</w:t>
      </w:r>
      <w:r w:rsidRPr="00495C77">
        <w:rPr>
          <w:b/>
        </w:rPr>
        <w:t xml:space="preserve">  </w:t>
      </w:r>
      <w:r w:rsidRPr="00E13A32">
        <w:t>Unless removed from the premises after the testing and/or demonstration, all samples used for test purposes must be labeled with the Bidder’s name, address, and phone number; the RFP number, our warehouse</w:t>
      </w:r>
      <w:r w:rsidR="007B6048" w:rsidRPr="00E13A32">
        <w:t xml:space="preserve"> District Stocking Number</w:t>
      </w:r>
      <w:r w:rsidRPr="00495C77">
        <w:rPr>
          <w:b/>
        </w:rPr>
        <w:t xml:space="preserve"> </w:t>
      </w:r>
      <w:r w:rsidR="007B6048" w:rsidRPr="00E13A32">
        <w:t>“</w:t>
      </w:r>
      <w:r w:rsidRPr="00E13A32">
        <w:t>DSN” number (if applicable); and</w:t>
      </w:r>
      <w:r w:rsidRPr="00495C77">
        <w:rPr>
          <w:b/>
        </w:rPr>
        <w:t xml:space="preserve"> </w:t>
      </w:r>
      <w:r w:rsidRPr="00E13A32">
        <w:t>must have Material Safety Data Sheets (M.S.D.S.) attached.</w:t>
      </w:r>
      <w:r w:rsidR="00495C77" w:rsidRPr="00E13A32">
        <w:t xml:space="preserve">  All samples must be provided free of expense.  </w:t>
      </w:r>
      <w:r w:rsidR="001C1320" w:rsidRPr="00E13A32">
        <w:t>If items are</w:t>
      </w:r>
      <w:r w:rsidR="00495C77" w:rsidRPr="00E13A32">
        <w:t xml:space="preserve"> not destroyed, items will be returned upon request, </w:t>
      </w:r>
      <w:r w:rsidR="001C1320" w:rsidRPr="00E13A32">
        <w:t xml:space="preserve">if request is made </w:t>
      </w:r>
      <w:r w:rsidR="00495C77" w:rsidRPr="00E13A32">
        <w:t>within 30 days of notice of award of bid.   Any costs incurred in returning samples will be incurred solely by the vendor.</w:t>
      </w:r>
    </w:p>
    <w:p w:rsidR="00163E3D" w:rsidRPr="0054533C" w:rsidRDefault="00163E3D" w:rsidP="00B93C63">
      <w:pPr>
        <w:tabs>
          <w:tab w:val="left" w:pos="720"/>
        </w:tabs>
        <w:ind w:left="1440"/>
        <w:jc w:val="both"/>
      </w:pPr>
    </w:p>
    <w:p w:rsidR="00163E3D" w:rsidRPr="0054533C" w:rsidRDefault="00163E3D" w:rsidP="00B93C63">
      <w:pPr>
        <w:tabs>
          <w:tab w:val="left" w:pos="720"/>
        </w:tabs>
        <w:ind w:left="1440"/>
        <w:jc w:val="both"/>
      </w:pPr>
      <w:r w:rsidRPr="0054533C">
        <w:t>The District shall be the sole judge of equality or similarity and its decision shall be final</w:t>
      </w:r>
      <w:r>
        <w:t xml:space="preserve"> and </w:t>
      </w:r>
      <w:r w:rsidRPr="0054533C">
        <w:t>in its best interest.  Due to the time required to evaluate and approve equal products, the District reserves the right to award items specified in this Invitation to Bid to the lowest bidder offering that specified item until such time as the evaluation of the equal product is completed and approved.</w:t>
      </w:r>
    </w:p>
    <w:p w:rsidR="00163E3D" w:rsidRPr="0054533C" w:rsidRDefault="00163E3D" w:rsidP="00B93C63">
      <w:pPr>
        <w:tabs>
          <w:tab w:val="left" w:pos="720"/>
        </w:tabs>
        <w:ind w:left="1440"/>
        <w:jc w:val="both"/>
      </w:pPr>
    </w:p>
    <w:p w:rsidR="00163E3D" w:rsidRPr="0054533C" w:rsidRDefault="00163E3D" w:rsidP="00B93C63">
      <w:pPr>
        <w:tabs>
          <w:tab w:val="left" w:pos="720"/>
        </w:tabs>
        <w:ind w:left="1440"/>
        <w:jc w:val="both"/>
      </w:pPr>
      <w:r w:rsidRPr="0054533C">
        <w:t>Failure to submit complete information at time of bid opening can and may be used as justification for rejection of an item bid.</w:t>
      </w:r>
    </w:p>
    <w:p w:rsidR="00163E3D" w:rsidRPr="0054533C" w:rsidRDefault="00163E3D" w:rsidP="00163E3D">
      <w:pPr>
        <w:tabs>
          <w:tab w:val="left" w:pos="720"/>
        </w:tabs>
        <w:ind w:left="1440"/>
      </w:pPr>
    </w:p>
    <w:p w:rsidR="00163E3D" w:rsidRDefault="00163E3D" w:rsidP="00163E3D">
      <w:pPr>
        <w:tabs>
          <w:tab w:val="left" w:pos="720"/>
        </w:tabs>
        <w:ind w:left="1440" w:hanging="720"/>
        <w:jc w:val="both"/>
      </w:pPr>
      <w:r w:rsidRPr="0054533C">
        <w:t>D.</w:t>
      </w:r>
      <w:r w:rsidRPr="0054533C">
        <w:tab/>
        <w:t>The District reserves the right to request clarification of information or request additional information from one or more vendors.</w:t>
      </w:r>
    </w:p>
    <w:p w:rsidR="0068437F" w:rsidRDefault="0068437F" w:rsidP="00163E3D"/>
    <w:p w:rsidR="00163E3D" w:rsidRPr="0054533C" w:rsidRDefault="00163E3D" w:rsidP="00163E3D">
      <w:pPr>
        <w:tabs>
          <w:tab w:val="left" w:pos="720"/>
        </w:tabs>
        <w:rPr>
          <w:b/>
        </w:rPr>
      </w:pPr>
      <w:r w:rsidRPr="009217A5">
        <w:t>3.</w:t>
      </w:r>
      <w:r w:rsidRPr="0054533C">
        <w:rPr>
          <w:b/>
        </w:rPr>
        <w:tab/>
      </w:r>
      <w:r w:rsidRPr="0054533C">
        <w:rPr>
          <w:b/>
          <w:u w:val="single"/>
        </w:rPr>
        <w:t>AWARD</w:t>
      </w:r>
    </w:p>
    <w:p w:rsidR="00163E3D" w:rsidRPr="0054533C" w:rsidRDefault="00163E3D" w:rsidP="00163E3D">
      <w:pPr>
        <w:tabs>
          <w:tab w:val="left" w:pos="720"/>
        </w:tabs>
      </w:pPr>
    </w:p>
    <w:p w:rsidR="00163E3D" w:rsidRDefault="00163E3D" w:rsidP="00163E3D">
      <w:pPr>
        <w:tabs>
          <w:tab w:val="left" w:pos="720"/>
        </w:tabs>
        <w:ind w:left="1440" w:hanging="1440"/>
        <w:jc w:val="both"/>
      </w:pPr>
      <w:r w:rsidRPr="0054533C">
        <w:tab/>
        <w:t>A.</w:t>
      </w:r>
      <w:r w:rsidRPr="0054533C">
        <w:tab/>
      </w:r>
      <w:r w:rsidRPr="0070672A">
        <w:t xml:space="preserve">The District shall award a contract to a bidder through issuance of a purchase order.  </w:t>
      </w:r>
      <w:r w:rsidRPr="00095610">
        <w:t xml:space="preserve">A Letter of Intent may be initially provided until </w:t>
      </w:r>
      <w:r>
        <w:t>a purchase order is</w:t>
      </w:r>
      <w:r w:rsidRPr="00095610">
        <w:t xml:space="preserve"> available. The</w:t>
      </w:r>
      <w:r w:rsidRPr="0070672A">
        <w:t xml:space="preserve"> General Provisions, Terms and Conditions, and Technical Specifications in the Invitation to Bid</w:t>
      </w:r>
      <w:r>
        <w:t xml:space="preserve"> or Request for Proposal</w:t>
      </w:r>
      <w:r w:rsidRPr="0070672A">
        <w:t>, any addenda, Bidders Proposal and the purchase order are collectively an integral part of the contract between Adams County School District No. 50 and the successful bidder.  Accordingly, these documents shall constitute a binding contract without further action by either party.</w:t>
      </w:r>
    </w:p>
    <w:p w:rsidR="00163E3D" w:rsidRDefault="00163E3D" w:rsidP="00163E3D">
      <w:pPr>
        <w:tabs>
          <w:tab w:val="left" w:pos="720"/>
        </w:tabs>
      </w:pPr>
    </w:p>
    <w:p w:rsidR="00163E3D" w:rsidRPr="0054533C" w:rsidRDefault="00163E3D" w:rsidP="00163E3D">
      <w:pPr>
        <w:tabs>
          <w:tab w:val="left" w:pos="720"/>
        </w:tabs>
        <w:ind w:left="1440" w:hanging="720"/>
        <w:jc w:val="both"/>
      </w:pPr>
      <w:r w:rsidRPr="0054533C">
        <w:t>B.</w:t>
      </w:r>
      <w:r w:rsidRPr="0054533C">
        <w:tab/>
        <w:t xml:space="preserve">The District reserves the right to reject any and all bids or parts thereof.  The District further reserves the right to accept a proposal other than the lowest bid, which bid in all of the respects complies with the </w:t>
      </w:r>
      <w:r>
        <w:t>RFP</w:t>
      </w:r>
      <w:r w:rsidRPr="0054533C">
        <w:t xml:space="preserve"> and the </w:t>
      </w:r>
      <w:r>
        <w:t>RFP</w:t>
      </w:r>
      <w:r w:rsidRPr="0054533C">
        <w:t xml:space="preserve"> document, provided that, in the sole judgment and discretion of the District, the item offered at the higher bid has additional value or function, including but not limited to life cycle costing, product performance, quality of workmanship, suitability for a particular purpose, delivery dates, availability of item, or other such values or functions which justify a difference in price.  All bids shall be evaluated on all factors involved, including the foregoing, price, quality, delivery schedules, etc.  Purchase orders or contracts shall be awarded to the responsible Bidder</w:t>
      </w:r>
      <w:r>
        <w:t>(s)</w:t>
      </w:r>
      <w:r w:rsidRPr="0054533C">
        <w:t xml:space="preserve"> whose proposal is determined to be most advantageous to the District, taking into consideration the factors set forth above and additional factors detailed in the </w:t>
      </w:r>
      <w:r>
        <w:t>RFP</w:t>
      </w:r>
      <w:r w:rsidRPr="0054533C">
        <w:t xml:space="preserve"> Bid.</w:t>
      </w:r>
      <w:r w:rsidRPr="0054533C">
        <w:tab/>
      </w:r>
    </w:p>
    <w:p w:rsidR="0068437F" w:rsidRDefault="00163E3D" w:rsidP="00FB186C">
      <w:pPr>
        <w:tabs>
          <w:tab w:val="left" w:pos="720"/>
        </w:tabs>
        <w:ind w:left="1440" w:hanging="1440"/>
        <w:jc w:val="both"/>
      </w:pPr>
      <w:r w:rsidRPr="0054533C">
        <w:tab/>
      </w:r>
    </w:p>
    <w:p w:rsidR="00163E3D" w:rsidRPr="0054533C" w:rsidRDefault="00163E3D" w:rsidP="00163E3D">
      <w:pPr>
        <w:tabs>
          <w:tab w:val="left" w:pos="0"/>
        </w:tabs>
        <w:ind w:left="1440" w:hanging="1440"/>
        <w:jc w:val="both"/>
      </w:pPr>
      <w:r>
        <w:tab/>
      </w:r>
      <w:r w:rsidRPr="0054533C">
        <w:t>Per the Adams County School District No.50 Board of Education policy, special consideration will be given a vendor residing within the legal boundaries of the District in a bid situation as long as the bid is within five (5) percent of the lowest bid.</w:t>
      </w:r>
    </w:p>
    <w:p w:rsidR="00062364" w:rsidRPr="0054533C" w:rsidRDefault="00062364" w:rsidP="00163E3D">
      <w:pPr>
        <w:tabs>
          <w:tab w:val="left" w:pos="720"/>
        </w:tabs>
        <w:jc w:val="both"/>
      </w:pPr>
    </w:p>
    <w:p w:rsidR="00163E3D" w:rsidRPr="0054533C" w:rsidRDefault="00163E3D" w:rsidP="00163E3D">
      <w:pPr>
        <w:tabs>
          <w:tab w:val="left" w:pos="720"/>
        </w:tabs>
        <w:ind w:left="1440" w:hanging="1440"/>
        <w:jc w:val="both"/>
      </w:pPr>
      <w:r w:rsidRPr="0054533C">
        <w:tab/>
      </w:r>
      <w:r w:rsidRPr="0054533C">
        <w:tab/>
        <w:t>The District may, at its sole and absolute discretion: a) reject any or all, or parts of any or all, proposals submitted by prospective vendors; b) re-advertise this solicitation; c) postpone or cancel the process for this solicitation; d) waive any irregularities in this solicitation and/or; e) determine the criteria and process whereby proposals are evaluated and awarded.</w:t>
      </w:r>
    </w:p>
    <w:p w:rsidR="00163E3D" w:rsidRPr="0054533C" w:rsidRDefault="00163E3D" w:rsidP="00163E3D">
      <w:pPr>
        <w:tabs>
          <w:tab w:val="left" w:pos="720"/>
        </w:tabs>
      </w:pPr>
    </w:p>
    <w:p w:rsidR="00163E3D" w:rsidRPr="0054533C" w:rsidRDefault="00163E3D" w:rsidP="00163E3D">
      <w:pPr>
        <w:tabs>
          <w:tab w:val="left" w:pos="720"/>
        </w:tabs>
        <w:ind w:left="1440" w:hanging="1440"/>
        <w:jc w:val="both"/>
      </w:pPr>
      <w:r w:rsidRPr="0054533C">
        <w:tab/>
        <w:t>C</w:t>
      </w:r>
      <w:r>
        <w:t>.</w:t>
      </w:r>
      <w:r w:rsidRPr="0054533C">
        <w:tab/>
        <w:t>The District reserves the right to disqualify bids, before or after opening, upon evidence of collusion with intent to defraud or other illegal practices upon the part of the Bidder.  In the event that any gratuities or kickbacks are offered or tendered to any District employee or subcontractor as inducement for award of a subcontract or order, the Bidder’s proposal shall be disqualified and shall not be reinstated.</w:t>
      </w:r>
    </w:p>
    <w:p w:rsidR="00163E3D" w:rsidRDefault="00163E3D" w:rsidP="00163E3D">
      <w:pPr>
        <w:tabs>
          <w:tab w:val="left" w:pos="720"/>
        </w:tabs>
      </w:pPr>
    </w:p>
    <w:p w:rsidR="00163E3D" w:rsidRPr="0054533C" w:rsidRDefault="00163E3D" w:rsidP="00163E3D">
      <w:pPr>
        <w:tabs>
          <w:tab w:val="left" w:pos="720"/>
        </w:tabs>
        <w:ind w:left="1440" w:hanging="1440"/>
        <w:jc w:val="both"/>
      </w:pPr>
      <w:r>
        <w:tab/>
      </w:r>
      <w:r w:rsidRPr="0054533C">
        <w:t>D.</w:t>
      </w:r>
      <w:r w:rsidRPr="0054533C">
        <w:tab/>
        <w:t>The District shall have the right to cancel any agreement if funds are not allocated for the next fiscal year to continue this service.  The District may effect such cancellation by giving the vendor written notice of its intention to cancel not less than 30 days prior to the current fiscal year period, stating reasons for cancellation.  Upon cancellation of this agreement as provided in this paragraph, the District will not be responsible for the payment of any services received which occur after the end of the current period.</w:t>
      </w:r>
    </w:p>
    <w:p w:rsidR="00163E3D" w:rsidRPr="0054533C" w:rsidRDefault="00163E3D" w:rsidP="00163E3D">
      <w:pPr>
        <w:tabs>
          <w:tab w:val="left" w:pos="720"/>
        </w:tabs>
      </w:pPr>
    </w:p>
    <w:p w:rsidR="00163E3D" w:rsidRPr="0054533C" w:rsidRDefault="00163E3D" w:rsidP="00163E3D">
      <w:pPr>
        <w:tabs>
          <w:tab w:val="left" w:pos="720"/>
        </w:tabs>
        <w:ind w:left="1440" w:hanging="1440"/>
        <w:jc w:val="both"/>
      </w:pPr>
      <w:r>
        <w:tab/>
        <w:t>E.</w:t>
      </w:r>
      <w:r>
        <w:tab/>
      </w:r>
      <w:r w:rsidRPr="0054533C">
        <w:t>A proposal may not be accepted from, nor any contract awarded to any person or firm which is in arrears to the District upon any debt or contract or which is a defaulter as surety or otherwise upon any obligation to the district.</w:t>
      </w:r>
    </w:p>
    <w:p w:rsidR="00163E3D" w:rsidRPr="0054533C" w:rsidRDefault="00163E3D" w:rsidP="00163E3D">
      <w:pPr>
        <w:tabs>
          <w:tab w:val="left" w:pos="720"/>
        </w:tabs>
        <w:ind w:left="1440" w:hanging="1440"/>
      </w:pPr>
    </w:p>
    <w:p w:rsidR="00163E3D" w:rsidRPr="0054533C" w:rsidRDefault="00163E3D" w:rsidP="00163E3D">
      <w:pPr>
        <w:tabs>
          <w:tab w:val="left" w:pos="720"/>
        </w:tabs>
        <w:ind w:left="1440" w:hanging="1440"/>
        <w:jc w:val="both"/>
      </w:pPr>
      <w:r w:rsidRPr="0054533C">
        <w:tab/>
      </w:r>
      <w:r w:rsidRPr="0054533C">
        <w:tab/>
        <w:t>A proposal may not be accepted from, nor any contract awarded to any person or firm which has failed to perform faithfully any previous contract with the District for a minimum of one (1) year after this previous contract was terminated for cause.</w:t>
      </w:r>
    </w:p>
    <w:p w:rsidR="00163E3D" w:rsidRPr="0054533C" w:rsidRDefault="00163E3D" w:rsidP="00163E3D">
      <w:pPr>
        <w:tabs>
          <w:tab w:val="left" w:pos="720"/>
        </w:tabs>
        <w:ind w:left="1440" w:hanging="1440"/>
      </w:pPr>
    </w:p>
    <w:p w:rsidR="00163E3D" w:rsidRPr="0054533C" w:rsidRDefault="00163E3D" w:rsidP="00163E3D">
      <w:pPr>
        <w:tabs>
          <w:tab w:val="left" w:pos="720"/>
        </w:tabs>
        <w:ind w:left="1440" w:hanging="1440"/>
        <w:jc w:val="both"/>
      </w:pPr>
      <w:r w:rsidRPr="0054533C">
        <w:tab/>
        <w:t>F.</w:t>
      </w:r>
      <w:r w:rsidRPr="0054533C">
        <w:tab/>
        <w:t>A proposal may not be withdrawn or cancelled by the Bidder(s) for a period of ninety (90) days following the date designated for receipt of proposal and Bidder(s) so agrees upon submittal of their proposal.</w:t>
      </w:r>
    </w:p>
    <w:p w:rsidR="00163E3D" w:rsidRPr="0054533C" w:rsidRDefault="00163E3D" w:rsidP="00163E3D">
      <w:pPr>
        <w:tabs>
          <w:tab w:val="left" w:pos="720"/>
        </w:tabs>
      </w:pPr>
    </w:p>
    <w:p w:rsidR="00163E3D" w:rsidRDefault="00163E3D" w:rsidP="00163E3D">
      <w:pPr>
        <w:tabs>
          <w:tab w:val="left" w:pos="720"/>
        </w:tabs>
        <w:ind w:left="1440" w:hanging="1440"/>
        <w:jc w:val="both"/>
      </w:pPr>
      <w:r>
        <w:tab/>
        <w:t>G</w:t>
      </w:r>
      <w:r w:rsidRPr="0054533C">
        <w:t>.</w:t>
      </w:r>
      <w:r w:rsidRPr="0054533C">
        <w:tab/>
        <w:t xml:space="preserve">The District reserves the right to also make purchases of items on this proposal from a State of </w:t>
      </w:r>
      <w:smartTag w:uri="urn:schemas-microsoft-com:office:smarttags" w:element="place">
        <w:smartTag w:uri="urn:schemas-microsoft-com:office:smarttags" w:element="State">
          <w:r w:rsidRPr="0054533C">
            <w:t>Colorado Bid Contract/Price Agreement</w:t>
          </w:r>
        </w:smartTag>
      </w:smartTag>
      <w:r w:rsidRPr="0054533C">
        <w:t>, a Cooperative Educational Purchasing Council (CEPC) Bid, or any other source during the term of this agreement.</w:t>
      </w:r>
    </w:p>
    <w:p w:rsidR="00163E3D" w:rsidRDefault="00163E3D" w:rsidP="00163E3D">
      <w:pPr>
        <w:tabs>
          <w:tab w:val="left" w:pos="720"/>
        </w:tabs>
        <w:ind w:left="1440" w:hanging="1440"/>
        <w:jc w:val="both"/>
      </w:pPr>
    </w:p>
    <w:p w:rsidR="00163E3D" w:rsidRPr="0054533C" w:rsidRDefault="00163E3D" w:rsidP="00742D7C">
      <w:pPr>
        <w:keepNext/>
        <w:keepLines/>
        <w:tabs>
          <w:tab w:val="left" w:pos="720"/>
        </w:tabs>
        <w:rPr>
          <w:b/>
        </w:rPr>
      </w:pPr>
      <w:r w:rsidRPr="009217A5">
        <w:t>4.</w:t>
      </w:r>
      <w:r w:rsidRPr="0054533C">
        <w:rPr>
          <w:b/>
        </w:rPr>
        <w:tab/>
      </w:r>
      <w:r w:rsidRPr="0054533C">
        <w:rPr>
          <w:b/>
          <w:u w:val="single"/>
        </w:rPr>
        <w:t>AUTHORITY REQUIREMENTS</w:t>
      </w:r>
    </w:p>
    <w:p w:rsidR="00163E3D" w:rsidRPr="0054533C" w:rsidRDefault="00163E3D" w:rsidP="00742D7C">
      <w:pPr>
        <w:keepNext/>
        <w:keepLines/>
        <w:tabs>
          <w:tab w:val="left" w:pos="720"/>
        </w:tabs>
      </w:pPr>
    </w:p>
    <w:p w:rsidR="00163E3D" w:rsidRDefault="00163E3D" w:rsidP="00742D7C">
      <w:pPr>
        <w:keepNext/>
        <w:keepLines/>
        <w:tabs>
          <w:tab w:val="left" w:pos="720"/>
        </w:tabs>
        <w:ind w:left="720" w:hanging="720"/>
        <w:jc w:val="both"/>
      </w:pPr>
      <w:r w:rsidRPr="0054533C">
        <w:tab/>
        <w:t xml:space="preserve">The Bidder agrees to abide by all applicable codes, laws, rules, and regulations of the </w:t>
      </w:r>
      <w:smartTag w:uri="urn:schemas-microsoft-com:office:smarttags" w:element="country-region">
        <w:r w:rsidRPr="0054533C">
          <w:t>United States</w:t>
        </w:r>
      </w:smartTag>
      <w:r w:rsidRPr="0054533C">
        <w:t xml:space="preserve">, State of </w:t>
      </w:r>
      <w:smartTag w:uri="urn:schemas-microsoft-com:office:smarttags" w:element="State">
        <w:r w:rsidRPr="0054533C">
          <w:t>Colorado</w:t>
        </w:r>
      </w:smartTag>
      <w:r w:rsidRPr="0054533C">
        <w:t xml:space="preserve">, </w:t>
      </w:r>
      <w:smartTag w:uri="urn:schemas-microsoft-com:office:smarttags" w:element="PlaceType">
        <w:r w:rsidRPr="0054533C">
          <w:t>County</w:t>
        </w:r>
      </w:smartTag>
      <w:r w:rsidRPr="0054533C">
        <w:t xml:space="preserve"> of </w:t>
      </w:r>
      <w:smartTag w:uri="urn:schemas-microsoft-com:office:smarttags" w:element="PlaceName">
        <w:r w:rsidRPr="0054533C">
          <w:t>Adams</w:t>
        </w:r>
      </w:smartTag>
      <w:r w:rsidR="003E1642">
        <w:t xml:space="preserve"> a</w:t>
      </w:r>
      <w:r w:rsidRPr="0054533C">
        <w:t>nd City</w:t>
      </w:r>
      <w:r w:rsidR="003E1642">
        <w:t xml:space="preserve"> of </w:t>
      </w:r>
      <w:smartTag w:uri="urn:schemas-microsoft-com:office:smarttags" w:element="City">
        <w:smartTag w:uri="urn:schemas-microsoft-com:office:smarttags" w:element="place">
          <w:r w:rsidR="003E1642">
            <w:t>Westminster</w:t>
          </w:r>
        </w:smartTag>
      </w:smartTag>
      <w:r w:rsidR="003E1642">
        <w:t xml:space="preserve"> </w:t>
      </w:r>
      <w:r w:rsidRPr="0054533C">
        <w:t>securing all necessary licenses and permits in connection with the Bid Proposal.  Such laws, rules, and regulations of all authorities having jurisdiction over the work called for in this Bid Proposal shall apply to this contract throughout, and they will be deemed to be included in the contract the same as through herein written out in full.  Contractor shall also furnish all supplies which conform to all applicable safety codes and regulations. Lack of inclusion within specifications of scope of work does not exempt Bidder from compliance.</w:t>
      </w:r>
    </w:p>
    <w:p w:rsidR="00AA59DD" w:rsidRDefault="00AA59DD" w:rsidP="00163E3D">
      <w:pPr>
        <w:tabs>
          <w:tab w:val="left" w:pos="720"/>
        </w:tabs>
        <w:ind w:left="720" w:hanging="720"/>
        <w:jc w:val="both"/>
      </w:pPr>
    </w:p>
    <w:p w:rsidR="00163E3D" w:rsidRPr="0054533C" w:rsidRDefault="00590523" w:rsidP="00822242">
      <w:pPr>
        <w:numPr>
          <w:ilvl w:val="0"/>
          <w:numId w:val="6"/>
        </w:numPr>
        <w:rPr>
          <w:b/>
          <w:u w:val="single"/>
        </w:rPr>
      </w:pPr>
      <w:r w:rsidRPr="00590523">
        <w:rPr>
          <w:b/>
        </w:rPr>
        <w:t xml:space="preserve">  </w:t>
      </w:r>
      <w:r w:rsidR="00163E3D" w:rsidRPr="0054533C">
        <w:rPr>
          <w:b/>
          <w:u w:val="single"/>
        </w:rPr>
        <w:t>COOPERATIVE PURCHASING</w:t>
      </w:r>
    </w:p>
    <w:p w:rsidR="00163E3D" w:rsidRPr="0054533C" w:rsidRDefault="00163E3D" w:rsidP="00E810BD">
      <w:pPr>
        <w:tabs>
          <w:tab w:val="left" w:pos="720"/>
        </w:tabs>
        <w:rPr>
          <w:u w:val="single"/>
        </w:rPr>
      </w:pPr>
    </w:p>
    <w:p w:rsidR="00163E3D" w:rsidRDefault="00163E3D" w:rsidP="00E810BD">
      <w:pPr>
        <w:tabs>
          <w:tab w:val="left" w:pos="720"/>
        </w:tabs>
        <w:ind w:left="720" w:hanging="720"/>
        <w:jc w:val="both"/>
      </w:pPr>
      <w:r>
        <w:tab/>
      </w:r>
      <w:r w:rsidRPr="0054533C">
        <w:t xml:space="preserve">The District is a member of the Cooperative Educational Purchasing Council (CEPC).  The geography of the CEPC lies along the front range of the Rocky Mountains from the Fort Collins/Greeley area in the north to </w:t>
      </w:r>
      <w:smartTag w:uri="urn:schemas-microsoft-com:office:smarttags" w:element="place">
        <w:smartTag w:uri="urn:schemas-microsoft-com:office:smarttags" w:element="City">
          <w:r w:rsidRPr="0054533C">
            <w:t>Colorado Springs</w:t>
          </w:r>
        </w:smartTag>
      </w:smartTag>
      <w:r w:rsidRPr="0054533C">
        <w:t xml:space="preserve"> in the south.  This membership of public purchasing departments represents approximately seventy percent (70%) of the K-12 public school enrollment in the State of </w:t>
      </w:r>
      <w:smartTag w:uri="urn:schemas-microsoft-com:office:smarttags" w:element="place">
        <w:smartTag w:uri="urn:schemas-microsoft-com:office:smarttags" w:element="State">
          <w:r w:rsidRPr="0054533C">
            <w:t>Colorado</w:t>
          </w:r>
        </w:smartTag>
      </w:smartTag>
      <w:r w:rsidRPr="0054533C">
        <w:t>.  If within the service are</w:t>
      </w:r>
      <w:r w:rsidR="00BE255C">
        <w:t>a</w:t>
      </w:r>
      <w:r w:rsidRPr="0054533C">
        <w:t xml:space="preserve"> of the successful Bidder, it is hereby agreed and understood that any member of the CEPC may avail itself of this contract and purchase any and all items specified herein from the successful Bidder(s) at the contract price(s) established herein.  Each CEPC member that uses a contract(s) resulting hereof will establish its own contract, place its own orders, issue its own purchase orders, be invoiced there from and make its own payments, and issue its own exemption certificates as required by the Bidder.  It is understood and agreed that Adams County School District No.50 is not a legally binding party to any contractual agreement made between a CEPC member and the Bidder as a result of this bid.</w:t>
      </w:r>
    </w:p>
    <w:p w:rsidR="00590523" w:rsidRDefault="00590523" w:rsidP="00062364">
      <w:pPr>
        <w:pStyle w:val="BodyTextIndent2"/>
        <w:spacing w:line="240" w:lineRule="auto"/>
        <w:ind w:left="1426" w:hanging="720"/>
        <w:jc w:val="both"/>
        <w:rPr>
          <w:b/>
          <w:u w:val="single"/>
        </w:rPr>
      </w:pPr>
    </w:p>
    <w:p w:rsidR="004B01B1" w:rsidRPr="004B01B1" w:rsidRDefault="004B01B1" w:rsidP="004B01B1">
      <w:pPr>
        <w:pStyle w:val="BodyTextIndent2"/>
        <w:tabs>
          <w:tab w:val="left" w:pos="1440"/>
        </w:tabs>
        <w:spacing w:line="240" w:lineRule="auto"/>
        <w:ind w:left="1426" w:hanging="720"/>
        <w:jc w:val="both"/>
        <w:rPr>
          <w:b/>
        </w:rPr>
      </w:pPr>
      <w:r w:rsidRPr="004B01B1">
        <w:rPr>
          <w:b/>
        </w:rPr>
        <w:t xml:space="preserve">Yes:  </w:t>
      </w:r>
      <w:r w:rsidRPr="004B01B1">
        <w:rPr>
          <w:b/>
          <w:u w:val="single"/>
        </w:rPr>
        <w:tab/>
      </w:r>
      <w:r w:rsidRPr="004B01B1">
        <w:rPr>
          <w:b/>
          <w:u w:val="single"/>
        </w:rPr>
        <w:tab/>
      </w:r>
      <w:r w:rsidRPr="004B01B1">
        <w:rPr>
          <w:b/>
          <w:u w:val="single"/>
        </w:rPr>
        <w:tab/>
      </w:r>
      <w:r>
        <w:rPr>
          <w:b/>
        </w:rPr>
        <w:tab/>
      </w:r>
      <w:r>
        <w:rPr>
          <w:b/>
        </w:rPr>
        <w:tab/>
        <w:t xml:space="preserve">No:  </w:t>
      </w:r>
      <w:r w:rsidRPr="004B01B1">
        <w:rPr>
          <w:b/>
          <w:u w:val="single"/>
        </w:rPr>
        <w:tab/>
      </w:r>
      <w:r w:rsidRPr="004B01B1">
        <w:rPr>
          <w:b/>
          <w:u w:val="single"/>
        </w:rPr>
        <w:tab/>
      </w:r>
    </w:p>
    <w:p w:rsidR="004B01B1" w:rsidRDefault="004B01B1" w:rsidP="00062364">
      <w:pPr>
        <w:pStyle w:val="BodyTextIndent2"/>
        <w:spacing w:line="240" w:lineRule="auto"/>
        <w:ind w:left="1426" w:hanging="720"/>
        <w:jc w:val="both"/>
        <w:rPr>
          <w:b/>
          <w:u w:val="single"/>
        </w:rPr>
      </w:pPr>
    </w:p>
    <w:p w:rsidR="001C1320" w:rsidRDefault="00590523" w:rsidP="00590523">
      <w:pPr>
        <w:pStyle w:val="BodyTextIndent2"/>
        <w:spacing w:line="240" w:lineRule="auto"/>
        <w:ind w:left="720" w:hanging="720"/>
        <w:jc w:val="both"/>
        <w:rPr>
          <w:b/>
          <w:u w:val="single"/>
        </w:rPr>
      </w:pPr>
      <w:r w:rsidRPr="009217A5">
        <w:t>6.</w:t>
      </w:r>
      <w:r w:rsidRPr="00590523">
        <w:rPr>
          <w:b/>
        </w:rPr>
        <w:t xml:space="preserve">    </w:t>
      </w:r>
      <w:r w:rsidR="001C1320" w:rsidRPr="00495117">
        <w:rPr>
          <w:b/>
          <w:u w:val="single"/>
        </w:rPr>
        <w:t>LOCAL, STATE, AND FEDERAL COMPLIANCE REQUIREMENTS</w:t>
      </w:r>
    </w:p>
    <w:p w:rsidR="001C1320" w:rsidRDefault="001C1320" w:rsidP="00E810BD">
      <w:pPr>
        <w:tabs>
          <w:tab w:val="left" w:pos="700"/>
        </w:tabs>
        <w:ind w:left="700"/>
        <w:jc w:val="both"/>
      </w:pPr>
      <w:r w:rsidRPr="0054533C">
        <w:t>Successful Bidders shall be familiar and comply with all local, state, and federal directives, ordinances, rules, orders, and laws as applicable to, and affected by, this contract including but not limited to Equal Employment Opportunity Commission (EEOC), the Occupational Safety, Health Act (OSHA), and Title I and Title II of the American with Disabilities Act (ADA) regulations.</w:t>
      </w:r>
      <w:r w:rsidRPr="0054533C">
        <w:tab/>
      </w:r>
    </w:p>
    <w:p w:rsidR="001C1320" w:rsidRDefault="001C1320" w:rsidP="00E810BD">
      <w:pPr>
        <w:tabs>
          <w:tab w:val="left" w:pos="0"/>
        </w:tabs>
        <w:jc w:val="both"/>
      </w:pPr>
    </w:p>
    <w:p w:rsidR="001C1320" w:rsidRPr="007165D5" w:rsidRDefault="001C1320" w:rsidP="00E810BD">
      <w:pPr>
        <w:tabs>
          <w:tab w:val="left" w:pos="700"/>
        </w:tabs>
        <w:ind w:left="700"/>
        <w:jc w:val="both"/>
      </w:pPr>
      <w:r w:rsidRPr="00C36459">
        <w:t>STORMWATER POLLUTION PROTECTION:</w:t>
      </w:r>
      <w:r>
        <w:rPr>
          <w:b/>
        </w:rPr>
        <w:t xml:space="preserve"> </w:t>
      </w:r>
      <w:r w:rsidRPr="007165D5">
        <w:t xml:space="preserve">Pollution to the storm drain is prohibited. The </w:t>
      </w:r>
      <w:smartTag w:uri="urn:schemas-microsoft-com:office:smarttags" w:element="place">
        <w:r w:rsidRPr="007165D5">
          <w:t>Adams</w:t>
        </w:r>
      </w:smartTag>
      <w:r w:rsidRPr="007165D5">
        <w:t xml:space="preserve"> County School District No. 50 Stormwater Management Program requires the successful vendor(s) to follow all Stormwater requirements in accordance with local, state, and federal regulations and laws.</w:t>
      </w:r>
    </w:p>
    <w:p w:rsidR="001C1320" w:rsidRPr="007165D5" w:rsidRDefault="001C1320" w:rsidP="00E810BD">
      <w:pPr>
        <w:tabs>
          <w:tab w:val="left" w:pos="0"/>
        </w:tabs>
        <w:jc w:val="both"/>
      </w:pPr>
    </w:p>
    <w:p w:rsidR="001C1320" w:rsidRPr="007165D5" w:rsidRDefault="001C1320" w:rsidP="00E810BD">
      <w:pPr>
        <w:tabs>
          <w:tab w:val="left" w:pos="700"/>
        </w:tabs>
        <w:ind w:left="700"/>
        <w:jc w:val="both"/>
      </w:pPr>
      <w:r w:rsidRPr="007165D5">
        <w:t>If the successful vendor(s) discovers adverse stormwater contamination the successful vendor(s) shall immediately notify Adams County School District No. 50 Auxiliary Services Department at 303-429-6775. Also;</w:t>
      </w:r>
    </w:p>
    <w:p w:rsidR="001C1320" w:rsidRPr="007165D5" w:rsidRDefault="001C1320" w:rsidP="00E810BD">
      <w:pPr>
        <w:tabs>
          <w:tab w:val="left" w:pos="0"/>
        </w:tabs>
        <w:jc w:val="both"/>
      </w:pPr>
    </w:p>
    <w:p w:rsidR="001C1320" w:rsidRPr="007165D5" w:rsidRDefault="001C1320" w:rsidP="00E810BD">
      <w:pPr>
        <w:tabs>
          <w:tab w:val="left" w:pos="1400"/>
          <w:tab w:val="left" w:pos="2100"/>
        </w:tabs>
        <w:jc w:val="both"/>
      </w:pPr>
      <w:r>
        <w:tab/>
        <w:t>i.</w:t>
      </w:r>
      <w:r>
        <w:tab/>
      </w:r>
      <w:r w:rsidRPr="007165D5">
        <w:t>The vendor will stop work until the problem is resolved.</w:t>
      </w:r>
    </w:p>
    <w:p w:rsidR="001C1320" w:rsidRPr="007165D5" w:rsidRDefault="001C1320" w:rsidP="00E810BD">
      <w:pPr>
        <w:tabs>
          <w:tab w:val="left" w:pos="1400"/>
          <w:tab w:val="left" w:pos="2100"/>
        </w:tabs>
        <w:ind w:left="2100" w:hanging="2100"/>
        <w:jc w:val="both"/>
      </w:pPr>
      <w:r>
        <w:tab/>
        <w:t>ii.</w:t>
      </w:r>
      <w:r>
        <w:tab/>
      </w:r>
      <w:r w:rsidRPr="007165D5">
        <w:t xml:space="preserve">The vendor and Adams County School District No. 50 </w:t>
      </w:r>
      <w:r>
        <w:t xml:space="preserve">will assist the city in gaining </w:t>
      </w:r>
      <w:r w:rsidRPr="007165D5">
        <w:t>compliance from the vendor.</w:t>
      </w:r>
    </w:p>
    <w:p w:rsidR="001C1320" w:rsidRPr="007165D5" w:rsidRDefault="001C1320" w:rsidP="00E810BD">
      <w:pPr>
        <w:tabs>
          <w:tab w:val="left" w:pos="700"/>
          <w:tab w:val="left" w:pos="1400"/>
          <w:tab w:val="left" w:pos="2100"/>
        </w:tabs>
        <w:ind w:left="2100" w:hanging="2100"/>
        <w:jc w:val="both"/>
      </w:pPr>
      <w:r>
        <w:tab/>
      </w:r>
      <w:r>
        <w:tab/>
        <w:t>iii.</w:t>
      </w:r>
      <w:r>
        <w:tab/>
      </w:r>
      <w:r w:rsidRPr="007165D5">
        <w:t xml:space="preserve">Adams County School District No. 50 will cooperate with the City of </w:t>
      </w:r>
      <w:smartTag w:uri="urn:schemas-microsoft-com:office:smarttags" w:element="place">
        <w:smartTag w:uri="urn:schemas-microsoft-com:office:smarttags" w:element="City">
          <w:r w:rsidRPr="007165D5">
            <w:t>Westminster</w:t>
          </w:r>
        </w:smartTag>
      </w:smartTag>
      <w:r w:rsidRPr="007165D5">
        <w:t xml:space="preserve"> to prosecute the violator if necessary.</w:t>
      </w:r>
    </w:p>
    <w:p w:rsidR="001C1320" w:rsidRDefault="001C1320" w:rsidP="00E810BD">
      <w:pPr>
        <w:tabs>
          <w:tab w:val="left" w:pos="0"/>
        </w:tabs>
        <w:jc w:val="both"/>
      </w:pPr>
    </w:p>
    <w:p w:rsidR="001C1320" w:rsidRDefault="001C1320" w:rsidP="00E810BD">
      <w:pPr>
        <w:tabs>
          <w:tab w:val="left" w:pos="700"/>
        </w:tabs>
        <w:ind w:left="700"/>
        <w:jc w:val="both"/>
      </w:pPr>
      <w:r w:rsidRPr="007165D5">
        <w:t>If failure by the successful vendor to comply with these regulations and/or laws result in site or worker contamination, the successful vendor(s) shall be held solely responsible for all costs involved in any remediation or corrective action. A plea of misunderstanding or ignorance on the part of any vendor will not in any way excuse such vendor from the necessity of full compliance with every law, code ordinance or regulation. All federal, state, and local laws, codes and ordinances and regulations which are applicable shall be complied with.</w:t>
      </w:r>
    </w:p>
    <w:p w:rsidR="00AA59DD" w:rsidRDefault="00AA59DD" w:rsidP="00062364">
      <w:pPr>
        <w:pStyle w:val="BodyTextIndent2"/>
        <w:spacing w:line="240" w:lineRule="auto"/>
        <w:ind w:left="720" w:hanging="720"/>
        <w:jc w:val="both"/>
        <w:rPr>
          <w:b/>
          <w:u w:val="single"/>
        </w:rPr>
      </w:pPr>
    </w:p>
    <w:p w:rsidR="001C1320" w:rsidRPr="00495117" w:rsidRDefault="00590523" w:rsidP="00590523">
      <w:pPr>
        <w:pStyle w:val="BodyTextIndent2"/>
        <w:spacing w:line="240" w:lineRule="auto"/>
        <w:ind w:left="720" w:hanging="720"/>
        <w:jc w:val="both"/>
        <w:rPr>
          <w:b/>
          <w:u w:val="single"/>
        </w:rPr>
      </w:pPr>
      <w:r w:rsidRPr="009217A5">
        <w:t>7.</w:t>
      </w:r>
      <w:r w:rsidRPr="00590523">
        <w:rPr>
          <w:b/>
        </w:rPr>
        <w:t xml:space="preserve">    </w:t>
      </w:r>
      <w:r w:rsidR="001C1320" w:rsidRPr="00495117">
        <w:rPr>
          <w:b/>
          <w:u w:val="single"/>
        </w:rPr>
        <w:t>EMPLOYEES</w:t>
      </w:r>
    </w:p>
    <w:p w:rsidR="001C1320" w:rsidRPr="00190C64" w:rsidRDefault="001C1320" w:rsidP="00190C64">
      <w:pPr>
        <w:tabs>
          <w:tab w:val="left" w:pos="700"/>
        </w:tabs>
        <w:ind w:left="700"/>
        <w:jc w:val="both"/>
      </w:pPr>
      <w:r w:rsidRPr="00190C64">
        <w:t>All employees of the Bidder shall be considered to be, at all times, employees of the Bidder under its sole direction and not an employee or agent of the District. The Bidder shall supply competent and physically capable employees in a number that is consistent with the bid requirements. Where required, employees shall be licensed and accredited. The District may require the Bidder to remove an employee it deems careless, incompetent, insubordinate or otherwise objectionable and whose continued employment on District property is not in the best interest of the District.</w:t>
      </w:r>
    </w:p>
    <w:p w:rsidR="001C1320" w:rsidRDefault="001C1320" w:rsidP="001C1320">
      <w:pPr>
        <w:tabs>
          <w:tab w:val="left" w:pos="720"/>
        </w:tabs>
      </w:pPr>
    </w:p>
    <w:p w:rsidR="000212CC" w:rsidRDefault="000212CC" w:rsidP="001C1320">
      <w:pPr>
        <w:tabs>
          <w:tab w:val="left" w:pos="720"/>
        </w:tabs>
      </w:pPr>
    </w:p>
    <w:p w:rsidR="00190C64" w:rsidRDefault="00190C64" w:rsidP="001C1320">
      <w:pPr>
        <w:tabs>
          <w:tab w:val="left" w:pos="720"/>
        </w:tabs>
      </w:pPr>
    </w:p>
    <w:p w:rsidR="00190C64" w:rsidRDefault="00190C64" w:rsidP="001C1320">
      <w:pPr>
        <w:tabs>
          <w:tab w:val="left" w:pos="720"/>
        </w:tabs>
      </w:pPr>
    </w:p>
    <w:p w:rsidR="00165DB1" w:rsidRDefault="00165DB1" w:rsidP="001C1320">
      <w:pPr>
        <w:tabs>
          <w:tab w:val="left" w:pos="720"/>
        </w:tabs>
      </w:pPr>
    </w:p>
    <w:p w:rsidR="00190C64" w:rsidRDefault="00190C64" w:rsidP="001C1320">
      <w:pPr>
        <w:tabs>
          <w:tab w:val="left" w:pos="720"/>
        </w:tabs>
      </w:pPr>
    </w:p>
    <w:p w:rsidR="00190C64" w:rsidRDefault="00190C64" w:rsidP="001C1320">
      <w:pPr>
        <w:tabs>
          <w:tab w:val="left" w:pos="720"/>
        </w:tabs>
      </w:pPr>
    </w:p>
    <w:p w:rsidR="00190C64" w:rsidRDefault="00190C64" w:rsidP="001C1320">
      <w:pPr>
        <w:tabs>
          <w:tab w:val="left" w:pos="720"/>
        </w:tabs>
      </w:pPr>
    </w:p>
    <w:p w:rsidR="00190C64" w:rsidRDefault="00190C64" w:rsidP="001C1320">
      <w:pPr>
        <w:tabs>
          <w:tab w:val="left" w:pos="720"/>
        </w:tabs>
      </w:pPr>
    </w:p>
    <w:p w:rsidR="00190C64" w:rsidRDefault="00190C64" w:rsidP="001C1320">
      <w:pPr>
        <w:tabs>
          <w:tab w:val="left" w:pos="720"/>
        </w:tabs>
      </w:pPr>
    </w:p>
    <w:p w:rsidR="002B4C4C" w:rsidRDefault="002B4C4C">
      <w:pPr>
        <w:rPr>
          <w:b/>
          <w:sz w:val="24"/>
          <w:szCs w:val="24"/>
          <w:u w:val="single"/>
        </w:rPr>
      </w:pPr>
    </w:p>
    <w:p w:rsidR="002B4C4C" w:rsidRDefault="002B4C4C">
      <w:pPr>
        <w:rPr>
          <w:b/>
          <w:sz w:val="24"/>
          <w:szCs w:val="24"/>
          <w:u w:val="single"/>
        </w:rPr>
      </w:pPr>
    </w:p>
    <w:p w:rsidR="002B4C4C" w:rsidRDefault="002B4C4C">
      <w:pPr>
        <w:rPr>
          <w:b/>
          <w:sz w:val="24"/>
          <w:szCs w:val="24"/>
          <w:u w:val="single"/>
        </w:rPr>
      </w:pPr>
    </w:p>
    <w:p w:rsidR="002B4C4C" w:rsidRDefault="002B4C4C">
      <w:pPr>
        <w:rPr>
          <w:b/>
          <w:sz w:val="24"/>
          <w:szCs w:val="24"/>
          <w:u w:val="single"/>
        </w:rPr>
      </w:pPr>
    </w:p>
    <w:p w:rsidR="002B4C4C" w:rsidRDefault="002B4C4C">
      <w:pPr>
        <w:rPr>
          <w:b/>
          <w:sz w:val="24"/>
          <w:szCs w:val="24"/>
          <w:u w:val="single"/>
        </w:rPr>
      </w:pPr>
    </w:p>
    <w:p w:rsidR="002B4C4C" w:rsidRDefault="002B4C4C">
      <w:pPr>
        <w:rPr>
          <w:b/>
          <w:sz w:val="24"/>
          <w:szCs w:val="24"/>
          <w:u w:val="single"/>
        </w:rPr>
      </w:pPr>
    </w:p>
    <w:p w:rsidR="002B4C4C" w:rsidRDefault="002B4C4C">
      <w:pPr>
        <w:rPr>
          <w:b/>
          <w:sz w:val="24"/>
          <w:szCs w:val="24"/>
          <w:u w:val="single"/>
        </w:rPr>
      </w:pPr>
    </w:p>
    <w:p w:rsidR="002B4C4C" w:rsidRPr="002B4C4C" w:rsidRDefault="002B4C4C" w:rsidP="002B4C4C">
      <w:pPr>
        <w:tabs>
          <w:tab w:val="left" w:pos="700"/>
          <w:tab w:val="left" w:pos="1440"/>
        </w:tabs>
        <w:jc w:val="center"/>
      </w:pPr>
      <w:r w:rsidRPr="002B4C4C">
        <w:rPr>
          <w:b/>
          <w:i/>
        </w:rPr>
        <w:t>(This space left intentionally blank)</w:t>
      </w:r>
    </w:p>
    <w:p w:rsidR="00742D7C" w:rsidRDefault="00742D7C">
      <w:pPr>
        <w:rPr>
          <w:b/>
          <w:sz w:val="24"/>
          <w:szCs w:val="24"/>
          <w:u w:val="single"/>
        </w:rPr>
      </w:pPr>
      <w:r>
        <w:rPr>
          <w:b/>
          <w:sz w:val="24"/>
          <w:szCs w:val="24"/>
          <w:u w:val="single"/>
        </w:rPr>
        <w:br w:type="page"/>
      </w:r>
    </w:p>
    <w:p w:rsidR="00917E04" w:rsidRPr="00D4400D" w:rsidRDefault="00917E04" w:rsidP="00917E04">
      <w:pPr>
        <w:tabs>
          <w:tab w:val="left" w:pos="700"/>
        </w:tabs>
        <w:ind w:left="360" w:firstLine="340"/>
        <w:jc w:val="center"/>
        <w:rPr>
          <w:b/>
          <w:sz w:val="24"/>
          <w:szCs w:val="24"/>
          <w:u w:val="single"/>
        </w:rPr>
      </w:pPr>
      <w:r w:rsidRPr="00D4400D">
        <w:rPr>
          <w:b/>
          <w:sz w:val="24"/>
          <w:szCs w:val="24"/>
          <w:u w:val="single"/>
        </w:rPr>
        <w:t>STANDARD TERMS AND CONDITIONS</w:t>
      </w:r>
    </w:p>
    <w:p w:rsidR="00917E04" w:rsidRPr="0054533C" w:rsidRDefault="00917E04" w:rsidP="00917E04">
      <w:pPr>
        <w:tabs>
          <w:tab w:val="left" w:pos="720"/>
        </w:tabs>
        <w:jc w:val="center"/>
        <w:rPr>
          <w:b/>
        </w:rPr>
      </w:pPr>
    </w:p>
    <w:p w:rsidR="00917E04" w:rsidRPr="0054533C" w:rsidRDefault="00917E04" w:rsidP="00917E04">
      <w:pPr>
        <w:tabs>
          <w:tab w:val="left" w:pos="720"/>
        </w:tabs>
        <w:jc w:val="center"/>
        <w:rPr>
          <w:b/>
        </w:rPr>
      </w:pPr>
    </w:p>
    <w:p w:rsidR="00917E04" w:rsidRPr="0054533C" w:rsidRDefault="00917E04" w:rsidP="00917E04">
      <w:pPr>
        <w:tabs>
          <w:tab w:val="left" w:pos="720"/>
        </w:tabs>
        <w:rPr>
          <w:b/>
          <w:u w:val="single"/>
        </w:rPr>
      </w:pPr>
      <w:r w:rsidRPr="007B7A1B">
        <w:t>1.</w:t>
      </w:r>
      <w:r w:rsidRPr="0054533C">
        <w:rPr>
          <w:b/>
        </w:rPr>
        <w:tab/>
      </w:r>
      <w:r w:rsidRPr="0054533C">
        <w:rPr>
          <w:b/>
          <w:u w:val="single"/>
        </w:rPr>
        <w:t>MODIFICATIONS TO EXISTING CONTRACT</w:t>
      </w:r>
    </w:p>
    <w:p w:rsidR="00917E04" w:rsidRPr="0054533C" w:rsidRDefault="00917E04" w:rsidP="00917E04">
      <w:pPr>
        <w:tabs>
          <w:tab w:val="left" w:pos="720"/>
        </w:tabs>
        <w:rPr>
          <w:b/>
          <w:u w:val="single"/>
        </w:rPr>
      </w:pPr>
    </w:p>
    <w:p w:rsidR="00917E04" w:rsidRPr="0054533C" w:rsidRDefault="00917E04" w:rsidP="00917E04">
      <w:pPr>
        <w:tabs>
          <w:tab w:val="left" w:pos="720"/>
        </w:tabs>
        <w:ind w:left="720" w:hanging="720"/>
        <w:jc w:val="both"/>
      </w:pPr>
      <w:r w:rsidRPr="0054533C">
        <w:tab/>
        <w:t xml:space="preserve">No change will be made to the requirements of this contract without the express written consent of the District.  Terms and conditions may be added and deleted upon mutual agreement between authorized agents of the District and the Bidder, provided that such terms and conditions remain within the scope and original intent of the </w:t>
      </w:r>
      <w:r>
        <w:t>RFP</w:t>
      </w:r>
      <w:r w:rsidRPr="0054533C">
        <w:t>.  Said terms and conditions may include, but are not limited to, additions or deletions of service levels and/or commodities and increases or decreases in the time limits for an existing contract.  Any and all modifications must be expressed in writing through a written change order and executed by authorized agents of the District and the Bidder prior to the enactment of such modifications.</w:t>
      </w:r>
    </w:p>
    <w:p w:rsidR="00917E04" w:rsidRPr="0054533C" w:rsidRDefault="00917E04" w:rsidP="00917E04">
      <w:pPr>
        <w:tabs>
          <w:tab w:val="left" w:pos="720"/>
        </w:tabs>
        <w:jc w:val="both"/>
      </w:pPr>
    </w:p>
    <w:p w:rsidR="00917E04" w:rsidRPr="0054533C" w:rsidRDefault="00917E04" w:rsidP="00917E04">
      <w:pPr>
        <w:tabs>
          <w:tab w:val="left" w:pos="720"/>
        </w:tabs>
        <w:ind w:left="720" w:hanging="720"/>
        <w:jc w:val="both"/>
      </w:pPr>
      <w:r w:rsidRPr="0054533C">
        <w:tab/>
        <w:t>Any excess cost incurred by the contractor, in the event an unauthorized change is made, will be at the Bidders expense and not chargeable to the District.  Any change made without the consent of the District may result in cancellation of this contract.</w:t>
      </w:r>
    </w:p>
    <w:p w:rsidR="00917E04" w:rsidRPr="0054533C" w:rsidRDefault="00917E04" w:rsidP="00917E04">
      <w:pPr>
        <w:tabs>
          <w:tab w:val="left" w:pos="720"/>
        </w:tabs>
      </w:pPr>
    </w:p>
    <w:p w:rsidR="00917E04" w:rsidRPr="0054533C" w:rsidRDefault="00917E04" w:rsidP="00917E04">
      <w:pPr>
        <w:tabs>
          <w:tab w:val="left" w:pos="720"/>
        </w:tabs>
        <w:rPr>
          <w:b/>
          <w:u w:val="single"/>
        </w:rPr>
      </w:pPr>
      <w:r w:rsidRPr="009217A5">
        <w:t>2.</w:t>
      </w:r>
      <w:r w:rsidRPr="0054533C">
        <w:rPr>
          <w:b/>
        </w:rPr>
        <w:tab/>
      </w:r>
      <w:r w:rsidRPr="0054533C">
        <w:rPr>
          <w:b/>
          <w:u w:val="single"/>
        </w:rPr>
        <w:t>INSPECTION AND ACCEPTANCE</w:t>
      </w:r>
    </w:p>
    <w:p w:rsidR="00917E04" w:rsidRPr="0054533C" w:rsidRDefault="00917E04" w:rsidP="00917E04">
      <w:pPr>
        <w:tabs>
          <w:tab w:val="left" w:pos="720"/>
        </w:tabs>
        <w:rPr>
          <w:u w:val="single"/>
        </w:rPr>
      </w:pPr>
    </w:p>
    <w:p w:rsidR="00917E04" w:rsidRPr="0054533C" w:rsidRDefault="00917E04" w:rsidP="00917E04">
      <w:pPr>
        <w:tabs>
          <w:tab w:val="left" w:pos="720"/>
        </w:tabs>
        <w:ind w:left="720" w:hanging="720"/>
        <w:jc w:val="both"/>
      </w:pPr>
      <w:r w:rsidRPr="0054533C">
        <w:tab/>
        <w:t>Each item delivered under this contract will be inspected by the District at the time of delivery, or as soon thereafter as possible.  Any item found not to meet the Technical Provisions of this contract will be immediately returned to the contractor for repair or replacement at the contractor’s expense.  If return of an item is not possible, the contractor will be notified of non-acceptance within 3 days</w:t>
      </w:r>
      <w:r>
        <w:t xml:space="preserve"> of inspection by District</w:t>
      </w:r>
      <w:r w:rsidRPr="0054533C">
        <w:t>.  Any item will be considered accepted by the District after a satisfactory inspection has been made and any repairs or replacements required have been accomplished.  Inspection shall not relieve the contractor of responsibility for damage to or loss of the material prior to acceptance, nor in any way affect the contractor’s or manufacturer warranty.</w:t>
      </w:r>
    </w:p>
    <w:p w:rsidR="00917E04" w:rsidRPr="0054533C" w:rsidRDefault="00917E04" w:rsidP="00917E04">
      <w:pPr>
        <w:tabs>
          <w:tab w:val="left" w:pos="720"/>
        </w:tabs>
        <w:jc w:val="both"/>
      </w:pPr>
    </w:p>
    <w:p w:rsidR="00917E04" w:rsidRPr="0054533C" w:rsidRDefault="00917E04" w:rsidP="00917E04">
      <w:pPr>
        <w:tabs>
          <w:tab w:val="left" w:pos="720"/>
        </w:tabs>
        <w:rPr>
          <w:b/>
          <w:u w:val="single"/>
        </w:rPr>
      </w:pPr>
      <w:r w:rsidRPr="009217A5">
        <w:t>3.</w:t>
      </w:r>
      <w:r w:rsidRPr="0054533C">
        <w:rPr>
          <w:b/>
        </w:rPr>
        <w:tab/>
      </w:r>
      <w:r w:rsidRPr="0054533C">
        <w:rPr>
          <w:b/>
          <w:u w:val="single"/>
        </w:rPr>
        <w:t>PAYMENT</w:t>
      </w:r>
    </w:p>
    <w:p w:rsidR="00917E04" w:rsidRPr="0054533C" w:rsidRDefault="00917E04" w:rsidP="00917E04">
      <w:pPr>
        <w:tabs>
          <w:tab w:val="left" w:pos="720"/>
        </w:tabs>
        <w:rPr>
          <w:u w:val="single"/>
        </w:rPr>
      </w:pPr>
    </w:p>
    <w:p w:rsidR="00917E04" w:rsidRPr="0054533C" w:rsidRDefault="00917E04" w:rsidP="00917E04">
      <w:pPr>
        <w:tabs>
          <w:tab w:val="left" w:pos="720"/>
        </w:tabs>
        <w:ind w:left="720" w:hanging="720"/>
        <w:jc w:val="both"/>
      </w:pPr>
      <w:r w:rsidRPr="0054533C">
        <w:tab/>
      </w:r>
      <w:r w:rsidRPr="0070672A">
        <w:t>The District shall award a contract to a bidder through issuance of a purchase order</w:t>
      </w:r>
      <w:r>
        <w:t xml:space="preserve">. </w:t>
      </w:r>
      <w:r w:rsidRPr="0054533C">
        <w:t xml:space="preserve">Upon delivery of the item and acceptance by the District, the successful Bidder will submit an </w:t>
      </w:r>
      <w:r w:rsidR="00BE255C">
        <w:t xml:space="preserve">original </w:t>
      </w:r>
      <w:r w:rsidRPr="0054533C">
        <w:t xml:space="preserve">invoice to the Accounting Office for payment.  Submit </w:t>
      </w:r>
      <w:r w:rsidR="00BE255C">
        <w:t xml:space="preserve">invoice </w:t>
      </w:r>
      <w:r w:rsidRPr="0054533C">
        <w:t xml:space="preserve">to </w:t>
      </w:r>
      <w:r>
        <w:t>A</w:t>
      </w:r>
      <w:r w:rsidRPr="0054533C">
        <w:t>dams County School District No. 50,</w:t>
      </w:r>
      <w:r>
        <w:t xml:space="preserve"> Accounting Department, 7002 Raleigh Street, </w:t>
      </w:r>
      <w:r w:rsidRPr="0054533C">
        <w:t>Westminster, CO 80030.  State the purchase order number on the invoice.  The District will make every effort to pay all invoices on a timely basis.  Past due invoices will not be considered as justification for withholding any shipment.  The District will not pay late charges or interest charges.</w:t>
      </w:r>
    </w:p>
    <w:p w:rsidR="00917E04" w:rsidRPr="0054533C" w:rsidRDefault="00917E04" w:rsidP="00917E04">
      <w:pPr>
        <w:tabs>
          <w:tab w:val="left" w:pos="720"/>
        </w:tabs>
      </w:pPr>
    </w:p>
    <w:p w:rsidR="00917E04" w:rsidRPr="0054533C" w:rsidRDefault="00917E04" w:rsidP="00917E04">
      <w:pPr>
        <w:tabs>
          <w:tab w:val="left" w:pos="720"/>
        </w:tabs>
        <w:rPr>
          <w:b/>
          <w:u w:val="single"/>
        </w:rPr>
      </w:pPr>
      <w:r w:rsidRPr="009217A5">
        <w:t>4</w:t>
      </w:r>
      <w:r w:rsidRPr="0054533C">
        <w:rPr>
          <w:b/>
        </w:rPr>
        <w:t>.</w:t>
      </w:r>
      <w:r w:rsidRPr="0054533C">
        <w:rPr>
          <w:b/>
        </w:rPr>
        <w:tab/>
      </w:r>
      <w:r w:rsidRPr="0054533C">
        <w:rPr>
          <w:b/>
          <w:u w:val="single"/>
        </w:rPr>
        <w:t>TAX EXEMPTIONS</w:t>
      </w:r>
    </w:p>
    <w:p w:rsidR="00917E04" w:rsidRPr="0054533C" w:rsidRDefault="00917E04" w:rsidP="00917E04">
      <w:pPr>
        <w:tabs>
          <w:tab w:val="left" w:pos="720"/>
        </w:tabs>
        <w:rPr>
          <w:u w:val="single"/>
        </w:rPr>
      </w:pPr>
    </w:p>
    <w:p w:rsidR="00917E04" w:rsidRPr="00C947FB" w:rsidRDefault="00917E04" w:rsidP="00917E04">
      <w:pPr>
        <w:tabs>
          <w:tab w:val="left" w:pos="720"/>
        </w:tabs>
        <w:ind w:left="720" w:hanging="720"/>
        <w:jc w:val="both"/>
      </w:pPr>
      <w:r w:rsidRPr="0054533C">
        <w:tab/>
        <w:t xml:space="preserve">In accordance with regulations of the Department of Revenue, State of </w:t>
      </w:r>
      <w:smartTag w:uri="urn:schemas-microsoft-com:office:smarttags" w:element="State">
        <w:r w:rsidRPr="0054533C">
          <w:t>Colorado</w:t>
        </w:r>
      </w:smartTag>
      <w:r w:rsidRPr="0054533C">
        <w:t xml:space="preserve">, all manufacturers’ excise and sales tax due in the State of </w:t>
      </w:r>
      <w:smartTag w:uri="urn:schemas-microsoft-com:office:smarttags" w:element="place">
        <w:smartTag w:uri="urn:schemas-microsoft-com:office:smarttags" w:element="State">
          <w:r w:rsidRPr="0054533C">
            <w:t>Colorado</w:t>
          </w:r>
        </w:smartTag>
      </w:smartTag>
      <w:r w:rsidRPr="0054533C">
        <w:t>, or other local entity, on any items provided pursuant to this contract are exempted from payment by the District.  The applicable tax exemption number for the State is 98-03358.</w:t>
      </w:r>
    </w:p>
    <w:p w:rsidR="00917E04" w:rsidRDefault="00917E04" w:rsidP="00917E04">
      <w:pPr>
        <w:tabs>
          <w:tab w:val="left" w:pos="720"/>
        </w:tabs>
        <w:rPr>
          <w:b/>
        </w:rPr>
      </w:pPr>
      <w:r>
        <w:rPr>
          <w:b/>
        </w:rPr>
        <w:tab/>
      </w:r>
    </w:p>
    <w:p w:rsidR="00917E04" w:rsidRPr="00A824F4" w:rsidRDefault="00917E04" w:rsidP="00B76ED1">
      <w:pPr>
        <w:tabs>
          <w:tab w:val="left" w:pos="720"/>
        </w:tabs>
        <w:ind w:left="720"/>
        <w:jc w:val="both"/>
      </w:pPr>
      <w:r w:rsidRPr="00A824F4">
        <w:t>No amount paid to the contractor pursuant to this agreement shall include</w:t>
      </w:r>
      <w:r w:rsidR="00B76ED1">
        <w:t xml:space="preserve"> </w:t>
      </w:r>
      <w:r>
        <w:t>reimb</w:t>
      </w:r>
      <w:r w:rsidRPr="00A824F4">
        <w:t>ursement for such taxes.</w:t>
      </w:r>
    </w:p>
    <w:p w:rsidR="00917E04" w:rsidRDefault="00917E04" w:rsidP="00917E04">
      <w:pPr>
        <w:tabs>
          <w:tab w:val="left" w:pos="720"/>
        </w:tabs>
        <w:rPr>
          <w:b/>
        </w:rPr>
      </w:pPr>
    </w:p>
    <w:p w:rsidR="00917E04" w:rsidRDefault="00917E04" w:rsidP="00917E04">
      <w:pPr>
        <w:tabs>
          <w:tab w:val="left" w:pos="720"/>
        </w:tabs>
        <w:rPr>
          <w:b/>
        </w:rPr>
      </w:pPr>
    </w:p>
    <w:p w:rsidR="001C1320" w:rsidRDefault="001C1320" w:rsidP="001C1320">
      <w:pPr>
        <w:tabs>
          <w:tab w:val="left" w:pos="720"/>
        </w:tabs>
      </w:pPr>
    </w:p>
    <w:p w:rsidR="00917E04" w:rsidRPr="0054533C" w:rsidRDefault="00917E04" w:rsidP="00917E04">
      <w:pPr>
        <w:tabs>
          <w:tab w:val="left" w:pos="720"/>
        </w:tabs>
        <w:rPr>
          <w:b/>
          <w:u w:val="single"/>
        </w:rPr>
      </w:pPr>
      <w:r w:rsidRPr="003B5B8D">
        <w:t>5.</w:t>
      </w:r>
      <w:r w:rsidRPr="0054533C">
        <w:rPr>
          <w:b/>
        </w:rPr>
        <w:tab/>
      </w:r>
      <w:r w:rsidRPr="0054533C">
        <w:rPr>
          <w:b/>
          <w:u w:val="single"/>
        </w:rPr>
        <w:t>PRICE QUOTATION</w:t>
      </w:r>
    </w:p>
    <w:p w:rsidR="00917E04" w:rsidRPr="0054533C" w:rsidRDefault="00917E04" w:rsidP="00917E04">
      <w:pPr>
        <w:tabs>
          <w:tab w:val="left" w:pos="720"/>
        </w:tabs>
        <w:rPr>
          <w:u w:val="single"/>
        </w:rPr>
      </w:pPr>
    </w:p>
    <w:p w:rsidR="00917E04" w:rsidRDefault="00917E04" w:rsidP="00917E04">
      <w:pPr>
        <w:tabs>
          <w:tab w:val="left" w:pos="720"/>
        </w:tabs>
        <w:ind w:left="720" w:hanging="720"/>
        <w:jc w:val="both"/>
      </w:pPr>
      <w:r w:rsidRPr="0054533C">
        <w:tab/>
        <w:t>Bids submitted with quotations of price in effect at the time of delivery are not acceptable.  Only firm price quotations will be considered in evaluation and award of this bid.  Bidder agrees that the price is inclusive of all applicable costs, including labor, benefits, travel, taxes, insurance, supervision, equipment, tools, consumables, overhead, profit, fees and any other costs required to complete the work, except as specifically stated otherwise in the contract.</w:t>
      </w:r>
    </w:p>
    <w:p w:rsidR="00917E04" w:rsidRDefault="00917E04" w:rsidP="00917E04">
      <w:pPr>
        <w:tabs>
          <w:tab w:val="left" w:pos="720"/>
        </w:tabs>
        <w:ind w:left="720" w:hanging="720"/>
        <w:jc w:val="both"/>
      </w:pPr>
    </w:p>
    <w:p w:rsidR="00917E04" w:rsidRPr="00940DF4" w:rsidRDefault="00917E04" w:rsidP="00917E04">
      <w:pPr>
        <w:tabs>
          <w:tab w:val="left" w:pos="720"/>
        </w:tabs>
        <w:ind w:left="720" w:hanging="720"/>
        <w:jc w:val="both"/>
      </w:pPr>
      <w:r w:rsidRPr="003B5B8D">
        <w:t>6.</w:t>
      </w:r>
      <w:r w:rsidRPr="0054533C">
        <w:rPr>
          <w:b/>
        </w:rPr>
        <w:tab/>
      </w:r>
      <w:r w:rsidRPr="0054533C">
        <w:rPr>
          <w:b/>
          <w:u w:val="single"/>
        </w:rPr>
        <w:t>VENDOR PERFORMANCE</w:t>
      </w:r>
    </w:p>
    <w:p w:rsidR="00917E04" w:rsidRPr="0054533C" w:rsidRDefault="00917E04" w:rsidP="00917E04">
      <w:pPr>
        <w:tabs>
          <w:tab w:val="left" w:pos="720"/>
        </w:tabs>
        <w:ind w:left="1440" w:hanging="1440"/>
      </w:pPr>
    </w:p>
    <w:p w:rsidR="00917E04" w:rsidRPr="0054533C" w:rsidRDefault="00917E04" w:rsidP="00917E04">
      <w:pPr>
        <w:tabs>
          <w:tab w:val="left" w:pos="720"/>
        </w:tabs>
        <w:ind w:left="1080" w:hanging="1080"/>
        <w:jc w:val="both"/>
      </w:pPr>
      <w:r w:rsidRPr="0054533C">
        <w:tab/>
        <w:t>A.</w:t>
      </w:r>
      <w:r w:rsidRPr="0054533C">
        <w:tab/>
        <w:t>In accordance with the District’s policy regarding the use of tobacco products, no employee of the Bidder, including subcontractors, shall be permitted to use tobacco products while on District property.  This includes school buildings, grounds, school owned and leased vehicles, and sites leased by the District.</w:t>
      </w:r>
    </w:p>
    <w:p w:rsidR="00917E04" w:rsidRPr="0054533C" w:rsidRDefault="00917E04" w:rsidP="00917E04">
      <w:pPr>
        <w:tabs>
          <w:tab w:val="left" w:pos="720"/>
        </w:tabs>
        <w:ind w:left="1440" w:hanging="1440"/>
        <w:jc w:val="both"/>
      </w:pPr>
    </w:p>
    <w:p w:rsidR="00917E04" w:rsidRPr="0054533C" w:rsidRDefault="00917E04" w:rsidP="00822242">
      <w:pPr>
        <w:numPr>
          <w:ilvl w:val="0"/>
          <w:numId w:val="4"/>
        </w:numPr>
        <w:tabs>
          <w:tab w:val="left" w:pos="720"/>
        </w:tabs>
        <w:jc w:val="both"/>
      </w:pPr>
      <w:r w:rsidRPr="0054533C">
        <w:t>The vendor shall provide a Material Safety Data Sheet (MSDS) for each hazardous chemical delivered to the District.  A current M.S.D.S. will be required on each item for each subsequent delivery of that item.</w:t>
      </w:r>
    </w:p>
    <w:p w:rsidR="00917E04" w:rsidRPr="0054533C" w:rsidRDefault="00917E04" w:rsidP="00917E04">
      <w:pPr>
        <w:tabs>
          <w:tab w:val="left" w:pos="720"/>
        </w:tabs>
        <w:jc w:val="both"/>
      </w:pPr>
    </w:p>
    <w:p w:rsidR="00917E04" w:rsidRPr="0054533C" w:rsidRDefault="00917E04" w:rsidP="00822242">
      <w:pPr>
        <w:numPr>
          <w:ilvl w:val="0"/>
          <w:numId w:val="4"/>
        </w:numPr>
        <w:tabs>
          <w:tab w:val="left" w:pos="720"/>
        </w:tabs>
        <w:jc w:val="both"/>
      </w:pPr>
      <w:r w:rsidRPr="0054533C">
        <w:t xml:space="preserve">Certification.  The Contractor certifies that the Contractor shall comply with the provisions of C.R.S. § 8-17.5-101 et seq.  The Contractor shall not knowingly (a) employ or contract with an illegal alien to perform work under this contract, (b) enter into a contract with a subcontractor that knowingly employs or contracts with an illegal alien to perform work under this contract, or (c) enter into a contract with a subcontractor that fails to contain a certification to the Contractor that subcontractor shall not knowingly employ or contract with an illegal alien to perform work under this contract.  The Contractor represents, warrants, and agrees that it (i) has verified that it does not employ any illegal aliens, through participation in the Basic Pilot Employment Verification Program administered by the Social Security Administration and Department of Homeland Security, (ii) will comply with all requirements of C.R.S. §8-17.5-102(2) (b), and (iii) shall comply with all reasonable requests made in the course of an investigation by the Colorado Department of Labor and Employment.  If the Contractor fails to comply with any requirement of this provision or C.R.S. §8-17.5-101 et seq., the District may terminate this contract for breach and the Contractor shall be liable for actual and consequential damages to the District.  Any person who is engaged by Consultant as a subcontractor shall comply with the provisions of C.R.S. </w:t>
      </w:r>
      <w:r w:rsidR="00EC7AAD">
        <w:t>§</w:t>
      </w:r>
      <w:r w:rsidRPr="0054533C">
        <w:t xml:space="preserve">24-76.5-101 et seq. by producing one of the forms of identification as provided therein and otherwise demonstrating that he or she is lawfully present in the </w:t>
      </w:r>
      <w:smartTag w:uri="urn:schemas-microsoft-com:office:smarttags" w:element="place">
        <w:smartTag w:uri="urn:schemas-microsoft-com:office:smarttags" w:element="country-region">
          <w:r w:rsidRPr="0054533C">
            <w:t>United States</w:t>
          </w:r>
        </w:smartTag>
      </w:smartTag>
      <w:r w:rsidRPr="0054533C">
        <w:t>.</w:t>
      </w:r>
      <w:r>
        <w:t xml:space="preserve">  Respondent shall complete Certification Statement Regarding Illegal Aliens form contained within this document.</w:t>
      </w:r>
    </w:p>
    <w:p w:rsidR="00917E04" w:rsidRPr="0054533C" w:rsidRDefault="00917E04" w:rsidP="00917E04">
      <w:pPr>
        <w:tabs>
          <w:tab w:val="left" w:pos="720"/>
        </w:tabs>
        <w:jc w:val="both"/>
      </w:pPr>
    </w:p>
    <w:p w:rsidR="00EC7AAD" w:rsidRPr="00EC7AAD" w:rsidRDefault="00917E04" w:rsidP="00822242">
      <w:pPr>
        <w:numPr>
          <w:ilvl w:val="0"/>
          <w:numId w:val="4"/>
        </w:numPr>
        <w:tabs>
          <w:tab w:val="left" w:pos="720"/>
          <w:tab w:val="left" w:pos="1080"/>
        </w:tabs>
        <w:jc w:val="both"/>
      </w:pPr>
      <w:r w:rsidRPr="0054533C">
        <w:rPr>
          <w:rFonts w:cs="Arial"/>
        </w:rPr>
        <w:t>The District prohibits any form of harassment including and not limited on the basis of race, color, religion, sex, national origin, age, marital status, or disability. It shall be a violation of this policy for any vendor or their agent to harass a student or an employee through conduct or communication.</w:t>
      </w:r>
    </w:p>
    <w:p w:rsidR="00EC7AAD" w:rsidRDefault="00EC7AAD" w:rsidP="00EC7AAD">
      <w:pPr>
        <w:tabs>
          <w:tab w:val="left" w:pos="720"/>
        </w:tabs>
        <w:jc w:val="both"/>
      </w:pPr>
    </w:p>
    <w:p w:rsidR="00917E04" w:rsidRPr="00917E04" w:rsidRDefault="00917E04" w:rsidP="00EC7AAD">
      <w:pPr>
        <w:tabs>
          <w:tab w:val="left" w:pos="720"/>
        </w:tabs>
        <w:ind w:left="1080"/>
        <w:jc w:val="both"/>
      </w:pPr>
      <w:r w:rsidRPr="0054533C">
        <w:rPr>
          <w:rFonts w:cs="Arial"/>
        </w:rPr>
        <w:t>The District will act to investigate all complaints, formal or informal, verbal or written, of harassment and to discipline any vendor or their agent that harasses a student or employee of the District.</w:t>
      </w:r>
    </w:p>
    <w:p w:rsidR="00917E04" w:rsidRDefault="00917E04" w:rsidP="00917E04">
      <w:pPr>
        <w:tabs>
          <w:tab w:val="left" w:pos="720"/>
        </w:tabs>
        <w:jc w:val="both"/>
      </w:pPr>
    </w:p>
    <w:p w:rsidR="00917E04" w:rsidRPr="00917E04" w:rsidRDefault="00917E04" w:rsidP="00822242">
      <w:pPr>
        <w:numPr>
          <w:ilvl w:val="0"/>
          <w:numId w:val="4"/>
        </w:numPr>
        <w:tabs>
          <w:tab w:val="left" w:pos="720"/>
          <w:tab w:val="left" w:pos="1080"/>
        </w:tabs>
        <w:jc w:val="both"/>
      </w:pPr>
      <w:r w:rsidRPr="00917E04">
        <w:rPr>
          <w:rFonts w:cs="Arial"/>
        </w:rPr>
        <w:t>Compliance with Amendment 54: Article XXVII of the Colorado Constitution regarding limitations on “sole source” government contracts; On or after December 31, 2008, and to the extent required by law, the consultant shall comply with Article XXVII, sections 15 and 17(2), of the Colorado Constitution which currently provides, “the contract holder(s) agree for the duration of this contract and for two years thereafter, to cease making, causing to be made, or inducing by any means, a contribution directly or indirectly, on behalf of the contract holder or on behalf of his or her immediate family member and for the benefit of any political party or for the benefit of any candidate for any elected office of the state or any</w:t>
      </w:r>
      <w:r>
        <w:rPr>
          <w:rFonts w:cs="Arial"/>
        </w:rPr>
        <w:t xml:space="preserve"> of its political subdivisions.”</w:t>
      </w:r>
    </w:p>
    <w:p w:rsidR="00917E04" w:rsidRDefault="00917E04" w:rsidP="00917E04">
      <w:pPr>
        <w:tabs>
          <w:tab w:val="left" w:pos="720"/>
          <w:tab w:val="left" w:pos="1080"/>
        </w:tabs>
        <w:jc w:val="both"/>
        <w:rPr>
          <w:rFonts w:cs="Arial"/>
        </w:rPr>
      </w:pPr>
    </w:p>
    <w:p w:rsidR="00EB7BED" w:rsidRPr="0054533C" w:rsidRDefault="00EB7BED" w:rsidP="00EB7BED">
      <w:pPr>
        <w:tabs>
          <w:tab w:val="left" w:pos="720"/>
        </w:tabs>
        <w:ind w:left="1440" w:hanging="1440"/>
        <w:rPr>
          <w:b/>
        </w:rPr>
      </w:pPr>
      <w:r w:rsidRPr="003B5B8D">
        <w:t>7.</w:t>
      </w:r>
      <w:r w:rsidRPr="0054533C">
        <w:rPr>
          <w:b/>
        </w:rPr>
        <w:tab/>
      </w:r>
      <w:r w:rsidRPr="0054533C">
        <w:rPr>
          <w:b/>
          <w:u w:val="single"/>
        </w:rPr>
        <w:t>EXCUSABLE DELAYS</w:t>
      </w:r>
    </w:p>
    <w:p w:rsidR="00EB7BED" w:rsidRPr="0054533C" w:rsidRDefault="00EB7BED" w:rsidP="00EB7BED">
      <w:pPr>
        <w:tabs>
          <w:tab w:val="left" w:pos="720"/>
        </w:tabs>
        <w:ind w:left="1440" w:hanging="1440"/>
      </w:pPr>
    </w:p>
    <w:p w:rsidR="00EB7BED" w:rsidRPr="0054533C" w:rsidRDefault="00EB7BED" w:rsidP="00EB7BED">
      <w:pPr>
        <w:tabs>
          <w:tab w:val="left" w:pos="720"/>
        </w:tabs>
        <w:ind w:left="720" w:hanging="720"/>
        <w:jc w:val="both"/>
      </w:pPr>
      <w:r w:rsidRPr="0054533C">
        <w:tab/>
        <w:t>The right of the Contractor to proceed shall not be terminated nor shall the Contractor be charged with liquidated damages for any delays in the completion of the work due to:</w:t>
      </w:r>
    </w:p>
    <w:p w:rsidR="00EB7BED" w:rsidRPr="0054533C" w:rsidRDefault="00EB7BED" w:rsidP="00EB7BED">
      <w:pPr>
        <w:tabs>
          <w:tab w:val="left" w:pos="720"/>
        </w:tabs>
        <w:ind w:left="720" w:hanging="720"/>
        <w:jc w:val="both"/>
      </w:pPr>
    </w:p>
    <w:p w:rsidR="00EB7BED" w:rsidRPr="0054533C" w:rsidRDefault="00EB7BED" w:rsidP="00EB7BED">
      <w:pPr>
        <w:tabs>
          <w:tab w:val="left" w:pos="720"/>
          <w:tab w:val="left" w:pos="1440"/>
        </w:tabs>
        <w:ind w:left="1440" w:hanging="1440"/>
        <w:jc w:val="both"/>
      </w:pPr>
      <w:r w:rsidRPr="0054533C">
        <w:tab/>
        <w:t>A.</w:t>
      </w:r>
      <w:r w:rsidRPr="0054533C">
        <w:tab/>
        <w:t>Any acts of Government, including controls or restrictions upon or requisitioning of material, equipment, tools, or labor by reason of war, National defense, or any other National emergency.</w:t>
      </w:r>
    </w:p>
    <w:p w:rsidR="00EB7BED" w:rsidRPr="0054533C" w:rsidRDefault="00EB7BED" w:rsidP="00EB7BED">
      <w:pPr>
        <w:tabs>
          <w:tab w:val="left" w:pos="720"/>
          <w:tab w:val="left" w:pos="1440"/>
        </w:tabs>
        <w:ind w:left="1440" w:hanging="1440"/>
        <w:jc w:val="both"/>
      </w:pPr>
    </w:p>
    <w:p w:rsidR="00EB7BED" w:rsidRPr="0054533C" w:rsidRDefault="00EB7BED" w:rsidP="00EB7BED">
      <w:pPr>
        <w:tabs>
          <w:tab w:val="left" w:pos="720"/>
          <w:tab w:val="left" w:pos="1440"/>
        </w:tabs>
        <w:ind w:left="1440" w:hanging="1440"/>
        <w:jc w:val="both"/>
      </w:pPr>
      <w:r w:rsidRPr="0054533C">
        <w:tab/>
        <w:t>B.</w:t>
      </w:r>
      <w:r w:rsidRPr="0054533C">
        <w:tab/>
        <w:t>Any acts of the District.</w:t>
      </w:r>
    </w:p>
    <w:p w:rsidR="00EB7BED" w:rsidRPr="0054533C" w:rsidRDefault="00EB7BED" w:rsidP="00EB7BED">
      <w:pPr>
        <w:tabs>
          <w:tab w:val="left" w:pos="720"/>
          <w:tab w:val="left" w:pos="1440"/>
        </w:tabs>
        <w:ind w:left="1440" w:hanging="1440"/>
        <w:jc w:val="both"/>
      </w:pPr>
    </w:p>
    <w:p w:rsidR="006335DB" w:rsidRDefault="00EB7BED" w:rsidP="006335DB">
      <w:pPr>
        <w:numPr>
          <w:ilvl w:val="0"/>
          <w:numId w:val="3"/>
        </w:numPr>
        <w:tabs>
          <w:tab w:val="left" w:pos="720"/>
        </w:tabs>
        <w:jc w:val="both"/>
      </w:pPr>
      <w:r w:rsidRPr="0054533C">
        <w:t>Causes not reasonably foreseeable by the parties to this Contract at the time of the execution of the Contract which are beyond the control and without the fault or negligence of the vendor, including, but not restricted to, act of God or of the public enemy,  and of another vendor in their performance of some other contract with the District:  fires, floods, epidemics, quarantine restrictions, strikes, freight embargoes, and weather of unusual severity such as hurricanes, tornadoes, cyclones, and other extreme weather conditions.</w:t>
      </w:r>
    </w:p>
    <w:p w:rsidR="006335DB" w:rsidRDefault="006335DB" w:rsidP="006335DB">
      <w:pPr>
        <w:tabs>
          <w:tab w:val="left" w:pos="720"/>
        </w:tabs>
        <w:jc w:val="both"/>
      </w:pPr>
    </w:p>
    <w:p w:rsidR="006335DB" w:rsidRPr="0054533C" w:rsidRDefault="006335DB" w:rsidP="006335DB">
      <w:pPr>
        <w:tabs>
          <w:tab w:val="left" w:pos="720"/>
        </w:tabs>
        <w:ind w:left="720" w:hanging="720"/>
        <w:rPr>
          <w:b/>
        </w:rPr>
      </w:pPr>
      <w:r w:rsidRPr="003B5B8D">
        <w:t>8.</w:t>
      </w:r>
      <w:r w:rsidRPr="0054533C">
        <w:rPr>
          <w:b/>
        </w:rPr>
        <w:tab/>
      </w:r>
      <w:r w:rsidRPr="0054533C">
        <w:rPr>
          <w:b/>
          <w:u w:val="single"/>
        </w:rPr>
        <w:t>DEFAULT/CANCELLATION</w:t>
      </w:r>
    </w:p>
    <w:p w:rsidR="006335DB" w:rsidRDefault="006335DB" w:rsidP="006335DB">
      <w:pPr>
        <w:tabs>
          <w:tab w:val="left" w:pos="720"/>
        </w:tabs>
        <w:jc w:val="both"/>
      </w:pPr>
    </w:p>
    <w:p w:rsidR="006335DB" w:rsidRDefault="006335DB" w:rsidP="00DF34B7">
      <w:pPr>
        <w:tabs>
          <w:tab w:val="left" w:pos="720"/>
        </w:tabs>
        <w:ind w:left="720" w:hanging="720"/>
        <w:jc w:val="both"/>
      </w:pPr>
      <w:r>
        <w:tab/>
        <w:t xml:space="preserve">When a date is set for the delivery of merchandise or the performance of work, the merchandise must be delivered, or work performed, in accordance with the bid specifications or description on or before that date, or the </w:t>
      </w:r>
      <w:r w:rsidR="00DF34B7">
        <w:t>order to the delinquent Respondent may be canceled and re-awarded.  In such case, the District will have the right to buy merchandise or services at market price for immediate delivery.  Any excess in cost shall be paid by the delinquent Respondent or deducted from any money due the delinquent Respondent.</w:t>
      </w:r>
    </w:p>
    <w:p w:rsidR="00351C63" w:rsidRDefault="00351C63" w:rsidP="00DF34B7">
      <w:pPr>
        <w:tabs>
          <w:tab w:val="left" w:pos="720"/>
        </w:tabs>
        <w:ind w:left="720" w:hanging="720"/>
        <w:jc w:val="both"/>
      </w:pPr>
    </w:p>
    <w:p w:rsidR="00657CD2" w:rsidRPr="0054533C" w:rsidRDefault="00657CD2" w:rsidP="00657CD2">
      <w:pPr>
        <w:spacing w:line="240" w:lineRule="exact"/>
        <w:rPr>
          <w:sz w:val="24"/>
          <w:u w:val="single"/>
        </w:rPr>
      </w:pPr>
      <w:r w:rsidRPr="0054533C">
        <w:t>9.</w:t>
      </w:r>
      <w:r w:rsidRPr="0054533C">
        <w:tab/>
      </w:r>
      <w:r w:rsidRPr="001F4ADF">
        <w:rPr>
          <w:b/>
          <w:u w:val="single"/>
        </w:rPr>
        <w:t>INSURANCE REQUIREMENTS</w:t>
      </w:r>
    </w:p>
    <w:p w:rsidR="00657CD2" w:rsidRPr="0054533C" w:rsidRDefault="00657CD2" w:rsidP="00657CD2">
      <w:pPr>
        <w:rPr>
          <w:sz w:val="24"/>
          <w:u w:val="single"/>
        </w:rPr>
      </w:pPr>
    </w:p>
    <w:p w:rsidR="00657CD2" w:rsidRPr="0054533C" w:rsidRDefault="00657CD2" w:rsidP="00657CD2">
      <w:pPr>
        <w:tabs>
          <w:tab w:val="left" w:pos="720"/>
        </w:tabs>
        <w:ind w:left="720" w:hanging="720"/>
        <w:jc w:val="both"/>
      </w:pPr>
      <w:r w:rsidRPr="0054533C">
        <w:tab/>
      </w:r>
      <w:r w:rsidRPr="00797CBF">
        <w:t>Before commencing any work,</w:t>
      </w:r>
      <w:r w:rsidRPr="0054533C">
        <w:t xml:space="preserve"> the successful Bidder </w:t>
      </w:r>
      <w:r w:rsidR="004F60D0">
        <w:t xml:space="preserve">is </w:t>
      </w:r>
      <w:r w:rsidRPr="0054533C">
        <w:t xml:space="preserve">required, at his/her own expense, to furnish Adams County School District No. 50, Purchasing </w:t>
      </w:r>
      <w:r w:rsidR="00797CBF">
        <w:t>Director</w:t>
      </w:r>
      <w:r w:rsidRPr="0054533C">
        <w:t xml:space="preserve">, within 10 days of notification of award; </w:t>
      </w:r>
      <w:r w:rsidRPr="00797CBF">
        <w:t>certified copies of all insurance policies</w:t>
      </w:r>
      <w:r w:rsidRPr="0054533C">
        <w:t xml:space="preserve"> showing the following insurance coverage</w:t>
      </w:r>
      <w:r>
        <w:t xml:space="preserve"> (unless specified differently in project specifications)</w:t>
      </w:r>
      <w:r w:rsidRPr="0054533C">
        <w:t xml:space="preserve">.  The insurance policy is to remain in force throughout the term of the contract (insurance companies must be licensed and admitted to do business in </w:t>
      </w:r>
      <w:smartTag w:uri="urn:schemas-microsoft-com:office:smarttags" w:element="place">
        <w:smartTag w:uri="urn:schemas-microsoft-com:office:smarttags" w:element="State">
          <w:r w:rsidRPr="0054533C">
            <w:t>Colorado</w:t>
          </w:r>
        </w:smartTag>
      </w:smartTag>
      <w:r w:rsidRPr="0054533C">
        <w:t>):</w:t>
      </w:r>
    </w:p>
    <w:p w:rsidR="00D52754" w:rsidRDefault="00D52754" w:rsidP="00657CD2">
      <w:pPr>
        <w:tabs>
          <w:tab w:val="left" w:pos="720"/>
        </w:tabs>
        <w:ind w:left="720" w:hanging="720"/>
        <w:jc w:val="both"/>
      </w:pPr>
    </w:p>
    <w:p w:rsidR="00657CD2" w:rsidRPr="0054533C" w:rsidRDefault="00657CD2" w:rsidP="00657CD2">
      <w:pPr>
        <w:tabs>
          <w:tab w:val="left" w:pos="720"/>
        </w:tabs>
        <w:ind w:left="720" w:hanging="720"/>
        <w:jc w:val="both"/>
      </w:pPr>
      <w:r w:rsidRPr="0054533C">
        <w:tab/>
        <w:t>Gen</w:t>
      </w:r>
      <w:r>
        <w:t>eral Public Liability:</w:t>
      </w:r>
      <w:r>
        <w:tab/>
      </w:r>
      <w:r w:rsidRPr="0054533C">
        <w:t>$1,000,000 Bodily injury, per occurrence</w:t>
      </w:r>
    </w:p>
    <w:p w:rsidR="00657CD2" w:rsidRPr="0054533C" w:rsidRDefault="00657CD2" w:rsidP="00657CD2">
      <w:pPr>
        <w:tabs>
          <w:tab w:val="left" w:pos="720"/>
        </w:tabs>
        <w:ind w:left="720" w:hanging="720"/>
        <w:jc w:val="both"/>
      </w:pPr>
      <w:r w:rsidRPr="0054533C">
        <w:tab/>
      </w:r>
      <w:r w:rsidRPr="0054533C">
        <w:tab/>
      </w:r>
      <w:r w:rsidRPr="0054533C">
        <w:tab/>
      </w:r>
      <w:r w:rsidRPr="0054533C">
        <w:tab/>
      </w:r>
      <w:r w:rsidRPr="0054533C">
        <w:tab/>
        <w:t>$1,000,000 Bodily injury, aggregate</w:t>
      </w:r>
    </w:p>
    <w:p w:rsidR="00657CD2" w:rsidRPr="0054533C" w:rsidRDefault="00657CD2" w:rsidP="00657CD2">
      <w:pPr>
        <w:tabs>
          <w:tab w:val="left" w:pos="720"/>
        </w:tabs>
        <w:ind w:left="720" w:hanging="720"/>
        <w:jc w:val="both"/>
      </w:pPr>
      <w:r w:rsidRPr="0054533C">
        <w:tab/>
      </w:r>
      <w:r w:rsidRPr="0054533C">
        <w:tab/>
      </w:r>
      <w:r w:rsidRPr="0054533C">
        <w:tab/>
      </w:r>
      <w:r w:rsidRPr="0054533C">
        <w:tab/>
      </w:r>
      <w:r w:rsidRPr="0054533C">
        <w:tab/>
        <w:t>$1,000,000 Property damage, per occurrence</w:t>
      </w:r>
    </w:p>
    <w:p w:rsidR="00657CD2" w:rsidRPr="0054533C" w:rsidRDefault="00657CD2" w:rsidP="00657CD2">
      <w:pPr>
        <w:tabs>
          <w:tab w:val="left" w:pos="720"/>
        </w:tabs>
        <w:ind w:left="720" w:hanging="720"/>
        <w:jc w:val="both"/>
      </w:pPr>
      <w:r w:rsidRPr="0054533C">
        <w:tab/>
      </w:r>
      <w:r w:rsidRPr="0054533C">
        <w:tab/>
      </w:r>
      <w:r w:rsidRPr="0054533C">
        <w:tab/>
      </w:r>
      <w:r w:rsidRPr="0054533C">
        <w:tab/>
      </w:r>
      <w:r w:rsidRPr="0054533C">
        <w:tab/>
        <w:t>$1,000,000 Property damage, aggregate</w:t>
      </w:r>
    </w:p>
    <w:p w:rsidR="00657CD2" w:rsidRPr="0054533C" w:rsidRDefault="00657CD2" w:rsidP="00657CD2">
      <w:pPr>
        <w:tabs>
          <w:tab w:val="left" w:pos="720"/>
        </w:tabs>
        <w:ind w:left="720" w:hanging="720"/>
        <w:jc w:val="both"/>
      </w:pPr>
    </w:p>
    <w:p w:rsidR="00657CD2" w:rsidRPr="0054533C" w:rsidRDefault="00657CD2" w:rsidP="00657CD2">
      <w:pPr>
        <w:tabs>
          <w:tab w:val="left" w:pos="720"/>
        </w:tabs>
        <w:ind w:left="720" w:hanging="720"/>
        <w:jc w:val="both"/>
      </w:pPr>
      <w:r w:rsidRPr="0054533C">
        <w:tab/>
        <w:t>Automobile Liability:</w:t>
      </w:r>
      <w:r w:rsidRPr="0054533C">
        <w:tab/>
      </w:r>
      <w:r w:rsidRPr="0054533C">
        <w:tab/>
        <w:t>$500,000 Bodily injury, per occurrence</w:t>
      </w:r>
    </w:p>
    <w:p w:rsidR="00657CD2" w:rsidRPr="0054533C" w:rsidRDefault="00657CD2" w:rsidP="00657CD2">
      <w:pPr>
        <w:tabs>
          <w:tab w:val="left" w:pos="720"/>
        </w:tabs>
        <w:ind w:left="720" w:hanging="720"/>
        <w:jc w:val="both"/>
      </w:pPr>
      <w:r w:rsidRPr="0054533C">
        <w:tab/>
      </w:r>
      <w:r w:rsidRPr="0054533C">
        <w:tab/>
      </w:r>
      <w:r w:rsidRPr="0054533C">
        <w:tab/>
      </w:r>
      <w:r w:rsidRPr="0054533C">
        <w:tab/>
      </w:r>
      <w:r w:rsidRPr="0054533C">
        <w:tab/>
        <w:t>$100,000 Property damage, per occurrence</w:t>
      </w:r>
    </w:p>
    <w:p w:rsidR="00797CBF" w:rsidRDefault="00797CBF" w:rsidP="00657CD2">
      <w:pPr>
        <w:tabs>
          <w:tab w:val="left" w:pos="720"/>
        </w:tabs>
        <w:ind w:left="720" w:hanging="720"/>
        <w:jc w:val="both"/>
      </w:pPr>
    </w:p>
    <w:p w:rsidR="00657CD2" w:rsidRPr="0054533C" w:rsidRDefault="00657CD2" w:rsidP="00657CD2">
      <w:pPr>
        <w:tabs>
          <w:tab w:val="left" w:pos="720"/>
        </w:tabs>
        <w:ind w:left="720" w:hanging="720"/>
        <w:jc w:val="both"/>
      </w:pPr>
      <w:r w:rsidRPr="0054533C">
        <w:tab/>
        <w:t>Workmen's Compensation:</w:t>
      </w:r>
      <w:r w:rsidRPr="0054533C">
        <w:tab/>
        <w:t xml:space="preserve">Statutory limits per State of </w:t>
      </w:r>
      <w:smartTag w:uri="urn:schemas-microsoft-com:office:smarttags" w:element="place">
        <w:smartTag w:uri="urn:schemas-microsoft-com:office:smarttags" w:element="State">
          <w:r w:rsidRPr="0054533C">
            <w:t>Colorado</w:t>
          </w:r>
        </w:smartTag>
      </w:smartTag>
    </w:p>
    <w:p w:rsidR="00657CD2" w:rsidRPr="0054533C" w:rsidRDefault="00657CD2" w:rsidP="00657CD2">
      <w:pPr>
        <w:tabs>
          <w:tab w:val="left" w:pos="720"/>
        </w:tabs>
        <w:ind w:left="720" w:hanging="720"/>
        <w:jc w:val="both"/>
      </w:pPr>
    </w:p>
    <w:p w:rsidR="00657CD2" w:rsidRPr="0054533C" w:rsidRDefault="00657CD2" w:rsidP="00657CD2">
      <w:pPr>
        <w:tabs>
          <w:tab w:val="left" w:pos="720"/>
        </w:tabs>
        <w:ind w:left="720"/>
        <w:jc w:val="both"/>
      </w:pPr>
      <w:r w:rsidRPr="0054533C">
        <w:t>The District may, if it so desires, withhold the payments due the contractor so long as shall be reasonably necessary to indemnify the District on account of such injuries.</w:t>
      </w:r>
    </w:p>
    <w:p w:rsidR="00657CD2" w:rsidRDefault="00657CD2" w:rsidP="00657CD2">
      <w:pPr>
        <w:tabs>
          <w:tab w:val="left" w:pos="720"/>
        </w:tabs>
      </w:pPr>
    </w:p>
    <w:p w:rsidR="00AE5316" w:rsidRPr="0054533C" w:rsidRDefault="00AE5316" w:rsidP="00AE5316">
      <w:pPr>
        <w:tabs>
          <w:tab w:val="left" w:pos="720"/>
          <w:tab w:val="left" w:pos="5040"/>
        </w:tabs>
        <w:spacing w:line="240" w:lineRule="exact"/>
        <w:rPr>
          <w:sz w:val="24"/>
        </w:rPr>
      </w:pPr>
      <w:r w:rsidRPr="0054533C">
        <w:t>10.</w:t>
      </w:r>
      <w:r w:rsidRPr="0054533C">
        <w:tab/>
      </w:r>
      <w:r>
        <w:rPr>
          <w:b/>
          <w:u w:val="single"/>
        </w:rPr>
        <w:t xml:space="preserve">LICENSES </w:t>
      </w:r>
      <w:r w:rsidRPr="001F4ADF">
        <w:rPr>
          <w:b/>
          <w:u w:val="single"/>
        </w:rPr>
        <w:t>AND PERMITS</w:t>
      </w:r>
    </w:p>
    <w:p w:rsidR="00AE5316" w:rsidRPr="0054533C" w:rsidRDefault="00AE5316" w:rsidP="00AE5316">
      <w:pPr>
        <w:tabs>
          <w:tab w:val="left" w:pos="840"/>
          <w:tab w:val="left" w:pos="5040"/>
        </w:tabs>
        <w:spacing w:line="240" w:lineRule="exact"/>
        <w:rPr>
          <w:sz w:val="24"/>
        </w:rPr>
      </w:pPr>
    </w:p>
    <w:p w:rsidR="00AE5316" w:rsidRPr="0054533C" w:rsidRDefault="00AE5316" w:rsidP="00AE5316">
      <w:pPr>
        <w:tabs>
          <w:tab w:val="left" w:pos="720"/>
        </w:tabs>
        <w:ind w:left="720" w:hanging="720"/>
        <w:jc w:val="both"/>
      </w:pPr>
      <w:r w:rsidRPr="0054533C">
        <w:tab/>
        <w:t>The successful firm shall be completely and wholly responsible for obtaining any and all licenses or permits required for the Work and he/she shall comply with and give any and all notices necessary to comply with all laws ordinances, or rules and regulations applicable to the Work.</w:t>
      </w:r>
    </w:p>
    <w:p w:rsidR="00D52754" w:rsidRPr="0054533C" w:rsidRDefault="00D52754" w:rsidP="00AE5316">
      <w:pPr>
        <w:tabs>
          <w:tab w:val="left" w:pos="720"/>
        </w:tabs>
        <w:ind w:left="720" w:hanging="720"/>
      </w:pPr>
    </w:p>
    <w:p w:rsidR="00AE5316" w:rsidRPr="0054533C" w:rsidRDefault="00AE5316" w:rsidP="00AE5316">
      <w:pPr>
        <w:spacing w:line="240" w:lineRule="exact"/>
        <w:ind w:left="720" w:hanging="720"/>
        <w:rPr>
          <w:sz w:val="24"/>
          <w:u w:val="single"/>
        </w:rPr>
      </w:pPr>
      <w:r w:rsidRPr="0054533C">
        <w:t>11.</w:t>
      </w:r>
      <w:r w:rsidRPr="0054533C">
        <w:tab/>
      </w:r>
      <w:r w:rsidRPr="001F4ADF">
        <w:rPr>
          <w:b/>
          <w:u w:val="single"/>
        </w:rPr>
        <w:t>FAMILIARIZATION WITH THE WORK</w:t>
      </w:r>
      <w:r w:rsidRPr="0054533C">
        <w:rPr>
          <w:b/>
          <w:u w:val="single"/>
        </w:rPr>
        <w:t xml:space="preserve"> </w:t>
      </w:r>
    </w:p>
    <w:p w:rsidR="00AE5316" w:rsidRPr="0054533C" w:rsidRDefault="00AE5316" w:rsidP="00AE5316">
      <w:pPr>
        <w:ind w:left="720" w:hanging="720"/>
        <w:rPr>
          <w:sz w:val="24"/>
        </w:rPr>
      </w:pPr>
    </w:p>
    <w:p w:rsidR="00AE5316" w:rsidRDefault="00AE5316" w:rsidP="00AE5316">
      <w:pPr>
        <w:tabs>
          <w:tab w:val="left" w:pos="720"/>
        </w:tabs>
        <w:ind w:left="720" w:hanging="720"/>
        <w:jc w:val="both"/>
      </w:pPr>
      <w:r w:rsidRPr="0054533C">
        <w:tab/>
        <w:t xml:space="preserve">Before submitting an Invitation for Bid or Request for Proposal, Bidder shall familiarize him/herself with the Work, the site where Work is to be performed, local labor conditions and all laws, regulations and other factors affecting performance of the Work.  Contractor shall carefully correlate his/her observations with his/her experience, the requirements of the </w:t>
      </w:r>
      <w:r>
        <w:t>RFP</w:t>
      </w:r>
      <w:r w:rsidRPr="0054533C">
        <w:t xml:space="preserve"> and otherwise satisfy him/herself of the expense and difficulties attending performance of the Work.  The submission of a Proposal will constitute a representation by the proposing party that he/she has complied with every requirement.  There will be no subsequent financial adjustment for lack of such familiarization.</w:t>
      </w:r>
    </w:p>
    <w:p w:rsidR="00D52754" w:rsidRDefault="00D52754" w:rsidP="00AE5316">
      <w:pPr>
        <w:tabs>
          <w:tab w:val="left" w:pos="720"/>
        </w:tabs>
      </w:pPr>
    </w:p>
    <w:p w:rsidR="00AE5316" w:rsidRPr="0054533C" w:rsidRDefault="00AE5316" w:rsidP="00AE5316">
      <w:pPr>
        <w:tabs>
          <w:tab w:val="left" w:pos="720"/>
        </w:tabs>
      </w:pPr>
      <w:r w:rsidRPr="0054533C">
        <w:t>12.</w:t>
      </w:r>
      <w:r w:rsidRPr="0054533C">
        <w:tab/>
      </w:r>
      <w:r w:rsidRPr="0054533C">
        <w:rPr>
          <w:b/>
          <w:u w:val="single"/>
        </w:rPr>
        <w:t>TERMINATION</w:t>
      </w:r>
    </w:p>
    <w:p w:rsidR="00AE5316" w:rsidRPr="0054533C" w:rsidRDefault="00AE5316" w:rsidP="00AE5316">
      <w:pPr>
        <w:tabs>
          <w:tab w:val="left" w:pos="720"/>
        </w:tabs>
        <w:ind w:left="720" w:hanging="720"/>
      </w:pPr>
    </w:p>
    <w:p w:rsidR="00AE5316" w:rsidRPr="0054533C" w:rsidRDefault="00AE5316" w:rsidP="00AE5316">
      <w:pPr>
        <w:tabs>
          <w:tab w:val="left" w:pos="720"/>
        </w:tabs>
        <w:ind w:left="720" w:hanging="720"/>
        <w:jc w:val="both"/>
      </w:pPr>
      <w:r w:rsidRPr="0054533C">
        <w:rPr>
          <w:sz w:val="24"/>
        </w:rPr>
        <w:tab/>
      </w:r>
      <w:r w:rsidRPr="0054533C">
        <w:t>The District reserves the right to terminate all or part of this contract without cause by giving the vendor at least 30 days notice. Any and all monies that have been paid for in advance shall be prorated to the date of termination and refunded to Adams County School District No. 50.</w:t>
      </w:r>
    </w:p>
    <w:p w:rsidR="003E1642" w:rsidRPr="0054533C" w:rsidRDefault="003E1642" w:rsidP="00AE5316">
      <w:pPr>
        <w:tabs>
          <w:tab w:val="left" w:pos="720"/>
        </w:tabs>
        <w:ind w:left="720" w:hanging="720"/>
        <w:jc w:val="both"/>
      </w:pPr>
    </w:p>
    <w:p w:rsidR="00AE5316" w:rsidRPr="0054533C" w:rsidRDefault="00AE5316" w:rsidP="00AE5316">
      <w:pPr>
        <w:tabs>
          <w:tab w:val="left" w:pos="720"/>
        </w:tabs>
        <w:ind w:left="720" w:hanging="720"/>
        <w:jc w:val="both"/>
      </w:pPr>
      <w:r w:rsidRPr="0054533C">
        <w:tab/>
        <w:t>If through any cause, the successful Bidder shall fail to fulfill in a timely and proper manner its obligations under this agreement or if the firm shall violate any of the covenants, terms or conditions of the agreement, the District may cancel the contract without prejudice by giving written notice to the firm of such termination. The date of termination shall be stated in the notice. The District shall be the sole judge of non-performance.</w:t>
      </w:r>
    </w:p>
    <w:p w:rsidR="00AE5316" w:rsidRPr="0054533C" w:rsidRDefault="00AE5316" w:rsidP="00AE5316">
      <w:pPr>
        <w:tabs>
          <w:tab w:val="left" w:pos="720"/>
        </w:tabs>
        <w:ind w:left="720" w:hanging="720"/>
        <w:jc w:val="both"/>
      </w:pPr>
    </w:p>
    <w:p w:rsidR="00AE5316" w:rsidRPr="0054533C" w:rsidRDefault="00AE5316" w:rsidP="00AE5316">
      <w:pPr>
        <w:tabs>
          <w:tab w:val="left" w:pos="720"/>
        </w:tabs>
        <w:ind w:left="720" w:hanging="720"/>
        <w:jc w:val="both"/>
      </w:pPr>
      <w:r w:rsidRPr="0054533C">
        <w:tab/>
        <w:t>Nothing herein shall be construed as giving the contractor the right to perform the services contemplated under this agreement beyond the time when such services become unsatisfactory to the District. In the event that the contractor shall be discharged before all the services contemplated hereunder have been completed, or the services are for any reason terminated, stopped or discontinued because of the inability of the contractor to serve under this agreement, the contractor shall be paid for that portion of the work which shall have been satisfactorily completed at the time of termination.</w:t>
      </w:r>
    </w:p>
    <w:p w:rsidR="00657CD2" w:rsidRDefault="00657CD2" w:rsidP="00657CD2">
      <w:pPr>
        <w:tabs>
          <w:tab w:val="left" w:pos="720"/>
        </w:tabs>
      </w:pPr>
    </w:p>
    <w:p w:rsidR="00AE5316" w:rsidRPr="0054533C" w:rsidRDefault="00AE5316" w:rsidP="00AE5316">
      <w:pPr>
        <w:tabs>
          <w:tab w:val="left" w:pos="720"/>
        </w:tabs>
        <w:ind w:left="720" w:hanging="720"/>
        <w:rPr>
          <w:b/>
          <w:u w:val="single"/>
        </w:rPr>
      </w:pPr>
      <w:r w:rsidRPr="003B5B8D">
        <w:t>13.</w:t>
      </w:r>
      <w:r w:rsidRPr="0054533C">
        <w:rPr>
          <w:b/>
        </w:rPr>
        <w:tab/>
      </w:r>
      <w:r w:rsidRPr="001F4ADF">
        <w:rPr>
          <w:b/>
          <w:u w:val="single"/>
        </w:rPr>
        <w:t>PRODUCT WARRANTY</w:t>
      </w:r>
    </w:p>
    <w:p w:rsidR="00AE5316" w:rsidRPr="0054533C" w:rsidRDefault="00AE5316" w:rsidP="00AE5316">
      <w:pPr>
        <w:tabs>
          <w:tab w:val="left" w:pos="720"/>
        </w:tabs>
        <w:ind w:left="720" w:hanging="720"/>
      </w:pPr>
    </w:p>
    <w:p w:rsidR="00AE5316" w:rsidRPr="0054533C" w:rsidRDefault="00AE5316" w:rsidP="00AE5316">
      <w:pPr>
        <w:tabs>
          <w:tab w:val="left" w:pos="720"/>
        </w:tabs>
        <w:ind w:left="720" w:hanging="720"/>
        <w:jc w:val="both"/>
      </w:pPr>
      <w:r w:rsidRPr="0054533C">
        <w:tab/>
        <w:t>Bidder’s product(s) must be protected against defects in materials, labor, travel, and workmanship, for the standard period specified by the manufacturer. This period will begin to run at the time the product is placed in complete and full-time operation. Prior testing periods will not start the running of the period. The successful vendor agrees to repair the product or replace any necessary parts at no charge to the buyer during this period. Should repairs be required during this period, the period will be interrupted (tolled) during the entire period of repair. The period will resume at the completion of repairs and when the product is again in complete and full-time operation.</w:t>
      </w:r>
    </w:p>
    <w:p w:rsidR="00AE5316" w:rsidRPr="0054533C" w:rsidRDefault="00AE5316" w:rsidP="00AE5316">
      <w:pPr>
        <w:tabs>
          <w:tab w:val="left" w:pos="720"/>
        </w:tabs>
        <w:ind w:left="720" w:hanging="720"/>
        <w:jc w:val="both"/>
      </w:pPr>
    </w:p>
    <w:p w:rsidR="00AE5316" w:rsidRPr="0054533C" w:rsidRDefault="00AE5316" w:rsidP="00AE5316">
      <w:pPr>
        <w:tabs>
          <w:tab w:val="left" w:pos="720"/>
        </w:tabs>
        <w:ind w:left="720" w:hanging="720"/>
        <w:jc w:val="both"/>
      </w:pPr>
      <w:r w:rsidRPr="0054533C">
        <w:tab/>
        <w:t>The successful vendor shall promptly correct all deficiencies in products and/or work that fail to conform to specifications. All corrections shall be made within five (5) calendar days after such rejected defects, deficiencies and/or non-conformances are verbally reported to the vendor by the District’s designated Project Manager or the Purchasing Supervisor. The vendor shall bear all costs of correcting such rejected products and/or work.</w:t>
      </w:r>
    </w:p>
    <w:p w:rsidR="00AE5316" w:rsidRDefault="00AE5316" w:rsidP="00AE5316">
      <w:pPr>
        <w:tabs>
          <w:tab w:val="left" w:pos="720"/>
        </w:tabs>
        <w:jc w:val="both"/>
      </w:pPr>
    </w:p>
    <w:p w:rsidR="00AE5316" w:rsidRPr="0054533C" w:rsidRDefault="00AE5316" w:rsidP="00AE5316">
      <w:pPr>
        <w:tabs>
          <w:tab w:val="left" w:pos="720"/>
        </w:tabs>
        <w:ind w:left="720" w:hanging="720"/>
        <w:rPr>
          <w:b/>
          <w:u w:val="single"/>
        </w:rPr>
      </w:pPr>
      <w:r w:rsidRPr="003B5B8D">
        <w:t>14.</w:t>
      </w:r>
      <w:r w:rsidRPr="0054533C">
        <w:rPr>
          <w:b/>
        </w:rPr>
        <w:tab/>
      </w:r>
      <w:r w:rsidRPr="001F4ADF">
        <w:rPr>
          <w:b/>
          <w:u w:val="single"/>
        </w:rPr>
        <w:t>INDEMNIFICATION</w:t>
      </w:r>
    </w:p>
    <w:p w:rsidR="00AE5316" w:rsidRPr="0054533C" w:rsidRDefault="00AE5316" w:rsidP="00AE5316">
      <w:pPr>
        <w:tabs>
          <w:tab w:val="left" w:pos="720"/>
        </w:tabs>
      </w:pPr>
    </w:p>
    <w:p w:rsidR="00AE5316" w:rsidRPr="0054533C" w:rsidRDefault="00AE5316" w:rsidP="00AE5316">
      <w:pPr>
        <w:tabs>
          <w:tab w:val="left" w:pos="720"/>
        </w:tabs>
        <w:ind w:left="720"/>
        <w:jc w:val="both"/>
      </w:pPr>
      <w:r w:rsidRPr="0054533C">
        <w:t xml:space="preserve">The contractor agrees to indemnify and hold harmless Adams County School District No. 50, it’s agents, Board of Education, and employees from and against all liability, claims, and demands, on account of injury, loss, or damage, including without limitations claims arising from bodily injury, personal injury; sickness, disease, death, property loss or damage, or any other loss of any kind whatsoever, which arise out of or are in any manner connected with this contract, if such injury, loss, or damage is caused in whole or in part by, or is claimed to be caused in whole or in part by, the act, omission, error, professional error, mistake, negligence, or other fault of the contractor, any subcontractor of the contractor, or any officer, employee, representative, or agent of the contractor or which arise out of any workman’s compensation claim of any employee of the contractor or of any employee o f any subcontractor of the contractor. The contractor agrees to investigate, handle, respond to, and to provide defense for and defend against, any such liability, claims, or demands, at the sole expense of the contractor. The contractor agrees to bear all other costs and expenses related thereto, including court costs and attorney fees, whether or not any such liability, claims, or demands alleged are groundless, false, or fraudulent. </w:t>
      </w:r>
    </w:p>
    <w:p w:rsidR="00A71860" w:rsidRPr="0054533C" w:rsidRDefault="00A71860" w:rsidP="00AE5316">
      <w:pPr>
        <w:tabs>
          <w:tab w:val="left" w:pos="720"/>
        </w:tabs>
      </w:pPr>
    </w:p>
    <w:p w:rsidR="00AE5316" w:rsidRPr="0054533C" w:rsidRDefault="00AE5316" w:rsidP="00AE5316">
      <w:pPr>
        <w:tabs>
          <w:tab w:val="left" w:pos="720"/>
        </w:tabs>
        <w:ind w:left="720" w:hanging="720"/>
      </w:pPr>
      <w:r w:rsidRPr="0054533C">
        <w:t>15.</w:t>
      </w:r>
      <w:r w:rsidRPr="0054533C">
        <w:tab/>
      </w:r>
      <w:r w:rsidRPr="0054533C">
        <w:rPr>
          <w:b/>
          <w:u w:val="single"/>
        </w:rPr>
        <w:t>ESTIMATED QUANTITIES</w:t>
      </w:r>
    </w:p>
    <w:p w:rsidR="00AE5316" w:rsidRPr="0054533C" w:rsidRDefault="00AE5316" w:rsidP="00AE5316">
      <w:pPr>
        <w:tabs>
          <w:tab w:val="left" w:pos="720"/>
        </w:tabs>
        <w:ind w:left="720" w:hanging="720"/>
      </w:pPr>
    </w:p>
    <w:p w:rsidR="00AE5316" w:rsidRDefault="00AE5316" w:rsidP="00AE5316">
      <w:pPr>
        <w:tabs>
          <w:tab w:val="left" w:pos="720"/>
        </w:tabs>
        <w:ind w:left="720" w:hanging="720"/>
        <w:jc w:val="both"/>
      </w:pPr>
      <w:r w:rsidRPr="0054533C">
        <w:tab/>
        <w:t>Quantities listed are the District’s best estimate and do not obligate the buyer to order or accept more than District’s actual requirements during the period of this agreement, as determined by actual needs and availability of appropriated funds. It is expressly understood and agreed that the resulting contract is to supply the district with its complete actual requirement for the contract period.</w:t>
      </w:r>
    </w:p>
    <w:p w:rsidR="00AE5316" w:rsidRDefault="00AE5316" w:rsidP="00AE5316">
      <w:pPr>
        <w:tabs>
          <w:tab w:val="left" w:pos="720"/>
        </w:tabs>
        <w:ind w:left="720" w:hanging="720"/>
        <w:jc w:val="both"/>
      </w:pPr>
    </w:p>
    <w:p w:rsidR="00AE5316" w:rsidRPr="0054533C" w:rsidRDefault="00AE5316" w:rsidP="00822242">
      <w:pPr>
        <w:numPr>
          <w:ilvl w:val="0"/>
          <w:numId w:val="5"/>
        </w:numPr>
        <w:tabs>
          <w:tab w:val="num" w:pos="0"/>
        </w:tabs>
        <w:ind w:left="0" w:firstLine="0"/>
        <w:rPr>
          <w:b/>
          <w:u w:val="single"/>
        </w:rPr>
      </w:pPr>
      <w:r w:rsidRPr="0054533C">
        <w:rPr>
          <w:b/>
          <w:u w:val="single"/>
        </w:rPr>
        <w:t xml:space="preserve">GOVERNING LAW </w:t>
      </w:r>
    </w:p>
    <w:p w:rsidR="00AE5316" w:rsidRPr="0054533C" w:rsidRDefault="00AE5316" w:rsidP="00AE5316">
      <w:pPr>
        <w:tabs>
          <w:tab w:val="left" w:pos="720"/>
        </w:tabs>
        <w:rPr>
          <w:b/>
          <w:u w:val="single"/>
        </w:rPr>
      </w:pPr>
    </w:p>
    <w:p w:rsidR="00AE5316" w:rsidRPr="0054533C" w:rsidRDefault="00AE5316" w:rsidP="00AE5316">
      <w:pPr>
        <w:tabs>
          <w:tab w:val="left" w:pos="720"/>
          <w:tab w:val="left" w:pos="1440"/>
        </w:tabs>
        <w:ind w:left="700"/>
        <w:jc w:val="both"/>
      </w:pPr>
      <w:r w:rsidRPr="0054533C">
        <w:t xml:space="preserve">The Contract shall be governed by the laws of the State of </w:t>
      </w:r>
      <w:smartTag w:uri="urn:schemas-microsoft-com:office:smarttags" w:element="place">
        <w:smartTag w:uri="urn:schemas-microsoft-com:office:smarttags" w:element="State">
          <w:r w:rsidRPr="0054533C">
            <w:t>Colorado</w:t>
          </w:r>
        </w:smartTag>
      </w:smartTag>
      <w:r w:rsidRPr="0054533C">
        <w:t>. In the event of any litigation between the parties related in any way to the Contract of the Work, such action shall be brought only in the District Court of Adams County, Colorado. The substantially prevailing party in such case shall recover its reasonable attorney fees, expert fees and cost incurred in such litigation.</w:t>
      </w:r>
    </w:p>
    <w:p w:rsidR="00AE5316" w:rsidRDefault="00AE5316" w:rsidP="00AE5316">
      <w:pPr>
        <w:tabs>
          <w:tab w:val="left" w:pos="720"/>
        </w:tabs>
        <w:ind w:left="720" w:hanging="720"/>
      </w:pPr>
    </w:p>
    <w:p w:rsidR="00AE5316" w:rsidRDefault="00AE5316" w:rsidP="00AE5316">
      <w:pPr>
        <w:tabs>
          <w:tab w:val="left" w:pos="700"/>
          <w:tab w:val="left" w:pos="5040"/>
        </w:tabs>
        <w:spacing w:line="240" w:lineRule="exact"/>
        <w:rPr>
          <w:sz w:val="24"/>
        </w:rPr>
      </w:pPr>
      <w:r>
        <w:t>17.</w:t>
      </w:r>
      <w:r>
        <w:tab/>
      </w:r>
      <w:r>
        <w:rPr>
          <w:b/>
          <w:u w:val="single"/>
        </w:rPr>
        <w:t>PERFORMANCE BOND</w:t>
      </w:r>
    </w:p>
    <w:p w:rsidR="00AE5316" w:rsidRPr="004B01B1" w:rsidRDefault="00AE5316" w:rsidP="004B01B1">
      <w:pPr>
        <w:tabs>
          <w:tab w:val="left" w:pos="840"/>
          <w:tab w:val="left" w:pos="5040"/>
        </w:tabs>
        <w:spacing w:line="240" w:lineRule="exact"/>
        <w:rPr>
          <w:i/>
          <w:sz w:val="24"/>
        </w:rPr>
      </w:pPr>
    </w:p>
    <w:p w:rsidR="002B4C4C" w:rsidRPr="002B4C4C" w:rsidRDefault="004B01B1" w:rsidP="002B4C4C">
      <w:pPr>
        <w:tabs>
          <w:tab w:val="left" w:pos="700"/>
          <w:tab w:val="left" w:pos="1440"/>
        </w:tabs>
        <w:jc w:val="center"/>
      </w:pPr>
      <w:r>
        <w:rPr>
          <w:i/>
        </w:rPr>
        <w:tab/>
      </w:r>
      <w:r w:rsidR="002B4C4C" w:rsidRPr="002B4C4C">
        <w:rPr>
          <w:b/>
          <w:i/>
        </w:rPr>
        <w:t>(This space left intentionally blank)</w:t>
      </w:r>
    </w:p>
    <w:p w:rsidR="004B01B1" w:rsidRPr="002B4C4C" w:rsidRDefault="004B01B1" w:rsidP="004B01B1">
      <w:pPr>
        <w:tabs>
          <w:tab w:val="left" w:pos="700"/>
          <w:tab w:val="left" w:pos="1440"/>
        </w:tabs>
        <w:ind w:left="700"/>
      </w:pPr>
    </w:p>
    <w:p w:rsidR="002D4253" w:rsidRPr="0054533C" w:rsidRDefault="004B01B1" w:rsidP="002B4C4C">
      <w:pPr>
        <w:pStyle w:val="BodyTextIndent2"/>
        <w:keepNext/>
        <w:keepLines/>
        <w:ind w:left="0"/>
        <w:rPr>
          <w:b/>
          <w:u w:val="single"/>
        </w:rPr>
      </w:pPr>
      <w:r w:rsidRPr="004B01B1">
        <w:t>18.</w:t>
      </w:r>
      <w:r w:rsidRPr="004B01B1">
        <w:tab/>
      </w:r>
      <w:r w:rsidR="002D4253" w:rsidRPr="00495117">
        <w:rPr>
          <w:b/>
          <w:u w:val="single"/>
        </w:rPr>
        <w:t>EVALUATION CRITERIA</w:t>
      </w:r>
    </w:p>
    <w:p w:rsidR="009E6F85" w:rsidRPr="009E6F85" w:rsidRDefault="009E6F85" w:rsidP="002B4C4C">
      <w:pPr>
        <w:pStyle w:val="BodyTextIndent2"/>
        <w:keepNext/>
        <w:keepLines/>
        <w:spacing w:line="240" w:lineRule="auto"/>
        <w:ind w:hanging="14"/>
        <w:jc w:val="both"/>
        <w:rPr>
          <w:color w:val="000000"/>
        </w:rPr>
      </w:pPr>
      <w:r w:rsidRPr="009E6F85">
        <w:rPr>
          <w:color w:val="000000"/>
        </w:rPr>
        <w:t xml:space="preserve">The following is a </w:t>
      </w:r>
      <w:r w:rsidRPr="009E6F85">
        <w:rPr>
          <w:color w:val="000000"/>
          <w:u w:val="single"/>
        </w:rPr>
        <w:t>partial</w:t>
      </w:r>
      <w:r w:rsidRPr="009E6F85">
        <w:rPr>
          <w:color w:val="000000"/>
        </w:rPr>
        <w:t xml:space="preserve"> list of the criteria that may be used in the award of this Bid or Proposal:</w:t>
      </w:r>
    </w:p>
    <w:p w:rsidR="002D4253" w:rsidRDefault="002D4253" w:rsidP="00822242">
      <w:pPr>
        <w:pStyle w:val="BodyTextIndent2"/>
        <w:keepNext/>
        <w:keepLines/>
        <w:numPr>
          <w:ilvl w:val="0"/>
          <w:numId w:val="11"/>
        </w:numPr>
        <w:tabs>
          <w:tab w:val="left" w:pos="300"/>
        </w:tabs>
        <w:spacing w:after="0" w:line="240" w:lineRule="auto"/>
        <w:jc w:val="both"/>
      </w:pPr>
      <w:r>
        <w:t>Information presented in the proposal.</w:t>
      </w:r>
    </w:p>
    <w:p w:rsidR="002D4253" w:rsidRDefault="002D4253" w:rsidP="00822242">
      <w:pPr>
        <w:pStyle w:val="BodyTextIndent2"/>
        <w:keepNext/>
        <w:keepLines/>
        <w:numPr>
          <w:ilvl w:val="0"/>
          <w:numId w:val="11"/>
        </w:numPr>
        <w:tabs>
          <w:tab w:val="left" w:pos="300"/>
        </w:tabs>
        <w:spacing w:after="0" w:line="240" w:lineRule="auto"/>
        <w:jc w:val="both"/>
      </w:pPr>
      <w:r>
        <w:t xml:space="preserve">Ability of the </w:t>
      </w:r>
      <w:r w:rsidR="00435477">
        <w:t>Respondent</w:t>
      </w:r>
      <w:r>
        <w:t xml:space="preserve"> to provide quality and timely products and services.</w:t>
      </w:r>
    </w:p>
    <w:p w:rsidR="002D4253" w:rsidRDefault="002D4253" w:rsidP="00822242">
      <w:pPr>
        <w:pStyle w:val="BodyTextIndent2"/>
        <w:keepNext/>
        <w:keepLines/>
        <w:numPr>
          <w:ilvl w:val="0"/>
          <w:numId w:val="11"/>
        </w:numPr>
        <w:tabs>
          <w:tab w:val="left" w:pos="300"/>
        </w:tabs>
        <w:spacing w:after="0" w:line="240" w:lineRule="auto"/>
        <w:jc w:val="both"/>
      </w:pPr>
      <w:r>
        <w:t xml:space="preserve">Qualifications and experience of the </w:t>
      </w:r>
      <w:r w:rsidR="00435477">
        <w:t>Respondent</w:t>
      </w:r>
      <w:r>
        <w:t>.</w:t>
      </w:r>
    </w:p>
    <w:p w:rsidR="002D4253" w:rsidRDefault="002D4253" w:rsidP="00822242">
      <w:pPr>
        <w:pStyle w:val="BodyTextIndent2"/>
        <w:keepNext/>
        <w:keepLines/>
        <w:numPr>
          <w:ilvl w:val="0"/>
          <w:numId w:val="11"/>
        </w:numPr>
        <w:tabs>
          <w:tab w:val="left" w:pos="300"/>
          <w:tab w:val="left" w:pos="720"/>
        </w:tabs>
        <w:spacing w:after="0" w:line="240" w:lineRule="auto"/>
      </w:pPr>
      <w:r>
        <w:t>Reference checks and/or past d</w:t>
      </w:r>
      <w:r w:rsidRPr="00CB38F4">
        <w:t>ocum</w:t>
      </w:r>
      <w:r>
        <w:t>ented vendor performance may be c</w:t>
      </w:r>
      <w:r w:rsidRPr="00CB38F4">
        <w:t>onsidered.</w:t>
      </w:r>
    </w:p>
    <w:p w:rsidR="002D4253" w:rsidRDefault="00106953" w:rsidP="00822242">
      <w:pPr>
        <w:pStyle w:val="BodyTextIndent2"/>
        <w:keepNext/>
        <w:keepLines/>
        <w:numPr>
          <w:ilvl w:val="0"/>
          <w:numId w:val="11"/>
        </w:numPr>
        <w:tabs>
          <w:tab w:val="left" w:pos="300"/>
          <w:tab w:val="left" w:pos="720"/>
        </w:tabs>
        <w:spacing w:after="0" w:line="240" w:lineRule="auto"/>
      </w:pPr>
      <w:r w:rsidRPr="00106953">
        <w:rPr>
          <w:color w:val="000000"/>
          <w:szCs w:val="23"/>
        </w:rPr>
        <w:t>Company's reputation and financial status</w:t>
      </w:r>
      <w:r w:rsidRPr="00106953">
        <w:rPr>
          <w:color w:val="000000"/>
        </w:rPr>
        <w:t>.</w:t>
      </w:r>
      <w:r w:rsidR="002D4253" w:rsidRPr="00C669F7">
        <w:t xml:space="preserve"> </w:t>
      </w:r>
    </w:p>
    <w:p w:rsidR="002D4253" w:rsidRDefault="002D4253" w:rsidP="00822242">
      <w:pPr>
        <w:pStyle w:val="BodyTextIndent2"/>
        <w:keepNext/>
        <w:keepLines/>
        <w:numPr>
          <w:ilvl w:val="0"/>
          <w:numId w:val="11"/>
        </w:numPr>
        <w:tabs>
          <w:tab w:val="left" w:pos="300"/>
        </w:tabs>
        <w:spacing w:after="0" w:line="240" w:lineRule="auto"/>
        <w:jc w:val="both"/>
      </w:pPr>
      <w:r>
        <w:t>Proposed time lines</w:t>
      </w:r>
      <w:r w:rsidR="004B01B1">
        <w:t xml:space="preserve"> and bidder’s ability to implement</w:t>
      </w:r>
      <w:r>
        <w:t>.</w:t>
      </w:r>
    </w:p>
    <w:p w:rsidR="002D4253" w:rsidRDefault="002D4253" w:rsidP="00822242">
      <w:pPr>
        <w:pStyle w:val="BodyTextIndent2"/>
        <w:keepNext/>
        <w:keepLines/>
        <w:numPr>
          <w:ilvl w:val="0"/>
          <w:numId w:val="11"/>
        </w:numPr>
        <w:tabs>
          <w:tab w:val="left" w:pos="300"/>
        </w:tabs>
        <w:spacing w:after="0" w:line="240" w:lineRule="auto"/>
        <w:jc w:val="both"/>
      </w:pPr>
      <w:r>
        <w:t>Pricing</w:t>
      </w:r>
      <w:r w:rsidR="00797CBF">
        <w:t>.</w:t>
      </w:r>
    </w:p>
    <w:p w:rsidR="002D4253" w:rsidRDefault="002D4253" w:rsidP="00822242">
      <w:pPr>
        <w:pStyle w:val="BodyTextIndent2"/>
        <w:keepNext/>
        <w:keepLines/>
        <w:numPr>
          <w:ilvl w:val="0"/>
          <w:numId w:val="11"/>
        </w:numPr>
        <w:tabs>
          <w:tab w:val="left" w:pos="300"/>
        </w:tabs>
        <w:spacing w:after="0" w:line="240" w:lineRule="auto"/>
        <w:jc w:val="both"/>
      </w:pPr>
      <w:r w:rsidRPr="00CB38F4">
        <w:t>Sub-contractor selection may be considered.</w:t>
      </w:r>
    </w:p>
    <w:p w:rsidR="002D4253" w:rsidRDefault="002D4253" w:rsidP="00822242">
      <w:pPr>
        <w:pStyle w:val="BodyTextIndent2"/>
        <w:keepNext/>
        <w:keepLines/>
        <w:numPr>
          <w:ilvl w:val="0"/>
          <w:numId w:val="11"/>
        </w:numPr>
        <w:tabs>
          <w:tab w:val="left" w:pos="300"/>
        </w:tabs>
        <w:spacing w:after="0" w:line="240" w:lineRule="auto"/>
        <w:jc w:val="both"/>
      </w:pPr>
      <w:r w:rsidRPr="00CB38F4">
        <w:t>Vendor business resides within school district boundaries.</w:t>
      </w:r>
    </w:p>
    <w:p w:rsidR="002D4253" w:rsidRDefault="002D4253" w:rsidP="00822242">
      <w:pPr>
        <w:pStyle w:val="BodyTextIndent2"/>
        <w:keepNext/>
        <w:keepLines/>
        <w:numPr>
          <w:ilvl w:val="0"/>
          <w:numId w:val="11"/>
        </w:numPr>
        <w:tabs>
          <w:tab w:val="left" w:pos="300"/>
        </w:tabs>
        <w:spacing w:after="0" w:line="240" w:lineRule="auto"/>
        <w:jc w:val="both"/>
      </w:pPr>
      <w:r w:rsidRPr="00C669F7">
        <w:t>Reliability - the documentation or perceived reliability of the proposed project.</w:t>
      </w:r>
    </w:p>
    <w:p w:rsidR="002D4253" w:rsidRPr="004B01B1" w:rsidRDefault="00D07772" w:rsidP="00822242">
      <w:pPr>
        <w:pStyle w:val="BodyTextIndent2"/>
        <w:keepNext/>
        <w:keepLines/>
        <w:numPr>
          <w:ilvl w:val="0"/>
          <w:numId w:val="11"/>
        </w:numPr>
        <w:tabs>
          <w:tab w:val="left" w:pos="300"/>
        </w:tabs>
        <w:spacing w:after="0" w:line="240" w:lineRule="auto"/>
        <w:jc w:val="both"/>
      </w:pPr>
      <w:r w:rsidRPr="004B01B1">
        <w:rPr>
          <w:color w:val="000000"/>
          <w:szCs w:val="23"/>
        </w:rPr>
        <w:t>Guarantees and Warranties</w:t>
      </w:r>
      <w:r w:rsidR="004B01B1" w:rsidRPr="004B01B1">
        <w:rPr>
          <w:color w:val="000000"/>
          <w:szCs w:val="23"/>
        </w:rPr>
        <w:t xml:space="preserve">, </w:t>
      </w:r>
      <w:r w:rsidR="004B01B1">
        <w:rPr>
          <w:color w:val="000000"/>
          <w:szCs w:val="23"/>
        </w:rPr>
        <w:t>p</w:t>
      </w:r>
      <w:r w:rsidR="002D4253" w:rsidRPr="004B01B1">
        <w:t>lus those identified in the general specifications.</w:t>
      </w:r>
    </w:p>
    <w:p w:rsidR="00D22B63" w:rsidRPr="00686BEC" w:rsidRDefault="00D22B63" w:rsidP="00822242">
      <w:pPr>
        <w:pStyle w:val="BodyTextIndent2"/>
        <w:keepNext/>
        <w:keepLines/>
        <w:numPr>
          <w:ilvl w:val="0"/>
          <w:numId w:val="11"/>
        </w:numPr>
        <w:tabs>
          <w:tab w:val="left" w:pos="300"/>
        </w:tabs>
        <w:spacing w:after="0" w:line="240" w:lineRule="auto"/>
        <w:jc w:val="both"/>
        <w:rPr>
          <w:color w:val="000000"/>
        </w:rPr>
      </w:pPr>
      <w:r w:rsidRPr="00686BEC">
        <w:rPr>
          <w:color w:val="000000"/>
          <w:szCs w:val="23"/>
        </w:rPr>
        <w:t>Past experience and cost with same or similar equipment or service.</w:t>
      </w:r>
    </w:p>
    <w:p w:rsidR="00D22B63" w:rsidRPr="00686BEC" w:rsidRDefault="00D22B63" w:rsidP="00822242">
      <w:pPr>
        <w:keepNext/>
        <w:keepLines/>
        <w:numPr>
          <w:ilvl w:val="0"/>
          <w:numId w:val="11"/>
        </w:numPr>
        <w:jc w:val="both"/>
        <w:rPr>
          <w:color w:val="000000"/>
        </w:rPr>
      </w:pPr>
      <w:r w:rsidRPr="00686BEC">
        <w:rPr>
          <w:color w:val="000000"/>
        </w:rPr>
        <w:t>Adequate maintenance and service</w:t>
      </w:r>
      <w:r w:rsidR="00686BEC">
        <w:rPr>
          <w:color w:val="000000"/>
        </w:rPr>
        <w:t>.</w:t>
      </w:r>
    </w:p>
    <w:p w:rsidR="00D22B63" w:rsidRDefault="00D22B63" w:rsidP="00822242">
      <w:pPr>
        <w:keepNext/>
        <w:keepLines/>
        <w:numPr>
          <w:ilvl w:val="0"/>
          <w:numId w:val="11"/>
        </w:numPr>
        <w:jc w:val="both"/>
        <w:rPr>
          <w:color w:val="000000"/>
          <w:szCs w:val="23"/>
        </w:rPr>
      </w:pPr>
      <w:r w:rsidRPr="00D22B63">
        <w:rPr>
          <w:color w:val="000000"/>
          <w:szCs w:val="23"/>
        </w:rPr>
        <w:t>Anticipated future cost and experience</w:t>
      </w:r>
      <w:r w:rsidR="00686BEC">
        <w:rPr>
          <w:color w:val="000000"/>
          <w:szCs w:val="23"/>
        </w:rPr>
        <w:t>.</w:t>
      </w:r>
    </w:p>
    <w:p w:rsidR="00686BEC" w:rsidRDefault="00686BEC" w:rsidP="002B4C4C">
      <w:pPr>
        <w:keepNext/>
        <w:keepLines/>
        <w:jc w:val="both"/>
        <w:rPr>
          <w:color w:val="000000"/>
          <w:szCs w:val="23"/>
        </w:rPr>
      </w:pPr>
    </w:p>
    <w:p w:rsidR="00686BEC" w:rsidRPr="00686BEC" w:rsidRDefault="00686BEC" w:rsidP="002B4C4C">
      <w:pPr>
        <w:pStyle w:val="BodyTextIndent2"/>
        <w:keepNext/>
        <w:keepLines/>
        <w:spacing w:line="240" w:lineRule="auto"/>
        <w:ind w:left="720"/>
        <w:jc w:val="both"/>
        <w:rPr>
          <w:b/>
          <w:color w:val="000000"/>
        </w:rPr>
      </w:pPr>
      <w:r w:rsidRPr="00686BEC">
        <w:rPr>
          <w:b/>
          <w:color w:val="000000"/>
        </w:rPr>
        <w:t xml:space="preserve">The Evaluation Committee shall base its recommendations for contract on the completeness of responses to the specific requests as outlined in the Specifications/Scope of Work. </w:t>
      </w:r>
    </w:p>
    <w:p w:rsidR="00686BEC" w:rsidRPr="00686BEC" w:rsidRDefault="00686BEC" w:rsidP="002B4C4C">
      <w:pPr>
        <w:pStyle w:val="BodyTextIndent2"/>
        <w:keepNext/>
        <w:keepLines/>
        <w:spacing w:line="240" w:lineRule="auto"/>
        <w:ind w:left="720"/>
        <w:jc w:val="both"/>
        <w:rPr>
          <w:b/>
          <w:color w:val="000000"/>
        </w:rPr>
      </w:pPr>
      <w:r w:rsidRPr="00686BEC">
        <w:rPr>
          <w:b/>
          <w:color w:val="000000"/>
        </w:rPr>
        <w:t>After considering the recommendation(s) of the Evaluation Committee, the proposal(s) acceptance will be based on what the District deems to be in the best interest of the District.</w:t>
      </w:r>
    </w:p>
    <w:p w:rsidR="00C90F14" w:rsidRDefault="00C90F14" w:rsidP="00686BEC">
      <w:pPr>
        <w:tabs>
          <w:tab w:val="left" w:pos="700"/>
          <w:tab w:val="left" w:pos="1440"/>
        </w:tabs>
        <w:jc w:val="both"/>
      </w:pPr>
    </w:p>
    <w:p w:rsidR="00F46979" w:rsidRPr="00483C34" w:rsidRDefault="00F46979" w:rsidP="00F46979">
      <w:pPr>
        <w:tabs>
          <w:tab w:val="left" w:pos="700"/>
          <w:tab w:val="left" w:pos="1440"/>
        </w:tabs>
        <w:ind w:left="720" w:hanging="720"/>
        <w:jc w:val="both"/>
        <w:rPr>
          <w:b/>
          <w:u w:val="single"/>
        </w:rPr>
      </w:pPr>
      <w:r>
        <w:t>19.</w:t>
      </w:r>
      <w:r>
        <w:tab/>
      </w:r>
      <w:r w:rsidRPr="00483C34">
        <w:rPr>
          <w:b/>
          <w:u w:val="single"/>
        </w:rPr>
        <w:t>Non Appropriation of Funds</w:t>
      </w:r>
    </w:p>
    <w:p w:rsidR="00C90F14" w:rsidRDefault="00F46979" w:rsidP="00F46979">
      <w:pPr>
        <w:tabs>
          <w:tab w:val="left" w:pos="700"/>
          <w:tab w:val="left" w:pos="1440"/>
        </w:tabs>
        <w:ind w:left="720"/>
        <w:jc w:val="both"/>
      </w:pPr>
      <w:r>
        <w:t>Notwithstanding paragraphs 6</w:t>
      </w:r>
      <w:r w:rsidR="00483C34">
        <w:t>, 8</w:t>
      </w:r>
      <w:r>
        <w:t xml:space="preserve"> and 12 in the Standard Terms and Conditions section, i</w:t>
      </w:r>
      <w:r w:rsidRPr="00F46979">
        <w:t xml:space="preserve">n the event the </w:t>
      </w:r>
      <w:r>
        <w:t>District</w:t>
      </w:r>
      <w:r w:rsidRPr="00F46979">
        <w:t xml:space="preserve"> fails to obligate requisite funds for the ensuing fiscal year(s) for payment of amounts due against an agreement </w:t>
      </w:r>
      <w:r>
        <w:t xml:space="preserve">or any individual portion thereof </w:t>
      </w:r>
      <w:r w:rsidRPr="00F46979">
        <w:t>resulting from this solicitation, necessitating cancellation of the agreement</w:t>
      </w:r>
      <w:r>
        <w:t xml:space="preserve"> in whole or in part</w:t>
      </w:r>
      <w:r w:rsidRPr="00F46979">
        <w:t xml:space="preserve">, the successful </w:t>
      </w:r>
      <w:r w:rsidR="00435477">
        <w:t>Respondent</w:t>
      </w:r>
      <w:r w:rsidRPr="00F46979">
        <w:t xml:space="preserve">(s) shall agree to hold the </w:t>
      </w:r>
      <w:r>
        <w:t>District</w:t>
      </w:r>
      <w:r w:rsidRPr="00F46979">
        <w:t xml:space="preserve"> free from any charge or penalty.  Any resultant contract is subject to the availability of appropriated funds.</w:t>
      </w:r>
    </w:p>
    <w:p w:rsidR="00C90F14" w:rsidRDefault="00C90F14" w:rsidP="00C90F14">
      <w:pPr>
        <w:tabs>
          <w:tab w:val="left" w:pos="700"/>
          <w:tab w:val="left" w:pos="1440"/>
        </w:tabs>
        <w:jc w:val="both"/>
      </w:pPr>
    </w:p>
    <w:p w:rsidR="00C90F14" w:rsidRDefault="00C90F14" w:rsidP="00C90F14">
      <w:pPr>
        <w:tabs>
          <w:tab w:val="left" w:pos="700"/>
          <w:tab w:val="left" w:pos="1440"/>
        </w:tabs>
        <w:jc w:val="both"/>
      </w:pPr>
    </w:p>
    <w:p w:rsidR="00C90F14" w:rsidRDefault="00C90F14" w:rsidP="00C90F14">
      <w:pPr>
        <w:tabs>
          <w:tab w:val="left" w:pos="700"/>
          <w:tab w:val="left" w:pos="1440"/>
        </w:tabs>
        <w:jc w:val="both"/>
      </w:pPr>
    </w:p>
    <w:p w:rsidR="002B4C4C" w:rsidRDefault="002B4C4C" w:rsidP="00C90F14">
      <w:pPr>
        <w:tabs>
          <w:tab w:val="left" w:pos="700"/>
          <w:tab w:val="left" w:pos="1440"/>
        </w:tabs>
        <w:jc w:val="both"/>
      </w:pPr>
    </w:p>
    <w:p w:rsidR="002B4C4C" w:rsidRDefault="002B4C4C" w:rsidP="00C90F14">
      <w:pPr>
        <w:tabs>
          <w:tab w:val="left" w:pos="700"/>
          <w:tab w:val="left" w:pos="1440"/>
        </w:tabs>
        <w:jc w:val="both"/>
      </w:pPr>
    </w:p>
    <w:p w:rsidR="002B4C4C" w:rsidRDefault="002B4C4C" w:rsidP="00C90F14">
      <w:pPr>
        <w:tabs>
          <w:tab w:val="left" w:pos="700"/>
          <w:tab w:val="left" w:pos="1440"/>
        </w:tabs>
        <w:jc w:val="both"/>
      </w:pPr>
    </w:p>
    <w:p w:rsidR="002B4C4C" w:rsidRDefault="002B4C4C" w:rsidP="00C90F14">
      <w:pPr>
        <w:tabs>
          <w:tab w:val="left" w:pos="700"/>
          <w:tab w:val="left" w:pos="1440"/>
        </w:tabs>
        <w:jc w:val="both"/>
      </w:pPr>
    </w:p>
    <w:p w:rsidR="002B4C4C" w:rsidRDefault="002B4C4C" w:rsidP="00C90F14">
      <w:pPr>
        <w:tabs>
          <w:tab w:val="left" w:pos="700"/>
          <w:tab w:val="left" w:pos="1440"/>
        </w:tabs>
        <w:jc w:val="both"/>
      </w:pPr>
    </w:p>
    <w:p w:rsidR="002B4C4C" w:rsidRDefault="002B4C4C" w:rsidP="00C90F14">
      <w:pPr>
        <w:tabs>
          <w:tab w:val="left" w:pos="700"/>
          <w:tab w:val="left" w:pos="1440"/>
        </w:tabs>
        <w:jc w:val="both"/>
      </w:pPr>
    </w:p>
    <w:p w:rsidR="002B4C4C" w:rsidRPr="002B4C4C" w:rsidRDefault="002B4C4C" w:rsidP="002B4C4C">
      <w:pPr>
        <w:tabs>
          <w:tab w:val="left" w:pos="700"/>
          <w:tab w:val="left" w:pos="1440"/>
        </w:tabs>
        <w:jc w:val="center"/>
      </w:pPr>
      <w:r w:rsidRPr="002B4C4C">
        <w:rPr>
          <w:b/>
          <w:i/>
        </w:rPr>
        <w:t>(This space left intentionally blank)</w:t>
      </w:r>
    </w:p>
    <w:p w:rsidR="002B4C4C" w:rsidRDefault="002B4C4C">
      <w:pPr>
        <w:rPr>
          <w:b/>
          <w:sz w:val="24"/>
          <w:szCs w:val="24"/>
        </w:rPr>
      </w:pPr>
      <w:r>
        <w:rPr>
          <w:b/>
          <w:sz w:val="24"/>
          <w:szCs w:val="24"/>
        </w:rPr>
        <w:br w:type="page"/>
      </w:r>
    </w:p>
    <w:p w:rsidR="00C90F14" w:rsidRPr="00AE6524" w:rsidRDefault="00C90F14" w:rsidP="00C90F14">
      <w:pPr>
        <w:tabs>
          <w:tab w:val="left" w:pos="1170"/>
        </w:tabs>
        <w:jc w:val="center"/>
        <w:outlineLvl w:val="0"/>
        <w:rPr>
          <w:b/>
          <w:sz w:val="24"/>
          <w:szCs w:val="24"/>
        </w:rPr>
      </w:pPr>
      <w:r w:rsidRPr="00AE6524">
        <w:rPr>
          <w:b/>
          <w:sz w:val="24"/>
          <w:szCs w:val="24"/>
        </w:rPr>
        <w:t>SPECIFICATIONS/SCOPE OF SERVICE</w:t>
      </w:r>
    </w:p>
    <w:p w:rsidR="00C90F14" w:rsidRDefault="00C90F14" w:rsidP="00C90F14">
      <w:pPr>
        <w:tabs>
          <w:tab w:val="left" w:pos="1170"/>
        </w:tabs>
        <w:jc w:val="center"/>
        <w:rPr>
          <w:b/>
          <w:u w:val="single"/>
        </w:rPr>
      </w:pPr>
    </w:p>
    <w:p w:rsidR="00C90F14" w:rsidRPr="00C51F9A" w:rsidRDefault="00C90F14" w:rsidP="00C90F14">
      <w:pPr>
        <w:jc w:val="center"/>
        <w:outlineLvl w:val="0"/>
        <w:rPr>
          <w:b/>
          <w:i/>
          <w:sz w:val="24"/>
          <w:szCs w:val="24"/>
        </w:rPr>
      </w:pPr>
      <w:r w:rsidRPr="00C51F9A">
        <w:rPr>
          <w:b/>
          <w:i/>
          <w:sz w:val="24"/>
          <w:szCs w:val="24"/>
        </w:rPr>
        <w:t>ENTER PROJECT OR SERVICE DESCRIPTION HERE</w:t>
      </w:r>
    </w:p>
    <w:p w:rsidR="00C90F14" w:rsidRDefault="00C51F9A" w:rsidP="00C90F14">
      <w:pPr>
        <w:jc w:val="center"/>
        <w:rPr>
          <w:b/>
          <w:sz w:val="24"/>
          <w:szCs w:val="24"/>
          <w:u w:val="single"/>
        </w:rPr>
      </w:pPr>
      <w:r>
        <w:rPr>
          <w:b/>
          <w:sz w:val="24"/>
          <w:szCs w:val="24"/>
          <w:u w:val="single"/>
        </w:rPr>
        <w:t xml:space="preserve"> </w:t>
      </w:r>
    </w:p>
    <w:p w:rsidR="00C90F14" w:rsidRPr="003549FF" w:rsidRDefault="00C90F14" w:rsidP="00C90F14">
      <w:pPr>
        <w:tabs>
          <w:tab w:val="left" w:pos="1170"/>
        </w:tabs>
        <w:jc w:val="center"/>
        <w:rPr>
          <w:b/>
        </w:rPr>
      </w:pPr>
      <w:r w:rsidRPr="003549FF">
        <w:rPr>
          <w:b/>
        </w:rPr>
        <w:t xml:space="preserve">THE INTENT OF THIS BID IS TO ENTER INTO AN AGREEMENT WITH THE SUCCESSFUL CONTRACTOR FOR A </w:t>
      </w:r>
      <w:r w:rsidR="00DE2D30">
        <w:rPr>
          <w:b/>
        </w:rPr>
        <w:t xml:space="preserve">FIVE (5) </w:t>
      </w:r>
      <w:r w:rsidRPr="003549FF">
        <w:rPr>
          <w:b/>
        </w:rPr>
        <w:t>YEAR AGREEMENT.</w:t>
      </w:r>
    </w:p>
    <w:p w:rsidR="00C90F14" w:rsidRPr="00FC7DD4" w:rsidRDefault="00C90F14" w:rsidP="00C90F14">
      <w:pPr>
        <w:jc w:val="center"/>
        <w:rPr>
          <w:sz w:val="24"/>
          <w:szCs w:val="24"/>
          <w:u w:val="single"/>
        </w:rPr>
      </w:pPr>
    </w:p>
    <w:p w:rsidR="00C90F14" w:rsidRPr="002B4C4C" w:rsidRDefault="00FC7DD4" w:rsidP="00822242">
      <w:pPr>
        <w:numPr>
          <w:ilvl w:val="0"/>
          <w:numId w:val="10"/>
        </w:numPr>
        <w:tabs>
          <w:tab w:val="left" w:pos="1170"/>
        </w:tabs>
        <w:rPr>
          <w:sz w:val="24"/>
          <w:szCs w:val="24"/>
          <w:u w:val="single"/>
        </w:rPr>
      </w:pPr>
      <w:r w:rsidRPr="00DE2D30">
        <w:t xml:space="preserve">       </w:t>
      </w:r>
      <w:r w:rsidR="00C90F14" w:rsidRPr="002B4C4C">
        <w:rPr>
          <w:sz w:val="24"/>
          <w:szCs w:val="24"/>
          <w:u w:val="single"/>
        </w:rPr>
        <w:t>Background</w:t>
      </w:r>
    </w:p>
    <w:p w:rsidR="00C90F14" w:rsidRDefault="00C90F14" w:rsidP="00C90F14">
      <w:pPr>
        <w:tabs>
          <w:tab w:val="left" w:pos="1170"/>
        </w:tabs>
        <w:rPr>
          <w:b/>
          <w:u w:val="single"/>
        </w:rPr>
      </w:pPr>
    </w:p>
    <w:p w:rsidR="00C90F14" w:rsidRPr="00C90F14" w:rsidRDefault="00C90F14" w:rsidP="00690CC1">
      <w:pPr>
        <w:ind w:left="360"/>
        <w:jc w:val="both"/>
        <w:rPr>
          <w:rFonts w:cs="Arial"/>
        </w:rPr>
      </w:pPr>
      <w:r w:rsidRPr="00C90F14">
        <w:rPr>
          <w:rFonts w:cs="Arial"/>
        </w:rPr>
        <w:t xml:space="preserve">Adams County School District 50 covers a geographical area of 17.5 square miles and provides service to portions of the cities of Westminster, Arvada, Denver, Federal heights and certain unincorporated areas of Adams County. Within these boundaries are 12 elementary schools, three middle schools, three high schools (one of which houses Administration known as </w:t>
      </w:r>
      <w:smartTag w:uri="urn:schemas-microsoft-com:office:smarttags" w:element="place">
        <w:smartTag w:uri="urn:schemas-microsoft-com:office:smarttags" w:element="PlaceName">
          <w:r w:rsidRPr="00C90F14">
            <w:rPr>
              <w:rFonts w:cs="Arial"/>
            </w:rPr>
            <w:t>Educational</w:t>
          </w:r>
        </w:smartTag>
        <w:r w:rsidRPr="00C90F14">
          <w:rPr>
            <w:rFonts w:cs="Arial"/>
          </w:rPr>
          <w:t xml:space="preserve"> </w:t>
        </w:r>
        <w:smartTag w:uri="urn:schemas-microsoft-com:office:smarttags" w:element="PlaceName">
          <w:r w:rsidRPr="00C90F14">
            <w:rPr>
              <w:rFonts w:cs="Arial"/>
            </w:rPr>
            <w:t>Service</w:t>
          </w:r>
        </w:smartTag>
        <w:r w:rsidRPr="00C90F14">
          <w:rPr>
            <w:rFonts w:cs="Arial"/>
          </w:rPr>
          <w:t xml:space="preserve"> </w:t>
        </w:r>
        <w:smartTag w:uri="urn:schemas-microsoft-com:office:smarttags" w:element="PlaceType">
          <w:r w:rsidRPr="00C90F14">
            <w:rPr>
              <w:rFonts w:cs="Arial"/>
            </w:rPr>
            <w:t>Center</w:t>
          </w:r>
        </w:smartTag>
      </w:smartTag>
      <w:r w:rsidRPr="00C90F14">
        <w:rPr>
          <w:rFonts w:cs="Arial"/>
        </w:rPr>
        <w:t xml:space="preserve"> [ESC]), an early childhood center and </w:t>
      </w:r>
      <w:r>
        <w:rPr>
          <w:rFonts w:cs="Arial"/>
        </w:rPr>
        <w:t xml:space="preserve">a </w:t>
      </w:r>
      <w:r w:rsidRPr="00C90F14">
        <w:rPr>
          <w:rFonts w:cs="Arial"/>
        </w:rPr>
        <w:t xml:space="preserve">K-8 charter school. </w:t>
      </w:r>
      <w:r>
        <w:rPr>
          <w:rFonts w:cs="Arial"/>
        </w:rPr>
        <w:t xml:space="preserve"> </w:t>
      </w:r>
      <w:r w:rsidRPr="00C90F14">
        <w:rPr>
          <w:rFonts w:cs="Arial"/>
        </w:rPr>
        <w:t xml:space="preserve">In addition to the permanent structures there are multiple modular buildings associated with these sites. </w:t>
      </w:r>
      <w:r>
        <w:rPr>
          <w:rFonts w:cs="Arial"/>
        </w:rPr>
        <w:t xml:space="preserve"> </w:t>
      </w:r>
      <w:r w:rsidRPr="00C90F14">
        <w:rPr>
          <w:rFonts w:cs="Arial"/>
        </w:rPr>
        <w:t>Our remaining six buildings house alternative programs and support service functions.</w:t>
      </w:r>
    </w:p>
    <w:p w:rsidR="00C90F14" w:rsidRPr="00C90F14" w:rsidRDefault="00C90F14" w:rsidP="00690CC1">
      <w:pPr>
        <w:ind w:left="360"/>
        <w:jc w:val="both"/>
        <w:rPr>
          <w:rFonts w:cs="Arial"/>
        </w:rPr>
      </w:pPr>
    </w:p>
    <w:p w:rsidR="00C90F14" w:rsidRPr="00C90F14" w:rsidRDefault="00C90F14" w:rsidP="00690CC1">
      <w:pPr>
        <w:ind w:left="360"/>
        <w:jc w:val="both"/>
        <w:rPr>
          <w:rFonts w:cs="Arial"/>
        </w:rPr>
      </w:pPr>
      <w:r w:rsidRPr="00C90F14">
        <w:rPr>
          <w:rFonts w:cs="Arial"/>
        </w:rPr>
        <w:t xml:space="preserve">Approximately </w:t>
      </w:r>
      <w:r w:rsidR="00DE2D30">
        <w:rPr>
          <w:rFonts w:cs="Arial"/>
        </w:rPr>
        <w:t>10</w:t>
      </w:r>
      <w:r w:rsidRPr="00C90F14">
        <w:rPr>
          <w:rFonts w:cs="Arial"/>
        </w:rPr>
        <w:t xml:space="preserve">,000 students and 1,365 staff members occupy these buildings during the traditional school year, August through May, while </w:t>
      </w:r>
      <w:r>
        <w:rPr>
          <w:rFonts w:cs="Arial"/>
        </w:rPr>
        <w:t xml:space="preserve">two </w:t>
      </w:r>
      <w:r w:rsidRPr="00C90F14">
        <w:rPr>
          <w:rFonts w:cs="Arial"/>
        </w:rPr>
        <w:t>elementary, the Educational Services Center and support services buildings are occupied year round.</w:t>
      </w:r>
    </w:p>
    <w:p w:rsidR="00C90F14" w:rsidRPr="00C90F14" w:rsidRDefault="00C90F14" w:rsidP="00690CC1">
      <w:pPr>
        <w:ind w:left="360"/>
        <w:jc w:val="both"/>
        <w:rPr>
          <w:rFonts w:cs="Arial"/>
        </w:rPr>
      </w:pPr>
    </w:p>
    <w:p w:rsidR="00C90F14" w:rsidRPr="00C90F14" w:rsidRDefault="00C90F14" w:rsidP="00690CC1">
      <w:pPr>
        <w:ind w:left="360"/>
        <w:jc w:val="both"/>
        <w:rPr>
          <w:rFonts w:cs="Arial"/>
        </w:rPr>
      </w:pPr>
      <w:r w:rsidRPr="00C90F14">
        <w:rPr>
          <w:rFonts w:cs="Arial"/>
        </w:rPr>
        <w:t xml:space="preserve">Adams County </w:t>
      </w:r>
      <w:smartTag w:uri="urn:schemas-microsoft-com:office:smarttags" w:element="place">
        <w:r w:rsidRPr="00C90F14">
          <w:rPr>
            <w:rFonts w:cs="Arial"/>
          </w:rPr>
          <w:t>School District</w:t>
        </w:r>
      </w:smartTag>
      <w:r w:rsidRPr="00C90F14">
        <w:rPr>
          <w:rFonts w:cs="Arial"/>
        </w:rPr>
        <w:t xml:space="preserve"> 50 is undergoing a reinvention and is planning to close,</w:t>
      </w:r>
      <w:r w:rsidR="0098323C">
        <w:rPr>
          <w:rFonts w:cs="Arial"/>
        </w:rPr>
        <w:t xml:space="preserve"> </w:t>
      </w:r>
      <w:r w:rsidRPr="00C90F14">
        <w:rPr>
          <w:rFonts w:cs="Arial"/>
        </w:rPr>
        <w:t>remove, re-assign or add buildings throughout the district</w:t>
      </w:r>
      <w:r>
        <w:rPr>
          <w:rFonts w:cs="Arial"/>
        </w:rPr>
        <w:t xml:space="preserve">.  This process began during </w:t>
      </w:r>
      <w:r w:rsidRPr="00C90F14">
        <w:rPr>
          <w:rFonts w:cs="Arial"/>
        </w:rPr>
        <w:t xml:space="preserve">the summer of 2007 and </w:t>
      </w:r>
      <w:r>
        <w:rPr>
          <w:rFonts w:cs="Arial"/>
        </w:rPr>
        <w:t xml:space="preserve">will continue during the </w:t>
      </w:r>
      <w:r w:rsidRPr="00C90F14">
        <w:rPr>
          <w:rFonts w:cs="Arial"/>
        </w:rPr>
        <w:t>next several years.</w:t>
      </w:r>
    </w:p>
    <w:p w:rsidR="00C90F14" w:rsidRDefault="00C90F14" w:rsidP="00C90F14">
      <w:pPr>
        <w:tabs>
          <w:tab w:val="left" w:pos="720"/>
        </w:tabs>
        <w:ind w:left="720" w:hanging="720"/>
        <w:jc w:val="both"/>
      </w:pPr>
    </w:p>
    <w:p w:rsidR="00C90F14" w:rsidRPr="00FC7DD4" w:rsidRDefault="00C90F14" w:rsidP="00C90F14">
      <w:pPr>
        <w:tabs>
          <w:tab w:val="left" w:pos="720"/>
        </w:tabs>
        <w:ind w:left="720" w:hanging="720"/>
        <w:jc w:val="both"/>
      </w:pPr>
      <w:r w:rsidRPr="00BD728C">
        <w:rPr>
          <w:rFonts w:cs="Arial"/>
        </w:rPr>
        <w:t>2.0</w:t>
      </w:r>
      <w:r w:rsidRPr="00FC7DD4">
        <w:tab/>
      </w:r>
      <w:r w:rsidRPr="002B4C4C">
        <w:rPr>
          <w:sz w:val="24"/>
          <w:szCs w:val="24"/>
          <w:u w:val="single"/>
        </w:rPr>
        <w:t>Scope of Services</w:t>
      </w:r>
      <w:r w:rsidRPr="002B4C4C">
        <w:rPr>
          <w:sz w:val="24"/>
          <w:szCs w:val="24"/>
        </w:rPr>
        <w:t xml:space="preserve"> (in addition to Engineering Specifications listed separately</w:t>
      </w:r>
      <w:r w:rsidR="00B70132" w:rsidRPr="002B4C4C">
        <w:rPr>
          <w:sz w:val="24"/>
          <w:szCs w:val="24"/>
        </w:rPr>
        <w:t xml:space="preserve"> -if applicable</w:t>
      </w:r>
      <w:r w:rsidRPr="002B4C4C">
        <w:rPr>
          <w:sz w:val="24"/>
          <w:szCs w:val="24"/>
        </w:rPr>
        <w:t>)</w:t>
      </w:r>
    </w:p>
    <w:p w:rsidR="00C90F14" w:rsidRDefault="00C90F14" w:rsidP="00C90F14">
      <w:pPr>
        <w:tabs>
          <w:tab w:val="left" w:pos="720"/>
        </w:tabs>
        <w:ind w:left="1440" w:hanging="1440"/>
        <w:jc w:val="both"/>
      </w:pPr>
    </w:p>
    <w:p w:rsidR="00C90F14" w:rsidRPr="00F56158" w:rsidRDefault="00C90F14" w:rsidP="00DE2D30">
      <w:pPr>
        <w:ind w:left="1300" w:hanging="580"/>
        <w:rPr>
          <w:b/>
        </w:rPr>
      </w:pPr>
      <w:r w:rsidRPr="00BD728C">
        <w:rPr>
          <w:rFonts w:cs="Arial"/>
        </w:rPr>
        <w:t>2.1</w:t>
      </w:r>
      <w:r>
        <w:tab/>
      </w:r>
      <w:r w:rsidRPr="00A445E8">
        <w:t>Specific Requirements</w:t>
      </w:r>
      <w:r>
        <w:t xml:space="preserve"> </w:t>
      </w:r>
      <w:r w:rsidR="00DE2D30" w:rsidRPr="002B4C4C">
        <w:t xml:space="preserve">- </w:t>
      </w:r>
      <w:r w:rsidR="004E038A" w:rsidRPr="002B4C4C">
        <w:rPr>
          <w:b/>
        </w:rPr>
        <w:t xml:space="preserve">Please see Attachment A for </w:t>
      </w:r>
      <w:r w:rsidR="00F56158" w:rsidRPr="002B4C4C">
        <w:rPr>
          <w:b/>
        </w:rPr>
        <w:t xml:space="preserve">additional </w:t>
      </w:r>
      <w:r w:rsidR="004E038A" w:rsidRPr="002B4C4C">
        <w:rPr>
          <w:b/>
        </w:rPr>
        <w:t>Scope of Services</w:t>
      </w:r>
    </w:p>
    <w:p w:rsidR="00C90F14" w:rsidRDefault="00C90F14" w:rsidP="00FC7DD4">
      <w:pPr>
        <w:ind w:left="2200" w:hanging="940"/>
        <w:jc w:val="both"/>
      </w:pPr>
      <w:r>
        <w:tab/>
      </w:r>
    </w:p>
    <w:p w:rsidR="00C90F14" w:rsidRPr="00EC1636" w:rsidRDefault="00C90F14" w:rsidP="00FC7DD4">
      <w:pPr>
        <w:tabs>
          <w:tab w:val="left" w:pos="1300"/>
        </w:tabs>
        <w:ind w:left="1296" w:hanging="576"/>
      </w:pPr>
      <w:r w:rsidRPr="00EC1636">
        <w:t>2.2</w:t>
      </w:r>
      <w:r w:rsidRPr="00EC1636">
        <w:tab/>
        <w:t xml:space="preserve">The successful Contractor will provide the district with two </w:t>
      </w:r>
      <w:r w:rsidR="00CE62B8" w:rsidRPr="00EC1636">
        <w:t>weeks notice</w:t>
      </w:r>
      <w:r w:rsidRPr="00EC1636">
        <w:t xml:space="preserve"> prior to</w:t>
      </w:r>
      <w:r w:rsidR="00A27CB7" w:rsidRPr="00EC1636">
        <w:t xml:space="preserve"> </w:t>
      </w:r>
      <w:r w:rsidRPr="00EC1636">
        <w:t>installation to allow the district time to prepare the site.</w:t>
      </w:r>
      <w:r w:rsidRPr="00EC1636">
        <w:tab/>
      </w:r>
    </w:p>
    <w:p w:rsidR="00C90F14" w:rsidRDefault="00C90F14" w:rsidP="00FC7DD4">
      <w:pPr>
        <w:tabs>
          <w:tab w:val="left" w:pos="1300"/>
        </w:tabs>
        <w:ind w:left="1296" w:hanging="576"/>
      </w:pPr>
    </w:p>
    <w:p w:rsidR="00C90F14" w:rsidRDefault="00C90F14" w:rsidP="00FC7DD4">
      <w:pPr>
        <w:tabs>
          <w:tab w:val="left" w:pos="1300"/>
        </w:tabs>
        <w:ind w:left="1300" w:hanging="580"/>
        <w:jc w:val="both"/>
      </w:pPr>
      <w:r w:rsidRPr="00BD728C">
        <w:rPr>
          <w:rFonts w:cs="Arial"/>
        </w:rPr>
        <w:t>2.3</w:t>
      </w:r>
      <w:r>
        <w:tab/>
        <w:t xml:space="preserve">The Contractor will provide product data sheets for each type </w:t>
      </w:r>
      <w:r w:rsidR="00CE62B8">
        <w:t>of equipment</w:t>
      </w:r>
      <w:r>
        <w:t xml:space="preserve"> for review by District and its engineering firm for written approval prior to proceeding with installation.</w:t>
      </w:r>
    </w:p>
    <w:p w:rsidR="00C90F14" w:rsidRDefault="00C90F14" w:rsidP="00FC7DD4">
      <w:pPr>
        <w:tabs>
          <w:tab w:val="left" w:pos="1300"/>
          <w:tab w:val="left" w:pos="2200"/>
        </w:tabs>
        <w:ind w:left="2000" w:hanging="1280"/>
        <w:jc w:val="both"/>
      </w:pPr>
    </w:p>
    <w:p w:rsidR="00C90F14" w:rsidRPr="0093566C" w:rsidRDefault="00C90F14" w:rsidP="00FC7DD4">
      <w:pPr>
        <w:tabs>
          <w:tab w:val="left" w:pos="1300"/>
          <w:tab w:val="left" w:pos="2200"/>
        </w:tabs>
        <w:ind w:left="1280" w:hanging="1280"/>
        <w:jc w:val="both"/>
      </w:pPr>
      <w:r>
        <w:tab/>
        <w:t>The Contractor will complete work as per provided drawings and as per all state and local codes. All work to be done in a professional manner and shall meet or exceed industry standards.</w:t>
      </w:r>
    </w:p>
    <w:p w:rsidR="00C90F14" w:rsidRDefault="00C90F14" w:rsidP="00FC7DD4">
      <w:pPr>
        <w:tabs>
          <w:tab w:val="left" w:pos="720"/>
        </w:tabs>
        <w:jc w:val="both"/>
      </w:pPr>
    </w:p>
    <w:p w:rsidR="00C90F14" w:rsidRDefault="00C90F14" w:rsidP="00FC7DD4">
      <w:pPr>
        <w:tabs>
          <w:tab w:val="left" w:pos="720"/>
        </w:tabs>
        <w:ind w:left="1300" w:hanging="580"/>
        <w:jc w:val="both"/>
      </w:pPr>
      <w:r w:rsidRPr="00BD728C">
        <w:rPr>
          <w:rFonts w:cs="Arial"/>
        </w:rPr>
        <w:t>2.4</w:t>
      </w:r>
      <w:r>
        <w:tab/>
        <w:t xml:space="preserve">The Contractor shall furnish all labor, equipment, vehicles and other items necessary to complete the project.           </w:t>
      </w:r>
    </w:p>
    <w:p w:rsidR="00C90F14" w:rsidRDefault="00C90F14" w:rsidP="00FC7DD4">
      <w:pPr>
        <w:tabs>
          <w:tab w:val="left" w:pos="720"/>
          <w:tab w:val="left" w:pos="1300"/>
        </w:tabs>
        <w:jc w:val="both"/>
      </w:pPr>
    </w:p>
    <w:p w:rsidR="00C90F14" w:rsidRPr="00F56158" w:rsidRDefault="00C90F14" w:rsidP="00B5504F">
      <w:pPr>
        <w:tabs>
          <w:tab w:val="left" w:pos="1300"/>
          <w:tab w:val="left" w:pos="2000"/>
        </w:tabs>
        <w:ind w:left="1282" w:hanging="2002"/>
        <w:jc w:val="both"/>
      </w:pPr>
      <w:r>
        <w:rPr>
          <w:rFonts w:ascii="Arial" w:hAnsi="Arial" w:cs="Tahoma"/>
        </w:rPr>
        <w:tab/>
      </w:r>
      <w:r w:rsidRPr="00BD728C">
        <w:rPr>
          <w:rFonts w:cs="Tahoma"/>
        </w:rPr>
        <w:t>2.4.a</w:t>
      </w:r>
      <w:r>
        <w:rPr>
          <w:rFonts w:ascii="Arial" w:hAnsi="Arial" w:cs="Tahoma"/>
        </w:rPr>
        <w:tab/>
      </w:r>
      <w:r w:rsidRPr="00BF3311">
        <w:t>The Contractor shall deliver all hardware to the project site; direct factory shipments are not allowed unless agreed upon beforehand.</w:t>
      </w:r>
      <w:r>
        <w:t xml:space="preserve"> The contractor is responsible to unload deliveries. Schedule all deliveries with the </w:t>
      </w:r>
      <w:r w:rsidRPr="00F56158">
        <w:t>school district Project Manager</w:t>
      </w:r>
      <w:r w:rsidR="00F56158">
        <w:t xml:space="preserve"> or that person’s designee</w:t>
      </w:r>
      <w:r w:rsidRPr="00F56158">
        <w:t>.</w:t>
      </w:r>
    </w:p>
    <w:p w:rsidR="00F56158" w:rsidRDefault="00C90F14" w:rsidP="00B5504F">
      <w:pPr>
        <w:tabs>
          <w:tab w:val="left" w:pos="720"/>
          <w:tab w:val="left" w:pos="1300"/>
          <w:tab w:val="left" w:pos="2000"/>
        </w:tabs>
        <w:ind w:left="1282" w:hanging="2002"/>
        <w:jc w:val="both"/>
        <w:rPr>
          <w:rFonts w:ascii="Arial" w:hAnsi="Arial" w:cs="Arial"/>
        </w:rPr>
      </w:pPr>
      <w:r>
        <w:rPr>
          <w:rFonts w:ascii="Arial" w:hAnsi="Arial" w:cs="Arial"/>
        </w:rPr>
        <w:tab/>
      </w:r>
    </w:p>
    <w:p w:rsidR="00C90F14" w:rsidRPr="00BF3311" w:rsidRDefault="00F56158" w:rsidP="00B5504F">
      <w:pPr>
        <w:tabs>
          <w:tab w:val="left" w:pos="720"/>
          <w:tab w:val="left" w:pos="1300"/>
          <w:tab w:val="left" w:pos="2000"/>
        </w:tabs>
        <w:ind w:left="1282" w:hanging="2002"/>
        <w:jc w:val="both"/>
      </w:pPr>
      <w:r>
        <w:rPr>
          <w:rFonts w:ascii="Arial" w:hAnsi="Arial" w:cs="Arial"/>
        </w:rPr>
        <w:tab/>
      </w:r>
      <w:r w:rsidR="00C90F14">
        <w:rPr>
          <w:rFonts w:ascii="Arial" w:hAnsi="Arial" w:cs="Arial"/>
        </w:rPr>
        <w:tab/>
      </w:r>
      <w:r w:rsidR="00C90F14" w:rsidRPr="00BD728C">
        <w:rPr>
          <w:rFonts w:cs="Arial"/>
        </w:rPr>
        <w:t>2.4.b</w:t>
      </w:r>
      <w:r w:rsidR="00C90F14">
        <w:rPr>
          <w:rFonts w:ascii="Arial" w:hAnsi="Arial" w:cs="Arial"/>
        </w:rPr>
        <w:tab/>
      </w:r>
      <w:r w:rsidR="00C90F14" w:rsidRPr="00BF3311">
        <w:t>Delivery of equipment and materials:  Provide protection to prevent damage to finish of factory equipment </w:t>
      </w:r>
    </w:p>
    <w:p w:rsidR="00C90F14" w:rsidRDefault="00C90F14" w:rsidP="00B5504F">
      <w:pPr>
        <w:tabs>
          <w:tab w:val="left" w:pos="1300"/>
          <w:tab w:val="left" w:pos="2000"/>
        </w:tabs>
        <w:ind w:left="1280" w:hanging="2002"/>
        <w:jc w:val="both"/>
      </w:pPr>
      <w:r>
        <w:rPr>
          <w:rFonts w:ascii="Arial" w:hAnsi="Arial"/>
        </w:rPr>
        <w:tab/>
      </w:r>
      <w:r w:rsidRPr="00BD728C">
        <w:t>2.4.c</w:t>
      </w:r>
      <w:r>
        <w:rPr>
          <w:rFonts w:ascii="Arial" w:hAnsi="Arial"/>
        </w:rPr>
        <w:tab/>
      </w:r>
      <w:r w:rsidRPr="00BF3311">
        <w:t>Inspect equipment on delivery for damage, and notify shipper and supplier if damage is found.  Minor damages may be repaired provided refinished items match new work and are acceptable to district.  Remove and replace damaged items that cannot be repaired as directed.</w:t>
      </w:r>
    </w:p>
    <w:p w:rsidR="00C90F14" w:rsidRPr="00A421FA" w:rsidRDefault="00C90F14" w:rsidP="00B5504F">
      <w:pPr>
        <w:tabs>
          <w:tab w:val="left" w:pos="1300"/>
          <w:tab w:val="left" w:pos="2000"/>
        </w:tabs>
        <w:ind w:left="2000" w:hanging="2002"/>
        <w:jc w:val="both"/>
      </w:pPr>
    </w:p>
    <w:p w:rsidR="00C90F14" w:rsidRPr="00C51F9A" w:rsidRDefault="00C90F14" w:rsidP="00FC7DD4">
      <w:pPr>
        <w:tabs>
          <w:tab w:val="left" w:pos="720"/>
        </w:tabs>
        <w:ind w:left="720"/>
        <w:jc w:val="both"/>
      </w:pPr>
      <w:r w:rsidRPr="00C51F9A">
        <w:t>2.5</w:t>
      </w:r>
      <w:r w:rsidRPr="00C51F9A">
        <w:tab/>
        <w:t>The Contractor shall be responsible for:</w:t>
      </w:r>
    </w:p>
    <w:p w:rsidR="00C90F14" w:rsidRDefault="00C90F14" w:rsidP="00FC7DD4">
      <w:pPr>
        <w:tabs>
          <w:tab w:val="left" w:pos="720"/>
          <w:tab w:val="left" w:pos="1300"/>
        </w:tabs>
        <w:ind w:left="720"/>
        <w:jc w:val="both"/>
      </w:pPr>
    </w:p>
    <w:p w:rsidR="00C90F14" w:rsidRDefault="00C90F14" w:rsidP="00B5504F">
      <w:pPr>
        <w:tabs>
          <w:tab w:val="left" w:pos="720"/>
          <w:tab w:val="left" w:pos="1300"/>
          <w:tab w:val="left" w:pos="2000"/>
        </w:tabs>
        <w:ind w:left="2002" w:hanging="2002"/>
        <w:jc w:val="both"/>
        <w:rPr>
          <w:rFonts w:ascii="Arial" w:hAnsi="Arial" w:cs="Arial"/>
        </w:rPr>
      </w:pPr>
      <w:r>
        <w:rPr>
          <w:rFonts w:ascii="Arial" w:hAnsi="Arial" w:cs="Arial"/>
        </w:rPr>
        <w:tab/>
      </w:r>
      <w:r>
        <w:rPr>
          <w:rFonts w:ascii="Arial" w:hAnsi="Arial" w:cs="Arial"/>
        </w:rPr>
        <w:tab/>
      </w:r>
      <w:r w:rsidRPr="00BD728C">
        <w:rPr>
          <w:rFonts w:cs="Arial"/>
        </w:rPr>
        <w:t>2.5.a</w:t>
      </w:r>
      <w:r>
        <w:rPr>
          <w:rFonts w:ascii="Arial" w:hAnsi="Arial" w:cs="Arial"/>
        </w:rPr>
        <w:tab/>
      </w:r>
      <w:r w:rsidRPr="00BF3311">
        <w:t>Installation complying with manufacturers recommended</w:t>
      </w:r>
      <w:r w:rsidR="00B5504F">
        <w:t xml:space="preserve"> </w:t>
      </w:r>
      <w:r w:rsidRPr="00BF3311">
        <w:t>products</w:t>
      </w:r>
      <w:r w:rsidR="00B5504F">
        <w:t xml:space="preserve"> </w:t>
      </w:r>
      <w:r w:rsidRPr="00BF3311">
        <w:t>and</w:t>
      </w:r>
      <w:r w:rsidR="00B5504F">
        <w:t xml:space="preserve"> </w:t>
      </w:r>
      <w:r w:rsidRPr="00BF3311">
        <w:t>procedures.</w:t>
      </w:r>
    </w:p>
    <w:p w:rsidR="00C90F14" w:rsidRDefault="00C90F14" w:rsidP="00FC7DD4">
      <w:pPr>
        <w:tabs>
          <w:tab w:val="left" w:pos="720"/>
          <w:tab w:val="left" w:pos="1300"/>
        </w:tabs>
        <w:ind w:left="720"/>
        <w:jc w:val="both"/>
        <w:rPr>
          <w:rFonts w:ascii="Arial" w:hAnsi="Arial" w:cs="Arial"/>
        </w:rPr>
      </w:pPr>
    </w:p>
    <w:p w:rsidR="00C90F14" w:rsidRDefault="00C90F14" w:rsidP="00FC7DD4">
      <w:pPr>
        <w:tabs>
          <w:tab w:val="left" w:pos="1300"/>
          <w:tab w:val="left" w:pos="2000"/>
        </w:tabs>
        <w:ind w:left="720"/>
        <w:rPr>
          <w:rFonts w:ascii="Arial" w:hAnsi="Arial" w:cs="Arial"/>
        </w:rPr>
      </w:pPr>
      <w:r>
        <w:tab/>
      </w:r>
      <w:r w:rsidRPr="00BD728C">
        <w:t>2</w:t>
      </w:r>
      <w:r w:rsidRPr="00BD728C">
        <w:rPr>
          <w:rFonts w:cs="Arial"/>
        </w:rPr>
        <w:t>.5.b</w:t>
      </w:r>
      <w:r>
        <w:tab/>
      </w:r>
      <w:r w:rsidRPr="00BF3311">
        <w:t>All work to be completed in a professional manor.</w:t>
      </w:r>
      <w:r w:rsidRPr="00A421FA">
        <w:rPr>
          <w:rFonts w:ascii="Arial" w:hAnsi="Arial" w:cs="Arial"/>
        </w:rPr>
        <w:t xml:space="preserve"> </w:t>
      </w:r>
    </w:p>
    <w:p w:rsidR="00C90F14" w:rsidRDefault="00C90F14" w:rsidP="00FC7DD4">
      <w:pPr>
        <w:ind w:left="720"/>
        <w:rPr>
          <w:rFonts w:ascii="Arial" w:hAnsi="Arial" w:cs="Arial"/>
        </w:rPr>
      </w:pPr>
    </w:p>
    <w:p w:rsidR="00C90F14" w:rsidRDefault="00C90F14" w:rsidP="00FC7DD4">
      <w:pPr>
        <w:tabs>
          <w:tab w:val="left" w:pos="1300"/>
          <w:tab w:val="left" w:pos="2000"/>
        </w:tabs>
        <w:ind w:left="720"/>
        <w:jc w:val="both"/>
        <w:rPr>
          <w:rFonts w:ascii="Arial" w:hAnsi="Arial"/>
          <w:sz w:val="22"/>
        </w:rPr>
      </w:pPr>
      <w:r>
        <w:rPr>
          <w:rFonts w:ascii="Arial" w:hAnsi="Arial" w:cs="Arial"/>
        </w:rPr>
        <w:tab/>
      </w:r>
      <w:r w:rsidRPr="00BD728C">
        <w:rPr>
          <w:rFonts w:cs="Arial"/>
        </w:rPr>
        <w:t>2.5.c</w:t>
      </w:r>
      <w:r>
        <w:rPr>
          <w:rFonts w:ascii="Arial" w:hAnsi="Arial" w:cs="Arial"/>
        </w:rPr>
        <w:tab/>
      </w:r>
      <w:r>
        <w:rPr>
          <w:rFonts w:ascii="Arial" w:hAnsi="Arial"/>
          <w:sz w:val="22"/>
        </w:rPr>
        <w:t>Installer must fence off the work zone during installation of</w:t>
      </w:r>
      <w:r w:rsidR="00B5504F">
        <w:rPr>
          <w:rFonts w:ascii="Arial" w:hAnsi="Arial"/>
          <w:sz w:val="22"/>
        </w:rPr>
        <w:t xml:space="preserve"> </w:t>
      </w:r>
      <w:r>
        <w:rPr>
          <w:rFonts w:ascii="Arial" w:hAnsi="Arial"/>
          <w:sz w:val="22"/>
        </w:rPr>
        <w:t>equipment.</w:t>
      </w:r>
    </w:p>
    <w:p w:rsidR="00C90F14" w:rsidRDefault="00C90F14" w:rsidP="00FC7DD4">
      <w:pPr>
        <w:ind w:left="720"/>
        <w:rPr>
          <w:rFonts w:ascii="Arial" w:hAnsi="Arial" w:cs="Arial"/>
        </w:rPr>
      </w:pPr>
    </w:p>
    <w:p w:rsidR="00C90F14" w:rsidRDefault="00C90F14" w:rsidP="00FC7DD4">
      <w:pPr>
        <w:tabs>
          <w:tab w:val="left" w:pos="1300"/>
          <w:tab w:val="left" w:pos="2000"/>
        </w:tabs>
        <w:ind w:left="720"/>
        <w:rPr>
          <w:rFonts w:ascii="Arial" w:hAnsi="Arial" w:cs="Tahoma"/>
        </w:rPr>
      </w:pPr>
      <w:r>
        <w:rPr>
          <w:rFonts w:ascii="Arial" w:hAnsi="Arial" w:cs="Tahoma"/>
        </w:rPr>
        <w:tab/>
      </w:r>
      <w:r w:rsidRPr="00BD728C">
        <w:rPr>
          <w:rFonts w:cs="Tahoma"/>
        </w:rPr>
        <w:t>2</w:t>
      </w:r>
      <w:r w:rsidRPr="00BD728C">
        <w:rPr>
          <w:rFonts w:cs="Arial"/>
        </w:rPr>
        <w:t>.5.d</w:t>
      </w:r>
      <w:r>
        <w:rPr>
          <w:rFonts w:ascii="Arial" w:hAnsi="Arial" w:cs="Tahoma"/>
        </w:rPr>
        <w:tab/>
      </w:r>
      <w:r w:rsidRPr="00BF3311">
        <w:t>Providing sequence of operation, as-builts, start</w:t>
      </w:r>
      <w:r>
        <w:t>-</w:t>
      </w:r>
      <w:r w:rsidRPr="00BF3311">
        <w:t>up and spec</w:t>
      </w:r>
      <w:r w:rsidR="00B5504F">
        <w:t xml:space="preserve"> </w:t>
      </w:r>
      <w:r w:rsidRPr="00BF3311">
        <w:t>sheets.</w:t>
      </w:r>
      <w:r w:rsidRPr="00A421FA">
        <w:rPr>
          <w:rFonts w:ascii="Arial" w:hAnsi="Arial" w:cs="Tahoma"/>
        </w:rPr>
        <w:t>  </w:t>
      </w:r>
    </w:p>
    <w:p w:rsidR="00C90F14" w:rsidRDefault="00C90F14" w:rsidP="00FC7DD4">
      <w:pPr>
        <w:ind w:left="720"/>
        <w:rPr>
          <w:rFonts w:ascii="Arial" w:hAnsi="Arial" w:cs="Tahoma"/>
        </w:rPr>
      </w:pPr>
    </w:p>
    <w:p w:rsidR="00C90F14" w:rsidRPr="00BF3311" w:rsidRDefault="00C90F14" w:rsidP="00B5504F">
      <w:pPr>
        <w:tabs>
          <w:tab w:val="left" w:pos="1300"/>
          <w:tab w:val="left" w:pos="2000"/>
        </w:tabs>
        <w:ind w:left="2002" w:hanging="2002"/>
        <w:jc w:val="both"/>
      </w:pPr>
      <w:r>
        <w:tab/>
      </w:r>
      <w:r w:rsidRPr="00BD728C">
        <w:t>2</w:t>
      </w:r>
      <w:r w:rsidRPr="00BD728C">
        <w:rPr>
          <w:rFonts w:cs="Arial"/>
        </w:rPr>
        <w:t>.5.e</w:t>
      </w:r>
      <w:r>
        <w:tab/>
      </w:r>
      <w:r w:rsidRPr="00BF3311">
        <w:t>Removing all unused materials, not the property of the district or</w:t>
      </w:r>
      <w:r w:rsidR="00B5504F">
        <w:t xml:space="preserve"> n</w:t>
      </w:r>
      <w:r w:rsidRPr="00BF3311">
        <w:t xml:space="preserve">ecessary for future operations of this project, and dispose of off site at no cost to the district. </w:t>
      </w:r>
    </w:p>
    <w:p w:rsidR="00C90F14" w:rsidRDefault="00C90F14" w:rsidP="00FC7DD4">
      <w:pPr>
        <w:ind w:left="720"/>
        <w:rPr>
          <w:rFonts w:ascii="Arial" w:hAnsi="Arial" w:cs="Arial"/>
        </w:rPr>
      </w:pPr>
    </w:p>
    <w:p w:rsidR="00C90F14" w:rsidRPr="00BF3311" w:rsidRDefault="00C90F14" w:rsidP="00B5504F">
      <w:pPr>
        <w:tabs>
          <w:tab w:val="left" w:pos="1300"/>
          <w:tab w:val="left" w:pos="2000"/>
        </w:tabs>
        <w:ind w:left="2002" w:hanging="2002"/>
        <w:jc w:val="both"/>
      </w:pPr>
      <w:r>
        <w:tab/>
      </w:r>
      <w:r w:rsidRPr="00BD728C">
        <w:t>2</w:t>
      </w:r>
      <w:r w:rsidRPr="00BD728C">
        <w:rPr>
          <w:rFonts w:cs="Arial"/>
        </w:rPr>
        <w:t>.5.f</w:t>
      </w:r>
      <w:r>
        <w:tab/>
      </w:r>
      <w:r w:rsidRPr="00BF3311">
        <w:t>Building security and public safety within the work area.</w:t>
      </w:r>
      <w:r w:rsidR="00986C49">
        <w:t xml:space="preserve"> Children may be </w:t>
      </w:r>
      <w:r>
        <w:t>present. Please use extra precautions to provide a safe environment at all times.</w:t>
      </w:r>
    </w:p>
    <w:p w:rsidR="00C90F14" w:rsidRDefault="00C90F14" w:rsidP="00FC7DD4">
      <w:pPr>
        <w:ind w:left="720"/>
        <w:rPr>
          <w:rFonts w:ascii="Arial" w:hAnsi="Arial"/>
        </w:rPr>
      </w:pPr>
    </w:p>
    <w:p w:rsidR="00C90F14" w:rsidRPr="00E41438" w:rsidRDefault="00C90F14" w:rsidP="00B5504F">
      <w:pPr>
        <w:tabs>
          <w:tab w:val="left" w:pos="1300"/>
          <w:tab w:val="left" w:pos="2000"/>
        </w:tabs>
        <w:ind w:left="2002" w:hanging="2002"/>
        <w:jc w:val="both"/>
      </w:pPr>
      <w:r>
        <w:tab/>
      </w:r>
      <w:r w:rsidRPr="00BD728C">
        <w:t>2</w:t>
      </w:r>
      <w:r w:rsidRPr="00BD728C">
        <w:rPr>
          <w:rFonts w:cs="Arial"/>
        </w:rPr>
        <w:t>.5.g</w:t>
      </w:r>
      <w:r>
        <w:tab/>
        <w:t>V</w:t>
      </w:r>
      <w:r w:rsidRPr="00BF3311">
        <w:t>erification of all field measurements. By submitting a quotation, the contractor attests the he/she is fully informed of all existing conditions, uncertainties, and limitations.</w:t>
      </w:r>
      <w:r w:rsidRPr="00E41438">
        <w:t xml:space="preserve">  Any recommended changes must be reviewed by the District Project Manager and engineers prior to changes being made.</w:t>
      </w:r>
    </w:p>
    <w:p w:rsidR="00C90F14" w:rsidRDefault="00C90F14" w:rsidP="00FC7DD4">
      <w:pPr>
        <w:ind w:left="720"/>
      </w:pPr>
    </w:p>
    <w:p w:rsidR="00C90F14" w:rsidRDefault="00C90F14" w:rsidP="00B5504F">
      <w:pPr>
        <w:tabs>
          <w:tab w:val="left" w:pos="1300"/>
          <w:tab w:val="left" w:pos="2000"/>
        </w:tabs>
        <w:ind w:left="2002" w:hanging="2002"/>
        <w:jc w:val="both"/>
      </w:pPr>
      <w:r>
        <w:tab/>
      </w:r>
      <w:r w:rsidRPr="00BD728C">
        <w:t>2</w:t>
      </w:r>
      <w:r w:rsidRPr="00BD728C">
        <w:rPr>
          <w:rFonts w:cs="Arial"/>
        </w:rPr>
        <w:t>.5.h</w:t>
      </w:r>
      <w:r>
        <w:tab/>
      </w:r>
      <w:r w:rsidRPr="00BF3311">
        <w:t>Providing, at their expense any additional consulting fees, professional services, permits, licensing, filing or legal documents used in conjunction with this project.</w:t>
      </w:r>
    </w:p>
    <w:p w:rsidR="00C90F14" w:rsidRDefault="00C90F14" w:rsidP="00FC7DD4">
      <w:pPr>
        <w:tabs>
          <w:tab w:val="left" w:pos="1300"/>
          <w:tab w:val="left" w:pos="2000"/>
        </w:tabs>
        <w:ind w:left="2720" w:hanging="2000"/>
      </w:pPr>
      <w:r>
        <w:tab/>
      </w:r>
    </w:p>
    <w:p w:rsidR="00C90F14" w:rsidRPr="00FC7DD4" w:rsidRDefault="0098323C" w:rsidP="00FC7DD4">
      <w:pPr>
        <w:tabs>
          <w:tab w:val="left" w:pos="1300"/>
          <w:tab w:val="left" w:pos="2000"/>
        </w:tabs>
        <w:ind w:left="2700" w:hanging="2000"/>
        <w:jc w:val="both"/>
      </w:pPr>
      <w:r w:rsidRPr="00FC7DD4">
        <w:t xml:space="preserve">2.6     </w:t>
      </w:r>
      <w:r w:rsidR="00C90F14" w:rsidRPr="00FC7DD4">
        <w:t>Familiarization of work site, Personnel and Protection</w:t>
      </w:r>
    </w:p>
    <w:p w:rsidR="00C90F14" w:rsidRPr="00EF62D8" w:rsidRDefault="00C90F14" w:rsidP="00FC7DD4">
      <w:pPr>
        <w:tabs>
          <w:tab w:val="left" w:pos="720"/>
        </w:tabs>
        <w:ind w:left="2140" w:hanging="1440"/>
        <w:jc w:val="both"/>
      </w:pPr>
    </w:p>
    <w:p w:rsidR="00C90F14" w:rsidRDefault="00C90F14" w:rsidP="00986C49">
      <w:pPr>
        <w:tabs>
          <w:tab w:val="left" w:pos="720"/>
          <w:tab w:val="left" w:pos="1300"/>
          <w:tab w:val="left" w:pos="2000"/>
        </w:tabs>
        <w:ind w:left="2000" w:hanging="1300"/>
        <w:jc w:val="both"/>
      </w:pPr>
      <w:r>
        <w:tab/>
      </w:r>
      <w:r>
        <w:tab/>
      </w:r>
      <w:r w:rsidRPr="00BD728C">
        <w:t>2</w:t>
      </w:r>
      <w:r w:rsidRPr="00BD728C">
        <w:rPr>
          <w:rFonts w:cs="Arial"/>
        </w:rPr>
        <w:t>.6.a</w:t>
      </w:r>
      <w:r>
        <w:tab/>
      </w:r>
      <w:r w:rsidRPr="00EF62D8">
        <w:t>The Contractor shall conduct, coordinate, and document a pre-</w:t>
      </w:r>
      <w:r>
        <w:t>project</w:t>
      </w:r>
      <w:r w:rsidRPr="00EF62D8">
        <w:t xml:space="preserve"> walk-through with the District to verify pre-existing conditions and damages of the building at no additional cost to the District.</w:t>
      </w:r>
    </w:p>
    <w:p w:rsidR="00C90F14" w:rsidRPr="00EF62D8" w:rsidRDefault="00C90F14" w:rsidP="00FC7DD4">
      <w:pPr>
        <w:tabs>
          <w:tab w:val="left" w:pos="720"/>
        </w:tabs>
        <w:ind w:left="2140" w:hanging="1440"/>
        <w:jc w:val="both"/>
      </w:pPr>
    </w:p>
    <w:p w:rsidR="00C90F14" w:rsidRDefault="00C90F14" w:rsidP="00986C49">
      <w:pPr>
        <w:tabs>
          <w:tab w:val="left" w:pos="720"/>
          <w:tab w:val="left" w:pos="1300"/>
          <w:tab w:val="left" w:pos="2000"/>
        </w:tabs>
        <w:ind w:left="2000" w:hanging="1300"/>
        <w:jc w:val="both"/>
      </w:pPr>
      <w:r>
        <w:tab/>
      </w:r>
      <w:r>
        <w:tab/>
      </w:r>
      <w:r w:rsidRPr="00BD728C">
        <w:t>2</w:t>
      </w:r>
      <w:r w:rsidRPr="00BD728C">
        <w:rPr>
          <w:rFonts w:cs="Arial"/>
        </w:rPr>
        <w:t>.6.b</w:t>
      </w:r>
      <w:r>
        <w:tab/>
      </w:r>
      <w:r w:rsidRPr="00EF62D8">
        <w:t>The Contractor shall protect all surfaces (wall</w:t>
      </w:r>
      <w:r>
        <w:t>s</w:t>
      </w:r>
      <w:r w:rsidRPr="00EF62D8">
        <w:t xml:space="preserve">, floors, </w:t>
      </w:r>
      <w:r>
        <w:t>equipment</w:t>
      </w:r>
      <w:r w:rsidRPr="00EF62D8">
        <w:t xml:space="preserve">, etc.) from damage by providing adequate building protection as approved by the District at no additional cost.  The contractor shall notify the District in writing </w:t>
      </w:r>
      <w:r w:rsidR="00F56158">
        <w:t xml:space="preserve">of </w:t>
      </w:r>
      <w:r w:rsidRPr="00EF62D8">
        <w:t xml:space="preserve">any pre-existing damage to furnishing, equipment, surfaces, etc. prior to the </w:t>
      </w:r>
      <w:r>
        <w:t>work commencing</w:t>
      </w:r>
      <w:r w:rsidRPr="00EF62D8">
        <w:t xml:space="preserve"> an</w:t>
      </w:r>
      <w:r>
        <w:t>d receive verification from the project manager</w:t>
      </w:r>
      <w:r w:rsidRPr="00EF62D8">
        <w:t xml:space="preserve"> or designee.  Once the </w:t>
      </w:r>
      <w:r>
        <w:t>project</w:t>
      </w:r>
      <w:r w:rsidRPr="00EF62D8">
        <w:t xml:space="preserve"> is completed, the contractor and a district representative shall inspect f</w:t>
      </w:r>
      <w:r>
        <w:t>or any damage caused by the project</w:t>
      </w:r>
      <w:r w:rsidRPr="00EF62D8">
        <w:t>.  Any damage caused by the contractor shall be repaired or replaced at the contractor’s expense within a reasonable amount of time.</w:t>
      </w:r>
    </w:p>
    <w:p w:rsidR="00C90F14" w:rsidRDefault="00C90F14" w:rsidP="00FC7DD4">
      <w:pPr>
        <w:tabs>
          <w:tab w:val="left" w:pos="720"/>
          <w:tab w:val="left" w:pos="1300"/>
          <w:tab w:val="left" w:pos="2000"/>
        </w:tabs>
        <w:ind w:left="2700" w:hanging="1300"/>
        <w:jc w:val="both"/>
      </w:pPr>
      <w:r>
        <w:tab/>
      </w:r>
      <w:r>
        <w:tab/>
      </w:r>
    </w:p>
    <w:p w:rsidR="00C90F14" w:rsidRPr="00BF3311" w:rsidRDefault="00986C49" w:rsidP="00986C49">
      <w:pPr>
        <w:tabs>
          <w:tab w:val="left" w:pos="720"/>
          <w:tab w:val="left" w:pos="1300"/>
          <w:tab w:val="left" w:pos="2700"/>
        </w:tabs>
        <w:ind w:left="2020" w:hanging="1300"/>
        <w:jc w:val="both"/>
      </w:pPr>
      <w:r>
        <w:tab/>
      </w:r>
      <w:r w:rsidR="00C90F14" w:rsidRPr="00BD728C">
        <w:t>2</w:t>
      </w:r>
      <w:r w:rsidR="00C90F14" w:rsidRPr="00BD728C">
        <w:rPr>
          <w:rFonts w:cs="Arial"/>
        </w:rPr>
        <w:t>.6.c</w:t>
      </w:r>
      <w:r w:rsidR="00C90F14">
        <w:tab/>
      </w:r>
      <w:r w:rsidR="00C90F14" w:rsidRPr="00BF3311">
        <w:t>The successful bidder is responsible to locate and protect all building</w:t>
      </w:r>
      <w:r>
        <w:t xml:space="preserve"> </w:t>
      </w:r>
      <w:r w:rsidR="00C90F14" w:rsidRPr="00BF3311">
        <w:t>materials not related to this project. The successful bidder will be held</w:t>
      </w:r>
      <w:r>
        <w:t xml:space="preserve"> </w:t>
      </w:r>
      <w:r w:rsidR="00C90F14" w:rsidRPr="00BF3311">
        <w:t>responsible for repair of damages caused during the work on this project.</w:t>
      </w:r>
    </w:p>
    <w:p w:rsidR="00C90F14" w:rsidRDefault="00C90F14" w:rsidP="00FC7DD4">
      <w:pPr>
        <w:ind w:left="700"/>
      </w:pPr>
    </w:p>
    <w:p w:rsidR="00C90F14" w:rsidRDefault="00C90F14" w:rsidP="00B5504F">
      <w:pPr>
        <w:tabs>
          <w:tab w:val="left" w:pos="1300"/>
          <w:tab w:val="left" w:pos="2000"/>
        </w:tabs>
        <w:ind w:left="2002" w:hanging="2002"/>
        <w:jc w:val="both"/>
        <w:rPr>
          <w:rFonts w:ascii="Arial" w:hAnsi="Arial" w:cs="Arial"/>
        </w:rPr>
      </w:pPr>
      <w:r>
        <w:tab/>
      </w:r>
      <w:r w:rsidRPr="00BD728C">
        <w:t>2</w:t>
      </w:r>
      <w:r w:rsidRPr="00BD728C">
        <w:rPr>
          <w:rFonts w:cs="Arial"/>
        </w:rPr>
        <w:t>.6.d</w:t>
      </w:r>
      <w:r>
        <w:tab/>
      </w:r>
      <w:r w:rsidRPr="00BF3311">
        <w:t>The contractor will have on the job site, throughout the duration of the project all applicable Material Safety Data Sheets (MSDS)</w:t>
      </w:r>
      <w:r>
        <w:t>.</w:t>
      </w:r>
    </w:p>
    <w:p w:rsidR="00C90F14" w:rsidRDefault="00C90F14" w:rsidP="00FC7DD4">
      <w:pPr>
        <w:tabs>
          <w:tab w:val="left" w:pos="720"/>
          <w:tab w:val="left" w:pos="1300"/>
          <w:tab w:val="left" w:pos="2000"/>
        </w:tabs>
        <w:ind w:left="2700" w:hanging="1300"/>
        <w:jc w:val="both"/>
      </w:pPr>
    </w:p>
    <w:p w:rsidR="00C90F14" w:rsidRDefault="00C90F14" w:rsidP="00B76ED1">
      <w:pPr>
        <w:tabs>
          <w:tab w:val="left" w:pos="1300"/>
          <w:tab w:val="left" w:pos="2000"/>
        </w:tabs>
        <w:ind w:left="1995" w:hanging="1275"/>
        <w:jc w:val="both"/>
      </w:pPr>
      <w:r>
        <w:tab/>
      </w:r>
      <w:r w:rsidRPr="00BD728C">
        <w:t>2</w:t>
      </w:r>
      <w:r w:rsidRPr="00BD728C">
        <w:rPr>
          <w:rFonts w:cs="Arial"/>
        </w:rPr>
        <w:t>.6.e</w:t>
      </w:r>
      <w:r>
        <w:tab/>
      </w:r>
      <w:r w:rsidRPr="00BF3311">
        <w:t>Area must be kept clean of all debris and safe following all</w:t>
      </w:r>
      <w:r w:rsidR="00B76ED1">
        <w:t xml:space="preserve"> </w:t>
      </w:r>
      <w:r w:rsidRPr="00BF3311">
        <w:t xml:space="preserve">applicable </w:t>
      </w:r>
      <w:r w:rsidR="00B76ED1">
        <w:t xml:space="preserve"> </w:t>
      </w:r>
      <w:r w:rsidRPr="00BF3311">
        <w:t>guidelines.</w:t>
      </w:r>
    </w:p>
    <w:p w:rsidR="00C90F14" w:rsidRDefault="00C90F14" w:rsidP="00FC7DD4">
      <w:pPr>
        <w:tabs>
          <w:tab w:val="left" w:pos="1300"/>
          <w:tab w:val="left" w:pos="2000"/>
          <w:tab w:val="left" w:pos="3000"/>
        </w:tabs>
        <w:ind w:left="700"/>
      </w:pPr>
      <w:r>
        <w:tab/>
      </w:r>
    </w:p>
    <w:p w:rsidR="00C90F14" w:rsidRDefault="00C90F14" w:rsidP="00986C49">
      <w:pPr>
        <w:tabs>
          <w:tab w:val="left" w:pos="1300"/>
          <w:tab w:val="left" w:pos="2000"/>
        </w:tabs>
        <w:ind w:left="2000" w:hanging="2000"/>
        <w:jc w:val="both"/>
      </w:pPr>
      <w:r>
        <w:tab/>
      </w:r>
      <w:r>
        <w:tab/>
      </w:r>
      <w:r w:rsidRPr="007B7BB4">
        <w:t>The district does not have disposal facilities available for the use of the contractor on site.  The contractor will be responsible for removing any trash from the site each day, and is responsible to keep the site safe for all workmen during the day.</w:t>
      </w:r>
      <w:r>
        <w:t xml:space="preserve">  The School District Project Manager shall determine: </w:t>
      </w:r>
      <w:r w:rsidR="00FA61D5">
        <w:t>s</w:t>
      </w:r>
      <w:r w:rsidRPr="007B7BB4">
        <w:t>hould the site be small, the contractor may accumulate trash and dispose from the site each day before leaving the job.  Should the project be large enough, the contractor may stage a dumpster on site, removing trash and leaving the site clean after each workday.  In all cases the cost of disposal is to be included in this bid.  Please verify location of dumpster prior to moving on site.  At the completion of the project the contractor is to remove any loose debris.  Dumpsters must be removed at this time.</w:t>
      </w:r>
    </w:p>
    <w:p w:rsidR="00C90F14" w:rsidRDefault="00C90F14" w:rsidP="00C90F14">
      <w:pPr>
        <w:tabs>
          <w:tab w:val="left" w:pos="1300"/>
          <w:tab w:val="left" w:pos="2000"/>
          <w:tab w:val="left" w:pos="3000"/>
        </w:tabs>
      </w:pPr>
    </w:p>
    <w:p w:rsidR="00C90F14" w:rsidRPr="002A0FCB" w:rsidRDefault="00C90F14" w:rsidP="00C90F14">
      <w:pPr>
        <w:tabs>
          <w:tab w:val="left" w:pos="1300"/>
        </w:tabs>
        <w:ind w:left="1300" w:hanging="600"/>
        <w:jc w:val="both"/>
      </w:pPr>
      <w:r w:rsidRPr="00BD728C">
        <w:t>2.7</w:t>
      </w:r>
      <w:r w:rsidRPr="002A0FCB">
        <w:rPr>
          <w:sz w:val="24"/>
          <w:szCs w:val="24"/>
        </w:rPr>
        <w:tab/>
      </w:r>
      <w:r w:rsidRPr="00FC7DD4">
        <w:t>Supervisio</w:t>
      </w:r>
      <w:r w:rsidR="0098323C" w:rsidRPr="00FC7DD4">
        <w:t>n</w:t>
      </w:r>
      <w:r w:rsidR="0098323C" w:rsidRPr="0098323C">
        <w:t xml:space="preserve"> -  </w:t>
      </w:r>
      <w:r w:rsidRPr="002A0FCB">
        <w:t>The Contractor shall provide supervision as needed.  Upon request the contractor shall provide evidence that the supervisor is adequately trained and paid at a higher rate than general laborers.  Due to the critical nature and timeliness of each project, the supervisor shall be conversant in English and have excellent communication skills.</w:t>
      </w:r>
    </w:p>
    <w:p w:rsidR="00C90F14" w:rsidRPr="002A0FCB" w:rsidRDefault="00C90F14" w:rsidP="00C90F14">
      <w:pPr>
        <w:tabs>
          <w:tab w:val="left" w:pos="1300"/>
        </w:tabs>
        <w:ind w:left="1300" w:hanging="600"/>
        <w:jc w:val="both"/>
      </w:pPr>
    </w:p>
    <w:p w:rsidR="00C90F14" w:rsidRPr="00EF62D8" w:rsidRDefault="00C90F14" w:rsidP="00C90F14">
      <w:pPr>
        <w:tabs>
          <w:tab w:val="left" w:pos="1300"/>
          <w:tab w:val="left" w:pos="2000"/>
        </w:tabs>
        <w:ind w:left="2000" w:hanging="1300"/>
        <w:jc w:val="both"/>
      </w:pPr>
      <w:r>
        <w:tab/>
      </w:r>
      <w:r w:rsidRPr="00BD728C">
        <w:t>2</w:t>
      </w:r>
      <w:r w:rsidRPr="00BD728C">
        <w:rPr>
          <w:rFonts w:cs="Arial"/>
        </w:rPr>
        <w:t>.7.a</w:t>
      </w:r>
      <w:r w:rsidRPr="002A0FCB">
        <w:tab/>
        <w:t xml:space="preserve">The </w:t>
      </w:r>
      <w:smartTag w:uri="urn:schemas-microsoft-com:office:smarttags" w:element="place">
        <w:r w:rsidRPr="002A0FCB">
          <w:t>School District</w:t>
        </w:r>
      </w:smartTag>
      <w:r w:rsidRPr="002A0FCB">
        <w:t>’s authorized representative shall, at all times, have access to the</w:t>
      </w:r>
      <w:r w:rsidRPr="00BF3311">
        <w:t xml:space="preserve"> work whenever it is in preparation or progress. These District representatives reserve the right to reject, or require the correction, of any materials or workmanship that, in their opinion, fails to meet specifications or industry standards. Any rejected materials shall be promptly removed from the site by the vendor or his representative.</w:t>
      </w:r>
    </w:p>
    <w:p w:rsidR="00264DD5" w:rsidRDefault="00264DD5" w:rsidP="00C90F14">
      <w:pPr>
        <w:tabs>
          <w:tab w:val="left" w:pos="1300"/>
        </w:tabs>
        <w:ind w:left="1300" w:hanging="600"/>
        <w:jc w:val="both"/>
        <w:rPr>
          <w:sz w:val="24"/>
          <w:szCs w:val="24"/>
        </w:rPr>
      </w:pPr>
    </w:p>
    <w:p w:rsidR="00C90F14" w:rsidRPr="00B4080E" w:rsidRDefault="00C90F14" w:rsidP="00C90F14">
      <w:pPr>
        <w:tabs>
          <w:tab w:val="left" w:pos="1300"/>
        </w:tabs>
        <w:ind w:left="1300" w:hanging="600"/>
        <w:jc w:val="both"/>
        <w:rPr>
          <w:sz w:val="24"/>
          <w:szCs w:val="24"/>
          <w:u w:val="single"/>
        </w:rPr>
      </w:pPr>
      <w:r w:rsidRPr="00BD728C">
        <w:t>2.8</w:t>
      </w:r>
      <w:r w:rsidRPr="00091D0F">
        <w:rPr>
          <w:sz w:val="24"/>
          <w:szCs w:val="24"/>
        </w:rPr>
        <w:tab/>
      </w:r>
      <w:r w:rsidRPr="00FC7DD4">
        <w:t>Response Time</w:t>
      </w:r>
      <w:r w:rsidRPr="00A445E8">
        <w:rPr>
          <w:sz w:val="24"/>
          <w:szCs w:val="24"/>
        </w:rPr>
        <w:t xml:space="preserve"> - </w:t>
      </w:r>
      <w:r w:rsidRPr="00A445E8">
        <w:t xml:space="preserve">The </w:t>
      </w:r>
      <w:r w:rsidRPr="00EF62D8">
        <w:t>Contractor shall provide a contact person and telephone number for normal working hours.  For emergency call, nights, and weekends, the Contractor shall provide a contact person and a telephone number, or have a voice mail paging system service or an answering service.  Contractors using a voice mail system or answering service shall initiate a call back to the sender within 30 minutes of original call.</w:t>
      </w:r>
    </w:p>
    <w:p w:rsidR="00C90F14" w:rsidRPr="002C71A5" w:rsidRDefault="00C90F14" w:rsidP="00C90F14">
      <w:pPr>
        <w:ind w:left="720"/>
        <w:rPr>
          <w:sz w:val="24"/>
          <w:szCs w:val="24"/>
        </w:rPr>
      </w:pPr>
    </w:p>
    <w:p w:rsidR="00C90F14" w:rsidRDefault="00C90F14" w:rsidP="00C90F14">
      <w:pPr>
        <w:tabs>
          <w:tab w:val="left" w:pos="1300"/>
        </w:tabs>
        <w:ind w:left="1300" w:hanging="600"/>
        <w:jc w:val="both"/>
      </w:pPr>
      <w:r w:rsidRPr="00BD728C">
        <w:t>2.9</w:t>
      </w:r>
      <w:r w:rsidRPr="004B75FC">
        <w:rPr>
          <w:sz w:val="24"/>
          <w:szCs w:val="24"/>
        </w:rPr>
        <w:tab/>
      </w:r>
      <w:r w:rsidRPr="00FC7DD4">
        <w:t>Settlement of Damage Claims</w:t>
      </w:r>
      <w:r w:rsidRPr="002C71A5">
        <w:rPr>
          <w:sz w:val="24"/>
          <w:szCs w:val="24"/>
        </w:rPr>
        <w:t xml:space="preserve"> – </w:t>
      </w:r>
      <w:r w:rsidRPr="00EF62D8">
        <w:t xml:space="preserve">All claims by the District for </w:t>
      </w:r>
      <w:r>
        <w:t xml:space="preserve">damaged or defective equipment </w:t>
      </w:r>
      <w:r w:rsidRPr="00EF62D8">
        <w:t xml:space="preserve">must be settled within thirty (30) calendar days after the date of the completed </w:t>
      </w:r>
      <w:r>
        <w:t>project</w:t>
      </w:r>
      <w:r w:rsidRPr="002C71A5">
        <w:rPr>
          <w:sz w:val="24"/>
          <w:szCs w:val="24"/>
        </w:rPr>
        <w:t xml:space="preserve"> </w:t>
      </w:r>
      <w:r w:rsidRPr="00EF62D8">
        <w:t>at 100% of repair or replacement cost</w:t>
      </w:r>
    </w:p>
    <w:p w:rsidR="00C90F14" w:rsidRDefault="00C90F14" w:rsidP="00C90F14">
      <w:pPr>
        <w:tabs>
          <w:tab w:val="left" w:pos="1300"/>
        </w:tabs>
        <w:ind w:left="1300" w:hanging="600"/>
        <w:jc w:val="both"/>
      </w:pPr>
    </w:p>
    <w:p w:rsidR="00C90F14" w:rsidRPr="00A445E8" w:rsidRDefault="00C90F14" w:rsidP="00C90F14">
      <w:pPr>
        <w:tabs>
          <w:tab w:val="left" w:pos="700"/>
          <w:tab w:val="left" w:pos="1300"/>
        </w:tabs>
        <w:ind w:left="1300" w:hanging="1300"/>
        <w:jc w:val="both"/>
      </w:pPr>
      <w:r>
        <w:rPr>
          <w:rFonts w:ascii="Arial" w:hAnsi="Arial" w:cs="Tahoma"/>
        </w:rPr>
        <w:tab/>
      </w:r>
      <w:r w:rsidRPr="00BD728C">
        <w:rPr>
          <w:rFonts w:cs="Tahoma"/>
        </w:rPr>
        <w:t>2.10</w:t>
      </w:r>
      <w:r>
        <w:rPr>
          <w:rFonts w:ascii="Arial" w:hAnsi="Arial" w:cs="Tahoma"/>
        </w:rPr>
        <w:tab/>
      </w:r>
      <w:r w:rsidR="00264DD5" w:rsidRPr="00354ACF">
        <w:rPr>
          <w:rFonts w:cs="Tahoma"/>
        </w:rPr>
        <w:t>Product Warranty -</w:t>
      </w:r>
      <w:r w:rsidR="00264DD5">
        <w:rPr>
          <w:rFonts w:ascii="Arial" w:hAnsi="Arial" w:cs="Tahoma"/>
        </w:rPr>
        <w:t xml:space="preserve"> </w:t>
      </w:r>
      <w:r w:rsidRPr="00A445E8">
        <w:t xml:space="preserve">All items, except as noted, shall be warranted in writing by the manufacturer against failure due to defective materials and workmanship for a minimum period </w:t>
      </w:r>
      <w:r w:rsidR="00264DD5">
        <w:t xml:space="preserve">as noted in your proposal, </w:t>
      </w:r>
      <w:r w:rsidRPr="00A445E8">
        <w:t>commencing on the date of final completion and acceptance. In the event of product failure, promptly repair or replace item with no additional cost to the owner.</w:t>
      </w:r>
    </w:p>
    <w:p w:rsidR="00C90F14" w:rsidRDefault="00C90F14" w:rsidP="00C90F14">
      <w:pPr>
        <w:rPr>
          <w:rFonts w:ascii="Arial" w:hAnsi="Arial" w:cs="Tahoma"/>
        </w:rPr>
      </w:pPr>
    </w:p>
    <w:p w:rsidR="00C90F14" w:rsidRDefault="00C90F14" w:rsidP="00C90F14">
      <w:pPr>
        <w:tabs>
          <w:tab w:val="left" w:pos="700"/>
          <w:tab w:val="left" w:pos="1300"/>
        </w:tabs>
        <w:ind w:left="1300" w:hanging="1300"/>
        <w:jc w:val="both"/>
        <w:rPr>
          <w:rFonts w:ascii="Arial" w:hAnsi="Arial" w:cs="Arial"/>
        </w:rPr>
      </w:pPr>
      <w:r>
        <w:rPr>
          <w:rFonts w:ascii="Arial" w:hAnsi="Arial" w:cs="Arial"/>
        </w:rPr>
        <w:tab/>
      </w:r>
      <w:r w:rsidRPr="00BD728C">
        <w:rPr>
          <w:rFonts w:cs="Arial"/>
        </w:rPr>
        <w:t>2.11</w:t>
      </w:r>
      <w:r>
        <w:rPr>
          <w:rFonts w:ascii="Arial" w:hAnsi="Arial" w:cs="Arial"/>
        </w:rPr>
        <w:tab/>
      </w:r>
      <w:r w:rsidR="00264DD5" w:rsidRPr="00354ACF">
        <w:rPr>
          <w:rFonts w:cs="Arial"/>
        </w:rPr>
        <w:t>Workmanship Warranty -</w:t>
      </w:r>
      <w:r w:rsidR="00264DD5">
        <w:rPr>
          <w:rFonts w:ascii="Arial" w:hAnsi="Arial" w:cs="Arial"/>
        </w:rPr>
        <w:t xml:space="preserve"> </w:t>
      </w:r>
      <w:r w:rsidRPr="00B7392E">
        <w:t>Before final payment will be released the contractor </w:t>
      </w:r>
      <w:r>
        <w:t xml:space="preserve">will </w:t>
      </w:r>
      <w:r w:rsidRPr="00B7392E">
        <w:t xml:space="preserve">provide a written statement that the </w:t>
      </w:r>
      <w:r w:rsidR="00264DD5">
        <w:t xml:space="preserve">workmanship </w:t>
      </w:r>
      <w:r w:rsidRPr="00B7392E">
        <w:t xml:space="preserve">is warranted </w:t>
      </w:r>
      <w:r w:rsidR="00264DD5">
        <w:t>as noted in your proposal.  T</w:t>
      </w:r>
      <w:r w:rsidRPr="00B7392E">
        <w:t>he contractor will upon demand, repair, replace any material associated with this project</w:t>
      </w:r>
      <w:r w:rsidR="00264DD5">
        <w:t xml:space="preserve"> and </w:t>
      </w:r>
      <w:r w:rsidRPr="00B7392E">
        <w:t>installed by the contractor</w:t>
      </w:r>
      <w:r w:rsidR="00264DD5">
        <w:t xml:space="preserve">.  The </w:t>
      </w:r>
      <w:r w:rsidR="00EC1636">
        <w:t xml:space="preserve">contractor </w:t>
      </w:r>
      <w:r w:rsidR="00EC1636" w:rsidRPr="00B7392E">
        <w:t>will</w:t>
      </w:r>
      <w:r w:rsidRPr="00B7392E">
        <w:t xml:space="preserve"> correct any condition due to faulty installation during the warranty period. </w:t>
      </w:r>
      <w:r w:rsidR="00264DD5">
        <w:t xml:space="preserve"> The warranty period </w:t>
      </w:r>
      <w:r w:rsidRPr="00B7392E">
        <w:t xml:space="preserve">shall commence at the date of </w:t>
      </w:r>
      <w:r w:rsidR="00264DD5">
        <w:t>final completion and acceptance.</w:t>
      </w:r>
      <w:r w:rsidRPr="00A421FA">
        <w:rPr>
          <w:rFonts w:ascii="Arial" w:hAnsi="Arial" w:cs="Arial"/>
        </w:rPr>
        <w:t xml:space="preserve"> </w:t>
      </w:r>
    </w:p>
    <w:p w:rsidR="00C90F14" w:rsidRDefault="00C90F14" w:rsidP="00C90F14">
      <w:pPr>
        <w:tabs>
          <w:tab w:val="left" w:pos="700"/>
          <w:tab w:val="left" w:pos="1300"/>
        </w:tabs>
        <w:ind w:left="1300" w:hanging="1300"/>
        <w:jc w:val="both"/>
        <w:rPr>
          <w:rFonts w:ascii="Arial" w:hAnsi="Arial" w:cs="Arial"/>
        </w:rPr>
      </w:pPr>
    </w:p>
    <w:p w:rsidR="00C90F14" w:rsidRPr="00B10D05" w:rsidRDefault="00C90F14" w:rsidP="00C90F14">
      <w:pPr>
        <w:tabs>
          <w:tab w:val="left" w:pos="700"/>
          <w:tab w:val="left" w:pos="1300"/>
        </w:tabs>
        <w:ind w:left="1300" w:hanging="1300"/>
        <w:jc w:val="both"/>
        <w:rPr>
          <w:rFonts w:cs="Arial"/>
        </w:rPr>
      </w:pPr>
      <w:r>
        <w:rPr>
          <w:rFonts w:ascii="Arial" w:hAnsi="Arial" w:cs="Arial"/>
        </w:rPr>
        <w:tab/>
      </w:r>
      <w:r w:rsidRPr="00BD728C">
        <w:rPr>
          <w:rFonts w:cs="Arial"/>
        </w:rPr>
        <w:t>2.12</w:t>
      </w:r>
      <w:r>
        <w:rPr>
          <w:rFonts w:ascii="Arial" w:hAnsi="Arial" w:cs="Arial"/>
        </w:rPr>
        <w:tab/>
      </w:r>
      <w:r w:rsidRPr="00B10D05">
        <w:rPr>
          <w:rFonts w:cs="Arial"/>
        </w:rPr>
        <w:t>Bidder shall comply with all local applicable statutes and requirements pertaining to this project.  The bidders are also responsible to examine and determine the location and nature of the proposed work in addition to the amount and type of labor and materials necessary and any potential difficulties that may be encountered.</w:t>
      </w:r>
    </w:p>
    <w:p w:rsidR="00C90F14" w:rsidRPr="00B10D05" w:rsidRDefault="00C90F14" w:rsidP="00C90F14">
      <w:pPr>
        <w:tabs>
          <w:tab w:val="left" w:pos="700"/>
          <w:tab w:val="left" w:pos="1300"/>
        </w:tabs>
        <w:jc w:val="both"/>
      </w:pPr>
    </w:p>
    <w:p w:rsidR="00C90F14" w:rsidRPr="00FC7DD4" w:rsidRDefault="00C90F14" w:rsidP="00C90F14">
      <w:pPr>
        <w:tabs>
          <w:tab w:val="left" w:pos="1300"/>
        </w:tabs>
        <w:ind w:left="1300" w:hanging="1300"/>
        <w:jc w:val="both"/>
        <w:outlineLvl w:val="0"/>
        <w:rPr>
          <w:sz w:val="24"/>
          <w:szCs w:val="24"/>
        </w:rPr>
      </w:pPr>
      <w:r w:rsidRPr="00FC7DD4">
        <w:t>3.0</w:t>
      </w:r>
      <w:r w:rsidRPr="00FC7DD4">
        <w:rPr>
          <w:sz w:val="24"/>
          <w:szCs w:val="24"/>
        </w:rPr>
        <w:tab/>
      </w:r>
      <w:r w:rsidRPr="00FC7DD4">
        <w:rPr>
          <w:sz w:val="24"/>
          <w:szCs w:val="24"/>
          <w:u w:val="single"/>
        </w:rPr>
        <w:t>District Responsibilities</w:t>
      </w:r>
    </w:p>
    <w:p w:rsidR="00C90F14" w:rsidRPr="00B10D05" w:rsidRDefault="00C90F14" w:rsidP="00C90F14">
      <w:pPr>
        <w:tabs>
          <w:tab w:val="left" w:pos="1300"/>
        </w:tabs>
        <w:ind w:left="1300" w:hanging="1300"/>
        <w:jc w:val="both"/>
      </w:pPr>
    </w:p>
    <w:p w:rsidR="00C90F14" w:rsidRDefault="00C90F14" w:rsidP="00822242">
      <w:pPr>
        <w:numPr>
          <w:ilvl w:val="1"/>
          <w:numId w:val="8"/>
        </w:numPr>
        <w:tabs>
          <w:tab w:val="left" w:pos="1300"/>
        </w:tabs>
        <w:jc w:val="both"/>
      </w:pPr>
      <w:r w:rsidRPr="00B10D05">
        <w:t>The District shall be responsible for assisting with the movement of</w:t>
      </w:r>
      <w:r w:rsidR="00B5504F">
        <w:t xml:space="preserve"> </w:t>
      </w:r>
      <w:r w:rsidRPr="00B10D05">
        <w:t>merchandise or equipment that may be obstructing access or potentially damaged during the course of the project. Thus, the contractor shall be willing to assist with protecting merchandise and equipment, as necessary.</w:t>
      </w:r>
    </w:p>
    <w:p w:rsidR="00C90F14" w:rsidRPr="00B10D05" w:rsidRDefault="00C90F14" w:rsidP="00B5504F">
      <w:pPr>
        <w:tabs>
          <w:tab w:val="left" w:pos="1300"/>
        </w:tabs>
        <w:ind w:left="645"/>
        <w:jc w:val="both"/>
      </w:pPr>
    </w:p>
    <w:p w:rsidR="00C90F14" w:rsidRPr="00B10D05" w:rsidRDefault="00C90F14" w:rsidP="00822242">
      <w:pPr>
        <w:numPr>
          <w:ilvl w:val="1"/>
          <w:numId w:val="8"/>
        </w:numPr>
        <w:tabs>
          <w:tab w:val="left" w:pos="1300"/>
        </w:tabs>
        <w:jc w:val="both"/>
      </w:pPr>
      <w:r>
        <w:t>If necessary, a</w:t>
      </w:r>
      <w:r w:rsidRPr="00B10D05">
        <w:t>ll electrical work will be completed by the District or its designee.</w:t>
      </w:r>
    </w:p>
    <w:p w:rsidR="00C90F14" w:rsidRPr="00B10D05" w:rsidRDefault="00C90F14" w:rsidP="00C90F14">
      <w:pPr>
        <w:tabs>
          <w:tab w:val="left" w:pos="1300"/>
        </w:tabs>
        <w:jc w:val="both"/>
      </w:pPr>
    </w:p>
    <w:p w:rsidR="00C90F14" w:rsidRPr="00FC7DD4" w:rsidRDefault="00C90F14" w:rsidP="00822242">
      <w:pPr>
        <w:numPr>
          <w:ilvl w:val="0"/>
          <w:numId w:val="7"/>
        </w:numPr>
        <w:jc w:val="both"/>
        <w:rPr>
          <w:sz w:val="24"/>
          <w:szCs w:val="24"/>
          <w:u w:val="single"/>
        </w:rPr>
      </w:pPr>
      <w:r w:rsidRPr="00FC7DD4">
        <w:rPr>
          <w:sz w:val="24"/>
          <w:szCs w:val="24"/>
          <w:u w:val="single"/>
        </w:rPr>
        <w:t>Contract Award</w:t>
      </w:r>
    </w:p>
    <w:p w:rsidR="00C90F14" w:rsidRPr="009C76C6" w:rsidRDefault="00C90F14" w:rsidP="00C90F14">
      <w:pPr>
        <w:jc w:val="both"/>
        <w:rPr>
          <w:b/>
          <w:sz w:val="24"/>
          <w:szCs w:val="24"/>
          <w:u w:val="single"/>
        </w:rPr>
      </w:pPr>
    </w:p>
    <w:p w:rsidR="00C90F14" w:rsidRDefault="00C90F14" w:rsidP="001D6223">
      <w:pPr>
        <w:ind w:left="1305"/>
        <w:jc w:val="both"/>
      </w:pPr>
      <w:r w:rsidRPr="00B10D05">
        <w:t>The award will be made to the vendor submitting the “BEST OVERALL</w:t>
      </w:r>
      <w:r w:rsidR="00B5504F">
        <w:t xml:space="preserve"> </w:t>
      </w:r>
      <w:r w:rsidRPr="00B10D05">
        <w:t>BID”.</w:t>
      </w:r>
      <w:r w:rsidR="00B5504F">
        <w:t xml:space="preserve">  </w:t>
      </w:r>
      <w:r w:rsidRPr="00B10D05">
        <w:t>The</w:t>
      </w:r>
      <w:r w:rsidR="00B5504F">
        <w:t xml:space="preserve"> </w:t>
      </w:r>
      <w:r w:rsidRPr="00B10D05">
        <w:t>following criteria</w:t>
      </w:r>
      <w:r>
        <w:t>, in conjunction with the Evaluation Criteria listed</w:t>
      </w:r>
      <w:r w:rsidR="00B5504F">
        <w:t xml:space="preserve"> </w:t>
      </w:r>
      <w:r>
        <w:t xml:space="preserve">in Specification, Terms and Conditions </w:t>
      </w:r>
      <w:r w:rsidRPr="00B10D05">
        <w:t>will be used to evaluate the proposals</w:t>
      </w:r>
      <w:r w:rsidR="00B5504F">
        <w:t xml:space="preserve"> </w:t>
      </w:r>
      <w:r>
        <w:t>a</w:t>
      </w:r>
      <w:r w:rsidRPr="00B10D05">
        <w:t>nd</w:t>
      </w:r>
      <w:r>
        <w:t xml:space="preserve"> </w:t>
      </w:r>
      <w:r w:rsidRPr="00B10D05">
        <w:t>determine which vendor’s bid is in the best interest of School District</w:t>
      </w:r>
      <w:r w:rsidR="00B5504F">
        <w:t xml:space="preserve"> </w:t>
      </w:r>
      <w:r w:rsidRPr="00B10D05">
        <w:t>No. 50.</w:t>
      </w:r>
    </w:p>
    <w:p w:rsidR="00C90F14" w:rsidRPr="00B10D05" w:rsidRDefault="00C90F14" w:rsidP="00C90F14">
      <w:pPr>
        <w:tabs>
          <w:tab w:val="left" w:pos="1300"/>
        </w:tabs>
        <w:ind w:left="720"/>
        <w:jc w:val="both"/>
      </w:pPr>
    </w:p>
    <w:p w:rsidR="00C90F14" w:rsidRDefault="00C90F14" w:rsidP="00822242">
      <w:pPr>
        <w:numPr>
          <w:ilvl w:val="2"/>
          <w:numId w:val="7"/>
        </w:numPr>
        <w:tabs>
          <w:tab w:val="left" w:pos="1300"/>
        </w:tabs>
        <w:jc w:val="both"/>
      </w:pPr>
      <w:r w:rsidRPr="00B10D05">
        <w:t xml:space="preserve">Technical Merit – both the degree and the method in which the </w:t>
      </w:r>
      <w:smartTag w:uri="urn:schemas-microsoft-com:office:smarttags" w:element="place">
        <w:r w:rsidRPr="00B10D05">
          <w:t>School</w:t>
        </w:r>
        <w:r>
          <w:t xml:space="preserve"> </w:t>
        </w:r>
        <w:r w:rsidRPr="00B10D05">
          <w:t>Districts</w:t>
        </w:r>
      </w:smartTag>
      <w:r w:rsidRPr="00B10D05">
        <w:t xml:space="preserve"> requirements are met.</w:t>
      </w:r>
    </w:p>
    <w:p w:rsidR="00C90F14" w:rsidRPr="00B10D05" w:rsidRDefault="00C90F14" w:rsidP="00C90F14">
      <w:pPr>
        <w:ind w:left="720"/>
        <w:jc w:val="both"/>
      </w:pPr>
    </w:p>
    <w:p w:rsidR="00C90F14" w:rsidRDefault="00C90F14" w:rsidP="00822242">
      <w:pPr>
        <w:numPr>
          <w:ilvl w:val="2"/>
          <w:numId w:val="7"/>
        </w:numPr>
        <w:tabs>
          <w:tab w:val="left" w:pos="1300"/>
        </w:tabs>
        <w:jc w:val="both"/>
      </w:pPr>
      <w:r w:rsidRPr="00B10D05">
        <w:t>Price (May include alternate, unit pricing, or volume discount).</w:t>
      </w:r>
    </w:p>
    <w:p w:rsidR="00C90F14" w:rsidRPr="00B10D05" w:rsidRDefault="00C90F14" w:rsidP="00C90F14">
      <w:pPr>
        <w:ind w:left="720"/>
        <w:jc w:val="both"/>
      </w:pPr>
    </w:p>
    <w:p w:rsidR="00C90F14" w:rsidRDefault="00C90F14" w:rsidP="00822242">
      <w:pPr>
        <w:numPr>
          <w:ilvl w:val="2"/>
          <w:numId w:val="7"/>
        </w:numPr>
        <w:tabs>
          <w:tab w:val="left" w:pos="1300"/>
        </w:tabs>
        <w:jc w:val="both"/>
      </w:pPr>
      <w:r w:rsidRPr="00B10D05">
        <w:t>Projected completion date.</w:t>
      </w:r>
    </w:p>
    <w:p w:rsidR="00C90F14" w:rsidRDefault="00C90F14" w:rsidP="00C90F14">
      <w:pPr>
        <w:jc w:val="both"/>
      </w:pPr>
    </w:p>
    <w:p w:rsidR="00C90F14" w:rsidRDefault="00C90F14" w:rsidP="00822242">
      <w:pPr>
        <w:numPr>
          <w:ilvl w:val="2"/>
          <w:numId w:val="7"/>
        </w:numPr>
        <w:tabs>
          <w:tab w:val="left" w:pos="1300"/>
        </w:tabs>
        <w:jc w:val="both"/>
      </w:pPr>
      <w:r w:rsidRPr="00B10D05">
        <w:t>Experience – similar projects and qualifications of the vendor’s staff,</w:t>
      </w:r>
      <w:r>
        <w:t xml:space="preserve"> i</w:t>
      </w:r>
      <w:r w:rsidRPr="00B10D05">
        <w:t>ncluding the subcontractors.</w:t>
      </w:r>
    </w:p>
    <w:p w:rsidR="003616D1" w:rsidRDefault="003616D1" w:rsidP="003616D1">
      <w:pPr>
        <w:jc w:val="both"/>
      </w:pPr>
    </w:p>
    <w:p w:rsidR="00C90F14" w:rsidRPr="00FC7DD4" w:rsidRDefault="00C90F14" w:rsidP="00C90F14">
      <w:pPr>
        <w:tabs>
          <w:tab w:val="left" w:pos="0"/>
          <w:tab w:val="left" w:pos="1300"/>
        </w:tabs>
        <w:outlineLvl w:val="0"/>
        <w:rPr>
          <w:sz w:val="24"/>
          <w:szCs w:val="24"/>
        </w:rPr>
      </w:pPr>
      <w:r w:rsidRPr="00B54E34">
        <w:t>5.0</w:t>
      </w:r>
      <w:r w:rsidRPr="00FC7DD4">
        <w:rPr>
          <w:sz w:val="24"/>
          <w:szCs w:val="24"/>
        </w:rPr>
        <w:tab/>
      </w:r>
      <w:r w:rsidRPr="00FC7DD4">
        <w:rPr>
          <w:sz w:val="24"/>
          <w:szCs w:val="24"/>
          <w:u w:val="single"/>
        </w:rPr>
        <w:t>Contract Terms and Conditions</w:t>
      </w:r>
    </w:p>
    <w:p w:rsidR="00C90F14" w:rsidRPr="00B10D05" w:rsidRDefault="00C90F14" w:rsidP="00C90F14">
      <w:pPr>
        <w:rPr>
          <w:b/>
          <w:sz w:val="24"/>
          <w:szCs w:val="24"/>
          <w:u w:val="single"/>
        </w:rPr>
      </w:pPr>
    </w:p>
    <w:p w:rsidR="00C90F14" w:rsidRPr="00690CC1" w:rsidRDefault="00A27CB7" w:rsidP="00A27CB7">
      <w:pPr>
        <w:tabs>
          <w:tab w:val="left" w:pos="1300"/>
          <w:tab w:val="left" w:pos="2000"/>
        </w:tabs>
        <w:ind w:left="1300" w:hanging="1300"/>
        <w:jc w:val="both"/>
      </w:pPr>
      <w:r>
        <w:rPr>
          <w:rFonts w:cs="Arial"/>
        </w:rPr>
        <w:t xml:space="preserve">        </w:t>
      </w:r>
      <w:r w:rsidR="00C90F14">
        <w:rPr>
          <w:rFonts w:cs="Arial"/>
        </w:rPr>
        <w:t>5</w:t>
      </w:r>
      <w:r w:rsidR="00C90F14" w:rsidRPr="00B10D05">
        <w:rPr>
          <w:rFonts w:cs="Arial"/>
        </w:rPr>
        <w:t>.1</w:t>
      </w:r>
      <w:r w:rsidR="00C90F14" w:rsidRPr="00B10D05">
        <w:rPr>
          <w:sz w:val="24"/>
          <w:szCs w:val="24"/>
        </w:rPr>
        <w:tab/>
      </w:r>
      <w:r w:rsidR="00C90F14" w:rsidRPr="002B4C4C">
        <w:rPr>
          <w:u w:val="single"/>
        </w:rPr>
        <w:t>Contract Period</w:t>
      </w:r>
      <w:r w:rsidR="00C90F14" w:rsidRPr="002B4C4C">
        <w:t xml:space="preserve"> –</w:t>
      </w:r>
      <w:r w:rsidR="00C90F14" w:rsidRPr="00B10D05">
        <w:rPr>
          <w:sz w:val="24"/>
          <w:szCs w:val="24"/>
        </w:rPr>
        <w:t xml:space="preserve"> </w:t>
      </w:r>
      <w:r w:rsidR="00C90F14" w:rsidRPr="00B10D05">
        <w:t>The contract shall cover period from approximately</w:t>
      </w:r>
      <w:r>
        <w:t xml:space="preserve"> </w:t>
      </w:r>
      <w:r w:rsidR="00C90F14" w:rsidRPr="00112620">
        <w:rPr>
          <w:rFonts w:cs="Arial"/>
          <w:b/>
          <w:i/>
          <w:sz w:val="28"/>
          <w:szCs w:val="28"/>
        </w:rPr>
        <w:t xml:space="preserve">       </w:t>
      </w:r>
      <w:r w:rsidR="00DE2D30" w:rsidRPr="00DE2D30">
        <w:rPr>
          <w:rFonts w:cs="Arial"/>
          <w:b/>
          <w:i/>
        </w:rPr>
        <w:t>7/1/2010 through 6/30/2015</w:t>
      </w:r>
      <w:r w:rsidR="00C90F14" w:rsidRPr="00CE0804">
        <w:rPr>
          <w:rFonts w:cs="Arial"/>
          <w:sz w:val="24"/>
          <w:szCs w:val="24"/>
        </w:rPr>
        <w:t xml:space="preserve"> </w:t>
      </w:r>
      <w:r w:rsidR="00C90F14" w:rsidRPr="00B10D05">
        <w:t>or an equivalent period</w:t>
      </w:r>
      <w:r w:rsidR="00C90F14">
        <w:t xml:space="preserve"> </w:t>
      </w:r>
      <w:r w:rsidR="00C90F14" w:rsidRPr="00B10D05">
        <w:t xml:space="preserve">depending upon date of </w:t>
      </w:r>
      <w:r w:rsidR="00C90F14" w:rsidRPr="00690CC1">
        <w:t xml:space="preserve">contract award. </w:t>
      </w:r>
    </w:p>
    <w:p w:rsidR="00C90F14" w:rsidRPr="00690CC1" w:rsidRDefault="00C90F14" w:rsidP="00C90F14">
      <w:pPr>
        <w:tabs>
          <w:tab w:val="left" w:pos="720"/>
        </w:tabs>
        <w:ind w:left="1440" w:hanging="1440"/>
        <w:jc w:val="both"/>
      </w:pPr>
    </w:p>
    <w:p w:rsidR="00C90F14" w:rsidRDefault="00C90F14" w:rsidP="00822242">
      <w:pPr>
        <w:numPr>
          <w:ilvl w:val="1"/>
          <w:numId w:val="9"/>
        </w:numPr>
        <w:tabs>
          <w:tab w:val="clear" w:pos="1420"/>
          <w:tab w:val="num" w:pos="1260"/>
          <w:tab w:val="left" w:pos="1300"/>
          <w:tab w:val="left" w:pos="2000"/>
        </w:tabs>
        <w:ind w:left="1267"/>
        <w:jc w:val="both"/>
      </w:pPr>
      <w:r w:rsidRPr="00690CC1">
        <w:rPr>
          <w:u w:val="single"/>
        </w:rPr>
        <w:t>Delays</w:t>
      </w:r>
      <w:r w:rsidRPr="00690CC1">
        <w:t xml:space="preserve"> – If a delay is foreseen, the contractor shall give thirty (30) days</w:t>
      </w:r>
      <w:r w:rsidR="00690CC1">
        <w:t xml:space="preserve"> </w:t>
      </w:r>
      <w:r w:rsidRPr="00690CC1">
        <w:t>prior written notice to the Purchasing Department of Adams County</w:t>
      </w:r>
      <w:r w:rsidR="00690CC1">
        <w:t xml:space="preserve"> </w:t>
      </w:r>
      <w:smartTag w:uri="urn:schemas-microsoft-com:office:smarttags" w:element="place">
        <w:r w:rsidRPr="00690CC1">
          <w:t>School District</w:t>
        </w:r>
      </w:smartTag>
      <w:r w:rsidRPr="00690CC1">
        <w:t>.  The District has the right to extend any dates if reasons</w:t>
      </w:r>
      <w:r w:rsidR="00690CC1">
        <w:t xml:space="preserve"> </w:t>
      </w:r>
      <w:r w:rsidRPr="00690CC1">
        <w:t>appear, in the sole discretion of the District, to be valid.  The Contractor</w:t>
      </w:r>
      <w:r w:rsidR="00690CC1">
        <w:t xml:space="preserve"> </w:t>
      </w:r>
      <w:r w:rsidRPr="00690CC1">
        <w:t>must keep the District advised at the all times of status of the moves</w:t>
      </w:r>
      <w:r w:rsidR="00690CC1">
        <w:t xml:space="preserve"> </w:t>
      </w:r>
      <w:r w:rsidRPr="00690CC1">
        <w:t>and or storage.  Default in promised completion date (without accepted</w:t>
      </w:r>
      <w:r w:rsidR="00690CC1">
        <w:t xml:space="preserve"> </w:t>
      </w:r>
      <w:r w:rsidRPr="00690CC1">
        <w:t>reasons) or failure to meet specifications, authorizes the Purchasing and</w:t>
      </w:r>
      <w:r w:rsidR="00690CC1">
        <w:t xml:space="preserve"> </w:t>
      </w:r>
      <w:r w:rsidRPr="00690CC1">
        <w:t>Contracting Department to purchase moving and storage services</w:t>
      </w:r>
      <w:r w:rsidR="00690CC1">
        <w:t xml:space="preserve"> </w:t>
      </w:r>
      <w:r w:rsidRPr="00690CC1">
        <w:t>elsew</w:t>
      </w:r>
      <w:r w:rsidR="00BB26B5">
        <w:t>here and charge the full increas</w:t>
      </w:r>
      <w:r w:rsidRPr="00690CC1">
        <w:t>e in cost and handling to defaulting</w:t>
      </w:r>
      <w:r w:rsidR="00690CC1">
        <w:t xml:space="preserve"> </w:t>
      </w:r>
      <w:r w:rsidRPr="00690CC1">
        <w:t>contractor.</w:t>
      </w:r>
    </w:p>
    <w:p w:rsidR="001D6223" w:rsidRDefault="001D6223" w:rsidP="001D6223">
      <w:pPr>
        <w:tabs>
          <w:tab w:val="left" w:pos="1300"/>
          <w:tab w:val="left" w:pos="2000"/>
        </w:tabs>
        <w:jc w:val="both"/>
      </w:pPr>
    </w:p>
    <w:p w:rsidR="00C90F14" w:rsidRPr="00B10D05" w:rsidRDefault="001D6223" w:rsidP="001D6223">
      <w:pPr>
        <w:tabs>
          <w:tab w:val="left" w:pos="1300"/>
          <w:tab w:val="left" w:pos="2000"/>
        </w:tabs>
        <w:ind w:left="547" w:hanging="547"/>
        <w:jc w:val="both"/>
      </w:pPr>
      <w:r>
        <w:t>6</w:t>
      </w:r>
      <w:r w:rsidRPr="00B54E34">
        <w:t>.0</w:t>
      </w:r>
      <w:r w:rsidRPr="00FC7DD4">
        <w:rPr>
          <w:sz w:val="24"/>
          <w:szCs w:val="24"/>
        </w:rPr>
        <w:tab/>
      </w:r>
      <w:r w:rsidR="00C90F14" w:rsidRPr="00B10D05">
        <w:t>Prior to the start of work, the vendor must provide two copies of all</w:t>
      </w:r>
      <w:r w:rsidR="00690CC1">
        <w:t xml:space="preserve"> </w:t>
      </w:r>
      <w:r w:rsidR="00C90F14" w:rsidRPr="00B10D05">
        <w:t>product</w:t>
      </w:r>
      <w:r w:rsidR="00690CC1">
        <w:t xml:space="preserve"> i</w:t>
      </w:r>
      <w:r w:rsidR="00C90F14" w:rsidRPr="00B10D05">
        <w:t>nformation,</w:t>
      </w:r>
      <w:r w:rsidR="00C90F14">
        <w:t xml:space="preserve"> </w:t>
      </w:r>
      <w:r w:rsidR="00C90F14" w:rsidRPr="00B10D05">
        <w:t>MSDS sheets and warranty documents for all</w:t>
      </w:r>
      <w:r w:rsidR="00690CC1">
        <w:t xml:space="preserve"> </w:t>
      </w:r>
      <w:r w:rsidR="00C90F14" w:rsidRPr="00B10D05">
        <w:t>material installed.  All documents shall be</w:t>
      </w:r>
      <w:r w:rsidR="00C90F14">
        <w:t xml:space="preserve"> </w:t>
      </w:r>
      <w:r w:rsidR="00C90F14" w:rsidRPr="00B10D05">
        <w:t>placed in a hard cover three</w:t>
      </w:r>
      <w:r w:rsidR="00690CC1">
        <w:t xml:space="preserve"> </w:t>
      </w:r>
      <w:r w:rsidR="00C90F14" w:rsidRPr="00B10D05">
        <w:t>ring binder(s) with project name printed on the cover.</w:t>
      </w:r>
    </w:p>
    <w:p w:rsidR="00C90F14" w:rsidRDefault="00C90F14" w:rsidP="00690CC1">
      <w:pPr>
        <w:tabs>
          <w:tab w:val="left" w:pos="700"/>
          <w:tab w:val="left" w:pos="1440"/>
        </w:tabs>
      </w:pPr>
    </w:p>
    <w:p w:rsidR="00455D00" w:rsidRPr="0054533C" w:rsidRDefault="00455D00" w:rsidP="00455D00">
      <w:pPr>
        <w:tabs>
          <w:tab w:val="left" w:pos="1170"/>
        </w:tabs>
        <w:jc w:val="center"/>
        <w:rPr>
          <w:b/>
          <w:u w:val="single"/>
        </w:rPr>
      </w:pPr>
      <w:r w:rsidRPr="0054533C">
        <w:rPr>
          <w:b/>
          <w:u w:val="single"/>
        </w:rPr>
        <w:t>ACKNOWLEDGMENT OF ADDENDA</w:t>
      </w:r>
    </w:p>
    <w:p w:rsidR="00455D00" w:rsidRPr="0054533C" w:rsidRDefault="00455D00" w:rsidP="00455D00"/>
    <w:p w:rsidR="00455D00" w:rsidRDefault="00455D00" w:rsidP="00455D00">
      <w:pPr>
        <w:jc w:val="center"/>
        <w:rPr>
          <w:b/>
        </w:rPr>
      </w:pPr>
      <w:r w:rsidRPr="0054533C">
        <w:rPr>
          <w:b/>
        </w:rPr>
        <w:t xml:space="preserve">REQUEST FOR PROPOSAL NO. </w:t>
      </w:r>
      <w:r>
        <w:rPr>
          <w:b/>
        </w:rPr>
        <w:t>09-</w:t>
      </w:r>
      <w:r w:rsidR="00DE2D30">
        <w:rPr>
          <w:b/>
        </w:rPr>
        <w:t>010</w:t>
      </w:r>
    </w:p>
    <w:p w:rsidR="00455D00" w:rsidRDefault="00455D00" w:rsidP="00455D00">
      <w:pPr>
        <w:jc w:val="center"/>
        <w:rPr>
          <w:b/>
        </w:rPr>
      </w:pPr>
    </w:p>
    <w:p w:rsidR="00455D00" w:rsidRPr="00C51F9A" w:rsidRDefault="00DE2D30" w:rsidP="00455D00">
      <w:pPr>
        <w:jc w:val="center"/>
        <w:rPr>
          <w:b/>
          <w:i/>
          <w:sz w:val="24"/>
          <w:szCs w:val="24"/>
        </w:rPr>
      </w:pPr>
      <w:r>
        <w:rPr>
          <w:b/>
          <w:i/>
          <w:sz w:val="24"/>
          <w:szCs w:val="24"/>
        </w:rPr>
        <w:t>District Wide Copier Project</w:t>
      </w:r>
    </w:p>
    <w:p w:rsidR="00455D00" w:rsidRPr="0054533C" w:rsidRDefault="00455D00" w:rsidP="00455D00">
      <w:pPr>
        <w:jc w:val="center"/>
        <w:rPr>
          <w:b/>
        </w:rPr>
      </w:pPr>
    </w:p>
    <w:p w:rsidR="00455D00" w:rsidRPr="0054533C" w:rsidRDefault="00455D00" w:rsidP="00455D00"/>
    <w:p w:rsidR="00455D00" w:rsidRPr="0054533C" w:rsidRDefault="00455D00" w:rsidP="00455D00"/>
    <w:p w:rsidR="00455D00" w:rsidRPr="0054533C" w:rsidRDefault="00455D00" w:rsidP="00455D00">
      <w:r w:rsidRPr="0054533C">
        <w:t xml:space="preserve">Directions: complete Part I or Part II, whichever applies. Submit with </w:t>
      </w:r>
      <w:r>
        <w:t>RFP</w:t>
      </w:r>
      <w:r w:rsidRPr="0054533C">
        <w:t>/</w:t>
      </w:r>
      <w:r>
        <w:t>RFP</w:t>
      </w:r>
      <w:r w:rsidRPr="0054533C">
        <w:t xml:space="preserve"> response.</w:t>
      </w:r>
    </w:p>
    <w:p w:rsidR="00455D00" w:rsidRPr="0054533C" w:rsidRDefault="00455D00" w:rsidP="00455D00">
      <w:pPr>
        <w:pBdr>
          <w:bottom w:val="single" w:sz="12" w:space="1" w:color="auto"/>
        </w:pBdr>
      </w:pPr>
    </w:p>
    <w:p w:rsidR="00455D00" w:rsidRPr="0054533C" w:rsidRDefault="00455D00" w:rsidP="00455D00"/>
    <w:p w:rsidR="00455D00" w:rsidRPr="0054533C" w:rsidRDefault="00455D00" w:rsidP="00455D00">
      <w:r w:rsidRPr="0054533C">
        <w:rPr>
          <w:b/>
        </w:rPr>
        <w:t>Part I</w:t>
      </w:r>
      <w:r w:rsidRPr="0054533C">
        <w:t>: Listed below are the dates of issue for each Addendum received in connection with this or Request for Proposal (</w:t>
      </w:r>
      <w:r>
        <w:t>RFP</w:t>
      </w:r>
      <w:r w:rsidRPr="0054533C">
        <w:t>);</w:t>
      </w:r>
    </w:p>
    <w:p w:rsidR="00455D00" w:rsidRPr="0054533C" w:rsidRDefault="00455D00" w:rsidP="00455D00"/>
    <w:p w:rsidR="00455D00" w:rsidRPr="0054533C" w:rsidRDefault="00455D00" w:rsidP="00455D00">
      <w:r w:rsidRPr="0054533C">
        <w:t>Addendum No. 1, Dated ____________________________</w:t>
      </w:r>
    </w:p>
    <w:p w:rsidR="00455D00" w:rsidRPr="0054533C" w:rsidRDefault="00455D00" w:rsidP="00455D00"/>
    <w:p w:rsidR="00455D00" w:rsidRPr="0054533C" w:rsidRDefault="00455D00" w:rsidP="00455D00">
      <w:r w:rsidRPr="0054533C">
        <w:t>Addendum No. 2, Dated ____________________________</w:t>
      </w:r>
    </w:p>
    <w:p w:rsidR="00455D00" w:rsidRPr="0054533C" w:rsidRDefault="00455D00" w:rsidP="00455D00"/>
    <w:p w:rsidR="00455D00" w:rsidRPr="0054533C" w:rsidRDefault="00455D00" w:rsidP="00455D00">
      <w:r w:rsidRPr="0054533C">
        <w:t>Addendum No. 3, Dated ____________________________</w:t>
      </w:r>
    </w:p>
    <w:p w:rsidR="00455D00" w:rsidRPr="0054533C" w:rsidRDefault="00455D00" w:rsidP="00455D00"/>
    <w:p w:rsidR="00455D00" w:rsidRPr="0054533C" w:rsidRDefault="00455D00" w:rsidP="00455D00">
      <w:r w:rsidRPr="0054533C">
        <w:t>Addendum No. 4, Dated ____________________________</w:t>
      </w:r>
    </w:p>
    <w:p w:rsidR="00455D00" w:rsidRPr="0054533C" w:rsidRDefault="00455D00" w:rsidP="00455D00"/>
    <w:p w:rsidR="00455D00" w:rsidRPr="0054533C" w:rsidRDefault="00455D00" w:rsidP="00455D00">
      <w:r w:rsidRPr="0054533C">
        <w:t>Addendum No. 5, Dated ____________________________</w:t>
      </w:r>
    </w:p>
    <w:p w:rsidR="00455D00" w:rsidRPr="0054533C" w:rsidRDefault="00455D00" w:rsidP="00455D00">
      <w:pPr>
        <w:pBdr>
          <w:bottom w:val="single" w:sz="12" w:space="1" w:color="auto"/>
        </w:pBdr>
      </w:pPr>
    </w:p>
    <w:p w:rsidR="00455D00" w:rsidRDefault="00455D00" w:rsidP="00455D00"/>
    <w:p w:rsidR="00455D00" w:rsidRDefault="00455D00" w:rsidP="00455D00"/>
    <w:p w:rsidR="00455D00" w:rsidRDefault="00455D00" w:rsidP="00455D00"/>
    <w:p w:rsidR="00455D00" w:rsidRDefault="00455D00" w:rsidP="00455D00"/>
    <w:p w:rsidR="00455D00" w:rsidRDefault="00455D00" w:rsidP="00455D00"/>
    <w:p w:rsidR="00455D00" w:rsidRDefault="00455D00" w:rsidP="00455D00">
      <w:r>
        <w:t>_________________________________________________________________________</w:t>
      </w:r>
    </w:p>
    <w:p w:rsidR="00455D00" w:rsidRPr="0054533C" w:rsidRDefault="00455D00" w:rsidP="00455D00"/>
    <w:p w:rsidR="00455D00" w:rsidRPr="0054533C" w:rsidRDefault="00455D00" w:rsidP="00455D00">
      <w:pPr>
        <w:ind w:left="2700" w:hanging="2700"/>
      </w:pPr>
      <w:r w:rsidRPr="0054533C">
        <w:rPr>
          <w:b/>
        </w:rPr>
        <w:t>Part II</w:t>
      </w:r>
      <w:r w:rsidRPr="0054533C">
        <w:t xml:space="preserve">: _____________ No addendum was received in connection with this </w:t>
      </w:r>
      <w:r>
        <w:t>RFP</w:t>
      </w:r>
      <w:r w:rsidRPr="0054533C">
        <w:t>/</w:t>
      </w:r>
      <w:r>
        <w:t>RFP</w:t>
      </w:r>
      <w:r w:rsidRPr="0054533C">
        <w:t>.</w:t>
      </w:r>
      <w:r>
        <w:t xml:space="preserve"> </w:t>
      </w:r>
      <w:r w:rsidRPr="0054533C">
        <w:t>Verified with</w:t>
      </w:r>
      <w:r>
        <w:t xml:space="preserve"> Procurement staff;</w:t>
      </w:r>
    </w:p>
    <w:p w:rsidR="00455D00" w:rsidRDefault="00455D00" w:rsidP="00455D00"/>
    <w:p w:rsidR="00455D00" w:rsidRPr="0054533C" w:rsidRDefault="00455D00" w:rsidP="00455D00"/>
    <w:p w:rsidR="00455D00" w:rsidRPr="0054533C" w:rsidRDefault="00455D00" w:rsidP="00455D00">
      <w:pPr>
        <w:ind w:firstLine="720"/>
      </w:pPr>
      <w:r w:rsidRPr="0054533C">
        <w:t>________________________________</w:t>
      </w:r>
      <w:r w:rsidRPr="0054533C">
        <w:tab/>
      </w:r>
      <w:r w:rsidRPr="0054533C">
        <w:tab/>
        <w:t>________________________</w:t>
      </w:r>
    </w:p>
    <w:p w:rsidR="00455D00" w:rsidRPr="0054533C" w:rsidRDefault="00455D00" w:rsidP="00455D00">
      <w:pPr>
        <w:ind w:firstLine="720"/>
      </w:pPr>
      <w:r w:rsidRPr="0054533C">
        <w:t xml:space="preserve">Name of Staff Member                                     </w:t>
      </w:r>
      <w:r w:rsidRPr="0054533C">
        <w:tab/>
      </w:r>
      <w:r w:rsidRPr="0054533C">
        <w:tab/>
        <w:t>Date</w:t>
      </w:r>
    </w:p>
    <w:p w:rsidR="00455D00" w:rsidRPr="0054533C" w:rsidRDefault="00455D00" w:rsidP="00455D00"/>
    <w:p w:rsidR="00455D00" w:rsidRPr="0054533C" w:rsidRDefault="00455D00" w:rsidP="00455D00">
      <w:pPr>
        <w:ind w:firstLine="720"/>
      </w:pPr>
      <w:r w:rsidRPr="0054533C">
        <w:t>_________________________________</w:t>
      </w:r>
      <w:r w:rsidRPr="0054533C">
        <w:tab/>
      </w:r>
      <w:r w:rsidRPr="0054533C">
        <w:tab/>
        <w:t>________________________</w:t>
      </w:r>
    </w:p>
    <w:p w:rsidR="00455D00" w:rsidRPr="0054533C" w:rsidRDefault="00455D00" w:rsidP="00455D00">
      <w:pPr>
        <w:ind w:firstLine="720"/>
      </w:pPr>
      <w:r>
        <w:t>Bidder</w:t>
      </w:r>
      <w:r w:rsidRPr="0054533C">
        <w:t xml:space="preserve"> – Name                                               </w:t>
      </w:r>
      <w:r w:rsidRPr="0054533C">
        <w:tab/>
      </w:r>
      <w:r w:rsidRPr="0054533C">
        <w:tab/>
        <w:t>Date</w:t>
      </w:r>
    </w:p>
    <w:p w:rsidR="00455D00" w:rsidRPr="0054533C" w:rsidRDefault="00455D00" w:rsidP="00455D00"/>
    <w:p w:rsidR="00455D00" w:rsidRPr="0054533C" w:rsidRDefault="00455D00" w:rsidP="00455D00">
      <w:pPr>
        <w:ind w:firstLine="720"/>
      </w:pPr>
      <w:r w:rsidRPr="0054533C">
        <w:t>____</w:t>
      </w:r>
      <w:r>
        <w:t>__________________</w:t>
      </w:r>
      <w:r w:rsidRPr="0054533C">
        <w:t>___________________</w:t>
      </w:r>
      <w:r>
        <w:t>_</w:t>
      </w:r>
      <w:r w:rsidRPr="0054533C">
        <w:t>______________</w:t>
      </w:r>
      <w:r w:rsidRPr="0054533C">
        <w:tab/>
      </w:r>
      <w:r w:rsidRPr="0054533C">
        <w:tab/>
      </w:r>
    </w:p>
    <w:p w:rsidR="00455D00" w:rsidRPr="0054533C" w:rsidRDefault="00455D00" w:rsidP="00455D00">
      <w:pPr>
        <w:ind w:firstLine="720"/>
      </w:pPr>
      <w:r w:rsidRPr="0054533C">
        <w:t>Signature</w:t>
      </w:r>
    </w:p>
    <w:p w:rsidR="00455D00" w:rsidRPr="0054533C" w:rsidRDefault="00455D00" w:rsidP="00455D00"/>
    <w:p w:rsidR="00455D00" w:rsidRPr="0054533C" w:rsidRDefault="00455D00" w:rsidP="00455D00">
      <w:pPr>
        <w:ind w:firstLine="720"/>
      </w:pPr>
      <w:r w:rsidRPr="0054533C">
        <w:t>______________________</w:t>
      </w:r>
      <w:r>
        <w:t>___________________</w:t>
      </w:r>
      <w:r w:rsidRPr="0054533C">
        <w:t xml:space="preserve">_______________  </w:t>
      </w:r>
    </w:p>
    <w:p w:rsidR="00455D00" w:rsidRPr="0054533C" w:rsidRDefault="00455D00" w:rsidP="00455D00">
      <w:pPr>
        <w:ind w:firstLine="720"/>
      </w:pPr>
      <w:r w:rsidRPr="0054533C">
        <w:t>Title</w:t>
      </w:r>
    </w:p>
    <w:p w:rsidR="00455D00" w:rsidRDefault="00455D00" w:rsidP="00455D00"/>
    <w:p w:rsidR="00455D00" w:rsidRDefault="00455D00" w:rsidP="00455D00"/>
    <w:p w:rsidR="00455D00" w:rsidRDefault="00455D00" w:rsidP="00455D00"/>
    <w:p w:rsidR="00455D00" w:rsidRDefault="00455D00" w:rsidP="00455D00"/>
    <w:p w:rsidR="00455D00" w:rsidRPr="0054533C" w:rsidRDefault="00455D00" w:rsidP="00455D00"/>
    <w:p w:rsidR="00455D00" w:rsidRDefault="00455D00" w:rsidP="00455D00"/>
    <w:p w:rsidR="00455D00" w:rsidRDefault="00455D00" w:rsidP="00455D00"/>
    <w:p w:rsidR="00455D00" w:rsidRDefault="00455D00" w:rsidP="00455D00"/>
    <w:p w:rsidR="00455D00" w:rsidRPr="0054533C" w:rsidRDefault="00455D00" w:rsidP="00455D00"/>
    <w:p w:rsidR="00455D00" w:rsidRPr="001B68E7" w:rsidRDefault="00455D00" w:rsidP="00455D00">
      <w:pPr>
        <w:jc w:val="center"/>
        <w:rPr>
          <w:b/>
          <w:sz w:val="22"/>
          <w:szCs w:val="22"/>
        </w:rPr>
      </w:pPr>
      <w:r w:rsidRPr="001B68E7">
        <w:rPr>
          <w:b/>
          <w:sz w:val="22"/>
          <w:szCs w:val="22"/>
        </w:rPr>
        <w:t>CERTIFICATION STATEMENT REGARDING ILLEGAL ALIENS</w:t>
      </w:r>
    </w:p>
    <w:p w:rsidR="00455D00" w:rsidRPr="001B68E7" w:rsidRDefault="00455D00" w:rsidP="00455D00">
      <w:pPr>
        <w:jc w:val="center"/>
        <w:rPr>
          <w:b/>
          <w:sz w:val="22"/>
          <w:szCs w:val="22"/>
        </w:rPr>
      </w:pPr>
      <w:r w:rsidRPr="001B68E7">
        <w:rPr>
          <w:b/>
          <w:sz w:val="22"/>
          <w:szCs w:val="22"/>
        </w:rPr>
        <w:t>PUBLIC CONTRACT FOR SERVICES</w:t>
      </w:r>
    </w:p>
    <w:p w:rsidR="00455D00" w:rsidRPr="001B68E7" w:rsidRDefault="00455D00" w:rsidP="00455D00">
      <w:pPr>
        <w:jc w:val="both"/>
        <w:rPr>
          <w:sz w:val="22"/>
          <w:szCs w:val="22"/>
        </w:rPr>
      </w:pPr>
    </w:p>
    <w:p w:rsidR="00455D00" w:rsidRPr="001B68E7" w:rsidRDefault="00455D00" w:rsidP="00455D00">
      <w:pPr>
        <w:jc w:val="both"/>
      </w:pPr>
      <w:r w:rsidRPr="001B68E7">
        <w:t>The Contractor, whose name and signature appear below, certifies and agrees as follows:</w:t>
      </w:r>
    </w:p>
    <w:p w:rsidR="00455D00" w:rsidRPr="001B68E7" w:rsidRDefault="00455D00" w:rsidP="00455D00">
      <w:pPr>
        <w:jc w:val="both"/>
      </w:pPr>
    </w:p>
    <w:p w:rsidR="00455D00" w:rsidRPr="001B68E7" w:rsidRDefault="00455D00" w:rsidP="00455D00">
      <w:pPr>
        <w:ind w:left="720"/>
        <w:jc w:val="both"/>
      </w:pPr>
      <w:r w:rsidRPr="001B68E7">
        <w:t>1.</w:t>
      </w:r>
      <w:r w:rsidRPr="001B68E7">
        <w:tab/>
        <w:t xml:space="preserve">In any and all of its work for or on behalf of the </w:t>
      </w:r>
      <w:smartTag w:uri="urn:schemas-microsoft-com:office:smarttags" w:element="place">
        <w:smartTag w:uri="urn:schemas-microsoft-com:office:smarttags" w:element="PlaceName">
          <w:r w:rsidRPr="001B68E7">
            <w:t>Adams</w:t>
          </w:r>
        </w:smartTag>
        <w:r w:rsidRPr="001B68E7">
          <w:t xml:space="preserve"> </w:t>
        </w:r>
        <w:smartTag w:uri="urn:schemas-microsoft-com:office:smarttags" w:element="PlaceType">
          <w:r w:rsidRPr="001B68E7">
            <w:t>County</w:t>
          </w:r>
        </w:smartTag>
        <w:r w:rsidRPr="001B68E7">
          <w:t xml:space="preserve"> </w:t>
        </w:r>
        <w:smartTag w:uri="urn:schemas-microsoft-com:office:smarttags" w:element="PlaceType">
          <w:r w:rsidRPr="001B68E7">
            <w:t>School District</w:t>
          </w:r>
        </w:smartTag>
      </w:smartTag>
      <w:r w:rsidRPr="001B68E7">
        <w:t xml:space="preserve"> 50 (Owner) the Contractor shall comply with the provisions of </w:t>
      </w:r>
      <w:smartTag w:uri="urn:schemas-microsoft-com:office:smarttags" w:element="stockticker">
        <w:r w:rsidRPr="001B68E7">
          <w:t>CRS</w:t>
        </w:r>
      </w:smartTag>
      <w:r w:rsidRPr="001B68E7">
        <w:t xml:space="preserve"> 8-17.5-101 et seq.</w:t>
      </w:r>
    </w:p>
    <w:p w:rsidR="00455D00" w:rsidRPr="001B68E7" w:rsidRDefault="00455D00" w:rsidP="00455D00">
      <w:pPr>
        <w:ind w:left="720"/>
        <w:jc w:val="both"/>
      </w:pPr>
    </w:p>
    <w:p w:rsidR="00455D00" w:rsidRPr="001B68E7" w:rsidRDefault="00455D00" w:rsidP="00455D00">
      <w:pPr>
        <w:ind w:left="720"/>
        <w:jc w:val="both"/>
      </w:pPr>
      <w:r w:rsidRPr="001B68E7">
        <w:t>2.</w:t>
      </w:r>
      <w:r w:rsidRPr="001B68E7">
        <w:tab/>
        <w:t>The Contractor does not and shall not knowingly employ or contract with an illegal alien to perform work on behalf of Owner or enter into a contract with a subcontractor that knowingly employs or contracts with an illegal alien to perform work on behalf of Owner.</w:t>
      </w:r>
    </w:p>
    <w:p w:rsidR="00455D00" w:rsidRPr="001B68E7" w:rsidRDefault="00455D00" w:rsidP="00455D00">
      <w:pPr>
        <w:ind w:left="720"/>
        <w:jc w:val="both"/>
      </w:pPr>
    </w:p>
    <w:p w:rsidR="00455D00" w:rsidRPr="001B68E7" w:rsidRDefault="00455D00" w:rsidP="00455D00">
      <w:pPr>
        <w:ind w:left="720"/>
        <w:jc w:val="both"/>
      </w:pPr>
      <w:r w:rsidRPr="001B68E7">
        <w:t>3.</w:t>
      </w:r>
      <w:r w:rsidRPr="001B68E7">
        <w:tab/>
        <w:t xml:space="preserve">The Contractor represents, warrants, and agrees that it has verified that no newly hired employees are illegal aliens, by participation in the Basic Pilot Employment Verification Program administered by the Social Security Administration and Department of Homeland Security, or  otherwise will comply with the requirements of CRS 8-17.5-101(2)(b)(I).  </w:t>
      </w:r>
    </w:p>
    <w:p w:rsidR="00455D00" w:rsidRPr="001B68E7" w:rsidRDefault="00455D00" w:rsidP="00455D00">
      <w:pPr>
        <w:ind w:left="720"/>
        <w:jc w:val="both"/>
      </w:pPr>
    </w:p>
    <w:p w:rsidR="00455D00" w:rsidRPr="001B68E7" w:rsidRDefault="00455D00" w:rsidP="00455D00">
      <w:pPr>
        <w:ind w:left="720"/>
        <w:jc w:val="both"/>
      </w:pPr>
      <w:r w:rsidRPr="001B68E7">
        <w:t>4.</w:t>
      </w:r>
      <w:r w:rsidRPr="001B68E7">
        <w:tab/>
        <w:t>The Contractor shall comply with all reasonable requests made in the course of any investigation by the Colorado Department of Labor and Employment.</w:t>
      </w:r>
    </w:p>
    <w:p w:rsidR="00455D00" w:rsidRPr="001B68E7" w:rsidRDefault="00455D00" w:rsidP="00455D00">
      <w:pPr>
        <w:ind w:left="720"/>
        <w:jc w:val="both"/>
      </w:pPr>
    </w:p>
    <w:p w:rsidR="00455D00" w:rsidRPr="001B68E7" w:rsidRDefault="00455D00" w:rsidP="00455D00">
      <w:pPr>
        <w:ind w:left="720"/>
        <w:jc w:val="both"/>
      </w:pPr>
      <w:r w:rsidRPr="001B68E7">
        <w:t>5.</w:t>
      </w:r>
      <w:r w:rsidRPr="001B68E7">
        <w:tab/>
        <w:t xml:space="preserve">If the Contractor fails to comply with any requirement of this provision or CRS 8-17.5-101, </w:t>
      </w:r>
      <w:r w:rsidRPr="001B68E7">
        <w:rPr>
          <w:i/>
        </w:rPr>
        <w:t xml:space="preserve">et seq., </w:t>
      </w:r>
      <w:r w:rsidRPr="001B68E7">
        <w:t xml:space="preserve">the client may terminate this contract for Breach, and the Contractor will be liable for actual and consequential damages.  </w:t>
      </w:r>
    </w:p>
    <w:p w:rsidR="00455D00" w:rsidRDefault="00455D00" w:rsidP="00455D00">
      <w:pPr>
        <w:ind w:left="720"/>
        <w:jc w:val="both"/>
      </w:pPr>
    </w:p>
    <w:p w:rsidR="00455D00" w:rsidRDefault="00455D00" w:rsidP="00455D00">
      <w:pPr>
        <w:ind w:left="720"/>
        <w:jc w:val="both"/>
      </w:pPr>
    </w:p>
    <w:p w:rsidR="00455D00" w:rsidRPr="001B68E7" w:rsidRDefault="00455D00" w:rsidP="00455D00">
      <w:pPr>
        <w:ind w:left="720"/>
        <w:jc w:val="both"/>
      </w:pPr>
    </w:p>
    <w:p w:rsidR="00455D00" w:rsidRDefault="00455D00" w:rsidP="00455D00">
      <w:pPr>
        <w:rPr>
          <w:sz w:val="22"/>
          <w:szCs w:val="22"/>
        </w:rPr>
      </w:pPr>
      <w:r>
        <w:rPr>
          <w:sz w:val="22"/>
          <w:szCs w:val="22"/>
        </w:rPr>
        <w:t>CERTIFIED and AGREED to this __________________________________________________________________</w:t>
      </w:r>
    </w:p>
    <w:p w:rsidR="00455D00" w:rsidRPr="001B68E7" w:rsidRDefault="00455D00" w:rsidP="00455D00">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(Date)</w:t>
      </w:r>
    </w:p>
    <w:p w:rsidR="00455D00" w:rsidRPr="001B68E7" w:rsidRDefault="00455D00" w:rsidP="00455D00">
      <w:pPr>
        <w:rPr>
          <w:sz w:val="22"/>
          <w:szCs w:val="22"/>
        </w:rPr>
      </w:pPr>
    </w:p>
    <w:p w:rsidR="00BB26B5" w:rsidRDefault="00455D00" w:rsidP="00455D00">
      <w:pPr>
        <w:rPr>
          <w:sz w:val="22"/>
          <w:szCs w:val="22"/>
        </w:rPr>
      </w:pPr>
      <w:r w:rsidRPr="001B68E7">
        <w:rPr>
          <w:sz w:val="22"/>
          <w:szCs w:val="22"/>
        </w:rPr>
        <w:t>CONTRACTOR</w:t>
      </w:r>
      <w:r>
        <w:rPr>
          <w:sz w:val="22"/>
          <w:szCs w:val="22"/>
        </w:rPr>
        <w:t xml:space="preserve"> BUSINESS NAME</w:t>
      </w:r>
      <w:r w:rsidRPr="001B68E7">
        <w:rPr>
          <w:sz w:val="22"/>
          <w:szCs w:val="22"/>
        </w:rPr>
        <w:t>:</w:t>
      </w:r>
      <w:r>
        <w:rPr>
          <w:sz w:val="22"/>
          <w:szCs w:val="22"/>
        </w:rPr>
        <w:t xml:space="preserve"> </w:t>
      </w:r>
    </w:p>
    <w:p w:rsidR="00BB26B5" w:rsidRDefault="00BB26B5" w:rsidP="00455D00">
      <w:pPr>
        <w:rPr>
          <w:sz w:val="22"/>
          <w:szCs w:val="22"/>
        </w:rPr>
      </w:pPr>
    </w:p>
    <w:p w:rsidR="00455D00" w:rsidRPr="001B68E7" w:rsidRDefault="00455D00" w:rsidP="00455D00">
      <w:pPr>
        <w:rPr>
          <w:sz w:val="22"/>
          <w:szCs w:val="22"/>
        </w:rPr>
      </w:pPr>
      <w:r>
        <w:rPr>
          <w:sz w:val="22"/>
          <w:szCs w:val="22"/>
        </w:rPr>
        <w:t>__________________________________________________________________</w:t>
      </w:r>
    </w:p>
    <w:p w:rsidR="00455D00" w:rsidRPr="001B68E7" w:rsidRDefault="00455D00" w:rsidP="00455D00">
      <w:pPr>
        <w:rPr>
          <w:sz w:val="22"/>
          <w:szCs w:val="22"/>
        </w:rPr>
      </w:pPr>
    </w:p>
    <w:p w:rsidR="00455D00" w:rsidRPr="001B68E7" w:rsidRDefault="00455D00" w:rsidP="00455D00">
      <w:pPr>
        <w:rPr>
          <w:sz w:val="22"/>
          <w:szCs w:val="22"/>
        </w:rPr>
      </w:pPr>
    </w:p>
    <w:p w:rsidR="00455D00" w:rsidRPr="001B68E7" w:rsidRDefault="00455D00" w:rsidP="00455D00">
      <w:pPr>
        <w:rPr>
          <w:sz w:val="22"/>
          <w:szCs w:val="22"/>
        </w:rPr>
      </w:pPr>
    </w:p>
    <w:p w:rsidR="00455D00" w:rsidRDefault="00455D00" w:rsidP="00455D00">
      <w:pPr>
        <w:rPr>
          <w:sz w:val="22"/>
          <w:szCs w:val="22"/>
          <w:u w:val="single"/>
        </w:rPr>
      </w:pPr>
      <w:r>
        <w:rPr>
          <w:sz w:val="22"/>
          <w:szCs w:val="22"/>
        </w:rPr>
        <w:t xml:space="preserve">SIGNED </w:t>
      </w:r>
      <w:r w:rsidRPr="001B68E7">
        <w:rPr>
          <w:sz w:val="22"/>
          <w:szCs w:val="22"/>
        </w:rPr>
        <w:t xml:space="preserve">BY: </w:t>
      </w:r>
      <w:r w:rsidRPr="001B68E7">
        <w:rPr>
          <w:sz w:val="22"/>
          <w:szCs w:val="22"/>
          <w:u w:val="single"/>
        </w:rPr>
        <w:tab/>
      </w:r>
      <w:r w:rsidRPr="001B68E7">
        <w:rPr>
          <w:sz w:val="22"/>
          <w:szCs w:val="22"/>
          <w:u w:val="single"/>
        </w:rPr>
        <w:tab/>
      </w:r>
      <w:r w:rsidRPr="001B68E7">
        <w:rPr>
          <w:sz w:val="22"/>
          <w:szCs w:val="22"/>
          <w:u w:val="single"/>
        </w:rPr>
        <w:tab/>
      </w:r>
      <w:r w:rsidRPr="001B68E7">
        <w:rPr>
          <w:sz w:val="22"/>
          <w:szCs w:val="22"/>
          <w:u w:val="single"/>
        </w:rPr>
        <w:tab/>
      </w:r>
      <w:r>
        <w:rPr>
          <w:sz w:val="22"/>
          <w:szCs w:val="22"/>
          <w:u w:val="single"/>
        </w:rPr>
        <w:t>_________________________________________</w:t>
      </w:r>
    </w:p>
    <w:p w:rsidR="00455D00" w:rsidRPr="001B68E7" w:rsidRDefault="00455D00" w:rsidP="00455D00">
      <w:pPr>
        <w:rPr>
          <w:sz w:val="22"/>
          <w:szCs w:val="22"/>
        </w:rPr>
      </w:pPr>
      <w:r>
        <w:rPr>
          <w:sz w:val="22"/>
          <w:szCs w:val="22"/>
        </w:rPr>
        <w:t xml:space="preserve">       </w:t>
      </w:r>
      <w:r>
        <w:rPr>
          <w:sz w:val="22"/>
          <w:szCs w:val="22"/>
        </w:rPr>
        <w:tab/>
      </w:r>
      <w:r>
        <w:rPr>
          <w:sz w:val="22"/>
          <w:szCs w:val="22"/>
        </w:rPr>
        <w:tab/>
      </w:r>
      <w:r>
        <w:rPr>
          <w:sz w:val="22"/>
          <w:szCs w:val="22"/>
        </w:rPr>
        <w:tab/>
      </w:r>
      <w:r>
        <w:rPr>
          <w:sz w:val="22"/>
          <w:szCs w:val="22"/>
        </w:rPr>
        <w:tab/>
      </w:r>
      <w:r>
        <w:rPr>
          <w:sz w:val="22"/>
          <w:szCs w:val="22"/>
        </w:rPr>
        <w:tab/>
        <w:t xml:space="preserve">   (Authorized company representative)</w:t>
      </w:r>
    </w:p>
    <w:p w:rsidR="00455D00" w:rsidRDefault="00455D00" w:rsidP="00455D00">
      <w:pPr>
        <w:rPr>
          <w:sz w:val="22"/>
          <w:szCs w:val="22"/>
          <w:u w:val="single"/>
        </w:rPr>
      </w:pPr>
    </w:p>
    <w:p w:rsidR="00455D00" w:rsidRPr="001B68E7" w:rsidRDefault="00455D00" w:rsidP="00455D00">
      <w:pPr>
        <w:rPr>
          <w:sz w:val="22"/>
          <w:szCs w:val="22"/>
        </w:rPr>
      </w:pPr>
    </w:p>
    <w:p w:rsidR="00455D00" w:rsidRPr="001B68E7" w:rsidRDefault="00455D00" w:rsidP="00455D00">
      <w:pPr>
        <w:rPr>
          <w:sz w:val="22"/>
          <w:szCs w:val="22"/>
        </w:rPr>
      </w:pPr>
      <w:r>
        <w:rPr>
          <w:sz w:val="22"/>
          <w:szCs w:val="22"/>
        </w:rPr>
        <w:t>TITLE: _____________________________________________________________</w:t>
      </w:r>
    </w:p>
    <w:p w:rsidR="00455D00" w:rsidRDefault="00455D00" w:rsidP="00455D00">
      <w:pPr>
        <w:tabs>
          <w:tab w:val="left" w:pos="1170"/>
        </w:tabs>
        <w:jc w:val="center"/>
        <w:rPr>
          <w:b/>
          <w:u w:val="single"/>
        </w:rPr>
      </w:pPr>
    </w:p>
    <w:p w:rsidR="00455D00" w:rsidRDefault="00455D00" w:rsidP="00455D00">
      <w:pPr>
        <w:tabs>
          <w:tab w:val="left" w:pos="1170"/>
        </w:tabs>
        <w:jc w:val="center"/>
        <w:rPr>
          <w:b/>
          <w:u w:val="single"/>
        </w:rPr>
      </w:pPr>
    </w:p>
    <w:p w:rsidR="00455D00" w:rsidRDefault="00455D00" w:rsidP="00455D00">
      <w:pPr>
        <w:tabs>
          <w:tab w:val="left" w:pos="1170"/>
        </w:tabs>
        <w:jc w:val="center"/>
        <w:rPr>
          <w:b/>
          <w:u w:val="single"/>
        </w:rPr>
      </w:pPr>
    </w:p>
    <w:p w:rsidR="00455D00" w:rsidRDefault="00455D00" w:rsidP="00455D00">
      <w:pPr>
        <w:tabs>
          <w:tab w:val="left" w:pos="1170"/>
        </w:tabs>
        <w:jc w:val="center"/>
        <w:rPr>
          <w:b/>
          <w:u w:val="single"/>
        </w:rPr>
      </w:pPr>
    </w:p>
    <w:p w:rsidR="009F5B7C" w:rsidRDefault="009F5B7C">
      <w:pPr>
        <w:rPr>
          <w:b/>
          <w:u w:val="single"/>
        </w:rPr>
      </w:pPr>
      <w:r>
        <w:rPr>
          <w:b/>
          <w:u w:val="single"/>
        </w:rPr>
        <w:br w:type="page"/>
      </w:r>
    </w:p>
    <w:p w:rsidR="00455D00" w:rsidRPr="0054533C" w:rsidRDefault="00455D00" w:rsidP="00455D00">
      <w:pPr>
        <w:tabs>
          <w:tab w:val="left" w:pos="1170"/>
        </w:tabs>
        <w:jc w:val="center"/>
        <w:rPr>
          <w:b/>
        </w:rPr>
      </w:pPr>
      <w:r w:rsidRPr="0054533C">
        <w:rPr>
          <w:b/>
          <w:u w:val="single"/>
        </w:rPr>
        <w:t>PROPOSAL CERTIFICATION</w:t>
      </w:r>
    </w:p>
    <w:p w:rsidR="00455D00" w:rsidRDefault="00455D00" w:rsidP="00455D00">
      <w:pPr>
        <w:tabs>
          <w:tab w:val="left" w:pos="720"/>
        </w:tabs>
        <w:rPr>
          <w:b/>
        </w:rPr>
      </w:pPr>
    </w:p>
    <w:p w:rsidR="00455D00" w:rsidRPr="0054533C" w:rsidRDefault="00455D00" w:rsidP="00455D00">
      <w:pPr>
        <w:tabs>
          <w:tab w:val="left" w:pos="720"/>
        </w:tabs>
        <w:rPr>
          <w:u w:val="single"/>
        </w:rPr>
      </w:pPr>
      <w:r w:rsidRPr="0054533C">
        <w:t>REQUEST FOR PROPOSAL NO.</w:t>
      </w:r>
      <w:r w:rsidRPr="00042AD7">
        <w:t xml:space="preserve"> </w:t>
      </w:r>
      <w:r>
        <w:rPr>
          <w:b/>
          <w:sz w:val="24"/>
          <w:szCs w:val="24"/>
        </w:rPr>
        <w:t>09-</w:t>
      </w:r>
      <w:r w:rsidR="00BB26B5">
        <w:rPr>
          <w:b/>
          <w:sz w:val="24"/>
          <w:szCs w:val="24"/>
        </w:rPr>
        <w:t>010</w:t>
      </w:r>
    </w:p>
    <w:p w:rsidR="00455D00" w:rsidRDefault="00455D00" w:rsidP="00455D00">
      <w:pPr>
        <w:tabs>
          <w:tab w:val="left" w:pos="720"/>
        </w:tabs>
      </w:pPr>
      <w:r>
        <w:t xml:space="preserve">PROPOSAL DUE, </w:t>
      </w:r>
      <w:r w:rsidR="00F00AEE">
        <w:t>April 13th</w:t>
      </w:r>
      <w:r>
        <w:t xml:space="preserve">, </w:t>
      </w:r>
      <w:r w:rsidR="00F00AEE">
        <w:t>2010</w:t>
      </w:r>
      <w:r>
        <w:t xml:space="preserve">  </w:t>
      </w:r>
      <w:r w:rsidRPr="00293BBF">
        <w:t xml:space="preserve"> </w:t>
      </w:r>
      <w:r w:rsidR="00F00AEE">
        <w:t>3</w:t>
      </w:r>
      <w:r w:rsidRPr="00293BBF">
        <w:t xml:space="preserve">:00 </w:t>
      </w:r>
      <w:r w:rsidR="00F00AEE">
        <w:t>p</w:t>
      </w:r>
      <w:r w:rsidRPr="00293BBF">
        <w:t>.m.</w:t>
      </w:r>
      <w:r w:rsidRPr="00861FBB">
        <w:t xml:space="preserve"> M</w:t>
      </w:r>
      <w:r w:rsidR="00F00AEE">
        <w:t>D</w:t>
      </w:r>
      <w:r w:rsidRPr="00861FBB">
        <w:t>T (our clock)</w:t>
      </w:r>
    </w:p>
    <w:p w:rsidR="00455D00" w:rsidRDefault="00455D00" w:rsidP="00455D00">
      <w:pPr>
        <w:tabs>
          <w:tab w:val="left" w:pos="720"/>
        </w:tabs>
        <w:jc w:val="both"/>
      </w:pPr>
    </w:p>
    <w:p w:rsidR="00F46979" w:rsidRDefault="00F46979" w:rsidP="00455D00">
      <w:pPr>
        <w:tabs>
          <w:tab w:val="left" w:pos="720"/>
        </w:tabs>
        <w:jc w:val="both"/>
        <w:rPr>
          <w:b/>
          <w:sz w:val="32"/>
          <w:szCs w:val="32"/>
        </w:rPr>
      </w:pPr>
      <w:r w:rsidRPr="00F46979">
        <w:rPr>
          <w:b/>
          <w:sz w:val="32"/>
          <w:szCs w:val="32"/>
        </w:rPr>
        <w:t>Pricing</w:t>
      </w:r>
      <w:r w:rsidR="00455D00" w:rsidRPr="00F46979">
        <w:rPr>
          <w:b/>
          <w:sz w:val="32"/>
          <w:szCs w:val="32"/>
        </w:rPr>
        <w:t xml:space="preserve">    </w:t>
      </w:r>
    </w:p>
    <w:p w:rsidR="00F46979" w:rsidRDefault="00F46979" w:rsidP="00455D00">
      <w:pPr>
        <w:tabs>
          <w:tab w:val="left" w:pos="720"/>
        </w:tabs>
        <w:jc w:val="both"/>
      </w:pPr>
    </w:p>
    <w:p w:rsidR="00F46979" w:rsidRPr="00F46979" w:rsidRDefault="00F46979" w:rsidP="00F46979">
      <w:pPr>
        <w:tabs>
          <w:tab w:val="left" w:pos="720"/>
        </w:tabs>
        <w:jc w:val="center"/>
        <w:rPr>
          <w:b/>
          <w:i/>
          <w:u w:val="single"/>
        </w:rPr>
      </w:pPr>
      <w:r w:rsidRPr="00F46979">
        <w:rPr>
          <w:b/>
          <w:i/>
          <w:u w:val="single"/>
        </w:rPr>
        <w:t xml:space="preserve">All </w:t>
      </w:r>
      <w:r w:rsidR="00435477">
        <w:rPr>
          <w:b/>
          <w:i/>
          <w:u w:val="single"/>
        </w:rPr>
        <w:t>Respondent</w:t>
      </w:r>
      <w:r w:rsidRPr="00F46979">
        <w:rPr>
          <w:b/>
          <w:i/>
          <w:u w:val="single"/>
        </w:rPr>
        <w:t>s must complete the attached exhibit A (pricing)</w:t>
      </w:r>
    </w:p>
    <w:p w:rsidR="00F46979" w:rsidRPr="00F46979" w:rsidRDefault="003D601D" w:rsidP="00F46979">
      <w:pPr>
        <w:tabs>
          <w:tab w:val="left" w:pos="720"/>
        </w:tabs>
        <w:jc w:val="center"/>
      </w:pPr>
      <w:r>
        <w:object w:dxaOrig="1531"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9" o:title=""/>
          </v:shape>
          <o:OLEObject Type="Embed" ProgID="Excel.Sheet.12" ShapeID="_x0000_i1025" DrawAspect="Icon" ObjectID="_1330772401" r:id="rId10"/>
        </w:object>
      </w:r>
    </w:p>
    <w:p w:rsidR="00455D00" w:rsidRPr="00042AD7" w:rsidRDefault="00455D00" w:rsidP="00455D00">
      <w:pPr>
        <w:tabs>
          <w:tab w:val="left" w:pos="720"/>
        </w:tabs>
        <w:jc w:val="both"/>
      </w:pPr>
    </w:p>
    <w:p w:rsidR="00455D00" w:rsidRDefault="00455D00" w:rsidP="00455D00">
      <w:pPr>
        <w:tabs>
          <w:tab w:val="left" w:pos="720"/>
        </w:tabs>
        <w:jc w:val="both"/>
      </w:pPr>
      <w:r w:rsidRPr="00042AD7">
        <w:t xml:space="preserve">Please note approximate </w:t>
      </w:r>
      <w:r>
        <w:t>start</w:t>
      </w:r>
      <w:r w:rsidRPr="00042AD7">
        <w:t xml:space="preserve"> date: _____</w:t>
      </w:r>
      <w:r>
        <w:t>____________________</w:t>
      </w:r>
      <w:r w:rsidRPr="00042AD7">
        <w:t>_____________</w:t>
      </w:r>
    </w:p>
    <w:p w:rsidR="00455D00" w:rsidRDefault="00455D00" w:rsidP="00455D00">
      <w:pPr>
        <w:tabs>
          <w:tab w:val="left" w:pos="720"/>
        </w:tabs>
        <w:jc w:val="both"/>
      </w:pPr>
    </w:p>
    <w:p w:rsidR="00455D00" w:rsidRDefault="00455D00" w:rsidP="00455D00">
      <w:pPr>
        <w:tabs>
          <w:tab w:val="left" w:pos="720"/>
        </w:tabs>
        <w:jc w:val="both"/>
      </w:pPr>
      <w:r>
        <w:t>Please note approximate completion date: _________________________________</w:t>
      </w:r>
    </w:p>
    <w:p w:rsidR="00455D00" w:rsidRDefault="00455D00" w:rsidP="00455D00">
      <w:pPr>
        <w:tabs>
          <w:tab w:val="left" w:pos="720"/>
        </w:tabs>
        <w:jc w:val="both"/>
      </w:pPr>
    </w:p>
    <w:p w:rsidR="00455D00" w:rsidRPr="00DC442C" w:rsidRDefault="00F46979" w:rsidP="00455D00">
      <w:pPr>
        <w:tabs>
          <w:tab w:val="left" w:pos="720"/>
        </w:tabs>
        <w:jc w:val="both"/>
        <w:rPr>
          <w:b/>
        </w:rPr>
      </w:pPr>
      <w:r>
        <w:rPr>
          <w:b/>
        </w:rPr>
        <w:t>Proposed s</w:t>
      </w:r>
      <w:r w:rsidR="00455D00" w:rsidRPr="00DC442C">
        <w:rPr>
          <w:b/>
        </w:rPr>
        <w:t>chedule of work must</w:t>
      </w:r>
      <w:r>
        <w:rPr>
          <w:b/>
        </w:rPr>
        <w:t xml:space="preserve"> be included with bid submittal as indicated in Attachment A.</w:t>
      </w:r>
    </w:p>
    <w:p w:rsidR="00455D00" w:rsidRPr="0054533C" w:rsidRDefault="00455D00" w:rsidP="00455D00">
      <w:pPr>
        <w:pStyle w:val="Heading1"/>
        <w:tabs>
          <w:tab w:val="left" w:pos="720"/>
        </w:tabs>
        <w:rPr>
          <w:rFonts w:ascii="Verdana" w:hAnsi="Verdana"/>
        </w:rPr>
      </w:pPr>
      <w:r w:rsidRPr="0054533C">
        <w:rPr>
          <w:rFonts w:ascii="Verdana" w:hAnsi="Verdana"/>
        </w:rPr>
        <w:t>VARIATIONS TO SPECIFICATIONS</w:t>
      </w:r>
    </w:p>
    <w:p w:rsidR="00AB2A96" w:rsidRPr="00AB2A96" w:rsidRDefault="00AB2A96" w:rsidP="00AB2A96">
      <w:pPr>
        <w:jc w:val="both"/>
        <w:rPr>
          <w:rFonts w:cs="Arial"/>
        </w:rPr>
      </w:pPr>
      <w:r w:rsidRPr="00AB2A96">
        <w:rPr>
          <w:rFonts w:cs="Arial"/>
        </w:rPr>
        <w:t>I have read, understand, and agree to comply with the Specifications, Scope of Service, Instructions, Terms and Conditions as specified in the Request for Proposal.</w:t>
      </w:r>
    </w:p>
    <w:p w:rsidR="00AB2A96" w:rsidRPr="00AB2A96" w:rsidRDefault="00AB2A96" w:rsidP="00AB2A96">
      <w:pPr>
        <w:jc w:val="both"/>
        <w:rPr>
          <w:rFonts w:cs="Arial"/>
        </w:rPr>
      </w:pPr>
    </w:p>
    <w:p w:rsidR="00AB2A96" w:rsidRPr="00AB2A96" w:rsidRDefault="00AB2A96" w:rsidP="00AB2A96">
      <w:pPr>
        <w:jc w:val="both"/>
        <w:rPr>
          <w:rFonts w:cs="Arial"/>
        </w:rPr>
      </w:pPr>
      <w:r w:rsidRPr="00AB2A96">
        <w:rPr>
          <w:rFonts w:cs="Arial"/>
        </w:rPr>
        <w:t>Any exceptions must be documented.</w:t>
      </w:r>
    </w:p>
    <w:p w:rsidR="00AB2A96" w:rsidRPr="00AB2A96" w:rsidRDefault="00AB2A96" w:rsidP="00AB2A96">
      <w:pPr>
        <w:jc w:val="both"/>
        <w:rPr>
          <w:rFonts w:cs="Arial"/>
        </w:rPr>
      </w:pPr>
    </w:p>
    <w:p w:rsidR="00455D00" w:rsidRPr="00AB2A96" w:rsidRDefault="00AB2A96" w:rsidP="00AB2A96">
      <w:pPr>
        <w:tabs>
          <w:tab w:val="left" w:pos="720"/>
        </w:tabs>
      </w:pPr>
      <w:r w:rsidRPr="00AB2A96">
        <w:rPr>
          <w:rFonts w:cs="Arial"/>
        </w:rPr>
        <w:t>Yes ______ No ______</w:t>
      </w:r>
    </w:p>
    <w:p w:rsidR="00AB2A96" w:rsidRPr="00AB2A96" w:rsidRDefault="00AB2A96" w:rsidP="00455D00">
      <w:pPr>
        <w:tabs>
          <w:tab w:val="left" w:pos="720"/>
        </w:tabs>
        <w:rPr>
          <w:u w:val="single"/>
        </w:rPr>
      </w:pPr>
    </w:p>
    <w:p w:rsidR="00AB2A96" w:rsidRPr="00AB2A96" w:rsidRDefault="00AB2A96" w:rsidP="00455D00">
      <w:pPr>
        <w:tabs>
          <w:tab w:val="left" w:pos="720"/>
        </w:tabs>
        <w:rPr>
          <w:u w:val="single"/>
        </w:rPr>
      </w:pPr>
      <w:r w:rsidRPr="00AB2A96">
        <w:rPr>
          <w:u w:val="single"/>
        </w:rPr>
        <w:t>Exceptions</w:t>
      </w:r>
      <w:r>
        <w:rPr>
          <w:u w:val="single"/>
        </w:rPr>
        <w:t xml:space="preserve"> (</w:t>
      </w:r>
      <w:r w:rsidR="00435477">
        <w:rPr>
          <w:u w:val="single"/>
        </w:rPr>
        <w:t>Respondent</w:t>
      </w:r>
      <w:r>
        <w:rPr>
          <w:u w:val="single"/>
        </w:rPr>
        <w:t xml:space="preserve"> may list exceptions as a separate attachment to their proposal)</w:t>
      </w:r>
      <w:r w:rsidRPr="00AB2A96">
        <w:rPr>
          <w:u w:val="single"/>
        </w:rPr>
        <w:t>:</w:t>
      </w:r>
    </w:p>
    <w:p w:rsidR="00AB2A96" w:rsidRPr="00AB2A96" w:rsidRDefault="00AB2A96" w:rsidP="00455D00">
      <w:pPr>
        <w:tabs>
          <w:tab w:val="left" w:pos="720"/>
        </w:tabs>
        <w:rPr>
          <w:u w:val="single"/>
        </w:rPr>
      </w:pPr>
    </w:p>
    <w:p w:rsidR="00AB2A96" w:rsidRDefault="00AB2A96" w:rsidP="00455D00">
      <w:pPr>
        <w:tabs>
          <w:tab w:val="left" w:pos="720"/>
        </w:tabs>
        <w:rPr>
          <w:u w:val="single"/>
        </w:rPr>
      </w:pPr>
    </w:p>
    <w:p w:rsidR="00455D00" w:rsidRDefault="00455D00" w:rsidP="00455D00">
      <w:pPr>
        <w:tabs>
          <w:tab w:val="left" w:pos="720"/>
        </w:tabs>
        <w:rPr>
          <w:u w:val="single"/>
        </w:rPr>
      </w:pPr>
    </w:p>
    <w:p w:rsidR="00455D00" w:rsidRPr="0054533C" w:rsidRDefault="00455D00" w:rsidP="00455D00">
      <w:pPr>
        <w:pStyle w:val="Heading1"/>
        <w:tabs>
          <w:tab w:val="left" w:pos="720"/>
        </w:tabs>
        <w:rPr>
          <w:rFonts w:ascii="Verdana" w:hAnsi="Verdana"/>
        </w:rPr>
      </w:pPr>
      <w:r w:rsidRPr="0054533C">
        <w:rPr>
          <w:rFonts w:ascii="Verdana" w:hAnsi="Verdana"/>
        </w:rPr>
        <w:t>BIDDER INFORMATION/SIGNATURE</w:t>
      </w:r>
    </w:p>
    <w:p w:rsidR="00455D00" w:rsidRPr="0054533C" w:rsidRDefault="00455D00" w:rsidP="00455D00">
      <w:pPr>
        <w:tabs>
          <w:tab w:val="left" w:pos="720"/>
        </w:tabs>
        <w:rPr>
          <w:u w:val="single"/>
        </w:rPr>
      </w:pPr>
    </w:p>
    <w:p w:rsidR="00455D00" w:rsidRPr="0054533C" w:rsidRDefault="00455D00" w:rsidP="00455D00">
      <w:pPr>
        <w:tabs>
          <w:tab w:val="left" w:pos="720"/>
        </w:tabs>
        <w:jc w:val="both"/>
      </w:pPr>
      <w:r w:rsidRPr="0054533C">
        <w:t>In compliance with the term</w:t>
      </w:r>
      <w:r>
        <w:t xml:space="preserve">s and conditions of this RFP for </w:t>
      </w:r>
      <w:r w:rsidR="00E057DB" w:rsidRPr="00C51F9A">
        <w:rPr>
          <w:b/>
          <w:i/>
          <w:sz w:val="24"/>
          <w:szCs w:val="24"/>
        </w:rPr>
        <w:t>add- job / service description here</w:t>
      </w:r>
      <w:r w:rsidR="00E057DB">
        <w:rPr>
          <w:b/>
          <w:i/>
          <w:sz w:val="16"/>
          <w:szCs w:val="16"/>
        </w:rPr>
        <w:t xml:space="preserve">  </w:t>
      </w:r>
      <w:r w:rsidRPr="00C947FB">
        <w:t xml:space="preserve"> the undersigned agrees to furnish goods/services in accordance</w:t>
      </w:r>
      <w:r w:rsidRPr="0054533C">
        <w:t xml:space="preserve"> with the specifications and scope of work within the time specified.</w:t>
      </w:r>
    </w:p>
    <w:p w:rsidR="00455D00" w:rsidRPr="0054533C" w:rsidRDefault="00455D00" w:rsidP="00455D00">
      <w:pPr>
        <w:tabs>
          <w:tab w:val="left" w:pos="720"/>
        </w:tabs>
      </w:pPr>
    </w:p>
    <w:p w:rsidR="00455D00" w:rsidRPr="0054533C" w:rsidRDefault="00455D00" w:rsidP="00455D00">
      <w:pPr>
        <w:tabs>
          <w:tab w:val="left" w:pos="720"/>
        </w:tabs>
      </w:pPr>
      <w:r w:rsidRPr="0054533C">
        <w:t xml:space="preserve">Dated this </w:t>
      </w:r>
      <w:r w:rsidRPr="0054533C">
        <w:rPr>
          <w:u w:val="single"/>
        </w:rPr>
        <w:tab/>
      </w:r>
      <w:r w:rsidRPr="0054533C">
        <w:rPr>
          <w:u w:val="single"/>
        </w:rPr>
        <w:tab/>
      </w:r>
      <w:r w:rsidRPr="0054533C">
        <w:t xml:space="preserve"> day of </w:t>
      </w:r>
      <w:r w:rsidRPr="0054533C">
        <w:rPr>
          <w:u w:val="single"/>
        </w:rPr>
        <w:tab/>
      </w:r>
      <w:r w:rsidRPr="0054533C">
        <w:rPr>
          <w:u w:val="single"/>
        </w:rPr>
        <w:tab/>
      </w:r>
      <w:r w:rsidRPr="0054533C">
        <w:rPr>
          <w:u w:val="single"/>
        </w:rPr>
        <w:tab/>
      </w:r>
      <w:r w:rsidRPr="0054533C">
        <w:rPr>
          <w:u w:val="single"/>
        </w:rPr>
        <w:tab/>
      </w:r>
      <w:r w:rsidRPr="0054533C">
        <w:t>, 20</w:t>
      </w:r>
      <w:r w:rsidRPr="0054533C">
        <w:rPr>
          <w:u w:val="single"/>
        </w:rPr>
        <w:tab/>
      </w:r>
      <w:r w:rsidRPr="0054533C">
        <w:t>.</w:t>
      </w:r>
    </w:p>
    <w:p w:rsidR="00455D00" w:rsidRPr="0054533C" w:rsidRDefault="00455D00" w:rsidP="00455D00">
      <w:pPr>
        <w:tabs>
          <w:tab w:val="left" w:pos="720"/>
        </w:tabs>
      </w:pPr>
    </w:p>
    <w:p w:rsidR="00455D00" w:rsidRPr="0054533C" w:rsidRDefault="00455D00" w:rsidP="00455D00">
      <w:pPr>
        <w:tabs>
          <w:tab w:val="left" w:pos="720"/>
        </w:tabs>
        <w:rPr>
          <w:u w:val="single"/>
        </w:rPr>
      </w:pPr>
      <w:r w:rsidRPr="0054533C">
        <w:t>SIGNATURE</w:t>
      </w:r>
      <w:r w:rsidRPr="0054533C">
        <w:rPr>
          <w:u w:val="single"/>
        </w:rPr>
        <w:tab/>
      </w:r>
      <w:r w:rsidRPr="0054533C">
        <w:rPr>
          <w:u w:val="single"/>
        </w:rPr>
        <w:tab/>
      </w:r>
      <w:r w:rsidRPr="0054533C">
        <w:rPr>
          <w:u w:val="single"/>
        </w:rPr>
        <w:tab/>
      </w:r>
      <w:r w:rsidRPr="0054533C">
        <w:rPr>
          <w:u w:val="single"/>
        </w:rPr>
        <w:tab/>
      </w:r>
      <w:r w:rsidRPr="0054533C">
        <w:rPr>
          <w:u w:val="single"/>
        </w:rPr>
        <w:tab/>
      </w:r>
      <w:r w:rsidRPr="0054533C">
        <w:t xml:space="preserve"> TITLE </w:t>
      </w:r>
      <w:r w:rsidRPr="0054533C">
        <w:rPr>
          <w:u w:val="single"/>
        </w:rPr>
        <w:tab/>
      </w:r>
      <w:r w:rsidRPr="0054533C">
        <w:rPr>
          <w:u w:val="single"/>
        </w:rPr>
        <w:tab/>
      </w:r>
      <w:r w:rsidRPr="0054533C">
        <w:rPr>
          <w:u w:val="single"/>
        </w:rPr>
        <w:tab/>
      </w:r>
      <w:r w:rsidRPr="0054533C">
        <w:rPr>
          <w:u w:val="single"/>
        </w:rPr>
        <w:tab/>
      </w:r>
      <w:r w:rsidRPr="0054533C">
        <w:rPr>
          <w:u w:val="single"/>
        </w:rPr>
        <w:tab/>
      </w:r>
      <w:r w:rsidRPr="0054533C">
        <w:rPr>
          <w:u w:val="single"/>
        </w:rPr>
        <w:tab/>
      </w:r>
    </w:p>
    <w:p w:rsidR="00455D00" w:rsidRPr="0054533C" w:rsidRDefault="00455D00" w:rsidP="00455D00">
      <w:pPr>
        <w:tabs>
          <w:tab w:val="left" w:pos="720"/>
        </w:tabs>
      </w:pPr>
    </w:p>
    <w:p w:rsidR="00455D00" w:rsidRPr="0054533C" w:rsidRDefault="00455D00" w:rsidP="00455D00">
      <w:pPr>
        <w:tabs>
          <w:tab w:val="left" w:pos="720"/>
        </w:tabs>
        <w:rPr>
          <w:u w:val="single"/>
        </w:rPr>
      </w:pPr>
      <w:r w:rsidRPr="0054533C">
        <w:t xml:space="preserve">PRINTED NAME </w:t>
      </w:r>
      <w:r w:rsidRPr="0054533C">
        <w:rPr>
          <w:u w:val="single"/>
        </w:rPr>
        <w:tab/>
      </w:r>
      <w:r w:rsidRPr="0054533C">
        <w:rPr>
          <w:u w:val="single"/>
        </w:rPr>
        <w:tab/>
      </w:r>
      <w:r w:rsidRPr="0054533C">
        <w:rPr>
          <w:u w:val="single"/>
        </w:rPr>
        <w:tab/>
      </w:r>
      <w:r w:rsidRPr="0054533C">
        <w:rPr>
          <w:u w:val="single"/>
        </w:rPr>
        <w:tab/>
      </w:r>
      <w:r w:rsidRPr="0054533C">
        <w:rPr>
          <w:u w:val="single"/>
        </w:rPr>
        <w:tab/>
      </w:r>
      <w:r w:rsidRPr="0054533C">
        <w:rPr>
          <w:u w:val="single"/>
        </w:rPr>
        <w:tab/>
      </w:r>
      <w:r w:rsidRPr="0054533C">
        <w:rPr>
          <w:u w:val="single"/>
        </w:rPr>
        <w:tab/>
      </w:r>
      <w:r w:rsidRPr="0054533C">
        <w:rPr>
          <w:u w:val="single"/>
        </w:rPr>
        <w:tab/>
      </w:r>
      <w:r w:rsidRPr="0054533C">
        <w:rPr>
          <w:u w:val="single"/>
        </w:rPr>
        <w:tab/>
      </w:r>
      <w:r w:rsidRPr="0054533C">
        <w:rPr>
          <w:u w:val="single"/>
        </w:rPr>
        <w:tab/>
      </w:r>
    </w:p>
    <w:p w:rsidR="00455D00" w:rsidRPr="0054533C" w:rsidRDefault="00455D00" w:rsidP="00455D00">
      <w:pPr>
        <w:tabs>
          <w:tab w:val="left" w:pos="720"/>
        </w:tabs>
        <w:rPr>
          <w:u w:val="single"/>
        </w:rPr>
      </w:pPr>
    </w:p>
    <w:p w:rsidR="00455D00" w:rsidRPr="0054533C" w:rsidRDefault="00455D00" w:rsidP="00455D00">
      <w:pPr>
        <w:tabs>
          <w:tab w:val="left" w:pos="720"/>
        </w:tabs>
        <w:rPr>
          <w:u w:val="single"/>
        </w:rPr>
      </w:pPr>
      <w:r w:rsidRPr="0054533C">
        <w:t xml:space="preserve">COMPANY NAME AND ADDRESS </w:t>
      </w:r>
      <w:r w:rsidRPr="0054533C">
        <w:rPr>
          <w:u w:val="single"/>
        </w:rPr>
        <w:tab/>
      </w:r>
      <w:r w:rsidRPr="0054533C">
        <w:rPr>
          <w:u w:val="single"/>
        </w:rPr>
        <w:tab/>
      </w:r>
      <w:r w:rsidRPr="0054533C">
        <w:rPr>
          <w:u w:val="single"/>
        </w:rPr>
        <w:tab/>
      </w:r>
      <w:r w:rsidRPr="0054533C">
        <w:rPr>
          <w:u w:val="single"/>
        </w:rPr>
        <w:tab/>
      </w:r>
      <w:r w:rsidRPr="0054533C">
        <w:rPr>
          <w:u w:val="single"/>
        </w:rPr>
        <w:tab/>
      </w:r>
      <w:r w:rsidRPr="0054533C">
        <w:rPr>
          <w:u w:val="single"/>
        </w:rPr>
        <w:tab/>
      </w:r>
      <w:r w:rsidRPr="0054533C">
        <w:rPr>
          <w:u w:val="single"/>
        </w:rPr>
        <w:tab/>
      </w:r>
      <w:r w:rsidRPr="0054533C">
        <w:rPr>
          <w:u w:val="single"/>
        </w:rPr>
        <w:tab/>
      </w:r>
    </w:p>
    <w:p w:rsidR="00455D00" w:rsidRPr="0054533C" w:rsidRDefault="00455D00" w:rsidP="00455D00">
      <w:pPr>
        <w:tabs>
          <w:tab w:val="left" w:pos="720"/>
        </w:tabs>
      </w:pPr>
    </w:p>
    <w:p w:rsidR="00455D00" w:rsidRDefault="00455D00" w:rsidP="00455D00">
      <w:pPr>
        <w:tabs>
          <w:tab w:val="left" w:pos="720"/>
        </w:tabs>
        <w:rPr>
          <w:u w:val="single"/>
        </w:rPr>
      </w:pPr>
      <w:r>
        <w:t>___________________________________________</w:t>
      </w:r>
      <w:r w:rsidRPr="0054533C">
        <w:rPr>
          <w:u w:val="single"/>
        </w:rPr>
        <w:tab/>
      </w:r>
      <w:r w:rsidRPr="0054533C">
        <w:rPr>
          <w:u w:val="single"/>
        </w:rPr>
        <w:tab/>
      </w:r>
      <w:r w:rsidRPr="0054533C">
        <w:rPr>
          <w:u w:val="single"/>
        </w:rPr>
        <w:tab/>
      </w:r>
      <w:r w:rsidRPr="0054533C">
        <w:rPr>
          <w:u w:val="single"/>
        </w:rPr>
        <w:tab/>
      </w:r>
    </w:p>
    <w:p w:rsidR="00455D00" w:rsidRDefault="00455D00" w:rsidP="00455D00">
      <w:pPr>
        <w:tabs>
          <w:tab w:val="left" w:pos="720"/>
        </w:tabs>
        <w:rPr>
          <w:u w:val="single"/>
        </w:rPr>
      </w:pPr>
    </w:p>
    <w:p w:rsidR="00455D00" w:rsidRPr="00042AD7" w:rsidRDefault="00455D00" w:rsidP="00455D00">
      <w:pPr>
        <w:tabs>
          <w:tab w:val="left" w:pos="720"/>
        </w:tabs>
        <w:rPr>
          <w:u w:val="single"/>
        </w:rPr>
      </w:pPr>
      <w:r w:rsidRPr="0054533C">
        <w:t xml:space="preserve">PHONE </w:t>
      </w:r>
      <w:r w:rsidRPr="0054533C">
        <w:rPr>
          <w:u w:val="single"/>
        </w:rPr>
        <w:tab/>
      </w:r>
      <w:r w:rsidRPr="0054533C">
        <w:rPr>
          <w:u w:val="single"/>
        </w:rPr>
        <w:tab/>
      </w:r>
      <w:r w:rsidRPr="0054533C">
        <w:rPr>
          <w:u w:val="single"/>
        </w:rPr>
        <w:tab/>
      </w:r>
      <w:r w:rsidRPr="0054533C">
        <w:rPr>
          <w:u w:val="single"/>
        </w:rPr>
        <w:tab/>
      </w:r>
      <w:r w:rsidRPr="0054533C">
        <w:tab/>
        <w:t xml:space="preserve">FAX </w:t>
      </w:r>
      <w:r w:rsidRPr="0054533C">
        <w:rPr>
          <w:u w:val="single"/>
        </w:rPr>
        <w:tab/>
      </w:r>
      <w:r w:rsidRPr="0054533C">
        <w:rPr>
          <w:u w:val="single"/>
        </w:rPr>
        <w:tab/>
      </w:r>
      <w:r w:rsidRPr="0054533C">
        <w:rPr>
          <w:u w:val="single"/>
        </w:rPr>
        <w:tab/>
      </w:r>
      <w:r w:rsidRPr="0054533C">
        <w:rPr>
          <w:u w:val="single"/>
        </w:rPr>
        <w:tab/>
      </w:r>
      <w:r w:rsidRPr="0054533C">
        <w:rPr>
          <w:u w:val="single"/>
        </w:rPr>
        <w:tab/>
      </w:r>
    </w:p>
    <w:p w:rsidR="00591891" w:rsidRDefault="00591891" w:rsidP="00F46979">
      <w:pPr>
        <w:tabs>
          <w:tab w:val="left" w:pos="1170"/>
          <w:tab w:val="left" w:pos="4950"/>
        </w:tabs>
      </w:pPr>
    </w:p>
    <w:p w:rsidR="00455D00" w:rsidRPr="00F46979" w:rsidRDefault="00F46979" w:rsidP="00F46979">
      <w:pPr>
        <w:tabs>
          <w:tab w:val="left" w:pos="1170"/>
          <w:tab w:val="left" w:pos="4950"/>
        </w:tabs>
      </w:pPr>
      <w:r w:rsidRPr="00F46979">
        <w:t xml:space="preserve">E-Mail </w:t>
      </w:r>
      <w:r w:rsidRPr="00F46979">
        <w:rPr>
          <w:u w:val="single"/>
        </w:rPr>
        <w:tab/>
      </w:r>
      <w:r w:rsidRPr="00F46979">
        <w:rPr>
          <w:u w:val="single"/>
        </w:rPr>
        <w:tab/>
      </w:r>
    </w:p>
    <w:p w:rsidR="00455D00" w:rsidRDefault="00455D00" w:rsidP="00455D00">
      <w:pPr>
        <w:tabs>
          <w:tab w:val="left" w:pos="1170"/>
        </w:tabs>
        <w:jc w:val="center"/>
        <w:rPr>
          <w:b/>
          <w:u w:val="single"/>
        </w:rPr>
      </w:pPr>
    </w:p>
    <w:p w:rsidR="00455D00" w:rsidRDefault="00455D00" w:rsidP="00455D00">
      <w:pPr>
        <w:tabs>
          <w:tab w:val="left" w:pos="1170"/>
        </w:tabs>
        <w:jc w:val="center"/>
        <w:rPr>
          <w:b/>
          <w:u w:val="single"/>
        </w:rPr>
      </w:pPr>
    </w:p>
    <w:p w:rsidR="00455D00" w:rsidRDefault="00AB2A96" w:rsidP="00AB2A96">
      <w:pPr>
        <w:tabs>
          <w:tab w:val="left" w:pos="700"/>
          <w:tab w:val="left" w:pos="1440"/>
        </w:tabs>
        <w:jc w:val="center"/>
        <w:rPr>
          <w:b/>
          <w:u w:val="single"/>
        </w:rPr>
      </w:pPr>
      <w:r>
        <w:rPr>
          <w:b/>
          <w:u w:val="single"/>
        </w:rPr>
        <w:t>ATTACHMENT A</w:t>
      </w:r>
    </w:p>
    <w:p w:rsidR="00AB2A96" w:rsidRDefault="00AB2A96" w:rsidP="00AB2A96">
      <w:pPr>
        <w:tabs>
          <w:tab w:val="left" w:pos="700"/>
          <w:tab w:val="left" w:pos="1440"/>
        </w:tabs>
        <w:jc w:val="center"/>
        <w:rPr>
          <w:b/>
          <w:u w:val="single"/>
        </w:rPr>
      </w:pPr>
    </w:p>
    <w:p w:rsidR="00AB2A96" w:rsidRDefault="00BD712B" w:rsidP="00AB2A96">
      <w:pPr>
        <w:tabs>
          <w:tab w:val="left" w:pos="700"/>
          <w:tab w:val="left" w:pos="1440"/>
        </w:tabs>
      </w:pPr>
      <w:r>
        <w:t xml:space="preserve">Respondents are cautioned to COMPLETELY read this Attachment A as part of the Specifications / Scope of Service, and note any exceptions within the Proposal Certification.  Additionally, this Attachment A contains MANDATORY questions that must be answered by all </w:t>
      </w:r>
      <w:r w:rsidR="00435477">
        <w:t>Respondent</w:t>
      </w:r>
      <w:r>
        <w:t>s.</w:t>
      </w:r>
    </w:p>
    <w:p w:rsidR="00BD712B" w:rsidRPr="00BD712B" w:rsidRDefault="00BD712B" w:rsidP="00AB2A96">
      <w:pPr>
        <w:tabs>
          <w:tab w:val="left" w:pos="700"/>
          <w:tab w:val="left" w:pos="1440"/>
        </w:tabs>
      </w:pPr>
    </w:p>
    <w:p w:rsidR="00BD712B" w:rsidRPr="00BD712B" w:rsidRDefault="00BD712B" w:rsidP="00822242">
      <w:pPr>
        <w:numPr>
          <w:ilvl w:val="0"/>
          <w:numId w:val="13"/>
        </w:numPr>
        <w:ind w:hanging="720"/>
        <w:jc w:val="both"/>
        <w:rPr>
          <w:rFonts w:cs="Arial"/>
          <w:b/>
          <w:u w:val="single"/>
        </w:rPr>
      </w:pPr>
      <w:r w:rsidRPr="00BD712B">
        <w:rPr>
          <w:rFonts w:cs="Arial"/>
          <w:b/>
          <w:u w:val="single"/>
        </w:rPr>
        <w:t>PROJECT BACKGROUND</w:t>
      </w:r>
    </w:p>
    <w:p w:rsidR="00BD712B" w:rsidRPr="00BD712B" w:rsidRDefault="00BD712B" w:rsidP="00BD712B">
      <w:pPr>
        <w:jc w:val="both"/>
        <w:rPr>
          <w:rFonts w:cs="Arial"/>
        </w:rPr>
      </w:pPr>
    </w:p>
    <w:p w:rsidR="00BD712B" w:rsidRPr="00BD712B" w:rsidRDefault="00BD712B" w:rsidP="00822242">
      <w:pPr>
        <w:numPr>
          <w:ilvl w:val="1"/>
          <w:numId w:val="13"/>
        </w:numPr>
        <w:spacing w:before="120"/>
        <w:ind w:left="1627" w:hanging="907"/>
        <w:jc w:val="both"/>
        <w:rPr>
          <w:rFonts w:cs="Arial"/>
          <w:b/>
        </w:rPr>
      </w:pPr>
      <w:r w:rsidRPr="00BD712B">
        <w:rPr>
          <w:rFonts w:cs="Arial"/>
          <w:b/>
          <w:u w:val="single"/>
        </w:rPr>
        <w:t>Fleet Background:</w:t>
      </w:r>
    </w:p>
    <w:p w:rsidR="00BD712B" w:rsidRPr="00BD712B" w:rsidRDefault="00BD712B" w:rsidP="00BD712B">
      <w:pPr>
        <w:ind w:left="720"/>
        <w:rPr>
          <w:rFonts w:cs="Arial"/>
        </w:rPr>
      </w:pPr>
      <w:r w:rsidRPr="00BD712B">
        <w:rPr>
          <w:rFonts w:cs="Arial"/>
        </w:rPr>
        <w:t>The current District wide copier program was implemented in July of 2004 and extended for one year in 2009.  The agreement encompasses the 69 copiers placed throughout the District and is expiring on June 30</w:t>
      </w:r>
      <w:r w:rsidRPr="00BD712B">
        <w:rPr>
          <w:rFonts w:cs="Arial"/>
          <w:vertAlign w:val="superscript"/>
        </w:rPr>
        <w:t>th</w:t>
      </w:r>
      <w:r w:rsidRPr="00BD712B">
        <w:rPr>
          <w:rFonts w:cs="Arial"/>
        </w:rPr>
        <w:t xml:space="preserve">, 2010.  The current fleet of copiers includes 45 total connected copiers and a full time print shop operator.  The only color device throughout the fleet is located within the print shop.  The current vendor also completes month customer service visits to each school in order to obtain the copier meter readings and order supplies if needed. </w:t>
      </w:r>
    </w:p>
    <w:p w:rsidR="00BD712B" w:rsidRPr="00BD712B" w:rsidRDefault="00BD712B" w:rsidP="00BD712B">
      <w:pPr>
        <w:ind w:left="720"/>
        <w:rPr>
          <w:rFonts w:cs="Arial"/>
        </w:rPr>
      </w:pPr>
    </w:p>
    <w:p w:rsidR="00BD712B" w:rsidRPr="00BD712B" w:rsidRDefault="00BD712B" w:rsidP="00BD712B">
      <w:pPr>
        <w:ind w:left="720"/>
        <w:rPr>
          <w:rFonts w:cs="Arial"/>
        </w:rPr>
      </w:pPr>
      <w:r w:rsidRPr="00BD712B">
        <w:rPr>
          <w:rFonts w:cs="Arial"/>
        </w:rPr>
        <w:t>The current fleet is performing the following volumes on average based on a survey period of December 2008 through November of 2009:</w:t>
      </w:r>
    </w:p>
    <w:p w:rsidR="00BD712B" w:rsidRPr="00BD712B" w:rsidRDefault="00BD712B" w:rsidP="00BD712B">
      <w:pPr>
        <w:ind w:left="720"/>
        <w:rPr>
          <w:rFonts w:cs="Arial"/>
        </w:rPr>
      </w:pPr>
    </w:p>
    <w:tbl>
      <w:tblPr>
        <w:tblW w:w="4320" w:type="dxa"/>
        <w:tblInd w:w="828" w:type="dxa"/>
        <w:tblLook w:val="04A0"/>
      </w:tblPr>
      <w:tblGrid>
        <w:gridCol w:w="2070"/>
        <w:gridCol w:w="2250"/>
      </w:tblGrid>
      <w:tr w:rsidR="00BD712B" w:rsidRPr="00BD712B" w:rsidTr="00742D7C">
        <w:trPr>
          <w:trHeight w:val="300"/>
        </w:trPr>
        <w:tc>
          <w:tcPr>
            <w:tcW w:w="2070" w:type="dxa"/>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BD712B" w:rsidRPr="00BD712B" w:rsidRDefault="00BD712B" w:rsidP="00742D7C">
            <w:pPr>
              <w:jc w:val="center"/>
              <w:rPr>
                <w:rFonts w:cs="Arial"/>
                <w:b/>
                <w:bCs/>
                <w:color w:val="000000"/>
              </w:rPr>
            </w:pPr>
            <w:r w:rsidRPr="00BD712B">
              <w:rPr>
                <w:rFonts w:cs="Arial"/>
                <w:b/>
                <w:bCs/>
                <w:color w:val="000000"/>
              </w:rPr>
              <w:t>Copier Segment</w:t>
            </w:r>
          </w:p>
        </w:tc>
        <w:tc>
          <w:tcPr>
            <w:tcW w:w="2250" w:type="dxa"/>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BD712B" w:rsidRPr="00BD712B" w:rsidRDefault="00BD712B" w:rsidP="00742D7C">
            <w:pPr>
              <w:jc w:val="center"/>
              <w:rPr>
                <w:rFonts w:cs="Arial"/>
                <w:b/>
                <w:bCs/>
                <w:color w:val="000000"/>
              </w:rPr>
            </w:pPr>
            <w:r w:rsidRPr="00BD712B">
              <w:rPr>
                <w:rFonts w:cs="Arial"/>
                <w:b/>
                <w:bCs/>
                <w:color w:val="000000"/>
              </w:rPr>
              <w:t>Average Monthly Volume</w:t>
            </w:r>
          </w:p>
        </w:tc>
      </w:tr>
      <w:tr w:rsidR="00BD712B" w:rsidRPr="00BD712B" w:rsidTr="00742D7C">
        <w:trPr>
          <w:trHeight w:val="300"/>
        </w:trPr>
        <w:tc>
          <w:tcPr>
            <w:tcW w:w="2070" w:type="dxa"/>
            <w:tcBorders>
              <w:top w:val="nil"/>
              <w:left w:val="single" w:sz="4" w:space="0" w:color="auto"/>
              <w:bottom w:val="single" w:sz="4" w:space="0" w:color="auto"/>
              <w:right w:val="single" w:sz="4" w:space="0" w:color="auto"/>
            </w:tcBorders>
            <w:shd w:val="clear" w:color="auto" w:fill="auto"/>
            <w:noWrap/>
            <w:vAlign w:val="bottom"/>
            <w:hideMark/>
          </w:tcPr>
          <w:p w:rsidR="00BD712B" w:rsidRPr="00BD712B" w:rsidRDefault="00BD712B" w:rsidP="00742D7C">
            <w:pPr>
              <w:rPr>
                <w:rFonts w:cs="Arial"/>
                <w:color w:val="000000"/>
              </w:rPr>
            </w:pPr>
            <w:r w:rsidRPr="00BD712B">
              <w:rPr>
                <w:rFonts w:cs="Arial"/>
                <w:color w:val="000000"/>
              </w:rPr>
              <w:t>1</w:t>
            </w:r>
          </w:p>
        </w:tc>
        <w:tc>
          <w:tcPr>
            <w:tcW w:w="2250" w:type="dxa"/>
            <w:tcBorders>
              <w:top w:val="nil"/>
              <w:left w:val="nil"/>
              <w:bottom w:val="single" w:sz="4" w:space="0" w:color="auto"/>
              <w:right w:val="single" w:sz="4" w:space="0" w:color="auto"/>
            </w:tcBorders>
            <w:shd w:val="clear" w:color="auto" w:fill="auto"/>
            <w:noWrap/>
            <w:vAlign w:val="bottom"/>
            <w:hideMark/>
          </w:tcPr>
          <w:p w:rsidR="00BD712B" w:rsidRPr="00BD712B" w:rsidRDefault="00BD712B" w:rsidP="00742D7C">
            <w:pPr>
              <w:jc w:val="right"/>
              <w:rPr>
                <w:rFonts w:cs="Arial"/>
                <w:color w:val="000000"/>
              </w:rPr>
            </w:pPr>
            <w:r w:rsidRPr="00BD712B">
              <w:rPr>
                <w:rFonts w:cs="Arial"/>
                <w:color w:val="000000"/>
              </w:rPr>
              <w:t xml:space="preserve">982 </w:t>
            </w:r>
          </w:p>
        </w:tc>
      </w:tr>
      <w:tr w:rsidR="00BD712B" w:rsidRPr="00BD712B" w:rsidTr="00742D7C">
        <w:trPr>
          <w:trHeight w:val="300"/>
        </w:trPr>
        <w:tc>
          <w:tcPr>
            <w:tcW w:w="2070" w:type="dxa"/>
            <w:tcBorders>
              <w:top w:val="nil"/>
              <w:left w:val="single" w:sz="4" w:space="0" w:color="auto"/>
              <w:bottom w:val="single" w:sz="4" w:space="0" w:color="auto"/>
              <w:right w:val="single" w:sz="4" w:space="0" w:color="auto"/>
            </w:tcBorders>
            <w:shd w:val="clear" w:color="auto" w:fill="auto"/>
            <w:noWrap/>
            <w:vAlign w:val="bottom"/>
            <w:hideMark/>
          </w:tcPr>
          <w:p w:rsidR="00BD712B" w:rsidRPr="00BD712B" w:rsidRDefault="00BD712B" w:rsidP="00742D7C">
            <w:pPr>
              <w:rPr>
                <w:rFonts w:cs="Arial"/>
                <w:color w:val="000000"/>
              </w:rPr>
            </w:pPr>
            <w:r w:rsidRPr="00BD712B">
              <w:rPr>
                <w:rFonts w:cs="Arial"/>
                <w:color w:val="000000"/>
              </w:rPr>
              <w:t>2</w:t>
            </w:r>
          </w:p>
        </w:tc>
        <w:tc>
          <w:tcPr>
            <w:tcW w:w="2250" w:type="dxa"/>
            <w:tcBorders>
              <w:top w:val="nil"/>
              <w:left w:val="nil"/>
              <w:bottom w:val="single" w:sz="4" w:space="0" w:color="auto"/>
              <w:right w:val="single" w:sz="4" w:space="0" w:color="auto"/>
            </w:tcBorders>
            <w:shd w:val="clear" w:color="auto" w:fill="auto"/>
            <w:noWrap/>
            <w:vAlign w:val="bottom"/>
            <w:hideMark/>
          </w:tcPr>
          <w:p w:rsidR="00BD712B" w:rsidRPr="00BD712B" w:rsidRDefault="00BD712B" w:rsidP="00742D7C">
            <w:pPr>
              <w:jc w:val="right"/>
              <w:rPr>
                <w:rFonts w:cs="Arial"/>
                <w:color w:val="000000"/>
              </w:rPr>
            </w:pPr>
            <w:r w:rsidRPr="00BD712B">
              <w:rPr>
                <w:rFonts w:cs="Arial"/>
                <w:color w:val="000000"/>
              </w:rPr>
              <w:t xml:space="preserve"> 2,766 </w:t>
            </w:r>
          </w:p>
        </w:tc>
      </w:tr>
      <w:tr w:rsidR="00BD712B" w:rsidRPr="00BD712B" w:rsidTr="00742D7C">
        <w:trPr>
          <w:trHeight w:val="300"/>
        </w:trPr>
        <w:tc>
          <w:tcPr>
            <w:tcW w:w="2070" w:type="dxa"/>
            <w:tcBorders>
              <w:top w:val="nil"/>
              <w:left w:val="single" w:sz="4" w:space="0" w:color="auto"/>
              <w:bottom w:val="single" w:sz="4" w:space="0" w:color="auto"/>
              <w:right w:val="single" w:sz="4" w:space="0" w:color="auto"/>
            </w:tcBorders>
            <w:shd w:val="clear" w:color="auto" w:fill="auto"/>
            <w:noWrap/>
            <w:vAlign w:val="bottom"/>
            <w:hideMark/>
          </w:tcPr>
          <w:p w:rsidR="00BD712B" w:rsidRPr="00BD712B" w:rsidRDefault="00BD712B" w:rsidP="00742D7C">
            <w:pPr>
              <w:rPr>
                <w:rFonts w:cs="Arial"/>
                <w:color w:val="000000"/>
              </w:rPr>
            </w:pPr>
            <w:r w:rsidRPr="00BD712B">
              <w:rPr>
                <w:rFonts w:cs="Arial"/>
                <w:color w:val="000000"/>
              </w:rPr>
              <w:t>3</w:t>
            </w:r>
          </w:p>
        </w:tc>
        <w:tc>
          <w:tcPr>
            <w:tcW w:w="2250" w:type="dxa"/>
            <w:tcBorders>
              <w:top w:val="nil"/>
              <w:left w:val="nil"/>
              <w:bottom w:val="single" w:sz="4" w:space="0" w:color="auto"/>
              <w:right w:val="single" w:sz="4" w:space="0" w:color="auto"/>
            </w:tcBorders>
            <w:shd w:val="clear" w:color="auto" w:fill="auto"/>
            <w:noWrap/>
            <w:vAlign w:val="bottom"/>
            <w:hideMark/>
          </w:tcPr>
          <w:p w:rsidR="00BD712B" w:rsidRPr="00BD712B" w:rsidRDefault="00BD712B" w:rsidP="00742D7C">
            <w:pPr>
              <w:jc w:val="right"/>
              <w:rPr>
                <w:rFonts w:cs="Arial"/>
                <w:color w:val="000000"/>
              </w:rPr>
            </w:pPr>
            <w:r w:rsidRPr="00BD712B">
              <w:rPr>
                <w:rFonts w:cs="Arial"/>
                <w:color w:val="000000"/>
              </w:rPr>
              <w:t xml:space="preserve">1,296,338 </w:t>
            </w:r>
          </w:p>
        </w:tc>
      </w:tr>
      <w:tr w:rsidR="00BD712B" w:rsidRPr="00BD712B" w:rsidTr="00742D7C">
        <w:trPr>
          <w:trHeight w:val="300"/>
        </w:trPr>
        <w:tc>
          <w:tcPr>
            <w:tcW w:w="2070" w:type="dxa"/>
            <w:tcBorders>
              <w:top w:val="nil"/>
              <w:left w:val="single" w:sz="4" w:space="0" w:color="auto"/>
              <w:bottom w:val="single" w:sz="4" w:space="0" w:color="auto"/>
              <w:right w:val="single" w:sz="4" w:space="0" w:color="auto"/>
            </w:tcBorders>
            <w:shd w:val="clear" w:color="auto" w:fill="auto"/>
            <w:noWrap/>
            <w:vAlign w:val="bottom"/>
            <w:hideMark/>
          </w:tcPr>
          <w:p w:rsidR="00BD712B" w:rsidRPr="00BD712B" w:rsidRDefault="00BD712B" w:rsidP="00742D7C">
            <w:pPr>
              <w:rPr>
                <w:rFonts w:cs="Arial"/>
                <w:color w:val="000000"/>
              </w:rPr>
            </w:pPr>
            <w:r w:rsidRPr="00BD712B">
              <w:rPr>
                <w:rFonts w:cs="Arial"/>
                <w:color w:val="000000"/>
              </w:rPr>
              <w:t>4</w:t>
            </w:r>
          </w:p>
        </w:tc>
        <w:tc>
          <w:tcPr>
            <w:tcW w:w="2250" w:type="dxa"/>
            <w:tcBorders>
              <w:top w:val="nil"/>
              <w:left w:val="nil"/>
              <w:bottom w:val="single" w:sz="4" w:space="0" w:color="auto"/>
              <w:right w:val="single" w:sz="4" w:space="0" w:color="auto"/>
            </w:tcBorders>
            <w:shd w:val="clear" w:color="auto" w:fill="auto"/>
            <w:noWrap/>
            <w:vAlign w:val="bottom"/>
            <w:hideMark/>
          </w:tcPr>
          <w:p w:rsidR="00BD712B" w:rsidRPr="00BD712B" w:rsidRDefault="00BD712B" w:rsidP="00742D7C">
            <w:pPr>
              <w:jc w:val="right"/>
              <w:rPr>
                <w:rFonts w:cs="Arial"/>
                <w:color w:val="000000"/>
              </w:rPr>
            </w:pPr>
            <w:r w:rsidRPr="00BD712B">
              <w:rPr>
                <w:rFonts w:cs="Arial"/>
                <w:color w:val="000000"/>
              </w:rPr>
              <w:t xml:space="preserve">146,884 </w:t>
            </w:r>
          </w:p>
        </w:tc>
      </w:tr>
      <w:tr w:rsidR="00BD712B" w:rsidRPr="00BD712B" w:rsidTr="00742D7C">
        <w:trPr>
          <w:trHeight w:val="300"/>
        </w:trPr>
        <w:tc>
          <w:tcPr>
            <w:tcW w:w="2070" w:type="dxa"/>
            <w:tcBorders>
              <w:top w:val="nil"/>
              <w:left w:val="single" w:sz="4" w:space="0" w:color="auto"/>
              <w:bottom w:val="single" w:sz="4" w:space="0" w:color="auto"/>
              <w:right w:val="single" w:sz="4" w:space="0" w:color="auto"/>
            </w:tcBorders>
            <w:shd w:val="clear" w:color="auto" w:fill="auto"/>
            <w:noWrap/>
            <w:vAlign w:val="bottom"/>
            <w:hideMark/>
          </w:tcPr>
          <w:p w:rsidR="00BD712B" w:rsidRPr="00BD712B" w:rsidRDefault="00BD712B" w:rsidP="00742D7C">
            <w:pPr>
              <w:rPr>
                <w:rFonts w:cs="Arial"/>
                <w:color w:val="000000"/>
              </w:rPr>
            </w:pPr>
            <w:r w:rsidRPr="00BD712B">
              <w:rPr>
                <w:rFonts w:cs="Arial"/>
                <w:color w:val="000000"/>
              </w:rPr>
              <w:t>6</w:t>
            </w:r>
          </w:p>
        </w:tc>
        <w:tc>
          <w:tcPr>
            <w:tcW w:w="2250" w:type="dxa"/>
            <w:tcBorders>
              <w:top w:val="nil"/>
              <w:left w:val="nil"/>
              <w:bottom w:val="single" w:sz="4" w:space="0" w:color="auto"/>
              <w:right w:val="single" w:sz="4" w:space="0" w:color="auto"/>
            </w:tcBorders>
            <w:shd w:val="clear" w:color="auto" w:fill="auto"/>
            <w:noWrap/>
            <w:vAlign w:val="bottom"/>
            <w:hideMark/>
          </w:tcPr>
          <w:p w:rsidR="00BD712B" w:rsidRPr="00BD712B" w:rsidRDefault="00BD712B" w:rsidP="00742D7C">
            <w:pPr>
              <w:jc w:val="right"/>
              <w:rPr>
                <w:rFonts w:cs="Arial"/>
                <w:color w:val="000000"/>
              </w:rPr>
            </w:pPr>
            <w:r w:rsidRPr="00BD712B">
              <w:rPr>
                <w:rFonts w:cs="Arial"/>
                <w:color w:val="000000"/>
              </w:rPr>
              <w:t xml:space="preserve">412,656 </w:t>
            </w:r>
          </w:p>
        </w:tc>
      </w:tr>
      <w:tr w:rsidR="00BD712B" w:rsidRPr="00BD712B" w:rsidTr="00742D7C">
        <w:trPr>
          <w:trHeight w:val="300"/>
        </w:trPr>
        <w:tc>
          <w:tcPr>
            <w:tcW w:w="2070" w:type="dxa"/>
            <w:tcBorders>
              <w:top w:val="nil"/>
              <w:left w:val="single" w:sz="4" w:space="0" w:color="auto"/>
              <w:bottom w:val="single" w:sz="4" w:space="0" w:color="auto"/>
              <w:right w:val="single" w:sz="4" w:space="0" w:color="auto"/>
            </w:tcBorders>
            <w:shd w:val="clear" w:color="auto" w:fill="auto"/>
            <w:noWrap/>
            <w:vAlign w:val="bottom"/>
            <w:hideMark/>
          </w:tcPr>
          <w:p w:rsidR="00BD712B" w:rsidRPr="00BD712B" w:rsidRDefault="00BD712B" w:rsidP="00742D7C">
            <w:pPr>
              <w:rPr>
                <w:rFonts w:cs="Arial"/>
                <w:color w:val="000000"/>
              </w:rPr>
            </w:pPr>
            <w:r w:rsidRPr="00BD712B">
              <w:rPr>
                <w:rFonts w:cs="Arial"/>
                <w:color w:val="000000"/>
              </w:rPr>
              <w:t>9</w:t>
            </w:r>
          </w:p>
        </w:tc>
        <w:tc>
          <w:tcPr>
            <w:tcW w:w="2250" w:type="dxa"/>
            <w:tcBorders>
              <w:top w:val="nil"/>
              <w:left w:val="nil"/>
              <w:bottom w:val="single" w:sz="4" w:space="0" w:color="auto"/>
              <w:right w:val="single" w:sz="4" w:space="0" w:color="auto"/>
            </w:tcBorders>
            <w:shd w:val="clear" w:color="auto" w:fill="auto"/>
            <w:noWrap/>
            <w:vAlign w:val="bottom"/>
            <w:hideMark/>
          </w:tcPr>
          <w:p w:rsidR="00BD712B" w:rsidRPr="00BD712B" w:rsidRDefault="00BD712B" w:rsidP="00742D7C">
            <w:pPr>
              <w:jc w:val="right"/>
              <w:rPr>
                <w:rFonts w:cs="Arial"/>
                <w:color w:val="000000"/>
              </w:rPr>
            </w:pPr>
            <w:r w:rsidRPr="00BD712B">
              <w:rPr>
                <w:rFonts w:cs="Arial"/>
                <w:color w:val="000000"/>
              </w:rPr>
              <w:t xml:space="preserve"> 78,865 </w:t>
            </w:r>
          </w:p>
        </w:tc>
      </w:tr>
      <w:tr w:rsidR="00BD712B" w:rsidRPr="00BD712B" w:rsidTr="00742D7C">
        <w:trPr>
          <w:trHeight w:val="300"/>
        </w:trPr>
        <w:tc>
          <w:tcPr>
            <w:tcW w:w="2070" w:type="dxa"/>
            <w:tcBorders>
              <w:top w:val="nil"/>
              <w:left w:val="single" w:sz="4" w:space="0" w:color="auto"/>
              <w:bottom w:val="single" w:sz="4" w:space="0" w:color="auto"/>
              <w:right w:val="single" w:sz="4" w:space="0" w:color="auto"/>
            </w:tcBorders>
            <w:shd w:val="clear" w:color="auto" w:fill="auto"/>
            <w:noWrap/>
            <w:vAlign w:val="bottom"/>
            <w:hideMark/>
          </w:tcPr>
          <w:p w:rsidR="00BD712B" w:rsidRPr="00BD712B" w:rsidRDefault="00BD712B" w:rsidP="00742D7C">
            <w:pPr>
              <w:rPr>
                <w:rFonts w:cs="Arial"/>
                <w:color w:val="000000"/>
              </w:rPr>
            </w:pPr>
            <w:r w:rsidRPr="00BD712B">
              <w:rPr>
                <w:rFonts w:cs="Arial"/>
                <w:color w:val="000000"/>
              </w:rPr>
              <w:t>10</w:t>
            </w:r>
          </w:p>
        </w:tc>
        <w:tc>
          <w:tcPr>
            <w:tcW w:w="2250" w:type="dxa"/>
            <w:tcBorders>
              <w:top w:val="nil"/>
              <w:left w:val="nil"/>
              <w:bottom w:val="single" w:sz="4" w:space="0" w:color="auto"/>
              <w:right w:val="single" w:sz="4" w:space="0" w:color="auto"/>
            </w:tcBorders>
            <w:shd w:val="clear" w:color="auto" w:fill="auto"/>
            <w:noWrap/>
            <w:vAlign w:val="bottom"/>
            <w:hideMark/>
          </w:tcPr>
          <w:p w:rsidR="00BD712B" w:rsidRPr="00BD712B" w:rsidRDefault="00BD712B" w:rsidP="00742D7C">
            <w:pPr>
              <w:jc w:val="right"/>
              <w:rPr>
                <w:rFonts w:cs="Arial"/>
                <w:color w:val="000000"/>
              </w:rPr>
            </w:pPr>
            <w:r w:rsidRPr="00BD712B">
              <w:rPr>
                <w:rFonts w:cs="Arial"/>
                <w:color w:val="000000"/>
              </w:rPr>
              <w:t xml:space="preserve">101,907 </w:t>
            </w:r>
          </w:p>
        </w:tc>
      </w:tr>
      <w:tr w:rsidR="00BD712B" w:rsidRPr="00BD712B" w:rsidTr="00742D7C">
        <w:trPr>
          <w:trHeight w:val="300"/>
        </w:trPr>
        <w:tc>
          <w:tcPr>
            <w:tcW w:w="2070" w:type="dxa"/>
            <w:tcBorders>
              <w:top w:val="nil"/>
              <w:left w:val="single" w:sz="4" w:space="0" w:color="auto"/>
              <w:bottom w:val="single" w:sz="4" w:space="0" w:color="auto"/>
              <w:right w:val="single" w:sz="4" w:space="0" w:color="auto"/>
            </w:tcBorders>
            <w:shd w:val="clear" w:color="auto" w:fill="auto"/>
            <w:noWrap/>
            <w:vAlign w:val="bottom"/>
            <w:hideMark/>
          </w:tcPr>
          <w:p w:rsidR="00BD712B" w:rsidRPr="00BD712B" w:rsidRDefault="00BD712B" w:rsidP="00742D7C">
            <w:pPr>
              <w:rPr>
                <w:rFonts w:cs="Arial"/>
                <w:color w:val="000000"/>
              </w:rPr>
            </w:pPr>
            <w:r w:rsidRPr="00BD712B">
              <w:rPr>
                <w:rFonts w:cs="Arial"/>
                <w:color w:val="000000"/>
              </w:rPr>
              <w:t>Color</w:t>
            </w:r>
          </w:p>
        </w:tc>
        <w:tc>
          <w:tcPr>
            <w:tcW w:w="2250" w:type="dxa"/>
            <w:tcBorders>
              <w:top w:val="nil"/>
              <w:left w:val="nil"/>
              <w:bottom w:val="single" w:sz="4" w:space="0" w:color="auto"/>
              <w:right w:val="single" w:sz="4" w:space="0" w:color="auto"/>
            </w:tcBorders>
            <w:shd w:val="clear" w:color="auto" w:fill="auto"/>
            <w:noWrap/>
            <w:vAlign w:val="bottom"/>
            <w:hideMark/>
          </w:tcPr>
          <w:p w:rsidR="00BD712B" w:rsidRPr="00BD712B" w:rsidRDefault="00BD712B" w:rsidP="00742D7C">
            <w:pPr>
              <w:jc w:val="right"/>
              <w:rPr>
                <w:rFonts w:cs="Arial"/>
                <w:color w:val="000000"/>
              </w:rPr>
            </w:pPr>
            <w:r w:rsidRPr="00BD712B">
              <w:rPr>
                <w:rFonts w:cs="Arial"/>
                <w:color w:val="000000"/>
              </w:rPr>
              <w:t xml:space="preserve"> 12,708 </w:t>
            </w:r>
          </w:p>
        </w:tc>
      </w:tr>
      <w:tr w:rsidR="00BD712B" w:rsidRPr="00BD712B" w:rsidTr="00742D7C">
        <w:trPr>
          <w:trHeight w:val="300"/>
        </w:trPr>
        <w:tc>
          <w:tcPr>
            <w:tcW w:w="2070" w:type="dxa"/>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BD712B" w:rsidRPr="00BD712B" w:rsidRDefault="00BD712B" w:rsidP="00742D7C">
            <w:pPr>
              <w:rPr>
                <w:rFonts w:cs="Arial"/>
                <w:b/>
                <w:bCs/>
                <w:color w:val="000000"/>
              </w:rPr>
            </w:pPr>
            <w:r w:rsidRPr="00BD712B">
              <w:rPr>
                <w:rFonts w:cs="Arial"/>
                <w:b/>
                <w:bCs/>
                <w:color w:val="000000"/>
              </w:rPr>
              <w:t>Grand Total</w:t>
            </w:r>
          </w:p>
        </w:tc>
        <w:tc>
          <w:tcPr>
            <w:tcW w:w="2250" w:type="dxa"/>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BD712B" w:rsidRPr="00BD712B" w:rsidRDefault="00BD712B" w:rsidP="00742D7C">
            <w:pPr>
              <w:jc w:val="right"/>
              <w:rPr>
                <w:rFonts w:cs="Arial"/>
                <w:b/>
                <w:bCs/>
                <w:color w:val="000000"/>
              </w:rPr>
            </w:pPr>
            <w:r w:rsidRPr="00BD712B">
              <w:rPr>
                <w:rFonts w:cs="Arial"/>
                <w:b/>
                <w:bCs/>
                <w:color w:val="000000"/>
              </w:rPr>
              <w:t xml:space="preserve"> 2,053,107 </w:t>
            </w:r>
          </w:p>
        </w:tc>
      </w:tr>
      <w:tr w:rsidR="00BD712B" w:rsidRPr="00BD712B" w:rsidTr="00742D7C">
        <w:trPr>
          <w:trHeight w:val="300"/>
        </w:trPr>
        <w:tc>
          <w:tcPr>
            <w:tcW w:w="2070" w:type="dxa"/>
            <w:tcBorders>
              <w:top w:val="nil"/>
              <w:left w:val="single" w:sz="4" w:space="0" w:color="auto"/>
              <w:bottom w:val="single" w:sz="4" w:space="0" w:color="auto"/>
              <w:right w:val="single" w:sz="4" w:space="0" w:color="auto"/>
            </w:tcBorders>
            <w:shd w:val="clear" w:color="000000" w:fill="D8D8D8"/>
            <w:noWrap/>
            <w:vAlign w:val="bottom"/>
            <w:hideMark/>
          </w:tcPr>
          <w:p w:rsidR="00BD712B" w:rsidRPr="00BD712B" w:rsidRDefault="00BD712B" w:rsidP="00742D7C">
            <w:pPr>
              <w:rPr>
                <w:rFonts w:cs="Arial"/>
                <w:b/>
                <w:bCs/>
                <w:color w:val="000000"/>
              </w:rPr>
            </w:pPr>
            <w:r w:rsidRPr="00BD712B">
              <w:rPr>
                <w:rFonts w:cs="Arial"/>
                <w:b/>
                <w:bCs/>
                <w:color w:val="000000"/>
              </w:rPr>
              <w:t>Total Annual Volume</w:t>
            </w:r>
          </w:p>
        </w:tc>
        <w:tc>
          <w:tcPr>
            <w:tcW w:w="2250" w:type="dxa"/>
            <w:tcBorders>
              <w:top w:val="nil"/>
              <w:left w:val="nil"/>
              <w:bottom w:val="single" w:sz="4" w:space="0" w:color="auto"/>
              <w:right w:val="single" w:sz="4" w:space="0" w:color="auto"/>
            </w:tcBorders>
            <w:shd w:val="clear" w:color="000000" w:fill="D8D8D8"/>
            <w:noWrap/>
            <w:vAlign w:val="bottom"/>
            <w:hideMark/>
          </w:tcPr>
          <w:p w:rsidR="00BD712B" w:rsidRPr="00BD712B" w:rsidRDefault="00BD712B" w:rsidP="00742D7C">
            <w:pPr>
              <w:jc w:val="right"/>
              <w:rPr>
                <w:rFonts w:cs="Arial"/>
                <w:b/>
                <w:bCs/>
                <w:color w:val="000000"/>
              </w:rPr>
            </w:pPr>
            <w:r w:rsidRPr="00BD712B">
              <w:rPr>
                <w:rFonts w:cs="Arial"/>
                <w:b/>
                <w:bCs/>
                <w:color w:val="000000"/>
              </w:rPr>
              <w:t xml:space="preserve"> 19,720,492 </w:t>
            </w:r>
          </w:p>
        </w:tc>
      </w:tr>
    </w:tbl>
    <w:p w:rsidR="00BD712B" w:rsidRPr="00BD712B" w:rsidRDefault="00BD712B" w:rsidP="00BD712B">
      <w:pPr>
        <w:ind w:left="720"/>
        <w:rPr>
          <w:rFonts w:cs="Arial"/>
        </w:rPr>
      </w:pPr>
    </w:p>
    <w:p w:rsidR="00BD712B" w:rsidRPr="00BD712B" w:rsidRDefault="00BD712B" w:rsidP="00BD712B">
      <w:pPr>
        <w:ind w:left="720"/>
        <w:rPr>
          <w:rFonts w:cs="Arial"/>
        </w:rPr>
      </w:pPr>
    </w:p>
    <w:p w:rsidR="00BD712B" w:rsidRPr="00BD712B" w:rsidRDefault="00BD712B" w:rsidP="00822242">
      <w:pPr>
        <w:numPr>
          <w:ilvl w:val="1"/>
          <w:numId w:val="13"/>
        </w:numPr>
        <w:spacing w:after="120"/>
        <w:ind w:left="1627" w:hanging="907"/>
        <w:jc w:val="both"/>
        <w:rPr>
          <w:rFonts w:cs="Arial"/>
          <w:b/>
          <w:u w:val="single"/>
        </w:rPr>
      </w:pPr>
      <w:r w:rsidRPr="00BD712B">
        <w:rPr>
          <w:rFonts w:cs="Arial"/>
          <w:b/>
          <w:u w:val="single"/>
        </w:rPr>
        <w:t>Print Shop Operations Background</w:t>
      </w:r>
    </w:p>
    <w:p w:rsidR="00BD712B" w:rsidRPr="00BD712B" w:rsidRDefault="00BD712B" w:rsidP="00BD712B">
      <w:pPr>
        <w:ind w:left="720"/>
        <w:rPr>
          <w:rFonts w:cs="Arial"/>
        </w:rPr>
      </w:pPr>
      <w:r w:rsidRPr="00BD712B">
        <w:rPr>
          <w:rFonts w:cs="Arial"/>
        </w:rPr>
        <w:t>The current agreement provides for one (1) fulltime operator and back up personnel as well as one (1) production DocuTech 6115 B&amp;W printer (with 2 tray interposer, stacker / stapler and tape binding), DocuColor 3535 with basic office finisher, Comb binder, Spiral binder, folder inserter, and padding.  Additionally, the print shop has a Digipath utilizing FreeFlow Makeready version 4.0.0.7 with 2,844 RDO files in 129 folders.</w:t>
      </w:r>
    </w:p>
    <w:p w:rsidR="00BD712B" w:rsidRPr="00BD712B" w:rsidRDefault="00BD712B" w:rsidP="00BD712B">
      <w:pPr>
        <w:ind w:left="720"/>
        <w:rPr>
          <w:rFonts w:cs="Arial"/>
        </w:rPr>
      </w:pPr>
    </w:p>
    <w:p w:rsidR="00BD712B" w:rsidRPr="00BD712B" w:rsidRDefault="00BD712B" w:rsidP="00BD712B">
      <w:pPr>
        <w:ind w:left="720"/>
        <w:rPr>
          <w:rFonts w:cs="Arial"/>
        </w:rPr>
      </w:pPr>
      <w:r w:rsidRPr="00BD712B">
        <w:rPr>
          <w:rFonts w:cs="Arial"/>
        </w:rPr>
        <w:t>The copy center operator has responsibilities to reproduce work submitted by the district and coordinate work sent to outside sources due to job requirements.  Additionally, the copy center operator has responsibilities for:</w:t>
      </w:r>
    </w:p>
    <w:p w:rsidR="00BD712B" w:rsidRPr="00BD712B" w:rsidRDefault="00BD712B" w:rsidP="00822242">
      <w:pPr>
        <w:pStyle w:val="ListParagraph"/>
        <w:numPr>
          <w:ilvl w:val="0"/>
          <w:numId w:val="15"/>
        </w:numPr>
        <w:rPr>
          <w:rFonts w:cs="Arial"/>
          <w:sz w:val="20"/>
          <w:szCs w:val="20"/>
        </w:rPr>
      </w:pPr>
      <w:r w:rsidRPr="00BD712B">
        <w:rPr>
          <w:rFonts w:cs="Arial"/>
          <w:sz w:val="20"/>
          <w:szCs w:val="20"/>
        </w:rPr>
        <w:t xml:space="preserve">Monthly reporting including fleet volume reports, fleet chargeback reports, job </w:t>
      </w:r>
      <w:r w:rsidR="00EC1636" w:rsidRPr="00BD712B">
        <w:rPr>
          <w:rFonts w:cs="Arial"/>
          <w:sz w:val="20"/>
          <w:szCs w:val="20"/>
        </w:rPr>
        <w:t>turnaround</w:t>
      </w:r>
      <w:r w:rsidRPr="00BD712B">
        <w:rPr>
          <w:rFonts w:cs="Arial"/>
          <w:sz w:val="20"/>
          <w:szCs w:val="20"/>
        </w:rPr>
        <w:t xml:space="preserve"> time and print shop job chargeback reports,</w:t>
      </w:r>
    </w:p>
    <w:p w:rsidR="00BD712B" w:rsidRPr="00BD712B" w:rsidRDefault="00BD712B" w:rsidP="00822242">
      <w:pPr>
        <w:pStyle w:val="ListParagraph"/>
        <w:numPr>
          <w:ilvl w:val="0"/>
          <w:numId w:val="15"/>
        </w:numPr>
        <w:rPr>
          <w:rFonts w:cs="Arial"/>
          <w:sz w:val="20"/>
          <w:szCs w:val="20"/>
        </w:rPr>
      </w:pPr>
      <w:r w:rsidRPr="00BD712B">
        <w:rPr>
          <w:rFonts w:cs="Arial"/>
          <w:sz w:val="20"/>
          <w:szCs w:val="20"/>
        </w:rPr>
        <w:t>Order specialty paper for the copy center against a district PO and report periodically back to Purchasing.</w:t>
      </w:r>
    </w:p>
    <w:p w:rsidR="00BD712B" w:rsidRPr="00BD712B" w:rsidRDefault="00BD712B" w:rsidP="00822242">
      <w:pPr>
        <w:pStyle w:val="ListParagraph"/>
        <w:numPr>
          <w:ilvl w:val="0"/>
          <w:numId w:val="15"/>
        </w:numPr>
        <w:rPr>
          <w:rFonts w:cs="Arial"/>
          <w:sz w:val="20"/>
          <w:szCs w:val="20"/>
        </w:rPr>
      </w:pPr>
      <w:r w:rsidRPr="00BD712B">
        <w:rPr>
          <w:rFonts w:cs="Arial"/>
          <w:sz w:val="20"/>
          <w:szCs w:val="20"/>
        </w:rPr>
        <w:t>Order staples and supplies for the print shop against PO and report periodically to Purchasing.</w:t>
      </w:r>
    </w:p>
    <w:p w:rsidR="00BD712B" w:rsidRPr="00BD712B" w:rsidRDefault="00BD712B" w:rsidP="00822242">
      <w:pPr>
        <w:pStyle w:val="ListParagraph"/>
        <w:numPr>
          <w:ilvl w:val="0"/>
          <w:numId w:val="15"/>
        </w:numPr>
        <w:rPr>
          <w:rFonts w:cs="Arial"/>
          <w:sz w:val="20"/>
          <w:szCs w:val="20"/>
        </w:rPr>
      </w:pPr>
      <w:r w:rsidRPr="00BD712B">
        <w:rPr>
          <w:rFonts w:cs="Arial"/>
          <w:sz w:val="20"/>
          <w:szCs w:val="20"/>
        </w:rPr>
        <w:t>Manage outsourced work.</w:t>
      </w:r>
    </w:p>
    <w:p w:rsidR="00BD712B" w:rsidRPr="00BD712B" w:rsidRDefault="00BD712B" w:rsidP="00BD712B">
      <w:pPr>
        <w:rPr>
          <w:rFonts w:cs="Arial"/>
        </w:rPr>
      </w:pPr>
    </w:p>
    <w:p w:rsidR="00BD712B" w:rsidRPr="00BD712B" w:rsidRDefault="00BD712B" w:rsidP="00822242">
      <w:pPr>
        <w:numPr>
          <w:ilvl w:val="2"/>
          <w:numId w:val="16"/>
        </w:numPr>
        <w:spacing w:after="120"/>
        <w:jc w:val="both"/>
        <w:rPr>
          <w:rFonts w:cs="Arial"/>
          <w:b/>
          <w:u w:val="single"/>
        </w:rPr>
      </w:pPr>
      <w:r w:rsidRPr="00BD712B">
        <w:rPr>
          <w:rFonts w:cs="Arial"/>
          <w:b/>
          <w:u w:val="single"/>
        </w:rPr>
        <w:t>Print Shop Job Submission Workflow</w:t>
      </w:r>
    </w:p>
    <w:p w:rsidR="00BD712B" w:rsidRPr="00BD712B" w:rsidRDefault="00BD712B" w:rsidP="00BD712B">
      <w:pPr>
        <w:ind w:left="1560"/>
        <w:rPr>
          <w:rFonts w:cs="Arial"/>
        </w:rPr>
      </w:pPr>
      <w:r w:rsidRPr="00BD712B">
        <w:rPr>
          <w:rFonts w:cs="Arial"/>
        </w:rPr>
        <w:t>The current methodology for end users to submit jobs is:</w:t>
      </w:r>
    </w:p>
    <w:p w:rsidR="00BD712B" w:rsidRPr="00BD712B" w:rsidRDefault="00BD712B" w:rsidP="00BD712B">
      <w:pPr>
        <w:ind w:left="720"/>
        <w:rPr>
          <w:rFonts w:cs="Arial"/>
        </w:rPr>
      </w:pPr>
    </w:p>
    <w:p w:rsidR="00BD712B" w:rsidRPr="00BD712B" w:rsidRDefault="00BD712B" w:rsidP="00822242">
      <w:pPr>
        <w:pStyle w:val="ListParagraph"/>
        <w:numPr>
          <w:ilvl w:val="0"/>
          <w:numId w:val="14"/>
        </w:numPr>
        <w:rPr>
          <w:rFonts w:cs="Arial"/>
          <w:sz w:val="20"/>
          <w:szCs w:val="20"/>
        </w:rPr>
      </w:pPr>
      <w:r w:rsidRPr="00BD712B">
        <w:rPr>
          <w:rFonts w:cs="Arial"/>
          <w:sz w:val="20"/>
          <w:szCs w:val="20"/>
        </w:rPr>
        <w:t>If the end user is required, the end user creates the job and submits it to the school administrator for approval.  If approved, the administrator submits the job to the print shop.</w:t>
      </w:r>
    </w:p>
    <w:p w:rsidR="00BD712B" w:rsidRPr="00BD712B" w:rsidRDefault="00BD712B" w:rsidP="00822242">
      <w:pPr>
        <w:pStyle w:val="ListParagraph"/>
        <w:numPr>
          <w:ilvl w:val="0"/>
          <w:numId w:val="14"/>
        </w:numPr>
        <w:rPr>
          <w:rFonts w:cs="Arial"/>
          <w:sz w:val="20"/>
          <w:szCs w:val="20"/>
        </w:rPr>
      </w:pPr>
      <w:r w:rsidRPr="00BD712B">
        <w:rPr>
          <w:rFonts w:cs="Arial"/>
          <w:sz w:val="20"/>
          <w:szCs w:val="20"/>
        </w:rPr>
        <w:t>Otherwise, the end user creates the job and submits it to the print shop either via e-mail or via inter-District mail.  Rush jobs can be dropped off by the end users to the copy center.</w:t>
      </w:r>
    </w:p>
    <w:p w:rsidR="00BD712B" w:rsidRPr="00BD712B" w:rsidRDefault="00BD712B" w:rsidP="00822242">
      <w:pPr>
        <w:pStyle w:val="ListParagraph"/>
        <w:numPr>
          <w:ilvl w:val="0"/>
          <w:numId w:val="14"/>
        </w:numPr>
        <w:rPr>
          <w:rFonts w:cs="Arial"/>
          <w:sz w:val="20"/>
          <w:szCs w:val="20"/>
        </w:rPr>
      </w:pPr>
      <w:r w:rsidRPr="00BD712B">
        <w:rPr>
          <w:rFonts w:cs="Arial"/>
          <w:sz w:val="20"/>
          <w:szCs w:val="20"/>
        </w:rPr>
        <w:t>The print shop reviews the job, contacts the end-user with any questions and with the job costing estimate, receives the approval to continue, scans in job (jobs are stored in the Digipath unless the end user specifies that it is a one time job) or retries a previous job from the Digipath and produces the job.</w:t>
      </w:r>
    </w:p>
    <w:p w:rsidR="00BD712B" w:rsidRPr="00BD712B" w:rsidRDefault="00BD712B" w:rsidP="00822242">
      <w:pPr>
        <w:pStyle w:val="ListParagraph"/>
        <w:numPr>
          <w:ilvl w:val="0"/>
          <w:numId w:val="14"/>
        </w:numPr>
        <w:rPr>
          <w:rFonts w:cs="Arial"/>
          <w:sz w:val="20"/>
          <w:szCs w:val="20"/>
        </w:rPr>
      </w:pPr>
      <w:r w:rsidRPr="00BD712B">
        <w:rPr>
          <w:rFonts w:cs="Arial"/>
          <w:sz w:val="20"/>
          <w:szCs w:val="20"/>
        </w:rPr>
        <w:t>Completed work is either sent through the District mail operations or picked up by the end users.</w:t>
      </w:r>
    </w:p>
    <w:p w:rsidR="00BD712B" w:rsidRPr="00BD712B" w:rsidRDefault="00BD712B" w:rsidP="00BD712B">
      <w:pPr>
        <w:rPr>
          <w:rFonts w:cs="Arial"/>
        </w:rPr>
      </w:pPr>
    </w:p>
    <w:p w:rsidR="00BD712B" w:rsidRPr="00BD712B" w:rsidRDefault="00BD712B" w:rsidP="00822242">
      <w:pPr>
        <w:numPr>
          <w:ilvl w:val="2"/>
          <w:numId w:val="16"/>
        </w:numPr>
        <w:spacing w:after="120"/>
        <w:jc w:val="both"/>
        <w:rPr>
          <w:rFonts w:cs="Arial"/>
          <w:b/>
          <w:u w:val="single"/>
        </w:rPr>
      </w:pPr>
      <w:r w:rsidRPr="00BD712B">
        <w:rPr>
          <w:rFonts w:cs="Arial"/>
          <w:b/>
          <w:u w:val="single"/>
        </w:rPr>
        <w:t>Print Shop Volume Levels</w:t>
      </w:r>
    </w:p>
    <w:p w:rsidR="00BD712B" w:rsidRPr="00BD712B" w:rsidRDefault="00BD712B" w:rsidP="00BD712B">
      <w:pPr>
        <w:ind w:left="1560"/>
        <w:rPr>
          <w:rFonts w:cs="Arial"/>
        </w:rPr>
      </w:pPr>
      <w:r w:rsidRPr="00BD712B">
        <w:rPr>
          <w:rFonts w:cs="Arial"/>
        </w:rPr>
        <w:t>The Current print shop volume levels by month are:</w:t>
      </w:r>
    </w:p>
    <w:p w:rsidR="00BD712B" w:rsidRPr="00BD712B" w:rsidRDefault="00BD712B" w:rsidP="00BD712B">
      <w:pPr>
        <w:ind w:left="720"/>
        <w:rPr>
          <w:rFonts w:cs="Arial"/>
        </w:rPr>
      </w:pPr>
    </w:p>
    <w:tbl>
      <w:tblPr>
        <w:tblW w:w="5940" w:type="dxa"/>
        <w:tblInd w:w="1998" w:type="dxa"/>
        <w:tblLook w:val="04A0"/>
      </w:tblPr>
      <w:tblGrid>
        <w:gridCol w:w="1140"/>
        <w:gridCol w:w="2280"/>
        <w:gridCol w:w="2520"/>
      </w:tblGrid>
      <w:tr w:rsidR="00BD712B" w:rsidRPr="00BD712B" w:rsidTr="00BD712B">
        <w:trPr>
          <w:trHeight w:val="600"/>
        </w:trPr>
        <w:tc>
          <w:tcPr>
            <w:tcW w:w="1140" w:type="dxa"/>
            <w:tcBorders>
              <w:top w:val="nil"/>
              <w:left w:val="nil"/>
              <w:bottom w:val="nil"/>
              <w:right w:val="nil"/>
            </w:tcBorders>
            <w:shd w:val="clear" w:color="auto" w:fill="auto"/>
            <w:noWrap/>
            <w:vAlign w:val="bottom"/>
            <w:hideMark/>
          </w:tcPr>
          <w:p w:rsidR="00BD712B" w:rsidRPr="00BD712B" w:rsidRDefault="00BD712B" w:rsidP="00742D7C">
            <w:pPr>
              <w:rPr>
                <w:rFonts w:cs="Arial"/>
                <w:color w:val="000000"/>
              </w:rPr>
            </w:pPr>
          </w:p>
        </w:tc>
        <w:tc>
          <w:tcPr>
            <w:tcW w:w="22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rsidR="00BD712B" w:rsidRPr="00BD712B" w:rsidRDefault="00BD712B" w:rsidP="00742D7C">
            <w:pPr>
              <w:jc w:val="center"/>
              <w:rPr>
                <w:rFonts w:cs="Arial"/>
                <w:b/>
                <w:bCs/>
                <w:color w:val="000000"/>
              </w:rPr>
            </w:pPr>
            <w:r w:rsidRPr="00BD712B">
              <w:rPr>
                <w:rFonts w:cs="Arial"/>
                <w:b/>
                <w:bCs/>
                <w:color w:val="000000"/>
              </w:rPr>
              <w:t>Monthly Center B&amp;W Totals</w:t>
            </w:r>
          </w:p>
        </w:tc>
        <w:tc>
          <w:tcPr>
            <w:tcW w:w="2520" w:type="dxa"/>
            <w:tcBorders>
              <w:top w:val="single" w:sz="4" w:space="0" w:color="auto"/>
              <w:left w:val="nil"/>
              <w:bottom w:val="single" w:sz="4" w:space="0" w:color="auto"/>
              <w:right w:val="single" w:sz="4" w:space="0" w:color="auto"/>
            </w:tcBorders>
            <w:shd w:val="clear" w:color="auto" w:fill="D9D9D9" w:themeFill="background1" w:themeFillShade="D9"/>
            <w:vAlign w:val="bottom"/>
            <w:hideMark/>
          </w:tcPr>
          <w:p w:rsidR="00BD712B" w:rsidRPr="00BD712B" w:rsidRDefault="00BD712B" w:rsidP="00742D7C">
            <w:pPr>
              <w:jc w:val="center"/>
              <w:rPr>
                <w:rFonts w:cs="Arial"/>
                <w:b/>
                <w:bCs/>
                <w:color w:val="000000"/>
              </w:rPr>
            </w:pPr>
            <w:r w:rsidRPr="00BD712B">
              <w:rPr>
                <w:rFonts w:cs="Arial"/>
                <w:b/>
                <w:bCs/>
                <w:color w:val="000000"/>
              </w:rPr>
              <w:t>Monthly Center Color Totals</w:t>
            </w:r>
          </w:p>
        </w:tc>
      </w:tr>
      <w:tr w:rsidR="00BD712B" w:rsidRPr="00BD712B" w:rsidTr="00BD712B">
        <w:trPr>
          <w:trHeight w:val="300"/>
        </w:trPr>
        <w:tc>
          <w:tcPr>
            <w:tcW w:w="114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BD712B" w:rsidRPr="00BD712B" w:rsidRDefault="00BD712B" w:rsidP="00742D7C">
            <w:pPr>
              <w:jc w:val="center"/>
              <w:rPr>
                <w:rFonts w:cs="Arial"/>
                <w:b/>
                <w:bCs/>
                <w:color w:val="000000"/>
              </w:rPr>
            </w:pPr>
            <w:r w:rsidRPr="00BD712B">
              <w:rPr>
                <w:rFonts w:cs="Arial"/>
                <w:b/>
                <w:bCs/>
                <w:color w:val="000000"/>
              </w:rPr>
              <w:t>Nov-09</w:t>
            </w:r>
          </w:p>
        </w:tc>
        <w:tc>
          <w:tcPr>
            <w:tcW w:w="2280" w:type="dxa"/>
            <w:tcBorders>
              <w:top w:val="nil"/>
              <w:left w:val="nil"/>
              <w:bottom w:val="single" w:sz="4" w:space="0" w:color="auto"/>
              <w:right w:val="single" w:sz="4" w:space="0" w:color="auto"/>
            </w:tcBorders>
            <w:shd w:val="clear" w:color="auto" w:fill="auto"/>
            <w:noWrap/>
            <w:vAlign w:val="bottom"/>
            <w:hideMark/>
          </w:tcPr>
          <w:p w:rsidR="00BD712B" w:rsidRPr="00BD712B" w:rsidRDefault="00BD712B" w:rsidP="00742D7C">
            <w:pPr>
              <w:jc w:val="right"/>
              <w:rPr>
                <w:rFonts w:cs="Arial"/>
                <w:color w:val="000000"/>
              </w:rPr>
            </w:pPr>
            <w:r w:rsidRPr="00BD712B">
              <w:rPr>
                <w:rFonts w:cs="Arial"/>
                <w:color w:val="000000"/>
              </w:rPr>
              <w:t xml:space="preserve">                 156,004 </w:t>
            </w:r>
          </w:p>
        </w:tc>
        <w:tc>
          <w:tcPr>
            <w:tcW w:w="2520" w:type="dxa"/>
            <w:tcBorders>
              <w:top w:val="nil"/>
              <w:left w:val="nil"/>
              <w:bottom w:val="single" w:sz="4" w:space="0" w:color="auto"/>
              <w:right w:val="single" w:sz="4" w:space="0" w:color="auto"/>
            </w:tcBorders>
            <w:shd w:val="clear" w:color="auto" w:fill="auto"/>
            <w:noWrap/>
            <w:vAlign w:val="bottom"/>
            <w:hideMark/>
          </w:tcPr>
          <w:p w:rsidR="00BD712B" w:rsidRPr="00BD712B" w:rsidRDefault="00BD712B" w:rsidP="00742D7C">
            <w:pPr>
              <w:jc w:val="right"/>
              <w:rPr>
                <w:rFonts w:cs="Arial"/>
                <w:color w:val="000000"/>
              </w:rPr>
            </w:pPr>
            <w:r w:rsidRPr="00BD712B">
              <w:rPr>
                <w:rFonts w:cs="Arial"/>
                <w:color w:val="000000"/>
              </w:rPr>
              <w:t xml:space="preserve">                      4,411 </w:t>
            </w:r>
          </w:p>
        </w:tc>
      </w:tr>
      <w:tr w:rsidR="00BD712B" w:rsidRPr="00BD712B" w:rsidTr="00BD712B">
        <w:trPr>
          <w:trHeight w:val="300"/>
        </w:trPr>
        <w:tc>
          <w:tcPr>
            <w:tcW w:w="1140"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BD712B" w:rsidRPr="00BD712B" w:rsidRDefault="00BD712B" w:rsidP="00742D7C">
            <w:pPr>
              <w:jc w:val="center"/>
              <w:rPr>
                <w:rFonts w:cs="Arial"/>
                <w:b/>
                <w:bCs/>
                <w:color w:val="000000"/>
              </w:rPr>
            </w:pPr>
            <w:r w:rsidRPr="00BD712B">
              <w:rPr>
                <w:rFonts w:cs="Arial"/>
                <w:b/>
                <w:bCs/>
                <w:color w:val="000000"/>
              </w:rPr>
              <w:t>Oct-09</w:t>
            </w:r>
          </w:p>
        </w:tc>
        <w:tc>
          <w:tcPr>
            <w:tcW w:w="2280" w:type="dxa"/>
            <w:tcBorders>
              <w:top w:val="nil"/>
              <w:left w:val="nil"/>
              <w:bottom w:val="single" w:sz="4" w:space="0" w:color="auto"/>
              <w:right w:val="single" w:sz="4" w:space="0" w:color="auto"/>
            </w:tcBorders>
            <w:shd w:val="clear" w:color="auto" w:fill="auto"/>
            <w:noWrap/>
            <w:vAlign w:val="bottom"/>
            <w:hideMark/>
          </w:tcPr>
          <w:p w:rsidR="00BD712B" w:rsidRPr="00BD712B" w:rsidRDefault="00BD712B" w:rsidP="00742D7C">
            <w:pPr>
              <w:jc w:val="right"/>
              <w:rPr>
                <w:rFonts w:cs="Arial"/>
                <w:color w:val="000000"/>
              </w:rPr>
            </w:pPr>
            <w:r w:rsidRPr="00BD712B">
              <w:rPr>
                <w:rFonts w:cs="Arial"/>
                <w:color w:val="000000"/>
              </w:rPr>
              <w:t xml:space="preserve">                   72,224 </w:t>
            </w:r>
          </w:p>
        </w:tc>
        <w:tc>
          <w:tcPr>
            <w:tcW w:w="2520" w:type="dxa"/>
            <w:tcBorders>
              <w:top w:val="nil"/>
              <w:left w:val="nil"/>
              <w:bottom w:val="single" w:sz="4" w:space="0" w:color="auto"/>
              <w:right w:val="single" w:sz="4" w:space="0" w:color="auto"/>
            </w:tcBorders>
            <w:shd w:val="clear" w:color="auto" w:fill="auto"/>
            <w:noWrap/>
            <w:vAlign w:val="bottom"/>
            <w:hideMark/>
          </w:tcPr>
          <w:p w:rsidR="00BD712B" w:rsidRPr="00BD712B" w:rsidRDefault="00BD712B" w:rsidP="00742D7C">
            <w:pPr>
              <w:jc w:val="right"/>
              <w:rPr>
                <w:rFonts w:cs="Arial"/>
                <w:color w:val="000000"/>
              </w:rPr>
            </w:pPr>
            <w:r w:rsidRPr="00BD712B">
              <w:rPr>
                <w:rFonts w:cs="Arial"/>
                <w:color w:val="000000"/>
              </w:rPr>
              <w:t xml:space="preserve">                      4,642 </w:t>
            </w:r>
          </w:p>
        </w:tc>
      </w:tr>
      <w:tr w:rsidR="00BD712B" w:rsidRPr="00BD712B" w:rsidTr="00BD712B">
        <w:trPr>
          <w:trHeight w:val="300"/>
        </w:trPr>
        <w:tc>
          <w:tcPr>
            <w:tcW w:w="1140"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BD712B" w:rsidRPr="00BD712B" w:rsidRDefault="00BD712B" w:rsidP="00742D7C">
            <w:pPr>
              <w:jc w:val="center"/>
              <w:rPr>
                <w:rFonts w:cs="Arial"/>
                <w:b/>
                <w:bCs/>
                <w:color w:val="000000"/>
              </w:rPr>
            </w:pPr>
            <w:r w:rsidRPr="00BD712B">
              <w:rPr>
                <w:rFonts w:cs="Arial"/>
                <w:b/>
                <w:bCs/>
                <w:color w:val="000000"/>
              </w:rPr>
              <w:t>Sep-09</w:t>
            </w:r>
          </w:p>
        </w:tc>
        <w:tc>
          <w:tcPr>
            <w:tcW w:w="2280" w:type="dxa"/>
            <w:tcBorders>
              <w:top w:val="nil"/>
              <w:left w:val="nil"/>
              <w:bottom w:val="single" w:sz="4" w:space="0" w:color="auto"/>
              <w:right w:val="single" w:sz="4" w:space="0" w:color="auto"/>
            </w:tcBorders>
            <w:shd w:val="clear" w:color="auto" w:fill="auto"/>
            <w:noWrap/>
            <w:vAlign w:val="bottom"/>
            <w:hideMark/>
          </w:tcPr>
          <w:p w:rsidR="00BD712B" w:rsidRPr="00BD712B" w:rsidRDefault="00BD712B" w:rsidP="00742D7C">
            <w:pPr>
              <w:jc w:val="right"/>
              <w:rPr>
                <w:rFonts w:cs="Arial"/>
                <w:color w:val="000000"/>
              </w:rPr>
            </w:pPr>
            <w:r w:rsidRPr="00BD712B">
              <w:rPr>
                <w:rFonts w:cs="Arial"/>
                <w:color w:val="000000"/>
              </w:rPr>
              <w:t xml:space="preserve">                 385,565 </w:t>
            </w:r>
          </w:p>
        </w:tc>
        <w:tc>
          <w:tcPr>
            <w:tcW w:w="2520" w:type="dxa"/>
            <w:tcBorders>
              <w:top w:val="nil"/>
              <w:left w:val="nil"/>
              <w:bottom w:val="single" w:sz="4" w:space="0" w:color="auto"/>
              <w:right w:val="single" w:sz="4" w:space="0" w:color="auto"/>
            </w:tcBorders>
            <w:shd w:val="clear" w:color="auto" w:fill="auto"/>
            <w:noWrap/>
            <w:vAlign w:val="bottom"/>
            <w:hideMark/>
          </w:tcPr>
          <w:p w:rsidR="00BD712B" w:rsidRPr="00BD712B" w:rsidRDefault="00BD712B" w:rsidP="00742D7C">
            <w:pPr>
              <w:jc w:val="right"/>
              <w:rPr>
                <w:rFonts w:cs="Arial"/>
                <w:color w:val="000000"/>
              </w:rPr>
            </w:pPr>
            <w:r w:rsidRPr="00BD712B">
              <w:rPr>
                <w:rFonts w:cs="Arial"/>
                <w:color w:val="000000"/>
              </w:rPr>
              <w:t xml:space="preserve">                    25,398 </w:t>
            </w:r>
          </w:p>
        </w:tc>
      </w:tr>
      <w:tr w:rsidR="00BD712B" w:rsidRPr="00BD712B" w:rsidTr="00BD712B">
        <w:trPr>
          <w:trHeight w:val="300"/>
        </w:trPr>
        <w:tc>
          <w:tcPr>
            <w:tcW w:w="1140"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BD712B" w:rsidRPr="00BD712B" w:rsidRDefault="00BD712B" w:rsidP="00742D7C">
            <w:pPr>
              <w:jc w:val="center"/>
              <w:rPr>
                <w:rFonts w:cs="Arial"/>
                <w:b/>
                <w:bCs/>
                <w:color w:val="000000"/>
              </w:rPr>
            </w:pPr>
            <w:r w:rsidRPr="00BD712B">
              <w:rPr>
                <w:rFonts w:cs="Arial"/>
                <w:b/>
                <w:bCs/>
                <w:color w:val="000000"/>
              </w:rPr>
              <w:t>Aug-09</w:t>
            </w:r>
          </w:p>
        </w:tc>
        <w:tc>
          <w:tcPr>
            <w:tcW w:w="2280" w:type="dxa"/>
            <w:tcBorders>
              <w:top w:val="nil"/>
              <w:left w:val="nil"/>
              <w:bottom w:val="single" w:sz="4" w:space="0" w:color="auto"/>
              <w:right w:val="single" w:sz="4" w:space="0" w:color="auto"/>
            </w:tcBorders>
            <w:shd w:val="clear" w:color="auto" w:fill="auto"/>
            <w:noWrap/>
            <w:vAlign w:val="bottom"/>
            <w:hideMark/>
          </w:tcPr>
          <w:p w:rsidR="00BD712B" w:rsidRPr="00BD712B" w:rsidRDefault="00BD712B" w:rsidP="00742D7C">
            <w:pPr>
              <w:jc w:val="right"/>
              <w:rPr>
                <w:rFonts w:cs="Arial"/>
                <w:color w:val="000000"/>
              </w:rPr>
            </w:pPr>
            <w:r w:rsidRPr="00BD712B">
              <w:rPr>
                <w:rFonts w:cs="Arial"/>
                <w:color w:val="000000"/>
              </w:rPr>
              <w:t xml:space="preserve">                 113,248 </w:t>
            </w:r>
          </w:p>
        </w:tc>
        <w:tc>
          <w:tcPr>
            <w:tcW w:w="2520" w:type="dxa"/>
            <w:tcBorders>
              <w:top w:val="nil"/>
              <w:left w:val="nil"/>
              <w:bottom w:val="single" w:sz="4" w:space="0" w:color="auto"/>
              <w:right w:val="single" w:sz="4" w:space="0" w:color="auto"/>
            </w:tcBorders>
            <w:shd w:val="clear" w:color="auto" w:fill="auto"/>
            <w:noWrap/>
            <w:vAlign w:val="bottom"/>
            <w:hideMark/>
          </w:tcPr>
          <w:p w:rsidR="00BD712B" w:rsidRPr="00BD712B" w:rsidRDefault="00BD712B" w:rsidP="00742D7C">
            <w:pPr>
              <w:jc w:val="right"/>
              <w:rPr>
                <w:rFonts w:cs="Arial"/>
                <w:color w:val="000000"/>
              </w:rPr>
            </w:pPr>
            <w:r w:rsidRPr="00BD712B">
              <w:rPr>
                <w:rFonts w:cs="Arial"/>
                <w:color w:val="000000"/>
              </w:rPr>
              <w:t xml:space="preserve">                    42,845 </w:t>
            </w:r>
          </w:p>
        </w:tc>
      </w:tr>
      <w:tr w:rsidR="00BD712B" w:rsidRPr="00BD712B" w:rsidTr="00BD712B">
        <w:trPr>
          <w:trHeight w:val="300"/>
        </w:trPr>
        <w:tc>
          <w:tcPr>
            <w:tcW w:w="1140"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BD712B" w:rsidRPr="00BD712B" w:rsidRDefault="00BD712B" w:rsidP="00742D7C">
            <w:pPr>
              <w:jc w:val="center"/>
              <w:rPr>
                <w:rFonts w:cs="Arial"/>
                <w:b/>
                <w:bCs/>
                <w:color w:val="000000"/>
              </w:rPr>
            </w:pPr>
            <w:r w:rsidRPr="00BD712B">
              <w:rPr>
                <w:rFonts w:cs="Arial"/>
                <w:b/>
                <w:bCs/>
                <w:color w:val="000000"/>
              </w:rPr>
              <w:t>Jul-09</w:t>
            </w:r>
          </w:p>
        </w:tc>
        <w:tc>
          <w:tcPr>
            <w:tcW w:w="2280" w:type="dxa"/>
            <w:tcBorders>
              <w:top w:val="nil"/>
              <w:left w:val="nil"/>
              <w:bottom w:val="single" w:sz="4" w:space="0" w:color="auto"/>
              <w:right w:val="single" w:sz="4" w:space="0" w:color="auto"/>
            </w:tcBorders>
            <w:shd w:val="clear" w:color="auto" w:fill="auto"/>
            <w:noWrap/>
            <w:vAlign w:val="bottom"/>
            <w:hideMark/>
          </w:tcPr>
          <w:p w:rsidR="00BD712B" w:rsidRPr="00BD712B" w:rsidRDefault="00BD712B" w:rsidP="00742D7C">
            <w:pPr>
              <w:jc w:val="right"/>
              <w:rPr>
                <w:rFonts w:cs="Arial"/>
                <w:color w:val="000000"/>
              </w:rPr>
            </w:pPr>
            <w:r w:rsidRPr="00BD712B">
              <w:rPr>
                <w:rFonts w:cs="Arial"/>
                <w:color w:val="000000"/>
              </w:rPr>
              <w:t xml:space="preserve">                   74,018 </w:t>
            </w:r>
          </w:p>
        </w:tc>
        <w:tc>
          <w:tcPr>
            <w:tcW w:w="2520" w:type="dxa"/>
            <w:tcBorders>
              <w:top w:val="nil"/>
              <w:left w:val="nil"/>
              <w:bottom w:val="single" w:sz="4" w:space="0" w:color="auto"/>
              <w:right w:val="single" w:sz="4" w:space="0" w:color="auto"/>
            </w:tcBorders>
            <w:shd w:val="clear" w:color="auto" w:fill="auto"/>
            <w:noWrap/>
            <w:vAlign w:val="bottom"/>
            <w:hideMark/>
          </w:tcPr>
          <w:p w:rsidR="00BD712B" w:rsidRPr="00BD712B" w:rsidRDefault="00BD712B" w:rsidP="00742D7C">
            <w:pPr>
              <w:jc w:val="right"/>
              <w:rPr>
                <w:rFonts w:cs="Arial"/>
                <w:color w:val="000000"/>
              </w:rPr>
            </w:pPr>
            <w:r w:rsidRPr="00BD712B">
              <w:rPr>
                <w:rFonts w:cs="Arial"/>
                <w:color w:val="000000"/>
              </w:rPr>
              <w:t xml:space="preserve">                    26,363 </w:t>
            </w:r>
          </w:p>
        </w:tc>
      </w:tr>
      <w:tr w:rsidR="00BD712B" w:rsidRPr="00BD712B" w:rsidTr="00BD712B">
        <w:trPr>
          <w:trHeight w:val="300"/>
        </w:trPr>
        <w:tc>
          <w:tcPr>
            <w:tcW w:w="1140"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BD712B" w:rsidRPr="00BD712B" w:rsidRDefault="00BD712B" w:rsidP="00742D7C">
            <w:pPr>
              <w:jc w:val="center"/>
              <w:rPr>
                <w:rFonts w:cs="Arial"/>
                <w:b/>
                <w:bCs/>
                <w:color w:val="000000"/>
              </w:rPr>
            </w:pPr>
            <w:r w:rsidRPr="00BD712B">
              <w:rPr>
                <w:rFonts w:cs="Arial"/>
                <w:b/>
                <w:bCs/>
                <w:color w:val="000000"/>
              </w:rPr>
              <w:t>Jun-09</w:t>
            </w:r>
          </w:p>
        </w:tc>
        <w:tc>
          <w:tcPr>
            <w:tcW w:w="2280" w:type="dxa"/>
            <w:tcBorders>
              <w:top w:val="nil"/>
              <w:left w:val="nil"/>
              <w:bottom w:val="single" w:sz="4" w:space="0" w:color="auto"/>
              <w:right w:val="single" w:sz="4" w:space="0" w:color="auto"/>
            </w:tcBorders>
            <w:shd w:val="clear" w:color="auto" w:fill="auto"/>
            <w:noWrap/>
            <w:vAlign w:val="bottom"/>
            <w:hideMark/>
          </w:tcPr>
          <w:p w:rsidR="00BD712B" w:rsidRPr="00BD712B" w:rsidRDefault="00BD712B" w:rsidP="00742D7C">
            <w:pPr>
              <w:jc w:val="right"/>
              <w:rPr>
                <w:rFonts w:cs="Arial"/>
                <w:color w:val="000000"/>
              </w:rPr>
            </w:pPr>
            <w:r w:rsidRPr="00BD712B">
              <w:rPr>
                <w:rFonts w:cs="Arial"/>
                <w:color w:val="000000"/>
              </w:rPr>
              <w:t xml:space="preserve">                   41,927 </w:t>
            </w:r>
          </w:p>
        </w:tc>
        <w:tc>
          <w:tcPr>
            <w:tcW w:w="2520" w:type="dxa"/>
            <w:tcBorders>
              <w:top w:val="nil"/>
              <w:left w:val="nil"/>
              <w:bottom w:val="single" w:sz="4" w:space="0" w:color="auto"/>
              <w:right w:val="single" w:sz="4" w:space="0" w:color="auto"/>
            </w:tcBorders>
            <w:shd w:val="clear" w:color="auto" w:fill="auto"/>
            <w:noWrap/>
            <w:vAlign w:val="bottom"/>
            <w:hideMark/>
          </w:tcPr>
          <w:p w:rsidR="00BD712B" w:rsidRPr="00BD712B" w:rsidRDefault="00BD712B" w:rsidP="00742D7C">
            <w:pPr>
              <w:jc w:val="right"/>
              <w:rPr>
                <w:rFonts w:cs="Arial"/>
                <w:color w:val="000000"/>
              </w:rPr>
            </w:pPr>
            <w:r w:rsidRPr="00BD712B">
              <w:rPr>
                <w:rFonts w:cs="Arial"/>
                <w:color w:val="000000"/>
              </w:rPr>
              <w:t xml:space="preserve">                      3,493 </w:t>
            </w:r>
          </w:p>
        </w:tc>
      </w:tr>
      <w:tr w:rsidR="00BD712B" w:rsidRPr="00BD712B" w:rsidTr="00BD712B">
        <w:trPr>
          <w:trHeight w:val="300"/>
        </w:trPr>
        <w:tc>
          <w:tcPr>
            <w:tcW w:w="1140"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BD712B" w:rsidRPr="00BD712B" w:rsidRDefault="00BD712B" w:rsidP="00742D7C">
            <w:pPr>
              <w:jc w:val="center"/>
              <w:rPr>
                <w:rFonts w:cs="Arial"/>
                <w:b/>
                <w:bCs/>
                <w:color w:val="000000"/>
              </w:rPr>
            </w:pPr>
            <w:r w:rsidRPr="00BD712B">
              <w:rPr>
                <w:rFonts w:cs="Arial"/>
                <w:b/>
                <w:bCs/>
                <w:color w:val="000000"/>
              </w:rPr>
              <w:t>May-09</w:t>
            </w:r>
          </w:p>
        </w:tc>
        <w:tc>
          <w:tcPr>
            <w:tcW w:w="2280" w:type="dxa"/>
            <w:tcBorders>
              <w:top w:val="nil"/>
              <w:left w:val="nil"/>
              <w:bottom w:val="single" w:sz="4" w:space="0" w:color="auto"/>
              <w:right w:val="single" w:sz="4" w:space="0" w:color="auto"/>
            </w:tcBorders>
            <w:shd w:val="clear" w:color="auto" w:fill="auto"/>
            <w:noWrap/>
            <w:vAlign w:val="bottom"/>
            <w:hideMark/>
          </w:tcPr>
          <w:p w:rsidR="00BD712B" w:rsidRPr="00BD712B" w:rsidRDefault="00BD712B" w:rsidP="00742D7C">
            <w:pPr>
              <w:jc w:val="right"/>
              <w:rPr>
                <w:rFonts w:cs="Arial"/>
                <w:color w:val="000000"/>
              </w:rPr>
            </w:pPr>
            <w:r w:rsidRPr="00BD712B">
              <w:rPr>
                <w:rFonts w:cs="Arial"/>
                <w:color w:val="000000"/>
              </w:rPr>
              <w:t xml:space="preserve">                 113,420 </w:t>
            </w:r>
          </w:p>
        </w:tc>
        <w:tc>
          <w:tcPr>
            <w:tcW w:w="2520" w:type="dxa"/>
            <w:tcBorders>
              <w:top w:val="nil"/>
              <w:left w:val="nil"/>
              <w:bottom w:val="single" w:sz="4" w:space="0" w:color="auto"/>
              <w:right w:val="single" w:sz="4" w:space="0" w:color="auto"/>
            </w:tcBorders>
            <w:shd w:val="clear" w:color="auto" w:fill="auto"/>
            <w:noWrap/>
            <w:vAlign w:val="bottom"/>
            <w:hideMark/>
          </w:tcPr>
          <w:p w:rsidR="00BD712B" w:rsidRPr="00BD712B" w:rsidRDefault="00BD712B" w:rsidP="00742D7C">
            <w:pPr>
              <w:jc w:val="right"/>
              <w:rPr>
                <w:rFonts w:cs="Arial"/>
                <w:color w:val="000000"/>
              </w:rPr>
            </w:pPr>
            <w:r w:rsidRPr="00BD712B">
              <w:rPr>
                <w:rFonts w:cs="Arial"/>
                <w:color w:val="000000"/>
              </w:rPr>
              <w:t xml:space="preserve">                    14,623 </w:t>
            </w:r>
          </w:p>
        </w:tc>
      </w:tr>
      <w:tr w:rsidR="00BD712B" w:rsidRPr="00BD712B" w:rsidTr="00BD712B">
        <w:trPr>
          <w:trHeight w:val="300"/>
        </w:trPr>
        <w:tc>
          <w:tcPr>
            <w:tcW w:w="1140"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BD712B" w:rsidRPr="00BD712B" w:rsidRDefault="00BD712B" w:rsidP="00742D7C">
            <w:pPr>
              <w:jc w:val="center"/>
              <w:rPr>
                <w:rFonts w:cs="Arial"/>
                <w:b/>
                <w:bCs/>
                <w:color w:val="000000"/>
              </w:rPr>
            </w:pPr>
            <w:r w:rsidRPr="00BD712B">
              <w:rPr>
                <w:rFonts w:cs="Arial"/>
                <w:b/>
                <w:bCs/>
                <w:color w:val="000000"/>
              </w:rPr>
              <w:t>Apr-09</w:t>
            </w:r>
          </w:p>
        </w:tc>
        <w:tc>
          <w:tcPr>
            <w:tcW w:w="2280" w:type="dxa"/>
            <w:tcBorders>
              <w:top w:val="nil"/>
              <w:left w:val="nil"/>
              <w:bottom w:val="single" w:sz="4" w:space="0" w:color="auto"/>
              <w:right w:val="single" w:sz="4" w:space="0" w:color="auto"/>
            </w:tcBorders>
            <w:shd w:val="clear" w:color="auto" w:fill="auto"/>
            <w:noWrap/>
            <w:vAlign w:val="bottom"/>
            <w:hideMark/>
          </w:tcPr>
          <w:p w:rsidR="00BD712B" w:rsidRPr="00BD712B" w:rsidRDefault="00BD712B" w:rsidP="00742D7C">
            <w:pPr>
              <w:jc w:val="right"/>
              <w:rPr>
                <w:rFonts w:cs="Arial"/>
                <w:color w:val="000000"/>
              </w:rPr>
            </w:pPr>
            <w:r w:rsidRPr="00BD712B">
              <w:rPr>
                <w:rFonts w:cs="Arial"/>
                <w:color w:val="000000"/>
              </w:rPr>
              <w:t xml:space="preserve">                   71,651 </w:t>
            </w:r>
          </w:p>
        </w:tc>
        <w:tc>
          <w:tcPr>
            <w:tcW w:w="2520" w:type="dxa"/>
            <w:tcBorders>
              <w:top w:val="nil"/>
              <w:left w:val="nil"/>
              <w:bottom w:val="single" w:sz="4" w:space="0" w:color="auto"/>
              <w:right w:val="single" w:sz="4" w:space="0" w:color="auto"/>
            </w:tcBorders>
            <w:shd w:val="clear" w:color="auto" w:fill="auto"/>
            <w:noWrap/>
            <w:vAlign w:val="bottom"/>
            <w:hideMark/>
          </w:tcPr>
          <w:p w:rsidR="00BD712B" w:rsidRPr="00BD712B" w:rsidRDefault="00BD712B" w:rsidP="00742D7C">
            <w:pPr>
              <w:jc w:val="right"/>
              <w:rPr>
                <w:rFonts w:cs="Arial"/>
                <w:color w:val="000000"/>
              </w:rPr>
            </w:pPr>
            <w:r w:rsidRPr="00BD712B">
              <w:rPr>
                <w:rFonts w:cs="Arial"/>
                <w:color w:val="000000"/>
              </w:rPr>
              <w:t xml:space="preserve">                      2,965 </w:t>
            </w:r>
          </w:p>
        </w:tc>
      </w:tr>
      <w:tr w:rsidR="00BD712B" w:rsidRPr="00BD712B" w:rsidTr="00BD712B">
        <w:trPr>
          <w:trHeight w:val="300"/>
        </w:trPr>
        <w:tc>
          <w:tcPr>
            <w:tcW w:w="1140"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BD712B" w:rsidRPr="00BD712B" w:rsidRDefault="00BD712B" w:rsidP="00742D7C">
            <w:pPr>
              <w:jc w:val="center"/>
              <w:rPr>
                <w:rFonts w:cs="Arial"/>
                <w:b/>
                <w:bCs/>
                <w:color w:val="000000"/>
              </w:rPr>
            </w:pPr>
            <w:r w:rsidRPr="00BD712B">
              <w:rPr>
                <w:rFonts w:cs="Arial"/>
                <w:b/>
                <w:bCs/>
                <w:color w:val="000000"/>
              </w:rPr>
              <w:t>Mar-09</w:t>
            </w:r>
          </w:p>
        </w:tc>
        <w:tc>
          <w:tcPr>
            <w:tcW w:w="2280" w:type="dxa"/>
            <w:tcBorders>
              <w:top w:val="nil"/>
              <w:left w:val="nil"/>
              <w:bottom w:val="single" w:sz="4" w:space="0" w:color="auto"/>
              <w:right w:val="single" w:sz="4" w:space="0" w:color="auto"/>
            </w:tcBorders>
            <w:shd w:val="clear" w:color="auto" w:fill="auto"/>
            <w:noWrap/>
            <w:vAlign w:val="bottom"/>
            <w:hideMark/>
          </w:tcPr>
          <w:p w:rsidR="00BD712B" w:rsidRPr="00BD712B" w:rsidRDefault="00BD712B" w:rsidP="00742D7C">
            <w:pPr>
              <w:jc w:val="right"/>
              <w:rPr>
                <w:rFonts w:cs="Arial"/>
                <w:color w:val="000000"/>
              </w:rPr>
            </w:pPr>
            <w:r w:rsidRPr="00BD712B">
              <w:rPr>
                <w:rFonts w:cs="Arial"/>
                <w:color w:val="000000"/>
              </w:rPr>
              <w:t xml:space="preserve">                   21,927 </w:t>
            </w:r>
          </w:p>
        </w:tc>
        <w:tc>
          <w:tcPr>
            <w:tcW w:w="2520" w:type="dxa"/>
            <w:tcBorders>
              <w:top w:val="nil"/>
              <w:left w:val="nil"/>
              <w:bottom w:val="single" w:sz="4" w:space="0" w:color="auto"/>
              <w:right w:val="single" w:sz="4" w:space="0" w:color="auto"/>
            </w:tcBorders>
            <w:shd w:val="clear" w:color="auto" w:fill="auto"/>
            <w:noWrap/>
            <w:vAlign w:val="bottom"/>
            <w:hideMark/>
          </w:tcPr>
          <w:p w:rsidR="00BD712B" w:rsidRPr="00BD712B" w:rsidRDefault="00BD712B" w:rsidP="00742D7C">
            <w:pPr>
              <w:jc w:val="right"/>
              <w:rPr>
                <w:rFonts w:cs="Arial"/>
                <w:color w:val="000000"/>
              </w:rPr>
            </w:pPr>
            <w:r w:rsidRPr="00BD712B">
              <w:rPr>
                <w:rFonts w:cs="Arial"/>
                <w:color w:val="000000"/>
              </w:rPr>
              <w:t xml:space="preserve">                      7,351 </w:t>
            </w:r>
          </w:p>
        </w:tc>
      </w:tr>
      <w:tr w:rsidR="00BD712B" w:rsidRPr="00BD712B" w:rsidTr="00BD712B">
        <w:trPr>
          <w:trHeight w:val="300"/>
        </w:trPr>
        <w:tc>
          <w:tcPr>
            <w:tcW w:w="1140"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BD712B" w:rsidRPr="00BD712B" w:rsidRDefault="00BD712B" w:rsidP="00742D7C">
            <w:pPr>
              <w:jc w:val="center"/>
              <w:rPr>
                <w:rFonts w:cs="Arial"/>
                <w:b/>
                <w:bCs/>
                <w:color w:val="000000"/>
              </w:rPr>
            </w:pPr>
            <w:r w:rsidRPr="00BD712B">
              <w:rPr>
                <w:rFonts w:cs="Arial"/>
                <w:b/>
                <w:bCs/>
                <w:color w:val="000000"/>
              </w:rPr>
              <w:t>Feb-09</w:t>
            </w:r>
          </w:p>
        </w:tc>
        <w:tc>
          <w:tcPr>
            <w:tcW w:w="2280" w:type="dxa"/>
            <w:tcBorders>
              <w:top w:val="nil"/>
              <w:left w:val="nil"/>
              <w:bottom w:val="single" w:sz="4" w:space="0" w:color="auto"/>
              <w:right w:val="single" w:sz="4" w:space="0" w:color="auto"/>
            </w:tcBorders>
            <w:shd w:val="clear" w:color="auto" w:fill="auto"/>
            <w:noWrap/>
            <w:vAlign w:val="bottom"/>
            <w:hideMark/>
          </w:tcPr>
          <w:p w:rsidR="00BD712B" w:rsidRPr="00BD712B" w:rsidRDefault="00BD712B" w:rsidP="00742D7C">
            <w:pPr>
              <w:jc w:val="right"/>
              <w:rPr>
                <w:rFonts w:cs="Arial"/>
                <w:color w:val="000000"/>
              </w:rPr>
            </w:pPr>
            <w:r w:rsidRPr="00BD712B">
              <w:rPr>
                <w:rFonts w:cs="Arial"/>
                <w:color w:val="000000"/>
              </w:rPr>
              <w:t xml:space="preserve">                   30,993 </w:t>
            </w:r>
          </w:p>
        </w:tc>
        <w:tc>
          <w:tcPr>
            <w:tcW w:w="2520" w:type="dxa"/>
            <w:tcBorders>
              <w:top w:val="nil"/>
              <w:left w:val="nil"/>
              <w:bottom w:val="single" w:sz="4" w:space="0" w:color="auto"/>
              <w:right w:val="single" w:sz="4" w:space="0" w:color="auto"/>
            </w:tcBorders>
            <w:shd w:val="clear" w:color="auto" w:fill="auto"/>
            <w:noWrap/>
            <w:vAlign w:val="bottom"/>
            <w:hideMark/>
          </w:tcPr>
          <w:p w:rsidR="00BD712B" w:rsidRPr="00BD712B" w:rsidRDefault="00BD712B" w:rsidP="00742D7C">
            <w:pPr>
              <w:jc w:val="right"/>
              <w:rPr>
                <w:rFonts w:cs="Arial"/>
                <w:color w:val="000000"/>
              </w:rPr>
            </w:pPr>
            <w:r w:rsidRPr="00BD712B">
              <w:rPr>
                <w:rFonts w:cs="Arial"/>
                <w:color w:val="000000"/>
              </w:rPr>
              <w:t xml:space="preserve">                      6,191 </w:t>
            </w:r>
          </w:p>
        </w:tc>
      </w:tr>
      <w:tr w:rsidR="00BD712B" w:rsidRPr="00BD712B" w:rsidTr="00BD712B">
        <w:trPr>
          <w:trHeight w:val="300"/>
        </w:trPr>
        <w:tc>
          <w:tcPr>
            <w:tcW w:w="1140"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BD712B" w:rsidRPr="00BD712B" w:rsidRDefault="00BD712B" w:rsidP="00742D7C">
            <w:pPr>
              <w:jc w:val="center"/>
              <w:rPr>
                <w:rFonts w:cs="Arial"/>
                <w:b/>
                <w:bCs/>
                <w:color w:val="000000"/>
              </w:rPr>
            </w:pPr>
            <w:r w:rsidRPr="00BD712B">
              <w:rPr>
                <w:rFonts w:cs="Arial"/>
                <w:b/>
                <w:bCs/>
                <w:color w:val="000000"/>
              </w:rPr>
              <w:t>Jan-09</w:t>
            </w:r>
          </w:p>
        </w:tc>
        <w:tc>
          <w:tcPr>
            <w:tcW w:w="2280" w:type="dxa"/>
            <w:tcBorders>
              <w:top w:val="nil"/>
              <w:left w:val="nil"/>
              <w:bottom w:val="single" w:sz="4" w:space="0" w:color="auto"/>
              <w:right w:val="single" w:sz="4" w:space="0" w:color="auto"/>
            </w:tcBorders>
            <w:shd w:val="clear" w:color="auto" w:fill="auto"/>
            <w:noWrap/>
            <w:vAlign w:val="bottom"/>
            <w:hideMark/>
          </w:tcPr>
          <w:p w:rsidR="00BD712B" w:rsidRPr="00BD712B" w:rsidRDefault="00BD712B" w:rsidP="00742D7C">
            <w:pPr>
              <w:jc w:val="right"/>
              <w:rPr>
                <w:rFonts w:cs="Arial"/>
                <w:color w:val="000000"/>
              </w:rPr>
            </w:pPr>
            <w:r w:rsidRPr="00BD712B">
              <w:rPr>
                <w:rFonts w:cs="Arial"/>
                <w:color w:val="000000"/>
              </w:rPr>
              <w:t xml:space="preserve">                   28,171 </w:t>
            </w:r>
          </w:p>
        </w:tc>
        <w:tc>
          <w:tcPr>
            <w:tcW w:w="2520" w:type="dxa"/>
            <w:tcBorders>
              <w:top w:val="nil"/>
              <w:left w:val="nil"/>
              <w:bottom w:val="single" w:sz="4" w:space="0" w:color="auto"/>
              <w:right w:val="single" w:sz="4" w:space="0" w:color="auto"/>
            </w:tcBorders>
            <w:shd w:val="clear" w:color="auto" w:fill="auto"/>
            <w:noWrap/>
            <w:vAlign w:val="bottom"/>
            <w:hideMark/>
          </w:tcPr>
          <w:p w:rsidR="00BD712B" w:rsidRPr="00BD712B" w:rsidRDefault="00BD712B" w:rsidP="00742D7C">
            <w:pPr>
              <w:jc w:val="right"/>
              <w:rPr>
                <w:rFonts w:cs="Arial"/>
                <w:color w:val="000000"/>
              </w:rPr>
            </w:pPr>
            <w:r w:rsidRPr="00BD712B">
              <w:rPr>
                <w:rFonts w:cs="Arial"/>
                <w:color w:val="000000"/>
              </w:rPr>
              <w:t xml:space="preserve">                      2,545 </w:t>
            </w:r>
          </w:p>
        </w:tc>
      </w:tr>
      <w:tr w:rsidR="00BD712B" w:rsidRPr="00BD712B" w:rsidTr="00BD712B">
        <w:trPr>
          <w:trHeight w:val="300"/>
        </w:trPr>
        <w:tc>
          <w:tcPr>
            <w:tcW w:w="1140" w:type="dxa"/>
            <w:tcBorders>
              <w:top w:val="single" w:sz="4" w:space="0" w:color="auto"/>
              <w:left w:val="single" w:sz="4" w:space="0" w:color="auto"/>
              <w:bottom w:val="single" w:sz="12" w:space="0" w:color="auto"/>
              <w:right w:val="single" w:sz="4" w:space="0" w:color="auto"/>
            </w:tcBorders>
            <w:shd w:val="clear" w:color="auto" w:fill="D9D9D9" w:themeFill="background1" w:themeFillShade="D9"/>
            <w:noWrap/>
            <w:vAlign w:val="bottom"/>
            <w:hideMark/>
          </w:tcPr>
          <w:p w:rsidR="00BD712B" w:rsidRPr="00BD712B" w:rsidRDefault="00BD712B" w:rsidP="00742D7C">
            <w:pPr>
              <w:jc w:val="center"/>
              <w:rPr>
                <w:rFonts w:cs="Arial"/>
                <w:b/>
                <w:bCs/>
                <w:color w:val="000000"/>
              </w:rPr>
            </w:pPr>
            <w:r w:rsidRPr="00BD712B">
              <w:rPr>
                <w:rFonts w:cs="Arial"/>
                <w:b/>
                <w:bCs/>
                <w:color w:val="000000"/>
              </w:rPr>
              <w:t>Dec-08</w:t>
            </w:r>
          </w:p>
        </w:tc>
        <w:tc>
          <w:tcPr>
            <w:tcW w:w="2280" w:type="dxa"/>
            <w:tcBorders>
              <w:top w:val="single" w:sz="4" w:space="0" w:color="auto"/>
              <w:left w:val="nil"/>
              <w:bottom w:val="single" w:sz="12" w:space="0" w:color="auto"/>
              <w:right w:val="single" w:sz="4" w:space="0" w:color="auto"/>
            </w:tcBorders>
            <w:shd w:val="clear" w:color="auto" w:fill="auto"/>
            <w:noWrap/>
            <w:vAlign w:val="bottom"/>
            <w:hideMark/>
          </w:tcPr>
          <w:p w:rsidR="00BD712B" w:rsidRPr="00BD712B" w:rsidRDefault="00BD712B" w:rsidP="00742D7C">
            <w:pPr>
              <w:jc w:val="right"/>
              <w:rPr>
                <w:rFonts w:cs="Arial"/>
                <w:color w:val="000000"/>
              </w:rPr>
            </w:pPr>
            <w:r w:rsidRPr="00BD712B">
              <w:rPr>
                <w:rFonts w:cs="Arial"/>
                <w:color w:val="000000"/>
              </w:rPr>
              <w:t xml:space="preserve">                 116,312 </w:t>
            </w:r>
          </w:p>
        </w:tc>
        <w:tc>
          <w:tcPr>
            <w:tcW w:w="2520" w:type="dxa"/>
            <w:tcBorders>
              <w:top w:val="single" w:sz="4" w:space="0" w:color="auto"/>
              <w:left w:val="nil"/>
              <w:bottom w:val="single" w:sz="12" w:space="0" w:color="auto"/>
              <w:right w:val="single" w:sz="4" w:space="0" w:color="auto"/>
            </w:tcBorders>
            <w:shd w:val="clear" w:color="auto" w:fill="auto"/>
            <w:noWrap/>
            <w:vAlign w:val="bottom"/>
            <w:hideMark/>
          </w:tcPr>
          <w:p w:rsidR="00BD712B" w:rsidRPr="00BD712B" w:rsidRDefault="00BD712B" w:rsidP="00742D7C">
            <w:pPr>
              <w:jc w:val="right"/>
              <w:rPr>
                <w:rFonts w:cs="Arial"/>
                <w:color w:val="000000"/>
              </w:rPr>
            </w:pPr>
            <w:r w:rsidRPr="00BD712B">
              <w:rPr>
                <w:rFonts w:cs="Arial"/>
                <w:color w:val="000000"/>
              </w:rPr>
              <w:t xml:space="preserve">                      9,091 </w:t>
            </w:r>
          </w:p>
        </w:tc>
      </w:tr>
      <w:tr w:rsidR="00BD712B" w:rsidRPr="00BD712B" w:rsidTr="00BD712B">
        <w:trPr>
          <w:trHeight w:val="300"/>
        </w:trPr>
        <w:tc>
          <w:tcPr>
            <w:tcW w:w="1140" w:type="dxa"/>
            <w:tcBorders>
              <w:top w:val="single" w:sz="12"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BD712B" w:rsidRPr="00BD712B" w:rsidRDefault="00BD712B" w:rsidP="00742D7C">
            <w:pPr>
              <w:rPr>
                <w:rFonts w:cs="Arial"/>
                <w:b/>
                <w:bCs/>
                <w:color w:val="000000"/>
              </w:rPr>
            </w:pPr>
            <w:r w:rsidRPr="00BD712B">
              <w:rPr>
                <w:rFonts w:cs="Arial"/>
                <w:b/>
                <w:bCs/>
                <w:color w:val="000000"/>
              </w:rPr>
              <w:t>Average</w:t>
            </w:r>
          </w:p>
        </w:tc>
        <w:tc>
          <w:tcPr>
            <w:tcW w:w="2280" w:type="dxa"/>
            <w:tcBorders>
              <w:top w:val="single" w:sz="12" w:space="0" w:color="auto"/>
              <w:left w:val="nil"/>
              <w:bottom w:val="single" w:sz="4" w:space="0" w:color="auto"/>
              <w:right w:val="single" w:sz="4" w:space="0" w:color="auto"/>
            </w:tcBorders>
            <w:shd w:val="clear" w:color="auto" w:fill="D9D9D9" w:themeFill="background1" w:themeFillShade="D9"/>
            <w:noWrap/>
            <w:vAlign w:val="bottom"/>
            <w:hideMark/>
          </w:tcPr>
          <w:p w:rsidR="00BD712B" w:rsidRPr="00BD712B" w:rsidRDefault="00BD712B" w:rsidP="00742D7C">
            <w:pPr>
              <w:jc w:val="right"/>
              <w:rPr>
                <w:rFonts w:cs="Arial"/>
                <w:b/>
                <w:bCs/>
                <w:color w:val="000000"/>
              </w:rPr>
            </w:pPr>
            <w:r w:rsidRPr="00BD712B">
              <w:rPr>
                <w:rFonts w:cs="Arial"/>
                <w:b/>
                <w:bCs/>
                <w:color w:val="000000"/>
              </w:rPr>
              <w:t xml:space="preserve">                102,122 </w:t>
            </w:r>
          </w:p>
        </w:tc>
        <w:tc>
          <w:tcPr>
            <w:tcW w:w="2520" w:type="dxa"/>
            <w:tcBorders>
              <w:top w:val="single" w:sz="12" w:space="0" w:color="auto"/>
              <w:left w:val="nil"/>
              <w:bottom w:val="single" w:sz="4" w:space="0" w:color="auto"/>
              <w:right w:val="single" w:sz="4" w:space="0" w:color="auto"/>
            </w:tcBorders>
            <w:shd w:val="clear" w:color="auto" w:fill="D9D9D9" w:themeFill="background1" w:themeFillShade="D9"/>
            <w:noWrap/>
            <w:vAlign w:val="bottom"/>
            <w:hideMark/>
          </w:tcPr>
          <w:p w:rsidR="00BD712B" w:rsidRPr="00BD712B" w:rsidRDefault="00BD712B" w:rsidP="00742D7C">
            <w:pPr>
              <w:jc w:val="right"/>
              <w:rPr>
                <w:rFonts w:cs="Arial"/>
                <w:b/>
                <w:bCs/>
                <w:color w:val="000000"/>
              </w:rPr>
            </w:pPr>
            <w:r w:rsidRPr="00BD712B">
              <w:rPr>
                <w:rFonts w:cs="Arial"/>
                <w:b/>
                <w:bCs/>
                <w:color w:val="000000"/>
              </w:rPr>
              <w:t xml:space="preserve">                    12,493 </w:t>
            </w:r>
          </w:p>
        </w:tc>
      </w:tr>
    </w:tbl>
    <w:p w:rsidR="00BD712B" w:rsidRPr="00BD712B" w:rsidRDefault="00BD712B" w:rsidP="00BD712B">
      <w:pPr>
        <w:ind w:left="720"/>
        <w:rPr>
          <w:rFonts w:cs="Arial"/>
        </w:rPr>
      </w:pPr>
    </w:p>
    <w:p w:rsidR="00BD712B" w:rsidRPr="00BD712B" w:rsidRDefault="00BD712B" w:rsidP="00BD712B">
      <w:pPr>
        <w:ind w:left="1440"/>
        <w:jc w:val="both"/>
        <w:rPr>
          <w:rFonts w:cs="Arial"/>
          <w:b/>
        </w:rPr>
      </w:pPr>
      <w:r w:rsidRPr="00BD712B">
        <w:rPr>
          <w:rFonts w:cs="Arial"/>
          <w:b/>
        </w:rPr>
        <w:t>Finishing Volumes</w:t>
      </w:r>
    </w:p>
    <w:p w:rsidR="00BD712B" w:rsidRPr="00BD712B" w:rsidRDefault="00BD712B" w:rsidP="00BD712B">
      <w:pPr>
        <w:ind w:left="1440"/>
        <w:jc w:val="both"/>
        <w:rPr>
          <w:rFonts w:cs="Arial"/>
        </w:rPr>
      </w:pPr>
      <w:r w:rsidRPr="00BD712B">
        <w:rPr>
          <w:rFonts w:cs="Arial"/>
        </w:rPr>
        <w:t>The current annual finishing volumes based on supplies orders by type are:</w:t>
      </w:r>
    </w:p>
    <w:p w:rsidR="00BD712B" w:rsidRPr="00BD712B" w:rsidRDefault="00BD712B" w:rsidP="00BD712B">
      <w:pPr>
        <w:ind w:left="1440"/>
        <w:jc w:val="both"/>
        <w:rPr>
          <w:rFonts w:cs="Arial"/>
        </w:rPr>
      </w:pPr>
    </w:p>
    <w:p w:rsidR="00BD712B" w:rsidRPr="00BD712B" w:rsidRDefault="00BD712B" w:rsidP="00BD712B">
      <w:pPr>
        <w:ind w:left="2160"/>
        <w:jc w:val="both"/>
        <w:rPr>
          <w:rFonts w:cs="Arial"/>
        </w:rPr>
      </w:pPr>
      <w:r w:rsidRPr="00BD712B">
        <w:rPr>
          <w:rFonts w:cs="Arial"/>
        </w:rPr>
        <w:t>Tape Binding:  4,440</w:t>
      </w:r>
    </w:p>
    <w:p w:rsidR="00BD712B" w:rsidRPr="00BD712B" w:rsidRDefault="00BD712B" w:rsidP="00BD712B">
      <w:pPr>
        <w:ind w:left="2160"/>
        <w:jc w:val="both"/>
        <w:rPr>
          <w:rFonts w:cs="Arial"/>
        </w:rPr>
      </w:pPr>
      <w:r w:rsidRPr="00BD712B">
        <w:rPr>
          <w:rFonts w:cs="Arial"/>
        </w:rPr>
        <w:t>Comb Binding:  3,500</w:t>
      </w:r>
    </w:p>
    <w:p w:rsidR="00BD712B" w:rsidRPr="00BD712B" w:rsidRDefault="00BD712B" w:rsidP="00BD712B">
      <w:pPr>
        <w:ind w:left="1440"/>
        <w:jc w:val="both"/>
        <w:rPr>
          <w:rFonts w:cs="Arial"/>
        </w:rPr>
      </w:pPr>
    </w:p>
    <w:p w:rsidR="00BD712B" w:rsidRPr="00BD712B" w:rsidRDefault="00BD712B" w:rsidP="00BD712B">
      <w:pPr>
        <w:ind w:left="1440"/>
        <w:jc w:val="both"/>
        <w:rPr>
          <w:rFonts w:cs="Arial"/>
          <w:b/>
        </w:rPr>
      </w:pPr>
      <w:r w:rsidRPr="00BD712B">
        <w:rPr>
          <w:rFonts w:cs="Arial"/>
          <w:b/>
        </w:rPr>
        <w:t>Paper types used:</w:t>
      </w:r>
    </w:p>
    <w:p w:rsidR="00BD712B" w:rsidRPr="00BD712B" w:rsidRDefault="00BD712B" w:rsidP="00BD712B">
      <w:pPr>
        <w:ind w:left="1440"/>
        <w:jc w:val="both"/>
        <w:rPr>
          <w:rFonts w:cs="Arial"/>
        </w:rPr>
      </w:pPr>
      <w:r w:rsidRPr="00BD712B">
        <w:rPr>
          <w:rFonts w:cs="Arial"/>
        </w:rPr>
        <w:t>In addition to the standard paper types used in the Docutech 6115 and the DocuColor 3535, the print shop uses the following specialty paper:</w:t>
      </w:r>
    </w:p>
    <w:p w:rsidR="00BD712B" w:rsidRPr="00BD712B" w:rsidRDefault="00BD712B" w:rsidP="00BD712B">
      <w:pPr>
        <w:ind w:left="2160"/>
        <w:jc w:val="both"/>
        <w:rPr>
          <w:rFonts w:cs="Arial"/>
        </w:rPr>
      </w:pPr>
    </w:p>
    <w:p w:rsidR="00BD712B" w:rsidRPr="00BD712B" w:rsidRDefault="00BD712B" w:rsidP="00BD712B">
      <w:pPr>
        <w:ind w:left="2160"/>
        <w:jc w:val="both"/>
        <w:rPr>
          <w:rFonts w:cs="Arial"/>
        </w:rPr>
      </w:pPr>
      <w:r w:rsidRPr="00BD712B">
        <w:rPr>
          <w:rFonts w:cs="Arial"/>
        </w:rPr>
        <w:t>67 lb.  Vellum Bristol Cover</w:t>
      </w:r>
    </w:p>
    <w:p w:rsidR="00BD712B" w:rsidRPr="00BD712B" w:rsidRDefault="00BD712B" w:rsidP="00BD712B">
      <w:pPr>
        <w:ind w:left="2160"/>
        <w:jc w:val="both"/>
        <w:rPr>
          <w:rFonts w:cs="Arial"/>
        </w:rPr>
      </w:pPr>
      <w:r w:rsidRPr="00BD712B">
        <w:rPr>
          <w:rFonts w:cs="Arial"/>
        </w:rPr>
        <w:t>90 lb. Index tabs (5 bank)</w:t>
      </w:r>
    </w:p>
    <w:p w:rsidR="00BD712B" w:rsidRPr="00BD712B" w:rsidRDefault="00BD712B" w:rsidP="00BD712B">
      <w:pPr>
        <w:ind w:left="2160"/>
        <w:jc w:val="both"/>
        <w:rPr>
          <w:rFonts w:cs="Arial"/>
        </w:rPr>
      </w:pPr>
      <w:r w:rsidRPr="00BD712B">
        <w:rPr>
          <w:rFonts w:cs="Arial"/>
        </w:rPr>
        <w:t>NCR (2,3 and 4 part)</w:t>
      </w:r>
    </w:p>
    <w:p w:rsidR="00BD712B" w:rsidRDefault="00BD712B" w:rsidP="00BD712B">
      <w:pPr>
        <w:ind w:left="1440"/>
        <w:jc w:val="both"/>
        <w:rPr>
          <w:rFonts w:ascii="Arial" w:hAnsi="Arial" w:cs="Arial"/>
        </w:rPr>
      </w:pPr>
    </w:p>
    <w:p w:rsidR="00BD712B" w:rsidRPr="007D075D" w:rsidRDefault="007D075D" w:rsidP="00822242">
      <w:pPr>
        <w:numPr>
          <w:ilvl w:val="1"/>
          <w:numId w:val="13"/>
        </w:numPr>
        <w:spacing w:after="120"/>
        <w:ind w:left="1627" w:hanging="907"/>
        <w:jc w:val="both"/>
        <w:rPr>
          <w:rFonts w:cs="Arial"/>
          <w:b/>
          <w:u w:val="single"/>
        </w:rPr>
      </w:pPr>
      <w:r w:rsidRPr="007D075D">
        <w:rPr>
          <w:rFonts w:cs="Arial"/>
          <w:b/>
          <w:u w:val="single"/>
        </w:rPr>
        <w:t xml:space="preserve">IT </w:t>
      </w:r>
      <w:r w:rsidR="009F5B7C">
        <w:rPr>
          <w:rFonts w:cs="Arial"/>
          <w:b/>
          <w:u w:val="single"/>
        </w:rPr>
        <w:t>Environment</w:t>
      </w:r>
    </w:p>
    <w:p w:rsidR="007D075D" w:rsidRDefault="009F5B7C" w:rsidP="00AB2A96">
      <w:pPr>
        <w:tabs>
          <w:tab w:val="left" w:pos="700"/>
          <w:tab w:val="left" w:pos="1440"/>
        </w:tabs>
      </w:pPr>
      <w:r>
        <w:tab/>
      </w:r>
      <w:r>
        <w:tab/>
        <w:t>The Current IT Environment is:</w:t>
      </w:r>
    </w:p>
    <w:p w:rsidR="009F5B7C" w:rsidRDefault="009F5B7C" w:rsidP="00822242">
      <w:pPr>
        <w:pStyle w:val="ListParagraph"/>
        <w:numPr>
          <w:ilvl w:val="0"/>
          <w:numId w:val="26"/>
        </w:numPr>
        <w:tabs>
          <w:tab w:val="left" w:pos="1440"/>
        </w:tabs>
        <w:ind w:left="1800"/>
        <w:rPr>
          <w:sz w:val="20"/>
          <w:szCs w:val="20"/>
        </w:rPr>
      </w:pPr>
      <w:r>
        <w:rPr>
          <w:sz w:val="20"/>
          <w:szCs w:val="20"/>
        </w:rPr>
        <w:t>Fiber Optic backbone with 1 GB / 100 / 10 switches.</w:t>
      </w:r>
    </w:p>
    <w:p w:rsidR="009F5B7C" w:rsidRDefault="009F5B7C" w:rsidP="00822242">
      <w:pPr>
        <w:pStyle w:val="ListParagraph"/>
        <w:numPr>
          <w:ilvl w:val="0"/>
          <w:numId w:val="26"/>
        </w:numPr>
        <w:tabs>
          <w:tab w:val="left" w:pos="1440"/>
        </w:tabs>
        <w:ind w:left="1800"/>
        <w:rPr>
          <w:sz w:val="20"/>
          <w:szCs w:val="20"/>
        </w:rPr>
      </w:pPr>
      <w:r>
        <w:rPr>
          <w:sz w:val="20"/>
          <w:szCs w:val="20"/>
        </w:rPr>
        <w:t>Windows Active Directory.</w:t>
      </w:r>
    </w:p>
    <w:p w:rsidR="009F5B7C" w:rsidRDefault="009F5B7C" w:rsidP="00822242">
      <w:pPr>
        <w:pStyle w:val="ListParagraph"/>
        <w:numPr>
          <w:ilvl w:val="0"/>
          <w:numId w:val="26"/>
        </w:numPr>
        <w:tabs>
          <w:tab w:val="left" w:pos="1440"/>
        </w:tabs>
        <w:ind w:left="1800"/>
        <w:rPr>
          <w:sz w:val="20"/>
          <w:szCs w:val="20"/>
        </w:rPr>
      </w:pPr>
      <w:r>
        <w:rPr>
          <w:sz w:val="20"/>
          <w:szCs w:val="20"/>
        </w:rPr>
        <w:t>Windows Exchange Server 2007</w:t>
      </w:r>
    </w:p>
    <w:p w:rsidR="009F5B7C" w:rsidRDefault="009F5B7C" w:rsidP="00822242">
      <w:pPr>
        <w:pStyle w:val="ListParagraph"/>
        <w:numPr>
          <w:ilvl w:val="0"/>
          <w:numId w:val="26"/>
        </w:numPr>
        <w:tabs>
          <w:tab w:val="left" w:pos="1440"/>
        </w:tabs>
        <w:ind w:left="1800"/>
        <w:rPr>
          <w:sz w:val="20"/>
          <w:szCs w:val="20"/>
        </w:rPr>
      </w:pPr>
      <w:r>
        <w:rPr>
          <w:sz w:val="20"/>
          <w:szCs w:val="20"/>
        </w:rPr>
        <w:t>A single print server running Windows Server 2007 with print drivers.</w:t>
      </w:r>
    </w:p>
    <w:p w:rsidR="009F5B7C" w:rsidRDefault="009F5B7C" w:rsidP="00822242">
      <w:pPr>
        <w:pStyle w:val="ListParagraph"/>
        <w:numPr>
          <w:ilvl w:val="0"/>
          <w:numId w:val="26"/>
        </w:numPr>
        <w:tabs>
          <w:tab w:val="left" w:pos="1440"/>
        </w:tabs>
        <w:ind w:left="1800"/>
        <w:rPr>
          <w:sz w:val="20"/>
          <w:szCs w:val="20"/>
        </w:rPr>
      </w:pPr>
      <w:r>
        <w:rPr>
          <w:sz w:val="20"/>
          <w:szCs w:val="20"/>
        </w:rPr>
        <w:t>Des</w:t>
      </w:r>
      <w:r w:rsidRPr="009F5B7C">
        <w:rPr>
          <w:sz w:val="20"/>
          <w:szCs w:val="20"/>
        </w:rPr>
        <w:t>ktop Environment</w:t>
      </w:r>
      <w:r>
        <w:rPr>
          <w:sz w:val="20"/>
          <w:szCs w:val="20"/>
        </w:rPr>
        <w:t xml:space="preserve"> is transitioning to Windows 7 for all desktops prior to implementation.</w:t>
      </w:r>
    </w:p>
    <w:p w:rsidR="009F5B7C" w:rsidRDefault="009F5B7C" w:rsidP="00822242">
      <w:pPr>
        <w:pStyle w:val="ListParagraph"/>
        <w:numPr>
          <w:ilvl w:val="0"/>
          <w:numId w:val="26"/>
        </w:numPr>
        <w:tabs>
          <w:tab w:val="left" w:pos="1440"/>
        </w:tabs>
        <w:ind w:left="1800"/>
        <w:rPr>
          <w:sz w:val="20"/>
          <w:szCs w:val="20"/>
        </w:rPr>
      </w:pPr>
      <w:r>
        <w:rPr>
          <w:sz w:val="20"/>
          <w:szCs w:val="20"/>
        </w:rPr>
        <w:t>A Cisco VOIP system.</w:t>
      </w:r>
    </w:p>
    <w:p w:rsidR="009F5B7C" w:rsidRPr="009F5B7C" w:rsidRDefault="009F5B7C" w:rsidP="00822242">
      <w:pPr>
        <w:pStyle w:val="ListParagraph"/>
        <w:numPr>
          <w:ilvl w:val="0"/>
          <w:numId w:val="26"/>
        </w:numPr>
        <w:tabs>
          <w:tab w:val="left" w:pos="1440"/>
        </w:tabs>
        <w:ind w:left="1800"/>
        <w:rPr>
          <w:sz w:val="20"/>
          <w:szCs w:val="20"/>
        </w:rPr>
      </w:pPr>
      <w:r>
        <w:rPr>
          <w:sz w:val="20"/>
          <w:szCs w:val="20"/>
        </w:rPr>
        <w:t>The current copiers utilize SMTP scan to e-mail with one common e-mail address.  The benefit of utilizing one common e-mail address is that the Exchange Server has limited this address to internal e-mailing only.</w:t>
      </w:r>
    </w:p>
    <w:p w:rsidR="009F5B7C" w:rsidRPr="007D075D" w:rsidRDefault="009F5B7C" w:rsidP="00AB2A96">
      <w:pPr>
        <w:tabs>
          <w:tab w:val="left" w:pos="700"/>
          <w:tab w:val="left" w:pos="1440"/>
        </w:tabs>
      </w:pPr>
    </w:p>
    <w:p w:rsidR="007D075D" w:rsidRPr="007D075D" w:rsidRDefault="007D075D" w:rsidP="00822242">
      <w:pPr>
        <w:keepNext/>
        <w:keepLines/>
        <w:numPr>
          <w:ilvl w:val="0"/>
          <w:numId w:val="16"/>
        </w:numPr>
        <w:spacing w:after="120"/>
        <w:ind w:hanging="720"/>
        <w:jc w:val="both"/>
        <w:rPr>
          <w:rFonts w:cs="Arial"/>
          <w:b/>
          <w:u w:val="single"/>
        </w:rPr>
      </w:pPr>
      <w:r w:rsidRPr="007D075D">
        <w:rPr>
          <w:rFonts w:cs="Arial"/>
          <w:b/>
          <w:u w:val="single"/>
        </w:rPr>
        <w:t>PROJECT OVERVIEW</w:t>
      </w:r>
    </w:p>
    <w:p w:rsidR="007D075D" w:rsidRPr="007D075D" w:rsidRDefault="007D075D" w:rsidP="007D075D">
      <w:pPr>
        <w:ind w:left="720"/>
        <w:rPr>
          <w:rFonts w:cs="Arial"/>
        </w:rPr>
      </w:pPr>
      <w:r w:rsidRPr="007D075D">
        <w:rPr>
          <w:rFonts w:cs="Arial"/>
        </w:rPr>
        <w:t xml:space="preserve">Through this RFP process the District is seeking a single vendor to replace all copiers throughout the district and to provide on-going service and supplies.  Additionally the District is seeking a manned copy center option.  The district will review the manned print shop option and make a formal decision based upon the cost effectiveness of retaining the center based on the responses.  Lastly, the district is interested in web submission software to enhance the offering within the print shop. </w:t>
      </w:r>
    </w:p>
    <w:p w:rsidR="007D075D" w:rsidRPr="007D075D" w:rsidRDefault="007D075D" w:rsidP="007D075D">
      <w:pPr>
        <w:ind w:left="720"/>
        <w:rPr>
          <w:rFonts w:cs="Arial"/>
        </w:rPr>
      </w:pPr>
    </w:p>
    <w:p w:rsidR="007D075D" w:rsidRPr="007D075D" w:rsidRDefault="007D075D" w:rsidP="00822242">
      <w:pPr>
        <w:numPr>
          <w:ilvl w:val="0"/>
          <w:numId w:val="16"/>
        </w:numPr>
        <w:ind w:hanging="720"/>
        <w:jc w:val="both"/>
        <w:rPr>
          <w:rFonts w:cs="Arial"/>
          <w:b/>
          <w:u w:val="single"/>
        </w:rPr>
      </w:pPr>
      <w:r w:rsidRPr="007D075D">
        <w:rPr>
          <w:rFonts w:cs="Arial"/>
          <w:b/>
          <w:u w:val="single"/>
        </w:rPr>
        <w:t>PROJECT DEFINITIONS</w:t>
      </w:r>
      <w:r w:rsidR="00452439" w:rsidRPr="007D075D">
        <w:rPr>
          <w:rFonts w:cs="Arial"/>
          <w:b/>
        </w:rPr>
        <w:fldChar w:fldCharType="begin"/>
      </w:r>
      <w:r w:rsidRPr="007D075D">
        <w:rPr>
          <w:rFonts w:cs="Arial"/>
          <w:b/>
        </w:rPr>
        <w:instrText>tc "</w:instrText>
      </w:r>
      <w:bookmarkStart w:id="2" w:name="_Toc214764575"/>
      <w:r w:rsidRPr="007D075D">
        <w:rPr>
          <w:rFonts w:cs="Arial"/>
          <w:b/>
        </w:rPr>
        <w:instrText>3.  PROJECT DEFINITIONS</w:instrText>
      </w:r>
      <w:bookmarkEnd w:id="2"/>
      <w:r w:rsidRPr="007D075D">
        <w:rPr>
          <w:rFonts w:cs="Arial"/>
          <w:b/>
        </w:rPr>
        <w:instrText>" \f C \l 1</w:instrText>
      </w:r>
      <w:r w:rsidR="00452439" w:rsidRPr="007D075D">
        <w:rPr>
          <w:rFonts w:cs="Arial"/>
          <w:b/>
        </w:rPr>
        <w:fldChar w:fldCharType="end"/>
      </w:r>
      <w:r w:rsidRPr="007D075D">
        <w:rPr>
          <w:rFonts w:cs="Arial"/>
          <w:b/>
        </w:rPr>
        <w:tab/>
      </w:r>
    </w:p>
    <w:p w:rsidR="007D075D" w:rsidRPr="007D075D" w:rsidRDefault="007D075D" w:rsidP="007D075D">
      <w:pPr>
        <w:spacing w:before="120"/>
        <w:ind w:left="720"/>
        <w:rPr>
          <w:rFonts w:cs="Arial"/>
        </w:rPr>
      </w:pPr>
      <w:r w:rsidRPr="007D075D">
        <w:rPr>
          <w:rFonts w:cs="Arial"/>
        </w:rPr>
        <w:t>The following definitions apply to this Request for Proposals (RFP) and any subsequent contracts.</w:t>
      </w:r>
    </w:p>
    <w:p w:rsidR="007D075D" w:rsidRPr="007D075D" w:rsidRDefault="007D075D" w:rsidP="00822242">
      <w:pPr>
        <w:numPr>
          <w:ilvl w:val="1"/>
          <w:numId w:val="17"/>
        </w:numPr>
        <w:ind w:left="1440" w:hanging="450"/>
        <w:jc w:val="both"/>
        <w:rPr>
          <w:rFonts w:cs="Arial"/>
          <w:b/>
        </w:rPr>
      </w:pPr>
      <w:r w:rsidRPr="007D075D">
        <w:rPr>
          <w:rFonts w:cs="Arial"/>
          <w:b/>
        </w:rPr>
        <w:t xml:space="preserve">Accessory </w:t>
      </w:r>
      <w:r w:rsidRPr="007D075D">
        <w:rPr>
          <w:rFonts w:cs="Arial"/>
        </w:rPr>
        <w:t>– Any item that may be added to the base marking engine.</w:t>
      </w:r>
    </w:p>
    <w:p w:rsidR="007D075D" w:rsidRPr="007B532B" w:rsidRDefault="007D075D" w:rsidP="00822242">
      <w:pPr>
        <w:pStyle w:val="Heading2"/>
        <w:keepNext w:val="0"/>
        <w:numPr>
          <w:ilvl w:val="1"/>
          <w:numId w:val="17"/>
        </w:numPr>
        <w:tabs>
          <w:tab w:val="left" w:pos="1440"/>
        </w:tabs>
        <w:ind w:left="1440" w:hanging="480"/>
        <w:jc w:val="both"/>
        <w:rPr>
          <w:rFonts w:ascii="Verdana" w:hAnsi="Verdana"/>
          <w:b w:val="0"/>
          <w:i w:val="0"/>
          <w:sz w:val="20"/>
          <w:szCs w:val="20"/>
        </w:rPr>
      </w:pPr>
      <w:r w:rsidRPr="007B532B">
        <w:rPr>
          <w:rFonts w:ascii="Verdana" w:hAnsi="Verdana"/>
          <w:i w:val="0"/>
          <w:sz w:val="20"/>
          <w:szCs w:val="20"/>
        </w:rPr>
        <w:t>Authorized Dealer (“dealer”)</w:t>
      </w:r>
      <w:r w:rsidRPr="007B532B">
        <w:rPr>
          <w:rFonts w:ascii="Verdana" w:hAnsi="Verdana"/>
          <w:b w:val="0"/>
          <w:i w:val="0"/>
          <w:sz w:val="20"/>
          <w:szCs w:val="20"/>
        </w:rPr>
        <w:t xml:space="preserve"> – Authorized dealer (hereafter referred to as “dealer”) will be defined as a manufacturer’s authorized sales and service center that must be certified by the manufacturer to sell the manufacturer’s products, perform machine installation and maintenance on machines offered by the manufacturer at the time of bid.  </w:t>
      </w:r>
    </w:p>
    <w:p w:rsidR="007D075D" w:rsidRPr="007D075D" w:rsidRDefault="007D075D" w:rsidP="00822242">
      <w:pPr>
        <w:numPr>
          <w:ilvl w:val="1"/>
          <w:numId w:val="17"/>
        </w:numPr>
        <w:ind w:left="1440" w:hanging="450"/>
        <w:jc w:val="both"/>
        <w:rPr>
          <w:rFonts w:cs="Arial"/>
          <w:b/>
        </w:rPr>
      </w:pPr>
      <w:r w:rsidRPr="007D075D">
        <w:rPr>
          <w:rFonts w:cs="Arial"/>
          <w:b/>
        </w:rPr>
        <w:t xml:space="preserve">Equipment Downtime </w:t>
      </w:r>
      <w:r w:rsidRPr="007D075D">
        <w:rPr>
          <w:rFonts w:cs="Arial"/>
        </w:rPr>
        <w:t>– Equipment downtime will be defined as the period of time a piece of equipment is waiting for service to be completed.  This time starts with the original service call into the dealer and ends once all repairs, part installations, equipment modifications and equipment configuration changes have been completed and the equipment functions in accordance with manufacturer published specifications.</w:t>
      </w:r>
    </w:p>
    <w:p w:rsidR="007D075D" w:rsidRPr="007D075D" w:rsidRDefault="007D075D" w:rsidP="00822242">
      <w:pPr>
        <w:pStyle w:val="Heading2"/>
        <w:keepNext w:val="0"/>
        <w:numPr>
          <w:ilvl w:val="1"/>
          <w:numId w:val="17"/>
        </w:numPr>
        <w:tabs>
          <w:tab w:val="left" w:pos="1440"/>
        </w:tabs>
        <w:jc w:val="both"/>
        <w:rPr>
          <w:rFonts w:ascii="Verdana" w:hAnsi="Verdana"/>
          <w:b w:val="0"/>
          <w:sz w:val="20"/>
          <w:szCs w:val="20"/>
        </w:rPr>
      </w:pPr>
      <w:r w:rsidRPr="007B532B">
        <w:rPr>
          <w:rFonts w:ascii="Verdana" w:hAnsi="Verdana"/>
          <w:i w:val="0"/>
          <w:sz w:val="20"/>
          <w:szCs w:val="20"/>
        </w:rPr>
        <w:t>Equipment Functions and Options</w:t>
      </w:r>
      <w:r w:rsidRPr="007B532B">
        <w:rPr>
          <w:rFonts w:ascii="Verdana" w:hAnsi="Verdana"/>
          <w:b w:val="0"/>
          <w:i w:val="0"/>
          <w:sz w:val="20"/>
          <w:szCs w:val="20"/>
        </w:rPr>
        <w:t xml:space="preserve"> – The following definitions shall prevail for the various copier functions and options</w:t>
      </w:r>
      <w:r w:rsidRPr="007D075D">
        <w:rPr>
          <w:rFonts w:ascii="Verdana" w:hAnsi="Verdana"/>
          <w:b w:val="0"/>
          <w:sz w:val="20"/>
          <w:szCs w:val="20"/>
        </w:rPr>
        <w:t>:</w:t>
      </w:r>
    </w:p>
    <w:p w:rsidR="007D075D" w:rsidRPr="007D075D" w:rsidRDefault="007D075D" w:rsidP="00822242">
      <w:pPr>
        <w:pStyle w:val="Heading3"/>
        <w:keepNext w:val="0"/>
        <w:numPr>
          <w:ilvl w:val="2"/>
          <w:numId w:val="19"/>
        </w:numPr>
        <w:jc w:val="both"/>
        <w:rPr>
          <w:rFonts w:ascii="Verdana" w:hAnsi="Verdana"/>
          <w:sz w:val="20"/>
          <w:szCs w:val="20"/>
        </w:rPr>
      </w:pPr>
      <w:r w:rsidRPr="007D075D">
        <w:rPr>
          <w:rFonts w:ascii="Verdana" w:hAnsi="Verdana"/>
          <w:sz w:val="20"/>
          <w:szCs w:val="20"/>
        </w:rPr>
        <w:t xml:space="preserve">Automatic Document Feeder (ADF) </w:t>
      </w:r>
      <w:r w:rsidRPr="007D075D">
        <w:rPr>
          <w:rFonts w:ascii="Verdana" w:hAnsi="Verdana"/>
          <w:b w:val="0"/>
          <w:sz w:val="20"/>
          <w:szCs w:val="20"/>
        </w:rPr>
        <w:t>– An accessory that “holds a stack of originals and feeds them automatically, one at a time to the exposure glass for scanning/copying.” – Buyers Laboratory Inc., 2003 Multifunction Specification Guide.</w:t>
      </w:r>
    </w:p>
    <w:p w:rsidR="007D075D" w:rsidRPr="007D075D" w:rsidRDefault="007D075D" w:rsidP="00822242">
      <w:pPr>
        <w:pStyle w:val="Heading3"/>
        <w:keepNext w:val="0"/>
        <w:numPr>
          <w:ilvl w:val="2"/>
          <w:numId w:val="19"/>
        </w:numPr>
        <w:jc w:val="both"/>
        <w:rPr>
          <w:rFonts w:ascii="Verdana" w:hAnsi="Verdana"/>
          <w:b w:val="0"/>
          <w:sz w:val="20"/>
          <w:szCs w:val="20"/>
        </w:rPr>
      </w:pPr>
      <w:r w:rsidRPr="007D075D">
        <w:rPr>
          <w:rFonts w:ascii="Verdana" w:hAnsi="Verdana"/>
          <w:sz w:val="20"/>
          <w:szCs w:val="20"/>
        </w:rPr>
        <w:t>Base Cabinet</w:t>
      </w:r>
      <w:r w:rsidRPr="007D075D">
        <w:rPr>
          <w:rFonts w:ascii="Verdana" w:hAnsi="Verdana"/>
          <w:b w:val="0"/>
          <w:sz w:val="20"/>
          <w:szCs w:val="20"/>
        </w:rPr>
        <w:t xml:space="preserve"> – A base cabinet is utilized for a console device in order to utilize the device as a standalone unit (resting on the floor) instead of a paper-feed unit.</w:t>
      </w:r>
    </w:p>
    <w:p w:rsidR="007D075D" w:rsidRPr="007D075D" w:rsidRDefault="007D075D" w:rsidP="00822242">
      <w:pPr>
        <w:pStyle w:val="Heading3"/>
        <w:keepNext w:val="0"/>
        <w:numPr>
          <w:ilvl w:val="2"/>
          <w:numId w:val="19"/>
        </w:numPr>
        <w:jc w:val="both"/>
        <w:rPr>
          <w:rFonts w:ascii="Verdana" w:hAnsi="Verdana"/>
          <w:b w:val="0"/>
          <w:sz w:val="20"/>
          <w:szCs w:val="20"/>
        </w:rPr>
      </w:pPr>
      <w:r w:rsidRPr="007D075D">
        <w:rPr>
          <w:rFonts w:ascii="Verdana" w:hAnsi="Verdana"/>
          <w:sz w:val="20"/>
          <w:szCs w:val="20"/>
        </w:rPr>
        <w:t>Paper-Feed Units</w:t>
      </w:r>
      <w:r w:rsidRPr="007D075D">
        <w:rPr>
          <w:rFonts w:ascii="Verdana" w:hAnsi="Verdana"/>
          <w:b w:val="0"/>
          <w:sz w:val="20"/>
          <w:szCs w:val="20"/>
        </w:rPr>
        <w:t xml:space="preserve"> – “Expands the paper capacity by providing two or more additional paper sources (cassettes, drawer or trays).” – </w:t>
      </w:r>
      <w:r w:rsidRPr="007D075D">
        <w:rPr>
          <w:rFonts w:ascii="Verdana" w:hAnsi="Verdana"/>
          <w:b w:val="0"/>
          <w:i/>
          <w:sz w:val="20"/>
          <w:szCs w:val="20"/>
        </w:rPr>
        <w:t>Buyers Laboratory Inc., 2003 Multifunction Specification Guide</w:t>
      </w:r>
      <w:r w:rsidRPr="007D075D">
        <w:rPr>
          <w:rFonts w:ascii="Verdana" w:hAnsi="Verdana"/>
          <w:b w:val="0"/>
          <w:sz w:val="20"/>
          <w:szCs w:val="20"/>
        </w:rPr>
        <w:t>.  Additionally, paper-feed units act as a support for base units to utilize the device as a standalone unit (resting on the floor) instead of a base cabinet.  For Segments 2 (console), 3 and 4, the paper-feed units include a minimum of two (2) paper cassettes, drawers or trays.</w:t>
      </w:r>
    </w:p>
    <w:p w:rsidR="007D075D" w:rsidRPr="007D075D" w:rsidRDefault="007D075D" w:rsidP="00822242">
      <w:pPr>
        <w:pStyle w:val="Heading3"/>
        <w:keepNext w:val="0"/>
        <w:numPr>
          <w:ilvl w:val="2"/>
          <w:numId w:val="19"/>
        </w:numPr>
        <w:jc w:val="both"/>
        <w:rPr>
          <w:rFonts w:ascii="Verdana" w:hAnsi="Verdana"/>
          <w:b w:val="0"/>
          <w:sz w:val="20"/>
          <w:szCs w:val="20"/>
        </w:rPr>
      </w:pPr>
      <w:r w:rsidRPr="007D075D">
        <w:rPr>
          <w:rFonts w:ascii="Verdana" w:hAnsi="Verdana"/>
          <w:sz w:val="20"/>
          <w:szCs w:val="20"/>
        </w:rPr>
        <w:t>Bypass Paper Supply</w:t>
      </w:r>
      <w:r w:rsidRPr="007D075D">
        <w:rPr>
          <w:rFonts w:ascii="Verdana" w:hAnsi="Verdana"/>
          <w:b w:val="0"/>
          <w:sz w:val="20"/>
          <w:szCs w:val="20"/>
        </w:rPr>
        <w:t xml:space="preserve"> – “A side opening tray into which copying materials” (</w:t>
      </w:r>
      <w:r w:rsidRPr="007D075D">
        <w:rPr>
          <w:rFonts w:ascii="Verdana" w:hAnsi="Verdana"/>
          <w:b w:val="0"/>
          <w:i/>
          <w:sz w:val="20"/>
          <w:szCs w:val="20"/>
        </w:rPr>
        <w:t>Buyers Laboratory Inc., 2003 Multifunction Specification Guide</w:t>
      </w:r>
      <w:r w:rsidRPr="007D075D">
        <w:rPr>
          <w:rFonts w:ascii="Verdana" w:hAnsi="Verdana"/>
          <w:b w:val="0"/>
          <w:sz w:val="20"/>
          <w:szCs w:val="20"/>
        </w:rPr>
        <w:t>) may be inserted for the use of copying onto.  A bypass paper supply will be configured for multiple sheets of copying material.</w:t>
      </w:r>
    </w:p>
    <w:p w:rsidR="007D075D" w:rsidRPr="007D075D" w:rsidRDefault="007D075D" w:rsidP="00822242">
      <w:pPr>
        <w:pStyle w:val="Heading3"/>
        <w:keepNext w:val="0"/>
        <w:numPr>
          <w:ilvl w:val="2"/>
          <w:numId w:val="19"/>
        </w:numPr>
        <w:jc w:val="both"/>
        <w:rPr>
          <w:rFonts w:ascii="Verdana" w:hAnsi="Verdana"/>
          <w:b w:val="0"/>
          <w:sz w:val="20"/>
          <w:szCs w:val="20"/>
        </w:rPr>
      </w:pPr>
      <w:r w:rsidRPr="007D075D">
        <w:rPr>
          <w:rFonts w:ascii="Verdana" w:hAnsi="Verdana"/>
          <w:sz w:val="20"/>
          <w:szCs w:val="20"/>
        </w:rPr>
        <w:t xml:space="preserve">Finisher </w:t>
      </w:r>
      <w:r w:rsidRPr="007D075D">
        <w:rPr>
          <w:rFonts w:ascii="Verdana" w:hAnsi="Verdana"/>
          <w:b w:val="0"/>
          <w:sz w:val="20"/>
          <w:szCs w:val="20"/>
        </w:rPr>
        <w:t xml:space="preserve">– An accessory “that delivers finished (stapled) sets into an offset catch tray(s).” – </w:t>
      </w:r>
      <w:r w:rsidRPr="007D075D">
        <w:rPr>
          <w:rFonts w:ascii="Verdana" w:hAnsi="Verdana"/>
          <w:b w:val="0"/>
          <w:i/>
          <w:sz w:val="20"/>
          <w:szCs w:val="20"/>
        </w:rPr>
        <w:t>Buyers Laboratory Inc., 2003 Multifunction Specification Guide</w:t>
      </w:r>
      <w:r w:rsidRPr="007D075D">
        <w:rPr>
          <w:rFonts w:ascii="Verdana" w:hAnsi="Verdana"/>
          <w:b w:val="0"/>
          <w:sz w:val="20"/>
          <w:szCs w:val="20"/>
        </w:rPr>
        <w:t>.  Additionally, finishers are subdivided into the following classifications:</w:t>
      </w:r>
    </w:p>
    <w:p w:rsidR="007D075D" w:rsidRPr="007D075D" w:rsidRDefault="007D075D" w:rsidP="00822242">
      <w:pPr>
        <w:pStyle w:val="Heading4"/>
        <w:keepNext w:val="0"/>
        <w:keepLines w:val="0"/>
        <w:numPr>
          <w:ilvl w:val="3"/>
          <w:numId w:val="20"/>
        </w:numPr>
        <w:spacing w:before="240" w:after="60"/>
        <w:jc w:val="both"/>
        <w:rPr>
          <w:rFonts w:ascii="Verdana" w:hAnsi="Verdana" w:cs="Arial"/>
          <w:b w:val="0"/>
          <w:i w:val="0"/>
          <w:color w:val="auto"/>
          <w:sz w:val="20"/>
          <w:szCs w:val="20"/>
        </w:rPr>
      </w:pPr>
      <w:r w:rsidRPr="007D075D">
        <w:rPr>
          <w:rFonts w:ascii="Verdana" w:hAnsi="Verdana" w:cs="Arial"/>
          <w:i w:val="0"/>
          <w:color w:val="auto"/>
          <w:sz w:val="20"/>
          <w:szCs w:val="20"/>
        </w:rPr>
        <w:t>Advanced Finisher</w:t>
      </w:r>
      <w:r w:rsidRPr="007D075D">
        <w:rPr>
          <w:rFonts w:ascii="Verdana" w:hAnsi="Verdana" w:cs="Arial"/>
          <w:b w:val="0"/>
          <w:i w:val="0"/>
          <w:color w:val="auto"/>
          <w:sz w:val="20"/>
          <w:szCs w:val="20"/>
        </w:rPr>
        <w:t xml:space="preserve"> – A finisher that is free standing from the output device, offers at a minimum 100 page multi position stapling capacity and can be configured with any combination of three-hole punching and saddle stitch finishing (booklet making).</w:t>
      </w:r>
    </w:p>
    <w:p w:rsidR="007D075D" w:rsidRPr="007D075D" w:rsidRDefault="007D075D" w:rsidP="00822242">
      <w:pPr>
        <w:pStyle w:val="Heading4"/>
        <w:keepNext w:val="0"/>
        <w:keepLines w:val="0"/>
        <w:numPr>
          <w:ilvl w:val="3"/>
          <w:numId w:val="20"/>
        </w:numPr>
        <w:spacing w:before="240" w:after="60"/>
        <w:jc w:val="both"/>
        <w:rPr>
          <w:rFonts w:ascii="Verdana" w:hAnsi="Verdana" w:cs="Arial"/>
          <w:b w:val="0"/>
          <w:i w:val="0"/>
          <w:color w:val="auto"/>
          <w:sz w:val="20"/>
          <w:szCs w:val="20"/>
        </w:rPr>
      </w:pPr>
      <w:r w:rsidRPr="007D075D">
        <w:rPr>
          <w:rFonts w:ascii="Verdana" w:hAnsi="Verdana" w:cs="Arial"/>
          <w:i w:val="0"/>
          <w:color w:val="auto"/>
          <w:sz w:val="20"/>
          <w:szCs w:val="20"/>
        </w:rPr>
        <w:t>Basic Office Finisher</w:t>
      </w:r>
      <w:r w:rsidRPr="007D075D">
        <w:rPr>
          <w:rFonts w:ascii="Verdana" w:hAnsi="Verdana" w:cs="Arial"/>
          <w:b w:val="0"/>
          <w:i w:val="0"/>
          <w:color w:val="auto"/>
          <w:sz w:val="20"/>
          <w:szCs w:val="20"/>
        </w:rPr>
        <w:t xml:space="preserve"> – A finisher that is free standing from the output device and offers at a minimum, 100 page stapling capacity.</w:t>
      </w:r>
    </w:p>
    <w:p w:rsidR="007D075D" w:rsidRPr="007D075D" w:rsidRDefault="007D075D" w:rsidP="00822242">
      <w:pPr>
        <w:pStyle w:val="Heading4"/>
        <w:keepNext w:val="0"/>
        <w:keepLines w:val="0"/>
        <w:numPr>
          <w:ilvl w:val="3"/>
          <w:numId w:val="20"/>
        </w:numPr>
        <w:spacing w:before="240" w:after="60"/>
        <w:jc w:val="both"/>
        <w:rPr>
          <w:rFonts w:ascii="Verdana" w:hAnsi="Verdana" w:cs="Arial"/>
          <w:b w:val="0"/>
          <w:i w:val="0"/>
          <w:color w:val="auto"/>
          <w:sz w:val="20"/>
          <w:szCs w:val="20"/>
        </w:rPr>
      </w:pPr>
      <w:r w:rsidRPr="007D075D">
        <w:rPr>
          <w:rFonts w:ascii="Verdana" w:hAnsi="Verdana" w:cs="Arial"/>
          <w:i w:val="0"/>
          <w:color w:val="auto"/>
          <w:sz w:val="20"/>
          <w:szCs w:val="20"/>
        </w:rPr>
        <w:t>Internal/Wing Finisher</w:t>
      </w:r>
      <w:r w:rsidRPr="007D075D">
        <w:rPr>
          <w:rFonts w:ascii="Verdana" w:hAnsi="Verdana" w:cs="Arial"/>
          <w:b w:val="0"/>
          <w:i w:val="0"/>
          <w:color w:val="auto"/>
          <w:sz w:val="20"/>
          <w:szCs w:val="20"/>
        </w:rPr>
        <w:t xml:space="preserve"> – A finisher that either is internal to the device or is an attachment to the output side of the device and offers at a minimum, 25 page stapling capacity.  Wing finishers are not free standing by original manufacturing design and rely on the output device for support.</w:t>
      </w:r>
    </w:p>
    <w:p w:rsidR="007D075D" w:rsidRPr="007D075D" w:rsidRDefault="007D075D" w:rsidP="00822242">
      <w:pPr>
        <w:pStyle w:val="Heading3"/>
        <w:keepNext w:val="0"/>
        <w:numPr>
          <w:ilvl w:val="2"/>
          <w:numId w:val="19"/>
        </w:numPr>
        <w:jc w:val="both"/>
        <w:rPr>
          <w:rFonts w:ascii="Verdana" w:hAnsi="Verdana"/>
          <w:sz w:val="20"/>
          <w:szCs w:val="20"/>
        </w:rPr>
      </w:pPr>
      <w:r w:rsidRPr="007D075D">
        <w:rPr>
          <w:rFonts w:ascii="Verdana" w:hAnsi="Verdana"/>
          <w:sz w:val="20"/>
          <w:szCs w:val="20"/>
        </w:rPr>
        <w:t xml:space="preserve">Large Capacity Tray (LCT) </w:t>
      </w:r>
      <w:r w:rsidRPr="007D075D">
        <w:rPr>
          <w:rFonts w:ascii="Verdana" w:hAnsi="Verdana"/>
          <w:b w:val="0"/>
          <w:sz w:val="20"/>
          <w:szCs w:val="20"/>
        </w:rPr>
        <w:t>– “A paper source capable of handling more than 1,000 sheets of paper”. – Buyers Laboratory Inc., 2003 Multifunction Specification Guide.  An LCT is external to the main output unit.</w:t>
      </w:r>
    </w:p>
    <w:p w:rsidR="007D075D" w:rsidRPr="007D075D" w:rsidRDefault="007D075D" w:rsidP="00822242">
      <w:pPr>
        <w:pStyle w:val="Heading3"/>
        <w:keepNext w:val="0"/>
        <w:numPr>
          <w:ilvl w:val="2"/>
          <w:numId w:val="19"/>
        </w:numPr>
        <w:jc w:val="both"/>
        <w:rPr>
          <w:rFonts w:ascii="Verdana" w:hAnsi="Verdana"/>
          <w:b w:val="0"/>
          <w:sz w:val="20"/>
          <w:szCs w:val="20"/>
        </w:rPr>
      </w:pPr>
      <w:r w:rsidRPr="007D075D">
        <w:rPr>
          <w:rFonts w:ascii="Verdana" w:hAnsi="Verdana"/>
          <w:sz w:val="20"/>
          <w:szCs w:val="20"/>
        </w:rPr>
        <w:t xml:space="preserve">Network Connectivity Kit </w:t>
      </w:r>
      <w:r w:rsidRPr="007D075D">
        <w:rPr>
          <w:rFonts w:ascii="Verdana" w:hAnsi="Verdana"/>
          <w:b w:val="0"/>
          <w:sz w:val="20"/>
          <w:szCs w:val="20"/>
        </w:rPr>
        <w:t xml:space="preserve">– All parts, boards and software (internal to the machine) to sufficiently enable the copier to network print, scan to network folder, scan to e-mail (including server based or POP3) and scan to desktop.  </w:t>
      </w:r>
    </w:p>
    <w:p w:rsidR="007D075D" w:rsidRPr="007D075D" w:rsidRDefault="007D075D" w:rsidP="00822242">
      <w:pPr>
        <w:pStyle w:val="Heading3"/>
        <w:keepNext w:val="0"/>
        <w:numPr>
          <w:ilvl w:val="2"/>
          <w:numId w:val="19"/>
        </w:numPr>
        <w:jc w:val="both"/>
        <w:rPr>
          <w:rFonts w:ascii="Verdana" w:hAnsi="Verdana"/>
          <w:b w:val="0"/>
          <w:sz w:val="20"/>
          <w:szCs w:val="20"/>
        </w:rPr>
      </w:pPr>
      <w:r w:rsidRPr="007D075D">
        <w:rPr>
          <w:rFonts w:ascii="Verdana" w:hAnsi="Verdana"/>
          <w:sz w:val="20"/>
          <w:szCs w:val="20"/>
        </w:rPr>
        <w:t xml:space="preserve">Post Process Insertion </w:t>
      </w:r>
      <w:r w:rsidRPr="007D075D">
        <w:rPr>
          <w:rFonts w:ascii="Verdana" w:hAnsi="Verdana"/>
          <w:b w:val="0"/>
          <w:sz w:val="20"/>
          <w:szCs w:val="20"/>
        </w:rPr>
        <w:t xml:space="preserve">Unit – An accessory that allows for the insertion of substrates without requiring the material to be fused. </w:t>
      </w:r>
    </w:p>
    <w:p w:rsidR="007D075D" w:rsidRPr="007D075D" w:rsidRDefault="007D075D" w:rsidP="00822242">
      <w:pPr>
        <w:pStyle w:val="Heading3"/>
        <w:keepNext w:val="0"/>
        <w:numPr>
          <w:ilvl w:val="2"/>
          <w:numId w:val="19"/>
        </w:numPr>
        <w:jc w:val="both"/>
        <w:rPr>
          <w:rFonts w:ascii="Verdana" w:hAnsi="Verdana"/>
          <w:b w:val="0"/>
          <w:sz w:val="20"/>
          <w:szCs w:val="20"/>
        </w:rPr>
      </w:pPr>
      <w:r w:rsidRPr="007D075D">
        <w:rPr>
          <w:rFonts w:ascii="Verdana" w:hAnsi="Verdana"/>
          <w:sz w:val="20"/>
          <w:szCs w:val="20"/>
        </w:rPr>
        <w:t xml:space="preserve">Reversing Automatic Document Feeders (RADF) </w:t>
      </w:r>
      <w:r w:rsidRPr="007D075D">
        <w:rPr>
          <w:rFonts w:ascii="Verdana" w:hAnsi="Verdana"/>
          <w:b w:val="0"/>
          <w:sz w:val="20"/>
          <w:szCs w:val="20"/>
        </w:rPr>
        <w:t>– A feeder that performs the same functions as an ADF with the added capability to automatically invert (turn) a two-sided original to copy material off of both sides.</w:t>
      </w:r>
    </w:p>
    <w:p w:rsidR="007D075D" w:rsidRPr="007D075D" w:rsidRDefault="007D075D" w:rsidP="00822242">
      <w:pPr>
        <w:pStyle w:val="Heading3"/>
        <w:keepNext w:val="0"/>
        <w:numPr>
          <w:ilvl w:val="2"/>
          <w:numId w:val="19"/>
        </w:numPr>
        <w:jc w:val="both"/>
        <w:rPr>
          <w:rFonts w:ascii="Verdana" w:hAnsi="Verdana"/>
          <w:sz w:val="20"/>
          <w:szCs w:val="20"/>
        </w:rPr>
      </w:pPr>
      <w:r w:rsidRPr="007D075D">
        <w:rPr>
          <w:rFonts w:ascii="Verdana" w:hAnsi="Verdana"/>
          <w:sz w:val="20"/>
          <w:szCs w:val="20"/>
        </w:rPr>
        <w:t xml:space="preserve">Scan Speed </w:t>
      </w:r>
      <w:r w:rsidRPr="007D075D">
        <w:rPr>
          <w:rFonts w:ascii="Verdana" w:hAnsi="Verdana"/>
          <w:b w:val="0"/>
          <w:sz w:val="20"/>
          <w:szCs w:val="20"/>
        </w:rPr>
        <w:t>– The speed a device scans originals through the document feeder at 600 x 600 DPI resolution or better</w:t>
      </w:r>
      <w:r w:rsidRPr="007D075D">
        <w:rPr>
          <w:rFonts w:ascii="Verdana" w:hAnsi="Verdana"/>
          <w:sz w:val="20"/>
          <w:szCs w:val="20"/>
        </w:rPr>
        <w:t>.</w:t>
      </w:r>
    </w:p>
    <w:p w:rsidR="007D075D" w:rsidRPr="007D075D" w:rsidRDefault="007D075D" w:rsidP="00822242">
      <w:pPr>
        <w:pStyle w:val="Heading2"/>
        <w:keepNext w:val="0"/>
        <w:numPr>
          <w:ilvl w:val="1"/>
          <w:numId w:val="17"/>
        </w:numPr>
        <w:tabs>
          <w:tab w:val="left" w:pos="1440"/>
        </w:tabs>
        <w:jc w:val="both"/>
        <w:rPr>
          <w:rFonts w:ascii="Verdana" w:hAnsi="Verdana"/>
          <w:i w:val="0"/>
          <w:sz w:val="20"/>
          <w:szCs w:val="20"/>
        </w:rPr>
      </w:pPr>
      <w:r w:rsidRPr="007D075D">
        <w:rPr>
          <w:rFonts w:ascii="Verdana" w:hAnsi="Verdana"/>
          <w:i w:val="0"/>
          <w:sz w:val="20"/>
          <w:szCs w:val="20"/>
        </w:rPr>
        <w:t xml:space="preserve">Fair Market Value Lease/Operational Lease/Non-Cancelable Rental </w:t>
      </w:r>
      <w:r w:rsidRPr="007D075D">
        <w:rPr>
          <w:rFonts w:ascii="Verdana" w:hAnsi="Verdana"/>
          <w:b w:val="0"/>
          <w:i w:val="0"/>
          <w:sz w:val="20"/>
          <w:szCs w:val="20"/>
        </w:rPr>
        <w:t>– For financial accounting purposes, a lease for equipment in any resulting contract is one which:</w:t>
      </w:r>
    </w:p>
    <w:p w:rsidR="007D075D" w:rsidRPr="007D075D" w:rsidRDefault="007D075D" w:rsidP="00822242">
      <w:pPr>
        <w:pStyle w:val="Heading2"/>
        <w:keepNext w:val="0"/>
        <w:numPr>
          <w:ilvl w:val="0"/>
          <w:numId w:val="21"/>
        </w:numPr>
        <w:tabs>
          <w:tab w:val="left" w:pos="2430"/>
        </w:tabs>
        <w:ind w:left="2430" w:hanging="900"/>
        <w:jc w:val="both"/>
        <w:rPr>
          <w:rFonts w:ascii="Verdana" w:hAnsi="Verdana"/>
          <w:b w:val="0"/>
          <w:i w:val="0"/>
          <w:sz w:val="20"/>
          <w:szCs w:val="20"/>
        </w:rPr>
      </w:pPr>
      <w:r w:rsidRPr="007D075D">
        <w:rPr>
          <w:rFonts w:ascii="Verdana" w:hAnsi="Verdana"/>
          <w:b w:val="0"/>
          <w:i w:val="0"/>
          <w:sz w:val="20"/>
          <w:szCs w:val="20"/>
        </w:rPr>
        <w:t>Does not meet the criteria of a finance lease as defined by SSAP 21 or FAB 13. Risk and rewards of ownership lie with the Successful Vendor and/or;</w:t>
      </w:r>
    </w:p>
    <w:p w:rsidR="007D075D" w:rsidRPr="007D075D" w:rsidRDefault="007D075D" w:rsidP="00822242">
      <w:pPr>
        <w:pStyle w:val="Heading2"/>
        <w:keepNext w:val="0"/>
        <w:numPr>
          <w:ilvl w:val="0"/>
          <w:numId w:val="21"/>
        </w:numPr>
        <w:tabs>
          <w:tab w:val="left" w:pos="2430"/>
        </w:tabs>
        <w:ind w:left="2430" w:hanging="900"/>
        <w:jc w:val="both"/>
        <w:rPr>
          <w:rFonts w:ascii="Verdana" w:hAnsi="Verdana"/>
          <w:b w:val="0"/>
          <w:i w:val="0"/>
          <w:sz w:val="20"/>
          <w:szCs w:val="20"/>
        </w:rPr>
      </w:pPr>
      <w:r w:rsidRPr="007D075D">
        <w:rPr>
          <w:rFonts w:ascii="Verdana" w:hAnsi="Verdana"/>
          <w:b w:val="0"/>
          <w:i w:val="0"/>
          <w:sz w:val="20"/>
          <w:szCs w:val="20"/>
        </w:rPr>
        <w:t>The Customer cannot be liable for any residual risks associated with the assets and/or;</w:t>
      </w:r>
    </w:p>
    <w:p w:rsidR="007D075D" w:rsidRPr="007D075D" w:rsidRDefault="007D075D" w:rsidP="00822242">
      <w:pPr>
        <w:pStyle w:val="Heading2"/>
        <w:keepNext w:val="0"/>
        <w:numPr>
          <w:ilvl w:val="0"/>
          <w:numId w:val="21"/>
        </w:numPr>
        <w:tabs>
          <w:tab w:val="left" w:pos="2430"/>
        </w:tabs>
        <w:ind w:left="2430" w:hanging="900"/>
        <w:jc w:val="both"/>
        <w:rPr>
          <w:rFonts w:ascii="Verdana" w:hAnsi="Verdana"/>
          <w:b w:val="0"/>
          <w:i w:val="0"/>
          <w:sz w:val="20"/>
          <w:szCs w:val="20"/>
        </w:rPr>
      </w:pPr>
      <w:r w:rsidRPr="007D075D">
        <w:rPr>
          <w:rFonts w:ascii="Verdana" w:hAnsi="Verdana"/>
          <w:b w:val="0"/>
          <w:i w:val="0"/>
          <w:sz w:val="20"/>
          <w:szCs w:val="20"/>
        </w:rPr>
        <w:t>An operating lease is accounted for by the Customer without showing an asset (for the equipment) or a liability (for the lease payment obligations) on its balance sheet and/or;</w:t>
      </w:r>
    </w:p>
    <w:p w:rsidR="007D075D" w:rsidRPr="007D075D" w:rsidRDefault="007D075D" w:rsidP="00822242">
      <w:pPr>
        <w:pStyle w:val="Heading2"/>
        <w:keepNext w:val="0"/>
        <w:numPr>
          <w:ilvl w:val="0"/>
          <w:numId w:val="21"/>
        </w:numPr>
        <w:tabs>
          <w:tab w:val="left" w:pos="2430"/>
        </w:tabs>
        <w:ind w:left="2430" w:hanging="900"/>
        <w:jc w:val="both"/>
        <w:rPr>
          <w:rFonts w:ascii="Verdana" w:hAnsi="Verdana"/>
          <w:b w:val="0"/>
          <w:i w:val="0"/>
          <w:sz w:val="20"/>
          <w:szCs w:val="20"/>
        </w:rPr>
      </w:pPr>
      <w:r w:rsidRPr="007D075D">
        <w:rPr>
          <w:rFonts w:ascii="Verdana" w:hAnsi="Verdana"/>
          <w:b w:val="0"/>
          <w:i w:val="0"/>
          <w:sz w:val="20"/>
          <w:szCs w:val="20"/>
        </w:rPr>
        <w:t xml:space="preserve">Periodic payments are accounted for by the Customer as operating expenses of the period.  </w:t>
      </w:r>
    </w:p>
    <w:p w:rsidR="007D075D" w:rsidRPr="007D075D" w:rsidRDefault="007D075D" w:rsidP="007D075D">
      <w:pPr>
        <w:pStyle w:val="Heading3"/>
        <w:keepNext w:val="0"/>
        <w:ind w:left="1440"/>
        <w:jc w:val="both"/>
        <w:rPr>
          <w:rFonts w:ascii="Verdana" w:hAnsi="Verdana"/>
          <w:b w:val="0"/>
          <w:sz w:val="20"/>
          <w:szCs w:val="20"/>
        </w:rPr>
      </w:pPr>
      <w:r w:rsidRPr="007D075D">
        <w:rPr>
          <w:rFonts w:ascii="Verdana" w:hAnsi="Verdana"/>
          <w:b w:val="0"/>
          <w:sz w:val="20"/>
          <w:szCs w:val="20"/>
        </w:rPr>
        <w:t>All operational leases shall have an end of term buyout to own value that is determined prior to the lease inception, although this value may or may not be disclosed by the Successful Vendor, based on a fixed dollar amount or percentage of funded value.  Such leases shall be subject to monthly payment reduction by the Successful Vendor upon renewal, based upon the depreciated value.  The depreciated value must be disclosed to the Customer at the time of the renewal; and the renewal rate is subject to the same terms and conditions under the contract with the Successful Vendor.</w:t>
      </w:r>
    </w:p>
    <w:p w:rsidR="007D075D" w:rsidRPr="007D075D" w:rsidRDefault="007D075D" w:rsidP="00822242">
      <w:pPr>
        <w:pStyle w:val="Heading2"/>
        <w:keepNext w:val="0"/>
        <w:numPr>
          <w:ilvl w:val="1"/>
          <w:numId w:val="17"/>
        </w:numPr>
        <w:tabs>
          <w:tab w:val="left" w:pos="1440"/>
        </w:tabs>
        <w:jc w:val="both"/>
        <w:rPr>
          <w:rFonts w:ascii="Verdana" w:hAnsi="Verdana"/>
          <w:b w:val="0"/>
          <w:i w:val="0"/>
          <w:sz w:val="20"/>
          <w:szCs w:val="20"/>
        </w:rPr>
      </w:pPr>
      <w:r w:rsidRPr="007D075D">
        <w:rPr>
          <w:rFonts w:ascii="Verdana" w:hAnsi="Verdana"/>
          <w:i w:val="0"/>
          <w:sz w:val="20"/>
          <w:szCs w:val="20"/>
        </w:rPr>
        <w:t xml:space="preserve">First Time Fix </w:t>
      </w:r>
      <w:r w:rsidRPr="007D075D">
        <w:rPr>
          <w:rFonts w:ascii="Verdana" w:hAnsi="Verdana"/>
          <w:b w:val="0"/>
          <w:i w:val="0"/>
          <w:sz w:val="20"/>
          <w:szCs w:val="20"/>
        </w:rPr>
        <w:t>– The measurement of a successful service and technical support call is defined by the dealer’s or manufacturer’s ability to remedy the underlying issue on the first service call. This measurement shall be that no other service calls are placed for the same issue within a 90 day period of time.</w:t>
      </w:r>
    </w:p>
    <w:p w:rsidR="007D075D" w:rsidRPr="007D075D" w:rsidRDefault="007D075D" w:rsidP="00822242">
      <w:pPr>
        <w:pStyle w:val="Heading2"/>
        <w:keepNext w:val="0"/>
        <w:numPr>
          <w:ilvl w:val="1"/>
          <w:numId w:val="17"/>
        </w:numPr>
        <w:tabs>
          <w:tab w:val="left" w:pos="1440"/>
        </w:tabs>
        <w:jc w:val="both"/>
        <w:rPr>
          <w:rFonts w:ascii="Verdana" w:hAnsi="Verdana"/>
          <w:i w:val="0"/>
          <w:sz w:val="20"/>
          <w:szCs w:val="20"/>
        </w:rPr>
      </w:pPr>
      <w:r w:rsidRPr="007D075D">
        <w:rPr>
          <w:rFonts w:ascii="Verdana" w:hAnsi="Verdana"/>
          <w:i w:val="0"/>
          <w:sz w:val="20"/>
          <w:szCs w:val="20"/>
        </w:rPr>
        <w:t>Newly Manufactured</w:t>
      </w:r>
      <w:r w:rsidRPr="007D075D">
        <w:rPr>
          <w:rFonts w:ascii="Verdana" w:hAnsi="Verdana"/>
          <w:b w:val="0"/>
          <w:i w:val="0"/>
          <w:sz w:val="20"/>
          <w:szCs w:val="20"/>
        </w:rPr>
        <w:t xml:space="preserve"> – “Units that have not been previously used and are currently being marketed by the manufacturer.” – Buyers Laboratory Inc., 2003 Multifunction Specification Guide.  New machines consist of all new or remanufactured parts with no used parts or components and the marking engine must be new and not used or remanufactured.  New equipment has never been under lease or placed as a demonstration or test machine, since original manufacture.</w:t>
      </w:r>
    </w:p>
    <w:p w:rsidR="007D075D" w:rsidRPr="007D075D" w:rsidRDefault="007D075D" w:rsidP="00822242">
      <w:pPr>
        <w:pStyle w:val="Heading2"/>
        <w:keepNext w:val="0"/>
        <w:numPr>
          <w:ilvl w:val="1"/>
          <w:numId w:val="17"/>
        </w:numPr>
        <w:tabs>
          <w:tab w:val="left" w:pos="1440"/>
        </w:tabs>
        <w:jc w:val="both"/>
        <w:rPr>
          <w:rFonts w:ascii="Verdana" w:hAnsi="Verdana"/>
          <w:i w:val="0"/>
          <w:sz w:val="20"/>
          <w:szCs w:val="20"/>
        </w:rPr>
      </w:pPr>
      <w:r w:rsidRPr="007D075D">
        <w:rPr>
          <w:rFonts w:ascii="Verdana" w:hAnsi="Verdana"/>
          <w:i w:val="0"/>
          <w:sz w:val="20"/>
          <w:szCs w:val="20"/>
        </w:rPr>
        <w:t xml:space="preserve">Service Call </w:t>
      </w:r>
      <w:r w:rsidRPr="007D075D">
        <w:rPr>
          <w:rFonts w:ascii="Verdana" w:hAnsi="Verdana"/>
          <w:b w:val="0"/>
          <w:i w:val="0"/>
          <w:sz w:val="20"/>
          <w:szCs w:val="20"/>
        </w:rPr>
        <w:t>– An on-site technician visit due to machine error or breakdown requiring the on-site services of an authorized service technician to remedy the error.</w:t>
      </w:r>
    </w:p>
    <w:p w:rsidR="007D075D" w:rsidRPr="007D075D" w:rsidRDefault="007D075D" w:rsidP="00822242">
      <w:pPr>
        <w:pStyle w:val="Heading2"/>
        <w:keepNext w:val="0"/>
        <w:numPr>
          <w:ilvl w:val="1"/>
          <w:numId w:val="17"/>
        </w:numPr>
        <w:tabs>
          <w:tab w:val="left" w:pos="1440"/>
        </w:tabs>
        <w:jc w:val="both"/>
        <w:rPr>
          <w:rFonts w:ascii="Verdana" w:hAnsi="Verdana"/>
          <w:b w:val="0"/>
          <w:i w:val="0"/>
          <w:sz w:val="20"/>
          <w:szCs w:val="20"/>
        </w:rPr>
      </w:pPr>
      <w:r w:rsidRPr="007D075D">
        <w:rPr>
          <w:rFonts w:ascii="Verdana" w:hAnsi="Verdana"/>
          <w:i w:val="0"/>
          <w:sz w:val="20"/>
          <w:szCs w:val="20"/>
        </w:rPr>
        <w:t xml:space="preserve">Service Response Time </w:t>
      </w:r>
      <w:r w:rsidRPr="007D075D">
        <w:rPr>
          <w:rFonts w:ascii="Verdana" w:hAnsi="Verdana"/>
          <w:b w:val="0"/>
          <w:i w:val="0"/>
          <w:sz w:val="20"/>
          <w:szCs w:val="20"/>
        </w:rPr>
        <w:t>– The time required to solve a service call beginning from the time the call is logged with the Successful Vendor until either an Authorized Service Technician arrives on site or the issue is resolved through the Successful Vendor’s phone support.</w:t>
      </w:r>
    </w:p>
    <w:p w:rsidR="007D075D" w:rsidRPr="007D075D" w:rsidRDefault="007D075D" w:rsidP="00822242">
      <w:pPr>
        <w:pStyle w:val="Heading2"/>
        <w:keepNext w:val="0"/>
        <w:numPr>
          <w:ilvl w:val="1"/>
          <w:numId w:val="17"/>
        </w:numPr>
        <w:tabs>
          <w:tab w:val="left" w:pos="1440"/>
        </w:tabs>
        <w:jc w:val="both"/>
        <w:rPr>
          <w:rFonts w:ascii="Verdana" w:hAnsi="Verdana"/>
          <w:b w:val="0"/>
          <w:i w:val="0"/>
          <w:sz w:val="20"/>
          <w:szCs w:val="20"/>
        </w:rPr>
      </w:pPr>
      <w:r w:rsidRPr="00685B75">
        <w:rPr>
          <w:rFonts w:ascii="Verdana" w:hAnsi="Verdana"/>
          <w:i w:val="0"/>
          <w:sz w:val="20"/>
          <w:szCs w:val="20"/>
        </w:rPr>
        <w:t>SSAP 21</w:t>
      </w:r>
      <w:r w:rsidRPr="007D075D">
        <w:rPr>
          <w:rFonts w:ascii="Verdana" w:hAnsi="Verdana"/>
          <w:b w:val="0"/>
          <w:i w:val="0"/>
          <w:sz w:val="20"/>
          <w:szCs w:val="20"/>
        </w:rPr>
        <w:t xml:space="preserve"> – The Statements of Statutory Accounting Principles (SSAP) are a set of accounting regulations prescribed by the National Association of Insurance Commissioners for the preparation of an insuring firm's financial statements.</w:t>
      </w:r>
    </w:p>
    <w:p w:rsidR="007D075D" w:rsidRPr="007D075D" w:rsidRDefault="007D075D" w:rsidP="00822242">
      <w:pPr>
        <w:pStyle w:val="Heading2"/>
        <w:keepNext w:val="0"/>
        <w:numPr>
          <w:ilvl w:val="1"/>
          <w:numId w:val="17"/>
        </w:numPr>
        <w:tabs>
          <w:tab w:val="left" w:pos="1440"/>
        </w:tabs>
        <w:jc w:val="both"/>
        <w:rPr>
          <w:rFonts w:ascii="Verdana" w:hAnsi="Verdana"/>
          <w:b w:val="0"/>
          <w:i w:val="0"/>
          <w:sz w:val="20"/>
          <w:szCs w:val="20"/>
        </w:rPr>
      </w:pPr>
      <w:r w:rsidRPr="007D075D">
        <w:rPr>
          <w:rFonts w:ascii="Verdana" w:hAnsi="Verdana"/>
          <w:i w:val="0"/>
          <w:sz w:val="20"/>
          <w:szCs w:val="20"/>
        </w:rPr>
        <w:t xml:space="preserve">Type of Equipment </w:t>
      </w:r>
      <w:r w:rsidRPr="007D075D">
        <w:rPr>
          <w:rFonts w:ascii="Verdana" w:hAnsi="Verdana"/>
          <w:b w:val="0"/>
          <w:i w:val="0"/>
          <w:sz w:val="20"/>
          <w:szCs w:val="20"/>
        </w:rPr>
        <w:t>– The following definitions of the types of copiers will prevail:</w:t>
      </w:r>
    </w:p>
    <w:p w:rsidR="007D075D" w:rsidRPr="007D075D" w:rsidRDefault="007D075D" w:rsidP="00822242">
      <w:pPr>
        <w:pStyle w:val="Heading2"/>
        <w:keepNext w:val="0"/>
        <w:numPr>
          <w:ilvl w:val="0"/>
          <w:numId w:val="22"/>
        </w:numPr>
        <w:tabs>
          <w:tab w:val="left" w:pos="2340"/>
        </w:tabs>
        <w:jc w:val="both"/>
        <w:rPr>
          <w:rFonts w:ascii="Verdana" w:hAnsi="Verdana"/>
          <w:b w:val="0"/>
          <w:i w:val="0"/>
          <w:sz w:val="20"/>
          <w:szCs w:val="20"/>
        </w:rPr>
      </w:pPr>
      <w:r w:rsidRPr="007D075D">
        <w:rPr>
          <w:rFonts w:ascii="Verdana" w:hAnsi="Verdana"/>
          <w:i w:val="0"/>
          <w:sz w:val="20"/>
          <w:szCs w:val="20"/>
        </w:rPr>
        <w:t xml:space="preserve">Console Copier </w:t>
      </w:r>
      <w:r w:rsidRPr="007D075D">
        <w:rPr>
          <w:rFonts w:ascii="Verdana" w:hAnsi="Verdana"/>
          <w:b w:val="0"/>
          <w:i w:val="0"/>
          <w:sz w:val="20"/>
          <w:szCs w:val="20"/>
        </w:rPr>
        <w:t>– “The dimensions, weight or design of this type of equipment prohibit desktop support; consequently, these units are free-standing and feature built-in consoles.” – Buyers Laboratory Inc., 2003 Multifunction Specification Guide.  Console copiers are copiers that offer a Base Cabinet and a Paper Feed Unit.</w:t>
      </w:r>
    </w:p>
    <w:p w:rsidR="007D075D" w:rsidRPr="007D075D" w:rsidRDefault="007D075D" w:rsidP="00822242">
      <w:pPr>
        <w:pStyle w:val="Heading2"/>
        <w:keepNext w:val="0"/>
        <w:numPr>
          <w:ilvl w:val="0"/>
          <w:numId w:val="22"/>
        </w:numPr>
        <w:tabs>
          <w:tab w:val="left" w:pos="2340"/>
        </w:tabs>
        <w:jc w:val="both"/>
        <w:rPr>
          <w:rFonts w:ascii="Verdana" w:hAnsi="Verdana"/>
          <w:b w:val="0"/>
          <w:i w:val="0"/>
          <w:sz w:val="20"/>
          <w:szCs w:val="20"/>
        </w:rPr>
      </w:pPr>
      <w:r w:rsidRPr="007D075D">
        <w:rPr>
          <w:rFonts w:ascii="Verdana" w:hAnsi="Verdana"/>
          <w:i w:val="0"/>
          <w:sz w:val="20"/>
          <w:szCs w:val="20"/>
        </w:rPr>
        <w:t>Desktop Copier</w:t>
      </w:r>
      <w:r w:rsidRPr="007D075D">
        <w:rPr>
          <w:rFonts w:ascii="Verdana" w:hAnsi="Verdana"/>
          <w:b w:val="0"/>
          <w:i w:val="0"/>
          <w:sz w:val="20"/>
          <w:szCs w:val="20"/>
        </w:rPr>
        <w:t xml:space="preserve"> – “The dimensions, weight or design of this type of equipment allow it to be supported by a desk or optional stand.” – Buyers Laboratory Inc., 2003 Multifunction Specification Guide.</w:t>
      </w:r>
    </w:p>
    <w:p w:rsidR="007D075D" w:rsidRPr="007D075D" w:rsidRDefault="007D075D" w:rsidP="00822242">
      <w:pPr>
        <w:pStyle w:val="Heading2"/>
        <w:keepNext w:val="0"/>
        <w:numPr>
          <w:ilvl w:val="0"/>
          <w:numId w:val="22"/>
        </w:numPr>
        <w:tabs>
          <w:tab w:val="left" w:pos="2340"/>
        </w:tabs>
        <w:jc w:val="both"/>
        <w:rPr>
          <w:rFonts w:ascii="Verdana" w:hAnsi="Verdana"/>
          <w:b w:val="0"/>
          <w:i w:val="0"/>
          <w:sz w:val="20"/>
          <w:szCs w:val="20"/>
        </w:rPr>
      </w:pPr>
      <w:r w:rsidRPr="007D075D">
        <w:rPr>
          <w:rFonts w:ascii="Verdana" w:hAnsi="Verdana"/>
          <w:i w:val="0"/>
          <w:sz w:val="20"/>
          <w:szCs w:val="20"/>
        </w:rPr>
        <w:t>Hybrid Copier</w:t>
      </w:r>
      <w:r w:rsidRPr="007D075D">
        <w:rPr>
          <w:rFonts w:ascii="Verdana" w:hAnsi="Verdana"/>
          <w:b w:val="0"/>
          <w:i w:val="0"/>
          <w:sz w:val="20"/>
          <w:szCs w:val="20"/>
        </w:rPr>
        <w:t xml:space="preserve"> – A copier based device that combines high-speed four (4) color output with a traditional workgroup or departmental B&amp;W copier/printer.  In order for a device to be considered a Hybrid Device, it shall have a rated color production speed within 66% of the rated B&amp;W production speed. </w:t>
      </w:r>
    </w:p>
    <w:p w:rsidR="007D075D" w:rsidRPr="007D075D" w:rsidRDefault="007D075D" w:rsidP="00822242">
      <w:pPr>
        <w:pStyle w:val="Heading2"/>
        <w:keepNext w:val="0"/>
        <w:numPr>
          <w:ilvl w:val="0"/>
          <w:numId w:val="22"/>
        </w:numPr>
        <w:tabs>
          <w:tab w:val="left" w:pos="2340"/>
        </w:tabs>
        <w:jc w:val="both"/>
        <w:rPr>
          <w:rFonts w:ascii="Verdana" w:hAnsi="Verdana"/>
          <w:i w:val="0"/>
          <w:sz w:val="20"/>
          <w:szCs w:val="20"/>
        </w:rPr>
      </w:pPr>
      <w:r w:rsidRPr="007D075D">
        <w:rPr>
          <w:rFonts w:ascii="Verdana" w:hAnsi="Verdana"/>
          <w:i w:val="0"/>
          <w:sz w:val="20"/>
          <w:szCs w:val="20"/>
        </w:rPr>
        <w:t>Multifunction Copier</w:t>
      </w:r>
      <w:r w:rsidRPr="007D075D">
        <w:rPr>
          <w:rFonts w:ascii="Verdana" w:hAnsi="Verdana"/>
          <w:b w:val="0"/>
          <w:i w:val="0"/>
          <w:sz w:val="20"/>
          <w:szCs w:val="20"/>
        </w:rPr>
        <w:t xml:space="preserve"> – A device that, by original design, performs the following functions Print, Copy and Scan.</w:t>
      </w:r>
    </w:p>
    <w:p w:rsidR="007D075D" w:rsidRPr="00685B75" w:rsidRDefault="007D075D" w:rsidP="00822242">
      <w:pPr>
        <w:pStyle w:val="Heading2"/>
        <w:keepNext w:val="0"/>
        <w:numPr>
          <w:ilvl w:val="1"/>
          <w:numId w:val="17"/>
        </w:numPr>
        <w:tabs>
          <w:tab w:val="left" w:pos="1440"/>
        </w:tabs>
        <w:jc w:val="both"/>
        <w:rPr>
          <w:rFonts w:ascii="Verdana" w:hAnsi="Verdana"/>
          <w:b w:val="0"/>
          <w:i w:val="0"/>
          <w:sz w:val="20"/>
          <w:szCs w:val="20"/>
        </w:rPr>
      </w:pPr>
      <w:r w:rsidRPr="007D075D">
        <w:rPr>
          <w:rFonts w:ascii="Verdana" w:hAnsi="Verdana"/>
          <w:i w:val="0"/>
          <w:sz w:val="20"/>
          <w:szCs w:val="20"/>
        </w:rPr>
        <w:t xml:space="preserve">Segment </w:t>
      </w:r>
      <w:r w:rsidRPr="00685B75">
        <w:rPr>
          <w:rFonts w:ascii="Verdana" w:hAnsi="Verdana"/>
          <w:b w:val="0"/>
          <w:i w:val="0"/>
          <w:sz w:val="20"/>
          <w:szCs w:val="20"/>
        </w:rPr>
        <w:t>– The following Segments shall be utilized to group the various speeds of copiers:</w:t>
      </w:r>
    </w:p>
    <w:tbl>
      <w:tblPr>
        <w:tblW w:w="6660" w:type="dxa"/>
        <w:tblInd w:w="2268" w:type="dxa"/>
        <w:tblLook w:val="00A0"/>
      </w:tblPr>
      <w:tblGrid>
        <w:gridCol w:w="2192"/>
        <w:gridCol w:w="4468"/>
      </w:tblGrid>
      <w:tr w:rsidR="007D075D" w:rsidRPr="007D075D" w:rsidTr="00742D7C">
        <w:trPr>
          <w:trHeight w:val="530"/>
        </w:trPr>
        <w:tc>
          <w:tcPr>
            <w:tcW w:w="6660" w:type="dxa"/>
            <w:gridSpan w:val="2"/>
            <w:tcBorders>
              <w:top w:val="single" w:sz="4" w:space="0" w:color="auto"/>
              <w:left w:val="single" w:sz="4" w:space="0" w:color="auto"/>
              <w:right w:val="single" w:sz="4" w:space="0" w:color="auto"/>
            </w:tcBorders>
            <w:noWrap/>
            <w:vAlign w:val="center"/>
          </w:tcPr>
          <w:p w:rsidR="007D075D" w:rsidRPr="007D075D" w:rsidRDefault="007D075D" w:rsidP="00685B75">
            <w:pPr>
              <w:keepNext/>
              <w:keepLines/>
              <w:tabs>
                <w:tab w:val="left" w:pos="-34"/>
              </w:tabs>
              <w:jc w:val="center"/>
              <w:rPr>
                <w:rFonts w:cs="Arial"/>
                <w:b/>
                <w:bCs/>
              </w:rPr>
            </w:pPr>
            <w:r w:rsidRPr="007D075D">
              <w:rPr>
                <w:rFonts w:cs="Arial"/>
                <w:b/>
                <w:bCs/>
              </w:rPr>
              <w:t>B&amp;W Copiers</w:t>
            </w:r>
          </w:p>
        </w:tc>
      </w:tr>
      <w:tr w:rsidR="007D075D" w:rsidRPr="007D075D" w:rsidTr="00742D7C">
        <w:trPr>
          <w:trHeight w:val="422"/>
        </w:trPr>
        <w:tc>
          <w:tcPr>
            <w:tcW w:w="2192" w:type="dxa"/>
            <w:tcBorders>
              <w:top w:val="single" w:sz="4" w:space="0" w:color="auto"/>
              <w:left w:val="single" w:sz="4" w:space="0" w:color="auto"/>
              <w:bottom w:val="single" w:sz="4" w:space="0" w:color="auto"/>
              <w:right w:val="single" w:sz="4" w:space="0" w:color="auto"/>
            </w:tcBorders>
            <w:noWrap/>
            <w:vAlign w:val="center"/>
          </w:tcPr>
          <w:p w:rsidR="007D075D" w:rsidRPr="007D075D" w:rsidRDefault="007D075D" w:rsidP="00742D7C">
            <w:pPr>
              <w:keepNext/>
              <w:keepLines/>
              <w:ind w:left="1440" w:hanging="1440"/>
              <w:jc w:val="center"/>
              <w:rPr>
                <w:rFonts w:cs="Arial"/>
                <w:b/>
                <w:bCs/>
              </w:rPr>
            </w:pPr>
            <w:r w:rsidRPr="007D075D">
              <w:rPr>
                <w:rFonts w:cs="Arial"/>
                <w:b/>
                <w:bCs/>
              </w:rPr>
              <w:t>Segment</w:t>
            </w:r>
          </w:p>
        </w:tc>
        <w:tc>
          <w:tcPr>
            <w:tcW w:w="4468" w:type="dxa"/>
            <w:tcBorders>
              <w:top w:val="single" w:sz="4" w:space="0" w:color="auto"/>
              <w:left w:val="nil"/>
              <w:bottom w:val="single" w:sz="4" w:space="0" w:color="auto"/>
              <w:right w:val="single" w:sz="4" w:space="0" w:color="auto"/>
            </w:tcBorders>
            <w:noWrap/>
            <w:vAlign w:val="center"/>
          </w:tcPr>
          <w:p w:rsidR="007D075D" w:rsidRPr="007D075D" w:rsidRDefault="007D075D" w:rsidP="00742D7C">
            <w:pPr>
              <w:keepNext/>
              <w:keepLines/>
              <w:jc w:val="center"/>
              <w:rPr>
                <w:rFonts w:cs="Arial"/>
              </w:rPr>
            </w:pPr>
            <w:r w:rsidRPr="007D075D">
              <w:rPr>
                <w:rFonts w:cs="Arial"/>
                <w:b/>
                <w:bCs/>
              </w:rPr>
              <w:t>Speed in Impressions Per Minute (IPM)</w:t>
            </w:r>
          </w:p>
        </w:tc>
      </w:tr>
      <w:tr w:rsidR="007D075D" w:rsidRPr="007D075D" w:rsidTr="00742D7C">
        <w:trPr>
          <w:trHeight w:val="350"/>
        </w:trPr>
        <w:tc>
          <w:tcPr>
            <w:tcW w:w="2192" w:type="dxa"/>
            <w:tcBorders>
              <w:top w:val="single" w:sz="4" w:space="0" w:color="auto"/>
              <w:left w:val="single" w:sz="4" w:space="0" w:color="auto"/>
              <w:bottom w:val="single" w:sz="4" w:space="0" w:color="auto"/>
              <w:right w:val="single" w:sz="4" w:space="0" w:color="auto"/>
            </w:tcBorders>
            <w:noWrap/>
            <w:vAlign w:val="bottom"/>
          </w:tcPr>
          <w:p w:rsidR="007D075D" w:rsidRPr="007D075D" w:rsidRDefault="007D075D" w:rsidP="00742D7C">
            <w:pPr>
              <w:keepNext/>
              <w:keepLines/>
              <w:tabs>
                <w:tab w:val="left" w:pos="1440"/>
              </w:tabs>
              <w:spacing w:after="60"/>
              <w:ind w:left="1440" w:hanging="810"/>
              <w:jc w:val="both"/>
              <w:rPr>
                <w:rFonts w:cs="Arial"/>
              </w:rPr>
            </w:pPr>
            <w:r w:rsidRPr="007D075D">
              <w:rPr>
                <w:rFonts w:cs="Arial"/>
              </w:rPr>
              <w:t>2</w:t>
            </w:r>
          </w:p>
        </w:tc>
        <w:tc>
          <w:tcPr>
            <w:tcW w:w="4468" w:type="dxa"/>
            <w:tcBorders>
              <w:top w:val="single" w:sz="4" w:space="0" w:color="auto"/>
              <w:left w:val="nil"/>
              <w:bottom w:val="single" w:sz="4" w:space="0" w:color="auto"/>
              <w:right w:val="single" w:sz="4" w:space="0" w:color="auto"/>
            </w:tcBorders>
            <w:noWrap/>
            <w:vAlign w:val="center"/>
          </w:tcPr>
          <w:p w:rsidR="007D075D" w:rsidRPr="007D075D" w:rsidRDefault="007D075D" w:rsidP="00742D7C">
            <w:pPr>
              <w:keepNext/>
              <w:keepLines/>
              <w:tabs>
                <w:tab w:val="left" w:pos="1390"/>
              </w:tabs>
              <w:spacing w:after="60"/>
              <w:ind w:left="1440" w:hanging="1400"/>
              <w:jc w:val="both"/>
              <w:rPr>
                <w:rFonts w:cs="Arial"/>
              </w:rPr>
            </w:pPr>
            <w:r w:rsidRPr="007D075D">
              <w:rPr>
                <w:rFonts w:cs="Arial"/>
              </w:rPr>
              <w:t>20 – 29 (Desktop &amp; Console)</w:t>
            </w:r>
          </w:p>
        </w:tc>
      </w:tr>
      <w:tr w:rsidR="007D075D" w:rsidRPr="007D075D" w:rsidTr="00742D7C">
        <w:trPr>
          <w:trHeight w:val="359"/>
        </w:trPr>
        <w:tc>
          <w:tcPr>
            <w:tcW w:w="2192" w:type="dxa"/>
            <w:tcBorders>
              <w:top w:val="nil"/>
              <w:left w:val="single" w:sz="4" w:space="0" w:color="auto"/>
              <w:bottom w:val="single" w:sz="4" w:space="0" w:color="auto"/>
              <w:right w:val="single" w:sz="4" w:space="0" w:color="auto"/>
            </w:tcBorders>
            <w:noWrap/>
            <w:vAlign w:val="bottom"/>
          </w:tcPr>
          <w:p w:rsidR="007D075D" w:rsidRPr="007D075D" w:rsidRDefault="007D075D" w:rsidP="00742D7C">
            <w:pPr>
              <w:keepNext/>
              <w:keepLines/>
              <w:tabs>
                <w:tab w:val="left" w:pos="1440"/>
              </w:tabs>
              <w:spacing w:after="60"/>
              <w:ind w:left="1440" w:hanging="810"/>
              <w:jc w:val="both"/>
              <w:rPr>
                <w:rFonts w:cs="Arial"/>
              </w:rPr>
            </w:pPr>
            <w:r w:rsidRPr="007D075D">
              <w:rPr>
                <w:rFonts w:cs="Arial"/>
              </w:rPr>
              <w:t>3</w:t>
            </w:r>
          </w:p>
        </w:tc>
        <w:tc>
          <w:tcPr>
            <w:tcW w:w="4468" w:type="dxa"/>
            <w:tcBorders>
              <w:top w:val="nil"/>
              <w:left w:val="nil"/>
              <w:bottom w:val="single" w:sz="4" w:space="0" w:color="auto"/>
              <w:right w:val="single" w:sz="4" w:space="0" w:color="auto"/>
            </w:tcBorders>
            <w:noWrap/>
            <w:vAlign w:val="center"/>
          </w:tcPr>
          <w:p w:rsidR="007D075D" w:rsidRPr="007D075D" w:rsidRDefault="007D075D" w:rsidP="00742D7C">
            <w:pPr>
              <w:keepNext/>
              <w:keepLines/>
              <w:tabs>
                <w:tab w:val="left" w:pos="1440"/>
              </w:tabs>
              <w:spacing w:after="60"/>
              <w:ind w:left="1440" w:hanging="1400"/>
              <w:jc w:val="both"/>
              <w:rPr>
                <w:rFonts w:cs="Arial"/>
              </w:rPr>
            </w:pPr>
            <w:r w:rsidRPr="007D075D">
              <w:rPr>
                <w:rFonts w:cs="Arial"/>
              </w:rPr>
              <w:t>30 - 39</w:t>
            </w:r>
          </w:p>
        </w:tc>
      </w:tr>
      <w:tr w:rsidR="007D075D" w:rsidRPr="007D075D" w:rsidTr="00742D7C">
        <w:trPr>
          <w:trHeight w:val="255"/>
        </w:trPr>
        <w:tc>
          <w:tcPr>
            <w:tcW w:w="2192" w:type="dxa"/>
            <w:tcBorders>
              <w:top w:val="nil"/>
              <w:left w:val="single" w:sz="4" w:space="0" w:color="auto"/>
              <w:bottom w:val="single" w:sz="4" w:space="0" w:color="auto"/>
              <w:right w:val="single" w:sz="4" w:space="0" w:color="auto"/>
            </w:tcBorders>
            <w:noWrap/>
            <w:vAlign w:val="bottom"/>
          </w:tcPr>
          <w:p w:rsidR="007D075D" w:rsidRPr="007D075D" w:rsidRDefault="007D075D" w:rsidP="00742D7C">
            <w:pPr>
              <w:keepNext/>
              <w:keepLines/>
              <w:tabs>
                <w:tab w:val="left" w:pos="1440"/>
              </w:tabs>
              <w:spacing w:after="60"/>
              <w:ind w:left="1440" w:hanging="810"/>
              <w:jc w:val="both"/>
              <w:rPr>
                <w:rFonts w:cs="Arial"/>
              </w:rPr>
            </w:pPr>
            <w:r w:rsidRPr="007D075D">
              <w:rPr>
                <w:rFonts w:cs="Arial"/>
              </w:rPr>
              <w:t>4</w:t>
            </w:r>
          </w:p>
        </w:tc>
        <w:tc>
          <w:tcPr>
            <w:tcW w:w="4468" w:type="dxa"/>
            <w:tcBorders>
              <w:top w:val="nil"/>
              <w:left w:val="nil"/>
              <w:bottom w:val="single" w:sz="4" w:space="0" w:color="auto"/>
              <w:right w:val="single" w:sz="4" w:space="0" w:color="auto"/>
            </w:tcBorders>
            <w:noWrap/>
            <w:vAlign w:val="center"/>
          </w:tcPr>
          <w:p w:rsidR="007D075D" w:rsidRPr="007D075D" w:rsidRDefault="007D075D" w:rsidP="00742D7C">
            <w:pPr>
              <w:keepNext/>
              <w:keepLines/>
              <w:tabs>
                <w:tab w:val="left" w:pos="1440"/>
              </w:tabs>
              <w:spacing w:after="60"/>
              <w:ind w:left="1440" w:hanging="1400"/>
              <w:jc w:val="both"/>
              <w:rPr>
                <w:rFonts w:cs="Arial"/>
              </w:rPr>
            </w:pPr>
            <w:r w:rsidRPr="007D075D">
              <w:rPr>
                <w:rFonts w:cs="Arial"/>
              </w:rPr>
              <w:t>40 - 49</w:t>
            </w:r>
          </w:p>
        </w:tc>
      </w:tr>
      <w:tr w:rsidR="007D075D" w:rsidRPr="007D075D" w:rsidTr="00742D7C">
        <w:trPr>
          <w:trHeight w:val="255"/>
        </w:trPr>
        <w:tc>
          <w:tcPr>
            <w:tcW w:w="2192" w:type="dxa"/>
            <w:tcBorders>
              <w:top w:val="nil"/>
              <w:left w:val="single" w:sz="4" w:space="0" w:color="auto"/>
              <w:bottom w:val="single" w:sz="4" w:space="0" w:color="auto"/>
              <w:right w:val="single" w:sz="4" w:space="0" w:color="auto"/>
            </w:tcBorders>
            <w:noWrap/>
            <w:vAlign w:val="bottom"/>
          </w:tcPr>
          <w:p w:rsidR="007D075D" w:rsidRPr="007D075D" w:rsidRDefault="007D075D" w:rsidP="00742D7C">
            <w:pPr>
              <w:keepNext/>
              <w:keepLines/>
              <w:tabs>
                <w:tab w:val="left" w:pos="1440"/>
              </w:tabs>
              <w:spacing w:after="60"/>
              <w:ind w:left="1440" w:hanging="810"/>
              <w:jc w:val="both"/>
              <w:rPr>
                <w:rFonts w:cs="Arial"/>
              </w:rPr>
            </w:pPr>
            <w:r w:rsidRPr="007D075D">
              <w:rPr>
                <w:rFonts w:cs="Arial"/>
              </w:rPr>
              <w:t>5</w:t>
            </w:r>
          </w:p>
        </w:tc>
        <w:tc>
          <w:tcPr>
            <w:tcW w:w="4468" w:type="dxa"/>
            <w:tcBorders>
              <w:top w:val="nil"/>
              <w:left w:val="nil"/>
              <w:bottom w:val="single" w:sz="4" w:space="0" w:color="auto"/>
              <w:right w:val="single" w:sz="4" w:space="0" w:color="auto"/>
            </w:tcBorders>
            <w:noWrap/>
            <w:vAlign w:val="center"/>
          </w:tcPr>
          <w:p w:rsidR="007D075D" w:rsidRPr="007D075D" w:rsidRDefault="007D075D" w:rsidP="00742D7C">
            <w:pPr>
              <w:keepNext/>
              <w:keepLines/>
              <w:tabs>
                <w:tab w:val="left" w:pos="1440"/>
              </w:tabs>
              <w:spacing w:after="60"/>
              <w:ind w:left="1440" w:hanging="1400"/>
              <w:jc w:val="both"/>
              <w:rPr>
                <w:rFonts w:cs="Arial"/>
              </w:rPr>
            </w:pPr>
            <w:r w:rsidRPr="007D075D">
              <w:rPr>
                <w:rFonts w:cs="Arial"/>
              </w:rPr>
              <w:t>50 - 59</w:t>
            </w:r>
          </w:p>
        </w:tc>
      </w:tr>
      <w:tr w:rsidR="007D075D" w:rsidRPr="007D075D" w:rsidTr="00742D7C">
        <w:trPr>
          <w:trHeight w:val="255"/>
        </w:trPr>
        <w:tc>
          <w:tcPr>
            <w:tcW w:w="2192" w:type="dxa"/>
            <w:tcBorders>
              <w:top w:val="nil"/>
              <w:left w:val="single" w:sz="4" w:space="0" w:color="auto"/>
              <w:bottom w:val="single" w:sz="4" w:space="0" w:color="auto"/>
              <w:right w:val="single" w:sz="4" w:space="0" w:color="auto"/>
            </w:tcBorders>
            <w:noWrap/>
            <w:vAlign w:val="bottom"/>
          </w:tcPr>
          <w:p w:rsidR="007D075D" w:rsidRPr="007D075D" w:rsidRDefault="007D075D" w:rsidP="00742D7C">
            <w:pPr>
              <w:keepNext/>
              <w:keepLines/>
              <w:tabs>
                <w:tab w:val="left" w:pos="1440"/>
              </w:tabs>
              <w:spacing w:after="60"/>
              <w:ind w:left="1440" w:hanging="810"/>
              <w:jc w:val="both"/>
              <w:rPr>
                <w:rFonts w:cs="Arial"/>
              </w:rPr>
            </w:pPr>
            <w:r w:rsidRPr="007D075D">
              <w:rPr>
                <w:rFonts w:cs="Arial"/>
              </w:rPr>
              <w:t>6</w:t>
            </w:r>
          </w:p>
        </w:tc>
        <w:tc>
          <w:tcPr>
            <w:tcW w:w="4468" w:type="dxa"/>
            <w:tcBorders>
              <w:top w:val="nil"/>
              <w:left w:val="nil"/>
              <w:bottom w:val="single" w:sz="4" w:space="0" w:color="auto"/>
              <w:right w:val="single" w:sz="4" w:space="0" w:color="auto"/>
            </w:tcBorders>
            <w:noWrap/>
            <w:vAlign w:val="center"/>
          </w:tcPr>
          <w:p w:rsidR="007D075D" w:rsidRPr="007D075D" w:rsidRDefault="007D075D" w:rsidP="00742D7C">
            <w:pPr>
              <w:keepNext/>
              <w:keepLines/>
              <w:tabs>
                <w:tab w:val="left" w:pos="1440"/>
              </w:tabs>
              <w:spacing w:after="60"/>
              <w:ind w:left="1440" w:hanging="1400"/>
              <w:jc w:val="both"/>
              <w:rPr>
                <w:rFonts w:cs="Arial"/>
              </w:rPr>
            </w:pPr>
            <w:r w:rsidRPr="007D075D">
              <w:rPr>
                <w:rFonts w:cs="Arial"/>
              </w:rPr>
              <w:t>60 - 69</w:t>
            </w:r>
          </w:p>
        </w:tc>
      </w:tr>
      <w:tr w:rsidR="007D075D" w:rsidRPr="007D075D" w:rsidTr="00742D7C">
        <w:trPr>
          <w:trHeight w:val="255"/>
        </w:trPr>
        <w:tc>
          <w:tcPr>
            <w:tcW w:w="2192" w:type="dxa"/>
            <w:tcBorders>
              <w:top w:val="nil"/>
              <w:left w:val="single" w:sz="4" w:space="0" w:color="auto"/>
              <w:bottom w:val="single" w:sz="4" w:space="0" w:color="auto"/>
              <w:right w:val="single" w:sz="4" w:space="0" w:color="auto"/>
            </w:tcBorders>
            <w:noWrap/>
            <w:vAlign w:val="bottom"/>
          </w:tcPr>
          <w:p w:rsidR="007D075D" w:rsidRPr="007D075D" w:rsidRDefault="007D075D" w:rsidP="00742D7C">
            <w:pPr>
              <w:keepNext/>
              <w:keepLines/>
              <w:tabs>
                <w:tab w:val="left" w:pos="1440"/>
              </w:tabs>
              <w:spacing w:after="60"/>
              <w:ind w:left="1440" w:hanging="810"/>
              <w:jc w:val="both"/>
              <w:rPr>
                <w:rFonts w:cs="Arial"/>
              </w:rPr>
            </w:pPr>
            <w:r w:rsidRPr="007D075D">
              <w:rPr>
                <w:rFonts w:cs="Arial"/>
              </w:rPr>
              <w:t>7</w:t>
            </w:r>
          </w:p>
        </w:tc>
        <w:tc>
          <w:tcPr>
            <w:tcW w:w="4468" w:type="dxa"/>
            <w:tcBorders>
              <w:top w:val="nil"/>
              <w:left w:val="nil"/>
              <w:bottom w:val="single" w:sz="4" w:space="0" w:color="auto"/>
              <w:right w:val="single" w:sz="4" w:space="0" w:color="auto"/>
            </w:tcBorders>
            <w:noWrap/>
            <w:vAlign w:val="center"/>
          </w:tcPr>
          <w:p w:rsidR="007D075D" w:rsidRPr="007D075D" w:rsidRDefault="007D075D" w:rsidP="00742D7C">
            <w:pPr>
              <w:keepNext/>
              <w:keepLines/>
              <w:tabs>
                <w:tab w:val="left" w:pos="0"/>
              </w:tabs>
              <w:spacing w:after="60"/>
              <w:ind w:left="40"/>
              <w:jc w:val="both"/>
              <w:rPr>
                <w:rFonts w:cs="Arial"/>
              </w:rPr>
            </w:pPr>
            <w:r w:rsidRPr="007D075D">
              <w:rPr>
                <w:rFonts w:cs="Arial"/>
              </w:rPr>
              <w:t>70 - 79</w:t>
            </w:r>
          </w:p>
        </w:tc>
      </w:tr>
      <w:tr w:rsidR="007D075D" w:rsidRPr="007D075D" w:rsidTr="00742D7C">
        <w:trPr>
          <w:trHeight w:val="255"/>
        </w:trPr>
        <w:tc>
          <w:tcPr>
            <w:tcW w:w="2192" w:type="dxa"/>
            <w:tcBorders>
              <w:top w:val="nil"/>
              <w:left w:val="single" w:sz="4" w:space="0" w:color="auto"/>
              <w:bottom w:val="single" w:sz="4" w:space="0" w:color="auto"/>
              <w:right w:val="single" w:sz="4" w:space="0" w:color="auto"/>
            </w:tcBorders>
            <w:noWrap/>
            <w:vAlign w:val="bottom"/>
          </w:tcPr>
          <w:p w:rsidR="007D075D" w:rsidRPr="007D075D" w:rsidRDefault="007D075D" w:rsidP="00742D7C">
            <w:pPr>
              <w:keepNext/>
              <w:keepLines/>
              <w:tabs>
                <w:tab w:val="left" w:pos="1440"/>
              </w:tabs>
              <w:spacing w:after="60"/>
              <w:ind w:left="1440" w:hanging="810"/>
              <w:jc w:val="both"/>
              <w:rPr>
                <w:rFonts w:cs="Arial"/>
              </w:rPr>
            </w:pPr>
            <w:r w:rsidRPr="007D075D">
              <w:rPr>
                <w:rFonts w:cs="Arial"/>
              </w:rPr>
              <w:t>8</w:t>
            </w:r>
          </w:p>
        </w:tc>
        <w:tc>
          <w:tcPr>
            <w:tcW w:w="4468" w:type="dxa"/>
            <w:tcBorders>
              <w:top w:val="nil"/>
              <w:left w:val="nil"/>
              <w:bottom w:val="single" w:sz="4" w:space="0" w:color="auto"/>
              <w:right w:val="single" w:sz="4" w:space="0" w:color="auto"/>
            </w:tcBorders>
            <w:noWrap/>
            <w:vAlign w:val="center"/>
          </w:tcPr>
          <w:p w:rsidR="007D075D" w:rsidRPr="007D075D" w:rsidRDefault="007D075D" w:rsidP="00742D7C">
            <w:pPr>
              <w:keepNext/>
              <w:keepLines/>
              <w:tabs>
                <w:tab w:val="left" w:pos="0"/>
              </w:tabs>
              <w:spacing w:after="60"/>
              <w:ind w:left="40"/>
              <w:jc w:val="both"/>
              <w:rPr>
                <w:rFonts w:cs="Arial"/>
              </w:rPr>
            </w:pPr>
            <w:r w:rsidRPr="007D075D">
              <w:rPr>
                <w:rFonts w:cs="Arial"/>
              </w:rPr>
              <w:t>80 - 89</w:t>
            </w:r>
          </w:p>
        </w:tc>
      </w:tr>
      <w:tr w:rsidR="007D075D" w:rsidRPr="007D075D" w:rsidTr="00742D7C">
        <w:trPr>
          <w:trHeight w:val="255"/>
        </w:trPr>
        <w:tc>
          <w:tcPr>
            <w:tcW w:w="2192" w:type="dxa"/>
            <w:tcBorders>
              <w:top w:val="nil"/>
              <w:left w:val="single" w:sz="4" w:space="0" w:color="auto"/>
              <w:bottom w:val="single" w:sz="4" w:space="0" w:color="auto"/>
              <w:right w:val="single" w:sz="4" w:space="0" w:color="auto"/>
            </w:tcBorders>
            <w:noWrap/>
            <w:vAlign w:val="bottom"/>
          </w:tcPr>
          <w:p w:rsidR="007D075D" w:rsidRPr="007D075D" w:rsidRDefault="007D075D" w:rsidP="00742D7C">
            <w:pPr>
              <w:keepNext/>
              <w:keepLines/>
              <w:tabs>
                <w:tab w:val="left" w:pos="1440"/>
              </w:tabs>
              <w:spacing w:after="60"/>
              <w:ind w:left="1440" w:hanging="810"/>
              <w:jc w:val="both"/>
              <w:rPr>
                <w:rFonts w:cs="Arial"/>
              </w:rPr>
            </w:pPr>
            <w:r w:rsidRPr="007D075D">
              <w:rPr>
                <w:rFonts w:cs="Arial"/>
              </w:rPr>
              <w:t>9</w:t>
            </w:r>
          </w:p>
        </w:tc>
        <w:tc>
          <w:tcPr>
            <w:tcW w:w="4468" w:type="dxa"/>
            <w:tcBorders>
              <w:top w:val="nil"/>
              <w:left w:val="nil"/>
              <w:bottom w:val="single" w:sz="4" w:space="0" w:color="auto"/>
              <w:right w:val="single" w:sz="4" w:space="0" w:color="auto"/>
            </w:tcBorders>
            <w:noWrap/>
            <w:vAlign w:val="center"/>
          </w:tcPr>
          <w:p w:rsidR="007D075D" w:rsidRPr="007D075D" w:rsidRDefault="007D075D" w:rsidP="00742D7C">
            <w:pPr>
              <w:keepNext/>
              <w:keepLines/>
              <w:tabs>
                <w:tab w:val="left" w:pos="0"/>
              </w:tabs>
              <w:spacing w:after="60"/>
              <w:ind w:left="40"/>
              <w:jc w:val="both"/>
              <w:rPr>
                <w:rFonts w:cs="Arial"/>
              </w:rPr>
            </w:pPr>
            <w:r w:rsidRPr="007D075D">
              <w:rPr>
                <w:rFonts w:cs="Arial"/>
              </w:rPr>
              <w:t>90 - 99</w:t>
            </w:r>
          </w:p>
        </w:tc>
      </w:tr>
      <w:tr w:rsidR="007D075D" w:rsidRPr="007D075D" w:rsidTr="00742D7C">
        <w:trPr>
          <w:trHeight w:val="255"/>
        </w:trPr>
        <w:tc>
          <w:tcPr>
            <w:tcW w:w="2192" w:type="dxa"/>
            <w:tcBorders>
              <w:top w:val="nil"/>
              <w:left w:val="single" w:sz="4" w:space="0" w:color="auto"/>
              <w:bottom w:val="single" w:sz="4" w:space="0" w:color="auto"/>
              <w:right w:val="single" w:sz="4" w:space="0" w:color="auto"/>
            </w:tcBorders>
            <w:noWrap/>
            <w:vAlign w:val="bottom"/>
          </w:tcPr>
          <w:p w:rsidR="007D075D" w:rsidRPr="007D075D" w:rsidRDefault="007D075D" w:rsidP="00742D7C">
            <w:pPr>
              <w:keepNext/>
              <w:keepLines/>
              <w:tabs>
                <w:tab w:val="left" w:pos="1440"/>
              </w:tabs>
              <w:spacing w:after="60"/>
              <w:ind w:left="1440" w:hanging="810"/>
              <w:jc w:val="both"/>
              <w:rPr>
                <w:rFonts w:cs="Arial"/>
              </w:rPr>
            </w:pPr>
            <w:r w:rsidRPr="007D075D">
              <w:rPr>
                <w:rFonts w:cs="Arial"/>
              </w:rPr>
              <w:t>10</w:t>
            </w:r>
          </w:p>
        </w:tc>
        <w:tc>
          <w:tcPr>
            <w:tcW w:w="4468" w:type="dxa"/>
            <w:tcBorders>
              <w:top w:val="nil"/>
              <w:left w:val="nil"/>
              <w:bottom w:val="single" w:sz="4" w:space="0" w:color="auto"/>
              <w:right w:val="single" w:sz="4" w:space="0" w:color="auto"/>
            </w:tcBorders>
            <w:noWrap/>
            <w:vAlign w:val="center"/>
          </w:tcPr>
          <w:p w:rsidR="007D075D" w:rsidRPr="007D075D" w:rsidRDefault="007D075D" w:rsidP="00742D7C">
            <w:pPr>
              <w:keepNext/>
              <w:keepLines/>
              <w:tabs>
                <w:tab w:val="left" w:pos="0"/>
              </w:tabs>
              <w:spacing w:after="60"/>
              <w:ind w:left="40"/>
              <w:rPr>
                <w:rFonts w:cs="Arial"/>
              </w:rPr>
            </w:pPr>
            <w:r w:rsidRPr="007D075D">
              <w:rPr>
                <w:rFonts w:cs="Arial"/>
              </w:rPr>
              <w:t>100 - 119</w:t>
            </w:r>
          </w:p>
        </w:tc>
      </w:tr>
    </w:tbl>
    <w:p w:rsidR="007D075D" w:rsidRPr="007D075D" w:rsidRDefault="007D075D" w:rsidP="007D075D">
      <w:pPr>
        <w:tabs>
          <w:tab w:val="left" w:pos="1440"/>
        </w:tabs>
        <w:spacing w:after="240"/>
        <w:ind w:left="1440" w:hanging="810"/>
        <w:jc w:val="both"/>
        <w:rPr>
          <w:rFonts w:cs="Arial"/>
        </w:rPr>
      </w:pPr>
    </w:p>
    <w:tbl>
      <w:tblPr>
        <w:tblW w:w="6660" w:type="dxa"/>
        <w:tblInd w:w="2268" w:type="dxa"/>
        <w:tblLook w:val="00A0"/>
      </w:tblPr>
      <w:tblGrid>
        <w:gridCol w:w="1726"/>
        <w:gridCol w:w="4934"/>
      </w:tblGrid>
      <w:tr w:rsidR="007D075D" w:rsidRPr="007D075D" w:rsidTr="00742D7C">
        <w:trPr>
          <w:trHeight w:val="510"/>
        </w:trPr>
        <w:tc>
          <w:tcPr>
            <w:tcW w:w="6660" w:type="dxa"/>
            <w:gridSpan w:val="2"/>
            <w:tcBorders>
              <w:top w:val="single" w:sz="4" w:space="0" w:color="auto"/>
              <w:left w:val="single" w:sz="4" w:space="0" w:color="auto"/>
              <w:bottom w:val="single" w:sz="4" w:space="0" w:color="auto"/>
              <w:right w:val="single" w:sz="4" w:space="0" w:color="auto"/>
            </w:tcBorders>
            <w:noWrap/>
            <w:vAlign w:val="center"/>
          </w:tcPr>
          <w:p w:rsidR="007D075D" w:rsidRPr="007D075D" w:rsidRDefault="007D075D" w:rsidP="00685B75">
            <w:pPr>
              <w:keepNext/>
              <w:tabs>
                <w:tab w:val="left" w:pos="1440"/>
              </w:tabs>
              <w:ind w:left="1440" w:hanging="810"/>
              <w:jc w:val="center"/>
              <w:rPr>
                <w:rFonts w:cs="Arial"/>
                <w:b/>
                <w:bCs/>
              </w:rPr>
            </w:pPr>
            <w:r w:rsidRPr="007D075D">
              <w:rPr>
                <w:rFonts w:cs="Arial"/>
                <w:b/>
                <w:bCs/>
              </w:rPr>
              <w:t>Hybrid Copiers</w:t>
            </w:r>
          </w:p>
        </w:tc>
      </w:tr>
      <w:tr w:rsidR="007D075D" w:rsidRPr="007D075D" w:rsidTr="00742D7C">
        <w:trPr>
          <w:trHeight w:val="510"/>
        </w:trPr>
        <w:tc>
          <w:tcPr>
            <w:tcW w:w="1726" w:type="dxa"/>
            <w:tcBorders>
              <w:top w:val="single" w:sz="4" w:space="0" w:color="auto"/>
              <w:left w:val="single" w:sz="4" w:space="0" w:color="auto"/>
              <w:bottom w:val="single" w:sz="4" w:space="0" w:color="auto"/>
              <w:right w:val="single" w:sz="4" w:space="0" w:color="auto"/>
            </w:tcBorders>
            <w:noWrap/>
            <w:vAlign w:val="center"/>
          </w:tcPr>
          <w:p w:rsidR="007D075D" w:rsidRPr="007D075D" w:rsidRDefault="007D075D" w:rsidP="00742D7C">
            <w:pPr>
              <w:keepNext/>
              <w:tabs>
                <w:tab w:val="left" w:pos="1440"/>
              </w:tabs>
              <w:ind w:left="1440" w:hanging="1440"/>
              <w:jc w:val="center"/>
              <w:rPr>
                <w:rFonts w:cs="Arial"/>
                <w:b/>
                <w:bCs/>
              </w:rPr>
            </w:pPr>
            <w:r w:rsidRPr="007D075D">
              <w:rPr>
                <w:rFonts w:cs="Arial"/>
                <w:b/>
                <w:bCs/>
              </w:rPr>
              <w:t>Segment</w:t>
            </w:r>
          </w:p>
        </w:tc>
        <w:tc>
          <w:tcPr>
            <w:tcW w:w="4934" w:type="dxa"/>
            <w:tcBorders>
              <w:top w:val="single" w:sz="4" w:space="0" w:color="auto"/>
              <w:left w:val="nil"/>
              <w:bottom w:val="single" w:sz="4" w:space="0" w:color="auto"/>
              <w:right w:val="single" w:sz="4" w:space="0" w:color="auto"/>
            </w:tcBorders>
            <w:vAlign w:val="center"/>
          </w:tcPr>
          <w:p w:rsidR="007D075D" w:rsidRPr="007D075D" w:rsidRDefault="007D075D" w:rsidP="00742D7C">
            <w:pPr>
              <w:keepNext/>
              <w:tabs>
                <w:tab w:val="left" w:pos="56"/>
              </w:tabs>
              <w:ind w:left="56"/>
              <w:jc w:val="both"/>
              <w:rPr>
                <w:rFonts w:cs="Arial"/>
              </w:rPr>
            </w:pPr>
            <w:r w:rsidRPr="007D075D">
              <w:rPr>
                <w:rFonts w:cs="Arial"/>
                <w:b/>
                <w:bCs/>
              </w:rPr>
              <w:t>Black and White Speed in Impressions Per Minute (IPM)</w:t>
            </w:r>
          </w:p>
        </w:tc>
      </w:tr>
      <w:tr w:rsidR="007D075D" w:rsidRPr="007D075D" w:rsidTr="00742D7C">
        <w:trPr>
          <w:trHeight w:val="431"/>
        </w:trPr>
        <w:tc>
          <w:tcPr>
            <w:tcW w:w="1726" w:type="dxa"/>
            <w:tcBorders>
              <w:top w:val="nil"/>
              <w:left w:val="single" w:sz="4" w:space="0" w:color="auto"/>
              <w:bottom w:val="single" w:sz="4" w:space="0" w:color="auto"/>
              <w:right w:val="single" w:sz="4" w:space="0" w:color="auto"/>
            </w:tcBorders>
            <w:noWrap/>
            <w:vAlign w:val="bottom"/>
          </w:tcPr>
          <w:p w:rsidR="007D075D" w:rsidRPr="007D075D" w:rsidRDefault="007D075D" w:rsidP="00742D7C">
            <w:pPr>
              <w:keepNext/>
              <w:tabs>
                <w:tab w:val="left" w:pos="1440"/>
              </w:tabs>
              <w:spacing w:after="60"/>
              <w:ind w:left="1440" w:hanging="810"/>
              <w:jc w:val="both"/>
              <w:rPr>
                <w:rFonts w:cs="Arial"/>
              </w:rPr>
            </w:pPr>
            <w:r w:rsidRPr="007D075D">
              <w:rPr>
                <w:rFonts w:cs="Arial"/>
              </w:rPr>
              <w:t>2H</w:t>
            </w:r>
          </w:p>
        </w:tc>
        <w:tc>
          <w:tcPr>
            <w:tcW w:w="4934" w:type="dxa"/>
            <w:tcBorders>
              <w:top w:val="nil"/>
              <w:left w:val="nil"/>
              <w:bottom w:val="single" w:sz="4" w:space="0" w:color="auto"/>
              <w:right w:val="single" w:sz="4" w:space="0" w:color="auto"/>
            </w:tcBorders>
            <w:noWrap/>
            <w:vAlign w:val="bottom"/>
          </w:tcPr>
          <w:p w:rsidR="007D075D" w:rsidRPr="007D075D" w:rsidRDefault="007D075D" w:rsidP="00742D7C">
            <w:pPr>
              <w:keepNext/>
              <w:tabs>
                <w:tab w:val="left" w:pos="1440"/>
              </w:tabs>
              <w:spacing w:after="60"/>
              <w:ind w:left="1440" w:hanging="810"/>
              <w:jc w:val="both"/>
              <w:rPr>
                <w:rFonts w:cs="Arial"/>
              </w:rPr>
            </w:pPr>
            <w:r w:rsidRPr="007D075D">
              <w:rPr>
                <w:rFonts w:cs="Arial"/>
              </w:rPr>
              <w:t>20 – 29 (Console Only)</w:t>
            </w:r>
          </w:p>
        </w:tc>
      </w:tr>
      <w:tr w:rsidR="007D075D" w:rsidRPr="007D075D" w:rsidTr="00742D7C">
        <w:trPr>
          <w:trHeight w:val="255"/>
        </w:trPr>
        <w:tc>
          <w:tcPr>
            <w:tcW w:w="1726" w:type="dxa"/>
            <w:tcBorders>
              <w:top w:val="nil"/>
              <w:left w:val="single" w:sz="4" w:space="0" w:color="auto"/>
              <w:bottom w:val="single" w:sz="4" w:space="0" w:color="auto"/>
              <w:right w:val="single" w:sz="4" w:space="0" w:color="auto"/>
            </w:tcBorders>
            <w:noWrap/>
            <w:vAlign w:val="bottom"/>
          </w:tcPr>
          <w:p w:rsidR="007D075D" w:rsidRPr="007D075D" w:rsidRDefault="007D075D" w:rsidP="00742D7C">
            <w:pPr>
              <w:keepNext/>
              <w:tabs>
                <w:tab w:val="left" w:pos="1440"/>
              </w:tabs>
              <w:spacing w:after="60"/>
              <w:ind w:left="1440" w:hanging="810"/>
              <w:jc w:val="both"/>
              <w:rPr>
                <w:rFonts w:cs="Arial"/>
              </w:rPr>
            </w:pPr>
            <w:r w:rsidRPr="007D075D">
              <w:rPr>
                <w:rFonts w:cs="Arial"/>
              </w:rPr>
              <w:t>3H</w:t>
            </w:r>
          </w:p>
        </w:tc>
        <w:tc>
          <w:tcPr>
            <w:tcW w:w="4934" w:type="dxa"/>
            <w:tcBorders>
              <w:top w:val="nil"/>
              <w:left w:val="nil"/>
              <w:bottom w:val="single" w:sz="4" w:space="0" w:color="auto"/>
              <w:right w:val="single" w:sz="4" w:space="0" w:color="auto"/>
            </w:tcBorders>
            <w:noWrap/>
            <w:vAlign w:val="bottom"/>
          </w:tcPr>
          <w:p w:rsidR="007D075D" w:rsidRPr="007D075D" w:rsidRDefault="007D075D" w:rsidP="00742D7C">
            <w:pPr>
              <w:keepNext/>
              <w:tabs>
                <w:tab w:val="left" w:pos="1440"/>
              </w:tabs>
              <w:spacing w:after="60"/>
              <w:ind w:left="1440" w:hanging="810"/>
              <w:jc w:val="both"/>
              <w:rPr>
                <w:rFonts w:cs="Arial"/>
              </w:rPr>
            </w:pPr>
            <w:r w:rsidRPr="007D075D">
              <w:rPr>
                <w:rFonts w:cs="Arial"/>
              </w:rPr>
              <w:t>30 - 39</w:t>
            </w:r>
          </w:p>
        </w:tc>
      </w:tr>
      <w:tr w:rsidR="007D075D" w:rsidRPr="007D075D" w:rsidTr="00742D7C">
        <w:trPr>
          <w:trHeight w:val="255"/>
        </w:trPr>
        <w:tc>
          <w:tcPr>
            <w:tcW w:w="1726" w:type="dxa"/>
            <w:tcBorders>
              <w:top w:val="nil"/>
              <w:left w:val="single" w:sz="4" w:space="0" w:color="auto"/>
              <w:bottom w:val="single" w:sz="4" w:space="0" w:color="auto"/>
              <w:right w:val="single" w:sz="4" w:space="0" w:color="auto"/>
            </w:tcBorders>
            <w:noWrap/>
            <w:vAlign w:val="bottom"/>
          </w:tcPr>
          <w:p w:rsidR="007D075D" w:rsidRPr="007D075D" w:rsidRDefault="007D075D" w:rsidP="00742D7C">
            <w:pPr>
              <w:keepNext/>
              <w:tabs>
                <w:tab w:val="left" w:pos="1440"/>
              </w:tabs>
              <w:spacing w:after="60"/>
              <w:ind w:left="1440" w:hanging="810"/>
              <w:jc w:val="both"/>
              <w:rPr>
                <w:rFonts w:cs="Arial"/>
              </w:rPr>
            </w:pPr>
            <w:r w:rsidRPr="007D075D">
              <w:rPr>
                <w:rFonts w:cs="Arial"/>
              </w:rPr>
              <w:t>4H</w:t>
            </w:r>
          </w:p>
        </w:tc>
        <w:tc>
          <w:tcPr>
            <w:tcW w:w="4934" w:type="dxa"/>
            <w:tcBorders>
              <w:top w:val="nil"/>
              <w:left w:val="nil"/>
              <w:bottom w:val="single" w:sz="4" w:space="0" w:color="auto"/>
              <w:right w:val="single" w:sz="4" w:space="0" w:color="auto"/>
            </w:tcBorders>
            <w:noWrap/>
            <w:vAlign w:val="bottom"/>
          </w:tcPr>
          <w:p w:rsidR="007D075D" w:rsidRPr="007D075D" w:rsidRDefault="007D075D" w:rsidP="00742D7C">
            <w:pPr>
              <w:keepNext/>
              <w:tabs>
                <w:tab w:val="left" w:pos="1440"/>
              </w:tabs>
              <w:spacing w:after="60"/>
              <w:ind w:left="1440" w:hanging="810"/>
              <w:jc w:val="both"/>
              <w:rPr>
                <w:rFonts w:cs="Arial"/>
              </w:rPr>
            </w:pPr>
            <w:r w:rsidRPr="007D075D">
              <w:rPr>
                <w:rFonts w:cs="Arial"/>
              </w:rPr>
              <w:t>40 - 49</w:t>
            </w:r>
          </w:p>
        </w:tc>
      </w:tr>
      <w:tr w:rsidR="007D075D" w:rsidRPr="007D075D" w:rsidTr="00742D7C">
        <w:trPr>
          <w:trHeight w:val="255"/>
        </w:trPr>
        <w:tc>
          <w:tcPr>
            <w:tcW w:w="1726" w:type="dxa"/>
            <w:tcBorders>
              <w:top w:val="nil"/>
              <w:left w:val="single" w:sz="4" w:space="0" w:color="auto"/>
              <w:bottom w:val="single" w:sz="4" w:space="0" w:color="auto"/>
              <w:right w:val="single" w:sz="4" w:space="0" w:color="auto"/>
            </w:tcBorders>
            <w:noWrap/>
            <w:vAlign w:val="bottom"/>
          </w:tcPr>
          <w:p w:rsidR="007D075D" w:rsidRPr="007D075D" w:rsidRDefault="007D075D" w:rsidP="00742D7C">
            <w:pPr>
              <w:keepNext/>
              <w:tabs>
                <w:tab w:val="left" w:pos="1440"/>
              </w:tabs>
              <w:spacing w:after="60"/>
              <w:ind w:left="1440" w:hanging="810"/>
              <w:jc w:val="both"/>
              <w:rPr>
                <w:rFonts w:cs="Arial"/>
              </w:rPr>
            </w:pPr>
            <w:r w:rsidRPr="007D075D">
              <w:rPr>
                <w:rFonts w:cs="Arial"/>
              </w:rPr>
              <w:t>5H</w:t>
            </w:r>
          </w:p>
        </w:tc>
        <w:tc>
          <w:tcPr>
            <w:tcW w:w="4934" w:type="dxa"/>
            <w:tcBorders>
              <w:top w:val="nil"/>
              <w:left w:val="nil"/>
              <w:bottom w:val="single" w:sz="4" w:space="0" w:color="auto"/>
              <w:right w:val="single" w:sz="4" w:space="0" w:color="auto"/>
            </w:tcBorders>
            <w:noWrap/>
            <w:vAlign w:val="bottom"/>
          </w:tcPr>
          <w:p w:rsidR="007D075D" w:rsidRPr="007D075D" w:rsidRDefault="007D075D" w:rsidP="00742D7C">
            <w:pPr>
              <w:keepNext/>
              <w:tabs>
                <w:tab w:val="left" w:pos="1440"/>
              </w:tabs>
              <w:spacing w:after="60"/>
              <w:ind w:left="1440" w:hanging="810"/>
              <w:jc w:val="both"/>
              <w:rPr>
                <w:rFonts w:cs="Arial"/>
              </w:rPr>
            </w:pPr>
            <w:r w:rsidRPr="007D075D">
              <w:rPr>
                <w:rFonts w:cs="Arial"/>
              </w:rPr>
              <w:t>50 - 59</w:t>
            </w:r>
          </w:p>
        </w:tc>
      </w:tr>
      <w:tr w:rsidR="007D075D" w:rsidRPr="007D075D" w:rsidTr="00742D7C">
        <w:trPr>
          <w:trHeight w:val="255"/>
        </w:trPr>
        <w:tc>
          <w:tcPr>
            <w:tcW w:w="1726" w:type="dxa"/>
            <w:tcBorders>
              <w:top w:val="nil"/>
              <w:left w:val="single" w:sz="4" w:space="0" w:color="auto"/>
              <w:bottom w:val="single" w:sz="4" w:space="0" w:color="auto"/>
              <w:right w:val="single" w:sz="4" w:space="0" w:color="auto"/>
            </w:tcBorders>
            <w:noWrap/>
            <w:vAlign w:val="bottom"/>
          </w:tcPr>
          <w:p w:rsidR="007D075D" w:rsidRPr="007D075D" w:rsidRDefault="007D075D" w:rsidP="00742D7C">
            <w:pPr>
              <w:keepNext/>
              <w:tabs>
                <w:tab w:val="left" w:pos="1440"/>
              </w:tabs>
              <w:spacing w:after="60"/>
              <w:ind w:left="1440" w:hanging="810"/>
              <w:jc w:val="both"/>
              <w:rPr>
                <w:rFonts w:cs="Arial"/>
              </w:rPr>
            </w:pPr>
            <w:r w:rsidRPr="007D075D">
              <w:rPr>
                <w:rFonts w:cs="Arial"/>
              </w:rPr>
              <w:t>6H</w:t>
            </w:r>
          </w:p>
        </w:tc>
        <w:tc>
          <w:tcPr>
            <w:tcW w:w="4934" w:type="dxa"/>
            <w:tcBorders>
              <w:top w:val="nil"/>
              <w:left w:val="nil"/>
              <w:bottom w:val="single" w:sz="4" w:space="0" w:color="auto"/>
              <w:right w:val="single" w:sz="4" w:space="0" w:color="auto"/>
            </w:tcBorders>
            <w:noWrap/>
            <w:vAlign w:val="bottom"/>
          </w:tcPr>
          <w:p w:rsidR="007D075D" w:rsidRPr="007D075D" w:rsidRDefault="007D075D" w:rsidP="00742D7C">
            <w:pPr>
              <w:keepNext/>
              <w:tabs>
                <w:tab w:val="left" w:pos="1440"/>
              </w:tabs>
              <w:spacing w:after="60"/>
              <w:ind w:left="1440" w:hanging="810"/>
              <w:jc w:val="both"/>
              <w:rPr>
                <w:rFonts w:cs="Arial"/>
              </w:rPr>
            </w:pPr>
            <w:r w:rsidRPr="007D075D">
              <w:rPr>
                <w:rFonts w:cs="Arial"/>
              </w:rPr>
              <w:t>60 - 69</w:t>
            </w:r>
          </w:p>
        </w:tc>
      </w:tr>
    </w:tbl>
    <w:p w:rsidR="007D075D" w:rsidRPr="007D075D" w:rsidRDefault="007D075D" w:rsidP="007D075D">
      <w:pPr>
        <w:tabs>
          <w:tab w:val="left" w:pos="1440"/>
        </w:tabs>
        <w:spacing w:after="240"/>
        <w:ind w:left="1440" w:hanging="810"/>
        <w:jc w:val="both"/>
        <w:rPr>
          <w:rFonts w:cs="Arial"/>
        </w:rPr>
      </w:pPr>
    </w:p>
    <w:p w:rsidR="007D075D" w:rsidRPr="007D075D" w:rsidRDefault="007B532B" w:rsidP="00822242">
      <w:pPr>
        <w:numPr>
          <w:ilvl w:val="0"/>
          <w:numId w:val="16"/>
        </w:numPr>
        <w:ind w:hanging="720"/>
        <w:jc w:val="both"/>
        <w:rPr>
          <w:rFonts w:cs="Arial"/>
          <w:b/>
          <w:u w:val="single"/>
        </w:rPr>
      </w:pPr>
      <w:r>
        <w:rPr>
          <w:rFonts w:cs="Arial"/>
          <w:b/>
          <w:u w:val="single"/>
        </w:rPr>
        <w:t>RESPONDENT</w:t>
      </w:r>
      <w:r w:rsidR="007D075D" w:rsidRPr="007D075D">
        <w:rPr>
          <w:rFonts w:cs="Arial"/>
          <w:b/>
          <w:u w:val="single"/>
        </w:rPr>
        <w:t xml:space="preserve"> </w:t>
      </w:r>
      <w:r>
        <w:rPr>
          <w:rFonts w:cs="Arial"/>
          <w:b/>
          <w:u w:val="single"/>
        </w:rPr>
        <w:t>REQUIREMENTS</w:t>
      </w:r>
    </w:p>
    <w:p w:rsidR="004B0FF3" w:rsidRPr="004B0FF3" w:rsidRDefault="004B0FF3" w:rsidP="004B0FF3">
      <w:pPr>
        <w:spacing w:before="120"/>
        <w:ind w:left="965"/>
        <w:rPr>
          <w:rFonts w:cs="Arial"/>
        </w:rPr>
      </w:pPr>
      <w:r w:rsidRPr="00077503">
        <w:rPr>
          <w:rFonts w:cs="Arial"/>
        </w:rPr>
        <w:t xml:space="preserve">The following points are the minimum </w:t>
      </w:r>
      <w:r>
        <w:rPr>
          <w:rFonts w:cs="Arial"/>
        </w:rPr>
        <w:t>respondent</w:t>
      </w:r>
      <w:r w:rsidRPr="00077503">
        <w:rPr>
          <w:rFonts w:cs="Arial"/>
        </w:rPr>
        <w:t xml:space="preserve"> requirements; any exceptions to these minimums must be addressed within the Respondent’s proposal</w:t>
      </w:r>
      <w:r>
        <w:rPr>
          <w:rFonts w:cs="Arial"/>
        </w:rPr>
        <w:t>.</w:t>
      </w:r>
    </w:p>
    <w:p w:rsidR="007D075D" w:rsidRPr="007D075D" w:rsidRDefault="007D075D" w:rsidP="00822242">
      <w:pPr>
        <w:pStyle w:val="ListParagraph"/>
        <w:numPr>
          <w:ilvl w:val="1"/>
          <w:numId w:val="18"/>
        </w:numPr>
        <w:spacing w:before="120"/>
        <w:ind w:left="1872" w:hanging="907"/>
        <w:contextualSpacing w:val="0"/>
        <w:rPr>
          <w:rFonts w:cs="Arial"/>
          <w:sz w:val="20"/>
          <w:szCs w:val="20"/>
        </w:rPr>
      </w:pPr>
      <w:r w:rsidRPr="007D075D">
        <w:rPr>
          <w:rFonts w:cs="Arial"/>
          <w:sz w:val="20"/>
          <w:szCs w:val="20"/>
        </w:rPr>
        <w:t xml:space="preserve">Must be an authorized dealer / distributor of equipment and software submitted in the R.F.P. response for consideration by the District. </w:t>
      </w:r>
    </w:p>
    <w:p w:rsidR="007D075D" w:rsidRPr="007D075D" w:rsidRDefault="007D075D" w:rsidP="00822242">
      <w:pPr>
        <w:pStyle w:val="ListParagraph"/>
        <w:numPr>
          <w:ilvl w:val="1"/>
          <w:numId w:val="18"/>
        </w:numPr>
        <w:spacing w:before="120"/>
        <w:ind w:left="1872" w:hanging="907"/>
        <w:contextualSpacing w:val="0"/>
        <w:rPr>
          <w:rFonts w:cs="Arial"/>
          <w:sz w:val="20"/>
          <w:szCs w:val="20"/>
        </w:rPr>
      </w:pPr>
      <w:r w:rsidRPr="007D075D">
        <w:rPr>
          <w:rFonts w:cs="Arial"/>
          <w:sz w:val="20"/>
          <w:szCs w:val="20"/>
        </w:rPr>
        <w:t>Must be licensed to do business in the State of Colorado as required by Law.</w:t>
      </w:r>
    </w:p>
    <w:p w:rsidR="007D075D" w:rsidRPr="007D075D" w:rsidRDefault="007D075D" w:rsidP="00822242">
      <w:pPr>
        <w:pStyle w:val="ListParagraph"/>
        <w:numPr>
          <w:ilvl w:val="1"/>
          <w:numId w:val="18"/>
        </w:numPr>
        <w:spacing w:before="120"/>
        <w:ind w:left="1872" w:hanging="907"/>
        <w:contextualSpacing w:val="0"/>
        <w:rPr>
          <w:rFonts w:cs="Arial"/>
          <w:sz w:val="20"/>
          <w:szCs w:val="20"/>
        </w:rPr>
      </w:pPr>
      <w:r w:rsidRPr="007D075D">
        <w:rPr>
          <w:rFonts w:cs="Arial"/>
          <w:sz w:val="20"/>
          <w:szCs w:val="20"/>
        </w:rPr>
        <w:t>Must be a manufacturer or a designated/certified manufacturer’s representative capable of providing sales and service through dealer and/or manufacturer representation.</w:t>
      </w:r>
    </w:p>
    <w:p w:rsidR="007D075D" w:rsidRPr="007D075D" w:rsidRDefault="007D075D" w:rsidP="00822242">
      <w:pPr>
        <w:pStyle w:val="ListParagraph"/>
        <w:numPr>
          <w:ilvl w:val="1"/>
          <w:numId w:val="18"/>
        </w:numPr>
        <w:spacing w:before="120"/>
        <w:ind w:left="1872" w:hanging="907"/>
        <w:contextualSpacing w:val="0"/>
        <w:rPr>
          <w:rFonts w:cs="Arial"/>
          <w:sz w:val="20"/>
          <w:szCs w:val="20"/>
        </w:rPr>
      </w:pPr>
      <w:r w:rsidRPr="007D075D">
        <w:rPr>
          <w:rFonts w:cs="Arial"/>
          <w:sz w:val="20"/>
          <w:szCs w:val="20"/>
        </w:rPr>
        <w:t>Machines and software offered must be in production and available for sale at time of Proposal opening.</w:t>
      </w:r>
    </w:p>
    <w:p w:rsidR="007D075D" w:rsidRPr="007D075D" w:rsidRDefault="007D075D" w:rsidP="00822242">
      <w:pPr>
        <w:pStyle w:val="ListParagraph"/>
        <w:numPr>
          <w:ilvl w:val="1"/>
          <w:numId w:val="18"/>
        </w:numPr>
        <w:spacing w:before="120"/>
        <w:ind w:left="1872" w:hanging="907"/>
        <w:contextualSpacing w:val="0"/>
        <w:rPr>
          <w:rFonts w:cs="Arial"/>
          <w:sz w:val="20"/>
          <w:szCs w:val="20"/>
        </w:rPr>
      </w:pPr>
      <w:r w:rsidRPr="007D075D">
        <w:rPr>
          <w:rFonts w:cs="Arial"/>
          <w:sz w:val="20"/>
          <w:szCs w:val="20"/>
        </w:rPr>
        <w:t>All Equipment must be newly manufactured.</w:t>
      </w:r>
    </w:p>
    <w:p w:rsidR="007D075D" w:rsidRPr="007D075D" w:rsidRDefault="007D075D" w:rsidP="00822242">
      <w:pPr>
        <w:pStyle w:val="ListParagraph"/>
        <w:numPr>
          <w:ilvl w:val="1"/>
          <w:numId w:val="18"/>
        </w:numPr>
        <w:spacing w:before="120"/>
        <w:ind w:left="1872" w:hanging="907"/>
        <w:contextualSpacing w:val="0"/>
        <w:rPr>
          <w:rFonts w:cs="Arial"/>
          <w:sz w:val="20"/>
          <w:szCs w:val="20"/>
        </w:rPr>
      </w:pPr>
      <w:r w:rsidRPr="007D075D">
        <w:rPr>
          <w:rFonts w:cs="Arial"/>
          <w:sz w:val="20"/>
          <w:szCs w:val="20"/>
        </w:rPr>
        <w:t xml:space="preserve">All equipment offered must have published capabilities. Responsive </w:t>
      </w:r>
      <w:r w:rsidR="00435477">
        <w:rPr>
          <w:rFonts w:cs="Arial"/>
          <w:sz w:val="20"/>
          <w:szCs w:val="20"/>
        </w:rPr>
        <w:t>Respondent</w:t>
      </w:r>
      <w:r w:rsidRPr="007D075D">
        <w:rPr>
          <w:rFonts w:cs="Arial"/>
          <w:sz w:val="20"/>
          <w:szCs w:val="20"/>
        </w:rPr>
        <w:t xml:space="preserve">s will submit a copy of the published page (BLI, etc.) for each machine proposed.  For equipment not yet published in BLI, etc., </w:t>
      </w:r>
      <w:r w:rsidR="00435477">
        <w:rPr>
          <w:rFonts w:cs="Arial"/>
          <w:sz w:val="20"/>
          <w:szCs w:val="20"/>
        </w:rPr>
        <w:t>Respondent</w:t>
      </w:r>
      <w:r w:rsidRPr="007D075D">
        <w:rPr>
          <w:rFonts w:cs="Arial"/>
          <w:sz w:val="20"/>
          <w:szCs w:val="20"/>
        </w:rPr>
        <w:t>s will provide published descriptive literature, which includes capability in documents per minute, and stipulate the list price to be published in BLI.</w:t>
      </w:r>
    </w:p>
    <w:p w:rsidR="007D075D" w:rsidRPr="007D075D" w:rsidRDefault="007D075D" w:rsidP="00822242">
      <w:pPr>
        <w:pStyle w:val="ListParagraph"/>
        <w:numPr>
          <w:ilvl w:val="1"/>
          <w:numId w:val="18"/>
        </w:numPr>
        <w:spacing w:before="120"/>
        <w:ind w:left="1872" w:hanging="907"/>
        <w:contextualSpacing w:val="0"/>
        <w:rPr>
          <w:rFonts w:cs="Arial"/>
          <w:sz w:val="20"/>
          <w:szCs w:val="20"/>
        </w:rPr>
      </w:pPr>
      <w:r w:rsidRPr="007D075D">
        <w:rPr>
          <w:rFonts w:cs="Arial"/>
          <w:sz w:val="20"/>
          <w:szCs w:val="20"/>
        </w:rPr>
        <w:t xml:space="preserve">The </w:t>
      </w:r>
      <w:r w:rsidR="00435477">
        <w:rPr>
          <w:rFonts w:cs="Arial"/>
          <w:sz w:val="20"/>
          <w:szCs w:val="20"/>
        </w:rPr>
        <w:t>Respondent</w:t>
      </w:r>
      <w:r w:rsidRPr="007D075D">
        <w:rPr>
          <w:rFonts w:cs="Arial"/>
          <w:sz w:val="20"/>
          <w:szCs w:val="20"/>
        </w:rPr>
        <w:t xml:space="preserve">, if other than the manufacturer, shall provide the following authorization and certification with the proposal: A current authorization and certification letter dated and signed from the manufacturer that the </w:t>
      </w:r>
      <w:r w:rsidR="00435477">
        <w:rPr>
          <w:rFonts w:cs="Arial"/>
          <w:sz w:val="20"/>
          <w:szCs w:val="20"/>
        </w:rPr>
        <w:t>Respondent</w:t>
      </w:r>
      <w:r w:rsidRPr="007D075D">
        <w:rPr>
          <w:rFonts w:cs="Arial"/>
          <w:sz w:val="20"/>
          <w:szCs w:val="20"/>
        </w:rPr>
        <w:t xml:space="preserve"> is a currently authorized distributor and/or service representative, authorized to submit proposals for the manufacturer’s products.</w:t>
      </w:r>
    </w:p>
    <w:p w:rsidR="007D075D" w:rsidRPr="007D075D" w:rsidRDefault="00435477" w:rsidP="00822242">
      <w:pPr>
        <w:pStyle w:val="ListParagraph"/>
        <w:numPr>
          <w:ilvl w:val="1"/>
          <w:numId w:val="18"/>
        </w:numPr>
        <w:spacing w:before="120"/>
        <w:ind w:left="1872" w:hanging="907"/>
        <w:contextualSpacing w:val="0"/>
        <w:rPr>
          <w:rFonts w:cs="Arial"/>
          <w:sz w:val="20"/>
          <w:szCs w:val="20"/>
        </w:rPr>
      </w:pPr>
      <w:r>
        <w:rPr>
          <w:rFonts w:cs="Arial"/>
          <w:sz w:val="20"/>
          <w:szCs w:val="20"/>
        </w:rPr>
        <w:t>Respondent</w:t>
      </w:r>
      <w:r w:rsidR="007D075D" w:rsidRPr="007D075D">
        <w:rPr>
          <w:rFonts w:cs="Arial"/>
          <w:sz w:val="20"/>
          <w:szCs w:val="20"/>
        </w:rPr>
        <w:t xml:space="preserve"> shall provide a single point of contact for all issues and questions regarding the equipment and services provided by the </w:t>
      </w:r>
      <w:r w:rsidR="00C13CEF">
        <w:rPr>
          <w:rFonts w:cs="Arial"/>
          <w:sz w:val="20"/>
          <w:szCs w:val="20"/>
        </w:rPr>
        <w:t>Respondent</w:t>
      </w:r>
      <w:r w:rsidR="007D075D" w:rsidRPr="007D075D">
        <w:rPr>
          <w:rFonts w:cs="Arial"/>
          <w:sz w:val="20"/>
          <w:szCs w:val="20"/>
        </w:rPr>
        <w:t xml:space="preserve"> under this RFP including but not limited to:  Pricing, Equipment Additions / Moves, Contract Issues and Service Escalation Issues.  </w:t>
      </w:r>
      <w:r w:rsidR="00C13CEF">
        <w:rPr>
          <w:rFonts w:cs="Arial"/>
          <w:sz w:val="20"/>
          <w:szCs w:val="20"/>
        </w:rPr>
        <w:t>Respondent</w:t>
      </w:r>
      <w:r w:rsidR="007D075D" w:rsidRPr="007D075D">
        <w:rPr>
          <w:rFonts w:cs="Arial"/>
          <w:sz w:val="20"/>
          <w:szCs w:val="20"/>
        </w:rPr>
        <w:t xml:space="preserve"> may provide an additional contact for IT and software related issues but such contacts may not be manufacturer based contacts.</w:t>
      </w:r>
    </w:p>
    <w:p w:rsidR="007D075D" w:rsidRPr="007D075D" w:rsidRDefault="00C13CEF" w:rsidP="00822242">
      <w:pPr>
        <w:pStyle w:val="ListParagraph"/>
        <w:numPr>
          <w:ilvl w:val="1"/>
          <w:numId w:val="18"/>
        </w:numPr>
        <w:spacing w:before="120"/>
        <w:ind w:left="1872" w:hanging="907"/>
        <w:contextualSpacing w:val="0"/>
        <w:rPr>
          <w:rFonts w:cs="Arial"/>
          <w:sz w:val="20"/>
          <w:szCs w:val="20"/>
        </w:rPr>
      </w:pPr>
      <w:r>
        <w:rPr>
          <w:rFonts w:cs="Arial"/>
          <w:sz w:val="20"/>
          <w:szCs w:val="20"/>
        </w:rPr>
        <w:t>Respondent</w:t>
      </w:r>
      <w:r w:rsidR="007D075D" w:rsidRPr="007D075D">
        <w:rPr>
          <w:rFonts w:cs="Arial"/>
          <w:sz w:val="20"/>
          <w:szCs w:val="20"/>
        </w:rPr>
        <w:t xml:space="preserve"> must have sufficient capabilities, as determined by the District, to successfully implement their proposal within the timeframes defined by the District. Final installation must be done by qualified service professionals employed by the </w:t>
      </w:r>
      <w:r>
        <w:rPr>
          <w:rFonts w:cs="Arial"/>
          <w:sz w:val="20"/>
          <w:szCs w:val="20"/>
        </w:rPr>
        <w:t>Respondent</w:t>
      </w:r>
      <w:r w:rsidR="007D075D" w:rsidRPr="007D075D">
        <w:rPr>
          <w:rFonts w:cs="Arial"/>
          <w:sz w:val="20"/>
          <w:szCs w:val="20"/>
        </w:rPr>
        <w:t xml:space="preserve"> or manufacturer.</w:t>
      </w:r>
    </w:p>
    <w:p w:rsidR="007D075D" w:rsidRPr="007D075D" w:rsidRDefault="00C13CEF" w:rsidP="00822242">
      <w:pPr>
        <w:pStyle w:val="ListParagraph"/>
        <w:numPr>
          <w:ilvl w:val="1"/>
          <w:numId w:val="18"/>
        </w:numPr>
        <w:spacing w:before="120"/>
        <w:ind w:left="1872" w:hanging="907"/>
        <w:contextualSpacing w:val="0"/>
        <w:rPr>
          <w:rFonts w:cs="Arial"/>
          <w:sz w:val="20"/>
          <w:szCs w:val="20"/>
        </w:rPr>
      </w:pPr>
      <w:r>
        <w:rPr>
          <w:rFonts w:cs="Arial"/>
          <w:sz w:val="20"/>
          <w:szCs w:val="20"/>
        </w:rPr>
        <w:t>Respondent</w:t>
      </w:r>
      <w:r w:rsidR="007D075D" w:rsidRPr="007D075D">
        <w:rPr>
          <w:rFonts w:cs="Arial"/>
          <w:sz w:val="20"/>
          <w:szCs w:val="20"/>
        </w:rPr>
        <w:t xml:space="preserve"> must have sufficient capabilities, as determined by the District, to successfully train the </w:t>
      </w:r>
      <w:r w:rsidR="007B532B" w:rsidRPr="007D075D">
        <w:rPr>
          <w:rFonts w:cs="Arial"/>
          <w:sz w:val="20"/>
          <w:szCs w:val="20"/>
        </w:rPr>
        <w:t>District</w:t>
      </w:r>
      <w:r w:rsidR="007D075D" w:rsidRPr="007D075D">
        <w:rPr>
          <w:rFonts w:cs="Arial"/>
          <w:sz w:val="20"/>
          <w:szCs w:val="20"/>
        </w:rPr>
        <w:t xml:space="preserve"> staff of the equipment and software within the </w:t>
      </w:r>
      <w:r>
        <w:rPr>
          <w:rFonts w:cs="Arial"/>
          <w:sz w:val="20"/>
          <w:szCs w:val="20"/>
        </w:rPr>
        <w:t>Respondent</w:t>
      </w:r>
      <w:r w:rsidR="007D075D" w:rsidRPr="007D075D">
        <w:rPr>
          <w:rFonts w:cs="Arial"/>
          <w:sz w:val="20"/>
          <w:szCs w:val="20"/>
        </w:rPr>
        <w:t>’s proposal within the timeframes defined by the District.</w:t>
      </w:r>
    </w:p>
    <w:p w:rsidR="007D075D" w:rsidRDefault="007D075D" w:rsidP="00822242">
      <w:pPr>
        <w:pStyle w:val="ListParagraph"/>
        <w:numPr>
          <w:ilvl w:val="1"/>
          <w:numId w:val="18"/>
        </w:numPr>
        <w:spacing w:before="120"/>
        <w:ind w:left="1872" w:hanging="907"/>
        <w:contextualSpacing w:val="0"/>
        <w:rPr>
          <w:rFonts w:cs="Arial"/>
          <w:sz w:val="20"/>
          <w:szCs w:val="20"/>
        </w:rPr>
      </w:pPr>
      <w:r w:rsidRPr="007D075D">
        <w:rPr>
          <w:rFonts w:cs="Arial"/>
          <w:sz w:val="20"/>
          <w:szCs w:val="20"/>
        </w:rPr>
        <w:t>Training program must meet at a minimum all aspects outlined in the attached training document with training support expected throughout the life of the contract.</w:t>
      </w:r>
    </w:p>
    <w:p w:rsidR="007B532B" w:rsidRDefault="007B532B" w:rsidP="00822242">
      <w:pPr>
        <w:pStyle w:val="ListParagraph"/>
        <w:numPr>
          <w:ilvl w:val="1"/>
          <w:numId w:val="18"/>
        </w:numPr>
        <w:spacing w:before="120"/>
        <w:ind w:left="1872" w:hanging="907"/>
        <w:contextualSpacing w:val="0"/>
        <w:rPr>
          <w:rFonts w:cs="Arial"/>
          <w:sz w:val="20"/>
          <w:szCs w:val="20"/>
        </w:rPr>
      </w:pPr>
      <w:r>
        <w:rPr>
          <w:rFonts w:cs="Arial"/>
          <w:sz w:val="20"/>
          <w:szCs w:val="20"/>
        </w:rPr>
        <w:t>All invoices must be received by the District within thirty (30) days of the close of a billing period along with the accompanying chargeback information.  All fiscal year bills must be received by the District by August 1</w:t>
      </w:r>
      <w:r w:rsidRPr="007B532B">
        <w:rPr>
          <w:rFonts w:cs="Arial"/>
          <w:sz w:val="20"/>
          <w:szCs w:val="20"/>
          <w:vertAlign w:val="superscript"/>
        </w:rPr>
        <w:t>st</w:t>
      </w:r>
      <w:r>
        <w:rPr>
          <w:rFonts w:cs="Arial"/>
          <w:sz w:val="20"/>
          <w:szCs w:val="20"/>
        </w:rPr>
        <w:t xml:space="preserve"> of the following fiscal year to be valid.</w:t>
      </w:r>
    </w:p>
    <w:p w:rsidR="007B532B" w:rsidRDefault="007B532B" w:rsidP="00822242">
      <w:pPr>
        <w:pStyle w:val="ListParagraph"/>
        <w:numPr>
          <w:ilvl w:val="1"/>
          <w:numId w:val="18"/>
        </w:numPr>
        <w:spacing w:before="120"/>
        <w:ind w:left="1872" w:hanging="907"/>
        <w:contextualSpacing w:val="0"/>
        <w:rPr>
          <w:rFonts w:cs="Arial"/>
          <w:sz w:val="20"/>
          <w:szCs w:val="20"/>
        </w:rPr>
      </w:pPr>
      <w:r>
        <w:rPr>
          <w:rFonts w:cs="Arial"/>
          <w:sz w:val="20"/>
          <w:szCs w:val="20"/>
        </w:rPr>
        <w:t xml:space="preserve">All proposals must include a network upgrade fund of </w:t>
      </w:r>
      <w:r w:rsidR="00B15A3E">
        <w:rPr>
          <w:rFonts w:cs="Arial"/>
          <w:sz w:val="20"/>
          <w:szCs w:val="20"/>
        </w:rPr>
        <w:t>$4,500 for the addition of eighteen network drops in order to connect all new copiers.</w:t>
      </w:r>
    </w:p>
    <w:p w:rsidR="00742581" w:rsidRDefault="00EC1636" w:rsidP="00822242">
      <w:pPr>
        <w:pStyle w:val="ListParagraph"/>
        <w:numPr>
          <w:ilvl w:val="1"/>
          <w:numId w:val="18"/>
        </w:numPr>
        <w:spacing w:before="120"/>
        <w:ind w:left="1872" w:hanging="907"/>
        <w:contextualSpacing w:val="0"/>
        <w:rPr>
          <w:rFonts w:cs="Arial"/>
          <w:sz w:val="20"/>
          <w:szCs w:val="20"/>
        </w:rPr>
      </w:pPr>
      <w:r>
        <w:rPr>
          <w:rFonts w:cs="Arial"/>
          <w:sz w:val="20"/>
          <w:szCs w:val="20"/>
        </w:rPr>
        <w:t>Respondent’s</w:t>
      </w:r>
      <w:r w:rsidR="00742581">
        <w:rPr>
          <w:rFonts w:cs="Arial"/>
          <w:sz w:val="20"/>
          <w:szCs w:val="20"/>
        </w:rPr>
        <w:t xml:space="preserve"> proposal must include, at a minimum, </w:t>
      </w:r>
      <w:r w:rsidR="00A11274">
        <w:rPr>
          <w:rFonts w:cs="Arial"/>
          <w:sz w:val="20"/>
          <w:szCs w:val="20"/>
        </w:rPr>
        <w:t>the replacement of the convenience copier fleet.  Respondents may also propose:</w:t>
      </w:r>
    </w:p>
    <w:p w:rsidR="00A11274" w:rsidRDefault="00A11274" w:rsidP="00822242">
      <w:pPr>
        <w:pStyle w:val="ListParagraph"/>
        <w:numPr>
          <w:ilvl w:val="2"/>
          <w:numId w:val="18"/>
        </w:numPr>
        <w:spacing w:before="120"/>
        <w:ind w:hanging="570"/>
        <w:contextualSpacing w:val="0"/>
        <w:rPr>
          <w:rFonts w:cs="Arial"/>
          <w:sz w:val="20"/>
          <w:szCs w:val="20"/>
        </w:rPr>
      </w:pPr>
      <w:r>
        <w:rPr>
          <w:rFonts w:cs="Arial"/>
          <w:sz w:val="20"/>
          <w:szCs w:val="20"/>
        </w:rPr>
        <w:t xml:space="preserve">Print Shop Equipment </w:t>
      </w:r>
      <w:r w:rsidRPr="00A11274">
        <w:rPr>
          <w:rFonts w:cs="Arial"/>
          <w:b/>
          <w:sz w:val="20"/>
          <w:szCs w:val="20"/>
          <w:u w:val="single"/>
        </w:rPr>
        <w:t>and</w:t>
      </w:r>
      <w:r>
        <w:rPr>
          <w:rFonts w:cs="Arial"/>
          <w:sz w:val="20"/>
          <w:szCs w:val="20"/>
        </w:rPr>
        <w:t xml:space="preserve"> personnel.</w:t>
      </w:r>
    </w:p>
    <w:p w:rsidR="00A11274" w:rsidRDefault="00A11274" w:rsidP="00822242">
      <w:pPr>
        <w:pStyle w:val="ListParagraph"/>
        <w:numPr>
          <w:ilvl w:val="2"/>
          <w:numId w:val="18"/>
        </w:numPr>
        <w:spacing w:before="120"/>
        <w:ind w:hanging="570"/>
        <w:contextualSpacing w:val="0"/>
        <w:rPr>
          <w:rFonts w:cs="Arial"/>
          <w:sz w:val="20"/>
          <w:szCs w:val="20"/>
        </w:rPr>
      </w:pPr>
      <w:r>
        <w:rPr>
          <w:rFonts w:cs="Arial"/>
          <w:sz w:val="20"/>
          <w:szCs w:val="20"/>
        </w:rPr>
        <w:t>Fax Server software.</w:t>
      </w:r>
    </w:p>
    <w:p w:rsidR="00A11274" w:rsidRDefault="00A11274" w:rsidP="00822242">
      <w:pPr>
        <w:pStyle w:val="ListParagraph"/>
        <w:numPr>
          <w:ilvl w:val="2"/>
          <w:numId w:val="18"/>
        </w:numPr>
        <w:spacing w:before="120"/>
        <w:ind w:hanging="570"/>
        <w:contextualSpacing w:val="0"/>
        <w:rPr>
          <w:rFonts w:cs="Arial"/>
          <w:sz w:val="20"/>
          <w:szCs w:val="20"/>
        </w:rPr>
      </w:pPr>
      <w:r>
        <w:rPr>
          <w:rFonts w:cs="Arial"/>
          <w:sz w:val="20"/>
          <w:szCs w:val="20"/>
        </w:rPr>
        <w:t>Any alternate proposal.</w:t>
      </w:r>
    </w:p>
    <w:p w:rsidR="00A11274" w:rsidRDefault="00A11274" w:rsidP="00822242">
      <w:pPr>
        <w:pStyle w:val="ListParagraph"/>
        <w:numPr>
          <w:ilvl w:val="1"/>
          <w:numId w:val="18"/>
        </w:numPr>
        <w:spacing w:before="120"/>
        <w:contextualSpacing w:val="0"/>
        <w:rPr>
          <w:rFonts w:cs="Arial"/>
          <w:sz w:val="20"/>
          <w:szCs w:val="20"/>
        </w:rPr>
      </w:pPr>
      <w:r>
        <w:rPr>
          <w:rFonts w:cs="Arial"/>
          <w:sz w:val="20"/>
          <w:szCs w:val="20"/>
        </w:rPr>
        <w:t>Alternate proposals may be submitted by any respondent in addition to the required proposal noted above.  Alternate proposals should be contained within a separate binder and need only describe the differences between the required proposal or additionally proposed equipment, service, software or offering.  If alternate equipment pricing is being offered, respondent must use the included price sheet making notations wherever necessary.</w:t>
      </w:r>
    </w:p>
    <w:p w:rsidR="00A11274" w:rsidRDefault="00A11274" w:rsidP="00822242">
      <w:pPr>
        <w:pStyle w:val="ListParagraph"/>
        <w:numPr>
          <w:ilvl w:val="1"/>
          <w:numId w:val="18"/>
        </w:numPr>
        <w:spacing w:before="120"/>
        <w:contextualSpacing w:val="0"/>
        <w:rPr>
          <w:rFonts w:cs="Arial"/>
          <w:sz w:val="20"/>
          <w:szCs w:val="20"/>
        </w:rPr>
      </w:pPr>
      <w:r>
        <w:rPr>
          <w:rFonts w:cs="Arial"/>
          <w:sz w:val="20"/>
          <w:szCs w:val="20"/>
        </w:rPr>
        <w:t>RFP Response</w:t>
      </w:r>
    </w:p>
    <w:p w:rsidR="00A11274" w:rsidRPr="00A11274" w:rsidRDefault="00A11274" w:rsidP="00822242">
      <w:pPr>
        <w:pStyle w:val="ListParagraph"/>
        <w:numPr>
          <w:ilvl w:val="2"/>
          <w:numId w:val="18"/>
        </w:numPr>
        <w:spacing w:before="120"/>
        <w:ind w:left="2462" w:hanging="662"/>
        <w:contextualSpacing w:val="0"/>
        <w:rPr>
          <w:rFonts w:cs="Arial"/>
          <w:sz w:val="20"/>
          <w:szCs w:val="20"/>
        </w:rPr>
      </w:pPr>
      <w:r w:rsidRPr="00A11274">
        <w:rPr>
          <w:rFonts w:cs="Arial"/>
          <w:sz w:val="20"/>
          <w:szCs w:val="20"/>
        </w:rPr>
        <w:t>Proposals are to be prepared in such a way as to provide a straightforward, concise delineation of capabilities to satisfy the requirements of this R.F.P..  Emphasis should be concentrated on conformance to the R.F.P. instructions, responsiveness to the R.F.P. requirements, and on completeness and clarity of content.</w:t>
      </w:r>
    </w:p>
    <w:p w:rsidR="00A11274" w:rsidRPr="00A11274" w:rsidRDefault="00A11274" w:rsidP="00822242">
      <w:pPr>
        <w:pStyle w:val="ListParagraph"/>
        <w:numPr>
          <w:ilvl w:val="2"/>
          <w:numId w:val="18"/>
        </w:numPr>
        <w:spacing w:before="120"/>
        <w:ind w:left="2462" w:hanging="662"/>
        <w:contextualSpacing w:val="0"/>
        <w:rPr>
          <w:rFonts w:cs="Arial"/>
          <w:sz w:val="20"/>
          <w:szCs w:val="20"/>
        </w:rPr>
      </w:pPr>
      <w:r w:rsidRPr="00A11274">
        <w:rPr>
          <w:rFonts w:cs="Arial"/>
          <w:sz w:val="20"/>
          <w:szCs w:val="20"/>
        </w:rPr>
        <w:t xml:space="preserve">Responses should be in a sealed box or envelope clearly marked and addressed </w:t>
      </w:r>
      <w:r>
        <w:rPr>
          <w:rFonts w:cs="Arial"/>
          <w:sz w:val="20"/>
          <w:szCs w:val="20"/>
        </w:rPr>
        <w:t>as instructed within this RFP</w:t>
      </w:r>
      <w:r w:rsidRPr="00A11274">
        <w:rPr>
          <w:rFonts w:cs="Arial"/>
          <w:sz w:val="20"/>
          <w:szCs w:val="20"/>
        </w:rPr>
        <w:t xml:space="preserve">.  If R.F.P.’s are not clearly marked, the </w:t>
      </w:r>
      <w:r>
        <w:rPr>
          <w:rFonts w:cs="Arial"/>
          <w:sz w:val="20"/>
          <w:szCs w:val="20"/>
        </w:rPr>
        <w:t>Respondent</w:t>
      </w:r>
      <w:r w:rsidRPr="00A11274">
        <w:rPr>
          <w:rFonts w:cs="Arial"/>
          <w:sz w:val="20"/>
          <w:szCs w:val="20"/>
        </w:rPr>
        <w:t xml:space="preserve"> has risk of the proposal being misplaced and not properly delivered.  The </w:t>
      </w:r>
      <w:r w:rsidR="00610AFA">
        <w:rPr>
          <w:rFonts w:cs="Arial"/>
          <w:sz w:val="20"/>
          <w:szCs w:val="20"/>
        </w:rPr>
        <w:t>District</w:t>
      </w:r>
      <w:r w:rsidRPr="00A11274">
        <w:rPr>
          <w:rFonts w:cs="Arial"/>
          <w:sz w:val="20"/>
          <w:szCs w:val="20"/>
        </w:rPr>
        <w:t xml:space="preserve"> is not responsible for identifying proposals submitted that are not properly marked.</w:t>
      </w:r>
    </w:p>
    <w:p w:rsidR="00A11274" w:rsidRPr="00A11274" w:rsidRDefault="00A11274" w:rsidP="00822242">
      <w:pPr>
        <w:pStyle w:val="ListParagraph"/>
        <w:numPr>
          <w:ilvl w:val="2"/>
          <w:numId w:val="18"/>
        </w:numPr>
        <w:spacing w:before="120"/>
        <w:ind w:left="2462" w:hanging="662"/>
        <w:contextualSpacing w:val="0"/>
        <w:rPr>
          <w:rFonts w:cs="Arial"/>
          <w:sz w:val="20"/>
          <w:szCs w:val="20"/>
        </w:rPr>
      </w:pPr>
      <w:r w:rsidRPr="00A11274">
        <w:rPr>
          <w:rFonts w:cs="Arial"/>
          <w:sz w:val="20"/>
          <w:szCs w:val="20"/>
        </w:rPr>
        <w:t xml:space="preserve">It is the responsibility of the submitter to insure that the proposal arrives to the </w:t>
      </w:r>
      <w:r w:rsidR="00610AFA">
        <w:rPr>
          <w:rFonts w:cs="Arial"/>
          <w:sz w:val="20"/>
          <w:szCs w:val="20"/>
        </w:rPr>
        <w:t>District</w:t>
      </w:r>
      <w:r w:rsidRPr="00A11274">
        <w:rPr>
          <w:rFonts w:cs="Arial"/>
          <w:sz w:val="20"/>
          <w:szCs w:val="20"/>
        </w:rPr>
        <w:t xml:space="preserve"> within the deadline.  </w:t>
      </w:r>
      <w:r w:rsidR="00C13CEF">
        <w:rPr>
          <w:rFonts w:cs="Arial"/>
          <w:sz w:val="20"/>
          <w:szCs w:val="20"/>
        </w:rPr>
        <w:t>Respondent</w:t>
      </w:r>
      <w:r w:rsidRPr="00A11274">
        <w:rPr>
          <w:rFonts w:cs="Arial"/>
          <w:sz w:val="20"/>
          <w:szCs w:val="20"/>
        </w:rPr>
        <w:t xml:space="preserve"> should allow sufficient time for proper delivery. The </w:t>
      </w:r>
      <w:r w:rsidR="00610AFA">
        <w:rPr>
          <w:rFonts w:cs="Arial"/>
          <w:sz w:val="20"/>
          <w:szCs w:val="20"/>
        </w:rPr>
        <w:t>District</w:t>
      </w:r>
      <w:r w:rsidRPr="00A11274">
        <w:rPr>
          <w:rFonts w:cs="Arial"/>
          <w:sz w:val="20"/>
          <w:szCs w:val="20"/>
        </w:rPr>
        <w:t xml:space="preserve"> assumes no responsibility for delays caused by the U.S. Postal Service or any other delivery service.  Postmarking by the due date will not substitute for actual receipt of response by the </w:t>
      </w:r>
      <w:r w:rsidR="00610AFA">
        <w:rPr>
          <w:rFonts w:cs="Arial"/>
          <w:sz w:val="20"/>
          <w:szCs w:val="20"/>
        </w:rPr>
        <w:t>District</w:t>
      </w:r>
      <w:r w:rsidRPr="00A11274">
        <w:rPr>
          <w:rFonts w:cs="Arial"/>
          <w:sz w:val="20"/>
          <w:szCs w:val="20"/>
        </w:rPr>
        <w:t xml:space="preserve">.  Every </w:t>
      </w:r>
      <w:r w:rsidR="00610AFA">
        <w:rPr>
          <w:rFonts w:cs="Arial"/>
          <w:sz w:val="20"/>
          <w:szCs w:val="20"/>
        </w:rPr>
        <w:t>Respondent</w:t>
      </w:r>
      <w:r w:rsidRPr="00A11274">
        <w:rPr>
          <w:rFonts w:cs="Arial"/>
          <w:sz w:val="20"/>
          <w:szCs w:val="20"/>
        </w:rPr>
        <w:t xml:space="preserve"> is solely responsible for ensuring that its proposal is delivered on time.  Proposals will be opened only after the due date and hour.</w:t>
      </w:r>
    </w:p>
    <w:p w:rsidR="00A11274" w:rsidRPr="00A11274" w:rsidRDefault="00A11274" w:rsidP="00822242">
      <w:pPr>
        <w:pStyle w:val="ListParagraph"/>
        <w:numPr>
          <w:ilvl w:val="2"/>
          <w:numId w:val="18"/>
        </w:numPr>
        <w:spacing w:before="120"/>
        <w:ind w:left="2462" w:hanging="662"/>
        <w:contextualSpacing w:val="0"/>
        <w:rPr>
          <w:rFonts w:cs="Arial"/>
          <w:sz w:val="20"/>
          <w:szCs w:val="20"/>
        </w:rPr>
      </w:pPr>
      <w:r w:rsidRPr="00A11274">
        <w:rPr>
          <w:rFonts w:cs="Arial"/>
          <w:sz w:val="20"/>
          <w:szCs w:val="20"/>
        </w:rPr>
        <w:t xml:space="preserve">Proposals are to be on 8-1/2 X 11” paper, in 3-Ring binders with tabs for major sections and duplexed where practical.  Hard copies of original pricing sheets are to be included in one section as shown in the format outline.  Each section and category is to be clearly identified, and include all requested information.    </w:t>
      </w:r>
    </w:p>
    <w:p w:rsidR="00A11274" w:rsidRPr="00A11274" w:rsidRDefault="00A11274" w:rsidP="00822242">
      <w:pPr>
        <w:pStyle w:val="ListParagraph"/>
        <w:numPr>
          <w:ilvl w:val="2"/>
          <w:numId w:val="18"/>
        </w:numPr>
        <w:spacing w:before="120"/>
        <w:ind w:left="2462" w:hanging="662"/>
        <w:contextualSpacing w:val="0"/>
        <w:rPr>
          <w:rFonts w:cs="Arial"/>
          <w:sz w:val="20"/>
          <w:szCs w:val="20"/>
        </w:rPr>
      </w:pPr>
      <w:r w:rsidRPr="00A11274">
        <w:rPr>
          <w:rFonts w:cs="Arial"/>
          <w:sz w:val="20"/>
          <w:szCs w:val="20"/>
        </w:rPr>
        <w:t>R.F.P. responses shall be signed by an official authorized to legally bind the vendor.</w:t>
      </w:r>
    </w:p>
    <w:p w:rsidR="00A11274" w:rsidRDefault="00A11274" w:rsidP="00822242">
      <w:pPr>
        <w:pStyle w:val="ListParagraph"/>
        <w:numPr>
          <w:ilvl w:val="2"/>
          <w:numId w:val="18"/>
        </w:numPr>
        <w:spacing w:before="120"/>
        <w:ind w:left="2462" w:hanging="662"/>
        <w:contextualSpacing w:val="0"/>
        <w:rPr>
          <w:rFonts w:cs="Arial"/>
          <w:sz w:val="20"/>
          <w:szCs w:val="20"/>
        </w:rPr>
      </w:pPr>
      <w:r w:rsidRPr="00A11274">
        <w:rPr>
          <w:rFonts w:cs="Arial"/>
          <w:sz w:val="20"/>
          <w:szCs w:val="20"/>
        </w:rPr>
        <w:t xml:space="preserve">Efforts have been made to provide this R.F.P. electronically to allow </w:t>
      </w:r>
      <w:r w:rsidR="00C13CEF">
        <w:rPr>
          <w:rFonts w:cs="Arial"/>
          <w:sz w:val="20"/>
          <w:szCs w:val="20"/>
        </w:rPr>
        <w:t>Respondent</w:t>
      </w:r>
      <w:r w:rsidRPr="00A11274">
        <w:rPr>
          <w:rFonts w:cs="Arial"/>
          <w:sz w:val="20"/>
          <w:szCs w:val="20"/>
        </w:rPr>
        <w:t>’s to include responses below the actual question.  This is the preferred method of response for ease of review.</w:t>
      </w:r>
      <w:r w:rsidR="00610AFA">
        <w:rPr>
          <w:rFonts w:cs="Arial"/>
          <w:sz w:val="20"/>
          <w:szCs w:val="20"/>
        </w:rPr>
        <w:t xml:space="preserve">  If a respondent wishes to utilize colored text to delineate their response from the question, it is preferred that the original question be colored and the response remain in black text for ease of review.</w:t>
      </w:r>
    </w:p>
    <w:p w:rsidR="00610AFA" w:rsidRPr="00610AFA" w:rsidRDefault="00610AFA" w:rsidP="00822242">
      <w:pPr>
        <w:pStyle w:val="ListParagraph"/>
        <w:numPr>
          <w:ilvl w:val="2"/>
          <w:numId w:val="18"/>
        </w:numPr>
        <w:spacing w:before="120"/>
        <w:ind w:left="2462" w:hanging="662"/>
        <w:contextualSpacing w:val="0"/>
        <w:rPr>
          <w:rFonts w:cs="Arial"/>
          <w:sz w:val="20"/>
          <w:szCs w:val="20"/>
        </w:rPr>
      </w:pPr>
      <w:r w:rsidRPr="00610AFA">
        <w:rPr>
          <w:rFonts w:cs="Arial"/>
          <w:sz w:val="20"/>
          <w:szCs w:val="20"/>
        </w:rPr>
        <w:t>The preferred order of all responses by Major Section is:</w:t>
      </w:r>
    </w:p>
    <w:p w:rsidR="00610AFA" w:rsidRPr="00610AFA" w:rsidRDefault="00610AFA" w:rsidP="00822242">
      <w:pPr>
        <w:pStyle w:val="ListParagraph"/>
        <w:numPr>
          <w:ilvl w:val="3"/>
          <w:numId w:val="27"/>
        </w:numPr>
        <w:spacing w:before="120"/>
        <w:ind w:left="3068" w:hanging="634"/>
        <w:contextualSpacing w:val="0"/>
        <w:rPr>
          <w:rFonts w:cs="Arial"/>
          <w:sz w:val="20"/>
          <w:szCs w:val="20"/>
        </w:rPr>
      </w:pPr>
      <w:r w:rsidRPr="00610AFA">
        <w:rPr>
          <w:rFonts w:cs="Arial"/>
          <w:sz w:val="20"/>
          <w:szCs w:val="20"/>
        </w:rPr>
        <w:t>Cover Letter</w:t>
      </w:r>
    </w:p>
    <w:p w:rsidR="00610AFA" w:rsidRPr="00610AFA" w:rsidRDefault="00610AFA" w:rsidP="00822242">
      <w:pPr>
        <w:pStyle w:val="ListParagraph"/>
        <w:numPr>
          <w:ilvl w:val="3"/>
          <w:numId w:val="27"/>
        </w:numPr>
        <w:spacing w:before="120"/>
        <w:ind w:left="3068" w:hanging="634"/>
        <w:contextualSpacing w:val="0"/>
        <w:rPr>
          <w:rFonts w:cs="Arial"/>
          <w:sz w:val="20"/>
          <w:szCs w:val="20"/>
        </w:rPr>
      </w:pPr>
      <w:r>
        <w:rPr>
          <w:rFonts w:cs="Arial"/>
          <w:sz w:val="20"/>
          <w:szCs w:val="20"/>
        </w:rPr>
        <w:t xml:space="preserve">Complete including </w:t>
      </w:r>
      <w:r w:rsidRPr="00610AFA">
        <w:rPr>
          <w:rFonts w:cs="Arial"/>
          <w:sz w:val="20"/>
          <w:szCs w:val="20"/>
        </w:rPr>
        <w:t xml:space="preserve">R.F.P. </w:t>
      </w:r>
      <w:r>
        <w:rPr>
          <w:rFonts w:cs="Arial"/>
          <w:sz w:val="20"/>
          <w:szCs w:val="20"/>
        </w:rPr>
        <w:t>(Original must be signed)</w:t>
      </w:r>
    </w:p>
    <w:p w:rsidR="00610AFA" w:rsidRPr="00610AFA" w:rsidRDefault="00610AFA" w:rsidP="00822242">
      <w:pPr>
        <w:pStyle w:val="ListParagraph"/>
        <w:numPr>
          <w:ilvl w:val="3"/>
          <w:numId w:val="27"/>
        </w:numPr>
        <w:spacing w:before="120"/>
        <w:ind w:left="3068" w:hanging="634"/>
        <w:contextualSpacing w:val="0"/>
        <w:rPr>
          <w:rFonts w:cs="Arial"/>
          <w:sz w:val="20"/>
          <w:szCs w:val="20"/>
        </w:rPr>
      </w:pPr>
      <w:r w:rsidRPr="00610AFA">
        <w:rPr>
          <w:rFonts w:cs="Arial"/>
          <w:sz w:val="20"/>
          <w:szCs w:val="20"/>
        </w:rPr>
        <w:t xml:space="preserve">Attachment A including </w:t>
      </w:r>
      <w:r>
        <w:rPr>
          <w:rFonts w:cs="Arial"/>
          <w:sz w:val="20"/>
          <w:szCs w:val="20"/>
        </w:rPr>
        <w:t>r</w:t>
      </w:r>
      <w:r w:rsidRPr="00610AFA">
        <w:rPr>
          <w:rFonts w:cs="Arial"/>
          <w:sz w:val="20"/>
          <w:szCs w:val="20"/>
        </w:rPr>
        <w:t>esponses to Mandatory Questions</w:t>
      </w:r>
    </w:p>
    <w:p w:rsidR="00610AFA" w:rsidRPr="00610AFA" w:rsidRDefault="00610AFA" w:rsidP="00822242">
      <w:pPr>
        <w:pStyle w:val="ListParagraph"/>
        <w:numPr>
          <w:ilvl w:val="3"/>
          <w:numId w:val="27"/>
        </w:numPr>
        <w:spacing w:before="120"/>
        <w:ind w:left="3068" w:hanging="634"/>
        <w:contextualSpacing w:val="0"/>
        <w:rPr>
          <w:rFonts w:cs="Arial"/>
          <w:sz w:val="20"/>
          <w:szCs w:val="20"/>
        </w:rPr>
      </w:pPr>
      <w:r w:rsidRPr="00610AFA">
        <w:rPr>
          <w:rFonts w:cs="Arial"/>
          <w:sz w:val="20"/>
          <w:szCs w:val="20"/>
        </w:rPr>
        <w:t xml:space="preserve">References </w:t>
      </w:r>
    </w:p>
    <w:p w:rsidR="00610AFA" w:rsidRPr="00610AFA" w:rsidRDefault="00610AFA" w:rsidP="00822242">
      <w:pPr>
        <w:pStyle w:val="ListParagraph"/>
        <w:numPr>
          <w:ilvl w:val="3"/>
          <w:numId w:val="27"/>
        </w:numPr>
        <w:spacing w:before="120"/>
        <w:ind w:left="3068" w:hanging="634"/>
        <w:contextualSpacing w:val="0"/>
        <w:rPr>
          <w:rFonts w:cs="Arial"/>
          <w:sz w:val="20"/>
          <w:szCs w:val="20"/>
        </w:rPr>
      </w:pPr>
      <w:r w:rsidRPr="00610AFA">
        <w:rPr>
          <w:rFonts w:cs="Arial"/>
          <w:sz w:val="20"/>
          <w:szCs w:val="20"/>
        </w:rPr>
        <w:t>Manufacturer Authorization and Certification</w:t>
      </w:r>
    </w:p>
    <w:p w:rsidR="00610AFA" w:rsidRDefault="00610AFA" w:rsidP="00822242">
      <w:pPr>
        <w:pStyle w:val="ListParagraph"/>
        <w:numPr>
          <w:ilvl w:val="3"/>
          <w:numId w:val="27"/>
        </w:numPr>
        <w:spacing w:before="120"/>
        <w:ind w:left="3068" w:hanging="634"/>
        <w:contextualSpacing w:val="0"/>
        <w:rPr>
          <w:rFonts w:cs="Arial"/>
          <w:sz w:val="20"/>
          <w:szCs w:val="20"/>
        </w:rPr>
      </w:pPr>
      <w:r w:rsidRPr="00610AFA">
        <w:rPr>
          <w:rFonts w:cs="Arial"/>
          <w:sz w:val="20"/>
          <w:szCs w:val="20"/>
        </w:rPr>
        <w:t>Exhibit A – Pricing</w:t>
      </w:r>
    </w:p>
    <w:p w:rsidR="00610AFA" w:rsidRPr="00610AFA" w:rsidRDefault="00743A56" w:rsidP="00822242">
      <w:pPr>
        <w:pStyle w:val="ListParagraph"/>
        <w:numPr>
          <w:ilvl w:val="3"/>
          <w:numId w:val="27"/>
        </w:numPr>
        <w:spacing w:before="120"/>
        <w:ind w:left="3068" w:hanging="634"/>
        <w:contextualSpacing w:val="0"/>
        <w:rPr>
          <w:rFonts w:cs="Arial"/>
          <w:sz w:val="20"/>
          <w:szCs w:val="20"/>
        </w:rPr>
      </w:pPr>
      <w:r>
        <w:rPr>
          <w:rFonts w:cs="Arial"/>
          <w:sz w:val="20"/>
          <w:szCs w:val="20"/>
        </w:rPr>
        <w:t>Attachment</w:t>
      </w:r>
      <w:r w:rsidR="00610AFA" w:rsidRPr="00610AFA">
        <w:rPr>
          <w:rFonts w:cs="Arial"/>
          <w:sz w:val="20"/>
          <w:szCs w:val="20"/>
        </w:rPr>
        <w:t xml:space="preserve"> B – Proposed Service Level Agreement</w:t>
      </w:r>
    </w:p>
    <w:p w:rsidR="00610AFA" w:rsidRDefault="00C13CEF" w:rsidP="00822242">
      <w:pPr>
        <w:pStyle w:val="ListParagraph"/>
        <w:numPr>
          <w:ilvl w:val="3"/>
          <w:numId w:val="27"/>
        </w:numPr>
        <w:spacing w:before="120"/>
        <w:ind w:left="3068" w:hanging="634"/>
        <w:contextualSpacing w:val="0"/>
        <w:rPr>
          <w:rFonts w:cs="Arial"/>
          <w:sz w:val="20"/>
          <w:szCs w:val="20"/>
        </w:rPr>
      </w:pPr>
      <w:r>
        <w:rPr>
          <w:rFonts w:cs="Arial"/>
          <w:sz w:val="20"/>
          <w:szCs w:val="20"/>
        </w:rPr>
        <w:t>Respondent</w:t>
      </w:r>
      <w:r w:rsidR="00610AFA" w:rsidRPr="00610AFA">
        <w:rPr>
          <w:rFonts w:cs="Arial"/>
          <w:sz w:val="20"/>
          <w:szCs w:val="20"/>
        </w:rPr>
        <w:t>’s material (specification sheets, brochures etc.)</w:t>
      </w:r>
      <w:r w:rsidR="00610AFA">
        <w:rPr>
          <w:rFonts w:cs="Arial"/>
          <w:sz w:val="20"/>
          <w:szCs w:val="20"/>
        </w:rPr>
        <w:t xml:space="preserve"> in a separate binder.</w:t>
      </w:r>
    </w:p>
    <w:p w:rsidR="005B63F9" w:rsidRDefault="005B63F9" w:rsidP="00822242">
      <w:pPr>
        <w:pStyle w:val="ListParagraph"/>
        <w:numPr>
          <w:ilvl w:val="3"/>
          <w:numId w:val="27"/>
        </w:numPr>
        <w:spacing w:before="120"/>
        <w:ind w:left="3068" w:hanging="634"/>
        <w:contextualSpacing w:val="0"/>
        <w:rPr>
          <w:rFonts w:cs="Arial"/>
          <w:sz w:val="20"/>
          <w:szCs w:val="20"/>
        </w:rPr>
      </w:pPr>
      <w:r>
        <w:rPr>
          <w:rFonts w:cs="Arial"/>
          <w:sz w:val="20"/>
          <w:szCs w:val="20"/>
        </w:rPr>
        <w:t>Alternate proposal</w:t>
      </w:r>
      <w:r w:rsidR="00743A56">
        <w:rPr>
          <w:rFonts w:cs="Arial"/>
          <w:sz w:val="20"/>
          <w:szCs w:val="20"/>
        </w:rPr>
        <w:t>(</w:t>
      </w:r>
      <w:r>
        <w:rPr>
          <w:rFonts w:cs="Arial"/>
          <w:sz w:val="20"/>
          <w:szCs w:val="20"/>
        </w:rPr>
        <w:t>s</w:t>
      </w:r>
      <w:r w:rsidR="00743A56">
        <w:rPr>
          <w:rFonts w:cs="Arial"/>
          <w:sz w:val="20"/>
          <w:szCs w:val="20"/>
        </w:rPr>
        <w:t>), if applicable, in a separate binder with tabs for each alternate proposal</w:t>
      </w:r>
      <w:r>
        <w:rPr>
          <w:rFonts w:cs="Arial"/>
          <w:sz w:val="20"/>
          <w:szCs w:val="20"/>
        </w:rPr>
        <w:t>.</w:t>
      </w:r>
    </w:p>
    <w:p w:rsidR="005B63F9" w:rsidRPr="005B63F9" w:rsidRDefault="005B63F9" w:rsidP="00822242">
      <w:pPr>
        <w:pStyle w:val="ListParagraph"/>
        <w:numPr>
          <w:ilvl w:val="2"/>
          <w:numId w:val="18"/>
        </w:numPr>
        <w:spacing w:before="120"/>
        <w:ind w:left="2462" w:hanging="662"/>
        <w:contextualSpacing w:val="0"/>
        <w:rPr>
          <w:rFonts w:cs="Arial"/>
          <w:sz w:val="20"/>
          <w:szCs w:val="20"/>
        </w:rPr>
      </w:pPr>
      <w:r w:rsidRPr="005B63F9">
        <w:rPr>
          <w:rFonts w:cs="Arial"/>
          <w:sz w:val="20"/>
          <w:szCs w:val="20"/>
        </w:rPr>
        <w:t>In addition</w:t>
      </w:r>
      <w:r w:rsidR="00743A56">
        <w:rPr>
          <w:rFonts w:cs="Arial"/>
          <w:sz w:val="20"/>
          <w:szCs w:val="20"/>
        </w:rPr>
        <w:t xml:space="preserve"> to the required references</w:t>
      </w:r>
      <w:r w:rsidRPr="005B63F9">
        <w:rPr>
          <w:rFonts w:cs="Arial"/>
          <w:sz w:val="20"/>
          <w:szCs w:val="20"/>
        </w:rPr>
        <w:t xml:space="preserve">, the </w:t>
      </w:r>
      <w:r>
        <w:rPr>
          <w:rFonts w:cs="Arial"/>
          <w:sz w:val="20"/>
          <w:szCs w:val="20"/>
        </w:rPr>
        <w:t>District</w:t>
      </w:r>
      <w:r w:rsidRPr="005B63F9">
        <w:rPr>
          <w:rFonts w:cs="Arial"/>
          <w:sz w:val="20"/>
          <w:szCs w:val="20"/>
        </w:rPr>
        <w:t xml:space="preserve"> may consult with other known customers and may consider their comments in the evaluation.</w:t>
      </w:r>
    </w:p>
    <w:p w:rsidR="005B63F9" w:rsidRPr="005B63F9" w:rsidRDefault="005B63F9" w:rsidP="00822242">
      <w:pPr>
        <w:pStyle w:val="ListParagraph"/>
        <w:numPr>
          <w:ilvl w:val="2"/>
          <w:numId w:val="18"/>
        </w:numPr>
        <w:spacing w:before="120"/>
        <w:ind w:left="2462" w:hanging="662"/>
        <w:contextualSpacing w:val="0"/>
        <w:rPr>
          <w:rFonts w:cs="Arial"/>
          <w:sz w:val="20"/>
          <w:szCs w:val="20"/>
        </w:rPr>
      </w:pPr>
      <w:r w:rsidRPr="005B63F9">
        <w:rPr>
          <w:rFonts w:cs="Arial"/>
          <w:sz w:val="20"/>
          <w:szCs w:val="20"/>
        </w:rPr>
        <w:t xml:space="preserve">Negotiations may, at the </w:t>
      </w:r>
      <w:r>
        <w:rPr>
          <w:rFonts w:cs="Arial"/>
          <w:sz w:val="20"/>
          <w:szCs w:val="20"/>
        </w:rPr>
        <w:t>District</w:t>
      </w:r>
      <w:r w:rsidRPr="005B63F9">
        <w:rPr>
          <w:rFonts w:cs="Arial"/>
          <w:sz w:val="20"/>
          <w:szCs w:val="20"/>
        </w:rPr>
        <w:t xml:space="preserve">’s sole option, be separately conducted with the best qualified </w:t>
      </w:r>
      <w:r w:rsidR="00C13CEF">
        <w:rPr>
          <w:rFonts w:cs="Arial"/>
          <w:sz w:val="20"/>
          <w:szCs w:val="20"/>
        </w:rPr>
        <w:t>Respondent</w:t>
      </w:r>
      <w:r w:rsidRPr="005B63F9">
        <w:rPr>
          <w:rFonts w:cs="Arial"/>
          <w:sz w:val="20"/>
          <w:szCs w:val="20"/>
        </w:rPr>
        <w:t xml:space="preserve">’s’.  The evaluation committee may use these negotiations to determine which </w:t>
      </w:r>
      <w:r w:rsidR="00C13CEF">
        <w:rPr>
          <w:rFonts w:cs="Arial"/>
          <w:sz w:val="20"/>
          <w:szCs w:val="20"/>
        </w:rPr>
        <w:t>Respondent</w:t>
      </w:r>
      <w:r w:rsidRPr="005B63F9">
        <w:rPr>
          <w:rFonts w:cs="Arial"/>
          <w:sz w:val="20"/>
          <w:szCs w:val="20"/>
        </w:rPr>
        <w:t xml:space="preserve"> has had adequate opportunity to present its proposal, including a thorough discussion of services, clarifications, and modifications requested of the </w:t>
      </w:r>
      <w:r>
        <w:rPr>
          <w:rFonts w:cs="Arial"/>
          <w:sz w:val="20"/>
          <w:szCs w:val="20"/>
        </w:rPr>
        <w:t>respondent</w:t>
      </w:r>
      <w:r w:rsidRPr="005B63F9">
        <w:rPr>
          <w:rFonts w:cs="Arial"/>
          <w:sz w:val="20"/>
          <w:szCs w:val="20"/>
        </w:rPr>
        <w:t xml:space="preserve"> by the evaluation committee.  The evaluation committee will consider all relevant factors in the aggregate for each proposal and select the proposal which reflects the best value for the </w:t>
      </w:r>
      <w:r>
        <w:rPr>
          <w:rFonts w:cs="Arial"/>
          <w:sz w:val="20"/>
          <w:szCs w:val="20"/>
        </w:rPr>
        <w:t>District</w:t>
      </w:r>
      <w:r w:rsidRPr="005B63F9">
        <w:rPr>
          <w:rFonts w:cs="Arial"/>
          <w:sz w:val="20"/>
          <w:szCs w:val="20"/>
        </w:rPr>
        <w:t>.</w:t>
      </w:r>
    </w:p>
    <w:p w:rsidR="005B63F9" w:rsidRPr="005B63F9" w:rsidRDefault="005B63F9" w:rsidP="00822242">
      <w:pPr>
        <w:pStyle w:val="ListParagraph"/>
        <w:numPr>
          <w:ilvl w:val="2"/>
          <w:numId w:val="18"/>
        </w:numPr>
        <w:spacing w:before="120"/>
        <w:ind w:left="2462" w:hanging="662"/>
        <w:contextualSpacing w:val="0"/>
        <w:rPr>
          <w:rFonts w:cs="Arial"/>
          <w:sz w:val="20"/>
          <w:szCs w:val="20"/>
        </w:rPr>
      </w:pPr>
      <w:r w:rsidRPr="005B63F9">
        <w:rPr>
          <w:rFonts w:cs="Arial"/>
          <w:sz w:val="20"/>
          <w:szCs w:val="20"/>
        </w:rPr>
        <w:t xml:space="preserve">The </w:t>
      </w:r>
      <w:r>
        <w:rPr>
          <w:rFonts w:cs="Arial"/>
          <w:sz w:val="20"/>
          <w:szCs w:val="20"/>
        </w:rPr>
        <w:t>District</w:t>
      </w:r>
      <w:r w:rsidRPr="005B63F9">
        <w:rPr>
          <w:rFonts w:cs="Arial"/>
          <w:sz w:val="20"/>
          <w:szCs w:val="20"/>
        </w:rPr>
        <w:t xml:space="preserve"> reserves the right to negotiate the final terms of the contract with the selected </w:t>
      </w:r>
      <w:r>
        <w:rPr>
          <w:rFonts w:cs="Arial"/>
          <w:sz w:val="20"/>
          <w:szCs w:val="20"/>
        </w:rPr>
        <w:t>respondent</w:t>
      </w:r>
      <w:r w:rsidRPr="005B63F9">
        <w:rPr>
          <w:rFonts w:cs="Arial"/>
          <w:sz w:val="20"/>
          <w:szCs w:val="20"/>
        </w:rPr>
        <w:t>’s prior to signing the contract.</w:t>
      </w:r>
    </w:p>
    <w:p w:rsidR="005B63F9" w:rsidRDefault="005B63F9" w:rsidP="00822242">
      <w:pPr>
        <w:pStyle w:val="ListParagraph"/>
        <w:numPr>
          <w:ilvl w:val="2"/>
          <w:numId w:val="18"/>
        </w:numPr>
        <w:spacing w:before="120"/>
        <w:ind w:left="2462" w:hanging="662"/>
        <w:contextualSpacing w:val="0"/>
        <w:rPr>
          <w:rFonts w:cs="Arial"/>
          <w:sz w:val="20"/>
          <w:szCs w:val="20"/>
        </w:rPr>
      </w:pPr>
      <w:r>
        <w:rPr>
          <w:rFonts w:cs="Arial"/>
          <w:sz w:val="20"/>
          <w:szCs w:val="20"/>
        </w:rPr>
        <w:t>Respondent</w:t>
      </w:r>
      <w:r w:rsidRPr="005B63F9">
        <w:rPr>
          <w:rFonts w:cs="Arial"/>
          <w:sz w:val="20"/>
          <w:szCs w:val="20"/>
        </w:rPr>
        <w:t xml:space="preserve">s submitting proposals should note that it is entirely within the </w:t>
      </w:r>
      <w:r>
        <w:rPr>
          <w:rFonts w:cs="Arial"/>
          <w:sz w:val="20"/>
          <w:szCs w:val="20"/>
        </w:rPr>
        <w:t>District</w:t>
      </w:r>
      <w:r w:rsidRPr="005B63F9">
        <w:rPr>
          <w:rFonts w:cs="Arial"/>
          <w:sz w:val="20"/>
          <w:szCs w:val="20"/>
        </w:rPr>
        <w:t xml:space="preserve">’s discretion in this procurement to determine if a proposal reflects the best value for the </w:t>
      </w:r>
      <w:r>
        <w:rPr>
          <w:rFonts w:cs="Arial"/>
          <w:sz w:val="20"/>
          <w:szCs w:val="20"/>
        </w:rPr>
        <w:t>District</w:t>
      </w:r>
      <w:r w:rsidRPr="005B63F9">
        <w:rPr>
          <w:rFonts w:cs="Arial"/>
          <w:sz w:val="20"/>
          <w:szCs w:val="20"/>
        </w:rPr>
        <w:t xml:space="preserve">.  The best value for the </w:t>
      </w:r>
      <w:r>
        <w:rPr>
          <w:rFonts w:cs="Arial"/>
          <w:sz w:val="20"/>
          <w:szCs w:val="20"/>
        </w:rPr>
        <w:t>District is dependent upon many factors</w:t>
      </w:r>
      <w:r w:rsidRPr="005B63F9">
        <w:rPr>
          <w:rFonts w:cs="Arial"/>
          <w:sz w:val="20"/>
          <w:szCs w:val="20"/>
        </w:rPr>
        <w:t xml:space="preserve"> including</w:t>
      </w:r>
      <w:r>
        <w:rPr>
          <w:rFonts w:cs="Arial"/>
          <w:sz w:val="20"/>
          <w:szCs w:val="20"/>
        </w:rPr>
        <w:t>,</w:t>
      </w:r>
      <w:r w:rsidRPr="005B63F9">
        <w:rPr>
          <w:rFonts w:cs="Arial"/>
          <w:sz w:val="20"/>
          <w:szCs w:val="20"/>
        </w:rPr>
        <w:t xml:space="preserve"> without limitation, price.  However, the </w:t>
      </w:r>
      <w:r>
        <w:rPr>
          <w:rFonts w:cs="Arial"/>
          <w:sz w:val="20"/>
          <w:szCs w:val="20"/>
        </w:rPr>
        <w:t>District</w:t>
      </w:r>
      <w:r w:rsidRPr="005B63F9">
        <w:rPr>
          <w:rFonts w:cs="Arial"/>
          <w:sz w:val="20"/>
          <w:szCs w:val="20"/>
        </w:rPr>
        <w:t xml:space="preserve"> reserves the right to select any proposal regardless of price.</w:t>
      </w:r>
    </w:p>
    <w:p w:rsidR="002E27E6" w:rsidRPr="002E27E6" w:rsidRDefault="002E27E6" w:rsidP="002E27E6">
      <w:pPr>
        <w:spacing w:before="120"/>
        <w:ind w:left="965"/>
        <w:rPr>
          <w:rFonts w:cs="Arial"/>
        </w:rPr>
      </w:pPr>
    </w:p>
    <w:p w:rsidR="002E27E6" w:rsidRPr="002E27E6" w:rsidRDefault="002E27E6" w:rsidP="00822242">
      <w:pPr>
        <w:numPr>
          <w:ilvl w:val="0"/>
          <w:numId w:val="16"/>
        </w:numPr>
        <w:ind w:hanging="720"/>
        <w:jc w:val="both"/>
        <w:rPr>
          <w:rFonts w:cs="Arial"/>
          <w:b/>
          <w:u w:val="single"/>
        </w:rPr>
      </w:pPr>
      <w:r w:rsidRPr="002E27E6">
        <w:rPr>
          <w:rFonts w:cs="Arial"/>
          <w:b/>
          <w:u w:val="single"/>
        </w:rPr>
        <w:t>Minimum Equipment Requirements</w:t>
      </w:r>
    </w:p>
    <w:p w:rsidR="002E27E6" w:rsidRPr="002E27E6" w:rsidRDefault="004B0FF3" w:rsidP="002E27E6">
      <w:pPr>
        <w:overflowPunct w:val="0"/>
        <w:autoSpaceDE w:val="0"/>
        <w:autoSpaceDN w:val="0"/>
        <w:adjustRightInd w:val="0"/>
        <w:spacing w:after="120"/>
        <w:ind w:left="990" w:right="187"/>
        <w:textAlignment w:val="baseline"/>
        <w:rPr>
          <w:rFonts w:cs="Arial"/>
        </w:rPr>
      </w:pPr>
      <w:r w:rsidRPr="00077503">
        <w:rPr>
          <w:rFonts w:cs="Arial"/>
        </w:rPr>
        <w:t xml:space="preserve">The following points are the minimum </w:t>
      </w:r>
      <w:r>
        <w:rPr>
          <w:rFonts w:cs="Arial"/>
        </w:rPr>
        <w:t>equipment</w:t>
      </w:r>
      <w:r w:rsidRPr="00077503">
        <w:rPr>
          <w:rFonts w:cs="Arial"/>
        </w:rPr>
        <w:t xml:space="preserve"> requirements; any exceptions to these minimums must be addressed within the Respondent’s proposal</w:t>
      </w:r>
      <w:r>
        <w:rPr>
          <w:rFonts w:cs="Arial"/>
        </w:rPr>
        <w:t>.</w:t>
      </w:r>
    </w:p>
    <w:p w:rsidR="002E27E6" w:rsidRPr="002E27E6" w:rsidRDefault="002E27E6" w:rsidP="00822242">
      <w:pPr>
        <w:pStyle w:val="ListParagraph"/>
        <w:numPr>
          <w:ilvl w:val="2"/>
          <w:numId w:val="23"/>
        </w:numPr>
        <w:spacing w:before="120"/>
        <w:contextualSpacing w:val="0"/>
        <w:rPr>
          <w:rFonts w:cs="Arial"/>
          <w:sz w:val="20"/>
          <w:szCs w:val="20"/>
        </w:rPr>
      </w:pPr>
      <w:r w:rsidRPr="002E27E6">
        <w:rPr>
          <w:rFonts w:cs="Arial"/>
          <w:sz w:val="20"/>
          <w:szCs w:val="20"/>
        </w:rPr>
        <w:t>All equipment quoted must be newly manufactured equipment as defined in this R.F.P..</w:t>
      </w:r>
    </w:p>
    <w:p w:rsidR="002E27E6" w:rsidRPr="002E27E6" w:rsidRDefault="002E27E6" w:rsidP="00822242">
      <w:pPr>
        <w:pStyle w:val="ListParagraph"/>
        <w:numPr>
          <w:ilvl w:val="2"/>
          <w:numId w:val="23"/>
        </w:numPr>
        <w:spacing w:before="120"/>
        <w:contextualSpacing w:val="0"/>
        <w:rPr>
          <w:rFonts w:cs="Arial"/>
          <w:sz w:val="20"/>
          <w:szCs w:val="20"/>
        </w:rPr>
      </w:pPr>
      <w:r w:rsidRPr="002E27E6">
        <w:rPr>
          <w:rFonts w:cs="Arial"/>
          <w:sz w:val="20"/>
          <w:szCs w:val="20"/>
        </w:rPr>
        <w:t>The equipment offered must carry a warranty that it is free from defects in material and workmanship. If defects are identified, the supplier agrees to repair or replace promptly on a one-for-one basis without additional cost to the District. During the warranty period of at least 90 (ninety) days, any and all items failing will be replaced promptly free of charge. Upon significant failure, the warranty period will commence again for at least 90 (ninety) additional days. Significant failure is defined by the District.</w:t>
      </w:r>
    </w:p>
    <w:p w:rsidR="002E27E6" w:rsidRPr="002E27E6" w:rsidRDefault="002E27E6" w:rsidP="00822242">
      <w:pPr>
        <w:pStyle w:val="ListParagraph"/>
        <w:numPr>
          <w:ilvl w:val="2"/>
          <w:numId w:val="23"/>
        </w:numPr>
        <w:spacing w:before="120"/>
        <w:contextualSpacing w:val="0"/>
        <w:rPr>
          <w:rFonts w:cs="Arial"/>
          <w:sz w:val="20"/>
          <w:szCs w:val="20"/>
        </w:rPr>
      </w:pPr>
      <w:r w:rsidRPr="002E27E6">
        <w:rPr>
          <w:rFonts w:cs="Arial"/>
          <w:sz w:val="20"/>
          <w:szCs w:val="20"/>
        </w:rPr>
        <w:t>The proposal specifications must be verified by supporting documentation from the latest Dataquest’s Spec Check, Buyers Lab, or Intravia's copier guides.</w:t>
      </w:r>
    </w:p>
    <w:p w:rsidR="002E27E6" w:rsidRPr="002E27E6" w:rsidRDefault="002E27E6" w:rsidP="00822242">
      <w:pPr>
        <w:pStyle w:val="ListParagraph"/>
        <w:numPr>
          <w:ilvl w:val="2"/>
          <w:numId w:val="23"/>
        </w:numPr>
        <w:spacing w:before="120"/>
        <w:contextualSpacing w:val="0"/>
        <w:rPr>
          <w:rFonts w:cs="Arial"/>
          <w:sz w:val="20"/>
          <w:szCs w:val="20"/>
        </w:rPr>
      </w:pPr>
      <w:r w:rsidRPr="002E27E6">
        <w:rPr>
          <w:rFonts w:cs="Arial"/>
          <w:sz w:val="20"/>
          <w:szCs w:val="20"/>
        </w:rPr>
        <w:t>Equipment may use only one network connection to accomplish network printing and scanning.</w:t>
      </w:r>
    </w:p>
    <w:p w:rsidR="002E27E6" w:rsidRPr="002E27E6" w:rsidRDefault="002E27E6" w:rsidP="00822242">
      <w:pPr>
        <w:pStyle w:val="ListParagraph"/>
        <w:numPr>
          <w:ilvl w:val="2"/>
          <w:numId w:val="23"/>
        </w:numPr>
        <w:spacing w:before="120"/>
        <w:contextualSpacing w:val="0"/>
        <w:rPr>
          <w:rFonts w:cs="Arial"/>
          <w:sz w:val="20"/>
          <w:szCs w:val="20"/>
        </w:rPr>
      </w:pPr>
      <w:r w:rsidRPr="002E27E6">
        <w:rPr>
          <w:rFonts w:cs="Arial"/>
          <w:sz w:val="20"/>
          <w:szCs w:val="20"/>
        </w:rPr>
        <w:t>In house delivery and complete setup of equipment ordered. Removal of all waste packaging materials.</w:t>
      </w:r>
    </w:p>
    <w:p w:rsidR="002E27E6" w:rsidRPr="002E27E6" w:rsidRDefault="002E27E6" w:rsidP="00822242">
      <w:pPr>
        <w:pStyle w:val="ListParagraph"/>
        <w:keepNext/>
        <w:keepLines/>
        <w:numPr>
          <w:ilvl w:val="2"/>
          <w:numId w:val="23"/>
        </w:numPr>
        <w:spacing w:before="120"/>
        <w:contextualSpacing w:val="0"/>
        <w:rPr>
          <w:rFonts w:cs="Arial"/>
          <w:sz w:val="20"/>
          <w:szCs w:val="20"/>
        </w:rPr>
      </w:pPr>
      <w:r w:rsidRPr="002E27E6">
        <w:rPr>
          <w:rFonts w:cs="Arial"/>
          <w:sz w:val="20"/>
          <w:szCs w:val="20"/>
        </w:rPr>
        <w:t>Equipment Quoted must comply with the following mandatory configurations:</w:t>
      </w:r>
    </w:p>
    <w:p w:rsidR="002E27E6" w:rsidRPr="002E27E6" w:rsidRDefault="002E27E6" w:rsidP="00743A56">
      <w:pPr>
        <w:keepNext/>
        <w:keepLines/>
        <w:spacing w:before="120"/>
        <w:ind w:left="1560"/>
        <w:rPr>
          <w:rFonts w:cs="Arial"/>
        </w:rPr>
      </w:pPr>
    </w:p>
    <w:tbl>
      <w:tblPr>
        <w:tblW w:w="9254" w:type="dxa"/>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90"/>
        <w:gridCol w:w="3044"/>
        <w:gridCol w:w="4320"/>
      </w:tblGrid>
      <w:tr w:rsidR="002E27E6" w:rsidRPr="002E27E6" w:rsidTr="00742D7C">
        <w:tc>
          <w:tcPr>
            <w:tcW w:w="1890" w:type="dxa"/>
          </w:tcPr>
          <w:p w:rsidR="002E27E6" w:rsidRPr="002E27E6" w:rsidRDefault="002E27E6" w:rsidP="00743A56">
            <w:pPr>
              <w:keepNext/>
              <w:keepLines/>
              <w:jc w:val="center"/>
              <w:rPr>
                <w:rFonts w:cs="Arial"/>
                <w:b/>
              </w:rPr>
            </w:pPr>
            <w:r w:rsidRPr="002E27E6">
              <w:rPr>
                <w:rFonts w:cs="Arial"/>
                <w:b/>
              </w:rPr>
              <w:t>Segment</w:t>
            </w:r>
          </w:p>
        </w:tc>
        <w:tc>
          <w:tcPr>
            <w:tcW w:w="3044" w:type="dxa"/>
          </w:tcPr>
          <w:p w:rsidR="002E27E6" w:rsidRPr="002E27E6" w:rsidRDefault="002E27E6" w:rsidP="00743A56">
            <w:pPr>
              <w:keepNext/>
              <w:keepLines/>
              <w:jc w:val="center"/>
              <w:rPr>
                <w:rFonts w:cs="Arial"/>
                <w:b/>
              </w:rPr>
            </w:pPr>
            <w:r w:rsidRPr="002E27E6">
              <w:rPr>
                <w:rFonts w:cs="Arial"/>
                <w:b/>
              </w:rPr>
              <w:t>Minimum Configurations</w:t>
            </w:r>
          </w:p>
        </w:tc>
        <w:tc>
          <w:tcPr>
            <w:tcW w:w="4320" w:type="dxa"/>
          </w:tcPr>
          <w:p w:rsidR="002E27E6" w:rsidRPr="002E27E6" w:rsidRDefault="002E27E6" w:rsidP="00743A56">
            <w:pPr>
              <w:keepNext/>
              <w:keepLines/>
              <w:jc w:val="center"/>
              <w:rPr>
                <w:rFonts w:cs="Arial"/>
                <w:b/>
              </w:rPr>
            </w:pPr>
            <w:r w:rsidRPr="002E27E6">
              <w:rPr>
                <w:rFonts w:cs="Arial"/>
                <w:b/>
              </w:rPr>
              <w:t>Mandatory Options</w:t>
            </w:r>
          </w:p>
        </w:tc>
      </w:tr>
      <w:tr w:rsidR="002E27E6" w:rsidRPr="002E27E6" w:rsidTr="00742D7C">
        <w:tc>
          <w:tcPr>
            <w:tcW w:w="1890" w:type="dxa"/>
            <w:vAlign w:val="center"/>
          </w:tcPr>
          <w:p w:rsidR="002E27E6" w:rsidRPr="002E27E6" w:rsidRDefault="002E27E6" w:rsidP="00743A56">
            <w:pPr>
              <w:keepNext/>
              <w:keepLines/>
              <w:rPr>
                <w:rFonts w:cs="Arial"/>
              </w:rPr>
            </w:pPr>
            <w:r w:rsidRPr="002E27E6">
              <w:rPr>
                <w:rFonts w:cs="Arial"/>
              </w:rPr>
              <w:t>Segment 1</w:t>
            </w:r>
          </w:p>
        </w:tc>
        <w:tc>
          <w:tcPr>
            <w:tcW w:w="3044" w:type="dxa"/>
            <w:vAlign w:val="center"/>
          </w:tcPr>
          <w:p w:rsidR="002E27E6" w:rsidRPr="002E27E6" w:rsidRDefault="002E27E6" w:rsidP="00743A56">
            <w:pPr>
              <w:keepNext/>
              <w:keepLines/>
              <w:rPr>
                <w:rFonts w:cs="Arial"/>
              </w:rPr>
            </w:pPr>
            <w:r w:rsidRPr="002E27E6">
              <w:rPr>
                <w:rFonts w:cs="Arial"/>
              </w:rPr>
              <w:t>Document Feeder, min. One (1) 500 sheet paper drawer and print / scan configured.</w:t>
            </w:r>
          </w:p>
        </w:tc>
        <w:tc>
          <w:tcPr>
            <w:tcW w:w="4320" w:type="dxa"/>
            <w:vAlign w:val="center"/>
          </w:tcPr>
          <w:p w:rsidR="002E27E6" w:rsidRPr="002E27E6" w:rsidRDefault="002E27E6" w:rsidP="00743A56">
            <w:pPr>
              <w:keepNext/>
              <w:keepLines/>
              <w:rPr>
                <w:rFonts w:cs="Arial"/>
              </w:rPr>
            </w:pPr>
            <w:r w:rsidRPr="002E27E6">
              <w:rPr>
                <w:rFonts w:cs="Arial"/>
              </w:rPr>
              <w:t>Fax option.</w:t>
            </w:r>
          </w:p>
        </w:tc>
      </w:tr>
      <w:tr w:rsidR="002E27E6" w:rsidRPr="002E27E6" w:rsidTr="00742D7C">
        <w:tc>
          <w:tcPr>
            <w:tcW w:w="1890" w:type="dxa"/>
            <w:vAlign w:val="center"/>
          </w:tcPr>
          <w:p w:rsidR="002E27E6" w:rsidRPr="002E27E6" w:rsidRDefault="002E27E6" w:rsidP="00742D7C">
            <w:pPr>
              <w:keepNext/>
              <w:rPr>
                <w:rFonts w:cs="Arial"/>
              </w:rPr>
            </w:pPr>
            <w:r w:rsidRPr="002E27E6">
              <w:rPr>
                <w:rFonts w:cs="Arial"/>
              </w:rPr>
              <w:t>Segment 2</w:t>
            </w:r>
          </w:p>
        </w:tc>
        <w:tc>
          <w:tcPr>
            <w:tcW w:w="3044" w:type="dxa"/>
            <w:vAlign w:val="center"/>
          </w:tcPr>
          <w:p w:rsidR="002E27E6" w:rsidRPr="002E27E6" w:rsidRDefault="002E27E6" w:rsidP="00742D7C">
            <w:pPr>
              <w:keepNext/>
              <w:rPr>
                <w:rFonts w:cs="Arial"/>
              </w:rPr>
            </w:pPr>
            <w:r w:rsidRPr="002E27E6">
              <w:rPr>
                <w:rFonts w:cs="Arial"/>
              </w:rPr>
              <w:t>Document Feeder, min. four (4) 500 sheet paper drawers (or 2,000 sheet on-board capacity), basic office finisher, and network print / scan configured.</w:t>
            </w:r>
          </w:p>
        </w:tc>
        <w:tc>
          <w:tcPr>
            <w:tcW w:w="4320" w:type="dxa"/>
            <w:vAlign w:val="center"/>
          </w:tcPr>
          <w:p w:rsidR="002E27E6" w:rsidRPr="002E27E6" w:rsidRDefault="002E27E6" w:rsidP="00742D7C">
            <w:pPr>
              <w:keepNext/>
              <w:rPr>
                <w:rFonts w:cs="Arial"/>
              </w:rPr>
            </w:pPr>
            <w:r w:rsidRPr="002E27E6">
              <w:rPr>
                <w:rFonts w:cs="Arial"/>
              </w:rPr>
              <w:t>Fax option.</w:t>
            </w:r>
          </w:p>
        </w:tc>
      </w:tr>
      <w:tr w:rsidR="002E27E6" w:rsidRPr="002E27E6" w:rsidTr="00742D7C">
        <w:tc>
          <w:tcPr>
            <w:tcW w:w="1890" w:type="dxa"/>
            <w:vAlign w:val="center"/>
          </w:tcPr>
          <w:p w:rsidR="002E27E6" w:rsidRPr="002E27E6" w:rsidRDefault="002E27E6" w:rsidP="00742D7C">
            <w:pPr>
              <w:keepNext/>
              <w:keepLines/>
              <w:rPr>
                <w:rFonts w:cs="Arial"/>
              </w:rPr>
            </w:pPr>
            <w:r w:rsidRPr="002E27E6">
              <w:rPr>
                <w:rFonts w:cs="Arial"/>
              </w:rPr>
              <w:t>Segment 3</w:t>
            </w:r>
          </w:p>
        </w:tc>
        <w:tc>
          <w:tcPr>
            <w:tcW w:w="3044" w:type="dxa"/>
            <w:vAlign w:val="center"/>
          </w:tcPr>
          <w:p w:rsidR="002E27E6" w:rsidRPr="002E27E6" w:rsidRDefault="002E27E6" w:rsidP="00742D7C">
            <w:pPr>
              <w:keepNext/>
              <w:keepLines/>
              <w:rPr>
                <w:rFonts w:cs="Arial"/>
              </w:rPr>
            </w:pPr>
            <w:r w:rsidRPr="002E27E6">
              <w:rPr>
                <w:rFonts w:cs="Arial"/>
              </w:rPr>
              <w:t>Document Feeder, min. four (4) 500 sheet paper drawers (or 2,000 sheet on-board capacity), basic freestanding staple / sort finisher and network print / scan configured.</w:t>
            </w:r>
          </w:p>
        </w:tc>
        <w:tc>
          <w:tcPr>
            <w:tcW w:w="4320" w:type="dxa"/>
            <w:vAlign w:val="center"/>
          </w:tcPr>
          <w:p w:rsidR="002E27E6" w:rsidRPr="002E27E6" w:rsidRDefault="002E27E6" w:rsidP="00742D7C">
            <w:pPr>
              <w:keepNext/>
              <w:keepLines/>
              <w:rPr>
                <w:rFonts w:cs="Arial"/>
              </w:rPr>
            </w:pPr>
            <w:r w:rsidRPr="002E27E6">
              <w:rPr>
                <w:rFonts w:cs="Arial"/>
              </w:rPr>
              <w:t>Fax options.</w:t>
            </w:r>
          </w:p>
        </w:tc>
      </w:tr>
      <w:tr w:rsidR="002E27E6" w:rsidRPr="002E27E6" w:rsidTr="00742D7C">
        <w:tc>
          <w:tcPr>
            <w:tcW w:w="1890" w:type="dxa"/>
            <w:vAlign w:val="center"/>
          </w:tcPr>
          <w:p w:rsidR="002E27E6" w:rsidRPr="002E27E6" w:rsidRDefault="002E27E6" w:rsidP="00742D7C">
            <w:pPr>
              <w:rPr>
                <w:rFonts w:cs="Arial"/>
              </w:rPr>
            </w:pPr>
            <w:r w:rsidRPr="002E27E6">
              <w:rPr>
                <w:rFonts w:cs="Arial"/>
              </w:rPr>
              <w:t>Segment 4</w:t>
            </w:r>
          </w:p>
        </w:tc>
        <w:tc>
          <w:tcPr>
            <w:tcW w:w="3044" w:type="dxa"/>
            <w:vAlign w:val="center"/>
          </w:tcPr>
          <w:p w:rsidR="002E27E6" w:rsidRPr="002E27E6" w:rsidRDefault="002E27E6" w:rsidP="00742D7C">
            <w:pPr>
              <w:rPr>
                <w:rFonts w:cs="Arial"/>
              </w:rPr>
            </w:pPr>
            <w:r w:rsidRPr="002E27E6">
              <w:rPr>
                <w:rFonts w:cs="Arial"/>
              </w:rPr>
              <w:t>Document Feeder, min. four (4) 500 sheet paper drawers (or 2,000 sheet on-board capacity), basic freestanding staple / sort finisher and network print / scan configured.</w:t>
            </w:r>
          </w:p>
        </w:tc>
        <w:tc>
          <w:tcPr>
            <w:tcW w:w="4320" w:type="dxa"/>
            <w:vAlign w:val="center"/>
          </w:tcPr>
          <w:p w:rsidR="002E27E6" w:rsidRPr="002E27E6" w:rsidRDefault="002E27E6" w:rsidP="00742D7C">
            <w:pPr>
              <w:rPr>
                <w:rFonts w:cs="Arial"/>
              </w:rPr>
            </w:pPr>
            <w:r w:rsidRPr="002E27E6">
              <w:rPr>
                <w:rFonts w:cs="Arial"/>
              </w:rPr>
              <w:t>Fax options.</w:t>
            </w:r>
          </w:p>
        </w:tc>
      </w:tr>
      <w:tr w:rsidR="002E27E6" w:rsidRPr="002E27E6" w:rsidTr="00742D7C">
        <w:tc>
          <w:tcPr>
            <w:tcW w:w="1890" w:type="dxa"/>
            <w:vAlign w:val="center"/>
          </w:tcPr>
          <w:p w:rsidR="002E27E6" w:rsidRPr="002E27E6" w:rsidRDefault="002E27E6" w:rsidP="00742D7C">
            <w:pPr>
              <w:rPr>
                <w:rFonts w:cs="Arial"/>
              </w:rPr>
            </w:pPr>
            <w:r w:rsidRPr="002E27E6">
              <w:rPr>
                <w:rFonts w:cs="Arial"/>
              </w:rPr>
              <w:t>Segment 5</w:t>
            </w:r>
          </w:p>
        </w:tc>
        <w:tc>
          <w:tcPr>
            <w:tcW w:w="3044" w:type="dxa"/>
            <w:vAlign w:val="center"/>
          </w:tcPr>
          <w:p w:rsidR="002E27E6" w:rsidRPr="002E27E6" w:rsidRDefault="002E27E6" w:rsidP="00742D7C">
            <w:pPr>
              <w:rPr>
                <w:rFonts w:cs="Arial"/>
              </w:rPr>
            </w:pPr>
            <w:r w:rsidRPr="002E27E6">
              <w:rPr>
                <w:rFonts w:cs="Arial"/>
              </w:rPr>
              <w:t>Document Feeder, min. four (4) 500 sheet paper drawers (or 2,000 sheet on-board capacity), basic staple / sort finisher and network print configured.</w:t>
            </w:r>
          </w:p>
        </w:tc>
        <w:tc>
          <w:tcPr>
            <w:tcW w:w="4320" w:type="dxa"/>
            <w:vAlign w:val="center"/>
          </w:tcPr>
          <w:p w:rsidR="002E27E6" w:rsidRPr="002E27E6" w:rsidRDefault="002E27E6" w:rsidP="00742D7C">
            <w:pPr>
              <w:rPr>
                <w:rFonts w:cs="Arial"/>
              </w:rPr>
            </w:pPr>
            <w:r w:rsidRPr="002E27E6">
              <w:rPr>
                <w:rFonts w:cs="Arial"/>
              </w:rPr>
              <w:t>Large capacity paper tray/unit, High End Finisher (if available) and 3-Hole Punch.</w:t>
            </w:r>
          </w:p>
        </w:tc>
      </w:tr>
      <w:tr w:rsidR="002E27E6" w:rsidRPr="002E27E6" w:rsidTr="00742D7C">
        <w:tc>
          <w:tcPr>
            <w:tcW w:w="1890" w:type="dxa"/>
            <w:vAlign w:val="center"/>
          </w:tcPr>
          <w:p w:rsidR="002E27E6" w:rsidRPr="002E27E6" w:rsidRDefault="002E27E6" w:rsidP="00742D7C">
            <w:pPr>
              <w:rPr>
                <w:rFonts w:cs="Arial"/>
              </w:rPr>
            </w:pPr>
            <w:r w:rsidRPr="002E27E6">
              <w:rPr>
                <w:rFonts w:cs="Arial"/>
              </w:rPr>
              <w:t>Segment 6</w:t>
            </w:r>
          </w:p>
        </w:tc>
        <w:tc>
          <w:tcPr>
            <w:tcW w:w="3044" w:type="dxa"/>
            <w:vAlign w:val="center"/>
          </w:tcPr>
          <w:p w:rsidR="002E27E6" w:rsidRPr="002E27E6" w:rsidRDefault="002E27E6" w:rsidP="00742D7C">
            <w:pPr>
              <w:rPr>
                <w:rFonts w:cs="Arial"/>
              </w:rPr>
            </w:pPr>
            <w:r w:rsidRPr="002E27E6">
              <w:rPr>
                <w:rFonts w:cs="Arial"/>
              </w:rPr>
              <w:t>Document Feeder, min. four (4) 500 sheet paper drawers (or 2,000 sheet on-board capacity), basic staple / sort finisher and network print configured.</w:t>
            </w:r>
          </w:p>
        </w:tc>
        <w:tc>
          <w:tcPr>
            <w:tcW w:w="4320" w:type="dxa"/>
            <w:vAlign w:val="center"/>
          </w:tcPr>
          <w:p w:rsidR="002E27E6" w:rsidRPr="002E27E6" w:rsidRDefault="002E27E6" w:rsidP="00742D7C">
            <w:pPr>
              <w:rPr>
                <w:rFonts w:cs="Arial"/>
              </w:rPr>
            </w:pPr>
            <w:r w:rsidRPr="002E27E6">
              <w:rPr>
                <w:rFonts w:cs="Arial"/>
              </w:rPr>
              <w:t>Large capacity paper tray/unit and fax (if available).</w:t>
            </w:r>
          </w:p>
        </w:tc>
      </w:tr>
      <w:tr w:rsidR="002E27E6" w:rsidRPr="002E27E6" w:rsidTr="00742D7C">
        <w:tc>
          <w:tcPr>
            <w:tcW w:w="1890" w:type="dxa"/>
            <w:vAlign w:val="center"/>
          </w:tcPr>
          <w:p w:rsidR="002E27E6" w:rsidRPr="002E27E6" w:rsidRDefault="002E27E6" w:rsidP="00742D7C">
            <w:pPr>
              <w:rPr>
                <w:rFonts w:cs="Arial"/>
              </w:rPr>
            </w:pPr>
            <w:r w:rsidRPr="002E27E6">
              <w:rPr>
                <w:rFonts w:cs="Arial"/>
              </w:rPr>
              <w:t>Segment 9</w:t>
            </w:r>
          </w:p>
        </w:tc>
        <w:tc>
          <w:tcPr>
            <w:tcW w:w="3044" w:type="dxa"/>
            <w:vAlign w:val="center"/>
          </w:tcPr>
          <w:p w:rsidR="002E27E6" w:rsidRPr="002E27E6" w:rsidRDefault="002E27E6" w:rsidP="00742D7C">
            <w:pPr>
              <w:rPr>
                <w:rFonts w:cs="Arial"/>
              </w:rPr>
            </w:pPr>
            <w:r w:rsidRPr="002E27E6">
              <w:rPr>
                <w:rFonts w:cs="Arial"/>
              </w:rPr>
              <w:t>Document Feeder, min. four (4) 500 sheet paper drawers (or 2,000 sheet on-board capacity), basic staple / sort finisher and network print configured.</w:t>
            </w:r>
          </w:p>
        </w:tc>
        <w:tc>
          <w:tcPr>
            <w:tcW w:w="4320" w:type="dxa"/>
            <w:vAlign w:val="center"/>
          </w:tcPr>
          <w:p w:rsidR="002E27E6" w:rsidRPr="002E27E6" w:rsidRDefault="002E27E6" w:rsidP="00742D7C">
            <w:pPr>
              <w:rPr>
                <w:rFonts w:cs="Arial"/>
              </w:rPr>
            </w:pPr>
            <w:r w:rsidRPr="002E27E6">
              <w:rPr>
                <w:rFonts w:cs="Arial"/>
              </w:rPr>
              <w:t>Large capacity paper tray/unit.</w:t>
            </w:r>
          </w:p>
        </w:tc>
      </w:tr>
      <w:tr w:rsidR="002E27E6" w:rsidRPr="002E27E6" w:rsidTr="00742D7C">
        <w:tc>
          <w:tcPr>
            <w:tcW w:w="1890" w:type="dxa"/>
            <w:vAlign w:val="center"/>
          </w:tcPr>
          <w:p w:rsidR="002E27E6" w:rsidRPr="002E27E6" w:rsidRDefault="002E27E6" w:rsidP="00742D7C">
            <w:pPr>
              <w:rPr>
                <w:rFonts w:cs="Arial"/>
              </w:rPr>
            </w:pPr>
            <w:r w:rsidRPr="002E27E6">
              <w:rPr>
                <w:rFonts w:cs="Arial"/>
              </w:rPr>
              <w:t>Segment 10</w:t>
            </w:r>
          </w:p>
        </w:tc>
        <w:tc>
          <w:tcPr>
            <w:tcW w:w="3044" w:type="dxa"/>
            <w:vAlign w:val="center"/>
          </w:tcPr>
          <w:p w:rsidR="002E27E6" w:rsidRPr="002E27E6" w:rsidRDefault="002E27E6" w:rsidP="00742D7C">
            <w:pPr>
              <w:rPr>
                <w:rFonts w:cs="Arial"/>
              </w:rPr>
            </w:pPr>
            <w:r w:rsidRPr="002E27E6">
              <w:rPr>
                <w:rFonts w:cs="Arial"/>
              </w:rPr>
              <w:t>Document Feeder, min. four (4) 500 sheet paper drawers (or 2,000 sheet on-board capacity), basic staple / sort finisher and network print configured.</w:t>
            </w:r>
          </w:p>
        </w:tc>
        <w:tc>
          <w:tcPr>
            <w:tcW w:w="4320" w:type="dxa"/>
            <w:vAlign w:val="center"/>
          </w:tcPr>
          <w:p w:rsidR="002E27E6" w:rsidRPr="002E27E6" w:rsidRDefault="002E27E6" w:rsidP="00742D7C">
            <w:pPr>
              <w:rPr>
                <w:rFonts w:cs="Arial"/>
              </w:rPr>
            </w:pPr>
            <w:r w:rsidRPr="002E27E6">
              <w:rPr>
                <w:rFonts w:cs="Arial"/>
              </w:rPr>
              <w:t>Large capacity paper tray/unit, saddle stitch finisher and tape binder.</w:t>
            </w:r>
          </w:p>
        </w:tc>
      </w:tr>
    </w:tbl>
    <w:p w:rsidR="002E27E6" w:rsidRPr="002E27E6" w:rsidRDefault="002E27E6" w:rsidP="002E27E6">
      <w:pPr>
        <w:tabs>
          <w:tab w:val="left" w:pos="1080"/>
        </w:tabs>
        <w:overflowPunct w:val="0"/>
        <w:autoSpaceDE w:val="0"/>
        <w:autoSpaceDN w:val="0"/>
        <w:adjustRightInd w:val="0"/>
        <w:spacing w:after="120"/>
        <w:ind w:left="1080" w:right="187"/>
        <w:textAlignment w:val="baseline"/>
        <w:rPr>
          <w:rFonts w:cs="Arial"/>
        </w:rPr>
      </w:pPr>
    </w:p>
    <w:p w:rsidR="002E27E6" w:rsidRPr="002E27E6" w:rsidRDefault="002E27E6" w:rsidP="002E27E6">
      <w:pPr>
        <w:tabs>
          <w:tab w:val="left" w:pos="1080"/>
        </w:tabs>
        <w:overflowPunct w:val="0"/>
        <w:autoSpaceDE w:val="0"/>
        <w:autoSpaceDN w:val="0"/>
        <w:adjustRightInd w:val="0"/>
        <w:spacing w:after="120"/>
        <w:ind w:left="1080" w:right="187"/>
        <w:textAlignment w:val="baseline"/>
        <w:rPr>
          <w:rFonts w:cs="Arial"/>
        </w:rPr>
      </w:pPr>
      <w:r w:rsidRPr="002E27E6">
        <w:rPr>
          <w:rFonts w:cs="Arial"/>
        </w:rPr>
        <w:t>All Hybrid Copiers must comply with the B&amp;W segment counterpart with the addition of optional Adobe Postscript.  In addition to the above mandatory options, the District will be asking for the option of searchable PDF scanning or OCR scanning to PDF.</w:t>
      </w:r>
    </w:p>
    <w:p w:rsidR="00CD2D76" w:rsidRPr="00CD2D76" w:rsidRDefault="00267E52" w:rsidP="00822242">
      <w:pPr>
        <w:numPr>
          <w:ilvl w:val="0"/>
          <w:numId w:val="16"/>
        </w:numPr>
        <w:ind w:hanging="720"/>
        <w:jc w:val="both"/>
        <w:rPr>
          <w:rFonts w:cs="Arial"/>
          <w:b/>
          <w:u w:val="single"/>
        </w:rPr>
      </w:pPr>
      <w:r>
        <w:rPr>
          <w:rFonts w:cs="Arial"/>
          <w:b/>
          <w:u w:val="single"/>
        </w:rPr>
        <w:t>MINIMUM SERVICE REQUIREMENTS</w:t>
      </w:r>
    </w:p>
    <w:p w:rsidR="00CD2D76" w:rsidRPr="00CD2D76" w:rsidRDefault="004B0FF3" w:rsidP="00CD2D76">
      <w:pPr>
        <w:tabs>
          <w:tab w:val="left" w:pos="1080"/>
        </w:tabs>
        <w:overflowPunct w:val="0"/>
        <w:autoSpaceDE w:val="0"/>
        <w:autoSpaceDN w:val="0"/>
        <w:adjustRightInd w:val="0"/>
        <w:spacing w:after="120"/>
        <w:ind w:left="1080" w:right="187"/>
        <w:textAlignment w:val="baseline"/>
        <w:rPr>
          <w:rFonts w:cs="Arial"/>
        </w:rPr>
      </w:pPr>
      <w:r w:rsidRPr="00077503">
        <w:rPr>
          <w:rFonts w:cs="Arial"/>
        </w:rPr>
        <w:t xml:space="preserve">The following points are the minimum </w:t>
      </w:r>
      <w:r>
        <w:rPr>
          <w:rFonts w:cs="Arial"/>
        </w:rPr>
        <w:t>service</w:t>
      </w:r>
      <w:r w:rsidRPr="00077503">
        <w:rPr>
          <w:rFonts w:cs="Arial"/>
        </w:rPr>
        <w:t xml:space="preserve"> requirements; any exceptions to these minimums must be addressed within the Respondent’s proposal</w:t>
      </w:r>
      <w:r w:rsidR="00CD2D76" w:rsidRPr="00CD2D76">
        <w:rPr>
          <w:rFonts w:cs="Arial"/>
        </w:rPr>
        <w:t>.</w:t>
      </w:r>
    </w:p>
    <w:p w:rsidR="00CD2D76" w:rsidRPr="00267E52" w:rsidRDefault="00C13CEF" w:rsidP="00822242">
      <w:pPr>
        <w:pStyle w:val="BodyText"/>
        <w:numPr>
          <w:ilvl w:val="2"/>
          <w:numId w:val="25"/>
        </w:numPr>
        <w:ind w:right="360" w:hanging="540"/>
        <w:jc w:val="both"/>
        <w:rPr>
          <w:rFonts w:cs="Arial"/>
        </w:rPr>
      </w:pPr>
      <w:r>
        <w:rPr>
          <w:rFonts w:cs="Arial"/>
        </w:rPr>
        <w:t>Respondent</w:t>
      </w:r>
      <w:r w:rsidR="00CD2D76" w:rsidRPr="00267E52">
        <w:rPr>
          <w:rFonts w:cs="Arial"/>
        </w:rPr>
        <w:t xml:space="preserve"> must perform full service support for all copiers listed within a R.F.P. response during normal business hours (Monday – Friday, 8:00am – 5:00pm) within the pricing proposed.</w:t>
      </w:r>
    </w:p>
    <w:p w:rsidR="00CD2D76" w:rsidRPr="00267E52" w:rsidRDefault="00CD2D76" w:rsidP="00822242">
      <w:pPr>
        <w:pStyle w:val="BodyText"/>
        <w:numPr>
          <w:ilvl w:val="2"/>
          <w:numId w:val="25"/>
        </w:numPr>
        <w:ind w:right="360" w:hanging="540"/>
        <w:jc w:val="both"/>
        <w:rPr>
          <w:rFonts w:cs="Arial"/>
        </w:rPr>
      </w:pPr>
      <w:r w:rsidRPr="00267E52">
        <w:rPr>
          <w:rFonts w:cs="Arial"/>
        </w:rPr>
        <w:t>Service pricing must include technician installed parts with the exception of paper, staples and toner.</w:t>
      </w:r>
    </w:p>
    <w:p w:rsidR="00CD2D76" w:rsidRPr="00267E52" w:rsidRDefault="00CD2D76" w:rsidP="00822242">
      <w:pPr>
        <w:pStyle w:val="BodyText"/>
        <w:numPr>
          <w:ilvl w:val="2"/>
          <w:numId w:val="25"/>
        </w:numPr>
        <w:ind w:right="360" w:hanging="540"/>
        <w:jc w:val="both"/>
        <w:rPr>
          <w:rFonts w:cs="Arial"/>
        </w:rPr>
      </w:pPr>
      <w:r w:rsidRPr="00267E52">
        <w:rPr>
          <w:rFonts w:cs="Arial"/>
        </w:rPr>
        <w:t>There may not be more than one bundled cost per impression for color impressions, regardless of the number of colors (i.e. a higher charge for 3 colors than for 2 colors).</w:t>
      </w:r>
    </w:p>
    <w:p w:rsidR="00CD2D76" w:rsidRPr="00267E52" w:rsidRDefault="00CD2D76" w:rsidP="00822242">
      <w:pPr>
        <w:pStyle w:val="BodyText"/>
        <w:numPr>
          <w:ilvl w:val="2"/>
          <w:numId w:val="25"/>
        </w:numPr>
        <w:ind w:right="360" w:hanging="540"/>
        <w:jc w:val="both"/>
        <w:rPr>
          <w:rFonts w:cs="Arial"/>
        </w:rPr>
      </w:pPr>
      <w:r w:rsidRPr="00267E52">
        <w:rPr>
          <w:rFonts w:cs="Arial"/>
        </w:rPr>
        <w:t>Successful Vendors may not charge for a scan.</w:t>
      </w:r>
    </w:p>
    <w:p w:rsidR="00CD2D76" w:rsidRPr="00267E52" w:rsidRDefault="00CD2D76" w:rsidP="00822242">
      <w:pPr>
        <w:pStyle w:val="BodyText"/>
        <w:numPr>
          <w:ilvl w:val="2"/>
          <w:numId w:val="25"/>
        </w:numPr>
        <w:ind w:right="360" w:hanging="540"/>
        <w:jc w:val="both"/>
        <w:rPr>
          <w:rFonts w:cs="Arial"/>
        </w:rPr>
      </w:pPr>
      <w:r w:rsidRPr="00267E52">
        <w:rPr>
          <w:rFonts w:cs="Arial"/>
        </w:rPr>
        <w:t xml:space="preserve">The </w:t>
      </w:r>
      <w:r w:rsidR="00C13CEF">
        <w:rPr>
          <w:rFonts w:cs="Arial"/>
        </w:rPr>
        <w:t>Respondent</w:t>
      </w:r>
      <w:r w:rsidRPr="00267E52">
        <w:rPr>
          <w:rFonts w:cs="Arial"/>
        </w:rPr>
        <w:t xml:space="preserve"> or any subcontractors may not set a supply budget for your field service technicians or require them to purchase parts for any equipment placed under this agreement to the extent that it prohibits or penalizes any field technicians for appropriate replacement of parts.</w:t>
      </w:r>
    </w:p>
    <w:p w:rsidR="00CD2D76" w:rsidRPr="00267E52" w:rsidRDefault="00CD2D76" w:rsidP="00822242">
      <w:pPr>
        <w:pStyle w:val="BodyText"/>
        <w:numPr>
          <w:ilvl w:val="2"/>
          <w:numId w:val="25"/>
        </w:numPr>
        <w:ind w:right="360" w:hanging="540"/>
        <w:jc w:val="both"/>
        <w:rPr>
          <w:rFonts w:cs="Arial"/>
        </w:rPr>
      </w:pPr>
      <w:r w:rsidRPr="00267E52">
        <w:rPr>
          <w:rFonts w:cs="Arial"/>
        </w:rPr>
        <w:t>Supplies pricing shall include the supply all parts, supplies and consumables with the exception of paper</w:t>
      </w:r>
      <w:r w:rsidR="00DA5891">
        <w:rPr>
          <w:rFonts w:cs="Arial"/>
        </w:rPr>
        <w:t>,</w:t>
      </w:r>
      <w:r w:rsidRPr="00267E52">
        <w:rPr>
          <w:rFonts w:cs="Arial"/>
        </w:rPr>
        <w:t xml:space="preserve"> staples</w:t>
      </w:r>
      <w:r w:rsidR="00DA5891">
        <w:rPr>
          <w:rFonts w:cs="Arial"/>
        </w:rPr>
        <w:t xml:space="preserve"> and binding supplies</w:t>
      </w:r>
      <w:r w:rsidRPr="00267E52">
        <w:rPr>
          <w:rFonts w:cs="Arial"/>
        </w:rPr>
        <w:t>.</w:t>
      </w:r>
    </w:p>
    <w:p w:rsidR="00CD2D76" w:rsidRPr="00267E52" w:rsidRDefault="00C13CEF" w:rsidP="00822242">
      <w:pPr>
        <w:pStyle w:val="BodyText"/>
        <w:numPr>
          <w:ilvl w:val="2"/>
          <w:numId w:val="25"/>
        </w:numPr>
        <w:ind w:right="360" w:hanging="540"/>
        <w:jc w:val="both"/>
        <w:rPr>
          <w:rFonts w:cs="Arial"/>
        </w:rPr>
      </w:pPr>
      <w:r>
        <w:rPr>
          <w:rFonts w:cs="Arial"/>
        </w:rPr>
        <w:t>Respondent</w:t>
      </w:r>
      <w:r w:rsidR="00CD2D76" w:rsidRPr="00267E52">
        <w:rPr>
          <w:rFonts w:cs="Arial"/>
        </w:rPr>
        <w:t xml:space="preserve"> must provide full time ongoing telephone support for those questions that require immediate response. This phone access must be available to the customer at no additional charge for as long as the vendor is maintaining the equipment.</w:t>
      </w:r>
    </w:p>
    <w:p w:rsidR="00CD2D76" w:rsidRPr="00267E52" w:rsidRDefault="00C13CEF" w:rsidP="00822242">
      <w:pPr>
        <w:pStyle w:val="BodyText"/>
        <w:numPr>
          <w:ilvl w:val="2"/>
          <w:numId w:val="25"/>
        </w:numPr>
        <w:ind w:right="360" w:hanging="540"/>
        <w:jc w:val="both"/>
        <w:rPr>
          <w:rFonts w:cs="Arial"/>
        </w:rPr>
      </w:pPr>
      <w:r>
        <w:rPr>
          <w:rFonts w:cs="Arial"/>
        </w:rPr>
        <w:t>Respondent</w:t>
      </w:r>
      <w:r w:rsidR="00CD2D76" w:rsidRPr="00267E52">
        <w:rPr>
          <w:rFonts w:cs="Arial"/>
        </w:rPr>
        <w:t xml:space="preserve"> must agree to a Service Level Agreement (SLA) with penalty for failure to perform.</w:t>
      </w:r>
      <w:r w:rsidR="00DA5891">
        <w:rPr>
          <w:rFonts w:cs="Arial"/>
        </w:rPr>
        <w:t xml:space="preserve">  A District Proposed SLA</w:t>
      </w:r>
      <w:r w:rsidR="002E5864">
        <w:rPr>
          <w:rFonts w:cs="Arial"/>
        </w:rPr>
        <w:t xml:space="preserve"> has been included as Attachment B.  Respondents may alter this SLA to suit their proposal or propose an alternate SLA that at a minimum must contain penalties for non-performance.</w:t>
      </w:r>
    </w:p>
    <w:p w:rsidR="00CD2D76" w:rsidRPr="00267E52" w:rsidRDefault="00C13CEF" w:rsidP="00822242">
      <w:pPr>
        <w:pStyle w:val="BodyText"/>
        <w:numPr>
          <w:ilvl w:val="2"/>
          <w:numId w:val="25"/>
        </w:numPr>
        <w:ind w:right="360" w:hanging="540"/>
        <w:jc w:val="both"/>
        <w:rPr>
          <w:rFonts w:cs="Arial"/>
        </w:rPr>
      </w:pPr>
      <w:r>
        <w:rPr>
          <w:rFonts w:cs="Arial"/>
        </w:rPr>
        <w:t>Respondent</w:t>
      </w:r>
      <w:r w:rsidR="00CD2D76" w:rsidRPr="00267E52">
        <w:rPr>
          <w:rFonts w:cs="Arial"/>
        </w:rPr>
        <w:t xml:space="preserve"> must perform all Preventative Maintenance services at the manufacturer’s suggested intervals.</w:t>
      </w:r>
    </w:p>
    <w:p w:rsidR="00CD2D76" w:rsidRPr="00267E52" w:rsidRDefault="00C13CEF" w:rsidP="00822242">
      <w:pPr>
        <w:pStyle w:val="BodyText"/>
        <w:numPr>
          <w:ilvl w:val="2"/>
          <w:numId w:val="25"/>
        </w:numPr>
        <w:ind w:right="360" w:hanging="540"/>
        <w:jc w:val="both"/>
        <w:rPr>
          <w:rFonts w:cs="Arial"/>
        </w:rPr>
      </w:pPr>
      <w:r>
        <w:rPr>
          <w:rFonts w:cs="Arial"/>
        </w:rPr>
        <w:t>Respondent</w:t>
      </w:r>
      <w:r w:rsidR="00CD2D76" w:rsidRPr="00267E52">
        <w:rPr>
          <w:rFonts w:cs="Arial"/>
        </w:rPr>
        <w:t xml:space="preserve"> must use all Original Equipment Manufacturer’s (OEM) parts, OEM equivalent parts or better within the performance of the services listed within this R.F.P..  Used parts will not be accepted within this RFP except as an emergency repair to maintain uptime.</w:t>
      </w:r>
    </w:p>
    <w:p w:rsidR="00CD2D76" w:rsidRPr="00267E52" w:rsidRDefault="00CD2D76" w:rsidP="00822242">
      <w:pPr>
        <w:pStyle w:val="BodyText"/>
        <w:numPr>
          <w:ilvl w:val="2"/>
          <w:numId w:val="25"/>
        </w:numPr>
        <w:ind w:right="360" w:hanging="540"/>
        <w:jc w:val="both"/>
        <w:rPr>
          <w:rFonts w:cs="Arial"/>
        </w:rPr>
      </w:pPr>
      <w:r w:rsidRPr="00267E52">
        <w:rPr>
          <w:rFonts w:cs="Arial"/>
        </w:rPr>
        <w:t xml:space="preserve">All service technicians must be certified to service the equipment proposed factory trained by the OEM and be permanently on staff with successful </w:t>
      </w:r>
      <w:r w:rsidR="00C13CEF">
        <w:rPr>
          <w:rFonts w:cs="Arial"/>
        </w:rPr>
        <w:t>Respondent</w:t>
      </w:r>
      <w:r w:rsidRPr="00267E52">
        <w:rPr>
          <w:rFonts w:cs="Arial"/>
        </w:rPr>
        <w:t xml:space="preserve"> (no brokers or sub-contractors). </w:t>
      </w:r>
    </w:p>
    <w:p w:rsidR="00CD2D76" w:rsidRPr="00267E52" w:rsidRDefault="00C13CEF" w:rsidP="00822242">
      <w:pPr>
        <w:pStyle w:val="BodyText"/>
        <w:numPr>
          <w:ilvl w:val="2"/>
          <w:numId w:val="25"/>
        </w:numPr>
        <w:ind w:right="360" w:hanging="540"/>
        <w:jc w:val="both"/>
        <w:rPr>
          <w:rFonts w:cs="Arial"/>
        </w:rPr>
      </w:pPr>
      <w:r>
        <w:rPr>
          <w:rFonts w:cs="Arial"/>
        </w:rPr>
        <w:t>Respondent</w:t>
      </w:r>
      <w:r w:rsidR="00CD2D76" w:rsidRPr="00267E52">
        <w:rPr>
          <w:rFonts w:cs="Arial"/>
        </w:rPr>
        <w:t xml:space="preserve"> must maintain a four (4) hour Service Response Time.</w:t>
      </w:r>
    </w:p>
    <w:p w:rsidR="00CD2D76" w:rsidRPr="00267E52" w:rsidRDefault="00C13CEF" w:rsidP="00822242">
      <w:pPr>
        <w:pStyle w:val="BodyText"/>
        <w:numPr>
          <w:ilvl w:val="2"/>
          <w:numId w:val="25"/>
        </w:numPr>
        <w:ind w:right="360" w:hanging="540"/>
        <w:jc w:val="both"/>
        <w:rPr>
          <w:rFonts w:cs="Arial"/>
        </w:rPr>
      </w:pPr>
      <w:r>
        <w:rPr>
          <w:rFonts w:cs="Arial"/>
        </w:rPr>
        <w:t>Respondent</w:t>
      </w:r>
      <w:r w:rsidR="00CD2D76" w:rsidRPr="00267E52">
        <w:rPr>
          <w:rFonts w:cs="Arial"/>
        </w:rPr>
        <w:t xml:space="preserve"> must maintain an average uptime of 98%, per copier, per quarter or be penalized per SLA.</w:t>
      </w:r>
    </w:p>
    <w:p w:rsidR="00CD2D76" w:rsidRPr="00267E52" w:rsidRDefault="00C13CEF" w:rsidP="00822242">
      <w:pPr>
        <w:pStyle w:val="BodyText"/>
        <w:numPr>
          <w:ilvl w:val="2"/>
          <w:numId w:val="25"/>
        </w:numPr>
        <w:ind w:right="360" w:hanging="540"/>
        <w:jc w:val="both"/>
        <w:rPr>
          <w:rFonts w:cs="Arial"/>
        </w:rPr>
      </w:pPr>
      <w:r>
        <w:rPr>
          <w:rFonts w:cs="Arial"/>
        </w:rPr>
        <w:t>Respondent</w:t>
      </w:r>
      <w:r w:rsidR="00CD2D76" w:rsidRPr="00267E52">
        <w:rPr>
          <w:rFonts w:cs="Arial"/>
        </w:rPr>
        <w:t xml:space="preserve"> must arrive on site or return calls for service via phone or e-mail within one hour.</w:t>
      </w:r>
    </w:p>
    <w:p w:rsidR="00CD2D76" w:rsidRPr="00267E52" w:rsidRDefault="00CD2D76" w:rsidP="00822242">
      <w:pPr>
        <w:pStyle w:val="BodyText"/>
        <w:numPr>
          <w:ilvl w:val="2"/>
          <w:numId w:val="25"/>
        </w:numPr>
        <w:ind w:right="360" w:hanging="540"/>
        <w:jc w:val="both"/>
        <w:rPr>
          <w:rFonts w:cs="Arial"/>
        </w:rPr>
      </w:pPr>
      <w:r w:rsidRPr="00267E52">
        <w:rPr>
          <w:rFonts w:cs="Arial"/>
        </w:rPr>
        <w:t>Equipment proposed must have the ability to report the periodic meters across the network through an automated method.</w:t>
      </w:r>
    </w:p>
    <w:p w:rsidR="00CD2D76" w:rsidRPr="00CD2D76" w:rsidRDefault="00C13CEF" w:rsidP="00822242">
      <w:pPr>
        <w:pStyle w:val="BodyText"/>
        <w:numPr>
          <w:ilvl w:val="2"/>
          <w:numId w:val="25"/>
        </w:numPr>
        <w:ind w:right="360" w:hanging="540"/>
        <w:jc w:val="both"/>
        <w:rPr>
          <w:rFonts w:cs="Arial"/>
        </w:rPr>
      </w:pPr>
      <w:r>
        <w:rPr>
          <w:rFonts w:cs="Arial"/>
        </w:rPr>
        <w:t>Respondent</w:t>
      </w:r>
      <w:r w:rsidR="00CD2D76" w:rsidRPr="00267E52">
        <w:rPr>
          <w:rFonts w:cs="Arial"/>
        </w:rPr>
        <w:t xml:space="preserve"> must provider quarterly electronic (Excel) service reports to the District  to include</w:t>
      </w:r>
      <w:r w:rsidR="00CD2D76" w:rsidRPr="00CD2D76">
        <w:rPr>
          <w:rFonts w:cs="Arial"/>
        </w:rPr>
        <w:t xml:space="preserve"> at a minimum:</w:t>
      </w:r>
    </w:p>
    <w:p w:rsidR="00CD2D76" w:rsidRPr="00CD2D76" w:rsidRDefault="00CD2D76" w:rsidP="00822242">
      <w:pPr>
        <w:numPr>
          <w:ilvl w:val="0"/>
          <w:numId w:val="24"/>
        </w:numPr>
        <w:tabs>
          <w:tab w:val="clear" w:pos="2088"/>
          <w:tab w:val="left" w:pos="1080"/>
        </w:tabs>
        <w:overflowPunct w:val="0"/>
        <w:autoSpaceDE w:val="0"/>
        <w:autoSpaceDN w:val="0"/>
        <w:adjustRightInd w:val="0"/>
        <w:ind w:left="2160" w:right="187"/>
        <w:textAlignment w:val="baseline"/>
        <w:rPr>
          <w:rFonts w:cs="Arial"/>
        </w:rPr>
      </w:pPr>
      <w:r w:rsidRPr="00CD2D76">
        <w:rPr>
          <w:rFonts w:cs="Arial"/>
        </w:rPr>
        <w:t>Equipment ID#, Serial Number, Make, Model and meter reading.</w:t>
      </w:r>
    </w:p>
    <w:p w:rsidR="00CD2D76" w:rsidRPr="00CD2D76" w:rsidRDefault="00CD2D76" w:rsidP="00822242">
      <w:pPr>
        <w:numPr>
          <w:ilvl w:val="0"/>
          <w:numId w:val="24"/>
        </w:numPr>
        <w:tabs>
          <w:tab w:val="clear" w:pos="2088"/>
          <w:tab w:val="left" w:pos="1080"/>
        </w:tabs>
        <w:overflowPunct w:val="0"/>
        <w:autoSpaceDE w:val="0"/>
        <w:autoSpaceDN w:val="0"/>
        <w:adjustRightInd w:val="0"/>
        <w:ind w:left="2160" w:right="187"/>
        <w:textAlignment w:val="baseline"/>
        <w:rPr>
          <w:rFonts w:cs="Arial"/>
        </w:rPr>
      </w:pPr>
      <w:r w:rsidRPr="00CD2D76">
        <w:rPr>
          <w:rFonts w:cs="Arial"/>
        </w:rPr>
        <w:t>Date and time of issue resolution.</w:t>
      </w:r>
    </w:p>
    <w:p w:rsidR="00CD2D76" w:rsidRPr="00CD2D76" w:rsidRDefault="00CD2D76" w:rsidP="00822242">
      <w:pPr>
        <w:numPr>
          <w:ilvl w:val="0"/>
          <w:numId w:val="24"/>
        </w:numPr>
        <w:tabs>
          <w:tab w:val="clear" w:pos="2088"/>
          <w:tab w:val="left" w:pos="1080"/>
        </w:tabs>
        <w:overflowPunct w:val="0"/>
        <w:autoSpaceDE w:val="0"/>
        <w:autoSpaceDN w:val="0"/>
        <w:adjustRightInd w:val="0"/>
        <w:ind w:left="2160" w:right="187"/>
        <w:textAlignment w:val="baseline"/>
        <w:rPr>
          <w:rFonts w:cs="Arial"/>
        </w:rPr>
      </w:pPr>
      <w:r w:rsidRPr="00CD2D76">
        <w:rPr>
          <w:rFonts w:cs="Arial"/>
        </w:rPr>
        <w:t>End-User Error reported.</w:t>
      </w:r>
    </w:p>
    <w:p w:rsidR="00CD2D76" w:rsidRPr="00CD2D76" w:rsidRDefault="00CD2D76" w:rsidP="00822242">
      <w:pPr>
        <w:numPr>
          <w:ilvl w:val="0"/>
          <w:numId w:val="24"/>
        </w:numPr>
        <w:tabs>
          <w:tab w:val="clear" w:pos="2088"/>
          <w:tab w:val="left" w:pos="1080"/>
        </w:tabs>
        <w:overflowPunct w:val="0"/>
        <w:autoSpaceDE w:val="0"/>
        <w:autoSpaceDN w:val="0"/>
        <w:adjustRightInd w:val="0"/>
        <w:ind w:left="2160" w:right="187"/>
        <w:textAlignment w:val="baseline"/>
        <w:rPr>
          <w:rFonts w:cs="Arial"/>
        </w:rPr>
      </w:pPr>
      <w:r w:rsidRPr="00CD2D76">
        <w:rPr>
          <w:rFonts w:cs="Arial"/>
        </w:rPr>
        <w:t>Services performed and / or parts used.</w:t>
      </w:r>
    </w:p>
    <w:p w:rsidR="00CD2D76" w:rsidRPr="00CD2D76" w:rsidRDefault="00CD2D76" w:rsidP="00822242">
      <w:pPr>
        <w:numPr>
          <w:ilvl w:val="0"/>
          <w:numId w:val="24"/>
        </w:numPr>
        <w:tabs>
          <w:tab w:val="clear" w:pos="2088"/>
          <w:tab w:val="left" w:pos="1080"/>
        </w:tabs>
        <w:overflowPunct w:val="0"/>
        <w:autoSpaceDE w:val="0"/>
        <w:autoSpaceDN w:val="0"/>
        <w:adjustRightInd w:val="0"/>
        <w:ind w:left="2160" w:right="187"/>
        <w:textAlignment w:val="baseline"/>
        <w:rPr>
          <w:rFonts w:cs="Arial"/>
        </w:rPr>
      </w:pPr>
      <w:r w:rsidRPr="00CD2D76">
        <w:rPr>
          <w:rFonts w:cs="Arial"/>
        </w:rPr>
        <w:t>Regular Preventative Maintenance services performed.</w:t>
      </w:r>
    </w:p>
    <w:p w:rsidR="00CD2D76" w:rsidRPr="00CD2D76" w:rsidRDefault="00CD2D76" w:rsidP="00822242">
      <w:pPr>
        <w:numPr>
          <w:ilvl w:val="0"/>
          <w:numId w:val="24"/>
        </w:numPr>
        <w:tabs>
          <w:tab w:val="clear" w:pos="2088"/>
          <w:tab w:val="left" w:pos="1080"/>
        </w:tabs>
        <w:overflowPunct w:val="0"/>
        <w:autoSpaceDE w:val="0"/>
        <w:autoSpaceDN w:val="0"/>
        <w:adjustRightInd w:val="0"/>
        <w:ind w:left="2160" w:right="187"/>
        <w:textAlignment w:val="baseline"/>
        <w:rPr>
          <w:rFonts w:cs="Arial"/>
        </w:rPr>
      </w:pPr>
      <w:r w:rsidRPr="00CD2D76">
        <w:rPr>
          <w:rFonts w:cs="Arial"/>
        </w:rPr>
        <w:t>Copies between calls on all equipment.</w:t>
      </w:r>
    </w:p>
    <w:p w:rsidR="00CD2D76" w:rsidRPr="00CD2D76" w:rsidRDefault="00CD2D76" w:rsidP="00822242">
      <w:pPr>
        <w:numPr>
          <w:ilvl w:val="0"/>
          <w:numId w:val="24"/>
        </w:numPr>
        <w:tabs>
          <w:tab w:val="clear" w:pos="2088"/>
          <w:tab w:val="left" w:pos="1080"/>
        </w:tabs>
        <w:overflowPunct w:val="0"/>
        <w:autoSpaceDE w:val="0"/>
        <w:autoSpaceDN w:val="0"/>
        <w:adjustRightInd w:val="0"/>
        <w:spacing w:after="120"/>
        <w:ind w:left="2160" w:right="187"/>
        <w:textAlignment w:val="baseline"/>
        <w:rPr>
          <w:rFonts w:cs="Arial"/>
        </w:rPr>
      </w:pPr>
      <w:r w:rsidRPr="00CD2D76">
        <w:rPr>
          <w:rFonts w:cs="Arial"/>
        </w:rPr>
        <w:t>Average Service Response time.</w:t>
      </w:r>
    </w:p>
    <w:p w:rsidR="00077503" w:rsidRPr="00077503" w:rsidRDefault="00077503" w:rsidP="00822242">
      <w:pPr>
        <w:numPr>
          <w:ilvl w:val="0"/>
          <w:numId w:val="16"/>
        </w:numPr>
        <w:spacing w:before="120" w:after="120"/>
        <w:ind w:hanging="720"/>
        <w:jc w:val="both"/>
        <w:rPr>
          <w:rFonts w:cs="Arial"/>
        </w:rPr>
      </w:pPr>
      <w:r w:rsidRPr="00077503">
        <w:rPr>
          <w:rFonts w:cs="Arial"/>
          <w:b/>
          <w:u w:val="single"/>
        </w:rPr>
        <w:t>Minimum Technology Requirements</w:t>
      </w:r>
    </w:p>
    <w:p w:rsidR="004B0FF3" w:rsidRDefault="00077503" w:rsidP="004B0FF3">
      <w:pPr>
        <w:spacing w:after="120"/>
        <w:ind w:left="547"/>
        <w:rPr>
          <w:rFonts w:cs="Arial"/>
        </w:rPr>
      </w:pPr>
      <w:r w:rsidRPr="00077503">
        <w:rPr>
          <w:rFonts w:cs="Arial"/>
        </w:rPr>
        <w:t xml:space="preserve">The following points are the minimum </w:t>
      </w:r>
      <w:r w:rsidR="004B0FF3">
        <w:rPr>
          <w:rFonts w:cs="Arial"/>
        </w:rPr>
        <w:t>technology</w:t>
      </w:r>
      <w:r w:rsidRPr="00077503">
        <w:rPr>
          <w:rFonts w:cs="Arial"/>
        </w:rPr>
        <w:t xml:space="preserve"> requirements; any exceptions to these minimums must be addressed within the Respondent’s proposal.</w:t>
      </w:r>
    </w:p>
    <w:p w:rsidR="00077503" w:rsidRPr="00077503" w:rsidRDefault="004B0FF3" w:rsidP="00822242">
      <w:pPr>
        <w:pStyle w:val="ListParagraph"/>
        <w:numPr>
          <w:ilvl w:val="2"/>
          <w:numId w:val="28"/>
        </w:numPr>
        <w:spacing w:before="120" w:after="120"/>
        <w:ind w:left="1440" w:hanging="540"/>
        <w:contextualSpacing w:val="0"/>
        <w:rPr>
          <w:rFonts w:cs="Arial"/>
          <w:sz w:val="20"/>
          <w:szCs w:val="20"/>
        </w:rPr>
      </w:pPr>
      <w:r w:rsidRPr="00077503">
        <w:rPr>
          <w:rFonts w:cs="Arial"/>
          <w:sz w:val="20"/>
          <w:szCs w:val="20"/>
        </w:rPr>
        <w:t xml:space="preserve"> </w:t>
      </w:r>
      <w:r w:rsidR="00077503" w:rsidRPr="00077503">
        <w:rPr>
          <w:rFonts w:cs="Arial"/>
          <w:sz w:val="20"/>
          <w:szCs w:val="20"/>
        </w:rPr>
        <w:t xml:space="preserve">Print Drivers </w:t>
      </w:r>
    </w:p>
    <w:p w:rsidR="00077503" w:rsidRPr="00077503" w:rsidRDefault="00077503" w:rsidP="00822242">
      <w:pPr>
        <w:pStyle w:val="ListParagraph"/>
        <w:numPr>
          <w:ilvl w:val="2"/>
          <w:numId w:val="29"/>
        </w:numPr>
        <w:spacing w:before="120" w:after="120"/>
        <w:contextualSpacing w:val="0"/>
        <w:rPr>
          <w:rFonts w:cs="Arial"/>
          <w:sz w:val="20"/>
          <w:szCs w:val="20"/>
        </w:rPr>
      </w:pPr>
      <w:r w:rsidRPr="00077503">
        <w:rPr>
          <w:rFonts w:cs="Arial"/>
          <w:sz w:val="20"/>
          <w:szCs w:val="20"/>
        </w:rPr>
        <w:t>All software and drivers shall be Windows Vista Compliant.  Additionally, all software must be, at a minimum, in the process of Windows 7 Compliant with a published completion date.</w:t>
      </w:r>
    </w:p>
    <w:p w:rsidR="00077503" w:rsidRPr="00077503" w:rsidRDefault="00077503" w:rsidP="00822242">
      <w:pPr>
        <w:pStyle w:val="ListParagraph"/>
        <w:numPr>
          <w:ilvl w:val="2"/>
          <w:numId w:val="29"/>
        </w:numPr>
        <w:spacing w:before="120" w:after="120"/>
        <w:contextualSpacing w:val="0"/>
        <w:rPr>
          <w:rFonts w:cs="Arial"/>
          <w:sz w:val="20"/>
          <w:szCs w:val="20"/>
        </w:rPr>
      </w:pPr>
      <w:r w:rsidRPr="00077503">
        <w:rPr>
          <w:rFonts w:cs="Arial"/>
          <w:sz w:val="20"/>
          <w:szCs w:val="20"/>
        </w:rPr>
        <w:t>Proposed Equipment must have pre-configurable print drivers for scripting and push method installation on PC’s.</w:t>
      </w:r>
    </w:p>
    <w:p w:rsidR="00077503" w:rsidRPr="00077503" w:rsidRDefault="00077503" w:rsidP="00822242">
      <w:pPr>
        <w:pStyle w:val="ListParagraph"/>
        <w:numPr>
          <w:ilvl w:val="2"/>
          <w:numId w:val="28"/>
        </w:numPr>
        <w:spacing w:before="120" w:after="120"/>
        <w:ind w:left="1440" w:hanging="540"/>
        <w:contextualSpacing w:val="0"/>
        <w:rPr>
          <w:rFonts w:cs="Arial"/>
          <w:sz w:val="20"/>
          <w:szCs w:val="20"/>
        </w:rPr>
      </w:pPr>
      <w:r w:rsidRPr="00077503">
        <w:rPr>
          <w:rFonts w:cs="Arial"/>
          <w:sz w:val="20"/>
          <w:szCs w:val="20"/>
        </w:rPr>
        <w:t>Technology, Authentication and Access</w:t>
      </w:r>
    </w:p>
    <w:p w:rsidR="00077503" w:rsidRPr="00077503" w:rsidRDefault="00077503" w:rsidP="00822242">
      <w:pPr>
        <w:pStyle w:val="ListParagraph"/>
        <w:numPr>
          <w:ilvl w:val="2"/>
          <w:numId w:val="29"/>
        </w:numPr>
        <w:spacing w:before="120" w:after="120"/>
        <w:contextualSpacing w:val="0"/>
        <w:rPr>
          <w:rFonts w:cs="Arial"/>
          <w:sz w:val="20"/>
          <w:szCs w:val="20"/>
        </w:rPr>
      </w:pPr>
      <w:r w:rsidRPr="00077503">
        <w:rPr>
          <w:rFonts w:cs="Arial"/>
          <w:sz w:val="20"/>
          <w:szCs w:val="20"/>
        </w:rPr>
        <w:t>Any network connected devices (with the exception of Segment 1 and 10) must offer authentication for all features via Windows AD and the ability to disable authentication for any or all features.</w:t>
      </w:r>
    </w:p>
    <w:p w:rsidR="00077503" w:rsidRPr="00077503" w:rsidRDefault="00077503" w:rsidP="00822242">
      <w:pPr>
        <w:pStyle w:val="ListParagraph"/>
        <w:numPr>
          <w:ilvl w:val="2"/>
          <w:numId w:val="29"/>
        </w:numPr>
        <w:spacing w:before="120" w:after="120"/>
        <w:contextualSpacing w:val="0"/>
        <w:rPr>
          <w:rFonts w:cs="Arial"/>
          <w:sz w:val="20"/>
          <w:szCs w:val="20"/>
        </w:rPr>
      </w:pPr>
      <w:r w:rsidRPr="00077503">
        <w:rPr>
          <w:rFonts w:cs="Arial"/>
          <w:sz w:val="20"/>
          <w:szCs w:val="20"/>
        </w:rPr>
        <w:t xml:space="preserve">The credential information for any remote authentication method may not be maintained within the copier’s memory or persistent storage.  </w:t>
      </w:r>
    </w:p>
    <w:p w:rsidR="00077503" w:rsidRPr="00077503" w:rsidRDefault="00077503" w:rsidP="00822242">
      <w:pPr>
        <w:pStyle w:val="ListParagraph"/>
        <w:numPr>
          <w:ilvl w:val="2"/>
          <w:numId w:val="29"/>
        </w:numPr>
        <w:spacing w:before="120" w:after="120"/>
        <w:contextualSpacing w:val="0"/>
        <w:rPr>
          <w:rFonts w:cs="Arial"/>
          <w:sz w:val="20"/>
          <w:szCs w:val="20"/>
        </w:rPr>
      </w:pPr>
      <w:r w:rsidRPr="00077503">
        <w:rPr>
          <w:rFonts w:cs="Arial"/>
          <w:sz w:val="20"/>
          <w:szCs w:val="20"/>
        </w:rPr>
        <w:t>Access to the device’s administrative functions must be password protected as District’s password requirements and must be changed from default at the time of install.</w:t>
      </w:r>
    </w:p>
    <w:p w:rsidR="00077503" w:rsidRPr="00077503" w:rsidRDefault="00077503" w:rsidP="00822242">
      <w:pPr>
        <w:pStyle w:val="ListParagraph"/>
        <w:numPr>
          <w:ilvl w:val="2"/>
          <w:numId w:val="28"/>
        </w:numPr>
        <w:spacing w:before="120" w:after="120"/>
        <w:ind w:left="1440" w:hanging="540"/>
        <w:contextualSpacing w:val="0"/>
        <w:rPr>
          <w:rFonts w:cs="Arial"/>
          <w:sz w:val="20"/>
          <w:szCs w:val="20"/>
        </w:rPr>
      </w:pPr>
      <w:r w:rsidRPr="00077503">
        <w:rPr>
          <w:rFonts w:cs="Arial"/>
          <w:sz w:val="20"/>
          <w:szCs w:val="20"/>
        </w:rPr>
        <w:t xml:space="preserve">Software – </w:t>
      </w:r>
      <w:r w:rsidR="00C13CEF">
        <w:rPr>
          <w:rFonts w:cs="Arial"/>
          <w:sz w:val="20"/>
          <w:szCs w:val="20"/>
        </w:rPr>
        <w:t>Respondent</w:t>
      </w:r>
      <w:r w:rsidRPr="00077503">
        <w:rPr>
          <w:rFonts w:cs="Arial"/>
          <w:sz w:val="20"/>
          <w:szCs w:val="20"/>
        </w:rPr>
        <w:t>s must propose additional software to aid in the multifunctional aspects of the proposed equipment within the print shop</w:t>
      </w:r>
      <w:r>
        <w:rPr>
          <w:rFonts w:cs="Arial"/>
          <w:sz w:val="20"/>
          <w:szCs w:val="20"/>
        </w:rPr>
        <w:t xml:space="preserve"> (if included within the respondent proposal)</w:t>
      </w:r>
      <w:r w:rsidR="00186D30">
        <w:rPr>
          <w:rFonts w:cs="Arial"/>
          <w:sz w:val="20"/>
          <w:szCs w:val="20"/>
        </w:rPr>
        <w:t xml:space="preserve"> as well as the walk-up fleet in the case of a fax server</w:t>
      </w:r>
      <w:r w:rsidRPr="00077503">
        <w:rPr>
          <w:rFonts w:cs="Arial"/>
          <w:sz w:val="20"/>
          <w:szCs w:val="20"/>
        </w:rPr>
        <w:t>.  Specifically, each proposal should contain the following software elements:</w:t>
      </w:r>
    </w:p>
    <w:p w:rsidR="00186D30" w:rsidRDefault="00186D30" w:rsidP="00822242">
      <w:pPr>
        <w:pStyle w:val="ListParagraph"/>
        <w:numPr>
          <w:ilvl w:val="2"/>
          <w:numId w:val="36"/>
        </w:numPr>
        <w:spacing w:before="120" w:after="120"/>
        <w:contextualSpacing w:val="0"/>
        <w:rPr>
          <w:rFonts w:cs="Arial"/>
          <w:sz w:val="20"/>
          <w:szCs w:val="20"/>
        </w:rPr>
      </w:pPr>
      <w:r>
        <w:rPr>
          <w:rFonts w:cs="Arial"/>
          <w:sz w:val="20"/>
          <w:szCs w:val="20"/>
        </w:rPr>
        <w:t>Fax Server – Any proposed fax server software must contain the following capability:</w:t>
      </w:r>
    </w:p>
    <w:p w:rsidR="00186D30" w:rsidRDefault="00186D30" w:rsidP="00822242">
      <w:pPr>
        <w:pStyle w:val="ListParagraph"/>
        <w:numPr>
          <w:ilvl w:val="4"/>
          <w:numId w:val="30"/>
        </w:numPr>
        <w:spacing w:before="120"/>
        <w:ind w:left="2880" w:hanging="450"/>
        <w:rPr>
          <w:rFonts w:cs="Arial"/>
          <w:sz w:val="20"/>
          <w:szCs w:val="20"/>
        </w:rPr>
      </w:pPr>
      <w:r>
        <w:rPr>
          <w:rFonts w:cs="Arial"/>
          <w:sz w:val="20"/>
          <w:szCs w:val="20"/>
        </w:rPr>
        <w:t>Server based, centralized fax server capable of interfacing with the copiers for scan to fax jobs.</w:t>
      </w:r>
    </w:p>
    <w:p w:rsidR="00186D30" w:rsidRDefault="00186D30" w:rsidP="00822242">
      <w:pPr>
        <w:pStyle w:val="ListParagraph"/>
        <w:numPr>
          <w:ilvl w:val="4"/>
          <w:numId w:val="30"/>
        </w:numPr>
        <w:spacing w:before="120"/>
        <w:ind w:left="2880" w:hanging="450"/>
        <w:rPr>
          <w:rFonts w:cs="Arial"/>
          <w:sz w:val="20"/>
          <w:szCs w:val="20"/>
        </w:rPr>
      </w:pPr>
      <w:r>
        <w:rPr>
          <w:rFonts w:cs="Arial"/>
          <w:sz w:val="20"/>
          <w:szCs w:val="20"/>
        </w:rPr>
        <w:t xml:space="preserve">Capability of interfacing with the Cisco </w:t>
      </w:r>
      <w:r w:rsidR="00BA28A8">
        <w:rPr>
          <w:rFonts w:cs="Arial"/>
          <w:sz w:val="20"/>
          <w:szCs w:val="20"/>
        </w:rPr>
        <w:t>VOIP system rather than utilizing analog phone lines.</w:t>
      </w:r>
    </w:p>
    <w:p w:rsidR="00BA28A8" w:rsidRDefault="00BA28A8" w:rsidP="00822242">
      <w:pPr>
        <w:pStyle w:val="ListParagraph"/>
        <w:numPr>
          <w:ilvl w:val="4"/>
          <w:numId w:val="30"/>
        </w:numPr>
        <w:spacing w:before="120"/>
        <w:ind w:left="2880" w:hanging="450"/>
        <w:rPr>
          <w:rFonts w:cs="Arial"/>
          <w:sz w:val="20"/>
          <w:szCs w:val="20"/>
        </w:rPr>
      </w:pPr>
      <w:r>
        <w:rPr>
          <w:rFonts w:cs="Arial"/>
          <w:sz w:val="20"/>
          <w:szCs w:val="20"/>
        </w:rPr>
        <w:t>Capability of managing the 35 fax lines currently in use.</w:t>
      </w:r>
    </w:p>
    <w:p w:rsidR="00077503" w:rsidRPr="00077503" w:rsidRDefault="00077503" w:rsidP="00822242">
      <w:pPr>
        <w:pStyle w:val="ListParagraph"/>
        <w:numPr>
          <w:ilvl w:val="2"/>
          <w:numId w:val="36"/>
        </w:numPr>
        <w:spacing w:before="120" w:after="120"/>
        <w:contextualSpacing w:val="0"/>
        <w:rPr>
          <w:rFonts w:cs="Arial"/>
          <w:sz w:val="20"/>
          <w:szCs w:val="20"/>
        </w:rPr>
      </w:pPr>
      <w:r w:rsidRPr="00077503">
        <w:rPr>
          <w:rFonts w:cs="Arial"/>
          <w:sz w:val="20"/>
          <w:szCs w:val="20"/>
        </w:rPr>
        <w:t>Make Ready Software – Make ready software shall be capable of performing the following tasks: de-speckle of scanned originals, de-skew of scanned originals, impositioning of pages, insertion of additional pages, tab insertion, pagination, crash numbering/Bates Stamping and submission of the job to the copier.</w:t>
      </w:r>
    </w:p>
    <w:p w:rsidR="00077503" w:rsidRPr="00077503" w:rsidRDefault="00077503" w:rsidP="00822242">
      <w:pPr>
        <w:pStyle w:val="ListParagraph"/>
        <w:numPr>
          <w:ilvl w:val="2"/>
          <w:numId w:val="36"/>
        </w:numPr>
        <w:spacing w:before="120" w:after="120"/>
        <w:contextualSpacing w:val="0"/>
        <w:rPr>
          <w:rFonts w:cs="Arial"/>
          <w:sz w:val="20"/>
          <w:szCs w:val="20"/>
        </w:rPr>
      </w:pPr>
      <w:r w:rsidRPr="00077503">
        <w:rPr>
          <w:rFonts w:cs="Arial"/>
          <w:sz w:val="20"/>
          <w:szCs w:val="20"/>
        </w:rPr>
        <w:t>Simple Online Submission Software  – Simple Online Submission Software shall be capable of:</w:t>
      </w:r>
    </w:p>
    <w:p w:rsidR="00077503" w:rsidRPr="00077503" w:rsidRDefault="00077503" w:rsidP="00822242">
      <w:pPr>
        <w:pStyle w:val="ListParagraph"/>
        <w:numPr>
          <w:ilvl w:val="0"/>
          <w:numId w:val="37"/>
        </w:numPr>
        <w:spacing w:before="120"/>
        <w:ind w:left="2880"/>
        <w:rPr>
          <w:rFonts w:cs="Arial"/>
          <w:sz w:val="20"/>
          <w:szCs w:val="20"/>
        </w:rPr>
      </w:pPr>
      <w:r w:rsidRPr="00077503">
        <w:rPr>
          <w:rFonts w:cs="Arial"/>
          <w:sz w:val="20"/>
          <w:szCs w:val="20"/>
        </w:rPr>
        <w:t>Submission of print jobs through a web server.</w:t>
      </w:r>
    </w:p>
    <w:p w:rsidR="00077503" w:rsidRPr="00077503" w:rsidRDefault="00077503" w:rsidP="00822242">
      <w:pPr>
        <w:pStyle w:val="ListParagraph"/>
        <w:numPr>
          <w:ilvl w:val="0"/>
          <w:numId w:val="37"/>
        </w:numPr>
        <w:spacing w:before="120"/>
        <w:ind w:left="2880"/>
        <w:rPr>
          <w:rFonts w:cs="Arial"/>
          <w:sz w:val="20"/>
          <w:szCs w:val="20"/>
        </w:rPr>
      </w:pPr>
      <w:r w:rsidRPr="00077503">
        <w:rPr>
          <w:rFonts w:cs="Arial"/>
          <w:sz w:val="20"/>
          <w:szCs w:val="20"/>
        </w:rPr>
        <w:t>Conversion of print jobs to PDF format either through a print driver or through uploading to the web server.</w:t>
      </w:r>
    </w:p>
    <w:p w:rsidR="00077503" w:rsidRPr="00077503" w:rsidRDefault="00077503" w:rsidP="00822242">
      <w:pPr>
        <w:pStyle w:val="ListParagraph"/>
        <w:numPr>
          <w:ilvl w:val="0"/>
          <w:numId w:val="37"/>
        </w:numPr>
        <w:spacing w:before="120"/>
        <w:ind w:left="2880"/>
        <w:rPr>
          <w:rFonts w:cs="Arial"/>
          <w:sz w:val="20"/>
          <w:szCs w:val="20"/>
        </w:rPr>
      </w:pPr>
      <w:r w:rsidRPr="00077503">
        <w:rPr>
          <w:rFonts w:cs="Arial"/>
          <w:sz w:val="20"/>
          <w:szCs w:val="20"/>
        </w:rPr>
        <w:t>Customization of the submission site including branding (naming and logo), finishing options, paper available and services available.</w:t>
      </w:r>
    </w:p>
    <w:p w:rsidR="00077503" w:rsidRPr="00077503" w:rsidRDefault="00077503" w:rsidP="00822242">
      <w:pPr>
        <w:pStyle w:val="ListParagraph"/>
        <w:numPr>
          <w:ilvl w:val="0"/>
          <w:numId w:val="37"/>
        </w:numPr>
        <w:spacing w:before="120"/>
        <w:ind w:left="2880"/>
        <w:rPr>
          <w:rFonts w:cs="Arial"/>
          <w:sz w:val="20"/>
          <w:szCs w:val="20"/>
        </w:rPr>
      </w:pPr>
      <w:r w:rsidRPr="00077503">
        <w:rPr>
          <w:rFonts w:cs="Arial"/>
          <w:sz w:val="20"/>
          <w:szCs w:val="20"/>
        </w:rPr>
        <w:t>Capability to insert cost center codes.</w:t>
      </w:r>
    </w:p>
    <w:p w:rsidR="00077503" w:rsidRPr="00077503" w:rsidRDefault="00077503" w:rsidP="00822242">
      <w:pPr>
        <w:pStyle w:val="ListParagraph"/>
        <w:numPr>
          <w:ilvl w:val="0"/>
          <w:numId w:val="37"/>
        </w:numPr>
        <w:spacing w:before="120"/>
        <w:ind w:left="2880"/>
        <w:rPr>
          <w:rFonts w:cs="Arial"/>
          <w:sz w:val="20"/>
          <w:szCs w:val="20"/>
        </w:rPr>
      </w:pPr>
      <w:r w:rsidRPr="00077503">
        <w:rPr>
          <w:rFonts w:cs="Arial"/>
          <w:sz w:val="20"/>
          <w:szCs w:val="20"/>
        </w:rPr>
        <w:t>Capability to print job ticket.</w:t>
      </w:r>
    </w:p>
    <w:p w:rsidR="00077503" w:rsidRPr="00077503" w:rsidRDefault="00077503" w:rsidP="00822242">
      <w:pPr>
        <w:pStyle w:val="ListParagraph"/>
        <w:numPr>
          <w:ilvl w:val="0"/>
          <w:numId w:val="37"/>
        </w:numPr>
        <w:spacing w:before="120"/>
        <w:ind w:left="2880"/>
        <w:rPr>
          <w:rFonts w:cs="Arial"/>
          <w:sz w:val="20"/>
          <w:szCs w:val="20"/>
        </w:rPr>
      </w:pPr>
      <w:r w:rsidRPr="00077503">
        <w:rPr>
          <w:rFonts w:cs="Arial"/>
          <w:sz w:val="20"/>
          <w:szCs w:val="20"/>
        </w:rPr>
        <w:t>Capability for secure (password protected) access.</w:t>
      </w:r>
    </w:p>
    <w:p w:rsidR="00077503" w:rsidRPr="00077503" w:rsidRDefault="00077503" w:rsidP="00822242">
      <w:pPr>
        <w:pStyle w:val="ListParagraph"/>
        <w:numPr>
          <w:ilvl w:val="0"/>
          <w:numId w:val="37"/>
        </w:numPr>
        <w:spacing w:before="120"/>
        <w:ind w:left="2880"/>
        <w:rPr>
          <w:rFonts w:cs="Arial"/>
          <w:sz w:val="20"/>
          <w:szCs w:val="20"/>
        </w:rPr>
      </w:pPr>
      <w:r w:rsidRPr="00077503">
        <w:rPr>
          <w:rFonts w:cs="Arial"/>
          <w:sz w:val="20"/>
          <w:szCs w:val="20"/>
        </w:rPr>
        <w:t>Secure administrator access.</w:t>
      </w:r>
    </w:p>
    <w:p w:rsidR="00077503" w:rsidRPr="00077503" w:rsidRDefault="00077503" w:rsidP="00822242">
      <w:pPr>
        <w:pStyle w:val="ListParagraph"/>
        <w:numPr>
          <w:ilvl w:val="0"/>
          <w:numId w:val="37"/>
        </w:numPr>
        <w:spacing w:before="120"/>
        <w:ind w:left="2880"/>
        <w:rPr>
          <w:rFonts w:cs="Arial"/>
          <w:sz w:val="20"/>
          <w:szCs w:val="20"/>
        </w:rPr>
      </w:pPr>
      <w:r w:rsidRPr="00077503">
        <w:rPr>
          <w:rFonts w:cs="Arial"/>
          <w:sz w:val="20"/>
          <w:szCs w:val="20"/>
        </w:rPr>
        <w:t>Catalog ordering of pre-printed materials such as forms.</w:t>
      </w:r>
    </w:p>
    <w:p w:rsidR="00077503" w:rsidRPr="00077503" w:rsidRDefault="00077503" w:rsidP="00822242">
      <w:pPr>
        <w:pStyle w:val="ListParagraph"/>
        <w:numPr>
          <w:ilvl w:val="0"/>
          <w:numId w:val="37"/>
        </w:numPr>
        <w:spacing w:before="120"/>
        <w:ind w:left="2880"/>
        <w:rPr>
          <w:rFonts w:cs="Arial"/>
          <w:sz w:val="20"/>
          <w:szCs w:val="20"/>
        </w:rPr>
      </w:pPr>
      <w:r w:rsidRPr="00077503">
        <w:rPr>
          <w:rFonts w:cs="Arial"/>
          <w:sz w:val="20"/>
          <w:szCs w:val="20"/>
        </w:rPr>
        <w:t>Job approval workflow for multiple end users and approvers.</w:t>
      </w:r>
    </w:p>
    <w:p w:rsidR="00077503" w:rsidRPr="00077503" w:rsidRDefault="00077503" w:rsidP="00822242">
      <w:pPr>
        <w:numPr>
          <w:ilvl w:val="0"/>
          <w:numId w:val="16"/>
        </w:numPr>
        <w:spacing w:before="120" w:after="120"/>
        <w:ind w:hanging="720"/>
        <w:jc w:val="both"/>
        <w:rPr>
          <w:rFonts w:cs="Arial"/>
          <w:b/>
          <w:u w:val="single"/>
        </w:rPr>
      </w:pPr>
      <w:r w:rsidRPr="00077503">
        <w:rPr>
          <w:rFonts w:cs="Arial"/>
          <w:b/>
          <w:u w:val="single"/>
        </w:rPr>
        <w:t>Minimum Pricing Requirements</w:t>
      </w:r>
    </w:p>
    <w:p w:rsidR="00077503" w:rsidRPr="00077503" w:rsidRDefault="00077503" w:rsidP="00077503">
      <w:pPr>
        <w:spacing w:before="120"/>
        <w:rPr>
          <w:rFonts w:cs="Arial"/>
        </w:rPr>
      </w:pPr>
      <w:r w:rsidRPr="00077503">
        <w:rPr>
          <w:rFonts w:cs="Arial"/>
        </w:rPr>
        <w:t xml:space="preserve">The following points are the minimum </w:t>
      </w:r>
      <w:r>
        <w:rPr>
          <w:rFonts w:cs="Arial"/>
        </w:rPr>
        <w:t>pricing</w:t>
      </w:r>
      <w:r w:rsidRPr="00077503">
        <w:rPr>
          <w:rFonts w:cs="Arial"/>
        </w:rPr>
        <w:t xml:space="preserve"> requirements; any exceptions to these minimums must be addresse</w:t>
      </w:r>
      <w:r>
        <w:rPr>
          <w:rFonts w:cs="Arial"/>
        </w:rPr>
        <w:t>d within the Respondent’s proposal</w:t>
      </w:r>
      <w:r w:rsidRPr="00077503">
        <w:rPr>
          <w:rFonts w:cs="Arial"/>
        </w:rPr>
        <w:t>.</w:t>
      </w:r>
    </w:p>
    <w:p w:rsidR="00186D30" w:rsidRDefault="00186D30" w:rsidP="00822242">
      <w:pPr>
        <w:pStyle w:val="ListParagraph"/>
        <w:numPr>
          <w:ilvl w:val="0"/>
          <w:numId w:val="31"/>
        </w:numPr>
        <w:spacing w:before="120" w:after="120"/>
        <w:ind w:left="1260"/>
        <w:contextualSpacing w:val="0"/>
        <w:rPr>
          <w:rFonts w:cs="Arial"/>
          <w:sz w:val="20"/>
          <w:szCs w:val="20"/>
        </w:rPr>
      </w:pPr>
      <w:r w:rsidRPr="00186D30">
        <w:rPr>
          <w:rFonts w:cs="Arial"/>
          <w:sz w:val="20"/>
          <w:szCs w:val="20"/>
        </w:rPr>
        <w:t>Vendors are cautioned to identify any and all costs associated with their proposal.  Failure to do so may be cause for disqualification.</w:t>
      </w:r>
    </w:p>
    <w:p w:rsidR="00077503" w:rsidRPr="00186D30" w:rsidRDefault="00077503" w:rsidP="00822242">
      <w:pPr>
        <w:pStyle w:val="ListParagraph"/>
        <w:numPr>
          <w:ilvl w:val="0"/>
          <w:numId w:val="31"/>
        </w:numPr>
        <w:spacing w:before="120" w:after="120"/>
        <w:ind w:left="1260"/>
        <w:contextualSpacing w:val="0"/>
        <w:rPr>
          <w:rFonts w:cs="Arial"/>
          <w:sz w:val="20"/>
          <w:szCs w:val="20"/>
        </w:rPr>
      </w:pPr>
      <w:r w:rsidRPr="00186D30">
        <w:rPr>
          <w:rFonts w:cs="Arial"/>
          <w:sz w:val="20"/>
          <w:szCs w:val="20"/>
        </w:rPr>
        <w:t>Pricing must include all delivery, installation, network installation, training costs and removal cost (of the equipment placed under any subsequent agreement).</w:t>
      </w:r>
    </w:p>
    <w:p w:rsidR="00077503" w:rsidRPr="00186D30" w:rsidRDefault="00077503" w:rsidP="00822242">
      <w:pPr>
        <w:pStyle w:val="ListParagraph"/>
        <w:numPr>
          <w:ilvl w:val="0"/>
          <w:numId w:val="31"/>
        </w:numPr>
        <w:spacing w:before="120" w:after="120"/>
        <w:ind w:left="1260"/>
        <w:contextualSpacing w:val="0"/>
        <w:rPr>
          <w:rFonts w:cs="Arial"/>
          <w:sz w:val="20"/>
          <w:szCs w:val="20"/>
        </w:rPr>
      </w:pPr>
      <w:r w:rsidRPr="00186D30">
        <w:rPr>
          <w:rFonts w:cs="Arial"/>
          <w:sz w:val="20"/>
          <w:szCs w:val="20"/>
        </w:rPr>
        <w:t>Pricing for all equipment and software must be quoted as requested in Exhibit A including all Excel tabs.  Exhibit A electronic submissions must be in Excel format.</w:t>
      </w:r>
    </w:p>
    <w:p w:rsidR="00077503" w:rsidRPr="00186D30" w:rsidRDefault="00077503" w:rsidP="00822242">
      <w:pPr>
        <w:pStyle w:val="ListParagraph"/>
        <w:numPr>
          <w:ilvl w:val="0"/>
          <w:numId w:val="31"/>
        </w:numPr>
        <w:spacing w:before="120" w:after="120"/>
        <w:ind w:left="1260"/>
        <w:contextualSpacing w:val="0"/>
        <w:rPr>
          <w:rFonts w:cs="Arial"/>
          <w:sz w:val="20"/>
          <w:szCs w:val="20"/>
        </w:rPr>
      </w:pPr>
      <w:r w:rsidRPr="00186D30">
        <w:rPr>
          <w:rFonts w:cs="Arial"/>
          <w:sz w:val="20"/>
          <w:szCs w:val="20"/>
        </w:rPr>
        <w:t>All lease factor quotes must be quoted as a decimal multiplying factor in such a manner that the purchase price may be multiplied by the lease factor to arrive at the resulting monthly payment including any taxes that the lessor may be responsible for.</w:t>
      </w:r>
    </w:p>
    <w:p w:rsidR="00077503" w:rsidRPr="00186D30" w:rsidRDefault="00C13CEF" w:rsidP="00822242">
      <w:pPr>
        <w:pStyle w:val="ListParagraph"/>
        <w:numPr>
          <w:ilvl w:val="0"/>
          <w:numId w:val="31"/>
        </w:numPr>
        <w:spacing w:before="120" w:after="120"/>
        <w:ind w:left="1260"/>
        <w:contextualSpacing w:val="0"/>
        <w:rPr>
          <w:rFonts w:cs="Arial"/>
          <w:sz w:val="20"/>
          <w:szCs w:val="20"/>
        </w:rPr>
      </w:pPr>
      <w:r>
        <w:rPr>
          <w:rFonts w:cs="Arial"/>
          <w:sz w:val="20"/>
          <w:szCs w:val="20"/>
        </w:rPr>
        <w:t>Respondent</w:t>
      </w:r>
      <w:r w:rsidR="00077503" w:rsidRPr="00186D30">
        <w:rPr>
          <w:rFonts w:cs="Arial"/>
          <w:sz w:val="20"/>
          <w:szCs w:val="20"/>
        </w:rPr>
        <w:t xml:space="preserve"> must offer coterminous leases for future fleet needs.</w:t>
      </w:r>
    </w:p>
    <w:p w:rsidR="00077503" w:rsidRPr="00186D30" w:rsidRDefault="00077503" w:rsidP="00822242">
      <w:pPr>
        <w:pStyle w:val="ListParagraph"/>
        <w:numPr>
          <w:ilvl w:val="0"/>
          <w:numId w:val="31"/>
        </w:numPr>
        <w:spacing w:before="120" w:after="120"/>
        <w:ind w:left="1260"/>
        <w:contextualSpacing w:val="0"/>
        <w:rPr>
          <w:rFonts w:cs="Arial"/>
          <w:sz w:val="20"/>
          <w:szCs w:val="20"/>
        </w:rPr>
      </w:pPr>
      <w:r w:rsidRPr="00186D30">
        <w:rPr>
          <w:rFonts w:cs="Arial"/>
          <w:sz w:val="20"/>
          <w:szCs w:val="20"/>
        </w:rPr>
        <w:t xml:space="preserve">Any submission not containing total costs will not be considered. Cost plus, sliding scale or any plan not exclusively fixed and all inclusive for the term of contract will not be considered. </w:t>
      </w:r>
    </w:p>
    <w:p w:rsidR="00077503" w:rsidRPr="00186D30" w:rsidRDefault="00077503" w:rsidP="00822242">
      <w:pPr>
        <w:pStyle w:val="ListParagraph"/>
        <w:numPr>
          <w:ilvl w:val="0"/>
          <w:numId w:val="31"/>
        </w:numPr>
        <w:spacing w:before="120" w:after="120"/>
        <w:ind w:left="1260"/>
        <w:contextualSpacing w:val="0"/>
        <w:rPr>
          <w:rFonts w:cs="Arial"/>
          <w:sz w:val="20"/>
          <w:szCs w:val="20"/>
        </w:rPr>
      </w:pPr>
      <w:r w:rsidRPr="00186D30">
        <w:rPr>
          <w:rFonts w:cs="Arial"/>
          <w:sz w:val="20"/>
          <w:szCs w:val="20"/>
        </w:rPr>
        <w:t>Provide proposed pricing within the format provided within this RFP.</w:t>
      </w:r>
    </w:p>
    <w:p w:rsidR="00077503" w:rsidRPr="00186D30" w:rsidRDefault="00077503" w:rsidP="00822242">
      <w:pPr>
        <w:pStyle w:val="ListParagraph"/>
        <w:numPr>
          <w:ilvl w:val="0"/>
          <w:numId w:val="31"/>
        </w:numPr>
        <w:spacing w:before="120" w:after="120"/>
        <w:ind w:left="1260"/>
        <w:contextualSpacing w:val="0"/>
        <w:rPr>
          <w:rFonts w:cs="Arial"/>
          <w:sz w:val="20"/>
          <w:szCs w:val="20"/>
        </w:rPr>
      </w:pPr>
      <w:r w:rsidRPr="00186D30">
        <w:rPr>
          <w:rFonts w:cs="Arial"/>
          <w:sz w:val="20"/>
          <w:szCs w:val="20"/>
        </w:rPr>
        <w:t xml:space="preserve">Service and Supplies proposed costs must be in the cost per impression.  </w:t>
      </w:r>
      <w:r w:rsidR="00C13CEF">
        <w:rPr>
          <w:rFonts w:cs="Arial"/>
          <w:sz w:val="20"/>
          <w:szCs w:val="20"/>
        </w:rPr>
        <w:t>Respondent</w:t>
      </w:r>
      <w:r w:rsidRPr="00186D30">
        <w:rPr>
          <w:rFonts w:cs="Arial"/>
          <w:sz w:val="20"/>
          <w:szCs w:val="20"/>
        </w:rPr>
        <w:t xml:space="preserve"> may include a base number of impressions in order to achieve a lower cost per impression.  Any included impressions may not exceed 80% of the average impressions.  All included impressions may be used on any machine within the fleet and will be applied against the aggregate fleet usage but may be separated by Color and Black &amp; White.  Overage rates must be one rate for all machines proposed but may be separated by Color and Black &amp; White.</w:t>
      </w:r>
    </w:p>
    <w:p w:rsidR="00077503" w:rsidRPr="00186D30" w:rsidRDefault="00077503" w:rsidP="00822242">
      <w:pPr>
        <w:pStyle w:val="ListParagraph"/>
        <w:numPr>
          <w:ilvl w:val="0"/>
          <w:numId w:val="31"/>
        </w:numPr>
        <w:spacing w:before="120" w:after="120"/>
        <w:ind w:left="1260"/>
        <w:contextualSpacing w:val="0"/>
        <w:rPr>
          <w:rFonts w:cs="Arial"/>
          <w:sz w:val="20"/>
          <w:szCs w:val="20"/>
        </w:rPr>
      </w:pPr>
      <w:r w:rsidRPr="00186D30">
        <w:rPr>
          <w:rFonts w:cs="Arial"/>
          <w:sz w:val="20"/>
          <w:szCs w:val="20"/>
        </w:rPr>
        <w:t>Software maintenance costs shall remain fixed over the course of the agreement.</w:t>
      </w:r>
    </w:p>
    <w:p w:rsidR="00077503" w:rsidRPr="00186D30" w:rsidRDefault="00077503" w:rsidP="00822242">
      <w:pPr>
        <w:pStyle w:val="ListParagraph"/>
        <w:numPr>
          <w:ilvl w:val="0"/>
          <w:numId w:val="31"/>
        </w:numPr>
        <w:spacing w:before="120" w:after="120"/>
        <w:ind w:left="1260"/>
        <w:contextualSpacing w:val="0"/>
        <w:rPr>
          <w:rFonts w:cs="Arial"/>
          <w:sz w:val="20"/>
          <w:szCs w:val="20"/>
        </w:rPr>
      </w:pPr>
      <w:r w:rsidRPr="00186D30">
        <w:rPr>
          <w:rFonts w:cs="Arial"/>
          <w:sz w:val="20"/>
          <w:szCs w:val="20"/>
        </w:rPr>
        <w:t xml:space="preserve">Software costs shall be inclusive of all computer installation costs, initial training and onsite installation required by the manufacturer to complete the installation.  </w:t>
      </w:r>
    </w:p>
    <w:p w:rsidR="00077503" w:rsidRPr="00186D30" w:rsidRDefault="00077503" w:rsidP="00822242">
      <w:pPr>
        <w:pStyle w:val="ListParagraph"/>
        <w:numPr>
          <w:ilvl w:val="0"/>
          <w:numId w:val="31"/>
        </w:numPr>
        <w:spacing w:before="120" w:after="120"/>
        <w:ind w:left="1260"/>
        <w:contextualSpacing w:val="0"/>
        <w:rPr>
          <w:rFonts w:cs="Arial"/>
          <w:sz w:val="20"/>
          <w:szCs w:val="20"/>
        </w:rPr>
      </w:pPr>
      <w:r w:rsidRPr="00186D30">
        <w:rPr>
          <w:rFonts w:cs="Arial"/>
          <w:sz w:val="20"/>
          <w:szCs w:val="20"/>
        </w:rPr>
        <w:t>No cost increases in supplies for the duration of the contract.</w:t>
      </w:r>
    </w:p>
    <w:p w:rsidR="00077503" w:rsidRPr="00186D30" w:rsidRDefault="00077503" w:rsidP="00822242">
      <w:pPr>
        <w:pStyle w:val="ListParagraph"/>
        <w:numPr>
          <w:ilvl w:val="0"/>
          <w:numId w:val="31"/>
        </w:numPr>
        <w:spacing w:before="120" w:after="120"/>
        <w:ind w:left="1260"/>
        <w:contextualSpacing w:val="0"/>
        <w:rPr>
          <w:rFonts w:cs="Arial"/>
          <w:sz w:val="20"/>
          <w:szCs w:val="20"/>
        </w:rPr>
      </w:pPr>
      <w:r w:rsidRPr="00186D30">
        <w:rPr>
          <w:rFonts w:cs="Arial"/>
          <w:sz w:val="20"/>
          <w:szCs w:val="20"/>
        </w:rPr>
        <w:t>No cost increases in maintenance for the duration of the contract.</w:t>
      </w:r>
    </w:p>
    <w:p w:rsidR="00077503" w:rsidRPr="00186D30" w:rsidRDefault="00077503" w:rsidP="00822242">
      <w:pPr>
        <w:pStyle w:val="ListParagraph"/>
        <w:numPr>
          <w:ilvl w:val="0"/>
          <w:numId w:val="31"/>
        </w:numPr>
        <w:spacing w:before="120" w:after="120"/>
        <w:ind w:left="1260"/>
        <w:contextualSpacing w:val="0"/>
        <w:rPr>
          <w:rFonts w:cs="Arial"/>
          <w:sz w:val="20"/>
          <w:szCs w:val="20"/>
        </w:rPr>
      </w:pPr>
      <w:r w:rsidRPr="00186D30">
        <w:rPr>
          <w:rFonts w:cs="Arial"/>
          <w:sz w:val="20"/>
          <w:szCs w:val="20"/>
        </w:rPr>
        <w:t>Software maintenance costs shall be inclusive of available software updates and patches.</w:t>
      </w:r>
    </w:p>
    <w:p w:rsidR="00077503" w:rsidRPr="00186D30" w:rsidRDefault="00C13CEF" w:rsidP="00822242">
      <w:pPr>
        <w:pStyle w:val="ListParagraph"/>
        <w:numPr>
          <w:ilvl w:val="0"/>
          <w:numId w:val="31"/>
        </w:numPr>
        <w:spacing w:before="120" w:after="120"/>
        <w:ind w:left="1260"/>
        <w:contextualSpacing w:val="0"/>
        <w:rPr>
          <w:rFonts w:cs="Arial"/>
          <w:sz w:val="20"/>
          <w:szCs w:val="20"/>
        </w:rPr>
      </w:pPr>
      <w:r>
        <w:rPr>
          <w:rFonts w:cs="Arial"/>
          <w:sz w:val="20"/>
          <w:szCs w:val="20"/>
        </w:rPr>
        <w:t>Respondent</w:t>
      </w:r>
      <w:r w:rsidR="00077503" w:rsidRPr="00186D30">
        <w:rPr>
          <w:rFonts w:cs="Arial"/>
          <w:sz w:val="20"/>
          <w:szCs w:val="20"/>
        </w:rPr>
        <w:t xml:space="preserve"> must provide the financing of the network upgrade within the leasing vehicle proposed.</w:t>
      </w:r>
    </w:p>
    <w:p w:rsidR="00077503" w:rsidRPr="00186D30" w:rsidRDefault="00077503" w:rsidP="00822242">
      <w:pPr>
        <w:pStyle w:val="ListParagraph"/>
        <w:numPr>
          <w:ilvl w:val="0"/>
          <w:numId w:val="31"/>
        </w:numPr>
        <w:spacing w:before="120" w:after="120"/>
        <w:ind w:left="1260"/>
        <w:contextualSpacing w:val="0"/>
        <w:rPr>
          <w:rFonts w:cs="Arial"/>
          <w:sz w:val="20"/>
          <w:szCs w:val="20"/>
        </w:rPr>
      </w:pPr>
      <w:r w:rsidRPr="00186D30">
        <w:rPr>
          <w:rFonts w:cs="Arial"/>
          <w:sz w:val="20"/>
          <w:szCs w:val="20"/>
        </w:rPr>
        <w:t xml:space="preserve">Term of the agreement will be five (5) years.  </w:t>
      </w:r>
    </w:p>
    <w:p w:rsidR="00077503" w:rsidRPr="00077503" w:rsidRDefault="00077503" w:rsidP="00077503">
      <w:pPr>
        <w:spacing w:before="120"/>
        <w:rPr>
          <w:rFonts w:cs="Arial"/>
        </w:rPr>
      </w:pPr>
    </w:p>
    <w:p w:rsidR="00077503" w:rsidRPr="00186D30" w:rsidRDefault="00077503" w:rsidP="00822242">
      <w:pPr>
        <w:numPr>
          <w:ilvl w:val="0"/>
          <w:numId w:val="16"/>
        </w:numPr>
        <w:spacing w:before="120" w:after="120"/>
        <w:ind w:hanging="720"/>
        <w:jc w:val="both"/>
        <w:rPr>
          <w:rFonts w:cs="Arial"/>
          <w:b/>
          <w:u w:val="single"/>
        </w:rPr>
      </w:pPr>
      <w:r w:rsidRPr="00186D30">
        <w:rPr>
          <w:rFonts w:cs="Arial"/>
          <w:b/>
          <w:u w:val="single"/>
        </w:rPr>
        <w:t>Minimum Print Shop Requirements</w:t>
      </w:r>
    </w:p>
    <w:p w:rsidR="00186D30" w:rsidRPr="00186D30" w:rsidRDefault="00186D30" w:rsidP="00186D30">
      <w:pPr>
        <w:spacing w:before="120"/>
        <w:ind w:left="360"/>
        <w:rPr>
          <w:rFonts w:cs="Arial"/>
        </w:rPr>
      </w:pPr>
      <w:r w:rsidRPr="00186D30">
        <w:rPr>
          <w:rFonts w:cs="Arial"/>
        </w:rPr>
        <w:t xml:space="preserve">The following points are the minimum </w:t>
      </w:r>
      <w:r>
        <w:rPr>
          <w:rFonts w:cs="Arial"/>
        </w:rPr>
        <w:t>print shop</w:t>
      </w:r>
      <w:r w:rsidRPr="00186D30">
        <w:rPr>
          <w:rFonts w:cs="Arial"/>
        </w:rPr>
        <w:t xml:space="preserve"> requirements; any exceptions to these minimums must be addressed within the </w:t>
      </w:r>
      <w:r>
        <w:rPr>
          <w:rFonts w:cs="Arial"/>
        </w:rPr>
        <w:t>r</w:t>
      </w:r>
      <w:r w:rsidRPr="00186D30">
        <w:rPr>
          <w:rFonts w:cs="Arial"/>
        </w:rPr>
        <w:t>espondent’s proposal.</w:t>
      </w:r>
    </w:p>
    <w:p w:rsidR="00077503" w:rsidRPr="00186D30" w:rsidRDefault="00C13CEF" w:rsidP="00822242">
      <w:pPr>
        <w:pStyle w:val="ListParagraph"/>
        <w:numPr>
          <w:ilvl w:val="0"/>
          <w:numId w:val="32"/>
        </w:numPr>
        <w:spacing w:before="120" w:after="120"/>
        <w:ind w:left="1260"/>
        <w:contextualSpacing w:val="0"/>
        <w:rPr>
          <w:rFonts w:cs="Arial"/>
          <w:sz w:val="20"/>
          <w:szCs w:val="20"/>
        </w:rPr>
      </w:pPr>
      <w:r>
        <w:rPr>
          <w:rFonts w:cs="Arial"/>
          <w:sz w:val="20"/>
          <w:szCs w:val="20"/>
        </w:rPr>
        <w:t>Respondent</w:t>
      </w:r>
      <w:r w:rsidR="00077503" w:rsidRPr="00186D30">
        <w:rPr>
          <w:rFonts w:cs="Arial"/>
          <w:sz w:val="20"/>
          <w:szCs w:val="20"/>
        </w:rPr>
        <w:t xml:space="preserve"> must include the cost of converting</w:t>
      </w:r>
      <w:r w:rsidR="00186D30">
        <w:rPr>
          <w:rFonts w:cs="Arial"/>
          <w:sz w:val="20"/>
          <w:szCs w:val="20"/>
        </w:rPr>
        <w:t xml:space="preserve"> and storing</w:t>
      </w:r>
      <w:r w:rsidR="00077503" w:rsidRPr="00186D30">
        <w:rPr>
          <w:rFonts w:cs="Arial"/>
          <w:sz w:val="20"/>
          <w:szCs w:val="20"/>
        </w:rPr>
        <w:t xml:space="preserve"> the existing RDO files within the DigiPath to PDF.</w:t>
      </w:r>
    </w:p>
    <w:p w:rsidR="00077503" w:rsidRPr="00186D30" w:rsidRDefault="00077503" w:rsidP="00822242">
      <w:pPr>
        <w:pStyle w:val="ListParagraph"/>
        <w:numPr>
          <w:ilvl w:val="0"/>
          <w:numId w:val="32"/>
        </w:numPr>
        <w:spacing w:before="120" w:after="120"/>
        <w:ind w:left="1260"/>
        <w:contextualSpacing w:val="0"/>
        <w:rPr>
          <w:rFonts w:cs="Arial"/>
          <w:sz w:val="20"/>
          <w:szCs w:val="20"/>
        </w:rPr>
      </w:pPr>
      <w:r w:rsidRPr="00186D30">
        <w:rPr>
          <w:rFonts w:cs="Arial"/>
          <w:sz w:val="20"/>
          <w:szCs w:val="20"/>
        </w:rPr>
        <w:t>Print shop labor must be quoted on a monthly charge basis.</w:t>
      </w:r>
    </w:p>
    <w:p w:rsidR="00077503" w:rsidRPr="00186D30" w:rsidRDefault="00C13CEF" w:rsidP="00822242">
      <w:pPr>
        <w:pStyle w:val="ListParagraph"/>
        <w:numPr>
          <w:ilvl w:val="0"/>
          <w:numId w:val="32"/>
        </w:numPr>
        <w:spacing w:before="120" w:after="120"/>
        <w:ind w:left="1260"/>
        <w:contextualSpacing w:val="0"/>
        <w:rPr>
          <w:rFonts w:cs="Arial"/>
          <w:sz w:val="20"/>
          <w:szCs w:val="20"/>
        </w:rPr>
      </w:pPr>
      <w:r>
        <w:rPr>
          <w:rFonts w:cs="Arial"/>
          <w:sz w:val="20"/>
          <w:szCs w:val="20"/>
        </w:rPr>
        <w:t>Respondent</w:t>
      </w:r>
      <w:r w:rsidR="00077503" w:rsidRPr="00186D30">
        <w:rPr>
          <w:rFonts w:cs="Arial"/>
          <w:sz w:val="20"/>
          <w:szCs w:val="20"/>
        </w:rPr>
        <w:t xml:space="preserve"> must provide a dedicated full time operator for the print shop hours of 8am to 5pm Monday through Friday except for days that the District business operations are recognizing a Holiday or are otherwise closed.</w:t>
      </w:r>
    </w:p>
    <w:p w:rsidR="00077503" w:rsidRPr="00186D30" w:rsidRDefault="00C13CEF" w:rsidP="00822242">
      <w:pPr>
        <w:pStyle w:val="ListParagraph"/>
        <w:numPr>
          <w:ilvl w:val="0"/>
          <w:numId w:val="32"/>
        </w:numPr>
        <w:spacing w:before="120" w:after="120"/>
        <w:ind w:left="1260"/>
        <w:contextualSpacing w:val="0"/>
        <w:rPr>
          <w:rFonts w:cs="Arial"/>
          <w:sz w:val="20"/>
          <w:szCs w:val="20"/>
        </w:rPr>
      </w:pPr>
      <w:r>
        <w:rPr>
          <w:rFonts w:cs="Arial"/>
          <w:sz w:val="20"/>
          <w:szCs w:val="20"/>
        </w:rPr>
        <w:t>Respondent</w:t>
      </w:r>
      <w:r w:rsidR="00077503" w:rsidRPr="00186D30">
        <w:rPr>
          <w:rFonts w:cs="Arial"/>
          <w:sz w:val="20"/>
          <w:szCs w:val="20"/>
        </w:rPr>
        <w:t xml:space="preserve"> must provide backup operator that must be full trained on the District’s print shop operations.  Backup labor must be rotated into the site no less than once per month for familiarization of the site requirements.  Backup labor must be available for instances when the dedicated operator is not available.</w:t>
      </w:r>
    </w:p>
    <w:p w:rsidR="00077503" w:rsidRPr="00186D30" w:rsidRDefault="00077503" w:rsidP="00822242">
      <w:pPr>
        <w:pStyle w:val="ListParagraph"/>
        <w:numPr>
          <w:ilvl w:val="0"/>
          <w:numId w:val="32"/>
        </w:numPr>
        <w:spacing w:before="120" w:after="120"/>
        <w:ind w:left="1260"/>
        <w:contextualSpacing w:val="0"/>
        <w:rPr>
          <w:rFonts w:cs="Arial"/>
          <w:sz w:val="20"/>
          <w:szCs w:val="20"/>
        </w:rPr>
      </w:pPr>
      <w:r w:rsidRPr="00186D30">
        <w:rPr>
          <w:rFonts w:cs="Arial"/>
          <w:sz w:val="20"/>
          <w:szCs w:val="20"/>
        </w:rPr>
        <w:t>Responsibilities for the dedicated operator will be:</w:t>
      </w:r>
    </w:p>
    <w:p w:rsidR="00077503" w:rsidRPr="00186D30" w:rsidRDefault="00077503" w:rsidP="00822242">
      <w:pPr>
        <w:pStyle w:val="ListParagraph"/>
        <w:numPr>
          <w:ilvl w:val="0"/>
          <w:numId w:val="33"/>
        </w:numPr>
        <w:spacing w:before="120"/>
        <w:ind w:left="1980"/>
        <w:rPr>
          <w:rFonts w:cs="Arial"/>
          <w:sz w:val="20"/>
          <w:szCs w:val="20"/>
        </w:rPr>
      </w:pPr>
      <w:r w:rsidRPr="00186D30">
        <w:rPr>
          <w:rFonts w:cs="Arial"/>
          <w:sz w:val="20"/>
          <w:szCs w:val="20"/>
        </w:rPr>
        <w:t>Completion of work submitted by District staff including copy and print work as well as in-house finishing.</w:t>
      </w:r>
    </w:p>
    <w:p w:rsidR="00077503" w:rsidRPr="00186D30" w:rsidRDefault="00077503" w:rsidP="00822242">
      <w:pPr>
        <w:pStyle w:val="ListParagraph"/>
        <w:numPr>
          <w:ilvl w:val="0"/>
          <w:numId w:val="33"/>
        </w:numPr>
        <w:spacing w:before="120"/>
        <w:ind w:left="1980"/>
        <w:rPr>
          <w:rFonts w:cs="Arial"/>
          <w:sz w:val="20"/>
          <w:szCs w:val="20"/>
        </w:rPr>
      </w:pPr>
      <w:r w:rsidRPr="00186D30">
        <w:rPr>
          <w:rFonts w:cs="Arial"/>
          <w:sz w:val="20"/>
          <w:szCs w:val="20"/>
        </w:rPr>
        <w:t>Coordinating work with end users and schools.</w:t>
      </w:r>
    </w:p>
    <w:p w:rsidR="00077503" w:rsidRPr="00186D30" w:rsidRDefault="00077503" w:rsidP="00822242">
      <w:pPr>
        <w:pStyle w:val="ListParagraph"/>
        <w:numPr>
          <w:ilvl w:val="0"/>
          <w:numId w:val="33"/>
        </w:numPr>
        <w:spacing w:before="120"/>
        <w:ind w:left="1980"/>
        <w:rPr>
          <w:rFonts w:cs="Arial"/>
          <w:sz w:val="20"/>
          <w:szCs w:val="20"/>
        </w:rPr>
      </w:pPr>
      <w:r w:rsidRPr="00186D30">
        <w:rPr>
          <w:rFonts w:cs="Arial"/>
          <w:sz w:val="20"/>
          <w:szCs w:val="20"/>
        </w:rPr>
        <w:t>Archiving frequently ordered work for re-print.</w:t>
      </w:r>
    </w:p>
    <w:p w:rsidR="00077503" w:rsidRPr="00186D30" w:rsidRDefault="00077503" w:rsidP="00822242">
      <w:pPr>
        <w:pStyle w:val="ListParagraph"/>
        <w:numPr>
          <w:ilvl w:val="0"/>
          <w:numId w:val="33"/>
        </w:numPr>
        <w:spacing w:before="120"/>
        <w:ind w:left="1980"/>
        <w:rPr>
          <w:rFonts w:cs="Arial"/>
          <w:sz w:val="20"/>
          <w:szCs w:val="20"/>
        </w:rPr>
      </w:pPr>
      <w:r w:rsidRPr="00186D30">
        <w:rPr>
          <w:rFonts w:cs="Arial"/>
          <w:sz w:val="20"/>
          <w:szCs w:val="20"/>
        </w:rPr>
        <w:t>Performing end user training of the print shop and methods of submission at least annually at each school.</w:t>
      </w:r>
    </w:p>
    <w:p w:rsidR="00077503" w:rsidRPr="00186D30" w:rsidRDefault="00077503" w:rsidP="00822242">
      <w:pPr>
        <w:pStyle w:val="ListParagraph"/>
        <w:numPr>
          <w:ilvl w:val="0"/>
          <w:numId w:val="33"/>
        </w:numPr>
        <w:spacing w:before="120"/>
        <w:ind w:left="1980"/>
        <w:rPr>
          <w:rFonts w:cs="Arial"/>
          <w:sz w:val="20"/>
          <w:szCs w:val="20"/>
        </w:rPr>
      </w:pPr>
      <w:r w:rsidRPr="00186D30">
        <w:rPr>
          <w:rFonts w:cs="Arial"/>
          <w:sz w:val="20"/>
          <w:szCs w:val="20"/>
        </w:rPr>
        <w:t>Coordination of out sourced work as directed by Purchasing.</w:t>
      </w:r>
    </w:p>
    <w:p w:rsidR="00077503" w:rsidRPr="00186D30" w:rsidRDefault="00077503" w:rsidP="00822242">
      <w:pPr>
        <w:pStyle w:val="ListParagraph"/>
        <w:numPr>
          <w:ilvl w:val="0"/>
          <w:numId w:val="33"/>
        </w:numPr>
        <w:spacing w:before="120"/>
        <w:ind w:left="1980"/>
        <w:rPr>
          <w:rFonts w:cs="Arial"/>
          <w:sz w:val="20"/>
          <w:szCs w:val="20"/>
        </w:rPr>
      </w:pPr>
      <w:r w:rsidRPr="00186D30">
        <w:rPr>
          <w:rFonts w:cs="Arial"/>
          <w:sz w:val="20"/>
          <w:szCs w:val="20"/>
        </w:rPr>
        <w:t>Ordering of print shop supplies against a PO.</w:t>
      </w:r>
    </w:p>
    <w:p w:rsidR="00077503" w:rsidRPr="00186D30" w:rsidRDefault="00077503" w:rsidP="00822242">
      <w:pPr>
        <w:pStyle w:val="ListParagraph"/>
        <w:numPr>
          <w:ilvl w:val="0"/>
          <w:numId w:val="33"/>
        </w:numPr>
        <w:spacing w:before="120"/>
        <w:ind w:left="1980"/>
        <w:rPr>
          <w:rFonts w:cs="Arial"/>
          <w:sz w:val="20"/>
          <w:szCs w:val="20"/>
        </w:rPr>
      </w:pPr>
      <w:r w:rsidRPr="00186D30">
        <w:rPr>
          <w:rFonts w:cs="Arial"/>
          <w:sz w:val="20"/>
          <w:szCs w:val="20"/>
        </w:rPr>
        <w:t>Preparation of monthly reports including:  walkup copier chargeback report, print shop chargeback report and job turn around report.</w:t>
      </w:r>
    </w:p>
    <w:p w:rsidR="00077503" w:rsidRPr="00077503" w:rsidRDefault="00077503" w:rsidP="00077503">
      <w:pPr>
        <w:spacing w:before="120"/>
        <w:rPr>
          <w:rFonts w:cs="Arial"/>
        </w:rPr>
      </w:pPr>
    </w:p>
    <w:p w:rsidR="00077503" w:rsidRPr="00186D30" w:rsidRDefault="00077503" w:rsidP="00822242">
      <w:pPr>
        <w:numPr>
          <w:ilvl w:val="0"/>
          <w:numId w:val="16"/>
        </w:numPr>
        <w:spacing w:before="120" w:after="120"/>
        <w:ind w:hanging="720"/>
        <w:jc w:val="both"/>
        <w:rPr>
          <w:rFonts w:cs="Arial"/>
          <w:b/>
          <w:u w:val="single"/>
        </w:rPr>
      </w:pPr>
      <w:r w:rsidRPr="00186D30">
        <w:rPr>
          <w:rFonts w:cs="Arial"/>
          <w:b/>
          <w:u w:val="single"/>
        </w:rPr>
        <w:t>Minimum Training Expectations</w:t>
      </w:r>
    </w:p>
    <w:p w:rsidR="00077503" w:rsidRPr="00077503" w:rsidRDefault="00077503" w:rsidP="00077503">
      <w:pPr>
        <w:spacing w:before="120"/>
        <w:rPr>
          <w:rFonts w:cs="Arial"/>
        </w:rPr>
      </w:pPr>
      <w:r w:rsidRPr="00077503">
        <w:rPr>
          <w:rFonts w:cs="Arial"/>
        </w:rPr>
        <w:t xml:space="preserve">This training information is provided to detail a minimum level of expectation. The district welcomes enhancements to this plan that will help insure the overall success and satisfaction of the program. The district retains the right to consider any or all of the training improvements proposed in addition to those outlined in this document. </w:t>
      </w:r>
    </w:p>
    <w:p w:rsidR="00077503" w:rsidRPr="00186D30" w:rsidRDefault="00077503" w:rsidP="00822242">
      <w:pPr>
        <w:pStyle w:val="ListParagraph"/>
        <w:numPr>
          <w:ilvl w:val="0"/>
          <w:numId w:val="34"/>
        </w:numPr>
        <w:spacing w:before="120" w:after="120"/>
        <w:ind w:left="1260"/>
        <w:contextualSpacing w:val="0"/>
        <w:rPr>
          <w:rFonts w:cs="Arial"/>
          <w:sz w:val="20"/>
          <w:szCs w:val="20"/>
        </w:rPr>
      </w:pPr>
      <w:r w:rsidRPr="00186D30">
        <w:rPr>
          <w:rFonts w:cs="Arial"/>
          <w:sz w:val="20"/>
          <w:szCs w:val="20"/>
        </w:rPr>
        <w:t>Method of Training</w:t>
      </w:r>
    </w:p>
    <w:p w:rsidR="00077503" w:rsidRPr="00186D30" w:rsidRDefault="00077503" w:rsidP="00822242">
      <w:pPr>
        <w:pStyle w:val="ListParagraph"/>
        <w:numPr>
          <w:ilvl w:val="0"/>
          <w:numId w:val="35"/>
        </w:numPr>
        <w:spacing w:before="120"/>
        <w:ind w:left="1980"/>
        <w:rPr>
          <w:rFonts w:cs="Arial"/>
          <w:sz w:val="20"/>
          <w:szCs w:val="20"/>
        </w:rPr>
      </w:pPr>
      <w:r w:rsidRPr="00186D30">
        <w:rPr>
          <w:rFonts w:cs="Arial"/>
          <w:sz w:val="20"/>
          <w:szCs w:val="20"/>
        </w:rPr>
        <w:t>Online Step-By-Step Documents (Provided in both MS Word &amp; PDF Format)</w:t>
      </w:r>
    </w:p>
    <w:p w:rsidR="00077503" w:rsidRPr="00077503" w:rsidRDefault="00077503" w:rsidP="00186D30">
      <w:pPr>
        <w:spacing w:before="120"/>
        <w:ind w:left="1980"/>
        <w:rPr>
          <w:rFonts w:cs="Arial"/>
        </w:rPr>
      </w:pPr>
      <w:r w:rsidRPr="00077503">
        <w:rPr>
          <w:rFonts w:cs="Arial"/>
        </w:rPr>
        <w:t xml:space="preserve">The intent of these documents is to be specific to equipment model, be short in length and clearly communicate the information to a novice user. Images may be helpful for some topics. Some topics will require multiple documents for all the models or may need to be broken out into separate documents to keep concise. </w:t>
      </w:r>
    </w:p>
    <w:p w:rsidR="00077503" w:rsidRPr="00077503" w:rsidRDefault="00077503" w:rsidP="00186D30">
      <w:pPr>
        <w:spacing w:before="120"/>
        <w:ind w:left="1980"/>
        <w:rPr>
          <w:rFonts w:cs="Arial"/>
        </w:rPr>
      </w:pPr>
      <w:r w:rsidRPr="00077503">
        <w:rPr>
          <w:rFonts w:cs="Arial"/>
        </w:rPr>
        <w:t>The following document topics must be provided:</w:t>
      </w:r>
    </w:p>
    <w:p w:rsidR="00077503" w:rsidRPr="00077503" w:rsidRDefault="00077503" w:rsidP="00186D30">
      <w:pPr>
        <w:spacing w:before="120"/>
        <w:ind w:left="1980"/>
        <w:rPr>
          <w:rFonts w:cs="Arial"/>
        </w:rPr>
      </w:pPr>
      <w:r w:rsidRPr="00077503">
        <w:rPr>
          <w:rFonts w:cs="Arial"/>
        </w:rPr>
        <w:t>1.</w:t>
      </w:r>
      <w:r w:rsidRPr="00077503">
        <w:rPr>
          <w:rFonts w:cs="Arial"/>
        </w:rPr>
        <w:tab/>
        <w:t>How to fax</w:t>
      </w:r>
    </w:p>
    <w:p w:rsidR="00077503" w:rsidRPr="00077503" w:rsidRDefault="00077503" w:rsidP="00186D30">
      <w:pPr>
        <w:spacing w:before="120"/>
        <w:ind w:left="1980"/>
        <w:rPr>
          <w:rFonts w:cs="Arial"/>
        </w:rPr>
      </w:pPr>
      <w:r w:rsidRPr="00077503">
        <w:rPr>
          <w:rFonts w:cs="Arial"/>
        </w:rPr>
        <w:t>2.</w:t>
      </w:r>
      <w:r w:rsidRPr="00077503">
        <w:rPr>
          <w:rFonts w:cs="Arial"/>
        </w:rPr>
        <w:tab/>
        <w:t>Scanning to email</w:t>
      </w:r>
    </w:p>
    <w:p w:rsidR="00077503" w:rsidRPr="00077503" w:rsidRDefault="00077503" w:rsidP="00186D30">
      <w:pPr>
        <w:spacing w:before="120"/>
        <w:ind w:left="1980"/>
        <w:rPr>
          <w:rFonts w:cs="Arial"/>
        </w:rPr>
      </w:pPr>
      <w:r w:rsidRPr="00077503">
        <w:rPr>
          <w:rFonts w:cs="Arial"/>
        </w:rPr>
        <w:t>3.</w:t>
      </w:r>
      <w:r w:rsidRPr="00077503">
        <w:rPr>
          <w:rFonts w:cs="Arial"/>
        </w:rPr>
        <w:tab/>
        <w:t>Scan to file (w/options)</w:t>
      </w:r>
    </w:p>
    <w:p w:rsidR="00077503" w:rsidRPr="00077503" w:rsidRDefault="00077503" w:rsidP="00186D30">
      <w:pPr>
        <w:spacing w:before="120"/>
        <w:ind w:left="1980"/>
        <w:rPr>
          <w:rFonts w:cs="Arial"/>
        </w:rPr>
      </w:pPr>
      <w:r w:rsidRPr="00077503">
        <w:rPr>
          <w:rFonts w:cs="Arial"/>
        </w:rPr>
        <w:t>4.</w:t>
      </w:r>
      <w:r w:rsidRPr="00077503">
        <w:rPr>
          <w:rFonts w:cs="Arial"/>
        </w:rPr>
        <w:tab/>
        <w:t>How to Print to Copier (w/advanced driver options)</w:t>
      </w:r>
    </w:p>
    <w:p w:rsidR="00077503" w:rsidRPr="00077503" w:rsidRDefault="00077503" w:rsidP="00186D30">
      <w:pPr>
        <w:spacing w:before="120"/>
        <w:ind w:left="1980"/>
        <w:rPr>
          <w:rFonts w:cs="Arial"/>
        </w:rPr>
      </w:pPr>
      <w:r w:rsidRPr="00077503">
        <w:rPr>
          <w:rFonts w:cs="Arial"/>
        </w:rPr>
        <w:t>5.</w:t>
      </w:r>
      <w:r w:rsidRPr="00077503">
        <w:rPr>
          <w:rFonts w:cs="Arial"/>
        </w:rPr>
        <w:tab/>
        <w:t>How to use Secure Print and Mailbox</w:t>
      </w:r>
    </w:p>
    <w:p w:rsidR="00077503" w:rsidRPr="00077503" w:rsidRDefault="00077503" w:rsidP="00186D30">
      <w:pPr>
        <w:spacing w:before="120"/>
        <w:ind w:left="1980"/>
        <w:rPr>
          <w:rFonts w:cs="Arial"/>
        </w:rPr>
      </w:pPr>
      <w:r w:rsidRPr="00077503">
        <w:rPr>
          <w:rFonts w:cs="Arial"/>
        </w:rPr>
        <w:t>6.</w:t>
      </w:r>
      <w:r w:rsidRPr="00077503">
        <w:rPr>
          <w:rFonts w:cs="Arial"/>
        </w:rPr>
        <w:tab/>
        <w:t>Copy Basics (Common Push Button Instructions)</w:t>
      </w:r>
    </w:p>
    <w:p w:rsidR="00077503" w:rsidRPr="00077503" w:rsidRDefault="00077503" w:rsidP="00186D30">
      <w:pPr>
        <w:spacing w:before="120"/>
        <w:ind w:left="1980"/>
        <w:rPr>
          <w:rFonts w:cs="Arial"/>
        </w:rPr>
      </w:pPr>
      <w:r w:rsidRPr="00077503">
        <w:rPr>
          <w:rFonts w:cs="Arial"/>
        </w:rPr>
        <w:t>7.</w:t>
      </w:r>
      <w:r w:rsidRPr="00077503">
        <w:rPr>
          <w:rFonts w:cs="Arial"/>
        </w:rPr>
        <w:tab/>
        <w:t>Copy Advanced</w:t>
      </w:r>
    </w:p>
    <w:p w:rsidR="00077503" w:rsidRPr="00077503" w:rsidRDefault="00077503" w:rsidP="00186D30">
      <w:pPr>
        <w:spacing w:before="120"/>
        <w:ind w:left="1980"/>
        <w:rPr>
          <w:rFonts w:cs="Arial"/>
        </w:rPr>
      </w:pPr>
      <w:r w:rsidRPr="00077503">
        <w:rPr>
          <w:rFonts w:cs="Arial"/>
        </w:rPr>
        <w:t>8.</w:t>
      </w:r>
      <w:r w:rsidRPr="00077503">
        <w:rPr>
          <w:rFonts w:cs="Arial"/>
        </w:rPr>
        <w:tab/>
        <w:t>Jam clearing instructions</w:t>
      </w:r>
    </w:p>
    <w:p w:rsidR="00077503" w:rsidRPr="00077503" w:rsidRDefault="00077503" w:rsidP="00186D30">
      <w:pPr>
        <w:spacing w:before="120"/>
        <w:ind w:left="1980"/>
        <w:rPr>
          <w:rFonts w:cs="Arial"/>
        </w:rPr>
      </w:pPr>
      <w:r w:rsidRPr="00077503">
        <w:rPr>
          <w:rFonts w:cs="Arial"/>
        </w:rPr>
        <w:t>9.</w:t>
      </w:r>
      <w:r w:rsidRPr="00077503">
        <w:rPr>
          <w:rFonts w:cs="Arial"/>
        </w:rPr>
        <w:tab/>
        <w:t>How to load paper</w:t>
      </w:r>
    </w:p>
    <w:p w:rsidR="00077503" w:rsidRPr="00077503" w:rsidRDefault="00077503" w:rsidP="00186D30">
      <w:pPr>
        <w:spacing w:before="120"/>
        <w:ind w:left="1980"/>
        <w:rPr>
          <w:rFonts w:cs="Arial"/>
        </w:rPr>
      </w:pPr>
      <w:r w:rsidRPr="00077503">
        <w:rPr>
          <w:rFonts w:cs="Arial"/>
        </w:rPr>
        <w:t>10.</w:t>
      </w:r>
      <w:r w:rsidRPr="00077503">
        <w:rPr>
          <w:rFonts w:cs="Arial"/>
        </w:rPr>
        <w:tab/>
        <w:t>How to change toner</w:t>
      </w:r>
    </w:p>
    <w:p w:rsidR="00077503" w:rsidRPr="00077503" w:rsidRDefault="00077503" w:rsidP="00186D30">
      <w:pPr>
        <w:spacing w:before="120"/>
        <w:ind w:left="1980"/>
        <w:rPr>
          <w:rFonts w:cs="Arial"/>
        </w:rPr>
      </w:pPr>
      <w:r w:rsidRPr="00077503">
        <w:rPr>
          <w:rFonts w:cs="Arial"/>
        </w:rPr>
        <w:t>11.</w:t>
      </w:r>
      <w:r w:rsidRPr="00077503">
        <w:rPr>
          <w:rFonts w:cs="Arial"/>
        </w:rPr>
        <w:tab/>
        <w:t>How to load staples</w:t>
      </w:r>
    </w:p>
    <w:p w:rsidR="00077503" w:rsidRPr="00077503" w:rsidRDefault="00077503" w:rsidP="00186D30">
      <w:pPr>
        <w:spacing w:before="120"/>
        <w:ind w:left="1980"/>
        <w:rPr>
          <w:rFonts w:cs="Arial"/>
        </w:rPr>
      </w:pPr>
      <w:r w:rsidRPr="00077503">
        <w:rPr>
          <w:rFonts w:cs="Arial"/>
        </w:rPr>
        <w:t>12.</w:t>
      </w:r>
      <w:r w:rsidRPr="00077503">
        <w:rPr>
          <w:rFonts w:cs="Arial"/>
        </w:rPr>
        <w:tab/>
        <w:t>Changing other operator replaceable components</w:t>
      </w:r>
    </w:p>
    <w:p w:rsidR="00077503" w:rsidRPr="00077503" w:rsidRDefault="00077503" w:rsidP="000D49D6">
      <w:pPr>
        <w:spacing w:before="120"/>
        <w:ind w:left="1980"/>
        <w:rPr>
          <w:rFonts w:cs="Arial"/>
        </w:rPr>
      </w:pPr>
      <w:r w:rsidRPr="00077503">
        <w:rPr>
          <w:rFonts w:cs="Arial"/>
        </w:rPr>
        <w:t>13.</w:t>
      </w:r>
      <w:r w:rsidRPr="00077503">
        <w:rPr>
          <w:rFonts w:cs="Arial"/>
        </w:rPr>
        <w:tab/>
        <w:t>Call for Service</w:t>
      </w:r>
    </w:p>
    <w:p w:rsidR="00077503" w:rsidRPr="00077503" w:rsidRDefault="00077503" w:rsidP="000D49D6">
      <w:pPr>
        <w:spacing w:before="120"/>
        <w:ind w:left="1980"/>
        <w:rPr>
          <w:rFonts w:cs="Arial"/>
        </w:rPr>
      </w:pPr>
      <w:r w:rsidRPr="00077503">
        <w:rPr>
          <w:rFonts w:cs="Arial"/>
        </w:rPr>
        <w:t>14.</w:t>
      </w:r>
      <w:r w:rsidRPr="00077503">
        <w:rPr>
          <w:rFonts w:cs="Arial"/>
        </w:rPr>
        <w:tab/>
        <w:t>Request Training</w:t>
      </w:r>
    </w:p>
    <w:p w:rsidR="00077503" w:rsidRPr="000D49D6" w:rsidRDefault="00077503" w:rsidP="00822242">
      <w:pPr>
        <w:pStyle w:val="ListParagraph"/>
        <w:numPr>
          <w:ilvl w:val="0"/>
          <w:numId w:val="35"/>
        </w:numPr>
        <w:spacing w:before="120"/>
        <w:ind w:left="1980"/>
        <w:rPr>
          <w:rFonts w:cs="Arial"/>
          <w:sz w:val="20"/>
          <w:szCs w:val="20"/>
        </w:rPr>
      </w:pPr>
      <w:r w:rsidRPr="000D49D6">
        <w:rPr>
          <w:rFonts w:cs="Arial"/>
          <w:sz w:val="20"/>
          <w:szCs w:val="20"/>
        </w:rPr>
        <w:t>Quick Start Signs Posted Above Each Fleet Copier</w:t>
      </w:r>
    </w:p>
    <w:p w:rsidR="00077503" w:rsidRPr="00077503" w:rsidRDefault="00077503" w:rsidP="000D49D6">
      <w:pPr>
        <w:spacing w:before="120"/>
        <w:ind w:left="1980"/>
        <w:rPr>
          <w:rFonts w:cs="Arial"/>
        </w:rPr>
      </w:pPr>
      <w:r w:rsidRPr="00077503">
        <w:rPr>
          <w:rFonts w:cs="Arial"/>
        </w:rPr>
        <w:t>An 11 x 17 laminated document should be developed as a quick start guide covering the basic instructions for copier use. These signs should be posted at the time of install and should include a minimum of the following instructions:</w:t>
      </w:r>
    </w:p>
    <w:p w:rsidR="00077503" w:rsidRPr="00077503" w:rsidRDefault="00077503" w:rsidP="000D49D6">
      <w:pPr>
        <w:spacing w:before="120"/>
        <w:ind w:left="1980"/>
        <w:rPr>
          <w:rFonts w:cs="Arial"/>
        </w:rPr>
      </w:pPr>
      <w:r w:rsidRPr="00077503">
        <w:rPr>
          <w:rFonts w:cs="Arial"/>
        </w:rPr>
        <w:t>1.</w:t>
      </w:r>
      <w:r w:rsidRPr="00077503">
        <w:rPr>
          <w:rFonts w:cs="Arial"/>
        </w:rPr>
        <w:tab/>
        <w:t>Basic Copy Features (Green Button Instructions and how to staple, duplex and collate. Hybrid machines may want to say how to select color for copying.)</w:t>
      </w:r>
    </w:p>
    <w:p w:rsidR="00077503" w:rsidRPr="00077503" w:rsidRDefault="00077503" w:rsidP="000D49D6">
      <w:pPr>
        <w:spacing w:before="120"/>
        <w:ind w:left="1980"/>
        <w:rPr>
          <w:rFonts w:cs="Arial"/>
        </w:rPr>
      </w:pPr>
      <w:r w:rsidRPr="00077503">
        <w:rPr>
          <w:rFonts w:cs="Arial"/>
        </w:rPr>
        <w:t>2.</w:t>
      </w:r>
      <w:r w:rsidRPr="00077503">
        <w:rPr>
          <w:rFonts w:cs="Arial"/>
        </w:rPr>
        <w:tab/>
        <w:t>How to fax</w:t>
      </w:r>
    </w:p>
    <w:p w:rsidR="00077503" w:rsidRPr="00077503" w:rsidRDefault="00077503" w:rsidP="000D49D6">
      <w:pPr>
        <w:spacing w:before="120"/>
        <w:ind w:left="1980"/>
        <w:rPr>
          <w:rFonts w:cs="Arial"/>
        </w:rPr>
      </w:pPr>
      <w:r w:rsidRPr="00077503">
        <w:rPr>
          <w:rFonts w:cs="Arial"/>
        </w:rPr>
        <w:t>3.</w:t>
      </w:r>
      <w:r w:rsidRPr="00077503">
        <w:rPr>
          <w:rFonts w:cs="Arial"/>
        </w:rPr>
        <w:tab/>
        <w:t>Where to call for service or training</w:t>
      </w:r>
    </w:p>
    <w:p w:rsidR="00077503" w:rsidRPr="00077503" w:rsidRDefault="00077503" w:rsidP="000D49D6">
      <w:pPr>
        <w:spacing w:before="120"/>
        <w:ind w:left="1980"/>
        <w:rPr>
          <w:rFonts w:cs="Arial"/>
        </w:rPr>
      </w:pPr>
      <w:r w:rsidRPr="00077503">
        <w:rPr>
          <w:rFonts w:cs="Arial"/>
        </w:rPr>
        <w:t>4.</w:t>
      </w:r>
      <w:r w:rsidRPr="00077503">
        <w:rPr>
          <w:rFonts w:cs="Arial"/>
        </w:rPr>
        <w:tab/>
        <w:t>Web address of additional training materials</w:t>
      </w:r>
    </w:p>
    <w:p w:rsidR="00077503" w:rsidRPr="000D49D6" w:rsidRDefault="00077503" w:rsidP="00822242">
      <w:pPr>
        <w:pStyle w:val="ListParagraph"/>
        <w:numPr>
          <w:ilvl w:val="0"/>
          <w:numId w:val="35"/>
        </w:numPr>
        <w:spacing w:before="120"/>
        <w:ind w:left="1980"/>
        <w:rPr>
          <w:rFonts w:cs="Arial"/>
          <w:sz w:val="20"/>
          <w:szCs w:val="20"/>
        </w:rPr>
      </w:pPr>
      <w:r w:rsidRPr="000D49D6">
        <w:rPr>
          <w:rFonts w:cs="Arial"/>
          <w:sz w:val="20"/>
          <w:szCs w:val="20"/>
        </w:rPr>
        <w:t>Videos  (optional)</w:t>
      </w:r>
    </w:p>
    <w:p w:rsidR="00077503" w:rsidRPr="00077503" w:rsidRDefault="00077503" w:rsidP="000D49D6">
      <w:pPr>
        <w:spacing w:before="120"/>
        <w:ind w:left="1980"/>
        <w:rPr>
          <w:rFonts w:cs="Arial"/>
        </w:rPr>
      </w:pPr>
      <w:r w:rsidRPr="00077503">
        <w:rPr>
          <w:rFonts w:cs="Arial"/>
        </w:rPr>
        <w:t xml:space="preserve">These videos will illustrate the step-by-step instructions with voice over narration to be hosted on the district website and possibly the copiers themselves if possible. The intent of these videos is to be specific to equipment model, be short in length and clearly communicate the information to a novice user. Some topics will require multiple documents for all the models or may need to be broken out into separate documents to keep concise. </w:t>
      </w:r>
    </w:p>
    <w:p w:rsidR="00077503" w:rsidRPr="00077503" w:rsidRDefault="00077503" w:rsidP="000D49D6">
      <w:pPr>
        <w:spacing w:before="120"/>
        <w:ind w:left="1980"/>
        <w:rPr>
          <w:rFonts w:cs="Arial"/>
        </w:rPr>
      </w:pPr>
      <w:r w:rsidRPr="00077503">
        <w:rPr>
          <w:rFonts w:cs="Arial"/>
        </w:rPr>
        <w:t>The following video topics must be provided:</w:t>
      </w:r>
    </w:p>
    <w:p w:rsidR="00077503" w:rsidRPr="00077503" w:rsidRDefault="00077503" w:rsidP="000D49D6">
      <w:pPr>
        <w:spacing w:before="120"/>
        <w:ind w:left="1980"/>
        <w:rPr>
          <w:rFonts w:cs="Arial"/>
        </w:rPr>
      </w:pPr>
      <w:r w:rsidRPr="00077503">
        <w:rPr>
          <w:rFonts w:cs="Arial"/>
        </w:rPr>
        <w:t>1.</w:t>
      </w:r>
      <w:r w:rsidRPr="00077503">
        <w:rPr>
          <w:rFonts w:cs="Arial"/>
        </w:rPr>
        <w:tab/>
        <w:t>How to fax</w:t>
      </w:r>
    </w:p>
    <w:p w:rsidR="00077503" w:rsidRPr="00077503" w:rsidRDefault="00077503" w:rsidP="000D49D6">
      <w:pPr>
        <w:spacing w:before="120"/>
        <w:ind w:left="1980"/>
        <w:rPr>
          <w:rFonts w:cs="Arial"/>
        </w:rPr>
      </w:pPr>
      <w:r w:rsidRPr="00077503">
        <w:rPr>
          <w:rFonts w:cs="Arial"/>
        </w:rPr>
        <w:t>2.</w:t>
      </w:r>
      <w:r w:rsidRPr="00077503">
        <w:rPr>
          <w:rFonts w:cs="Arial"/>
        </w:rPr>
        <w:tab/>
        <w:t>Scanning to email</w:t>
      </w:r>
    </w:p>
    <w:p w:rsidR="00077503" w:rsidRPr="00077503" w:rsidRDefault="00077503" w:rsidP="000D49D6">
      <w:pPr>
        <w:spacing w:before="120"/>
        <w:ind w:left="1980"/>
        <w:rPr>
          <w:rFonts w:cs="Arial"/>
        </w:rPr>
      </w:pPr>
      <w:r w:rsidRPr="00077503">
        <w:rPr>
          <w:rFonts w:cs="Arial"/>
        </w:rPr>
        <w:t>3.</w:t>
      </w:r>
      <w:r w:rsidRPr="00077503">
        <w:rPr>
          <w:rFonts w:cs="Arial"/>
        </w:rPr>
        <w:tab/>
        <w:t>Scan to file (w/options)</w:t>
      </w:r>
    </w:p>
    <w:p w:rsidR="00077503" w:rsidRPr="00077503" w:rsidRDefault="00077503" w:rsidP="000D49D6">
      <w:pPr>
        <w:spacing w:before="120"/>
        <w:ind w:left="1980"/>
        <w:rPr>
          <w:rFonts w:cs="Arial"/>
        </w:rPr>
      </w:pPr>
      <w:r w:rsidRPr="00077503">
        <w:rPr>
          <w:rFonts w:cs="Arial"/>
        </w:rPr>
        <w:t>4.</w:t>
      </w:r>
      <w:r w:rsidRPr="00077503">
        <w:rPr>
          <w:rFonts w:cs="Arial"/>
        </w:rPr>
        <w:tab/>
        <w:t>How to Print to Copier (w/advanced driver options)</w:t>
      </w:r>
    </w:p>
    <w:p w:rsidR="00077503" w:rsidRPr="00077503" w:rsidRDefault="00077503" w:rsidP="000D49D6">
      <w:pPr>
        <w:spacing w:before="120"/>
        <w:ind w:left="1980"/>
        <w:rPr>
          <w:rFonts w:cs="Arial"/>
        </w:rPr>
      </w:pPr>
      <w:r w:rsidRPr="00077503">
        <w:rPr>
          <w:rFonts w:cs="Arial"/>
        </w:rPr>
        <w:t>5.</w:t>
      </w:r>
      <w:r w:rsidRPr="00077503">
        <w:rPr>
          <w:rFonts w:cs="Arial"/>
        </w:rPr>
        <w:tab/>
        <w:t>How to use Secure Print / Mailbox</w:t>
      </w:r>
    </w:p>
    <w:p w:rsidR="00077503" w:rsidRPr="00077503" w:rsidRDefault="00077503" w:rsidP="000D49D6">
      <w:pPr>
        <w:spacing w:before="120"/>
        <w:ind w:left="1980"/>
        <w:rPr>
          <w:rFonts w:cs="Arial"/>
        </w:rPr>
      </w:pPr>
      <w:r w:rsidRPr="00077503">
        <w:rPr>
          <w:rFonts w:cs="Arial"/>
        </w:rPr>
        <w:t>6.</w:t>
      </w:r>
      <w:r w:rsidRPr="00077503">
        <w:rPr>
          <w:rFonts w:cs="Arial"/>
        </w:rPr>
        <w:tab/>
        <w:t>Copy Basics (Common Push Button Instructions)</w:t>
      </w:r>
    </w:p>
    <w:p w:rsidR="00077503" w:rsidRPr="00077503" w:rsidRDefault="00077503" w:rsidP="000D49D6">
      <w:pPr>
        <w:spacing w:before="120"/>
        <w:ind w:left="1980"/>
        <w:rPr>
          <w:rFonts w:cs="Arial"/>
        </w:rPr>
      </w:pPr>
      <w:r w:rsidRPr="00077503">
        <w:rPr>
          <w:rFonts w:cs="Arial"/>
        </w:rPr>
        <w:t>7.</w:t>
      </w:r>
      <w:r w:rsidRPr="00077503">
        <w:rPr>
          <w:rFonts w:cs="Arial"/>
        </w:rPr>
        <w:tab/>
        <w:t>Copy Advanced</w:t>
      </w:r>
    </w:p>
    <w:p w:rsidR="00077503" w:rsidRPr="00077503" w:rsidRDefault="00077503" w:rsidP="000D49D6">
      <w:pPr>
        <w:spacing w:before="120"/>
        <w:ind w:left="1980"/>
        <w:rPr>
          <w:rFonts w:cs="Arial"/>
        </w:rPr>
      </w:pPr>
      <w:r w:rsidRPr="00077503">
        <w:rPr>
          <w:rFonts w:cs="Arial"/>
        </w:rPr>
        <w:t>8.</w:t>
      </w:r>
      <w:r w:rsidRPr="00077503">
        <w:rPr>
          <w:rFonts w:cs="Arial"/>
        </w:rPr>
        <w:tab/>
        <w:t>Jam clearing instructions</w:t>
      </w:r>
    </w:p>
    <w:p w:rsidR="00077503" w:rsidRPr="00077503" w:rsidRDefault="00077503" w:rsidP="000D49D6">
      <w:pPr>
        <w:spacing w:before="120"/>
        <w:ind w:left="1980"/>
        <w:rPr>
          <w:rFonts w:cs="Arial"/>
        </w:rPr>
      </w:pPr>
      <w:r w:rsidRPr="00077503">
        <w:rPr>
          <w:rFonts w:cs="Arial"/>
        </w:rPr>
        <w:t>9.</w:t>
      </w:r>
      <w:r w:rsidRPr="00077503">
        <w:rPr>
          <w:rFonts w:cs="Arial"/>
        </w:rPr>
        <w:tab/>
        <w:t>How to load paper</w:t>
      </w:r>
    </w:p>
    <w:p w:rsidR="00077503" w:rsidRPr="00077503" w:rsidRDefault="00077503" w:rsidP="000D49D6">
      <w:pPr>
        <w:spacing w:before="120"/>
        <w:ind w:left="1980"/>
        <w:rPr>
          <w:rFonts w:cs="Arial"/>
        </w:rPr>
      </w:pPr>
      <w:r w:rsidRPr="00077503">
        <w:rPr>
          <w:rFonts w:cs="Arial"/>
        </w:rPr>
        <w:t>10.</w:t>
      </w:r>
      <w:r w:rsidRPr="00077503">
        <w:rPr>
          <w:rFonts w:cs="Arial"/>
        </w:rPr>
        <w:tab/>
        <w:t>How to change toner</w:t>
      </w:r>
    </w:p>
    <w:p w:rsidR="00077503" w:rsidRPr="00077503" w:rsidRDefault="00077503" w:rsidP="000D49D6">
      <w:pPr>
        <w:spacing w:before="120"/>
        <w:ind w:left="1980"/>
        <w:rPr>
          <w:rFonts w:cs="Arial"/>
        </w:rPr>
      </w:pPr>
      <w:r w:rsidRPr="00077503">
        <w:rPr>
          <w:rFonts w:cs="Arial"/>
        </w:rPr>
        <w:t>11.</w:t>
      </w:r>
      <w:r w:rsidRPr="00077503">
        <w:rPr>
          <w:rFonts w:cs="Arial"/>
        </w:rPr>
        <w:tab/>
        <w:t>How to load staples</w:t>
      </w:r>
    </w:p>
    <w:p w:rsidR="00077503" w:rsidRPr="000D49D6" w:rsidRDefault="00077503" w:rsidP="00822242">
      <w:pPr>
        <w:pStyle w:val="ListParagraph"/>
        <w:keepNext/>
        <w:keepLines/>
        <w:numPr>
          <w:ilvl w:val="0"/>
          <w:numId w:val="35"/>
        </w:numPr>
        <w:spacing w:before="120"/>
        <w:ind w:left="1987"/>
        <w:rPr>
          <w:rFonts w:cs="Arial"/>
          <w:sz w:val="20"/>
          <w:szCs w:val="20"/>
        </w:rPr>
      </w:pPr>
      <w:r w:rsidRPr="000D49D6">
        <w:rPr>
          <w:rFonts w:cs="Arial"/>
          <w:sz w:val="20"/>
          <w:szCs w:val="20"/>
        </w:rPr>
        <w:t>Group Training &amp; Individual Training</w:t>
      </w:r>
    </w:p>
    <w:p w:rsidR="00077503" w:rsidRPr="00077503" w:rsidRDefault="00077503" w:rsidP="000D49D6">
      <w:pPr>
        <w:keepNext/>
        <w:keepLines/>
        <w:spacing w:before="120"/>
        <w:ind w:left="1987"/>
        <w:rPr>
          <w:rFonts w:cs="Arial"/>
        </w:rPr>
      </w:pPr>
      <w:r w:rsidRPr="00077503">
        <w:rPr>
          <w:rFonts w:cs="Arial"/>
        </w:rPr>
        <w:t>Both group and individual training will be required during implementation and on-going during the life of the contract. At a minimum, the successful vendor must provide annual training for end users at each school.  The successful vendor may utilize the copy center personnel to accomplish this requirement.</w:t>
      </w:r>
    </w:p>
    <w:p w:rsidR="00077503" w:rsidRPr="00077503" w:rsidRDefault="00077503" w:rsidP="00822242">
      <w:pPr>
        <w:pStyle w:val="ListParagraph"/>
        <w:keepNext/>
        <w:keepLines/>
        <w:numPr>
          <w:ilvl w:val="0"/>
          <w:numId w:val="35"/>
        </w:numPr>
        <w:spacing w:before="120"/>
        <w:ind w:left="1987"/>
        <w:rPr>
          <w:rFonts w:cs="Arial"/>
        </w:rPr>
      </w:pPr>
      <w:r w:rsidRPr="000947E4">
        <w:rPr>
          <w:rFonts w:cs="Arial"/>
          <w:sz w:val="20"/>
          <w:szCs w:val="20"/>
        </w:rPr>
        <w:t>Initial Training</w:t>
      </w:r>
    </w:p>
    <w:p w:rsidR="00077503" w:rsidRPr="000D49D6" w:rsidRDefault="00077503" w:rsidP="00822242">
      <w:pPr>
        <w:pStyle w:val="ListParagraph"/>
        <w:numPr>
          <w:ilvl w:val="0"/>
          <w:numId w:val="38"/>
        </w:numPr>
        <w:spacing w:before="120"/>
        <w:ind w:left="2880"/>
        <w:rPr>
          <w:rFonts w:cs="Arial"/>
          <w:sz w:val="20"/>
          <w:szCs w:val="20"/>
        </w:rPr>
      </w:pPr>
      <w:r w:rsidRPr="000D49D6">
        <w:rPr>
          <w:rFonts w:cs="Arial"/>
          <w:sz w:val="20"/>
          <w:szCs w:val="20"/>
        </w:rPr>
        <w:t>IT Training - The successful vendor must conduct IT training over network management of the devices, driver deployment / operation, scanning management and software needs.</w:t>
      </w:r>
    </w:p>
    <w:p w:rsidR="00077503" w:rsidRPr="000D49D6" w:rsidRDefault="00077503" w:rsidP="00822242">
      <w:pPr>
        <w:pStyle w:val="ListParagraph"/>
        <w:numPr>
          <w:ilvl w:val="0"/>
          <w:numId w:val="38"/>
        </w:numPr>
        <w:spacing w:before="120"/>
        <w:ind w:left="2880"/>
        <w:rPr>
          <w:rFonts w:cs="Arial"/>
          <w:sz w:val="20"/>
          <w:szCs w:val="20"/>
        </w:rPr>
      </w:pPr>
      <w:r w:rsidRPr="000D49D6">
        <w:rPr>
          <w:rFonts w:cs="Arial"/>
          <w:sz w:val="20"/>
          <w:szCs w:val="20"/>
        </w:rPr>
        <w:t>On-Site trainers to be attending set appointment times at each school and department during the first days and week</w:t>
      </w:r>
      <w:r w:rsidR="00C618B1">
        <w:rPr>
          <w:rFonts w:cs="Arial"/>
          <w:sz w:val="20"/>
          <w:szCs w:val="20"/>
        </w:rPr>
        <w:t>s</w:t>
      </w:r>
      <w:r w:rsidRPr="000D49D6">
        <w:rPr>
          <w:rFonts w:cs="Arial"/>
          <w:sz w:val="20"/>
          <w:szCs w:val="20"/>
        </w:rPr>
        <w:t xml:space="preserve"> of installation.</w:t>
      </w:r>
    </w:p>
    <w:p w:rsidR="00077503" w:rsidRPr="000D49D6" w:rsidRDefault="00077503" w:rsidP="00822242">
      <w:pPr>
        <w:pStyle w:val="ListParagraph"/>
        <w:numPr>
          <w:ilvl w:val="0"/>
          <w:numId w:val="38"/>
        </w:numPr>
        <w:spacing w:before="120"/>
        <w:ind w:left="2880"/>
        <w:rPr>
          <w:rFonts w:cs="Arial"/>
          <w:sz w:val="20"/>
          <w:szCs w:val="20"/>
        </w:rPr>
      </w:pPr>
      <w:r w:rsidRPr="000D49D6">
        <w:rPr>
          <w:rFonts w:cs="Arial"/>
          <w:sz w:val="20"/>
          <w:szCs w:val="20"/>
        </w:rPr>
        <w:t>Follow up training to be conducted monthly for the first three months with each school and department during the first quarter and annually thereafter.</w:t>
      </w:r>
    </w:p>
    <w:p w:rsidR="00077503" w:rsidRPr="00077503" w:rsidRDefault="00077503" w:rsidP="00822242">
      <w:pPr>
        <w:pStyle w:val="ListParagraph"/>
        <w:keepNext/>
        <w:keepLines/>
        <w:numPr>
          <w:ilvl w:val="0"/>
          <w:numId w:val="35"/>
        </w:numPr>
        <w:spacing w:before="120"/>
        <w:ind w:left="1987"/>
        <w:rPr>
          <w:rFonts w:cs="Arial"/>
        </w:rPr>
      </w:pPr>
      <w:r w:rsidRPr="000947E4">
        <w:rPr>
          <w:rFonts w:cs="Arial"/>
          <w:sz w:val="20"/>
          <w:szCs w:val="20"/>
        </w:rPr>
        <w:t>On-going Training</w:t>
      </w:r>
    </w:p>
    <w:p w:rsidR="00077503" w:rsidRPr="00077503" w:rsidRDefault="00077503" w:rsidP="000947E4">
      <w:pPr>
        <w:spacing w:before="120"/>
        <w:ind w:left="1980"/>
        <w:rPr>
          <w:rFonts w:cs="Arial"/>
        </w:rPr>
      </w:pPr>
      <w:r w:rsidRPr="00077503">
        <w:rPr>
          <w:rFonts w:cs="Arial"/>
        </w:rPr>
        <w:t xml:space="preserve">During the life of the contract </w:t>
      </w:r>
      <w:r w:rsidR="000947E4">
        <w:rPr>
          <w:rFonts w:cs="Arial"/>
        </w:rPr>
        <w:t>the District</w:t>
      </w:r>
      <w:r w:rsidRPr="00077503">
        <w:rPr>
          <w:rFonts w:cs="Arial"/>
        </w:rPr>
        <w:t xml:space="preserve"> would like to have a customer service check at each building or department. The frequency of these checks will be higher in the beginning and would be less frequent, but still on-going during the life of the contract. </w:t>
      </w:r>
      <w:r w:rsidR="000947E4">
        <w:rPr>
          <w:rFonts w:cs="Arial"/>
        </w:rPr>
        <w:t xml:space="preserve">The </w:t>
      </w:r>
      <w:r w:rsidR="00EC1636">
        <w:rPr>
          <w:rFonts w:cs="Arial"/>
        </w:rPr>
        <w:t>District</w:t>
      </w:r>
      <w:r w:rsidRPr="00077503">
        <w:rPr>
          <w:rFonts w:cs="Arial"/>
        </w:rPr>
        <w:t xml:space="preserve"> </w:t>
      </w:r>
      <w:r w:rsidR="00EC1636">
        <w:rPr>
          <w:rFonts w:cs="Arial"/>
        </w:rPr>
        <w:t xml:space="preserve">is </w:t>
      </w:r>
      <w:r w:rsidRPr="00077503">
        <w:rPr>
          <w:rFonts w:cs="Arial"/>
        </w:rPr>
        <w:t>looking for recommendations on the frequency with a minimum of annual training. The purpose of the care visit would be to assist with the following:</w:t>
      </w:r>
    </w:p>
    <w:p w:rsidR="00077503" w:rsidRPr="00077503" w:rsidRDefault="00077503" w:rsidP="000947E4">
      <w:pPr>
        <w:spacing w:before="120"/>
        <w:ind w:left="1980"/>
        <w:rPr>
          <w:rFonts w:cs="Arial"/>
        </w:rPr>
      </w:pPr>
      <w:r w:rsidRPr="00077503">
        <w:rPr>
          <w:rFonts w:cs="Arial"/>
        </w:rPr>
        <w:t>1.</w:t>
      </w:r>
      <w:r w:rsidRPr="00077503">
        <w:rPr>
          <w:rFonts w:cs="Arial"/>
        </w:rPr>
        <w:tab/>
        <w:t>Check in with Contact Person(s)</w:t>
      </w:r>
    </w:p>
    <w:p w:rsidR="00077503" w:rsidRPr="00077503" w:rsidRDefault="00077503" w:rsidP="000947E4">
      <w:pPr>
        <w:spacing w:before="120"/>
        <w:ind w:left="1980"/>
        <w:rPr>
          <w:rFonts w:cs="Arial"/>
        </w:rPr>
      </w:pPr>
      <w:r w:rsidRPr="00077503">
        <w:rPr>
          <w:rFonts w:cs="Arial"/>
        </w:rPr>
        <w:t>2.</w:t>
      </w:r>
      <w:r w:rsidRPr="00077503">
        <w:rPr>
          <w:rFonts w:cs="Arial"/>
        </w:rPr>
        <w:tab/>
        <w:t>Provide Assistance with Immediate Basic Training Needs</w:t>
      </w:r>
    </w:p>
    <w:p w:rsidR="00077503" w:rsidRPr="00077503" w:rsidRDefault="00077503" w:rsidP="000947E4">
      <w:pPr>
        <w:spacing w:before="120"/>
        <w:ind w:left="1980"/>
        <w:rPr>
          <w:rFonts w:cs="Arial"/>
        </w:rPr>
      </w:pPr>
      <w:r w:rsidRPr="00077503">
        <w:rPr>
          <w:rFonts w:cs="Arial"/>
        </w:rPr>
        <w:t>3.</w:t>
      </w:r>
      <w:r w:rsidRPr="00077503">
        <w:rPr>
          <w:rFonts w:cs="Arial"/>
        </w:rPr>
        <w:tab/>
        <w:t>Identify and Submit Training Request</w:t>
      </w:r>
    </w:p>
    <w:p w:rsidR="00077503" w:rsidRPr="00077503" w:rsidRDefault="00077503" w:rsidP="000947E4">
      <w:pPr>
        <w:spacing w:before="120"/>
        <w:ind w:left="1980"/>
        <w:rPr>
          <w:rFonts w:cs="Arial"/>
        </w:rPr>
      </w:pPr>
      <w:r w:rsidRPr="00077503">
        <w:rPr>
          <w:rFonts w:cs="Arial"/>
        </w:rPr>
        <w:t>4.</w:t>
      </w:r>
      <w:r w:rsidRPr="00077503">
        <w:rPr>
          <w:rFonts w:cs="Arial"/>
        </w:rPr>
        <w:tab/>
        <w:t>Follow-Up on Service Call(s)</w:t>
      </w:r>
    </w:p>
    <w:p w:rsidR="00077503" w:rsidRPr="00077503" w:rsidRDefault="00077503" w:rsidP="000947E4">
      <w:pPr>
        <w:spacing w:before="120"/>
        <w:ind w:left="1980"/>
        <w:rPr>
          <w:rFonts w:cs="Arial"/>
        </w:rPr>
      </w:pPr>
      <w:r w:rsidRPr="00077503">
        <w:rPr>
          <w:rFonts w:cs="Arial"/>
        </w:rPr>
        <w:t>5.</w:t>
      </w:r>
      <w:r w:rsidRPr="00077503">
        <w:rPr>
          <w:rFonts w:cs="Arial"/>
        </w:rPr>
        <w:tab/>
        <w:t>Place Service Calls</w:t>
      </w:r>
    </w:p>
    <w:p w:rsidR="00077503" w:rsidRPr="000947E4" w:rsidRDefault="00077503" w:rsidP="00822242">
      <w:pPr>
        <w:pStyle w:val="ListParagraph"/>
        <w:numPr>
          <w:ilvl w:val="0"/>
          <w:numId w:val="34"/>
        </w:numPr>
        <w:spacing w:before="120" w:after="120"/>
        <w:ind w:left="1260"/>
        <w:contextualSpacing w:val="0"/>
        <w:rPr>
          <w:rFonts w:cs="Arial"/>
          <w:sz w:val="20"/>
          <w:szCs w:val="20"/>
        </w:rPr>
      </w:pPr>
      <w:r w:rsidRPr="000947E4">
        <w:rPr>
          <w:rFonts w:cs="Arial"/>
          <w:sz w:val="20"/>
          <w:szCs w:val="20"/>
        </w:rPr>
        <w:t>Manuals</w:t>
      </w:r>
    </w:p>
    <w:p w:rsidR="00077503" w:rsidRPr="00077503" w:rsidRDefault="00077503" w:rsidP="000947E4">
      <w:pPr>
        <w:spacing w:before="120"/>
        <w:ind w:left="1260"/>
        <w:rPr>
          <w:rFonts w:cs="Arial"/>
        </w:rPr>
      </w:pPr>
      <w:r w:rsidRPr="00077503">
        <w:rPr>
          <w:rFonts w:cs="Arial"/>
        </w:rPr>
        <w:t>All equipment manuals should be provided to the district in PDF form for each model offered. These manuals will be kept on our district web site for end user reference.</w:t>
      </w:r>
    </w:p>
    <w:p w:rsidR="00077503" w:rsidRPr="000947E4" w:rsidRDefault="00077503" w:rsidP="00822242">
      <w:pPr>
        <w:pStyle w:val="ListParagraph"/>
        <w:numPr>
          <w:ilvl w:val="0"/>
          <w:numId w:val="34"/>
        </w:numPr>
        <w:spacing w:before="120" w:after="120"/>
        <w:ind w:left="1260"/>
        <w:contextualSpacing w:val="0"/>
        <w:rPr>
          <w:rFonts w:cs="Arial"/>
          <w:sz w:val="20"/>
          <w:szCs w:val="20"/>
        </w:rPr>
      </w:pPr>
      <w:r w:rsidRPr="000947E4">
        <w:rPr>
          <w:rFonts w:cs="Arial"/>
          <w:sz w:val="20"/>
          <w:szCs w:val="20"/>
        </w:rPr>
        <w:t>Final Approval - All Communications and Training Materials</w:t>
      </w:r>
    </w:p>
    <w:p w:rsidR="00077503" w:rsidRDefault="00077503" w:rsidP="000947E4">
      <w:pPr>
        <w:spacing w:before="120"/>
        <w:ind w:left="1260"/>
        <w:rPr>
          <w:rFonts w:cs="Arial"/>
        </w:rPr>
      </w:pPr>
      <w:r w:rsidRPr="00077503">
        <w:rPr>
          <w:rFonts w:cs="Arial"/>
        </w:rPr>
        <w:t>The district will be the have the final approval on all training materials including content, format and branding.</w:t>
      </w:r>
    </w:p>
    <w:p w:rsidR="000947E4" w:rsidRDefault="000947E4" w:rsidP="000947E4">
      <w:pPr>
        <w:spacing w:before="120"/>
        <w:ind w:left="1260"/>
        <w:rPr>
          <w:rFonts w:cs="Arial"/>
        </w:rPr>
      </w:pPr>
    </w:p>
    <w:p w:rsidR="000947E4" w:rsidRDefault="000947E4">
      <w:pPr>
        <w:rPr>
          <w:rFonts w:cs="Arial"/>
        </w:rPr>
      </w:pPr>
      <w:r>
        <w:rPr>
          <w:rFonts w:cs="Arial"/>
        </w:rPr>
        <w:br w:type="page"/>
      </w:r>
    </w:p>
    <w:p w:rsidR="000947E4" w:rsidRPr="00186D30" w:rsidRDefault="000947E4" w:rsidP="00822242">
      <w:pPr>
        <w:numPr>
          <w:ilvl w:val="0"/>
          <w:numId w:val="16"/>
        </w:numPr>
        <w:spacing w:before="120" w:after="120"/>
        <w:ind w:hanging="720"/>
        <w:jc w:val="both"/>
        <w:rPr>
          <w:rFonts w:cs="Arial"/>
          <w:b/>
          <w:u w:val="single"/>
        </w:rPr>
      </w:pPr>
      <w:r>
        <w:rPr>
          <w:rFonts w:cs="Arial"/>
          <w:b/>
          <w:u w:val="single"/>
        </w:rPr>
        <w:t>Mandatory Questions</w:t>
      </w:r>
    </w:p>
    <w:p w:rsidR="000947E4" w:rsidRPr="000947E4" w:rsidRDefault="000947E4" w:rsidP="000947E4">
      <w:pPr>
        <w:pStyle w:val="Bulletlist2"/>
        <w:numPr>
          <w:ilvl w:val="0"/>
          <w:numId w:val="0"/>
        </w:numPr>
        <w:tabs>
          <w:tab w:val="clear" w:pos="1440"/>
          <w:tab w:val="clear" w:pos="4320"/>
          <w:tab w:val="clear" w:pos="7200"/>
          <w:tab w:val="clear" w:pos="9539"/>
        </w:tabs>
        <w:ind w:left="360"/>
        <w:rPr>
          <w:rFonts w:ascii="Verdana" w:hAnsi="Verdana" w:cs="Arial"/>
          <w:sz w:val="20"/>
        </w:rPr>
      </w:pPr>
      <w:r w:rsidRPr="000947E4">
        <w:rPr>
          <w:rFonts w:ascii="Verdana" w:hAnsi="Verdana" w:cs="Arial"/>
          <w:sz w:val="20"/>
        </w:rPr>
        <w:t xml:space="preserve">All respondents must fully answer all questions within this section.  Failure to do so may result in rejection of the response at the sole discretion of the District.  </w:t>
      </w:r>
    </w:p>
    <w:p w:rsidR="000947E4" w:rsidRPr="000947E4" w:rsidRDefault="000947E4" w:rsidP="00822242">
      <w:pPr>
        <w:pStyle w:val="Bulletlist2"/>
        <w:numPr>
          <w:ilvl w:val="1"/>
          <w:numId w:val="40"/>
        </w:numPr>
        <w:tabs>
          <w:tab w:val="clear" w:pos="4320"/>
          <w:tab w:val="clear" w:pos="7200"/>
          <w:tab w:val="clear" w:pos="9539"/>
        </w:tabs>
        <w:ind w:left="360"/>
        <w:rPr>
          <w:rFonts w:ascii="Verdana" w:hAnsi="Verdana" w:cs="Arial"/>
          <w:b/>
          <w:sz w:val="20"/>
        </w:rPr>
      </w:pPr>
      <w:r w:rsidRPr="000947E4">
        <w:rPr>
          <w:rFonts w:ascii="Verdana" w:hAnsi="Verdana" w:cs="Arial"/>
          <w:b/>
          <w:sz w:val="20"/>
        </w:rPr>
        <w:t>Equipment Questions</w:t>
      </w:r>
    </w:p>
    <w:p w:rsidR="000947E4" w:rsidRPr="000947E4" w:rsidRDefault="000947E4" w:rsidP="00822242">
      <w:pPr>
        <w:pStyle w:val="Bulletlist2"/>
        <w:numPr>
          <w:ilvl w:val="2"/>
          <w:numId w:val="40"/>
        </w:numPr>
        <w:tabs>
          <w:tab w:val="clear" w:pos="1440"/>
          <w:tab w:val="clear" w:pos="1800"/>
          <w:tab w:val="clear" w:pos="4320"/>
          <w:tab w:val="clear" w:pos="7200"/>
          <w:tab w:val="clear" w:pos="9539"/>
        </w:tabs>
        <w:ind w:left="1080" w:hanging="360"/>
        <w:rPr>
          <w:rFonts w:ascii="Verdana" w:hAnsi="Verdana" w:cs="Arial"/>
          <w:sz w:val="20"/>
        </w:rPr>
      </w:pPr>
      <w:r w:rsidRPr="000947E4">
        <w:rPr>
          <w:rFonts w:ascii="Verdana" w:hAnsi="Verdana" w:cs="Arial"/>
          <w:sz w:val="20"/>
        </w:rPr>
        <w:t>From contract signing to installation of the equipment, what would be the maximum and minimum time frame?</w:t>
      </w:r>
    </w:p>
    <w:p w:rsidR="000947E4" w:rsidRPr="000947E4" w:rsidRDefault="000947E4" w:rsidP="000947E4"/>
    <w:p w:rsidR="000947E4" w:rsidRPr="000947E4" w:rsidRDefault="000947E4" w:rsidP="00822242">
      <w:pPr>
        <w:pStyle w:val="Bulletlist2"/>
        <w:numPr>
          <w:ilvl w:val="2"/>
          <w:numId w:val="40"/>
        </w:numPr>
        <w:tabs>
          <w:tab w:val="clear" w:pos="1440"/>
          <w:tab w:val="clear" w:pos="1800"/>
          <w:tab w:val="clear" w:pos="4320"/>
          <w:tab w:val="clear" w:pos="7200"/>
          <w:tab w:val="clear" w:pos="9539"/>
        </w:tabs>
        <w:ind w:left="1080" w:hanging="360"/>
        <w:rPr>
          <w:rFonts w:ascii="Verdana" w:hAnsi="Verdana" w:cs="Arial"/>
          <w:sz w:val="20"/>
        </w:rPr>
      </w:pPr>
      <w:r w:rsidRPr="000947E4">
        <w:rPr>
          <w:rFonts w:ascii="Verdana" w:hAnsi="Verdana" w:cs="Arial"/>
          <w:sz w:val="20"/>
        </w:rPr>
        <w:t xml:space="preserve">Given that the </w:t>
      </w:r>
      <w:r>
        <w:rPr>
          <w:rFonts w:ascii="Verdana" w:hAnsi="Verdana" w:cs="Arial"/>
          <w:sz w:val="20"/>
        </w:rPr>
        <w:t>District</w:t>
      </w:r>
      <w:r w:rsidRPr="000947E4">
        <w:rPr>
          <w:rFonts w:ascii="Verdana" w:hAnsi="Verdana" w:cs="Arial"/>
          <w:sz w:val="20"/>
        </w:rPr>
        <w:t xml:space="preserve"> will need to coordinate equipment removals with new installations, would it be possible to schedule the equipment deliveries down to a specific hour?</w:t>
      </w:r>
    </w:p>
    <w:p w:rsidR="000947E4" w:rsidRPr="000947E4" w:rsidRDefault="000947E4" w:rsidP="000947E4">
      <w:pPr>
        <w:pStyle w:val="Bulletlist2"/>
        <w:numPr>
          <w:ilvl w:val="0"/>
          <w:numId w:val="0"/>
        </w:numPr>
        <w:tabs>
          <w:tab w:val="clear" w:pos="4320"/>
          <w:tab w:val="clear" w:pos="7200"/>
          <w:tab w:val="clear" w:pos="9539"/>
          <w:tab w:val="left" w:pos="1080"/>
          <w:tab w:val="num" w:pos="1440"/>
        </w:tabs>
        <w:rPr>
          <w:rFonts w:ascii="Verdana" w:hAnsi="Verdana" w:cs="Arial"/>
          <w:sz w:val="20"/>
        </w:rPr>
      </w:pPr>
    </w:p>
    <w:p w:rsidR="000947E4" w:rsidRPr="000947E4" w:rsidRDefault="000947E4" w:rsidP="00822242">
      <w:pPr>
        <w:pStyle w:val="Bulletlist2"/>
        <w:numPr>
          <w:ilvl w:val="2"/>
          <w:numId w:val="40"/>
        </w:numPr>
        <w:tabs>
          <w:tab w:val="clear" w:pos="1800"/>
          <w:tab w:val="clear" w:pos="4320"/>
          <w:tab w:val="clear" w:pos="7200"/>
          <w:tab w:val="clear" w:pos="9539"/>
          <w:tab w:val="left" w:pos="1080"/>
          <w:tab w:val="num" w:pos="1440"/>
        </w:tabs>
        <w:ind w:left="1224" w:hanging="504"/>
        <w:rPr>
          <w:rFonts w:ascii="Verdana" w:hAnsi="Verdana" w:cs="Arial"/>
          <w:sz w:val="20"/>
        </w:rPr>
      </w:pPr>
      <w:r w:rsidRPr="000947E4">
        <w:rPr>
          <w:rFonts w:ascii="Verdana" w:hAnsi="Verdana" w:cs="Arial"/>
          <w:sz w:val="20"/>
        </w:rPr>
        <w:t>Describe your proposed implementation.</w:t>
      </w:r>
    </w:p>
    <w:p w:rsidR="000947E4" w:rsidRPr="000947E4" w:rsidRDefault="000947E4" w:rsidP="000947E4">
      <w:pPr>
        <w:pStyle w:val="ListParagraph"/>
        <w:rPr>
          <w:rFonts w:cs="Arial"/>
          <w:sz w:val="20"/>
          <w:szCs w:val="20"/>
        </w:rPr>
      </w:pPr>
    </w:p>
    <w:p w:rsidR="000947E4" w:rsidRPr="000947E4" w:rsidRDefault="000947E4" w:rsidP="00822242">
      <w:pPr>
        <w:pStyle w:val="Bulletlist2"/>
        <w:keepNext/>
        <w:numPr>
          <w:ilvl w:val="2"/>
          <w:numId w:val="40"/>
        </w:numPr>
        <w:tabs>
          <w:tab w:val="clear" w:pos="1440"/>
          <w:tab w:val="clear" w:pos="1800"/>
          <w:tab w:val="clear" w:pos="4320"/>
          <w:tab w:val="clear" w:pos="7200"/>
          <w:tab w:val="clear" w:pos="9539"/>
          <w:tab w:val="left" w:pos="1080"/>
        </w:tabs>
        <w:ind w:left="1080" w:hanging="360"/>
        <w:rPr>
          <w:rFonts w:ascii="Verdana" w:hAnsi="Verdana" w:cs="Arial"/>
          <w:sz w:val="20"/>
        </w:rPr>
      </w:pPr>
      <w:r w:rsidRPr="000947E4">
        <w:rPr>
          <w:rFonts w:ascii="Verdana" w:hAnsi="Verdana" w:cs="Arial"/>
          <w:sz w:val="20"/>
        </w:rPr>
        <w:t xml:space="preserve">Please detail any additional options you wish the </w:t>
      </w:r>
      <w:r w:rsidR="004203A3">
        <w:rPr>
          <w:rFonts w:ascii="Verdana" w:hAnsi="Verdana" w:cs="Arial"/>
          <w:sz w:val="20"/>
        </w:rPr>
        <w:t>District</w:t>
      </w:r>
      <w:r w:rsidRPr="000947E4">
        <w:rPr>
          <w:rFonts w:ascii="Verdana" w:hAnsi="Verdana" w:cs="Arial"/>
          <w:sz w:val="20"/>
        </w:rPr>
        <w:t xml:space="preserve"> to consider and include the pricing for these options within your response under Exhibit A  – Pricing.  Please add option columns and rows to the Exhibit A spreadsheet as needed.</w:t>
      </w:r>
    </w:p>
    <w:p w:rsidR="000947E4" w:rsidRPr="000947E4" w:rsidRDefault="000947E4" w:rsidP="000947E4">
      <w:pPr>
        <w:pStyle w:val="Bulletlist2"/>
        <w:keepNext/>
        <w:numPr>
          <w:ilvl w:val="0"/>
          <w:numId w:val="0"/>
        </w:numPr>
        <w:tabs>
          <w:tab w:val="clear" w:pos="1440"/>
          <w:tab w:val="clear" w:pos="4320"/>
          <w:tab w:val="clear" w:pos="7200"/>
          <w:tab w:val="clear" w:pos="9539"/>
        </w:tabs>
        <w:spacing w:before="120"/>
        <w:ind w:left="720"/>
        <w:rPr>
          <w:rFonts w:ascii="Verdana" w:hAnsi="Verdana" w:cs="Arial"/>
          <w:sz w:val="20"/>
        </w:rPr>
      </w:pPr>
    </w:p>
    <w:p w:rsidR="000947E4" w:rsidRDefault="000947E4" w:rsidP="00822242">
      <w:pPr>
        <w:pStyle w:val="Bulletlist2"/>
        <w:keepNext/>
        <w:numPr>
          <w:ilvl w:val="2"/>
          <w:numId w:val="40"/>
        </w:numPr>
        <w:tabs>
          <w:tab w:val="clear" w:pos="1440"/>
          <w:tab w:val="clear" w:pos="1800"/>
          <w:tab w:val="clear" w:pos="4320"/>
          <w:tab w:val="clear" w:pos="7200"/>
          <w:tab w:val="clear" w:pos="9539"/>
          <w:tab w:val="left" w:pos="1080"/>
        </w:tabs>
        <w:ind w:left="1080" w:hanging="360"/>
        <w:rPr>
          <w:rFonts w:ascii="Verdana" w:hAnsi="Verdana" w:cs="Arial"/>
          <w:sz w:val="20"/>
        </w:rPr>
      </w:pPr>
      <w:r w:rsidRPr="000947E4">
        <w:rPr>
          <w:rFonts w:ascii="Verdana" w:hAnsi="Verdana" w:cs="Arial"/>
          <w:sz w:val="20"/>
        </w:rPr>
        <w:t>Does the equipment offered have Advanced Scanning Software available?  If so please describe the capabilities, especially as it relates to OCR capabilities for PDF formats, and detail any related costs within Exhibit A.</w:t>
      </w:r>
    </w:p>
    <w:p w:rsidR="004203A3" w:rsidRPr="004203A3" w:rsidRDefault="004203A3" w:rsidP="004203A3"/>
    <w:p w:rsidR="004203A3" w:rsidRPr="004203A3" w:rsidRDefault="004203A3" w:rsidP="00822242">
      <w:pPr>
        <w:pStyle w:val="Bulletlist2"/>
        <w:numPr>
          <w:ilvl w:val="1"/>
          <w:numId w:val="12"/>
        </w:numPr>
        <w:tabs>
          <w:tab w:val="clear" w:pos="4320"/>
          <w:tab w:val="clear" w:pos="7200"/>
          <w:tab w:val="clear" w:pos="9539"/>
        </w:tabs>
        <w:ind w:left="1080" w:hanging="720"/>
        <w:rPr>
          <w:rFonts w:ascii="Verdana" w:hAnsi="Verdana" w:cs="Arial"/>
          <w:b/>
          <w:sz w:val="20"/>
        </w:rPr>
      </w:pPr>
      <w:r w:rsidRPr="004203A3">
        <w:rPr>
          <w:rFonts w:ascii="Verdana" w:hAnsi="Verdana" w:cs="Arial"/>
          <w:b/>
          <w:sz w:val="20"/>
        </w:rPr>
        <w:t>Service Questions</w:t>
      </w:r>
    </w:p>
    <w:p w:rsidR="004203A3" w:rsidRPr="004203A3" w:rsidRDefault="004203A3" w:rsidP="00822242">
      <w:pPr>
        <w:pStyle w:val="Bulletlist2"/>
        <w:numPr>
          <w:ilvl w:val="2"/>
          <w:numId w:val="41"/>
        </w:numPr>
        <w:tabs>
          <w:tab w:val="clear" w:pos="1440"/>
          <w:tab w:val="clear" w:pos="1800"/>
          <w:tab w:val="clear" w:pos="4320"/>
          <w:tab w:val="clear" w:pos="7200"/>
          <w:tab w:val="clear" w:pos="9539"/>
        </w:tabs>
        <w:spacing w:before="120"/>
        <w:ind w:left="1080" w:hanging="360"/>
        <w:rPr>
          <w:rFonts w:ascii="Verdana" w:hAnsi="Verdana" w:cs="Arial"/>
          <w:sz w:val="20"/>
        </w:rPr>
      </w:pPr>
      <w:r w:rsidRPr="004203A3">
        <w:rPr>
          <w:rFonts w:ascii="Verdana" w:hAnsi="Verdana" w:cs="Arial"/>
          <w:sz w:val="20"/>
        </w:rPr>
        <w:t>Please reference the attached Service Level Agreement and illustrate how you can best meet these objectives (</w:t>
      </w:r>
      <w:r>
        <w:rPr>
          <w:rFonts w:ascii="Verdana" w:hAnsi="Verdana" w:cs="Arial"/>
          <w:sz w:val="20"/>
        </w:rPr>
        <w:t>Attachment</w:t>
      </w:r>
      <w:r w:rsidRPr="004203A3">
        <w:rPr>
          <w:rFonts w:ascii="Verdana" w:hAnsi="Verdana" w:cs="Arial"/>
          <w:sz w:val="20"/>
        </w:rPr>
        <w:t xml:space="preserve"> B). The attached </w:t>
      </w:r>
      <w:smartTag w:uri="urn:schemas-microsoft-com:office:smarttags" w:element="place">
        <w:r w:rsidRPr="004203A3">
          <w:rPr>
            <w:rFonts w:ascii="Verdana" w:hAnsi="Verdana" w:cs="Arial"/>
            <w:sz w:val="20"/>
          </w:rPr>
          <w:t>SLA</w:t>
        </w:r>
      </w:smartTag>
      <w:r w:rsidRPr="004203A3">
        <w:rPr>
          <w:rFonts w:ascii="Verdana" w:hAnsi="Verdana" w:cs="Arial"/>
          <w:sz w:val="20"/>
        </w:rPr>
        <w:t xml:space="preserve"> is intended to outline many of the areas important to the District. Using the same format and methodology, what components and measurements are you confident in offering?</w:t>
      </w:r>
    </w:p>
    <w:p w:rsidR="004203A3" w:rsidRPr="004203A3" w:rsidRDefault="004203A3" w:rsidP="004203A3">
      <w:pPr>
        <w:pStyle w:val="Bulletlist2"/>
        <w:numPr>
          <w:ilvl w:val="0"/>
          <w:numId w:val="0"/>
        </w:numPr>
        <w:tabs>
          <w:tab w:val="clear" w:pos="4320"/>
          <w:tab w:val="clear" w:pos="7200"/>
          <w:tab w:val="clear" w:pos="9539"/>
        </w:tabs>
        <w:spacing w:before="120"/>
        <w:ind w:left="720"/>
        <w:rPr>
          <w:rFonts w:ascii="Verdana" w:hAnsi="Verdana" w:cs="Arial"/>
          <w:sz w:val="20"/>
        </w:rPr>
      </w:pPr>
    </w:p>
    <w:p w:rsidR="004203A3" w:rsidRPr="004203A3" w:rsidRDefault="004203A3" w:rsidP="00822242">
      <w:pPr>
        <w:pStyle w:val="Bulletlist2"/>
        <w:numPr>
          <w:ilvl w:val="2"/>
          <w:numId w:val="41"/>
        </w:numPr>
        <w:tabs>
          <w:tab w:val="clear" w:pos="1440"/>
          <w:tab w:val="clear" w:pos="1800"/>
          <w:tab w:val="clear" w:pos="4320"/>
          <w:tab w:val="clear" w:pos="7200"/>
          <w:tab w:val="clear" w:pos="9539"/>
        </w:tabs>
        <w:spacing w:before="120"/>
        <w:ind w:left="1080" w:hanging="360"/>
        <w:rPr>
          <w:rFonts w:ascii="Verdana" w:hAnsi="Verdana" w:cs="Arial"/>
          <w:sz w:val="20"/>
        </w:rPr>
      </w:pPr>
      <w:r w:rsidRPr="004203A3">
        <w:rPr>
          <w:rFonts w:ascii="Verdana" w:hAnsi="Verdana" w:cs="Arial"/>
          <w:sz w:val="20"/>
        </w:rPr>
        <w:t>Please describe which supplies, consumables and parts are not included within your service and supplies pricing.</w:t>
      </w:r>
    </w:p>
    <w:p w:rsidR="004203A3" w:rsidRPr="004203A3" w:rsidRDefault="004203A3" w:rsidP="004203A3">
      <w:pPr>
        <w:pStyle w:val="Bulletlist2"/>
        <w:numPr>
          <w:ilvl w:val="0"/>
          <w:numId w:val="0"/>
        </w:numPr>
        <w:tabs>
          <w:tab w:val="clear" w:pos="4320"/>
          <w:tab w:val="clear" w:pos="7200"/>
          <w:tab w:val="clear" w:pos="9539"/>
        </w:tabs>
        <w:spacing w:before="120"/>
        <w:ind w:left="720"/>
        <w:rPr>
          <w:rFonts w:ascii="Verdana" w:hAnsi="Verdana" w:cs="Arial"/>
          <w:sz w:val="20"/>
        </w:rPr>
      </w:pPr>
    </w:p>
    <w:p w:rsidR="004203A3" w:rsidRPr="004203A3" w:rsidRDefault="004203A3" w:rsidP="00822242">
      <w:pPr>
        <w:pStyle w:val="Bulletlist2"/>
        <w:numPr>
          <w:ilvl w:val="2"/>
          <w:numId w:val="41"/>
        </w:numPr>
        <w:tabs>
          <w:tab w:val="clear" w:pos="1440"/>
          <w:tab w:val="clear" w:pos="1800"/>
          <w:tab w:val="clear" w:pos="4320"/>
          <w:tab w:val="clear" w:pos="7200"/>
          <w:tab w:val="clear" w:pos="9539"/>
        </w:tabs>
        <w:spacing w:before="120"/>
        <w:ind w:left="1080" w:hanging="360"/>
        <w:rPr>
          <w:rFonts w:ascii="Verdana" w:hAnsi="Verdana" w:cs="Arial"/>
          <w:sz w:val="20"/>
        </w:rPr>
      </w:pPr>
      <w:r w:rsidRPr="004203A3">
        <w:rPr>
          <w:rFonts w:ascii="Verdana" w:hAnsi="Verdana" w:cs="Arial"/>
          <w:sz w:val="20"/>
        </w:rPr>
        <w:t>Detail the process for ordering a service call including any electronic</w:t>
      </w:r>
      <w:r w:rsidR="00EC1636">
        <w:rPr>
          <w:rFonts w:ascii="Verdana" w:hAnsi="Verdana" w:cs="Arial"/>
          <w:sz w:val="20"/>
        </w:rPr>
        <w:t xml:space="preserve"> or </w:t>
      </w:r>
      <w:r>
        <w:rPr>
          <w:rFonts w:ascii="Verdana" w:hAnsi="Verdana" w:cs="Arial"/>
          <w:sz w:val="20"/>
        </w:rPr>
        <w:t xml:space="preserve">automated </w:t>
      </w:r>
      <w:r w:rsidRPr="004203A3">
        <w:rPr>
          <w:rFonts w:ascii="Verdana" w:hAnsi="Verdana" w:cs="Arial"/>
          <w:sz w:val="20"/>
        </w:rPr>
        <w:t>methods.</w:t>
      </w:r>
    </w:p>
    <w:p w:rsidR="004203A3" w:rsidRPr="004203A3" w:rsidRDefault="004203A3" w:rsidP="004203A3">
      <w:pPr>
        <w:pStyle w:val="Bulletlist2"/>
        <w:numPr>
          <w:ilvl w:val="0"/>
          <w:numId w:val="0"/>
        </w:numPr>
        <w:tabs>
          <w:tab w:val="clear" w:pos="4320"/>
          <w:tab w:val="clear" w:pos="7200"/>
          <w:tab w:val="clear" w:pos="9539"/>
        </w:tabs>
        <w:spacing w:before="120"/>
        <w:ind w:left="720"/>
        <w:rPr>
          <w:rFonts w:ascii="Verdana" w:hAnsi="Verdana" w:cs="Arial"/>
          <w:sz w:val="20"/>
        </w:rPr>
      </w:pPr>
    </w:p>
    <w:p w:rsidR="004203A3" w:rsidRPr="004203A3" w:rsidRDefault="004203A3" w:rsidP="00822242">
      <w:pPr>
        <w:pStyle w:val="Bulletlist2"/>
        <w:numPr>
          <w:ilvl w:val="2"/>
          <w:numId w:val="41"/>
        </w:numPr>
        <w:tabs>
          <w:tab w:val="clear" w:pos="1440"/>
          <w:tab w:val="clear" w:pos="1800"/>
          <w:tab w:val="clear" w:pos="4320"/>
          <w:tab w:val="clear" w:pos="7200"/>
          <w:tab w:val="clear" w:pos="9539"/>
        </w:tabs>
        <w:spacing w:before="120"/>
        <w:ind w:left="1080" w:hanging="360"/>
        <w:rPr>
          <w:rFonts w:ascii="Verdana" w:hAnsi="Verdana" w:cs="Arial"/>
          <w:sz w:val="20"/>
        </w:rPr>
      </w:pPr>
      <w:r w:rsidRPr="004203A3">
        <w:rPr>
          <w:rFonts w:ascii="Verdana" w:hAnsi="Verdana" w:cs="Arial"/>
          <w:sz w:val="20"/>
        </w:rPr>
        <w:t>D</w:t>
      </w:r>
      <w:r w:rsidR="00EC1636">
        <w:rPr>
          <w:rFonts w:ascii="Verdana" w:hAnsi="Verdana" w:cs="Arial"/>
          <w:sz w:val="20"/>
        </w:rPr>
        <w:t>etail the process for ordering</w:t>
      </w:r>
      <w:r w:rsidRPr="004203A3">
        <w:rPr>
          <w:rFonts w:ascii="Verdana" w:hAnsi="Verdana" w:cs="Arial"/>
          <w:sz w:val="20"/>
        </w:rPr>
        <w:t xml:space="preserve"> </w:t>
      </w:r>
      <w:r w:rsidR="008004B1">
        <w:rPr>
          <w:rFonts w:ascii="Verdana" w:hAnsi="Verdana" w:cs="Arial"/>
          <w:sz w:val="20"/>
        </w:rPr>
        <w:t xml:space="preserve">supplies </w:t>
      </w:r>
      <w:r w:rsidR="008004B1" w:rsidRPr="004203A3">
        <w:rPr>
          <w:rFonts w:ascii="Verdana" w:hAnsi="Verdana" w:cs="Arial"/>
          <w:sz w:val="20"/>
        </w:rPr>
        <w:t>including</w:t>
      </w:r>
      <w:r w:rsidRPr="004203A3">
        <w:rPr>
          <w:rFonts w:ascii="Verdana" w:hAnsi="Verdana" w:cs="Arial"/>
          <w:sz w:val="20"/>
        </w:rPr>
        <w:t xml:space="preserve"> any electronic</w:t>
      </w:r>
      <w:r w:rsidR="00EC1636">
        <w:rPr>
          <w:rFonts w:ascii="Verdana" w:hAnsi="Verdana" w:cs="Arial"/>
          <w:sz w:val="20"/>
        </w:rPr>
        <w:t xml:space="preserve"> or </w:t>
      </w:r>
      <w:r>
        <w:rPr>
          <w:rFonts w:ascii="Verdana" w:hAnsi="Verdana" w:cs="Arial"/>
          <w:sz w:val="20"/>
        </w:rPr>
        <w:t xml:space="preserve">automated </w:t>
      </w:r>
      <w:r w:rsidRPr="004203A3">
        <w:rPr>
          <w:rFonts w:ascii="Verdana" w:hAnsi="Verdana" w:cs="Arial"/>
          <w:sz w:val="20"/>
        </w:rPr>
        <w:t>methods.</w:t>
      </w:r>
    </w:p>
    <w:p w:rsidR="004203A3" w:rsidRDefault="004203A3" w:rsidP="004203A3">
      <w:pPr>
        <w:pStyle w:val="Bulletlist2"/>
        <w:numPr>
          <w:ilvl w:val="0"/>
          <w:numId w:val="0"/>
        </w:numPr>
        <w:tabs>
          <w:tab w:val="clear" w:pos="1440"/>
          <w:tab w:val="clear" w:pos="4320"/>
          <w:tab w:val="clear" w:pos="7200"/>
          <w:tab w:val="clear" w:pos="9539"/>
        </w:tabs>
        <w:spacing w:before="120"/>
        <w:ind w:left="720"/>
        <w:rPr>
          <w:rFonts w:ascii="Verdana" w:hAnsi="Verdana" w:cs="Arial"/>
          <w:sz w:val="20"/>
        </w:rPr>
      </w:pPr>
    </w:p>
    <w:p w:rsidR="004203A3" w:rsidRPr="004203A3" w:rsidRDefault="004203A3" w:rsidP="00822242">
      <w:pPr>
        <w:pStyle w:val="Bulletlist2"/>
        <w:numPr>
          <w:ilvl w:val="2"/>
          <w:numId w:val="41"/>
        </w:numPr>
        <w:tabs>
          <w:tab w:val="clear" w:pos="1440"/>
          <w:tab w:val="clear" w:pos="1800"/>
          <w:tab w:val="clear" w:pos="4320"/>
          <w:tab w:val="clear" w:pos="7200"/>
          <w:tab w:val="clear" w:pos="9539"/>
        </w:tabs>
        <w:spacing w:before="120"/>
        <w:ind w:left="1080" w:hanging="360"/>
        <w:rPr>
          <w:rFonts w:ascii="Verdana" w:hAnsi="Verdana" w:cs="Arial"/>
          <w:sz w:val="20"/>
        </w:rPr>
      </w:pPr>
      <w:r w:rsidRPr="004203A3">
        <w:rPr>
          <w:rFonts w:ascii="Verdana" w:hAnsi="Verdana" w:cs="Arial"/>
          <w:sz w:val="20"/>
        </w:rPr>
        <w:t>What methodology does your organization utilize for notifying technicians of a service call?  Are service error codes forwarded to the technician if applicable?</w:t>
      </w:r>
    </w:p>
    <w:p w:rsidR="004203A3" w:rsidRPr="004203A3" w:rsidRDefault="004203A3" w:rsidP="004203A3">
      <w:pPr>
        <w:pStyle w:val="Bulletlist2"/>
        <w:numPr>
          <w:ilvl w:val="0"/>
          <w:numId w:val="0"/>
        </w:numPr>
        <w:tabs>
          <w:tab w:val="clear" w:pos="4320"/>
          <w:tab w:val="clear" w:pos="7200"/>
          <w:tab w:val="clear" w:pos="9539"/>
        </w:tabs>
        <w:spacing w:before="120"/>
        <w:ind w:left="720"/>
        <w:rPr>
          <w:rFonts w:ascii="Verdana" w:hAnsi="Verdana" w:cs="Arial"/>
          <w:sz w:val="20"/>
        </w:rPr>
      </w:pPr>
    </w:p>
    <w:p w:rsidR="004203A3" w:rsidRPr="004203A3" w:rsidRDefault="004203A3" w:rsidP="00822242">
      <w:pPr>
        <w:pStyle w:val="Bulletlist2"/>
        <w:numPr>
          <w:ilvl w:val="2"/>
          <w:numId w:val="41"/>
        </w:numPr>
        <w:tabs>
          <w:tab w:val="clear" w:pos="1440"/>
          <w:tab w:val="clear" w:pos="1800"/>
          <w:tab w:val="clear" w:pos="4320"/>
          <w:tab w:val="clear" w:pos="7200"/>
          <w:tab w:val="clear" w:pos="9539"/>
        </w:tabs>
        <w:spacing w:before="120"/>
        <w:ind w:left="1080" w:hanging="360"/>
        <w:rPr>
          <w:rFonts w:ascii="Verdana" w:hAnsi="Verdana" w:cs="Arial"/>
          <w:sz w:val="20"/>
        </w:rPr>
      </w:pPr>
      <w:r w:rsidRPr="004203A3">
        <w:rPr>
          <w:rFonts w:ascii="Verdana" w:hAnsi="Verdana" w:cs="Arial"/>
          <w:sz w:val="20"/>
        </w:rPr>
        <w:t>Describe the total process your organization follows for a service call.</w:t>
      </w:r>
    </w:p>
    <w:p w:rsidR="004203A3" w:rsidRPr="004203A3" w:rsidRDefault="004203A3" w:rsidP="004203A3">
      <w:pPr>
        <w:pStyle w:val="Bulletlist2"/>
        <w:keepNext/>
        <w:numPr>
          <w:ilvl w:val="0"/>
          <w:numId w:val="0"/>
        </w:numPr>
        <w:tabs>
          <w:tab w:val="clear" w:pos="4320"/>
          <w:tab w:val="clear" w:pos="7200"/>
          <w:tab w:val="clear" w:pos="9539"/>
        </w:tabs>
        <w:spacing w:before="120"/>
        <w:ind w:left="720"/>
        <w:rPr>
          <w:rFonts w:ascii="Verdana" w:hAnsi="Verdana" w:cs="Arial"/>
          <w:sz w:val="20"/>
        </w:rPr>
      </w:pPr>
    </w:p>
    <w:p w:rsidR="004203A3" w:rsidRPr="004203A3" w:rsidRDefault="004203A3" w:rsidP="00822242">
      <w:pPr>
        <w:pStyle w:val="Bulletlist2"/>
        <w:numPr>
          <w:ilvl w:val="2"/>
          <w:numId w:val="41"/>
        </w:numPr>
        <w:tabs>
          <w:tab w:val="clear" w:pos="1440"/>
          <w:tab w:val="clear" w:pos="1800"/>
          <w:tab w:val="clear" w:pos="4320"/>
          <w:tab w:val="clear" w:pos="7200"/>
          <w:tab w:val="clear" w:pos="9539"/>
        </w:tabs>
        <w:spacing w:before="120"/>
        <w:ind w:left="1080" w:hanging="360"/>
        <w:rPr>
          <w:rFonts w:ascii="Verdana" w:hAnsi="Verdana" w:cs="Arial"/>
          <w:sz w:val="20"/>
        </w:rPr>
      </w:pPr>
      <w:r w:rsidRPr="004203A3">
        <w:rPr>
          <w:rFonts w:ascii="Verdana" w:hAnsi="Verdana" w:cs="Arial"/>
          <w:sz w:val="20"/>
        </w:rPr>
        <w:t>What is the process a customer should follow for the escalation of a service issue?</w:t>
      </w:r>
    </w:p>
    <w:p w:rsidR="004203A3" w:rsidRPr="004203A3" w:rsidRDefault="004203A3" w:rsidP="004203A3">
      <w:pPr>
        <w:pStyle w:val="Bulletlist2"/>
        <w:keepNext/>
        <w:numPr>
          <w:ilvl w:val="0"/>
          <w:numId w:val="0"/>
        </w:numPr>
        <w:tabs>
          <w:tab w:val="clear" w:pos="4320"/>
          <w:tab w:val="clear" w:pos="7200"/>
          <w:tab w:val="clear" w:pos="9539"/>
        </w:tabs>
        <w:spacing w:before="120"/>
        <w:ind w:left="720"/>
        <w:rPr>
          <w:rFonts w:ascii="Verdana" w:hAnsi="Verdana" w:cs="Arial"/>
          <w:sz w:val="20"/>
        </w:rPr>
      </w:pPr>
    </w:p>
    <w:p w:rsidR="004203A3" w:rsidRDefault="004203A3" w:rsidP="00822242">
      <w:pPr>
        <w:pStyle w:val="Bulletlist2"/>
        <w:numPr>
          <w:ilvl w:val="2"/>
          <w:numId w:val="41"/>
        </w:numPr>
        <w:tabs>
          <w:tab w:val="clear" w:pos="1440"/>
          <w:tab w:val="clear" w:pos="1800"/>
          <w:tab w:val="clear" w:pos="4320"/>
          <w:tab w:val="clear" w:pos="7200"/>
          <w:tab w:val="clear" w:pos="9539"/>
        </w:tabs>
        <w:spacing w:before="120"/>
        <w:ind w:left="1080" w:hanging="360"/>
        <w:rPr>
          <w:rFonts w:ascii="Verdana" w:hAnsi="Verdana" w:cs="Arial"/>
          <w:sz w:val="20"/>
        </w:rPr>
      </w:pPr>
      <w:r w:rsidRPr="004203A3">
        <w:rPr>
          <w:rFonts w:ascii="Verdana" w:hAnsi="Verdana" w:cs="Arial"/>
          <w:sz w:val="20"/>
        </w:rPr>
        <w:t xml:space="preserve">Who inside your organization would be the main contact for the </w:t>
      </w:r>
      <w:r>
        <w:rPr>
          <w:rFonts w:ascii="Verdana" w:hAnsi="Verdana" w:cs="Arial"/>
          <w:sz w:val="20"/>
        </w:rPr>
        <w:t>District</w:t>
      </w:r>
      <w:r w:rsidRPr="004203A3">
        <w:rPr>
          <w:rFonts w:ascii="Verdana" w:hAnsi="Verdana" w:cs="Arial"/>
          <w:sz w:val="20"/>
        </w:rPr>
        <w:t xml:space="preserve"> regarding service issues?</w:t>
      </w:r>
    </w:p>
    <w:p w:rsidR="007D075D" w:rsidRDefault="007D075D" w:rsidP="00AB2A96">
      <w:pPr>
        <w:tabs>
          <w:tab w:val="left" w:pos="700"/>
          <w:tab w:val="left" w:pos="1440"/>
        </w:tabs>
      </w:pPr>
    </w:p>
    <w:p w:rsidR="004203A3" w:rsidRDefault="004203A3" w:rsidP="00822242">
      <w:pPr>
        <w:pStyle w:val="Bulletlist2"/>
        <w:numPr>
          <w:ilvl w:val="2"/>
          <w:numId w:val="41"/>
        </w:numPr>
        <w:tabs>
          <w:tab w:val="clear" w:pos="1440"/>
          <w:tab w:val="clear" w:pos="1800"/>
          <w:tab w:val="clear" w:pos="4320"/>
          <w:tab w:val="clear" w:pos="7200"/>
          <w:tab w:val="clear" w:pos="9539"/>
        </w:tabs>
        <w:spacing w:before="120"/>
        <w:ind w:left="1080" w:hanging="360"/>
        <w:rPr>
          <w:rFonts w:ascii="Verdana" w:hAnsi="Verdana" w:cs="Arial"/>
          <w:sz w:val="20"/>
        </w:rPr>
      </w:pPr>
      <w:r w:rsidRPr="004203A3">
        <w:rPr>
          <w:rFonts w:ascii="Verdana" w:hAnsi="Verdana" w:cs="Arial"/>
          <w:sz w:val="20"/>
        </w:rPr>
        <w:t>Please describe you meter collection method including any software and addressing IT security.</w:t>
      </w:r>
    </w:p>
    <w:p w:rsidR="004203A3" w:rsidRDefault="004203A3" w:rsidP="004203A3"/>
    <w:p w:rsidR="004203A3" w:rsidRPr="004203A3" w:rsidRDefault="004203A3" w:rsidP="00822242">
      <w:pPr>
        <w:pStyle w:val="Bulletlist2"/>
        <w:numPr>
          <w:ilvl w:val="1"/>
          <w:numId w:val="12"/>
        </w:numPr>
        <w:tabs>
          <w:tab w:val="clear" w:pos="4320"/>
          <w:tab w:val="clear" w:pos="7200"/>
          <w:tab w:val="clear" w:pos="9539"/>
        </w:tabs>
        <w:ind w:left="1080" w:hanging="720"/>
        <w:rPr>
          <w:rFonts w:ascii="Verdana" w:hAnsi="Verdana" w:cs="Arial"/>
          <w:b/>
          <w:sz w:val="20"/>
        </w:rPr>
      </w:pPr>
      <w:r w:rsidRPr="004203A3">
        <w:rPr>
          <w:rFonts w:ascii="Verdana" w:hAnsi="Verdana" w:cs="Arial"/>
          <w:b/>
          <w:sz w:val="20"/>
        </w:rPr>
        <w:t>Pricing and Billing Questions</w:t>
      </w:r>
    </w:p>
    <w:p w:rsidR="004203A3" w:rsidRPr="004203A3" w:rsidRDefault="004203A3" w:rsidP="00822242">
      <w:pPr>
        <w:pStyle w:val="Bulletlist2"/>
        <w:numPr>
          <w:ilvl w:val="2"/>
          <w:numId w:val="42"/>
        </w:numPr>
        <w:tabs>
          <w:tab w:val="clear" w:pos="1800"/>
          <w:tab w:val="clear" w:pos="4320"/>
          <w:tab w:val="clear" w:pos="7200"/>
          <w:tab w:val="clear" w:pos="9539"/>
          <w:tab w:val="num" w:pos="1440"/>
        </w:tabs>
        <w:spacing w:before="120"/>
        <w:ind w:left="1080" w:hanging="360"/>
        <w:rPr>
          <w:rFonts w:ascii="Verdana" w:hAnsi="Verdana" w:cs="Arial"/>
          <w:sz w:val="20"/>
        </w:rPr>
      </w:pPr>
      <w:r w:rsidRPr="004203A3">
        <w:rPr>
          <w:rFonts w:ascii="Verdana" w:hAnsi="Verdana" w:cs="Arial"/>
          <w:sz w:val="20"/>
        </w:rPr>
        <w:t>Detail your capabilities for reporting, particularly for service calls and monthly volumes.  Include sample reports.</w:t>
      </w:r>
    </w:p>
    <w:p w:rsidR="004203A3" w:rsidRPr="004203A3" w:rsidRDefault="004203A3" w:rsidP="004203A3">
      <w:pPr>
        <w:pStyle w:val="Bulletlist2"/>
        <w:numPr>
          <w:ilvl w:val="0"/>
          <w:numId w:val="0"/>
        </w:numPr>
        <w:tabs>
          <w:tab w:val="clear" w:pos="4320"/>
          <w:tab w:val="clear" w:pos="7200"/>
          <w:tab w:val="clear" w:pos="9539"/>
        </w:tabs>
        <w:spacing w:before="120"/>
        <w:ind w:left="1080" w:hanging="360"/>
        <w:rPr>
          <w:rFonts w:ascii="Verdana" w:hAnsi="Verdana" w:cs="Arial"/>
          <w:sz w:val="20"/>
        </w:rPr>
      </w:pPr>
    </w:p>
    <w:p w:rsidR="004203A3" w:rsidRPr="004203A3" w:rsidRDefault="004203A3" w:rsidP="00822242">
      <w:pPr>
        <w:pStyle w:val="Bulletlist2"/>
        <w:numPr>
          <w:ilvl w:val="2"/>
          <w:numId w:val="42"/>
        </w:numPr>
        <w:tabs>
          <w:tab w:val="clear" w:pos="1800"/>
          <w:tab w:val="clear" w:pos="4320"/>
          <w:tab w:val="clear" w:pos="7200"/>
          <w:tab w:val="clear" w:pos="9539"/>
          <w:tab w:val="num" w:pos="1440"/>
        </w:tabs>
        <w:spacing w:before="120"/>
        <w:ind w:left="1080" w:hanging="360"/>
        <w:rPr>
          <w:rFonts w:ascii="Verdana" w:hAnsi="Verdana" w:cs="Arial"/>
          <w:sz w:val="20"/>
        </w:rPr>
      </w:pPr>
      <w:r w:rsidRPr="004203A3">
        <w:rPr>
          <w:rFonts w:ascii="Verdana" w:hAnsi="Verdana" w:cs="Arial"/>
          <w:sz w:val="20"/>
        </w:rPr>
        <w:t xml:space="preserve">If a </w:t>
      </w:r>
      <w:r w:rsidR="00CC3D5E">
        <w:rPr>
          <w:rFonts w:ascii="Verdana" w:hAnsi="Verdana" w:cs="Arial"/>
          <w:sz w:val="20"/>
        </w:rPr>
        <w:t>District</w:t>
      </w:r>
      <w:r w:rsidRPr="004203A3">
        <w:rPr>
          <w:rFonts w:ascii="Verdana" w:hAnsi="Verdana" w:cs="Arial"/>
          <w:sz w:val="20"/>
        </w:rPr>
        <w:t xml:space="preserve"> location does not submit a meter read for a given period, what method would be used to determine billing for service and supplies?</w:t>
      </w:r>
    </w:p>
    <w:p w:rsidR="004203A3" w:rsidRPr="004203A3" w:rsidRDefault="004203A3" w:rsidP="004203A3">
      <w:pPr>
        <w:pStyle w:val="Bulletlist2"/>
        <w:numPr>
          <w:ilvl w:val="0"/>
          <w:numId w:val="0"/>
        </w:numPr>
        <w:tabs>
          <w:tab w:val="clear" w:pos="4320"/>
          <w:tab w:val="clear" w:pos="7200"/>
          <w:tab w:val="clear" w:pos="9539"/>
        </w:tabs>
        <w:spacing w:before="120"/>
        <w:ind w:left="1080" w:hanging="360"/>
        <w:rPr>
          <w:rFonts w:ascii="Verdana" w:hAnsi="Verdana" w:cs="Arial"/>
          <w:sz w:val="20"/>
        </w:rPr>
      </w:pPr>
    </w:p>
    <w:p w:rsidR="004203A3" w:rsidRPr="004203A3" w:rsidRDefault="004203A3" w:rsidP="00822242">
      <w:pPr>
        <w:pStyle w:val="Bulletlist2"/>
        <w:numPr>
          <w:ilvl w:val="2"/>
          <w:numId w:val="42"/>
        </w:numPr>
        <w:tabs>
          <w:tab w:val="clear" w:pos="1800"/>
          <w:tab w:val="clear" w:pos="4320"/>
          <w:tab w:val="clear" w:pos="7200"/>
          <w:tab w:val="clear" w:pos="9539"/>
          <w:tab w:val="num" w:pos="1440"/>
        </w:tabs>
        <w:spacing w:before="120"/>
        <w:ind w:left="1080" w:hanging="360"/>
        <w:rPr>
          <w:rFonts w:ascii="Verdana" w:hAnsi="Verdana" w:cs="Arial"/>
          <w:sz w:val="20"/>
        </w:rPr>
      </w:pPr>
      <w:r w:rsidRPr="004203A3">
        <w:rPr>
          <w:rFonts w:ascii="Verdana" w:hAnsi="Verdana" w:cs="Arial"/>
          <w:sz w:val="20"/>
        </w:rPr>
        <w:t>Please describe your process for issuing credits for billing disputes.</w:t>
      </w:r>
    </w:p>
    <w:p w:rsidR="004203A3" w:rsidRPr="004203A3" w:rsidRDefault="004203A3" w:rsidP="004203A3">
      <w:pPr>
        <w:pStyle w:val="Bulletlist2"/>
        <w:numPr>
          <w:ilvl w:val="0"/>
          <w:numId w:val="0"/>
        </w:numPr>
        <w:tabs>
          <w:tab w:val="clear" w:pos="4320"/>
          <w:tab w:val="clear" w:pos="7200"/>
          <w:tab w:val="clear" w:pos="9539"/>
        </w:tabs>
        <w:spacing w:before="120"/>
        <w:ind w:left="1080" w:hanging="360"/>
        <w:rPr>
          <w:rFonts w:ascii="Verdana" w:hAnsi="Verdana" w:cs="Arial"/>
          <w:sz w:val="20"/>
        </w:rPr>
      </w:pPr>
    </w:p>
    <w:p w:rsidR="004203A3" w:rsidRPr="004203A3" w:rsidRDefault="004203A3" w:rsidP="00822242">
      <w:pPr>
        <w:pStyle w:val="Bulletlist2"/>
        <w:numPr>
          <w:ilvl w:val="2"/>
          <w:numId w:val="42"/>
        </w:numPr>
        <w:tabs>
          <w:tab w:val="clear" w:pos="1800"/>
          <w:tab w:val="clear" w:pos="4320"/>
          <w:tab w:val="clear" w:pos="7200"/>
          <w:tab w:val="clear" w:pos="9539"/>
          <w:tab w:val="num" w:pos="1440"/>
        </w:tabs>
        <w:spacing w:before="120"/>
        <w:ind w:left="1080" w:hanging="360"/>
        <w:rPr>
          <w:rFonts w:ascii="Verdana" w:hAnsi="Verdana" w:cs="Arial"/>
          <w:sz w:val="20"/>
        </w:rPr>
      </w:pPr>
      <w:r w:rsidRPr="004203A3">
        <w:rPr>
          <w:rFonts w:ascii="Verdana" w:hAnsi="Verdana" w:cs="Arial"/>
          <w:sz w:val="20"/>
        </w:rPr>
        <w:t xml:space="preserve">Please detail any additional costs as it relates to on-going training, IT support and networking support. </w:t>
      </w:r>
    </w:p>
    <w:p w:rsidR="004203A3" w:rsidRPr="004203A3" w:rsidRDefault="004203A3" w:rsidP="004203A3">
      <w:pPr>
        <w:pStyle w:val="Bulletlist2"/>
        <w:numPr>
          <w:ilvl w:val="0"/>
          <w:numId w:val="0"/>
        </w:numPr>
        <w:tabs>
          <w:tab w:val="clear" w:pos="4320"/>
          <w:tab w:val="clear" w:pos="7200"/>
          <w:tab w:val="clear" w:pos="9539"/>
        </w:tabs>
        <w:spacing w:before="120"/>
        <w:ind w:left="1080" w:hanging="360"/>
        <w:rPr>
          <w:rFonts w:ascii="Verdana" w:hAnsi="Verdana" w:cs="Arial"/>
          <w:sz w:val="20"/>
        </w:rPr>
      </w:pPr>
    </w:p>
    <w:p w:rsidR="004203A3" w:rsidRPr="004203A3" w:rsidRDefault="004203A3" w:rsidP="00822242">
      <w:pPr>
        <w:pStyle w:val="Bulletlist2"/>
        <w:numPr>
          <w:ilvl w:val="2"/>
          <w:numId w:val="42"/>
        </w:numPr>
        <w:tabs>
          <w:tab w:val="clear" w:pos="1800"/>
          <w:tab w:val="clear" w:pos="4320"/>
          <w:tab w:val="clear" w:pos="7200"/>
          <w:tab w:val="clear" w:pos="9539"/>
          <w:tab w:val="num" w:pos="1440"/>
        </w:tabs>
        <w:spacing w:before="120"/>
        <w:ind w:left="1080" w:hanging="360"/>
        <w:rPr>
          <w:rFonts w:ascii="Verdana" w:hAnsi="Verdana" w:cs="Arial"/>
          <w:sz w:val="20"/>
        </w:rPr>
      </w:pPr>
      <w:r w:rsidRPr="004203A3">
        <w:rPr>
          <w:rFonts w:ascii="Verdana" w:hAnsi="Verdana" w:cs="Arial"/>
          <w:sz w:val="20"/>
        </w:rPr>
        <w:t>Detail any additional services, as it relates to the R.F.P., which would result in any additional charges if any.</w:t>
      </w:r>
    </w:p>
    <w:p w:rsidR="004203A3" w:rsidRPr="004203A3" w:rsidRDefault="004203A3" w:rsidP="004203A3">
      <w:pPr>
        <w:pStyle w:val="Bulletlist2"/>
        <w:numPr>
          <w:ilvl w:val="0"/>
          <w:numId w:val="0"/>
        </w:numPr>
        <w:tabs>
          <w:tab w:val="clear" w:pos="4320"/>
          <w:tab w:val="clear" w:pos="7200"/>
          <w:tab w:val="clear" w:pos="9539"/>
        </w:tabs>
        <w:spacing w:before="120"/>
        <w:ind w:left="1080" w:hanging="360"/>
        <w:rPr>
          <w:rFonts w:ascii="Verdana" w:hAnsi="Verdana" w:cs="Arial"/>
          <w:sz w:val="20"/>
        </w:rPr>
      </w:pPr>
    </w:p>
    <w:p w:rsidR="004203A3" w:rsidRPr="004203A3" w:rsidRDefault="004203A3" w:rsidP="00822242">
      <w:pPr>
        <w:pStyle w:val="Bulletlist2"/>
        <w:numPr>
          <w:ilvl w:val="2"/>
          <w:numId w:val="42"/>
        </w:numPr>
        <w:tabs>
          <w:tab w:val="clear" w:pos="1800"/>
          <w:tab w:val="clear" w:pos="4320"/>
          <w:tab w:val="clear" w:pos="7200"/>
          <w:tab w:val="clear" w:pos="9539"/>
          <w:tab w:val="num" w:pos="1440"/>
        </w:tabs>
        <w:spacing w:before="120"/>
        <w:ind w:left="1080" w:hanging="360"/>
        <w:rPr>
          <w:rFonts w:ascii="Verdana" w:hAnsi="Verdana" w:cs="Arial"/>
          <w:sz w:val="20"/>
        </w:rPr>
      </w:pPr>
      <w:r w:rsidRPr="004203A3">
        <w:rPr>
          <w:rFonts w:ascii="Verdana" w:hAnsi="Verdana" w:cs="Arial"/>
          <w:sz w:val="20"/>
        </w:rPr>
        <w:t xml:space="preserve">Please detail your capability to bill one consolidated invoice </w:t>
      </w:r>
      <w:r w:rsidR="00CC3D5E">
        <w:rPr>
          <w:rFonts w:ascii="Verdana" w:hAnsi="Verdana" w:cs="Arial"/>
          <w:sz w:val="20"/>
        </w:rPr>
        <w:t xml:space="preserve">with detailed back up </w:t>
      </w:r>
      <w:r w:rsidRPr="004203A3">
        <w:rPr>
          <w:rFonts w:ascii="Verdana" w:hAnsi="Verdana" w:cs="Arial"/>
          <w:sz w:val="20"/>
        </w:rPr>
        <w:t xml:space="preserve">by </w:t>
      </w:r>
      <w:r w:rsidR="00CC3D5E">
        <w:rPr>
          <w:rFonts w:ascii="Verdana" w:hAnsi="Verdana" w:cs="Arial"/>
          <w:sz w:val="20"/>
        </w:rPr>
        <w:t>chargeback code</w:t>
      </w:r>
      <w:r w:rsidRPr="004203A3">
        <w:rPr>
          <w:rFonts w:ascii="Verdana" w:hAnsi="Verdana" w:cs="Arial"/>
          <w:sz w:val="20"/>
        </w:rPr>
        <w:t xml:space="preserve">.  </w:t>
      </w:r>
    </w:p>
    <w:p w:rsidR="004203A3" w:rsidRPr="004203A3" w:rsidRDefault="004203A3" w:rsidP="004203A3">
      <w:pPr>
        <w:pStyle w:val="Bulletlist2"/>
        <w:numPr>
          <w:ilvl w:val="0"/>
          <w:numId w:val="0"/>
        </w:numPr>
        <w:tabs>
          <w:tab w:val="clear" w:pos="4320"/>
          <w:tab w:val="clear" w:pos="7200"/>
          <w:tab w:val="clear" w:pos="9539"/>
        </w:tabs>
        <w:spacing w:before="120"/>
        <w:ind w:left="1080" w:hanging="360"/>
        <w:rPr>
          <w:rFonts w:ascii="Verdana" w:hAnsi="Verdana" w:cs="Arial"/>
          <w:sz w:val="20"/>
        </w:rPr>
      </w:pPr>
    </w:p>
    <w:p w:rsidR="004203A3" w:rsidRPr="004203A3" w:rsidRDefault="004203A3" w:rsidP="00822242">
      <w:pPr>
        <w:pStyle w:val="Bulletlist2"/>
        <w:numPr>
          <w:ilvl w:val="2"/>
          <w:numId w:val="42"/>
        </w:numPr>
        <w:tabs>
          <w:tab w:val="clear" w:pos="1800"/>
          <w:tab w:val="clear" w:pos="4320"/>
          <w:tab w:val="clear" w:pos="7200"/>
          <w:tab w:val="clear" w:pos="9539"/>
          <w:tab w:val="num" w:pos="1440"/>
        </w:tabs>
        <w:spacing w:before="120"/>
        <w:ind w:left="1080" w:hanging="360"/>
        <w:rPr>
          <w:rFonts w:ascii="Verdana" w:hAnsi="Verdana" w:cs="Arial"/>
          <w:sz w:val="20"/>
        </w:rPr>
      </w:pPr>
      <w:r w:rsidRPr="004203A3">
        <w:rPr>
          <w:rFonts w:ascii="Verdana" w:hAnsi="Verdana" w:cs="Arial"/>
          <w:sz w:val="20"/>
        </w:rPr>
        <w:t xml:space="preserve">Please include all contracts that would be required to be signed by the </w:t>
      </w:r>
      <w:r w:rsidR="00CC3D5E">
        <w:rPr>
          <w:rFonts w:ascii="Verdana" w:hAnsi="Verdana" w:cs="Arial"/>
          <w:sz w:val="20"/>
        </w:rPr>
        <w:t>District</w:t>
      </w:r>
      <w:r w:rsidRPr="004203A3">
        <w:rPr>
          <w:rFonts w:ascii="Verdana" w:hAnsi="Verdana" w:cs="Arial"/>
          <w:sz w:val="20"/>
        </w:rPr>
        <w:t xml:space="preserve"> as part of any subsequent agreement in your RFP response.</w:t>
      </w:r>
    </w:p>
    <w:p w:rsidR="004203A3" w:rsidRPr="00CC3D5E" w:rsidRDefault="004203A3" w:rsidP="004203A3">
      <w:pPr>
        <w:pStyle w:val="Bulletlist2"/>
        <w:numPr>
          <w:ilvl w:val="0"/>
          <w:numId w:val="0"/>
        </w:numPr>
        <w:tabs>
          <w:tab w:val="clear" w:pos="4320"/>
          <w:tab w:val="clear" w:pos="7200"/>
          <w:tab w:val="clear" w:pos="9539"/>
        </w:tabs>
        <w:spacing w:before="120"/>
        <w:ind w:left="720"/>
        <w:rPr>
          <w:rFonts w:ascii="Verdana" w:hAnsi="Verdana" w:cs="Arial"/>
          <w:sz w:val="20"/>
        </w:rPr>
      </w:pPr>
    </w:p>
    <w:p w:rsidR="00CC3D5E" w:rsidRPr="00CC3D5E" w:rsidRDefault="00CC3D5E" w:rsidP="00822242">
      <w:pPr>
        <w:pStyle w:val="Bulletlist2"/>
        <w:numPr>
          <w:ilvl w:val="1"/>
          <w:numId w:val="12"/>
        </w:numPr>
        <w:tabs>
          <w:tab w:val="clear" w:pos="4320"/>
          <w:tab w:val="clear" w:pos="7200"/>
          <w:tab w:val="clear" w:pos="9539"/>
        </w:tabs>
        <w:ind w:left="1080" w:hanging="720"/>
        <w:rPr>
          <w:rFonts w:ascii="Verdana" w:hAnsi="Verdana" w:cs="Arial"/>
          <w:b/>
          <w:sz w:val="20"/>
        </w:rPr>
      </w:pPr>
      <w:r w:rsidRPr="00CC3D5E">
        <w:rPr>
          <w:rFonts w:ascii="Verdana" w:hAnsi="Verdana" w:cs="Arial"/>
          <w:b/>
          <w:sz w:val="20"/>
        </w:rPr>
        <w:t>Technology Questions</w:t>
      </w:r>
    </w:p>
    <w:p w:rsidR="00CC3D5E" w:rsidRPr="00CC3D5E" w:rsidRDefault="00CC3D5E" w:rsidP="00822242">
      <w:pPr>
        <w:pStyle w:val="Bulletlist2"/>
        <w:numPr>
          <w:ilvl w:val="2"/>
          <w:numId w:val="44"/>
        </w:numPr>
        <w:tabs>
          <w:tab w:val="clear" w:pos="1440"/>
          <w:tab w:val="clear" w:pos="1800"/>
          <w:tab w:val="clear" w:pos="4320"/>
          <w:tab w:val="clear" w:pos="7200"/>
          <w:tab w:val="clear" w:pos="9539"/>
        </w:tabs>
        <w:spacing w:before="120"/>
        <w:ind w:left="1080" w:hanging="360"/>
        <w:rPr>
          <w:rFonts w:ascii="Verdana" w:hAnsi="Verdana" w:cs="Arial"/>
          <w:sz w:val="20"/>
        </w:rPr>
      </w:pPr>
      <w:r w:rsidRPr="00CC3D5E">
        <w:rPr>
          <w:rFonts w:ascii="Verdana" w:hAnsi="Verdana" w:cs="Arial"/>
          <w:sz w:val="20"/>
        </w:rPr>
        <w:t>Does your equipment have a network device monitoring system?  If so please describe the software’s capabilities to perform Meter Reads, Active Alerts (Error Codes, Low Consumable Levels, etc.), device installation device management and device monitoring across the entire fleet (where connected to the WAN).</w:t>
      </w:r>
    </w:p>
    <w:p w:rsidR="00CC3D5E" w:rsidRPr="00CC3D5E" w:rsidRDefault="00CC3D5E" w:rsidP="00EC2557">
      <w:pPr>
        <w:pStyle w:val="Bulletlist2"/>
        <w:numPr>
          <w:ilvl w:val="0"/>
          <w:numId w:val="0"/>
        </w:numPr>
        <w:tabs>
          <w:tab w:val="clear" w:pos="1440"/>
          <w:tab w:val="clear" w:pos="4320"/>
          <w:tab w:val="clear" w:pos="7200"/>
          <w:tab w:val="clear" w:pos="9539"/>
        </w:tabs>
        <w:spacing w:before="120"/>
        <w:ind w:left="1080" w:hanging="360"/>
        <w:rPr>
          <w:rFonts w:ascii="Verdana" w:hAnsi="Verdana" w:cs="Arial"/>
          <w:sz w:val="20"/>
        </w:rPr>
      </w:pPr>
    </w:p>
    <w:p w:rsidR="00CC3D5E" w:rsidRPr="00CC3D5E" w:rsidRDefault="00CC3D5E" w:rsidP="00822242">
      <w:pPr>
        <w:pStyle w:val="Bulletlist2"/>
        <w:numPr>
          <w:ilvl w:val="2"/>
          <w:numId w:val="44"/>
        </w:numPr>
        <w:tabs>
          <w:tab w:val="clear" w:pos="1440"/>
          <w:tab w:val="clear" w:pos="1800"/>
          <w:tab w:val="clear" w:pos="4320"/>
          <w:tab w:val="clear" w:pos="7200"/>
          <w:tab w:val="clear" w:pos="9539"/>
        </w:tabs>
        <w:ind w:left="1080" w:hanging="360"/>
        <w:rPr>
          <w:rFonts w:ascii="Verdana" w:hAnsi="Verdana" w:cs="Arial"/>
          <w:sz w:val="20"/>
        </w:rPr>
      </w:pPr>
      <w:r w:rsidRPr="00CC3D5E">
        <w:rPr>
          <w:rFonts w:ascii="Verdana" w:hAnsi="Verdana" w:cs="Arial"/>
          <w:sz w:val="20"/>
        </w:rPr>
        <w:t xml:space="preserve">Do your products have standard network accessible administration tools throughout the entire line proposed?  </w:t>
      </w:r>
    </w:p>
    <w:p w:rsidR="00CC3D5E" w:rsidRPr="00CC3D5E" w:rsidRDefault="00CC3D5E" w:rsidP="00EC2557">
      <w:pPr>
        <w:pStyle w:val="Bulletlist2"/>
        <w:numPr>
          <w:ilvl w:val="0"/>
          <w:numId w:val="0"/>
        </w:numPr>
        <w:tabs>
          <w:tab w:val="clear" w:pos="1440"/>
          <w:tab w:val="clear" w:pos="4320"/>
          <w:tab w:val="clear" w:pos="7200"/>
          <w:tab w:val="clear" w:pos="9539"/>
        </w:tabs>
        <w:ind w:left="1080" w:hanging="360"/>
        <w:rPr>
          <w:rFonts w:ascii="Verdana" w:hAnsi="Verdana" w:cs="Arial"/>
          <w:sz w:val="20"/>
        </w:rPr>
      </w:pPr>
    </w:p>
    <w:p w:rsidR="00CC3D5E" w:rsidRPr="00CC3D5E" w:rsidRDefault="00CC3D5E" w:rsidP="00822242">
      <w:pPr>
        <w:pStyle w:val="Bulletlist2"/>
        <w:numPr>
          <w:ilvl w:val="2"/>
          <w:numId w:val="44"/>
        </w:numPr>
        <w:tabs>
          <w:tab w:val="clear" w:pos="1440"/>
          <w:tab w:val="clear" w:pos="1800"/>
          <w:tab w:val="clear" w:pos="4320"/>
          <w:tab w:val="clear" w:pos="7200"/>
          <w:tab w:val="clear" w:pos="9539"/>
        </w:tabs>
        <w:ind w:left="1080" w:hanging="360"/>
        <w:rPr>
          <w:rFonts w:ascii="Verdana" w:hAnsi="Verdana" w:cs="Arial"/>
          <w:sz w:val="20"/>
        </w:rPr>
      </w:pPr>
      <w:r w:rsidRPr="00CC3D5E">
        <w:rPr>
          <w:rFonts w:ascii="Verdana" w:hAnsi="Verdana" w:cs="Arial"/>
          <w:sz w:val="20"/>
        </w:rPr>
        <w:t xml:space="preserve">Please describe your equipment’s secure print capabilities / functionalities including any encryption used.  </w:t>
      </w:r>
    </w:p>
    <w:p w:rsidR="00CC3D5E" w:rsidRPr="00CC3D5E" w:rsidRDefault="00CC3D5E" w:rsidP="00EC2557">
      <w:pPr>
        <w:pStyle w:val="Bulletlist2"/>
        <w:numPr>
          <w:ilvl w:val="0"/>
          <w:numId w:val="0"/>
        </w:numPr>
        <w:tabs>
          <w:tab w:val="clear" w:pos="4320"/>
          <w:tab w:val="clear" w:pos="7200"/>
          <w:tab w:val="clear" w:pos="9539"/>
        </w:tabs>
        <w:ind w:left="1080" w:hanging="360"/>
        <w:rPr>
          <w:rFonts w:ascii="Verdana" w:hAnsi="Verdana" w:cs="Arial"/>
          <w:sz w:val="20"/>
        </w:rPr>
      </w:pPr>
    </w:p>
    <w:p w:rsidR="00CC3D5E" w:rsidRPr="00CC3D5E" w:rsidRDefault="00CC3D5E" w:rsidP="00822242">
      <w:pPr>
        <w:pStyle w:val="Bulletlist2"/>
        <w:numPr>
          <w:ilvl w:val="2"/>
          <w:numId w:val="44"/>
        </w:numPr>
        <w:tabs>
          <w:tab w:val="clear" w:pos="1440"/>
          <w:tab w:val="clear" w:pos="1800"/>
          <w:tab w:val="clear" w:pos="4320"/>
          <w:tab w:val="clear" w:pos="7200"/>
          <w:tab w:val="clear" w:pos="9539"/>
        </w:tabs>
        <w:ind w:left="1080" w:hanging="360"/>
        <w:rPr>
          <w:rFonts w:ascii="Verdana" w:hAnsi="Verdana" w:cs="Arial"/>
          <w:sz w:val="20"/>
        </w:rPr>
      </w:pPr>
      <w:r w:rsidRPr="00CC3D5E">
        <w:rPr>
          <w:rFonts w:ascii="Verdana" w:hAnsi="Verdana" w:cs="Arial"/>
          <w:sz w:val="20"/>
        </w:rPr>
        <w:t>Describe your equipments’ scanning capability including scan to file, scan to E-Mail, scan to network folder, scan to desktop and scan to hard drive.</w:t>
      </w:r>
    </w:p>
    <w:p w:rsidR="00CC3D5E" w:rsidRPr="00CC3D5E" w:rsidRDefault="00CC3D5E" w:rsidP="00CC3D5E">
      <w:pPr>
        <w:pStyle w:val="Bulletlist2"/>
        <w:numPr>
          <w:ilvl w:val="0"/>
          <w:numId w:val="0"/>
        </w:numPr>
        <w:tabs>
          <w:tab w:val="clear" w:pos="1440"/>
          <w:tab w:val="clear" w:pos="4320"/>
          <w:tab w:val="clear" w:pos="7200"/>
          <w:tab w:val="clear" w:pos="9539"/>
          <w:tab w:val="left" w:pos="1080"/>
        </w:tabs>
        <w:ind w:left="360"/>
        <w:rPr>
          <w:rFonts w:ascii="Verdana" w:hAnsi="Verdana" w:cs="Arial"/>
          <w:sz w:val="20"/>
        </w:rPr>
      </w:pPr>
    </w:p>
    <w:p w:rsidR="00CC3D5E" w:rsidRPr="00CC3D5E" w:rsidRDefault="00EC2557" w:rsidP="00822242">
      <w:pPr>
        <w:pStyle w:val="Bulletlist2"/>
        <w:numPr>
          <w:ilvl w:val="3"/>
          <w:numId w:val="44"/>
        </w:numPr>
        <w:tabs>
          <w:tab w:val="clear" w:pos="1440"/>
          <w:tab w:val="clear" w:pos="2520"/>
          <w:tab w:val="clear" w:pos="4320"/>
          <w:tab w:val="clear" w:pos="7200"/>
          <w:tab w:val="clear" w:pos="9539"/>
          <w:tab w:val="num" w:pos="1800"/>
        </w:tabs>
        <w:ind w:left="1800" w:hanging="720"/>
        <w:rPr>
          <w:rFonts w:ascii="Verdana" w:hAnsi="Verdana" w:cs="Arial"/>
          <w:sz w:val="20"/>
        </w:rPr>
      </w:pPr>
      <w:r>
        <w:rPr>
          <w:rFonts w:ascii="Verdana" w:hAnsi="Verdana" w:cs="Arial"/>
          <w:sz w:val="20"/>
        </w:rPr>
        <w:t>Can the scanning function be locked requiring network credentials without locking any other function?</w:t>
      </w:r>
    </w:p>
    <w:p w:rsidR="00CC3D5E" w:rsidRPr="00CC3D5E" w:rsidRDefault="00CC3D5E" w:rsidP="00CC3D5E">
      <w:pPr>
        <w:pStyle w:val="Bulletlist2"/>
        <w:numPr>
          <w:ilvl w:val="0"/>
          <w:numId w:val="0"/>
        </w:numPr>
        <w:tabs>
          <w:tab w:val="clear" w:pos="1440"/>
          <w:tab w:val="clear" w:pos="4320"/>
          <w:tab w:val="clear" w:pos="7200"/>
          <w:tab w:val="clear" w:pos="9539"/>
        </w:tabs>
        <w:ind w:left="720"/>
        <w:rPr>
          <w:rFonts w:ascii="Verdana" w:hAnsi="Verdana" w:cs="Arial"/>
          <w:sz w:val="20"/>
        </w:rPr>
      </w:pPr>
    </w:p>
    <w:p w:rsidR="00CC3D5E" w:rsidRPr="00CC3D5E" w:rsidRDefault="00CC3D5E" w:rsidP="00822242">
      <w:pPr>
        <w:pStyle w:val="Bulletlist2"/>
        <w:numPr>
          <w:ilvl w:val="3"/>
          <w:numId w:val="44"/>
        </w:numPr>
        <w:tabs>
          <w:tab w:val="clear" w:pos="1440"/>
          <w:tab w:val="clear" w:pos="2520"/>
          <w:tab w:val="clear" w:pos="4320"/>
          <w:tab w:val="clear" w:pos="7200"/>
          <w:tab w:val="clear" w:pos="9539"/>
          <w:tab w:val="num" w:pos="1800"/>
        </w:tabs>
        <w:ind w:left="1800" w:hanging="720"/>
        <w:rPr>
          <w:rFonts w:ascii="Verdana" w:hAnsi="Verdana" w:cs="Arial"/>
          <w:sz w:val="20"/>
        </w:rPr>
      </w:pPr>
      <w:r w:rsidRPr="00CC3D5E">
        <w:rPr>
          <w:rFonts w:ascii="Verdana" w:hAnsi="Verdana" w:cs="Arial"/>
          <w:sz w:val="20"/>
        </w:rPr>
        <w:t xml:space="preserve">The </w:t>
      </w:r>
      <w:r w:rsidR="00EC2557">
        <w:rPr>
          <w:rFonts w:ascii="Verdana" w:hAnsi="Verdana" w:cs="Arial"/>
          <w:sz w:val="20"/>
        </w:rPr>
        <w:t>District</w:t>
      </w:r>
      <w:r w:rsidRPr="00CC3D5E">
        <w:rPr>
          <w:rFonts w:ascii="Verdana" w:hAnsi="Verdana" w:cs="Arial"/>
          <w:sz w:val="20"/>
        </w:rPr>
        <w:t xml:space="preserve"> currently uses </w:t>
      </w:r>
      <w:r w:rsidR="00EC2557">
        <w:rPr>
          <w:rFonts w:ascii="Verdana" w:hAnsi="Verdana" w:cs="Arial"/>
          <w:sz w:val="20"/>
        </w:rPr>
        <w:t>Outlook via an Exchange Server</w:t>
      </w:r>
      <w:r w:rsidRPr="00CC3D5E">
        <w:rPr>
          <w:rFonts w:ascii="Verdana" w:hAnsi="Verdana" w:cs="Arial"/>
          <w:sz w:val="20"/>
        </w:rPr>
        <w:t xml:space="preserve"> for E-Mail.  Can your equipment scan to E-mail within this environment?  If so, would the global address books be available through your equipment’s touch screen?</w:t>
      </w:r>
    </w:p>
    <w:p w:rsidR="00CC3D5E" w:rsidRPr="00CC3D5E" w:rsidRDefault="00CC3D5E" w:rsidP="00CC3D5E">
      <w:pPr>
        <w:pStyle w:val="Bulletlist2"/>
        <w:numPr>
          <w:ilvl w:val="0"/>
          <w:numId w:val="0"/>
        </w:numPr>
        <w:tabs>
          <w:tab w:val="clear" w:pos="1440"/>
          <w:tab w:val="clear" w:pos="4320"/>
          <w:tab w:val="clear" w:pos="7200"/>
          <w:tab w:val="clear" w:pos="9539"/>
        </w:tabs>
        <w:rPr>
          <w:rFonts w:ascii="Verdana" w:hAnsi="Verdana" w:cs="Arial"/>
          <w:sz w:val="20"/>
        </w:rPr>
      </w:pPr>
    </w:p>
    <w:p w:rsidR="00CC3D5E" w:rsidRPr="00CC3D5E" w:rsidRDefault="00CC3D5E" w:rsidP="00822242">
      <w:pPr>
        <w:pStyle w:val="Bulletlist2"/>
        <w:numPr>
          <w:ilvl w:val="3"/>
          <w:numId w:val="44"/>
        </w:numPr>
        <w:tabs>
          <w:tab w:val="clear" w:pos="1440"/>
          <w:tab w:val="clear" w:pos="2520"/>
          <w:tab w:val="clear" w:pos="4320"/>
          <w:tab w:val="clear" w:pos="7200"/>
          <w:tab w:val="clear" w:pos="9539"/>
          <w:tab w:val="num" w:pos="1800"/>
        </w:tabs>
        <w:ind w:left="1800" w:hanging="720"/>
        <w:rPr>
          <w:rFonts w:ascii="Verdana" w:hAnsi="Verdana" w:cs="Arial"/>
          <w:sz w:val="20"/>
        </w:rPr>
      </w:pPr>
      <w:r w:rsidRPr="00CC3D5E">
        <w:rPr>
          <w:rFonts w:ascii="Verdana" w:hAnsi="Verdana" w:cs="Arial"/>
          <w:sz w:val="20"/>
        </w:rPr>
        <w:t>When sending a scan from your equipment via E-Mail can the “from” line be customized?  If not, what is the default?</w:t>
      </w:r>
    </w:p>
    <w:p w:rsidR="00CC3D5E" w:rsidRPr="00CC3D5E" w:rsidRDefault="00CC3D5E" w:rsidP="00CC3D5E">
      <w:pPr>
        <w:pStyle w:val="Bulletlist2"/>
        <w:numPr>
          <w:ilvl w:val="0"/>
          <w:numId w:val="0"/>
        </w:numPr>
        <w:tabs>
          <w:tab w:val="clear" w:pos="1440"/>
          <w:tab w:val="clear" w:pos="4320"/>
          <w:tab w:val="clear" w:pos="7200"/>
          <w:tab w:val="clear" w:pos="9539"/>
        </w:tabs>
        <w:rPr>
          <w:rFonts w:ascii="Verdana" w:hAnsi="Verdana" w:cs="Arial"/>
          <w:sz w:val="20"/>
        </w:rPr>
      </w:pPr>
    </w:p>
    <w:p w:rsidR="00CC3D5E" w:rsidRPr="00CC3D5E" w:rsidRDefault="00CC3D5E" w:rsidP="00822242">
      <w:pPr>
        <w:pStyle w:val="Bulletlist2"/>
        <w:numPr>
          <w:ilvl w:val="3"/>
          <w:numId w:val="44"/>
        </w:numPr>
        <w:tabs>
          <w:tab w:val="clear" w:pos="1440"/>
          <w:tab w:val="clear" w:pos="2520"/>
          <w:tab w:val="clear" w:pos="4320"/>
          <w:tab w:val="clear" w:pos="7200"/>
          <w:tab w:val="clear" w:pos="9539"/>
          <w:tab w:val="num" w:pos="1800"/>
        </w:tabs>
        <w:ind w:left="1800" w:hanging="720"/>
        <w:rPr>
          <w:rFonts w:ascii="Verdana" w:hAnsi="Verdana" w:cs="Arial"/>
          <w:sz w:val="20"/>
        </w:rPr>
      </w:pPr>
      <w:r w:rsidRPr="00CC3D5E">
        <w:rPr>
          <w:rFonts w:ascii="Verdana" w:hAnsi="Verdana" w:cs="Arial"/>
          <w:sz w:val="20"/>
        </w:rPr>
        <w:t>When sending a document via email, do your products provide attachment size control?  If so please describe how this is accomplished.</w:t>
      </w:r>
    </w:p>
    <w:p w:rsidR="00CC3D5E" w:rsidRPr="00CC3D5E" w:rsidRDefault="00CC3D5E" w:rsidP="00CC3D5E">
      <w:pPr>
        <w:pStyle w:val="Bulletlist2"/>
        <w:numPr>
          <w:ilvl w:val="0"/>
          <w:numId w:val="0"/>
        </w:numPr>
        <w:tabs>
          <w:tab w:val="clear" w:pos="4320"/>
          <w:tab w:val="clear" w:pos="7200"/>
          <w:tab w:val="clear" w:pos="9539"/>
        </w:tabs>
        <w:rPr>
          <w:rFonts w:ascii="Verdana" w:hAnsi="Verdana" w:cs="Arial"/>
          <w:sz w:val="20"/>
        </w:rPr>
      </w:pPr>
    </w:p>
    <w:p w:rsidR="00EC2557" w:rsidRPr="00EC2557" w:rsidRDefault="00EC2557" w:rsidP="00822242">
      <w:pPr>
        <w:pStyle w:val="Bulletlist2"/>
        <w:numPr>
          <w:ilvl w:val="2"/>
          <w:numId w:val="44"/>
        </w:numPr>
        <w:tabs>
          <w:tab w:val="clear" w:pos="1800"/>
          <w:tab w:val="clear" w:pos="4320"/>
          <w:tab w:val="clear" w:pos="7200"/>
          <w:tab w:val="clear" w:pos="9539"/>
          <w:tab w:val="num" w:pos="1440"/>
        </w:tabs>
        <w:ind w:hanging="720"/>
        <w:rPr>
          <w:rFonts w:ascii="Verdana" w:hAnsi="Verdana" w:cs="Arial"/>
          <w:sz w:val="20"/>
        </w:rPr>
      </w:pPr>
      <w:r w:rsidRPr="00EC2557">
        <w:rPr>
          <w:rFonts w:ascii="Verdana" w:hAnsi="Verdana" w:cs="Arial"/>
          <w:sz w:val="20"/>
        </w:rPr>
        <w:t>Describe our proposed Fax Server software including technology requirements, basic operations, compatibility with the proposed copiers, compatibility with the existing VOIP system and an additional software options.</w:t>
      </w:r>
    </w:p>
    <w:p w:rsidR="00CC3D5E" w:rsidRPr="00CC3D5E" w:rsidRDefault="00CC3D5E" w:rsidP="00CC3D5E">
      <w:pPr>
        <w:pStyle w:val="Bulletlist2"/>
        <w:numPr>
          <w:ilvl w:val="0"/>
          <w:numId w:val="0"/>
        </w:numPr>
        <w:tabs>
          <w:tab w:val="clear" w:pos="1440"/>
          <w:tab w:val="clear" w:pos="4320"/>
          <w:tab w:val="clear" w:pos="7200"/>
          <w:tab w:val="clear" w:pos="9539"/>
        </w:tabs>
        <w:ind w:left="720"/>
        <w:rPr>
          <w:rFonts w:ascii="Verdana" w:hAnsi="Verdana" w:cs="Arial"/>
          <w:sz w:val="20"/>
        </w:rPr>
      </w:pPr>
    </w:p>
    <w:p w:rsidR="00EC2557" w:rsidRDefault="00EC2557" w:rsidP="00822242">
      <w:pPr>
        <w:pStyle w:val="Bulletlist2"/>
        <w:numPr>
          <w:ilvl w:val="1"/>
          <w:numId w:val="12"/>
        </w:numPr>
        <w:tabs>
          <w:tab w:val="clear" w:pos="4320"/>
          <w:tab w:val="clear" w:pos="7200"/>
          <w:tab w:val="clear" w:pos="9539"/>
          <w:tab w:val="num" w:pos="1440"/>
        </w:tabs>
        <w:ind w:left="1080" w:hanging="720"/>
        <w:rPr>
          <w:rFonts w:ascii="Verdana" w:hAnsi="Verdana" w:cs="Arial"/>
          <w:b/>
          <w:sz w:val="20"/>
        </w:rPr>
      </w:pPr>
      <w:bookmarkStart w:id="3" w:name="chapterfive"/>
      <w:bookmarkStart w:id="4" w:name="_Toc327166111"/>
      <w:bookmarkStart w:id="5" w:name="_Toc327171010"/>
      <w:bookmarkStart w:id="6" w:name="_Toc327933397"/>
      <w:bookmarkStart w:id="7" w:name="_Toc330967667"/>
      <w:bookmarkStart w:id="8" w:name="_Toc331470955"/>
      <w:bookmarkStart w:id="9" w:name="_Toc331486875"/>
      <w:bookmarkStart w:id="10" w:name="_Toc331488290"/>
      <w:bookmarkStart w:id="11" w:name="_Toc331898932"/>
      <w:bookmarkStart w:id="12" w:name="_Toc331899111"/>
      <w:bookmarkStart w:id="13" w:name="_Toc331900259"/>
      <w:bookmarkStart w:id="14" w:name="_Toc331932386"/>
      <w:bookmarkStart w:id="15" w:name="_Toc332179011"/>
      <w:bookmarkStart w:id="16" w:name="_Toc332441008"/>
      <w:bookmarkStart w:id="17" w:name="_Toc332677932"/>
      <w:bookmarkStart w:id="18" w:name="_Toc332684250"/>
      <w:bookmarkStart w:id="19" w:name="_Toc332776348"/>
      <w:bookmarkStart w:id="20" w:name="_Toc333207794"/>
      <w:bookmarkStart w:id="21" w:name="_Toc520001245"/>
      <w:bookmarkEnd w:id="3"/>
      <w:r>
        <w:rPr>
          <w:rFonts w:ascii="Verdana" w:hAnsi="Verdana" w:cs="Arial"/>
          <w:b/>
          <w:sz w:val="20"/>
        </w:rPr>
        <w:t>Print Shop (if applicable)</w:t>
      </w:r>
    </w:p>
    <w:p w:rsidR="00EC2557" w:rsidRDefault="00EC2557" w:rsidP="00822242">
      <w:pPr>
        <w:pStyle w:val="Bulletlist2"/>
        <w:numPr>
          <w:ilvl w:val="2"/>
          <w:numId w:val="12"/>
        </w:numPr>
        <w:tabs>
          <w:tab w:val="clear" w:pos="1440"/>
          <w:tab w:val="clear" w:pos="1800"/>
          <w:tab w:val="clear" w:pos="4320"/>
          <w:tab w:val="clear" w:pos="7200"/>
          <w:tab w:val="clear" w:pos="9539"/>
        </w:tabs>
        <w:ind w:left="1080" w:hanging="360"/>
        <w:rPr>
          <w:rFonts w:ascii="Verdana" w:hAnsi="Verdana" w:cs="Arial"/>
          <w:sz w:val="20"/>
        </w:rPr>
      </w:pPr>
      <w:r>
        <w:rPr>
          <w:rFonts w:ascii="Verdana" w:hAnsi="Verdana" w:cs="Arial"/>
          <w:sz w:val="20"/>
        </w:rPr>
        <w:t>Describe your proposed print shop labor including ability for District training, backup labor, management oversight and reporting.</w:t>
      </w:r>
    </w:p>
    <w:p w:rsidR="00EC2557" w:rsidRDefault="00EC2557" w:rsidP="00EC2557"/>
    <w:p w:rsidR="00EC2557" w:rsidRDefault="00EC2557" w:rsidP="00822242">
      <w:pPr>
        <w:pStyle w:val="Bulletlist2"/>
        <w:numPr>
          <w:ilvl w:val="2"/>
          <w:numId w:val="12"/>
        </w:numPr>
        <w:tabs>
          <w:tab w:val="clear" w:pos="1440"/>
          <w:tab w:val="clear" w:pos="1800"/>
          <w:tab w:val="clear" w:pos="4320"/>
          <w:tab w:val="clear" w:pos="7200"/>
          <w:tab w:val="clear" w:pos="9539"/>
        </w:tabs>
        <w:ind w:left="1080" w:hanging="360"/>
        <w:rPr>
          <w:rFonts w:ascii="Verdana" w:hAnsi="Verdana" w:cs="Arial"/>
          <w:sz w:val="20"/>
        </w:rPr>
      </w:pPr>
      <w:r w:rsidRPr="00EC2557">
        <w:rPr>
          <w:rFonts w:ascii="Verdana" w:hAnsi="Verdana" w:cs="Arial"/>
          <w:sz w:val="20"/>
        </w:rPr>
        <w:t>Describe your proposed On-</w:t>
      </w:r>
      <w:r>
        <w:rPr>
          <w:rFonts w:ascii="Verdana" w:hAnsi="Verdana" w:cs="Arial"/>
          <w:sz w:val="20"/>
        </w:rPr>
        <w:t>L</w:t>
      </w:r>
      <w:r w:rsidRPr="00EC2557">
        <w:rPr>
          <w:rFonts w:ascii="Verdana" w:hAnsi="Verdana" w:cs="Arial"/>
          <w:sz w:val="20"/>
        </w:rPr>
        <w:t>ine Submission Software including any additional options</w:t>
      </w:r>
      <w:r>
        <w:rPr>
          <w:rFonts w:ascii="Verdana" w:hAnsi="Verdana" w:cs="Arial"/>
          <w:sz w:val="20"/>
        </w:rPr>
        <w:t>.</w:t>
      </w:r>
    </w:p>
    <w:p w:rsidR="00EC2557" w:rsidRDefault="00EC2557" w:rsidP="00EC2557"/>
    <w:p w:rsidR="00EC2557" w:rsidRPr="00EC2557" w:rsidRDefault="00EC2557" w:rsidP="00822242">
      <w:pPr>
        <w:pStyle w:val="Bulletlist2"/>
        <w:numPr>
          <w:ilvl w:val="2"/>
          <w:numId w:val="12"/>
        </w:numPr>
        <w:tabs>
          <w:tab w:val="clear" w:pos="1440"/>
          <w:tab w:val="clear" w:pos="1800"/>
          <w:tab w:val="clear" w:pos="4320"/>
          <w:tab w:val="clear" w:pos="7200"/>
          <w:tab w:val="clear" w:pos="9539"/>
        </w:tabs>
        <w:ind w:left="1080" w:hanging="360"/>
        <w:rPr>
          <w:rFonts w:ascii="Verdana" w:hAnsi="Verdana" w:cs="Arial"/>
          <w:sz w:val="20"/>
        </w:rPr>
      </w:pPr>
      <w:r w:rsidRPr="00EC2557">
        <w:rPr>
          <w:rFonts w:ascii="Verdana" w:hAnsi="Verdana" w:cs="Arial"/>
          <w:sz w:val="20"/>
        </w:rPr>
        <w:t>Describe your proposed Make Ready Software including archival capabilities and any additional options.</w:t>
      </w:r>
    </w:p>
    <w:p w:rsidR="00EC2557" w:rsidRDefault="00EC2557" w:rsidP="00EC2557"/>
    <w:p w:rsidR="00CC3D5E" w:rsidRPr="00CC3D5E" w:rsidRDefault="00CC3D5E" w:rsidP="00822242">
      <w:pPr>
        <w:pStyle w:val="Bulletlist2"/>
        <w:numPr>
          <w:ilvl w:val="1"/>
          <w:numId w:val="12"/>
        </w:numPr>
        <w:tabs>
          <w:tab w:val="clear" w:pos="4320"/>
          <w:tab w:val="clear" w:pos="7200"/>
          <w:tab w:val="clear" w:pos="9539"/>
          <w:tab w:val="num" w:pos="1440"/>
        </w:tabs>
        <w:ind w:left="1080" w:hanging="720"/>
        <w:rPr>
          <w:rFonts w:ascii="Verdana" w:hAnsi="Verdana" w:cs="Arial"/>
          <w:b/>
          <w:sz w:val="20"/>
        </w:rPr>
      </w:pPr>
      <w:r w:rsidRPr="00CC3D5E">
        <w:rPr>
          <w:rFonts w:ascii="Verdana" w:hAnsi="Verdana" w:cs="Arial"/>
          <w:b/>
          <w:sz w:val="20"/>
        </w:rPr>
        <w:t xml:space="preserve">Company Profile – </w:t>
      </w:r>
      <w:r w:rsidR="00C13CEF">
        <w:rPr>
          <w:rFonts w:ascii="Verdana" w:hAnsi="Verdana" w:cs="Arial"/>
          <w:b/>
          <w:sz w:val="20"/>
        </w:rPr>
        <w:t>Respondent</w:t>
      </w:r>
      <w:r w:rsidRPr="00CC3D5E">
        <w:rPr>
          <w:rFonts w:ascii="Verdana" w:hAnsi="Verdana" w:cs="Arial"/>
          <w:b/>
          <w:sz w:val="20"/>
        </w:rPr>
        <w:t>s shall provide a profile of their company including the following:</w:t>
      </w:r>
    </w:p>
    <w:p w:rsidR="00CC3D5E" w:rsidRPr="00CC3D5E" w:rsidRDefault="00CC3D5E" w:rsidP="00822242">
      <w:pPr>
        <w:pStyle w:val="Bulletlist2"/>
        <w:numPr>
          <w:ilvl w:val="2"/>
          <w:numId w:val="12"/>
        </w:numPr>
        <w:tabs>
          <w:tab w:val="clear" w:pos="1800"/>
          <w:tab w:val="clear" w:pos="4320"/>
          <w:tab w:val="clear" w:pos="7200"/>
          <w:tab w:val="clear" w:pos="9539"/>
          <w:tab w:val="num" w:pos="1440"/>
        </w:tabs>
        <w:ind w:left="1224" w:hanging="504"/>
        <w:rPr>
          <w:rFonts w:ascii="Verdana" w:hAnsi="Verdana" w:cs="Arial"/>
          <w:sz w:val="20"/>
        </w:rPr>
      </w:pPr>
      <w:r w:rsidRPr="00CC3D5E">
        <w:rPr>
          <w:rFonts w:ascii="Verdana" w:hAnsi="Verdana" w:cs="Arial"/>
          <w:sz w:val="20"/>
        </w:rPr>
        <w:t>Ownership, State of incorporation, date, etc..</w:t>
      </w:r>
    </w:p>
    <w:p w:rsidR="00CC3D5E" w:rsidRPr="00CC3D5E" w:rsidRDefault="00CC3D5E" w:rsidP="008004B1">
      <w:pPr>
        <w:pStyle w:val="Bulletlist2"/>
        <w:numPr>
          <w:ilvl w:val="0"/>
          <w:numId w:val="0"/>
        </w:numPr>
        <w:tabs>
          <w:tab w:val="clear" w:pos="4320"/>
          <w:tab w:val="clear" w:pos="7200"/>
          <w:tab w:val="clear" w:pos="9539"/>
        </w:tabs>
        <w:ind w:left="1224" w:hanging="504"/>
        <w:rPr>
          <w:rFonts w:ascii="Verdana" w:hAnsi="Verdana" w:cs="Arial"/>
          <w:sz w:val="20"/>
        </w:rPr>
      </w:pPr>
    </w:p>
    <w:p w:rsidR="00CC3D5E" w:rsidRPr="00CC3D5E" w:rsidRDefault="00CC3D5E" w:rsidP="00822242">
      <w:pPr>
        <w:pStyle w:val="Bulletlist2"/>
        <w:numPr>
          <w:ilvl w:val="2"/>
          <w:numId w:val="12"/>
        </w:numPr>
        <w:tabs>
          <w:tab w:val="clear" w:pos="1800"/>
          <w:tab w:val="clear" w:pos="4320"/>
          <w:tab w:val="clear" w:pos="7200"/>
          <w:tab w:val="clear" w:pos="9539"/>
          <w:tab w:val="num" w:pos="1440"/>
        </w:tabs>
        <w:ind w:left="1224" w:hanging="504"/>
        <w:rPr>
          <w:rFonts w:ascii="Verdana" w:hAnsi="Verdana" w:cs="Arial"/>
          <w:sz w:val="20"/>
        </w:rPr>
      </w:pPr>
      <w:r w:rsidRPr="00CC3D5E">
        <w:rPr>
          <w:rFonts w:ascii="Verdana" w:hAnsi="Verdana" w:cs="Arial"/>
          <w:sz w:val="20"/>
        </w:rPr>
        <w:t>Location of office(s).</w:t>
      </w:r>
    </w:p>
    <w:p w:rsidR="00CC3D5E" w:rsidRPr="00CC3D5E" w:rsidRDefault="00CC3D5E" w:rsidP="008004B1">
      <w:pPr>
        <w:pStyle w:val="Bulletlist2"/>
        <w:numPr>
          <w:ilvl w:val="0"/>
          <w:numId w:val="0"/>
        </w:numPr>
        <w:tabs>
          <w:tab w:val="clear" w:pos="4320"/>
          <w:tab w:val="clear" w:pos="7200"/>
          <w:tab w:val="clear" w:pos="9539"/>
        </w:tabs>
        <w:ind w:left="1224" w:hanging="504"/>
        <w:rPr>
          <w:rFonts w:ascii="Verdana" w:hAnsi="Verdana" w:cs="Arial"/>
          <w:sz w:val="20"/>
        </w:rPr>
      </w:pPr>
    </w:p>
    <w:p w:rsidR="00CC3D5E" w:rsidRPr="00CC3D5E" w:rsidRDefault="00CC3D5E" w:rsidP="00822242">
      <w:pPr>
        <w:pStyle w:val="Bulletlist2"/>
        <w:numPr>
          <w:ilvl w:val="2"/>
          <w:numId w:val="12"/>
        </w:numPr>
        <w:tabs>
          <w:tab w:val="clear" w:pos="1800"/>
          <w:tab w:val="clear" w:pos="4320"/>
          <w:tab w:val="clear" w:pos="7200"/>
          <w:tab w:val="clear" w:pos="9539"/>
          <w:tab w:val="num" w:pos="1440"/>
        </w:tabs>
        <w:ind w:left="1224" w:hanging="504"/>
        <w:rPr>
          <w:rFonts w:ascii="Verdana" w:hAnsi="Verdana" w:cs="Arial"/>
          <w:sz w:val="20"/>
        </w:rPr>
      </w:pPr>
      <w:r w:rsidRPr="00CC3D5E">
        <w:rPr>
          <w:rFonts w:ascii="Verdana" w:hAnsi="Verdana" w:cs="Arial"/>
          <w:sz w:val="20"/>
        </w:rPr>
        <w:t>Number of employees.</w:t>
      </w:r>
    </w:p>
    <w:p w:rsidR="00CC3D5E" w:rsidRPr="00CC3D5E" w:rsidRDefault="00CC3D5E" w:rsidP="008004B1">
      <w:pPr>
        <w:pStyle w:val="Bulletlist2"/>
        <w:numPr>
          <w:ilvl w:val="0"/>
          <w:numId w:val="0"/>
        </w:numPr>
        <w:tabs>
          <w:tab w:val="clear" w:pos="4320"/>
          <w:tab w:val="clear" w:pos="7200"/>
          <w:tab w:val="clear" w:pos="9539"/>
        </w:tabs>
        <w:ind w:left="1224" w:hanging="504"/>
        <w:rPr>
          <w:rFonts w:ascii="Verdana" w:hAnsi="Verdana" w:cs="Arial"/>
          <w:sz w:val="20"/>
        </w:rPr>
      </w:pPr>
    </w:p>
    <w:p w:rsidR="00CC3D5E" w:rsidRPr="00CC3D5E" w:rsidRDefault="00CC3D5E" w:rsidP="00822242">
      <w:pPr>
        <w:pStyle w:val="Bulletlist2"/>
        <w:numPr>
          <w:ilvl w:val="2"/>
          <w:numId w:val="12"/>
        </w:numPr>
        <w:tabs>
          <w:tab w:val="clear" w:pos="1800"/>
          <w:tab w:val="clear" w:pos="4320"/>
          <w:tab w:val="clear" w:pos="7200"/>
          <w:tab w:val="clear" w:pos="9539"/>
          <w:tab w:val="num" w:pos="1440"/>
        </w:tabs>
        <w:ind w:left="1224" w:hanging="504"/>
        <w:rPr>
          <w:rFonts w:ascii="Verdana" w:hAnsi="Verdana" w:cs="Arial"/>
          <w:sz w:val="20"/>
        </w:rPr>
      </w:pPr>
      <w:r w:rsidRPr="00CC3D5E">
        <w:rPr>
          <w:rFonts w:ascii="Verdana" w:hAnsi="Verdana" w:cs="Arial"/>
          <w:sz w:val="20"/>
        </w:rPr>
        <w:t>Company background and history.</w:t>
      </w:r>
    </w:p>
    <w:p w:rsidR="00CC3D5E" w:rsidRPr="00CC3D5E" w:rsidRDefault="00CC3D5E" w:rsidP="008004B1">
      <w:pPr>
        <w:pStyle w:val="Bulletlist2"/>
        <w:numPr>
          <w:ilvl w:val="0"/>
          <w:numId w:val="0"/>
        </w:numPr>
        <w:tabs>
          <w:tab w:val="clear" w:pos="4320"/>
          <w:tab w:val="clear" w:pos="7200"/>
          <w:tab w:val="clear" w:pos="9539"/>
        </w:tabs>
        <w:ind w:left="1224" w:hanging="504"/>
        <w:rPr>
          <w:rFonts w:ascii="Verdana" w:hAnsi="Verdana" w:cs="Arial"/>
          <w:sz w:val="20"/>
        </w:rPr>
      </w:pPr>
    </w:p>
    <w:p w:rsidR="00CC3D5E" w:rsidRPr="00CC3D5E" w:rsidRDefault="00CC3D5E" w:rsidP="00822242">
      <w:pPr>
        <w:pStyle w:val="Bulletlist2"/>
        <w:numPr>
          <w:ilvl w:val="2"/>
          <w:numId w:val="12"/>
        </w:numPr>
        <w:tabs>
          <w:tab w:val="clear" w:pos="1800"/>
          <w:tab w:val="clear" w:pos="4320"/>
          <w:tab w:val="clear" w:pos="7200"/>
          <w:tab w:val="clear" w:pos="9539"/>
          <w:tab w:val="num" w:pos="1440"/>
        </w:tabs>
        <w:ind w:left="1224" w:hanging="504"/>
        <w:rPr>
          <w:rFonts w:ascii="Verdana" w:hAnsi="Verdana" w:cs="Arial"/>
          <w:sz w:val="20"/>
        </w:rPr>
      </w:pPr>
      <w:r w:rsidRPr="00CC3D5E">
        <w:rPr>
          <w:rFonts w:ascii="Verdana" w:hAnsi="Verdana" w:cs="Arial"/>
          <w:sz w:val="20"/>
        </w:rPr>
        <w:t>Company qualifications as a superior service provider for this R.F.P..</w:t>
      </w:r>
    </w:p>
    <w:p w:rsidR="00CC3D5E" w:rsidRPr="00CC3D5E" w:rsidRDefault="00CC3D5E" w:rsidP="008004B1">
      <w:pPr>
        <w:pStyle w:val="Bulletlist2"/>
        <w:numPr>
          <w:ilvl w:val="0"/>
          <w:numId w:val="0"/>
        </w:numPr>
        <w:tabs>
          <w:tab w:val="clear" w:pos="4320"/>
          <w:tab w:val="clear" w:pos="7200"/>
          <w:tab w:val="clear" w:pos="9539"/>
        </w:tabs>
        <w:ind w:left="1224" w:hanging="504"/>
        <w:rPr>
          <w:rFonts w:ascii="Verdana" w:hAnsi="Verdana" w:cs="Arial"/>
          <w:sz w:val="20"/>
        </w:rPr>
      </w:pPr>
    </w:p>
    <w:p w:rsidR="00CC3D5E" w:rsidRPr="00CC3D5E" w:rsidRDefault="00CC3D5E" w:rsidP="00822242">
      <w:pPr>
        <w:pStyle w:val="Bulletlist2"/>
        <w:numPr>
          <w:ilvl w:val="2"/>
          <w:numId w:val="12"/>
        </w:numPr>
        <w:tabs>
          <w:tab w:val="clear" w:pos="1800"/>
          <w:tab w:val="clear" w:pos="4320"/>
          <w:tab w:val="clear" w:pos="7200"/>
          <w:tab w:val="clear" w:pos="9539"/>
          <w:tab w:val="num" w:pos="1440"/>
        </w:tabs>
        <w:ind w:left="1224" w:hanging="504"/>
        <w:rPr>
          <w:rFonts w:ascii="Verdana" w:hAnsi="Verdana" w:cs="Arial"/>
          <w:sz w:val="20"/>
        </w:rPr>
      </w:pPr>
      <w:r w:rsidRPr="00CC3D5E">
        <w:rPr>
          <w:rFonts w:ascii="Verdana" w:hAnsi="Verdana" w:cs="Arial"/>
          <w:sz w:val="20"/>
        </w:rPr>
        <w:t>Length of time providing same services/equipment.</w:t>
      </w:r>
    </w:p>
    <w:p w:rsidR="00CC3D5E" w:rsidRPr="00CC3D5E" w:rsidRDefault="00CC3D5E" w:rsidP="008004B1">
      <w:pPr>
        <w:pStyle w:val="Bulletlist2"/>
        <w:numPr>
          <w:ilvl w:val="0"/>
          <w:numId w:val="0"/>
        </w:numPr>
        <w:tabs>
          <w:tab w:val="clear" w:pos="4320"/>
          <w:tab w:val="clear" w:pos="7200"/>
          <w:tab w:val="clear" w:pos="9539"/>
        </w:tabs>
        <w:ind w:left="1224" w:hanging="504"/>
        <w:rPr>
          <w:rFonts w:ascii="Verdana" w:hAnsi="Verdana" w:cs="Arial"/>
          <w:sz w:val="20"/>
        </w:rPr>
      </w:pPr>
    </w:p>
    <w:p w:rsidR="00CC3D5E" w:rsidRPr="00CC3D5E" w:rsidRDefault="00CC3D5E" w:rsidP="00822242">
      <w:pPr>
        <w:pStyle w:val="Bulletlist2"/>
        <w:numPr>
          <w:ilvl w:val="2"/>
          <w:numId w:val="12"/>
        </w:numPr>
        <w:tabs>
          <w:tab w:val="clear" w:pos="1800"/>
          <w:tab w:val="clear" w:pos="4320"/>
          <w:tab w:val="clear" w:pos="7200"/>
          <w:tab w:val="clear" w:pos="9539"/>
          <w:tab w:val="num" w:pos="1440"/>
        </w:tabs>
        <w:ind w:left="1224" w:hanging="504"/>
        <w:rPr>
          <w:rFonts w:ascii="Verdana" w:hAnsi="Verdana" w:cs="Arial"/>
          <w:sz w:val="20"/>
        </w:rPr>
      </w:pPr>
      <w:r w:rsidRPr="00CC3D5E">
        <w:rPr>
          <w:rFonts w:ascii="Verdana" w:hAnsi="Verdana" w:cs="Arial"/>
          <w:sz w:val="20"/>
        </w:rPr>
        <w:t>Dun and Bradstreet number.</w:t>
      </w:r>
    </w:p>
    <w:p w:rsidR="00CC3D5E" w:rsidRPr="00CC3D5E" w:rsidRDefault="00CC3D5E" w:rsidP="008004B1">
      <w:pPr>
        <w:pStyle w:val="Bulletlist2"/>
        <w:numPr>
          <w:ilvl w:val="0"/>
          <w:numId w:val="0"/>
        </w:numPr>
        <w:tabs>
          <w:tab w:val="clear" w:pos="1440"/>
          <w:tab w:val="clear" w:pos="4320"/>
          <w:tab w:val="clear" w:pos="7200"/>
          <w:tab w:val="clear" w:pos="9539"/>
        </w:tabs>
        <w:ind w:left="1224" w:hanging="504"/>
        <w:rPr>
          <w:rFonts w:ascii="Verdana" w:hAnsi="Verdana" w:cs="Arial"/>
          <w:sz w:val="20"/>
        </w:rPr>
      </w:pPr>
    </w:p>
    <w:p w:rsidR="00CC3D5E" w:rsidRPr="00CC3D5E" w:rsidRDefault="00CC3D5E" w:rsidP="00822242">
      <w:pPr>
        <w:pStyle w:val="Bulletlist2"/>
        <w:numPr>
          <w:ilvl w:val="2"/>
          <w:numId w:val="12"/>
        </w:numPr>
        <w:tabs>
          <w:tab w:val="clear" w:pos="1800"/>
          <w:tab w:val="clear" w:pos="4320"/>
          <w:tab w:val="clear" w:pos="7200"/>
          <w:tab w:val="clear" w:pos="9539"/>
          <w:tab w:val="num" w:pos="1440"/>
        </w:tabs>
        <w:ind w:left="1224" w:hanging="504"/>
        <w:rPr>
          <w:rFonts w:ascii="Verdana" w:hAnsi="Verdana" w:cs="Arial"/>
          <w:sz w:val="20"/>
        </w:rPr>
      </w:pPr>
      <w:r w:rsidRPr="00CC3D5E">
        <w:rPr>
          <w:rFonts w:ascii="Verdana" w:hAnsi="Verdana" w:cs="Arial"/>
          <w:sz w:val="20"/>
        </w:rPr>
        <w:t>Is your firm a subsidiary, parent, holding company, or affiliate of another firm?</w:t>
      </w:r>
    </w:p>
    <w:p w:rsidR="00CC3D5E" w:rsidRPr="00CC3D5E" w:rsidRDefault="00CC3D5E" w:rsidP="008004B1">
      <w:pPr>
        <w:pStyle w:val="Bulletlist2"/>
        <w:numPr>
          <w:ilvl w:val="0"/>
          <w:numId w:val="0"/>
        </w:numPr>
        <w:tabs>
          <w:tab w:val="clear" w:pos="1440"/>
          <w:tab w:val="clear" w:pos="4320"/>
          <w:tab w:val="clear" w:pos="7200"/>
          <w:tab w:val="clear" w:pos="9539"/>
        </w:tabs>
        <w:ind w:left="1224" w:hanging="504"/>
        <w:rPr>
          <w:rFonts w:ascii="Verdana" w:hAnsi="Verdana" w:cs="Arial"/>
          <w:sz w:val="20"/>
        </w:rPr>
      </w:pPr>
    </w:p>
    <w:p w:rsidR="00CC3D5E" w:rsidRPr="00CC3D5E" w:rsidRDefault="00CC3D5E" w:rsidP="00822242">
      <w:pPr>
        <w:pStyle w:val="Bulletlist2"/>
        <w:numPr>
          <w:ilvl w:val="2"/>
          <w:numId w:val="12"/>
        </w:numPr>
        <w:tabs>
          <w:tab w:val="clear" w:pos="1800"/>
          <w:tab w:val="clear" w:pos="4320"/>
          <w:tab w:val="clear" w:pos="7200"/>
          <w:tab w:val="clear" w:pos="9539"/>
          <w:tab w:val="num" w:pos="1440"/>
        </w:tabs>
        <w:ind w:left="1224" w:hanging="504"/>
        <w:rPr>
          <w:rFonts w:ascii="Verdana" w:hAnsi="Verdana" w:cs="Arial"/>
          <w:sz w:val="20"/>
        </w:rPr>
      </w:pPr>
      <w:r w:rsidRPr="00CC3D5E">
        <w:rPr>
          <w:rFonts w:ascii="Verdana" w:hAnsi="Verdana" w:cs="Arial"/>
          <w:sz w:val="20"/>
        </w:rPr>
        <w:t>Is your firm now, or has it been at any time in the last five years, the debtor in a bankruptcy case?</w:t>
      </w:r>
    </w:p>
    <w:p w:rsidR="00CC3D5E" w:rsidRPr="00CC3D5E" w:rsidRDefault="00CC3D5E" w:rsidP="008004B1">
      <w:pPr>
        <w:pStyle w:val="Bulletlist2"/>
        <w:numPr>
          <w:ilvl w:val="0"/>
          <w:numId w:val="0"/>
        </w:numPr>
        <w:tabs>
          <w:tab w:val="clear" w:pos="1440"/>
          <w:tab w:val="clear" w:pos="4320"/>
          <w:tab w:val="clear" w:pos="7200"/>
          <w:tab w:val="clear" w:pos="9539"/>
        </w:tabs>
        <w:ind w:left="1224" w:hanging="504"/>
        <w:rPr>
          <w:rFonts w:ascii="Verdana" w:hAnsi="Verdana" w:cs="Arial"/>
          <w:sz w:val="20"/>
        </w:rPr>
      </w:pPr>
    </w:p>
    <w:p w:rsidR="00CC3D5E" w:rsidRPr="00CC3D5E" w:rsidRDefault="00CC3D5E" w:rsidP="00822242">
      <w:pPr>
        <w:pStyle w:val="Bulletlist2"/>
        <w:numPr>
          <w:ilvl w:val="2"/>
          <w:numId w:val="12"/>
        </w:numPr>
        <w:tabs>
          <w:tab w:val="clear" w:pos="1800"/>
          <w:tab w:val="clear" w:pos="4320"/>
          <w:tab w:val="clear" w:pos="7200"/>
          <w:tab w:val="clear" w:pos="9539"/>
          <w:tab w:val="num" w:pos="1440"/>
        </w:tabs>
        <w:ind w:left="1224" w:hanging="504"/>
        <w:rPr>
          <w:rFonts w:ascii="Verdana" w:hAnsi="Verdana" w:cs="Arial"/>
          <w:sz w:val="20"/>
        </w:rPr>
      </w:pPr>
      <w:r w:rsidRPr="00CC3D5E">
        <w:rPr>
          <w:rFonts w:ascii="Verdana" w:hAnsi="Verdana" w:cs="Arial"/>
          <w:sz w:val="20"/>
        </w:rPr>
        <w:t>Is your company in the process of, or in negotiations toward, being sold?</w:t>
      </w:r>
    </w:p>
    <w:p w:rsidR="00CC3D5E" w:rsidRPr="00CC3D5E" w:rsidRDefault="00CC3D5E" w:rsidP="008004B1">
      <w:pPr>
        <w:pStyle w:val="Bulletlist2"/>
        <w:numPr>
          <w:ilvl w:val="0"/>
          <w:numId w:val="0"/>
        </w:numPr>
        <w:tabs>
          <w:tab w:val="clear" w:pos="1440"/>
          <w:tab w:val="clear" w:pos="4320"/>
          <w:tab w:val="clear" w:pos="7200"/>
          <w:tab w:val="clear" w:pos="9539"/>
        </w:tabs>
        <w:ind w:left="1224" w:hanging="504"/>
        <w:rPr>
          <w:rFonts w:ascii="Verdana" w:hAnsi="Verdana" w:cs="Arial"/>
          <w:sz w:val="20"/>
        </w:rPr>
      </w:pPr>
    </w:p>
    <w:p w:rsidR="00CC3D5E" w:rsidRPr="00CC3D5E" w:rsidRDefault="00CC3D5E" w:rsidP="00822242">
      <w:pPr>
        <w:pStyle w:val="Bulletlist2"/>
        <w:numPr>
          <w:ilvl w:val="2"/>
          <w:numId w:val="12"/>
        </w:numPr>
        <w:tabs>
          <w:tab w:val="clear" w:pos="1800"/>
          <w:tab w:val="clear" w:pos="4320"/>
          <w:tab w:val="clear" w:pos="7200"/>
          <w:tab w:val="clear" w:pos="9539"/>
          <w:tab w:val="num" w:pos="1440"/>
        </w:tabs>
        <w:ind w:left="1224" w:hanging="504"/>
        <w:rPr>
          <w:rFonts w:ascii="Verdana" w:hAnsi="Verdana" w:cs="Arial"/>
          <w:sz w:val="20"/>
        </w:rPr>
      </w:pPr>
      <w:r w:rsidRPr="00CC3D5E">
        <w:rPr>
          <w:rFonts w:ascii="Verdana" w:hAnsi="Verdana" w:cs="Arial"/>
          <w:sz w:val="20"/>
        </w:rPr>
        <w:t>In the past five years, has a governmental or private entity or individual terminated your firm’s contract prior to completion of the contract for non-performance?</w:t>
      </w:r>
    </w:p>
    <w:p w:rsidR="00CC3D5E" w:rsidRPr="00CC3D5E" w:rsidRDefault="00CC3D5E" w:rsidP="008004B1">
      <w:pPr>
        <w:pStyle w:val="Bulletlist2"/>
        <w:numPr>
          <w:ilvl w:val="0"/>
          <w:numId w:val="0"/>
        </w:numPr>
        <w:tabs>
          <w:tab w:val="clear" w:pos="1440"/>
          <w:tab w:val="clear" w:pos="4320"/>
          <w:tab w:val="clear" w:pos="7200"/>
          <w:tab w:val="clear" w:pos="9539"/>
        </w:tabs>
        <w:ind w:left="1224" w:hanging="504"/>
        <w:rPr>
          <w:rFonts w:ascii="Verdana" w:hAnsi="Verdana" w:cs="Arial"/>
          <w:sz w:val="20"/>
        </w:rPr>
      </w:pPr>
    </w:p>
    <w:p w:rsidR="00CC3D5E" w:rsidRPr="00CC3D5E" w:rsidRDefault="00CC3D5E" w:rsidP="00822242">
      <w:pPr>
        <w:pStyle w:val="Bulletlist2"/>
        <w:numPr>
          <w:ilvl w:val="2"/>
          <w:numId w:val="12"/>
        </w:numPr>
        <w:tabs>
          <w:tab w:val="clear" w:pos="1800"/>
          <w:tab w:val="clear" w:pos="4320"/>
          <w:tab w:val="clear" w:pos="7200"/>
          <w:tab w:val="clear" w:pos="9539"/>
          <w:tab w:val="num" w:pos="1440"/>
        </w:tabs>
        <w:ind w:left="1224" w:hanging="504"/>
        <w:rPr>
          <w:rFonts w:ascii="Verdana" w:hAnsi="Verdana" w:cs="Arial"/>
          <w:sz w:val="20"/>
        </w:rPr>
      </w:pPr>
      <w:r w:rsidRPr="00CC3D5E">
        <w:rPr>
          <w:rFonts w:ascii="Verdana" w:hAnsi="Verdana" w:cs="Arial"/>
          <w:sz w:val="20"/>
        </w:rPr>
        <w:t>In the past five years, has your firm used any subcontractor to perform work on a government contract when you knew that the subcontractor had been debarred by a governmental agency?</w:t>
      </w:r>
    </w:p>
    <w:p w:rsidR="00CC3D5E" w:rsidRPr="00CC3D5E" w:rsidRDefault="00CC3D5E" w:rsidP="008004B1">
      <w:pPr>
        <w:pStyle w:val="Bulletlist2"/>
        <w:numPr>
          <w:ilvl w:val="0"/>
          <w:numId w:val="0"/>
        </w:numPr>
        <w:tabs>
          <w:tab w:val="clear" w:pos="1440"/>
          <w:tab w:val="clear" w:pos="4320"/>
          <w:tab w:val="clear" w:pos="7200"/>
          <w:tab w:val="clear" w:pos="9539"/>
        </w:tabs>
        <w:ind w:left="1224" w:hanging="504"/>
        <w:rPr>
          <w:rFonts w:ascii="Verdana" w:hAnsi="Verdana" w:cs="Arial"/>
          <w:sz w:val="20"/>
        </w:rPr>
      </w:pPr>
    </w:p>
    <w:p w:rsidR="00CC3D5E" w:rsidRPr="00CC3D5E" w:rsidRDefault="00CC3D5E" w:rsidP="00822242">
      <w:pPr>
        <w:pStyle w:val="Bulletlist2"/>
        <w:numPr>
          <w:ilvl w:val="2"/>
          <w:numId w:val="12"/>
        </w:numPr>
        <w:tabs>
          <w:tab w:val="clear" w:pos="1440"/>
          <w:tab w:val="clear" w:pos="1800"/>
          <w:tab w:val="clear" w:pos="4320"/>
          <w:tab w:val="clear" w:pos="7200"/>
          <w:tab w:val="clear" w:pos="9539"/>
          <w:tab w:val="num" w:pos="1260"/>
        </w:tabs>
        <w:ind w:left="1260" w:hanging="540"/>
        <w:rPr>
          <w:rFonts w:ascii="Verdana" w:hAnsi="Verdana" w:cs="Arial"/>
          <w:sz w:val="20"/>
        </w:rPr>
      </w:pPr>
      <w:r w:rsidRPr="00CC3D5E">
        <w:rPr>
          <w:rFonts w:ascii="Verdana" w:hAnsi="Verdana" w:cs="Arial"/>
          <w:sz w:val="20"/>
        </w:rPr>
        <w:t>Is a governmental entity or public utility currently investigating your firm for false claims or material misrepresentations?</w:t>
      </w:r>
    </w:p>
    <w:p w:rsidR="00CC3D5E" w:rsidRPr="00CC3D5E" w:rsidRDefault="00CC3D5E" w:rsidP="008004B1">
      <w:pPr>
        <w:pStyle w:val="Bulletlist2"/>
        <w:numPr>
          <w:ilvl w:val="0"/>
          <w:numId w:val="0"/>
        </w:numPr>
        <w:tabs>
          <w:tab w:val="clear" w:pos="1440"/>
          <w:tab w:val="clear" w:pos="4320"/>
          <w:tab w:val="clear" w:pos="7200"/>
          <w:tab w:val="clear" w:pos="9539"/>
          <w:tab w:val="num" w:pos="1080"/>
          <w:tab w:val="num" w:pos="1260"/>
        </w:tabs>
        <w:ind w:left="1260" w:hanging="540"/>
        <w:rPr>
          <w:rFonts w:ascii="Verdana" w:hAnsi="Verdana" w:cs="Arial"/>
          <w:sz w:val="20"/>
        </w:rPr>
      </w:pPr>
    </w:p>
    <w:p w:rsidR="00CC3D5E" w:rsidRPr="00CC3D5E" w:rsidRDefault="00CC3D5E" w:rsidP="00822242">
      <w:pPr>
        <w:pStyle w:val="Bulletlist2"/>
        <w:numPr>
          <w:ilvl w:val="2"/>
          <w:numId w:val="12"/>
        </w:numPr>
        <w:tabs>
          <w:tab w:val="clear" w:pos="1440"/>
          <w:tab w:val="clear" w:pos="1800"/>
          <w:tab w:val="clear" w:pos="4320"/>
          <w:tab w:val="clear" w:pos="7200"/>
          <w:tab w:val="clear" w:pos="9539"/>
          <w:tab w:val="num" w:pos="1260"/>
        </w:tabs>
        <w:ind w:left="1260" w:hanging="540"/>
        <w:rPr>
          <w:rFonts w:ascii="Verdana" w:hAnsi="Verdana" w:cs="Arial"/>
          <w:sz w:val="20"/>
        </w:rPr>
      </w:pPr>
      <w:r w:rsidRPr="00CC3D5E">
        <w:rPr>
          <w:rFonts w:ascii="Verdana" w:hAnsi="Verdana" w:cs="Arial"/>
          <w:sz w:val="20"/>
        </w:rPr>
        <w:t>In the past five years, has your firm or any of its owners or officers been convicted of a crime involving the bidding of a government contract, the awarding of a government contract, the performance of a government contract, or the crime of fraud, theft, embezzlement, perjury, bribery?  For this question, the term “owner” does not include those who own stock in a publicly traded corporation.</w:t>
      </w:r>
    </w:p>
    <w:p w:rsidR="00CC3D5E" w:rsidRPr="00CC3D5E" w:rsidRDefault="00CC3D5E" w:rsidP="008004B1">
      <w:pPr>
        <w:pStyle w:val="Bulletlist2"/>
        <w:numPr>
          <w:ilvl w:val="0"/>
          <w:numId w:val="0"/>
        </w:numPr>
        <w:tabs>
          <w:tab w:val="clear" w:pos="1440"/>
          <w:tab w:val="clear" w:pos="4320"/>
          <w:tab w:val="clear" w:pos="7200"/>
          <w:tab w:val="clear" w:pos="9539"/>
          <w:tab w:val="num" w:pos="1080"/>
          <w:tab w:val="num" w:pos="1260"/>
        </w:tabs>
        <w:ind w:left="1260" w:hanging="540"/>
        <w:rPr>
          <w:rFonts w:ascii="Verdana" w:hAnsi="Verdana" w:cs="Arial"/>
          <w:sz w:val="20"/>
        </w:rPr>
      </w:pPr>
    </w:p>
    <w:p w:rsidR="00CC3D5E" w:rsidRPr="00CC3D5E" w:rsidRDefault="00CC3D5E" w:rsidP="00822242">
      <w:pPr>
        <w:pStyle w:val="Bulletlist2"/>
        <w:numPr>
          <w:ilvl w:val="2"/>
          <w:numId w:val="12"/>
        </w:numPr>
        <w:tabs>
          <w:tab w:val="clear" w:pos="1440"/>
          <w:tab w:val="clear" w:pos="1800"/>
          <w:tab w:val="clear" w:pos="4320"/>
          <w:tab w:val="clear" w:pos="7200"/>
          <w:tab w:val="clear" w:pos="9539"/>
          <w:tab w:val="num" w:pos="1260"/>
        </w:tabs>
        <w:ind w:left="1260" w:hanging="540"/>
        <w:rPr>
          <w:rFonts w:ascii="Verdana" w:hAnsi="Verdana" w:cs="Arial"/>
          <w:sz w:val="20"/>
        </w:rPr>
      </w:pPr>
      <w:r w:rsidRPr="00CC3D5E">
        <w:rPr>
          <w:rFonts w:ascii="Verdana" w:hAnsi="Verdana" w:cs="Arial"/>
          <w:sz w:val="20"/>
        </w:rPr>
        <w:t xml:space="preserve">Does your firm have any former employees of the </w:t>
      </w:r>
      <w:r w:rsidR="008004B1">
        <w:rPr>
          <w:rFonts w:ascii="Verdana" w:hAnsi="Verdana" w:cs="Arial"/>
          <w:sz w:val="20"/>
        </w:rPr>
        <w:t>District</w:t>
      </w:r>
      <w:r w:rsidRPr="00CC3D5E">
        <w:rPr>
          <w:rFonts w:ascii="Verdana" w:hAnsi="Verdana" w:cs="Arial"/>
          <w:sz w:val="20"/>
        </w:rPr>
        <w:t xml:space="preserve">?  If yes, please provide details of the employee and year(s) of service with the </w:t>
      </w:r>
      <w:r w:rsidR="008004B1">
        <w:rPr>
          <w:rFonts w:ascii="Verdana" w:hAnsi="Verdana" w:cs="Arial"/>
          <w:sz w:val="20"/>
        </w:rPr>
        <w:t>District</w:t>
      </w:r>
      <w:r w:rsidRPr="00CC3D5E">
        <w:rPr>
          <w:rFonts w:ascii="Verdana" w:hAnsi="Verdana" w:cs="Arial"/>
          <w:sz w:val="20"/>
        </w:rPr>
        <w:t>.</w:t>
      </w:r>
    </w:p>
    <w:p w:rsidR="00CC3D5E" w:rsidRPr="00CC3D5E" w:rsidRDefault="00CC3D5E" w:rsidP="008004B1">
      <w:pPr>
        <w:pStyle w:val="Bulletlist2"/>
        <w:numPr>
          <w:ilvl w:val="0"/>
          <w:numId w:val="0"/>
        </w:numPr>
        <w:tabs>
          <w:tab w:val="clear" w:pos="1440"/>
          <w:tab w:val="clear" w:pos="4320"/>
          <w:tab w:val="clear" w:pos="7200"/>
          <w:tab w:val="clear" w:pos="9539"/>
          <w:tab w:val="num" w:pos="1080"/>
          <w:tab w:val="num" w:pos="1260"/>
        </w:tabs>
        <w:ind w:left="1260" w:hanging="540"/>
        <w:rPr>
          <w:rFonts w:ascii="Verdana" w:hAnsi="Verdana" w:cs="Arial"/>
          <w:sz w:val="20"/>
        </w:rPr>
      </w:pPr>
    </w:p>
    <w:p w:rsidR="00CC3D5E" w:rsidRPr="00CC3D5E" w:rsidRDefault="00CC3D5E" w:rsidP="00822242">
      <w:pPr>
        <w:pStyle w:val="Bulletlist2"/>
        <w:numPr>
          <w:ilvl w:val="2"/>
          <w:numId w:val="12"/>
        </w:numPr>
        <w:tabs>
          <w:tab w:val="clear" w:pos="1440"/>
          <w:tab w:val="clear" w:pos="1800"/>
          <w:tab w:val="clear" w:pos="4320"/>
          <w:tab w:val="clear" w:pos="7200"/>
          <w:tab w:val="clear" w:pos="9539"/>
          <w:tab w:val="num" w:pos="1260"/>
        </w:tabs>
        <w:ind w:left="1260" w:hanging="540"/>
        <w:rPr>
          <w:rFonts w:ascii="Verdana" w:hAnsi="Verdana" w:cs="Arial"/>
          <w:sz w:val="20"/>
        </w:rPr>
      </w:pPr>
      <w:r w:rsidRPr="00CC3D5E">
        <w:rPr>
          <w:rFonts w:ascii="Verdana" w:hAnsi="Verdana" w:cs="Arial"/>
          <w:sz w:val="20"/>
        </w:rPr>
        <w:t xml:space="preserve">Does your firm have a known or potential conflict of interest with the </w:t>
      </w:r>
      <w:r w:rsidR="008004B1">
        <w:rPr>
          <w:rFonts w:ascii="Verdana" w:hAnsi="Verdana" w:cs="Arial"/>
          <w:sz w:val="20"/>
        </w:rPr>
        <w:t>District</w:t>
      </w:r>
      <w:r w:rsidRPr="00CC3D5E">
        <w:rPr>
          <w:rFonts w:ascii="Verdana" w:hAnsi="Verdana" w:cs="Arial"/>
          <w:sz w:val="20"/>
        </w:rPr>
        <w:t xml:space="preserve">?  If yes please provide details.  </w:t>
      </w:r>
    </w:p>
    <w:p w:rsidR="00CC3D5E" w:rsidRPr="00CC3D5E" w:rsidRDefault="00CC3D5E" w:rsidP="00CC3D5E">
      <w:pPr>
        <w:pStyle w:val="Bulletlist2"/>
        <w:numPr>
          <w:ilvl w:val="0"/>
          <w:numId w:val="0"/>
        </w:numPr>
        <w:tabs>
          <w:tab w:val="clear" w:pos="1440"/>
          <w:tab w:val="clear" w:pos="4320"/>
          <w:tab w:val="clear" w:pos="7200"/>
          <w:tab w:val="clear" w:pos="9539"/>
        </w:tabs>
        <w:rPr>
          <w:rFonts w:ascii="Verdana" w:hAnsi="Verdana" w:cs="Arial"/>
          <w:sz w:val="20"/>
        </w:rPr>
      </w:pPr>
    </w:p>
    <w:p w:rsidR="00CC3D5E" w:rsidRPr="00CC3D5E" w:rsidRDefault="00CC3D5E" w:rsidP="00822242">
      <w:pPr>
        <w:pStyle w:val="Bulletlist2"/>
        <w:numPr>
          <w:ilvl w:val="1"/>
          <w:numId w:val="12"/>
        </w:numPr>
        <w:tabs>
          <w:tab w:val="clear" w:pos="4320"/>
          <w:tab w:val="clear" w:pos="7200"/>
          <w:tab w:val="clear" w:pos="9539"/>
          <w:tab w:val="num" w:pos="1440"/>
        </w:tabs>
        <w:ind w:left="1080" w:hanging="720"/>
        <w:rPr>
          <w:rFonts w:ascii="Verdana" w:hAnsi="Verdana" w:cs="Arial"/>
          <w:b/>
          <w:sz w:val="20"/>
        </w:rPr>
      </w:pPr>
      <w:r w:rsidRPr="00CC3D5E">
        <w:rPr>
          <w:rFonts w:ascii="Verdana" w:hAnsi="Verdana" w:cs="Arial"/>
          <w:b/>
          <w:sz w:val="20"/>
        </w:rPr>
        <w:t>General Questions</w:t>
      </w:r>
    </w:p>
    <w:p w:rsidR="00CC3D5E" w:rsidRPr="00CC3D5E" w:rsidRDefault="00CC3D5E" w:rsidP="00822242">
      <w:pPr>
        <w:pStyle w:val="Bulletlist2"/>
        <w:numPr>
          <w:ilvl w:val="2"/>
          <w:numId w:val="12"/>
        </w:numPr>
        <w:tabs>
          <w:tab w:val="clear" w:pos="1440"/>
          <w:tab w:val="clear" w:pos="1800"/>
          <w:tab w:val="clear" w:pos="4320"/>
          <w:tab w:val="clear" w:pos="7200"/>
          <w:tab w:val="clear" w:pos="9539"/>
        </w:tabs>
        <w:ind w:left="1260" w:hanging="540"/>
        <w:rPr>
          <w:rFonts w:ascii="Verdana" w:hAnsi="Verdana" w:cs="Arial"/>
          <w:sz w:val="20"/>
        </w:rPr>
      </w:pPr>
      <w:r w:rsidRPr="00CC3D5E">
        <w:rPr>
          <w:rFonts w:ascii="Verdana" w:hAnsi="Verdana" w:cs="Arial"/>
          <w:sz w:val="20"/>
        </w:rPr>
        <w:t>Do you have the ability to make presentations of specific features or capacity capabilities if requested on all models proposed?</w:t>
      </w:r>
    </w:p>
    <w:p w:rsidR="00CC3D5E" w:rsidRPr="00CC3D5E" w:rsidRDefault="00CC3D5E" w:rsidP="008004B1">
      <w:pPr>
        <w:pStyle w:val="Bulletlist2"/>
        <w:numPr>
          <w:ilvl w:val="0"/>
          <w:numId w:val="0"/>
        </w:numPr>
        <w:tabs>
          <w:tab w:val="clear" w:pos="1440"/>
          <w:tab w:val="clear" w:pos="4320"/>
          <w:tab w:val="clear" w:pos="7200"/>
          <w:tab w:val="clear" w:pos="9539"/>
        </w:tabs>
        <w:ind w:left="1260" w:hanging="540"/>
        <w:rPr>
          <w:rFonts w:ascii="Verdana" w:hAnsi="Verdana" w:cs="Arial"/>
          <w:sz w:val="20"/>
        </w:rPr>
      </w:pPr>
    </w:p>
    <w:p w:rsidR="00CC3D5E" w:rsidRPr="00CC3D5E" w:rsidRDefault="00CC3D5E" w:rsidP="00822242">
      <w:pPr>
        <w:pStyle w:val="Bulletlist2"/>
        <w:numPr>
          <w:ilvl w:val="2"/>
          <w:numId w:val="12"/>
        </w:numPr>
        <w:tabs>
          <w:tab w:val="clear" w:pos="1440"/>
          <w:tab w:val="clear" w:pos="1800"/>
          <w:tab w:val="clear" w:pos="4320"/>
          <w:tab w:val="clear" w:pos="7200"/>
          <w:tab w:val="clear" w:pos="9539"/>
        </w:tabs>
        <w:ind w:left="1260" w:hanging="540"/>
        <w:rPr>
          <w:rFonts w:ascii="Verdana" w:hAnsi="Verdana" w:cs="Arial"/>
          <w:sz w:val="20"/>
        </w:rPr>
      </w:pPr>
      <w:r w:rsidRPr="00CC3D5E">
        <w:rPr>
          <w:rFonts w:ascii="Verdana" w:hAnsi="Verdana" w:cs="Arial"/>
          <w:sz w:val="20"/>
        </w:rPr>
        <w:t xml:space="preserve">What other factors should the </w:t>
      </w:r>
      <w:r w:rsidR="008004B1">
        <w:rPr>
          <w:rFonts w:ascii="Verdana" w:hAnsi="Verdana" w:cs="Arial"/>
          <w:sz w:val="20"/>
        </w:rPr>
        <w:t>District</w:t>
      </w:r>
      <w:r w:rsidRPr="00CC3D5E">
        <w:rPr>
          <w:rFonts w:ascii="Verdana" w:hAnsi="Verdana" w:cs="Arial"/>
          <w:sz w:val="20"/>
        </w:rPr>
        <w:t xml:space="preserve"> consider when making a decision?</w:t>
      </w:r>
    </w:p>
    <w:p w:rsidR="00CC3D5E" w:rsidRPr="00CC3D5E" w:rsidRDefault="00CC3D5E" w:rsidP="008004B1">
      <w:pPr>
        <w:pStyle w:val="Bulletlist2"/>
        <w:numPr>
          <w:ilvl w:val="0"/>
          <w:numId w:val="0"/>
        </w:numPr>
        <w:tabs>
          <w:tab w:val="clear" w:pos="1440"/>
          <w:tab w:val="clear" w:pos="4320"/>
          <w:tab w:val="clear" w:pos="7200"/>
          <w:tab w:val="clear" w:pos="9539"/>
        </w:tabs>
        <w:ind w:left="1260" w:hanging="540"/>
        <w:rPr>
          <w:rFonts w:ascii="Verdana" w:hAnsi="Verdana" w:cs="Arial"/>
          <w:sz w:val="20"/>
        </w:rPr>
      </w:pPr>
    </w:p>
    <w:p w:rsidR="00CC3D5E" w:rsidRPr="00CC3D5E" w:rsidRDefault="00CC3D5E" w:rsidP="00822242">
      <w:pPr>
        <w:pStyle w:val="Bulletlist2"/>
        <w:numPr>
          <w:ilvl w:val="2"/>
          <w:numId w:val="12"/>
        </w:numPr>
        <w:tabs>
          <w:tab w:val="clear" w:pos="1440"/>
          <w:tab w:val="clear" w:pos="1800"/>
          <w:tab w:val="clear" w:pos="4320"/>
          <w:tab w:val="clear" w:pos="7200"/>
          <w:tab w:val="clear" w:pos="9539"/>
        </w:tabs>
        <w:ind w:left="1260" w:hanging="540"/>
        <w:rPr>
          <w:rFonts w:ascii="Verdana" w:hAnsi="Verdana" w:cs="Arial"/>
          <w:sz w:val="20"/>
        </w:rPr>
      </w:pPr>
      <w:r w:rsidRPr="00CC3D5E">
        <w:rPr>
          <w:rFonts w:ascii="Verdana" w:hAnsi="Verdana" w:cs="Arial"/>
          <w:sz w:val="20"/>
        </w:rPr>
        <w:t xml:space="preserve">Why should the </w:t>
      </w:r>
      <w:r w:rsidR="008004B1">
        <w:rPr>
          <w:rFonts w:ascii="Verdana" w:hAnsi="Verdana" w:cs="Arial"/>
          <w:sz w:val="20"/>
        </w:rPr>
        <w:t>District</w:t>
      </w:r>
      <w:r w:rsidRPr="00CC3D5E">
        <w:rPr>
          <w:rFonts w:ascii="Verdana" w:hAnsi="Verdana" w:cs="Arial"/>
          <w:sz w:val="20"/>
        </w:rPr>
        <w:t xml:space="preserve"> choose your company?</w:t>
      </w:r>
    </w:p>
    <w:p w:rsidR="00CC3D5E" w:rsidRPr="00CC3D5E" w:rsidRDefault="00CC3D5E" w:rsidP="00CC3D5E">
      <w:pPr>
        <w:spacing w:after="120"/>
        <w:ind w:left="1440"/>
        <w:rPr>
          <w:rFonts w:cs="Arial"/>
        </w:rPr>
      </w:pPr>
    </w:p>
    <w:p w:rsidR="00CC3D5E" w:rsidRPr="00CC3D5E" w:rsidRDefault="00CC3D5E" w:rsidP="00822242">
      <w:pPr>
        <w:pStyle w:val="Bulletlist2"/>
        <w:numPr>
          <w:ilvl w:val="1"/>
          <w:numId w:val="12"/>
        </w:numPr>
        <w:tabs>
          <w:tab w:val="clear" w:pos="4320"/>
          <w:tab w:val="clear" w:pos="7200"/>
          <w:tab w:val="clear" w:pos="9539"/>
        </w:tabs>
        <w:ind w:left="1080" w:hanging="720"/>
        <w:rPr>
          <w:rFonts w:ascii="Verdana" w:hAnsi="Verdana" w:cs="Arial"/>
          <w:b/>
          <w:sz w:val="20"/>
        </w:rPr>
      </w:pPr>
      <w:r w:rsidRPr="00CC3D5E">
        <w:rPr>
          <w:rFonts w:ascii="Verdana" w:hAnsi="Verdana" w:cs="Arial"/>
          <w:b/>
          <w:sz w:val="20"/>
        </w:rPr>
        <w:t>References</w:t>
      </w:r>
    </w:p>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rsidR="00CC3D5E" w:rsidRPr="00CC3D5E" w:rsidRDefault="00C13CEF" w:rsidP="00CC3D5E">
      <w:pPr>
        <w:pStyle w:val="PlainText"/>
        <w:spacing w:after="120"/>
        <w:ind w:left="1260"/>
        <w:rPr>
          <w:rFonts w:ascii="Verdana" w:hAnsi="Verdana" w:cs="Arial"/>
        </w:rPr>
      </w:pPr>
      <w:r>
        <w:rPr>
          <w:rFonts w:ascii="Verdana" w:hAnsi="Verdana" w:cs="Arial"/>
        </w:rPr>
        <w:t>Respondent</w:t>
      </w:r>
      <w:r w:rsidR="00CC3D5E" w:rsidRPr="00CC3D5E">
        <w:rPr>
          <w:rFonts w:ascii="Verdana" w:hAnsi="Verdana" w:cs="Arial"/>
        </w:rPr>
        <w:t>s must provide a minimum of three (3) references for similar projects performed for clients within the last three (3) years.  Information provided should include, but not be limited to:</w:t>
      </w:r>
    </w:p>
    <w:p w:rsidR="00CC3D5E" w:rsidRPr="00CC3D5E" w:rsidRDefault="00CC3D5E" w:rsidP="00822242">
      <w:pPr>
        <w:pStyle w:val="PlainText"/>
        <w:numPr>
          <w:ilvl w:val="3"/>
          <w:numId w:val="43"/>
        </w:numPr>
        <w:tabs>
          <w:tab w:val="left" w:pos="2340"/>
        </w:tabs>
        <w:rPr>
          <w:rFonts w:ascii="Verdana" w:hAnsi="Verdana" w:cs="Arial"/>
        </w:rPr>
      </w:pPr>
      <w:r w:rsidRPr="00CC3D5E">
        <w:rPr>
          <w:rFonts w:ascii="Verdana" w:hAnsi="Verdana" w:cs="Arial"/>
        </w:rPr>
        <w:t>Customer Name.</w:t>
      </w:r>
    </w:p>
    <w:p w:rsidR="00CC3D5E" w:rsidRPr="00CC3D5E" w:rsidRDefault="00CC3D5E" w:rsidP="00822242">
      <w:pPr>
        <w:pStyle w:val="PlainText"/>
        <w:numPr>
          <w:ilvl w:val="3"/>
          <w:numId w:val="43"/>
        </w:numPr>
        <w:tabs>
          <w:tab w:val="left" w:pos="2340"/>
        </w:tabs>
        <w:rPr>
          <w:rFonts w:ascii="Verdana" w:hAnsi="Verdana" w:cs="Arial"/>
        </w:rPr>
      </w:pPr>
      <w:r w:rsidRPr="00CC3D5E">
        <w:rPr>
          <w:rFonts w:ascii="Verdana" w:hAnsi="Verdana" w:cs="Arial"/>
        </w:rPr>
        <w:t>Customer project manager.</w:t>
      </w:r>
    </w:p>
    <w:p w:rsidR="00CC3D5E" w:rsidRPr="00CC3D5E" w:rsidRDefault="00CC3D5E" w:rsidP="00822242">
      <w:pPr>
        <w:pStyle w:val="PlainText"/>
        <w:numPr>
          <w:ilvl w:val="3"/>
          <w:numId w:val="43"/>
        </w:numPr>
        <w:tabs>
          <w:tab w:val="left" w:pos="2340"/>
        </w:tabs>
        <w:rPr>
          <w:rFonts w:ascii="Verdana" w:hAnsi="Verdana" w:cs="Arial"/>
        </w:rPr>
      </w:pPr>
      <w:r w:rsidRPr="00CC3D5E">
        <w:rPr>
          <w:rFonts w:ascii="Verdana" w:hAnsi="Verdana" w:cs="Arial"/>
        </w:rPr>
        <w:t>Customer project manager contact information including Address, Phone, Fax and E-Mail.</w:t>
      </w:r>
    </w:p>
    <w:p w:rsidR="00CC3D5E" w:rsidRPr="00CC3D5E" w:rsidRDefault="00CC3D5E" w:rsidP="00822242">
      <w:pPr>
        <w:pStyle w:val="PlainText"/>
        <w:numPr>
          <w:ilvl w:val="3"/>
          <w:numId w:val="43"/>
        </w:numPr>
        <w:tabs>
          <w:tab w:val="left" w:pos="2340"/>
        </w:tabs>
        <w:rPr>
          <w:rFonts w:ascii="Verdana" w:hAnsi="Verdana" w:cs="Arial"/>
        </w:rPr>
      </w:pPr>
      <w:r w:rsidRPr="00CC3D5E">
        <w:rPr>
          <w:rFonts w:ascii="Verdana" w:hAnsi="Verdana" w:cs="Arial"/>
        </w:rPr>
        <w:t>Project description.</w:t>
      </w:r>
    </w:p>
    <w:p w:rsidR="00CC3D5E" w:rsidRPr="00CC3D5E" w:rsidRDefault="00CC3D5E" w:rsidP="00822242">
      <w:pPr>
        <w:pStyle w:val="PlainText"/>
        <w:numPr>
          <w:ilvl w:val="3"/>
          <w:numId w:val="43"/>
        </w:numPr>
        <w:tabs>
          <w:tab w:val="left" w:pos="2340"/>
        </w:tabs>
        <w:rPr>
          <w:rFonts w:ascii="Verdana" w:hAnsi="Verdana" w:cs="Arial"/>
        </w:rPr>
      </w:pPr>
      <w:r w:rsidRPr="00CC3D5E">
        <w:rPr>
          <w:rFonts w:ascii="Verdana" w:hAnsi="Verdana" w:cs="Arial"/>
        </w:rPr>
        <w:t>Starting and ending project dates.</w:t>
      </w:r>
    </w:p>
    <w:p w:rsidR="00CC3D5E" w:rsidRPr="00CC3D5E" w:rsidRDefault="00CC3D5E" w:rsidP="00822242">
      <w:pPr>
        <w:pStyle w:val="PlainText"/>
        <w:numPr>
          <w:ilvl w:val="3"/>
          <w:numId w:val="43"/>
        </w:numPr>
        <w:tabs>
          <w:tab w:val="left" w:pos="2340"/>
        </w:tabs>
        <w:rPr>
          <w:rFonts w:ascii="Verdana" w:hAnsi="Verdana" w:cs="Arial"/>
        </w:rPr>
      </w:pPr>
      <w:r w:rsidRPr="00CC3D5E">
        <w:rPr>
          <w:rFonts w:ascii="Verdana" w:hAnsi="Verdana" w:cs="Arial"/>
        </w:rPr>
        <w:t>Types of services and/or equipment provided.</w:t>
      </w:r>
    </w:p>
    <w:p w:rsidR="004203A3" w:rsidRDefault="004203A3" w:rsidP="004203A3"/>
    <w:p w:rsidR="008004B1" w:rsidRDefault="008004B1" w:rsidP="008004B1">
      <w:pPr>
        <w:jc w:val="center"/>
      </w:pPr>
      <w:r>
        <w:t>ATTACHMENT B – Service Level Agreement</w:t>
      </w:r>
    </w:p>
    <w:p w:rsidR="008004B1" w:rsidRPr="00DE13AB" w:rsidRDefault="008004B1" w:rsidP="008004B1">
      <w:pPr>
        <w:jc w:val="center"/>
      </w:pPr>
    </w:p>
    <w:p w:rsidR="00DE13AB" w:rsidRPr="00DE13AB" w:rsidRDefault="00DE13AB" w:rsidP="00DE13AB">
      <w:pPr>
        <w:jc w:val="center"/>
        <w:rPr>
          <w:rFonts w:cs="Arial"/>
          <w:b/>
        </w:rPr>
      </w:pPr>
      <w:r w:rsidRPr="00DE13AB">
        <w:rPr>
          <w:rFonts w:cs="Arial"/>
          <w:b/>
        </w:rPr>
        <w:t>Exhibit B – Service Level Agreement</w:t>
      </w:r>
    </w:p>
    <w:p w:rsidR="00DE13AB" w:rsidRPr="00DE13AB" w:rsidRDefault="00DE13AB" w:rsidP="00DE13AB">
      <w:pPr>
        <w:jc w:val="center"/>
        <w:rPr>
          <w:rFonts w:cs="Arial"/>
        </w:rPr>
      </w:pPr>
    </w:p>
    <w:p w:rsidR="00DE13AB" w:rsidRPr="00DE13AB" w:rsidRDefault="00DE13AB" w:rsidP="00DE13AB">
      <w:pPr>
        <w:rPr>
          <w:rFonts w:cs="Arial"/>
        </w:rPr>
      </w:pPr>
      <w:r w:rsidRPr="00DE13AB">
        <w:rPr>
          <w:rFonts w:cs="Arial"/>
        </w:rPr>
        <w:t xml:space="preserve">This addendum between The </w:t>
      </w:r>
      <w:r>
        <w:rPr>
          <w:rFonts w:cs="Arial"/>
        </w:rPr>
        <w:t>District</w:t>
      </w:r>
      <w:r w:rsidRPr="00DE13AB">
        <w:rPr>
          <w:rFonts w:cs="Arial"/>
        </w:rPr>
        <w:t xml:space="preserve"> and the Vendor amends the service and supplies agreement between the two parties dated _____.  </w:t>
      </w:r>
    </w:p>
    <w:p w:rsidR="00DE13AB" w:rsidRPr="00DE13AB" w:rsidRDefault="00DE13AB" w:rsidP="00DE13AB">
      <w:pPr>
        <w:rPr>
          <w:rFonts w:cs="Arial"/>
        </w:rPr>
      </w:pPr>
    </w:p>
    <w:p w:rsidR="00DE13AB" w:rsidRPr="00DE13AB" w:rsidRDefault="00DE13AB" w:rsidP="00DE13AB">
      <w:pPr>
        <w:rPr>
          <w:rFonts w:cs="Arial"/>
          <w:b/>
        </w:rPr>
      </w:pPr>
      <w:r w:rsidRPr="00DE13AB">
        <w:rPr>
          <w:rFonts w:cs="Arial"/>
          <w:b/>
        </w:rPr>
        <w:t>Purpose</w:t>
      </w:r>
    </w:p>
    <w:p w:rsidR="00DE13AB" w:rsidRPr="00DE13AB" w:rsidRDefault="00DE13AB" w:rsidP="00DE13AB">
      <w:pPr>
        <w:rPr>
          <w:rFonts w:cs="Arial"/>
        </w:rPr>
      </w:pPr>
      <w:r w:rsidRPr="00DE13AB">
        <w:rPr>
          <w:rFonts w:cs="Arial"/>
        </w:rPr>
        <w:t xml:space="preserve">The purpose of this addendum is to define service levels; penalties and awards for the performance of the service levels; as well as provide the </w:t>
      </w:r>
      <w:r>
        <w:rPr>
          <w:rFonts w:cs="Arial"/>
        </w:rPr>
        <w:t>District</w:t>
      </w:r>
      <w:r w:rsidRPr="00DE13AB">
        <w:rPr>
          <w:rFonts w:cs="Arial"/>
        </w:rPr>
        <w:t xml:space="preserve"> with a defined replacement process for equipment performing below expectations.</w:t>
      </w:r>
    </w:p>
    <w:p w:rsidR="00DE13AB" w:rsidRPr="00DE13AB" w:rsidRDefault="00DE13AB" w:rsidP="00DE13AB">
      <w:pPr>
        <w:rPr>
          <w:rFonts w:cs="Arial"/>
        </w:rPr>
      </w:pPr>
    </w:p>
    <w:p w:rsidR="00DE13AB" w:rsidRPr="00DE13AB" w:rsidRDefault="00DE13AB" w:rsidP="00DE13AB">
      <w:pPr>
        <w:rPr>
          <w:rFonts w:cs="Arial"/>
          <w:b/>
        </w:rPr>
      </w:pPr>
      <w:r w:rsidRPr="00DE13AB">
        <w:rPr>
          <w:rFonts w:cs="Arial"/>
          <w:b/>
        </w:rPr>
        <w:t>Definitions</w:t>
      </w:r>
    </w:p>
    <w:p w:rsidR="00DE13AB" w:rsidRPr="00DE13AB" w:rsidRDefault="00DE13AB" w:rsidP="00822242">
      <w:pPr>
        <w:numPr>
          <w:ilvl w:val="2"/>
          <w:numId w:val="45"/>
        </w:numPr>
        <w:tabs>
          <w:tab w:val="clear" w:pos="1800"/>
        </w:tabs>
        <w:spacing w:after="120"/>
        <w:ind w:left="1080"/>
        <w:rPr>
          <w:rFonts w:cs="Arial"/>
        </w:rPr>
      </w:pPr>
      <w:r w:rsidRPr="00DE13AB">
        <w:rPr>
          <w:rFonts w:cs="Arial"/>
          <w:b/>
        </w:rPr>
        <w:t xml:space="preserve">Service Call </w:t>
      </w:r>
      <w:r w:rsidRPr="00DE13AB">
        <w:rPr>
          <w:rFonts w:cs="Arial"/>
        </w:rPr>
        <w:t>– An on-site technician visit due to machine error requiring the on-site services of a technician in order to remedy the error.</w:t>
      </w:r>
    </w:p>
    <w:p w:rsidR="00DE13AB" w:rsidRPr="00DE13AB" w:rsidRDefault="00DE13AB" w:rsidP="00822242">
      <w:pPr>
        <w:numPr>
          <w:ilvl w:val="2"/>
          <w:numId w:val="45"/>
        </w:numPr>
        <w:tabs>
          <w:tab w:val="clear" w:pos="1800"/>
        </w:tabs>
        <w:spacing w:after="120"/>
        <w:ind w:left="1080"/>
        <w:rPr>
          <w:rFonts w:cs="Arial"/>
          <w:b/>
        </w:rPr>
      </w:pPr>
      <w:r w:rsidRPr="00DE13AB">
        <w:rPr>
          <w:rFonts w:cs="Arial"/>
          <w:b/>
        </w:rPr>
        <w:t>Service Response Time</w:t>
      </w:r>
      <w:r w:rsidRPr="00DE13AB">
        <w:rPr>
          <w:rFonts w:cs="Arial"/>
        </w:rPr>
        <w:t xml:space="preserve"> – The time required to solve a service call beginning from the moment the call is logged with the vendor until either, a copier technician arrives on site or the issue is solved though the vendor’s phone support.</w:t>
      </w:r>
    </w:p>
    <w:p w:rsidR="00DE13AB" w:rsidRPr="00DE13AB" w:rsidRDefault="00DE13AB" w:rsidP="00822242">
      <w:pPr>
        <w:numPr>
          <w:ilvl w:val="2"/>
          <w:numId w:val="45"/>
        </w:numPr>
        <w:tabs>
          <w:tab w:val="clear" w:pos="1800"/>
        </w:tabs>
        <w:spacing w:after="120"/>
        <w:ind w:left="1080"/>
        <w:rPr>
          <w:rFonts w:cs="Arial"/>
        </w:rPr>
      </w:pPr>
      <w:r w:rsidRPr="00DE13AB">
        <w:rPr>
          <w:rFonts w:cs="Arial"/>
          <w:b/>
        </w:rPr>
        <w:t xml:space="preserve">Equipment Downtime </w:t>
      </w:r>
      <w:r w:rsidRPr="00DE13AB">
        <w:rPr>
          <w:rFonts w:cs="Arial"/>
        </w:rPr>
        <w:t>– The period of time a piece of equipment is waiting for service to be completed.  This time starts from the time of the original service call into the service provider and ends once all repairs, part installations, equipment modifications and equipment configuration changes have been completed as this relates to the original service call.</w:t>
      </w:r>
    </w:p>
    <w:p w:rsidR="00DE13AB" w:rsidRPr="00DE13AB" w:rsidRDefault="00DE13AB" w:rsidP="00822242">
      <w:pPr>
        <w:numPr>
          <w:ilvl w:val="2"/>
          <w:numId w:val="45"/>
        </w:numPr>
        <w:tabs>
          <w:tab w:val="clear" w:pos="1800"/>
        </w:tabs>
        <w:spacing w:after="120"/>
        <w:ind w:left="1080"/>
        <w:rPr>
          <w:rFonts w:cs="Arial"/>
          <w:b/>
        </w:rPr>
      </w:pPr>
      <w:r w:rsidRPr="00DE13AB">
        <w:rPr>
          <w:rFonts w:cs="Arial"/>
          <w:b/>
        </w:rPr>
        <w:t xml:space="preserve">Quarterly Equipment Uptime </w:t>
      </w:r>
      <w:r w:rsidRPr="00DE13AB">
        <w:rPr>
          <w:rFonts w:cs="Arial"/>
        </w:rPr>
        <w:t>– the calculation of one minus the monthly downtime on any unit divided by the average number of work hours within a quarter (519.99).</w:t>
      </w:r>
    </w:p>
    <w:p w:rsidR="00DE13AB" w:rsidRPr="00DE13AB" w:rsidRDefault="00DE13AB" w:rsidP="00822242">
      <w:pPr>
        <w:numPr>
          <w:ilvl w:val="2"/>
          <w:numId w:val="45"/>
        </w:numPr>
        <w:tabs>
          <w:tab w:val="clear" w:pos="1800"/>
        </w:tabs>
        <w:spacing w:after="120"/>
        <w:ind w:left="1080"/>
        <w:rPr>
          <w:rFonts w:cs="Arial"/>
        </w:rPr>
      </w:pPr>
      <w:r w:rsidRPr="00DE13AB">
        <w:rPr>
          <w:rFonts w:cs="Arial"/>
          <w:b/>
        </w:rPr>
        <w:t xml:space="preserve">First Time Fix </w:t>
      </w:r>
      <w:r w:rsidRPr="00DE13AB">
        <w:rPr>
          <w:rFonts w:cs="Arial"/>
        </w:rPr>
        <w:t>– The measurement of a successful service and technical support calls to remedy the underlying issue on the first service call. This measurement shall be that no other service calls are placed for the same issue within a 90 day period of time.</w:t>
      </w:r>
    </w:p>
    <w:p w:rsidR="00DE13AB" w:rsidRPr="00DE13AB" w:rsidRDefault="00DE13AB" w:rsidP="00822242">
      <w:pPr>
        <w:numPr>
          <w:ilvl w:val="2"/>
          <w:numId w:val="45"/>
        </w:numPr>
        <w:tabs>
          <w:tab w:val="clear" w:pos="1800"/>
        </w:tabs>
        <w:spacing w:after="120"/>
        <w:ind w:left="1080"/>
        <w:rPr>
          <w:rFonts w:cs="Arial"/>
        </w:rPr>
      </w:pPr>
      <w:r w:rsidRPr="00DE13AB">
        <w:rPr>
          <w:rFonts w:cs="Arial"/>
          <w:b/>
        </w:rPr>
        <w:t xml:space="preserve">Customer Satisfaction Survey </w:t>
      </w:r>
      <w:r w:rsidRPr="00DE13AB">
        <w:rPr>
          <w:rFonts w:cs="Arial"/>
        </w:rPr>
        <w:t>– Vendor will administrate a customer satisfaction survey where a score of 5 is the highest score and a score of 1 is the lowest.  Additionally, Vendor will survey those individuals that have recently completed training within 30 days of the completion of the training and include these figures into the overall Customer Satisfaction survey results.</w:t>
      </w:r>
    </w:p>
    <w:p w:rsidR="00DE13AB" w:rsidRPr="00DE13AB" w:rsidRDefault="00DE13AB" w:rsidP="00822242">
      <w:pPr>
        <w:numPr>
          <w:ilvl w:val="2"/>
          <w:numId w:val="45"/>
        </w:numPr>
        <w:tabs>
          <w:tab w:val="clear" w:pos="1800"/>
        </w:tabs>
        <w:spacing w:after="120"/>
        <w:ind w:left="1080"/>
        <w:rPr>
          <w:rFonts w:cs="Arial"/>
        </w:rPr>
      </w:pPr>
      <w:r w:rsidRPr="00DE13AB">
        <w:rPr>
          <w:rFonts w:cs="Arial"/>
          <w:b/>
        </w:rPr>
        <w:t xml:space="preserve">Reporting </w:t>
      </w:r>
      <w:r w:rsidRPr="00DE13AB">
        <w:rPr>
          <w:rFonts w:cs="Arial"/>
        </w:rPr>
        <w:t xml:space="preserve">– Vendor shall provide the </w:t>
      </w:r>
      <w:r>
        <w:rPr>
          <w:rFonts w:cs="Arial"/>
        </w:rPr>
        <w:t>District</w:t>
      </w:r>
      <w:r w:rsidRPr="00DE13AB">
        <w:rPr>
          <w:rFonts w:cs="Arial"/>
        </w:rPr>
        <w:t xml:space="preserve"> with the following reporting:</w:t>
      </w:r>
    </w:p>
    <w:p w:rsidR="00DE13AB" w:rsidRPr="00DE13AB" w:rsidRDefault="00DE13AB" w:rsidP="00822242">
      <w:pPr>
        <w:numPr>
          <w:ilvl w:val="2"/>
          <w:numId w:val="47"/>
        </w:numPr>
        <w:rPr>
          <w:rFonts w:cs="Arial"/>
        </w:rPr>
      </w:pPr>
      <w:r w:rsidRPr="00DE13AB">
        <w:rPr>
          <w:rFonts w:cs="Arial"/>
        </w:rPr>
        <w:t>Uptime by fleet and unit</w:t>
      </w:r>
    </w:p>
    <w:p w:rsidR="00DE13AB" w:rsidRPr="00DE13AB" w:rsidRDefault="00DE13AB" w:rsidP="00822242">
      <w:pPr>
        <w:numPr>
          <w:ilvl w:val="2"/>
          <w:numId w:val="47"/>
        </w:numPr>
        <w:rPr>
          <w:rFonts w:cs="Arial"/>
        </w:rPr>
      </w:pPr>
      <w:r w:rsidRPr="00DE13AB">
        <w:rPr>
          <w:rFonts w:cs="Arial"/>
        </w:rPr>
        <w:t>Service call report by machine and aggregate numbers for the fleet.</w:t>
      </w:r>
    </w:p>
    <w:p w:rsidR="00DE13AB" w:rsidRPr="00DE13AB" w:rsidRDefault="00DE13AB" w:rsidP="00822242">
      <w:pPr>
        <w:numPr>
          <w:ilvl w:val="2"/>
          <w:numId w:val="47"/>
        </w:numPr>
        <w:rPr>
          <w:rFonts w:cs="Arial"/>
        </w:rPr>
      </w:pPr>
      <w:r w:rsidRPr="00DE13AB">
        <w:rPr>
          <w:rFonts w:cs="Arial"/>
        </w:rPr>
        <w:t>Training report by location and department.</w:t>
      </w:r>
    </w:p>
    <w:p w:rsidR="00DE13AB" w:rsidRPr="00DE13AB" w:rsidRDefault="00DE13AB" w:rsidP="00822242">
      <w:pPr>
        <w:numPr>
          <w:ilvl w:val="2"/>
          <w:numId w:val="47"/>
        </w:numPr>
        <w:rPr>
          <w:rFonts w:cs="Arial"/>
        </w:rPr>
      </w:pPr>
      <w:r w:rsidRPr="00DE13AB">
        <w:rPr>
          <w:rFonts w:cs="Arial"/>
        </w:rPr>
        <w:t>Equipment usage including impressions, paper sizes, prints, copies and finishing by machine and fleet.</w:t>
      </w:r>
    </w:p>
    <w:p w:rsidR="00DE13AB" w:rsidRPr="00DE13AB" w:rsidRDefault="00DE13AB" w:rsidP="00DE13AB">
      <w:pPr>
        <w:ind w:left="360"/>
        <w:rPr>
          <w:rFonts w:cs="Arial"/>
        </w:rPr>
      </w:pPr>
    </w:p>
    <w:p w:rsidR="00DE13AB" w:rsidRPr="00DE13AB" w:rsidRDefault="00DE13AB" w:rsidP="00DE13AB">
      <w:pPr>
        <w:rPr>
          <w:rFonts w:cs="Arial"/>
          <w:b/>
        </w:rPr>
      </w:pPr>
      <w:r w:rsidRPr="00DE13AB">
        <w:rPr>
          <w:rFonts w:cs="Arial"/>
          <w:b/>
        </w:rPr>
        <w:t>Service Level Agreement</w:t>
      </w:r>
    </w:p>
    <w:p w:rsidR="00DE13AB" w:rsidRPr="00DE13AB" w:rsidRDefault="00DE13AB" w:rsidP="00DE13AB">
      <w:pPr>
        <w:rPr>
          <w:rFonts w:cs="Arial"/>
        </w:rPr>
      </w:pPr>
      <w:r w:rsidRPr="00DE13AB">
        <w:rPr>
          <w:rFonts w:cs="Arial"/>
        </w:rPr>
        <w:t>Vendor agrees to maintain the following service levels defined below as targets:</w:t>
      </w:r>
    </w:p>
    <w:p w:rsidR="00DE13AB" w:rsidRPr="00DE13AB" w:rsidRDefault="00DE13AB" w:rsidP="00DE13AB">
      <w:pPr>
        <w:rPr>
          <w:rFonts w:cs="Arial"/>
        </w:rPr>
      </w:pPr>
    </w:p>
    <w:tbl>
      <w:tblPr>
        <w:tblW w:w="7212" w:type="dxa"/>
        <w:tblInd w:w="96" w:type="dxa"/>
        <w:tblLook w:val="0000"/>
      </w:tblPr>
      <w:tblGrid>
        <w:gridCol w:w="3792"/>
        <w:gridCol w:w="3420"/>
      </w:tblGrid>
      <w:tr w:rsidR="00DE13AB" w:rsidRPr="00DE13AB" w:rsidTr="00483C34">
        <w:trPr>
          <w:trHeight w:val="377"/>
        </w:trPr>
        <w:tc>
          <w:tcPr>
            <w:tcW w:w="3792" w:type="dxa"/>
            <w:tcBorders>
              <w:top w:val="single" w:sz="4" w:space="0" w:color="auto"/>
              <w:left w:val="single" w:sz="4" w:space="0" w:color="auto"/>
              <w:bottom w:val="single" w:sz="4" w:space="0" w:color="auto"/>
              <w:right w:val="single" w:sz="4" w:space="0" w:color="auto"/>
            </w:tcBorders>
            <w:shd w:val="clear" w:color="auto" w:fill="auto"/>
            <w:vAlign w:val="center"/>
          </w:tcPr>
          <w:p w:rsidR="00DE13AB" w:rsidRPr="00DE13AB" w:rsidRDefault="00DE13AB" w:rsidP="00483C34">
            <w:pPr>
              <w:jc w:val="center"/>
              <w:rPr>
                <w:rFonts w:cs="Arial"/>
                <w:b/>
              </w:rPr>
            </w:pPr>
            <w:r w:rsidRPr="00DE13AB">
              <w:rPr>
                <w:rFonts w:cs="Arial"/>
                <w:b/>
              </w:rPr>
              <w:t>Performance Criteria</w:t>
            </w:r>
          </w:p>
        </w:tc>
        <w:tc>
          <w:tcPr>
            <w:tcW w:w="3420" w:type="dxa"/>
            <w:tcBorders>
              <w:top w:val="single" w:sz="4" w:space="0" w:color="auto"/>
              <w:left w:val="single" w:sz="4" w:space="0" w:color="auto"/>
              <w:bottom w:val="single" w:sz="4" w:space="0" w:color="auto"/>
              <w:right w:val="single" w:sz="4" w:space="0" w:color="auto"/>
            </w:tcBorders>
            <w:vAlign w:val="center"/>
          </w:tcPr>
          <w:p w:rsidR="00DE13AB" w:rsidRPr="00DE13AB" w:rsidRDefault="00DE13AB" w:rsidP="00483C34">
            <w:pPr>
              <w:jc w:val="center"/>
              <w:rPr>
                <w:rFonts w:cs="Arial"/>
                <w:b/>
              </w:rPr>
            </w:pPr>
            <w:r w:rsidRPr="00DE13AB">
              <w:rPr>
                <w:rFonts w:cs="Arial"/>
                <w:b/>
              </w:rPr>
              <w:t>Target Level</w:t>
            </w:r>
          </w:p>
        </w:tc>
      </w:tr>
      <w:tr w:rsidR="00DE13AB" w:rsidRPr="00DE13AB" w:rsidTr="00483C34">
        <w:trPr>
          <w:trHeight w:val="161"/>
        </w:trPr>
        <w:tc>
          <w:tcPr>
            <w:tcW w:w="3792" w:type="dxa"/>
            <w:tcBorders>
              <w:top w:val="single" w:sz="4" w:space="0" w:color="auto"/>
              <w:left w:val="single" w:sz="4" w:space="0" w:color="auto"/>
              <w:bottom w:val="single" w:sz="4" w:space="0" w:color="auto"/>
              <w:right w:val="single" w:sz="4" w:space="0" w:color="auto"/>
            </w:tcBorders>
            <w:shd w:val="clear" w:color="auto" w:fill="auto"/>
            <w:vAlign w:val="center"/>
          </w:tcPr>
          <w:p w:rsidR="00DE13AB" w:rsidRPr="00DE13AB" w:rsidRDefault="00DE13AB" w:rsidP="00483C34">
            <w:pPr>
              <w:rPr>
                <w:rFonts w:cs="Arial"/>
              </w:rPr>
            </w:pPr>
            <w:r w:rsidRPr="00DE13AB">
              <w:rPr>
                <w:rFonts w:cs="Arial"/>
              </w:rPr>
              <w:t>Average Fleet Uptime</w:t>
            </w:r>
          </w:p>
        </w:tc>
        <w:tc>
          <w:tcPr>
            <w:tcW w:w="3420" w:type="dxa"/>
            <w:tcBorders>
              <w:top w:val="single" w:sz="4" w:space="0" w:color="auto"/>
              <w:left w:val="single" w:sz="4" w:space="0" w:color="auto"/>
              <w:bottom w:val="single" w:sz="4" w:space="0" w:color="auto"/>
              <w:right w:val="single" w:sz="4" w:space="0" w:color="auto"/>
            </w:tcBorders>
            <w:vAlign w:val="center"/>
          </w:tcPr>
          <w:p w:rsidR="00DE13AB" w:rsidRPr="00DE13AB" w:rsidRDefault="00DE13AB" w:rsidP="00483C34">
            <w:pPr>
              <w:jc w:val="center"/>
              <w:rPr>
                <w:rFonts w:cs="Arial"/>
              </w:rPr>
            </w:pPr>
            <w:r w:rsidRPr="00DE13AB">
              <w:rPr>
                <w:rFonts w:cs="Arial"/>
              </w:rPr>
              <w:t>98% or Better</w:t>
            </w:r>
          </w:p>
        </w:tc>
      </w:tr>
      <w:tr w:rsidR="00DE13AB" w:rsidRPr="00DE13AB" w:rsidTr="00483C34">
        <w:trPr>
          <w:trHeight w:val="170"/>
        </w:trPr>
        <w:tc>
          <w:tcPr>
            <w:tcW w:w="3792" w:type="dxa"/>
            <w:tcBorders>
              <w:top w:val="nil"/>
              <w:left w:val="single" w:sz="4" w:space="0" w:color="auto"/>
              <w:bottom w:val="single" w:sz="4" w:space="0" w:color="auto"/>
              <w:right w:val="single" w:sz="4" w:space="0" w:color="auto"/>
            </w:tcBorders>
            <w:shd w:val="clear" w:color="auto" w:fill="auto"/>
            <w:vAlign w:val="center"/>
          </w:tcPr>
          <w:p w:rsidR="00DE13AB" w:rsidRPr="00DE13AB" w:rsidRDefault="00DE13AB" w:rsidP="00483C34">
            <w:pPr>
              <w:rPr>
                <w:rFonts w:cs="Arial"/>
              </w:rPr>
            </w:pPr>
            <w:r w:rsidRPr="00DE13AB">
              <w:rPr>
                <w:rFonts w:cs="Arial"/>
              </w:rPr>
              <w:t>Average On-Site Response Time</w:t>
            </w:r>
          </w:p>
        </w:tc>
        <w:tc>
          <w:tcPr>
            <w:tcW w:w="3420" w:type="dxa"/>
            <w:tcBorders>
              <w:top w:val="nil"/>
              <w:left w:val="single" w:sz="4" w:space="0" w:color="auto"/>
              <w:bottom w:val="single" w:sz="4" w:space="0" w:color="auto"/>
              <w:right w:val="single" w:sz="4" w:space="0" w:color="auto"/>
            </w:tcBorders>
            <w:vAlign w:val="center"/>
          </w:tcPr>
          <w:p w:rsidR="00DE13AB" w:rsidRPr="00DE13AB" w:rsidRDefault="00DE13AB" w:rsidP="00483C34">
            <w:pPr>
              <w:jc w:val="center"/>
              <w:rPr>
                <w:rFonts w:cs="Arial"/>
              </w:rPr>
            </w:pPr>
            <w:r w:rsidRPr="00DE13AB">
              <w:rPr>
                <w:rFonts w:cs="Arial"/>
              </w:rPr>
              <w:t>2 Hours or Less</w:t>
            </w:r>
          </w:p>
        </w:tc>
      </w:tr>
      <w:tr w:rsidR="00DE13AB" w:rsidRPr="00DE13AB" w:rsidTr="00483C34">
        <w:trPr>
          <w:trHeight w:val="264"/>
        </w:trPr>
        <w:tc>
          <w:tcPr>
            <w:tcW w:w="3792" w:type="dxa"/>
            <w:tcBorders>
              <w:top w:val="nil"/>
              <w:left w:val="single" w:sz="4" w:space="0" w:color="auto"/>
              <w:bottom w:val="single" w:sz="4" w:space="0" w:color="auto"/>
              <w:right w:val="single" w:sz="4" w:space="0" w:color="auto"/>
            </w:tcBorders>
            <w:shd w:val="clear" w:color="auto" w:fill="auto"/>
            <w:vAlign w:val="center"/>
          </w:tcPr>
          <w:p w:rsidR="00DE13AB" w:rsidRPr="00DE13AB" w:rsidRDefault="00DE13AB" w:rsidP="00483C34">
            <w:pPr>
              <w:rPr>
                <w:rFonts w:cs="Arial"/>
              </w:rPr>
            </w:pPr>
            <w:r w:rsidRPr="00DE13AB">
              <w:rPr>
                <w:rFonts w:cs="Arial"/>
              </w:rPr>
              <w:t>First Time Fix</w:t>
            </w:r>
          </w:p>
        </w:tc>
        <w:tc>
          <w:tcPr>
            <w:tcW w:w="3420" w:type="dxa"/>
            <w:tcBorders>
              <w:top w:val="nil"/>
              <w:left w:val="single" w:sz="4" w:space="0" w:color="auto"/>
              <w:bottom w:val="single" w:sz="4" w:space="0" w:color="auto"/>
              <w:right w:val="single" w:sz="4" w:space="0" w:color="auto"/>
            </w:tcBorders>
            <w:vAlign w:val="center"/>
          </w:tcPr>
          <w:p w:rsidR="00DE13AB" w:rsidRPr="00DE13AB" w:rsidRDefault="00DE13AB" w:rsidP="00483C34">
            <w:pPr>
              <w:jc w:val="center"/>
              <w:rPr>
                <w:rFonts w:cs="Arial"/>
              </w:rPr>
            </w:pPr>
            <w:r w:rsidRPr="00DE13AB">
              <w:rPr>
                <w:rFonts w:cs="Arial"/>
              </w:rPr>
              <w:t>80% of all service calls or better</w:t>
            </w:r>
          </w:p>
        </w:tc>
      </w:tr>
      <w:tr w:rsidR="00DE13AB" w:rsidRPr="00DE13AB" w:rsidTr="00483C34">
        <w:trPr>
          <w:trHeight w:val="264"/>
        </w:trPr>
        <w:tc>
          <w:tcPr>
            <w:tcW w:w="3792" w:type="dxa"/>
            <w:tcBorders>
              <w:top w:val="nil"/>
              <w:left w:val="single" w:sz="4" w:space="0" w:color="auto"/>
              <w:bottom w:val="single" w:sz="4" w:space="0" w:color="auto"/>
              <w:right w:val="single" w:sz="4" w:space="0" w:color="auto"/>
            </w:tcBorders>
            <w:shd w:val="clear" w:color="auto" w:fill="auto"/>
            <w:vAlign w:val="center"/>
          </w:tcPr>
          <w:p w:rsidR="00DE13AB" w:rsidRPr="00DE13AB" w:rsidRDefault="00DE13AB" w:rsidP="00483C34">
            <w:pPr>
              <w:rPr>
                <w:rFonts w:cs="Arial"/>
              </w:rPr>
            </w:pPr>
            <w:r w:rsidRPr="00DE13AB">
              <w:rPr>
                <w:rFonts w:cs="Arial"/>
              </w:rPr>
              <w:t>Timely Reporting</w:t>
            </w:r>
          </w:p>
        </w:tc>
        <w:tc>
          <w:tcPr>
            <w:tcW w:w="3420" w:type="dxa"/>
            <w:tcBorders>
              <w:top w:val="nil"/>
              <w:left w:val="single" w:sz="4" w:space="0" w:color="auto"/>
              <w:bottom w:val="single" w:sz="4" w:space="0" w:color="auto"/>
              <w:right w:val="single" w:sz="4" w:space="0" w:color="auto"/>
            </w:tcBorders>
            <w:vAlign w:val="center"/>
          </w:tcPr>
          <w:p w:rsidR="00DE13AB" w:rsidRPr="00DE13AB" w:rsidRDefault="00DE13AB" w:rsidP="00483C34">
            <w:pPr>
              <w:jc w:val="center"/>
              <w:rPr>
                <w:rFonts w:cs="Arial"/>
              </w:rPr>
            </w:pPr>
            <w:r w:rsidRPr="00DE13AB">
              <w:rPr>
                <w:rFonts w:cs="Arial"/>
              </w:rPr>
              <w:t>20 days after the close of the reporting period or less</w:t>
            </w:r>
          </w:p>
        </w:tc>
      </w:tr>
      <w:tr w:rsidR="00DE13AB" w:rsidRPr="00DE13AB" w:rsidTr="00483C34">
        <w:trPr>
          <w:trHeight w:val="170"/>
        </w:trPr>
        <w:tc>
          <w:tcPr>
            <w:tcW w:w="3792" w:type="dxa"/>
            <w:tcBorders>
              <w:top w:val="nil"/>
              <w:left w:val="single" w:sz="4" w:space="0" w:color="auto"/>
              <w:bottom w:val="single" w:sz="4" w:space="0" w:color="auto"/>
              <w:right w:val="single" w:sz="4" w:space="0" w:color="auto"/>
            </w:tcBorders>
            <w:shd w:val="clear" w:color="auto" w:fill="auto"/>
            <w:vAlign w:val="center"/>
          </w:tcPr>
          <w:p w:rsidR="00DE13AB" w:rsidRPr="00DE13AB" w:rsidRDefault="00DE13AB" w:rsidP="00483C34">
            <w:pPr>
              <w:rPr>
                <w:rFonts w:cs="Arial"/>
              </w:rPr>
            </w:pPr>
            <w:r w:rsidRPr="00DE13AB">
              <w:rPr>
                <w:rFonts w:cs="Arial"/>
              </w:rPr>
              <w:t>Accurate reporting</w:t>
            </w:r>
          </w:p>
        </w:tc>
        <w:tc>
          <w:tcPr>
            <w:tcW w:w="3420" w:type="dxa"/>
            <w:tcBorders>
              <w:top w:val="nil"/>
              <w:left w:val="single" w:sz="4" w:space="0" w:color="auto"/>
              <w:bottom w:val="single" w:sz="4" w:space="0" w:color="auto"/>
              <w:right w:val="single" w:sz="4" w:space="0" w:color="auto"/>
            </w:tcBorders>
            <w:vAlign w:val="center"/>
          </w:tcPr>
          <w:p w:rsidR="00DE13AB" w:rsidRPr="00DE13AB" w:rsidRDefault="00DE13AB" w:rsidP="00483C34">
            <w:pPr>
              <w:jc w:val="center"/>
              <w:rPr>
                <w:rFonts w:cs="Arial"/>
              </w:rPr>
            </w:pPr>
            <w:r w:rsidRPr="00DE13AB">
              <w:rPr>
                <w:rFonts w:cs="Arial"/>
              </w:rPr>
              <w:t>No errors</w:t>
            </w:r>
          </w:p>
        </w:tc>
      </w:tr>
      <w:tr w:rsidR="00DE13AB" w:rsidRPr="00DE13AB" w:rsidTr="00483C34">
        <w:trPr>
          <w:trHeight w:val="170"/>
        </w:trPr>
        <w:tc>
          <w:tcPr>
            <w:tcW w:w="3792" w:type="dxa"/>
            <w:tcBorders>
              <w:top w:val="nil"/>
              <w:left w:val="single" w:sz="4" w:space="0" w:color="auto"/>
              <w:bottom w:val="single" w:sz="4" w:space="0" w:color="auto"/>
              <w:right w:val="single" w:sz="4" w:space="0" w:color="auto"/>
            </w:tcBorders>
            <w:shd w:val="clear" w:color="auto" w:fill="auto"/>
            <w:vAlign w:val="center"/>
          </w:tcPr>
          <w:p w:rsidR="00DE13AB" w:rsidRPr="00DE13AB" w:rsidRDefault="00DE13AB" w:rsidP="00483C34">
            <w:pPr>
              <w:rPr>
                <w:rFonts w:cs="Arial"/>
              </w:rPr>
            </w:pPr>
            <w:r w:rsidRPr="00DE13AB">
              <w:rPr>
                <w:rFonts w:cs="Arial"/>
              </w:rPr>
              <w:t>Customer Satisfaction</w:t>
            </w:r>
          </w:p>
        </w:tc>
        <w:tc>
          <w:tcPr>
            <w:tcW w:w="3420" w:type="dxa"/>
            <w:tcBorders>
              <w:top w:val="nil"/>
              <w:left w:val="single" w:sz="4" w:space="0" w:color="auto"/>
              <w:bottom w:val="single" w:sz="4" w:space="0" w:color="auto"/>
              <w:right w:val="single" w:sz="4" w:space="0" w:color="auto"/>
            </w:tcBorders>
            <w:vAlign w:val="center"/>
          </w:tcPr>
          <w:p w:rsidR="00DE13AB" w:rsidRPr="00DE13AB" w:rsidRDefault="00DE13AB" w:rsidP="00483C34">
            <w:pPr>
              <w:jc w:val="center"/>
              <w:rPr>
                <w:rFonts w:cs="Arial"/>
              </w:rPr>
            </w:pPr>
            <w:r w:rsidRPr="00DE13AB">
              <w:rPr>
                <w:rFonts w:cs="Arial"/>
              </w:rPr>
              <w:t>Average score of 4.0 or better</w:t>
            </w:r>
          </w:p>
        </w:tc>
      </w:tr>
    </w:tbl>
    <w:p w:rsidR="00DE13AB" w:rsidRPr="00DE13AB" w:rsidRDefault="00DE13AB" w:rsidP="00DE13AB">
      <w:pPr>
        <w:rPr>
          <w:rFonts w:cs="Arial"/>
        </w:rPr>
      </w:pPr>
    </w:p>
    <w:p w:rsidR="00DE13AB" w:rsidRPr="00DE13AB" w:rsidRDefault="00DE13AB" w:rsidP="00DE13AB">
      <w:pPr>
        <w:rPr>
          <w:rFonts w:cs="Arial"/>
        </w:rPr>
      </w:pPr>
      <w:r w:rsidRPr="00DE13AB">
        <w:rPr>
          <w:rFonts w:cs="Arial"/>
        </w:rPr>
        <w:t xml:space="preserve">These service levels will be measured on a quarterly basis between Vendor and the </w:t>
      </w:r>
      <w:r>
        <w:rPr>
          <w:rFonts w:cs="Arial"/>
        </w:rPr>
        <w:t>District</w:t>
      </w:r>
      <w:r w:rsidRPr="00DE13AB">
        <w:rPr>
          <w:rFonts w:cs="Arial"/>
        </w:rPr>
        <w:t>.</w:t>
      </w:r>
    </w:p>
    <w:p w:rsidR="00DE13AB" w:rsidRPr="00DE13AB" w:rsidRDefault="00DE13AB" w:rsidP="00DE13AB">
      <w:pPr>
        <w:rPr>
          <w:rFonts w:cs="Arial"/>
        </w:rPr>
      </w:pPr>
    </w:p>
    <w:p w:rsidR="00DE13AB" w:rsidRPr="00DE13AB" w:rsidRDefault="00DE13AB" w:rsidP="00DE13AB">
      <w:pPr>
        <w:rPr>
          <w:rFonts w:cs="Arial"/>
          <w:b/>
        </w:rPr>
      </w:pPr>
      <w:r w:rsidRPr="00DE13AB">
        <w:rPr>
          <w:rFonts w:cs="Arial"/>
          <w:b/>
        </w:rPr>
        <w:t>Calculation of Service Level Points</w:t>
      </w:r>
    </w:p>
    <w:p w:rsidR="00DE13AB" w:rsidRPr="00DE13AB" w:rsidRDefault="00DE13AB" w:rsidP="00DE13AB">
      <w:pPr>
        <w:rPr>
          <w:rFonts w:cs="Arial"/>
        </w:rPr>
      </w:pPr>
      <w:r w:rsidRPr="00DE13AB">
        <w:rPr>
          <w:rFonts w:cs="Arial"/>
        </w:rPr>
        <w:t>Once per quarter, Vendor will be measured against the Service Level Agreement and points will be assigned according to the following chart:</w:t>
      </w:r>
    </w:p>
    <w:p w:rsidR="00DE13AB" w:rsidRPr="00DE13AB" w:rsidRDefault="00DE13AB" w:rsidP="00DE13AB">
      <w:pPr>
        <w:rPr>
          <w:rFonts w:cs="Arial"/>
        </w:rPr>
      </w:pPr>
    </w:p>
    <w:tbl>
      <w:tblPr>
        <w:tblW w:w="8940" w:type="dxa"/>
        <w:tblInd w:w="108" w:type="dxa"/>
        <w:tblLook w:val="0000"/>
      </w:tblPr>
      <w:tblGrid>
        <w:gridCol w:w="2520"/>
        <w:gridCol w:w="1680"/>
        <w:gridCol w:w="1200"/>
        <w:gridCol w:w="1170"/>
        <w:gridCol w:w="1170"/>
        <w:gridCol w:w="1200"/>
      </w:tblGrid>
      <w:tr w:rsidR="00DE13AB" w:rsidRPr="00DE13AB" w:rsidTr="009A327D">
        <w:trPr>
          <w:trHeight w:val="264"/>
        </w:trPr>
        <w:tc>
          <w:tcPr>
            <w:tcW w:w="2520" w:type="dxa"/>
            <w:tcBorders>
              <w:top w:val="nil"/>
              <w:left w:val="nil"/>
              <w:bottom w:val="nil"/>
              <w:right w:val="nil"/>
            </w:tcBorders>
            <w:shd w:val="clear" w:color="auto" w:fill="auto"/>
            <w:noWrap/>
            <w:vAlign w:val="bottom"/>
          </w:tcPr>
          <w:p w:rsidR="00DE13AB" w:rsidRPr="00DE13AB" w:rsidRDefault="00DE13AB" w:rsidP="00483C34">
            <w:pPr>
              <w:rPr>
                <w:rFonts w:cs="Arial"/>
              </w:rPr>
            </w:pPr>
          </w:p>
        </w:tc>
        <w:tc>
          <w:tcPr>
            <w:tcW w:w="1680" w:type="dxa"/>
            <w:tcBorders>
              <w:top w:val="nil"/>
              <w:left w:val="nil"/>
              <w:bottom w:val="nil"/>
              <w:right w:val="nil"/>
            </w:tcBorders>
            <w:shd w:val="clear" w:color="auto" w:fill="C0C0C0"/>
            <w:noWrap/>
            <w:vAlign w:val="bottom"/>
          </w:tcPr>
          <w:p w:rsidR="00DE13AB" w:rsidRPr="00DE13AB" w:rsidRDefault="00DE13AB" w:rsidP="00483C34">
            <w:pPr>
              <w:keepNext/>
              <w:rPr>
                <w:rFonts w:cs="Arial"/>
                <w:b/>
                <w:bCs/>
              </w:rPr>
            </w:pPr>
            <w:r w:rsidRPr="00DE13AB">
              <w:rPr>
                <w:rFonts w:cs="Arial"/>
                <w:b/>
                <w:bCs/>
              </w:rPr>
              <w:t>Target Level</w:t>
            </w:r>
          </w:p>
        </w:tc>
        <w:tc>
          <w:tcPr>
            <w:tcW w:w="1200" w:type="dxa"/>
            <w:tcBorders>
              <w:top w:val="nil"/>
              <w:left w:val="nil"/>
              <w:bottom w:val="nil"/>
              <w:right w:val="nil"/>
            </w:tcBorders>
            <w:shd w:val="clear" w:color="auto" w:fill="auto"/>
            <w:noWrap/>
            <w:vAlign w:val="bottom"/>
          </w:tcPr>
          <w:p w:rsidR="00DE13AB" w:rsidRPr="00DE13AB" w:rsidRDefault="00DE13AB" w:rsidP="00483C34">
            <w:pPr>
              <w:keepNext/>
              <w:rPr>
                <w:rFonts w:cs="Arial"/>
                <w:b/>
                <w:bCs/>
              </w:rPr>
            </w:pPr>
            <w:r w:rsidRPr="00DE13AB">
              <w:rPr>
                <w:rFonts w:cs="Arial"/>
                <w:b/>
                <w:bCs/>
              </w:rPr>
              <w:t>Below Target 1</w:t>
            </w:r>
          </w:p>
        </w:tc>
        <w:tc>
          <w:tcPr>
            <w:tcW w:w="1170" w:type="dxa"/>
            <w:tcBorders>
              <w:top w:val="nil"/>
              <w:left w:val="nil"/>
              <w:bottom w:val="nil"/>
              <w:right w:val="nil"/>
            </w:tcBorders>
            <w:shd w:val="clear" w:color="auto" w:fill="auto"/>
            <w:noWrap/>
            <w:vAlign w:val="bottom"/>
          </w:tcPr>
          <w:p w:rsidR="00DE13AB" w:rsidRPr="00DE13AB" w:rsidRDefault="00DE13AB" w:rsidP="00483C34">
            <w:pPr>
              <w:rPr>
                <w:rFonts w:cs="Arial"/>
                <w:b/>
                <w:bCs/>
              </w:rPr>
            </w:pPr>
            <w:r w:rsidRPr="00DE13AB">
              <w:rPr>
                <w:rFonts w:cs="Arial"/>
                <w:b/>
                <w:bCs/>
              </w:rPr>
              <w:t>Below Target 2</w:t>
            </w:r>
          </w:p>
        </w:tc>
        <w:tc>
          <w:tcPr>
            <w:tcW w:w="1170" w:type="dxa"/>
            <w:tcBorders>
              <w:top w:val="nil"/>
              <w:left w:val="nil"/>
              <w:bottom w:val="nil"/>
              <w:right w:val="nil"/>
            </w:tcBorders>
            <w:shd w:val="clear" w:color="auto" w:fill="auto"/>
            <w:noWrap/>
            <w:vAlign w:val="bottom"/>
          </w:tcPr>
          <w:p w:rsidR="00DE13AB" w:rsidRPr="00DE13AB" w:rsidRDefault="00DE13AB" w:rsidP="00483C34">
            <w:pPr>
              <w:rPr>
                <w:rFonts w:cs="Arial"/>
                <w:b/>
                <w:bCs/>
              </w:rPr>
            </w:pPr>
            <w:r w:rsidRPr="00DE13AB">
              <w:rPr>
                <w:rFonts w:cs="Arial"/>
                <w:b/>
                <w:bCs/>
              </w:rPr>
              <w:t>Below Target 3</w:t>
            </w:r>
          </w:p>
        </w:tc>
        <w:tc>
          <w:tcPr>
            <w:tcW w:w="1200" w:type="dxa"/>
            <w:tcBorders>
              <w:top w:val="nil"/>
              <w:left w:val="nil"/>
              <w:bottom w:val="nil"/>
              <w:right w:val="nil"/>
            </w:tcBorders>
            <w:shd w:val="clear" w:color="auto" w:fill="auto"/>
            <w:noWrap/>
            <w:vAlign w:val="bottom"/>
          </w:tcPr>
          <w:p w:rsidR="00DE13AB" w:rsidRPr="00DE13AB" w:rsidRDefault="00DE13AB" w:rsidP="00483C34">
            <w:pPr>
              <w:rPr>
                <w:rFonts w:cs="Arial"/>
                <w:b/>
                <w:bCs/>
              </w:rPr>
            </w:pPr>
            <w:r w:rsidRPr="00DE13AB">
              <w:rPr>
                <w:rFonts w:cs="Arial"/>
                <w:b/>
                <w:bCs/>
              </w:rPr>
              <w:t>Below Target 4</w:t>
            </w:r>
          </w:p>
        </w:tc>
      </w:tr>
      <w:tr w:rsidR="00DE13AB" w:rsidRPr="00DE13AB" w:rsidTr="009A327D">
        <w:trPr>
          <w:trHeight w:val="528"/>
        </w:trPr>
        <w:tc>
          <w:tcPr>
            <w:tcW w:w="2520" w:type="dxa"/>
            <w:tcBorders>
              <w:top w:val="single" w:sz="4" w:space="0" w:color="auto"/>
              <w:left w:val="single" w:sz="4" w:space="0" w:color="auto"/>
              <w:bottom w:val="single" w:sz="4" w:space="0" w:color="auto"/>
              <w:right w:val="single" w:sz="4" w:space="0" w:color="auto"/>
            </w:tcBorders>
            <w:shd w:val="clear" w:color="auto" w:fill="808080"/>
            <w:vAlign w:val="bottom"/>
          </w:tcPr>
          <w:p w:rsidR="00DE13AB" w:rsidRPr="00DE13AB" w:rsidRDefault="00DE13AB" w:rsidP="00483C34">
            <w:pPr>
              <w:rPr>
                <w:rFonts w:cs="Arial"/>
                <w:b/>
                <w:bCs/>
                <w:color w:val="FFFFFF"/>
              </w:rPr>
            </w:pPr>
            <w:r w:rsidRPr="00DE13AB">
              <w:rPr>
                <w:rFonts w:cs="Arial"/>
                <w:b/>
                <w:bCs/>
                <w:color w:val="FFFFFF"/>
              </w:rPr>
              <w:t>Average Fleet Uptime</w:t>
            </w:r>
          </w:p>
        </w:tc>
        <w:tc>
          <w:tcPr>
            <w:tcW w:w="1680" w:type="dxa"/>
            <w:tcBorders>
              <w:top w:val="single" w:sz="4" w:space="0" w:color="auto"/>
              <w:left w:val="nil"/>
              <w:bottom w:val="single" w:sz="4" w:space="0" w:color="auto"/>
              <w:right w:val="single" w:sz="4" w:space="0" w:color="auto"/>
            </w:tcBorders>
            <w:shd w:val="clear" w:color="auto" w:fill="808080"/>
            <w:noWrap/>
            <w:vAlign w:val="bottom"/>
          </w:tcPr>
          <w:p w:rsidR="00DE13AB" w:rsidRPr="00DE13AB" w:rsidRDefault="00DE13AB" w:rsidP="00483C34">
            <w:pPr>
              <w:keepNext/>
              <w:jc w:val="center"/>
              <w:rPr>
                <w:rFonts w:cs="Arial"/>
                <w:color w:val="FFFFFF"/>
              </w:rPr>
            </w:pPr>
            <w:r w:rsidRPr="00DE13AB">
              <w:rPr>
                <w:rFonts w:cs="Arial"/>
                <w:color w:val="FFFFFF"/>
              </w:rPr>
              <w:t>98% or Higher</w:t>
            </w:r>
          </w:p>
        </w:tc>
        <w:tc>
          <w:tcPr>
            <w:tcW w:w="1200" w:type="dxa"/>
            <w:tcBorders>
              <w:top w:val="single" w:sz="4" w:space="0" w:color="auto"/>
              <w:left w:val="nil"/>
              <w:bottom w:val="single" w:sz="4" w:space="0" w:color="auto"/>
              <w:right w:val="single" w:sz="4" w:space="0" w:color="auto"/>
            </w:tcBorders>
            <w:shd w:val="clear" w:color="auto" w:fill="808080"/>
            <w:noWrap/>
            <w:vAlign w:val="bottom"/>
          </w:tcPr>
          <w:p w:rsidR="00DE13AB" w:rsidRPr="00DE13AB" w:rsidRDefault="00DE13AB" w:rsidP="00483C34">
            <w:pPr>
              <w:keepNext/>
              <w:jc w:val="center"/>
              <w:rPr>
                <w:rFonts w:cs="Arial"/>
                <w:color w:val="FFFFFF"/>
              </w:rPr>
            </w:pPr>
            <w:r w:rsidRPr="00DE13AB">
              <w:rPr>
                <w:rFonts w:cs="Arial"/>
                <w:color w:val="FFFFFF"/>
              </w:rPr>
              <w:t>97.9% - 96%</w:t>
            </w:r>
          </w:p>
        </w:tc>
        <w:tc>
          <w:tcPr>
            <w:tcW w:w="1170" w:type="dxa"/>
            <w:tcBorders>
              <w:top w:val="single" w:sz="4" w:space="0" w:color="auto"/>
              <w:left w:val="nil"/>
              <w:bottom w:val="single" w:sz="4" w:space="0" w:color="auto"/>
              <w:right w:val="single" w:sz="4" w:space="0" w:color="auto"/>
            </w:tcBorders>
            <w:shd w:val="clear" w:color="auto" w:fill="808080"/>
            <w:noWrap/>
            <w:vAlign w:val="bottom"/>
          </w:tcPr>
          <w:p w:rsidR="00DE13AB" w:rsidRPr="00DE13AB" w:rsidRDefault="00DE13AB" w:rsidP="00483C34">
            <w:pPr>
              <w:jc w:val="center"/>
              <w:rPr>
                <w:rFonts w:cs="Arial"/>
                <w:color w:val="FFFFFF"/>
              </w:rPr>
            </w:pPr>
            <w:r w:rsidRPr="00DE13AB">
              <w:rPr>
                <w:rFonts w:cs="Arial"/>
                <w:color w:val="FFFFFF"/>
              </w:rPr>
              <w:t>95.9% - 94%</w:t>
            </w:r>
          </w:p>
        </w:tc>
        <w:tc>
          <w:tcPr>
            <w:tcW w:w="1170" w:type="dxa"/>
            <w:tcBorders>
              <w:top w:val="single" w:sz="4" w:space="0" w:color="auto"/>
              <w:left w:val="nil"/>
              <w:bottom w:val="single" w:sz="4" w:space="0" w:color="auto"/>
              <w:right w:val="single" w:sz="4" w:space="0" w:color="auto"/>
            </w:tcBorders>
            <w:shd w:val="clear" w:color="auto" w:fill="808080"/>
            <w:noWrap/>
            <w:vAlign w:val="bottom"/>
          </w:tcPr>
          <w:p w:rsidR="00DE13AB" w:rsidRPr="00DE13AB" w:rsidRDefault="00DE13AB" w:rsidP="00483C34">
            <w:pPr>
              <w:jc w:val="center"/>
              <w:rPr>
                <w:rFonts w:cs="Arial"/>
                <w:color w:val="FFFFFF"/>
              </w:rPr>
            </w:pPr>
            <w:r w:rsidRPr="00DE13AB">
              <w:rPr>
                <w:rFonts w:cs="Arial"/>
                <w:color w:val="FFFFFF"/>
              </w:rPr>
              <w:t>94.9% - 94%</w:t>
            </w:r>
          </w:p>
        </w:tc>
        <w:tc>
          <w:tcPr>
            <w:tcW w:w="1200" w:type="dxa"/>
            <w:tcBorders>
              <w:top w:val="single" w:sz="4" w:space="0" w:color="auto"/>
              <w:left w:val="nil"/>
              <w:bottom w:val="single" w:sz="4" w:space="0" w:color="auto"/>
              <w:right w:val="single" w:sz="4" w:space="0" w:color="auto"/>
            </w:tcBorders>
            <w:shd w:val="clear" w:color="auto" w:fill="808080"/>
            <w:noWrap/>
            <w:vAlign w:val="bottom"/>
          </w:tcPr>
          <w:p w:rsidR="00DE13AB" w:rsidRPr="00DE13AB" w:rsidRDefault="00DE13AB" w:rsidP="00483C34">
            <w:pPr>
              <w:jc w:val="center"/>
              <w:rPr>
                <w:rFonts w:cs="Arial"/>
                <w:color w:val="FFFFFF"/>
              </w:rPr>
            </w:pPr>
            <w:r w:rsidRPr="00DE13AB">
              <w:rPr>
                <w:rFonts w:cs="Arial"/>
                <w:color w:val="FFFFFF"/>
              </w:rPr>
              <w:t>93.9% or lower</w:t>
            </w:r>
          </w:p>
        </w:tc>
      </w:tr>
      <w:tr w:rsidR="00DE13AB" w:rsidRPr="00DE13AB" w:rsidTr="009A327D">
        <w:trPr>
          <w:trHeight w:val="264"/>
        </w:trPr>
        <w:tc>
          <w:tcPr>
            <w:tcW w:w="2520" w:type="dxa"/>
            <w:tcBorders>
              <w:top w:val="nil"/>
              <w:left w:val="single" w:sz="4" w:space="0" w:color="auto"/>
              <w:bottom w:val="single" w:sz="4" w:space="0" w:color="auto"/>
              <w:right w:val="single" w:sz="4" w:space="0" w:color="auto"/>
            </w:tcBorders>
            <w:shd w:val="clear" w:color="auto" w:fill="auto"/>
            <w:noWrap/>
            <w:vAlign w:val="bottom"/>
          </w:tcPr>
          <w:p w:rsidR="00DE13AB" w:rsidRPr="00DE13AB" w:rsidRDefault="00DE13AB" w:rsidP="00483C34">
            <w:pPr>
              <w:rPr>
                <w:rFonts w:cs="Arial"/>
                <w:b/>
                <w:bCs/>
              </w:rPr>
            </w:pPr>
            <w:r w:rsidRPr="00DE13AB">
              <w:rPr>
                <w:rFonts w:cs="Arial"/>
                <w:b/>
                <w:bCs/>
              </w:rPr>
              <w:t>Possible Points</w:t>
            </w:r>
          </w:p>
        </w:tc>
        <w:tc>
          <w:tcPr>
            <w:tcW w:w="1680" w:type="dxa"/>
            <w:tcBorders>
              <w:top w:val="nil"/>
              <w:left w:val="nil"/>
              <w:bottom w:val="single" w:sz="4" w:space="0" w:color="auto"/>
              <w:right w:val="single" w:sz="4" w:space="0" w:color="auto"/>
            </w:tcBorders>
            <w:shd w:val="clear" w:color="auto" w:fill="C0C0C0"/>
            <w:noWrap/>
            <w:vAlign w:val="bottom"/>
          </w:tcPr>
          <w:p w:rsidR="00DE13AB" w:rsidRPr="00DE13AB" w:rsidRDefault="00DE13AB" w:rsidP="00483C34">
            <w:pPr>
              <w:jc w:val="right"/>
              <w:rPr>
                <w:rFonts w:cs="Arial"/>
              </w:rPr>
            </w:pPr>
            <w:r w:rsidRPr="00DE13AB">
              <w:rPr>
                <w:rFonts w:cs="Arial"/>
              </w:rPr>
              <w:t>4</w:t>
            </w:r>
          </w:p>
        </w:tc>
        <w:tc>
          <w:tcPr>
            <w:tcW w:w="1200" w:type="dxa"/>
            <w:tcBorders>
              <w:top w:val="nil"/>
              <w:left w:val="nil"/>
              <w:bottom w:val="single" w:sz="4" w:space="0" w:color="auto"/>
              <w:right w:val="single" w:sz="4" w:space="0" w:color="auto"/>
            </w:tcBorders>
            <w:shd w:val="clear" w:color="auto" w:fill="auto"/>
            <w:noWrap/>
            <w:vAlign w:val="bottom"/>
          </w:tcPr>
          <w:p w:rsidR="00DE13AB" w:rsidRPr="00DE13AB" w:rsidRDefault="00DE13AB" w:rsidP="00483C34">
            <w:pPr>
              <w:jc w:val="right"/>
              <w:rPr>
                <w:rFonts w:cs="Arial"/>
              </w:rPr>
            </w:pPr>
            <w:r w:rsidRPr="00DE13AB">
              <w:rPr>
                <w:rFonts w:cs="Arial"/>
              </w:rPr>
              <w:t>3</w:t>
            </w:r>
          </w:p>
        </w:tc>
        <w:tc>
          <w:tcPr>
            <w:tcW w:w="1170" w:type="dxa"/>
            <w:tcBorders>
              <w:top w:val="nil"/>
              <w:left w:val="nil"/>
              <w:bottom w:val="single" w:sz="4" w:space="0" w:color="auto"/>
              <w:right w:val="single" w:sz="4" w:space="0" w:color="auto"/>
            </w:tcBorders>
            <w:shd w:val="clear" w:color="auto" w:fill="auto"/>
            <w:noWrap/>
            <w:vAlign w:val="bottom"/>
          </w:tcPr>
          <w:p w:rsidR="00DE13AB" w:rsidRPr="00DE13AB" w:rsidRDefault="00DE13AB" w:rsidP="00483C34">
            <w:pPr>
              <w:jc w:val="right"/>
              <w:rPr>
                <w:rFonts w:cs="Arial"/>
              </w:rPr>
            </w:pPr>
            <w:r w:rsidRPr="00DE13AB">
              <w:rPr>
                <w:rFonts w:cs="Arial"/>
              </w:rPr>
              <w:t>2</w:t>
            </w:r>
          </w:p>
        </w:tc>
        <w:tc>
          <w:tcPr>
            <w:tcW w:w="1170" w:type="dxa"/>
            <w:tcBorders>
              <w:top w:val="nil"/>
              <w:left w:val="nil"/>
              <w:bottom w:val="single" w:sz="4" w:space="0" w:color="auto"/>
              <w:right w:val="single" w:sz="4" w:space="0" w:color="auto"/>
            </w:tcBorders>
            <w:shd w:val="clear" w:color="auto" w:fill="auto"/>
            <w:noWrap/>
            <w:vAlign w:val="bottom"/>
          </w:tcPr>
          <w:p w:rsidR="00DE13AB" w:rsidRPr="00DE13AB" w:rsidRDefault="00DE13AB" w:rsidP="00483C34">
            <w:pPr>
              <w:jc w:val="right"/>
              <w:rPr>
                <w:rFonts w:cs="Arial"/>
              </w:rPr>
            </w:pPr>
            <w:r w:rsidRPr="00DE13AB">
              <w:rPr>
                <w:rFonts w:cs="Arial"/>
              </w:rPr>
              <w:t>2</w:t>
            </w:r>
          </w:p>
        </w:tc>
        <w:tc>
          <w:tcPr>
            <w:tcW w:w="1200" w:type="dxa"/>
            <w:tcBorders>
              <w:top w:val="nil"/>
              <w:left w:val="nil"/>
              <w:bottom w:val="single" w:sz="4" w:space="0" w:color="auto"/>
              <w:right w:val="single" w:sz="4" w:space="0" w:color="auto"/>
            </w:tcBorders>
            <w:shd w:val="clear" w:color="auto" w:fill="auto"/>
            <w:noWrap/>
            <w:vAlign w:val="bottom"/>
          </w:tcPr>
          <w:p w:rsidR="00DE13AB" w:rsidRPr="00DE13AB" w:rsidRDefault="00DE13AB" w:rsidP="00483C34">
            <w:pPr>
              <w:jc w:val="right"/>
              <w:rPr>
                <w:rFonts w:cs="Arial"/>
              </w:rPr>
            </w:pPr>
            <w:r w:rsidRPr="00DE13AB">
              <w:rPr>
                <w:rFonts w:cs="Arial"/>
              </w:rPr>
              <w:t>0</w:t>
            </w:r>
          </w:p>
        </w:tc>
      </w:tr>
      <w:tr w:rsidR="00DE13AB" w:rsidRPr="00DE13AB" w:rsidTr="009A327D">
        <w:trPr>
          <w:trHeight w:val="264"/>
        </w:trPr>
        <w:tc>
          <w:tcPr>
            <w:tcW w:w="2520" w:type="dxa"/>
            <w:tcBorders>
              <w:top w:val="nil"/>
              <w:left w:val="nil"/>
              <w:bottom w:val="nil"/>
              <w:right w:val="nil"/>
            </w:tcBorders>
            <w:shd w:val="clear" w:color="auto" w:fill="auto"/>
            <w:noWrap/>
            <w:vAlign w:val="bottom"/>
          </w:tcPr>
          <w:p w:rsidR="00DE13AB" w:rsidRPr="00DE13AB" w:rsidRDefault="00DE13AB" w:rsidP="00483C34">
            <w:pPr>
              <w:rPr>
                <w:rFonts w:cs="Arial"/>
                <w:b/>
                <w:bCs/>
              </w:rPr>
            </w:pPr>
          </w:p>
        </w:tc>
        <w:tc>
          <w:tcPr>
            <w:tcW w:w="1680" w:type="dxa"/>
            <w:tcBorders>
              <w:top w:val="nil"/>
              <w:left w:val="nil"/>
              <w:bottom w:val="nil"/>
              <w:right w:val="nil"/>
            </w:tcBorders>
            <w:shd w:val="clear" w:color="auto" w:fill="C0C0C0"/>
            <w:noWrap/>
            <w:vAlign w:val="bottom"/>
          </w:tcPr>
          <w:p w:rsidR="00DE13AB" w:rsidRPr="00DE13AB" w:rsidRDefault="00DE13AB" w:rsidP="00483C34">
            <w:pPr>
              <w:rPr>
                <w:rFonts w:cs="Arial"/>
              </w:rPr>
            </w:pPr>
            <w:r w:rsidRPr="00DE13AB">
              <w:rPr>
                <w:rFonts w:cs="Arial"/>
              </w:rPr>
              <w:t> </w:t>
            </w:r>
          </w:p>
        </w:tc>
        <w:tc>
          <w:tcPr>
            <w:tcW w:w="1200" w:type="dxa"/>
            <w:tcBorders>
              <w:top w:val="nil"/>
              <w:left w:val="nil"/>
              <w:bottom w:val="nil"/>
              <w:right w:val="nil"/>
            </w:tcBorders>
            <w:shd w:val="clear" w:color="auto" w:fill="auto"/>
            <w:noWrap/>
            <w:vAlign w:val="bottom"/>
          </w:tcPr>
          <w:p w:rsidR="00DE13AB" w:rsidRPr="00DE13AB" w:rsidRDefault="00DE13AB" w:rsidP="00483C34">
            <w:pPr>
              <w:rPr>
                <w:rFonts w:cs="Arial"/>
              </w:rPr>
            </w:pPr>
          </w:p>
        </w:tc>
        <w:tc>
          <w:tcPr>
            <w:tcW w:w="1170" w:type="dxa"/>
            <w:tcBorders>
              <w:top w:val="nil"/>
              <w:left w:val="nil"/>
              <w:bottom w:val="nil"/>
              <w:right w:val="nil"/>
            </w:tcBorders>
            <w:shd w:val="clear" w:color="auto" w:fill="auto"/>
            <w:noWrap/>
            <w:vAlign w:val="bottom"/>
          </w:tcPr>
          <w:p w:rsidR="00DE13AB" w:rsidRPr="00DE13AB" w:rsidRDefault="00DE13AB" w:rsidP="00483C34">
            <w:pPr>
              <w:rPr>
                <w:rFonts w:cs="Arial"/>
              </w:rPr>
            </w:pPr>
          </w:p>
        </w:tc>
        <w:tc>
          <w:tcPr>
            <w:tcW w:w="1170" w:type="dxa"/>
            <w:tcBorders>
              <w:top w:val="nil"/>
              <w:left w:val="nil"/>
              <w:bottom w:val="nil"/>
              <w:right w:val="nil"/>
            </w:tcBorders>
            <w:shd w:val="clear" w:color="auto" w:fill="auto"/>
            <w:noWrap/>
            <w:vAlign w:val="bottom"/>
          </w:tcPr>
          <w:p w:rsidR="00DE13AB" w:rsidRPr="00DE13AB" w:rsidRDefault="00DE13AB" w:rsidP="00483C34">
            <w:pPr>
              <w:rPr>
                <w:rFonts w:cs="Arial"/>
              </w:rPr>
            </w:pPr>
          </w:p>
        </w:tc>
        <w:tc>
          <w:tcPr>
            <w:tcW w:w="1200" w:type="dxa"/>
            <w:tcBorders>
              <w:top w:val="nil"/>
              <w:left w:val="nil"/>
              <w:bottom w:val="nil"/>
              <w:right w:val="nil"/>
            </w:tcBorders>
            <w:shd w:val="clear" w:color="auto" w:fill="auto"/>
            <w:noWrap/>
            <w:vAlign w:val="bottom"/>
          </w:tcPr>
          <w:p w:rsidR="00DE13AB" w:rsidRPr="00DE13AB" w:rsidRDefault="00DE13AB" w:rsidP="00483C34">
            <w:pPr>
              <w:rPr>
                <w:rFonts w:cs="Arial"/>
              </w:rPr>
            </w:pPr>
          </w:p>
        </w:tc>
      </w:tr>
      <w:tr w:rsidR="00DE13AB" w:rsidRPr="00DE13AB" w:rsidTr="009A327D">
        <w:trPr>
          <w:trHeight w:val="264"/>
        </w:trPr>
        <w:tc>
          <w:tcPr>
            <w:tcW w:w="2520" w:type="dxa"/>
            <w:tcBorders>
              <w:top w:val="nil"/>
              <w:left w:val="nil"/>
              <w:bottom w:val="nil"/>
              <w:right w:val="nil"/>
            </w:tcBorders>
            <w:shd w:val="clear" w:color="auto" w:fill="auto"/>
            <w:noWrap/>
            <w:vAlign w:val="bottom"/>
          </w:tcPr>
          <w:p w:rsidR="00DE13AB" w:rsidRPr="00DE13AB" w:rsidRDefault="00DE13AB" w:rsidP="00483C34">
            <w:pPr>
              <w:rPr>
                <w:rFonts w:cs="Arial"/>
                <w:b/>
                <w:bCs/>
              </w:rPr>
            </w:pPr>
          </w:p>
        </w:tc>
        <w:tc>
          <w:tcPr>
            <w:tcW w:w="1680" w:type="dxa"/>
            <w:tcBorders>
              <w:top w:val="nil"/>
              <w:left w:val="nil"/>
              <w:bottom w:val="nil"/>
              <w:right w:val="nil"/>
            </w:tcBorders>
            <w:shd w:val="clear" w:color="auto" w:fill="C0C0C0"/>
            <w:noWrap/>
            <w:vAlign w:val="bottom"/>
          </w:tcPr>
          <w:p w:rsidR="00DE13AB" w:rsidRPr="00DE13AB" w:rsidRDefault="00DE13AB" w:rsidP="00483C34">
            <w:pPr>
              <w:rPr>
                <w:rFonts w:cs="Arial"/>
                <w:b/>
                <w:bCs/>
              </w:rPr>
            </w:pPr>
            <w:r w:rsidRPr="00DE13AB">
              <w:rPr>
                <w:rFonts w:cs="Arial"/>
                <w:b/>
                <w:bCs/>
              </w:rPr>
              <w:t>Target Level</w:t>
            </w:r>
          </w:p>
        </w:tc>
        <w:tc>
          <w:tcPr>
            <w:tcW w:w="1200" w:type="dxa"/>
            <w:tcBorders>
              <w:top w:val="nil"/>
              <w:left w:val="nil"/>
              <w:bottom w:val="nil"/>
              <w:right w:val="nil"/>
            </w:tcBorders>
            <w:shd w:val="clear" w:color="auto" w:fill="auto"/>
            <w:noWrap/>
            <w:vAlign w:val="bottom"/>
          </w:tcPr>
          <w:p w:rsidR="00DE13AB" w:rsidRPr="00DE13AB" w:rsidRDefault="00DE13AB" w:rsidP="00483C34">
            <w:pPr>
              <w:rPr>
                <w:rFonts w:cs="Arial"/>
                <w:b/>
                <w:bCs/>
              </w:rPr>
            </w:pPr>
            <w:r w:rsidRPr="00DE13AB">
              <w:rPr>
                <w:rFonts w:cs="Arial"/>
                <w:b/>
                <w:bCs/>
              </w:rPr>
              <w:t>Below Target 1</w:t>
            </w:r>
          </w:p>
        </w:tc>
        <w:tc>
          <w:tcPr>
            <w:tcW w:w="1170" w:type="dxa"/>
            <w:tcBorders>
              <w:top w:val="nil"/>
              <w:left w:val="nil"/>
              <w:bottom w:val="nil"/>
              <w:right w:val="nil"/>
            </w:tcBorders>
            <w:shd w:val="clear" w:color="auto" w:fill="auto"/>
            <w:noWrap/>
            <w:vAlign w:val="bottom"/>
          </w:tcPr>
          <w:p w:rsidR="00DE13AB" w:rsidRPr="00DE13AB" w:rsidRDefault="00DE13AB" w:rsidP="00483C34">
            <w:pPr>
              <w:rPr>
                <w:rFonts w:cs="Arial"/>
                <w:b/>
                <w:bCs/>
              </w:rPr>
            </w:pPr>
            <w:r w:rsidRPr="00DE13AB">
              <w:rPr>
                <w:rFonts w:cs="Arial"/>
                <w:b/>
                <w:bCs/>
              </w:rPr>
              <w:t>Below Target 2</w:t>
            </w:r>
          </w:p>
        </w:tc>
        <w:tc>
          <w:tcPr>
            <w:tcW w:w="1170" w:type="dxa"/>
            <w:tcBorders>
              <w:top w:val="nil"/>
              <w:left w:val="nil"/>
              <w:bottom w:val="nil"/>
              <w:right w:val="nil"/>
            </w:tcBorders>
            <w:shd w:val="clear" w:color="auto" w:fill="auto"/>
            <w:noWrap/>
            <w:vAlign w:val="bottom"/>
          </w:tcPr>
          <w:p w:rsidR="00DE13AB" w:rsidRPr="00DE13AB" w:rsidRDefault="00DE13AB" w:rsidP="00483C34">
            <w:pPr>
              <w:rPr>
                <w:rFonts w:cs="Arial"/>
                <w:b/>
                <w:bCs/>
              </w:rPr>
            </w:pPr>
            <w:r w:rsidRPr="00DE13AB">
              <w:rPr>
                <w:rFonts w:cs="Arial"/>
                <w:b/>
                <w:bCs/>
              </w:rPr>
              <w:t>Below Target 3</w:t>
            </w:r>
          </w:p>
        </w:tc>
        <w:tc>
          <w:tcPr>
            <w:tcW w:w="1200" w:type="dxa"/>
            <w:tcBorders>
              <w:top w:val="nil"/>
              <w:left w:val="nil"/>
              <w:bottom w:val="nil"/>
              <w:right w:val="nil"/>
            </w:tcBorders>
            <w:shd w:val="clear" w:color="auto" w:fill="auto"/>
            <w:noWrap/>
            <w:vAlign w:val="bottom"/>
          </w:tcPr>
          <w:p w:rsidR="00DE13AB" w:rsidRPr="00DE13AB" w:rsidRDefault="00DE13AB" w:rsidP="00483C34">
            <w:pPr>
              <w:rPr>
                <w:rFonts w:cs="Arial"/>
                <w:b/>
                <w:bCs/>
              </w:rPr>
            </w:pPr>
            <w:r w:rsidRPr="00DE13AB">
              <w:rPr>
                <w:rFonts w:cs="Arial"/>
                <w:b/>
                <w:bCs/>
              </w:rPr>
              <w:t>Below Target 4</w:t>
            </w:r>
          </w:p>
        </w:tc>
      </w:tr>
      <w:tr w:rsidR="00DE13AB" w:rsidRPr="00DE13AB" w:rsidTr="009A327D">
        <w:trPr>
          <w:trHeight w:val="792"/>
        </w:trPr>
        <w:tc>
          <w:tcPr>
            <w:tcW w:w="2520" w:type="dxa"/>
            <w:tcBorders>
              <w:top w:val="single" w:sz="4" w:space="0" w:color="auto"/>
              <w:left w:val="single" w:sz="4" w:space="0" w:color="auto"/>
              <w:bottom w:val="single" w:sz="4" w:space="0" w:color="auto"/>
              <w:right w:val="single" w:sz="4" w:space="0" w:color="auto"/>
            </w:tcBorders>
            <w:shd w:val="clear" w:color="auto" w:fill="808080"/>
            <w:vAlign w:val="bottom"/>
          </w:tcPr>
          <w:p w:rsidR="00DE13AB" w:rsidRPr="00DE13AB" w:rsidRDefault="00DE13AB" w:rsidP="00483C34">
            <w:pPr>
              <w:rPr>
                <w:rFonts w:cs="Arial"/>
                <w:b/>
                <w:bCs/>
                <w:color w:val="FFFFFF"/>
              </w:rPr>
            </w:pPr>
            <w:r w:rsidRPr="00DE13AB">
              <w:rPr>
                <w:rFonts w:cs="Arial"/>
                <w:b/>
                <w:bCs/>
                <w:color w:val="FFFFFF"/>
              </w:rPr>
              <w:t>Average On-Site Response Time (in Hours)</w:t>
            </w:r>
          </w:p>
        </w:tc>
        <w:tc>
          <w:tcPr>
            <w:tcW w:w="1680" w:type="dxa"/>
            <w:tcBorders>
              <w:top w:val="single" w:sz="4" w:space="0" w:color="auto"/>
              <w:left w:val="nil"/>
              <w:bottom w:val="single" w:sz="4" w:space="0" w:color="auto"/>
              <w:right w:val="single" w:sz="4" w:space="0" w:color="auto"/>
            </w:tcBorders>
            <w:shd w:val="clear" w:color="auto" w:fill="808080"/>
            <w:noWrap/>
            <w:vAlign w:val="bottom"/>
          </w:tcPr>
          <w:p w:rsidR="00DE13AB" w:rsidRPr="00DE13AB" w:rsidRDefault="00DE13AB" w:rsidP="00483C34">
            <w:pPr>
              <w:jc w:val="center"/>
              <w:rPr>
                <w:rFonts w:cs="Arial"/>
                <w:color w:val="FFFFFF"/>
              </w:rPr>
            </w:pPr>
            <w:r w:rsidRPr="00DE13AB">
              <w:rPr>
                <w:rFonts w:cs="Arial"/>
                <w:color w:val="FFFFFF"/>
              </w:rPr>
              <w:t>2 or Less</w:t>
            </w:r>
          </w:p>
        </w:tc>
        <w:tc>
          <w:tcPr>
            <w:tcW w:w="1200" w:type="dxa"/>
            <w:tcBorders>
              <w:top w:val="single" w:sz="4" w:space="0" w:color="auto"/>
              <w:left w:val="nil"/>
              <w:bottom w:val="single" w:sz="4" w:space="0" w:color="auto"/>
              <w:right w:val="single" w:sz="4" w:space="0" w:color="auto"/>
            </w:tcBorders>
            <w:shd w:val="clear" w:color="auto" w:fill="808080"/>
            <w:noWrap/>
            <w:vAlign w:val="bottom"/>
          </w:tcPr>
          <w:p w:rsidR="00DE13AB" w:rsidRPr="00DE13AB" w:rsidRDefault="00DE13AB" w:rsidP="00483C34">
            <w:pPr>
              <w:jc w:val="center"/>
              <w:rPr>
                <w:rFonts w:cs="Arial"/>
                <w:color w:val="FFFFFF"/>
              </w:rPr>
            </w:pPr>
            <w:r w:rsidRPr="00DE13AB">
              <w:rPr>
                <w:rFonts w:cs="Arial"/>
                <w:color w:val="FFFFFF"/>
              </w:rPr>
              <w:t>2.1 - 3</w:t>
            </w:r>
          </w:p>
        </w:tc>
        <w:tc>
          <w:tcPr>
            <w:tcW w:w="1170" w:type="dxa"/>
            <w:tcBorders>
              <w:top w:val="single" w:sz="4" w:space="0" w:color="auto"/>
              <w:left w:val="nil"/>
              <w:bottom w:val="single" w:sz="4" w:space="0" w:color="auto"/>
              <w:right w:val="single" w:sz="4" w:space="0" w:color="auto"/>
            </w:tcBorders>
            <w:shd w:val="clear" w:color="auto" w:fill="808080"/>
            <w:noWrap/>
            <w:vAlign w:val="bottom"/>
          </w:tcPr>
          <w:p w:rsidR="00DE13AB" w:rsidRPr="00DE13AB" w:rsidRDefault="00DE13AB" w:rsidP="00483C34">
            <w:pPr>
              <w:jc w:val="center"/>
              <w:rPr>
                <w:rFonts w:cs="Arial"/>
                <w:color w:val="FFFFFF"/>
              </w:rPr>
            </w:pPr>
            <w:r w:rsidRPr="00DE13AB">
              <w:rPr>
                <w:rFonts w:cs="Arial"/>
                <w:color w:val="FFFFFF"/>
              </w:rPr>
              <w:t>3.1 - 5</w:t>
            </w:r>
          </w:p>
        </w:tc>
        <w:tc>
          <w:tcPr>
            <w:tcW w:w="1170" w:type="dxa"/>
            <w:tcBorders>
              <w:top w:val="single" w:sz="4" w:space="0" w:color="auto"/>
              <w:left w:val="nil"/>
              <w:bottom w:val="single" w:sz="4" w:space="0" w:color="auto"/>
              <w:right w:val="single" w:sz="4" w:space="0" w:color="auto"/>
            </w:tcBorders>
            <w:shd w:val="clear" w:color="auto" w:fill="808080"/>
            <w:noWrap/>
            <w:vAlign w:val="bottom"/>
          </w:tcPr>
          <w:p w:rsidR="00DE13AB" w:rsidRPr="00DE13AB" w:rsidRDefault="00DE13AB" w:rsidP="00483C34">
            <w:pPr>
              <w:jc w:val="center"/>
              <w:rPr>
                <w:rFonts w:cs="Arial"/>
                <w:color w:val="FFFFFF"/>
              </w:rPr>
            </w:pPr>
            <w:r w:rsidRPr="00DE13AB">
              <w:rPr>
                <w:rFonts w:cs="Arial"/>
                <w:color w:val="FFFFFF"/>
              </w:rPr>
              <w:t>5.1 - 6</w:t>
            </w:r>
          </w:p>
        </w:tc>
        <w:tc>
          <w:tcPr>
            <w:tcW w:w="1200" w:type="dxa"/>
            <w:tcBorders>
              <w:top w:val="single" w:sz="4" w:space="0" w:color="auto"/>
              <w:left w:val="nil"/>
              <w:bottom w:val="single" w:sz="4" w:space="0" w:color="auto"/>
              <w:right w:val="single" w:sz="4" w:space="0" w:color="auto"/>
            </w:tcBorders>
            <w:shd w:val="clear" w:color="auto" w:fill="808080"/>
            <w:noWrap/>
            <w:vAlign w:val="bottom"/>
          </w:tcPr>
          <w:p w:rsidR="00DE13AB" w:rsidRPr="00DE13AB" w:rsidRDefault="00DE13AB" w:rsidP="00483C34">
            <w:pPr>
              <w:jc w:val="center"/>
              <w:rPr>
                <w:rFonts w:cs="Arial"/>
                <w:color w:val="FFFFFF"/>
              </w:rPr>
            </w:pPr>
            <w:r w:rsidRPr="00DE13AB">
              <w:rPr>
                <w:rFonts w:cs="Arial"/>
                <w:color w:val="FFFFFF"/>
              </w:rPr>
              <w:t>6.1 or more</w:t>
            </w:r>
          </w:p>
        </w:tc>
      </w:tr>
      <w:tr w:rsidR="00DE13AB" w:rsidRPr="00DE13AB" w:rsidTr="009A327D">
        <w:trPr>
          <w:trHeight w:val="264"/>
        </w:trPr>
        <w:tc>
          <w:tcPr>
            <w:tcW w:w="2520" w:type="dxa"/>
            <w:tcBorders>
              <w:top w:val="nil"/>
              <w:left w:val="single" w:sz="4" w:space="0" w:color="auto"/>
              <w:bottom w:val="single" w:sz="4" w:space="0" w:color="auto"/>
              <w:right w:val="single" w:sz="4" w:space="0" w:color="auto"/>
            </w:tcBorders>
            <w:shd w:val="clear" w:color="auto" w:fill="auto"/>
            <w:noWrap/>
            <w:vAlign w:val="bottom"/>
          </w:tcPr>
          <w:p w:rsidR="00DE13AB" w:rsidRPr="00DE13AB" w:rsidRDefault="00DE13AB" w:rsidP="00483C34">
            <w:pPr>
              <w:rPr>
                <w:rFonts w:cs="Arial"/>
                <w:b/>
                <w:bCs/>
              </w:rPr>
            </w:pPr>
            <w:r w:rsidRPr="00DE13AB">
              <w:rPr>
                <w:rFonts w:cs="Arial"/>
                <w:b/>
                <w:bCs/>
              </w:rPr>
              <w:t>Possible Points</w:t>
            </w:r>
          </w:p>
        </w:tc>
        <w:tc>
          <w:tcPr>
            <w:tcW w:w="1680" w:type="dxa"/>
            <w:tcBorders>
              <w:top w:val="nil"/>
              <w:left w:val="nil"/>
              <w:bottom w:val="single" w:sz="4" w:space="0" w:color="auto"/>
              <w:right w:val="single" w:sz="4" w:space="0" w:color="auto"/>
            </w:tcBorders>
            <w:shd w:val="clear" w:color="auto" w:fill="C0C0C0"/>
            <w:noWrap/>
            <w:vAlign w:val="bottom"/>
          </w:tcPr>
          <w:p w:rsidR="00DE13AB" w:rsidRPr="00DE13AB" w:rsidRDefault="00DE13AB" w:rsidP="00483C34">
            <w:pPr>
              <w:jc w:val="right"/>
              <w:rPr>
                <w:rFonts w:cs="Arial"/>
              </w:rPr>
            </w:pPr>
            <w:r w:rsidRPr="00DE13AB">
              <w:rPr>
                <w:rFonts w:cs="Arial"/>
              </w:rPr>
              <w:t>4</w:t>
            </w:r>
          </w:p>
        </w:tc>
        <w:tc>
          <w:tcPr>
            <w:tcW w:w="1200" w:type="dxa"/>
            <w:tcBorders>
              <w:top w:val="nil"/>
              <w:left w:val="nil"/>
              <w:bottom w:val="single" w:sz="4" w:space="0" w:color="auto"/>
              <w:right w:val="single" w:sz="4" w:space="0" w:color="auto"/>
            </w:tcBorders>
            <w:shd w:val="clear" w:color="auto" w:fill="auto"/>
            <w:noWrap/>
            <w:vAlign w:val="bottom"/>
          </w:tcPr>
          <w:p w:rsidR="00DE13AB" w:rsidRPr="00DE13AB" w:rsidRDefault="00DE13AB" w:rsidP="00483C34">
            <w:pPr>
              <w:jc w:val="right"/>
              <w:rPr>
                <w:rFonts w:cs="Arial"/>
              </w:rPr>
            </w:pPr>
            <w:r w:rsidRPr="00DE13AB">
              <w:rPr>
                <w:rFonts w:cs="Arial"/>
              </w:rPr>
              <w:t>3</w:t>
            </w:r>
          </w:p>
        </w:tc>
        <w:tc>
          <w:tcPr>
            <w:tcW w:w="1170" w:type="dxa"/>
            <w:tcBorders>
              <w:top w:val="nil"/>
              <w:left w:val="nil"/>
              <w:bottom w:val="single" w:sz="4" w:space="0" w:color="auto"/>
              <w:right w:val="single" w:sz="4" w:space="0" w:color="auto"/>
            </w:tcBorders>
            <w:shd w:val="clear" w:color="auto" w:fill="auto"/>
            <w:noWrap/>
            <w:vAlign w:val="bottom"/>
          </w:tcPr>
          <w:p w:rsidR="00DE13AB" w:rsidRPr="00DE13AB" w:rsidRDefault="00DE13AB" w:rsidP="00483C34">
            <w:pPr>
              <w:jc w:val="right"/>
              <w:rPr>
                <w:rFonts w:cs="Arial"/>
              </w:rPr>
            </w:pPr>
            <w:r w:rsidRPr="00DE13AB">
              <w:rPr>
                <w:rFonts w:cs="Arial"/>
              </w:rPr>
              <w:t>2</w:t>
            </w:r>
          </w:p>
        </w:tc>
        <w:tc>
          <w:tcPr>
            <w:tcW w:w="1170" w:type="dxa"/>
            <w:tcBorders>
              <w:top w:val="nil"/>
              <w:left w:val="nil"/>
              <w:bottom w:val="single" w:sz="4" w:space="0" w:color="auto"/>
              <w:right w:val="single" w:sz="4" w:space="0" w:color="auto"/>
            </w:tcBorders>
            <w:shd w:val="clear" w:color="auto" w:fill="auto"/>
            <w:noWrap/>
            <w:vAlign w:val="bottom"/>
          </w:tcPr>
          <w:p w:rsidR="00DE13AB" w:rsidRPr="00DE13AB" w:rsidRDefault="00DE13AB" w:rsidP="00483C34">
            <w:pPr>
              <w:jc w:val="right"/>
              <w:rPr>
                <w:rFonts w:cs="Arial"/>
              </w:rPr>
            </w:pPr>
            <w:r w:rsidRPr="00DE13AB">
              <w:rPr>
                <w:rFonts w:cs="Arial"/>
              </w:rPr>
              <w:t>2</w:t>
            </w:r>
          </w:p>
        </w:tc>
        <w:tc>
          <w:tcPr>
            <w:tcW w:w="1200" w:type="dxa"/>
            <w:tcBorders>
              <w:top w:val="nil"/>
              <w:left w:val="nil"/>
              <w:bottom w:val="single" w:sz="4" w:space="0" w:color="auto"/>
              <w:right w:val="single" w:sz="4" w:space="0" w:color="auto"/>
            </w:tcBorders>
            <w:shd w:val="clear" w:color="auto" w:fill="auto"/>
            <w:noWrap/>
            <w:vAlign w:val="bottom"/>
          </w:tcPr>
          <w:p w:rsidR="00DE13AB" w:rsidRPr="00DE13AB" w:rsidRDefault="00DE13AB" w:rsidP="00483C34">
            <w:pPr>
              <w:jc w:val="right"/>
              <w:rPr>
                <w:rFonts w:cs="Arial"/>
              </w:rPr>
            </w:pPr>
            <w:r w:rsidRPr="00DE13AB">
              <w:rPr>
                <w:rFonts w:cs="Arial"/>
              </w:rPr>
              <w:t>0</w:t>
            </w:r>
          </w:p>
        </w:tc>
      </w:tr>
      <w:tr w:rsidR="00DE13AB" w:rsidRPr="00DE13AB" w:rsidTr="009A327D">
        <w:trPr>
          <w:trHeight w:val="264"/>
        </w:trPr>
        <w:tc>
          <w:tcPr>
            <w:tcW w:w="2520" w:type="dxa"/>
            <w:tcBorders>
              <w:top w:val="nil"/>
              <w:left w:val="nil"/>
              <w:bottom w:val="nil"/>
              <w:right w:val="nil"/>
            </w:tcBorders>
            <w:shd w:val="clear" w:color="auto" w:fill="auto"/>
            <w:noWrap/>
            <w:vAlign w:val="bottom"/>
          </w:tcPr>
          <w:p w:rsidR="00DE13AB" w:rsidRPr="00DE13AB" w:rsidRDefault="00DE13AB" w:rsidP="00483C34">
            <w:pPr>
              <w:rPr>
                <w:rFonts w:cs="Arial"/>
                <w:b/>
                <w:bCs/>
              </w:rPr>
            </w:pPr>
          </w:p>
        </w:tc>
        <w:tc>
          <w:tcPr>
            <w:tcW w:w="1680" w:type="dxa"/>
            <w:tcBorders>
              <w:top w:val="nil"/>
              <w:left w:val="nil"/>
              <w:bottom w:val="nil"/>
              <w:right w:val="nil"/>
            </w:tcBorders>
            <w:shd w:val="clear" w:color="auto" w:fill="C0C0C0"/>
            <w:noWrap/>
            <w:vAlign w:val="bottom"/>
          </w:tcPr>
          <w:p w:rsidR="00DE13AB" w:rsidRPr="00DE13AB" w:rsidRDefault="00DE13AB" w:rsidP="00483C34">
            <w:pPr>
              <w:rPr>
                <w:rFonts w:cs="Arial"/>
              </w:rPr>
            </w:pPr>
            <w:r w:rsidRPr="00DE13AB">
              <w:rPr>
                <w:rFonts w:cs="Arial"/>
              </w:rPr>
              <w:t> </w:t>
            </w:r>
          </w:p>
        </w:tc>
        <w:tc>
          <w:tcPr>
            <w:tcW w:w="1200" w:type="dxa"/>
            <w:tcBorders>
              <w:top w:val="nil"/>
              <w:left w:val="nil"/>
              <w:bottom w:val="nil"/>
              <w:right w:val="nil"/>
            </w:tcBorders>
            <w:shd w:val="clear" w:color="auto" w:fill="auto"/>
            <w:noWrap/>
            <w:vAlign w:val="bottom"/>
          </w:tcPr>
          <w:p w:rsidR="00DE13AB" w:rsidRPr="00DE13AB" w:rsidRDefault="00DE13AB" w:rsidP="00483C34">
            <w:pPr>
              <w:rPr>
                <w:rFonts w:cs="Arial"/>
              </w:rPr>
            </w:pPr>
          </w:p>
        </w:tc>
        <w:tc>
          <w:tcPr>
            <w:tcW w:w="1170" w:type="dxa"/>
            <w:tcBorders>
              <w:top w:val="nil"/>
              <w:left w:val="nil"/>
              <w:bottom w:val="nil"/>
              <w:right w:val="nil"/>
            </w:tcBorders>
            <w:shd w:val="clear" w:color="auto" w:fill="auto"/>
            <w:noWrap/>
            <w:vAlign w:val="bottom"/>
          </w:tcPr>
          <w:p w:rsidR="00DE13AB" w:rsidRPr="00DE13AB" w:rsidRDefault="00DE13AB" w:rsidP="00483C34">
            <w:pPr>
              <w:rPr>
                <w:rFonts w:cs="Arial"/>
              </w:rPr>
            </w:pPr>
          </w:p>
        </w:tc>
        <w:tc>
          <w:tcPr>
            <w:tcW w:w="1170" w:type="dxa"/>
            <w:tcBorders>
              <w:top w:val="nil"/>
              <w:left w:val="nil"/>
              <w:bottom w:val="nil"/>
              <w:right w:val="nil"/>
            </w:tcBorders>
            <w:shd w:val="clear" w:color="auto" w:fill="auto"/>
            <w:noWrap/>
            <w:vAlign w:val="bottom"/>
          </w:tcPr>
          <w:p w:rsidR="00DE13AB" w:rsidRPr="00DE13AB" w:rsidRDefault="00DE13AB" w:rsidP="00483C34">
            <w:pPr>
              <w:rPr>
                <w:rFonts w:cs="Arial"/>
              </w:rPr>
            </w:pPr>
          </w:p>
        </w:tc>
        <w:tc>
          <w:tcPr>
            <w:tcW w:w="1200" w:type="dxa"/>
            <w:tcBorders>
              <w:top w:val="nil"/>
              <w:left w:val="nil"/>
              <w:bottom w:val="nil"/>
              <w:right w:val="nil"/>
            </w:tcBorders>
            <w:shd w:val="clear" w:color="auto" w:fill="auto"/>
            <w:noWrap/>
            <w:vAlign w:val="bottom"/>
          </w:tcPr>
          <w:p w:rsidR="00DE13AB" w:rsidRPr="00DE13AB" w:rsidRDefault="00DE13AB" w:rsidP="00483C34">
            <w:pPr>
              <w:rPr>
                <w:rFonts w:cs="Arial"/>
              </w:rPr>
            </w:pPr>
          </w:p>
        </w:tc>
      </w:tr>
      <w:tr w:rsidR="00DE13AB" w:rsidRPr="00DE13AB" w:rsidTr="009A327D">
        <w:trPr>
          <w:trHeight w:val="264"/>
        </w:trPr>
        <w:tc>
          <w:tcPr>
            <w:tcW w:w="2520" w:type="dxa"/>
            <w:tcBorders>
              <w:top w:val="nil"/>
              <w:left w:val="nil"/>
              <w:bottom w:val="nil"/>
              <w:right w:val="nil"/>
            </w:tcBorders>
            <w:shd w:val="clear" w:color="auto" w:fill="auto"/>
            <w:noWrap/>
            <w:vAlign w:val="bottom"/>
          </w:tcPr>
          <w:p w:rsidR="00DE13AB" w:rsidRPr="00DE13AB" w:rsidRDefault="00DE13AB" w:rsidP="00483C34">
            <w:pPr>
              <w:rPr>
                <w:rFonts w:cs="Arial"/>
                <w:b/>
                <w:bCs/>
              </w:rPr>
            </w:pPr>
          </w:p>
        </w:tc>
        <w:tc>
          <w:tcPr>
            <w:tcW w:w="1680" w:type="dxa"/>
            <w:tcBorders>
              <w:top w:val="nil"/>
              <w:left w:val="nil"/>
              <w:bottom w:val="nil"/>
              <w:right w:val="nil"/>
            </w:tcBorders>
            <w:shd w:val="clear" w:color="auto" w:fill="C0C0C0"/>
            <w:noWrap/>
            <w:vAlign w:val="bottom"/>
          </w:tcPr>
          <w:p w:rsidR="00DE13AB" w:rsidRPr="00DE13AB" w:rsidRDefault="00DE13AB" w:rsidP="00483C34">
            <w:pPr>
              <w:rPr>
                <w:rFonts w:cs="Arial"/>
                <w:b/>
                <w:bCs/>
              </w:rPr>
            </w:pPr>
            <w:r w:rsidRPr="00DE13AB">
              <w:rPr>
                <w:rFonts w:cs="Arial"/>
                <w:b/>
                <w:bCs/>
              </w:rPr>
              <w:t>Target Level</w:t>
            </w:r>
          </w:p>
        </w:tc>
        <w:tc>
          <w:tcPr>
            <w:tcW w:w="1200" w:type="dxa"/>
            <w:tcBorders>
              <w:top w:val="nil"/>
              <w:left w:val="nil"/>
              <w:bottom w:val="nil"/>
              <w:right w:val="nil"/>
            </w:tcBorders>
            <w:shd w:val="clear" w:color="auto" w:fill="auto"/>
            <w:noWrap/>
            <w:vAlign w:val="bottom"/>
          </w:tcPr>
          <w:p w:rsidR="00DE13AB" w:rsidRPr="00DE13AB" w:rsidRDefault="00DE13AB" w:rsidP="00483C34">
            <w:pPr>
              <w:rPr>
                <w:rFonts w:cs="Arial"/>
                <w:b/>
                <w:bCs/>
              </w:rPr>
            </w:pPr>
            <w:r w:rsidRPr="00DE13AB">
              <w:rPr>
                <w:rFonts w:cs="Arial"/>
                <w:b/>
                <w:bCs/>
              </w:rPr>
              <w:t>Below Target 1</w:t>
            </w:r>
          </w:p>
        </w:tc>
        <w:tc>
          <w:tcPr>
            <w:tcW w:w="1170" w:type="dxa"/>
            <w:tcBorders>
              <w:top w:val="nil"/>
              <w:left w:val="nil"/>
              <w:bottom w:val="nil"/>
              <w:right w:val="nil"/>
            </w:tcBorders>
            <w:shd w:val="clear" w:color="auto" w:fill="auto"/>
            <w:noWrap/>
            <w:vAlign w:val="bottom"/>
          </w:tcPr>
          <w:p w:rsidR="00DE13AB" w:rsidRPr="00DE13AB" w:rsidRDefault="00DE13AB" w:rsidP="00483C34">
            <w:pPr>
              <w:rPr>
                <w:rFonts w:cs="Arial"/>
                <w:b/>
                <w:bCs/>
              </w:rPr>
            </w:pPr>
            <w:r w:rsidRPr="00DE13AB">
              <w:rPr>
                <w:rFonts w:cs="Arial"/>
                <w:b/>
                <w:bCs/>
              </w:rPr>
              <w:t>Below Target 2</w:t>
            </w:r>
          </w:p>
        </w:tc>
        <w:tc>
          <w:tcPr>
            <w:tcW w:w="1170" w:type="dxa"/>
            <w:tcBorders>
              <w:top w:val="nil"/>
              <w:left w:val="nil"/>
              <w:bottom w:val="nil"/>
              <w:right w:val="nil"/>
            </w:tcBorders>
            <w:shd w:val="clear" w:color="auto" w:fill="auto"/>
            <w:noWrap/>
            <w:vAlign w:val="bottom"/>
          </w:tcPr>
          <w:p w:rsidR="00DE13AB" w:rsidRPr="00DE13AB" w:rsidRDefault="00DE13AB" w:rsidP="00483C34">
            <w:pPr>
              <w:rPr>
                <w:rFonts w:cs="Arial"/>
                <w:b/>
                <w:bCs/>
              </w:rPr>
            </w:pPr>
            <w:r w:rsidRPr="00DE13AB">
              <w:rPr>
                <w:rFonts w:cs="Arial"/>
                <w:b/>
                <w:bCs/>
              </w:rPr>
              <w:t>Below Target 3</w:t>
            </w:r>
          </w:p>
        </w:tc>
        <w:tc>
          <w:tcPr>
            <w:tcW w:w="1200" w:type="dxa"/>
            <w:tcBorders>
              <w:top w:val="nil"/>
              <w:left w:val="nil"/>
              <w:bottom w:val="nil"/>
              <w:right w:val="nil"/>
            </w:tcBorders>
            <w:shd w:val="clear" w:color="auto" w:fill="auto"/>
            <w:noWrap/>
            <w:vAlign w:val="bottom"/>
          </w:tcPr>
          <w:p w:rsidR="00DE13AB" w:rsidRPr="00DE13AB" w:rsidRDefault="00DE13AB" w:rsidP="00483C34">
            <w:pPr>
              <w:rPr>
                <w:rFonts w:cs="Arial"/>
                <w:b/>
                <w:bCs/>
              </w:rPr>
            </w:pPr>
            <w:r w:rsidRPr="00DE13AB">
              <w:rPr>
                <w:rFonts w:cs="Arial"/>
                <w:b/>
                <w:bCs/>
              </w:rPr>
              <w:t>Below Target 4</w:t>
            </w:r>
          </w:p>
        </w:tc>
      </w:tr>
      <w:tr w:rsidR="00DE13AB" w:rsidRPr="00DE13AB" w:rsidTr="009A327D">
        <w:trPr>
          <w:trHeight w:val="264"/>
        </w:trPr>
        <w:tc>
          <w:tcPr>
            <w:tcW w:w="2520" w:type="dxa"/>
            <w:tcBorders>
              <w:top w:val="single" w:sz="4" w:space="0" w:color="auto"/>
              <w:left w:val="single" w:sz="4" w:space="0" w:color="auto"/>
              <w:bottom w:val="single" w:sz="4" w:space="0" w:color="auto"/>
              <w:right w:val="single" w:sz="4" w:space="0" w:color="auto"/>
            </w:tcBorders>
            <w:shd w:val="clear" w:color="auto" w:fill="808080"/>
            <w:vAlign w:val="bottom"/>
          </w:tcPr>
          <w:p w:rsidR="00DE13AB" w:rsidRPr="00DE13AB" w:rsidRDefault="00DE13AB" w:rsidP="00483C34">
            <w:pPr>
              <w:rPr>
                <w:rFonts w:cs="Arial"/>
                <w:b/>
                <w:bCs/>
                <w:color w:val="FFFFFF"/>
              </w:rPr>
            </w:pPr>
            <w:r w:rsidRPr="00DE13AB">
              <w:rPr>
                <w:rFonts w:cs="Arial"/>
                <w:b/>
                <w:bCs/>
                <w:color w:val="FFFFFF"/>
              </w:rPr>
              <w:t>First Time Fix</w:t>
            </w:r>
          </w:p>
        </w:tc>
        <w:tc>
          <w:tcPr>
            <w:tcW w:w="1680" w:type="dxa"/>
            <w:tcBorders>
              <w:top w:val="single" w:sz="4" w:space="0" w:color="auto"/>
              <w:left w:val="nil"/>
              <w:bottom w:val="single" w:sz="4" w:space="0" w:color="auto"/>
              <w:right w:val="single" w:sz="4" w:space="0" w:color="auto"/>
            </w:tcBorders>
            <w:shd w:val="clear" w:color="auto" w:fill="808080"/>
            <w:noWrap/>
            <w:vAlign w:val="bottom"/>
          </w:tcPr>
          <w:p w:rsidR="00DE13AB" w:rsidRPr="00DE13AB" w:rsidRDefault="00DE13AB" w:rsidP="00483C34">
            <w:pPr>
              <w:jc w:val="center"/>
              <w:rPr>
                <w:rFonts w:cs="Arial"/>
                <w:color w:val="FFFFFF"/>
              </w:rPr>
            </w:pPr>
            <w:r w:rsidRPr="00DE13AB">
              <w:rPr>
                <w:rFonts w:cs="Arial"/>
                <w:color w:val="FFFFFF"/>
              </w:rPr>
              <w:t>80% or Higher</w:t>
            </w:r>
          </w:p>
        </w:tc>
        <w:tc>
          <w:tcPr>
            <w:tcW w:w="1200" w:type="dxa"/>
            <w:tcBorders>
              <w:top w:val="single" w:sz="4" w:space="0" w:color="auto"/>
              <w:left w:val="nil"/>
              <w:bottom w:val="single" w:sz="4" w:space="0" w:color="auto"/>
              <w:right w:val="single" w:sz="4" w:space="0" w:color="auto"/>
            </w:tcBorders>
            <w:shd w:val="clear" w:color="auto" w:fill="808080"/>
            <w:noWrap/>
            <w:vAlign w:val="bottom"/>
          </w:tcPr>
          <w:p w:rsidR="00DE13AB" w:rsidRPr="00DE13AB" w:rsidRDefault="00DE13AB" w:rsidP="00483C34">
            <w:pPr>
              <w:jc w:val="center"/>
              <w:rPr>
                <w:rFonts w:cs="Arial"/>
                <w:color w:val="FFFFFF"/>
              </w:rPr>
            </w:pPr>
            <w:r w:rsidRPr="00DE13AB">
              <w:rPr>
                <w:rFonts w:cs="Arial"/>
                <w:color w:val="FFFFFF"/>
              </w:rPr>
              <w:t>79.9% - 70%</w:t>
            </w:r>
          </w:p>
        </w:tc>
        <w:tc>
          <w:tcPr>
            <w:tcW w:w="1170" w:type="dxa"/>
            <w:tcBorders>
              <w:top w:val="single" w:sz="4" w:space="0" w:color="auto"/>
              <w:left w:val="nil"/>
              <w:bottom w:val="single" w:sz="4" w:space="0" w:color="auto"/>
              <w:right w:val="single" w:sz="4" w:space="0" w:color="auto"/>
            </w:tcBorders>
            <w:shd w:val="clear" w:color="auto" w:fill="808080"/>
            <w:noWrap/>
            <w:vAlign w:val="bottom"/>
          </w:tcPr>
          <w:p w:rsidR="00DE13AB" w:rsidRPr="00DE13AB" w:rsidRDefault="00DE13AB" w:rsidP="00483C34">
            <w:pPr>
              <w:jc w:val="center"/>
              <w:rPr>
                <w:rFonts w:cs="Arial"/>
                <w:color w:val="FFFFFF"/>
              </w:rPr>
            </w:pPr>
            <w:r w:rsidRPr="00DE13AB">
              <w:rPr>
                <w:rFonts w:cs="Arial"/>
                <w:color w:val="FFFFFF"/>
              </w:rPr>
              <w:t>69.9% - 60%</w:t>
            </w:r>
          </w:p>
        </w:tc>
        <w:tc>
          <w:tcPr>
            <w:tcW w:w="1170" w:type="dxa"/>
            <w:tcBorders>
              <w:top w:val="single" w:sz="4" w:space="0" w:color="auto"/>
              <w:left w:val="nil"/>
              <w:bottom w:val="single" w:sz="4" w:space="0" w:color="auto"/>
              <w:right w:val="single" w:sz="4" w:space="0" w:color="auto"/>
            </w:tcBorders>
            <w:shd w:val="clear" w:color="auto" w:fill="808080"/>
            <w:noWrap/>
            <w:vAlign w:val="bottom"/>
          </w:tcPr>
          <w:p w:rsidR="00DE13AB" w:rsidRPr="00DE13AB" w:rsidRDefault="00DE13AB" w:rsidP="00483C34">
            <w:pPr>
              <w:jc w:val="center"/>
              <w:rPr>
                <w:rFonts w:cs="Arial"/>
                <w:color w:val="FFFFFF"/>
              </w:rPr>
            </w:pPr>
            <w:r w:rsidRPr="00DE13AB">
              <w:rPr>
                <w:rFonts w:cs="Arial"/>
                <w:color w:val="FFFFFF"/>
              </w:rPr>
              <w:t>59.9% - 50%</w:t>
            </w:r>
          </w:p>
        </w:tc>
        <w:tc>
          <w:tcPr>
            <w:tcW w:w="1200" w:type="dxa"/>
            <w:tcBorders>
              <w:top w:val="single" w:sz="4" w:space="0" w:color="auto"/>
              <w:left w:val="nil"/>
              <w:bottom w:val="single" w:sz="4" w:space="0" w:color="auto"/>
              <w:right w:val="single" w:sz="4" w:space="0" w:color="auto"/>
            </w:tcBorders>
            <w:shd w:val="clear" w:color="auto" w:fill="808080"/>
            <w:noWrap/>
            <w:vAlign w:val="bottom"/>
          </w:tcPr>
          <w:p w:rsidR="00DE13AB" w:rsidRPr="00DE13AB" w:rsidRDefault="00DE13AB" w:rsidP="00483C34">
            <w:pPr>
              <w:jc w:val="center"/>
              <w:rPr>
                <w:rFonts w:cs="Arial"/>
                <w:color w:val="FFFFFF"/>
              </w:rPr>
            </w:pPr>
            <w:r w:rsidRPr="00DE13AB">
              <w:rPr>
                <w:rFonts w:cs="Arial"/>
                <w:color w:val="FFFFFF"/>
              </w:rPr>
              <w:t>Less than 50%</w:t>
            </w:r>
          </w:p>
        </w:tc>
      </w:tr>
      <w:tr w:rsidR="00DE13AB" w:rsidRPr="00DE13AB" w:rsidTr="009A327D">
        <w:trPr>
          <w:trHeight w:val="264"/>
        </w:trPr>
        <w:tc>
          <w:tcPr>
            <w:tcW w:w="2520" w:type="dxa"/>
            <w:tcBorders>
              <w:top w:val="nil"/>
              <w:left w:val="single" w:sz="4" w:space="0" w:color="auto"/>
              <w:bottom w:val="single" w:sz="4" w:space="0" w:color="auto"/>
              <w:right w:val="single" w:sz="4" w:space="0" w:color="auto"/>
            </w:tcBorders>
            <w:shd w:val="clear" w:color="auto" w:fill="auto"/>
            <w:noWrap/>
            <w:vAlign w:val="bottom"/>
          </w:tcPr>
          <w:p w:rsidR="00DE13AB" w:rsidRPr="00DE13AB" w:rsidRDefault="00DE13AB" w:rsidP="00483C34">
            <w:pPr>
              <w:rPr>
                <w:rFonts w:cs="Arial"/>
                <w:b/>
                <w:bCs/>
              </w:rPr>
            </w:pPr>
            <w:r w:rsidRPr="00DE13AB">
              <w:rPr>
                <w:rFonts w:cs="Arial"/>
                <w:b/>
                <w:bCs/>
              </w:rPr>
              <w:t>Possible Points</w:t>
            </w:r>
          </w:p>
        </w:tc>
        <w:tc>
          <w:tcPr>
            <w:tcW w:w="1680" w:type="dxa"/>
            <w:tcBorders>
              <w:top w:val="nil"/>
              <w:left w:val="nil"/>
              <w:bottom w:val="single" w:sz="4" w:space="0" w:color="auto"/>
              <w:right w:val="single" w:sz="4" w:space="0" w:color="auto"/>
            </w:tcBorders>
            <w:shd w:val="clear" w:color="auto" w:fill="C0C0C0"/>
            <w:noWrap/>
            <w:vAlign w:val="bottom"/>
          </w:tcPr>
          <w:p w:rsidR="00DE13AB" w:rsidRPr="00DE13AB" w:rsidRDefault="00DE13AB" w:rsidP="00483C34">
            <w:pPr>
              <w:jc w:val="right"/>
              <w:rPr>
                <w:rFonts w:cs="Arial"/>
              </w:rPr>
            </w:pPr>
            <w:r w:rsidRPr="00DE13AB">
              <w:rPr>
                <w:rFonts w:cs="Arial"/>
              </w:rPr>
              <w:t>4</w:t>
            </w:r>
          </w:p>
        </w:tc>
        <w:tc>
          <w:tcPr>
            <w:tcW w:w="1200" w:type="dxa"/>
            <w:tcBorders>
              <w:top w:val="nil"/>
              <w:left w:val="nil"/>
              <w:bottom w:val="single" w:sz="4" w:space="0" w:color="auto"/>
              <w:right w:val="single" w:sz="4" w:space="0" w:color="auto"/>
            </w:tcBorders>
            <w:shd w:val="clear" w:color="auto" w:fill="auto"/>
            <w:noWrap/>
            <w:vAlign w:val="bottom"/>
          </w:tcPr>
          <w:p w:rsidR="00DE13AB" w:rsidRPr="00DE13AB" w:rsidRDefault="00DE13AB" w:rsidP="00483C34">
            <w:pPr>
              <w:jc w:val="right"/>
              <w:rPr>
                <w:rFonts w:cs="Arial"/>
              </w:rPr>
            </w:pPr>
            <w:r w:rsidRPr="00DE13AB">
              <w:rPr>
                <w:rFonts w:cs="Arial"/>
              </w:rPr>
              <w:t>3</w:t>
            </w:r>
          </w:p>
        </w:tc>
        <w:tc>
          <w:tcPr>
            <w:tcW w:w="1170" w:type="dxa"/>
            <w:tcBorders>
              <w:top w:val="nil"/>
              <w:left w:val="nil"/>
              <w:bottom w:val="single" w:sz="4" w:space="0" w:color="auto"/>
              <w:right w:val="single" w:sz="4" w:space="0" w:color="auto"/>
            </w:tcBorders>
            <w:shd w:val="clear" w:color="auto" w:fill="auto"/>
            <w:noWrap/>
            <w:vAlign w:val="bottom"/>
          </w:tcPr>
          <w:p w:rsidR="00DE13AB" w:rsidRPr="00DE13AB" w:rsidRDefault="00DE13AB" w:rsidP="00483C34">
            <w:pPr>
              <w:jc w:val="right"/>
              <w:rPr>
                <w:rFonts w:cs="Arial"/>
              </w:rPr>
            </w:pPr>
            <w:r w:rsidRPr="00DE13AB">
              <w:rPr>
                <w:rFonts w:cs="Arial"/>
              </w:rPr>
              <w:t>2</w:t>
            </w:r>
          </w:p>
        </w:tc>
        <w:tc>
          <w:tcPr>
            <w:tcW w:w="1170" w:type="dxa"/>
            <w:tcBorders>
              <w:top w:val="nil"/>
              <w:left w:val="nil"/>
              <w:bottom w:val="single" w:sz="4" w:space="0" w:color="auto"/>
              <w:right w:val="single" w:sz="4" w:space="0" w:color="auto"/>
            </w:tcBorders>
            <w:shd w:val="clear" w:color="auto" w:fill="auto"/>
            <w:noWrap/>
            <w:vAlign w:val="bottom"/>
          </w:tcPr>
          <w:p w:rsidR="00DE13AB" w:rsidRPr="00DE13AB" w:rsidRDefault="00DE13AB" w:rsidP="00483C34">
            <w:pPr>
              <w:jc w:val="right"/>
              <w:rPr>
                <w:rFonts w:cs="Arial"/>
              </w:rPr>
            </w:pPr>
            <w:r w:rsidRPr="00DE13AB">
              <w:rPr>
                <w:rFonts w:cs="Arial"/>
              </w:rPr>
              <w:t>2</w:t>
            </w:r>
          </w:p>
        </w:tc>
        <w:tc>
          <w:tcPr>
            <w:tcW w:w="1200" w:type="dxa"/>
            <w:tcBorders>
              <w:top w:val="nil"/>
              <w:left w:val="nil"/>
              <w:bottom w:val="single" w:sz="4" w:space="0" w:color="auto"/>
              <w:right w:val="single" w:sz="4" w:space="0" w:color="auto"/>
            </w:tcBorders>
            <w:shd w:val="clear" w:color="auto" w:fill="auto"/>
            <w:noWrap/>
            <w:vAlign w:val="bottom"/>
          </w:tcPr>
          <w:p w:rsidR="00DE13AB" w:rsidRPr="00DE13AB" w:rsidRDefault="00DE13AB" w:rsidP="00483C34">
            <w:pPr>
              <w:jc w:val="right"/>
              <w:rPr>
                <w:rFonts w:cs="Arial"/>
              </w:rPr>
            </w:pPr>
            <w:r w:rsidRPr="00DE13AB">
              <w:rPr>
                <w:rFonts w:cs="Arial"/>
              </w:rPr>
              <w:t>0</w:t>
            </w:r>
          </w:p>
        </w:tc>
      </w:tr>
      <w:tr w:rsidR="00DE13AB" w:rsidRPr="00DE13AB" w:rsidTr="009A327D">
        <w:trPr>
          <w:trHeight w:val="264"/>
        </w:trPr>
        <w:tc>
          <w:tcPr>
            <w:tcW w:w="2520" w:type="dxa"/>
            <w:tcBorders>
              <w:top w:val="nil"/>
              <w:left w:val="nil"/>
              <w:bottom w:val="nil"/>
              <w:right w:val="nil"/>
            </w:tcBorders>
            <w:shd w:val="clear" w:color="auto" w:fill="auto"/>
            <w:noWrap/>
            <w:vAlign w:val="bottom"/>
          </w:tcPr>
          <w:p w:rsidR="00DE13AB" w:rsidRPr="00DE13AB" w:rsidRDefault="00DE13AB" w:rsidP="00483C34">
            <w:pPr>
              <w:rPr>
                <w:rFonts w:cs="Arial"/>
                <w:b/>
                <w:bCs/>
              </w:rPr>
            </w:pPr>
          </w:p>
        </w:tc>
        <w:tc>
          <w:tcPr>
            <w:tcW w:w="1680" w:type="dxa"/>
            <w:tcBorders>
              <w:top w:val="nil"/>
              <w:left w:val="nil"/>
              <w:bottom w:val="nil"/>
              <w:right w:val="nil"/>
            </w:tcBorders>
            <w:shd w:val="clear" w:color="auto" w:fill="C0C0C0"/>
            <w:noWrap/>
            <w:vAlign w:val="bottom"/>
          </w:tcPr>
          <w:p w:rsidR="00DE13AB" w:rsidRPr="00DE13AB" w:rsidRDefault="00DE13AB" w:rsidP="00483C34">
            <w:pPr>
              <w:rPr>
                <w:rFonts w:cs="Arial"/>
              </w:rPr>
            </w:pPr>
            <w:r w:rsidRPr="00DE13AB">
              <w:rPr>
                <w:rFonts w:cs="Arial"/>
              </w:rPr>
              <w:t> </w:t>
            </w:r>
          </w:p>
        </w:tc>
        <w:tc>
          <w:tcPr>
            <w:tcW w:w="1200" w:type="dxa"/>
            <w:tcBorders>
              <w:top w:val="nil"/>
              <w:left w:val="nil"/>
              <w:bottom w:val="nil"/>
              <w:right w:val="nil"/>
            </w:tcBorders>
            <w:shd w:val="clear" w:color="auto" w:fill="auto"/>
            <w:noWrap/>
            <w:vAlign w:val="bottom"/>
          </w:tcPr>
          <w:p w:rsidR="00DE13AB" w:rsidRPr="00DE13AB" w:rsidRDefault="00DE13AB" w:rsidP="00483C34">
            <w:pPr>
              <w:rPr>
                <w:rFonts w:cs="Arial"/>
              </w:rPr>
            </w:pPr>
          </w:p>
        </w:tc>
        <w:tc>
          <w:tcPr>
            <w:tcW w:w="1170" w:type="dxa"/>
            <w:tcBorders>
              <w:top w:val="nil"/>
              <w:left w:val="nil"/>
              <w:bottom w:val="nil"/>
              <w:right w:val="nil"/>
            </w:tcBorders>
            <w:shd w:val="clear" w:color="auto" w:fill="auto"/>
            <w:noWrap/>
            <w:vAlign w:val="bottom"/>
          </w:tcPr>
          <w:p w:rsidR="00DE13AB" w:rsidRPr="00DE13AB" w:rsidRDefault="00DE13AB" w:rsidP="00483C34">
            <w:pPr>
              <w:rPr>
                <w:rFonts w:cs="Arial"/>
              </w:rPr>
            </w:pPr>
          </w:p>
        </w:tc>
        <w:tc>
          <w:tcPr>
            <w:tcW w:w="1170" w:type="dxa"/>
            <w:tcBorders>
              <w:top w:val="nil"/>
              <w:left w:val="nil"/>
              <w:bottom w:val="nil"/>
              <w:right w:val="nil"/>
            </w:tcBorders>
            <w:shd w:val="clear" w:color="auto" w:fill="auto"/>
            <w:noWrap/>
            <w:vAlign w:val="bottom"/>
          </w:tcPr>
          <w:p w:rsidR="00DE13AB" w:rsidRPr="00DE13AB" w:rsidRDefault="00DE13AB" w:rsidP="00483C34">
            <w:pPr>
              <w:rPr>
                <w:rFonts w:cs="Arial"/>
              </w:rPr>
            </w:pPr>
          </w:p>
        </w:tc>
        <w:tc>
          <w:tcPr>
            <w:tcW w:w="1200" w:type="dxa"/>
            <w:tcBorders>
              <w:top w:val="nil"/>
              <w:left w:val="nil"/>
              <w:bottom w:val="nil"/>
              <w:right w:val="nil"/>
            </w:tcBorders>
            <w:shd w:val="clear" w:color="auto" w:fill="auto"/>
            <w:noWrap/>
            <w:vAlign w:val="bottom"/>
          </w:tcPr>
          <w:p w:rsidR="00DE13AB" w:rsidRPr="00DE13AB" w:rsidRDefault="00DE13AB" w:rsidP="00483C34">
            <w:pPr>
              <w:rPr>
                <w:rFonts w:cs="Arial"/>
              </w:rPr>
            </w:pPr>
          </w:p>
        </w:tc>
      </w:tr>
      <w:tr w:rsidR="00DE13AB" w:rsidRPr="00DE13AB" w:rsidTr="009A327D">
        <w:trPr>
          <w:trHeight w:val="264"/>
        </w:trPr>
        <w:tc>
          <w:tcPr>
            <w:tcW w:w="2520" w:type="dxa"/>
            <w:tcBorders>
              <w:top w:val="nil"/>
              <w:left w:val="nil"/>
              <w:bottom w:val="nil"/>
              <w:right w:val="nil"/>
            </w:tcBorders>
            <w:shd w:val="clear" w:color="auto" w:fill="auto"/>
            <w:noWrap/>
            <w:vAlign w:val="bottom"/>
          </w:tcPr>
          <w:p w:rsidR="00DE13AB" w:rsidRPr="00DE13AB" w:rsidRDefault="00DE13AB" w:rsidP="00483C34">
            <w:pPr>
              <w:rPr>
                <w:rFonts w:cs="Arial"/>
                <w:b/>
                <w:bCs/>
              </w:rPr>
            </w:pPr>
          </w:p>
        </w:tc>
        <w:tc>
          <w:tcPr>
            <w:tcW w:w="1680" w:type="dxa"/>
            <w:tcBorders>
              <w:top w:val="nil"/>
              <w:left w:val="nil"/>
              <w:bottom w:val="nil"/>
              <w:right w:val="nil"/>
            </w:tcBorders>
            <w:shd w:val="clear" w:color="auto" w:fill="C0C0C0"/>
            <w:noWrap/>
            <w:vAlign w:val="bottom"/>
          </w:tcPr>
          <w:p w:rsidR="00DE13AB" w:rsidRPr="00DE13AB" w:rsidRDefault="00DE13AB" w:rsidP="00483C34">
            <w:pPr>
              <w:rPr>
                <w:rFonts w:cs="Arial"/>
                <w:b/>
                <w:bCs/>
              </w:rPr>
            </w:pPr>
            <w:r w:rsidRPr="00DE13AB">
              <w:rPr>
                <w:rFonts w:cs="Arial"/>
                <w:b/>
                <w:bCs/>
              </w:rPr>
              <w:t>Target Level</w:t>
            </w:r>
          </w:p>
        </w:tc>
        <w:tc>
          <w:tcPr>
            <w:tcW w:w="1200" w:type="dxa"/>
            <w:tcBorders>
              <w:top w:val="nil"/>
              <w:left w:val="nil"/>
              <w:bottom w:val="nil"/>
              <w:right w:val="nil"/>
            </w:tcBorders>
            <w:shd w:val="clear" w:color="auto" w:fill="auto"/>
            <w:noWrap/>
            <w:vAlign w:val="bottom"/>
          </w:tcPr>
          <w:p w:rsidR="00DE13AB" w:rsidRPr="00DE13AB" w:rsidRDefault="00DE13AB" w:rsidP="00483C34">
            <w:pPr>
              <w:rPr>
                <w:rFonts w:cs="Arial"/>
                <w:b/>
                <w:bCs/>
              </w:rPr>
            </w:pPr>
            <w:r w:rsidRPr="00DE13AB">
              <w:rPr>
                <w:rFonts w:cs="Arial"/>
                <w:b/>
                <w:bCs/>
              </w:rPr>
              <w:t>Below Target 1</w:t>
            </w:r>
          </w:p>
        </w:tc>
        <w:tc>
          <w:tcPr>
            <w:tcW w:w="1170" w:type="dxa"/>
            <w:tcBorders>
              <w:top w:val="nil"/>
              <w:left w:val="nil"/>
              <w:bottom w:val="nil"/>
              <w:right w:val="nil"/>
            </w:tcBorders>
            <w:shd w:val="clear" w:color="auto" w:fill="auto"/>
            <w:noWrap/>
            <w:vAlign w:val="bottom"/>
          </w:tcPr>
          <w:p w:rsidR="00DE13AB" w:rsidRPr="00DE13AB" w:rsidRDefault="00DE13AB" w:rsidP="00483C34">
            <w:pPr>
              <w:rPr>
                <w:rFonts w:cs="Arial"/>
                <w:b/>
                <w:bCs/>
              </w:rPr>
            </w:pPr>
            <w:r w:rsidRPr="00DE13AB">
              <w:rPr>
                <w:rFonts w:cs="Arial"/>
                <w:b/>
                <w:bCs/>
              </w:rPr>
              <w:t>Below Target 2</w:t>
            </w:r>
          </w:p>
        </w:tc>
        <w:tc>
          <w:tcPr>
            <w:tcW w:w="1170" w:type="dxa"/>
            <w:tcBorders>
              <w:top w:val="nil"/>
              <w:left w:val="nil"/>
              <w:bottom w:val="nil"/>
              <w:right w:val="nil"/>
            </w:tcBorders>
            <w:shd w:val="clear" w:color="auto" w:fill="auto"/>
            <w:noWrap/>
            <w:vAlign w:val="bottom"/>
          </w:tcPr>
          <w:p w:rsidR="00DE13AB" w:rsidRPr="00DE13AB" w:rsidRDefault="00DE13AB" w:rsidP="00483C34">
            <w:pPr>
              <w:rPr>
                <w:rFonts w:cs="Arial"/>
                <w:b/>
                <w:bCs/>
              </w:rPr>
            </w:pPr>
            <w:r w:rsidRPr="00DE13AB">
              <w:rPr>
                <w:rFonts w:cs="Arial"/>
                <w:b/>
                <w:bCs/>
              </w:rPr>
              <w:t>Below Target 3</w:t>
            </w:r>
          </w:p>
        </w:tc>
        <w:tc>
          <w:tcPr>
            <w:tcW w:w="1200" w:type="dxa"/>
            <w:tcBorders>
              <w:top w:val="nil"/>
              <w:left w:val="nil"/>
              <w:bottom w:val="nil"/>
              <w:right w:val="nil"/>
            </w:tcBorders>
            <w:shd w:val="clear" w:color="auto" w:fill="auto"/>
            <w:noWrap/>
            <w:vAlign w:val="bottom"/>
          </w:tcPr>
          <w:p w:rsidR="00DE13AB" w:rsidRPr="00DE13AB" w:rsidRDefault="00DE13AB" w:rsidP="00483C34">
            <w:pPr>
              <w:rPr>
                <w:rFonts w:cs="Arial"/>
                <w:b/>
                <w:bCs/>
              </w:rPr>
            </w:pPr>
            <w:r w:rsidRPr="00DE13AB">
              <w:rPr>
                <w:rFonts w:cs="Arial"/>
                <w:b/>
                <w:bCs/>
              </w:rPr>
              <w:t>Below Target 4</w:t>
            </w:r>
          </w:p>
        </w:tc>
      </w:tr>
      <w:tr w:rsidR="00DE13AB" w:rsidRPr="00DE13AB" w:rsidTr="009A327D">
        <w:trPr>
          <w:trHeight w:val="458"/>
        </w:trPr>
        <w:tc>
          <w:tcPr>
            <w:tcW w:w="2520" w:type="dxa"/>
            <w:tcBorders>
              <w:top w:val="single" w:sz="4" w:space="0" w:color="auto"/>
              <w:left w:val="single" w:sz="4" w:space="0" w:color="auto"/>
              <w:bottom w:val="single" w:sz="4" w:space="0" w:color="auto"/>
              <w:right w:val="single" w:sz="4" w:space="0" w:color="auto"/>
            </w:tcBorders>
            <w:shd w:val="clear" w:color="auto" w:fill="808080"/>
            <w:vAlign w:val="bottom"/>
          </w:tcPr>
          <w:p w:rsidR="00DE13AB" w:rsidRPr="00DE13AB" w:rsidRDefault="00DE13AB" w:rsidP="00483C34">
            <w:pPr>
              <w:rPr>
                <w:rFonts w:cs="Arial"/>
                <w:b/>
                <w:bCs/>
                <w:color w:val="FFFFFF"/>
              </w:rPr>
            </w:pPr>
            <w:r w:rsidRPr="00DE13AB">
              <w:rPr>
                <w:rFonts w:cs="Arial"/>
                <w:b/>
                <w:bCs/>
                <w:color w:val="FFFFFF"/>
              </w:rPr>
              <w:t>Timely Reporting (in days after end of period)</w:t>
            </w:r>
          </w:p>
        </w:tc>
        <w:tc>
          <w:tcPr>
            <w:tcW w:w="1680" w:type="dxa"/>
            <w:tcBorders>
              <w:top w:val="single" w:sz="4" w:space="0" w:color="auto"/>
              <w:left w:val="nil"/>
              <w:bottom w:val="single" w:sz="4" w:space="0" w:color="auto"/>
              <w:right w:val="single" w:sz="4" w:space="0" w:color="auto"/>
            </w:tcBorders>
            <w:shd w:val="clear" w:color="auto" w:fill="808080"/>
            <w:noWrap/>
            <w:vAlign w:val="bottom"/>
          </w:tcPr>
          <w:p w:rsidR="00DE13AB" w:rsidRPr="00DE13AB" w:rsidRDefault="00DE13AB" w:rsidP="00483C34">
            <w:pPr>
              <w:jc w:val="center"/>
              <w:rPr>
                <w:rFonts w:cs="Arial"/>
                <w:color w:val="FFFFFF"/>
              </w:rPr>
            </w:pPr>
            <w:r w:rsidRPr="00DE13AB">
              <w:rPr>
                <w:rFonts w:cs="Arial"/>
                <w:color w:val="FFFFFF"/>
              </w:rPr>
              <w:t>20 days or less</w:t>
            </w:r>
          </w:p>
        </w:tc>
        <w:tc>
          <w:tcPr>
            <w:tcW w:w="1200" w:type="dxa"/>
            <w:tcBorders>
              <w:top w:val="single" w:sz="4" w:space="0" w:color="auto"/>
              <w:left w:val="nil"/>
              <w:bottom w:val="single" w:sz="4" w:space="0" w:color="auto"/>
              <w:right w:val="single" w:sz="4" w:space="0" w:color="auto"/>
            </w:tcBorders>
            <w:shd w:val="clear" w:color="auto" w:fill="808080"/>
            <w:noWrap/>
            <w:vAlign w:val="bottom"/>
          </w:tcPr>
          <w:p w:rsidR="00DE13AB" w:rsidRPr="00DE13AB" w:rsidRDefault="00DE13AB" w:rsidP="00483C34">
            <w:pPr>
              <w:jc w:val="center"/>
              <w:rPr>
                <w:rFonts w:cs="Arial"/>
                <w:color w:val="FFFFFF"/>
              </w:rPr>
            </w:pPr>
            <w:r w:rsidRPr="00DE13AB">
              <w:rPr>
                <w:rFonts w:cs="Arial"/>
                <w:color w:val="FFFFFF"/>
              </w:rPr>
              <w:t>21 - 30 days</w:t>
            </w:r>
          </w:p>
        </w:tc>
        <w:tc>
          <w:tcPr>
            <w:tcW w:w="1170" w:type="dxa"/>
            <w:tcBorders>
              <w:top w:val="single" w:sz="4" w:space="0" w:color="auto"/>
              <w:left w:val="nil"/>
              <w:bottom w:val="single" w:sz="4" w:space="0" w:color="auto"/>
              <w:right w:val="single" w:sz="4" w:space="0" w:color="auto"/>
            </w:tcBorders>
            <w:shd w:val="clear" w:color="auto" w:fill="808080"/>
            <w:noWrap/>
            <w:vAlign w:val="bottom"/>
          </w:tcPr>
          <w:p w:rsidR="00DE13AB" w:rsidRPr="00DE13AB" w:rsidRDefault="00DE13AB" w:rsidP="00483C34">
            <w:pPr>
              <w:jc w:val="center"/>
              <w:rPr>
                <w:rFonts w:cs="Arial"/>
                <w:color w:val="FFFFFF"/>
              </w:rPr>
            </w:pPr>
            <w:r w:rsidRPr="00DE13AB">
              <w:rPr>
                <w:rFonts w:cs="Arial"/>
                <w:color w:val="FFFFFF"/>
              </w:rPr>
              <w:t>31 - 40 days</w:t>
            </w:r>
          </w:p>
        </w:tc>
        <w:tc>
          <w:tcPr>
            <w:tcW w:w="1170" w:type="dxa"/>
            <w:tcBorders>
              <w:top w:val="single" w:sz="4" w:space="0" w:color="auto"/>
              <w:left w:val="nil"/>
              <w:bottom w:val="single" w:sz="4" w:space="0" w:color="auto"/>
              <w:right w:val="single" w:sz="4" w:space="0" w:color="auto"/>
            </w:tcBorders>
            <w:shd w:val="clear" w:color="auto" w:fill="808080"/>
            <w:noWrap/>
            <w:vAlign w:val="bottom"/>
          </w:tcPr>
          <w:p w:rsidR="00DE13AB" w:rsidRPr="00DE13AB" w:rsidRDefault="00DE13AB" w:rsidP="00483C34">
            <w:pPr>
              <w:jc w:val="center"/>
              <w:rPr>
                <w:rFonts w:cs="Arial"/>
                <w:color w:val="FFFFFF"/>
              </w:rPr>
            </w:pPr>
            <w:r w:rsidRPr="00DE13AB">
              <w:rPr>
                <w:rFonts w:cs="Arial"/>
                <w:color w:val="FFFFFF"/>
              </w:rPr>
              <w:t>41 - 50 days</w:t>
            </w:r>
          </w:p>
        </w:tc>
        <w:tc>
          <w:tcPr>
            <w:tcW w:w="1200" w:type="dxa"/>
            <w:tcBorders>
              <w:top w:val="single" w:sz="4" w:space="0" w:color="auto"/>
              <w:left w:val="nil"/>
              <w:bottom w:val="single" w:sz="4" w:space="0" w:color="auto"/>
              <w:right w:val="single" w:sz="4" w:space="0" w:color="auto"/>
            </w:tcBorders>
            <w:shd w:val="clear" w:color="auto" w:fill="808080"/>
            <w:noWrap/>
            <w:vAlign w:val="bottom"/>
          </w:tcPr>
          <w:p w:rsidR="00DE13AB" w:rsidRPr="00DE13AB" w:rsidRDefault="00DE13AB" w:rsidP="00483C34">
            <w:pPr>
              <w:jc w:val="center"/>
              <w:rPr>
                <w:rFonts w:cs="Arial"/>
                <w:color w:val="FFFFFF"/>
              </w:rPr>
            </w:pPr>
            <w:r w:rsidRPr="00DE13AB">
              <w:rPr>
                <w:rFonts w:cs="Arial"/>
                <w:color w:val="FFFFFF"/>
              </w:rPr>
              <w:t>More than 50 days</w:t>
            </w:r>
          </w:p>
        </w:tc>
      </w:tr>
      <w:tr w:rsidR="00DE13AB" w:rsidRPr="00DE13AB" w:rsidTr="009A327D">
        <w:trPr>
          <w:trHeight w:val="264"/>
        </w:trPr>
        <w:tc>
          <w:tcPr>
            <w:tcW w:w="2520" w:type="dxa"/>
            <w:tcBorders>
              <w:top w:val="nil"/>
              <w:left w:val="single" w:sz="4" w:space="0" w:color="auto"/>
              <w:bottom w:val="single" w:sz="4" w:space="0" w:color="auto"/>
              <w:right w:val="single" w:sz="4" w:space="0" w:color="auto"/>
            </w:tcBorders>
            <w:shd w:val="clear" w:color="auto" w:fill="auto"/>
            <w:noWrap/>
            <w:vAlign w:val="bottom"/>
          </w:tcPr>
          <w:p w:rsidR="00DE13AB" w:rsidRPr="00DE13AB" w:rsidRDefault="00DE13AB" w:rsidP="00483C34">
            <w:pPr>
              <w:rPr>
                <w:rFonts w:cs="Arial"/>
                <w:b/>
                <w:bCs/>
              </w:rPr>
            </w:pPr>
            <w:r w:rsidRPr="00DE13AB">
              <w:rPr>
                <w:rFonts w:cs="Arial"/>
                <w:b/>
                <w:bCs/>
              </w:rPr>
              <w:t>Possible Points</w:t>
            </w:r>
          </w:p>
        </w:tc>
        <w:tc>
          <w:tcPr>
            <w:tcW w:w="1680" w:type="dxa"/>
            <w:tcBorders>
              <w:top w:val="nil"/>
              <w:left w:val="nil"/>
              <w:bottom w:val="single" w:sz="4" w:space="0" w:color="auto"/>
              <w:right w:val="single" w:sz="4" w:space="0" w:color="auto"/>
            </w:tcBorders>
            <w:shd w:val="clear" w:color="auto" w:fill="C0C0C0"/>
            <w:noWrap/>
            <w:vAlign w:val="bottom"/>
          </w:tcPr>
          <w:p w:rsidR="00DE13AB" w:rsidRPr="00DE13AB" w:rsidRDefault="00DE13AB" w:rsidP="00483C34">
            <w:pPr>
              <w:jc w:val="right"/>
              <w:rPr>
                <w:rFonts w:cs="Arial"/>
              </w:rPr>
            </w:pPr>
            <w:r w:rsidRPr="00DE13AB">
              <w:rPr>
                <w:rFonts w:cs="Arial"/>
              </w:rPr>
              <w:t>4</w:t>
            </w:r>
          </w:p>
        </w:tc>
        <w:tc>
          <w:tcPr>
            <w:tcW w:w="1200" w:type="dxa"/>
            <w:tcBorders>
              <w:top w:val="nil"/>
              <w:left w:val="nil"/>
              <w:bottom w:val="single" w:sz="4" w:space="0" w:color="auto"/>
              <w:right w:val="single" w:sz="4" w:space="0" w:color="auto"/>
            </w:tcBorders>
            <w:shd w:val="clear" w:color="auto" w:fill="auto"/>
            <w:noWrap/>
            <w:vAlign w:val="bottom"/>
          </w:tcPr>
          <w:p w:rsidR="00DE13AB" w:rsidRPr="00DE13AB" w:rsidRDefault="00DE13AB" w:rsidP="00483C34">
            <w:pPr>
              <w:jc w:val="right"/>
              <w:rPr>
                <w:rFonts w:cs="Arial"/>
              </w:rPr>
            </w:pPr>
            <w:r w:rsidRPr="00DE13AB">
              <w:rPr>
                <w:rFonts w:cs="Arial"/>
              </w:rPr>
              <w:t>3</w:t>
            </w:r>
          </w:p>
        </w:tc>
        <w:tc>
          <w:tcPr>
            <w:tcW w:w="1170" w:type="dxa"/>
            <w:tcBorders>
              <w:top w:val="nil"/>
              <w:left w:val="nil"/>
              <w:bottom w:val="single" w:sz="4" w:space="0" w:color="auto"/>
              <w:right w:val="single" w:sz="4" w:space="0" w:color="auto"/>
            </w:tcBorders>
            <w:shd w:val="clear" w:color="auto" w:fill="auto"/>
            <w:noWrap/>
            <w:vAlign w:val="bottom"/>
          </w:tcPr>
          <w:p w:rsidR="00DE13AB" w:rsidRPr="00DE13AB" w:rsidRDefault="00DE13AB" w:rsidP="00483C34">
            <w:pPr>
              <w:jc w:val="right"/>
              <w:rPr>
                <w:rFonts w:cs="Arial"/>
              </w:rPr>
            </w:pPr>
            <w:r w:rsidRPr="00DE13AB">
              <w:rPr>
                <w:rFonts w:cs="Arial"/>
              </w:rPr>
              <w:t>2</w:t>
            </w:r>
          </w:p>
        </w:tc>
        <w:tc>
          <w:tcPr>
            <w:tcW w:w="1170" w:type="dxa"/>
            <w:tcBorders>
              <w:top w:val="nil"/>
              <w:left w:val="nil"/>
              <w:bottom w:val="single" w:sz="4" w:space="0" w:color="auto"/>
              <w:right w:val="single" w:sz="4" w:space="0" w:color="auto"/>
            </w:tcBorders>
            <w:shd w:val="clear" w:color="auto" w:fill="auto"/>
            <w:noWrap/>
            <w:vAlign w:val="bottom"/>
          </w:tcPr>
          <w:p w:rsidR="00DE13AB" w:rsidRPr="00DE13AB" w:rsidRDefault="00DE13AB" w:rsidP="00483C34">
            <w:pPr>
              <w:jc w:val="right"/>
              <w:rPr>
                <w:rFonts w:cs="Arial"/>
              </w:rPr>
            </w:pPr>
            <w:r w:rsidRPr="00DE13AB">
              <w:rPr>
                <w:rFonts w:cs="Arial"/>
              </w:rPr>
              <w:t>2</w:t>
            </w:r>
          </w:p>
        </w:tc>
        <w:tc>
          <w:tcPr>
            <w:tcW w:w="1200" w:type="dxa"/>
            <w:tcBorders>
              <w:top w:val="nil"/>
              <w:left w:val="nil"/>
              <w:bottom w:val="single" w:sz="4" w:space="0" w:color="auto"/>
              <w:right w:val="single" w:sz="4" w:space="0" w:color="auto"/>
            </w:tcBorders>
            <w:shd w:val="clear" w:color="auto" w:fill="auto"/>
            <w:noWrap/>
            <w:vAlign w:val="bottom"/>
          </w:tcPr>
          <w:p w:rsidR="00DE13AB" w:rsidRPr="00DE13AB" w:rsidRDefault="00DE13AB" w:rsidP="00483C34">
            <w:pPr>
              <w:jc w:val="right"/>
              <w:rPr>
                <w:rFonts w:cs="Arial"/>
              </w:rPr>
            </w:pPr>
            <w:r w:rsidRPr="00DE13AB">
              <w:rPr>
                <w:rFonts w:cs="Arial"/>
              </w:rPr>
              <w:t>0</w:t>
            </w:r>
          </w:p>
        </w:tc>
      </w:tr>
      <w:tr w:rsidR="00DE13AB" w:rsidRPr="00DE13AB" w:rsidTr="009A327D">
        <w:trPr>
          <w:trHeight w:val="264"/>
        </w:trPr>
        <w:tc>
          <w:tcPr>
            <w:tcW w:w="2520" w:type="dxa"/>
            <w:tcBorders>
              <w:top w:val="nil"/>
              <w:left w:val="nil"/>
              <w:bottom w:val="nil"/>
              <w:right w:val="nil"/>
            </w:tcBorders>
            <w:shd w:val="clear" w:color="auto" w:fill="auto"/>
            <w:noWrap/>
            <w:vAlign w:val="bottom"/>
          </w:tcPr>
          <w:p w:rsidR="00DE13AB" w:rsidRPr="00DE13AB" w:rsidRDefault="00DE13AB" w:rsidP="00483C34">
            <w:pPr>
              <w:rPr>
                <w:rFonts w:cs="Arial"/>
                <w:b/>
                <w:bCs/>
              </w:rPr>
            </w:pPr>
          </w:p>
        </w:tc>
        <w:tc>
          <w:tcPr>
            <w:tcW w:w="1680" w:type="dxa"/>
            <w:tcBorders>
              <w:top w:val="nil"/>
              <w:left w:val="nil"/>
              <w:bottom w:val="nil"/>
              <w:right w:val="nil"/>
            </w:tcBorders>
            <w:shd w:val="clear" w:color="auto" w:fill="C0C0C0"/>
            <w:noWrap/>
            <w:vAlign w:val="bottom"/>
          </w:tcPr>
          <w:p w:rsidR="00DE13AB" w:rsidRPr="00DE13AB" w:rsidRDefault="00DE13AB" w:rsidP="00483C34">
            <w:pPr>
              <w:rPr>
                <w:rFonts w:cs="Arial"/>
              </w:rPr>
            </w:pPr>
          </w:p>
        </w:tc>
        <w:tc>
          <w:tcPr>
            <w:tcW w:w="1200" w:type="dxa"/>
            <w:tcBorders>
              <w:top w:val="nil"/>
              <w:left w:val="nil"/>
              <w:bottom w:val="nil"/>
              <w:right w:val="nil"/>
            </w:tcBorders>
            <w:shd w:val="clear" w:color="auto" w:fill="auto"/>
            <w:noWrap/>
            <w:vAlign w:val="bottom"/>
          </w:tcPr>
          <w:p w:rsidR="00DE13AB" w:rsidRPr="00DE13AB" w:rsidRDefault="00DE13AB" w:rsidP="00483C34">
            <w:pPr>
              <w:rPr>
                <w:rFonts w:cs="Arial"/>
              </w:rPr>
            </w:pPr>
          </w:p>
        </w:tc>
        <w:tc>
          <w:tcPr>
            <w:tcW w:w="1170" w:type="dxa"/>
            <w:tcBorders>
              <w:top w:val="nil"/>
              <w:left w:val="nil"/>
              <w:bottom w:val="nil"/>
              <w:right w:val="nil"/>
            </w:tcBorders>
            <w:shd w:val="clear" w:color="auto" w:fill="auto"/>
            <w:noWrap/>
            <w:vAlign w:val="bottom"/>
          </w:tcPr>
          <w:p w:rsidR="00DE13AB" w:rsidRPr="00DE13AB" w:rsidRDefault="00DE13AB" w:rsidP="00483C34">
            <w:pPr>
              <w:rPr>
                <w:rFonts w:cs="Arial"/>
              </w:rPr>
            </w:pPr>
          </w:p>
        </w:tc>
        <w:tc>
          <w:tcPr>
            <w:tcW w:w="1170" w:type="dxa"/>
            <w:tcBorders>
              <w:top w:val="nil"/>
              <w:left w:val="nil"/>
              <w:bottom w:val="nil"/>
              <w:right w:val="nil"/>
            </w:tcBorders>
            <w:shd w:val="clear" w:color="auto" w:fill="auto"/>
            <w:noWrap/>
            <w:vAlign w:val="bottom"/>
          </w:tcPr>
          <w:p w:rsidR="00DE13AB" w:rsidRPr="00DE13AB" w:rsidRDefault="00DE13AB" w:rsidP="00483C34">
            <w:pPr>
              <w:rPr>
                <w:rFonts w:cs="Arial"/>
              </w:rPr>
            </w:pPr>
          </w:p>
        </w:tc>
        <w:tc>
          <w:tcPr>
            <w:tcW w:w="1200" w:type="dxa"/>
            <w:tcBorders>
              <w:top w:val="nil"/>
              <w:left w:val="nil"/>
              <w:bottom w:val="nil"/>
              <w:right w:val="nil"/>
            </w:tcBorders>
            <w:shd w:val="clear" w:color="auto" w:fill="auto"/>
            <w:noWrap/>
            <w:vAlign w:val="bottom"/>
          </w:tcPr>
          <w:p w:rsidR="00DE13AB" w:rsidRPr="00DE13AB" w:rsidRDefault="00DE13AB" w:rsidP="00483C34">
            <w:pPr>
              <w:rPr>
                <w:rFonts w:cs="Arial"/>
              </w:rPr>
            </w:pPr>
          </w:p>
        </w:tc>
      </w:tr>
      <w:tr w:rsidR="00DE13AB" w:rsidRPr="00DE13AB" w:rsidTr="009A327D">
        <w:trPr>
          <w:trHeight w:val="264"/>
        </w:trPr>
        <w:tc>
          <w:tcPr>
            <w:tcW w:w="2520" w:type="dxa"/>
            <w:tcBorders>
              <w:top w:val="nil"/>
              <w:left w:val="nil"/>
              <w:right w:val="nil"/>
            </w:tcBorders>
            <w:shd w:val="clear" w:color="auto" w:fill="auto"/>
            <w:noWrap/>
            <w:vAlign w:val="bottom"/>
          </w:tcPr>
          <w:p w:rsidR="00DE13AB" w:rsidRPr="00DE13AB" w:rsidRDefault="00DE13AB" w:rsidP="00483C34">
            <w:pPr>
              <w:rPr>
                <w:rFonts w:cs="Arial"/>
                <w:b/>
                <w:bCs/>
              </w:rPr>
            </w:pPr>
          </w:p>
        </w:tc>
        <w:tc>
          <w:tcPr>
            <w:tcW w:w="1680" w:type="dxa"/>
            <w:tcBorders>
              <w:top w:val="nil"/>
              <w:left w:val="nil"/>
              <w:right w:val="nil"/>
            </w:tcBorders>
            <w:shd w:val="clear" w:color="auto" w:fill="C0C0C0"/>
            <w:noWrap/>
            <w:vAlign w:val="bottom"/>
          </w:tcPr>
          <w:p w:rsidR="00DE13AB" w:rsidRPr="00DE13AB" w:rsidRDefault="00DE13AB" w:rsidP="00483C34">
            <w:pPr>
              <w:rPr>
                <w:rFonts w:cs="Arial"/>
                <w:b/>
                <w:bCs/>
              </w:rPr>
            </w:pPr>
            <w:r w:rsidRPr="00DE13AB">
              <w:rPr>
                <w:rFonts w:cs="Arial"/>
                <w:b/>
                <w:bCs/>
              </w:rPr>
              <w:t>Target Level</w:t>
            </w:r>
          </w:p>
        </w:tc>
        <w:tc>
          <w:tcPr>
            <w:tcW w:w="1200" w:type="dxa"/>
            <w:tcBorders>
              <w:top w:val="nil"/>
              <w:left w:val="nil"/>
              <w:right w:val="nil"/>
            </w:tcBorders>
            <w:shd w:val="clear" w:color="auto" w:fill="auto"/>
            <w:noWrap/>
            <w:vAlign w:val="bottom"/>
          </w:tcPr>
          <w:p w:rsidR="00DE13AB" w:rsidRPr="00DE13AB" w:rsidRDefault="00DE13AB" w:rsidP="00483C34">
            <w:pPr>
              <w:rPr>
                <w:rFonts w:cs="Arial"/>
                <w:b/>
                <w:bCs/>
              </w:rPr>
            </w:pPr>
            <w:r w:rsidRPr="00DE13AB">
              <w:rPr>
                <w:rFonts w:cs="Arial"/>
                <w:b/>
                <w:bCs/>
              </w:rPr>
              <w:t>Below Target 1</w:t>
            </w:r>
          </w:p>
        </w:tc>
        <w:tc>
          <w:tcPr>
            <w:tcW w:w="1170" w:type="dxa"/>
            <w:tcBorders>
              <w:top w:val="nil"/>
              <w:left w:val="nil"/>
              <w:right w:val="nil"/>
            </w:tcBorders>
            <w:shd w:val="clear" w:color="auto" w:fill="auto"/>
            <w:noWrap/>
            <w:vAlign w:val="bottom"/>
          </w:tcPr>
          <w:p w:rsidR="00DE13AB" w:rsidRPr="00DE13AB" w:rsidRDefault="00DE13AB" w:rsidP="00483C34">
            <w:pPr>
              <w:rPr>
                <w:rFonts w:cs="Arial"/>
                <w:b/>
                <w:bCs/>
              </w:rPr>
            </w:pPr>
            <w:r w:rsidRPr="00DE13AB">
              <w:rPr>
                <w:rFonts w:cs="Arial"/>
                <w:b/>
                <w:bCs/>
              </w:rPr>
              <w:t>Below Target 2</w:t>
            </w:r>
          </w:p>
        </w:tc>
        <w:tc>
          <w:tcPr>
            <w:tcW w:w="1170" w:type="dxa"/>
            <w:tcBorders>
              <w:top w:val="nil"/>
              <w:left w:val="nil"/>
              <w:right w:val="nil"/>
            </w:tcBorders>
            <w:shd w:val="clear" w:color="auto" w:fill="auto"/>
            <w:noWrap/>
            <w:vAlign w:val="bottom"/>
          </w:tcPr>
          <w:p w:rsidR="00DE13AB" w:rsidRPr="00DE13AB" w:rsidRDefault="00DE13AB" w:rsidP="00483C34">
            <w:pPr>
              <w:rPr>
                <w:rFonts w:cs="Arial"/>
                <w:b/>
                <w:bCs/>
              </w:rPr>
            </w:pPr>
            <w:r w:rsidRPr="00DE13AB">
              <w:rPr>
                <w:rFonts w:cs="Arial"/>
                <w:b/>
                <w:bCs/>
              </w:rPr>
              <w:t>Below Target 3</w:t>
            </w:r>
          </w:p>
        </w:tc>
        <w:tc>
          <w:tcPr>
            <w:tcW w:w="1200" w:type="dxa"/>
            <w:tcBorders>
              <w:top w:val="nil"/>
              <w:left w:val="nil"/>
              <w:right w:val="nil"/>
            </w:tcBorders>
            <w:shd w:val="clear" w:color="auto" w:fill="auto"/>
            <w:noWrap/>
            <w:vAlign w:val="bottom"/>
          </w:tcPr>
          <w:p w:rsidR="00DE13AB" w:rsidRPr="00DE13AB" w:rsidRDefault="00DE13AB" w:rsidP="00483C34">
            <w:pPr>
              <w:rPr>
                <w:rFonts w:cs="Arial"/>
                <w:b/>
                <w:bCs/>
              </w:rPr>
            </w:pPr>
            <w:r w:rsidRPr="00DE13AB">
              <w:rPr>
                <w:rFonts w:cs="Arial"/>
                <w:b/>
                <w:bCs/>
              </w:rPr>
              <w:t>Below Target 4</w:t>
            </w:r>
          </w:p>
        </w:tc>
      </w:tr>
      <w:tr w:rsidR="00DE13AB" w:rsidRPr="00DE13AB" w:rsidTr="009A327D">
        <w:trPr>
          <w:trHeight w:val="264"/>
        </w:trPr>
        <w:tc>
          <w:tcPr>
            <w:tcW w:w="2520" w:type="dxa"/>
            <w:tcBorders>
              <w:top w:val="nil"/>
              <w:left w:val="nil"/>
              <w:bottom w:val="nil"/>
              <w:right w:val="nil"/>
            </w:tcBorders>
            <w:shd w:val="clear" w:color="auto" w:fill="808080"/>
            <w:noWrap/>
            <w:vAlign w:val="bottom"/>
          </w:tcPr>
          <w:p w:rsidR="00DE13AB" w:rsidRPr="00DE13AB" w:rsidRDefault="00DE13AB" w:rsidP="00483C34">
            <w:pPr>
              <w:rPr>
                <w:rFonts w:cs="Arial"/>
                <w:b/>
                <w:bCs/>
                <w:color w:val="FFFFFF"/>
              </w:rPr>
            </w:pPr>
            <w:r w:rsidRPr="00DE13AB">
              <w:rPr>
                <w:rFonts w:cs="Arial"/>
                <w:b/>
                <w:bCs/>
                <w:color w:val="FFFFFF"/>
              </w:rPr>
              <w:t>Accurate Reporting (in number of errors)</w:t>
            </w:r>
          </w:p>
        </w:tc>
        <w:tc>
          <w:tcPr>
            <w:tcW w:w="1680" w:type="dxa"/>
            <w:tcBorders>
              <w:top w:val="nil"/>
              <w:left w:val="nil"/>
              <w:bottom w:val="nil"/>
              <w:right w:val="nil"/>
            </w:tcBorders>
            <w:shd w:val="clear" w:color="auto" w:fill="808080"/>
            <w:noWrap/>
            <w:vAlign w:val="bottom"/>
          </w:tcPr>
          <w:p w:rsidR="00DE13AB" w:rsidRPr="00DE13AB" w:rsidRDefault="00DE13AB" w:rsidP="00483C34">
            <w:pPr>
              <w:jc w:val="center"/>
              <w:rPr>
                <w:rFonts w:cs="Arial"/>
                <w:b/>
                <w:bCs/>
                <w:color w:val="FFFFFF"/>
              </w:rPr>
            </w:pPr>
            <w:r w:rsidRPr="00DE13AB">
              <w:rPr>
                <w:rFonts w:cs="Arial"/>
                <w:b/>
                <w:bCs/>
                <w:color w:val="FFFFFF"/>
              </w:rPr>
              <w:t>0 errors</w:t>
            </w:r>
          </w:p>
        </w:tc>
        <w:tc>
          <w:tcPr>
            <w:tcW w:w="1200" w:type="dxa"/>
            <w:tcBorders>
              <w:top w:val="nil"/>
              <w:left w:val="nil"/>
              <w:bottom w:val="nil"/>
              <w:right w:val="nil"/>
            </w:tcBorders>
            <w:shd w:val="clear" w:color="auto" w:fill="808080"/>
            <w:noWrap/>
            <w:vAlign w:val="bottom"/>
          </w:tcPr>
          <w:p w:rsidR="00DE13AB" w:rsidRPr="00DE13AB" w:rsidRDefault="00DE13AB" w:rsidP="00483C34">
            <w:pPr>
              <w:jc w:val="center"/>
              <w:rPr>
                <w:rFonts w:cs="Arial"/>
                <w:b/>
                <w:bCs/>
                <w:color w:val="FFFFFF"/>
              </w:rPr>
            </w:pPr>
            <w:r w:rsidRPr="00DE13AB">
              <w:rPr>
                <w:rFonts w:cs="Arial"/>
                <w:b/>
                <w:bCs/>
                <w:color w:val="FFFFFF"/>
              </w:rPr>
              <w:t>1 – 10 errors</w:t>
            </w:r>
          </w:p>
        </w:tc>
        <w:tc>
          <w:tcPr>
            <w:tcW w:w="1170" w:type="dxa"/>
            <w:tcBorders>
              <w:top w:val="nil"/>
              <w:left w:val="nil"/>
              <w:bottom w:val="nil"/>
              <w:right w:val="nil"/>
            </w:tcBorders>
            <w:shd w:val="clear" w:color="auto" w:fill="808080"/>
            <w:noWrap/>
            <w:vAlign w:val="bottom"/>
          </w:tcPr>
          <w:p w:rsidR="00DE13AB" w:rsidRPr="00DE13AB" w:rsidRDefault="00DE13AB" w:rsidP="00483C34">
            <w:pPr>
              <w:jc w:val="center"/>
              <w:rPr>
                <w:rFonts w:cs="Arial"/>
                <w:b/>
                <w:bCs/>
                <w:color w:val="FFFFFF"/>
              </w:rPr>
            </w:pPr>
            <w:r w:rsidRPr="00DE13AB">
              <w:rPr>
                <w:rFonts w:cs="Arial"/>
                <w:b/>
                <w:bCs/>
                <w:color w:val="FFFFFF"/>
              </w:rPr>
              <w:t>11 - 40 errors</w:t>
            </w:r>
          </w:p>
        </w:tc>
        <w:tc>
          <w:tcPr>
            <w:tcW w:w="1170" w:type="dxa"/>
            <w:tcBorders>
              <w:top w:val="nil"/>
              <w:left w:val="nil"/>
              <w:bottom w:val="nil"/>
              <w:right w:val="nil"/>
            </w:tcBorders>
            <w:shd w:val="clear" w:color="auto" w:fill="808080"/>
            <w:noWrap/>
            <w:vAlign w:val="bottom"/>
          </w:tcPr>
          <w:p w:rsidR="00DE13AB" w:rsidRPr="00DE13AB" w:rsidRDefault="00DE13AB" w:rsidP="00483C34">
            <w:pPr>
              <w:jc w:val="center"/>
              <w:rPr>
                <w:rFonts w:cs="Arial"/>
                <w:b/>
                <w:bCs/>
                <w:color w:val="FFFFFF"/>
              </w:rPr>
            </w:pPr>
            <w:r w:rsidRPr="00DE13AB">
              <w:rPr>
                <w:rFonts w:cs="Arial"/>
                <w:b/>
                <w:bCs/>
                <w:color w:val="FFFFFF"/>
              </w:rPr>
              <w:t>41 - 60 errors</w:t>
            </w:r>
          </w:p>
        </w:tc>
        <w:tc>
          <w:tcPr>
            <w:tcW w:w="1200" w:type="dxa"/>
            <w:tcBorders>
              <w:top w:val="nil"/>
              <w:left w:val="nil"/>
              <w:bottom w:val="nil"/>
              <w:right w:val="nil"/>
            </w:tcBorders>
            <w:shd w:val="clear" w:color="auto" w:fill="808080"/>
            <w:noWrap/>
            <w:vAlign w:val="bottom"/>
          </w:tcPr>
          <w:p w:rsidR="00DE13AB" w:rsidRPr="00DE13AB" w:rsidRDefault="00DE13AB" w:rsidP="00483C34">
            <w:pPr>
              <w:jc w:val="center"/>
              <w:rPr>
                <w:rFonts w:cs="Arial"/>
                <w:b/>
                <w:bCs/>
                <w:color w:val="FFFFFF"/>
              </w:rPr>
            </w:pPr>
            <w:r w:rsidRPr="00DE13AB">
              <w:rPr>
                <w:rFonts w:cs="Arial"/>
                <w:b/>
                <w:bCs/>
                <w:color w:val="FFFFFF"/>
              </w:rPr>
              <w:t>More than 60 errors</w:t>
            </w:r>
          </w:p>
        </w:tc>
      </w:tr>
      <w:tr w:rsidR="00DE13AB" w:rsidRPr="00DE13AB" w:rsidTr="009A327D">
        <w:trPr>
          <w:trHeight w:val="264"/>
        </w:trPr>
        <w:tc>
          <w:tcPr>
            <w:tcW w:w="2520" w:type="dxa"/>
            <w:tcBorders>
              <w:top w:val="nil"/>
              <w:left w:val="nil"/>
              <w:bottom w:val="nil"/>
              <w:right w:val="nil"/>
            </w:tcBorders>
            <w:shd w:val="clear" w:color="auto" w:fill="auto"/>
            <w:noWrap/>
            <w:vAlign w:val="bottom"/>
          </w:tcPr>
          <w:p w:rsidR="00DE13AB" w:rsidRPr="00DE13AB" w:rsidRDefault="00DE13AB" w:rsidP="00483C34">
            <w:pPr>
              <w:rPr>
                <w:rFonts w:cs="Arial"/>
                <w:b/>
                <w:bCs/>
              </w:rPr>
            </w:pPr>
            <w:r w:rsidRPr="00DE13AB">
              <w:rPr>
                <w:rFonts w:cs="Arial"/>
                <w:b/>
                <w:bCs/>
              </w:rPr>
              <w:t>Possible Points</w:t>
            </w:r>
          </w:p>
        </w:tc>
        <w:tc>
          <w:tcPr>
            <w:tcW w:w="1680" w:type="dxa"/>
            <w:tcBorders>
              <w:top w:val="nil"/>
              <w:left w:val="nil"/>
              <w:bottom w:val="nil"/>
              <w:right w:val="nil"/>
            </w:tcBorders>
            <w:shd w:val="clear" w:color="auto" w:fill="C0C0C0"/>
            <w:noWrap/>
            <w:vAlign w:val="bottom"/>
          </w:tcPr>
          <w:p w:rsidR="00DE13AB" w:rsidRPr="00DE13AB" w:rsidRDefault="00DE13AB" w:rsidP="00483C34">
            <w:pPr>
              <w:jc w:val="right"/>
              <w:rPr>
                <w:rFonts w:cs="Arial"/>
              </w:rPr>
            </w:pPr>
            <w:r w:rsidRPr="00DE13AB">
              <w:rPr>
                <w:rFonts w:cs="Arial"/>
              </w:rPr>
              <w:t>4</w:t>
            </w:r>
          </w:p>
        </w:tc>
        <w:tc>
          <w:tcPr>
            <w:tcW w:w="1200" w:type="dxa"/>
            <w:tcBorders>
              <w:top w:val="nil"/>
              <w:left w:val="nil"/>
              <w:bottom w:val="nil"/>
              <w:right w:val="nil"/>
            </w:tcBorders>
            <w:shd w:val="clear" w:color="auto" w:fill="auto"/>
            <w:noWrap/>
            <w:vAlign w:val="bottom"/>
          </w:tcPr>
          <w:p w:rsidR="00DE13AB" w:rsidRPr="00DE13AB" w:rsidRDefault="00DE13AB" w:rsidP="00483C34">
            <w:pPr>
              <w:jc w:val="right"/>
              <w:rPr>
                <w:rFonts w:cs="Arial"/>
              </w:rPr>
            </w:pPr>
            <w:r w:rsidRPr="00DE13AB">
              <w:rPr>
                <w:rFonts w:cs="Arial"/>
              </w:rPr>
              <w:t>3</w:t>
            </w:r>
          </w:p>
        </w:tc>
        <w:tc>
          <w:tcPr>
            <w:tcW w:w="1170" w:type="dxa"/>
            <w:tcBorders>
              <w:top w:val="nil"/>
              <w:left w:val="nil"/>
              <w:bottom w:val="nil"/>
              <w:right w:val="nil"/>
            </w:tcBorders>
            <w:shd w:val="clear" w:color="auto" w:fill="auto"/>
            <w:noWrap/>
            <w:vAlign w:val="bottom"/>
          </w:tcPr>
          <w:p w:rsidR="00DE13AB" w:rsidRPr="00DE13AB" w:rsidRDefault="00DE13AB" w:rsidP="00483C34">
            <w:pPr>
              <w:jc w:val="right"/>
              <w:rPr>
                <w:rFonts w:cs="Arial"/>
              </w:rPr>
            </w:pPr>
            <w:r w:rsidRPr="00DE13AB">
              <w:rPr>
                <w:rFonts w:cs="Arial"/>
              </w:rPr>
              <w:t>2</w:t>
            </w:r>
          </w:p>
        </w:tc>
        <w:tc>
          <w:tcPr>
            <w:tcW w:w="1170" w:type="dxa"/>
            <w:tcBorders>
              <w:top w:val="nil"/>
              <w:left w:val="nil"/>
              <w:bottom w:val="nil"/>
              <w:right w:val="nil"/>
            </w:tcBorders>
            <w:shd w:val="clear" w:color="auto" w:fill="auto"/>
            <w:noWrap/>
            <w:vAlign w:val="bottom"/>
          </w:tcPr>
          <w:p w:rsidR="00DE13AB" w:rsidRPr="00DE13AB" w:rsidRDefault="00DE13AB" w:rsidP="00483C34">
            <w:pPr>
              <w:jc w:val="right"/>
              <w:rPr>
                <w:rFonts w:cs="Arial"/>
              </w:rPr>
            </w:pPr>
            <w:r w:rsidRPr="00DE13AB">
              <w:rPr>
                <w:rFonts w:cs="Arial"/>
              </w:rPr>
              <w:t>2</w:t>
            </w:r>
          </w:p>
        </w:tc>
        <w:tc>
          <w:tcPr>
            <w:tcW w:w="1200" w:type="dxa"/>
            <w:tcBorders>
              <w:top w:val="nil"/>
              <w:left w:val="nil"/>
              <w:bottom w:val="nil"/>
              <w:right w:val="nil"/>
            </w:tcBorders>
            <w:shd w:val="clear" w:color="auto" w:fill="auto"/>
            <w:noWrap/>
            <w:vAlign w:val="bottom"/>
          </w:tcPr>
          <w:p w:rsidR="00DE13AB" w:rsidRPr="00DE13AB" w:rsidRDefault="00DE13AB" w:rsidP="00483C34">
            <w:pPr>
              <w:jc w:val="right"/>
              <w:rPr>
                <w:rFonts w:cs="Arial"/>
              </w:rPr>
            </w:pPr>
            <w:r w:rsidRPr="00DE13AB">
              <w:rPr>
                <w:rFonts w:cs="Arial"/>
              </w:rPr>
              <w:t>0</w:t>
            </w:r>
          </w:p>
        </w:tc>
      </w:tr>
      <w:tr w:rsidR="00DE13AB" w:rsidRPr="00DE13AB" w:rsidTr="009A327D">
        <w:trPr>
          <w:trHeight w:val="264"/>
        </w:trPr>
        <w:tc>
          <w:tcPr>
            <w:tcW w:w="2520" w:type="dxa"/>
            <w:tcBorders>
              <w:top w:val="nil"/>
              <w:left w:val="nil"/>
              <w:bottom w:val="nil"/>
              <w:right w:val="nil"/>
            </w:tcBorders>
            <w:shd w:val="clear" w:color="auto" w:fill="auto"/>
            <w:noWrap/>
            <w:vAlign w:val="bottom"/>
          </w:tcPr>
          <w:p w:rsidR="00DE13AB" w:rsidRPr="00DE13AB" w:rsidRDefault="00DE13AB" w:rsidP="00483C34">
            <w:pPr>
              <w:rPr>
                <w:rFonts w:cs="Arial"/>
                <w:b/>
                <w:bCs/>
              </w:rPr>
            </w:pPr>
          </w:p>
        </w:tc>
        <w:tc>
          <w:tcPr>
            <w:tcW w:w="1680" w:type="dxa"/>
            <w:tcBorders>
              <w:top w:val="nil"/>
              <w:left w:val="nil"/>
              <w:bottom w:val="nil"/>
              <w:right w:val="nil"/>
            </w:tcBorders>
            <w:shd w:val="clear" w:color="auto" w:fill="C0C0C0"/>
            <w:noWrap/>
            <w:vAlign w:val="bottom"/>
          </w:tcPr>
          <w:p w:rsidR="00DE13AB" w:rsidRPr="00DE13AB" w:rsidRDefault="00DE13AB" w:rsidP="00483C34">
            <w:pPr>
              <w:rPr>
                <w:rFonts w:cs="Arial"/>
              </w:rPr>
            </w:pPr>
            <w:r w:rsidRPr="00DE13AB">
              <w:rPr>
                <w:rFonts w:cs="Arial"/>
              </w:rPr>
              <w:t> </w:t>
            </w:r>
          </w:p>
        </w:tc>
        <w:tc>
          <w:tcPr>
            <w:tcW w:w="1200" w:type="dxa"/>
            <w:tcBorders>
              <w:top w:val="nil"/>
              <w:left w:val="nil"/>
              <w:bottom w:val="nil"/>
              <w:right w:val="nil"/>
            </w:tcBorders>
            <w:shd w:val="clear" w:color="auto" w:fill="auto"/>
            <w:noWrap/>
            <w:vAlign w:val="bottom"/>
          </w:tcPr>
          <w:p w:rsidR="00DE13AB" w:rsidRPr="00DE13AB" w:rsidRDefault="00DE13AB" w:rsidP="00483C34">
            <w:pPr>
              <w:rPr>
                <w:rFonts w:cs="Arial"/>
              </w:rPr>
            </w:pPr>
          </w:p>
        </w:tc>
        <w:tc>
          <w:tcPr>
            <w:tcW w:w="1170" w:type="dxa"/>
            <w:tcBorders>
              <w:top w:val="nil"/>
              <w:left w:val="nil"/>
              <w:bottom w:val="nil"/>
              <w:right w:val="nil"/>
            </w:tcBorders>
            <w:shd w:val="clear" w:color="auto" w:fill="auto"/>
            <w:noWrap/>
            <w:vAlign w:val="bottom"/>
          </w:tcPr>
          <w:p w:rsidR="00DE13AB" w:rsidRPr="00DE13AB" w:rsidRDefault="00DE13AB" w:rsidP="00483C34">
            <w:pPr>
              <w:rPr>
                <w:rFonts w:cs="Arial"/>
              </w:rPr>
            </w:pPr>
          </w:p>
        </w:tc>
        <w:tc>
          <w:tcPr>
            <w:tcW w:w="1170" w:type="dxa"/>
            <w:tcBorders>
              <w:top w:val="nil"/>
              <w:left w:val="nil"/>
              <w:bottom w:val="nil"/>
              <w:right w:val="nil"/>
            </w:tcBorders>
            <w:shd w:val="clear" w:color="auto" w:fill="auto"/>
            <w:noWrap/>
            <w:vAlign w:val="bottom"/>
          </w:tcPr>
          <w:p w:rsidR="00DE13AB" w:rsidRPr="00DE13AB" w:rsidRDefault="00DE13AB" w:rsidP="00483C34">
            <w:pPr>
              <w:rPr>
                <w:rFonts w:cs="Arial"/>
              </w:rPr>
            </w:pPr>
          </w:p>
        </w:tc>
        <w:tc>
          <w:tcPr>
            <w:tcW w:w="1200" w:type="dxa"/>
            <w:tcBorders>
              <w:top w:val="nil"/>
              <w:left w:val="nil"/>
              <w:bottom w:val="nil"/>
              <w:right w:val="nil"/>
            </w:tcBorders>
            <w:shd w:val="clear" w:color="auto" w:fill="auto"/>
            <w:noWrap/>
            <w:vAlign w:val="bottom"/>
          </w:tcPr>
          <w:p w:rsidR="00DE13AB" w:rsidRPr="00DE13AB" w:rsidRDefault="00DE13AB" w:rsidP="00483C34">
            <w:pPr>
              <w:rPr>
                <w:rFonts w:cs="Arial"/>
              </w:rPr>
            </w:pPr>
          </w:p>
        </w:tc>
      </w:tr>
      <w:tr w:rsidR="00DE13AB" w:rsidRPr="00DE13AB" w:rsidTr="009A327D">
        <w:trPr>
          <w:trHeight w:val="264"/>
        </w:trPr>
        <w:tc>
          <w:tcPr>
            <w:tcW w:w="2520" w:type="dxa"/>
            <w:tcBorders>
              <w:top w:val="nil"/>
              <w:left w:val="nil"/>
              <w:bottom w:val="nil"/>
              <w:right w:val="nil"/>
            </w:tcBorders>
            <w:shd w:val="clear" w:color="auto" w:fill="auto"/>
            <w:noWrap/>
            <w:vAlign w:val="bottom"/>
          </w:tcPr>
          <w:p w:rsidR="00DE13AB" w:rsidRPr="00DE13AB" w:rsidRDefault="00DE13AB" w:rsidP="00483C34">
            <w:pPr>
              <w:rPr>
                <w:rFonts w:cs="Arial"/>
              </w:rPr>
            </w:pPr>
          </w:p>
        </w:tc>
        <w:tc>
          <w:tcPr>
            <w:tcW w:w="1680" w:type="dxa"/>
            <w:tcBorders>
              <w:top w:val="nil"/>
              <w:left w:val="nil"/>
              <w:bottom w:val="nil"/>
              <w:right w:val="nil"/>
            </w:tcBorders>
            <w:shd w:val="clear" w:color="auto" w:fill="C0C0C0"/>
            <w:noWrap/>
            <w:vAlign w:val="bottom"/>
          </w:tcPr>
          <w:p w:rsidR="00DE13AB" w:rsidRPr="00DE13AB" w:rsidRDefault="00DE13AB" w:rsidP="00483C34">
            <w:pPr>
              <w:rPr>
                <w:rFonts w:cs="Arial"/>
                <w:b/>
                <w:bCs/>
              </w:rPr>
            </w:pPr>
            <w:r w:rsidRPr="00DE13AB">
              <w:rPr>
                <w:rFonts w:cs="Arial"/>
                <w:b/>
                <w:bCs/>
              </w:rPr>
              <w:t>Target Level</w:t>
            </w:r>
          </w:p>
        </w:tc>
        <w:tc>
          <w:tcPr>
            <w:tcW w:w="1200" w:type="dxa"/>
            <w:tcBorders>
              <w:top w:val="nil"/>
              <w:left w:val="nil"/>
              <w:bottom w:val="nil"/>
              <w:right w:val="nil"/>
            </w:tcBorders>
            <w:shd w:val="clear" w:color="auto" w:fill="auto"/>
            <w:noWrap/>
            <w:vAlign w:val="bottom"/>
          </w:tcPr>
          <w:p w:rsidR="00DE13AB" w:rsidRPr="00DE13AB" w:rsidRDefault="00DE13AB" w:rsidP="00483C34">
            <w:pPr>
              <w:rPr>
                <w:rFonts w:cs="Arial"/>
                <w:b/>
                <w:bCs/>
              </w:rPr>
            </w:pPr>
            <w:r w:rsidRPr="00DE13AB">
              <w:rPr>
                <w:rFonts w:cs="Arial"/>
                <w:b/>
                <w:bCs/>
              </w:rPr>
              <w:t>Below Target 1</w:t>
            </w:r>
          </w:p>
        </w:tc>
        <w:tc>
          <w:tcPr>
            <w:tcW w:w="1170" w:type="dxa"/>
            <w:tcBorders>
              <w:top w:val="nil"/>
              <w:left w:val="nil"/>
              <w:bottom w:val="nil"/>
              <w:right w:val="nil"/>
            </w:tcBorders>
            <w:shd w:val="clear" w:color="auto" w:fill="auto"/>
            <w:noWrap/>
            <w:vAlign w:val="bottom"/>
          </w:tcPr>
          <w:p w:rsidR="00DE13AB" w:rsidRPr="00DE13AB" w:rsidRDefault="00DE13AB" w:rsidP="00483C34">
            <w:pPr>
              <w:rPr>
                <w:rFonts w:cs="Arial"/>
                <w:b/>
                <w:bCs/>
              </w:rPr>
            </w:pPr>
            <w:r w:rsidRPr="00DE13AB">
              <w:rPr>
                <w:rFonts w:cs="Arial"/>
                <w:b/>
                <w:bCs/>
              </w:rPr>
              <w:t>Below Target 2</w:t>
            </w:r>
          </w:p>
        </w:tc>
        <w:tc>
          <w:tcPr>
            <w:tcW w:w="1170" w:type="dxa"/>
            <w:tcBorders>
              <w:top w:val="nil"/>
              <w:left w:val="nil"/>
              <w:bottom w:val="nil"/>
              <w:right w:val="nil"/>
            </w:tcBorders>
            <w:shd w:val="clear" w:color="auto" w:fill="auto"/>
            <w:noWrap/>
            <w:vAlign w:val="bottom"/>
          </w:tcPr>
          <w:p w:rsidR="00DE13AB" w:rsidRPr="00DE13AB" w:rsidRDefault="00DE13AB" w:rsidP="00483C34">
            <w:pPr>
              <w:rPr>
                <w:rFonts w:cs="Arial"/>
                <w:b/>
                <w:bCs/>
              </w:rPr>
            </w:pPr>
            <w:r w:rsidRPr="00DE13AB">
              <w:rPr>
                <w:rFonts w:cs="Arial"/>
                <w:b/>
                <w:bCs/>
              </w:rPr>
              <w:t>Below Target 3</w:t>
            </w:r>
          </w:p>
        </w:tc>
        <w:tc>
          <w:tcPr>
            <w:tcW w:w="1200" w:type="dxa"/>
            <w:tcBorders>
              <w:top w:val="nil"/>
              <w:left w:val="nil"/>
              <w:bottom w:val="nil"/>
              <w:right w:val="nil"/>
            </w:tcBorders>
            <w:shd w:val="clear" w:color="auto" w:fill="auto"/>
            <w:noWrap/>
            <w:vAlign w:val="bottom"/>
          </w:tcPr>
          <w:p w:rsidR="00DE13AB" w:rsidRPr="00DE13AB" w:rsidRDefault="00DE13AB" w:rsidP="00483C34">
            <w:pPr>
              <w:rPr>
                <w:rFonts w:cs="Arial"/>
                <w:b/>
                <w:bCs/>
              </w:rPr>
            </w:pPr>
            <w:r w:rsidRPr="00DE13AB">
              <w:rPr>
                <w:rFonts w:cs="Arial"/>
                <w:b/>
                <w:bCs/>
              </w:rPr>
              <w:t>Below Target 4</w:t>
            </w:r>
          </w:p>
        </w:tc>
      </w:tr>
      <w:tr w:rsidR="00DE13AB" w:rsidRPr="00DE13AB" w:rsidTr="009A327D">
        <w:trPr>
          <w:trHeight w:val="773"/>
        </w:trPr>
        <w:tc>
          <w:tcPr>
            <w:tcW w:w="2520" w:type="dxa"/>
            <w:tcBorders>
              <w:top w:val="single" w:sz="4" w:space="0" w:color="auto"/>
              <w:left w:val="single" w:sz="4" w:space="0" w:color="auto"/>
              <w:bottom w:val="single" w:sz="4" w:space="0" w:color="auto"/>
              <w:right w:val="single" w:sz="4" w:space="0" w:color="auto"/>
            </w:tcBorders>
            <w:shd w:val="clear" w:color="auto" w:fill="808080"/>
            <w:vAlign w:val="bottom"/>
          </w:tcPr>
          <w:p w:rsidR="00DE13AB" w:rsidRPr="00DE13AB" w:rsidRDefault="00DE13AB" w:rsidP="00483C34">
            <w:pPr>
              <w:rPr>
                <w:rFonts w:cs="Arial"/>
                <w:b/>
                <w:bCs/>
                <w:color w:val="FFFFFF"/>
              </w:rPr>
            </w:pPr>
            <w:r w:rsidRPr="00DE13AB">
              <w:rPr>
                <w:rFonts w:cs="Arial"/>
                <w:b/>
                <w:bCs/>
                <w:color w:val="FFFFFF"/>
              </w:rPr>
              <w:t>Customer Satisfaction Survey (composite average score)</w:t>
            </w:r>
          </w:p>
        </w:tc>
        <w:tc>
          <w:tcPr>
            <w:tcW w:w="1680" w:type="dxa"/>
            <w:tcBorders>
              <w:top w:val="single" w:sz="4" w:space="0" w:color="auto"/>
              <w:left w:val="nil"/>
              <w:bottom w:val="single" w:sz="4" w:space="0" w:color="auto"/>
              <w:right w:val="single" w:sz="4" w:space="0" w:color="auto"/>
            </w:tcBorders>
            <w:shd w:val="clear" w:color="auto" w:fill="808080"/>
            <w:noWrap/>
            <w:vAlign w:val="bottom"/>
          </w:tcPr>
          <w:p w:rsidR="00DE13AB" w:rsidRPr="00DE13AB" w:rsidRDefault="00DE13AB" w:rsidP="00483C34">
            <w:pPr>
              <w:jc w:val="center"/>
              <w:rPr>
                <w:rFonts w:cs="Arial"/>
                <w:color w:val="FFFFFF"/>
              </w:rPr>
            </w:pPr>
            <w:r w:rsidRPr="00DE13AB">
              <w:rPr>
                <w:rFonts w:cs="Arial"/>
                <w:color w:val="FFFFFF"/>
              </w:rPr>
              <w:t>5.0 – 4.0</w:t>
            </w:r>
          </w:p>
        </w:tc>
        <w:tc>
          <w:tcPr>
            <w:tcW w:w="1200" w:type="dxa"/>
            <w:tcBorders>
              <w:top w:val="single" w:sz="4" w:space="0" w:color="auto"/>
              <w:left w:val="nil"/>
              <w:bottom w:val="single" w:sz="4" w:space="0" w:color="auto"/>
              <w:right w:val="single" w:sz="4" w:space="0" w:color="auto"/>
            </w:tcBorders>
            <w:shd w:val="clear" w:color="auto" w:fill="808080"/>
            <w:noWrap/>
            <w:vAlign w:val="bottom"/>
          </w:tcPr>
          <w:p w:rsidR="00DE13AB" w:rsidRPr="00DE13AB" w:rsidRDefault="00DE13AB" w:rsidP="00483C34">
            <w:pPr>
              <w:jc w:val="center"/>
              <w:rPr>
                <w:rFonts w:cs="Arial"/>
                <w:color w:val="FFFFFF"/>
              </w:rPr>
            </w:pPr>
            <w:r w:rsidRPr="00DE13AB">
              <w:rPr>
                <w:rFonts w:cs="Arial"/>
                <w:color w:val="FFFFFF"/>
              </w:rPr>
              <w:t>3.9 – 3.5</w:t>
            </w:r>
          </w:p>
        </w:tc>
        <w:tc>
          <w:tcPr>
            <w:tcW w:w="1170" w:type="dxa"/>
            <w:tcBorders>
              <w:top w:val="single" w:sz="4" w:space="0" w:color="auto"/>
              <w:left w:val="nil"/>
              <w:bottom w:val="single" w:sz="4" w:space="0" w:color="auto"/>
              <w:right w:val="single" w:sz="4" w:space="0" w:color="auto"/>
            </w:tcBorders>
            <w:shd w:val="clear" w:color="auto" w:fill="808080"/>
            <w:noWrap/>
            <w:vAlign w:val="bottom"/>
          </w:tcPr>
          <w:p w:rsidR="00DE13AB" w:rsidRPr="00DE13AB" w:rsidRDefault="00DE13AB" w:rsidP="00483C34">
            <w:pPr>
              <w:jc w:val="center"/>
              <w:rPr>
                <w:rFonts w:cs="Arial"/>
                <w:color w:val="FFFFFF"/>
              </w:rPr>
            </w:pPr>
            <w:r w:rsidRPr="00DE13AB">
              <w:rPr>
                <w:rFonts w:cs="Arial"/>
                <w:color w:val="FFFFFF"/>
              </w:rPr>
              <w:t>3.5 – 3.0</w:t>
            </w:r>
          </w:p>
        </w:tc>
        <w:tc>
          <w:tcPr>
            <w:tcW w:w="1170" w:type="dxa"/>
            <w:tcBorders>
              <w:top w:val="single" w:sz="4" w:space="0" w:color="auto"/>
              <w:left w:val="nil"/>
              <w:bottom w:val="single" w:sz="4" w:space="0" w:color="auto"/>
              <w:right w:val="single" w:sz="4" w:space="0" w:color="auto"/>
            </w:tcBorders>
            <w:shd w:val="clear" w:color="auto" w:fill="808080"/>
            <w:noWrap/>
            <w:vAlign w:val="bottom"/>
          </w:tcPr>
          <w:p w:rsidR="00DE13AB" w:rsidRPr="00DE13AB" w:rsidRDefault="00DE13AB" w:rsidP="00483C34">
            <w:pPr>
              <w:jc w:val="center"/>
              <w:rPr>
                <w:rFonts w:cs="Arial"/>
                <w:color w:val="FFFFFF"/>
              </w:rPr>
            </w:pPr>
            <w:r w:rsidRPr="00DE13AB">
              <w:rPr>
                <w:rFonts w:cs="Arial"/>
                <w:color w:val="FFFFFF"/>
              </w:rPr>
              <w:t>2.9 – 2.5</w:t>
            </w:r>
          </w:p>
        </w:tc>
        <w:tc>
          <w:tcPr>
            <w:tcW w:w="1200" w:type="dxa"/>
            <w:tcBorders>
              <w:top w:val="single" w:sz="4" w:space="0" w:color="auto"/>
              <w:left w:val="nil"/>
              <w:bottom w:val="single" w:sz="4" w:space="0" w:color="auto"/>
              <w:right w:val="single" w:sz="4" w:space="0" w:color="auto"/>
            </w:tcBorders>
            <w:shd w:val="clear" w:color="auto" w:fill="808080"/>
            <w:noWrap/>
            <w:vAlign w:val="bottom"/>
          </w:tcPr>
          <w:p w:rsidR="00DE13AB" w:rsidRPr="00DE13AB" w:rsidRDefault="00DE13AB" w:rsidP="00483C34">
            <w:pPr>
              <w:jc w:val="center"/>
              <w:rPr>
                <w:rFonts w:cs="Arial"/>
                <w:color w:val="FFFFFF"/>
              </w:rPr>
            </w:pPr>
            <w:r w:rsidRPr="00DE13AB">
              <w:rPr>
                <w:rFonts w:cs="Arial"/>
                <w:color w:val="FFFFFF"/>
              </w:rPr>
              <w:t xml:space="preserve">Less than 2.5 </w:t>
            </w:r>
          </w:p>
        </w:tc>
      </w:tr>
      <w:tr w:rsidR="00DE13AB" w:rsidRPr="00DE13AB" w:rsidTr="009A327D">
        <w:trPr>
          <w:trHeight w:val="264"/>
        </w:trPr>
        <w:tc>
          <w:tcPr>
            <w:tcW w:w="2520" w:type="dxa"/>
            <w:tcBorders>
              <w:top w:val="nil"/>
              <w:left w:val="single" w:sz="4" w:space="0" w:color="auto"/>
              <w:bottom w:val="single" w:sz="4" w:space="0" w:color="auto"/>
              <w:right w:val="single" w:sz="4" w:space="0" w:color="auto"/>
            </w:tcBorders>
            <w:shd w:val="clear" w:color="auto" w:fill="auto"/>
            <w:noWrap/>
            <w:vAlign w:val="bottom"/>
          </w:tcPr>
          <w:p w:rsidR="00DE13AB" w:rsidRPr="00DE13AB" w:rsidRDefault="00DE13AB" w:rsidP="00483C34">
            <w:pPr>
              <w:rPr>
                <w:rFonts w:cs="Arial"/>
                <w:b/>
                <w:bCs/>
              </w:rPr>
            </w:pPr>
            <w:r w:rsidRPr="00DE13AB">
              <w:rPr>
                <w:rFonts w:cs="Arial"/>
                <w:b/>
                <w:bCs/>
              </w:rPr>
              <w:t>Possible Points</w:t>
            </w:r>
          </w:p>
        </w:tc>
        <w:tc>
          <w:tcPr>
            <w:tcW w:w="1680" w:type="dxa"/>
            <w:tcBorders>
              <w:top w:val="nil"/>
              <w:left w:val="nil"/>
              <w:bottom w:val="single" w:sz="4" w:space="0" w:color="auto"/>
              <w:right w:val="single" w:sz="4" w:space="0" w:color="auto"/>
            </w:tcBorders>
            <w:shd w:val="clear" w:color="auto" w:fill="C0C0C0"/>
            <w:noWrap/>
            <w:vAlign w:val="bottom"/>
          </w:tcPr>
          <w:p w:rsidR="00DE13AB" w:rsidRPr="00DE13AB" w:rsidRDefault="00DE13AB" w:rsidP="00483C34">
            <w:pPr>
              <w:jc w:val="right"/>
              <w:rPr>
                <w:rFonts w:cs="Arial"/>
              </w:rPr>
            </w:pPr>
            <w:r w:rsidRPr="00DE13AB">
              <w:rPr>
                <w:rFonts w:cs="Arial"/>
              </w:rPr>
              <w:t>4</w:t>
            </w:r>
          </w:p>
        </w:tc>
        <w:tc>
          <w:tcPr>
            <w:tcW w:w="1200" w:type="dxa"/>
            <w:tcBorders>
              <w:top w:val="nil"/>
              <w:left w:val="nil"/>
              <w:bottom w:val="single" w:sz="4" w:space="0" w:color="auto"/>
              <w:right w:val="single" w:sz="4" w:space="0" w:color="auto"/>
            </w:tcBorders>
            <w:shd w:val="clear" w:color="auto" w:fill="auto"/>
            <w:noWrap/>
            <w:vAlign w:val="bottom"/>
          </w:tcPr>
          <w:p w:rsidR="00DE13AB" w:rsidRPr="00DE13AB" w:rsidRDefault="00DE13AB" w:rsidP="00483C34">
            <w:pPr>
              <w:jc w:val="right"/>
              <w:rPr>
                <w:rFonts w:cs="Arial"/>
              </w:rPr>
            </w:pPr>
            <w:r w:rsidRPr="00DE13AB">
              <w:rPr>
                <w:rFonts w:cs="Arial"/>
              </w:rPr>
              <w:t>3</w:t>
            </w:r>
          </w:p>
        </w:tc>
        <w:tc>
          <w:tcPr>
            <w:tcW w:w="1170" w:type="dxa"/>
            <w:tcBorders>
              <w:top w:val="nil"/>
              <w:left w:val="nil"/>
              <w:bottom w:val="single" w:sz="4" w:space="0" w:color="auto"/>
              <w:right w:val="single" w:sz="4" w:space="0" w:color="auto"/>
            </w:tcBorders>
            <w:shd w:val="clear" w:color="auto" w:fill="auto"/>
            <w:noWrap/>
            <w:vAlign w:val="bottom"/>
          </w:tcPr>
          <w:p w:rsidR="00DE13AB" w:rsidRPr="00DE13AB" w:rsidRDefault="00DE13AB" w:rsidP="00483C34">
            <w:pPr>
              <w:jc w:val="right"/>
              <w:rPr>
                <w:rFonts w:cs="Arial"/>
              </w:rPr>
            </w:pPr>
            <w:r w:rsidRPr="00DE13AB">
              <w:rPr>
                <w:rFonts w:cs="Arial"/>
              </w:rPr>
              <w:t>2</w:t>
            </w:r>
          </w:p>
        </w:tc>
        <w:tc>
          <w:tcPr>
            <w:tcW w:w="1170" w:type="dxa"/>
            <w:tcBorders>
              <w:top w:val="nil"/>
              <w:left w:val="nil"/>
              <w:bottom w:val="single" w:sz="4" w:space="0" w:color="auto"/>
              <w:right w:val="single" w:sz="4" w:space="0" w:color="auto"/>
            </w:tcBorders>
            <w:shd w:val="clear" w:color="auto" w:fill="auto"/>
            <w:noWrap/>
            <w:vAlign w:val="bottom"/>
          </w:tcPr>
          <w:p w:rsidR="00DE13AB" w:rsidRPr="00DE13AB" w:rsidRDefault="00DE13AB" w:rsidP="00483C34">
            <w:pPr>
              <w:jc w:val="right"/>
              <w:rPr>
                <w:rFonts w:cs="Arial"/>
              </w:rPr>
            </w:pPr>
            <w:r w:rsidRPr="00DE13AB">
              <w:rPr>
                <w:rFonts w:cs="Arial"/>
              </w:rPr>
              <w:t>2</w:t>
            </w:r>
          </w:p>
        </w:tc>
        <w:tc>
          <w:tcPr>
            <w:tcW w:w="1200" w:type="dxa"/>
            <w:tcBorders>
              <w:top w:val="nil"/>
              <w:left w:val="nil"/>
              <w:bottom w:val="single" w:sz="4" w:space="0" w:color="auto"/>
              <w:right w:val="single" w:sz="4" w:space="0" w:color="auto"/>
            </w:tcBorders>
            <w:shd w:val="clear" w:color="auto" w:fill="auto"/>
            <w:noWrap/>
            <w:vAlign w:val="bottom"/>
          </w:tcPr>
          <w:p w:rsidR="00DE13AB" w:rsidRPr="00DE13AB" w:rsidRDefault="00DE13AB" w:rsidP="00483C34">
            <w:pPr>
              <w:jc w:val="right"/>
              <w:rPr>
                <w:rFonts w:cs="Arial"/>
              </w:rPr>
            </w:pPr>
            <w:r w:rsidRPr="00DE13AB">
              <w:rPr>
                <w:rFonts w:cs="Arial"/>
              </w:rPr>
              <w:t>0</w:t>
            </w:r>
          </w:p>
        </w:tc>
      </w:tr>
    </w:tbl>
    <w:p w:rsidR="00DE13AB" w:rsidRPr="00DE13AB" w:rsidRDefault="00DE13AB" w:rsidP="00DE13AB">
      <w:pPr>
        <w:rPr>
          <w:rFonts w:cs="Arial"/>
        </w:rPr>
      </w:pPr>
    </w:p>
    <w:p w:rsidR="00DE13AB" w:rsidRPr="00DE13AB" w:rsidRDefault="00DE13AB" w:rsidP="00DE13AB">
      <w:pPr>
        <w:rPr>
          <w:rFonts w:cs="Arial"/>
        </w:rPr>
      </w:pPr>
      <w:r w:rsidRPr="00DE13AB">
        <w:rPr>
          <w:rFonts w:cs="Arial"/>
        </w:rPr>
        <w:t>These points will be added to produce a total Service Level score.  This score will be used to determine the subsequent penalty according to the following schedule where the penalty can be up to 10% of the previous quarter’s billing (expressed as a negative %).</w:t>
      </w:r>
    </w:p>
    <w:p w:rsidR="00DE13AB" w:rsidRPr="00DE13AB" w:rsidRDefault="00DE13AB" w:rsidP="00DE13AB">
      <w:pPr>
        <w:rPr>
          <w:rFonts w:cs="Arial"/>
          <w:b/>
          <w:bCs/>
        </w:rPr>
      </w:pPr>
    </w:p>
    <w:p w:rsidR="00DE13AB" w:rsidRPr="00DE13AB" w:rsidRDefault="00DE13AB" w:rsidP="00DE13AB">
      <w:pPr>
        <w:rPr>
          <w:rFonts w:cs="Arial"/>
        </w:rPr>
      </w:pPr>
      <w:r w:rsidRPr="00DE13AB">
        <w:rPr>
          <w:rFonts w:cs="Arial"/>
          <w:b/>
          <w:bCs/>
        </w:rPr>
        <w:t>Penalty Level</w:t>
      </w:r>
    </w:p>
    <w:p w:rsidR="00DE13AB" w:rsidRPr="00DE13AB" w:rsidRDefault="00DE13AB" w:rsidP="00DE13AB">
      <w:pPr>
        <w:rPr>
          <w:rFonts w:cs="Arial"/>
        </w:rPr>
      </w:pPr>
    </w:p>
    <w:tbl>
      <w:tblPr>
        <w:tblW w:w="8280" w:type="dxa"/>
        <w:tblInd w:w="108" w:type="dxa"/>
        <w:tblLook w:val="0000"/>
      </w:tblPr>
      <w:tblGrid>
        <w:gridCol w:w="2650"/>
        <w:gridCol w:w="950"/>
        <w:gridCol w:w="1170"/>
        <w:gridCol w:w="1170"/>
        <w:gridCol w:w="1170"/>
        <w:gridCol w:w="1170"/>
      </w:tblGrid>
      <w:tr w:rsidR="00DE13AB" w:rsidRPr="00DE13AB" w:rsidTr="009A327D">
        <w:trPr>
          <w:trHeight w:val="264"/>
        </w:trPr>
        <w:tc>
          <w:tcPr>
            <w:tcW w:w="2650" w:type="dxa"/>
            <w:tcBorders>
              <w:top w:val="single" w:sz="4" w:space="0" w:color="auto"/>
              <w:left w:val="single" w:sz="4" w:space="0" w:color="auto"/>
              <w:bottom w:val="single" w:sz="4" w:space="0" w:color="auto"/>
              <w:right w:val="single" w:sz="4" w:space="0" w:color="auto"/>
            </w:tcBorders>
            <w:shd w:val="clear" w:color="auto" w:fill="auto"/>
            <w:vAlign w:val="bottom"/>
          </w:tcPr>
          <w:p w:rsidR="00DE13AB" w:rsidRPr="00DE13AB" w:rsidRDefault="00DE13AB" w:rsidP="00483C34">
            <w:pPr>
              <w:rPr>
                <w:rFonts w:cs="Arial"/>
              </w:rPr>
            </w:pPr>
          </w:p>
        </w:tc>
        <w:tc>
          <w:tcPr>
            <w:tcW w:w="950" w:type="dxa"/>
            <w:tcBorders>
              <w:top w:val="single" w:sz="4" w:space="0" w:color="auto"/>
              <w:left w:val="nil"/>
              <w:bottom w:val="single" w:sz="4" w:space="0" w:color="auto"/>
              <w:right w:val="single" w:sz="4" w:space="0" w:color="auto"/>
            </w:tcBorders>
            <w:shd w:val="clear" w:color="auto" w:fill="auto"/>
            <w:noWrap/>
            <w:vAlign w:val="bottom"/>
          </w:tcPr>
          <w:p w:rsidR="00DE13AB" w:rsidRPr="00DE13AB" w:rsidRDefault="00DE13AB" w:rsidP="00483C34">
            <w:pPr>
              <w:rPr>
                <w:rFonts w:cs="Arial"/>
                <w:b/>
                <w:bCs/>
              </w:rPr>
            </w:pPr>
            <w:r w:rsidRPr="00DE13AB">
              <w:rPr>
                <w:rFonts w:cs="Arial"/>
                <w:b/>
                <w:bCs/>
              </w:rPr>
              <w:t>Target Level</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DE13AB" w:rsidRPr="00DE13AB" w:rsidRDefault="00DE13AB" w:rsidP="00483C34">
            <w:pPr>
              <w:rPr>
                <w:rFonts w:cs="Arial"/>
                <w:b/>
                <w:bCs/>
              </w:rPr>
            </w:pPr>
            <w:r w:rsidRPr="00DE13AB">
              <w:rPr>
                <w:rFonts w:cs="Arial"/>
                <w:b/>
                <w:bCs/>
              </w:rPr>
              <w:t>Below Target 1</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DE13AB" w:rsidRPr="00DE13AB" w:rsidRDefault="00DE13AB" w:rsidP="00483C34">
            <w:pPr>
              <w:rPr>
                <w:rFonts w:cs="Arial"/>
                <w:b/>
                <w:bCs/>
              </w:rPr>
            </w:pPr>
            <w:r w:rsidRPr="00DE13AB">
              <w:rPr>
                <w:rFonts w:cs="Arial"/>
                <w:b/>
                <w:bCs/>
              </w:rPr>
              <w:t>Below Target 2</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DE13AB" w:rsidRPr="00DE13AB" w:rsidRDefault="00DE13AB" w:rsidP="00483C34">
            <w:pPr>
              <w:rPr>
                <w:rFonts w:cs="Arial"/>
                <w:b/>
                <w:bCs/>
              </w:rPr>
            </w:pPr>
            <w:r w:rsidRPr="00DE13AB">
              <w:rPr>
                <w:rFonts w:cs="Arial"/>
                <w:b/>
                <w:bCs/>
              </w:rPr>
              <w:t>Below Target 3</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DE13AB" w:rsidRPr="00DE13AB" w:rsidRDefault="00DE13AB" w:rsidP="00483C34">
            <w:pPr>
              <w:rPr>
                <w:rFonts w:cs="Arial"/>
                <w:b/>
                <w:bCs/>
              </w:rPr>
            </w:pPr>
            <w:r w:rsidRPr="00DE13AB">
              <w:rPr>
                <w:rFonts w:cs="Arial"/>
                <w:b/>
                <w:bCs/>
              </w:rPr>
              <w:t>Below Target 4</w:t>
            </w:r>
          </w:p>
        </w:tc>
      </w:tr>
      <w:tr w:rsidR="00DE13AB" w:rsidRPr="00DE13AB" w:rsidTr="009A327D">
        <w:trPr>
          <w:trHeight w:val="264"/>
        </w:trPr>
        <w:tc>
          <w:tcPr>
            <w:tcW w:w="2650" w:type="dxa"/>
            <w:tcBorders>
              <w:top w:val="single" w:sz="4" w:space="0" w:color="auto"/>
              <w:left w:val="single" w:sz="4" w:space="0" w:color="auto"/>
              <w:bottom w:val="single" w:sz="4" w:space="0" w:color="auto"/>
              <w:right w:val="single" w:sz="4" w:space="0" w:color="auto"/>
            </w:tcBorders>
            <w:shd w:val="clear" w:color="auto" w:fill="auto"/>
            <w:vAlign w:val="bottom"/>
          </w:tcPr>
          <w:p w:rsidR="00DE13AB" w:rsidRPr="00DE13AB" w:rsidRDefault="00DE13AB" w:rsidP="00483C34">
            <w:pPr>
              <w:rPr>
                <w:rFonts w:cs="Arial"/>
              </w:rPr>
            </w:pPr>
            <w:r w:rsidRPr="00DE13AB">
              <w:rPr>
                <w:rFonts w:cs="Arial"/>
              </w:rPr>
              <w:t>Total Score</w:t>
            </w:r>
          </w:p>
        </w:tc>
        <w:tc>
          <w:tcPr>
            <w:tcW w:w="950" w:type="dxa"/>
            <w:tcBorders>
              <w:top w:val="single" w:sz="4" w:space="0" w:color="auto"/>
              <w:left w:val="nil"/>
              <w:bottom w:val="single" w:sz="4" w:space="0" w:color="auto"/>
              <w:right w:val="single" w:sz="4" w:space="0" w:color="auto"/>
            </w:tcBorders>
            <w:shd w:val="clear" w:color="auto" w:fill="auto"/>
            <w:noWrap/>
            <w:vAlign w:val="bottom"/>
          </w:tcPr>
          <w:p w:rsidR="00DE13AB" w:rsidRPr="00DE13AB" w:rsidRDefault="00DE13AB" w:rsidP="00483C34">
            <w:pPr>
              <w:jc w:val="center"/>
              <w:rPr>
                <w:rFonts w:cs="Arial"/>
              </w:rPr>
            </w:pPr>
            <w:r w:rsidRPr="00DE13AB">
              <w:rPr>
                <w:rFonts w:cs="Arial"/>
              </w:rPr>
              <w:t>24 – 22</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DE13AB" w:rsidRPr="00DE13AB" w:rsidRDefault="00DE13AB" w:rsidP="00483C34">
            <w:pPr>
              <w:jc w:val="center"/>
              <w:rPr>
                <w:rFonts w:cs="Arial"/>
              </w:rPr>
            </w:pPr>
            <w:r w:rsidRPr="00DE13AB">
              <w:rPr>
                <w:rFonts w:cs="Arial"/>
              </w:rPr>
              <w:t>21 – 19</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DE13AB" w:rsidRPr="00DE13AB" w:rsidRDefault="00DE13AB" w:rsidP="00483C34">
            <w:pPr>
              <w:jc w:val="center"/>
              <w:rPr>
                <w:rFonts w:cs="Arial"/>
              </w:rPr>
            </w:pPr>
            <w:r w:rsidRPr="00DE13AB">
              <w:rPr>
                <w:rFonts w:cs="Arial"/>
              </w:rPr>
              <w:t>18 - 14</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DE13AB" w:rsidRPr="00DE13AB" w:rsidRDefault="00DE13AB" w:rsidP="00483C34">
            <w:pPr>
              <w:jc w:val="center"/>
              <w:rPr>
                <w:rFonts w:cs="Arial"/>
              </w:rPr>
            </w:pPr>
            <w:r w:rsidRPr="00DE13AB">
              <w:rPr>
                <w:rFonts w:cs="Arial"/>
              </w:rPr>
              <w:t>13 – 8</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DE13AB" w:rsidRPr="00DE13AB" w:rsidRDefault="00DE13AB" w:rsidP="00483C34">
            <w:pPr>
              <w:jc w:val="center"/>
              <w:rPr>
                <w:rFonts w:cs="Arial"/>
              </w:rPr>
            </w:pPr>
            <w:r w:rsidRPr="00DE13AB">
              <w:rPr>
                <w:rFonts w:cs="Arial"/>
              </w:rPr>
              <w:t>7 or less</w:t>
            </w:r>
          </w:p>
        </w:tc>
      </w:tr>
      <w:tr w:rsidR="00DE13AB" w:rsidRPr="00DE13AB" w:rsidTr="009A327D">
        <w:trPr>
          <w:trHeight w:val="773"/>
        </w:trPr>
        <w:tc>
          <w:tcPr>
            <w:tcW w:w="2650" w:type="dxa"/>
            <w:tcBorders>
              <w:top w:val="nil"/>
              <w:left w:val="single" w:sz="4" w:space="0" w:color="auto"/>
              <w:bottom w:val="single" w:sz="4" w:space="0" w:color="auto"/>
              <w:right w:val="single" w:sz="4" w:space="0" w:color="auto"/>
            </w:tcBorders>
            <w:shd w:val="clear" w:color="auto" w:fill="auto"/>
            <w:vAlign w:val="bottom"/>
          </w:tcPr>
          <w:p w:rsidR="00DE13AB" w:rsidRPr="00DE13AB" w:rsidRDefault="00DE13AB" w:rsidP="00483C34">
            <w:pPr>
              <w:rPr>
                <w:rFonts w:cs="Arial"/>
              </w:rPr>
            </w:pPr>
            <w:r w:rsidRPr="00DE13AB">
              <w:rPr>
                <w:rFonts w:cs="Arial"/>
              </w:rPr>
              <w:t>Penalty / Award as a percentage of quarterly service and supplies billings</w:t>
            </w:r>
          </w:p>
        </w:tc>
        <w:tc>
          <w:tcPr>
            <w:tcW w:w="950" w:type="dxa"/>
            <w:tcBorders>
              <w:top w:val="nil"/>
              <w:left w:val="nil"/>
              <w:bottom w:val="single" w:sz="4" w:space="0" w:color="auto"/>
              <w:right w:val="single" w:sz="4" w:space="0" w:color="auto"/>
            </w:tcBorders>
            <w:shd w:val="clear" w:color="auto" w:fill="auto"/>
            <w:noWrap/>
            <w:vAlign w:val="center"/>
          </w:tcPr>
          <w:p w:rsidR="00DE13AB" w:rsidRPr="00DE13AB" w:rsidRDefault="00DE13AB" w:rsidP="00483C34">
            <w:pPr>
              <w:jc w:val="right"/>
              <w:rPr>
                <w:rFonts w:cs="Arial"/>
              </w:rPr>
            </w:pPr>
            <w:r w:rsidRPr="00DE13AB">
              <w:rPr>
                <w:rFonts w:cs="Arial"/>
              </w:rPr>
              <w:t>0%</w:t>
            </w:r>
          </w:p>
        </w:tc>
        <w:tc>
          <w:tcPr>
            <w:tcW w:w="1170" w:type="dxa"/>
            <w:tcBorders>
              <w:top w:val="nil"/>
              <w:left w:val="nil"/>
              <w:bottom w:val="single" w:sz="4" w:space="0" w:color="auto"/>
              <w:right w:val="single" w:sz="4" w:space="0" w:color="auto"/>
            </w:tcBorders>
            <w:shd w:val="clear" w:color="auto" w:fill="auto"/>
            <w:noWrap/>
            <w:vAlign w:val="center"/>
          </w:tcPr>
          <w:p w:rsidR="00DE13AB" w:rsidRPr="00DE13AB" w:rsidRDefault="00DE13AB" w:rsidP="00483C34">
            <w:pPr>
              <w:jc w:val="right"/>
              <w:rPr>
                <w:rFonts w:cs="Arial"/>
              </w:rPr>
            </w:pPr>
            <w:r w:rsidRPr="00DE13AB">
              <w:rPr>
                <w:rFonts w:cs="Arial"/>
              </w:rPr>
              <w:t>-2.5%</w:t>
            </w:r>
          </w:p>
        </w:tc>
        <w:tc>
          <w:tcPr>
            <w:tcW w:w="1170" w:type="dxa"/>
            <w:tcBorders>
              <w:top w:val="nil"/>
              <w:left w:val="nil"/>
              <w:bottom w:val="single" w:sz="4" w:space="0" w:color="auto"/>
              <w:right w:val="single" w:sz="4" w:space="0" w:color="auto"/>
            </w:tcBorders>
            <w:shd w:val="clear" w:color="auto" w:fill="auto"/>
            <w:noWrap/>
            <w:vAlign w:val="center"/>
          </w:tcPr>
          <w:p w:rsidR="00DE13AB" w:rsidRPr="00DE13AB" w:rsidRDefault="00DE13AB" w:rsidP="00483C34">
            <w:pPr>
              <w:jc w:val="right"/>
              <w:rPr>
                <w:rFonts w:cs="Arial"/>
              </w:rPr>
            </w:pPr>
            <w:r w:rsidRPr="00DE13AB">
              <w:rPr>
                <w:rFonts w:cs="Arial"/>
              </w:rPr>
              <w:t>-5%</w:t>
            </w:r>
          </w:p>
        </w:tc>
        <w:tc>
          <w:tcPr>
            <w:tcW w:w="1170" w:type="dxa"/>
            <w:tcBorders>
              <w:top w:val="nil"/>
              <w:left w:val="nil"/>
              <w:bottom w:val="single" w:sz="4" w:space="0" w:color="auto"/>
              <w:right w:val="single" w:sz="4" w:space="0" w:color="auto"/>
            </w:tcBorders>
            <w:shd w:val="clear" w:color="auto" w:fill="auto"/>
            <w:noWrap/>
            <w:vAlign w:val="center"/>
          </w:tcPr>
          <w:p w:rsidR="00DE13AB" w:rsidRPr="00DE13AB" w:rsidRDefault="00DE13AB" w:rsidP="00483C34">
            <w:pPr>
              <w:jc w:val="right"/>
              <w:rPr>
                <w:rFonts w:cs="Arial"/>
              </w:rPr>
            </w:pPr>
            <w:r w:rsidRPr="00DE13AB">
              <w:rPr>
                <w:rFonts w:cs="Arial"/>
              </w:rPr>
              <w:t>-7.5%</w:t>
            </w:r>
          </w:p>
        </w:tc>
        <w:tc>
          <w:tcPr>
            <w:tcW w:w="1170" w:type="dxa"/>
            <w:tcBorders>
              <w:top w:val="nil"/>
              <w:left w:val="nil"/>
              <w:bottom w:val="single" w:sz="4" w:space="0" w:color="auto"/>
              <w:right w:val="single" w:sz="4" w:space="0" w:color="auto"/>
            </w:tcBorders>
            <w:shd w:val="clear" w:color="auto" w:fill="auto"/>
            <w:noWrap/>
            <w:vAlign w:val="center"/>
          </w:tcPr>
          <w:p w:rsidR="00DE13AB" w:rsidRPr="00DE13AB" w:rsidRDefault="00DE13AB" w:rsidP="00483C34">
            <w:pPr>
              <w:jc w:val="right"/>
              <w:rPr>
                <w:rFonts w:cs="Arial"/>
              </w:rPr>
            </w:pPr>
            <w:r w:rsidRPr="00DE13AB">
              <w:rPr>
                <w:rFonts w:cs="Arial"/>
              </w:rPr>
              <w:t>-10%</w:t>
            </w:r>
          </w:p>
        </w:tc>
      </w:tr>
    </w:tbl>
    <w:p w:rsidR="00DE13AB" w:rsidRPr="00DE13AB" w:rsidRDefault="00DE13AB" w:rsidP="00DE13AB">
      <w:pPr>
        <w:rPr>
          <w:rFonts w:cs="Arial"/>
        </w:rPr>
      </w:pPr>
    </w:p>
    <w:p w:rsidR="00DE13AB" w:rsidRPr="00DE13AB" w:rsidRDefault="00DE13AB" w:rsidP="00DE13AB">
      <w:pPr>
        <w:rPr>
          <w:rFonts w:cs="Arial"/>
        </w:rPr>
      </w:pPr>
      <w:r w:rsidRPr="00DE13AB">
        <w:rPr>
          <w:rFonts w:cs="Arial"/>
        </w:rPr>
        <w:t xml:space="preserve">The penalty shall be awarded to the </w:t>
      </w:r>
      <w:r>
        <w:rPr>
          <w:rFonts w:cs="Arial"/>
        </w:rPr>
        <w:t>District</w:t>
      </w:r>
      <w:r w:rsidRPr="00DE13AB">
        <w:rPr>
          <w:rFonts w:cs="Arial"/>
        </w:rPr>
        <w:t xml:space="preserve"> as a credit on the following period’s service and supplies invoice.  </w:t>
      </w:r>
    </w:p>
    <w:p w:rsidR="00DE13AB" w:rsidRPr="00DE13AB" w:rsidRDefault="00DE13AB" w:rsidP="00DE13AB">
      <w:pPr>
        <w:rPr>
          <w:rFonts w:cs="Arial"/>
        </w:rPr>
      </w:pPr>
    </w:p>
    <w:p w:rsidR="00DE13AB" w:rsidRPr="00DE13AB" w:rsidRDefault="00DE13AB" w:rsidP="00DE13AB">
      <w:pPr>
        <w:rPr>
          <w:rFonts w:cs="Arial"/>
          <w:b/>
        </w:rPr>
      </w:pPr>
      <w:r w:rsidRPr="00DE13AB">
        <w:rPr>
          <w:rFonts w:cs="Arial"/>
          <w:b/>
        </w:rPr>
        <w:t>Equipment Performance</w:t>
      </w:r>
    </w:p>
    <w:p w:rsidR="00DE13AB" w:rsidRPr="00DE13AB" w:rsidRDefault="00DE13AB" w:rsidP="00DE13AB">
      <w:pPr>
        <w:ind w:left="720"/>
        <w:rPr>
          <w:rFonts w:cs="Arial"/>
        </w:rPr>
      </w:pPr>
      <w:r w:rsidRPr="00DE13AB">
        <w:rPr>
          <w:rFonts w:cs="Arial"/>
        </w:rPr>
        <w:t xml:space="preserve">Supplier guarantees each machine specified within the maintenance agreement will perform to either a) the monthly copies between service calls as measured by machine on a quarterly basis by segment listed below and / or b) the monthly uptime as measured by machine on a quarterly basis by segment listed below.  </w:t>
      </w:r>
    </w:p>
    <w:p w:rsidR="00DE13AB" w:rsidRPr="00DE13AB" w:rsidRDefault="00DE13AB" w:rsidP="00DE13AB">
      <w:pPr>
        <w:ind w:left="720"/>
        <w:rPr>
          <w:rFonts w:cs="Arial"/>
        </w:rPr>
      </w:pPr>
    </w:p>
    <w:tbl>
      <w:tblPr>
        <w:tblW w:w="6064"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780"/>
        <w:gridCol w:w="2284"/>
      </w:tblGrid>
      <w:tr w:rsidR="00DE13AB" w:rsidRPr="00DE13AB" w:rsidTr="00483C34">
        <w:trPr>
          <w:trHeight w:val="255"/>
        </w:trPr>
        <w:tc>
          <w:tcPr>
            <w:tcW w:w="3780" w:type="dxa"/>
            <w:shd w:val="clear" w:color="auto" w:fill="auto"/>
            <w:noWrap/>
            <w:vAlign w:val="center"/>
          </w:tcPr>
          <w:p w:rsidR="00DE13AB" w:rsidRPr="00DE13AB" w:rsidRDefault="00DE13AB" w:rsidP="00483C34">
            <w:pPr>
              <w:jc w:val="center"/>
              <w:rPr>
                <w:rFonts w:cs="Arial"/>
                <w:b/>
              </w:rPr>
            </w:pPr>
            <w:r w:rsidRPr="00DE13AB">
              <w:rPr>
                <w:rFonts w:cs="Arial"/>
                <w:b/>
              </w:rPr>
              <w:t>B&amp;W Copier Segment</w:t>
            </w:r>
          </w:p>
        </w:tc>
        <w:tc>
          <w:tcPr>
            <w:tcW w:w="2284" w:type="dxa"/>
            <w:vAlign w:val="center"/>
          </w:tcPr>
          <w:p w:rsidR="00DE13AB" w:rsidRPr="00DE13AB" w:rsidRDefault="00DE13AB" w:rsidP="00483C34">
            <w:pPr>
              <w:jc w:val="center"/>
              <w:rPr>
                <w:rFonts w:cs="Arial"/>
                <w:b/>
              </w:rPr>
            </w:pPr>
            <w:r w:rsidRPr="00DE13AB">
              <w:rPr>
                <w:rFonts w:cs="Arial"/>
                <w:b/>
              </w:rPr>
              <w:t>Monthly Uptime</w:t>
            </w:r>
          </w:p>
        </w:tc>
      </w:tr>
      <w:tr w:rsidR="00DE13AB" w:rsidRPr="00DE13AB" w:rsidTr="00483C34">
        <w:trPr>
          <w:trHeight w:val="255"/>
        </w:trPr>
        <w:tc>
          <w:tcPr>
            <w:tcW w:w="3780" w:type="dxa"/>
            <w:shd w:val="clear" w:color="auto" w:fill="auto"/>
            <w:noWrap/>
            <w:vAlign w:val="bottom"/>
          </w:tcPr>
          <w:p w:rsidR="00DE13AB" w:rsidRPr="00DE13AB" w:rsidRDefault="00DE13AB" w:rsidP="00DE13AB">
            <w:pPr>
              <w:ind w:left="720"/>
              <w:rPr>
                <w:rFonts w:cs="Arial"/>
              </w:rPr>
            </w:pPr>
            <w:r w:rsidRPr="00DE13AB">
              <w:rPr>
                <w:rFonts w:cs="Arial"/>
              </w:rPr>
              <w:t>Segment 1</w:t>
            </w:r>
            <w:r>
              <w:rPr>
                <w:rFonts w:cs="Arial"/>
              </w:rPr>
              <w:t>- 10</w:t>
            </w:r>
            <w:r w:rsidRPr="00DE13AB">
              <w:rPr>
                <w:rFonts w:cs="Arial"/>
              </w:rPr>
              <w:t xml:space="preserve"> B&amp;W and Hybrid</w:t>
            </w:r>
          </w:p>
        </w:tc>
        <w:tc>
          <w:tcPr>
            <w:tcW w:w="2284" w:type="dxa"/>
          </w:tcPr>
          <w:p w:rsidR="00DE13AB" w:rsidRPr="00DE13AB" w:rsidRDefault="00DE13AB" w:rsidP="00483C34">
            <w:pPr>
              <w:jc w:val="right"/>
            </w:pPr>
            <w:r w:rsidRPr="00DE13AB">
              <w:rPr>
                <w:rFonts w:cs="Arial"/>
              </w:rPr>
              <w:t>98%</w:t>
            </w:r>
          </w:p>
        </w:tc>
      </w:tr>
    </w:tbl>
    <w:p w:rsidR="00DE13AB" w:rsidRPr="00DE13AB" w:rsidRDefault="00DE13AB" w:rsidP="00DE13AB">
      <w:pPr>
        <w:ind w:left="720"/>
        <w:rPr>
          <w:rFonts w:cs="Arial"/>
        </w:rPr>
      </w:pPr>
    </w:p>
    <w:p w:rsidR="00DE13AB" w:rsidRPr="00DE13AB" w:rsidRDefault="00DE13AB" w:rsidP="00DE13AB">
      <w:pPr>
        <w:ind w:left="720"/>
        <w:rPr>
          <w:rFonts w:cs="Arial"/>
        </w:rPr>
      </w:pPr>
      <w:r w:rsidRPr="00DE13AB">
        <w:rPr>
          <w:rFonts w:cs="Arial"/>
        </w:rPr>
        <w:t xml:space="preserve">Should any unit fail to maintain these copies between calls and or the monthly uptime, excluding service calls caused by operator error, that system will be subject to replacement at the customer’s discretion on a like-for-like basis with then current technology.  Prior to installing a substitute product, supplier will be allowed 90 days to remedy any quality or reliability issues.  A designated factory authorized technician must certify each unit’s ability to produce acceptable impressions with acceptable copies between calls.  The guarantee will remain in effect for the term of the contract or up to five (5) years from the date of purchase/lease, provided the equipment has not been subjected to abuse or neglect and has been continuously covered by a Lease Agreement or Maintenance Contract.  This replacement policy will remain in effect for the term of the contract and is subject to the </w:t>
      </w:r>
      <w:r>
        <w:rPr>
          <w:rFonts w:cs="Arial"/>
        </w:rPr>
        <w:t>District</w:t>
      </w:r>
      <w:r w:rsidRPr="00DE13AB">
        <w:rPr>
          <w:rFonts w:cs="Arial"/>
        </w:rPr>
        <w:t xml:space="preserve"> remaining current with supplier’s payment requirements.</w:t>
      </w:r>
    </w:p>
    <w:p w:rsidR="00DE13AB" w:rsidRPr="00DE13AB" w:rsidRDefault="00DE13AB" w:rsidP="00DE13AB">
      <w:pPr>
        <w:rPr>
          <w:rFonts w:cs="Arial"/>
        </w:rPr>
      </w:pPr>
    </w:p>
    <w:p w:rsidR="00DE13AB" w:rsidRPr="00DE13AB" w:rsidRDefault="00DE13AB" w:rsidP="00DE13AB">
      <w:pPr>
        <w:rPr>
          <w:rFonts w:cs="Arial"/>
          <w:b/>
        </w:rPr>
      </w:pPr>
      <w:r w:rsidRPr="00DE13AB">
        <w:rPr>
          <w:rFonts w:cs="Arial"/>
          <w:b/>
        </w:rPr>
        <w:t>Additional Vendor Guarantees</w:t>
      </w:r>
      <w:r w:rsidRPr="00DE13AB">
        <w:rPr>
          <w:rFonts w:cs="Arial"/>
          <w:b/>
        </w:rPr>
        <w:br/>
      </w:r>
    </w:p>
    <w:p w:rsidR="00DE13AB" w:rsidRPr="00DE13AB" w:rsidRDefault="00DE13AB" w:rsidP="00DE13AB">
      <w:pPr>
        <w:rPr>
          <w:rFonts w:cs="Arial"/>
        </w:rPr>
      </w:pPr>
      <w:r w:rsidRPr="00DE13AB">
        <w:rPr>
          <w:rFonts w:cs="Arial"/>
          <w:b/>
        </w:rPr>
        <w:t xml:space="preserve">Training </w:t>
      </w:r>
      <w:r w:rsidRPr="00DE13AB">
        <w:rPr>
          <w:rFonts w:cs="Arial"/>
        </w:rPr>
        <w:t xml:space="preserve">– On-going training as requested by the </w:t>
      </w:r>
      <w:r>
        <w:rPr>
          <w:rFonts w:cs="Arial"/>
        </w:rPr>
        <w:t>District</w:t>
      </w:r>
      <w:r w:rsidRPr="00DE13AB">
        <w:rPr>
          <w:rFonts w:cs="Arial"/>
        </w:rPr>
        <w:t xml:space="preserve"> to be performed within 2 weeks of requested date for on-site training and 2 hours for phone / technical support.  A penalty of $50 per incident that does not meet the </w:t>
      </w:r>
      <w:r w:rsidR="00EC1636" w:rsidRPr="00DE13AB">
        <w:rPr>
          <w:rFonts w:cs="Arial"/>
        </w:rPr>
        <w:t>turnaround</w:t>
      </w:r>
      <w:r w:rsidRPr="00DE13AB">
        <w:rPr>
          <w:rFonts w:cs="Arial"/>
        </w:rPr>
        <w:t xml:space="preserve"> time specified above to be credited on the next service bill.  Additionally, </w:t>
      </w:r>
    </w:p>
    <w:p w:rsidR="00DE13AB" w:rsidRPr="00DE13AB" w:rsidRDefault="00DE13AB" w:rsidP="00DE13AB">
      <w:pPr>
        <w:rPr>
          <w:rFonts w:cs="Arial"/>
        </w:rPr>
      </w:pPr>
    </w:p>
    <w:p w:rsidR="00DE13AB" w:rsidRPr="00DE13AB" w:rsidRDefault="00DE13AB" w:rsidP="00DE13AB">
      <w:pPr>
        <w:rPr>
          <w:rFonts w:cs="Arial"/>
        </w:rPr>
      </w:pPr>
      <w:r w:rsidRPr="00DE13AB">
        <w:rPr>
          <w:rFonts w:cs="Arial"/>
          <w:b/>
        </w:rPr>
        <w:t>Loaner unit / Backup Production</w:t>
      </w:r>
      <w:r w:rsidRPr="00DE13AB">
        <w:rPr>
          <w:rFonts w:cs="Arial"/>
        </w:rPr>
        <w:t xml:space="preserve"> – If any unit is in operable for a period in excess of 72 hours, Vendor shall provide the </w:t>
      </w:r>
      <w:r>
        <w:rPr>
          <w:rFonts w:cs="Arial"/>
        </w:rPr>
        <w:t>District</w:t>
      </w:r>
      <w:r w:rsidRPr="00DE13AB">
        <w:rPr>
          <w:rFonts w:cs="Arial"/>
        </w:rPr>
        <w:t xml:space="preserve"> with either:</w:t>
      </w:r>
    </w:p>
    <w:p w:rsidR="00DE13AB" w:rsidRPr="00DE13AB" w:rsidRDefault="00DE13AB" w:rsidP="00822242">
      <w:pPr>
        <w:numPr>
          <w:ilvl w:val="0"/>
          <w:numId w:val="46"/>
        </w:numPr>
        <w:rPr>
          <w:rFonts w:cs="Arial"/>
        </w:rPr>
      </w:pPr>
      <w:r w:rsidRPr="00DE13AB">
        <w:rPr>
          <w:rFonts w:cs="Arial"/>
        </w:rPr>
        <w:t>A loaner unit of similar speed and capabilities until such time as the unit(s) covered by this agreement are operable, or</w:t>
      </w:r>
    </w:p>
    <w:p w:rsidR="00DE13AB" w:rsidRPr="00DE13AB" w:rsidRDefault="00DE13AB" w:rsidP="00822242">
      <w:pPr>
        <w:numPr>
          <w:ilvl w:val="0"/>
          <w:numId w:val="46"/>
        </w:numPr>
        <w:rPr>
          <w:rFonts w:cs="Arial"/>
        </w:rPr>
      </w:pPr>
      <w:r w:rsidRPr="00DE13AB">
        <w:rPr>
          <w:rFonts w:cs="Arial"/>
        </w:rPr>
        <w:t xml:space="preserve">Provide the </w:t>
      </w:r>
      <w:r>
        <w:rPr>
          <w:rFonts w:cs="Arial"/>
        </w:rPr>
        <w:t>District</w:t>
      </w:r>
      <w:r w:rsidRPr="00DE13AB">
        <w:rPr>
          <w:rFonts w:cs="Arial"/>
        </w:rPr>
        <w:t xml:space="preserve"> </w:t>
      </w:r>
      <w:smartTag w:uri="urn:schemas-microsoft-com:office:smarttags" w:element="PlaceName">
        <w:r w:rsidRPr="00DE13AB">
          <w:rPr>
            <w:rFonts w:cs="Arial"/>
          </w:rPr>
          <w:t>Print</w:t>
        </w:r>
      </w:smartTag>
      <w:r w:rsidRPr="00DE13AB">
        <w:rPr>
          <w:rFonts w:cs="Arial"/>
        </w:rPr>
        <w:t xml:space="preserve"> </w:t>
      </w:r>
      <w:smartTag w:uri="urn:schemas-microsoft-com:office:smarttags" w:element="PlaceType">
        <w:r w:rsidRPr="00DE13AB">
          <w:rPr>
            <w:rFonts w:cs="Arial"/>
          </w:rPr>
          <w:t>Center</w:t>
        </w:r>
      </w:smartTag>
      <w:r w:rsidRPr="00DE13AB">
        <w:rPr>
          <w:rFonts w:cs="Arial"/>
        </w:rPr>
        <w:t xml:space="preserve"> with off-site manned production capabilities to accomplish the work of the unit that is inoperable at the sole cost of the Vendor.  Such costs shall be limited to cost of production (service and supplies), equipment, labor, power transportation of jobs to and from the off-site production facility and facilities.</w:t>
      </w:r>
    </w:p>
    <w:p w:rsidR="00DE13AB" w:rsidRPr="00DE13AB" w:rsidRDefault="00DE13AB" w:rsidP="00DE13AB">
      <w:pPr>
        <w:rPr>
          <w:rFonts w:cs="Arial"/>
        </w:rPr>
      </w:pPr>
    </w:p>
    <w:p w:rsidR="00DE13AB" w:rsidRPr="00DE13AB" w:rsidRDefault="00DE13AB" w:rsidP="00DE13AB">
      <w:pPr>
        <w:rPr>
          <w:rFonts w:cs="Arial"/>
        </w:rPr>
      </w:pPr>
    </w:p>
    <w:p w:rsidR="00DE13AB" w:rsidRPr="00DE13AB" w:rsidRDefault="00DE13AB" w:rsidP="00DE13AB">
      <w:pPr>
        <w:rPr>
          <w:rFonts w:cs="Arial"/>
        </w:rPr>
      </w:pPr>
      <w:r w:rsidRPr="00DE13AB">
        <w:rPr>
          <w:rFonts w:cs="Arial"/>
          <w:b/>
        </w:rPr>
        <w:t xml:space="preserve">Invoicing – </w:t>
      </w:r>
      <w:r w:rsidRPr="00DE13AB">
        <w:rPr>
          <w:rFonts w:cs="Arial"/>
        </w:rPr>
        <w:t>Vendor shall maintain timely, accurate invoicing less service run impressions as defined below.  Failure on the vendor’s part to maintain these levels as defined shall result in a $50.00 per instance credit on the following invoice.</w:t>
      </w:r>
    </w:p>
    <w:p w:rsidR="00DE13AB" w:rsidRPr="00DE13AB" w:rsidRDefault="00DE13AB" w:rsidP="00DE13AB">
      <w:pPr>
        <w:rPr>
          <w:rFonts w:cs="Arial"/>
          <w:b/>
        </w:rPr>
      </w:pPr>
    </w:p>
    <w:tbl>
      <w:tblPr>
        <w:tblW w:w="792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0"/>
        <w:gridCol w:w="5940"/>
      </w:tblGrid>
      <w:tr w:rsidR="00DE13AB" w:rsidRPr="00DE13AB" w:rsidTr="00483C34">
        <w:tc>
          <w:tcPr>
            <w:tcW w:w="1980" w:type="dxa"/>
          </w:tcPr>
          <w:p w:rsidR="00DE13AB" w:rsidRPr="00DE13AB" w:rsidRDefault="00DE13AB" w:rsidP="00483C34">
            <w:pPr>
              <w:rPr>
                <w:rFonts w:cs="Arial"/>
                <w:b/>
              </w:rPr>
            </w:pPr>
            <w:r w:rsidRPr="00DE13AB">
              <w:rPr>
                <w:rFonts w:cs="Arial"/>
                <w:b/>
              </w:rPr>
              <w:t>Measurable</w:t>
            </w:r>
          </w:p>
        </w:tc>
        <w:tc>
          <w:tcPr>
            <w:tcW w:w="5940" w:type="dxa"/>
          </w:tcPr>
          <w:p w:rsidR="00DE13AB" w:rsidRPr="00DE13AB" w:rsidRDefault="00DE13AB" w:rsidP="00483C34">
            <w:pPr>
              <w:rPr>
                <w:rFonts w:cs="Arial"/>
                <w:b/>
              </w:rPr>
            </w:pPr>
            <w:r w:rsidRPr="00DE13AB">
              <w:rPr>
                <w:rFonts w:cs="Arial"/>
                <w:b/>
              </w:rPr>
              <w:t>Service Level</w:t>
            </w:r>
          </w:p>
        </w:tc>
      </w:tr>
      <w:tr w:rsidR="00DE13AB" w:rsidRPr="00DE13AB" w:rsidTr="00483C34">
        <w:tc>
          <w:tcPr>
            <w:tcW w:w="1980" w:type="dxa"/>
          </w:tcPr>
          <w:p w:rsidR="00DE13AB" w:rsidRPr="00DE13AB" w:rsidRDefault="00DE13AB" w:rsidP="00483C34">
            <w:pPr>
              <w:rPr>
                <w:rFonts w:cs="Arial"/>
              </w:rPr>
            </w:pPr>
            <w:r w:rsidRPr="00DE13AB">
              <w:rPr>
                <w:rFonts w:cs="Arial"/>
              </w:rPr>
              <w:t>Timely Invoicing</w:t>
            </w:r>
          </w:p>
        </w:tc>
        <w:tc>
          <w:tcPr>
            <w:tcW w:w="5940" w:type="dxa"/>
          </w:tcPr>
          <w:p w:rsidR="00DE13AB" w:rsidRPr="00DE13AB" w:rsidRDefault="00DE13AB" w:rsidP="00DE13AB">
            <w:pPr>
              <w:rPr>
                <w:rFonts w:cs="Arial"/>
              </w:rPr>
            </w:pPr>
            <w:r w:rsidRPr="00DE13AB">
              <w:rPr>
                <w:rFonts w:cs="Arial"/>
              </w:rPr>
              <w:t>Invoices will be submitted no later than the 2</w:t>
            </w:r>
            <w:r>
              <w:rPr>
                <w:rFonts w:cs="Arial"/>
              </w:rPr>
              <w:t>8</w:t>
            </w:r>
            <w:r w:rsidRPr="00DE13AB">
              <w:rPr>
                <w:rFonts w:cs="Arial"/>
                <w:vertAlign w:val="superscript"/>
              </w:rPr>
              <w:t>th</w:t>
            </w:r>
            <w:r w:rsidRPr="00DE13AB">
              <w:rPr>
                <w:rFonts w:cs="Arial"/>
              </w:rPr>
              <w:t xml:space="preserve"> of the month immediately following the close of a billing period.</w:t>
            </w:r>
          </w:p>
        </w:tc>
      </w:tr>
      <w:tr w:rsidR="00DE13AB" w:rsidRPr="00DE13AB" w:rsidTr="00483C34">
        <w:tc>
          <w:tcPr>
            <w:tcW w:w="1980" w:type="dxa"/>
          </w:tcPr>
          <w:p w:rsidR="00DE13AB" w:rsidRPr="00DE13AB" w:rsidRDefault="00DE13AB" w:rsidP="00483C34">
            <w:pPr>
              <w:rPr>
                <w:rFonts w:cs="Arial"/>
              </w:rPr>
            </w:pPr>
            <w:r w:rsidRPr="00DE13AB">
              <w:rPr>
                <w:rFonts w:cs="Arial"/>
              </w:rPr>
              <w:t>Accurate Invoicing</w:t>
            </w:r>
          </w:p>
        </w:tc>
        <w:tc>
          <w:tcPr>
            <w:tcW w:w="5940" w:type="dxa"/>
          </w:tcPr>
          <w:p w:rsidR="00DE13AB" w:rsidRPr="00DE13AB" w:rsidRDefault="00DE13AB" w:rsidP="00483C34">
            <w:pPr>
              <w:rPr>
                <w:rFonts w:cs="Arial"/>
              </w:rPr>
            </w:pPr>
            <w:r w:rsidRPr="00DE13AB">
              <w:rPr>
                <w:rFonts w:cs="Arial"/>
              </w:rPr>
              <w:t>Invoices do not require any credits for mis-billing</w:t>
            </w:r>
          </w:p>
        </w:tc>
      </w:tr>
      <w:tr w:rsidR="00DE13AB" w:rsidRPr="00DE13AB" w:rsidTr="00483C34">
        <w:tc>
          <w:tcPr>
            <w:tcW w:w="1980" w:type="dxa"/>
          </w:tcPr>
          <w:p w:rsidR="00DE13AB" w:rsidRPr="00DE13AB" w:rsidRDefault="00DE13AB" w:rsidP="00483C34">
            <w:pPr>
              <w:rPr>
                <w:rFonts w:cs="Arial"/>
              </w:rPr>
            </w:pPr>
            <w:r w:rsidRPr="00DE13AB">
              <w:rPr>
                <w:rFonts w:cs="Arial"/>
              </w:rPr>
              <w:t>Service Clicks</w:t>
            </w:r>
          </w:p>
        </w:tc>
        <w:tc>
          <w:tcPr>
            <w:tcW w:w="5940" w:type="dxa"/>
          </w:tcPr>
          <w:p w:rsidR="00DE13AB" w:rsidRPr="00DE13AB" w:rsidRDefault="00DE13AB" w:rsidP="00483C34">
            <w:pPr>
              <w:rPr>
                <w:rFonts w:cs="Arial"/>
              </w:rPr>
            </w:pPr>
            <w:r w:rsidRPr="00DE13AB">
              <w:rPr>
                <w:rFonts w:cs="Arial"/>
              </w:rPr>
              <w:t>Vendor will credit all service run impressions within the same billing cycle</w:t>
            </w:r>
          </w:p>
        </w:tc>
      </w:tr>
    </w:tbl>
    <w:p w:rsidR="00DE13AB" w:rsidRPr="00DE13AB" w:rsidRDefault="00DE13AB" w:rsidP="00DE13AB">
      <w:pPr>
        <w:rPr>
          <w:rFonts w:cs="Arial"/>
        </w:rPr>
      </w:pPr>
    </w:p>
    <w:p w:rsidR="008004B1" w:rsidRPr="004203A3" w:rsidRDefault="008004B1" w:rsidP="008004B1"/>
    <w:sectPr w:rsidR="008004B1" w:rsidRPr="004203A3" w:rsidSect="00AA59DD">
      <w:footerReference w:type="even" r:id="rId11"/>
      <w:footerReference w:type="default" r:id="rId12"/>
      <w:pgSz w:w="12240" w:h="15840"/>
      <w:pgMar w:top="1152" w:right="1296" w:bottom="1152" w:left="1296"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6890" w:rsidRDefault="00616890">
      <w:r>
        <w:separator/>
      </w:r>
    </w:p>
  </w:endnote>
  <w:endnote w:type="continuationSeparator" w:id="0">
    <w:p w:rsidR="00616890" w:rsidRDefault="0061689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3C34" w:rsidRDefault="00452439" w:rsidP="00CB43D5">
    <w:pPr>
      <w:pStyle w:val="Footer"/>
      <w:framePr w:wrap="around" w:vAnchor="text" w:hAnchor="margin" w:xAlign="right" w:y="1"/>
      <w:rPr>
        <w:rStyle w:val="PageNumber"/>
      </w:rPr>
    </w:pPr>
    <w:r>
      <w:rPr>
        <w:rStyle w:val="PageNumber"/>
      </w:rPr>
      <w:fldChar w:fldCharType="begin"/>
    </w:r>
    <w:r w:rsidR="00483C34">
      <w:rPr>
        <w:rStyle w:val="PageNumber"/>
      </w:rPr>
      <w:instrText xml:space="preserve">PAGE  </w:instrText>
    </w:r>
    <w:r>
      <w:rPr>
        <w:rStyle w:val="PageNumber"/>
      </w:rPr>
      <w:fldChar w:fldCharType="end"/>
    </w:r>
  </w:p>
  <w:p w:rsidR="00483C34" w:rsidRDefault="00483C34" w:rsidP="00A4032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3C34" w:rsidRDefault="00452439" w:rsidP="00CB43D5">
    <w:pPr>
      <w:pStyle w:val="Footer"/>
      <w:framePr w:wrap="around" w:vAnchor="text" w:hAnchor="margin" w:xAlign="right" w:y="1"/>
      <w:rPr>
        <w:rStyle w:val="PageNumber"/>
      </w:rPr>
    </w:pPr>
    <w:r>
      <w:rPr>
        <w:rStyle w:val="PageNumber"/>
      </w:rPr>
      <w:fldChar w:fldCharType="begin"/>
    </w:r>
    <w:r w:rsidR="00483C34">
      <w:rPr>
        <w:rStyle w:val="PageNumber"/>
      </w:rPr>
      <w:instrText xml:space="preserve">PAGE  </w:instrText>
    </w:r>
    <w:r>
      <w:rPr>
        <w:rStyle w:val="PageNumber"/>
      </w:rPr>
      <w:fldChar w:fldCharType="separate"/>
    </w:r>
    <w:r w:rsidR="00616890">
      <w:rPr>
        <w:rStyle w:val="PageNumber"/>
        <w:noProof/>
      </w:rPr>
      <w:t>1</w:t>
    </w:r>
    <w:r>
      <w:rPr>
        <w:rStyle w:val="PageNumber"/>
      </w:rPr>
      <w:fldChar w:fldCharType="end"/>
    </w:r>
  </w:p>
  <w:p w:rsidR="00483C34" w:rsidRDefault="00483C34" w:rsidP="00A4032E">
    <w:pPr>
      <w:pStyle w:val="Footer"/>
      <w:ind w:right="360"/>
    </w:pPr>
    <w:r>
      <w:t>Request For Proposal # 09-010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6890" w:rsidRDefault="00616890">
      <w:r>
        <w:separator/>
      </w:r>
    </w:p>
  </w:footnote>
  <w:footnote w:type="continuationSeparator" w:id="0">
    <w:p w:rsidR="00616890" w:rsidRDefault="0061689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52FB9"/>
    <w:multiLevelType w:val="hybridMultilevel"/>
    <w:tmpl w:val="865CEB5A"/>
    <w:lvl w:ilvl="0" w:tplc="04090015">
      <w:start w:val="1"/>
      <w:numFmt w:val="upperLetter"/>
      <w:lvlText w:val="%1."/>
      <w:lvlJc w:val="left"/>
      <w:pPr>
        <w:ind w:left="720" w:hanging="360"/>
      </w:pPr>
    </w:lvl>
    <w:lvl w:ilvl="1" w:tplc="8F90EDE0">
      <w:start w:val="1"/>
      <w:numFmt w:val="lowerLetter"/>
      <w:lvlText w:val="%2)"/>
      <w:lvlJc w:val="left"/>
      <w:pPr>
        <w:ind w:left="1800" w:hanging="720"/>
      </w:pPr>
      <w:rPr>
        <w:rFonts w:hint="default"/>
      </w:r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DC13D9"/>
    <w:multiLevelType w:val="hybridMultilevel"/>
    <w:tmpl w:val="92A43D8C"/>
    <w:lvl w:ilvl="0" w:tplc="987EA0E6">
      <w:start w:val="5"/>
      <w:numFmt w:val="decimal"/>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05AA6F75"/>
    <w:multiLevelType w:val="multilevel"/>
    <w:tmpl w:val="F4E22440"/>
    <w:lvl w:ilvl="0">
      <w:start w:val="5"/>
      <w:numFmt w:val="decimal"/>
      <w:lvlText w:val="%1"/>
      <w:lvlJc w:val="left"/>
      <w:pPr>
        <w:tabs>
          <w:tab w:val="num" w:pos="390"/>
        </w:tabs>
        <w:ind w:left="390" w:hanging="390"/>
      </w:pPr>
      <w:rPr>
        <w:rFonts w:hint="default"/>
        <w:sz w:val="24"/>
        <w:u w:val="single"/>
      </w:rPr>
    </w:lvl>
    <w:lvl w:ilvl="1">
      <w:start w:val="2"/>
      <w:numFmt w:val="decimal"/>
      <w:lvlText w:val="%1.%2"/>
      <w:lvlJc w:val="left"/>
      <w:pPr>
        <w:tabs>
          <w:tab w:val="num" w:pos="1420"/>
        </w:tabs>
        <w:ind w:left="1420" w:hanging="720"/>
      </w:pPr>
      <w:rPr>
        <w:rFonts w:hint="default"/>
        <w:sz w:val="20"/>
        <w:u w:val="none"/>
      </w:rPr>
    </w:lvl>
    <w:lvl w:ilvl="2">
      <w:start w:val="1"/>
      <w:numFmt w:val="lowerLetter"/>
      <w:lvlText w:val="%1.%2.%3"/>
      <w:lvlJc w:val="left"/>
      <w:pPr>
        <w:tabs>
          <w:tab w:val="num" w:pos="2120"/>
        </w:tabs>
        <w:ind w:left="2120" w:hanging="720"/>
      </w:pPr>
      <w:rPr>
        <w:rFonts w:hint="default"/>
        <w:sz w:val="24"/>
        <w:u w:val="single"/>
      </w:rPr>
    </w:lvl>
    <w:lvl w:ilvl="3">
      <w:start w:val="1"/>
      <w:numFmt w:val="decimal"/>
      <w:lvlText w:val="%1.%2.%3.%4"/>
      <w:lvlJc w:val="left"/>
      <w:pPr>
        <w:tabs>
          <w:tab w:val="num" w:pos="3180"/>
        </w:tabs>
        <w:ind w:left="3180" w:hanging="1080"/>
      </w:pPr>
      <w:rPr>
        <w:rFonts w:hint="default"/>
        <w:sz w:val="24"/>
        <w:u w:val="single"/>
      </w:rPr>
    </w:lvl>
    <w:lvl w:ilvl="4">
      <w:start w:val="1"/>
      <w:numFmt w:val="decimal"/>
      <w:lvlText w:val="%1.%2.%3.%4.%5"/>
      <w:lvlJc w:val="left"/>
      <w:pPr>
        <w:tabs>
          <w:tab w:val="num" w:pos="4240"/>
        </w:tabs>
        <w:ind w:left="4240" w:hanging="1440"/>
      </w:pPr>
      <w:rPr>
        <w:rFonts w:hint="default"/>
        <w:sz w:val="24"/>
        <w:u w:val="single"/>
      </w:rPr>
    </w:lvl>
    <w:lvl w:ilvl="5">
      <w:start w:val="1"/>
      <w:numFmt w:val="decimal"/>
      <w:lvlText w:val="%1.%2.%3.%4.%5.%6"/>
      <w:lvlJc w:val="left"/>
      <w:pPr>
        <w:tabs>
          <w:tab w:val="num" w:pos="4940"/>
        </w:tabs>
        <w:ind w:left="4940" w:hanging="1440"/>
      </w:pPr>
      <w:rPr>
        <w:rFonts w:hint="default"/>
        <w:sz w:val="24"/>
        <w:u w:val="single"/>
      </w:rPr>
    </w:lvl>
    <w:lvl w:ilvl="6">
      <w:start w:val="1"/>
      <w:numFmt w:val="decimal"/>
      <w:lvlText w:val="%1.%2.%3.%4.%5.%6.%7"/>
      <w:lvlJc w:val="left"/>
      <w:pPr>
        <w:tabs>
          <w:tab w:val="num" w:pos="6000"/>
        </w:tabs>
        <w:ind w:left="6000" w:hanging="1800"/>
      </w:pPr>
      <w:rPr>
        <w:rFonts w:hint="default"/>
        <w:sz w:val="24"/>
        <w:u w:val="single"/>
      </w:rPr>
    </w:lvl>
    <w:lvl w:ilvl="7">
      <w:start w:val="1"/>
      <w:numFmt w:val="decimal"/>
      <w:lvlText w:val="%1.%2.%3.%4.%5.%6.%7.%8"/>
      <w:lvlJc w:val="left"/>
      <w:pPr>
        <w:tabs>
          <w:tab w:val="num" w:pos="7060"/>
        </w:tabs>
        <w:ind w:left="7060" w:hanging="2160"/>
      </w:pPr>
      <w:rPr>
        <w:rFonts w:hint="default"/>
        <w:sz w:val="24"/>
        <w:u w:val="single"/>
      </w:rPr>
    </w:lvl>
    <w:lvl w:ilvl="8">
      <w:start w:val="1"/>
      <w:numFmt w:val="decimal"/>
      <w:lvlText w:val="%1.%2.%3.%4.%5.%6.%7.%8.%9"/>
      <w:lvlJc w:val="left"/>
      <w:pPr>
        <w:tabs>
          <w:tab w:val="num" w:pos="7760"/>
        </w:tabs>
        <w:ind w:left="7760" w:hanging="2160"/>
      </w:pPr>
      <w:rPr>
        <w:rFonts w:hint="default"/>
        <w:sz w:val="24"/>
        <w:u w:val="single"/>
      </w:rPr>
    </w:lvl>
  </w:abstractNum>
  <w:abstractNum w:abstractNumId="3">
    <w:nsid w:val="0CD7402C"/>
    <w:multiLevelType w:val="hybridMultilevel"/>
    <w:tmpl w:val="36466E26"/>
    <w:lvl w:ilvl="0" w:tplc="04090015">
      <w:start w:val="1"/>
      <w:numFmt w:val="upp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4">
    <w:nsid w:val="0D745719"/>
    <w:multiLevelType w:val="multilevel"/>
    <w:tmpl w:val="609EECF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i w:val="0"/>
      </w:rPr>
    </w:lvl>
    <w:lvl w:ilvl="2">
      <w:start w:val="1"/>
      <w:numFmt w:val="decimal"/>
      <w:lvlText w:val="%1.%2.%3."/>
      <w:lvlJc w:val="left"/>
      <w:pPr>
        <w:tabs>
          <w:tab w:val="num" w:pos="1440"/>
        </w:tabs>
        <w:ind w:left="1224" w:hanging="504"/>
      </w:pPr>
      <w:rPr>
        <w:rFonts w:hint="default"/>
      </w:rPr>
    </w:lvl>
    <w:lvl w:ilvl="3">
      <w:start w:val="1"/>
      <w:numFmt w:val="bullet"/>
      <w:lvlText w:val=""/>
      <w:lvlJc w:val="left"/>
      <w:pPr>
        <w:tabs>
          <w:tab w:val="num" w:pos="1440"/>
        </w:tabs>
        <w:ind w:left="1440" w:hanging="360"/>
      </w:pPr>
      <w:rPr>
        <w:rFonts w:ascii="Symbol" w:hAnsi="Symbol"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nsid w:val="0DEB263E"/>
    <w:multiLevelType w:val="multilevel"/>
    <w:tmpl w:val="B4A8054E"/>
    <w:lvl w:ilvl="0">
      <w:start w:val="1"/>
      <w:numFmt w:val="none"/>
      <w:lvlText w:val="4.0"/>
      <w:lvlJc w:val="left"/>
      <w:pPr>
        <w:tabs>
          <w:tab w:val="num" w:pos="450"/>
        </w:tabs>
        <w:ind w:left="450" w:hanging="450"/>
      </w:pPr>
      <w:rPr>
        <w:rFonts w:hint="default"/>
        <w:b/>
        <w:sz w:val="24"/>
        <w:szCs w:val="24"/>
      </w:rPr>
    </w:lvl>
    <w:lvl w:ilvl="1">
      <w:start w:val="1"/>
      <w:numFmt w:val="decimal"/>
      <w:lvlText w:val="4.%2"/>
      <w:lvlJc w:val="left"/>
      <w:pPr>
        <w:tabs>
          <w:tab w:val="num" w:pos="1170"/>
        </w:tabs>
        <w:ind w:left="1170" w:hanging="450"/>
      </w:pPr>
      <w:rPr>
        <w:rFonts w:hint="default"/>
        <w:b/>
        <w:i w:val="0"/>
        <w:sz w:val="20"/>
        <w:szCs w:val="20"/>
      </w:rPr>
    </w:lvl>
    <w:lvl w:ilvl="2">
      <w:start w:val="1"/>
      <w:numFmt w:val="bullet"/>
      <w:lvlText w:val=""/>
      <w:lvlJc w:val="left"/>
      <w:pPr>
        <w:tabs>
          <w:tab w:val="num" w:pos="1800"/>
        </w:tabs>
        <w:ind w:left="1800" w:hanging="360"/>
      </w:pPr>
      <w:rPr>
        <w:rFonts w:ascii="Symbol" w:hAnsi="Symbol" w:hint="default"/>
        <w:b/>
        <w:sz w:val="24"/>
        <w:szCs w:val="24"/>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6">
    <w:nsid w:val="11092A35"/>
    <w:multiLevelType w:val="multilevel"/>
    <w:tmpl w:val="803E3E50"/>
    <w:lvl w:ilvl="0">
      <w:start w:val="1"/>
      <w:numFmt w:val="decimal"/>
      <w:lvlText w:val="%1."/>
      <w:lvlJc w:val="left"/>
      <w:pPr>
        <w:tabs>
          <w:tab w:val="num" w:pos="360"/>
        </w:tabs>
        <w:ind w:left="0" w:firstLine="0"/>
      </w:pPr>
      <w:rPr>
        <w:rFonts w:hint="default"/>
        <w:sz w:val="20"/>
      </w:rPr>
    </w:lvl>
    <w:lvl w:ilvl="1">
      <w:start w:val="1"/>
      <w:numFmt w:val="upperLetter"/>
      <w:lvlText w:val="%2."/>
      <w:lvlJc w:val="left"/>
      <w:pPr>
        <w:tabs>
          <w:tab w:val="num" w:pos="1080"/>
        </w:tabs>
        <w:ind w:left="720" w:firstLine="0"/>
      </w:pPr>
      <w:rPr>
        <w:rFonts w:hint="default"/>
        <w:b/>
        <w:i w:val="0"/>
        <w:sz w:val="20"/>
      </w:rPr>
    </w:lvl>
    <w:lvl w:ilvl="2">
      <w:start w:val="1"/>
      <w:numFmt w:val="lowerRoman"/>
      <w:lvlText w:val="%3."/>
      <w:lvlJc w:val="left"/>
      <w:pPr>
        <w:tabs>
          <w:tab w:val="num" w:pos="1800"/>
        </w:tabs>
        <w:ind w:left="1440" w:firstLine="0"/>
      </w:pPr>
      <w:rPr>
        <w:rFonts w:hint="default"/>
        <w:b w:val="0"/>
        <w:i w:val="0"/>
      </w:rPr>
    </w:lvl>
    <w:lvl w:ilvl="3">
      <w:start w:val="1"/>
      <w:numFmt w:val="lowerLetter"/>
      <w:lvlText w:val="%4)"/>
      <w:lvlJc w:val="left"/>
      <w:pPr>
        <w:tabs>
          <w:tab w:val="num" w:pos="2520"/>
        </w:tabs>
        <w:ind w:left="2160" w:firstLine="0"/>
      </w:pPr>
      <w:rPr>
        <w:rFonts w:hint="default"/>
        <w:b/>
        <w:i w:val="0"/>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7">
    <w:nsid w:val="11CD236B"/>
    <w:multiLevelType w:val="hybridMultilevel"/>
    <w:tmpl w:val="0DC6D9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1">
      <w:start w:val="1"/>
      <w:numFmt w:val="decimal"/>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3E03341"/>
    <w:multiLevelType w:val="multilevel"/>
    <w:tmpl w:val="510CB79E"/>
    <w:lvl w:ilvl="0">
      <w:start w:val="1"/>
      <w:numFmt w:val="decimal"/>
      <w:lvlText w:val="%1."/>
      <w:lvlJc w:val="left"/>
      <w:pPr>
        <w:tabs>
          <w:tab w:val="num" w:pos="360"/>
        </w:tabs>
        <w:ind w:left="0" w:firstLine="0"/>
      </w:pPr>
      <w:rPr>
        <w:rFonts w:hint="default"/>
        <w:sz w:val="20"/>
      </w:rPr>
    </w:lvl>
    <w:lvl w:ilvl="1">
      <w:start w:val="1"/>
      <w:numFmt w:val="upperLetter"/>
      <w:lvlText w:val="%2."/>
      <w:lvlJc w:val="left"/>
      <w:pPr>
        <w:tabs>
          <w:tab w:val="num" w:pos="1080"/>
        </w:tabs>
        <w:ind w:left="720" w:firstLine="0"/>
      </w:pPr>
      <w:rPr>
        <w:rFonts w:hint="default"/>
        <w:b/>
        <w:i w:val="0"/>
        <w:sz w:val="20"/>
      </w:rPr>
    </w:lvl>
    <w:lvl w:ilvl="2">
      <w:start w:val="1"/>
      <w:numFmt w:val="lowerRoman"/>
      <w:lvlText w:val="%3."/>
      <w:lvlJc w:val="left"/>
      <w:pPr>
        <w:tabs>
          <w:tab w:val="num" w:pos="1800"/>
        </w:tabs>
        <w:ind w:left="1440" w:firstLine="0"/>
      </w:pPr>
      <w:rPr>
        <w:rFonts w:hint="default"/>
        <w:b w:val="0"/>
        <w:i w:val="0"/>
      </w:rPr>
    </w:lvl>
    <w:lvl w:ilvl="3">
      <w:start w:val="1"/>
      <w:numFmt w:val="lowerLetter"/>
      <w:lvlText w:val="%4)"/>
      <w:lvlJc w:val="left"/>
      <w:pPr>
        <w:tabs>
          <w:tab w:val="num" w:pos="2520"/>
        </w:tabs>
        <w:ind w:left="2160" w:firstLine="0"/>
      </w:pPr>
      <w:rPr>
        <w:rFonts w:hint="default"/>
        <w:b/>
        <w:i w:val="0"/>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9">
    <w:nsid w:val="14CE47E6"/>
    <w:multiLevelType w:val="hybridMultilevel"/>
    <w:tmpl w:val="07BE46C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50C324D"/>
    <w:multiLevelType w:val="hybridMultilevel"/>
    <w:tmpl w:val="F3908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51B58EC"/>
    <w:multiLevelType w:val="singleLevel"/>
    <w:tmpl w:val="4A4A6756"/>
    <w:lvl w:ilvl="0">
      <w:start w:val="8"/>
      <w:numFmt w:val="upperLetter"/>
      <w:lvlText w:val="%1."/>
      <w:lvlJc w:val="left"/>
      <w:pPr>
        <w:tabs>
          <w:tab w:val="num" w:pos="1440"/>
        </w:tabs>
        <w:ind w:left="1440" w:hanging="720"/>
      </w:pPr>
      <w:rPr>
        <w:rFonts w:hint="default"/>
      </w:rPr>
    </w:lvl>
  </w:abstractNum>
  <w:abstractNum w:abstractNumId="12">
    <w:nsid w:val="1880209F"/>
    <w:multiLevelType w:val="hybridMultilevel"/>
    <w:tmpl w:val="BDA2A4DE"/>
    <w:lvl w:ilvl="0" w:tplc="6CCC26FC">
      <w:start w:val="1"/>
      <w:numFmt w:val="lowerRoman"/>
      <w:lvlText w:val="%1."/>
      <w:lvlJc w:val="right"/>
      <w:pPr>
        <w:ind w:left="720"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9C67AEE"/>
    <w:multiLevelType w:val="hybridMultilevel"/>
    <w:tmpl w:val="3ACE39DE"/>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F5D5C0C"/>
    <w:multiLevelType w:val="multilevel"/>
    <w:tmpl w:val="B6648F3E"/>
    <w:lvl w:ilvl="0">
      <w:start w:val="3"/>
      <w:numFmt w:val="decimal"/>
      <w:lvlText w:val="%1"/>
      <w:lvlJc w:val="left"/>
      <w:pPr>
        <w:tabs>
          <w:tab w:val="num" w:pos="660"/>
        </w:tabs>
        <w:ind w:left="660" w:hanging="660"/>
      </w:pPr>
      <w:rPr>
        <w:rFonts w:hint="default"/>
      </w:rPr>
    </w:lvl>
    <w:lvl w:ilvl="1">
      <w:start w:val="1"/>
      <w:numFmt w:val="decimal"/>
      <w:lvlText w:val="%1.%2"/>
      <w:lvlJc w:val="left"/>
      <w:pPr>
        <w:tabs>
          <w:tab w:val="num" w:pos="1365"/>
        </w:tabs>
        <w:ind w:left="1365" w:hanging="720"/>
      </w:pPr>
      <w:rPr>
        <w:rFonts w:hint="default"/>
      </w:rPr>
    </w:lvl>
    <w:lvl w:ilvl="2">
      <w:start w:val="1"/>
      <w:numFmt w:val="lowerLetter"/>
      <w:lvlText w:val="%1.%2.%3"/>
      <w:lvlJc w:val="left"/>
      <w:pPr>
        <w:tabs>
          <w:tab w:val="num" w:pos="2010"/>
        </w:tabs>
        <w:ind w:left="2010" w:hanging="720"/>
      </w:pPr>
      <w:rPr>
        <w:rFonts w:hint="default"/>
      </w:rPr>
    </w:lvl>
    <w:lvl w:ilvl="3">
      <w:start w:val="1"/>
      <w:numFmt w:val="decimal"/>
      <w:lvlText w:val="%1.%2.%3.%4"/>
      <w:lvlJc w:val="left"/>
      <w:pPr>
        <w:tabs>
          <w:tab w:val="num" w:pos="3015"/>
        </w:tabs>
        <w:ind w:left="3015" w:hanging="1080"/>
      </w:pPr>
      <w:rPr>
        <w:rFonts w:hint="default"/>
      </w:rPr>
    </w:lvl>
    <w:lvl w:ilvl="4">
      <w:start w:val="1"/>
      <w:numFmt w:val="decimal"/>
      <w:lvlText w:val="%1.%2.%3.%4.%5"/>
      <w:lvlJc w:val="left"/>
      <w:pPr>
        <w:tabs>
          <w:tab w:val="num" w:pos="4020"/>
        </w:tabs>
        <w:ind w:left="4020" w:hanging="1440"/>
      </w:pPr>
      <w:rPr>
        <w:rFonts w:hint="default"/>
      </w:rPr>
    </w:lvl>
    <w:lvl w:ilvl="5">
      <w:start w:val="1"/>
      <w:numFmt w:val="decimal"/>
      <w:lvlText w:val="%1.%2.%3.%4.%5.%6"/>
      <w:lvlJc w:val="left"/>
      <w:pPr>
        <w:tabs>
          <w:tab w:val="num" w:pos="4665"/>
        </w:tabs>
        <w:ind w:left="4665" w:hanging="1440"/>
      </w:pPr>
      <w:rPr>
        <w:rFonts w:hint="default"/>
      </w:rPr>
    </w:lvl>
    <w:lvl w:ilvl="6">
      <w:start w:val="1"/>
      <w:numFmt w:val="decimal"/>
      <w:lvlText w:val="%1.%2.%3.%4.%5.%6.%7"/>
      <w:lvlJc w:val="left"/>
      <w:pPr>
        <w:tabs>
          <w:tab w:val="num" w:pos="5670"/>
        </w:tabs>
        <w:ind w:left="5670" w:hanging="1800"/>
      </w:pPr>
      <w:rPr>
        <w:rFonts w:hint="default"/>
      </w:rPr>
    </w:lvl>
    <w:lvl w:ilvl="7">
      <w:start w:val="1"/>
      <w:numFmt w:val="decimal"/>
      <w:lvlText w:val="%1.%2.%3.%4.%5.%6.%7.%8"/>
      <w:lvlJc w:val="left"/>
      <w:pPr>
        <w:tabs>
          <w:tab w:val="num" w:pos="6675"/>
        </w:tabs>
        <w:ind w:left="6675" w:hanging="2160"/>
      </w:pPr>
      <w:rPr>
        <w:rFonts w:hint="default"/>
      </w:rPr>
    </w:lvl>
    <w:lvl w:ilvl="8">
      <w:start w:val="1"/>
      <w:numFmt w:val="decimal"/>
      <w:lvlText w:val="%1.%2.%3.%4.%5.%6.%7.%8.%9"/>
      <w:lvlJc w:val="left"/>
      <w:pPr>
        <w:tabs>
          <w:tab w:val="num" w:pos="7320"/>
        </w:tabs>
        <w:ind w:left="7320" w:hanging="2160"/>
      </w:pPr>
      <w:rPr>
        <w:rFonts w:hint="default"/>
      </w:rPr>
    </w:lvl>
  </w:abstractNum>
  <w:abstractNum w:abstractNumId="15">
    <w:nsid w:val="23744A03"/>
    <w:multiLevelType w:val="hybridMultilevel"/>
    <w:tmpl w:val="01AECB24"/>
    <w:lvl w:ilvl="0" w:tplc="2A74032C">
      <w:start w:val="4"/>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237A2661"/>
    <w:multiLevelType w:val="multilevel"/>
    <w:tmpl w:val="81A61E3C"/>
    <w:lvl w:ilvl="0">
      <w:start w:val="1"/>
      <w:numFmt w:val="decimal"/>
      <w:lvlText w:val="%1."/>
      <w:lvlJc w:val="left"/>
      <w:pPr>
        <w:ind w:left="720" w:hanging="360"/>
      </w:pPr>
      <w:rPr>
        <w:rFonts w:hint="default"/>
        <w:b/>
        <w:u w:val="none"/>
      </w:rPr>
    </w:lvl>
    <w:lvl w:ilvl="1">
      <w:start w:val="2"/>
      <w:numFmt w:val="decimal"/>
      <w:isLgl/>
      <w:lvlText w:val="%1.%2"/>
      <w:lvlJc w:val="left"/>
      <w:pPr>
        <w:ind w:left="1860" w:hanging="900"/>
      </w:pPr>
      <w:rPr>
        <w:rFonts w:hint="default"/>
        <w:b w:val="0"/>
      </w:rPr>
    </w:lvl>
    <w:lvl w:ilvl="2">
      <w:start w:val="1"/>
      <w:numFmt w:val="lowerRoman"/>
      <w:lvlText w:val="%3."/>
      <w:lvlJc w:val="right"/>
      <w:pPr>
        <w:ind w:left="2460" w:hanging="900"/>
      </w:pPr>
      <w:rPr>
        <w:rFonts w:hint="default"/>
        <w:color w:val="auto"/>
      </w:rPr>
    </w:lvl>
    <w:lvl w:ilvl="3">
      <w:start w:val="1"/>
      <w:numFmt w:val="decimal"/>
      <w:isLgl/>
      <w:lvlText w:val="%1.%2.%3.%4"/>
      <w:lvlJc w:val="left"/>
      <w:pPr>
        <w:ind w:left="3060" w:hanging="900"/>
      </w:pPr>
      <w:rPr>
        <w:rFonts w:hint="default"/>
      </w:rPr>
    </w:lvl>
    <w:lvl w:ilvl="4">
      <w:start w:val="1"/>
      <w:numFmt w:val="decimal"/>
      <w:isLgl/>
      <w:lvlText w:val="%1.%2.%3.%4.%5"/>
      <w:lvlJc w:val="left"/>
      <w:pPr>
        <w:ind w:left="3840" w:hanging="1080"/>
      </w:pPr>
      <w:rPr>
        <w:rFonts w:hint="default"/>
      </w:rPr>
    </w:lvl>
    <w:lvl w:ilvl="5">
      <w:start w:val="1"/>
      <w:numFmt w:val="decimal"/>
      <w:isLgl/>
      <w:lvlText w:val="%1.%2.%3.%4.%5.%6"/>
      <w:lvlJc w:val="left"/>
      <w:pPr>
        <w:ind w:left="4440" w:hanging="108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000" w:hanging="1440"/>
      </w:pPr>
      <w:rPr>
        <w:rFonts w:hint="default"/>
      </w:rPr>
    </w:lvl>
    <w:lvl w:ilvl="8">
      <w:start w:val="1"/>
      <w:numFmt w:val="decimal"/>
      <w:isLgl/>
      <w:lvlText w:val="%1.%2.%3.%4.%5.%6.%7.%8.%9"/>
      <w:lvlJc w:val="left"/>
      <w:pPr>
        <w:ind w:left="6960" w:hanging="1800"/>
      </w:pPr>
      <w:rPr>
        <w:rFonts w:hint="default"/>
      </w:rPr>
    </w:lvl>
  </w:abstractNum>
  <w:abstractNum w:abstractNumId="17">
    <w:nsid w:val="23B57CDB"/>
    <w:multiLevelType w:val="multilevel"/>
    <w:tmpl w:val="9898ABF6"/>
    <w:lvl w:ilvl="0">
      <w:start w:val="1"/>
      <w:numFmt w:val="none"/>
      <w:lvlText w:val="4.0"/>
      <w:lvlJc w:val="left"/>
      <w:pPr>
        <w:tabs>
          <w:tab w:val="num" w:pos="450"/>
        </w:tabs>
        <w:ind w:left="450" w:hanging="450"/>
      </w:pPr>
      <w:rPr>
        <w:rFonts w:hint="default"/>
        <w:b/>
        <w:sz w:val="24"/>
        <w:szCs w:val="24"/>
      </w:rPr>
    </w:lvl>
    <w:lvl w:ilvl="1">
      <w:start w:val="1"/>
      <w:numFmt w:val="decimal"/>
      <w:lvlText w:val="4.%2"/>
      <w:lvlJc w:val="left"/>
      <w:pPr>
        <w:tabs>
          <w:tab w:val="num" w:pos="1170"/>
        </w:tabs>
        <w:ind w:left="1170" w:hanging="450"/>
      </w:pPr>
      <w:rPr>
        <w:rFonts w:hint="default"/>
        <w:b/>
        <w:i w:val="0"/>
        <w:sz w:val="20"/>
        <w:szCs w:val="20"/>
      </w:rPr>
    </w:lvl>
    <w:lvl w:ilvl="2">
      <w:start w:val="1"/>
      <w:numFmt w:val="decimal"/>
      <w:lvlText w:val="%3."/>
      <w:lvlJc w:val="left"/>
      <w:pPr>
        <w:tabs>
          <w:tab w:val="num" w:pos="1800"/>
        </w:tabs>
        <w:ind w:left="1800" w:hanging="360"/>
      </w:pPr>
      <w:rPr>
        <w:rFonts w:hint="default"/>
        <w:b/>
        <w:i w:val="0"/>
        <w:sz w:val="20"/>
        <w:szCs w:val="24"/>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8">
    <w:nsid w:val="24ED4D30"/>
    <w:multiLevelType w:val="hybridMultilevel"/>
    <w:tmpl w:val="F1B8EA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B38368C"/>
    <w:multiLevelType w:val="hybridMultilevel"/>
    <w:tmpl w:val="A0BCCF60"/>
    <w:lvl w:ilvl="0" w:tplc="04090001">
      <w:start w:val="1"/>
      <w:numFmt w:val="bullet"/>
      <w:lvlText w:val=""/>
      <w:lvlJc w:val="left"/>
      <w:pPr>
        <w:tabs>
          <w:tab w:val="num" w:pos="2088"/>
        </w:tabs>
        <w:ind w:left="2088" w:hanging="360"/>
      </w:pPr>
      <w:rPr>
        <w:rFonts w:ascii="Symbol" w:hAnsi="Symbol" w:hint="default"/>
      </w:rPr>
    </w:lvl>
    <w:lvl w:ilvl="1" w:tplc="04090003" w:tentative="1">
      <w:start w:val="1"/>
      <w:numFmt w:val="bullet"/>
      <w:lvlText w:val="o"/>
      <w:lvlJc w:val="left"/>
      <w:pPr>
        <w:tabs>
          <w:tab w:val="num" w:pos="2808"/>
        </w:tabs>
        <w:ind w:left="2808" w:hanging="360"/>
      </w:pPr>
      <w:rPr>
        <w:rFonts w:ascii="Courier New" w:hAnsi="Courier New" w:cs="Courier New" w:hint="default"/>
      </w:rPr>
    </w:lvl>
    <w:lvl w:ilvl="2" w:tplc="04090005" w:tentative="1">
      <w:start w:val="1"/>
      <w:numFmt w:val="bullet"/>
      <w:lvlText w:val=""/>
      <w:lvlJc w:val="left"/>
      <w:pPr>
        <w:tabs>
          <w:tab w:val="num" w:pos="3528"/>
        </w:tabs>
        <w:ind w:left="3528" w:hanging="360"/>
      </w:pPr>
      <w:rPr>
        <w:rFonts w:ascii="Wingdings" w:hAnsi="Wingdings" w:hint="default"/>
      </w:rPr>
    </w:lvl>
    <w:lvl w:ilvl="3" w:tplc="04090001" w:tentative="1">
      <w:start w:val="1"/>
      <w:numFmt w:val="bullet"/>
      <w:lvlText w:val=""/>
      <w:lvlJc w:val="left"/>
      <w:pPr>
        <w:tabs>
          <w:tab w:val="num" w:pos="4248"/>
        </w:tabs>
        <w:ind w:left="4248" w:hanging="360"/>
      </w:pPr>
      <w:rPr>
        <w:rFonts w:ascii="Symbol" w:hAnsi="Symbol" w:hint="default"/>
      </w:rPr>
    </w:lvl>
    <w:lvl w:ilvl="4" w:tplc="04090003" w:tentative="1">
      <w:start w:val="1"/>
      <w:numFmt w:val="bullet"/>
      <w:lvlText w:val="o"/>
      <w:lvlJc w:val="left"/>
      <w:pPr>
        <w:tabs>
          <w:tab w:val="num" w:pos="4968"/>
        </w:tabs>
        <w:ind w:left="4968" w:hanging="360"/>
      </w:pPr>
      <w:rPr>
        <w:rFonts w:ascii="Courier New" w:hAnsi="Courier New" w:cs="Courier New" w:hint="default"/>
      </w:rPr>
    </w:lvl>
    <w:lvl w:ilvl="5" w:tplc="04090005" w:tentative="1">
      <w:start w:val="1"/>
      <w:numFmt w:val="bullet"/>
      <w:lvlText w:val=""/>
      <w:lvlJc w:val="left"/>
      <w:pPr>
        <w:tabs>
          <w:tab w:val="num" w:pos="5688"/>
        </w:tabs>
        <w:ind w:left="5688" w:hanging="360"/>
      </w:pPr>
      <w:rPr>
        <w:rFonts w:ascii="Wingdings" w:hAnsi="Wingdings" w:hint="default"/>
      </w:rPr>
    </w:lvl>
    <w:lvl w:ilvl="6" w:tplc="04090001" w:tentative="1">
      <w:start w:val="1"/>
      <w:numFmt w:val="bullet"/>
      <w:lvlText w:val=""/>
      <w:lvlJc w:val="left"/>
      <w:pPr>
        <w:tabs>
          <w:tab w:val="num" w:pos="6408"/>
        </w:tabs>
        <w:ind w:left="6408" w:hanging="360"/>
      </w:pPr>
      <w:rPr>
        <w:rFonts w:ascii="Symbol" w:hAnsi="Symbol" w:hint="default"/>
      </w:rPr>
    </w:lvl>
    <w:lvl w:ilvl="7" w:tplc="04090003" w:tentative="1">
      <w:start w:val="1"/>
      <w:numFmt w:val="bullet"/>
      <w:lvlText w:val="o"/>
      <w:lvlJc w:val="left"/>
      <w:pPr>
        <w:tabs>
          <w:tab w:val="num" w:pos="7128"/>
        </w:tabs>
        <w:ind w:left="7128" w:hanging="360"/>
      </w:pPr>
      <w:rPr>
        <w:rFonts w:ascii="Courier New" w:hAnsi="Courier New" w:cs="Courier New" w:hint="default"/>
      </w:rPr>
    </w:lvl>
    <w:lvl w:ilvl="8" w:tplc="04090005" w:tentative="1">
      <w:start w:val="1"/>
      <w:numFmt w:val="bullet"/>
      <w:lvlText w:val=""/>
      <w:lvlJc w:val="left"/>
      <w:pPr>
        <w:tabs>
          <w:tab w:val="num" w:pos="7848"/>
        </w:tabs>
        <w:ind w:left="7848" w:hanging="360"/>
      </w:pPr>
      <w:rPr>
        <w:rFonts w:ascii="Wingdings" w:hAnsi="Wingdings" w:hint="default"/>
      </w:rPr>
    </w:lvl>
  </w:abstractNum>
  <w:abstractNum w:abstractNumId="20">
    <w:nsid w:val="2B620510"/>
    <w:multiLevelType w:val="multilevel"/>
    <w:tmpl w:val="150E3440"/>
    <w:lvl w:ilvl="0">
      <w:start w:val="1"/>
      <w:numFmt w:val="decimal"/>
      <w:lvlText w:val="%1."/>
      <w:lvlJc w:val="left"/>
      <w:pPr>
        <w:tabs>
          <w:tab w:val="num" w:pos="360"/>
        </w:tabs>
        <w:ind w:left="0" w:firstLine="0"/>
      </w:pPr>
      <w:rPr>
        <w:rFonts w:hint="default"/>
        <w:sz w:val="20"/>
      </w:rPr>
    </w:lvl>
    <w:lvl w:ilvl="1">
      <w:start w:val="1"/>
      <w:numFmt w:val="upperLetter"/>
      <w:lvlText w:val="%2."/>
      <w:lvlJc w:val="left"/>
      <w:pPr>
        <w:tabs>
          <w:tab w:val="num" w:pos="1080"/>
        </w:tabs>
        <w:ind w:left="720" w:firstLine="0"/>
      </w:pPr>
      <w:rPr>
        <w:rFonts w:hint="default"/>
        <w:b/>
        <w:i w:val="0"/>
        <w:sz w:val="20"/>
      </w:rPr>
    </w:lvl>
    <w:lvl w:ilvl="2">
      <w:start w:val="1"/>
      <w:numFmt w:val="lowerRoman"/>
      <w:lvlText w:val="%3."/>
      <w:lvlJc w:val="right"/>
      <w:pPr>
        <w:tabs>
          <w:tab w:val="num" w:pos="1800"/>
        </w:tabs>
        <w:ind w:left="1440" w:firstLine="0"/>
      </w:pPr>
      <w:rPr>
        <w:rFonts w:hint="default"/>
        <w:b w:val="0"/>
        <w:i w:val="0"/>
      </w:rPr>
    </w:lvl>
    <w:lvl w:ilvl="3">
      <w:start w:val="9"/>
      <w:numFmt w:val="bullet"/>
      <w:lvlText w:val="•"/>
      <w:lvlJc w:val="left"/>
      <w:pPr>
        <w:tabs>
          <w:tab w:val="num" w:pos="2520"/>
        </w:tabs>
        <w:ind w:left="2160" w:firstLine="0"/>
      </w:pPr>
      <w:rPr>
        <w:rFonts w:ascii="Verdana" w:eastAsia="Times New Roman" w:hAnsi="Verdana" w:cs="Arial" w:hint="default"/>
        <w:b w:val="0"/>
        <w:i w:val="0"/>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1">
    <w:nsid w:val="2EE013B6"/>
    <w:multiLevelType w:val="multilevel"/>
    <w:tmpl w:val="782ED950"/>
    <w:lvl w:ilvl="0">
      <w:start w:val="1"/>
      <w:numFmt w:val="decimal"/>
      <w:lvlText w:val="%1.0"/>
      <w:lvlJc w:val="left"/>
      <w:pPr>
        <w:tabs>
          <w:tab w:val="num" w:pos="360"/>
        </w:tabs>
        <w:ind w:left="360" w:hanging="360"/>
      </w:pPr>
      <w:rPr>
        <w:rFonts w:ascii="Verdana" w:hAnsi="Verdana" w:hint="default"/>
        <w:sz w:val="20"/>
        <w:szCs w:val="20"/>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2">
    <w:nsid w:val="346C4713"/>
    <w:multiLevelType w:val="hybridMultilevel"/>
    <w:tmpl w:val="36466E26"/>
    <w:lvl w:ilvl="0" w:tplc="04090015">
      <w:start w:val="1"/>
      <w:numFmt w:val="upp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3">
    <w:nsid w:val="39537078"/>
    <w:multiLevelType w:val="multilevel"/>
    <w:tmpl w:val="91D65342"/>
    <w:lvl w:ilvl="0">
      <w:start w:val="1"/>
      <w:numFmt w:val="decimal"/>
      <w:lvlText w:val="%1."/>
      <w:lvlJc w:val="left"/>
      <w:pPr>
        <w:ind w:left="720" w:hanging="360"/>
      </w:pPr>
      <w:rPr>
        <w:rFonts w:hint="default"/>
        <w:b/>
        <w:u w:val="none"/>
      </w:rPr>
    </w:lvl>
    <w:lvl w:ilvl="1">
      <w:start w:val="1"/>
      <w:numFmt w:val="upperLetter"/>
      <w:lvlText w:val="%2."/>
      <w:lvlJc w:val="left"/>
      <w:pPr>
        <w:ind w:left="1860" w:hanging="900"/>
      </w:pPr>
      <w:rPr>
        <w:rFonts w:hint="default"/>
        <w:b w:val="0"/>
      </w:rPr>
    </w:lvl>
    <w:lvl w:ilvl="2">
      <w:start w:val="1"/>
      <w:numFmt w:val="lowerRoman"/>
      <w:lvlText w:val="%3."/>
      <w:lvlJc w:val="right"/>
      <w:pPr>
        <w:ind w:left="2460" w:hanging="900"/>
      </w:pPr>
      <w:rPr>
        <w:rFonts w:hint="default"/>
        <w:b w:val="0"/>
      </w:rPr>
    </w:lvl>
    <w:lvl w:ilvl="3">
      <w:start w:val="1"/>
      <w:numFmt w:val="decimal"/>
      <w:isLgl/>
      <w:lvlText w:val="%1.%2.%3.%4"/>
      <w:lvlJc w:val="left"/>
      <w:pPr>
        <w:ind w:left="3060" w:hanging="900"/>
      </w:pPr>
      <w:rPr>
        <w:rFonts w:hint="default"/>
      </w:rPr>
    </w:lvl>
    <w:lvl w:ilvl="4">
      <w:start w:val="1"/>
      <w:numFmt w:val="decimal"/>
      <w:isLgl/>
      <w:lvlText w:val="%1.%2.%3.%4.%5"/>
      <w:lvlJc w:val="left"/>
      <w:pPr>
        <w:ind w:left="3840" w:hanging="1080"/>
      </w:pPr>
      <w:rPr>
        <w:rFonts w:hint="default"/>
      </w:rPr>
    </w:lvl>
    <w:lvl w:ilvl="5">
      <w:start w:val="1"/>
      <w:numFmt w:val="decimal"/>
      <w:isLgl/>
      <w:lvlText w:val="%1.%2.%3.%4.%5.%6"/>
      <w:lvlJc w:val="left"/>
      <w:pPr>
        <w:ind w:left="4440" w:hanging="108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000" w:hanging="1440"/>
      </w:pPr>
      <w:rPr>
        <w:rFonts w:hint="default"/>
      </w:rPr>
    </w:lvl>
    <w:lvl w:ilvl="8">
      <w:start w:val="1"/>
      <w:numFmt w:val="decimal"/>
      <w:isLgl/>
      <w:lvlText w:val="%1.%2.%3.%4.%5.%6.%7.%8.%9"/>
      <w:lvlJc w:val="left"/>
      <w:pPr>
        <w:ind w:left="6960" w:hanging="1800"/>
      </w:pPr>
      <w:rPr>
        <w:rFonts w:hint="default"/>
      </w:rPr>
    </w:lvl>
  </w:abstractNum>
  <w:abstractNum w:abstractNumId="24">
    <w:nsid w:val="3B45043B"/>
    <w:multiLevelType w:val="hybridMultilevel"/>
    <w:tmpl w:val="024C8680"/>
    <w:lvl w:ilvl="0" w:tplc="5F9AF5CA">
      <w:start w:val="2"/>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nsid w:val="3B6D73BB"/>
    <w:multiLevelType w:val="multilevel"/>
    <w:tmpl w:val="4BD245A0"/>
    <w:lvl w:ilvl="0">
      <w:start w:val="1"/>
      <w:numFmt w:val="decimal"/>
      <w:lvlText w:val="%1."/>
      <w:lvlJc w:val="left"/>
      <w:pPr>
        <w:tabs>
          <w:tab w:val="num" w:pos="360"/>
        </w:tabs>
        <w:ind w:left="0" w:firstLine="0"/>
      </w:pPr>
      <w:rPr>
        <w:rFonts w:hint="default"/>
        <w:sz w:val="20"/>
      </w:rPr>
    </w:lvl>
    <w:lvl w:ilvl="1">
      <w:start w:val="1"/>
      <w:numFmt w:val="upperLetter"/>
      <w:lvlText w:val="%2."/>
      <w:lvlJc w:val="left"/>
      <w:pPr>
        <w:tabs>
          <w:tab w:val="num" w:pos="1080"/>
        </w:tabs>
        <w:ind w:left="720" w:firstLine="0"/>
      </w:pPr>
      <w:rPr>
        <w:rFonts w:hint="default"/>
        <w:b/>
        <w:i w:val="0"/>
        <w:sz w:val="20"/>
      </w:rPr>
    </w:lvl>
    <w:lvl w:ilvl="2">
      <w:start w:val="1"/>
      <w:numFmt w:val="lowerRoman"/>
      <w:lvlText w:val="%3."/>
      <w:lvlJc w:val="right"/>
      <w:pPr>
        <w:tabs>
          <w:tab w:val="num" w:pos="1800"/>
        </w:tabs>
        <w:ind w:left="1440" w:firstLine="0"/>
      </w:pPr>
      <w:rPr>
        <w:rFonts w:hint="default"/>
        <w:b w:val="0"/>
        <w:i w:val="0"/>
      </w:rPr>
    </w:lvl>
    <w:lvl w:ilvl="3">
      <w:start w:val="1"/>
      <w:numFmt w:val="lowerRoman"/>
      <w:lvlText w:val="%4."/>
      <w:lvlJc w:val="right"/>
      <w:pPr>
        <w:tabs>
          <w:tab w:val="num" w:pos="2520"/>
        </w:tabs>
        <w:ind w:left="2160" w:firstLine="0"/>
      </w:pPr>
      <w:rPr>
        <w:rFonts w:hint="default"/>
        <w:b/>
        <w:i w:val="0"/>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6">
    <w:nsid w:val="3E0752AF"/>
    <w:multiLevelType w:val="multilevel"/>
    <w:tmpl w:val="C8865EC6"/>
    <w:lvl w:ilvl="0">
      <w:start w:val="1"/>
      <w:numFmt w:val="bullet"/>
      <w:pStyle w:val="Bulletlist2"/>
      <w:lvlText w:val=""/>
      <w:lvlJc w:val="left"/>
      <w:pPr>
        <w:tabs>
          <w:tab w:val="num" w:pos="1080"/>
        </w:tabs>
        <w:ind w:left="108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nsid w:val="41B03B67"/>
    <w:multiLevelType w:val="multilevel"/>
    <w:tmpl w:val="ABCE9B82"/>
    <w:lvl w:ilvl="0">
      <w:start w:val="1"/>
      <w:numFmt w:val="decimal"/>
      <w:lvlText w:val="%1."/>
      <w:lvlJc w:val="left"/>
      <w:pPr>
        <w:ind w:left="720" w:hanging="360"/>
      </w:pPr>
      <w:rPr>
        <w:rFonts w:hint="default"/>
        <w:b/>
        <w:u w:val="none"/>
      </w:rPr>
    </w:lvl>
    <w:lvl w:ilvl="1">
      <w:start w:val="1"/>
      <w:numFmt w:val="lowerRoman"/>
      <w:lvlText w:val="%2."/>
      <w:lvlJc w:val="right"/>
      <w:pPr>
        <w:ind w:left="1860" w:hanging="900"/>
      </w:pPr>
      <w:rPr>
        <w:rFonts w:hint="default"/>
        <w:b w:val="0"/>
      </w:rPr>
    </w:lvl>
    <w:lvl w:ilvl="2">
      <w:start w:val="1"/>
      <w:numFmt w:val="upperLetter"/>
      <w:lvlText w:val="%3."/>
      <w:lvlJc w:val="left"/>
      <w:pPr>
        <w:ind w:left="2460" w:hanging="900"/>
      </w:pPr>
      <w:rPr>
        <w:rFonts w:hint="default"/>
        <w:b w:val="0"/>
      </w:rPr>
    </w:lvl>
    <w:lvl w:ilvl="3">
      <w:start w:val="1"/>
      <w:numFmt w:val="decimal"/>
      <w:isLgl/>
      <w:lvlText w:val="%1.%2.%3.%4"/>
      <w:lvlJc w:val="left"/>
      <w:pPr>
        <w:ind w:left="3060" w:hanging="900"/>
      </w:pPr>
      <w:rPr>
        <w:rFonts w:hint="default"/>
      </w:rPr>
    </w:lvl>
    <w:lvl w:ilvl="4">
      <w:start w:val="1"/>
      <w:numFmt w:val="decimal"/>
      <w:isLgl/>
      <w:lvlText w:val="%1.%2.%3.%4.%5"/>
      <w:lvlJc w:val="left"/>
      <w:pPr>
        <w:ind w:left="3840" w:hanging="1080"/>
      </w:pPr>
      <w:rPr>
        <w:rFonts w:hint="default"/>
      </w:rPr>
    </w:lvl>
    <w:lvl w:ilvl="5">
      <w:start w:val="1"/>
      <w:numFmt w:val="decimal"/>
      <w:isLgl/>
      <w:lvlText w:val="%1.%2.%3.%4.%5.%6"/>
      <w:lvlJc w:val="left"/>
      <w:pPr>
        <w:ind w:left="4440" w:hanging="108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000" w:hanging="1440"/>
      </w:pPr>
      <w:rPr>
        <w:rFonts w:hint="default"/>
      </w:rPr>
    </w:lvl>
    <w:lvl w:ilvl="8">
      <w:start w:val="1"/>
      <w:numFmt w:val="decimal"/>
      <w:isLgl/>
      <w:lvlText w:val="%1.%2.%3.%4.%5.%6.%7.%8.%9"/>
      <w:lvlJc w:val="left"/>
      <w:pPr>
        <w:ind w:left="6960" w:hanging="1800"/>
      </w:pPr>
      <w:rPr>
        <w:rFonts w:hint="default"/>
      </w:rPr>
    </w:lvl>
  </w:abstractNum>
  <w:abstractNum w:abstractNumId="28">
    <w:nsid w:val="48B048DD"/>
    <w:multiLevelType w:val="hybridMultilevel"/>
    <w:tmpl w:val="6A54AEFE"/>
    <w:lvl w:ilvl="0" w:tplc="0409000F">
      <w:start w:val="16"/>
      <w:numFmt w:val="decimal"/>
      <w:lvlText w:val="%1."/>
      <w:lvlJc w:val="left"/>
      <w:pPr>
        <w:tabs>
          <w:tab w:val="num" w:pos="900"/>
        </w:tabs>
        <w:ind w:left="900" w:hanging="360"/>
      </w:pPr>
      <w:rPr>
        <w:rFonts w:hint="default"/>
        <w:b w:val="0"/>
        <w:u w:val="none"/>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9">
    <w:nsid w:val="4BB05D0D"/>
    <w:multiLevelType w:val="multilevel"/>
    <w:tmpl w:val="1514E32A"/>
    <w:lvl w:ilvl="0">
      <w:start w:val="1"/>
      <w:numFmt w:val="decimal"/>
      <w:lvlText w:val="%1."/>
      <w:lvlJc w:val="left"/>
      <w:pPr>
        <w:tabs>
          <w:tab w:val="num" w:pos="360"/>
        </w:tabs>
        <w:ind w:left="0" w:firstLine="0"/>
      </w:pPr>
      <w:rPr>
        <w:rFonts w:hint="default"/>
        <w:sz w:val="20"/>
      </w:rPr>
    </w:lvl>
    <w:lvl w:ilvl="1">
      <w:start w:val="1"/>
      <w:numFmt w:val="upperLetter"/>
      <w:lvlText w:val="%2."/>
      <w:lvlJc w:val="left"/>
      <w:pPr>
        <w:tabs>
          <w:tab w:val="num" w:pos="1080"/>
        </w:tabs>
        <w:ind w:left="720" w:firstLine="0"/>
      </w:pPr>
      <w:rPr>
        <w:rFonts w:hint="default"/>
        <w:b/>
        <w:i w:val="0"/>
        <w:sz w:val="20"/>
      </w:rPr>
    </w:lvl>
    <w:lvl w:ilvl="2">
      <w:start w:val="1"/>
      <w:numFmt w:val="lowerRoman"/>
      <w:lvlText w:val="%3."/>
      <w:lvlJc w:val="left"/>
      <w:pPr>
        <w:tabs>
          <w:tab w:val="num" w:pos="1800"/>
        </w:tabs>
        <w:ind w:left="1440" w:firstLine="0"/>
      </w:pPr>
      <w:rPr>
        <w:rFonts w:hint="default"/>
        <w:b w:val="0"/>
        <w:i w:val="0"/>
      </w:rPr>
    </w:lvl>
    <w:lvl w:ilvl="3">
      <w:start w:val="1"/>
      <w:numFmt w:val="lowerLetter"/>
      <w:lvlText w:val="%4)"/>
      <w:lvlJc w:val="left"/>
      <w:pPr>
        <w:tabs>
          <w:tab w:val="num" w:pos="2520"/>
        </w:tabs>
        <w:ind w:left="2160" w:firstLine="0"/>
      </w:pPr>
      <w:rPr>
        <w:rFonts w:hint="default"/>
        <w:b w:val="0"/>
        <w:i w:val="0"/>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0">
    <w:nsid w:val="4C300DE2"/>
    <w:multiLevelType w:val="multilevel"/>
    <w:tmpl w:val="9B4E8F60"/>
    <w:lvl w:ilvl="0">
      <w:start w:val="1"/>
      <w:numFmt w:val="decimal"/>
      <w:lvlText w:val="%1."/>
      <w:lvlJc w:val="left"/>
      <w:pPr>
        <w:ind w:left="720" w:hanging="360"/>
      </w:pPr>
      <w:rPr>
        <w:rFonts w:hint="default"/>
        <w:b/>
        <w:u w:val="none"/>
      </w:rPr>
    </w:lvl>
    <w:lvl w:ilvl="1">
      <w:start w:val="1"/>
      <w:numFmt w:val="upperLetter"/>
      <w:lvlText w:val="%2."/>
      <w:lvlJc w:val="left"/>
      <w:pPr>
        <w:ind w:left="1860" w:hanging="900"/>
      </w:pPr>
      <w:rPr>
        <w:rFonts w:hint="default"/>
        <w:b w:val="0"/>
      </w:rPr>
    </w:lvl>
    <w:lvl w:ilvl="2">
      <w:start w:val="1"/>
      <w:numFmt w:val="lowerRoman"/>
      <w:lvlText w:val="%3."/>
      <w:lvlJc w:val="right"/>
      <w:pPr>
        <w:ind w:left="2460" w:hanging="900"/>
      </w:pPr>
      <w:rPr>
        <w:rFonts w:hint="default"/>
        <w:b w:val="0"/>
      </w:rPr>
    </w:lvl>
    <w:lvl w:ilvl="3">
      <w:start w:val="1"/>
      <w:numFmt w:val="decimal"/>
      <w:lvlText w:val="%4)"/>
      <w:lvlJc w:val="left"/>
      <w:pPr>
        <w:ind w:left="3060" w:hanging="900"/>
      </w:pPr>
      <w:rPr>
        <w:rFonts w:hint="default"/>
      </w:rPr>
    </w:lvl>
    <w:lvl w:ilvl="4">
      <w:start w:val="1"/>
      <w:numFmt w:val="decimal"/>
      <w:isLgl/>
      <w:lvlText w:val="%1.%2.%3.%4.%5"/>
      <w:lvlJc w:val="left"/>
      <w:pPr>
        <w:ind w:left="3840" w:hanging="1080"/>
      </w:pPr>
      <w:rPr>
        <w:rFonts w:hint="default"/>
      </w:rPr>
    </w:lvl>
    <w:lvl w:ilvl="5">
      <w:start w:val="1"/>
      <w:numFmt w:val="decimal"/>
      <w:isLgl/>
      <w:lvlText w:val="%1.%2.%3.%4.%5.%6"/>
      <w:lvlJc w:val="left"/>
      <w:pPr>
        <w:ind w:left="4440" w:hanging="108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000" w:hanging="1440"/>
      </w:pPr>
      <w:rPr>
        <w:rFonts w:hint="default"/>
      </w:rPr>
    </w:lvl>
    <w:lvl w:ilvl="8">
      <w:start w:val="1"/>
      <w:numFmt w:val="decimal"/>
      <w:isLgl/>
      <w:lvlText w:val="%1.%2.%3.%4.%5.%6.%7.%8.%9"/>
      <w:lvlJc w:val="left"/>
      <w:pPr>
        <w:ind w:left="6960" w:hanging="1800"/>
      </w:pPr>
      <w:rPr>
        <w:rFonts w:hint="default"/>
      </w:rPr>
    </w:lvl>
  </w:abstractNum>
  <w:abstractNum w:abstractNumId="31">
    <w:nsid w:val="4CC13B19"/>
    <w:multiLevelType w:val="multilevel"/>
    <w:tmpl w:val="1AF0F2BC"/>
    <w:lvl w:ilvl="0">
      <w:start w:val="4"/>
      <w:numFmt w:val="decimal"/>
      <w:lvlText w:val="%1.0"/>
      <w:lvlJc w:val="left"/>
      <w:pPr>
        <w:tabs>
          <w:tab w:val="num" w:pos="1305"/>
        </w:tabs>
        <w:ind w:left="1305" w:hanging="1305"/>
      </w:pPr>
      <w:rPr>
        <w:rFonts w:hint="default"/>
        <w:sz w:val="20"/>
        <w:szCs w:val="20"/>
      </w:rPr>
    </w:lvl>
    <w:lvl w:ilvl="1">
      <w:start w:val="1"/>
      <w:numFmt w:val="decimal"/>
      <w:lvlText w:val="%1.%2"/>
      <w:lvlJc w:val="left"/>
      <w:pPr>
        <w:tabs>
          <w:tab w:val="num" w:pos="2025"/>
        </w:tabs>
        <w:ind w:left="2025" w:hanging="1305"/>
      </w:pPr>
      <w:rPr>
        <w:rFonts w:hint="default"/>
      </w:rPr>
    </w:lvl>
    <w:lvl w:ilvl="2">
      <w:start w:val="1"/>
      <w:numFmt w:val="lowerLetter"/>
      <w:lvlText w:val="%1.%2.%3"/>
      <w:lvlJc w:val="left"/>
      <w:pPr>
        <w:tabs>
          <w:tab w:val="num" w:pos="2745"/>
        </w:tabs>
        <w:ind w:left="2745" w:hanging="1305"/>
      </w:pPr>
      <w:rPr>
        <w:rFonts w:hint="default"/>
      </w:rPr>
    </w:lvl>
    <w:lvl w:ilvl="3">
      <w:start w:val="1"/>
      <w:numFmt w:val="decimal"/>
      <w:lvlText w:val="%1.%2.%3.%4"/>
      <w:lvlJc w:val="left"/>
      <w:pPr>
        <w:tabs>
          <w:tab w:val="num" w:pos="3465"/>
        </w:tabs>
        <w:ind w:left="3465" w:hanging="1305"/>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32">
    <w:nsid w:val="4E2A5F74"/>
    <w:multiLevelType w:val="hybridMultilevel"/>
    <w:tmpl w:val="C1706882"/>
    <w:lvl w:ilvl="0" w:tplc="E0CEDF44">
      <w:start w:val="1"/>
      <w:numFmt w:val="decimal"/>
      <w:lvlText w:val="%1)"/>
      <w:lvlJc w:val="left"/>
      <w:pPr>
        <w:ind w:left="3600" w:hanging="360"/>
      </w:pPr>
      <w:rPr>
        <w:sz w:val="20"/>
        <w:szCs w:val="20"/>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33">
    <w:nsid w:val="4E7825C3"/>
    <w:multiLevelType w:val="multilevel"/>
    <w:tmpl w:val="91D65342"/>
    <w:lvl w:ilvl="0">
      <w:start w:val="1"/>
      <w:numFmt w:val="decimal"/>
      <w:lvlText w:val="%1."/>
      <w:lvlJc w:val="left"/>
      <w:pPr>
        <w:ind w:left="720" w:hanging="360"/>
      </w:pPr>
      <w:rPr>
        <w:rFonts w:hint="default"/>
        <w:b/>
        <w:u w:val="none"/>
      </w:rPr>
    </w:lvl>
    <w:lvl w:ilvl="1">
      <w:start w:val="1"/>
      <w:numFmt w:val="upperLetter"/>
      <w:lvlText w:val="%2."/>
      <w:lvlJc w:val="left"/>
      <w:pPr>
        <w:ind w:left="1860" w:hanging="900"/>
      </w:pPr>
      <w:rPr>
        <w:rFonts w:hint="default"/>
        <w:b w:val="0"/>
      </w:rPr>
    </w:lvl>
    <w:lvl w:ilvl="2">
      <w:start w:val="1"/>
      <w:numFmt w:val="lowerRoman"/>
      <w:lvlText w:val="%3."/>
      <w:lvlJc w:val="right"/>
      <w:pPr>
        <w:ind w:left="2460" w:hanging="900"/>
      </w:pPr>
      <w:rPr>
        <w:rFonts w:hint="default"/>
        <w:b w:val="0"/>
      </w:rPr>
    </w:lvl>
    <w:lvl w:ilvl="3">
      <w:start w:val="1"/>
      <w:numFmt w:val="decimal"/>
      <w:isLgl/>
      <w:lvlText w:val="%1.%2.%3.%4"/>
      <w:lvlJc w:val="left"/>
      <w:pPr>
        <w:ind w:left="3060" w:hanging="900"/>
      </w:pPr>
      <w:rPr>
        <w:rFonts w:hint="default"/>
      </w:rPr>
    </w:lvl>
    <w:lvl w:ilvl="4">
      <w:start w:val="1"/>
      <w:numFmt w:val="decimal"/>
      <w:isLgl/>
      <w:lvlText w:val="%1.%2.%3.%4.%5"/>
      <w:lvlJc w:val="left"/>
      <w:pPr>
        <w:ind w:left="3840" w:hanging="1080"/>
      </w:pPr>
      <w:rPr>
        <w:rFonts w:hint="default"/>
      </w:rPr>
    </w:lvl>
    <w:lvl w:ilvl="5">
      <w:start w:val="1"/>
      <w:numFmt w:val="decimal"/>
      <w:isLgl/>
      <w:lvlText w:val="%1.%2.%3.%4.%5.%6"/>
      <w:lvlJc w:val="left"/>
      <w:pPr>
        <w:ind w:left="4440" w:hanging="108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000" w:hanging="1440"/>
      </w:pPr>
      <w:rPr>
        <w:rFonts w:hint="default"/>
      </w:rPr>
    </w:lvl>
    <w:lvl w:ilvl="8">
      <w:start w:val="1"/>
      <w:numFmt w:val="decimal"/>
      <w:isLgl/>
      <w:lvlText w:val="%1.%2.%3.%4.%5.%6.%7.%8.%9"/>
      <w:lvlJc w:val="left"/>
      <w:pPr>
        <w:ind w:left="6960" w:hanging="1800"/>
      </w:pPr>
      <w:rPr>
        <w:rFonts w:hint="default"/>
      </w:rPr>
    </w:lvl>
  </w:abstractNum>
  <w:abstractNum w:abstractNumId="34">
    <w:nsid w:val="4F216420"/>
    <w:multiLevelType w:val="hybridMultilevel"/>
    <w:tmpl w:val="2E7A4D86"/>
    <w:lvl w:ilvl="0" w:tplc="81E82F48">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nsid w:val="5143500D"/>
    <w:multiLevelType w:val="multilevel"/>
    <w:tmpl w:val="DE7E14E2"/>
    <w:lvl w:ilvl="0">
      <w:start w:val="1"/>
      <w:numFmt w:val="decimal"/>
      <w:lvlText w:val="%1."/>
      <w:lvlJc w:val="left"/>
      <w:pPr>
        <w:tabs>
          <w:tab w:val="num" w:pos="360"/>
        </w:tabs>
        <w:ind w:left="0" w:firstLine="0"/>
      </w:pPr>
      <w:rPr>
        <w:rFonts w:hint="default"/>
        <w:sz w:val="20"/>
      </w:rPr>
    </w:lvl>
    <w:lvl w:ilvl="1">
      <w:start w:val="1"/>
      <w:numFmt w:val="upperLetter"/>
      <w:lvlText w:val="%2."/>
      <w:lvlJc w:val="left"/>
      <w:pPr>
        <w:tabs>
          <w:tab w:val="num" w:pos="1080"/>
        </w:tabs>
        <w:ind w:left="720" w:firstLine="0"/>
      </w:pPr>
      <w:rPr>
        <w:rFonts w:hint="default"/>
        <w:b/>
        <w:i w:val="0"/>
        <w:sz w:val="20"/>
      </w:rPr>
    </w:lvl>
    <w:lvl w:ilvl="2">
      <w:start w:val="1"/>
      <w:numFmt w:val="upperLetter"/>
      <w:lvlText w:val="%3."/>
      <w:lvlJc w:val="left"/>
      <w:pPr>
        <w:tabs>
          <w:tab w:val="num" w:pos="1800"/>
        </w:tabs>
        <w:ind w:left="1440" w:firstLine="0"/>
      </w:pPr>
      <w:rPr>
        <w:rFonts w:hint="default"/>
        <w:b w:val="0"/>
        <w:i w:val="0"/>
      </w:rPr>
    </w:lvl>
    <w:lvl w:ilvl="3">
      <w:start w:val="1"/>
      <w:numFmt w:val="lowerRoman"/>
      <w:lvlText w:val="%4."/>
      <w:lvlJc w:val="right"/>
      <w:pPr>
        <w:tabs>
          <w:tab w:val="num" w:pos="2520"/>
        </w:tabs>
        <w:ind w:left="2160" w:firstLine="0"/>
      </w:pPr>
      <w:rPr>
        <w:rFonts w:hint="default"/>
        <w:b/>
        <w:i w:val="0"/>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6">
    <w:nsid w:val="5604161B"/>
    <w:multiLevelType w:val="hybridMultilevel"/>
    <w:tmpl w:val="D8D049FA"/>
    <w:lvl w:ilvl="0" w:tplc="355A2C46">
      <w:start w:val="1"/>
      <w:numFmt w:val="decimal"/>
      <w:lvlText w:val="%1."/>
      <w:lvlJc w:val="left"/>
      <w:pPr>
        <w:ind w:left="2280" w:hanging="360"/>
      </w:pPr>
      <w:rPr>
        <w:rFonts w:hint="default"/>
      </w:rPr>
    </w:lvl>
    <w:lvl w:ilvl="1" w:tplc="04090019" w:tentative="1">
      <w:start w:val="1"/>
      <w:numFmt w:val="lowerLetter"/>
      <w:lvlText w:val="%2."/>
      <w:lvlJc w:val="left"/>
      <w:pPr>
        <w:ind w:left="3000" w:hanging="360"/>
      </w:pPr>
    </w:lvl>
    <w:lvl w:ilvl="2" w:tplc="0409001B" w:tentative="1">
      <w:start w:val="1"/>
      <w:numFmt w:val="lowerRoman"/>
      <w:lvlText w:val="%3."/>
      <w:lvlJc w:val="right"/>
      <w:pPr>
        <w:ind w:left="3720" w:hanging="180"/>
      </w:pPr>
    </w:lvl>
    <w:lvl w:ilvl="3" w:tplc="0409000F" w:tentative="1">
      <w:start w:val="1"/>
      <w:numFmt w:val="decimal"/>
      <w:lvlText w:val="%4."/>
      <w:lvlJc w:val="left"/>
      <w:pPr>
        <w:ind w:left="4440" w:hanging="360"/>
      </w:pPr>
    </w:lvl>
    <w:lvl w:ilvl="4" w:tplc="04090019" w:tentative="1">
      <w:start w:val="1"/>
      <w:numFmt w:val="lowerLetter"/>
      <w:lvlText w:val="%5."/>
      <w:lvlJc w:val="left"/>
      <w:pPr>
        <w:ind w:left="5160" w:hanging="360"/>
      </w:pPr>
    </w:lvl>
    <w:lvl w:ilvl="5" w:tplc="0409001B" w:tentative="1">
      <w:start w:val="1"/>
      <w:numFmt w:val="lowerRoman"/>
      <w:lvlText w:val="%6."/>
      <w:lvlJc w:val="right"/>
      <w:pPr>
        <w:ind w:left="5880" w:hanging="180"/>
      </w:pPr>
    </w:lvl>
    <w:lvl w:ilvl="6" w:tplc="0409000F" w:tentative="1">
      <w:start w:val="1"/>
      <w:numFmt w:val="decimal"/>
      <w:lvlText w:val="%7."/>
      <w:lvlJc w:val="left"/>
      <w:pPr>
        <w:ind w:left="6600" w:hanging="360"/>
      </w:pPr>
    </w:lvl>
    <w:lvl w:ilvl="7" w:tplc="04090019" w:tentative="1">
      <w:start w:val="1"/>
      <w:numFmt w:val="lowerLetter"/>
      <w:lvlText w:val="%8."/>
      <w:lvlJc w:val="left"/>
      <w:pPr>
        <w:ind w:left="7320" w:hanging="360"/>
      </w:pPr>
    </w:lvl>
    <w:lvl w:ilvl="8" w:tplc="0409001B" w:tentative="1">
      <w:start w:val="1"/>
      <w:numFmt w:val="lowerRoman"/>
      <w:lvlText w:val="%9."/>
      <w:lvlJc w:val="right"/>
      <w:pPr>
        <w:ind w:left="8040" w:hanging="180"/>
      </w:pPr>
    </w:lvl>
  </w:abstractNum>
  <w:abstractNum w:abstractNumId="37">
    <w:nsid w:val="57AB00E0"/>
    <w:multiLevelType w:val="multilevel"/>
    <w:tmpl w:val="91D65342"/>
    <w:lvl w:ilvl="0">
      <w:start w:val="1"/>
      <w:numFmt w:val="decimal"/>
      <w:lvlText w:val="%1."/>
      <w:lvlJc w:val="left"/>
      <w:pPr>
        <w:ind w:left="720" w:hanging="360"/>
      </w:pPr>
      <w:rPr>
        <w:rFonts w:hint="default"/>
        <w:b/>
        <w:u w:val="none"/>
      </w:rPr>
    </w:lvl>
    <w:lvl w:ilvl="1">
      <w:start w:val="1"/>
      <w:numFmt w:val="upperLetter"/>
      <w:lvlText w:val="%2."/>
      <w:lvlJc w:val="left"/>
      <w:pPr>
        <w:ind w:left="1860" w:hanging="900"/>
      </w:pPr>
      <w:rPr>
        <w:rFonts w:hint="default"/>
        <w:b w:val="0"/>
      </w:rPr>
    </w:lvl>
    <w:lvl w:ilvl="2">
      <w:start w:val="1"/>
      <w:numFmt w:val="lowerRoman"/>
      <w:lvlText w:val="%3."/>
      <w:lvlJc w:val="right"/>
      <w:pPr>
        <w:ind w:left="2460" w:hanging="900"/>
      </w:pPr>
      <w:rPr>
        <w:rFonts w:hint="default"/>
        <w:b w:val="0"/>
      </w:rPr>
    </w:lvl>
    <w:lvl w:ilvl="3">
      <w:start w:val="1"/>
      <w:numFmt w:val="decimal"/>
      <w:isLgl/>
      <w:lvlText w:val="%1.%2.%3.%4"/>
      <w:lvlJc w:val="left"/>
      <w:pPr>
        <w:ind w:left="3060" w:hanging="900"/>
      </w:pPr>
      <w:rPr>
        <w:rFonts w:hint="default"/>
      </w:rPr>
    </w:lvl>
    <w:lvl w:ilvl="4">
      <w:start w:val="1"/>
      <w:numFmt w:val="decimal"/>
      <w:isLgl/>
      <w:lvlText w:val="%1.%2.%3.%4.%5"/>
      <w:lvlJc w:val="left"/>
      <w:pPr>
        <w:ind w:left="3840" w:hanging="1080"/>
      </w:pPr>
      <w:rPr>
        <w:rFonts w:hint="default"/>
      </w:rPr>
    </w:lvl>
    <w:lvl w:ilvl="5">
      <w:start w:val="1"/>
      <w:numFmt w:val="decimal"/>
      <w:isLgl/>
      <w:lvlText w:val="%1.%2.%3.%4.%5.%6"/>
      <w:lvlJc w:val="left"/>
      <w:pPr>
        <w:ind w:left="4440" w:hanging="108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000" w:hanging="1440"/>
      </w:pPr>
      <w:rPr>
        <w:rFonts w:hint="default"/>
      </w:rPr>
    </w:lvl>
    <w:lvl w:ilvl="8">
      <w:start w:val="1"/>
      <w:numFmt w:val="decimal"/>
      <w:isLgl/>
      <w:lvlText w:val="%1.%2.%3.%4.%5.%6.%7.%8.%9"/>
      <w:lvlJc w:val="left"/>
      <w:pPr>
        <w:ind w:left="6960" w:hanging="1800"/>
      </w:pPr>
      <w:rPr>
        <w:rFonts w:hint="default"/>
      </w:rPr>
    </w:lvl>
  </w:abstractNum>
  <w:abstractNum w:abstractNumId="38">
    <w:nsid w:val="57EB21D9"/>
    <w:multiLevelType w:val="hybridMultilevel"/>
    <w:tmpl w:val="C1706882"/>
    <w:lvl w:ilvl="0" w:tplc="E0CEDF44">
      <w:start w:val="1"/>
      <w:numFmt w:val="decimal"/>
      <w:lvlText w:val="%1)"/>
      <w:lvlJc w:val="left"/>
      <w:pPr>
        <w:ind w:left="3600" w:hanging="360"/>
      </w:pPr>
      <w:rPr>
        <w:sz w:val="20"/>
        <w:szCs w:val="20"/>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39">
    <w:nsid w:val="5EFC282D"/>
    <w:multiLevelType w:val="hybridMultilevel"/>
    <w:tmpl w:val="ED2C4AE2"/>
    <w:lvl w:ilvl="0" w:tplc="13D6520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5FFA3D3C"/>
    <w:multiLevelType w:val="multilevel"/>
    <w:tmpl w:val="E996D64C"/>
    <w:lvl w:ilvl="0">
      <w:start w:val="1"/>
      <w:numFmt w:val="decimal"/>
      <w:lvlText w:val="%1."/>
      <w:lvlJc w:val="left"/>
      <w:pPr>
        <w:ind w:left="720" w:hanging="360"/>
      </w:pPr>
      <w:rPr>
        <w:rFonts w:hint="default"/>
        <w:b/>
        <w:u w:val="none"/>
      </w:rPr>
    </w:lvl>
    <w:lvl w:ilvl="1">
      <w:start w:val="1"/>
      <w:numFmt w:val="upperLetter"/>
      <w:lvlText w:val="%2."/>
      <w:lvlJc w:val="left"/>
      <w:pPr>
        <w:ind w:left="1860" w:hanging="900"/>
      </w:pPr>
      <w:rPr>
        <w:rFonts w:hint="default"/>
        <w:b w:val="0"/>
      </w:rPr>
    </w:lvl>
    <w:lvl w:ilvl="2">
      <w:start w:val="4"/>
      <w:numFmt w:val="decimal"/>
      <w:isLgl/>
      <w:lvlText w:val="%1.%2.%3"/>
      <w:lvlJc w:val="left"/>
      <w:pPr>
        <w:ind w:left="2460" w:hanging="900"/>
      </w:pPr>
      <w:rPr>
        <w:rFonts w:hint="default"/>
        <w:color w:val="auto"/>
      </w:rPr>
    </w:lvl>
    <w:lvl w:ilvl="3">
      <w:start w:val="1"/>
      <w:numFmt w:val="decimal"/>
      <w:isLgl/>
      <w:lvlText w:val="%1.%2.%3.%4"/>
      <w:lvlJc w:val="left"/>
      <w:pPr>
        <w:ind w:left="3060" w:hanging="900"/>
      </w:pPr>
      <w:rPr>
        <w:rFonts w:hint="default"/>
      </w:rPr>
    </w:lvl>
    <w:lvl w:ilvl="4">
      <w:start w:val="1"/>
      <w:numFmt w:val="decimal"/>
      <w:isLgl/>
      <w:lvlText w:val="%1.%2.%3.%4.%5"/>
      <w:lvlJc w:val="left"/>
      <w:pPr>
        <w:ind w:left="3840" w:hanging="1080"/>
      </w:pPr>
      <w:rPr>
        <w:rFonts w:hint="default"/>
      </w:rPr>
    </w:lvl>
    <w:lvl w:ilvl="5">
      <w:start w:val="1"/>
      <w:numFmt w:val="decimal"/>
      <w:isLgl/>
      <w:lvlText w:val="%1.%2.%3.%4.%5.%6"/>
      <w:lvlJc w:val="left"/>
      <w:pPr>
        <w:ind w:left="4440" w:hanging="108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000" w:hanging="1440"/>
      </w:pPr>
      <w:rPr>
        <w:rFonts w:hint="default"/>
      </w:rPr>
    </w:lvl>
    <w:lvl w:ilvl="8">
      <w:start w:val="1"/>
      <w:numFmt w:val="decimal"/>
      <w:isLgl/>
      <w:lvlText w:val="%1.%2.%3.%4.%5.%6.%7.%8.%9"/>
      <w:lvlJc w:val="left"/>
      <w:pPr>
        <w:ind w:left="6960" w:hanging="1800"/>
      </w:pPr>
      <w:rPr>
        <w:rFonts w:hint="default"/>
      </w:rPr>
    </w:lvl>
  </w:abstractNum>
  <w:abstractNum w:abstractNumId="41">
    <w:nsid w:val="635344A0"/>
    <w:multiLevelType w:val="singleLevel"/>
    <w:tmpl w:val="E246364A"/>
    <w:lvl w:ilvl="0">
      <w:start w:val="2"/>
      <w:numFmt w:val="upperLetter"/>
      <w:lvlText w:val="%1."/>
      <w:lvlJc w:val="left"/>
      <w:pPr>
        <w:tabs>
          <w:tab w:val="num" w:pos="1440"/>
        </w:tabs>
        <w:ind w:left="1440" w:hanging="720"/>
      </w:pPr>
      <w:rPr>
        <w:rFonts w:hint="default"/>
      </w:rPr>
    </w:lvl>
  </w:abstractNum>
  <w:abstractNum w:abstractNumId="42">
    <w:nsid w:val="6B1A10B9"/>
    <w:multiLevelType w:val="multilevel"/>
    <w:tmpl w:val="B1103EFA"/>
    <w:lvl w:ilvl="0">
      <w:start w:val="3"/>
      <w:numFmt w:val="decimal"/>
      <w:lvlText w:val="%1."/>
      <w:lvlJc w:val="left"/>
      <w:pPr>
        <w:ind w:left="720" w:hanging="360"/>
      </w:pPr>
      <w:rPr>
        <w:rFonts w:hint="default"/>
        <w:b/>
        <w:u w:val="none"/>
      </w:rPr>
    </w:lvl>
    <w:lvl w:ilvl="1">
      <w:start w:val="1"/>
      <w:numFmt w:val="decimal"/>
      <w:isLgl/>
      <w:lvlText w:val="%1.%2"/>
      <w:lvlJc w:val="left"/>
      <w:pPr>
        <w:ind w:left="1860" w:hanging="900"/>
      </w:pPr>
      <w:rPr>
        <w:rFonts w:hint="default"/>
        <w:b w:val="0"/>
      </w:rPr>
    </w:lvl>
    <w:lvl w:ilvl="2">
      <w:start w:val="1"/>
      <w:numFmt w:val="lowerRoman"/>
      <w:lvlText w:val="%3."/>
      <w:lvlJc w:val="right"/>
      <w:pPr>
        <w:ind w:left="2460" w:hanging="900"/>
      </w:pPr>
      <w:rPr>
        <w:rFonts w:hint="default"/>
        <w:b w:val="0"/>
        <w:color w:val="auto"/>
      </w:rPr>
    </w:lvl>
    <w:lvl w:ilvl="3">
      <w:start w:val="1"/>
      <w:numFmt w:val="decimal"/>
      <w:isLgl/>
      <w:lvlText w:val="%1.%2.%3.%4"/>
      <w:lvlJc w:val="left"/>
      <w:pPr>
        <w:ind w:left="3060" w:hanging="900"/>
      </w:pPr>
      <w:rPr>
        <w:rFonts w:hint="default"/>
      </w:rPr>
    </w:lvl>
    <w:lvl w:ilvl="4">
      <w:start w:val="1"/>
      <w:numFmt w:val="decimal"/>
      <w:isLgl/>
      <w:lvlText w:val="%1.%2.%3.%4.%5"/>
      <w:lvlJc w:val="left"/>
      <w:pPr>
        <w:ind w:left="3840" w:hanging="1080"/>
      </w:pPr>
      <w:rPr>
        <w:rFonts w:hint="default"/>
      </w:rPr>
    </w:lvl>
    <w:lvl w:ilvl="5">
      <w:start w:val="1"/>
      <w:numFmt w:val="decimal"/>
      <w:isLgl/>
      <w:lvlText w:val="%1.%2.%3.%4.%5.%6"/>
      <w:lvlJc w:val="left"/>
      <w:pPr>
        <w:ind w:left="4440" w:hanging="108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000" w:hanging="1440"/>
      </w:pPr>
      <w:rPr>
        <w:rFonts w:hint="default"/>
      </w:rPr>
    </w:lvl>
    <w:lvl w:ilvl="8">
      <w:start w:val="1"/>
      <w:numFmt w:val="decimal"/>
      <w:isLgl/>
      <w:lvlText w:val="%1.%2.%3.%4.%5.%6.%7.%8.%9"/>
      <w:lvlJc w:val="left"/>
      <w:pPr>
        <w:ind w:left="6960" w:hanging="1800"/>
      </w:pPr>
      <w:rPr>
        <w:rFonts w:hint="default"/>
      </w:rPr>
    </w:lvl>
  </w:abstractNum>
  <w:abstractNum w:abstractNumId="43">
    <w:nsid w:val="6B3D5278"/>
    <w:multiLevelType w:val="hybridMultilevel"/>
    <w:tmpl w:val="36466E26"/>
    <w:lvl w:ilvl="0" w:tplc="04090015">
      <w:start w:val="1"/>
      <w:numFmt w:val="upp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44">
    <w:nsid w:val="71B46518"/>
    <w:multiLevelType w:val="multilevel"/>
    <w:tmpl w:val="0E82DE3E"/>
    <w:lvl w:ilvl="0">
      <w:start w:val="3"/>
      <w:numFmt w:val="decimal"/>
      <w:lvlText w:val="%1."/>
      <w:lvlJc w:val="left"/>
      <w:pPr>
        <w:ind w:left="720" w:hanging="360"/>
      </w:pPr>
      <w:rPr>
        <w:rFonts w:hint="default"/>
        <w:b/>
        <w:u w:val="none"/>
      </w:rPr>
    </w:lvl>
    <w:lvl w:ilvl="1">
      <w:start w:val="1"/>
      <w:numFmt w:val="decimal"/>
      <w:isLgl/>
      <w:lvlText w:val="%1.%2"/>
      <w:lvlJc w:val="left"/>
      <w:pPr>
        <w:ind w:left="1860" w:hanging="900"/>
      </w:pPr>
      <w:rPr>
        <w:rFonts w:hint="default"/>
        <w:b w:val="0"/>
      </w:rPr>
    </w:lvl>
    <w:lvl w:ilvl="2">
      <w:start w:val="1"/>
      <w:numFmt w:val="decimal"/>
      <w:lvlText w:val="3.4.%3."/>
      <w:lvlJc w:val="left"/>
      <w:pPr>
        <w:ind w:left="2460" w:hanging="900"/>
      </w:pPr>
      <w:rPr>
        <w:rFonts w:hint="default"/>
        <w:b w:val="0"/>
        <w:color w:val="auto"/>
      </w:rPr>
    </w:lvl>
    <w:lvl w:ilvl="3">
      <w:start w:val="1"/>
      <w:numFmt w:val="decimal"/>
      <w:lvlText w:val="%4)"/>
      <w:lvlJc w:val="left"/>
      <w:pPr>
        <w:ind w:left="3060" w:hanging="900"/>
      </w:pPr>
      <w:rPr>
        <w:rFonts w:hint="default"/>
      </w:rPr>
    </w:lvl>
    <w:lvl w:ilvl="4">
      <w:start w:val="1"/>
      <w:numFmt w:val="decimal"/>
      <w:isLgl/>
      <w:lvlText w:val="%1.%2.%3.%4.%5"/>
      <w:lvlJc w:val="left"/>
      <w:pPr>
        <w:ind w:left="3840" w:hanging="1080"/>
      </w:pPr>
      <w:rPr>
        <w:rFonts w:hint="default"/>
      </w:rPr>
    </w:lvl>
    <w:lvl w:ilvl="5">
      <w:start w:val="1"/>
      <w:numFmt w:val="decimal"/>
      <w:isLgl/>
      <w:lvlText w:val="%1.%2.%3.%4.%5.%6"/>
      <w:lvlJc w:val="left"/>
      <w:pPr>
        <w:ind w:left="4440" w:hanging="108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000" w:hanging="1440"/>
      </w:pPr>
      <w:rPr>
        <w:rFonts w:hint="default"/>
      </w:rPr>
    </w:lvl>
    <w:lvl w:ilvl="8">
      <w:start w:val="1"/>
      <w:numFmt w:val="decimal"/>
      <w:isLgl/>
      <w:lvlText w:val="%1.%2.%3.%4.%5.%6.%7.%8.%9"/>
      <w:lvlJc w:val="left"/>
      <w:pPr>
        <w:ind w:left="6960" w:hanging="1800"/>
      </w:pPr>
      <w:rPr>
        <w:rFonts w:hint="default"/>
      </w:rPr>
    </w:lvl>
  </w:abstractNum>
  <w:abstractNum w:abstractNumId="45">
    <w:nsid w:val="73EC083F"/>
    <w:multiLevelType w:val="multilevel"/>
    <w:tmpl w:val="7436BDCC"/>
    <w:lvl w:ilvl="0">
      <w:start w:val="1"/>
      <w:numFmt w:val="decimal"/>
      <w:lvlText w:val="%1."/>
      <w:lvlJc w:val="left"/>
      <w:pPr>
        <w:ind w:left="720" w:hanging="360"/>
      </w:pPr>
      <w:rPr>
        <w:rFonts w:hint="default"/>
        <w:b/>
        <w:u w:val="none"/>
      </w:rPr>
    </w:lvl>
    <w:lvl w:ilvl="1">
      <w:start w:val="1"/>
      <w:numFmt w:val="upperLetter"/>
      <w:lvlText w:val="%2."/>
      <w:lvlJc w:val="left"/>
      <w:pPr>
        <w:ind w:left="1860" w:hanging="900"/>
      </w:pPr>
      <w:rPr>
        <w:rFonts w:hint="default"/>
        <w:b w:val="0"/>
        <w:i w:val="0"/>
      </w:rPr>
    </w:lvl>
    <w:lvl w:ilvl="2">
      <w:start w:val="4"/>
      <w:numFmt w:val="decimal"/>
      <w:isLgl/>
      <w:lvlText w:val="%1.%2.%3"/>
      <w:lvlJc w:val="left"/>
      <w:pPr>
        <w:ind w:left="2460" w:hanging="900"/>
      </w:pPr>
      <w:rPr>
        <w:rFonts w:hint="default"/>
        <w:b w:val="0"/>
      </w:rPr>
    </w:lvl>
    <w:lvl w:ilvl="3">
      <w:start w:val="1"/>
      <w:numFmt w:val="decimal"/>
      <w:isLgl/>
      <w:lvlText w:val="%1.%2.%3.%4"/>
      <w:lvlJc w:val="left"/>
      <w:pPr>
        <w:ind w:left="3060" w:hanging="900"/>
      </w:pPr>
      <w:rPr>
        <w:rFonts w:hint="default"/>
      </w:rPr>
    </w:lvl>
    <w:lvl w:ilvl="4">
      <w:start w:val="1"/>
      <w:numFmt w:val="decimal"/>
      <w:isLgl/>
      <w:lvlText w:val="%1.%2.%3.%4.%5"/>
      <w:lvlJc w:val="left"/>
      <w:pPr>
        <w:ind w:left="3840" w:hanging="1080"/>
      </w:pPr>
      <w:rPr>
        <w:rFonts w:hint="default"/>
      </w:rPr>
    </w:lvl>
    <w:lvl w:ilvl="5">
      <w:start w:val="1"/>
      <w:numFmt w:val="decimal"/>
      <w:isLgl/>
      <w:lvlText w:val="%1.%2.%3.%4.%5.%6"/>
      <w:lvlJc w:val="left"/>
      <w:pPr>
        <w:ind w:left="4440" w:hanging="108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000" w:hanging="1440"/>
      </w:pPr>
      <w:rPr>
        <w:rFonts w:hint="default"/>
      </w:rPr>
    </w:lvl>
    <w:lvl w:ilvl="8">
      <w:start w:val="1"/>
      <w:numFmt w:val="decimal"/>
      <w:isLgl/>
      <w:lvlText w:val="%1.%2.%3.%4.%5.%6.%7.%8.%9"/>
      <w:lvlJc w:val="left"/>
      <w:pPr>
        <w:ind w:left="6960" w:hanging="1800"/>
      </w:pPr>
      <w:rPr>
        <w:rFonts w:hint="default"/>
      </w:rPr>
    </w:lvl>
  </w:abstractNum>
  <w:abstractNum w:abstractNumId="46">
    <w:nsid w:val="7A6E120C"/>
    <w:multiLevelType w:val="hybridMultilevel"/>
    <w:tmpl w:val="3648F934"/>
    <w:lvl w:ilvl="0" w:tplc="0409001B">
      <w:start w:val="1"/>
      <w:numFmt w:val="lowerRoman"/>
      <w:lvlText w:val="%1."/>
      <w:lvlJc w:val="right"/>
      <w:pPr>
        <w:ind w:left="2280" w:hanging="360"/>
      </w:pPr>
      <w:rPr>
        <w:b w:val="0"/>
      </w:rPr>
    </w:lvl>
    <w:lvl w:ilvl="1" w:tplc="04090019" w:tentative="1">
      <w:start w:val="1"/>
      <w:numFmt w:val="lowerLetter"/>
      <w:lvlText w:val="%2."/>
      <w:lvlJc w:val="left"/>
      <w:pPr>
        <w:ind w:left="3000" w:hanging="360"/>
      </w:pPr>
    </w:lvl>
    <w:lvl w:ilvl="2" w:tplc="0409001B" w:tentative="1">
      <w:start w:val="1"/>
      <w:numFmt w:val="lowerRoman"/>
      <w:lvlText w:val="%3."/>
      <w:lvlJc w:val="right"/>
      <w:pPr>
        <w:ind w:left="3720" w:hanging="180"/>
      </w:pPr>
    </w:lvl>
    <w:lvl w:ilvl="3" w:tplc="0409000F" w:tentative="1">
      <w:start w:val="1"/>
      <w:numFmt w:val="decimal"/>
      <w:lvlText w:val="%4."/>
      <w:lvlJc w:val="left"/>
      <w:pPr>
        <w:ind w:left="4440" w:hanging="360"/>
      </w:pPr>
    </w:lvl>
    <w:lvl w:ilvl="4" w:tplc="04090019" w:tentative="1">
      <w:start w:val="1"/>
      <w:numFmt w:val="lowerLetter"/>
      <w:lvlText w:val="%5."/>
      <w:lvlJc w:val="left"/>
      <w:pPr>
        <w:ind w:left="5160" w:hanging="360"/>
      </w:pPr>
    </w:lvl>
    <w:lvl w:ilvl="5" w:tplc="0409001B" w:tentative="1">
      <w:start w:val="1"/>
      <w:numFmt w:val="lowerRoman"/>
      <w:lvlText w:val="%6."/>
      <w:lvlJc w:val="right"/>
      <w:pPr>
        <w:ind w:left="5880" w:hanging="180"/>
      </w:pPr>
    </w:lvl>
    <w:lvl w:ilvl="6" w:tplc="0409000F" w:tentative="1">
      <w:start w:val="1"/>
      <w:numFmt w:val="decimal"/>
      <w:lvlText w:val="%7."/>
      <w:lvlJc w:val="left"/>
      <w:pPr>
        <w:ind w:left="6600" w:hanging="360"/>
      </w:pPr>
    </w:lvl>
    <w:lvl w:ilvl="7" w:tplc="04090019" w:tentative="1">
      <w:start w:val="1"/>
      <w:numFmt w:val="lowerLetter"/>
      <w:lvlText w:val="%8."/>
      <w:lvlJc w:val="left"/>
      <w:pPr>
        <w:ind w:left="7320" w:hanging="360"/>
      </w:pPr>
    </w:lvl>
    <w:lvl w:ilvl="8" w:tplc="0409001B" w:tentative="1">
      <w:start w:val="1"/>
      <w:numFmt w:val="lowerRoman"/>
      <w:lvlText w:val="%9."/>
      <w:lvlJc w:val="right"/>
      <w:pPr>
        <w:ind w:left="8040" w:hanging="180"/>
      </w:pPr>
    </w:lvl>
  </w:abstractNum>
  <w:num w:numId="1">
    <w:abstractNumId w:val="11"/>
  </w:num>
  <w:num w:numId="2">
    <w:abstractNumId w:val="15"/>
  </w:num>
  <w:num w:numId="3">
    <w:abstractNumId w:val="41"/>
  </w:num>
  <w:num w:numId="4">
    <w:abstractNumId w:val="24"/>
  </w:num>
  <w:num w:numId="5">
    <w:abstractNumId w:val="28"/>
  </w:num>
  <w:num w:numId="6">
    <w:abstractNumId w:val="1"/>
  </w:num>
  <w:num w:numId="7">
    <w:abstractNumId w:val="31"/>
  </w:num>
  <w:num w:numId="8">
    <w:abstractNumId w:val="14"/>
  </w:num>
  <w:num w:numId="9">
    <w:abstractNumId w:val="2"/>
  </w:num>
  <w:num w:numId="10">
    <w:abstractNumId w:val="21"/>
  </w:num>
  <w:num w:numId="11">
    <w:abstractNumId w:val="34"/>
  </w:num>
  <w:num w:numId="12">
    <w:abstractNumId w:val="20"/>
  </w:num>
  <w:num w:numId="13">
    <w:abstractNumId w:val="40"/>
  </w:num>
  <w:num w:numId="14">
    <w:abstractNumId w:val="36"/>
  </w:num>
  <w:num w:numId="15">
    <w:abstractNumId w:val="18"/>
  </w:num>
  <w:num w:numId="16">
    <w:abstractNumId w:val="16"/>
  </w:num>
  <w:num w:numId="17">
    <w:abstractNumId w:val="45"/>
  </w:num>
  <w:num w:numId="18">
    <w:abstractNumId w:val="33"/>
  </w:num>
  <w:num w:numId="19">
    <w:abstractNumId w:val="42"/>
  </w:num>
  <w:num w:numId="20">
    <w:abstractNumId w:val="44"/>
  </w:num>
  <w:num w:numId="21">
    <w:abstractNumId w:val="13"/>
  </w:num>
  <w:num w:numId="22">
    <w:abstractNumId w:val="46"/>
  </w:num>
  <w:num w:numId="23">
    <w:abstractNumId w:val="27"/>
  </w:num>
  <w:num w:numId="24">
    <w:abstractNumId w:val="19"/>
  </w:num>
  <w:num w:numId="25">
    <w:abstractNumId w:val="35"/>
  </w:num>
  <w:num w:numId="26">
    <w:abstractNumId w:val="10"/>
  </w:num>
  <w:num w:numId="27">
    <w:abstractNumId w:val="30"/>
  </w:num>
  <w:num w:numId="28">
    <w:abstractNumId w:val="0"/>
  </w:num>
  <w:num w:numId="29">
    <w:abstractNumId w:val="37"/>
  </w:num>
  <w:num w:numId="30">
    <w:abstractNumId w:val="7"/>
  </w:num>
  <w:num w:numId="31">
    <w:abstractNumId w:val="3"/>
  </w:num>
  <w:num w:numId="32">
    <w:abstractNumId w:val="22"/>
  </w:num>
  <w:num w:numId="33">
    <w:abstractNumId w:val="9"/>
  </w:num>
  <w:num w:numId="34">
    <w:abstractNumId w:val="43"/>
  </w:num>
  <w:num w:numId="35">
    <w:abstractNumId w:val="12"/>
  </w:num>
  <w:num w:numId="36">
    <w:abstractNumId w:val="23"/>
  </w:num>
  <w:num w:numId="37">
    <w:abstractNumId w:val="32"/>
  </w:num>
  <w:num w:numId="38">
    <w:abstractNumId w:val="38"/>
  </w:num>
  <w:num w:numId="39">
    <w:abstractNumId w:val="26"/>
  </w:num>
  <w:num w:numId="40">
    <w:abstractNumId w:val="25"/>
  </w:num>
  <w:num w:numId="41">
    <w:abstractNumId w:val="6"/>
  </w:num>
  <w:num w:numId="42">
    <w:abstractNumId w:val="8"/>
  </w:num>
  <w:num w:numId="43">
    <w:abstractNumId w:val="4"/>
  </w:num>
  <w:num w:numId="44">
    <w:abstractNumId w:val="29"/>
  </w:num>
  <w:num w:numId="45">
    <w:abstractNumId w:val="17"/>
  </w:num>
  <w:num w:numId="46">
    <w:abstractNumId w:val="39"/>
  </w:num>
  <w:num w:numId="47">
    <w:abstractNumId w:val="5"/>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savePreviewPicture/>
  <w:footnotePr>
    <w:footnote w:id="-1"/>
    <w:footnote w:id="0"/>
  </w:footnotePr>
  <w:endnotePr>
    <w:endnote w:id="-1"/>
    <w:endnote w:id="0"/>
  </w:endnotePr>
  <w:compat/>
  <w:rsids>
    <w:rsidRoot w:val="009E1A95"/>
    <w:rsid w:val="000023FC"/>
    <w:rsid w:val="0001408A"/>
    <w:rsid w:val="000212CC"/>
    <w:rsid w:val="00062364"/>
    <w:rsid w:val="00077503"/>
    <w:rsid w:val="00081A1D"/>
    <w:rsid w:val="000947E4"/>
    <w:rsid w:val="000D49D6"/>
    <w:rsid w:val="000D5423"/>
    <w:rsid w:val="00106953"/>
    <w:rsid w:val="00136113"/>
    <w:rsid w:val="00163E3D"/>
    <w:rsid w:val="00165DB1"/>
    <w:rsid w:val="00186D30"/>
    <w:rsid w:val="00190C64"/>
    <w:rsid w:val="001B48C6"/>
    <w:rsid w:val="001B63C6"/>
    <w:rsid w:val="001C1320"/>
    <w:rsid w:val="001D6223"/>
    <w:rsid w:val="001D6CBF"/>
    <w:rsid w:val="002009E5"/>
    <w:rsid w:val="00206703"/>
    <w:rsid w:val="00264C16"/>
    <w:rsid w:val="00264DD5"/>
    <w:rsid w:val="00267E52"/>
    <w:rsid w:val="002A688D"/>
    <w:rsid w:val="002B4C4C"/>
    <w:rsid w:val="002C3EB7"/>
    <w:rsid w:val="002D4253"/>
    <w:rsid w:val="002D55DA"/>
    <w:rsid w:val="002E27E6"/>
    <w:rsid w:val="002E5864"/>
    <w:rsid w:val="003168AC"/>
    <w:rsid w:val="00351C63"/>
    <w:rsid w:val="00354ACF"/>
    <w:rsid w:val="003616D1"/>
    <w:rsid w:val="003B5B8D"/>
    <w:rsid w:val="003D1D92"/>
    <w:rsid w:val="003D601D"/>
    <w:rsid w:val="003E1642"/>
    <w:rsid w:val="003E791C"/>
    <w:rsid w:val="004203A3"/>
    <w:rsid w:val="00435477"/>
    <w:rsid w:val="00452439"/>
    <w:rsid w:val="00455D00"/>
    <w:rsid w:val="0048396C"/>
    <w:rsid w:val="00483C34"/>
    <w:rsid w:val="004864A0"/>
    <w:rsid w:val="004959F0"/>
    <w:rsid w:val="00495C77"/>
    <w:rsid w:val="004B01B1"/>
    <w:rsid w:val="004B0FF3"/>
    <w:rsid w:val="004C7CF0"/>
    <w:rsid w:val="004E018F"/>
    <w:rsid w:val="004E038A"/>
    <w:rsid w:val="004F60D0"/>
    <w:rsid w:val="00590523"/>
    <w:rsid w:val="00591891"/>
    <w:rsid w:val="005971E0"/>
    <w:rsid w:val="005B63F9"/>
    <w:rsid w:val="00610AFA"/>
    <w:rsid w:val="00616890"/>
    <w:rsid w:val="00631F43"/>
    <w:rsid w:val="006335DB"/>
    <w:rsid w:val="00657CD2"/>
    <w:rsid w:val="00662F67"/>
    <w:rsid w:val="006774C3"/>
    <w:rsid w:val="0068437F"/>
    <w:rsid w:val="00685B75"/>
    <w:rsid w:val="00686BEC"/>
    <w:rsid w:val="00690CC1"/>
    <w:rsid w:val="007231D5"/>
    <w:rsid w:val="00733828"/>
    <w:rsid w:val="00741F04"/>
    <w:rsid w:val="00742581"/>
    <w:rsid w:val="00742D7C"/>
    <w:rsid w:val="00743A56"/>
    <w:rsid w:val="0076794E"/>
    <w:rsid w:val="00793E34"/>
    <w:rsid w:val="00797CBF"/>
    <w:rsid w:val="007A4DF6"/>
    <w:rsid w:val="007B532B"/>
    <w:rsid w:val="007B6048"/>
    <w:rsid w:val="007B7A1B"/>
    <w:rsid w:val="007D075D"/>
    <w:rsid w:val="007D59C3"/>
    <w:rsid w:val="008004B1"/>
    <w:rsid w:val="00817644"/>
    <w:rsid w:val="00822242"/>
    <w:rsid w:val="00864FAD"/>
    <w:rsid w:val="00873052"/>
    <w:rsid w:val="00895232"/>
    <w:rsid w:val="008A12EB"/>
    <w:rsid w:val="008A51D1"/>
    <w:rsid w:val="00903145"/>
    <w:rsid w:val="0090381A"/>
    <w:rsid w:val="00904A4F"/>
    <w:rsid w:val="00917DB5"/>
    <w:rsid w:val="00917E04"/>
    <w:rsid w:val="009217A5"/>
    <w:rsid w:val="00955B82"/>
    <w:rsid w:val="0096017C"/>
    <w:rsid w:val="0098323C"/>
    <w:rsid w:val="00986C49"/>
    <w:rsid w:val="00994578"/>
    <w:rsid w:val="009A327D"/>
    <w:rsid w:val="009E1A95"/>
    <w:rsid w:val="009E6F85"/>
    <w:rsid w:val="009E7B9F"/>
    <w:rsid w:val="009F5B7C"/>
    <w:rsid w:val="00A1068B"/>
    <w:rsid w:val="00A11274"/>
    <w:rsid w:val="00A22DD6"/>
    <w:rsid w:val="00A27CB7"/>
    <w:rsid w:val="00A4032E"/>
    <w:rsid w:val="00A71860"/>
    <w:rsid w:val="00AA59DD"/>
    <w:rsid w:val="00AB2A96"/>
    <w:rsid w:val="00AC5F31"/>
    <w:rsid w:val="00AE517C"/>
    <w:rsid w:val="00AE5316"/>
    <w:rsid w:val="00B05834"/>
    <w:rsid w:val="00B15A3E"/>
    <w:rsid w:val="00B1651A"/>
    <w:rsid w:val="00B269CB"/>
    <w:rsid w:val="00B3144E"/>
    <w:rsid w:val="00B372CF"/>
    <w:rsid w:val="00B54E34"/>
    <w:rsid w:val="00B5504F"/>
    <w:rsid w:val="00B55528"/>
    <w:rsid w:val="00B70132"/>
    <w:rsid w:val="00B76ED1"/>
    <w:rsid w:val="00B93C63"/>
    <w:rsid w:val="00BA0597"/>
    <w:rsid w:val="00BA28A8"/>
    <w:rsid w:val="00BB26B5"/>
    <w:rsid w:val="00BD5E28"/>
    <w:rsid w:val="00BD712B"/>
    <w:rsid w:val="00BD728C"/>
    <w:rsid w:val="00BE0B41"/>
    <w:rsid w:val="00BE255C"/>
    <w:rsid w:val="00C06484"/>
    <w:rsid w:val="00C10423"/>
    <w:rsid w:val="00C12FB1"/>
    <w:rsid w:val="00C13CEF"/>
    <w:rsid w:val="00C25365"/>
    <w:rsid w:val="00C33084"/>
    <w:rsid w:val="00C51F9A"/>
    <w:rsid w:val="00C618B1"/>
    <w:rsid w:val="00C77EE3"/>
    <w:rsid w:val="00C90F14"/>
    <w:rsid w:val="00C9414F"/>
    <w:rsid w:val="00CB43D5"/>
    <w:rsid w:val="00CC3D5E"/>
    <w:rsid w:val="00CC63FB"/>
    <w:rsid w:val="00CD1D2F"/>
    <w:rsid w:val="00CD2D76"/>
    <w:rsid w:val="00CE0804"/>
    <w:rsid w:val="00CE62B8"/>
    <w:rsid w:val="00CE654A"/>
    <w:rsid w:val="00D03389"/>
    <w:rsid w:val="00D07772"/>
    <w:rsid w:val="00D14284"/>
    <w:rsid w:val="00D22B63"/>
    <w:rsid w:val="00D3410A"/>
    <w:rsid w:val="00D4400D"/>
    <w:rsid w:val="00D52754"/>
    <w:rsid w:val="00D71ADE"/>
    <w:rsid w:val="00DA5891"/>
    <w:rsid w:val="00DE13AB"/>
    <w:rsid w:val="00DE2D30"/>
    <w:rsid w:val="00DF34B7"/>
    <w:rsid w:val="00E057DB"/>
    <w:rsid w:val="00E12A6F"/>
    <w:rsid w:val="00E13A32"/>
    <w:rsid w:val="00E3025E"/>
    <w:rsid w:val="00E46E5F"/>
    <w:rsid w:val="00E623C3"/>
    <w:rsid w:val="00E810BD"/>
    <w:rsid w:val="00E85568"/>
    <w:rsid w:val="00E95E25"/>
    <w:rsid w:val="00EB7BED"/>
    <w:rsid w:val="00EC1636"/>
    <w:rsid w:val="00EC2557"/>
    <w:rsid w:val="00EC7AAD"/>
    <w:rsid w:val="00EE2AE8"/>
    <w:rsid w:val="00EE4877"/>
    <w:rsid w:val="00EF5A11"/>
    <w:rsid w:val="00F00AEE"/>
    <w:rsid w:val="00F46979"/>
    <w:rsid w:val="00F50057"/>
    <w:rsid w:val="00F51245"/>
    <w:rsid w:val="00F52570"/>
    <w:rsid w:val="00F52B28"/>
    <w:rsid w:val="00F56158"/>
    <w:rsid w:val="00F56ADF"/>
    <w:rsid w:val="00F80B0F"/>
    <w:rsid w:val="00FA61D5"/>
    <w:rsid w:val="00FB186C"/>
    <w:rsid w:val="00FC7DD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7503"/>
    <w:rPr>
      <w:rFonts w:ascii="Verdana" w:hAnsi="Verdana"/>
    </w:rPr>
  </w:style>
  <w:style w:type="paragraph" w:styleId="Heading1">
    <w:name w:val="heading 1"/>
    <w:basedOn w:val="Normal"/>
    <w:next w:val="Normal"/>
    <w:qFormat/>
    <w:rsid w:val="00455D00"/>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231D5"/>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231D5"/>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semiHidden/>
    <w:unhideWhenUsed/>
    <w:qFormat/>
    <w:rsid w:val="007D075D"/>
    <w:pPr>
      <w:keepNext/>
      <w:keepLines/>
      <w:spacing w:before="200"/>
      <w:outlineLvl w:val="3"/>
    </w:pPr>
    <w:rPr>
      <w:rFonts w:asciiTheme="majorHAnsi" w:eastAsiaTheme="majorEastAsia" w:hAnsiTheme="majorHAnsi" w:cstheme="majorBidi"/>
      <w:b/>
      <w:bCs/>
      <w:i/>
      <w:iCs/>
      <w:color w:val="4F81BD" w:themeColor="accen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94578"/>
    <w:pPr>
      <w:tabs>
        <w:tab w:val="center" w:pos="4320"/>
        <w:tab w:val="right" w:pos="8640"/>
      </w:tabs>
    </w:pPr>
  </w:style>
  <w:style w:type="paragraph" w:styleId="BodyTextIndent">
    <w:name w:val="Body Text Indent"/>
    <w:basedOn w:val="Normal"/>
    <w:rsid w:val="00163E3D"/>
    <w:pPr>
      <w:spacing w:after="120"/>
      <w:ind w:left="360"/>
    </w:pPr>
  </w:style>
  <w:style w:type="paragraph" w:styleId="BodyTextIndent2">
    <w:name w:val="Body Text Indent 2"/>
    <w:basedOn w:val="Normal"/>
    <w:rsid w:val="001C1320"/>
    <w:pPr>
      <w:spacing w:after="120" w:line="480" w:lineRule="auto"/>
      <w:ind w:left="360"/>
    </w:pPr>
  </w:style>
  <w:style w:type="paragraph" w:styleId="Footer">
    <w:name w:val="footer"/>
    <w:basedOn w:val="Normal"/>
    <w:rsid w:val="00A4032E"/>
    <w:pPr>
      <w:tabs>
        <w:tab w:val="center" w:pos="4320"/>
        <w:tab w:val="right" w:pos="8640"/>
      </w:tabs>
    </w:pPr>
  </w:style>
  <w:style w:type="character" w:styleId="PageNumber">
    <w:name w:val="page number"/>
    <w:basedOn w:val="DefaultParagraphFont"/>
    <w:rsid w:val="00A4032E"/>
  </w:style>
  <w:style w:type="paragraph" w:styleId="FootnoteText">
    <w:name w:val="footnote text"/>
    <w:basedOn w:val="Normal"/>
    <w:semiHidden/>
    <w:rsid w:val="000D5423"/>
  </w:style>
  <w:style w:type="character" w:styleId="FootnoteReference">
    <w:name w:val="footnote reference"/>
    <w:basedOn w:val="DefaultParagraphFont"/>
    <w:semiHidden/>
    <w:rsid w:val="000D5423"/>
    <w:rPr>
      <w:vertAlign w:val="superscript"/>
    </w:rPr>
  </w:style>
  <w:style w:type="paragraph" w:styleId="DocumentMap">
    <w:name w:val="Document Map"/>
    <w:basedOn w:val="Normal"/>
    <w:semiHidden/>
    <w:rsid w:val="009E6F85"/>
    <w:pPr>
      <w:shd w:val="clear" w:color="auto" w:fill="000080"/>
    </w:pPr>
    <w:rPr>
      <w:rFonts w:ascii="Tahoma" w:hAnsi="Tahoma" w:cs="Tahoma"/>
    </w:rPr>
  </w:style>
  <w:style w:type="table" w:styleId="TableGrid">
    <w:name w:val="Table Grid"/>
    <w:basedOn w:val="TableNormal"/>
    <w:rsid w:val="00D0338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odyText">
    <w:name w:val="Body Text"/>
    <w:basedOn w:val="Normal"/>
    <w:link w:val="BodyTextChar"/>
    <w:rsid w:val="00F51245"/>
    <w:pPr>
      <w:spacing w:after="120"/>
    </w:pPr>
  </w:style>
  <w:style w:type="character" w:customStyle="1" w:styleId="BodyTextChar">
    <w:name w:val="Body Text Char"/>
    <w:basedOn w:val="DefaultParagraphFont"/>
    <w:link w:val="BodyText"/>
    <w:rsid w:val="00F51245"/>
  </w:style>
  <w:style w:type="character" w:styleId="Hyperlink">
    <w:name w:val="Hyperlink"/>
    <w:basedOn w:val="DefaultParagraphFont"/>
    <w:rsid w:val="00F51245"/>
    <w:rPr>
      <w:color w:val="0000FF"/>
      <w:u w:val="single"/>
    </w:rPr>
  </w:style>
  <w:style w:type="paragraph" w:styleId="ListParagraph">
    <w:name w:val="List Paragraph"/>
    <w:basedOn w:val="Normal"/>
    <w:uiPriority w:val="34"/>
    <w:qFormat/>
    <w:rsid w:val="00BD712B"/>
    <w:pPr>
      <w:ind w:left="720"/>
      <w:contextualSpacing/>
    </w:pPr>
    <w:rPr>
      <w:sz w:val="24"/>
      <w:szCs w:val="24"/>
    </w:rPr>
  </w:style>
  <w:style w:type="character" w:customStyle="1" w:styleId="Heading4Char">
    <w:name w:val="Heading 4 Char"/>
    <w:basedOn w:val="DefaultParagraphFont"/>
    <w:link w:val="Heading4"/>
    <w:uiPriority w:val="9"/>
    <w:semiHidden/>
    <w:rsid w:val="007D075D"/>
    <w:rPr>
      <w:rFonts w:asciiTheme="majorHAnsi" w:eastAsiaTheme="majorEastAsia" w:hAnsiTheme="majorHAnsi" w:cstheme="majorBidi"/>
      <w:b/>
      <w:bCs/>
      <w:i/>
      <w:iCs/>
      <w:color w:val="4F81BD" w:themeColor="accent1"/>
      <w:sz w:val="24"/>
      <w:szCs w:val="24"/>
    </w:rPr>
  </w:style>
  <w:style w:type="paragraph" w:styleId="PlainText">
    <w:name w:val="Plain Text"/>
    <w:basedOn w:val="Normal"/>
    <w:link w:val="PlainTextChar"/>
    <w:rsid w:val="00CD2D76"/>
    <w:rPr>
      <w:rFonts w:ascii="Courier New" w:hAnsi="Courier New"/>
    </w:rPr>
  </w:style>
  <w:style w:type="character" w:customStyle="1" w:styleId="PlainTextChar">
    <w:name w:val="Plain Text Char"/>
    <w:basedOn w:val="DefaultParagraphFont"/>
    <w:link w:val="PlainText"/>
    <w:rsid w:val="00CD2D76"/>
    <w:rPr>
      <w:rFonts w:ascii="Courier New" w:hAnsi="Courier New"/>
    </w:rPr>
  </w:style>
  <w:style w:type="paragraph" w:customStyle="1" w:styleId="Bulletlist2">
    <w:name w:val="Bullet list 2"/>
    <w:basedOn w:val="DocumentMap"/>
    <w:rsid w:val="000947E4"/>
    <w:pPr>
      <w:numPr>
        <w:numId w:val="39"/>
      </w:numPr>
      <w:shd w:val="clear" w:color="auto" w:fill="auto"/>
      <w:tabs>
        <w:tab w:val="left" w:pos="1440"/>
        <w:tab w:val="left" w:pos="4320"/>
        <w:tab w:val="left" w:pos="7200"/>
        <w:tab w:val="left" w:pos="9539"/>
      </w:tabs>
      <w:spacing w:before="60" w:after="60"/>
      <w:ind w:right="720"/>
    </w:pPr>
    <w:rPr>
      <w:rFonts w:ascii="Times New Roman" w:hAnsi="Times New Roman" w:cs="Times New Roman"/>
      <w:spacing w:val="-5"/>
      <w:sz w:val="24"/>
    </w:rPr>
  </w:style>
  <w:style w:type="paragraph" w:styleId="BodyText2">
    <w:name w:val="Body Text 2"/>
    <w:basedOn w:val="Normal"/>
    <w:link w:val="BodyText2Char"/>
    <w:rsid w:val="000947E4"/>
    <w:pPr>
      <w:spacing w:after="120" w:line="480" w:lineRule="auto"/>
    </w:pPr>
  </w:style>
  <w:style w:type="character" w:customStyle="1" w:styleId="BodyText2Char">
    <w:name w:val="Body Text 2 Char"/>
    <w:basedOn w:val="DefaultParagraphFont"/>
    <w:link w:val="BodyText2"/>
    <w:rsid w:val="000947E4"/>
    <w:rPr>
      <w:rFonts w:ascii="Verdana" w:hAnsi="Verdana"/>
    </w:rPr>
  </w:style>
  <w:style w:type="paragraph" w:customStyle="1" w:styleId="BodyText21">
    <w:name w:val="Body Text 21"/>
    <w:basedOn w:val="Normal"/>
    <w:rsid w:val="00CC3D5E"/>
    <w:pPr>
      <w:widowControl w:val="0"/>
      <w:ind w:left="1440"/>
    </w:pPr>
    <w:rPr>
      <w:rFonts w:ascii="Times New Roman" w:hAnsi="Times New Roman"/>
      <w:sz w:val="24"/>
    </w:rPr>
  </w:style>
</w:styles>
</file>

<file path=word/webSettings.xml><?xml version="1.0" encoding="utf-8"?>
<w:webSettings xmlns:r="http://schemas.openxmlformats.org/officeDocument/2006/relationships" xmlns:w="http://schemas.openxmlformats.org/wordprocessingml/2006/main">
  <w:divs>
    <w:div w:id="67389184">
      <w:bodyDiv w:val="1"/>
      <w:marLeft w:val="0"/>
      <w:marRight w:val="0"/>
      <w:marTop w:val="0"/>
      <w:marBottom w:val="0"/>
      <w:divBdr>
        <w:top w:val="none" w:sz="0" w:space="0" w:color="auto"/>
        <w:left w:val="none" w:sz="0" w:space="0" w:color="auto"/>
        <w:bottom w:val="none" w:sz="0" w:space="0" w:color="auto"/>
        <w:right w:val="none" w:sz="0" w:space="0" w:color="auto"/>
      </w:divBdr>
    </w:div>
    <w:div w:id="326128253">
      <w:bodyDiv w:val="1"/>
      <w:marLeft w:val="0"/>
      <w:marRight w:val="0"/>
      <w:marTop w:val="0"/>
      <w:marBottom w:val="0"/>
      <w:divBdr>
        <w:top w:val="none" w:sz="0" w:space="0" w:color="auto"/>
        <w:left w:val="none" w:sz="0" w:space="0" w:color="auto"/>
        <w:bottom w:val="none" w:sz="0" w:space="0" w:color="auto"/>
        <w:right w:val="none" w:sz="0" w:space="0" w:color="auto"/>
      </w:divBdr>
    </w:div>
    <w:div w:id="972372384">
      <w:bodyDiv w:val="1"/>
      <w:marLeft w:val="0"/>
      <w:marRight w:val="0"/>
      <w:marTop w:val="0"/>
      <w:marBottom w:val="0"/>
      <w:divBdr>
        <w:top w:val="none" w:sz="0" w:space="0" w:color="auto"/>
        <w:left w:val="none" w:sz="0" w:space="0" w:color="auto"/>
        <w:bottom w:val="none" w:sz="0" w:space="0" w:color="auto"/>
        <w:right w:val="none" w:sz="0" w:space="0" w:color="auto"/>
      </w:divBdr>
    </w:div>
    <w:div w:id="1033573992">
      <w:bodyDiv w:val="1"/>
      <w:marLeft w:val="0"/>
      <w:marRight w:val="0"/>
      <w:marTop w:val="0"/>
      <w:marBottom w:val="0"/>
      <w:divBdr>
        <w:top w:val="none" w:sz="0" w:space="0" w:color="auto"/>
        <w:left w:val="none" w:sz="0" w:space="0" w:color="auto"/>
        <w:bottom w:val="none" w:sz="0" w:space="0" w:color="auto"/>
        <w:right w:val="none" w:sz="0" w:space="0" w:color="auto"/>
      </w:divBdr>
    </w:div>
    <w:div w:id="1275600642">
      <w:bodyDiv w:val="1"/>
      <w:marLeft w:val="0"/>
      <w:marRight w:val="0"/>
      <w:marTop w:val="0"/>
      <w:marBottom w:val="0"/>
      <w:divBdr>
        <w:top w:val="none" w:sz="0" w:space="0" w:color="auto"/>
        <w:left w:val="none" w:sz="0" w:space="0" w:color="auto"/>
        <w:bottom w:val="none" w:sz="0" w:space="0" w:color="auto"/>
        <w:right w:val="none" w:sz="0" w:space="0" w:color="auto"/>
      </w:divBdr>
    </w:div>
    <w:div w:id="1469711712">
      <w:bodyDiv w:val="1"/>
      <w:marLeft w:val="0"/>
      <w:marRight w:val="0"/>
      <w:marTop w:val="0"/>
      <w:marBottom w:val="0"/>
      <w:divBdr>
        <w:top w:val="none" w:sz="0" w:space="0" w:color="auto"/>
        <w:left w:val="none" w:sz="0" w:space="0" w:color="auto"/>
        <w:bottom w:val="none" w:sz="0" w:space="0" w:color="auto"/>
        <w:right w:val="none" w:sz="0" w:space="0" w:color="auto"/>
      </w:divBdr>
    </w:div>
    <w:div w:id="1548175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Mickelson@adams50.or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bfrankel@theaschergroup.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package" Target="embeddings/Microsoft_Office_Excel_Worksheet1.xlsx"/><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47</Pages>
  <Words>17039</Words>
  <Characters>97125</Characters>
  <Application>Microsoft Office Word</Application>
  <DocSecurity>0</DocSecurity>
  <Lines>809</Lines>
  <Paragraphs>227</Paragraphs>
  <ScaleCrop>false</ScaleCrop>
  <HeadingPairs>
    <vt:vector size="4" baseType="variant">
      <vt:variant>
        <vt:lpstr>Title</vt:lpstr>
      </vt:variant>
      <vt:variant>
        <vt:i4>1</vt:i4>
      </vt:variant>
      <vt:variant>
        <vt:lpstr>Headings</vt:lpstr>
      </vt:variant>
      <vt:variant>
        <vt:i4>38</vt:i4>
      </vt:variant>
    </vt:vector>
  </HeadingPairs>
  <TitlesOfParts>
    <vt:vector size="39" baseType="lpstr">
      <vt:lpstr>PROPOSAL NUMBER:</vt:lpstr>
      <vt:lpstr>    </vt:lpstr>
      <vt:lpstr>    PROPOSAL SCHEDULE</vt:lpstr>
      <vt:lpstr>        ALL PRICES MUST BE F.O.B. ADAMS COUNTY SCHOOL DISTRICT NO. 50, WESTMINSTER, CO 8</vt:lpstr>
      <vt:lpstr>SPECIFICATIONS/SCOPE OF SERVICE</vt:lpstr>
      <vt:lpstr>ENTER PROJECT OR SERVICE DESCRIPTION HERE</vt:lpstr>
      <vt:lpstr>3.0	District Responsibilities</vt:lpstr>
      <vt:lpstr>5.0	Contract Terms and Conditions</vt:lpstr>
      <vt:lpstr>VARIATIONS TO SPECIFICATIONS</vt:lpstr>
      <vt:lpstr>BIDDER INFORMATION/SIGNATURE</vt:lpstr>
      <vt:lpstr>    Authorized Dealer (“dealer”) – Authorized dealer (hereafter referred to as “deal</vt:lpstr>
      <vt:lpstr>    Equipment Functions and Options – The following definitions shall prevail for th</vt:lpstr>
      <vt:lpstr>        Automatic Document Feeder (ADF) – An accessory that “holds a stack of originals </vt:lpstr>
      <vt:lpstr>        Base Cabinet – A base cabinet is utilized for a console device in order to utili</vt:lpstr>
      <vt:lpstr>        Paper-Feed Units – “Expands the paper capacity by providing two or more addition</vt:lpstr>
      <vt:lpstr>        Bypass Paper Supply – “A side opening tray into which copying materials” (Buyers</vt:lpstr>
      <vt:lpstr>        Finisher – An accessory “that delivers finished (stapled) sets into an offset ca</vt:lpstr>
      <vt:lpstr>        Large Capacity Tray (LCT) – “A paper source capable of handling more than 1,000 </vt:lpstr>
      <vt:lpstr>        Network Connectivity Kit – All parts, boards and software (internal to the machi</vt:lpstr>
      <vt:lpstr>        Post Process Insertion Unit – An accessory that allows for the insertion of subs</vt:lpstr>
      <vt:lpstr>        Reversing Automatic Document Feeders (RADF) – A feeder that performs the same fu</vt:lpstr>
      <vt:lpstr>        Scan Speed – The speed a device scans originals through the document feeder at 6</vt:lpstr>
      <vt:lpstr>    Fair Market Value Lease/Operational Lease/Non-Cancelable Rental – For financial </vt:lpstr>
      <vt:lpstr>    Does not meet the criteria of a finance lease as defined by SSAP 21 or FAB 13. R</vt:lpstr>
      <vt:lpstr>    The Customer cannot be liable for any residual risks associated with the assets </vt:lpstr>
      <vt:lpstr>    An operating lease is accounted for by the Customer without showing an asset (fo</vt:lpstr>
      <vt:lpstr>    Periodic payments are accounted for by the Customer as operating expenses of the</vt:lpstr>
      <vt:lpstr>        All operational leases shall have an end of term buyout to own value that is det</vt:lpstr>
      <vt:lpstr>    First Time Fix – The measurement of a successful service and technical support c</vt:lpstr>
      <vt:lpstr>    Newly Manufactured – “Units that have not been previously used and are currently</vt:lpstr>
      <vt:lpstr>    Service Call – An on-site technician visit due to machine error or breakdown req</vt:lpstr>
      <vt:lpstr>    Service Response Time – The time required to solve a service call beginning from</vt:lpstr>
      <vt:lpstr>    SSAP 21 – The Statements of Statutory Accounting Principles (SSAP) are a set of </vt:lpstr>
      <vt:lpstr>    Type of Equipment – The following definitions of the types of copiers will preva</vt:lpstr>
      <vt:lpstr>    Console Copier – “The dimensions, weight or design of this type of equipment pro</vt:lpstr>
      <vt:lpstr>    Desktop Copier – “The dimensions, weight or design of this type of equipment all</vt:lpstr>
      <vt:lpstr>    Hybrid Copier – A copier based device that combines high-speed four (4) color ou</vt:lpstr>
      <vt:lpstr>    Multifunction Copier – A device that, by original design, performs the following</vt:lpstr>
      <vt:lpstr>    Segment – The following Segments shall be utilized to group the various speeds o</vt:lpstr>
    </vt:vector>
  </TitlesOfParts>
  <Company>Adams50</Company>
  <LinksUpToDate>false</LinksUpToDate>
  <CharactersWithSpaces>113937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PROPOSAL NUMBER:</dc:title>
  <dc:creator>pnelson</dc:creator>
  <cp:lastModifiedBy>Bill Frankel</cp:lastModifiedBy>
  <cp:revision>3</cp:revision>
  <cp:lastPrinted>2010-03-22T17:40:00Z</cp:lastPrinted>
  <dcterms:created xsi:type="dcterms:W3CDTF">2010-03-22T20:12:00Z</dcterms:created>
  <dcterms:modified xsi:type="dcterms:W3CDTF">2010-03-22T20:14:00Z</dcterms:modified>
</cp:coreProperties>
</file>