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3BA" w:rsidRDefault="00AE3ECF" w:rsidP="00287724">
      <w:pPr>
        <w:jc w:val="both"/>
        <w:rPr>
          <w:b/>
        </w:rPr>
      </w:pPr>
      <w:r>
        <w:rPr>
          <w:b/>
          <w:noProof/>
        </w:rPr>
        <w:pict>
          <v:shapetype id="_x0000_t202" coordsize="21600,21600" o:spt="202" path="m,l,21600r21600,l21600,xe">
            <v:stroke joinstyle="miter"/>
            <v:path gradientshapeok="t" o:connecttype="rect"/>
          </v:shapetype>
          <v:shape id="Text Box 2" o:spid="_x0000_s1026" type="#_x0000_t202" style="position:absolute;left:0;text-align:left;margin-left:168.65pt;margin-top:-44.65pt;width:123.95pt;height:55.2pt;z-index:25165772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" stroked="f">
            <v:textbox style="mso-fit-shape-to-text:t">
              <w:txbxContent>
                <w:p w:rsidR="00C53BA8" w:rsidRDefault="00C53BA8">
                  <w:r>
                    <w:rPr>
                      <w:noProof/>
                    </w:rPr>
                    <w:drawing>
                      <wp:inline distT="0" distB="0" distL="0" distR="0">
                        <wp:extent cx="1362075" cy="60960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362075" cy="609600"/>
                                </a:xfrm>
                                <a:prstGeom prst="rect">
                                  <a:avLst/>
                                </a:prstGeom>
                                <a:noFill/>
                                <a:ln w="9525">
                                  <a:noFill/>
                                  <a:miter lim="800000"/>
                                  <a:headEnd/>
                                  <a:tailEnd/>
                                </a:ln>
                              </pic:spPr>
                            </pic:pic>
                          </a:graphicData>
                        </a:graphic>
                      </wp:inline>
                    </w:drawing>
                  </w:r>
                </w:p>
              </w:txbxContent>
            </v:textbox>
          </v:shape>
        </w:pict>
      </w:r>
    </w:p>
    <w:p w:rsidR="00240C30" w:rsidRDefault="00240C30" w:rsidP="005F2CC1">
      <w:pPr>
        <w:jc w:val="center"/>
        <w:rPr>
          <w:rFonts w:ascii="Calibri" w:hAnsi="Calibri"/>
          <w:b/>
          <w:sz w:val="28"/>
          <w:szCs w:val="28"/>
        </w:rPr>
      </w:pPr>
    </w:p>
    <w:p w:rsidR="0095697E" w:rsidRPr="00893862" w:rsidRDefault="00E45E53" w:rsidP="005F2CC1">
      <w:pPr>
        <w:jc w:val="center"/>
        <w:rPr>
          <w:rFonts w:ascii="Calibri" w:hAnsi="Calibri"/>
          <w:b/>
          <w:sz w:val="28"/>
          <w:szCs w:val="28"/>
        </w:rPr>
      </w:pPr>
      <w:r w:rsidRPr="00893862">
        <w:rPr>
          <w:rFonts w:ascii="Calibri" w:hAnsi="Calibri"/>
          <w:b/>
          <w:sz w:val="28"/>
          <w:szCs w:val="28"/>
        </w:rPr>
        <w:t>Request for Proposal</w:t>
      </w:r>
      <w:r w:rsidR="0014390F">
        <w:rPr>
          <w:rFonts w:ascii="Calibri" w:hAnsi="Calibri"/>
          <w:b/>
          <w:sz w:val="28"/>
          <w:szCs w:val="28"/>
        </w:rPr>
        <w:t xml:space="preserve"> (RFP)</w:t>
      </w:r>
    </w:p>
    <w:p w:rsidR="0099249F" w:rsidRPr="00893862" w:rsidRDefault="0099249F" w:rsidP="005F2CC1">
      <w:pPr>
        <w:jc w:val="center"/>
        <w:rPr>
          <w:rFonts w:ascii="Calibri" w:hAnsi="Calibri"/>
          <w:b/>
          <w:sz w:val="22"/>
          <w:szCs w:val="22"/>
        </w:rPr>
      </w:pPr>
    </w:p>
    <w:p w:rsidR="00240C30" w:rsidRDefault="00240C30" w:rsidP="00AA319E">
      <w:pPr>
        <w:rPr>
          <w:rFonts w:ascii="Calibri" w:hAnsi="Calibri"/>
          <w:b/>
          <w:sz w:val="22"/>
          <w:szCs w:val="22"/>
        </w:rPr>
      </w:pPr>
    </w:p>
    <w:p w:rsidR="00CF2BD9" w:rsidRPr="00893862" w:rsidRDefault="00893862" w:rsidP="005774D6">
      <w:pPr>
        <w:rPr>
          <w:rFonts w:ascii="Calibri" w:hAnsi="Calibri"/>
          <w:b/>
          <w:sz w:val="22"/>
          <w:szCs w:val="22"/>
        </w:rPr>
      </w:pPr>
      <w:r w:rsidRPr="00893862">
        <w:rPr>
          <w:rFonts w:ascii="Calibri" w:hAnsi="Calibri"/>
          <w:b/>
          <w:sz w:val="22"/>
          <w:szCs w:val="22"/>
        </w:rPr>
        <w:t>R</w:t>
      </w:r>
      <w:r w:rsidR="0014390F">
        <w:rPr>
          <w:rFonts w:ascii="Calibri" w:hAnsi="Calibri"/>
          <w:b/>
          <w:sz w:val="22"/>
          <w:szCs w:val="22"/>
        </w:rPr>
        <w:t>FP</w:t>
      </w:r>
      <w:r w:rsidR="000478F0">
        <w:rPr>
          <w:rFonts w:ascii="Calibri" w:hAnsi="Calibri"/>
          <w:b/>
          <w:sz w:val="22"/>
          <w:szCs w:val="22"/>
        </w:rPr>
        <w:t xml:space="preserve"> </w:t>
      </w:r>
      <w:r w:rsidRPr="00893862">
        <w:rPr>
          <w:rFonts w:ascii="Calibri" w:hAnsi="Calibri"/>
          <w:b/>
          <w:sz w:val="22"/>
          <w:szCs w:val="22"/>
        </w:rPr>
        <w:t>Number</w:t>
      </w:r>
      <w:r>
        <w:rPr>
          <w:rFonts w:ascii="Calibri" w:hAnsi="Calibri"/>
          <w:b/>
          <w:sz w:val="22"/>
          <w:szCs w:val="22"/>
        </w:rPr>
        <w:t>:</w:t>
      </w:r>
      <w:r w:rsidR="00E02B06">
        <w:rPr>
          <w:rFonts w:ascii="Calibri" w:hAnsi="Calibri"/>
          <w:b/>
          <w:sz w:val="22"/>
          <w:szCs w:val="22"/>
        </w:rPr>
        <w:t xml:space="preserve">                                  </w:t>
      </w:r>
      <w:r w:rsidR="003A0FC2">
        <w:rPr>
          <w:rFonts w:ascii="Calibri" w:hAnsi="Calibri"/>
          <w:b/>
          <w:sz w:val="22"/>
          <w:szCs w:val="22"/>
        </w:rPr>
        <w:t>1101</w:t>
      </w:r>
      <w:r>
        <w:rPr>
          <w:rFonts w:ascii="Calibri" w:hAnsi="Calibri"/>
          <w:b/>
          <w:sz w:val="22"/>
          <w:szCs w:val="22"/>
        </w:rPr>
        <w:tab/>
      </w:r>
      <w:r>
        <w:rPr>
          <w:rFonts w:ascii="Calibri" w:hAnsi="Calibri"/>
          <w:b/>
          <w:sz w:val="22"/>
          <w:szCs w:val="22"/>
        </w:rPr>
        <w:tab/>
      </w:r>
      <w:r>
        <w:rPr>
          <w:rFonts w:ascii="Calibri" w:hAnsi="Calibri"/>
          <w:b/>
          <w:sz w:val="22"/>
          <w:szCs w:val="22"/>
        </w:rPr>
        <w:tab/>
      </w:r>
    </w:p>
    <w:p w:rsidR="00893862" w:rsidRPr="00893862" w:rsidRDefault="00893862" w:rsidP="005774D6">
      <w:pPr>
        <w:rPr>
          <w:rFonts w:ascii="Calibri" w:hAnsi="Calibri"/>
          <w:b/>
          <w:sz w:val="22"/>
          <w:szCs w:val="22"/>
        </w:rPr>
      </w:pPr>
    </w:p>
    <w:p w:rsidR="00CF2BD9" w:rsidRPr="00893862" w:rsidRDefault="0099249F" w:rsidP="005774D6">
      <w:pPr>
        <w:rPr>
          <w:rFonts w:ascii="Calibri" w:hAnsi="Calibri"/>
          <w:b/>
          <w:sz w:val="22"/>
          <w:szCs w:val="22"/>
        </w:rPr>
      </w:pPr>
      <w:r w:rsidRPr="00893862">
        <w:rPr>
          <w:rFonts w:ascii="Calibri" w:hAnsi="Calibri"/>
          <w:b/>
          <w:sz w:val="22"/>
          <w:szCs w:val="22"/>
        </w:rPr>
        <w:t>Issued on:</w:t>
      </w:r>
      <w:r w:rsidRPr="00893862">
        <w:rPr>
          <w:rFonts w:ascii="Calibri" w:hAnsi="Calibri"/>
          <w:b/>
          <w:sz w:val="22"/>
          <w:szCs w:val="22"/>
        </w:rPr>
        <w:tab/>
      </w:r>
      <w:r w:rsidRPr="00893862">
        <w:rPr>
          <w:rFonts w:ascii="Calibri" w:hAnsi="Calibri"/>
          <w:b/>
          <w:sz w:val="22"/>
          <w:szCs w:val="22"/>
        </w:rPr>
        <w:tab/>
      </w:r>
      <w:r w:rsidRPr="00893862">
        <w:rPr>
          <w:rFonts w:ascii="Calibri" w:hAnsi="Calibri"/>
          <w:b/>
          <w:sz w:val="22"/>
          <w:szCs w:val="22"/>
        </w:rPr>
        <w:tab/>
      </w:r>
      <w:r w:rsidR="0000373F" w:rsidRPr="001C4AA6">
        <w:rPr>
          <w:rFonts w:ascii="Calibri" w:hAnsi="Calibri"/>
          <w:b/>
          <w:sz w:val="22"/>
          <w:szCs w:val="22"/>
        </w:rPr>
        <w:t>February 25</w:t>
      </w:r>
      <w:r w:rsidR="00AA319E" w:rsidRPr="001C4AA6">
        <w:rPr>
          <w:rFonts w:ascii="Calibri" w:hAnsi="Calibri"/>
          <w:b/>
          <w:sz w:val="22"/>
          <w:szCs w:val="22"/>
        </w:rPr>
        <w:t>, 2011</w:t>
      </w:r>
    </w:p>
    <w:p w:rsidR="00893862" w:rsidRPr="00893862" w:rsidRDefault="00893862" w:rsidP="005774D6">
      <w:pPr>
        <w:rPr>
          <w:rFonts w:ascii="Calibri" w:hAnsi="Calibri"/>
          <w:b/>
          <w:sz w:val="22"/>
          <w:szCs w:val="22"/>
        </w:rPr>
      </w:pPr>
    </w:p>
    <w:p w:rsidR="00AC555F" w:rsidRDefault="0099249F" w:rsidP="00AC555F">
      <w:pPr>
        <w:rPr>
          <w:rFonts w:ascii="Calibri" w:hAnsi="Calibri"/>
          <w:b/>
          <w:sz w:val="22"/>
          <w:szCs w:val="22"/>
        </w:rPr>
      </w:pPr>
      <w:r w:rsidRPr="00893862">
        <w:rPr>
          <w:rFonts w:ascii="Calibri" w:hAnsi="Calibri"/>
          <w:b/>
          <w:sz w:val="22"/>
          <w:szCs w:val="22"/>
        </w:rPr>
        <w:t>For:</w:t>
      </w:r>
      <w:r w:rsidRPr="00893862">
        <w:rPr>
          <w:rFonts w:ascii="Calibri" w:hAnsi="Calibri"/>
          <w:b/>
          <w:sz w:val="22"/>
          <w:szCs w:val="22"/>
        </w:rPr>
        <w:tab/>
      </w:r>
      <w:r w:rsidRPr="00893862">
        <w:rPr>
          <w:rFonts w:ascii="Calibri" w:hAnsi="Calibri"/>
          <w:b/>
          <w:sz w:val="22"/>
          <w:szCs w:val="22"/>
        </w:rPr>
        <w:tab/>
      </w:r>
      <w:r w:rsidRPr="00893862">
        <w:rPr>
          <w:rFonts w:ascii="Calibri" w:hAnsi="Calibri"/>
          <w:b/>
          <w:sz w:val="22"/>
          <w:szCs w:val="22"/>
        </w:rPr>
        <w:tab/>
      </w:r>
      <w:r w:rsidRPr="00893862">
        <w:rPr>
          <w:rFonts w:ascii="Calibri" w:hAnsi="Calibri"/>
          <w:b/>
          <w:sz w:val="22"/>
          <w:szCs w:val="22"/>
        </w:rPr>
        <w:tab/>
      </w:r>
      <w:r w:rsidR="003A0FC2">
        <w:rPr>
          <w:rFonts w:ascii="Calibri" w:hAnsi="Calibri"/>
          <w:b/>
          <w:sz w:val="22"/>
          <w:szCs w:val="22"/>
        </w:rPr>
        <w:t>Diagnostic Review of Legal and Regulatory Framework for PPPs</w:t>
      </w:r>
    </w:p>
    <w:p w:rsidR="00FD2CD3" w:rsidRDefault="003A0FC2" w:rsidP="00AC555F">
      <w:pPr>
        <w:ind w:left="2160" w:firstLine="720"/>
        <w:rPr>
          <w:rFonts w:ascii="Calibri" w:hAnsi="Calibri"/>
          <w:b/>
          <w:sz w:val="22"/>
          <w:szCs w:val="22"/>
        </w:rPr>
      </w:pPr>
      <w:r>
        <w:rPr>
          <w:rFonts w:ascii="Calibri" w:hAnsi="Calibri"/>
          <w:b/>
          <w:sz w:val="22"/>
          <w:szCs w:val="22"/>
        </w:rPr>
        <w:t>in Ukraine</w:t>
      </w:r>
    </w:p>
    <w:p w:rsidR="00CE47BD" w:rsidRDefault="00CE47BD" w:rsidP="005774D6">
      <w:pPr>
        <w:ind w:left="2880"/>
        <w:rPr>
          <w:rFonts w:ascii="Calibri" w:hAnsi="Calibri"/>
          <w:b/>
          <w:sz w:val="22"/>
          <w:szCs w:val="22"/>
        </w:rPr>
      </w:pPr>
    </w:p>
    <w:p w:rsidR="00CF2BD9" w:rsidRPr="001C4AA6" w:rsidRDefault="0099249F" w:rsidP="005774D6">
      <w:pPr>
        <w:rPr>
          <w:rFonts w:asciiTheme="minorHAnsi" w:hAnsiTheme="minorHAnsi" w:cstheme="minorHAnsi"/>
          <w:b/>
          <w:sz w:val="22"/>
          <w:szCs w:val="22"/>
        </w:rPr>
      </w:pPr>
      <w:r w:rsidRPr="00893862">
        <w:rPr>
          <w:rFonts w:ascii="Calibri" w:hAnsi="Calibri"/>
          <w:b/>
          <w:sz w:val="22"/>
          <w:szCs w:val="22"/>
        </w:rPr>
        <w:t>Period of Performance:</w:t>
      </w:r>
      <w:r w:rsidRPr="00893862">
        <w:rPr>
          <w:rFonts w:ascii="Calibri" w:hAnsi="Calibri"/>
          <w:b/>
          <w:sz w:val="22"/>
          <w:szCs w:val="22"/>
        </w:rPr>
        <w:tab/>
      </w:r>
      <w:r w:rsidRPr="00893862">
        <w:rPr>
          <w:rFonts w:ascii="Calibri" w:hAnsi="Calibri"/>
          <w:b/>
          <w:sz w:val="22"/>
          <w:szCs w:val="22"/>
        </w:rPr>
        <w:tab/>
      </w:r>
      <w:r w:rsidR="0000373F" w:rsidRPr="001C4AA6">
        <w:rPr>
          <w:rFonts w:asciiTheme="minorHAnsi" w:hAnsiTheme="minorHAnsi" w:cstheme="minorHAnsi"/>
          <w:b/>
          <w:sz w:val="22"/>
          <w:szCs w:val="22"/>
        </w:rPr>
        <w:t>March 21, 2011 – June 10, 2011</w:t>
      </w:r>
    </w:p>
    <w:p w:rsidR="00893862" w:rsidRPr="001C4AA6" w:rsidRDefault="00893862" w:rsidP="005774D6">
      <w:pPr>
        <w:rPr>
          <w:rFonts w:ascii="Calibri" w:hAnsi="Calibri"/>
          <w:b/>
          <w:sz w:val="22"/>
          <w:szCs w:val="22"/>
        </w:rPr>
      </w:pPr>
    </w:p>
    <w:p w:rsidR="00CF2BD9" w:rsidRPr="00893862" w:rsidRDefault="0099249F" w:rsidP="005774D6">
      <w:pPr>
        <w:rPr>
          <w:rFonts w:ascii="Calibri" w:hAnsi="Calibri"/>
          <w:b/>
          <w:sz w:val="22"/>
          <w:szCs w:val="22"/>
        </w:rPr>
      </w:pPr>
      <w:r w:rsidRPr="001C4AA6">
        <w:rPr>
          <w:rFonts w:ascii="Calibri" w:hAnsi="Calibri"/>
          <w:b/>
          <w:sz w:val="22"/>
          <w:szCs w:val="22"/>
        </w:rPr>
        <w:t>Proposal Deadline:</w:t>
      </w:r>
      <w:r w:rsidRPr="001C4AA6">
        <w:rPr>
          <w:rFonts w:ascii="Calibri" w:hAnsi="Calibri"/>
          <w:b/>
          <w:sz w:val="22"/>
          <w:szCs w:val="22"/>
        </w:rPr>
        <w:tab/>
      </w:r>
      <w:r w:rsidRPr="001C4AA6">
        <w:rPr>
          <w:rFonts w:ascii="Calibri" w:hAnsi="Calibri"/>
          <w:b/>
          <w:sz w:val="22"/>
          <w:szCs w:val="22"/>
        </w:rPr>
        <w:tab/>
      </w:r>
      <w:r w:rsidR="003A0FC2" w:rsidRPr="001C4AA6">
        <w:rPr>
          <w:rFonts w:ascii="Calibri" w:hAnsi="Calibri"/>
          <w:b/>
          <w:sz w:val="22"/>
          <w:szCs w:val="22"/>
        </w:rPr>
        <w:t>March 1</w:t>
      </w:r>
      <w:r w:rsidR="0000373F" w:rsidRPr="001C4AA6">
        <w:rPr>
          <w:rFonts w:ascii="Calibri" w:hAnsi="Calibri"/>
          <w:b/>
          <w:sz w:val="22"/>
          <w:szCs w:val="22"/>
        </w:rPr>
        <w:t>1</w:t>
      </w:r>
      <w:r w:rsidR="009C5BAF" w:rsidRPr="001C4AA6">
        <w:rPr>
          <w:rFonts w:ascii="Calibri" w:hAnsi="Calibri"/>
          <w:b/>
          <w:sz w:val="22"/>
          <w:szCs w:val="22"/>
        </w:rPr>
        <w:t>, 2011</w:t>
      </w:r>
      <w:r w:rsidR="0000373F" w:rsidRPr="001C4AA6">
        <w:rPr>
          <w:rFonts w:ascii="Calibri" w:hAnsi="Calibri"/>
          <w:b/>
          <w:sz w:val="22"/>
          <w:szCs w:val="22"/>
        </w:rPr>
        <w:t xml:space="preserve"> </w:t>
      </w:r>
    </w:p>
    <w:p w:rsidR="00777C62" w:rsidRPr="00893862" w:rsidRDefault="00777C62" w:rsidP="005774D6">
      <w:pPr>
        <w:pBdr>
          <w:bottom w:val="single" w:sz="4" w:space="1" w:color="auto"/>
        </w:pBdr>
        <w:rPr>
          <w:rFonts w:ascii="Calibri" w:hAnsi="Calibri"/>
          <w:b/>
          <w:sz w:val="22"/>
          <w:szCs w:val="22"/>
          <w:u w:val="single"/>
        </w:rPr>
      </w:pPr>
    </w:p>
    <w:p w:rsidR="0099249F" w:rsidRPr="00893862" w:rsidRDefault="0099249F" w:rsidP="005774D6">
      <w:pPr>
        <w:rPr>
          <w:rFonts w:ascii="Calibri" w:hAnsi="Calibri"/>
          <w:b/>
          <w:sz w:val="22"/>
          <w:szCs w:val="22"/>
          <w:u w:val="single"/>
        </w:rPr>
      </w:pPr>
    </w:p>
    <w:p w:rsidR="00600B52" w:rsidRDefault="00600B52" w:rsidP="003114BC">
      <w:pPr>
        <w:spacing w:line="276" w:lineRule="auto"/>
        <w:rPr>
          <w:rFonts w:asciiTheme="minorHAnsi" w:hAnsiTheme="minorHAnsi"/>
          <w:b/>
          <w:bCs/>
          <w:sz w:val="22"/>
          <w:szCs w:val="22"/>
        </w:rPr>
      </w:pPr>
    </w:p>
    <w:p w:rsidR="003114BC" w:rsidRPr="003114BC" w:rsidRDefault="003114BC" w:rsidP="003114BC">
      <w:pPr>
        <w:spacing w:line="276" w:lineRule="auto"/>
        <w:rPr>
          <w:rFonts w:asciiTheme="minorHAnsi" w:hAnsiTheme="minorHAnsi"/>
          <w:b/>
          <w:bCs/>
          <w:sz w:val="22"/>
          <w:szCs w:val="22"/>
        </w:rPr>
      </w:pPr>
      <w:r w:rsidRPr="003114BC">
        <w:rPr>
          <w:rFonts w:asciiTheme="minorHAnsi" w:hAnsiTheme="minorHAnsi"/>
          <w:b/>
          <w:bCs/>
          <w:sz w:val="22"/>
          <w:szCs w:val="22"/>
        </w:rPr>
        <w:t>BACKGROUND</w:t>
      </w:r>
    </w:p>
    <w:p w:rsidR="00CA382A" w:rsidRPr="003114BC" w:rsidRDefault="00CA382A" w:rsidP="003114BC">
      <w:pPr>
        <w:spacing w:line="276" w:lineRule="auto"/>
        <w:rPr>
          <w:rFonts w:asciiTheme="minorHAnsi" w:hAnsiTheme="minorHAnsi"/>
          <w:bCs/>
          <w:sz w:val="22"/>
          <w:szCs w:val="22"/>
        </w:rPr>
      </w:pPr>
      <w:r w:rsidRPr="003114BC">
        <w:rPr>
          <w:rFonts w:asciiTheme="minorHAnsi" w:hAnsiTheme="minorHAnsi"/>
          <w:bCs/>
          <w:sz w:val="22"/>
          <w:szCs w:val="22"/>
        </w:rPr>
        <w:t xml:space="preserve">The Public-Private Partnership Development Program (P3DP) is a five-year initiative funded by </w:t>
      </w:r>
      <w:r w:rsidR="00D259BE">
        <w:rPr>
          <w:rFonts w:asciiTheme="minorHAnsi" w:hAnsiTheme="minorHAnsi"/>
          <w:bCs/>
          <w:sz w:val="22"/>
          <w:szCs w:val="22"/>
        </w:rPr>
        <w:t xml:space="preserve">the </w:t>
      </w:r>
      <w:r w:rsidR="00D259BE" w:rsidRPr="00A44232">
        <w:rPr>
          <w:rFonts w:ascii="Calibri" w:hAnsi="Calibri"/>
          <w:sz w:val="22"/>
          <w:szCs w:val="22"/>
        </w:rPr>
        <w:t>U.S. Agency for International Development</w:t>
      </w:r>
      <w:r w:rsidR="00D259BE">
        <w:rPr>
          <w:rFonts w:ascii="Calibri" w:hAnsi="Calibri"/>
          <w:sz w:val="22"/>
          <w:szCs w:val="22"/>
        </w:rPr>
        <w:t xml:space="preserve"> (USAID)</w:t>
      </w:r>
      <w:r w:rsidRPr="003114BC">
        <w:rPr>
          <w:rFonts w:asciiTheme="minorHAnsi" w:hAnsiTheme="minorHAnsi"/>
          <w:bCs/>
          <w:sz w:val="22"/>
          <w:szCs w:val="22"/>
        </w:rPr>
        <w:t xml:space="preserve"> and designed to attract private sector finance and operational expertise in public infrastructure development and provision of public and social services in both urban and rural areas. </w:t>
      </w:r>
    </w:p>
    <w:p w:rsidR="00CA382A" w:rsidRPr="008663E3" w:rsidRDefault="00CA382A" w:rsidP="005774D6">
      <w:pPr>
        <w:spacing w:before="240"/>
        <w:rPr>
          <w:rFonts w:asciiTheme="minorHAnsi" w:hAnsiTheme="minorHAnsi" w:cstheme="minorHAnsi"/>
          <w:sz w:val="22"/>
          <w:szCs w:val="22"/>
        </w:rPr>
      </w:pPr>
      <w:r w:rsidRPr="003114BC">
        <w:rPr>
          <w:rFonts w:asciiTheme="minorHAnsi" w:hAnsiTheme="minorHAnsi" w:cstheme="minorHAnsi"/>
          <w:sz w:val="22"/>
          <w:szCs w:val="22"/>
        </w:rPr>
        <w:t>To achieve this goal, the program will work within four inter-related objectives typically achieved by</w:t>
      </w:r>
      <w:r w:rsidRPr="008663E3">
        <w:rPr>
          <w:rFonts w:asciiTheme="minorHAnsi" w:hAnsiTheme="minorHAnsi" w:cstheme="minorHAnsi"/>
          <w:sz w:val="22"/>
          <w:szCs w:val="22"/>
        </w:rPr>
        <w:t xml:space="preserve"> countries that have successfully mainstreamed the use of public-private partnership (</w:t>
      </w:r>
      <w:smartTag w:uri="urn:schemas-microsoft-com:office:smarttags" w:element="stockticker">
        <w:r w:rsidRPr="008663E3">
          <w:rPr>
            <w:rFonts w:asciiTheme="minorHAnsi" w:hAnsiTheme="minorHAnsi" w:cstheme="minorHAnsi"/>
            <w:sz w:val="22"/>
            <w:szCs w:val="22"/>
          </w:rPr>
          <w:t>PPP</w:t>
        </w:r>
      </w:smartTag>
      <w:r w:rsidRPr="008663E3">
        <w:rPr>
          <w:rFonts w:asciiTheme="minorHAnsi" w:hAnsiTheme="minorHAnsi" w:cstheme="minorHAnsi"/>
          <w:sz w:val="22"/>
          <w:szCs w:val="22"/>
        </w:rPr>
        <w:t>) projects as a tool supporting economic growth:</w:t>
      </w:r>
    </w:p>
    <w:p w:rsidR="00CA382A" w:rsidRPr="008663E3" w:rsidRDefault="00CA382A" w:rsidP="005774D6">
      <w:pPr>
        <w:tabs>
          <w:tab w:val="left" w:pos="1800"/>
        </w:tabs>
        <w:spacing w:before="240"/>
        <w:ind w:left="1800" w:hanging="1440"/>
        <w:rPr>
          <w:rFonts w:asciiTheme="minorHAnsi" w:hAnsiTheme="minorHAnsi" w:cstheme="minorHAnsi"/>
          <w:sz w:val="22"/>
          <w:szCs w:val="22"/>
        </w:rPr>
      </w:pPr>
      <w:r w:rsidRPr="008663E3">
        <w:rPr>
          <w:rFonts w:asciiTheme="minorHAnsi" w:hAnsiTheme="minorHAnsi" w:cstheme="minorHAnsi"/>
          <w:sz w:val="22"/>
          <w:szCs w:val="22"/>
        </w:rPr>
        <w:t>Objective 1:</w:t>
      </w:r>
      <w:r w:rsidRPr="008663E3">
        <w:rPr>
          <w:rFonts w:asciiTheme="minorHAnsi" w:hAnsiTheme="minorHAnsi" w:cstheme="minorHAnsi"/>
          <w:sz w:val="22"/>
          <w:szCs w:val="22"/>
        </w:rPr>
        <w:tab/>
        <w:t xml:space="preserve">Promote a sound policy and legal environment [conforming to international good practice] that fosters the development of PPPs. </w:t>
      </w:r>
    </w:p>
    <w:p w:rsidR="00CA382A" w:rsidRPr="008663E3" w:rsidRDefault="00CA382A" w:rsidP="005774D6">
      <w:pPr>
        <w:tabs>
          <w:tab w:val="left" w:pos="1800"/>
        </w:tabs>
        <w:spacing w:before="120"/>
        <w:ind w:left="1800" w:hanging="1440"/>
        <w:rPr>
          <w:rFonts w:asciiTheme="minorHAnsi" w:hAnsiTheme="minorHAnsi" w:cstheme="minorHAnsi"/>
          <w:sz w:val="22"/>
          <w:szCs w:val="22"/>
        </w:rPr>
      </w:pPr>
      <w:r w:rsidRPr="008663E3">
        <w:rPr>
          <w:rFonts w:asciiTheme="minorHAnsi" w:hAnsiTheme="minorHAnsi" w:cstheme="minorHAnsi"/>
          <w:sz w:val="22"/>
          <w:szCs w:val="22"/>
        </w:rPr>
        <w:t>Objective 2:</w:t>
      </w:r>
      <w:r w:rsidRPr="008663E3">
        <w:rPr>
          <w:rFonts w:asciiTheme="minorHAnsi" w:hAnsiTheme="minorHAnsi" w:cstheme="minorHAnsi"/>
          <w:sz w:val="22"/>
          <w:szCs w:val="22"/>
        </w:rPr>
        <w:tab/>
        <w:t>Support the establishment of a “</w:t>
      </w:r>
      <w:smartTag w:uri="urn:schemas-microsoft-com:office:smarttags" w:element="stockticker">
        <w:r w:rsidRPr="008663E3">
          <w:rPr>
            <w:rFonts w:asciiTheme="minorHAnsi" w:hAnsiTheme="minorHAnsi" w:cstheme="minorHAnsi"/>
            <w:sz w:val="22"/>
            <w:szCs w:val="22"/>
          </w:rPr>
          <w:t>PPP</w:t>
        </w:r>
      </w:smartTag>
      <w:r w:rsidRPr="008663E3">
        <w:rPr>
          <w:rFonts w:asciiTheme="minorHAnsi" w:hAnsiTheme="minorHAnsi" w:cstheme="minorHAnsi"/>
          <w:sz w:val="22"/>
          <w:szCs w:val="22"/>
        </w:rPr>
        <w:t xml:space="preserve"> Unit” at the national level.</w:t>
      </w:r>
    </w:p>
    <w:p w:rsidR="00CA382A" w:rsidRPr="008663E3" w:rsidRDefault="00CA382A" w:rsidP="005774D6">
      <w:pPr>
        <w:tabs>
          <w:tab w:val="left" w:pos="1800"/>
        </w:tabs>
        <w:spacing w:before="120"/>
        <w:ind w:left="1800" w:hanging="1440"/>
        <w:rPr>
          <w:rFonts w:asciiTheme="minorHAnsi" w:hAnsiTheme="minorHAnsi" w:cstheme="minorHAnsi"/>
          <w:sz w:val="22"/>
          <w:szCs w:val="22"/>
        </w:rPr>
      </w:pPr>
      <w:r w:rsidRPr="008663E3">
        <w:rPr>
          <w:rFonts w:asciiTheme="minorHAnsi" w:hAnsiTheme="minorHAnsi" w:cstheme="minorHAnsi"/>
          <w:sz w:val="22"/>
          <w:szCs w:val="22"/>
        </w:rPr>
        <w:t>Objective 3:</w:t>
      </w:r>
      <w:r w:rsidRPr="008663E3">
        <w:rPr>
          <w:rFonts w:asciiTheme="minorHAnsi" w:hAnsiTheme="minorHAnsi" w:cstheme="minorHAnsi"/>
          <w:sz w:val="22"/>
          <w:szCs w:val="22"/>
        </w:rPr>
        <w:tab/>
        <w:t xml:space="preserve">Promote the benefits of PPPs to relevant stakeholders and build the capacity of local organizations to (a) perform quality identification, selection, design, assessment, management or monitoring of </w:t>
      </w:r>
      <w:smartTag w:uri="urn:schemas-microsoft-com:office:smarttags" w:element="stockticker">
        <w:r w:rsidRPr="008663E3">
          <w:rPr>
            <w:rFonts w:asciiTheme="minorHAnsi" w:hAnsiTheme="minorHAnsi" w:cstheme="minorHAnsi"/>
            <w:sz w:val="22"/>
            <w:szCs w:val="22"/>
          </w:rPr>
          <w:t>PPP</w:t>
        </w:r>
      </w:smartTag>
      <w:r w:rsidRPr="008663E3">
        <w:rPr>
          <w:rFonts w:asciiTheme="minorHAnsi" w:hAnsiTheme="minorHAnsi" w:cstheme="minorHAnsi"/>
          <w:sz w:val="22"/>
          <w:szCs w:val="22"/>
        </w:rPr>
        <w:t xml:space="preserve"> initiatives aspiring to the level of international best practice, and (b) train/coach others to do so effectively. </w:t>
      </w:r>
    </w:p>
    <w:p w:rsidR="00CA382A" w:rsidRPr="008663E3" w:rsidRDefault="00CA382A" w:rsidP="005774D6">
      <w:pPr>
        <w:tabs>
          <w:tab w:val="left" w:pos="1800"/>
        </w:tabs>
        <w:spacing w:before="120"/>
        <w:ind w:left="1800" w:hanging="1440"/>
        <w:rPr>
          <w:rFonts w:asciiTheme="minorHAnsi" w:hAnsiTheme="minorHAnsi" w:cstheme="minorHAnsi"/>
          <w:sz w:val="22"/>
          <w:szCs w:val="22"/>
        </w:rPr>
      </w:pPr>
      <w:r w:rsidRPr="008663E3">
        <w:rPr>
          <w:rFonts w:asciiTheme="minorHAnsi" w:hAnsiTheme="minorHAnsi" w:cstheme="minorHAnsi"/>
          <w:sz w:val="22"/>
          <w:szCs w:val="22"/>
        </w:rPr>
        <w:t>Objective 4:</w:t>
      </w:r>
      <w:r w:rsidRPr="008663E3">
        <w:rPr>
          <w:rFonts w:asciiTheme="minorHAnsi" w:hAnsiTheme="minorHAnsi" w:cstheme="minorHAnsi"/>
          <w:sz w:val="22"/>
          <w:szCs w:val="22"/>
        </w:rPr>
        <w:tab/>
        <w:t xml:space="preserve">Identify and develop successful pilot </w:t>
      </w:r>
      <w:smartTag w:uri="urn:schemas-microsoft-com:office:smarttags" w:element="stockticker">
        <w:r w:rsidRPr="008663E3">
          <w:rPr>
            <w:rFonts w:asciiTheme="minorHAnsi" w:hAnsiTheme="minorHAnsi" w:cstheme="minorHAnsi"/>
            <w:sz w:val="22"/>
            <w:szCs w:val="22"/>
          </w:rPr>
          <w:t>PPP</w:t>
        </w:r>
      </w:smartTag>
      <w:r w:rsidRPr="008663E3">
        <w:rPr>
          <w:rFonts w:asciiTheme="minorHAnsi" w:hAnsiTheme="minorHAnsi" w:cstheme="minorHAnsi"/>
          <w:sz w:val="22"/>
          <w:szCs w:val="22"/>
        </w:rPr>
        <w:t xml:space="preserve"> transactions at the municipal level (a total of ten being targeted).</w:t>
      </w:r>
    </w:p>
    <w:p w:rsidR="00600B52" w:rsidRDefault="00600B52" w:rsidP="005774D6">
      <w:pPr>
        <w:autoSpaceDE w:val="0"/>
        <w:autoSpaceDN w:val="0"/>
        <w:adjustRightInd w:val="0"/>
        <w:rPr>
          <w:rFonts w:asciiTheme="minorHAnsi" w:hAnsiTheme="minorHAnsi" w:cstheme="minorHAnsi"/>
          <w:sz w:val="22"/>
          <w:szCs w:val="22"/>
        </w:rPr>
      </w:pPr>
    </w:p>
    <w:p w:rsidR="003114BC" w:rsidRDefault="00CA382A" w:rsidP="005774D6">
      <w:pPr>
        <w:autoSpaceDE w:val="0"/>
        <w:autoSpaceDN w:val="0"/>
        <w:adjustRightInd w:val="0"/>
      </w:pPr>
      <w:r w:rsidRPr="008663E3">
        <w:rPr>
          <w:rFonts w:asciiTheme="minorHAnsi" w:hAnsiTheme="minorHAnsi" w:cstheme="minorHAnsi"/>
          <w:sz w:val="22"/>
          <w:szCs w:val="22"/>
        </w:rPr>
        <w:t xml:space="preserve">P3DP works closely with an Interagency Working Group under the aegis of the Ministry of Economic Development and Trade, whose role is to advise the Ministry on </w:t>
      </w:r>
      <w:smartTag w:uri="urn:schemas-microsoft-com:office:smarttags" w:element="stockticker">
        <w:r w:rsidRPr="008663E3">
          <w:rPr>
            <w:rFonts w:asciiTheme="minorHAnsi" w:hAnsiTheme="minorHAnsi" w:cstheme="minorHAnsi"/>
            <w:sz w:val="22"/>
            <w:szCs w:val="22"/>
          </w:rPr>
          <w:t>PPP</w:t>
        </w:r>
      </w:smartTag>
      <w:r w:rsidRPr="008663E3">
        <w:rPr>
          <w:rFonts w:asciiTheme="minorHAnsi" w:hAnsiTheme="minorHAnsi" w:cstheme="minorHAnsi"/>
          <w:sz w:val="22"/>
          <w:szCs w:val="22"/>
        </w:rPr>
        <w:t xml:space="preserve"> matters and promote the Government’s policy on PPPs, including recommendations for legal reform and for the establishment of a </w:t>
      </w:r>
      <w:smartTag w:uri="urn:schemas-microsoft-com:office:smarttags" w:element="stockticker">
        <w:r w:rsidRPr="008663E3">
          <w:rPr>
            <w:rFonts w:asciiTheme="minorHAnsi" w:hAnsiTheme="minorHAnsi" w:cstheme="minorHAnsi"/>
            <w:sz w:val="22"/>
            <w:szCs w:val="22"/>
          </w:rPr>
          <w:t>PPP</w:t>
        </w:r>
      </w:smartTag>
      <w:r w:rsidRPr="008663E3">
        <w:rPr>
          <w:rFonts w:asciiTheme="minorHAnsi" w:hAnsiTheme="minorHAnsi" w:cstheme="minorHAnsi"/>
          <w:sz w:val="22"/>
          <w:szCs w:val="22"/>
        </w:rPr>
        <w:t xml:space="preserve"> Unit.</w:t>
      </w:r>
      <w:r>
        <w:t xml:space="preserve"> </w:t>
      </w:r>
    </w:p>
    <w:p w:rsidR="00600B52" w:rsidRDefault="00600B52">
      <w:pPr>
        <w:rPr>
          <w:rFonts w:asciiTheme="minorHAnsi" w:hAnsiTheme="minorHAnsi"/>
          <w:b/>
          <w:bCs/>
          <w:sz w:val="22"/>
          <w:szCs w:val="22"/>
        </w:rPr>
      </w:pPr>
    </w:p>
    <w:p w:rsidR="00725F6D" w:rsidRDefault="00725F6D">
      <w:pPr>
        <w:rPr>
          <w:rFonts w:asciiTheme="minorHAnsi" w:hAnsiTheme="minorHAnsi"/>
          <w:b/>
          <w:bCs/>
          <w:sz w:val="22"/>
          <w:szCs w:val="22"/>
        </w:rPr>
      </w:pPr>
      <w:r>
        <w:rPr>
          <w:rFonts w:asciiTheme="minorHAnsi" w:hAnsiTheme="minorHAnsi"/>
          <w:b/>
          <w:bCs/>
          <w:sz w:val="22"/>
          <w:szCs w:val="22"/>
        </w:rPr>
        <w:br w:type="page"/>
      </w:r>
    </w:p>
    <w:p w:rsidR="00186A8B" w:rsidRPr="003114BC" w:rsidRDefault="00FA573B" w:rsidP="003114BC">
      <w:pPr>
        <w:rPr>
          <w:rFonts w:ascii="Calibri" w:hAnsi="Calibri"/>
          <w:b/>
          <w:sz w:val="22"/>
          <w:szCs w:val="22"/>
        </w:rPr>
      </w:pPr>
      <w:r w:rsidRPr="003114BC">
        <w:rPr>
          <w:rFonts w:asciiTheme="minorHAnsi" w:hAnsiTheme="minorHAnsi"/>
          <w:b/>
          <w:bCs/>
          <w:sz w:val="22"/>
          <w:szCs w:val="22"/>
        </w:rPr>
        <w:lastRenderedPageBreak/>
        <w:t>OVERVIEW OF TH</w:t>
      </w:r>
      <w:r w:rsidR="006D44A1" w:rsidRPr="003114BC">
        <w:rPr>
          <w:rFonts w:asciiTheme="minorHAnsi" w:hAnsiTheme="minorHAnsi"/>
          <w:b/>
          <w:bCs/>
          <w:sz w:val="22"/>
          <w:szCs w:val="22"/>
        </w:rPr>
        <w:t xml:space="preserve">IS </w:t>
      </w:r>
      <w:r w:rsidRPr="003114BC">
        <w:rPr>
          <w:rFonts w:asciiTheme="minorHAnsi" w:hAnsiTheme="minorHAnsi"/>
          <w:b/>
          <w:bCs/>
          <w:sz w:val="22"/>
          <w:szCs w:val="22"/>
        </w:rPr>
        <w:t xml:space="preserve">CONSULTANCY </w:t>
      </w:r>
    </w:p>
    <w:p w:rsidR="006D44A1" w:rsidRPr="003114BC" w:rsidRDefault="006D44A1" w:rsidP="003114BC">
      <w:pPr>
        <w:spacing w:line="276" w:lineRule="auto"/>
        <w:rPr>
          <w:rFonts w:asciiTheme="minorHAnsi" w:hAnsiTheme="minorHAnsi"/>
          <w:bCs/>
          <w:sz w:val="22"/>
          <w:szCs w:val="22"/>
        </w:rPr>
      </w:pPr>
      <w:r w:rsidRPr="003114BC">
        <w:rPr>
          <w:rFonts w:asciiTheme="minorHAnsi" w:hAnsiTheme="minorHAnsi"/>
          <w:bCs/>
          <w:sz w:val="22"/>
          <w:szCs w:val="22"/>
        </w:rPr>
        <w:t xml:space="preserve">The assignment </w:t>
      </w:r>
      <w:r w:rsidR="00945DF0">
        <w:rPr>
          <w:rFonts w:asciiTheme="minorHAnsi" w:hAnsiTheme="minorHAnsi"/>
          <w:bCs/>
          <w:sz w:val="22"/>
          <w:szCs w:val="22"/>
        </w:rPr>
        <w:t>consists of</w:t>
      </w:r>
      <w:r w:rsidRPr="003114BC">
        <w:rPr>
          <w:rFonts w:asciiTheme="minorHAnsi" w:hAnsiTheme="minorHAnsi"/>
          <w:bCs/>
          <w:sz w:val="22"/>
          <w:szCs w:val="22"/>
        </w:rPr>
        <w:t xml:space="preserve"> carrying out, in the light of international good practice, a diagnostic review of the legal and regulatory framework for PPPs in Ukraine with a view to identifying significant obstacles, deficiencies, and problem areas that could inhibit or constrain the development, procurement, financing, or implementation of sound and bankable </w:t>
      </w:r>
      <w:smartTag w:uri="urn:schemas-microsoft-com:office:smarttags" w:element="stockticker">
        <w:r w:rsidRPr="003114BC">
          <w:rPr>
            <w:rFonts w:asciiTheme="minorHAnsi" w:hAnsiTheme="minorHAnsi"/>
            <w:bCs/>
            <w:sz w:val="22"/>
            <w:szCs w:val="22"/>
          </w:rPr>
          <w:t>PPP</w:t>
        </w:r>
      </w:smartTag>
      <w:r w:rsidRPr="003114BC">
        <w:rPr>
          <w:rFonts w:asciiTheme="minorHAnsi" w:hAnsiTheme="minorHAnsi"/>
          <w:bCs/>
          <w:sz w:val="22"/>
          <w:szCs w:val="22"/>
        </w:rPr>
        <w:t xml:space="preserve"> arrangements.  Notable strengths of the current framework should also be identified.  See attached Terms of Reference</w:t>
      </w:r>
      <w:r w:rsidR="00677F6C" w:rsidRPr="003114BC">
        <w:rPr>
          <w:rFonts w:asciiTheme="minorHAnsi" w:hAnsiTheme="minorHAnsi"/>
          <w:bCs/>
          <w:sz w:val="22"/>
          <w:szCs w:val="22"/>
        </w:rPr>
        <w:t xml:space="preserve"> (TOR)</w:t>
      </w:r>
      <w:r w:rsidR="0066289F" w:rsidRPr="003114BC">
        <w:rPr>
          <w:rFonts w:asciiTheme="minorHAnsi" w:hAnsiTheme="minorHAnsi"/>
          <w:bCs/>
          <w:sz w:val="22"/>
          <w:szCs w:val="22"/>
        </w:rPr>
        <w:t xml:space="preserve"> for the details relat</w:t>
      </w:r>
      <w:r w:rsidRPr="003114BC">
        <w:rPr>
          <w:rFonts w:asciiTheme="minorHAnsi" w:hAnsiTheme="minorHAnsi"/>
          <w:bCs/>
          <w:sz w:val="22"/>
          <w:szCs w:val="22"/>
        </w:rPr>
        <w:t>ing to the technical aspects of the performance of work expected under the re</w:t>
      </w:r>
      <w:r w:rsidR="0066289F" w:rsidRPr="003114BC">
        <w:rPr>
          <w:rFonts w:asciiTheme="minorHAnsi" w:hAnsiTheme="minorHAnsi"/>
          <w:bCs/>
          <w:sz w:val="22"/>
          <w:szCs w:val="22"/>
        </w:rPr>
        <w:t>sulting firm fixed price purcha</w:t>
      </w:r>
      <w:r w:rsidRPr="003114BC">
        <w:rPr>
          <w:rFonts w:asciiTheme="minorHAnsi" w:hAnsiTheme="minorHAnsi"/>
          <w:bCs/>
          <w:sz w:val="22"/>
          <w:szCs w:val="22"/>
        </w:rPr>
        <w:t>se order.</w:t>
      </w:r>
    </w:p>
    <w:p w:rsidR="009C3C9C" w:rsidRPr="00186A8B" w:rsidRDefault="009C3C9C" w:rsidP="005774D6">
      <w:pPr>
        <w:rPr>
          <w:rFonts w:asciiTheme="minorHAnsi" w:hAnsiTheme="minorHAnsi"/>
          <w:b/>
          <w:bCs/>
          <w:sz w:val="22"/>
          <w:szCs w:val="22"/>
        </w:rPr>
      </w:pPr>
    </w:p>
    <w:p w:rsidR="009C3C9C" w:rsidRPr="00186A8B" w:rsidRDefault="00186A8B" w:rsidP="005774D6">
      <w:pPr>
        <w:spacing w:line="276" w:lineRule="auto"/>
        <w:rPr>
          <w:rFonts w:asciiTheme="minorHAnsi" w:hAnsiTheme="minorHAnsi"/>
          <w:b/>
          <w:bCs/>
          <w:sz w:val="22"/>
          <w:szCs w:val="22"/>
        </w:rPr>
      </w:pPr>
      <w:r w:rsidRPr="00186A8B">
        <w:rPr>
          <w:rFonts w:asciiTheme="minorHAnsi" w:hAnsiTheme="minorHAnsi"/>
          <w:b/>
          <w:bCs/>
          <w:sz w:val="22"/>
          <w:szCs w:val="22"/>
        </w:rPr>
        <w:t xml:space="preserve">PERIOD OF PERFORMANCE </w:t>
      </w:r>
    </w:p>
    <w:p w:rsidR="009C3C9C" w:rsidRDefault="009C3C9C" w:rsidP="005774D6">
      <w:pPr>
        <w:rPr>
          <w:rFonts w:asciiTheme="minorHAnsi" w:hAnsiTheme="minorHAnsi"/>
          <w:sz w:val="22"/>
          <w:szCs w:val="22"/>
        </w:rPr>
      </w:pPr>
      <w:r w:rsidRPr="00186A8B">
        <w:rPr>
          <w:rFonts w:asciiTheme="minorHAnsi" w:hAnsiTheme="minorHAnsi"/>
          <w:sz w:val="22"/>
          <w:szCs w:val="22"/>
        </w:rPr>
        <w:t xml:space="preserve">The consultancy shall commence on or about </w:t>
      </w:r>
      <w:r w:rsidR="0000373F" w:rsidRPr="001C4AA6">
        <w:rPr>
          <w:rFonts w:asciiTheme="minorHAnsi" w:hAnsiTheme="minorHAnsi"/>
          <w:sz w:val="22"/>
          <w:szCs w:val="22"/>
        </w:rPr>
        <w:t>March 21</w:t>
      </w:r>
      <w:r w:rsidRPr="001C4AA6">
        <w:rPr>
          <w:rFonts w:asciiTheme="minorHAnsi" w:hAnsiTheme="minorHAnsi"/>
          <w:sz w:val="22"/>
          <w:szCs w:val="22"/>
        </w:rPr>
        <w:t>, 2011 and</w:t>
      </w:r>
      <w:r w:rsidRPr="00186A8B">
        <w:rPr>
          <w:rFonts w:asciiTheme="minorHAnsi" w:hAnsiTheme="minorHAnsi"/>
          <w:sz w:val="22"/>
          <w:szCs w:val="22"/>
        </w:rPr>
        <w:t xml:space="preserve"> the period of performance is expected to be approximately </w:t>
      </w:r>
      <w:r w:rsidR="00AD13F0" w:rsidRPr="001C4AA6">
        <w:rPr>
          <w:rFonts w:asciiTheme="minorHAnsi" w:hAnsiTheme="minorHAnsi"/>
          <w:sz w:val="22"/>
          <w:szCs w:val="22"/>
        </w:rPr>
        <w:t>twelve</w:t>
      </w:r>
      <w:r w:rsidRPr="001C4AA6">
        <w:rPr>
          <w:rFonts w:asciiTheme="minorHAnsi" w:hAnsiTheme="minorHAnsi"/>
          <w:sz w:val="22"/>
          <w:szCs w:val="22"/>
        </w:rPr>
        <w:t xml:space="preserve"> </w:t>
      </w:r>
      <w:r w:rsidR="006D44A1" w:rsidRPr="001C4AA6">
        <w:rPr>
          <w:rFonts w:asciiTheme="minorHAnsi" w:hAnsiTheme="minorHAnsi"/>
          <w:sz w:val="22"/>
          <w:szCs w:val="22"/>
        </w:rPr>
        <w:t>weeks</w:t>
      </w:r>
      <w:r w:rsidRPr="001C4AA6">
        <w:rPr>
          <w:rFonts w:asciiTheme="minorHAnsi" w:hAnsiTheme="minorHAnsi"/>
          <w:sz w:val="22"/>
          <w:szCs w:val="22"/>
        </w:rPr>
        <w:t>.</w:t>
      </w:r>
    </w:p>
    <w:p w:rsidR="0000373F" w:rsidRDefault="0000373F" w:rsidP="005774D6">
      <w:pPr>
        <w:rPr>
          <w:rFonts w:asciiTheme="minorHAnsi" w:hAnsiTheme="minorHAnsi"/>
          <w:sz w:val="22"/>
          <w:szCs w:val="22"/>
        </w:rPr>
      </w:pPr>
    </w:p>
    <w:p w:rsidR="0000373F" w:rsidRPr="001C4AA6" w:rsidRDefault="0000373F" w:rsidP="0000373F">
      <w:pPr>
        <w:rPr>
          <w:rFonts w:asciiTheme="minorHAnsi" w:hAnsiTheme="minorHAnsi" w:cstheme="minorHAnsi"/>
          <w:sz w:val="22"/>
          <w:szCs w:val="22"/>
        </w:rPr>
      </w:pPr>
      <w:r w:rsidRPr="001C4AA6">
        <w:rPr>
          <w:rFonts w:asciiTheme="minorHAnsi" w:hAnsiTheme="minorHAnsi" w:cstheme="minorHAnsi"/>
          <w:sz w:val="22"/>
          <w:szCs w:val="22"/>
        </w:rPr>
        <w:t>The approximate timeline for this assignment is as follows:</w:t>
      </w:r>
    </w:p>
    <w:p w:rsidR="0000373F" w:rsidRPr="001C4AA6" w:rsidRDefault="0000373F" w:rsidP="0000373F">
      <w:pPr>
        <w:rPr>
          <w:rFonts w:asciiTheme="minorHAnsi" w:hAnsiTheme="minorHAnsi" w:cstheme="minorHAnsi"/>
          <w:sz w:val="22"/>
          <w:szCs w:val="22"/>
        </w:rPr>
      </w:pPr>
    </w:p>
    <w:p w:rsidR="0000373F" w:rsidRPr="001C4AA6" w:rsidRDefault="0000373F" w:rsidP="0000373F">
      <w:pPr>
        <w:rPr>
          <w:rFonts w:asciiTheme="minorHAnsi" w:hAnsiTheme="minorHAnsi" w:cstheme="minorHAnsi"/>
          <w:sz w:val="22"/>
          <w:szCs w:val="22"/>
        </w:rPr>
      </w:pPr>
      <w:r w:rsidRPr="001C4AA6">
        <w:rPr>
          <w:rFonts w:asciiTheme="minorHAnsi" w:hAnsiTheme="minorHAnsi" w:cstheme="minorHAnsi"/>
          <w:sz w:val="22"/>
          <w:szCs w:val="22"/>
        </w:rPr>
        <w:t>Issuance of RFP – February 25, 2011</w:t>
      </w:r>
    </w:p>
    <w:p w:rsidR="0000373F" w:rsidRPr="001C4AA6" w:rsidRDefault="0000373F" w:rsidP="0000373F">
      <w:pPr>
        <w:rPr>
          <w:rFonts w:asciiTheme="minorHAnsi" w:hAnsiTheme="minorHAnsi" w:cstheme="minorHAnsi"/>
          <w:sz w:val="22"/>
          <w:szCs w:val="22"/>
        </w:rPr>
      </w:pPr>
      <w:r w:rsidRPr="001C4AA6">
        <w:rPr>
          <w:rFonts w:asciiTheme="minorHAnsi" w:hAnsiTheme="minorHAnsi" w:cstheme="minorHAnsi"/>
          <w:sz w:val="22"/>
          <w:szCs w:val="22"/>
        </w:rPr>
        <w:t>Due date for Proposals – March 11, 2011</w:t>
      </w:r>
    </w:p>
    <w:p w:rsidR="0000373F" w:rsidRPr="001C4AA6" w:rsidRDefault="0000373F" w:rsidP="0000373F">
      <w:pPr>
        <w:rPr>
          <w:rFonts w:asciiTheme="minorHAnsi" w:hAnsiTheme="minorHAnsi" w:cstheme="minorHAnsi"/>
          <w:sz w:val="22"/>
          <w:szCs w:val="22"/>
        </w:rPr>
      </w:pPr>
      <w:r w:rsidRPr="001C4AA6">
        <w:rPr>
          <w:rFonts w:asciiTheme="minorHAnsi" w:hAnsiTheme="minorHAnsi" w:cstheme="minorHAnsi"/>
          <w:sz w:val="22"/>
          <w:szCs w:val="22"/>
        </w:rPr>
        <w:t>Award and commencement of work – March 21, 2011</w:t>
      </w:r>
    </w:p>
    <w:p w:rsidR="0000373F" w:rsidRPr="001C4AA6" w:rsidRDefault="0000373F" w:rsidP="0000373F">
      <w:pPr>
        <w:rPr>
          <w:rFonts w:asciiTheme="minorHAnsi" w:hAnsiTheme="minorHAnsi" w:cstheme="minorHAnsi"/>
          <w:sz w:val="22"/>
          <w:szCs w:val="22"/>
        </w:rPr>
      </w:pPr>
      <w:r w:rsidRPr="001C4AA6">
        <w:rPr>
          <w:rFonts w:asciiTheme="minorHAnsi" w:hAnsiTheme="minorHAnsi" w:cstheme="minorHAnsi"/>
          <w:sz w:val="22"/>
          <w:szCs w:val="22"/>
        </w:rPr>
        <w:t>Completion of analysis and delivery of Draft Report – not later than April 29, 2011</w:t>
      </w:r>
    </w:p>
    <w:p w:rsidR="0000373F" w:rsidRPr="001C4AA6" w:rsidRDefault="0000373F" w:rsidP="0000373F">
      <w:pPr>
        <w:rPr>
          <w:rFonts w:asciiTheme="minorHAnsi" w:hAnsiTheme="minorHAnsi" w:cstheme="minorHAnsi"/>
          <w:sz w:val="22"/>
          <w:szCs w:val="22"/>
        </w:rPr>
      </w:pPr>
      <w:r w:rsidRPr="001C4AA6">
        <w:rPr>
          <w:rFonts w:asciiTheme="minorHAnsi" w:hAnsiTheme="minorHAnsi" w:cstheme="minorHAnsi"/>
          <w:sz w:val="22"/>
          <w:szCs w:val="22"/>
        </w:rPr>
        <w:t>Return of initial comments from P3DP, within two (2) weeks of delivery of Draft Report – approximately May 13, 2011</w:t>
      </w:r>
    </w:p>
    <w:p w:rsidR="0000373F" w:rsidRPr="001C4AA6" w:rsidRDefault="0000373F" w:rsidP="0000373F">
      <w:pPr>
        <w:rPr>
          <w:rFonts w:asciiTheme="minorHAnsi" w:hAnsiTheme="minorHAnsi" w:cstheme="minorHAnsi"/>
          <w:sz w:val="22"/>
          <w:szCs w:val="22"/>
        </w:rPr>
      </w:pPr>
      <w:r w:rsidRPr="001C4AA6">
        <w:rPr>
          <w:rFonts w:asciiTheme="minorHAnsi" w:hAnsiTheme="minorHAnsi" w:cstheme="minorHAnsi"/>
          <w:sz w:val="22"/>
          <w:szCs w:val="22"/>
        </w:rPr>
        <w:t>Finalization of Draft Report, within one (1) week of comments from P3DP</w:t>
      </w:r>
    </w:p>
    <w:p w:rsidR="0000373F" w:rsidRPr="001C4AA6" w:rsidRDefault="0000373F" w:rsidP="0000373F">
      <w:pPr>
        <w:rPr>
          <w:rFonts w:asciiTheme="minorHAnsi" w:hAnsiTheme="minorHAnsi" w:cstheme="minorHAnsi"/>
          <w:sz w:val="22"/>
          <w:szCs w:val="22"/>
        </w:rPr>
      </w:pPr>
      <w:r w:rsidRPr="001C4AA6">
        <w:rPr>
          <w:rFonts w:asciiTheme="minorHAnsi" w:hAnsiTheme="minorHAnsi" w:cstheme="minorHAnsi"/>
          <w:sz w:val="22"/>
          <w:szCs w:val="22"/>
        </w:rPr>
        <w:t>Preparation of Presentation slides and delivery for review to P3DP – not later than May 20, 2011</w:t>
      </w:r>
    </w:p>
    <w:p w:rsidR="0000373F" w:rsidRPr="001C4AA6" w:rsidRDefault="0000373F" w:rsidP="0000373F">
      <w:pPr>
        <w:rPr>
          <w:rFonts w:asciiTheme="minorHAnsi" w:hAnsiTheme="minorHAnsi" w:cstheme="minorHAnsi"/>
          <w:sz w:val="22"/>
          <w:szCs w:val="22"/>
        </w:rPr>
      </w:pPr>
      <w:r w:rsidRPr="001C4AA6">
        <w:rPr>
          <w:rFonts w:asciiTheme="minorHAnsi" w:hAnsiTheme="minorHAnsi" w:cstheme="minorHAnsi"/>
          <w:sz w:val="22"/>
          <w:szCs w:val="22"/>
        </w:rPr>
        <w:t>Presentation delivery per TOR – o/a May 27, 2011 (TBD)</w:t>
      </w:r>
    </w:p>
    <w:p w:rsidR="0000373F" w:rsidRPr="001C4AA6" w:rsidRDefault="0000373F" w:rsidP="0000373F">
      <w:pPr>
        <w:rPr>
          <w:rFonts w:asciiTheme="minorHAnsi" w:hAnsiTheme="minorHAnsi" w:cstheme="minorHAnsi"/>
          <w:sz w:val="22"/>
          <w:szCs w:val="22"/>
        </w:rPr>
      </w:pPr>
      <w:r w:rsidRPr="001C4AA6">
        <w:rPr>
          <w:rFonts w:asciiTheme="minorHAnsi" w:hAnsiTheme="minorHAnsi" w:cstheme="minorHAnsi"/>
          <w:sz w:val="22"/>
          <w:szCs w:val="22"/>
        </w:rPr>
        <w:t>Resolution of comments and submittal of Final Report in English – targeted to be not later than June 10, 2011</w:t>
      </w:r>
    </w:p>
    <w:p w:rsidR="0000373F" w:rsidRPr="00186A8B" w:rsidRDefault="0000373F" w:rsidP="0000373F">
      <w:pPr>
        <w:rPr>
          <w:rFonts w:asciiTheme="minorHAnsi" w:hAnsiTheme="minorHAnsi"/>
          <w:sz w:val="22"/>
          <w:szCs w:val="22"/>
        </w:rPr>
      </w:pPr>
      <w:r w:rsidRPr="001C4AA6">
        <w:rPr>
          <w:rFonts w:asciiTheme="minorHAnsi" w:hAnsiTheme="minorHAnsi" w:cstheme="minorHAnsi"/>
          <w:sz w:val="22"/>
          <w:szCs w:val="22"/>
        </w:rPr>
        <w:t>Submittal of Final Report in Ukrainian – within two (2) weeks after acceptance of the final English report.</w:t>
      </w:r>
    </w:p>
    <w:p w:rsidR="00186A8B" w:rsidRDefault="00186A8B" w:rsidP="005774D6">
      <w:pPr>
        <w:spacing w:line="276" w:lineRule="auto"/>
        <w:ind w:left="360"/>
        <w:rPr>
          <w:b/>
          <w:i/>
        </w:rPr>
      </w:pPr>
    </w:p>
    <w:p w:rsidR="009C3C9C" w:rsidRPr="006D44A1" w:rsidRDefault="00186A8B" w:rsidP="005774D6">
      <w:pPr>
        <w:spacing w:line="276" w:lineRule="auto"/>
        <w:rPr>
          <w:rFonts w:asciiTheme="minorHAnsi" w:hAnsiTheme="minorHAnsi"/>
          <w:b/>
          <w:bCs/>
          <w:sz w:val="22"/>
          <w:szCs w:val="22"/>
        </w:rPr>
      </w:pPr>
      <w:r w:rsidRPr="006D44A1">
        <w:rPr>
          <w:rFonts w:asciiTheme="minorHAnsi" w:hAnsiTheme="minorHAnsi"/>
          <w:b/>
          <w:bCs/>
          <w:sz w:val="22"/>
          <w:szCs w:val="22"/>
        </w:rPr>
        <w:t>BUDGET</w:t>
      </w:r>
    </w:p>
    <w:p w:rsidR="00711BA6" w:rsidRDefault="006D44A1" w:rsidP="005774D6">
      <w:pPr>
        <w:rPr>
          <w:rFonts w:asciiTheme="minorHAnsi" w:hAnsiTheme="minorHAnsi"/>
          <w:bCs/>
          <w:iCs/>
          <w:sz w:val="22"/>
          <w:szCs w:val="22"/>
        </w:rPr>
      </w:pPr>
      <w:r>
        <w:rPr>
          <w:rFonts w:asciiTheme="minorHAnsi" w:hAnsiTheme="minorHAnsi"/>
          <w:bCs/>
          <w:iCs/>
          <w:sz w:val="22"/>
          <w:szCs w:val="22"/>
        </w:rPr>
        <w:t xml:space="preserve">Though the technical services </w:t>
      </w:r>
      <w:r w:rsidR="008E0469">
        <w:rPr>
          <w:rFonts w:asciiTheme="minorHAnsi" w:hAnsiTheme="minorHAnsi"/>
          <w:bCs/>
          <w:iCs/>
          <w:sz w:val="22"/>
          <w:szCs w:val="22"/>
        </w:rPr>
        <w:t xml:space="preserve">and deliverable(s) </w:t>
      </w:r>
      <w:r>
        <w:rPr>
          <w:rFonts w:asciiTheme="minorHAnsi" w:hAnsiTheme="minorHAnsi"/>
          <w:bCs/>
          <w:iCs/>
          <w:sz w:val="22"/>
          <w:szCs w:val="22"/>
        </w:rPr>
        <w:t xml:space="preserve">contemplated </w:t>
      </w:r>
      <w:r w:rsidR="00677F6C">
        <w:rPr>
          <w:rFonts w:asciiTheme="minorHAnsi" w:hAnsiTheme="minorHAnsi"/>
          <w:bCs/>
          <w:iCs/>
          <w:sz w:val="22"/>
          <w:szCs w:val="22"/>
        </w:rPr>
        <w:t>are intended</w:t>
      </w:r>
      <w:r>
        <w:rPr>
          <w:rFonts w:asciiTheme="minorHAnsi" w:hAnsiTheme="minorHAnsi"/>
          <w:bCs/>
          <w:iCs/>
          <w:sz w:val="22"/>
          <w:szCs w:val="22"/>
        </w:rPr>
        <w:t xml:space="preserve"> to be acquired under a firm fixed price purchase order, bidders are requested to provide two separate price c</w:t>
      </w:r>
      <w:r w:rsidR="00677F6C">
        <w:rPr>
          <w:rFonts w:asciiTheme="minorHAnsi" w:hAnsiTheme="minorHAnsi"/>
          <w:bCs/>
          <w:iCs/>
          <w:sz w:val="22"/>
          <w:szCs w:val="22"/>
        </w:rPr>
        <w:t>omponents:</w:t>
      </w:r>
    </w:p>
    <w:p w:rsidR="00677F6C" w:rsidRDefault="00677F6C" w:rsidP="005774D6">
      <w:pPr>
        <w:pStyle w:val="ListParagraph"/>
        <w:numPr>
          <w:ilvl w:val="0"/>
          <w:numId w:val="40"/>
        </w:numPr>
        <w:rPr>
          <w:rFonts w:asciiTheme="minorHAnsi" w:hAnsiTheme="minorHAnsi"/>
          <w:bCs/>
          <w:iCs/>
          <w:sz w:val="22"/>
          <w:szCs w:val="22"/>
        </w:rPr>
      </w:pPr>
      <w:r>
        <w:rPr>
          <w:rFonts w:asciiTheme="minorHAnsi" w:hAnsiTheme="minorHAnsi"/>
          <w:bCs/>
          <w:iCs/>
          <w:sz w:val="22"/>
          <w:szCs w:val="22"/>
        </w:rPr>
        <w:t>A firm fixed price for all services required to produce an accepted Final Report in English, and</w:t>
      </w:r>
    </w:p>
    <w:p w:rsidR="00677F6C" w:rsidRPr="008663E3" w:rsidRDefault="00677F6C" w:rsidP="005774D6">
      <w:pPr>
        <w:pStyle w:val="ListParagraph"/>
        <w:numPr>
          <w:ilvl w:val="0"/>
          <w:numId w:val="40"/>
        </w:numPr>
        <w:rPr>
          <w:rFonts w:asciiTheme="minorHAnsi" w:hAnsiTheme="minorHAnsi"/>
          <w:bCs/>
          <w:iCs/>
          <w:sz w:val="22"/>
          <w:szCs w:val="22"/>
        </w:rPr>
      </w:pPr>
      <w:r>
        <w:rPr>
          <w:rFonts w:asciiTheme="minorHAnsi" w:hAnsiTheme="minorHAnsi"/>
          <w:bCs/>
          <w:iCs/>
          <w:sz w:val="22"/>
          <w:szCs w:val="22"/>
        </w:rPr>
        <w:t xml:space="preserve">A firm fixed price for the </w:t>
      </w:r>
      <w:r w:rsidR="00AD13F0">
        <w:rPr>
          <w:rFonts w:asciiTheme="minorHAnsi" w:hAnsiTheme="minorHAnsi"/>
          <w:bCs/>
          <w:iCs/>
          <w:sz w:val="22"/>
          <w:szCs w:val="22"/>
        </w:rPr>
        <w:t>translation</w:t>
      </w:r>
      <w:r>
        <w:rPr>
          <w:rFonts w:asciiTheme="minorHAnsi" w:hAnsiTheme="minorHAnsi"/>
          <w:bCs/>
          <w:iCs/>
          <w:sz w:val="22"/>
          <w:szCs w:val="22"/>
        </w:rPr>
        <w:t xml:space="preserve"> and delivery of the Final Repo</w:t>
      </w:r>
      <w:r w:rsidR="00AD13F0">
        <w:rPr>
          <w:rFonts w:asciiTheme="minorHAnsi" w:hAnsiTheme="minorHAnsi"/>
          <w:bCs/>
          <w:iCs/>
          <w:sz w:val="22"/>
          <w:szCs w:val="22"/>
        </w:rPr>
        <w:t>rt in</w:t>
      </w:r>
      <w:r>
        <w:rPr>
          <w:rFonts w:asciiTheme="minorHAnsi" w:hAnsiTheme="minorHAnsi"/>
          <w:bCs/>
          <w:iCs/>
          <w:sz w:val="22"/>
          <w:szCs w:val="22"/>
        </w:rPr>
        <w:t xml:space="preserve"> Ukrainian, per standards required in the attached TOR.</w:t>
      </w:r>
    </w:p>
    <w:p w:rsidR="009C3C9C" w:rsidRPr="00186A8B" w:rsidRDefault="009C3C9C" w:rsidP="005774D6">
      <w:pPr>
        <w:rPr>
          <w:rFonts w:asciiTheme="minorHAnsi" w:hAnsiTheme="minorHAnsi"/>
          <w:bCs/>
          <w:iCs/>
          <w:sz w:val="22"/>
          <w:szCs w:val="22"/>
        </w:rPr>
      </w:pPr>
    </w:p>
    <w:p w:rsidR="00AD5484" w:rsidRDefault="00AD5484" w:rsidP="005774D6">
      <w:pPr>
        <w:rPr>
          <w:rFonts w:ascii="Calibri" w:hAnsi="Calibri"/>
          <w:b/>
          <w:iCs/>
          <w:sz w:val="22"/>
          <w:szCs w:val="22"/>
        </w:rPr>
      </w:pPr>
      <w:r>
        <w:rPr>
          <w:rFonts w:ascii="Calibri" w:hAnsi="Calibri"/>
          <w:b/>
          <w:iCs/>
          <w:sz w:val="22"/>
          <w:szCs w:val="22"/>
        </w:rPr>
        <w:t>EVALUATION CRITERIA</w:t>
      </w:r>
    </w:p>
    <w:p w:rsidR="00AD5484" w:rsidRDefault="00AD5484" w:rsidP="005774D6">
      <w:pPr>
        <w:rPr>
          <w:rFonts w:ascii="Calibri" w:hAnsi="Calibri"/>
          <w:sz w:val="22"/>
          <w:szCs w:val="22"/>
        </w:rPr>
      </w:pPr>
      <w:r>
        <w:rPr>
          <w:rFonts w:ascii="Calibri" w:hAnsi="Calibri"/>
          <w:sz w:val="22"/>
          <w:szCs w:val="22"/>
        </w:rPr>
        <w:t xml:space="preserve">Proposals will be evaluated and scored according to the selection criteria and weights set out below: </w:t>
      </w:r>
    </w:p>
    <w:p w:rsidR="00AD5484" w:rsidRDefault="00AD5484" w:rsidP="005774D6">
      <w:pPr>
        <w:spacing w:line="276" w:lineRule="auto"/>
        <w:ind w:left="360"/>
        <w:rPr>
          <w:rFonts w:ascii="Calibri" w:hAnsi="Calibri"/>
          <w:b/>
          <w:iCs/>
          <w:sz w:val="22"/>
          <w:szCs w:val="22"/>
        </w:rPr>
      </w:pPr>
    </w:p>
    <w:tbl>
      <w:tblPr>
        <w:tblW w:w="4652" w:type="pct"/>
        <w:tblInd w:w="288" w:type="dxa"/>
        <w:tblLook w:val="04A0"/>
      </w:tblPr>
      <w:tblGrid>
        <w:gridCol w:w="6912"/>
        <w:gridCol w:w="2358"/>
      </w:tblGrid>
      <w:tr w:rsidR="00AD5484" w:rsidRPr="00AD13F0" w:rsidTr="0066289F">
        <w:trPr>
          <w:trHeight w:val="32"/>
        </w:trPr>
        <w:tc>
          <w:tcPr>
            <w:tcW w:w="3728" w:type="pct"/>
            <w:tcBorders>
              <w:top w:val="single" w:sz="4" w:space="0" w:color="auto"/>
              <w:left w:val="single" w:sz="4" w:space="0" w:color="auto"/>
              <w:bottom w:val="single" w:sz="4" w:space="0" w:color="auto"/>
              <w:right w:val="single" w:sz="4" w:space="0" w:color="auto"/>
            </w:tcBorders>
            <w:noWrap/>
            <w:vAlign w:val="bottom"/>
            <w:hideMark/>
          </w:tcPr>
          <w:p w:rsidR="00AD5484" w:rsidRPr="00AD13F0" w:rsidRDefault="00AD5484" w:rsidP="005774D6">
            <w:pPr>
              <w:rPr>
                <w:rFonts w:ascii="Calibri" w:hAnsi="Calibri" w:cs="Arial"/>
                <w:b/>
                <w:bCs/>
                <w:sz w:val="22"/>
                <w:szCs w:val="22"/>
              </w:rPr>
            </w:pPr>
            <w:r w:rsidRPr="00AD13F0">
              <w:rPr>
                <w:rFonts w:ascii="Calibri" w:hAnsi="Calibri" w:cs="Arial"/>
                <w:b/>
                <w:bCs/>
                <w:sz w:val="22"/>
                <w:szCs w:val="22"/>
              </w:rPr>
              <w:t>Criteria</w:t>
            </w:r>
          </w:p>
        </w:tc>
        <w:tc>
          <w:tcPr>
            <w:tcW w:w="1272" w:type="pct"/>
            <w:tcBorders>
              <w:top w:val="single" w:sz="4" w:space="0" w:color="auto"/>
              <w:left w:val="nil"/>
              <w:bottom w:val="single" w:sz="4" w:space="0" w:color="auto"/>
              <w:right w:val="single" w:sz="4" w:space="0" w:color="auto"/>
            </w:tcBorders>
            <w:noWrap/>
            <w:vAlign w:val="bottom"/>
            <w:hideMark/>
          </w:tcPr>
          <w:p w:rsidR="00AD5484" w:rsidRPr="00AD13F0" w:rsidRDefault="00AD5484" w:rsidP="005774D6">
            <w:pPr>
              <w:rPr>
                <w:rFonts w:ascii="Calibri" w:hAnsi="Calibri" w:cs="Arial"/>
                <w:b/>
                <w:bCs/>
                <w:sz w:val="22"/>
                <w:szCs w:val="22"/>
              </w:rPr>
            </w:pPr>
            <w:r w:rsidRPr="00AD13F0">
              <w:rPr>
                <w:rFonts w:ascii="Calibri" w:hAnsi="Calibri" w:cs="Arial"/>
                <w:b/>
                <w:bCs/>
                <w:sz w:val="22"/>
                <w:szCs w:val="22"/>
              </w:rPr>
              <w:t>Weighting</w:t>
            </w:r>
          </w:p>
        </w:tc>
      </w:tr>
      <w:tr w:rsidR="00AD5484" w:rsidRPr="00AD13F0" w:rsidTr="0066289F">
        <w:trPr>
          <w:trHeight w:val="530"/>
        </w:trPr>
        <w:tc>
          <w:tcPr>
            <w:tcW w:w="3728" w:type="pct"/>
            <w:tcBorders>
              <w:top w:val="nil"/>
              <w:left w:val="single" w:sz="4" w:space="0" w:color="auto"/>
              <w:bottom w:val="single" w:sz="4" w:space="0" w:color="auto"/>
              <w:right w:val="single" w:sz="4" w:space="0" w:color="auto"/>
            </w:tcBorders>
            <w:hideMark/>
          </w:tcPr>
          <w:p w:rsidR="00AD5484" w:rsidRPr="00AD13F0" w:rsidRDefault="00AD5484" w:rsidP="005774D6">
            <w:pPr>
              <w:rPr>
                <w:rFonts w:ascii="Calibri" w:hAnsi="Calibri" w:cs="Arial"/>
                <w:sz w:val="22"/>
                <w:szCs w:val="22"/>
              </w:rPr>
            </w:pPr>
            <w:r w:rsidRPr="00AD13F0">
              <w:rPr>
                <w:rFonts w:ascii="Calibri" w:hAnsi="Calibri" w:cs="Arial"/>
                <w:sz w:val="22"/>
                <w:szCs w:val="22"/>
              </w:rPr>
              <w:t>Qualifications and experience of the lead lawyer in PPP legal reform activities</w:t>
            </w:r>
          </w:p>
        </w:tc>
        <w:tc>
          <w:tcPr>
            <w:tcW w:w="1272" w:type="pct"/>
            <w:tcBorders>
              <w:top w:val="nil"/>
              <w:left w:val="nil"/>
              <w:bottom w:val="single" w:sz="4" w:space="0" w:color="auto"/>
              <w:right w:val="single" w:sz="4" w:space="0" w:color="auto"/>
            </w:tcBorders>
            <w:noWrap/>
            <w:vAlign w:val="bottom"/>
            <w:hideMark/>
          </w:tcPr>
          <w:p w:rsidR="00AD5484" w:rsidRPr="00AD13F0" w:rsidRDefault="001E3F61" w:rsidP="005774D6">
            <w:pPr>
              <w:rPr>
                <w:rFonts w:ascii="Calibri" w:hAnsi="Calibri" w:cs="Arial"/>
                <w:sz w:val="22"/>
                <w:szCs w:val="22"/>
              </w:rPr>
            </w:pPr>
            <w:r>
              <w:rPr>
                <w:rFonts w:ascii="Calibri" w:hAnsi="Calibri" w:cs="Arial"/>
                <w:sz w:val="22"/>
                <w:szCs w:val="22"/>
              </w:rPr>
              <w:t>30</w:t>
            </w:r>
            <w:r w:rsidR="00AD5484" w:rsidRPr="00AD13F0">
              <w:rPr>
                <w:rFonts w:ascii="Calibri" w:hAnsi="Calibri" w:cs="Arial"/>
                <w:sz w:val="22"/>
                <w:szCs w:val="22"/>
              </w:rPr>
              <w:t>%</w:t>
            </w:r>
          </w:p>
        </w:tc>
      </w:tr>
      <w:tr w:rsidR="00AD5484" w:rsidRPr="00AD13F0" w:rsidTr="0066289F">
        <w:trPr>
          <w:trHeight w:val="242"/>
        </w:trPr>
        <w:tc>
          <w:tcPr>
            <w:tcW w:w="3728" w:type="pct"/>
            <w:tcBorders>
              <w:top w:val="nil"/>
              <w:left w:val="single" w:sz="4" w:space="0" w:color="auto"/>
              <w:bottom w:val="single" w:sz="4" w:space="0" w:color="auto"/>
              <w:right w:val="single" w:sz="4" w:space="0" w:color="auto"/>
            </w:tcBorders>
            <w:hideMark/>
          </w:tcPr>
          <w:p w:rsidR="00AD5484" w:rsidRPr="00AD13F0" w:rsidRDefault="00AD5484" w:rsidP="005774D6">
            <w:pPr>
              <w:rPr>
                <w:rFonts w:ascii="Calibri" w:hAnsi="Calibri" w:cs="Arial"/>
                <w:sz w:val="22"/>
                <w:szCs w:val="22"/>
              </w:rPr>
            </w:pPr>
            <w:r w:rsidRPr="00AD13F0">
              <w:rPr>
                <w:rFonts w:ascii="Calibri" w:hAnsi="Calibri" w:cs="Arial"/>
                <w:sz w:val="22"/>
                <w:szCs w:val="22"/>
              </w:rPr>
              <w:t>Qualifications and experience of the lead lawyer in PPP transaction activities (advice, due diligence, transaction support, or similar)</w:t>
            </w:r>
          </w:p>
        </w:tc>
        <w:tc>
          <w:tcPr>
            <w:tcW w:w="1272" w:type="pct"/>
            <w:tcBorders>
              <w:top w:val="nil"/>
              <w:left w:val="nil"/>
              <w:bottom w:val="single" w:sz="4" w:space="0" w:color="auto"/>
              <w:right w:val="single" w:sz="4" w:space="0" w:color="auto"/>
            </w:tcBorders>
            <w:noWrap/>
            <w:vAlign w:val="bottom"/>
            <w:hideMark/>
          </w:tcPr>
          <w:p w:rsidR="00AD5484" w:rsidRPr="00AD13F0" w:rsidRDefault="001E3F61" w:rsidP="005774D6">
            <w:pPr>
              <w:rPr>
                <w:rFonts w:ascii="Calibri" w:hAnsi="Calibri" w:cs="Arial"/>
                <w:sz w:val="22"/>
                <w:szCs w:val="22"/>
              </w:rPr>
            </w:pPr>
            <w:r>
              <w:rPr>
                <w:rFonts w:ascii="Calibri" w:hAnsi="Calibri" w:cs="Arial"/>
                <w:sz w:val="22"/>
                <w:szCs w:val="22"/>
              </w:rPr>
              <w:t>25</w:t>
            </w:r>
            <w:r w:rsidR="00AD5484" w:rsidRPr="00AD13F0">
              <w:rPr>
                <w:rFonts w:ascii="Calibri" w:hAnsi="Calibri" w:cs="Arial"/>
                <w:sz w:val="22"/>
                <w:szCs w:val="22"/>
              </w:rPr>
              <w:t>%</w:t>
            </w:r>
          </w:p>
        </w:tc>
      </w:tr>
      <w:tr w:rsidR="00AD5484" w:rsidRPr="00AD13F0" w:rsidTr="0066289F">
        <w:trPr>
          <w:trHeight w:val="32"/>
        </w:trPr>
        <w:tc>
          <w:tcPr>
            <w:tcW w:w="3728" w:type="pct"/>
            <w:tcBorders>
              <w:top w:val="nil"/>
              <w:left w:val="single" w:sz="4" w:space="0" w:color="auto"/>
              <w:bottom w:val="single" w:sz="4" w:space="0" w:color="auto"/>
              <w:right w:val="single" w:sz="4" w:space="0" w:color="auto"/>
            </w:tcBorders>
            <w:hideMark/>
          </w:tcPr>
          <w:p w:rsidR="00AD5484" w:rsidRPr="00AD13F0" w:rsidRDefault="00AD5484" w:rsidP="005774D6">
            <w:pPr>
              <w:rPr>
                <w:rFonts w:ascii="Calibri" w:hAnsi="Calibri" w:cs="Arial"/>
                <w:sz w:val="22"/>
                <w:szCs w:val="22"/>
              </w:rPr>
            </w:pPr>
            <w:r w:rsidRPr="00AD13F0">
              <w:rPr>
                <w:rFonts w:ascii="Calibri" w:hAnsi="Calibri" w:cs="Arial"/>
                <w:sz w:val="22"/>
                <w:szCs w:val="22"/>
              </w:rPr>
              <w:t>Qualifications and experience of the supporting team members with respect to Ukrainian law and legal system</w:t>
            </w:r>
          </w:p>
        </w:tc>
        <w:tc>
          <w:tcPr>
            <w:tcW w:w="1272" w:type="pct"/>
            <w:tcBorders>
              <w:top w:val="nil"/>
              <w:left w:val="nil"/>
              <w:bottom w:val="single" w:sz="4" w:space="0" w:color="auto"/>
              <w:right w:val="single" w:sz="4" w:space="0" w:color="auto"/>
            </w:tcBorders>
            <w:noWrap/>
            <w:vAlign w:val="bottom"/>
            <w:hideMark/>
          </w:tcPr>
          <w:p w:rsidR="00AD5484" w:rsidRPr="00AD13F0" w:rsidRDefault="00FD13BC" w:rsidP="005774D6">
            <w:pPr>
              <w:rPr>
                <w:rFonts w:ascii="Calibri" w:hAnsi="Calibri" w:cs="Arial"/>
                <w:sz w:val="22"/>
                <w:szCs w:val="22"/>
              </w:rPr>
            </w:pPr>
            <w:r>
              <w:rPr>
                <w:rFonts w:ascii="Calibri" w:hAnsi="Calibri" w:cs="Arial"/>
                <w:sz w:val="22"/>
                <w:szCs w:val="22"/>
              </w:rPr>
              <w:t>15</w:t>
            </w:r>
            <w:r w:rsidR="00AD5484" w:rsidRPr="00AD13F0">
              <w:rPr>
                <w:rFonts w:ascii="Calibri" w:hAnsi="Calibri" w:cs="Arial"/>
                <w:sz w:val="22"/>
                <w:szCs w:val="22"/>
              </w:rPr>
              <w:t>%</w:t>
            </w:r>
          </w:p>
        </w:tc>
      </w:tr>
      <w:tr w:rsidR="00AD5484" w:rsidRPr="00AD13F0" w:rsidTr="0066289F">
        <w:trPr>
          <w:trHeight w:val="32"/>
        </w:trPr>
        <w:tc>
          <w:tcPr>
            <w:tcW w:w="3728" w:type="pct"/>
            <w:tcBorders>
              <w:top w:val="nil"/>
              <w:left w:val="single" w:sz="4" w:space="0" w:color="auto"/>
              <w:bottom w:val="single" w:sz="4" w:space="0" w:color="auto"/>
              <w:right w:val="single" w:sz="4" w:space="0" w:color="auto"/>
            </w:tcBorders>
            <w:hideMark/>
          </w:tcPr>
          <w:p w:rsidR="00AD5484" w:rsidRPr="00AD13F0" w:rsidRDefault="00AD13F0" w:rsidP="00AD13F0">
            <w:pPr>
              <w:rPr>
                <w:rFonts w:ascii="Calibri" w:hAnsi="Calibri" w:cs="Arial"/>
                <w:sz w:val="22"/>
                <w:szCs w:val="22"/>
              </w:rPr>
            </w:pPr>
            <w:r w:rsidRPr="00AD13F0">
              <w:rPr>
                <w:rFonts w:ascii="Calibri" w:hAnsi="Calibri" w:cs="Arial"/>
                <w:sz w:val="22"/>
                <w:szCs w:val="22"/>
              </w:rPr>
              <w:t>Complementarity of skills reflected in the work</w:t>
            </w:r>
            <w:r w:rsidR="00AD5484" w:rsidRPr="00AD13F0">
              <w:rPr>
                <w:rFonts w:ascii="Calibri" w:hAnsi="Calibri" w:cs="Arial"/>
                <w:sz w:val="22"/>
                <w:szCs w:val="22"/>
              </w:rPr>
              <w:t xml:space="preserve"> team with a view to achieving project outputs</w:t>
            </w:r>
          </w:p>
        </w:tc>
        <w:tc>
          <w:tcPr>
            <w:tcW w:w="1272" w:type="pct"/>
            <w:tcBorders>
              <w:top w:val="nil"/>
              <w:left w:val="nil"/>
              <w:bottom w:val="single" w:sz="4" w:space="0" w:color="auto"/>
              <w:right w:val="single" w:sz="4" w:space="0" w:color="auto"/>
            </w:tcBorders>
            <w:noWrap/>
            <w:vAlign w:val="bottom"/>
            <w:hideMark/>
          </w:tcPr>
          <w:p w:rsidR="00AD5484" w:rsidRPr="00AD13F0" w:rsidRDefault="00AD5484" w:rsidP="005774D6">
            <w:pPr>
              <w:rPr>
                <w:rFonts w:ascii="Calibri" w:hAnsi="Calibri" w:cs="Arial"/>
                <w:sz w:val="22"/>
                <w:szCs w:val="22"/>
              </w:rPr>
            </w:pPr>
            <w:r w:rsidRPr="00AD13F0">
              <w:rPr>
                <w:rFonts w:ascii="Calibri" w:hAnsi="Calibri" w:cs="Arial"/>
                <w:sz w:val="22"/>
                <w:szCs w:val="22"/>
              </w:rPr>
              <w:t>10%</w:t>
            </w:r>
          </w:p>
        </w:tc>
      </w:tr>
      <w:tr w:rsidR="00AD5484" w:rsidRPr="00AD13F0" w:rsidTr="00A87F06">
        <w:trPr>
          <w:trHeight w:val="32"/>
        </w:trPr>
        <w:tc>
          <w:tcPr>
            <w:tcW w:w="3728" w:type="pct"/>
            <w:tcBorders>
              <w:top w:val="nil"/>
              <w:left w:val="single" w:sz="4" w:space="0" w:color="auto"/>
              <w:bottom w:val="single" w:sz="4" w:space="0" w:color="auto"/>
              <w:right w:val="single" w:sz="4" w:space="0" w:color="auto"/>
            </w:tcBorders>
            <w:hideMark/>
          </w:tcPr>
          <w:p w:rsidR="00AD5484" w:rsidRPr="00AD13F0" w:rsidRDefault="00AD13F0" w:rsidP="005774D6">
            <w:pPr>
              <w:rPr>
                <w:rFonts w:ascii="Calibri" w:hAnsi="Calibri" w:cs="Arial"/>
                <w:sz w:val="22"/>
                <w:szCs w:val="22"/>
              </w:rPr>
            </w:pPr>
            <w:r>
              <w:rPr>
                <w:rFonts w:ascii="Calibri" w:hAnsi="Calibri" w:cs="Arial"/>
                <w:sz w:val="22"/>
                <w:szCs w:val="22"/>
              </w:rPr>
              <w:t>Quality of technical proposal</w:t>
            </w:r>
          </w:p>
        </w:tc>
        <w:tc>
          <w:tcPr>
            <w:tcW w:w="1272" w:type="pct"/>
            <w:tcBorders>
              <w:top w:val="nil"/>
              <w:left w:val="nil"/>
              <w:bottom w:val="single" w:sz="4" w:space="0" w:color="auto"/>
              <w:right w:val="single" w:sz="4" w:space="0" w:color="auto"/>
            </w:tcBorders>
            <w:noWrap/>
            <w:vAlign w:val="bottom"/>
            <w:hideMark/>
          </w:tcPr>
          <w:p w:rsidR="00AD5484" w:rsidRPr="00AD13F0" w:rsidRDefault="00AD5484" w:rsidP="005774D6">
            <w:pPr>
              <w:rPr>
                <w:rFonts w:ascii="Calibri" w:hAnsi="Calibri" w:cs="Arial"/>
                <w:sz w:val="22"/>
                <w:szCs w:val="22"/>
              </w:rPr>
            </w:pPr>
            <w:r w:rsidRPr="00AD13F0">
              <w:rPr>
                <w:rFonts w:ascii="Calibri" w:hAnsi="Calibri" w:cs="Arial"/>
                <w:sz w:val="22"/>
                <w:szCs w:val="22"/>
              </w:rPr>
              <w:t>10%</w:t>
            </w:r>
          </w:p>
        </w:tc>
      </w:tr>
      <w:tr w:rsidR="00AD5484" w:rsidRPr="00AD13F0" w:rsidTr="00A87F06">
        <w:trPr>
          <w:trHeight w:val="32"/>
        </w:trPr>
        <w:tc>
          <w:tcPr>
            <w:tcW w:w="3728" w:type="pct"/>
            <w:tcBorders>
              <w:top w:val="single" w:sz="4" w:space="0" w:color="auto"/>
              <w:left w:val="single" w:sz="4" w:space="0" w:color="auto"/>
              <w:bottom w:val="single" w:sz="4" w:space="0" w:color="auto"/>
              <w:right w:val="single" w:sz="4" w:space="0" w:color="auto"/>
            </w:tcBorders>
            <w:hideMark/>
          </w:tcPr>
          <w:p w:rsidR="00AD5484" w:rsidRPr="00AD13F0" w:rsidRDefault="00AD5484" w:rsidP="005774D6">
            <w:pPr>
              <w:rPr>
                <w:rFonts w:ascii="Calibri" w:hAnsi="Calibri" w:cs="Arial"/>
                <w:sz w:val="22"/>
                <w:szCs w:val="22"/>
              </w:rPr>
            </w:pPr>
            <w:r w:rsidRPr="00AD13F0">
              <w:rPr>
                <w:rFonts w:ascii="Calibri" w:hAnsi="Calibri" w:cs="Arial"/>
                <w:sz w:val="22"/>
                <w:szCs w:val="22"/>
              </w:rPr>
              <w:lastRenderedPageBreak/>
              <w:t>Total price proposed</w:t>
            </w:r>
          </w:p>
        </w:tc>
        <w:tc>
          <w:tcPr>
            <w:tcW w:w="1272" w:type="pct"/>
            <w:tcBorders>
              <w:top w:val="single" w:sz="4" w:space="0" w:color="auto"/>
              <w:left w:val="single" w:sz="4" w:space="0" w:color="auto"/>
              <w:bottom w:val="single" w:sz="4" w:space="0" w:color="auto"/>
              <w:right w:val="single" w:sz="4" w:space="0" w:color="auto"/>
            </w:tcBorders>
            <w:noWrap/>
            <w:vAlign w:val="bottom"/>
            <w:hideMark/>
          </w:tcPr>
          <w:p w:rsidR="00AD5484" w:rsidRPr="00AD13F0" w:rsidRDefault="00AD5484" w:rsidP="005774D6">
            <w:pPr>
              <w:rPr>
                <w:rFonts w:ascii="Calibri" w:hAnsi="Calibri" w:cs="Arial"/>
                <w:sz w:val="22"/>
                <w:szCs w:val="22"/>
              </w:rPr>
            </w:pPr>
            <w:r w:rsidRPr="00AD13F0">
              <w:rPr>
                <w:rFonts w:ascii="Calibri" w:hAnsi="Calibri" w:cs="Arial"/>
                <w:sz w:val="22"/>
                <w:szCs w:val="22"/>
              </w:rPr>
              <w:t>10%</w:t>
            </w:r>
          </w:p>
        </w:tc>
      </w:tr>
      <w:tr w:rsidR="00AD5484" w:rsidTr="00A87F06">
        <w:trPr>
          <w:trHeight w:val="18"/>
        </w:trPr>
        <w:tc>
          <w:tcPr>
            <w:tcW w:w="3728" w:type="pct"/>
            <w:tcBorders>
              <w:top w:val="single" w:sz="4" w:space="0" w:color="auto"/>
              <w:left w:val="single" w:sz="4" w:space="0" w:color="auto"/>
              <w:bottom w:val="single" w:sz="4" w:space="0" w:color="auto"/>
              <w:right w:val="single" w:sz="4" w:space="0" w:color="auto"/>
            </w:tcBorders>
            <w:noWrap/>
            <w:vAlign w:val="bottom"/>
            <w:hideMark/>
          </w:tcPr>
          <w:p w:rsidR="00AD5484" w:rsidRPr="00AD13F0" w:rsidRDefault="00AD5484" w:rsidP="005774D6">
            <w:pPr>
              <w:rPr>
                <w:rFonts w:ascii="Calibri" w:hAnsi="Calibri" w:cs="Arial"/>
                <w:sz w:val="22"/>
                <w:szCs w:val="22"/>
              </w:rPr>
            </w:pPr>
            <w:r w:rsidRPr="00AD13F0">
              <w:rPr>
                <w:rFonts w:ascii="Calibri" w:hAnsi="Calibri" w:cs="Arial"/>
                <w:sz w:val="22"/>
                <w:szCs w:val="22"/>
              </w:rPr>
              <w:t>Total</w:t>
            </w:r>
          </w:p>
        </w:tc>
        <w:tc>
          <w:tcPr>
            <w:tcW w:w="1272" w:type="pct"/>
            <w:tcBorders>
              <w:top w:val="single" w:sz="4" w:space="0" w:color="auto"/>
              <w:left w:val="single" w:sz="4" w:space="0" w:color="auto"/>
              <w:bottom w:val="single" w:sz="4" w:space="0" w:color="auto"/>
              <w:right w:val="single" w:sz="4" w:space="0" w:color="auto"/>
            </w:tcBorders>
            <w:noWrap/>
            <w:vAlign w:val="bottom"/>
            <w:hideMark/>
          </w:tcPr>
          <w:p w:rsidR="00AD5484" w:rsidRDefault="00AD5484" w:rsidP="005774D6">
            <w:pPr>
              <w:rPr>
                <w:rFonts w:ascii="Calibri" w:hAnsi="Calibri" w:cs="Arial"/>
                <w:sz w:val="22"/>
                <w:szCs w:val="22"/>
              </w:rPr>
            </w:pPr>
            <w:r w:rsidRPr="00AD13F0">
              <w:rPr>
                <w:rFonts w:ascii="Calibri" w:hAnsi="Calibri" w:cs="Arial"/>
                <w:sz w:val="22"/>
                <w:szCs w:val="22"/>
              </w:rPr>
              <w:t>100%</w:t>
            </w:r>
          </w:p>
        </w:tc>
      </w:tr>
    </w:tbl>
    <w:p w:rsidR="00AD5484" w:rsidRDefault="00AD5484" w:rsidP="005774D6">
      <w:pPr>
        <w:autoSpaceDE w:val="0"/>
        <w:autoSpaceDN w:val="0"/>
        <w:adjustRightInd w:val="0"/>
        <w:rPr>
          <w:rFonts w:ascii="Calibri" w:hAnsi="Calibri"/>
          <w:bCs/>
          <w:iCs/>
          <w:sz w:val="22"/>
          <w:szCs w:val="22"/>
        </w:rPr>
      </w:pPr>
    </w:p>
    <w:p w:rsidR="00A63A39" w:rsidRDefault="000C582E" w:rsidP="005774D6">
      <w:pPr>
        <w:autoSpaceDE w:val="0"/>
        <w:autoSpaceDN w:val="0"/>
        <w:adjustRightInd w:val="0"/>
        <w:rPr>
          <w:rFonts w:asciiTheme="minorHAnsi" w:hAnsiTheme="minorHAnsi"/>
          <w:color w:val="000000"/>
          <w:sz w:val="22"/>
          <w:szCs w:val="22"/>
        </w:rPr>
      </w:pPr>
      <w:r w:rsidRPr="00A63A39">
        <w:rPr>
          <w:rFonts w:asciiTheme="minorHAnsi" w:hAnsiTheme="minorHAnsi"/>
          <w:color w:val="000000"/>
          <w:sz w:val="22"/>
          <w:szCs w:val="22"/>
        </w:rPr>
        <w:t xml:space="preserve">Following completion of the technical review, the Selection Committee will evaluate relevant cost proposals. Committee may take into consideration </w:t>
      </w:r>
      <w:r w:rsidR="00677F6C">
        <w:rPr>
          <w:rFonts w:asciiTheme="minorHAnsi" w:hAnsiTheme="minorHAnsi"/>
          <w:color w:val="000000"/>
          <w:sz w:val="22"/>
          <w:szCs w:val="22"/>
        </w:rPr>
        <w:t>price(s)</w:t>
      </w:r>
      <w:r w:rsidRPr="00A63A39">
        <w:rPr>
          <w:rFonts w:asciiTheme="minorHAnsi" w:hAnsiTheme="minorHAnsi"/>
          <w:color w:val="000000"/>
          <w:sz w:val="22"/>
          <w:szCs w:val="22"/>
        </w:rPr>
        <w:t xml:space="preserve"> and cost effectiveness, but in the end will mak</w:t>
      </w:r>
      <w:bookmarkStart w:id="0" w:name="_GoBack"/>
      <w:bookmarkEnd w:id="0"/>
      <w:r w:rsidRPr="00A63A39">
        <w:rPr>
          <w:rFonts w:asciiTheme="minorHAnsi" w:hAnsiTheme="minorHAnsi"/>
          <w:color w:val="000000"/>
          <w:sz w:val="22"/>
          <w:szCs w:val="22"/>
        </w:rPr>
        <w:t xml:space="preserve">e a subjective determination </w:t>
      </w:r>
      <w:r w:rsidRPr="00744982">
        <w:rPr>
          <w:rFonts w:asciiTheme="minorHAnsi" w:hAnsiTheme="minorHAnsi"/>
          <w:color w:val="000000"/>
          <w:sz w:val="22"/>
          <w:szCs w:val="22"/>
        </w:rPr>
        <w:t xml:space="preserve">weighing higher/lower technical against higher/lower costs. </w:t>
      </w:r>
      <w:r w:rsidR="00403FE0" w:rsidRPr="00403FE0">
        <w:rPr>
          <w:rFonts w:asciiTheme="minorHAnsi" w:hAnsiTheme="minorHAnsi"/>
          <w:color w:val="000000"/>
          <w:sz w:val="22"/>
          <w:szCs w:val="22"/>
        </w:rPr>
        <w:t>A certification of independent price determination is required</w:t>
      </w:r>
      <w:r w:rsidR="00302922">
        <w:rPr>
          <w:rFonts w:asciiTheme="minorHAnsi" w:hAnsiTheme="minorHAnsi"/>
          <w:color w:val="000000"/>
          <w:sz w:val="22"/>
          <w:szCs w:val="22"/>
        </w:rPr>
        <w:t xml:space="preserve"> (See appendix 2)</w:t>
      </w:r>
      <w:r w:rsidR="00403FE0" w:rsidRPr="00403FE0">
        <w:rPr>
          <w:rFonts w:asciiTheme="minorHAnsi" w:hAnsiTheme="minorHAnsi"/>
          <w:color w:val="000000"/>
          <w:sz w:val="22"/>
          <w:szCs w:val="22"/>
        </w:rPr>
        <w:t>.</w:t>
      </w:r>
    </w:p>
    <w:p w:rsidR="00A63A39" w:rsidRDefault="00A63A39" w:rsidP="005774D6">
      <w:pPr>
        <w:autoSpaceDE w:val="0"/>
        <w:autoSpaceDN w:val="0"/>
        <w:adjustRightInd w:val="0"/>
        <w:rPr>
          <w:rFonts w:asciiTheme="minorHAnsi" w:hAnsiTheme="minorHAnsi"/>
          <w:bCs/>
          <w:i/>
          <w:sz w:val="22"/>
          <w:szCs w:val="22"/>
        </w:rPr>
      </w:pPr>
    </w:p>
    <w:p w:rsidR="00691848" w:rsidRPr="00893862" w:rsidRDefault="00CF1E73" w:rsidP="005774D6">
      <w:pPr>
        <w:rPr>
          <w:rFonts w:ascii="Calibri" w:hAnsi="Calibri"/>
          <w:b/>
          <w:sz w:val="22"/>
          <w:szCs w:val="22"/>
        </w:rPr>
      </w:pPr>
      <w:r w:rsidRPr="00893862">
        <w:rPr>
          <w:rFonts w:ascii="Calibri" w:hAnsi="Calibri"/>
          <w:b/>
          <w:sz w:val="22"/>
          <w:szCs w:val="22"/>
        </w:rPr>
        <w:t>CONTRACT MECHANISM</w:t>
      </w:r>
      <w:r w:rsidRPr="00893862">
        <w:rPr>
          <w:rFonts w:ascii="Calibri" w:hAnsi="Calibri"/>
          <w:b/>
          <w:sz w:val="22"/>
          <w:szCs w:val="22"/>
        </w:rPr>
        <w:tab/>
      </w:r>
    </w:p>
    <w:p w:rsidR="00607910" w:rsidRDefault="00677F6C" w:rsidP="005774D6">
      <w:pPr>
        <w:rPr>
          <w:rFonts w:ascii="Calibri" w:hAnsi="Calibri"/>
          <w:sz w:val="22"/>
          <w:szCs w:val="22"/>
        </w:rPr>
      </w:pPr>
      <w:r>
        <w:rPr>
          <w:rFonts w:ascii="Calibri" w:hAnsi="Calibri"/>
          <w:sz w:val="22"/>
          <w:szCs w:val="22"/>
        </w:rPr>
        <w:t xml:space="preserve">A firm fixed price </w:t>
      </w:r>
      <w:r w:rsidR="009C3C9C">
        <w:rPr>
          <w:rFonts w:ascii="Calibri" w:hAnsi="Calibri"/>
          <w:sz w:val="22"/>
          <w:szCs w:val="22"/>
        </w:rPr>
        <w:t>purchase order</w:t>
      </w:r>
      <w:r w:rsidR="00607910">
        <w:rPr>
          <w:rFonts w:ascii="Calibri" w:hAnsi="Calibri"/>
          <w:sz w:val="22"/>
          <w:szCs w:val="22"/>
        </w:rPr>
        <w:t xml:space="preserve"> will be the contracting mechanism for the performance of the scope of work detailed herein. </w:t>
      </w:r>
      <w:r w:rsidR="00BF6151">
        <w:rPr>
          <w:rFonts w:ascii="Calibri" w:hAnsi="Calibri"/>
          <w:sz w:val="22"/>
          <w:szCs w:val="22"/>
        </w:rPr>
        <w:t xml:space="preserve">  General Terms and Conditions are to be found as Appendix 1.</w:t>
      </w:r>
    </w:p>
    <w:p w:rsidR="00150A32" w:rsidRDefault="00150A32" w:rsidP="005774D6">
      <w:pPr>
        <w:rPr>
          <w:rFonts w:ascii="Calibri" w:hAnsi="Calibri"/>
          <w:b/>
          <w:sz w:val="22"/>
          <w:szCs w:val="22"/>
        </w:rPr>
      </w:pPr>
    </w:p>
    <w:p w:rsidR="00CF1E73" w:rsidRPr="00893862" w:rsidRDefault="00CF1E73" w:rsidP="005774D6">
      <w:pPr>
        <w:rPr>
          <w:rFonts w:ascii="Calibri" w:hAnsi="Calibri"/>
          <w:b/>
          <w:sz w:val="22"/>
          <w:szCs w:val="22"/>
        </w:rPr>
      </w:pPr>
      <w:r w:rsidRPr="00893862">
        <w:rPr>
          <w:rFonts w:ascii="Calibri" w:hAnsi="Calibri"/>
          <w:b/>
          <w:sz w:val="22"/>
          <w:szCs w:val="22"/>
        </w:rPr>
        <w:t>TERMS OF PAYMENT</w:t>
      </w:r>
    </w:p>
    <w:p w:rsidR="00CF1E73" w:rsidRPr="00893862" w:rsidRDefault="00C006BD" w:rsidP="005774D6">
      <w:pPr>
        <w:rPr>
          <w:rFonts w:ascii="Calibri" w:hAnsi="Calibri"/>
          <w:sz w:val="22"/>
          <w:szCs w:val="22"/>
        </w:rPr>
      </w:pPr>
      <w:r>
        <w:rPr>
          <w:rFonts w:ascii="Calibri" w:hAnsi="Calibri"/>
          <w:sz w:val="22"/>
          <w:szCs w:val="22"/>
        </w:rPr>
        <w:t>Payment will be subject to submission and acceptance of deliverable</w:t>
      </w:r>
      <w:r w:rsidR="00ED76FF">
        <w:rPr>
          <w:rFonts w:ascii="Calibri" w:hAnsi="Calibri"/>
          <w:sz w:val="22"/>
          <w:szCs w:val="22"/>
        </w:rPr>
        <w:t>(</w:t>
      </w:r>
      <w:r>
        <w:rPr>
          <w:rFonts w:ascii="Calibri" w:hAnsi="Calibri"/>
          <w:sz w:val="22"/>
          <w:szCs w:val="22"/>
        </w:rPr>
        <w:t>s</w:t>
      </w:r>
      <w:r w:rsidR="00ED76FF">
        <w:rPr>
          <w:rFonts w:ascii="Calibri" w:hAnsi="Calibri"/>
          <w:sz w:val="22"/>
          <w:szCs w:val="22"/>
        </w:rPr>
        <w:t>) noted herein</w:t>
      </w:r>
      <w:r>
        <w:rPr>
          <w:rFonts w:ascii="Calibri" w:hAnsi="Calibri"/>
          <w:sz w:val="22"/>
          <w:szCs w:val="22"/>
        </w:rPr>
        <w:t xml:space="preserve">. </w:t>
      </w:r>
      <w:r w:rsidR="00E70107">
        <w:rPr>
          <w:rFonts w:ascii="Calibri" w:hAnsi="Calibri"/>
          <w:sz w:val="22"/>
          <w:szCs w:val="22"/>
        </w:rPr>
        <w:t xml:space="preserve">Payment will be made in US dollars to the </w:t>
      </w:r>
      <w:r w:rsidR="00C3096D">
        <w:rPr>
          <w:rFonts w:ascii="Calibri" w:hAnsi="Calibri"/>
          <w:sz w:val="22"/>
          <w:szCs w:val="22"/>
        </w:rPr>
        <w:t>contracted</w:t>
      </w:r>
      <w:r w:rsidR="00E70107">
        <w:rPr>
          <w:rFonts w:ascii="Calibri" w:hAnsi="Calibri"/>
          <w:sz w:val="22"/>
          <w:szCs w:val="22"/>
        </w:rPr>
        <w:t xml:space="preserve"> party in accordance with </w:t>
      </w:r>
      <w:r>
        <w:rPr>
          <w:rFonts w:ascii="Calibri" w:hAnsi="Calibri"/>
          <w:sz w:val="22"/>
          <w:szCs w:val="22"/>
        </w:rPr>
        <w:t xml:space="preserve">schedule </w:t>
      </w:r>
      <w:r w:rsidR="00ED76FF">
        <w:rPr>
          <w:rFonts w:ascii="Calibri" w:hAnsi="Calibri"/>
          <w:sz w:val="22"/>
          <w:szCs w:val="22"/>
        </w:rPr>
        <w:t xml:space="preserve">and other details which </w:t>
      </w:r>
      <w:r>
        <w:rPr>
          <w:rFonts w:ascii="Calibri" w:hAnsi="Calibri"/>
          <w:sz w:val="22"/>
          <w:szCs w:val="22"/>
        </w:rPr>
        <w:t>will be negotiated prior to award</w:t>
      </w:r>
      <w:r w:rsidR="00062224">
        <w:rPr>
          <w:rFonts w:ascii="Calibri" w:hAnsi="Calibri"/>
          <w:sz w:val="22"/>
          <w:szCs w:val="22"/>
        </w:rPr>
        <w:t xml:space="preserve"> and embodied in the executed contract or purchase order documentation</w:t>
      </w:r>
      <w:r>
        <w:rPr>
          <w:rFonts w:ascii="Calibri" w:hAnsi="Calibri"/>
          <w:sz w:val="22"/>
          <w:szCs w:val="22"/>
        </w:rPr>
        <w:t>.</w:t>
      </w:r>
    </w:p>
    <w:p w:rsidR="00CF1E73" w:rsidRPr="00893862" w:rsidRDefault="00CF1E73" w:rsidP="005774D6">
      <w:pPr>
        <w:rPr>
          <w:rFonts w:ascii="Calibri" w:hAnsi="Calibri"/>
          <w:b/>
          <w:sz w:val="22"/>
          <w:szCs w:val="22"/>
        </w:rPr>
      </w:pPr>
    </w:p>
    <w:p w:rsidR="00CF1E73" w:rsidRPr="00893862" w:rsidRDefault="00CF1E73" w:rsidP="005774D6">
      <w:pPr>
        <w:rPr>
          <w:rFonts w:ascii="Calibri" w:hAnsi="Calibri"/>
          <w:b/>
          <w:sz w:val="22"/>
          <w:szCs w:val="22"/>
        </w:rPr>
      </w:pPr>
      <w:r w:rsidRPr="00893862">
        <w:rPr>
          <w:rFonts w:ascii="Calibri" w:hAnsi="Calibri"/>
          <w:b/>
          <w:sz w:val="22"/>
          <w:szCs w:val="22"/>
        </w:rPr>
        <w:t>PROPOSAL SUBMISSION REQUIREMENTS</w:t>
      </w:r>
    </w:p>
    <w:p w:rsidR="00CF1E73" w:rsidRPr="00893862" w:rsidRDefault="00CF1E73" w:rsidP="005774D6">
      <w:pPr>
        <w:rPr>
          <w:rFonts w:ascii="Calibri" w:hAnsi="Calibri"/>
          <w:sz w:val="22"/>
          <w:szCs w:val="22"/>
        </w:rPr>
      </w:pPr>
      <w:r w:rsidRPr="00893862">
        <w:rPr>
          <w:rFonts w:ascii="Calibri" w:hAnsi="Calibri"/>
          <w:sz w:val="22"/>
          <w:szCs w:val="22"/>
        </w:rPr>
        <w:t xml:space="preserve">Interested </w:t>
      </w:r>
      <w:r w:rsidR="00ED76FF">
        <w:rPr>
          <w:rFonts w:ascii="Calibri" w:hAnsi="Calibri"/>
          <w:sz w:val="22"/>
          <w:szCs w:val="22"/>
        </w:rPr>
        <w:t>bidders</w:t>
      </w:r>
      <w:r w:rsidR="00ED76FF" w:rsidRPr="00893862">
        <w:rPr>
          <w:rFonts w:ascii="Calibri" w:hAnsi="Calibri"/>
          <w:sz w:val="22"/>
          <w:szCs w:val="22"/>
        </w:rPr>
        <w:t xml:space="preserve"> </w:t>
      </w:r>
      <w:r w:rsidRPr="00893862">
        <w:rPr>
          <w:rFonts w:ascii="Calibri" w:hAnsi="Calibri"/>
          <w:sz w:val="22"/>
          <w:szCs w:val="22"/>
        </w:rPr>
        <w:t>must provide the following:</w:t>
      </w:r>
    </w:p>
    <w:p w:rsidR="00CF1E73" w:rsidRPr="00893862" w:rsidRDefault="00CF1E73" w:rsidP="005774D6">
      <w:pPr>
        <w:rPr>
          <w:rFonts w:ascii="Calibri" w:hAnsi="Calibri"/>
          <w:sz w:val="22"/>
          <w:szCs w:val="22"/>
        </w:rPr>
      </w:pPr>
    </w:p>
    <w:p w:rsidR="00893862" w:rsidRPr="00893862" w:rsidRDefault="00893862" w:rsidP="005774D6">
      <w:pPr>
        <w:numPr>
          <w:ilvl w:val="0"/>
          <w:numId w:val="27"/>
        </w:numPr>
        <w:rPr>
          <w:rFonts w:ascii="Calibri" w:hAnsi="Calibri"/>
          <w:sz w:val="22"/>
          <w:szCs w:val="22"/>
        </w:rPr>
      </w:pPr>
      <w:r w:rsidRPr="000911B3">
        <w:rPr>
          <w:rFonts w:ascii="Calibri" w:hAnsi="Calibri"/>
          <w:b/>
          <w:sz w:val="22"/>
          <w:szCs w:val="22"/>
        </w:rPr>
        <w:t>Capability and Technical Experience Statement</w:t>
      </w:r>
      <w:r w:rsidR="00403FE0">
        <w:rPr>
          <w:rFonts w:ascii="Calibri" w:hAnsi="Calibri"/>
          <w:sz w:val="22"/>
          <w:szCs w:val="22"/>
        </w:rPr>
        <w:t xml:space="preserve"> – not to exceed three </w:t>
      </w:r>
      <w:r w:rsidR="00403FE0" w:rsidRPr="00403FE0">
        <w:rPr>
          <w:rFonts w:ascii="Calibri" w:hAnsi="Calibri"/>
          <w:sz w:val="22"/>
          <w:szCs w:val="22"/>
        </w:rPr>
        <w:t>(3</w:t>
      </w:r>
      <w:r w:rsidR="00607910" w:rsidRPr="000911B3">
        <w:rPr>
          <w:rFonts w:ascii="Calibri" w:hAnsi="Calibri"/>
          <w:sz w:val="22"/>
          <w:szCs w:val="22"/>
        </w:rPr>
        <w:t xml:space="preserve">) </w:t>
      </w:r>
      <w:r w:rsidR="00403FE0">
        <w:rPr>
          <w:rFonts w:ascii="Calibri" w:hAnsi="Calibri"/>
          <w:sz w:val="22"/>
          <w:szCs w:val="22"/>
        </w:rPr>
        <w:t>pages, indicating the</w:t>
      </w:r>
      <w:r w:rsidRPr="00893862">
        <w:rPr>
          <w:rFonts w:ascii="Calibri" w:hAnsi="Calibri"/>
          <w:sz w:val="22"/>
          <w:szCs w:val="22"/>
        </w:rPr>
        <w:t xml:space="preserve"> following: </w:t>
      </w:r>
    </w:p>
    <w:p w:rsidR="00893862" w:rsidRPr="00893862" w:rsidRDefault="003A4B29" w:rsidP="005774D6">
      <w:pPr>
        <w:numPr>
          <w:ilvl w:val="1"/>
          <w:numId w:val="27"/>
        </w:numPr>
        <w:tabs>
          <w:tab w:val="clear" w:pos="1080"/>
          <w:tab w:val="num" w:pos="1440"/>
        </w:tabs>
        <w:ind w:left="1440" w:hanging="450"/>
        <w:rPr>
          <w:rFonts w:ascii="Calibri" w:hAnsi="Calibri"/>
          <w:sz w:val="22"/>
          <w:szCs w:val="22"/>
        </w:rPr>
      </w:pPr>
      <w:r>
        <w:rPr>
          <w:rFonts w:ascii="Calibri" w:hAnsi="Calibri"/>
          <w:sz w:val="22"/>
          <w:szCs w:val="22"/>
        </w:rPr>
        <w:t xml:space="preserve">A short statement describing the </w:t>
      </w:r>
      <w:r w:rsidR="00ED76FF">
        <w:rPr>
          <w:rFonts w:ascii="Calibri" w:hAnsi="Calibri"/>
          <w:sz w:val="22"/>
          <w:szCs w:val="22"/>
        </w:rPr>
        <w:t xml:space="preserve">bidder’s </w:t>
      </w:r>
      <w:r>
        <w:rPr>
          <w:rFonts w:ascii="Calibri" w:hAnsi="Calibri"/>
          <w:sz w:val="22"/>
          <w:szCs w:val="22"/>
        </w:rPr>
        <w:t>capability for best completing the assignment</w:t>
      </w:r>
      <w:r w:rsidR="00893862" w:rsidRPr="00893862">
        <w:rPr>
          <w:rFonts w:ascii="Calibri" w:hAnsi="Calibri"/>
          <w:sz w:val="22"/>
          <w:szCs w:val="22"/>
        </w:rPr>
        <w:t>.</w:t>
      </w:r>
    </w:p>
    <w:p w:rsidR="00893862" w:rsidRDefault="003A4B29" w:rsidP="005774D6">
      <w:pPr>
        <w:numPr>
          <w:ilvl w:val="1"/>
          <w:numId w:val="27"/>
        </w:numPr>
        <w:tabs>
          <w:tab w:val="clear" w:pos="1080"/>
          <w:tab w:val="num" w:pos="1440"/>
        </w:tabs>
        <w:ind w:left="1440" w:hanging="450"/>
        <w:rPr>
          <w:rFonts w:ascii="Calibri" w:hAnsi="Calibri"/>
          <w:sz w:val="22"/>
          <w:szCs w:val="22"/>
        </w:rPr>
      </w:pPr>
      <w:r>
        <w:rPr>
          <w:rFonts w:ascii="Calibri" w:hAnsi="Calibri"/>
          <w:sz w:val="22"/>
          <w:szCs w:val="22"/>
        </w:rPr>
        <w:t xml:space="preserve">The </w:t>
      </w:r>
      <w:r w:rsidR="00ED76FF">
        <w:rPr>
          <w:rFonts w:ascii="Calibri" w:hAnsi="Calibri"/>
          <w:sz w:val="22"/>
          <w:szCs w:val="22"/>
        </w:rPr>
        <w:t xml:space="preserve">bidder’s </w:t>
      </w:r>
      <w:r>
        <w:rPr>
          <w:rFonts w:ascii="Calibri" w:hAnsi="Calibri"/>
          <w:sz w:val="22"/>
          <w:szCs w:val="22"/>
        </w:rPr>
        <w:t>previous experience with similar activities</w:t>
      </w:r>
      <w:r w:rsidR="00A63A39">
        <w:rPr>
          <w:rFonts w:ascii="Calibri" w:hAnsi="Calibri"/>
          <w:sz w:val="22"/>
          <w:szCs w:val="22"/>
        </w:rPr>
        <w:t>.</w:t>
      </w:r>
      <w:r>
        <w:rPr>
          <w:rFonts w:ascii="Calibri" w:hAnsi="Calibri"/>
          <w:sz w:val="22"/>
          <w:szCs w:val="22"/>
        </w:rPr>
        <w:t xml:space="preserve"> </w:t>
      </w:r>
    </w:p>
    <w:p w:rsidR="00893862" w:rsidRDefault="003A4B29" w:rsidP="005774D6">
      <w:pPr>
        <w:numPr>
          <w:ilvl w:val="1"/>
          <w:numId w:val="27"/>
        </w:numPr>
        <w:tabs>
          <w:tab w:val="clear" w:pos="1080"/>
          <w:tab w:val="num" w:pos="1440"/>
        </w:tabs>
        <w:ind w:left="1440" w:hanging="450"/>
        <w:rPr>
          <w:rFonts w:ascii="Calibri" w:hAnsi="Calibri"/>
          <w:sz w:val="22"/>
          <w:szCs w:val="22"/>
        </w:rPr>
      </w:pPr>
      <w:r>
        <w:rPr>
          <w:rFonts w:ascii="Calibri" w:hAnsi="Calibri"/>
          <w:sz w:val="22"/>
          <w:szCs w:val="22"/>
        </w:rPr>
        <w:t>De</w:t>
      </w:r>
      <w:r w:rsidR="00893862" w:rsidRPr="003A4B29">
        <w:rPr>
          <w:rFonts w:ascii="Calibri" w:hAnsi="Calibri"/>
          <w:sz w:val="22"/>
          <w:szCs w:val="22"/>
        </w:rPr>
        <w:t xml:space="preserve">scription of any partner organization or subcontractor that you might contract with to do any portion of the scope of work, and a description of the division of level of effort and responsibility between </w:t>
      </w:r>
      <w:r w:rsidR="00ED76FF">
        <w:rPr>
          <w:rFonts w:ascii="Calibri" w:hAnsi="Calibri"/>
          <w:sz w:val="22"/>
          <w:szCs w:val="22"/>
        </w:rPr>
        <w:t>the bidder</w:t>
      </w:r>
      <w:r w:rsidR="00893862" w:rsidRPr="003A4B29">
        <w:rPr>
          <w:rFonts w:ascii="Calibri" w:hAnsi="Calibri"/>
          <w:sz w:val="22"/>
          <w:szCs w:val="22"/>
        </w:rPr>
        <w:t xml:space="preserve"> and the partner or subcontractor.</w:t>
      </w:r>
      <w:r w:rsidR="00BA06E1" w:rsidRPr="003A4B29">
        <w:rPr>
          <w:rFonts w:ascii="Calibri" w:hAnsi="Calibri"/>
          <w:sz w:val="22"/>
          <w:szCs w:val="22"/>
        </w:rPr>
        <w:t xml:space="preserve"> </w:t>
      </w:r>
    </w:p>
    <w:p w:rsidR="003A4B29" w:rsidRPr="003A4B29" w:rsidRDefault="003A4B29" w:rsidP="005774D6">
      <w:pPr>
        <w:ind w:left="1440"/>
        <w:rPr>
          <w:rFonts w:ascii="Calibri" w:hAnsi="Calibri"/>
          <w:sz w:val="22"/>
          <w:szCs w:val="22"/>
        </w:rPr>
      </w:pPr>
    </w:p>
    <w:p w:rsidR="00744982" w:rsidRPr="00AF1182" w:rsidRDefault="00403FE0" w:rsidP="005774D6">
      <w:pPr>
        <w:numPr>
          <w:ilvl w:val="0"/>
          <w:numId w:val="27"/>
        </w:numPr>
        <w:rPr>
          <w:rFonts w:ascii="Calibri" w:hAnsi="Calibri"/>
          <w:sz w:val="22"/>
          <w:szCs w:val="22"/>
        </w:rPr>
      </w:pPr>
      <w:r w:rsidRPr="00403FE0">
        <w:rPr>
          <w:rFonts w:ascii="Calibri" w:hAnsi="Calibri"/>
          <w:b/>
          <w:bCs/>
          <w:sz w:val="22"/>
          <w:szCs w:val="22"/>
        </w:rPr>
        <w:t>Technical Proposal</w:t>
      </w:r>
      <w:r w:rsidR="00744982">
        <w:rPr>
          <w:rFonts w:ascii="Calibri" w:hAnsi="Calibri"/>
          <w:sz w:val="22"/>
          <w:szCs w:val="22"/>
        </w:rPr>
        <w:t xml:space="preserve"> – </w:t>
      </w:r>
      <w:r w:rsidR="000911B3">
        <w:rPr>
          <w:rFonts w:ascii="Calibri" w:hAnsi="Calibri"/>
          <w:sz w:val="22"/>
          <w:szCs w:val="22"/>
        </w:rPr>
        <w:t>N</w:t>
      </w:r>
      <w:r w:rsidR="00744982">
        <w:rPr>
          <w:rFonts w:ascii="Calibri" w:hAnsi="Calibri"/>
          <w:sz w:val="22"/>
          <w:szCs w:val="22"/>
        </w:rPr>
        <w:t xml:space="preserve">ot to exceed </w:t>
      </w:r>
      <w:r w:rsidR="00732B89">
        <w:rPr>
          <w:rFonts w:ascii="Calibri" w:hAnsi="Calibri"/>
          <w:sz w:val="22"/>
          <w:szCs w:val="22"/>
        </w:rPr>
        <w:t>two</w:t>
      </w:r>
      <w:r w:rsidR="00C351FE">
        <w:rPr>
          <w:rFonts w:ascii="Calibri" w:hAnsi="Calibri"/>
          <w:sz w:val="22"/>
          <w:szCs w:val="22"/>
        </w:rPr>
        <w:t xml:space="preserve"> </w:t>
      </w:r>
      <w:r w:rsidR="00744982">
        <w:rPr>
          <w:rFonts w:ascii="Calibri" w:hAnsi="Calibri"/>
          <w:sz w:val="22"/>
          <w:szCs w:val="22"/>
        </w:rPr>
        <w:t>(</w:t>
      </w:r>
      <w:r w:rsidR="00732B89">
        <w:rPr>
          <w:rFonts w:ascii="Calibri" w:hAnsi="Calibri"/>
          <w:sz w:val="22"/>
          <w:szCs w:val="22"/>
        </w:rPr>
        <w:t>2</w:t>
      </w:r>
      <w:r w:rsidR="00744982">
        <w:rPr>
          <w:rFonts w:ascii="Calibri" w:hAnsi="Calibri"/>
          <w:sz w:val="22"/>
          <w:szCs w:val="22"/>
        </w:rPr>
        <w:t xml:space="preserve">) pages indicating how the </w:t>
      </w:r>
      <w:r w:rsidR="00ED76FF">
        <w:rPr>
          <w:rFonts w:ascii="Calibri" w:hAnsi="Calibri"/>
          <w:sz w:val="22"/>
          <w:szCs w:val="22"/>
        </w:rPr>
        <w:t xml:space="preserve">bidder </w:t>
      </w:r>
      <w:r w:rsidR="00744982">
        <w:rPr>
          <w:rFonts w:ascii="Calibri" w:hAnsi="Calibri"/>
          <w:sz w:val="22"/>
          <w:szCs w:val="22"/>
        </w:rPr>
        <w:t xml:space="preserve">will accomplish the tasks and deliverables set forth in </w:t>
      </w:r>
      <w:r w:rsidR="000911B3">
        <w:rPr>
          <w:rFonts w:ascii="Calibri" w:hAnsi="Calibri"/>
          <w:sz w:val="22"/>
          <w:szCs w:val="22"/>
        </w:rPr>
        <w:t>th</w:t>
      </w:r>
      <w:r w:rsidR="00ED76FF">
        <w:rPr>
          <w:rFonts w:ascii="Calibri" w:hAnsi="Calibri"/>
          <w:sz w:val="22"/>
          <w:szCs w:val="22"/>
        </w:rPr>
        <w:t>is</w:t>
      </w:r>
      <w:r w:rsidR="000911B3">
        <w:rPr>
          <w:rFonts w:ascii="Calibri" w:hAnsi="Calibri"/>
          <w:sz w:val="22"/>
          <w:szCs w:val="22"/>
        </w:rPr>
        <w:t xml:space="preserve"> RFP.</w:t>
      </w:r>
      <w:r w:rsidR="00C351FE">
        <w:rPr>
          <w:rFonts w:ascii="Calibri" w:hAnsi="Calibri"/>
          <w:sz w:val="22"/>
          <w:szCs w:val="22"/>
        </w:rPr>
        <w:t xml:space="preserve">  This shall include an initial one-page Management Plan </w:t>
      </w:r>
      <w:r w:rsidR="00495811">
        <w:rPr>
          <w:rFonts w:ascii="Calibri" w:hAnsi="Calibri"/>
          <w:sz w:val="22"/>
          <w:szCs w:val="22"/>
        </w:rPr>
        <w:t>(</w:t>
      </w:r>
      <w:r w:rsidR="00C351FE">
        <w:rPr>
          <w:rFonts w:ascii="Calibri" w:hAnsi="Calibri"/>
          <w:sz w:val="22"/>
          <w:szCs w:val="22"/>
        </w:rPr>
        <w:t>indicating the overall approach and oversight of the work required to reach the resulting requirements as outlined in the attached TOR</w:t>
      </w:r>
      <w:r w:rsidR="00495811">
        <w:rPr>
          <w:rFonts w:ascii="Calibri" w:hAnsi="Calibri"/>
          <w:sz w:val="22"/>
          <w:szCs w:val="22"/>
        </w:rPr>
        <w:t xml:space="preserve">), followed by a </w:t>
      </w:r>
      <w:r w:rsidR="00732B89">
        <w:rPr>
          <w:rFonts w:ascii="Calibri" w:hAnsi="Calibri"/>
          <w:sz w:val="22"/>
          <w:szCs w:val="22"/>
        </w:rPr>
        <w:t xml:space="preserve">one-page, </w:t>
      </w:r>
      <w:r w:rsidR="00495811">
        <w:rPr>
          <w:rFonts w:ascii="Calibri" w:hAnsi="Calibri"/>
          <w:sz w:val="22"/>
          <w:szCs w:val="22"/>
        </w:rPr>
        <w:t xml:space="preserve">clear and comprehensive methodology describing the approach </w:t>
      </w:r>
      <w:r w:rsidR="004E78F9">
        <w:rPr>
          <w:rFonts w:ascii="Calibri" w:hAnsi="Calibri"/>
          <w:sz w:val="22"/>
          <w:szCs w:val="22"/>
        </w:rPr>
        <w:t>by</w:t>
      </w:r>
      <w:r w:rsidR="00495811">
        <w:rPr>
          <w:rFonts w:ascii="Calibri" w:hAnsi="Calibri"/>
          <w:sz w:val="22"/>
          <w:szCs w:val="22"/>
        </w:rPr>
        <w:t xml:space="preserve"> which you will carry out this assignment</w:t>
      </w:r>
      <w:r w:rsidR="0097723C">
        <w:rPr>
          <w:rFonts w:ascii="Calibri" w:hAnsi="Calibri"/>
          <w:sz w:val="22"/>
          <w:szCs w:val="22"/>
        </w:rPr>
        <w:t>(s)</w:t>
      </w:r>
      <w:r w:rsidR="00495811">
        <w:rPr>
          <w:rFonts w:ascii="Calibri" w:hAnsi="Calibri"/>
          <w:sz w:val="22"/>
          <w:szCs w:val="22"/>
        </w:rPr>
        <w:t xml:space="preserve"> as reflected </w:t>
      </w:r>
      <w:r w:rsidR="000703A2">
        <w:rPr>
          <w:rFonts w:ascii="Calibri" w:hAnsi="Calibri"/>
          <w:sz w:val="22"/>
          <w:szCs w:val="22"/>
        </w:rPr>
        <w:t>in</w:t>
      </w:r>
      <w:r w:rsidR="00495811" w:rsidRPr="00AF1182">
        <w:rPr>
          <w:rFonts w:ascii="Calibri" w:hAnsi="Calibri"/>
          <w:sz w:val="22"/>
          <w:szCs w:val="22"/>
        </w:rPr>
        <w:t xml:space="preserve"> the attached TOR</w:t>
      </w:r>
      <w:r w:rsidR="00C351FE" w:rsidRPr="00AF1182">
        <w:rPr>
          <w:rFonts w:ascii="Calibri" w:hAnsi="Calibri"/>
          <w:sz w:val="22"/>
          <w:szCs w:val="22"/>
        </w:rPr>
        <w:t>.</w:t>
      </w:r>
    </w:p>
    <w:p w:rsidR="00FD2CD3" w:rsidRPr="00AF1182" w:rsidRDefault="00FD2CD3" w:rsidP="005774D6">
      <w:pPr>
        <w:ind w:left="720"/>
        <w:rPr>
          <w:rFonts w:ascii="Calibri" w:hAnsi="Calibri"/>
          <w:sz w:val="22"/>
          <w:szCs w:val="22"/>
        </w:rPr>
      </w:pPr>
    </w:p>
    <w:p w:rsidR="00893862" w:rsidRPr="00AF1182" w:rsidRDefault="00893862" w:rsidP="009E0BBF">
      <w:pPr>
        <w:numPr>
          <w:ilvl w:val="0"/>
          <w:numId w:val="27"/>
        </w:numPr>
        <w:rPr>
          <w:rFonts w:ascii="Calibri" w:hAnsi="Calibri"/>
          <w:bCs/>
          <w:sz w:val="22"/>
          <w:szCs w:val="22"/>
        </w:rPr>
      </w:pPr>
      <w:r w:rsidRPr="00AF1182">
        <w:rPr>
          <w:rFonts w:ascii="Calibri" w:hAnsi="Calibri"/>
          <w:b/>
          <w:bCs/>
          <w:sz w:val="22"/>
          <w:szCs w:val="22"/>
        </w:rPr>
        <w:t>Staffing</w:t>
      </w:r>
      <w:r w:rsidRPr="00AF1182">
        <w:rPr>
          <w:rFonts w:ascii="Calibri" w:hAnsi="Calibri"/>
          <w:bCs/>
          <w:sz w:val="22"/>
          <w:szCs w:val="22"/>
        </w:rPr>
        <w:t xml:space="preserve"> – Please identify</w:t>
      </w:r>
      <w:r w:rsidR="003041F2" w:rsidRPr="00AF1182">
        <w:rPr>
          <w:rFonts w:ascii="Calibri" w:hAnsi="Calibri"/>
          <w:bCs/>
          <w:sz w:val="22"/>
          <w:szCs w:val="22"/>
        </w:rPr>
        <w:t>, in an attachment to your proposal,</w:t>
      </w:r>
      <w:r w:rsidRPr="00AF1182">
        <w:rPr>
          <w:rFonts w:ascii="Calibri" w:hAnsi="Calibri"/>
          <w:bCs/>
          <w:sz w:val="22"/>
          <w:szCs w:val="22"/>
        </w:rPr>
        <w:t xml:space="preserve"> </w:t>
      </w:r>
      <w:r w:rsidR="00A63A39" w:rsidRPr="00AF1182">
        <w:rPr>
          <w:rFonts w:ascii="Calibri" w:hAnsi="Calibri"/>
          <w:bCs/>
          <w:sz w:val="22"/>
          <w:szCs w:val="22"/>
        </w:rPr>
        <w:t xml:space="preserve">the </w:t>
      </w:r>
      <w:r w:rsidR="003041F2" w:rsidRPr="00AF1182">
        <w:rPr>
          <w:rFonts w:ascii="Calibri" w:hAnsi="Calibri"/>
          <w:bCs/>
          <w:sz w:val="22"/>
          <w:szCs w:val="22"/>
        </w:rPr>
        <w:t xml:space="preserve">staffing structure proposed to execute the work and the </w:t>
      </w:r>
      <w:r w:rsidR="00A63A39" w:rsidRPr="00AF1182">
        <w:rPr>
          <w:rFonts w:ascii="Calibri" w:hAnsi="Calibri"/>
          <w:bCs/>
          <w:sz w:val="22"/>
          <w:szCs w:val="22"/>
        </w:rPr>
        <w:t>qualifications of the</w:t>
      </w:r>
      <w:r w:rsidRPr="00AF1182">
        <w:rPr>
          <w:rFonts w:ascii="Calibri" w:hAnsi="Calibri"/>
          <w:bCs/>
          <w:sz w:val="22"/>
          <w:szCs w:val="22"/>
        </w:rPr>
        <w:t xml:space="preserve"> key personnel</w:t>
      </w:r>
      <w:r w:rsidR="006536C7" w:rsidRPr="00AF1182">
        <w:rPr>
          <w:rFonts w:ascii="Calibri" w:hAnsi="Calibri"/>
          <w:bCs/>
          <w:sz w:val="22"/>
          <w:szCs w:val="22"/>
        </w:rPr>
        <w:t>,</w:t>
      </w:r>
      <w:r w:rsidR="00A63A39" w:rsidRPr="00AF1182">
        <w:rPr>
          <w:rFonts w:ascii="Calibri" w:hAnsi="Calibri"/>
          <w:bCs/>
          <w:sz w:val="22"/>
          <w:szCs w:val="22"/>
        </w:rPr>
        <w:t xml:space="preserve"> </w:t>
      </w:r>
      <w:r w:rsidR="006536C7" w:rsidRPr="00AF1182">
        <w:rPr>
          <w:rFonts w:ascii="Calibri" w:hAnsi="Calibri"/>
          <w:bCs/>
          <w:sz w:val="22"/>
          <w:szCs w:val="22"/>
        </w:rPr>
        <w:t>providing a biosketch for each</w:t>
      </w:r>
      <w:r w:rsidR="003041F2" w:rsidRPr="00AF1182">
        <w:rPr>
          <w:rFonts w:ascii="Calibri" w:hAnsi="Calibri"/>
          <w:bCs/>
          <w:sz w:val="22"/>
          <w:szCs w:val="22"/>
        </w:rPr>
        <w:t xml:space="preserve"> person</w:t>
      </w:r>
      <w:r w:rsidR="006536C7" w:rsidRPr="00AF1182">
        <w:rPr>
          <w:rFonts w:ascii="Calibri" w:hAnsi="Calibri"/>
          <w:bCs/>
          <w:sz w:val="22"/>
          <w:szCs w:val="22"/>
        </w:rPr>
        <w:t xml:space="preserve"> of no more than half a page. </w:t>
      </w:r>
      <w:r w:rsidR="00732B89">
        <w:rPr>
          <w:rFonts w:ascii="Calibri" w:hAnsi="Calibri"/>
          <w:bCs/>
          <w:sz w:val="22"/>
          <w:szCs w:val="22"/>
        </w:rPr>
        <w:t>CV</w:t>
      </w:r>
      <w:r w:rsidR="006536C7" w:rsidRPr="00AF1182">
        <w:rPr>
          <w:rFonts w:ascii="Calibri" w:hAnsi="Calibri"/>
          <w:bCs/>
          <w:sz w:val="22"/>
          <w:szCs w:val="22"/>
        </w:rPr>
        <w:t xml:space="preserve">s for personnel should be included </w:t>
      </w:r>
      <w:r w:rsidR="003041F2" w:rsidRPr="00AF1182">
        <w:rPr>
          <w:rFonts w:ascii="Calibri" w:hAnsi="Calibri"/>
          <w:bCs/>
          <w:sz w:val="22"/>
          <w:szCs w:val="22"/>
        </w:rPr>
        <w:t xml:space="preserve">in </w:t>
      </w:r>
      <w:r w:rsidR="006536C7" w:rsidRPr="00AF1182">
        <w:rPr>
          <w:rFonts w:ascii="Calibri" w:hAnsi="Calibri"/>
          <w:bCs/>
          <w:sz w:val="22"/>
          <w:szCs w:val="22"/>
        </w:rPr>
        <w:t xml:space="preserve">an annex. </w:t>
      </w:r>
      <w:r w:rsidR="009E0BBF" w:rsidRPr="00AF1182">
        <w:rPr>
          <w:rFonts w:ascii="Calibri" w:hAnsi="Calibri"/>
          <w:bCs/>
          <w:sz w:val="22"/>
          <w:szCs w:val="22"/>
        </w:rPr>
        <w:br/>
      </w:r>
      <w:r w:rsidR="009E0BBF" w:rsidRPr="00AF1182">
        <w:rPr>
          <w:rFonts w:ascii="Calibri" w:hAnsi="Calibri"/>
          <w:bCs/>
          <w:sz w:val="22"/>
          <w:szCs w:val="22"/>
        </w:rPr>
        <w:br/>
        <w:t xml:space="preserve">AED may request completion of bio-data 1420 sheets for key personnel staff who will work on this activity, as well as supporting documentation if required.  </w:t>
      </w:r>
    </w:p>
    <w:p w:rsidR="00893862" w:rsidRPr="00AF1182" w:rsidRDefault="00893862" w:rsidP="005774D6">
      <w:pPr>
        <w:rPr>
          <w:rFonts w:ascii="Calibri" w:hAnsi="Calibri"/>
          <w:sz w:val="22"/>
          <w:szCs w:val="22"/>
        </w:rPr>
      </w:pPr>
    </w:p>
    <w:p w:rsidR="003A4B29" w:rsidRDefault="00CE0E09" w:rsidP="005774D6">
      <w:pPr>
        <w:numPr>
          <w:ilvl w:val="0"/>
          <w:numId w:val="27"/>
        </w:numPr>
        <w:rPr>
          <w:rFonts w:ascii="Calibri" w:hAnsi="Calibri"/>
          <w:sz w:val="22"/>
          <w:szCs w:val="22"/>
        </w:rPr>
      </w:pPr>
      <w:r>
        <w:rPr>
          <w:rFonts w:ascii="Calibri" w:hAnsi="Calibri"/>
          <w:b/>
          <w:sz w:val="22"/>
          <w:szCs w:val="22"/>
        </w:rPr>
        <w:t>Price</w:t>
      </w:r>
      <w:r w:rsidR="00893862" w:rsidRPr="00641EE8">
        <w:rPr>
          <w:rFonts w:ascii="Calibri" w:hAnsi="Calibri"/>
          <w:b/>
          <w:sz w:val="22"/>
          <w:szCs w:val="22"/>
        </w:rPr>
        <w:t xml:space="preserve"> Proposal</w:t>
      </w:r>
      <w:r w:rsidR="00893862" w:rsidRPr="00641EE8">
        <w:rPr>
          <w:rFonts w:ascii="Calibri" w:hAnsi="Calibri"/>
          <w:sz w:val="22"/>
          <w:szCs w:val="22"/>
        </w:rPr>
        <w:t xml:space="preserve"> </w:t>
      </w:r>
      <w:r w:rsidR="003A4B29" w:rsidRPr="00641EE8">
        <w:rPr>
          <w:rFonts w:ascii="Calibri" w:hAnsi="Calibri"/>
          <w:sz w:val="22"/>
          <w:szCs w:val="22"/>
        </w:rPr>
        <w:t>– Please</w:t>
      </w:r>
      <w:r w:rsidR="00893862" w:rsidRPr="00641EE8">
        <w:rPr>
          <w:rFonts w:ascii="Calibri" w:hAnsi="Calibri"/>
          <w:sz w:val="22"/>
          <w:szCs w:val="22"/>
        </w:rPr>
        <w:t xml:space="preserve"> provide a </w:t>
      </w:r>
      <w:r w:rsidR="00ED76FF">
        <w:rPr>
          <w:rFonts w:ascii="Calibri" w:hAnsi="Calibri"/>
          <w:sz w:val="22"/>
          <w:szCs w:val="22"/>
        </w:rPr>
        <w:t>two-part price proposal as indicated in the BUDGET section above.</w:t>
      </w:r>
    </w:p>
    <w:p w:rsidR="003A4B29" w:rsidRDefault="003A4B29" w:rsidP="005774D6">
      <w:pPr>
        <w:pStyle w:val="ListParagraph"/>
        <w:rPr>
          <w:rFonts w:ascii="Calibri" w:hAnsi="Calibri"/>
          <w:sz w:val="22"/>
          <w:szCs w:val="22"/>
        </w:rPr>
      </w:pPr>
    </w:p>
    <w:p w:rsidR="00893862" w:rsidRDefault="00893862" w:rsidP="005774D6">
      <w:pPr>
        <w:numPr>
          <w:ilvl w:val="0"/>
          <w:numId w:val="27"/>
        </w:numPr>
        <w:rPr>
          <w:rFonts w:ascii="Calibri" w:hAnsi="Calibri"/>
          <w:sz w:val="22"/>
          <w:szCs w:val="22"/>
        </w:rPr>
      </w:pPr>
      <w:r w:rsidRPr="00893862">
        <w:rPr>
          <w:rFonts w:ascii="Calibri" w:hAnsi="Calibri"/>
          <w:b/>
          <w:sz w:val="22"/>
          <w:szCs w:val="22"/>
        </w:rPr>
        <w:t>References</w:t>
      </w:r>
      <w:r w:rsidR="00B828A6">
        <w:rPr>
          <w:rFonts w:ascii="Calibri" w:hAnsi="Calibri"/>
          <w:b/>
          <w:sz w:val="22"/>
          <w:szCs w:val="22"/>
        </w:rPr>
        <w:t xml:space="preserve"> </w:t>
      </w:r>
      <w:r w:rsidR="005314F3" w:rsidRPr="00893862">
        <w:rPr>
          <w:rFonts w:ascii="Calibri" w:hAnsi="Calibri"/>
          <w:sz w:val="22"/>
          <w:szCs w:val="22"/>
        </w:rPr>
        <w:t>– Please</w:t>
      </w:r>
      <w:r w:rsidRPr="00893862">
        <w:rPr>
          <w:rFonts w:ascii="Calibri" w:hAnsi="Calibri"/>
          <w:sz w:val="22"/>
          <w:szCs w:val="22"/>
        </w:rPr>
        <w:t xml:space="preserve"> include </w:t>
      </w:r>
      <w:r w:rsidR="00732B89">
        <w:rPr>
          <w:rFonts w:ascii="Calibri" w:hAnsi="Calibri"/>
          <w:sz w:val="22"/>
          <w:szCs w:val="22"/>
        </w:rPr>
        <w:t xml:space="preserve">the names and current contact information for </w:t>
      </w:r>
      <w:r w:rsidRPr="00893862">
        <w:rPr>
          <w:rFonts w:ascii="Calibri" w:hAnsi="Calibri"/>
          <w:sz w:val="22"/>
          <w:szCs w:val="22"/>
        </w:rPr>
        <w:t xml:space="preserve">three client references </w:t>
      </w:r>
      <w:r w:rsidR="00732B89">
        <w:rPr>
          <w:rFonts w:ascii="Calibri" w:hAnsi="Calibri"/>
          <w:sz w:val="22"/>
          <w:szCs w:val="22"/>
        </w:rPr>
        <w:t>with whom the lead lawyer has worked in the past three (3) years</w:t>
      </w:r>
      <w:r w:rsidRPr="00893862">
        <w:rPr>
          <w:rFonts w:ascii="Calibri" w:hAnsi="Calibri"/>
          <w:sz w:val="22"/>
          <w:szCs w:val="22"/>
        </w:rPr>
        <w:t>.</w:t>
      </w:r>
      <w:r w:rsidR="00C47286">
        <w:rPr>
          <w:rFonts w:ascii="Calibri" w:hAnsi="Calibri"/>
          <w:sz w:val="22"/>
          <w:szCs w:val="22"/>
        </w:rPr>
        <w:t xml:space="preserve"> References should be those who have knowledge of </w:t>
      </w:r>
      <w:r w:rsidR="00732B89">
        <w:rPr>
          <w:rFonts w:ascii="Calibri" w:hAnsi="Calibri"/>
          <w:sz w:val="22"/>
          <w:szCs w:val="22"/>
        </w:rPr>
        <w:t>the</w:t>
      </w:r>
      <w:r w:rsidR="00C47286">
        <w:rPr>
          <w:rFonts w:ascii="Calibri" w:hAnsi="Calibri"/>
          <w:sz w:val="22"/>
          <w:szCs w:val="22"/>
        </w:rPr>
        <w:t xml:space="preserve"> capabilities</w:t>
      </w:r>
      <w:r w:rsidR="00732B89">
        <w:rPr>
          <w:rFonts w:ascii="Calibri" w:hAnsi="Calibri"/>
          <w:sz w:val="22"/>
          <w:szCs w:val="22"/>
        </w:rPr>
        <w:t xml:space="preserve"> of the lead lawyer</w:t>
      </w:r>
      <w:r w:rsidR="00C47286">
        <w:rPr>
          <w:rFonts w:ascii="Calibri" w:hAnsi="Calibri"/>
          <w:sz w:val="22"/>
          <w:szCs w:val="22"/>
        </w:rPr>
        <w:t xml:space="preserve"> in the area(s) of expertise implied in this RFP as being required to accomplish the provision of the technical assistance.</w:t>
      </w:r>
    </w:p>
    <w:p w:rsidR="00410AF6" w:rsidRDefault="00410AF6" w:rsidP="005774D6">
      <w:pPr>
        <w:ind w:left="720"/>
        <w:rPr>
          <w:rFonts w:ascii="Calibri" w:hAnsi="Calibri"/>
          <w:sz w:val="22"/>
          <w:szCs w:val="22"/>
        </w:rPr>
      </w:pPr>
    </w:p>
    <w:p w:rsidR="00410AF6" w:rsidRDefault="00410AF6" w:rsidP="005774D6">
      <w:pPr>
        <w:numPr>
          <w:ilvl w:val="0"/>
          <w:numId w:val="27"/>
        </w:numPr>
        <w:rPr>
          <w:rFonts w:ascii="Calibri" w:hAnsi="Calibri"/>
          <w:sz w:val="22"/>
          <w:szCs w:val="22"/>
        </w:rPr>
      </w:pPr>
      <w:r>
        <w:rPr>
          <w:rFonts w:ascii="Calibri" w:hAnsi="Calibri"/>
          <w:b/>
          <w:sz w:val="22"/>
          <w:szCs w:val="22"/>
        </w:rPr>
        <w:lastRenderedPageBreak/>
        <w:t>Contact Information</w:t>
      </w:r>
      <w:r w:rsidR="00EC04D5">
        <w:rPr>
          <w:rFonts w:ascii="Calibri" w:hAnsi="Calibri"/>
          <w:b/>
          <w:sz w:val="22"/>
          <w:szCs w:val="22"/>
        </w:rPr>
        <w:t xml:space="preserve"> </w:t>
      </w:r>
      <w:r>
        <w:rPr>
          <w:rFonts w:ascii="Calibri" w:hAnsi="Calibri"/>
          <w:sz w:val="22"/>
          <w:szCs w:val="22"/>
        </w:rPr>
        <w:t>– Please send complete contact information in order to respond to proposals, negotiate</w:t>
      </w:r>
      <w:r w:rsidR="00ED76FF">
        <w:rPr>
          <w:rFonts w:ascii="Calibri" w:hAnsi="Calibri"/>
          <w:sz w:val="22"/>
          <w:szCs w:val="22"/>
        </w:rPr>
        <w:t>/finalize</w:t>
      </w:r>
      <w:r>
        <w:rPr>
          <w:rFonts w:ascii="Calibri" w:hAnsi="Calibri"/>
          <w:sz w:val="22"/>
          <w:szCs w:val="22"/>
        </w:rPr>
        <w:t xml:space="preserve"> the purchase order, and administer the purchase order.  Contact information includes:</w:t>
      </w:r>
    </w:p>
    <w:p w:rsidR="00410AF6" w:rsidRDefault="00410AF6" w:rsidP="005774D6">
      <w:pPr>
        <w:numPr>
          <w:ilvl w:val="1"/>
          <w:numId w:val="27"/>
        </w:numPr>
        <w:rPr>
          <w:rFonts w:ascii="Calibri" w:hAnsi="Calibri"/>
          <w:sz w:val="22"/>
          <w:szCs w:val="22"/>
        </w:rPr>
      </w:pPr>
      <w:r>
        <w:rPr>
          <w:rFonts w:ascii="Calibri" w:hAnsi="Calibri"/>
          <w:sz w:val="22"/>
          <w:szCs w:val="22"/>
        </w:rPr>
        <w:t>Name and title of main contact person</w:t>
      </w:r>
    </w:p>
    <w:p w:rsidR="00410AF6" w:rsidRDefault="00410AF6" w:rsidP="005774D6">
      <w:pPr>
        <w:numPr>
          <w:ilvl w:val="1"/>
          <w:numId w:val="27"/>
        </w:numPr>
        <w:rPr>
          <w:rFonts w:ascii="Calibri" w:hAnsi="Calibri"/>
          <w:sz w:val="22"/>
          <w:szCs w:val="22"/>
        </w:rPr>
      </w:pPr>
      <w:r>
        <w:rPr>
          <w:rFonts w:ascii="Calibri" w:hAnsi="Calibri"/>
          <w:sz w:val="22"/>
          <w:szCs w:val="22"/>
        </w:rPr>
        <w:t>Street and mailing addresses</w:t>
      </w:r>
    </w:p>
    <w:p w:rsidR="00410AF6" w:rsidRDefault="00410AF6" w:rsidP="005774D6">
      <w:pPr>
        <w:numPr>
          <w:ilvl w:val="1"/>
          <w:numId w:val="27"/>
        </w:numPr>
        <w:rPr>
          <w:rFonts w:ascii="Calibri" w:hAnsi="Calibri"/>
          <w:sz w:val="22"/>
          <w:szCs w:val="22"/>
        </w:rPr>
      </w:pPr>
      <w:r>
        <w:rPr>
          <w:rFonts w:ascii="Calibri" w:hAnsi="Calibri"/>
          <w:sz w:val="22"/>
          <w:szCs w:val="22"/>
        </w:rPr>
        <w:t>Phone/fax numbers</w:t>
      </w:r>
    </w:p>
    <w:p w:rsidR="00410AF6" w:rsidRDefault="00410AF6" w:rsidP="005774D6">
      <w:pPr>
        <w:numPr>
          <w:ilvl w:val="1"/>
          <w:numId w:val="27"/>
        </w:numPr>
        <w:rPr>
          <w:rFonts w:ascii="Calibri" w:hAnsi="Calibri"/>
          <w:sz w:val="22"/>
          <w:szCs w:val="22"/>
        </w:rPr>
      </w:pPr>
      <w:r>
        <w:rPr>
          <w:rFonts w:ascii="Calibri" w:hAnsi="Calibri"/>
          <w:sz w:val="22"/>
          <w:szCs w:val="22"/>
        </w:rPr>
        <w:t>E-mail addresses of key individuals.</w:t>
      </w:r>
    </w:p>
    <w:p w:rsidR="00410AF6" w:rsidRPr="00893862" w:rsidRDefault="00410AF6" w:rsidP="005774D6">
      <w:pPr>
        <w:numPr>
          <w:ilvl w:val="1"/>
          <w:numId w:val="27"/>
        </w:numPr>
        <w:rPr>
          <w:rFonts w:ascii="Calibri" w:hAnsi="Calibri"/>
          <w:sz w:val="22"/>
          <w:szCs w:val="22"/>
        </w:rPr>
      </w:pPr>
      <w:r>
        <w:rPr>
          <w:rFonts w:ascii="Calibri" w:hAnsi="Calibri"/>
          <w:sz w:val="22"/>
          <w:szCs w:val="22"/>
        </w:rPr>
        <w:t>Any additional relevant/organizational information should also be provided.</w:t>
      </w:r>
    </w:p>
    <w:p w:rsidR="00893862" w:rsidRPr="00893862" w:rsidRDefault="00893862" w:rsidP="005774D6">
      <w:pPr>
        <w:rPr>
          <w:rFonts w:ascii="Calibri" w:hAnsi="Calibri"/>
          <w:sz w:val="22"/>
          <w:szCs w:val="22"/>
        </w:rPr>
      </w:pPr>
    </w:p>
    <w:p w:rsidR="009341E7" w:rsidRDefault="009341E7" w:rsidP="005774D6">
      <w:pPr>
        <w:numPr>
          <w:ilvl w:val="0"/>
          <w:numId w:val="27"/>
        </w:numPr>
        <w:rPr>
          <w:rFonts w:ascii="Calibri" w:hAnsi="Calibri"/>
          <w:sz w:val="22"/>
          <w:szCs w:val="22"/>
        </w:rPr>
      </w:pPr>
      <w:r w:rsidRPr="00865455">
        <w:rPr>
          <w:rFonts w:ascii="Calibri" w:hAnsi="Calibri"/>
          <w:b/>
          <w:sz w:val="22"/>
          <w:szCs w:val="22"/>
        </w:rPr>
        <w:t>Best Offer</w:t>
      </w:r>
      <w:r w:rsidR="00893862" w:rsidRPr="00865455">
        <w:rPr>
          <w:rFonts w:ascii="Calibri" w:hAnsi="Calibri"/>
          <w:b/>
          <w:sz w:val="22"/>
          <w:szCs w:val="22"/>
        </w:rPr>
        <w:t xml:space="preserve"> </w:t>
      </w:r>
      <w:r w:rsidRPr="00865455">
        <w:rPr>
          <w:rFonts w:ascii="Calibri" w:hAnsi="Calibri"/>
          <w:sz w:val="22"/>
          <w:szCs w:val="22"/>
        </w:rPr>
        <w:t xml:space="preserve">– Although present plans are to enter into discussions with </w:t>
      </w:r>
      <w:r w:rsidR="00EC4F1D">
        <w:rPr>
          <w:rFonts w:ascii="Calibri" w:hAnsi="Calibri"/>
          <w:sz w:val="22"/>
          <w:szCs w:val="22"/>
        </w:rPr>
        <w:t>the</w:t>
      </w:r>
      <w:r w:rsidR="00A00EF0">
        <w:rPr>
          <w:rFonts w:ascii="Calibri" w:hAnsi="Calibri"/>
          <w:sz w:val="22"/>
          <w:szCs w:val="22"/>
        </w:rPr>
        <w:t xml:space="preserve"> </w:t>
      </w:r>
      <w:r w:rsidRPr="00865455">
        <w:rPr>
          <w:rFonts w:ascii="Calibri" w:hAnsi="Calibri"/>
          <w:sz w:val="22"/>
          <w:szCs w:val="22"/>
        </w:rPr>
        <w:t xml:space="preserve">most highly ranked </w:t>
      </w:r>
      <w:r w:rsidR="00EC4F1D">
        <w:rPr>
          <w:rFonts w:ascii="Calibri" w:hAnsi="Calibri"/>
          <w:sz w:val="22"/>
          <w:szCs w:val="22"/>
        </w:rPr>
        <w:t xml:space="preserve">bidder </w:t>
      </w:r>
      <w:r w:rsidRPr="00865455">
        <w:rPr>
          <w:rFonts w:ascii="Calibri" w:hAnsi="Calibri"/>
          <w:sz w:val="22"/>
          <w:szCs w:val="22"/>
        </w:rPr>
        <w:t>following evaluation of proposals, AED reserves the right to award without discussions</w:t>
      </w:r>
      <w:r w:rsidR="004D4CF1">
        <w:rPr>
          <w:rFonts w:ascii="Calibri" w:hAnsi="Calibri"/>
          <w:sz w:val="22"/>
          <w:szCs w:val="22"/>
        </w:rPr>
        <w:t xml:space="preserve"> or negotiations</w:t>
      </w:r>
      <w:r w:rsidRPr="00865455">
        <w:rPr>
          <w:rFonts w:ascii="Calibri" w:hAnsi="Calibri"/>
          <w:sz w:val="22"/>
          <w:szCs w:val="22"/>
        </w:rPr>
        <w:t xml:space="preserve">.  Hence, </w:t>
      </w:r>
      <w:r w:rsidR="006536C7" w:rsidRPr="00865455">
        <w:rPr>
          <w:rFonts w:ascii="Calibri" w:hAnsi="Calibri"/>
          <w:sz w:val="22"/>
          <w:szCs w:val="22"/>
        </w:rPr>
        <w:t xml:space="preserve">initial </w:t>
      </w:r>
      <w:r w:rsidRPr="00865455">
        <w:rPr>
          <w:rFonts w:ascii="Calibri" w:hAnsi="Calibri"/>
          <w:sz w:val="22"/>
          <w:szCs w:val="22"/>
        </w:rPr>
        <w:t>proposal</w:t>
      </w:r>
      <w:r w:rsidR="006536C7" w:rsidRPr="00865455">
        <w:rPr>
          <w:rFonts w:ascii="Calibri" w:hAnsi="Calibri"/>
          <w:sz w:val="22"/>
          <w:szCs w:val="22"/>
        </w:rPr>
        <w:t>s</w:t>
      </w:r>
      <w:r w:rsidRPr="00865455">
        <w:rPr>
          <w:rFonts w:ascii="Calibri" w:hAnsi="Calibri"/>
          <w:sz w:val="22"/>
          <w:szCs w:val="22"/>
        </w:rPr>
        <w:t xml:space="preserve"> should be submitted </w:t>
      </w:r>
      <w:r w:rsidR="006536C7" w:rsidRPr="00865455">
        <w:rPr>
          <w:rFonts w:ascii="Calibri" w:hAnsi="Calibri"/>
          <w:sz w:val="22"/>
          <w:szCs w:val="22"/>
        </w:rPr>
        <w:t>to AED with</w:t>
      </w:r>
      <w:r w:rsidRPr="00865455">
        <w:rPr>
          <w:rFonts w:ascii="Calibri" w:hAnsi="Calibri"/>
          <w:sz w:val="22"/>
          <w:szCs w:val="22"/>
        </w:rPr>
        <w:t xml:space="preserve"> the most favorable terms, from a technical </w:t>
      </w:r>
      <w:r w:rsidR="00ED76FF">
        <w:rPr>
          <w:rFonts w:ascii="Calibri" w:hAnsi="Calibri"/>
          <w:sz w:val="22"/>
          <w:szCs w:val="22"/>
        </w:rPr>
        <w:t xml:space="preserve">and price </w:t>
      </w:r>
      <w:r w:rsidRPr="00865455">
        <w:rPr>
          <w:rFonts w:ascii="Calibri" w:hAnsi="Calibri"/>
          <w:sz w:val="22"/>
          <w:szCs w:val="22"/>
        </w:rPr>
        <w:t>standpoint.</w:t>
      </w:r>
      <w:r w:rsidR="004D4CF1">
        <w:rPr>
          <w:rFonts w:ascii="Calibri" w:hAnsi="Calibri"/>
          <w:sz w:val="22"/>
          <w:szCs w:val="22"/>
        </w:rPr>
        <w:br/>
      </w:r>
    </w:p>
    <w:p w:rsidR="00A63A39" w:rsidRPr="0076774C" w:rsidRDefault="00E93C23" w:rsidP="0076774C">
      <w:pPr>
        <w:numPr>
          <w:ilvl w:val="0"/>
          <w:numId w:val="27"/>
        </w:numPr>
        <w:rPr>
          <w:rFonts w:ascii="Calibri" w:hAnsi="Calibri"/>
          <w:sz w:val="22"/>
          <w:szCs w:val="22"/>
        </w:rPr>
      </w:pPr>
      <w:r>
        <w:rPr>
          <w:rFonts w:ascii="Calibri" w:hAnsi="Calibri"/>
          <w:b/>
          <w:sz w:val="22"/>
          <w:szCs w:val="22"/>
        </w:rPr>
        <w:t xml:space="preserve">Proposal validity </w:t>
      </w:r>
      <w:r>
        <w:rPr>
          <w:rFonts w:ascii="Calibri" w:hAnsi="Calibri"/>
          <w:sz w:val="22"/>
          <w:szCs w:val="22"/>
        </w:rPr>
        <w:t>– AED requests that all bidders’ technical and price components of their proposals be valid for a period of at least 60 days after date of submission.</w:t>
      </w:r>
    </w:p>
    <w:p w:rsidR="00893862" w:rsidRDefault="00893862" w:rsidP="005774D6">
      <w:pPr>
        <w:rPr>
          <w:rFonts w:ascii="Calibri" w:hAnsi="Calibri"/>
          <w:sz w:val="22"/>
          <w:szCs w:val="22"/>
        </w:rPr>
      </w:pPr>
    </w:p>
    <w:p w:rsidR="008E10FB" w:rsidRDefault="008E10FB" w:rsidP="005774D6">
      <w:pPr>
        <w:rPr>
          <w:rFonts w:ascii="Calibri" w:hAnsi="Calibri"/>
          <w:b/>
          <w:sz w:val="22"/>
          <w:szCs w:val="22"/>
        </w:rPr>
      </w:pPr>
      <w:r w:rsidRPr="00893862">
        <w:rPr>
          <w:rFonts w:ascii="Calibri" w:hAnsi="Calibri"/>
          <w:b/>
          <w:sz w:val="22"/>
          <w:szCs w:val="22"/>
        </w:rPr>
        <w:t>SUBMISION OF PROPOSALS</w:t>
      </w:r>
    </w:p>
    <w:p w:rsidR="003A597C" w:rsidRPr="00FD4687" w:rsidRDefault="003A597C" w:rsidP="005774D6">
      <w:pPr>
        <w:rPr>
          <w:rFonts w:asciiTheme="minorHAnsi" w:hAnsiTheme="minorHAnsi"/>
          <w:sz w:val="22"/>
          <w:szCs w:val="22"/>
        </w:rPr>
      </w:pPr>
      <w:r w:rsidRPr="00FD4687">
        <w:rPr>
          <w:rFonts w:asciiTheme="minorHAnsi" w:hAnsiTheme="minorHAnsi"/>
          <w:sz w:val="22"/>
          <w:szCs w:val="22"/>
        </w:rPr>
        <w:t xml:space="preserve">Immediate acknowledgment of receipt of this RFP is requested to be submitted to </w:t>
      </w:r>
      <w:r w:rsidR="00EC4F1D">
        <w:rPr>
          <w:rFonts w:asciiTheme="minorHAnsi" w:hAnsiTheme="minorHAnsi"/>
          <w:b/>
          <w:sz w:val="22"/>
          <w:szCs w:val="22"/>
        </w:rPr>
        <w:t>Olga Petrenko</w:t>
      </w:r>
      <w:r w:rsidR="00ED76FF">
        <w:rPr>
          <w:rFonts w:asciiTheme="minorHAnsi" w:hAnsiTheme="minorHAnsi"/>
          <w:b/>
          <w:sz w:val="22"/>
          <w:szCs w:val="22"/>
        </w:rPr>
        <w:t xml:space="preserve"> </w:t>
      </w:r>
      <w:r w:rsidR="009725B4" w:rsidRPr="00FD4687">
        <w:rPr>
          <w:rFonts w:asciiTheme="minorHAnsi" w:hAnsiTheme="minorHAnsi"/>
          <w:sz w:val="22"/>
          <w:szCs w:val="22"/>
        </w:rPr>
        <w:t xml:space="preserve">by email </w:t>
      </w:r>
      <w:r w:rsidRPr="00FD4687">
        <w:rPr>
          <w:rFonts w:asciiTheme="minorHAnsi" w:hAnsiTheme="minorHAnsi"/>
          <w:b/>
          <w:sz w:val="22"/>
          <w:szCs w:val="22"/>
        </w:rPr>
        <w:t>(</w:t>
      </w:r>
      <w:r w:rsidR="00EC4F1D">
        <w:rPr>
          <w:rFonts w:asciiTheme="minorHAnsi" w:hAnsiTheme="minorHAnsi"/>
          <w:b/>
          <w:sz w:val="22"/>
          <w:szCs w:val="22"/>
        </w:rPr>
        <w:t>otpet@hotmail.com</w:t>
      </w:r>
      <w:r w:rsidRPr="00FD4687">
        <w:rPr>
          <w:rFonts w:asciiTheme="minorHAnsi" w:hAnsiTheme="minorHAnsi"/>
          <w:b/>
          <w:sz w:val="22"/>
          <w:szCs w:val="22"/>
        </w:rPr>
        <w:t>)</w:t>
      </w:r>
      <w:r w:rsidR="00711BA6">
        <w:rPr>
          <w:rFonts w:asciiTheme="minorHAnsi" w:hAnsiTheme="minorHAnsi"/>
          <w:b/>
          <w:sz w:val="22"/>
          <w:szCs w:val="22"/>
        </w:rPr>
        <w:t xml:space="preserve"> </w:t>
      </w:r>
      <w:r w:rsidR="00711BA6">
        <w:rPr>
          <w:rFonts w:asciiTheme="minorHAnsi" w:hAnsiTheme="minorHAnsi"/>
          <w:sz w:val="22"/>
          <w:szCs w:val="22"/>
        </w:rPr>
        <w:t xml:space="preserve">by all interested </w:t>
      </w:r>
      <w:r w:rsidR="00ED76FF">
        <w:rPr>
          <w:rFonts w:asciiTheme="minorHAnsi" w:hAnsiTheme="minorHAnsi"/>
          <w:sz w:val="22"/>
          <w:szCs w:val="22"/>
        </w:rPr>
        <w:t>entities</w:t>
      </w:r>
      <w:r w:rsidRPr="00FD4687">
        <w:rPr>
          <w:rFonts w:asciiTheme="minorHAnsi" w:hAnsiTheme="minorHAnsi"/>
          <w:sz w:val="22"/>
          <w:szCs w:val="22"/>
        </w:rPr>
        <w:t xml:space="preserve">. </w:t>
      </w:r>
      <w:r w:rsidR="00FD5588">
        <w:rPr>
          <w:rFonts w:asciiTheme="minorHAnsi" w:hAnsiTheme="minorHAnsi"/>
          <w:sz w:val="22"/>
          <w:szCs w:val="22"/>
        </w:rPr>
        <w:t>These email notifications of interest will be used in disseminating answers to clarifying questions</w:t>
      </w:r>
      <w:r w:rsidR="009F307F">
        <w:rPr>
          <w:rFonts w:asciiTheme="minorHAnsi" w:hAnsiTheme="minorHAnsi"/>
          <w:sz w:val="22"/>
          <w:szCs w:val="22"/>
        </w:rPr>
        <w:t>, if any</w:t>
      </w:r>
      <w:r w:rsidR="00FD5588">
        <w:rPr>
          <w:rFonts w:asciiTheme="minorHAnsi" w:hAnsiTheme="minorHAnsi"/>
          <w:sz w:val="22"/>
          <w:szCs w:val="22"/>
        </w:rPr>
        <w:t xml:space="preserve">.  </w:t>
      </w:r>
      <w:r w:rsidRPr="00FD4687">
        <w:rPr>
          <w:rFonts w:asciiTheme="minorHAnsi" w:hAnsiTheme="minorHAnsi"/>
          <w:sz w:val="22"/>
          <w:szCs w:val="22"/>
        </w:rPr>
        <w:t>Any questions or requests for clarification need to be submitted in writing to the same email addresses</w:t>
      </w:r>
      <w:r w:rsidR="006C2CBA" w:rsidRPr="00FD4687">
        <w:rPr>
          <w:rFonts w:asciiTheme="minorHAnsi" w:hAnsiTheme="minorHAnsi"/>
          <w:sz w:val="22"/>
          <w:szCs w:val="22"/>
        </w:rPr>
        <w:t xml:space="preserve">, </w:t>
      </w:r>
      <w:r w:rsidRPr="00FD4687">
        <w:rPr>
          <w:rFonts w:asciiTheme="minorHAnsi" w:hAnsiTheme="minorHAnsi"/>
          <w:sz w:val="22"/>
          <w:szCs w:val="22"/>
        </w:rPr>
        <w:t xml:space="preserve">by </w:t>
      </w:r>
      <w:r w:rsidR="00F44214" w:rsidRPr="001C4AA6">
        <w:rPr>
          <w:rFonts w:asciiTheme="minorHAnsi" w:hAnsiTheme="minorHAnsi"/>
          <w:b/>
          <w:sz w:val="22"/>
          <w:szCs w:val="22"/>
        </w:rPr>
        <w:t>March 4</w:t>
      </w:r>
      <w:r w:rsidRPr="001C4AA6">
        <w:rPr>
          <w:rFonts w:asciiTheme="minorHAnsi" w:hAnsiTheme="minorHAnsi"/>
          <w:b/>
          <w:sz w:val="22"/>
          <w:szCs w:val="22"/>
        </w:rPr>
        <w:t xml:space="preserve">, </w:t>
      </w:r>
      <w:r w:rsidR="000C582E" w:rsidRPr="001C4AA6">
        <w:rPr>
          <w:rFonts w:asciiTheme="minorHAnsi" w:hAnsiTheme="minorHAnsi"/>
          <w:b/>
          <w:sz w:val="22"/>
          <w:szCs w:val="22"/>
        </w:rPr>
        <w:t>2011</w:t>
      </w:r>
      <w:r w:rsidRPr="001C4AA6">
        <w:rPr>
          <w:rFonts w:asciiTheme="minorHAnsi" w:hAnsiTheme="minorHAnsi"/>
          <w:b/>
          <w:sz w:val="22"/>
          <w:szCs w:val="22"/>
        </w:rPr>
        <w:t xml:space="preserve">, </w:t>
      </w:r>
      <w:r w:rsidR="000C582E" w:rsidRPr="001C4AA6">
        <w:rPr>
          <w:rFonts w:asciiTheme="minorHAnsi" w:hAnsiTheme="minorHAnsi"/>
          <w:b/>
          <w:sz w:val="22"/>
          <w:szCs w:val="22"/>
        </w:rPr>
        <w:t>4</w:t>
      </w:r>
      <w:r w:rsidRPr="001C4AA6">
        <w:rPr>
          <w:rFonts w:asciiTheme="minorHAnsi" w:hAnsiTheme="minorHAnsi"/>
          <w:b/>
          <w:sz w:val="22"/>
          <w:szCs w:val="22"/>
        </w:rPr>
        <w:t xml:space="preserve">:00 p.m. </w:t>
      </w:r>
      <w:r w:rsidR="00ED76FF" w:rsidRPr="001C4AA6">
        <w:rPr>
          <w:rFonts w:asciiTheme="minorHAnsi" w:hAnsiTheme="minorHAnsi"/>
          <w:b/>
          <w:sz w:val="22"/>
          <w:szCs w:val="22"/>
        </w:rPr>
        <w:t xml:space="preserve">Kyiv </w:t>
      </w:r>
      <w:r w:rsidRPr="001C4AA6">
        <w:rPr>
          <w:rFonts w:asciiTheme="minorHAnsi" w:hAnsiTheme="minorHAnsi"/>
          <w:b/>
          <w:sz w:val="22"/>
          <w:szCs w:val="22"/>
        </w:rPr>
        <w:t>Time</w:t>
      </w:r>
      <w:r w:rsidRPr="001C4AA6">
        <w:rPr>
          <w:rFonts w:asciiTheme="minorHAnsi" w:hAnsiTheme="minorHAnsi"/>
          <w:sz w:val="22"/>
          <w:szCs w:val="22"/>
        </w:rPr>
        <w:t>.</w:t>
      </w:r>
      <w:r w:rsidRPr="00FD4687">
        <w:rPr>
          <w:rFonts w:asciiTheme="minorHAnsi" w:hAnsiTheme="minorHAnsi"/>
          <w:sz w:val="22"/>
          <w:szCs w:val="22"/>
        </w:rPr>
        <w:t xml:space="preserve">  Inquiries and answers to inquiries will be shared with all applicants</w:t>
      </w:r>
      <w:r w:rsidR="006C2CBA" w:rsidRPr="00FD4687">
        <w:rPr>
          <w:rFonts w:asciiTheme="minorHAnsi" w:hAnsiTheme="minorHAnsi"/>
          <w:sz w:val="22"/>
          <w:szCs w:val="22"/>
        </w:rPr>
        <w:t xml:space="preserve"> who have acknowledged rece</w:t>
      </w:r>
      <w:r w:rsidR="009725B4" w:rsidRPr="00FD4687">
        <w:rPr>
          <w:rFonts w:asciiTheme="minorHAnsi" w:hAnsiTheme="minorHAnsi"/>
          <w:sz w:val="22"/>
          <w:szCs w:val="22"/>
        </w:rPr>
        <w:t>i</w:t>
      </w:r>
      <w:r w:rsidR="006C2CBA" w:rsidRPr="00FD4687">
        <w:rPr>
          <w:rFonts w:asciiTheme="minorHAnsi" w:hAnsiTheme="minorHAnsi"/>
          <w:sz w:val="22"/>
          <w:szCs w:val="22"/>
        </w:rPr>
        <w:t xml:space="preserve">pt of </w:t>
      </w:r>
      <w:r w:rsidR="00FD5588">
        <w:rPr>
          <w:rFonts w:asciiTheme="minorHAnsi" w:hAnsiTheme="minorHAnsi"/>
          <w:sz w:val="22"/>
          <w:szCs w:val="22"/>
        </w:rPr>
        <w:t xml:space="preserve">and interest in </w:t>
      </w:r>
      <w:r w:rsidR="006C2CBA" w:rsidRPr="00FD4687">
        <w:rPr>
          <w:rFonts w:asciiTheme="minorHAnsi" w:hAnsiTheme="minorHAnsi"/>
          <w:sz w:val="22"/>
          <w:szCs w:val="22"/>
        </w:rPr>
        <w:t>this RFP</w:t>
      </w:r>
      <w:r w:rsidRPr="00FD4687">
        <w:rPr>
          <w:rFonts w:asciiTheme="minorHAnsi" w:hAnsiTheme="minorHAnsi"/>
          <w:sz w:val="22"/>
          <w:szCs w:val="22"/>
        </w:rPr>
        <w:t xml:space="preserve">.  No telephone </w:t>
      </w:r>
      <w:r w:rsidR="00723669" w:rsidRPr="00FD4687">
        <w:rPr>
          <w:rFonts w:asciiTheme="minorHAnsi" w:hAnsiTheme="minorHAnsi"/>
          <w:sz w:val="22"/>
          <w:szCs w:val="22"/>
        </w:rPr>
        <w:t>inquiries</w:t>
      </w:r>
      <w:r w:rsidRPr="00FD4687">
        <w:rPr>
          <w:rFonts w:asciiTheme="minorHAnsi" w:hAnsiTheme="minorHAnsi"/>
          <w:sz w:val="22"/>
          <w:szCs w:val="22"/>
        </w:rPr>
        <w:t xml:space="preserve"> will be answered.</w:t>
      </w:r>
    </w:p>
    <w:p w:rsidR="003A597C" w:rsidRPr="00FD4687" w:rsidRDefault="003A597C" w:rsidP="005774D6">
      <w:pPr>
        <w:rPr>
          <w:rFonts w:asciiTheme="minorHAnsi" w:hAnsiTheme="minorHAnsi"/>
          <w:sz w:val="22"/>
          <w:szCs w:val="22"/>
        </w:rPr>
      </w:pPr>
    </w:p>
    <w:p w:rsidR="007C625C" w:rsidRPr="00FD4687" w:rsidRDefault="003A597C" w:rsidP="005774D6">
      <w:pPr>
        <w:keepNext/>
        <w:keepLines/>
        <w:rPr>
          <w:rFonts w:asciiTheme="minorHAnsi" w:hAnsiTheme="minorHAnsi"/>
          <w:b/>
          <w:sz w:val="22"/>
          <w:szCs w:val="22"/>
        </w:rPr>
      </w:pPr>
      <w:r w:rsidRPr="00FD4687">
        <w:rPr>
          <w:rFonts w:asciiTheme="minorHAnsi" w:hAnsiTheme="minorHAnsi"/>
          <w:sz w:val="22"/>
          <w:szCs w:val="22"/>
        </w:rPr>
        <w:t xml:space="preserve">The deadline for this RFP is </w:t>
      </w:r>
      <w:r w:rsidR="00F44214" w:rsidRPr="001C4AA6">
        <w:rPr>
          <w:rFonts w:asciiTheme="minorHAnsi" w:hAnsiTheme="minorHAnsi"/>
          <w:b/>
          <w:sz w:val="22"/>
          <w:szCs w:val="22"/>
        </w:rPr>
        <w:t>Fri</w:t>
      </w:r>
      <w:r w:rsidR="00E93C23" w:rsidRPr="001C4AA6">
        <w:rPr>
          <w:rFonts w:asciiTheme="minorHAnsi" w:hAnsiTheme="minorHAnsi"/>
          <w:b/>
          <w:sz w:val="22"/>
          <w:szCs w:val="22"/>
        </w:rPr>
        <w:t>day</w:t>
      </w:r>
      <w:r w:rsidRPr="001C4AA6">
        <w:rPr>
          <w:rFonts w:asciiTheme="minorHAnsi" w:hAnsiTheme="minorHAnsi"/>
          <w:b/>
          <w:sz w:val="22"/>
          <w:szCs w:val="22"/>
        </w:rPr>
        <w:t xml:space="preserve">, </w:t>
      </w:r>
      <w:r w:rsidR="00E93C23" w:rsidRPr="001C4AA6">
        <w:rPr>
          <w:rFonts w:asciiTheme="minorHAnsi" w:hAnsiTheme="minorHAnsi"/>
          <w:b/>
          <w:sz w:val="22"/>
          <w:szCs w:val="22"/>
        </w:rPr>
        <w:t xml:space="preserve">March </w:t>
      </w:r>
      <w:r w:rsidR="00F44214" w:rsidRPr="001C4AA6">
        <w:rPr>
          <w:rFonts w:asciiTheme="minorHAnsi" w:hAnsiTheme="minorHAnsi"/>
          <w:b/>
          <w:sz w:val="22"/>
          <w:szCs w:val="22"/>
        </w:rPr>
        <w:t>1</w:t>
      </w:r>
      <w:r w:rsidR="00E93C23" w:rsidRPr="001C4AA6">
        <w:rPr>
          <w:rFonts w:asciiTheme="minorHAnsi" w:hAnsiTheme="minorHAnsi"/>
          <w:b/>
          <w:sz w:val="22"/>
          <w:szCs w:val="22"/>
        </w:rPr>
        <w:t>1</w:t>
      </w:r>
      <w:r w:rsidRPr="001C4AA6">
        <w:rPr>
          <w:rFonts w:asciiTheme="minorHAnsi" w:hAnsiTheme="minorHAnsi"/>
          <w:b/>
          <w:sz w:val="22"/>
          <w:szCs w:val="22"/>
        </w:rPr>
        <w:t xml:space="preserve">, </w:t>
      </w:r>
      <w:r w:rsidR="000C582E" w:rsidRPr="001C4AA6">
        <w:rPr>
          <w:rFonts w:asciiTheme="minorHAnsi" w:hAnsiTheme="minorHAnsi"/>
          <w:b/>
          <w:sz w:val="22"/>
          <w:szCs w:val="22"/>
        </w:rPr>
        <w:t>2011</w:t>
      </w:r>
      <w:r w:rsidRPr="001C4AA6">
        <w:rPr>
          <w:rFonts w:asciiTheme="minorHAnsi" w:hAnsiTheme="minorHAnsi"/>
          <w:b/>
          <w:sz w:val="22"/>
          <w:szCs w:val="22"/>
        </w:rPr>
        <w:t xml:space="preserve">, </w:t>
      </w:r>
      <w:r w:rsidR="000C582E" w:rsidRPr="001C4AA6">
        <w:rPr>
          <w:rFonts w:asciiTheme="minorHAnsi" w:hAnsiTheme="minorHAnsi"/>
          <w:b/>
          <w:sz w:val="22"/>
          <w:szCs w:val="22"/>
        </w:rPr>
        <w:t>4</w:t>
      </w:r>
      <w:r w:rsidRPr="001C4AA6">
        <w:rPr>
          <w:rFonts w:asciiTheme="minorHAnsi" w:hAnsiTheme="minorHAnsi"/>
          <w:b/>
          <w:sz w:val="22"/>
          <w:szCs w:val="22"/>
        </w:rPr>
        <w:t xml:space="preserve">:00 p.m. </w:t>
      </w:r>
      <w:r w:rsidR="00E93C23" w:rsidRPr="001C4AA6">
        <w:rPr>
          <w:rFonts w:asciiTheme="minorHAnsi" w:hAnsiTheme="minorHAnsi"/>
          <w:b/>
          <w:sz w:val="22"/>
          <w:szCs w:val="22"/>
        </w:rPr>
        <w:t xml:space="preserve">Kyiv </w:t>
      </w:r>
      <w:r w:rsidRPr="001C4AA6">
        <w:rPr>
          <w:rFonts w:asciiTheme="minorHAnsi" w:hAnsiTheme="minorHAnsi"/>
          <w:b/>
          <w:sz w:val="22"/>
          <w:szCs w:val="22"/>
        </w:rPr>
        <w:t>Time</w:t>
      </w:r>
      <w:r w:rsidRPr="001C4AA6">
        <w:rPr>
          <w:rFonts w:asciiTheme="minorHAnsi" w:hAnsiTheme="minorHAnsi"/>
          <w:sz w:val="22"/>
          <w:szCs w:val="22"/>
        </w:rPr>
        <w:t>.</w:t>
      </w:r>
      <w:r w:rsidRPr="00FD4687">
        <w:rPr>
          <w:rFonts w:asciiTheme="minorHAnsi" w:hAnsiTheme="minorHAnsi"/>
          <w:b/>
          <w:sz w:val="22"/>
          <w:szCs w:val="22"/>
        </w:rPr>
        <w:t xml:space="preserve">  </w:t>
      </w:r>
    </w:p>
    <w:p w:rsidR="007C625C" w:rsidRPr="00FD4687" w:rsidRDefault="007C625C" w:rsidP="005774D6">
      <w:pPr>
        <w:keepNext/>
        <w:keepLines/>
        <w:rPr>
          <w:rFonts w:asciiTheme="minorHAnsi" w:hAnsiTheme="minorHAnsi"/>
          <w:b/>
          <w:sz w:val="22"/>
          <w:szCs w:val="22"/>
        </w:rPr>
      </w:pPr>
    </w:p>
    <w:p w:rsidR="007C625C" w:rsidRPr="00EC4F1D" w:rsidRDefault="007C625C" w:rsidP="005774D6">
      <w:pPr>
        <w:keepNext/>
        <w:keepLines/>
        <w:rPr>
          <w:rFonts w:asciiTheme="minorHAnsi" w:hAnsiTheme="minorHAnsi"/>
          <w:sz w:val="22"/>
          <w:szCs w:val="22"/>
        </w:rPr>
      </w:pPr>
      <w:r w:rsidRPr="00EC4F1D">
        <w:rPr>
          <w:rFonts w:asciiTheme="minorHAnsi" w:hAnsiTheme="minorHAnsi"/>
          <w:sz w:val="22"/>
          <w:szCs w:val="22"/>
        </w:rPr>
        <w:t xml:space="preserve">Proposals should be submitted by mail or e-mail </w:t>
      </w:r>
      <w:r w:rsidR="003A597C" w:rsidRPr="00EC4F1D">
        <w:rPr>
          <w:rFonts w:asciiTheme="minorHAnsi" w:hAnsiTheme="minorHAnsi"/>
          <w:sz w:val="22"/>
          <w:szCs w:val="22"/>
        </w:rPr>
        <w:t>to</w:t>
      </w:r>
      <w:r w:rsidRPr="00EC4F1D">
        <w:rPr>
          <w:rFonts w:asciiTheme="minorHAnsi" w:hAnsiTheme="minorHAnsi"/>
          <w:sz w:val="22"/>
          <w:szCs w:val="22"/>
        </w:rPr>
        <w:t>:</w:t>
      </w:r>
    </w:p>
    <w:p w:rsidR="007C625C" w:rsidRPr="00EC4F1D" w:rsidRDefault="00EC4F1D" w:rsidP="005774D6">
      <w:pPr>
        <w:keepNext/>
        <w:keepLines/>
        <w:rPr>
          <w:rFonts w:asciiTheme="minorHAnsi" w:hAnsiTheme="minorHAnsi"/>
          <w:b/>
          <w:sz w:val="22"/>
          <w:szCs w:val="22"/>
        </w:rPr>
      </w:pPr>
      <w:r w:rsidRPr="00EC4F1D">
        <w:rPr>
          <w:rFonts w:asciiTheme="minorHAnsi" w:hAnsiTheme="minorHAnsi"/>
          <w:b/>
          <w:sz w:val="22"/>
          <w:szCs w:val="22"/>
        </w:rPr>
        <w:t>Olga Petrenko</w:t>
      </w:r>
      <w:r>
        <w:rPr>
          <w:rFonts w:asciiTheme="minorHAnsi" w:hAnsiTheme="minorHAnsi"/>
          <w:b/>
          <w:sz w:val="22"/>
          <w:szCs w:val="22"/>
        </w:rPr>
        <w:t xml:space="preserve"> (</w:t>
      </w:r>
      <w:hyperlink r:id="rId9" w:history="1">
        <w:r w:rsidRPr="00526F97">
          <w:rPr>
            <w:rStyle w:val="Hyperlink"/>
            <w:rFonts w:asciiTheme="minorHAnsi" w:hAnsiTheme="minorHAnsi"/>
            <w:b/>
            <w:sz w:val="22"/>
            <w:szCs w:val="22"/>
          </w:rPr>
          <w:t>otpet@hotmail.com</w:t>
        </w:r>
      </w:hyperlink>
      <w:r>
        <w:rPr>
          <w:rFonts w:asciiTheme="minorHAnsi" w:hAnsiTheme="minorHAnsi"/>
          <w:b/>
          <w:sz w:val="22"/>
          <w:szCs w:val="22"/>
        </w:rPr>
        <w:t>)</w:t>
      </w:r>
    </w:p>
    <w:p w:rsidR="000C582E" w:rsidRPr="00EC4F1D" w:rsidRDefault="00EC4F1D" w:rsidP="005774D6">
      <w:pPr>
        <w:rPr>
          <w:rFonts w:asciiTheme="minorHAnsi" w:hAnsiTheme="minorHAnsi"/>
          <w:b/>
          <w:sz w:val="22"/>
          <w:szCs w:val="22"/>
        </w:rPr>
      </w:pPr>
      <w:r w:rsidRPr="00EC4F1D">
        <w:rPr>
          <w:rFonts w:asciiTheme="minorHAnsi" w:hAnsiTheme="minorHAnsi"/>
          <w:b/>
          <w:sz w:val="22"/>
          <w:szCs w:val="22"/>
        </w:rPr>
        <w:t>Public Private Partnership Development Program</w:t>
      </w:r>
    </w:p>
    <w:p w:rsidR="00FD4687" w:rsidRPr="00EC4F1D" w:rsidRDefault="00EC4F1D" w:rsidP="005774D6">
      <w:pPr>
        <w:rPr>
          <w:rFonts w:asciiTheme="minorHAnsi" w:hAnsiTheme="minorHAnsi"/>
          <w:b/>
          <w:sz w:val="22"/>
          <w:szCs w:val="22"/>
        </w:rPr>
      </w:pPr>
      <w:r w:rsidRPr="00EC4F1D">
        <w:rPr>
          <w:rFonts w:asciiTheme="minorHAnsi" w:hAnsiTheme="minorHAnsi"/>
          <w:b/>
          <w:sz w:val="22"/>
          <w:szCs w:val="22"/>
        </w:rPr>
        <w:t>44 Khreschatyk Street, 3</w:t>
      </w:r>
      <w:r w:rsidRPr="00EC4F1D">
        <w:rPr>
          <w:rFonts w:asciiTheme="minorHAnsi" w:hAnsiTheme="minorHAnsi"/>
          <w:b/>
          <w:sz w:val="22"/>
          <w:szCs w:val="22"/>
          <w:vertAlign w:val="superscript"/>
        </w:rPr>
        <w:t>rd</w:t>
      </w:r>
      <w:r w:rsidRPr="00EC4F1D">
        <w:rPr>
          <w:rFonts w:asciiTheme="minorHAnsi" w:hAnsiTheme="minorHAnsi"/>
          <w:b/>
          <w:sz w:val="22"/>
          <w:szCs w:val="22"/>
        </w:rPr>
        <w:t xml:space="preserve"> Floor</w:t>
      </w:r>
    </w:p>
    <w:p w:rsidR="000C582E" w:rsidRPr="00EC4F1D" w:rsidRDefault="00EC4F1D" w:rsidP="005774D6">
      <w:pPr>
        <w:rPr>
          <w:rFonts w:asciiTheme="minorHAnsi" w:hAnsiTheme="minorHAnsi"/>
          <w:b/>
          <w:sz w:val="22"/>
          <w:szCs w:val="22"/>
        </w:rPr>
      </w:pPr>
      <w:r w:rsidRPr="00EC4F1D">
        <w:rPr>
          <w:rFonts w:asciiTheme="minorHAnsi" w:hAnsiTheme="minorHAnsi"/>
          <w:b/>
          <w:sz w:val="22"/>
          <w:szCs w:val="22"/>
        </w:rPr>
        <w:t>Kyiv, Ukraine</w:t>
      </w:r>
    </w:p>
    <w:p w:rsidR="000C582E" w:rsidRPr="00FD4687" w:rsidRDefault="000C582E" w:rsidP="005774D6">
      <w:pPr>
        <w:rPr>
          <w:rFonts w:asciiTheme="minorHAnsi" w:hAnsiTheme="minorHAnsi"/>
          <w:sz w:val="22"/>
          <w:szCs w:val="22"/>
        </w:rPr>
      </w:pPr>
      <w:r w:rsidRPr="00FD4687">
        <w:rPr>
          <w:rFonts w:asciiTheme="minorHAnsi" w:hAnsiTheme="minorHAnsi"/>
          <w:sz w:val="22"/>
          <w:szCs w:val="22"/>
        </w:rPr>
        <w:t xml:space="preserve">    </w:t>
      </w:r>
    </w:p>
    <w:p w:rsidR="00725F6D" w:rsidRDefault="003A597C" w:rsidP="005774D6">
      <w:pPr>
        <w:keepNext/>
        <w:keepLines/>
        <w:rPr>
          <w:rFonts w:asciiTheme="minorHAnsi" w:hAnsiTheme="minorHAnsi"/>
          <w:sz w:val="22"/>
          <w:szCs w:val="22"/>
        </w:rPr>
      </w:pPr>
      <w:r w:rsidRPr="00FD4687">
        <w:rPr>
          <w:rFonts w:asciiTheme="minorHAnsi" w:hAnsiTheme="minorHAnsi"/>
          <w:sz w:val="22"/>
          <w:szCs w:val="22"/>
        </w:rPr>
        <w:t xml:space="preserve">Proposals received after this date and time shall not be accepted and shall be considered non-responsive. AED will acknowledge receipt of your proposal by return email. </w:t>
      </w:r>
      <w:r w:rsidR="00725F6D">
        <w:rPr>
          <w:rFonts w:asciiTheme="minorHAnsi" w:hAnsiTheme="minorHAnsi"/>
          <w:sz w:val="22"/>
          <w:szCs w:val="22"/>
        </w:rPr>
        <w:t xml:space="preserve"> </w:t>
      </w:r>
    </w:p>
    <w:p w:rsidR="00725F6D" w:rsidRDefault="00725F6D" w:rsidP="005774D6">
      <w:pPr>
        <w:keepNext/>
        <w:keepLines/>
        <w:rPr>
          <w:rFonts w:asciiTheme="minorHAnsi" w:hAnsiTheme="minorHAnsi"/>
          <w:sz w:val="22"/>
          <w:szCs w:val="22"/>
        </w:rPr>
      </w:pPr>
    </w:p>
    <w:p w:rsidR="003A597C" w:rsidRPr="00FD4687" w:rsidRDefault="00725F6D" w:rsidP="005774D6">
      <w:pPr>
        <w:keepNext/>
        <w:keepLines/>
        <w:rPr>
          <w:rFonts w:asciiTheme="minorHAnsi" w:hAnsiTheme="minorHAnsi"/>
          <w:sz w:val="22"/>
          <w:szCs w:val="22"/>
        </w:rPr>
      </w:pPr>
      <w:r w:rsidRPr="006D6485">
        <w:rPr>
          <w:rFonts w:ascii="Calibri" w:hAnsi="Calibri"/>
          <w:color w:val="000000"/>
          <w:sz w:val="22"/>
          <w:szCs w:val="22"/>
        </w:rPr>
        <w:t>AED has the right to rescind any RFP, or rescind an award prior to the signing of a contract due to any unforeseen changes in the direction of AED's client (USAID), be it funding or programmatic</w:t>
      </w:r>
    </w:p>
    <w:p w:rsidR="00865455" w:rsidRPr="00893862" w:rsidRDefault="00865455" w:rsidP="005774D6">
      <w:pPr>
        <w:rPr>
          <w:rFonts w:ascii="Calibri" w:hAnsi="Calibri"/>
          <w:sz w:val="22"/>
          <w:szCs w:val="22"/>
        </w:rPr>
      </w:pPr>
    </w:p>
    <w:p w:rsidR="00150A32" w:rsidRDefault="00BB11D9" w:rsidP="005774D6">
      <w:pPr>
        <w:rPr>
          <w:rFonts w:ascii="Calibri" w:hAnsi="Calibri"/>
          <w:b/>
          <w:sz w:val="22"/>
          <w:szCs w:val="22"/>
        </w:rPr>
      </w:pPr>
      <w:r w:rsidRPr="00893862">
        <w:rPr>
          <w:rFonts w:ascii="Calibri" w:hAnsi="Calibri"/>
          <w:b/>
          <w:sz w:val="22"/>
          <w:szCs w:val="22"/>
        </w:rPr>
        <w:t>WITHDRAWALS OF PROPOSALS</w:t>
      </w:r>
    </w:p>
    <w:p w:rsidR="00BB11D9" w:rsidRPr="00893862" w:rsidRDefault="00D85887" w:rsidP="005774D6">
      <w:pPr>
        <w:rPr>
          <w:rFonts w:ascii="Calibri" w:hAnsi="Calibri"/>
          <w:sz w:val="22"/>
          <w:szCs w:val="22"/>
        </w:rPr>
      </w:pPr>
      <w:r>
        <w:rPr>
          <w:rFonts w:ascii="Calibri" w:hAnsi="Calibri"/>
          <w:sz w:val="22"/>
          <w:szCs w:val="22"/>
        </w:rPr>
        <w:t>P</w:t>
      </w:r>
      <w:r w:rsidR="00BB11D9" w:rsidRPr="00893862">
        <w:rPr>
          <w:rFonts w:ascii="Calibri" w:hAnsi="Calibri"/>
          <w:sz w:val="22"/>
          <w:szCs w:val="22"/>
        </w:rPr>
        <w:t xml:space="preserve">roposals may be withdrawn </w:t>
      </w:r>
      <w:r w:rsidR="00B50C31">
        <w:rPr>
          <w:rFonts w:ascii="Calibri" w:hAnsi="Calibri"/>
          <w:sz w:val="22"/>
          <w:szCs w:val="22"/>
        </w:rPr>
        <w:t xml:space="preserve">at </w:t>
      </w:r>
      <w:r w:rsidR="009725B4" w:rsidRPr="00893862">
        <w:rPr>
          <w:rFonts w:ascii="Calibri" w:hAnsi="Calibri"/>
          <w:sz w:val="22"/>
          <w:szCs w:val="22"/>
        </w:rPr>
        <w:t xml:space="preserve">any time before award </w:t>
      </w:r>
      <w:r w:rsidR="00BB11D9" w:rsidRPr="00893862">
        <w:rPr>
          <w:rFonts w:ascii="Calibri" w:hAnsi="Calibri"/>
          <w:sz w:val="22"/>
          <w:szCs w:val="22"/>
        </w:rPr>
        <w:t>by written notice via email</w:t>
      </w:r>
      <w:r w:rsidR="003041F2">
        <w:rPr>
          <w:rFonts w:ascii="Calibri" w:hAnsi="Calibri"/>
          <w:sz w:val="22"/>
          <w:szCs w:val="22"/>
        </w:rPr>
        <w:t xml:space="preserve"> from a bidder to the AED contact noted in the SUBMISSION OF PROPOSALS section above</w:t>
      </w:r>
      <w:r w:rsidR="00BB11D9" w:rsidRPr="00893862">
        <w:rPr>
          <w:rFonts w:ascii="Calibri" w:hAnsi="Calibri"/>
          <w:sz w:val="22"/>
          <w:szCs w:val="22"/>
        </w:rPr>
        <w:t xml:space="preserve">. </w:t>
      </w:r>
    </w:p>
    <w:p w:rsidR="00BB11D9" w:rsidRPr="00893862" w:rsidRDefault="00BB11D9" w:rsidP="005774D6">
      <w:pPr>
        <w:rPr>
          <w:rFonts w:ascii="Calibri" w:hAnsi="Calibri"/>
          <w:sz w:val="22"/>
          <w:szCs w:val="22"/>
          <w:u w:val="single"/>
        </w:rPr>
      </w:pPr>
    </w:p>
    <w:p w:rsidR="00B50C31" w:rsidRDefault="00B50C31" w:rsidP="005774D6">
      <w:pPr>
        <w:rPr>
          <w:rFonts w:ascii="Calibri" w:hAnsi="Calibri"/>
          <w:b/>
          <w:sz w:val="22"/>
          <w:szCs w:val="22"/>
        </w:rPr>
      </w:pPr>
      <w:r w:rsidRPr="00B50C31">
        <w:rPr>
          <w:rFonts w:ascii="Calibri" w:hAnsi="Calibri"/>
          <w:b/>
          <w:sz w:val="22"/>
          <w:szCs w:val="22"/>
        </w:rPr>
        <w:t>A</w:t>
      </w:r>
      <w:r>
        <w:rPr>
          <w:rFonts w:ascii="Calibri" w:hAnsi="Calibri"/>
          <w:b/>
          <w:sz w:val="22"/>
          <w:szCs w:val="22"/>
        </w:rPr>
        <w:t>WARD AND NOTIFICATION OF SELECTED PROPOSALS</w:t>
      </w:r>
    </w:p>
    <w:p w:rsidR="00B50C31" w:rsidRDefault="00B50C31" w:rsidP="005774D6">
      <w:pPr>
        <w:numPr>
          <w:ilvl w:val="0"/>
          <w:numId w:val="36"/>
        </w:numPr>
        <w:rPr>
          <w:rFonts w:ascii="Calibri" w:hAnsi="Calibri"/>
          <w:sz w:val="22"/>
          <w:szCs w:val="22"/>
        </w:rPr>
      </w:pPr>
      <w:r>
        <w:rPr>
          <w:rFonts w:ascii="Calibri" w:hAnsi="Calibri"/>
          <w:sz w:val="22"/>
          <w:szCs w:val="22"/>
        </w:rPr>
        <w:t>Prior to the expiration period of proposal validity, AED will notify</w:t>
      </w:r>
      <w:r w:rsidR="00856357">
        <w:rPr>
          <w:rFonts w:ascii="Calibri" w:hAnsi="Calibri"/>
          <w:sz w:val="22"/>
          <w:szCs w:val="22"/>
        </w:rPr>
        <w:t xml:space="preserve">, in writing, </w:t>
      </w:r>
      <w:r>
        <w:rPr>
          <w:rFonts w:ascii="Calibri" w:hAnsi="Calibri"/>
          <w:sz w:val="22"/>
          <w:szCs w:val="22"/>
        </w:rPr>
        <w:t xml:space="preserve">the </w:t>
      </w:r>
      <w:r w:rsidR="005774D6">
        <w:rPr>
          <w:rFonts w:ascii="Calibri" w:hAnsi="Calibri"/>
          <w:sz w:val="22"/>
          <w:szCs w:val="22"/>
        </w:rPr>
        <w:t>bidder</w:t>
      </w:r>
      <w:r>
        <w:rPr>
          <w:rFonts w:ascii="Calibri" w:hAnsi="Calibri"/>
          <w:sz w:val="22"/>
          <w:szCs w:val="22"/>
        </w:rPr>
        <w:t xml:space="preserve"> wi</w:t>
      </w:r>
      <w:r w:rsidR="00856357">
        <w:rPr>
          <w:rFonts w:ascii="Calibri" w:hAnsi="Calibri"/>
          <w:sz w:val="22"/>
          <w:szCs w:val="22"/>
        </w:rPr>
        <w:t>th the highest scoring proposal</w:t>
      </w:r>
      <w:r>
        <w:rPr>
          <w:rFonts w:ascii="Calibri" w:hAnsi="Calibri"/>
          <w:sz w:val="22"/>
          <w:szCs w:val="22"/>
        </w:rPr>
        <w:t xml:space="preserve"> </w:t>
      </w:r>
      <w:r w:rsidR="00856357">
        <w:rPr>
          <w:rFonts w:ascii="Calibri" w:hAnsi="Calibri"/>
          <w:sz w:val="22"/>
          <w:szCs w:val="22"/>
        </w:rPr>
        <w:t>and invite this bidder</w:t>
      </w:r>
      <w:r>
        <w:rPr>
          <w:rFonts w:ascii="Calibri" w:hAnsi="Calibri"/>
          <w:sz w:val="22"/>
          <w:szCs w:val="22"/>
        </w:rPr>
        <w:t xml:space="preserve"> to negotiate the contract.</w:t>
      </w:r>
    </w:p>
    <w:p w:rsidR="00B50C31" w:rsidRDefault="00B50C31" w:rsidP="005774D6">
      <w:pPr>
        <w:numPr>
          <w:ilvl w:val="0"/>
          <w:numId w:val="36"/>
        </w:numPr>
        <w:rPr>
          <w:rFonts w:ascii="Calibri" w:hAnsi="Calibri"/>
          <w:sz w:val="22"/>
          <w:szCs w:val="22"/>
        </w:rPr>
      </w:pPr>
      <w:r>
        <w:rPr>
          <w:rFonts w:ascii="Calibri" w:hAnsi="Calibri"/>
          <w:sz w:val="22"/>
          <w:szCs w:val="22"/>
        </w:rPr>
        <w:t xml:space="preserve">The aim is to reach agreement on all points, and draft an initial contract by the conclusion of </w:t>
      </w:r>
      <w:r w:rsidR="00E93C23">
        <w:rPr>
          <w:rFonts w:ascii="Calibri" w:hAnsi="Calibri"/>
          <w:sz w:val="22"/>
          <w:szCs w:val="22"/>
        </w:rPr>
        <w:t>discussions</w:t>
      </w:r>
      <w:r>
        <w:rPr>
          <w:rFonts w:ascii="Calibri" w:hAnsi="Calibri"/>
          <w:sz w:val="22"/>
          <w:szCs w:val="22"/>
        </w:rPr>
        <w:t>.</w:t>
      </w:r>
    </w:p>
    <w:p w:rsidR="00BC178C" w:rsidRDefault="00E93C23" w:rsidP="005774D6">
      <w:pPr>
        <w:numPr>
          <w:ilvl w:val="0"/>
          <w:numId w:val="36"/>
        </w:numPr>
        <w:rPr>
          <w:rFonts w:ascii="Calibri" w:hAnsi="Calibri"/>
          <w:sz w:val="22"/>
          <w:szCs w:val="22"/>
        </w:rPr>
      </w:pPr>
      <w:r>
        <w:rPr>
          <w:rFonts w:ascii="Calibri" w:hAnsi="Calibri"/>
          <w:sz w:val="22"/>
          <w:szCs w:val="22"/>
        </w:rPr>
        <w:lastRenderedPageBreak/>
        <w:t>Discussions</w:t>
      </w:r>
      <w:r w:rsidR="00BC178C">
        <w:rPr>
          <w:rFonts w:ascii="Calibri" w:hAnsi="Calibri"/>
          <w:sz w:val="22"/>
          <w:szCs w:val="22"/>
        </w:rPr>
        <w:t xml:space="preserve"> of the technical proposal</w:t>
      </w:r>
      <w:r>
        <w:rPr>
          <w:rFonts w:ascii="Calibri" w:hAnsi="Calibri"/>
          <w:sz w:val="22"/>
          <w:szCs w:val="22"/>
        </w:rPr>
        <w:t xml:space="preserve"> may include</w:t>
      </w:r>
      <w:r w:rsidR="00BC178C">
        <w:rPr>
          <w:rFonts w:ascii="Calibri" w:hAnsi="Calibri"/>
          <w:sz w:val="22"/>
          <w:szCs w:val="22"/>
        </w:rPr>
        <w:t xml:space="preserve"> the proposed methodology, schedule of activities, staffing and any suggestions the </w:t>
      </w:r>
      <w:r>
        <w:rPr>
          <w:rFonts w:ascii="Calibri" w:hAnsi="Calibri"/>
          <w:sz w:val="22"/>
          <w:szCs w:val="22"/>
        </w:rPr>
        <w:t>bidder</w:t>
      </w:r>
      <w:r w:rsidR="00BC178C">
        <w:rPr>
          <w:rFonts w:ascii="Calibri" w:hAnsi="Calibri"/>
          <w:sz w:val="22"/>
          <w:szCs w:val="22"/>
        </w:rPr>
        <w:t xml:space="preserve"> may have to improve the scope of work.</w:t>
      </w:r>
    </w:p>
    <w:p w:rsidR="00BC178C" w:rsidRDefault="00BC178C" w:rsidP="005774D6">
      <w:pPr>
        <w:numPr>
          <w:ilvl w:val="0"/>
          <w:numId w:val="36"/>
        </w:numPr>
        <w:rPr>
          <w:rFonts w:ascii="Calibri" w:hAnsi="Calibri"/>
          <w:sz w:val="22"/>
          <w:szCs w:val="22"/>
        </w:rPr>
      </w:pPr>
      <w:r>
        <w:rPr>
          <w:rFonts w:ascii="Calibri" w:hAnsi="Calibri"/>
          <w:sz w:val="22"/>
          <w:szCs w:val="22"/>
        </w:rPr>
        <w:t xml:space="preserve">Changes agreed upon will then be reflected in the financial proposal, </w:t>
      </w:r>
      <w:r w:rsidR="00E93C23">
        <w:rPr>
          <w:rFonts w:ascii="Calibri" w:hAnsi="Calibri"/>
          <w:sz w:val="22"/>
          <w:szCs w:val="22"/>
        </w:rPr>
        <w:t>as appropriate</w:t>
      </w:r>
      <w:r>
        <w:rPr>
          <w:rFonts w:ascii="Calibri" w:hAnsi="Calibri"/>
          <w:sz w:val="22"/>
          <w:szCs w:val="22"/>
        </w:rPr>
        <w:t>.</w:t>
      </w:r>
    </w:p>
    <w:p w:rsidR="00BC178C" w:rsidRDefault="00BC178C" w:rsidP="005774D6">
      <w:pPr>
        <w:numPr>
          <w:ilvl w:val="0"/>
          <w:numId w:val="36"/>
        </w:numPr>
        <w:rPr>
          <w:rFonts w:ascii="Calibri" w:hAnsi="Calibri"/>
          <w:sz w:val="22"/>
          <w:szCs w:val="22"/>
        </w:rPr>
      </w:pPr>
      <w:r>
        <w:rPr>
          <w:rFonts w:ascii="Calibri" w:hAnsi="Calibri"/>
          <w:sz w:val="22"/>
          <w:szCs w:val="22"/>
        </w:rPr>
        <w:t xml:space="preserve">Having selected </w:t>
      </w:r>
      <w:r w:rsidR="00592D78">
        <w:rPr>
          <w:rFonts w:ascii="Calibri" w:hAnsi="Calibri"/>
          <w:sz w:val="22"/>
          <w:szCs w:val="22"/>
        </w:rPr>
        <w:t>a bidder</w:t>
      </w:r>
      <w:r>
        <w:rPr>
          <w:rFonts w:ascii="Calibri" w:hAnsi="Calibri"/>
          <w:sz w:val="22"/>
          <w:szCs w:val="22"/>
        </w:rPr>
        <w:t xml:space="preserve"> on the basis of an evaluation of proposed key professional staff among other things, AED expects to </w:t>
      </w:r>
      <w:r w:rsidR="00E93C23">
        <w:rPr>
          <w:rFonts w:ascii="Calibri" w:hAnsi="Calibri"/>
          <w:sz w:val="22"/>
          <w:szCs w:val="22"/>
        </w:rPr>
        <w:t xml:space="preserve">finalize </w:t>
      </w:r>
      <w:r>
        <w:rPr>
          <w:rFonts w:ascii="Calibri" w:hAnsi="Calibri"/>
          <w:sz w:val="22"/>
          <w:szCs w:val="22"/>
        </w:rPr>
        <w:t xml:space="preserve">a contract on the basis of the staff named in the proposal </w:t>
      </w:r>
      <w:r w:rsidR="00E93C23">
        <w:rPr>
          <w:rFonts w:ascii="Calibri" w:hAnsi="Calibri"/>
          <w:sz w:val="22"/>
          <w:szCs w:val="22"/>
        </w:rPr>
        <w:t>and</w:t>
      </w:r>
      <w:r>
        <w:rPr>
          <w:rFonts w:ascii="Calibri" w:hAnsi="Calibri"/>
          <w:sz w:val="22"/>
          <w:szCs w:val="22"/>
        </w:rPr>
        <w:t xml:space="preserve"> require assurance that these staff will actually be available. AED will not consider substitutions except in the cases of unexpected</w:t>
      </w:r>
      <w:r w:rsidR="00E93C23">
        <w:rPr>
          <w:rFonts w:ascii="Calibri" w:hAnsi="Calibri"/>
          <w:sz w:val="22"/>
          <w:szCs w:val="22"/>
        </w:rPr>
        <w:t xml:space="preserve"> extensive</w:t>
      </w:r>
      <w:r>
        <w:rPr>
          <w:rFonts w:ascii="Calibri" w:hAnsi="Calibri"/>
          <w:sz w:val="22"/>
          <w:szCs w:val="22"/>
        </w:rPr>
        <w:t xml:space="preserve"> delays in the starting date or incapacity of key personnel due to health.</w:t>
      </w:r>
    </w:p>
    <w:p w:rsidR="00B50C31" w:rsidRDefault="00BC178C" w:rsidP="005774D6">
      <w:pPr>
        <w:numPr>
          <w:ilvl w:val="0"/>
          <w:numId w:val="36"/>
        </w:numPr>
        <w:rPr>
          <w:rFonts w:ascii="Calibri" w:hAnsi="Calibri"/>
          <w:sz w:val="22"/>
          <w:szCs w:val="22"/>
        </w:rPr>
      </w:pPr>
      <w:r>
        <w:rPr>
          <w:rFonts w:ascii="Calibri" w:hAnsi="Calibri"/>
          <w:sz w:val="22"/>
          <w:szCs w:val="22"/>
        </w:rPr>
        <w:t xml:space="preserve">The negotiations will be concluded with a review of the draft form of the contract. AED and the </w:t>
      </w:r>
      <w:r w:rsidR="00285047">
        <w:rPr>
          <w:rFonts w:ascii="Calibri" w:hAnsi="Calibri"/>
          <w:sz w:val="22"/>
          <w:szCs w:val="22"/>
        </w:rPr>
        <w:t xml:space="preserve">bidder </w:t>
      </w:r>
      <w:r>
        <w:rPr>
          <w:rFonts w:ascii="Calibri" w:hAnsi="Calibri"/>
          <w:sz w:val="22"/>
          <w:szCs w:val="22"/>
        </w:rPr>
        <w:t>will finalize the contract to conclude negotiations.</w:t>
      </w:r>
    </w:p>
    <w:p w:rsidR="00BC178C" w:rsidRDefault="00BC178C" w:rsidP="005774D6">
      <w:pPr>
        <w:numPr>
          <w:ilvl w:val="0"/>
          <w:numId w:val="36"/>
        </w:numPr>
        <w:rPr>
          <w:rFonts w:ascii="Calibri" w:hAnsi="Calibri"/>
          <w:sz w:val="22"/>
          <w:szCs w:val="22"/>
        </w:rPr>
      </w:pPr>
      <w:r>
        <w:rPr>
          <w:rFonts w:ascii="Calibri" w:hAnsi="Calibri"/>
          <w:sz w:val="22"/>
          <w:szCs w:val="22"/>
        </w:rPr>
        <w:t>The contract will be awarded</w:t>
      </w:r>
      <w:r w:rsidR="00285047">
        <w:rPr>
          <w:rFonts w:ascii="Calibri" w:hAnsi="Calibri"/>
          <w:sz w:val="22"/>
          <w:szCs w:val="22"/>
        </w:rPr>
        <w:t xml:space="preserve"> (Purchase Order issued)</w:t>
      </w:r>
      <w:r>
        <w:rPr>
          <w:rFonts w:ascii="Calibri" w:hAnsi="Calibri"/>
          <w:sz w:val="22"/>
          <w:szCs w:val="22"/>
        </w:rPr>
        <w:t xml:space="preserve"> after successful negotiations with the selected </w:t>
      </w:r>
      <w:r w:rsidR="00285047">
        <w:rPr>
          <w:rFonts w:ascii="Calibri" w:hAnsi="Calibri"/>
          <w:sz w:val="22"/>
          <w:szCs w:val="22"/>
        </w:rPr>
        <w:t>bidder</w:t>
      </w:r>
      <w:r>
        <w:rPr>
          <w:rFonts w:ascii="Calibri" w:hAnsi="Calibri"/>
          <w:sz w:val="22"/>
          <w:szCs w:val="22"/>
        </w:rPr>
        <w:t xml:space="preserve">. If negotiations fail, AED will invite the </w:t>
      </w:r>
      <w:r w:rsidR="00285047">
        <w:rPr>
          <w:rFonts w:ascii="Calibri" w:hAnsi="Calibri"/>
          <w:sz w:val="22"/>
          <w:szCs w:val="22"/>
        </w:rPr>
        <w:t xml:space="preserve">bidder </w:t>
      </w:r>
      <w:r>
        <w:rPr>
          <w:rFonts w:ascii="Calibri" w:hAnsi="Calibri"/>
          <w:sz w:val="22"/>
          <w:szCs w:val="22"/>
        </w:rPr>
        <w:t xml:space="preserve">having obtained the second highest score to </w:t>
      </w:r>
      <w:r w:rsidR="00285047">
        <w:rPr>
          <w:rFonts w:ascii="Calibri" w:hAnsi="Calibri"/>
          <w:sz w:val="22"/>
          <w:szCs w:val="22"/>
        </w:rPr>
        <w:t xml:space="preserve">enter into </w:t>
      </w:r>
      <w:r>
        <w:rPr>
          <w:rFonts w:ascii="Calibri" w:hAnsi="Calibri"/>
          <w:sz w:val="22"/>
          <w:szCs w:val="22"/>
        </w:rPr>
        <w:t>negotiations. Upon successful completion of negotiations, AED will promptly inform all other bidders that their proposals have not been selected.</w:t>
      </w:r>
    </w:p>
    <w:p w:rsidR="00B50C31" w:rsidRDefault="00B50C31" w:rsidP="005774D6">
      <w:pPr>
        <w:numPr>
          <w:ilvl w:val="0"/>
          <w:numId w:val="36"/>
        </w:numPr>
        <w:rPr>
          <w:rFonts w:ascii="Calibri" w:hAnsi="Calibri"/>
          <w:sz w:val="22"/>
          <w:szCs w:val="22"/>
        </w:rPr>
      </w:pPr>
      <w:r w:rsidRPr="00A44232">
        <w:rPr>
          <w:rFonts w:ascii="Calibri" w:hAnsi="Calibri"/>
          <w:sz w:val="22"/>
          <w:szCs w:val="22"/>
        </w:rPr>
        <w:t xml:space="preserve">Issuance of this </w:t>
      </w:r>
      <w:r w:rsidR="00285047">
        <w:rPr>
          <w:rFonts w:ascii="Calibri" w:hAnsi="Calibri"/>
          <w:sz w:val="22"/>
          <w:szCs w:val="22"/>
        </w:rPr>
        <w:t>RFP</w:t>
      </w:r>
      <w:r w:rsidRPr="00A44232">
        <w:rPr>
          <w:rFonts w:ascii="Calibri" w:hAnsi="Calibri"/>
          <w:sz w:val="22"/>
          <w:szCs w:val="22"/>
        </w:rPr>
        <w:t xml:space="preserve"> does not constitute an award commitment on the part of AED nor does it commit AED to pay for the costs incurred in the submission of a proposal to the RFP.  Furthermore, AED reserves the right to reject any or all </w:t>
      </w:r>
      <w:r w:rsidR="00285047">
        <w:rPr>
          <w:rFonts w:ascii="Calibri" w:hAnsi="Calibri"/>
          <w:sz w:val="22"/>
          <w:szCs w:val="22"/>
        </w:rPr>
        <w:t>proposal</w:t>
      </w:r>
      <w:r w:rsidR="00285047" w:rsidRPr="00A44232">
        <w:rPr>
          <w:rFonts w:ascii="Calibri" w:hAnsi="Calibri"/>
          <w:sz w:val="22"/>
          <w:szCs w:val="22"/>
        </w:rPr>
        <w:t xml:space="preserve">s </w:t>
      </w:r>
      <w:r w:rsidRPr="00A44232">
        <w:rPr>
          <w:rFonts w:ascii="Calibri" w:hAnsi="Calibri"/>
          <w:sz w:val="22"/>
          <w:szCs w:val="22"/>
        </w:rPr>
        <w:t xml:space="preserve">received and to negotiate separately with </w:t>
      </w:r>
      <w:r w:rsidR="00285047">
        <w:rPr>
          <w:rFonts w:ascii="Calibri" w:hAnsi="Calibri"/>
          <w:sz w:val="22"/>
          <w:szCs w:val="22"/>
        </w:rPr>
        <w:t>a bidder</w:t>
      </w:r>
      <w:r w:rsidRPr="00A44232">
        <w:rPr>
          <w:rFonts w:ascii="Calibri" w:hAnsi="Calibri"/>
          <w:sz w:val="22"/>
          <w:szCs w:val="22"/>
        </w:rPr>
        <w:t>, if such action is considered to be in the best interest o</w:t>
      </w:r>
      <w:r w:rsidR="00D259BE">
        <w:rPr>
          <w:rFonts w:ascii="Calibri" w:hAnsi="Calibri"/>
          <w:sz w:val="22"/>
          <w:szCs w:val="22"/>
        </w:rPr>
        <w:t>f AED’s client organization, USAID</w:t>
      </w:r>
      <w:r w:rsidRPr="00A44232">
        <w:rPr>
          <w:rFonts w:ascii="Calibri" w:hAnsi="Calibri"/>
          <w:sz w:val="22"/>
          <w:szCs w:val="22"/>
        </w:rPr>
        <w:t>.</w:t>
      </w:r>
    </w:p>
    <w:p w:rsidR="00A44232" w:rsidRPr="00A44232" w:rsidRDefault="00A44232" w:rsidP="005774D6">
      <w:pPr>
        <w:ind w:left="360"/>
        <w:rPr>
          <w:rFonts w:ascii="Calibri" w:hAnsi="Calibri"/>
          <w:sz w:val="22"/>
          <w:szCs w:val="22"/>
        </w:rPr>
      </w:pPr>
    </w:p>
    <w:p w:rsidR="00B50C31" w:rsidRPr="00EE1DFE" w:rsidRDefault="00B50C31" w:rsidP="005774D6">
      <w:pPr>
        <w:ind w:left="720"/>
        <w:rPr>
          <w:rFonts w:ascii="Calibri" w:hAnsi="Calibri"/>
          <w:sz w:val="22"/>
          <w:szCs w:val="22"/>
        </w:rPr>
      </w:pPr>
      <w:r w:rsidRPr="00EE1DFE">
        <w:rPr>
          <w:rFonts w:ascii="Calibri" w:hAnsi="Calibri"/>
          <w:sz w:val="22"/>
          <w:szCs w:val="22"/>
        </w:rPr>
        <w:t>AED may:</w:t>
      </w:r>
    </w:p>
    <w:p w:rsidR="00B50C31" w:rsidRPr="00EE1DFE" w:rsidRDefault="00B50C31" w:rsidP="005774D6">
      <w:pPr>
        <w:ind w:left="720"/>
        <w:rPr>
          <w:rFonts w:ascii="Calibri" w:hAnsi="Calibri"/>
          <w:sz w:val="22"/>
          <w:szCs w:val="22"/>
        </w:rPr>
      </w:pPr>
      <w:r w:rsidRPr="00EE1DFE">
        <w:rPr>
          <w:rFonts w:ascii="Calibri" w:hAnsi="Calibri"/>
          <w:sz w:val="22"/>
          <w:szCs w:val="22"/>
        </w:rPr>
        <w:t>(1)</w:t>
      </w:r>
      <w:r w:rsidRPr="00EE1DFE">
        <w:rPr>
          <w:rFonts w:ascii="Calibri" w:hAnsi="Calibri"/>
          <w:sz w:val="22"/>
          <w:szCs w:val="22"/>
        </w:rPr>
        <w:tab/>
        <w:t>Reject any or all offers;</w:t>
      </w:r>
    </w:p>
    <w:p w:rsidR="00B50C31" w:rsidRPr="00EE1DFE" w:rsidRDefault="00B50C31" w:rsidP="005774D6">
      <w:pPr>
        <w:ind w:left="720"/>
        <w:rPr>
          <w:rFonts w:ascii="Calibri" w:hAnsi="Calibri"/>
          <w:sz w:val="22"/>
          <w:szCs w:val="22"/>
        </w:rPr>
      </w:pPr>
      <w:r w:rsidRPr="00EE1DFE">
        <w:rPr>
          <w:rFonts w:ascii="Calibri" w:hAnsi="Calibri"/>
          <w:sz w:val="22"/>
          <w:szCs w:val="22"/>
        </w:rPr>
        <w:t>(2)</w:t>
      </w:r>
      <w:r w:rsidRPr="00EE1DFE">
        <w:rPr>
          <w:rFonts w:ascii="Calibri" w:hAnsi="Calibri"/>
          <w:sz w:val="22"/>
          <w:szCs w:val="22"/>
        </w:rPr>
        <w:tab/>
        <w:t xml:space="preserve">Accept other than the lowest-price offer; </w:t>
      </w:r>
    </w:p>
    <w:p w:rsidR="00B50C31" w:rsidRPr="00EE1DFE" w:rsidRDefault="00B50C31" w:rsidP="005774D6">
      <w:pPr>
        <w:ind w:left="720"/>
        <w:rPr>
          <w:rFonts w:ascii="Calibri" w:hAnsi="Calibri"/>
          <w:sz w:val="22"/>
          <w:szCs w:val="22"/>
        </w:rPr>
      </w:pPr>
      <w:r w:rsidRPr="00EE1DFE">
        <w:rPr>
          <w:rFonts w:ascii="Calibri" w:hAnsi="Calibri"/>
          <w:sz w:val="22"/>
          <w:szCs w:val="22"/>
        </w:rPr>
        <w:t>(3)</w:t>
      </w:r>
      <w:r w:rsidRPr="00EE1DFE">
        <w:rPr>
          <w:rFonts w:ascii="Calibri" w:hAnsi="Calibri"/>
          <w:sz w:val="22"/>
          <w:szCs w:val="22"/>
        </w:rPr>
        <w:tab/>
        <w:t>Waive informalities or minor irregularities in offer received; and/or</w:t>
      </w:r>
    </w:p>
    <w:p w:rsidR="00B50C31" w:rsidRPr="00EE1DFE" w:rsidRDefault="00B50C31" w:rsidP="005774D6">
      <w:pPr>
        <w:ind w:left="720"/>
        <w:rPr>
          <w:rFonts w:ascii="Calibri" w:hAnsi="Calibri"/>
          <w:sz w:val="22"/>
          <w:szCs w:val="22"/>
        </w:rPr>
      </w:pPr>
      <w:r w:rsidRPr="00EE1DFE">
        <w:rPr>
          <w:rFonts w:ascii="Calibri" w:hAnsi="Calibri"/>
          <w:sz w:val="22"/>
          <w:szCs w:val="22"/>
        </w:rPr>
        <w:t>(4)</w:t>
      </w:r>
      <w:r w:rsidRPr="00EE1DFE">
        <w:rPr>
          <w:rFonts w:ascii="Calibri" w:hAnsi="Calibri"/>
          <w:sz w:val="22"/>
          <w:szCs w:val="22"/>
        </w:rPr>
        <w:tab/>
        <w:t>Make multiple awards</w:t>
      </w:r>
      <w:r w:rsidR="00285047">
        <w:rPr>
          <w:rFonts w:ascii="Calibri" w:hAnsi="Calibri"/>
          <w:sz w:val="22"/>
          <w:szCs w:val="22"/>
        </w:rPr>
        <w:t>, as feasible</w:t>
      </w:r>
      <w:r w:rsidRPr="00EE1DFE">
        <w:rPr>
          <w:rFonts w:ascii="Calibri" w:hAnsi="Calibri"/>
          <w:sz w:val="22"/>
          <w:szCs w:val="22"/>
        </w:rPr>
        <w:t>.</w:t>
      </w:r>
    </w:p>
    <w:p w:rsidR="00865455" w:rsidRDefault="00865455" w:rsidP="005774D6">
      <w:pPr>
        <w:rPr>
          <w:rFonts w:ascii="Calibri" w:hAnsi="Calibri"/>
          <w:b/>
          <w:sz w:val="22"/>
          <w:szCs w:val="22"/>
        </w:rPr>
      </w:pPr>
    </w:p>
    <w:p w:rsidR="00BB11D9" w:rsidRPr="00893862" w:rsidRDefault="00BB11D9" w:rsidP="005774D6">
      <w:pPr>
        <w:rPr>
          <w:rFonts w:ascii="Calibri" w:hAnsi="Calibri"/>
          <w:b/>
          <w:sz w:val="22"/>
          <w:szCs w:val="22"/>
        </w:rPr>
      </w:pPr>
      <w:r w:rsidRPr="00893862">
        <w:rPr>
          <w:rFonts w:ascii="Calibri" w:hAnsi="Calibri"/>
          <w:b/>
          <w:sz w:val="22"/>
          <w:szCs w:val="22"/>
        </w:rPr>
        <w:t xml:space="preserve">FALSE STATEMENTS IN </w:t>
      </w:r>
      <w:r w:rsidR="00285047">
        <w:rPr>
          <w:rFonts w:ascii="Calibri" w:hAnsi="Calibri"/>
          <w:b/>
          <w:sz w:val="22"/>
          <w:szCs w:val="22"/>
        </w:rPr>
        <w:t>PROPOSAL</w:t>
      </w:r>
    </w:p>
    <w:p w:rsidR="00BB11D9" w:rsidRPr="00893862" w:rsidRDefault="00285047" w:rsidP="005774D6">
      <w:pPr>
        <w:rPr>
          <w:rFonts w:ascii="Calibri" w:hAnsi="Calibri"/>
          <w:sz w:val="22"/>
          <w:szCs w:val="22"/>
        </w:rPr>
      </w:pPr>
      <w:r>
        <w:rPr>
          <w:rFonts w:ascii="Calibri" w:hAnsi="Calibri"/>
          <w:sz w:val="22"/>
          <w:szCs w:val="22"/>
        </w:rPr>
        <w:t>Bidder</w:t>
      </w:r>
      <w:r w:rsidRPr="00893862">
        <w:rPr>
          <w:rFonts w:ascii="Calibri" w:hAnsi="Calibri"/>
          <w:sz w:val="22"/>
          <w:szCs w:val="22"/>
        </w:rPr>
        <w:t xml:space="preserve">s </w:t>
      </w:r>
      <w:r w:rsidR="00BB11D9" w:rsidRPr="00893862">
        <w:rPr>
          <w:rFonts w:ascii="Calibri" w:hAnsi="Calibri"/>
          <w:sz w:val="22"/>
          <w:szCs w:val="22"/>
        </w:rPr>
        <w:t>must provide full, accurate and complete information as required by this solicitation and its attachments.</w:t>
      </w:r>
    </w:p>
    <w:p w:rsidR="00BB11D9" w:rsidRPr="00893862" w:rsidRDefault="00BB11D9" w:rsidP="005774D6">
      <w:pPr>
        <w:rPr>
          <w:rFonts w:ascii="Calibri" w:hAnsi="Calibri"/>
          <w:sz w:val="22"/>
          <w:szCs w:val="22"/>
        </w:rPr>
      </w:pPr>
    </w:p>
    <w:p w:rsidR="00BB11D9" w:rsidRPr="00893862" w:rsidRDefault="00BB11D9" w:rsidP="005774D6">
      <w:pPr>
        <w:rPr>
          <w:rFonts w:ascii="Calibri" w:hAnsi="Calibri"/>
          <w:b/>
          <w:sz w:val="22"/>
          <w:szCs w:val="22"/>
        </w:rPr>
      </w:pPr>
      <w:r w:rsidRPr="00893862">
        <w:rPr>
          <w:rFonts w:ascii="Calibri" w:hAnsi="Calibri"/>
          <w:b/>
          <w:sz w:val="22"/>
          <w:szCs w:val="22"/>
        </w:rPr>
        <w:t>CONFLICT OF INTEREST</w:t>
      </w:r>
    </w:p>
    <w:p w:rsidR="00BB11D9" w:rsidRPr="00893862" w:rsidRDefault="00285047" w:rsidP="005774D6">
      <w:pPr>
        <w:rPr>
          <w:rFonts w:ascii="Calibri" w:hAnsi="Calibri"/>
          <w:sz w:val="22"/>
          <w:szCs w:val="22"/>
        </w:rPr>
      </w:pPr>
      <w:r>
        <w:rPr>
          <w:rFonts w:ascii="Calibri" w:hAnsi="Calibri"/>
          <w:sz w:val="22"/>
          <w:szCs w:val="22"/>
        </w:rPr>
        <w:t>Bidder</w:t>
      </w:r>
      <w:r w:rsidRPr="00893862">
        <w:rPr>
          <w:rFonts w:ascii="Calibri" w:hAnsi="Calibri"/>
          <w:sz w:val="22"/>
          <w:szCs w:val="22"/>
        </w:rPr>
        <w:t xml:space="preserve">s </w:t>
      </w:r>
      <w:r w:rsidR="00BB11D9" w:rsidRPr="00893862">
        <w:rPr>
          <w:rFonts w:ascii="Calibri" w:hAnsi="Calibri"/>
          <w:sz w:val="22"/>
          <w:szCs w:val="22"/>
        </w:rPr>
        <w:t xml:space="preserve">must provide disclosure of any past, present or </w:t>
      </w:r>
      <w:r>
        <w:rPr>
          <w:rFonts w:ascii="Calibri" w:hAnsi="Calibri"/>
          <w:sz w:val="22"/>
          <w:szCs w:val="22"/>
        </w:rPr>
        <w:t xml:space="preserve">known </w:t>
      </w:r>
      <w:r w:rsidR="00BB11D9" w:rsidRPr="00893862">
        <w:rPr>
          <w:rFonts w:ascii="Calibri" w:hAnsi="Calibri"/>
          <w:sz w:val="22"/>
          <w:szCs w:val="22"/>
        </w:rPr>
        <w:t xml:space="preserve">future relationships with any parties associated with the issuance, review or management of this solicitation and anticipated award.  Failure to provide full and open disclosure may result in AED having to re-evaluate selection of a potential </w:t>
      </w:r>
      <w:r w:rsidR="003D0296">
        <w:rPr>
          <w:rFonts w:ascii="Calibri" w:hAnsi="Calibri"/>
          <w:sz w:val="22"/>
          <w:szCs w:val="22"/>
        </w:rPr>
        <w:t>bidder</w:t>
      </w:r>
      <w:r w:rsidR="00BB11D9" w:rsidRPr="00893862">
        <w:rPr>
          <w:rFonts w:ascii="Calibri" w:hAnsi="Calibri"/>
          <w:sz w:val="22"/>
          <w:szCs w:val="22"/>
        </w:rPr>
        <w:t>.</w:t>
      </w:r>
    </w:p>
    <w:p w:rsidR="00BB11D9" w:rsidRDefault="00BB11D9" w:rsidP="005774D6">
      <w:pPr>
        <w:rPr>
          <w:rFonts w:ascii="Calibri" w:hAnsi="Calibri"/>
          <w:sz w:val="22"/>
          <w:szCs w:val="22"/>
        </w:rPr>
      </w:pPr>
    </w:p>
    <w:p w:rsidR="0086270B" w:rsidRPr="0086270B" w:rsidRDefault="0086270B" w:rsidP="005774D6">
      <w:pPr>
        <w:rPr>
          <w:rFonts w:ascii="Calibri" w:hAnsi="Calibri"/>
          <w:b/>
          <w:sz w:val="22"/>
          <w:szCs w:val="22"/>
        </w:rPr>
      </w:pPr>
      <w:r w:rsidRPr="0086270B">
        <w:rPr>
          <w:rFonts w:ascii="Calibri" w:hAnsi="Calibri"/>
          <w:b/>
          <w:sz w:val="22"/>
          <w:szCs w:val="22"/>
        </w:rPr>
        <w:t>ATTACHMENT(S) TO THIS RFP</w:t>
      </w:r>
    </w:p>
    <w:p w:rsidR="0086270B" w:rsidRDefault="0086270B" w:rsidP="005774D6">
      <w:pPr>
        <w:rPr>
          <w:rFonts w:ascii="Calibri" w:hAnsi="Calibri"/>
          <w:sz w:val="22"/>
          <w:szCs w:val="22"/>
        </w:rPr>
      </w:pPr>
      <w:r>
        <w:rPr>
          <w:rFonts w:ascii="Calibri" w:hAnsi="Calibri"/>
          <w:sz w:val="22"/>
          <w:szCs w:val="22"/>
        </w:rPr>
        <w:t>There is one attachment to this RFP</w:t>
      </w:r>
      <w:r w:rsidR="00AA2076">
        <w:rPr>
          <w:rFonts w:ascii="Calibri" w:hAnsi="Calibri"/>
          <w:sz w:val="22"/>
          <w:szCs w:val="22"/>
        </w:rPr>
        <w:t>:</w:t>
      </w:r>
      <w:r>
        <w:rPr>
          <w:rFonts w:ascii="Calibri" w:hAnsi="Calibri"/>
          <w:sz w:val="22"/>
          <w:szCs w:val="22"/>
        </w:rPr>
        <w:t xml:space="preserve">  Diagnostic Review of Legal and Regulatory Framework for PPPs in Ukraine / Terms of Reference.</w:t>
      </w:r>
    </w:p>
    <w:p w:rsidR="00725F6D" w:rsidRDefault="00725F6D">
      <w:pPr>
        <w:rPr>
          <w:rFonts w:asciiTheme="minorHAnsi" w:hAnsiTheme="minorHAnsi" w:cstheme="minorHAnsi"/>
          <w:b/>
          <w:sz w:val="22"/>
          <w:szCs w:val="22"/>
        </w:rPr>
      </w:pPr>
      <w:r>
        <w:rPr>
          <w:rFonts w:asciiTheme="minorHAnsi" w:hAnsiTheme="minorHAnsi" w:cstheme="minorHAnsi"/>
          <w:b/>
          <w:sz w:val="22"/>
          <w:szCs w:val="22"/>
        </w:rPr>
        <w:br w:type="page"/>
      </w:r>
    </w:p>
    <w:p w:rsidR="00E0044B" w:rsidRDefault="003D0296" w:rsidP="009C74DC">
      <w:pPr>
        <w:pStyle w:val="List"/>
        <w:ind w:left="0" w:firstLine="0"/>
        <w:rPr>
          <w:rFonts w:asciiTheme="minorHAnsi" w:hAnsiTheme="minorHAnsi" w:cstheme="minorHAnsi"/>
          <w:b/>
          <w:sz w:val="22"/>
          <w:szCs w:val="22"/>
        </w:rPr>
      </w:pPr>
      <w:r w:rsidRPr="009C74DC">
        <w:rPr>
          <w:rFonts w:asciiTheme="minorHAnsi" w:hAnsiTheme="minorHAnsi" w:cstheme="minorHAnsi"/>
          <w:b/>
          <w:sz w:val="22"/>
          <w:szCs w:val="22"/>
        </w:rPr>
        <w:lastRenderedPageBreak/>
        <w:t xml:space="preserve">Appendix 1:  </w:t>
      </w:r>
      <w:r w:rsidR="00E0044B" w:rsidRPr="009C74DC">
        <w:rPr>
          <w:rFonts w:asciiTheme="minorHAnsi" w:hAnsiTheme="minorHAnsi" w:cstheme="minorHAnsi"/>
          <w:b/>
          <w:sz w:val="22"/>
          <w:szCs w:val="22"/>
        </w:rPr>
        <w:t>GENERAL TERMS AND CONDITIONS</w:t>
      </w:r>
    </w:p>
    <w:p w:rsidR="00A6488F" w:rsidRPr="009C74DC" w:rsidRDefault="00A6488F" w:rsidP="009C74DC">
      <w:pPr>
        <w:pStyle w:val="List"/>
        <w:ind w:left="0" w:firstLine="0"/>
        <w:rPr>
          <w:rFonts w:asciiTheme="minorHAnsi" w:hAnsiTheme="minorHAnsi" w:cstheme="minorHAnsi"/>
          <w:sz w:val="22"/>
          <w:szCs w:val="22"/>
          <w:u w:val="single"/>
        </w:rPr>
      </w:pPr>
    </w:p>
    <w:p w:rsidR="00E0044B" w:rsidRPr="00B275B4" w:rsidRDefault="00E0044B" w:rsidP="009C74DC">
      <w:pPr>
        <w:pStyle w:val="List"/>
        <w:ind w:left="0" w:firstLine="0"/>
        <w:jc w:val="both"/>
        <w:rPr>
          <w:rFonts w:ascii="Arial Narrow" w:hAnsi="Arial Narrow"/>
          <w:sz w:val="18"/>
          <w:szCs w:val="18"/>
        </w:rPr>
      </w:pPr>
      <w:r w:rsidRPr="00B275B4">
        <w:rPr>
          <w:rFonts w:ascii="Arial Narrow" w:hAnsi="Arial Narrow"/>
          <w:sz w:val="18"/>
          <w:szCs w:val="18"/>
          <w:u w:val="single"/>
        </w:rPr>
        <w:t>1. Offer &amp; Agreement.</w:t>
      </w:r>
      <w:r w:rsidRPr="00B275B4">
        <w:rPr>
          <w:rFonts w:ascii="Arial Narrow" w:hAnsi="Arial Narrow"/>
          <w:sz w:val="18"/>
          <w:szCs w:val="18"/>
        </w:rPr>
        <w:t xml:space="preserve"> The following terms together with such terms as are set forth on the face of this agreement, with such other documents as may be incorporated by reference or attached hereto, and with such additional terms as are approved in writing by the Academy for Educational Development Inc., hereinafter referred to as “AED” in any Change Notice issued to this order, Constitute the offer of AED to Vendor and shall, when accepted, constitute the entire order or contract between AED and Vendor. AED hereby gives notice of its objection to any different or additional terms. This agreement shall be deemed to have been accepted upon Vendor’s signed acceptance on the cover of this order or commencement of performance (whichever is applicable). Any reference herein to any proposal, quotation, or other communication by Vendor shall, unless indicated to the contrary herein, be deemed to be limited to the description of the services and to be limited by the terms set forth or incorporated by reference herein.</w:t>
      </w:r>
    </w:p>
    <w:p w:rsidR="00E0044B" w:rsidRPr="00B275B4" w:rsidRDefault="00E0044B" w:rsidP="009C74DC">
      <w:pPr>
        <w:pStyle w:val="List"/>
        <w:ind w:left="0" w:firstLine="0"/>
        <w:jc w:val="both"/>
        <w:rPr>
          <w:rFonts w:ascii="Arial Narrow" w:hAnsi="Arial Narrow"/>
          <w:sz w:val="18"/>
          <w:szCs w:val="18"/>
          <w:u w:val="single"/>
        </w:rPr>
      </w:pPr>
      <w:r w:rsidRPr="00B275B4">
        <w:rPr>
          <w:rFonts w:ascii="Arial Narrow" w:hAnsi="Arial Narrow"/>
          <w:sz w:val="18"/>
          <w:szCs w:val="18"/>
          <w:u w:val="single"/>
        </w:rPr>
        <w:t>2. Assignment;</w:t>
      </w:r>
      <w:r w:rsidRPr="00B275B4">
        <w:rPr>
          <w:rFonts w:ascii="Arial Narrow" w:hAnsi="Arial Narrow"/>
          <w:sz w:val="18"/>
          <w:szCs w:val="18"/>
        </w:rPr>
        <w:t xml:space="preserve"> Neither party shall have any right to assign this order or any benefits arising from this order without the prior written consent of the other, and, unless otherwise agreed in writing, the rights of any assignee shall be subject to all set-offs, counterclaim, and other comparable rights arising hereunder. AED shall not, except as otherwise agreed in writing by AED, delegate or assign all or substantially all of on any item or service to be furnished under this agreement</w:t>
      </w:r>
      <w:r w:rsidRPr="00B275B4">
        <w:rPr>
          <w:rFonts w:ascii="Arial Narrow" w:hAnsi="Arial Narrow"/>
          <w:sz w:val="18"/>
          <w:szCs w:val="18"/>
          <w:u w:val="single"/>
        </w:rPr>
        <w:t>.</w:t>
      </w:r>
    </w:p>
    <w:p w:rsidR="00E0044B" w:rsidRPr="00B275B4" w:rsidRDefault="00E0044B" w:rsidP="009C74DC">
      <w:pPr>
        <w:pStyle w:val="List"/>
        <w:ind w:left="0" w:firstLine="0"/>
        <w:jc w:val="both"/>
        <w:rPr>
          <w:rFonts w:ascii="Arial Narrow" w:hAnsi="Arial Narrow"/>
          <w:sz w:val="18"/>
          <w:szCs w:val="18"/>
        </w:rPr>
      </w:pPr>
      <w:r w:rsidRPr="00B275B4">
        <w:rPr>
          <w:rFonts w:ascii="Arial Narrow" w:hAnsi="Arial Narrow"/>
          <w:sz w:val="18"/>
          <w:szCs w:val="18"/>
          <w:u w:val="single"/>
        </w:rPr>
        <w:t>3. Proprietary Information &amp; Confidentiality</w:t>
      </w:r>
      <w:r w:rsidRPr="00B275B4">
        <w:rPr>
          <w:rFonts w:ascii="Arial Narrow" w:hAnsi="Arial Narrow"/>
          <w:b/>
          <w:sz w:val="18"/>
          <w:szCs w:val="18"/>
        </w:rPr>
        <w:t>.</w:t>
      </w:r>
      <w:r w:rsidRPr="00B275B4">
        <w:rPr>
          <w:rFonts w:ascii="Arial Narrow" w:hAnsi="Arial Narrow"/>
          <w:sz w:val="18"/>
          <w:szCs w:val="18"/>
        </w:rPr>
        <w:t xml:space="preserve"> Vendor shall consider all data, documentation, drawings, specifications software and other information furnished by AED to be confidential and proprietary and shall not disclose any such information to any other person, or use such information itself for any purpose other than that for which it was intended in completing this order, unless Vendor obtains written permission from AED to do so. Vendor agrees to execute AED’s standard Non-Disclosure Agreement upon request. </w:t>
      </w:r>
    </w:p>
    <w:p w:rsidR="00E0044B" w:rsidRPr="00B275B4" w:rsidRDefault="00E0044B" w:rsidP="009C74DC">
      <w:pPr>
        <w:pStyle w:val="List"/>
        <w:ind w:left="0" w:firstLine="0"/>
        <w:jc w:val="both"/>
        <w:rPr>
          <w:rFonts w:ascii="Arial Narrow" w:hAnsi="Arial Narrow"/>
          <w:sz w:val="18"/>
          <w:szCs w:val="18"/>
        </w:rPr>
      </w:pPr>
      <w:r w:rsidRPr="00B275B4">
        <w:rPr>
          <w:rFonts w:ascii="Arial Narrow" w:hAnsi="Arial Narrow"/>
          <w:sz w:val="18"/>
          <w:szCs w:val="18"/>
          <w:u w:val="single"/>
        </w:rPr>
        <w:t>4. Terms of Payment.</w:t>
      </w:r>
      <w:r w:rsidRPr="00B275B4">
        <w:rPr>
          <w:rFonts w:ascii="Arial Narrow" w:hAnsi="Arial Narrow"/>
          <w:sz w:val="18"/>
          <w:szCs w:val="18"/>
        </w:rPr>
        <w:t xml:space="preserve">  Subject to any superceding terms on the face hereof, Vendor shall invoice AED at 1825 Connecticut Ave., NW, Washington, D.C., Attn: AED Purchase Agent (Block 10) and be paid upon completion/acceptance of the required supplies/services. Vendor shall be paid not later than thirty (30) days after AED’s receipt of an acceptable invoice or AED’s receipt of the completed products/services, together with any required documents. Drafts will not be honored.</w:t>
      </w:r>
    </w:p>
    <w:p w:rsidR="00E0044B" w:rsidRPr="00B275B4" w:rsidRDefault="00E0044B" w:rsidP="009C74DC">
      <w:pPr>
        <w:pStyle w:val="List"/>
        <w:ind w:left="0" w:firstLine="0"/>
        <w:jc w:val="both"/>
        <w:rPr>
          <w:rFonts w:ascii="Arial Narrow" w:hAnsi="Arial Narrow"/>
          <w:sz w:val="18"/>
          <w:szCs w:val="18"/>
        </w:rPr>
      </w:pPr>
      <w:r w:rsidRPr="00B275B4">
        <w:rPr>
          <w:rFonts w:ascii="Arial Narrow" w:hAnsi="Arial Narrow"/>
          <w:sz w:val="18"/>
          <w:szCs w:val="18"/>
          <w:u w:val="single"/>
        </w:rPr>
        <w:t>5. Compliance with Law</w:t>
      </w:r>
      <w:r w:rsidRPr="00B275B4">
        <w:rPr>
          <w:rFonts w:ascii="Arial Narrow" w:hAnsi="Arial Narrow"/>
          <w:b/>
          <w:sz w:val="18"/>
          <w:szCs w:val="18"/>
        </w:rPr>
        <w:t>.</w:t>
      </w:r>
      <w:r w:rsidRPr="00B275B4">
        <w:rPr>
          <w:rFonts w:ascii="Arial Narrow" w:hAnsi="Arial Narrow"/>
          <w:sz w:val="18"/>
          <w:szCs w:val="18"/>
        </w:rPr>
        <w:t xml:space="preserve"> Vendor’s performance of work hereunder and all products to be delivered hereunder shall be in accordance with any and all applicable executive orders, Federal, State, municipal, and local laws and ordinances, and rules, orders, requirements and regulations. Such Federal laws shall include, but not be limited to, the Fair Labor Standards Act of 1938 as amended, E.O. 11246, “Equal Opportunity,” as amended by E.O. 11375, “Amending Executive Order 11246 Relating to Equal Employment Opportunity,” and as supplemented by regulations at 41 CFR Chapter 60, “Office of Federal Contract Compliance Programs, Equal Employment Opportunity, Department of Labor”, the Copeland “Anti-Kickback” Act (18USC874 and 40USC276c and 18USC874 as supplemented by Department of Labor regulations at 29CFRpart 3, the Davis-Bacon Act, as amended (40USC276a-a7) and as supplemented by Department of Labor at 29CFRpart 5, the Contract Work Hours and Safety Standards Act (40USC327-333), and the Byrd Anti-Lobbying Amendment (31USC1352). Unless otherwise agreed, governing law shall be that of the State of Delaware.</w:t>
      </w:r>
    </w:p>
    <w:p w:rsidR="00E0044B" w:rsidRPr="00B275B4" w:rsidRDefault="00E0044B" w:rsidP="009C74DC">
      <w:pPr>
        <w:pStyle w:val="List"/>
        <w:ind w:left="0" w:firstLine="0"/>
        <w:jc w:val="both"/>
        <w:rPr>
          <w:rFonts w:ascii="Arial Narrow" w:hAnsi="Arial Narrow"/>
          <w:sz w:val="18"/>
          <w:szCs w:val="18"/>
        </w:rPr>
      </w:pPr>
      <w:r w:rsidRPr="00B275B4">
        <w:rPr>
          <w:rFonts w:ascii="Arial Narrow" w:hAnsi="Arial Narrow"/>
          <w:sz w:val="18"/>
          <w:szCs w:val="18"/>
          <w:u w:val="single"/>
        </w:rPr>
        <w:t>6. Title and Risk of Loss</w:t>
      </w:r>
      <w:r w:rsidRPr="00B275B4">
        <w:rPr>
          <w:rFonts w:ascii="Arial Narrow" w:hAnsi="Arial Narrow"/>
          <w:b/>
          <w:sz w:val="18"/>
          <w:szCs w:val="18"/>
        </w:rPr>
        <w:t>.</w:t>
      </w:r>
      <w:r w:rsidRPr="00B275B4">
        <w:rPr>
          <w:rFonts w:ascii="Arial Narrow" w:hAnsi="Arial Narrow"/>
          <w:sz w:val="18"/>
          <w:szCs w:val="18"/>
        </w:rPr>
        <w:t xml:space="preserve"> Title to and risk of loss of, each product and/or service to be delivered/provided hereunder shall, unless otherwise provided herein, pass from Vendor to AED upon acceptance of such product/service by AED.</w:t>
      </w:r>
    </w:p>
    <w:p w:rsidR="00E0044B" w:rsidRPr="00B275B4" w:rsidRDefault="00E0044B" w:rsidP="009C74DC">
      <w:pPr>
        <w:pStyle w:val="List"/>
        <w:ind w:left="0" w:firstLine="0"/>
        <w:jc w:val="both"/>
        <w:rPr>
          <w:rFonts w:ascii="Arial Narrow" w:hAnsi="Arial Narrow"/>
          <w:sz w:val="18"/>
          <w:szCs w:val="18"/>
        </w:rPr>
      </w:pPr>
      <w:r w:rsidRPr="00B275B4">
        <w:rPr>
          <w:rFonts w:ascii="Arial Narrow" w:hAnsi="Arial Narrow"/>
          <w:sz w:val="18"/>
          <w:szCs w:val="18"/>
          <w:u w:val="single"/>
        </w:rPr>
        <w:t>7. Inspection</w:t>
      </w:r>
      <w:r w:rsidRPr="00B275B4">
        <w:rPr>
          <w:rFonts w:ascii="Arial Narrow" w:hAnsi="Arial Narrow"/>
          <w:b/>
          <w:sz w:val="18"/>
          <w:szCs w:val="18"/>
        </w:rPr>
        <w:t>.</w:t>
      </w:r>
      <w:r w:rsidRPr="00B275B4">
        <w:rPr>
          <w:rFonts w:ascii="Arial Narrow" w:hAnsi="Arial Narrow"/>
          <w:sz w:val="18"/>
          <w:szCs w:val="18"/>
        </w:rPr>
        <w:t xml:space="preserve"> (a) Vendor shall work within professional standards and limitations specified on work statements, drawings and specifications covering the work and shall make such inspections as are deemed necessary to insure Vendor compliance, unless deviation there from is authorized in writing by AED. (b) All shipments of materials shall be subject to final inspection by AED after receipt by AED at destination. If material supplied or work performed by Vendor is found to be defective, Vendor shall be given the opportunity to correct any deficiencies within a reasonable period of time. If correction of such work is impracticable, Vendor shall bear all risk after notice of rejection and shall, if so requested by AED and at its own expense, promptly make all necessary replacements. Vendor shall provide immediate notice to AED of any potential failure on the part of its suppliers to provide supplies/services required hereunder. Vendor is responsible for any deficiency on the part of its suppliers. VENDOR SHALL BE RESPONSIBLE FOR ANY COSTS OF REPROCUREMENT AS MAY BE NECESSARY FOR AED TO SECURE THE SUPPLIES/SERVICES AS A RESULT OF VENDOR’S INABILITY TO PERFORM THAT EXCEED THE AGREED UPON PRICE HEREIN. (d) Final inspection and acceptance by AED shall be conclusive except for latent defects, fraud, or for any rights provided by any product warranty.</w:t>
      </w:r>
    </w:p>
    <w:p w:rsidR="00E0044B" w:rsidRPr="00B275B4" w:rsidRDefault="00E0044B" w:rsidP="009C74DC">
      <w:pPr>
        <w:pStyle w:val="List"/>
        <w:ind w:left="0" w:firstLine="0"/>
        <w:jc w:val="both"/>
        <w:rPr>
          <w:rFonts w:ascii="Arial Narrow" w:hAnsi="Arial Narrow"/>
          <w:sz w:val="18"/>
          <w:szCs w:val="18"/>
        </w:rPr>
      </w:pPr>
      <w:r w:rsidRPr="00B275B4">
        <w:rPr>
          <w:rFonts w:ascii="Arial Narrow" w:hAnsi="Arial Narrow"/>
          <w:sz w:val="18"/>
          <w:szCs w:val="18"/>
          <w:u w:val="single"/>
        </w:rPr>
        <w:t>8. Force Majeure</w:t>
      </w:r>
      <w:r w:rsidRPr="00B275B4">
        <w:rPr>
          <w:rFonts w:ascii="Arial Narrow" w:hAnsi="Arial Narrow"/>
          <w:b/>
          <w:sz w:val="18"/>
          <w:szCs w:val="18"/>
        </w:rPr>
        <w:t>.</w:t>
      </w:r>
      <w:r w:rsidRPr="00B275B4">
        <w:rPr>
          <w:rFonts w:ascii="Arial Narrow" w:hAnsi="Arial Narrow"/>
          <w:sz w:val="18"/>
          <w:szCs w:val="18"/>
        </w:rPr>
        <w:t xml:space="preserve"> The Vendor shall not be liable by reason of any failure in performance of this Agreement in accordance with its terms if such failure arises out of causes beyond the control and without the fault or negligence of Vendor.  Such cases may include, but are not restricted to, acts of God, acts of government or municipal or other authorities, fires, floods, epidemics, quarantines, strikes, and labor disputes. Such causes do not include deficiencies on the part of its suppliers.</w:t>
      </w:r>
    </w:p>
    <w:p w:rsidR="00E0044B" w:rsidRPr="00B275B4" w:rsidRDefault="00E0044B" w:rsidP="009C74DC">
      <w:pPr>
        <w:pStyle w:val="List"/>
        <w:ind w:left="0" w:firstLine="0"/>
        <w:jc w:val="both"/>
        <w:rPr>
          <w:rFonts w:ascii="Arial Narrow" w:hAnsi="Arial Narrow"/>
          <w:sz w:val="18"/>
          <w:szCs w:val="18"/>
        </w:rPr>
      </w:pPr>
      <w:r w:rsidRPr="00B275B4">
        <w:rPr>
          <w:rFonts w:ascii="Arial Narrow" w:hAnsi="Arial Narrow"/>
          <w:sz w:val="18"/>
          <w:szCs w:val="18"/>
          <w:u w:val="single"/>
        </w:rPr>
        <w:t>9. General Warranty</w:t>
      </w:r>
      <w:r w:rsidRPr="00B275B4">
        <w:rPr>
          <w:rFonts w:ascii="Arial Narrow" w:hAnsi="Arial Narrow"/>
          <w:b/>
          <w:sz w:val="18"/>
          <w:szCs w:val="18"/>
        </w:rPr>
        <w:t>.</w:t>
      </w:r>
      <w:r w:rsidRPr="00B275B4">
        <w:rPr>
          <w:rFonts w:ascii="Arial Narrow" w:hAnsi="Arial Narrow"/>
          <w:sz w:val="18"/>
          <w:szCs w:val="18"/>
        </w:rPr>
        <w:t xml:space="preserve"> Vendor warrants all supplies/services to be free from all materials defects and expressly represents that all such required supplies/services are capable of providing/performing the function service for which they were intended. Vendor agrees to pass on all manufacturer’s warranties to AED. </w:t>
      </w:r>
    </w:p>
    <w:p w:rsidR="00E0044B" w:rsidRPr="00B275B4" w:rsidRDefault="00E0044B" w:rsidP="009C74DC">
      <w:pPr>
        <w:pStyle w:val="List"/>
        <w:ind w:left="0" w:firstLine="0"/>
        <w:jc w:val="both"/>
        <w:rPr>
          <w:rFonts w:ascii="Arial Narrow" w:hAnsi="Arial Narrow"/>
          <w:sz w:val="18"/>
          <w:szCs w:val="18"/>
        </w:rPr>
      </w:pPr>
      <w:r w:rsidRPr="00B275B4">
        <w:rPr>
          <w:rFonts w:ascii="Arial Narrow" w:hAnsi="Arial Narrow"/>
          <w:sz w:val="18"/>
          <w:szCs w:val="18"/>
          <w:u w:val="single"/>
        </w:rPr>
        <w:t>10. Liens</w:t>
      </w:r>
      <w:r w:rsidRPr="00B275B4">
        <w:rPr>
          <w:rFonts w:ascii="Arial Narrow" w:hAnsi="Arial Narrow"/>
          <w:b/>
          <w:sz w:val="18"/>
          <w:szCs w:val="18"/>
        </w:rPr>
        <w:t>.</w:t>
      </w:r>
      <w:r w:rsidRPr="00B275B4">
        <w:rPr>
          <w:rFonts w:ascii="Arial Narrow" w:hAnsi="Arial Narrow"/>
          <w:sz w:val="18"/>
          <w:szCs w:val="18"/>
        </w:rPr>
        <w:t xml:space="preserve">  Vendor agrees to deliver/provide the products/services which are the subject-matter of this order to AED free and clear of all liens, claims, and encumbrances.</w:t>
      </w:r>
    </w:p>
    <w:p w:rsidR="00E0044B" w:rsidRPr="00B275B4" w:rsidRDefault="00E0044B" w:rsidP="009C74DC">
      <w:pPr>
        <w:pStyle w:val="List"/>
        <w:ind w:left="0" w:firstLine="0"/>
        <w:jc w:val="both"/>
        <w:rPr>
          <w:rFonts w:ascii="Arial Narrow" w:hAnsi="Arial Narrow"/>
          <w:sz w:val="18"/>
          <w:szCs w:val="18"/>
        </w:rPr>
      </w:pPr>
      <w:r w:rsidRPr="00B275B4">
        <w:rPr>
          <w:rFonts w:ascii="Arial Narrow" w:hAnsi="Arial Narrow"/>
          <w:sz w:val="18"/>
          <w:szCs w:val="18"/>
          <w:u w:val="single"/>
        </w:rPr>
        <w:t>11. Stop Work and Termination</w:t>
      </w:r>
      <w:r w:rsidRPr="00B275B4">
        <w:rPr>
          <w:rFonts w:ascii="Arial Narrow" w:hAnsi="Arial Narrow"/>
          <w:sz w:val="18"/>
          <w:szCs w:val="18"/>
        </w:rPr>
        <w:t xml:space="preserve">.  (a) AED shall have the right to direct Vendor to stop work at any time.  Such direction must be in writing and shall be effective for a period of no more than 30 days after which time Vendor may continue work absent direction to do so or a notice of termination.  (b) This Order may be terminated upon default of either party in meeting its obligations hereunder. (c) This order may be terminated for convenience, without fault of either party, by AED with advance written notice to Vendor.   Vendor shall be paid for work completed and shall be reimbursed all actual costs for work in process incurred to time of termination notification inclusive of any associated administrative costs, restocking charges, vendor cancellation charges and settlement costs.  Under no circumstances shall Vendor receive more than the original value of this Order (d) This order may be terminated for constructive default in the event that the AED has reasonable cause to believe that the Vendor will not be able to perform in accordance with the terms and conditions of the Order.  Vendor shall be given a reasonable opportunity to respond to a notice of constructive default termination. In the event of failure of the Vendor to deliver/complete any part of this order, then AED shall, at its sole discretion, have the right to accept any delivered/completed part and unilaterally reduce the agreed upon price accordingly. (e) AED acceptance of partial deliveries shall not constitute a waiver of any of the Vendor’s remaining obligations hereunder. (f) The preceding paragraph (e) shall not limit any </w:t>
      </w:r>
      <w:r w:rsidRPr="00B275B4">
        <w:rPr>
          <w:rFonts w:ascii="Arial Narrow" w:hAnsi="Arial Narrow"/>
          <w:sz w:val="18"/>
          <w:szCs w:val="18"/>
        </w:rPr>
        <w:lastRenderedPageBreak/>
        <w:t xml:space="preserve">legal rights of either party to cancel this order by reason of any default, and AED further reserves the right to cancel this order without further liability for articles not accepted by AED in the event Vendor commits an act of bankruptcy, files or has filed against the petition of bankruptcy or insolvency or suffers any receivership or other similar petition to be filed for or against it, or assignment. </w:t>
      </w:r>
    </w:p>
    <w:p w:rsidR="00E0044B" w:rsidRPr="00B275B4" w:rsidRDefault="00E0044B" w:rsidP="009C74DC">
      <w:pPr>
        <w:pStyle w:val="List"/>
        <w:ind w:left="0" w:firstLine="0"/>
        <w:jc w:val="both"/>
        <w:rPr>
          <w:rFonts w:ascii="Arial Narrow" w:hAnsi="Arial Narrow"/>
          <w:sz w:val="18"/>
          <w:szCs w:val="18"/>
        </w:rPr>
      </w:pPr>
      <w:r w:rsidRPr="00B275B4">
        <w:rPr>
          <w:rFonts w:ascii="Arial Narrow" w:hAnsi="Arial Narrow"/>
          <w:sz w:val="18"/>
          <w:szCs w:val="18"/>
          <w:u w:val="single"/>
        </w:rPr>
        <w:t>12. Insurance &amp; Work on AED’s or AED Client Premises</w:t>
      </w:r>
      <w:r w:rsidRPr="00B275B4">
        <w:rPr>
          <w:rFonts w:ascii="Arial Narrow" w:hAnsi="Arial Narrow"/>
          <w:b/>
          <w:sz w:val="18"/>
          <w:szCs w:val="18"/>
        </w:rPr>
        <w:t>.</w:t>
      </w:r>
      <w:r w:rsidRPr="00B275B4">
        <w:rPr>
          <w:rFonts w:ascii="Arial Narrow" w:hAnsi="Arial Narrow"/>
          <w:sz w:val="18"/>
          <w:szCs w:val="18"/>
        </w:rPr>
        <w:t xml:space="preserve"> When Vendor performs work on AED’s premises during the performance of this order, the Vendor agrees to maintain General Liability Insurance in the amount of at least $500,000 per claim/occurrence and such other insurance as may be required in writing by the AED Client. Vendor, however, shall maintain adequate insurance coverage against claims arising from injuries sustained by Vendor on AED’s facilities and agrees to be liable for all damages &amp; claims arising against AED for which the Vendor is responsible.</w:t>
      </w:r>
    </w:p>
    <w:p w:rsidR="00E0044B" w:rsidRPr="00B275B4" w:rsidRDefault="00E0044B" w:rsidP="009C74DC">
      <w:pPr>
        <w:pStyle w:val="List"/>
        <w:ind w:left="0" w:firstLine="0"/>
        <w:jc w:val="both"/>
        <w:rPr>
          <w:rFonts w:ascii="Arial Narrow" w:hAnsi="Arial Narrow"/>
          <w:sz w:val="18"/>
          <w:szCs w:val="18"/>
        </w:rPr>
      </w:pPr>
      <w:r w:rsidRPr="00B275B4">
        <w:rPr>
          <w:rFonts w:ascii="Arial Narrow" w:hAnsi="Arial Narrow"/>
          <w:sz w:val="18"/>
          <w:szCs w:val="18"/>
          <w:u w:val="single"/>
        </w:rPr>
        <w:t>13. Independent Relationship</w:t>
      </w:r>
      <w:r w:rsidRPr="00B275B4">
        <w:rPr>
          <w:rFonts w:ascii="Arial Narrow" w:hAnsi="Arial Narrow"/>
          <w:sz w:val="18"/>
          <w:szCs w:val="18"/>
        </w:rPr>
        <w:t>. Nothing in this Agreement shall be construed as creating anything other than an independent Contractor/Vendor, AED/vendor relationship between AED and the Vendor.</w:t>
      </w:r>
    </w:p>
    <w:p w:rsidR="00E0044B" w:rsidRPr="00B275B4" w:rsidRDefault="00E0044B" w:rsidP="009C74DC">
      <w:pPr>
        <w:pStyle w:val="List"/>
        <w:ind w:left="0" w:firstLine="0"/>
        <w:jc w:val="both"/>
        <w:rPr>
          <w:rFonts w:ascii="Arial Narrow" w:hAnsi="Arial Narrow"/>
          <w:sz w:val="18"/>
          <w:szCs w:val="18"/>
        </w:rPr>
      </w:pPr>
      <w:r w:rsidRPr="00B275B4">
        <w:rPr>
          <w:rFonts w:ascii="Arial Narrow" w:hAnsi="Arial Narrow"/>
          <w:sz w:val="18"/>
          <w:szCs w:val="18"/>
          <w:u w:val="single"/>
        </w:rPr>
        <w:t>14. Work Product Presumptive Academy Property</w:t>
      </w:r>
      <w:r w:rsidRPr="00B275B4">
        <w:rPr>
          <w:rFonts w:ascii="Arial Narrow" w:hAnsi="Arial Narrow"/>
          <w:sz w:val="18"/>
          <w:szCs w:val="18"/>
        </w:rPr>
        <w:t>.  All writings, books, articles, computer programs, databases, source and object codes, and other material of any nature whatsoever, including trademarks, trade names, and logos, that is subject to copyright protection and reduced to tangible form in whole or in part by Vendor in the course of Vendor’s service to AED shall be considered a work made for hire, or otherwise AED property.  During this agreement  and thereafter, Vendor agrees to take all actions and execute any documents that AED may consider necessary to obtain or maintain copyrights, whether during the application for copyright or during the conduct of an interference, infringement, litigation, or other matter (AED shall pay all related expenses).  Vendor shall identify all materials in which Vendor intends to exempt from this provision prior to the use or development of such materials.</w:t>
      </w:r>
    </w:p>
    <w:p w:rsidR="00E0044B" w:rsidRPr="00B275B4" w:rsidRDefault="00E0044B" w:rsidP="009C74DC">
      <w:pPr>
        <w:pStyle w:val="List"/>
        <w:ind w:left="0" w:firstLine="0"/>
        <w:jc w:val="both"/>
        <w:rPr>
          <w:rFonts w:ascii="Arial Narrow" w:hAnsi="Arial Narrow"/>
          <w:sz w:val="18"/>
          <w:szCs w:val="18"/>
        </w:rPr>
      </w:pPr>
      <w:r w:rsidRPr="00B275B4">
        <w:rPr>
          <w:rFonts w:ascii="Arial Narrow" w:hAnsi="Arial Narrow"/>
          <w:sz w:val="18"/>
          <w:szCs w:val="18"/>
          <w:u w:val="single"/>
        </w:rPr>
        <w:t>15. Rights in Data</w:t>
      </w:r>
      <w:r w:rsidRPr="00B275B4">
        <w:rPr>
          <w:rFonts w:ascii="Arial Narrow" w:hAnsi="Arial Narrow"/>
          <w:sz w:val="18"/>
          <w:szCs w:val="18"/>
        </w:rPr>
        <w:t>. The Vendor understands and agrees that AED may itself and permit others, including government agencies of the United States and other foreign governments, to reproduce any provided publications and materials through but not limited to the publication, broadcast, translation, creation of other versions, quotations there from, and otherwise utilize this work and material based on this work.  During the agreement and thereafter, Vendor agrees to take all actions and execute any documents that AED may consider necessary to obtain or maintain copyrights, whether during the application for copyright or during the conduct of an interference, infringement, litigation, or other matter (all related expenses to be borne by AED).  The Vendor shall identify all materials it intends to exempt from this provision prior to the use or development of such materials.  The Vendor shall defend, indemnify, and hold harmless AED against all claims, suits, costs, damages, and expenses that AED may sustain by reason of any scandalous, libelous, or unlawful matter contained or alleged to be contained in the work, or any infringement or violation by the work of any copyright or property right; and until such claim or suit has been settled or withdrawn, AED may withhold any sums due the Vendor under this agreement.  Vendor agrees to specifically identify to AED any and all computer software licenses (“including shrink-wrap”) as may convey to the AED. Vendor agrees that any and all computer software developed in the performance of this order using AED monies shall, unless otherwise agreed, become and remain the property of AED.</w:t>
      </w:r>
    </w:p>
    <w:p w:rsidR="00E0044B" w:rsidRPr="00B275B4" w:rsidRDefault="00E0044B" w:rsidP="009C74DC">
      <w:pPr>
        <w:pStyle w:val="List"/>
        <w:ind w:left="0" w:firstLine="0"/>
        <w:jc w:val="both"/>
        <w:rPr>
          <w:rFonts w:ascii="Arial Narrow" w:hAnsi="Arial Narrow"/>
          <w:sz w:val="18"/>
          <w:szCs w:val="18"/>
        </w:rPr>
      </w:pPr>
      <w:r w:rsidRPr="00B275B4">
        <w:rPr>
          <w:rFonts w:ascii="Arial Narrow" w:hAnsi="Arial Narrow"/>
          <w:sz w:val="18"/>
          <w:szCs w:val="18"/>
          <w:u w:val="single"/>
        </w:rPr>
        <w:t>16. Indemnification</w:t>
      </w:r>
      <w:r w:rsidRPr="00B275B4">
        <w:rPr>
          <w:rFonts w:ascii="Arial Narrow" w:hAnsi="Arial Narrow"/>
          <w:sz w:val="18"/>
          <w:szCs w:val="18"/>
        </w:rPr>
        <w:t>. The Vendor shall defend, indemnify, and hold harmless AED against all claims, suits, costs, damages, and expenses that AED may sustain by reason of Vendor’s negligent or unlawful actions resulting from Vendor’s performance under this agreement.</w:t>
      </w:r>
    </w:p>
    <w:p w:rsidR="00E0044B" w:rsidRPr="00B275B4" w:rsidRDefault="00E0044B" w:rsidP="009C74DC">
      <w:pPr>
        <w:pStyle w:val="List"/>
        <w:ind w:left="0" w:firstLine="0"/>
        <w:jc w:val="both"/>
        <w:rPr>
          <w:rFonts w:ascii="Arial Narrow" w:hAnsi="Arial Narrow"/>
          <w:sz w:val="18"/>
          <w:szCs w:val="18"/>
        </w:rPr>
      </w:pPr>
      <w:r w:rsidRPr="00B275B4">
        <w:rPr>
          <w:rFonts w:ascii="Arial Narrow" w:hAnsi="Arial Narrow"/>
          <w:sz w:val="18"/>
          <w:szCs w:val="18"/>
          <w:u w:val="single"/>
        </w:rPr>
        <w:t>17. Liquidated Damages</w:t>
      </w:r>
      <w:r w:rsidRPr="00B275B4">
        <w:rPr>
          <w:rFonts w:ascii="Arial Narrow" w:hAnsi="Arial Narrow"/>
          <w:sz w:val="18"/>
          <w:szCs w:val="18"/>
        </w:rPr>
        <w:t xml:space="preserve">.  If the Vendor fails to deliver the supplies or perform the services within the time specified in this agreement, AED may require that Vendor pay, in place of actual damages, liquidated damages in the amount of one percent (1%) of the agreement value for each day of delay.  If AED terminates this agreement in whole or in part for default , as provided under section 12 above, Vendor is liable for liquidated damages accruing until such time that AED reasonably obtains delivery or performance from another vendor.  These liquidated damages shall be in addition to any excess costs for re-purchase.  Vendor will not be charged with liquidated damages when delay of delivery or performance is beyond the control and without the fault or negligence of the Vendor. </w:t>
      </w:r>
    </w:p>
    <w:p w:rsidR="00E0044B" w:rsidRPr="00B275B4" w:rsidRDefault="00E0044B" w:rsidP="009C74DC">
      <w:pPr>
        <w:pStyle w:val="List"/>
        <w:ind w:left="0" w:firstLine="0"/>
        <w:jc w:val="both"/>
        <w:rPr>
          <w:rFonts w:ascii="Arial Narrow" w:hAnsi="Arial Narrow"/>
          <w:sz w:val="18"/>
          <w:szCs w:val="18"/>
        </w:rPr>
      </w:pPr>
      <w:r w:rsidRPr="00B275B4">
        <w:rPr>
          <w:rFonts w:ascii="Arial Narrow" w:hAnsi="Arial Narrow"/>
          <w:sz w:val="18"/>
          <w:szCs w:val="18"/>
          <w:u w:val="single"/>
        </w:rPr>
        <w:t>18. Debarment, Suspension, Ineligibility, and Voluntary Exclusion</w:t>
      </w:r>
      <w:r w:rsidRPr="00B275B4">
        <w:rPr>
          <w:rFonts w:ascii="Arial Narrow" w:hAnsi="Arial Narrow"/>
          <w:sz w:val="18"/>
          <w:szCs w:val="18"/>
        </w:rPr>
        <w:t>.  Vendor certifies by acceptance of this agreement that neither it nor its principals is presently debarred, suspended, proposed for debarment, declared ineligible, or voluntarily excluded from participation in this transaction by any U.S. Federal Government department of agency.</w:t>
      </w:r>
    </w:p>
    <w:p w:rsidR="00E0044B" w:rsidRPr="00B275B4" w:rsidRDefault="00E0044B" w:rsidP="009C74DC">
      <w:pPr>
        <w:pStyle w:val="List"/>
        <w:ind w:left="0" w:firstLine="0"/>
        <w:jc w:val="both"/>
        <w:rPr>
          <w:rFonts w:ascii="Arial Narrow" w:hAnsi="Arial Narrow"/>
          <w:sz w:val="18"/>
          <w:szCs w:val="18"/>
        </w:rPr>
      </w:pPr>
      <w:r w:rsidRPr="00B275B4">
        <w:rPr>
          <w:rFonts w:ascii="Arial Narrow" w:hAnsi="Arial Narrow"/>
          <w:sz w:val="18"/>
          <w:szCs w:val="18"/>
          <w:u w:val="single"/>
        </w:rPr>
        <w:t>19. Drug Trafficking</w:t>
      </w:r>
      <w:r w:rsidRPr="00B275B4">
        <w:rPr>
          <w:rFonts w:ascii="Arial Narrow" w:hAnsi="Arial Narrow"/>
          <w:sz w:val="18"/>
          <w:szCs w:val="18"/>
        </w:rPr>
        <w:t>.  AED and/or the US Government reserve the right to terminate this purchase order/subcontract to demand a refund or take other appropriate measures if the vendor is found to have been convicted of a narcotics offense or to have been engaged in drug trafficking as defined in 22 CFR Part 140.</w:t>
      </w:r>
    </w:p>
    <w:p w:rsidR="00E0044B" w:rsidRPr="00B275B4" w:rsidRDefault="00E0044B" w:rsidP="009C74DC">
      <w:pPr>
        <w:pStyle w:val="List"/>
        <w:ind w:left="0" w:firstLine="0"/>
        <w:jc w:val="both"/>
        <w:rPr>
          <w:rStyle w:val="Hyperlink"/>
          <w:rFonts w:ascii="Arial Narrow" w:hAnsi="Arial Narrow"/>
          <w:sz w:val="18"/>
          <w:szCs w:val="18"/>
        </w:rPr>
      </w:pPr>
      <w:r w:rsidRPr="00B275B4">
        <w:rPr>
          <w:rFonts w:ascii="Arial Narrow" w:hAnsi="Arial Narrow"/>
          <w:sz w:val="18"/>
          <w:szCs w:val="18"/>
          <w:u w:val="single"/>
        </w:rPr>
        <w:t>20. Terrorism E.O. 13224</w:t>
      </w:r>
      <w:r w:rsidRPr="00B275B4">
        <w:rPr>
          <w:rFonts w:ascii="Arial Narrow" w:hAnsi="Arial Narrow"/>
          <w:sz w:val="18"/>
          <w:szCs w:val="18"/>
        </w:rPr>
        <w:t xml:space="preserve">.  Vendor agrees and certifies to take all necessary actions to comply with Executive Order No. 13224 on Terrorist Financing; blocking and prohibiting transactions with persons who commit, threaten to commit, or support terrorism.(E.O.13224 text available at: </w:t>
      </w:r>
      <w:hyperlink r:id="rId10" w:history="1">
        <w:r w:rsidRPr="00B275B4">
          <w:rPr>
            <w:rStyle w:val="Hyperlink"/>
            <w:rFonts w:ascii="Arial Narrow" w:hAnsi="Arial Narrow"/>
            <w:sz w:val="18"/>
            <w:szCs w:val="18"/>
          </w:rPr>
          <w:t>http://www.whitehouse.gov/news/releases/2001/09/20010924-1.html</w:t>
        </w:r>
      </w:hyperlink>
      <w:r w:rsidRPr="00B275B4">
        <w:rPr>
          <w:rFonts w:ascii="Arial Narrow" w:hAnsi="Arial Narrow"/>
          <w:sz w:val="18"/>
          <w:szCs w:val="18"/>
        </w:rPr>
        <w:t xml:space="preserve">  Note: Vendor is required to obtain the updated lists at the time of procurement of goods or services.  The updated lists are available at: </w:t>
      </w:r>
      <w:hyperlink r:id="rId11" w:history="1">
        <w:r w:rsidRPr="00B275B4">
          <w:rPr>
            <w:rStyle w:val="Hyperlink"/>
            <w:rFonts w:ascii="Arial Narrow" w:hAnsi="Arial Narrow"/>
            <w:sz w:val="18"/>
            <w:szCs w:val="18"/>
          </w:rPr>
          <w:t>http://treasury.gov/offices/enforcement/ofac/sanctions/terrorism.htm</w:t>
        </w:r>
      </w:hyperlink>
      <w:r w:rsidRPr="00B275B4">
        <w:rPr>
          <w:rFonts w:ascii="Arial Narrow" w:hAnsi="Arial Narrow"/>
          <w:sz w:val="18"/>
          <w:szCs w:val="18"/>
        </w:rPr>
        <w:t xml:space="preserve"> and </w:t>
      </w:r>
      <w:hyperlink r:id="rId12" w:history="1">
        <w:r w:rsidRPr="00B275B4">
          <w:rPr>
            <w:rStyle w:val="Hyperlink"/>
            <w:rFonts w:ascii="Arial Narrow" w:hAnsi="Arial Narrow"/>
            <w:sz w:val="18"/>
            <w:szCs w:val="18"/>
          </w:rPr>
          <w:t>http://www.un.org/Docs/sc/committees/1267</w:t>
        </w:r>
      </w:hyperlink>
    </w:p>
    <w:p w:rsidR="002C023E" w:rsidRPr="00B275B4" w:rsidRDefault="002C023E" w:rsidP="009C74DC">
      <w:pPr>
        <w:rPr>
          <w:rFonts w:ascii="Arial Narrow" w:hAnsi="Arial Narrow"/>
          <w:b/>
          <w:sz w:val="18"/>
          <w:szCs w:val="18"/>
        </w:rPr>
      </w:pPr>
    </w:p>
    <w:p w:rsidR="00E67E8E" w:rsidRDefault="00E67E8E" w:rsidP="00B275B4">
      <w:pPr>
        <w:autoSpaceDE w:val="0"/>
        <w:autoSpaceDN w:val="0"/>
        <w:adjustRightInd w:val="0"/>
        <w:spacing w:before="240" w:after="60"/>
        <w:rPr>
          <w:rFonts w:ascii="Calibri" w:hAnsi="Calibri"/>
          <w:sz w:val="18"/>
          <w:szCs w:val="18"/>
        </w:rPr>
      </w:pPr>
    </w:p>
    <w:p w:rsidR="00E0044B" w:rsidRPr="000133BB" w:rsidRDefault="00E0044B" w:rsidP="00B275B4">
      <w:pPr>
        <w:autoSpaceDE w:val="0"/>
        <w:autoSpaceDN w:val="0"/>
        <w:adjustRightInd w:val="0"/>
        <w:spacing w:before="240" w:after="60"/>
        <w:rPr>
          <w:rFonts w:ascii="Calibri" w:hAnsi="Calibri"/>
          <w:b/>
          <w:bCs/>
          <w:sz w:val="18"/>
          <w:szCs w:val="18"/>
        </w:rPr>
      </w:pPr>
    </w:p>
    <w:p w:rsidR="00E0044B" w:rsidRDefault="00E0044B" w:rsidP="00B275B4">
      <w:pPr>
        <w:autoSpaceDE w:val="0"/>
        <w:autoSpaceDN w:val="0"/>
        <w:adjustRightInd w:val="0"/>
        <w:spacing w:before="240" w:after="60"/>
        <w:rPr>
          <w:rFonts w:ascii="Calibri" w:hAnsi="Calibri"/>
          <w:sz w:val="18"/>
          <w:szCs w:val="18"/>
        </w:rPr>
      </w:pPr>
    </w:p>
    <w:p w:rsidR="00E0044B" w:rsidRDefault="00E0044B" w:rsidP="00B275B4">
      <w:pPr>
        <w:autoSpaceDE w:val="0"/>
        <w:autoSpaceDN w:val="0"/>
        <w:adjustRightInd w:val="0"/>
        <w:spacing w:before="240" w:after="60"/>
        <w:rPr>
          <w:rFonts w:ascii="Calibri" w:hAnsi="Calibri"/>
          <w:sz w:val="18"/>
          <w:szCs w:val="18"/>
        </w:rPr>
      </w:pPr>
    </w:p>
    <w:p w:rsidR="00206204" w:rsidRDefault="00206204">
      <w:pPr>
        <w:rPr>
          <w:rFonts w:asciiTheme="minorHAnsi" w:hAnsiTheme="minorHAnsi" w:cs="Arial"/>
          <w:b/>
          <w:bCs/>
          <w:color w:val="000000"/>
          <w:sz w:val="22"/>
          <w:szCs w:val="22"/>
        </w:rPr>
      </w:pPr>
      <w:r>
        <w:rPr>
          <w:rFonts w:asciiTheme="minorHAnsi" w:hAnsiTheme="minorHAnsi" w:cs="Arial"/>
          <w:b/>
          <w:bCs/>
          <w:color w:val="000000"/>
          <w:sz w:val="22"/>
          <w:szCs w:val="22"/>
        </w:rPr>
        <w:br w:type="page"/>
      </w:r>
    </w:p>
    <w:p w:rsidR="00ED7A09" w:rsidRDefault="00E0044B" w:rsidP="00E0044B">
      <w:pPr>
        <w:autoSpaceDE w:val="0"/>
        <w:autoSpaceDN w:val="0"/>
        <w:adjustRightInd w:val="0"/>
        <w:rPr>
          <w:rFonts w:asciiTheme="minorHAnsi" w:hAnsiTheme="minorHAnsi" w:cs="Arial"/>
          <w:b/>
          <w:bCs/>
          <w:color w:val="000000"/>
          <w:sz w:val="22"/>
          <w:szCs w:val="22"/>
        </w:rPr>
      </w:pPr>
      <w:r>
        <w:rPr>
          <w:rFonts w:asciiTheme="minorHAnsi" w:hAnsiTheme="minorHAnsi" w:cs="Arial"/>
          <w:b/>
          <w:bCs/>
          <w:color w:val="000000"/>
          <w:sz w:val="22"/>
          <w:szCs w:val="22"/>
        </w:rPr>
        <w:lastRenderedPageBreak/>
        <w:t xml:space="preserve">Appendix </w:t>
      </w:r>
      <w:r w:rsidR="003D0296">
        <w:rPr>
          <w:rFonts w:asciiTheme="minorHAnsi" w:hAnsiTheme="minorHAnsi" w:cs="Arial"/>
          <w:b/>
          <w:bCs/>
          <w:color w:val="000000"/>
          <w:sz w:val="22"/>
          <w:szCs w:val="22"/>
        </w:rPr>
        <w:t>2</w:t>
      </w:r>
      <w:r>
        <w:rPr>
          <w:rFonts w:asciiTheme="minorHAnsi" w:hAnsiTheme="minorHAnsi" w:cs="Arial"/>
          <w:b/>
          <w:bCs/>
          <w:color w:val="000000"/>
          <w:sz w:val="22"/>
          <w:szCs w:val="22"/>
        </w:rPr>
        <w:t xml:space="preserve">: </w:t>
      </w:r>
      <w:r w:rsidRPr="009B3A7F">
        <w:rPr>
          <w:rFonts w:asciiTheme="minorHAnsi" w:hAnsiTheme="minorHAnsi" w:cs="Arial"/>
          <w:b/>
          <w:bCs/>
          <w:color w:val="000000"/>
          <w:sz w:val="22"/>
          <w:szCs w:val="22"/>
        </w:rPr>
        <w:t>Certification of Independent Price Determination</w:t>
      </w:r>
      <w:r w:rsidRPr="009B3A7F">
        <w:rPr>
          <w:rFonts w:asciiTheme="minorHAnsi" w:hAnsiTheme="minorHAnsi" w:cs="Arial"/>
          <w:b/>
          <w:bCs/>
          <w:color w:val="000000"/>
          <w:sz w:val="22"/>
          <w:szCs w:val="22"/>
        </w:rPr>
        <w:tab/>
      </w:r>
    </w:p>
    <w:p w:rsidR="00ED7A09" w:rsidRDefault="00ED7A09" w:rsidP="00E0044B">
      <w:pPr>
        <w:autoSpaceDE w:val="0"/>
        <w:autoSpaceDN w:val="0"/>
        <w:adjustRightInd w:val="0"/>
        <w:rPr>
          <w:rFonts w:asciiTheme="minorHAnsi" w:hAnsiTheme="minorHAnsi" w:cs="Arial"/>
          <w:b/>
          <w:bCs/>
          <w:color w:val="000000"/>
          <w:sz w:val="22"/>
          <w:szCs w:val="22"/>
        </w:rPr>
      </w:pPr>
    </w:p>
    <w:p w:rsidR="00E0044B" w:rsidRPr="00ED7A09" w:rsidRDefault="00ED7A09" w:rsidP="00ED7A09">
      <w:pPr>
        <w:autoSpaceDE w:val="0"/>
        <w:autoSpaceDN w:val="0"/>
        <w:adjustRightInd w:val="0"/>
        <w:jc w:val="center"/>
        <w:rPr>
          <w:rFonts w:asciiTheme="minorHAnsi" w:hAnsiTheme="minorHAnsi" w:cs="Arial"/>
          <w:bCs/>
          <w:i/>
          <w:color w:val="000000"/>
          <w:sz w:val="22"/>
          <w:szCs w:val="22"/>
        </w:rPr>
      </w:pPr>
      <w:r w:rsidRPr="00ED7A09">
        <w:rPr>
          <w:rFonts w:asciiTheme="minorHAnsi" w:hAnsiTheme="minorHAnsi" w:cs="Arial"/>
          <w:bCs/>
          <w:i/>
          <w:color w:val="000000"/>
          <w:sz w:val="22"/>
          <w:szCs w:val="22"/>
        </w:rPr>
        <w:t>(</w:t>
      </w:r>
      <w:r w:rsidR="00C7537A">
        <w:rPr>
          <w:rFonts w:asciiTheme="minorHAnsi" w:hAnsiTheme="minorHAnsi" w:cs="Arial"/>
          <w:bCs/>
          <w:i/>
          <w:color w:val="000000"/>
          <w:sz w:val="22"/>
          <w:szCs w:val="22"/>
        </w:rPr>
        <w:t xml:space="preserve">This page </w:t>
      </w:r>
      <w:r w:rsidRPr="00ED7A09">
        <w:rPr>
          <w:rFonts w:asciiTheme="minorHAnsi" w:hAnsiTheme="minorHAnsi" w:cs="Arial"/>
          <w:bCs/>
          <w:i/>
          <w:color w:val="000000"/>
          <w:sz w:val="22"/>
          <w:szCs w:val="22"/>
        </w:rPr>
        <w:t>to be executed and returned with bidder’s proposal)</w:t>
      </w:r>
    </w:p>
    <w:p w:rsidR="00E0044B" w:rsidRPr="009B3A7F" w:rsidRDefault="00E0044B" w:rsidP="00E0044B">
      <w:pPr>
        <w:autoSpaceDE w:val="0"/>
        <w:autoSpaceDN w:val="0"/>
        <w:adjustRightInd w:val="0"/>
        <w:rPr>
          <w:rFonts w:asciiTheme="minorHAnsi" w:hAnsiTheme="minorHAnsi" w:cs="Arial"/>
          <w:b/>
          <w:bCs/>
          <w:color w:val="000000"/>
          <w:sz w:val="22"/>
          <w:szCs w:val="22"/>
        </w:rPr>
      </w:pPr>
    </w:p>
    <w:p w:rsidR="00E0044B" w:rsidRPr="00827ED7" w:rsidRDefault="00E0044B" w:rsidP="00E0044B">
      <w:pPr>
        <w:autoSpaceDE w:val="0"/>
        <w:autoSpaceDN w:val="0"/>
        <w:adjustRightInd w:val="0"/>
        <w:rPr>
          <w:rFonts w:asciiTheme="minorHAnsi" w:hAnsiTheme="minorHAnsi" w:cs="Arial"/>
          <w:b/>
          <w:color w:val="000000"/>
          <w:sz w:val="22"/>
          <w:szCs w:val="22"/>
        </w:rPr>
      </w:pPr>
      <w:r w:rsidRPr="00827ED7">
        <w:rPr>
          <w:rFonts w:asciiTheme="minorHAnsi" w:hAnsiTheme="minorHAnsi" w:cs="Arial"/>
          <w:b/>
          <w:color w:val="000000"/>
          <w:sz w:val="22"/>
          <w:szCs w:val="22"/>
        </w:rPr>
        <w:t xml:space="preserve">    (a) The </w:t>
      </w:r>
      <w:r w:rsidR="002B6AB5" w:rsidRPr="00827ED7">
        <w:rPr>
          <w:rFonts w:asciiTheme="minorHAnsi" w:hAnsiTheme="minorHAnsi" w:cs="Arial"/>
          <w:b/>
          <w:color w:val="000000"/>
          <w:sz w:val="22"/>
          <w:szCs w:val="22"/>
        </w:rPr>
        <w:t xml:space="preserve">bidder </w:t>
      </w:r>
      <w:r w:rsidRPr="00827ED7">
        <w:rPr>
          <w:rFonts w:asciiTheme="minorHAnsi" w:hAnsiTheme="minorHAnsi" w:cs="Arial"/>
          <w:b/>
          <w:color w:val="000000"/>
          <w:sz w:val="22"/>
          <w:szCs w:val="22"/>
        </w:rPr>
        <w:t>certifies that--</w:t>
      </w:r>
    </w:p>
    <w:p w:rsidR="00E0044B" w:rsidRPr="009B3A7F" w:rsidRDefault="00E0044B" w:rsidP="00E0044B">
      <w:pPr>
        <w:autoSpaceDE w:val="0"/>
        <w:autoSpaceDN w:val="0"/>
        <w:adjustRightInd w:val="0"/>
        <w:rPr>
          <w:rFonts w:asciiTheme="minorHAnsi" w:hAnsiTheme="minorHAnsi" w:cs="Arial"/>
          <w:color w:val="000000"/>
          <w:sz w:val="22"/>
          <w:szCs w:val="22"/>
        </w:rPr>
      </w:pPr>
      <w:r w:rsidRPr="009B3A7F">
        <w:rPr>
          <w:rFonts w:asciiTheme="minorHAnsi" w:hAnsiTheme="minorHAnsi" w:cs="Arial"/>
          <w:color w:val="000000"/>
          <w:sz w:val="22"/>
          <w:szCs w:val="22"/>
        </w:rPr>
        <w:t xml:space="preserve">    (1) The prices in this offer have been arrived at independently, without, for the purpose of restricting competition, any consultation, communication, or agreement with any other </w:t>
      </w:r>
      <w:r w:rsidR="002B6AB5">
        <w:rPr>
          <w:rFonts w:asciiTheme="minorHAnsi" w:hAnsiTheme="minorHAnsi" w:cs="Arial"/>
          <w:color w:val="000000"/>
          <w:sz w:val="22"/>
          <w:szCs w:val="22"/>
        </w:rPr>
        <w:t>bidder</w:t>
      </w:r>
      <w:r w:rsidRPr="009B3A7F">
        <w:rPr>
          <w:rFonts w:asciiTheme="minorHAnsi" w:hAnsiTheme="minorHAnsi" w:cs="Arial"/>
          <w:color w:val="000000"/>
          <w:sz w:val="22"/>
          <w:szCs w:val="22"/>
        </w:rPr>
        <w:t xml:space="preserve">, including but not limited to subsidiaries or other entities in which </w:t>
      </w:r>
      <w:r w:rsidR="002B6AB5">
        <w:rPr>
          <w:rFonts w:asciiTheme="minorHAnsi" w:hAnsiTheme="minorHAnsi" w:cs="Arial"/>
          <w:color w:val="000000"/>
          <w:sz w:val="22"/>
          <w:szCs w:val="22"/>
        </w:rPr>
        <w:t>the bidder</w:t>
      </w:r>
      <w:r w:rsidR="002B6AB5" w:rsidRPr="009B3A7F">
        <w:rPr>
          <w:rFonts w:asciiTheme="minorHAnsi" w:hAnsiTheme="minorHAnsi" w:cs="Arial"/>
          <w:color w:val="000000"/>
          <w:sz w:val="22"/>
          <w:szCs w:val="22"/>
        </w:rPr>
        <w:t xml:space="preserve"> </w:t>
      </w:r>
      <w:r w:rsidRPr="009B3A7F">
        <w:rPr>
          <w:rFonts w:asciiTheme="minorHAnsi" w:hAnsiTheme="minorHAnsi" w:cs="Arial"/>
          <w:color w:val="000000"/>
          <w:sz w:val="22"/>
          <w:szCs w:val="22"/>
        </w:rPr>
        <w:t>has any ownership or other interests, or any competitor relating to (i) those prices, (ii) the intention to submit an offer, or (iii) the methods or factors used to calculate the prices offered;</w:t>
      </w:r>
    </w:p>
    <w:p w:rsidR="00E0044B" w:rsidRPr="009B3A7F" w:rsidRDefault="00E0044B" w:rsidP="00E0044B">
      <w:pPr>
        <w:autoSpaceDE w:val="0"/>
        <w:autoSpaceDN w:val="0"/>
        <w:adjustRightInd w:val="0"/>
        <w:rPr>
          <w:rFonts w:asciiTheme="minorHAnsi" w:hAnsiTheme="minorHAnsi" w:cs="Arial"/>
          <w:color w:val="000000"/>
          <w:sz w:val="22"/>
          <w:szCs w:val="22"/>
        </w:rPr>
      </w:pPr>
      <w:r w:rsidRPr="009B3A7F">
        <w:rPr>
          <w:rFonts w:asciiTheme="minorHAnsi" w:hAnsiTheme="minorHAnsi" w:cs="Arial"/>
          <w:color w:val="000000"/>
          <w:sz w:val="22"/>
          <w:szCs w:val="22"/>
        </w:rPr>
        <w:t xml:space="preserve">    (2) The prices in this offer have not been and will not be knowingly disclosed by the </w:t>
      </w:r>
      <w:r w:rsidR="002B6AB5">
        <w:rPr>
          <w:rFonts w:asciiTheme="minorHAnsi" w:hAnsiTheme="minorHAnsi" w:cs="Arial"/>
          <w:color w:val="000000"/>
          <w:sz w:val="22"/>
          <w:szCs w:val="22"/>
        </w:rPr>
        <w:t>bidder</w:t>
      </w:r>
      <w:r w:rsidRPr="009B3A7F">
        <w:rPr>
          <w:rFonts w:asciiTheme="minorHAnsi" w:hAnsiTheme="minorHAnsi" w:cs="Arial"/>
          <w:color w:val="000000"/>
          <w:sz w:val="22"/>
          <w:szCs w:val="22"/>
        </w:rPr>
        <w:t xml:space="preserve">, directly or indirectly, to any other offeror, including but not limited to subsidiaries or other entities in which </w:t>
      </w:r>
      <w:r w:rsidR="002B6AB5">
        <w:rPr>
          <w:rFonts w:asciiTheme="minorHAnsi" w:hAnsiTheme="minorHAnsi" w:cs="Arial"/>
          <w:color w:val="000000"/>
          <w:sz w:val="22"/>
          <w:szCs w:val="22"/>
        </w:rPr>
        <w:t>the bidder</w:t>
      </w:r>
      <w:r w:rsidR="002B6AB5" w:rsidRPr="009B3A7F">
        <w:rPr>
          <w:rFonts w:asciiTheme="minorHAnsi" w:hAnsiTheme="minorHAnsi" w:cs="Arial"/>
          <w:color w:val="000000"/>
          <w:sz w:val="22"/>
          <w:szCs w:val="22"/>
        </w:rPr>
        <w:t xml:space="preserve"> </w:t>
      </w:r>
      <w:r w:rsidRPr="009B3A7F">
        <w:rPr>
          <w:rFonts w:asciiTheme="minorHAnsi" w:hAnsiTheme="minorHAnsi" w:cs="Arial"/>
          <w:color w:val="000000"/>
          <w:sz w:val="22"/>
          <w:szCs w:val="22"/>
        </w:rPr>
        <w:t>has any ownership or other interests, or any competitor before bid opening (in the case of a sealed bid solicitation) or contract award (in the case of a negotiated or competitive solicitation) unless otherwise required by law; and</w:t>
      </w:r>
    </w:p>
    <w:p w:rsidR="00E0044B" w:rsidRPr="009B3A7F" w:rsidRDefault="00E0044B" w:rsidP="00E0044B">
      <w:pPr>
        <w:autoSpaceDE w:val="0"/>
        <w:autoSpaceDN w:val="0"/>
        <w:adjustRightInd w:val="0"/>
        <w:rPr>
          <w:rFonts w:asciiTheme="minorHAnsi" w:hAnsiTheme="minorHAnsi" w:cs="Arial"/>
          <w:color w:val="000000"/>
          <w:sz w:val="22"/>
          <w:szCs w:val="22"/>
        </w:rPr>
      </w:pPr>
      <w:r w:rsidRPr="009B3A7F">
        <w:rPr>
          <w:rFonts w:asciiTheme="minorHAnsi" w:hAnsiTheme="minorHAnsi" w:cs="Arial"/>
          <w:color w:val="000000"/>
          <w:sz w:val="22"/>
          <w:szCs w:val="22"/>
        </w:rPr>
        <w:t xml:space="preserve">    (3) No attempt has been made or will be made by the </w:t>
      </w:r>
      <w:r w:rsidR="002B6AB5">
        <w:rPr>
          <w:rFonts w:asciiTheme="minorHAnsi" w:hAnsiTheme="minorHAnsi" w:cs="Arial"/>
          <w:color w:val="000000"/>
          <w:sz w:val="22"/>
          <w:szCs w:val="22"/>
        </w:rPr>
        <w:t>bidder</w:t>
      </w:r>
      <w:r w:rsidR="002B6AB5" w:rsidRPr="009B3A7F">
        <w:rPr>
          <w:rFonts w:asciiTheme="minorHAnsi" w:hAnsiTheme="minorHAnsi" w:cs="Arial"/>
          <w:color w:val="000000"/>
          <w:sz w:val="22"/>
          <w:szCs w:val="22"/>
        </w:rPr>
        <w:t xml:space="preserve"> </w:t>
      </w:r>
      <w:r w:rsidRPr="009B3A7F">
        <w:rPr>
          <w:rFonts w:asciiTheme="minorHAnsi" w:hAnsiTheme="minorHAnsi" w:cs="Arial"/>
          <w:color w:val="000000"/>
          <w:sz w:val="22"/>
          <w:szCs w:val="22"/>
        </w:rPr>
        <w:t>to induce any other concern or individual to submit or not to submit an offer for the purpose of restricting competition or influencing the competitive environment.</w:t>
      </w:r>
    </w:p>
    <w:p w:rsidR="00E0044B" w:rsidRPr="00827ED7" w:rsidRDefault="00E0044B" w:rsidP="00E0044B">
      <w:pPr>
        <w:autoSpaceDE w:val="0"/>
        <w:autoSpaceDN w:val="0"/>
        <w:adjustRightInd w:val="0"/>
        <w:rPr>
          <w:rFonts w:asciiTheme="minorHAnsi" w:hAnsiTheme="minorHAnsi" w:cs="Arial"/>
          <w:b/>
          <w:color w:val="000000"/>
          <w:sz w:val="22"/>
          <w:szCs w:val="22"/>
        </w:rPr>
      </w:pPr>
      <w:r w:rsidRPr="00827ED7">
        <w:rPr>
          <w:rFonts w:asciiTheme="minorHAnsi" w:hAnsiTheme="minorHAnsi" w:cs="Arial"/>
          <w:b/>
          <w:color w:val="000000"/>
          <w:sz w:val="22"/>
          <w:szCs w:val="22"/>
        </w:rPr>
        <w:t xml:space="preserve">    (b) Each signature on the </w:t>
      </w:r>
      <w:r w:rsidR="00827ED7">
        <w:rPr>
          <w:rFonts w:asciiTheme="minorHAnsi" w:hAnsiTheme="minorHAnsi" w:cs="Arial"/>
          <w:b/>
          <w:color w:val="000000"/>
          <w:sz w:val="22"/>
          <w:szCs w:val="22"/>
        </w:rPr>
        <w:t>proposal</w:t>
      </w:r>
      <w:r w:rsidRPr="00827ED7">
        <w:rPr>
          <w:rFonts w:asciiTheme="minorHAnsi" w:hAnsiTheme="minorHAnsi" w:cs="Arial"/>
          <w:b/>
          <w:color w:val="000000"/>
          <w:sz w:val="22"/>
          <w:szCs w:val="22"/>
        </w:rPr>
        <w:t xml:space="preserve"> is considered to be a certification by the signatory that the signatory--</w:t>
      </w:r>
    </w:p>
    <w:p w:rsidR="00E0044B" w:rsidRPr="009B3A7F" w:rsidRDefault="00E0044B" w:rsidP="00E0044B">
      <w:pPr>
        <w:autoSpaceDE w:val="0"/>
        <w:autoSpaceDN w:val="0"/>
        <w:adjustRightInd w:val="0"/>
        <w:rPr>
          <w:rFonts w:asciiTheme="minorHAnsi" w:hAnsiTheme="minorHAnsi" w:cs="Arial"/>
          <w:color w:val="000000"/>
          <w:sz w:val="22"/>
          <w:szCs w:val="22"/>
        </w:rPr>
      </w:pPr>
      <w:r w:rsidRPr="009B3A7F">
        <w:rPr>
          <w:rFonts w:asciiTheme="minorHAnsi" w:hAnsiTheme="minorHAnsi" w:cs="Arial"/>
          <w:color w:val="000000"/>
          <w:sz w:val="22"/>
          <w:szCs w:val="22"/>
        </w:rPr>
        <w:t xml:space="preserve">    (1) Is the person in the </w:t>
      </w:r>
      <w:r w:rsidR="002B6AB5">
        <w:rPr>
          <w:rFonts w:asciiTheme="minorHAnsi" w:hAnsiTheme="minorHAnsi" w:cs="Arial"/>
          <w:color w:val="000000"/>
          <w:sz w:val="22"/>
          <w:szCs w:val="22"/>
        </w:rPr>
        <w:t>bidder</w:t>
      </w:r>
      <w:r w:rsidR="002B6AB5" w:rsidRPr="009B3A7F">
        <w:rPr>
          <w:rFonts w:asciiTheme="minorHAnsi" w:hAnsiTheme="minorHAnsi" w:cs="Arial"/>
          <w:color w:val="000000"/>
          <w:sz w:val="22"/>
          <w:szCs w:val="22"/>
        </w:rPr>
        <w:t xml:space="preserve">'s </w:t>
      </w:r>
      <w:r w:rsidRPr="009B3A7F">
        <w:rPr>
          <w:rFonts w:asciiTheme="minorHAnsi" w:hAnsiTheme="minorHAnsi" w:cs="Arial"/>
          <w:color w:val="000000"/>
          <w:sz w:val="22"/>
          <w:szCs w:val="22"/>
        </w:rPr>
        <w:t>organization</w:t>
      </w:r>
      <w:r w:rsidR="002B6AB5">
        <w:rPr>
          <w:rFonts w:asciiTheme="minorHAnsi" w:hAnsiTheme="minorHAnsi" w:cs="Arial"/>
          <w:color w:val="000000"/>
          <w:sz w:val="22"/>
          <w:szCs w:val="22"/>
        </w:rPr>
        <w:t>, if applicable,</w:t>
      </w:r>
      <w:r w:rsidRPr="009B3A7F">
        <w:rPr>
          <w:rFonts w:asciiTheme="minorHAnsi" w:hAnsiTheme="minorHAnsi" w:cs="Arial"/>
          <w:color w:val="000000"/>
          <w:sz w:val="22"/>
          <w:szCs w:val="22"/>
        </w:rPr>
        <w:t xml:space="preserve"> responsible for determining the prices being offered in this bid or proposal, and that the signatory has not participated and will not participate in any action contrary to subparagraphs (a)(1) through (a)(3) above; or</w:t>
      </w:r>
    </w:p>
    <w:p w:rsidR="00E0044B" w:rsidRPr="009B3A7F" w:rsidRDefault="00E0044B" w:rsidP="00E0044B">
      <w:pPr>
        <w:autoSpaceDE w:val="0"/>
        <w:autoSpaceDN w:val="0"/>
        <w:adjustRightInd w:val="0"/>
        <w:rPr>
          <w:rFonts w:asciiTheme="minorHAnsi" w:hAnsiTheme="minorHAnsi" w:cs="Arial"/>
          <w:color w:val="000000"/>
          <w:sz w:val="22"/>
          <w:szCs w:val="22"/>
        </w:rPr>
      </w:pPr>
      <w:r w:rsidRPr="009B3A7F">
        <w:rPr>
          <w:rFonts w:asciiTheme="minorHAnsi" w:hAnsiTheme="minorHAnsi" w:cs="Arial"/>
          <w:color w:val="000000"/>
          <w:sz w:val="22"/>
          <w:szCs w:val="22"/>
        </w:rPr>
        <w:t xml:space="preserve">    (2) </w:t>
      </w:r>
      <w:r w:rsidRPr="009B3A7F">
        <w:rPr>
          <w:rFonts w:asciiTheme="minorHAnsi" w:hAnsiTheme="minorHAnsi" w:cs="Arial"/>
          <w:color w:val="000000"/>
          <w:sz w:val="22"/>
          <w:szCs w:val="22"/>
        </w:rPr>
        <w:tab/>
        <w:t xml:space="preserve">(i) Has been authorized, in writing, to act as agent for the principals of the </w:t>
      </w:r>
      <w:r w:rsidR="002B6AB5">
        <w:rPr>
          <w:rFonts w:asciiTheme="minorHAnsi" w:hAnsiTheme="minorHAnsi" w:cs="Arial"/>
          <w:color w:val="000000"/>
          <w:sz w:val="22"/>
          <w:szCs w:val="22"/>
        </w:rPr>
        <w:t xml:space="preserve">bidder </w:t>
      </w:r>
      <w:r w:rsidRPr="009B3A7F">
        <w:rPr>
          <w:rFonts w:asciiTheme="minorHAnsi" w:hAnsiTheme="minorHAnsi" w:cs="Arial"/>
          <w:color w:val="000000"/>
          <w:sz w:val="22"/>
          <w:szCs w:val="22"/>
        </w:rPr>
        <w:t>in certifying that those principals have not participated, and will not participate in any action contrary to subparagraphs (a)(1) through (a)(3) above;</w:t>
      </w:r>
    </w:p>
    <w:p w:rsidR="00E0044B" w:rsidRPr="009B3A7F" w:rsidRDefault="00E0044B" w:rsidP="00E0044B">
      <w:pPr>
        <w:autoSpaceDE w:val="0"/>
        <w:autoSpaceDN w:val="0"/>
        <w:adjustRightInd w:val="0"/>
        <w:rPr>
          <w:rFonts w:asciiTheme="minorHAnsi" w:hAnsiTheme="minorHAnsi" w:cs="Arial"/>
          <w:color w:val="000000"/>
          <w:sz w:val="22"/>
          <w:szCs w:val="22"/>
        </w:rPr>
      </w:pPr>
      <w:r w:rsidRPr="009B3A7F">
        <w:rPr>
          <w:rFonts w:asciiTheme="minorHAnsi" w:hAnsiTheme="minorHAnsi" w:cs="Arial"/>
          <w:color w:val="000000"/>
          <w:sz w:val="22"/>
          <w:szCs w:val="22"/>
        </w:rPr>
        <w:t xml:space="preserve">    </w:t>
      </w:r>
      <w:r w:rsidRPr="009B3A7F">
        <w:rPr>
          <w:rFonts w:asciiTheme="minorHAnsi" w:hAnsiTheme="minorHAnsi" w:cs="Arial"/>
          <w:color w:val="000000"/>
          <w:sz w:val="22"/>
          <w:szCs w:val="22"/>
        </w:rPr>
        <w:tab/>
        <w:t xml:space="preserve">(ii) As an authorized agent, does certify that the principals of the </w:t>
      </w:r>
      <w:r w:rsidR="002B6AB5">
        <w:rPr>
          <w:rFonts w:asciiTheme="minorHAnsi" w:hAnsiTheme="minorHAnsi" w:cs="Arial"/>
          <w:color w:val="000000"/>
          <w:sz w:val="22"/>
          <w:szCs w:val="22"/>
        </w:rPr>
        <w:t xml:space="preserve">bidder </w:t>
      </w:r>
      <w:r w:rsidRPr="009B3A7F">
        <w:rPr>
          <w:rFonts w:asciiTheme="minorHAnsi" w:hAnsiTheme="minorHAnsi" w:cs="Arial"/>
          <w:color w:val="000000"/>
          <w:sz w:val="22"/>
          <w:szCs w:val="22"/>
        </w:rPr>
        <w:t xml:space="preserve">have not participated, and will not participate, in any action contrary to subparagraphs (a)(1) through </w:t>
      </w:r>
    </w:p>
    <w:p w:rsidR="00E0044B" w:rsidRPr="009B3A7F" w:rsidRDefault="00E0044B" w:rsidP="00E0044B">
      <w:pPr>
        <w:autoSpaceDE w:val="0"/>
        <w:autoSpaceDN w:val="0"/>
        <w:adjustRightInd w:val="0"/>
        <w:rPr>
          <w:rFonts w:asciiTheme="minorHAnsi" w:hAnsiTheme="minorHAnsi" w:cs="Arial"/>
          <w:color w:val="000000"/>
          <w:sz w:val="22"/>
          <w:szCs w:val="22"/>
        </w:rPr>
      </w:pPr>
      <w:r w:rsidRPr="009B3A7F">
        <w:rPr>
          <w:rFonts w:asciiTheme="minorHAnsi" w:hAnsiTheme="minorHAnsi" w:cs="Arial"/>
          <w:color w:val="000000"/>
          <w:sz w:val="22"/>
          <w:szCs w:val="22"/>
        </w:rPr>
        <w:t>(a)(3) above; and</w:t>
      </w:r>
    </w:p>
    <w:p w:rsidR="00E0044B" w:rsidRPr="009B3A7F" w:rsidRDefault="00E0044B" w:rsidP="00E0044B">
      <w:pPr>
        <w:autoSpaceDE w:val="0"/>
        <w:autoSpaceDN w:val="0"/>
        <w:adjustRightInd w:val="0"/>
        <w:rPr>
          <w:rFonts w:asciiTheme="minorHAnsi" w:hAnsiTheme="minorHAnsi" w:cs="Arial"/>
          <w:color w:val="000000"/>
          <w:sz w:val="22"/>
          <w:szCs w:val="22"/>
        </w:rPr>
      </w:pPr>
      <w:r w:rsidRPr="009B3A7F">
        <w:rPr>
          <w:rFonts w:asciiTheme="minorHAnsi" w:hAnsiTheme="minorHAnsi" w:cs="Arial"/>
          <w:color w:val="000000"/>
          <w:sz w:val="22"/>
          <w:szCs w:val="22"/>
        </w:rPr>
        <w:t xml:space="preserve">    </w:t>
      </w:r>
      <w:r w:rsidRPr="009B3A7F">
        <w:rPr>
          <w:rFonts w:asciiTheme="minorHAnsi" w:hAnsiTheme="minorHAnsi" w:cs="Arial"/>
          <w:color w:val="000000"/>
          <w:sz w:val="22"/>
          <w:szCs w:val="22"/>
        </w:rPr>
        <w:tab/>
        <w:t>(iii) As an agent, has not personally participated, and will not participate, in any action contrary to subparagraphs (a)(1) through (a)(3) above.</w:t>
      </w:r>
    </w:p>
    <w:p w:rsidR="00E0044B" w:rsidRPr="00827ED7" w:rsidRDefault="00E0044B" w:rsidP="00E0044B">
      <w:pPr>
        <w:autoSpaceDE w:val="0"/>
        <w:autoSpaceDN w:val="0"/>
        <w:adjustRightInd w:val="0"/>
        <w:rPr>
          <w:rFonts w:asciiTheme="minorHAnsi" w:hAnsiTheme="minorHAnsi" w:cs="Arial"/>
          <w:b/>
          <w:color w:val="000000"/>
          <w:sz w:val="22"/>
          <w:szCs w:val="22"/>
        </w:rPr>
      </w:pPr>
      <w:r w:rsidRPr="00827ED7">
        <w:rPr>
          <w:rFonts w:asciiTheme="minorHAnsi" w:hAnsiTheme="minorHAnsi" w:cs="Arial"/>
          <w:b/>
          <w:color w:val="000000"/>
          <w:sz w:val="22"/>
          <w:szCs w:val="22"/>
        </w:rPr>
        <w:t xml:space="preserve">    (c) </w:t>
      </w:r>
      <w:r w:rsidR="002B6AB5" w:rsidRPr="00827ED7">
        <w:rPr>
          <w:rFonts w:asciiTheme="minorHAnsi" w:hAnsiTheme="minorHAnsi" w:cs="Arial"/>
          <w:b/>
          <w:color w:val="000000"/>
          <w:sz w:val="22"/>
          <w:szCs w:val="22"/>
        </w:rPr>
        <w:t xml:space="preserve">Bidder </w:t>
      </w:r>
      <w:r w:rsidRPr="00827ED7">
        <w:rPr>
          <w:rFonts w:asciiTheme="minorHAnsi" w:hAnsiTheme="minorHAnsi" w:cs="Arial"/>
          <w:b/>
          <w:color w:val="000000"/>
          <w:sz w:val="22"/>
          <w:szCs w:val="22"/>
        </w:rPr>
        <w:t xml:space="preserve">understands and agrees that -- </w:t>
      </w:r>
      <w:r w:rsidRPr="00827ED7">
        <w:rPr>
          <w:rFonts w:asciiTheme="minorHAnsi" w:hAnsiTheme="minorHAnsi" w:cs="Arial"/>
          <w:b/>
          <w:color w:val="000000"/>
          <w:sz w:val="22"/>
          <w:szCs w:val="22"/>
        </w:rPr>
        <w:tab/>
      </w:r>
    </w:p>
    <w:p w:rsidR="00E0044B" w:rsidRPr="009B3A7F" w:rsidRDefault="00E0044B" w:rsidP="00E0044B">
      <w:pPr>
        <w:autoSpaceDE w:val="0"/>
        <w:autoSpaceDN w:val="0"/>
        <w:adjustRightInd w:val="0"/>
        <w:rPr>
          <w:rFonts w:asciiTheme="minorHAnsi" w:hAnsiTheme="minorHAnsi" w:cs="Arial"/>
          <w:color w:val="000000"/>
          <w:sz w:val="22"/>
          <w:szCs w:val="22"/>
        </w:rPr>
      </w:pPr>
      <w:r w:rsidRPr="009B3A7F">
        <w:rPr>
          <w:rFonts w:asciiTheme="minorHAnsi" w:hAnsiTheme="minorHAnsi" w:cs="Arial"/>
          <w:color w:val="000000"/>
          <w:sz w:val="22"/>
          <w:szCs w:val="22"/>
        </w:rPr>
        <w:t xml:space="preserve">    (1) </w:t>
      </w:r>
      <w:r w:rsidR="002B6AB5">
        <w:rPr>
          <w:rFonts w:asciiTheme="minorHAnsi" w:hAnsiTheme="minorHAnsi" w:cs="Arial"/>
          <w:color w:val="000000"/>
          <w:sz w:val="22"/>
          <w:szCs w:val="22"/>
        </w:rPr>
        <w:t>V</w:t>
      </w:r>
      <w:r w:rsidRPr="009B3A7F">
        <w:rPr>
          <w:rFonts w:asciiTheme="minorHAnsi" w:hAnsiTheme="minorHAnsi" w:cs="Arial"/>
          <w:color w:val="000000"/>
          <w:sz w:val="22"/>
          <w:szCs w:val="22"/>
        </w:rPr>
        <w:t>iolation of this certification will result in immediate disqualification from this solicitation without recourse and may result in disqualification from future solicitations; and</w:t>
      </w:r>
    </w:p>
    <w:p w:rsidR="00E0044B" w:rsidRPr="009B3A7F" w:rsidRDefault="00E0044B" w:rsidP="00E0044B">
      <w:pPr>
        <w:rPr>
          <w:rFonts w:asciiTheme="minorHAnsi" w:hAnsiTheme="minorHAnsi"/>
          <w:sz w:val="22"/>
          <w:szCs w:val="22"/>
        </w:rPr>
      </w:pPr>
      <w:r w:rsidRPr="009B3A7F">
        <w:rPr>
          <w:rFonts w:asciiTheme="minorHAnsi" w:hAnsiTheme="minorHAnsi" w:cs="Arial"/>
          <w:color w:val="000000"/>
          <w:sz w:val="22"/>
          <w:szCs w:val="22"/>
        </w:rPr>
        <w:t xml:space="preserve">    (2) </w:t>
      </w:r>
      <w:r w:rsidR="002B6AB5">
        <w:rPr>
          <w:rFonts w:asciiTheme="minorHAnsi" w:hAnsiTheme="minorHAnsi" w:cs="Arial"/>
          <w:color w:val="000000"/>
          <w:sz w:val="22"/>
          <w:szCs w:val="22"/>
        </w:rPr>
        <w:t>D</w:t>
      </w:r>
      <w:r w:rsidR="002B6AB5" w:rsidRPr="009B3A7F">
        <w:rPr>
          <w:rFonts w:asciiTheme="minorHAnsi" w:hAnsiTheme="minorHAnsi" w:cs="Arial"/>
          <w:color w:val="000000"/>
          <w:sz w:val="22"/>
          <w:szCs w:val="22"/>
        </w:rPr>
        <w:t xml:space="preserve">iscovery </w:t>
      </w:r>
      <w:r w:rsidRPr="009B3A7F">
        <w:rPr>
          <w:rFonts w:asciiTheme="minorHAnsi" w:hAnsiTheme="minorHAnsi" w:cs="Arial"/>
          <w:color w:val="000000"/>
          <w:sz w:val="22"/>
          <w:szCs w:val="22"/>
        </w:rPr>
        <w:t xml:space="preserve">of any violation after award to the </w:t>
      </w:r>
      <w:r w:rsidR="002B6AB5">
        <w:rPr>
          <w:rFonts w:asciiTheme="minorHAnsi" w:hAnsiTheme="minorHAnsi" w:cs="Arial"/>
          <w:color w:val="000000"/>
          <w:sz w:val="22"/>
          <w:szCs w:val="22"/>
        </w:rPr>
        <w:t>bidder may</w:t>
      </w:r>
      <w:r w:rsidRPr="009B3A7F">
        <w:rPr>
          <w:rFonts w:asciiTheme="minorHAnsi" w:hAnsiTheme="minorHAnsi" w:cs="Arial"/>
          <w:color w:val="000000"/>
          <w:sz w:val="22"/>
          <w:szCs w:val="22"/>
        </w:rPr>
        <w:t xml:space="preserve"> result in the termination of the award for default.  </w:t>
      </w:r>
    </w:p>
    <w:p w:rsidR="00E0044B" w:rsidRDefault="00E0044B" w:rsidP="009C5BAF">
      <w:pPr>
        <w:autoSpaceDE w:val="0"/>
        <w:autoSpaceDN w:val="0"/>
        <w:adjustRightInd w:val="0"/>
        <w:spacing w:before="240" w:after="60"/>
        <w:ind w:left="720" w:hanging="720"/>
        <w:rPr>
          <w:rFonts w:ascii="Calibri" w:hAnsi="Calibri"/>
          <w:sz w:val="18"/>
          <w:szCs w:val="18"/>
        </w:rPr>
      </w:pPr>
    </w:p>
    <w:p w:rsidR="00E0044B" w:rsidRDefault="00E0044B" w:rsidP="009C5BAF">
      <w:pPr>
        <w:autoSpaceDE w:val="0"/>
        <w:autoSpaceDN w:val="0"/>
        <w:adjustRightInd w:val="0"/>
        <w:spacing w:before="240" w:after="60"/>
        <w:ind w:left="720" w:hanging="720"/>
        <w:rPr>
          <w:rFonts w:ascii="Calibri" w:hAnsi="Calibri"/>
          <w:sz w:val="18"/>
          <w:szCs w:val="18"/>
        </w:rPr>
      </w:pPr>
    </w:p>
    <w:p w:rsidR="00E0044B" w:rsidRDefault="00E0044B" w:rsidP="009C5BAF">
      <w:pPr>
        <w:autoSpaceDE w:val="0"/>
        <w:autoSpaceDN w:val="0"/>
        <w:adjustRightInd w:val="0"/>
        <w:spacing w:before="240" w:after="60"/>
        <w:ind w:left="720" w:hanging="720"/>
        <w:rPr>
          <w:rFonts w:ascii="Calibri" w:hAnsi="Calibri"/>
          <w:sz w:val="18"/>
          <w:szCs w:val="18"/>
        </w:rPr>
      </w:pPr>
      <w:r>
        <w:rPr>
          <w:rFonts w:ascii="Calibri" w:hAnsi="Calibri"/>
          <w:sz w:val="18"/>
          <w:szCs w:val="18"/>
        </w:rPr>
        <w:t>____________________________________________     ______________________________</w:t>
      </w:r>
    </w:p>
    <w:p w:rsidR="00E0044B" w:rsidRPr="009C5BAF" w:rsidRDefault="00E0044B" w:rsidP="009C5BAF">
      <w:pPr>
        <w:autoSpaceDE w:val="0"/>
        <w:autoSpaceDN w:val="0"/>
        <w:adjustRightInd w:val="0"/>
        <w:spacing w:before="240" w:after="60"/>
        <w:ind w:left="720" w:hanging="720"/>
        <w:rPr>
          <w:rFonts w:ascii="Calibri" w:hAnsi="Calibri"/>
          <w:sz w:val="18"/>
          <w:szCs w:val="18"/>
        </w:rPr>
      </w:pPr>
      <w:r>
        <w:rPr>
          <w:rFonts w:ascii="Calibri" w:hAnsi="Calibri"/>
          <w:sz w:val="18"/>
          <w:szCs w:val="18"/>
        </w:rPr>
        <w:t xml:space="preserve">Signature of </w:t>
      </w:r>
      <w:r w:rsidR="0028246C">
        <w:rPr>
          <w:rFonts w:ascii="Calibri" w:hAnsi="Calibri"/>
          <w:sz w:val="18"/>
          <w:szCs w:val="18"/>
        </w:rPr>
        <w:t>Bidder</w:t>
      </w:r>
      <w:r>
        <w:rPr>
          <w:rFonts w:ascii="Calibri" w:hAnsi="Calibri"/>
          <w:sz w:val="18"/>
          <w:szCs w:val="18"/>
        </w:rPr>
        <w:tab/>
        <w:t xml:space="preserve"> </w:t>
      </w:r>
      <w:r>
        <w:rPr>
          <w:rFonts w:ascii="Calibri" w:hAnsi="Calibri"/>
          <w:sz w:val="18"/>
          <w:szCs w:val="18"/>
        </w:rPr>
        <w:tab/>
      </w:r>
      <w:r w:rsidR="0020261F">
        <w:rPr>
          <w:rFonts w:ascii="Calibri" w:hAnsi="Calibri"/>
          <w:sz w:val="18"/>
          <w:szCs w:val="18"/>
        </w:rPr>
        <w:tab/>
      </w:r>
      <w:r>
        <w:rPr>
          <w:rFonts w:ascii="Calibri" w:hAnsi="Calibri"/>
          <w:sz w:val="18"/>
          <w:szCs w:val="18"/>
        </w:rPr>
        <w:tab/>
        <w:t xml:space="preserve">             </w:t>
      </w:r>
      <w:r w:rsidR="0020261F">
        <w:rPr>
          <w:rFonts w:ascii="Calibri" w:hAnsi="Calibri"/>
          <w:sz w:val="18"/>
          <w:szCs w:val="18"/>
        </w:rPr>
        <w:t xml:space="preserve"> </w:t>
      </w:r>
      <w:r>
        <w:rPr>
          <w:rFonts w:ascii="Calibri" w:hAnsi="Calibri"/>
          <w:sz w:val="18"/>
          <w:szCs w:val="18"/>
        </w:rPr>
        <w:t>Date</w:t>
      </w:r>
    </w:p>
    <w:sectPr w:rsidR="00E0044B" w:rsidRPr="009C5BAF" w:rsidSect="00A9781E">
      <w:headerReference w:type="even" r:id="rId13"/>
      <w:headerReference w:type="default" r:id="rId14"/>
      <w:footerReference w:type="even" r:id="rId15"/>
      <w:footerReference w:type="default" r:id="rId16"/>
      <w:headerReference w:type="first" r:id="rId17"/>
      <w:footnotePr>
        <w:numRestart w:val="eachSect"/>
      </w:footnotePr>
      <w:endnotePr>
        <w:numFmt w:val="decimal"/>
      </w:endnotePr>
      <w:type w:val="continuous"/>
      <w:pgSz w:w="11907" w:h="16839" w:code="9"/>
      <w:pgMar w:top="1440" w:right="1080" w:bottom="1440" w:left="1080" w:header="720" w:footer="144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4160" w:rsidRDefault="006D4160">
      <w:r>
        <w:separator/>
      </w:r>
    </w:p>
  </w:endnote>
  <w:endnote w:type="continuationSeparator" w:id="1">
    <w:p w:rsidR="006D4160" w:rsidRDefault="006D41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angal">
    <w:panose1 w:val="00000400000000000000"/>
    <w:charset w:val="00"/>
    <w:family w:val="auto"/>
    <w:pitch w:val="variable"/>
    <w:sig w:usb0="00008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BA8" w:rsidRDefault="00AE3ECF" w:rsidP="00617BAE">
    <w:pPr>
      <w:pStyle w:val="Footer"/>
      <w:framePr w:wrap="around" w:vAnchor="text" w:hAnchor="margin" w:xAlign="right" w:y="1"/>
      <w:rPr>
        <w:rStyle w:val="PageNumber"/>
      </w:rPr>
    </w:pPr>
    <w:r>
      <w:rPr>
        <w:rStyle w:val="PageNumber"/>
      </w:rPr>
      <w:fldChar w:fldCharType="begin"/>
    </w:r>
    <w:r w:rsidR="00C53BA8">
      <w:rPr>
        <w:rStyle w:val="PageNumber"/>
      </w:rPr>
      <w:instrText xml:space="preserve">PAGE  </w:instrText>
    </w:r>
    <w:r>
      <w:rPr>
        <w:rStyle w:val="PageNumber"/>
      </w:rPr>
      <w:fldChar w:fldCharType="end"/>
    </w:r>
  </w:p>
  <w:p w:rsidR="00C53BA8" w:rsidRDefault="00C53BA8" w:rsidP="00617BA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BA8" w:rsidRPr="002279AB" w:rsidRDefault="00AE3ECF" w:rsidP="002279AB">
    <w:pPr>
      <w:pStyle w:val="Footer"/>
      <w:framePr w:wrap="around" w:vAnchor="text" w:hAnchor="page" w:x="10711" w:y="7"/>
      <w:rPr>
        <w:rStyle w:val="PageNumber"/>
        <w:rFonts w:ascii="Calibri" w:hAnsi="Calibri"/>
        <w:sz w:val="18"/>
        <w:szCs w:val="18"/>
      </w:rPr>
    </w:pPr>
    <w:r w:rsidRPr="002279AB">
      <w:rPr>
        <w:rStyle w:val="PageNumber"/>
        <w:rFonts w:ascii="Calibri" w:hAnsi="Calibri"/>
        <w:sz w:val="18"/>
        <w:szCs w:val="18"/>
      </w:rPr>
      <w:fldChar w:fldCharType="begin"/>
    </w:r>
    <w:r w:rsidR="00C53BA8" w:rsidRPr="002279AB">
      <w:rPr>
        <w:rStyle w:val="PageNumber"/>
        <w:rFonts w:ascii="Calibri" w:hAnsi="Calibri"/>
        <w:sz w:val="18"/>
        <w:szCs w:val="18"/>
      </w:rPr>
      <w:instrText xml:space="preserve">PAGE  </w:instrText>
    </w:r>
    <w:r w:rsidRPr="002279AB">
      <w:rPr>
        <w:rStyle w:val="PageNumber"/>
        <w:rFonts w:ascii="Calibri" w:hAnsi="Calibri"/>
        <w:sz w:val="18"/>
        <w:szCs w:val="18"/>
      </w:rPr>
      <w:fldChar w:fldCharType="separate"/>
    </w:r>
    <w:r w:rsidR="00DB1877">
      <w:rPr>
        <w:rStyle w:val="PageNumber"/>
        <w:rFonts w:ascii="Calibri" w:hAnsi="Calibri"/>
        <w:noProof/>
        <w:sz w:val="18"/>
        <w:szCs w:val="18"/>
      </w:rPr>
      <w:t>1</w:t>
    </w:r>
    <w:r w:rsidRPr="002279AB">
      <w:rPr>
        <w:rStyle w:val="PageNumber"/>
        <w:rFonts w:ascii="Calibri" w:hAnsi="Calibri"/>
        <w:sz w:val="18"/>
        <w:szCs w:val="18"/>
      </w:rPr>
      <w:fldChar w:fldCharType="end"/>
    </w:r>
  </w:p>
  <w:p w:rsidR="003A649B" w:rsidRDefault="003A649B" w:rsidP="000C582E">
    <w:pPr>
      <w:pStyle w:val="Footer"/>
      <w:ind w:right="360"/>
      <w:rPr>
        <w:rFonts w:ascii="Calibri" w:hAnsi="Calibri"/>
        <w:sz w:val="18"/>
        <w:szCs w:val="18"/>
      </w:rPr>
    </w:pPr>
  </w:p>
  <w:p w:rsidR="00C53BA8" w:rsidRDefault="00C53BA8" w:rsidP="000C582E">
    <w:pPr>
      <w:pStyle w:val="Footer"/>
      <w:ind w:right="360"/>
      <w:rPr>
        <w:rFonts w:ascii="Calibri" w:hAnsi="Calibri"/>
        <w:sz w:val="18"/>
        <w:szCs w:val="18"/>
      </w:rPr>
    </w:pPr>
    <w:r w:rsidRPr="002279AB">
      <w:rPr>
        <w:rFonts w:ascii="Calibri" w:hAnsi="Calibri"/>
        <w:sz w:val="18"/>
        <w:szCs w:val="18"/>
      </w:rPr>
      <w:t>RFP-</w:t>
    </w:r>
    <w:r>
      <w:rPr>
        <w:rFonts w:ascii="Calibri" w:hAnsi="Calibri"/>
        <w:sz w:val="18"/>
        <w:szCs w:val="18"/>
      </w:rPr>
      <w:t xml:space="preserve">Number: </w:t>
    </w:r>
    <w:r w:rsidR="003A649B">
      <w:rPr>
        <w:rFonts w:ascii="Calibri" w:hAnsi="Calibri"/>
        <w:sz w:val="18"/>
        <w:szCs w:val="18"/>
      </w:rPr>
      <w:t>1101</w:t>
    </w:r>
    <w:r w:rsidR="007D4AF9">
      <w:rPr>
        <w:rFonts w:ascii="Calibri" w:hAnsi="Calibri"/>
        <w:sz w:val="18"/>
        <w:szCs w:val="18"/>
      </w:rPr>
      <w:t xml:space="preserve"> </w:t>
    </w:r>
    <w:r w:rsidR="007D4AF9">
      <w:rPr>
        <w:rFonts w:ascii="Calibri" w:hAnsi="Calibri"/>
        <w:sz w:val="18"/>
        <w:szCs w:val="18"/>
      </w:rPr>
      <w:tab/>
    </w:r>
    <w:r w:rsidR="007D4AF9">
      <w:rPr>
        <w:rFonts w:ascii="Calibri" w:hAnsi="Calibri"/>
        <w:sz w:val="18"/>
        <w:szCs w:val="18"/>
      </w:rPr>
      <w:tab/>
      <w:t>110224</w:t>
    </w:r>
  </w:p>
  <w:p w:rsidR="00C53BA8" w:rsidRPr="002279AB" w:rsidRDefault="003A649B" w:rsidP="00617BAE">
    <w:pPr>
      <w:pStyle w:val="Footer"/>
      <w:ind w:right="360"/>
      <w:rPr>
        <w:rFonts w:ascii="Calibri" w:hAnsi="Calibri"/>
        <w:sz w:val="18"/>
        <w:szCs w:val="18"/>
      </w:rPr>
    </w:pPr>
    <w:r>
      <w:rPr>
        <w:rFonts w:ascii="Calibri" w:hAnsi="Calibri"/>
        <w:sz w:val="18"/>
        <w:szCs w:val="18"/>
      </w:rPr>
      <w:t>Diagnostic Review of Legal and Regulatory Framework for PPPs in Ukraine</w:t>
    </w:r>
    <w:r w:rsidR="00C53BA8">
      <w:rPr>
        <w:rFonts w:ascii="Calibri" w:hAnsi="Calibri"/>
        <w:sz w:val="18"/>
        <w:szCs w:val="18"/>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4160" w:rsidRDefault="006D4160">
      <w:r>
        <w:separator/>
      </w:r>
    </w:p>
  </w:footnote>
  <w:footnote w:type="continuationSeparator" w:id="1">
    <w:p w:rsidR="006D4160" w:rsidRDefault="006D41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5B4" w:rsidRDefault="00E575B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5B4" w:rsidRDefault="00E575B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5B4" w:rsidRDefault="00E575B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45C0C"/>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
    <w:nsid w:val="041C6068"/>
    <w:multiLevelType w:val="hybridMultilevel"/>
    <w:tmpl w:val="BBEE2C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FE4F63"/>
    <w:multiLevelType w:val="hybridMultilevel"/>
    <w:tmpl w:val="87FC43FA"/>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A981BBF"/>
    <w:multiLevelType w:val="hybridMultilevel"/>
    <w:tmpl w:val="F8CEB25E"/>
    <w:lvl w:ilvl="0" w:tplc="E00025E4">
      <w:start w:val="1"/>
      <w:numFmt w:val="upperLetter"/>
      <w:lvlText w:val="%1."/>
      <w:lvlJc w:val="left"/>
      <w:pPr>
        <w:tabs>
          <w:tab w:val="num" w:pos="1080"/>
        </w:tabs>
        <w:ind w:left="1080" w:hanging="720"/>
      </w:pPr>
      <w:rPr>
        <w:rFonts w:hint="default"/>
        <w:b/>
        <w:bCs/>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B73231"/>
    <w:multiLevelType w:val="hybridMultilevel"/>
    <w:tmpl w:val="6040D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815F6C"/>
    <w:multiLevelType w:val="hybridMultilevel"/>
    <w:tmpl w:val="DC38C94A"/>
    <w:lvl w:ilvl="0" w:tplc="D6ECB23C">
      <w:start w:val="1"/>
      <w:numFmt w:val="decimal"/>
      <w:lvlText w:val="%1."/>
      <w:lvlJc w:val="left"/>
      <w:pPr>
        <w:tabs>
          <w:tab w:val="num" w:pos="1170"/>
        </w:tabs>
        <w:ind w:left="1170" w:hanging="360"/>
      </w:pPr>
      <w:rPr>
        <w:rFonts w:hint="default"/>
        <w:b w:val="0"/>
        <w:bCs/>
        <w:sz w:val="24"/>
      </w:rPr>
    </w:lvl>
    <w:lvl w:ilvl="1" w:tplc="04090003">
      <w:start w:val="1"/>
      <w:numFmt w:val="bullet"/>
      <w:lvlText w:val="o"/>
      <w:lvlJc w:val="left"/>
      <w:pPr>
        <w:tabs>
          <w:tab w:val="num" w:pos="2250"/>
        </w:tabs>
        <w:ind w:left="2250" w:hanging="360"/>
      </w:pPr>
      <w:rPr>
        <w:rFonts w:ascii="Courier New" w:hAnsi="Courier New" w:cs="Courier New" w:hint="default"/>
      </w:rPr>
    </w:lvl>
    <w:lvl w:ilvl="2" w:tplc="04090005" w:tentative="1">
      <w:start w:val="1"/>
      <w:numFmt w:val="bullet"/>
      <w:lvlText w:val=""/>
      <w:lvlJc w:val="left"/>
      <w:pPr>
        <w:tabs>
          <w:tab w:val="num" w:pos="2970"/>
        </w:tabs>
        <w:ind w:left="2970" w:hanging="360"/>
      </w:pPr>
      <w:rPr>
        <w:rFonts w:ascii="Wingdings" w:hAnsi="Wingdings" w:hint="default"/>
      </w:rPr>
    </w:lvl>
    <w:lvl w:ilvl="3" w:tplc="04090001" w:tentative="1">
      <w:start w:val="1"/>
      <w:numFmt w:val="bullet"/>
      <w:lvlText w:val=""/>
      <w:lvlJc w:val="left"/>
      <w:pPr>
        <w:tabs>
          <w:tab w:val="num" w:pos="3690"/>
        </w:tabs>
        <w:ind w:left="3690" w:hanging="360"/>
      </w:pPr>
      <w:rPr>
        <w:rFonts w:ascii="Symbol" w:hAnsi="Symbol" w:hint="default"/>
      </w:rPr>
    </w:lvl>
    <w:lvl w:ilvl="4" w:tplc="04090003" w:tentative="1">
      <w:start w:val="1"/>
      <w:numFmt w:val="bullet"/>
      <w:lvlText w:val="o"/>
      <w:lvlJc w:val="left"/>
      <w:pPr>
        <w:tabs>
          <w:tab w:val="num" w:pos="4410"/>
        </w:tabs>
        <w:ind w:left="4410" w:hanging="360"/>
      </w:pPr>
      <w:rPr>
        <w:rFonts w:ascii="Courier New" w:hAnsi="Courier New" w:cs="Courier New" w:hint="default"/>
      </w:rPr>
    </w:lvl>
    <w:lvl w:ilvl="5" w:tplc="04090005" w:tentative="1">
      <w:start w:val="1"/>
      <w:numFmt w:val="bullet"/>
      <w:lvlText w:val=""/>
      <w:lvlJc w:val="left"/>
      <w:pPr>
        <w:tabs>
          <w:tab w:val="num" w:pos="5130"/>
        </w:tabs>
        <w:ind w:left="5130" w:hanging="360"/>
      </w:pPr>
      <w:rPr>
        <w:rFonts w:ascii="Wingdings" w:hAnsi="Wingdings" w:hint="default"/>
      </w:rPr>
    </w:lvl>
    <w:lvl w:ilvl="6" w:tplc="04090001" w:tentative="1">
      <w:start w:val="1"/>
      <w:numFmt w:val="bullet"/>
      <w:lvlText w:val=""/>
      <w:lvlJc w:val="left"/>
      <w:pPr>
        <w:tabs>
          <w:tab w:val="num" w:pos="5850"/>
        </w:tabs>
        <w:ind w:left="5850" w:hanging="360"/>
      </w:pPr>
      <w:rPr>
        <w:rFonts w:ascii="Symbol" w:hAnsi="Symbol" w:hint="default"/>
      </w:rPr>
    </w:lvl>
    <w:lvl w:ilvl="7" w:tplc="04090003" w:tentative="1">
      <w:start w:val="1"/>
      <w:numFmt w:val="bullet"/>
      <w:lvlText w:val="o"/>
      <w:lvlJc w:val="left"/>
      <w:pPr>
        <w:tabs>
          <w:tab w:val="num" w:pos="6570"/>
        </w:tabs>
        <w:ind w:left="6570" w:hanging="360"/>
      </w:pPr>
      <w:rPr>
        <w:rFonts w:ascii="Courier New" w:hAnsi="Courier New" w:cs="Courier New" w:hint="default"/>
      </w:rPr>
    </w:lvl>
    <w:lvl w:ilvl="8" w:tplc="04090005" w:tentative="1">
      <w:start w:val="1"/>
      <w:numFmt w:val="bullet"/>
      <w:lvlText w:val=""/>
      <w:lvlJc w:val="left"/>
      <w:pPr>
        <w:tabs>
          <w:tab w:val="num" w:pos="7290"/>
        </w:tabs>
        <w:ind w:left="7290" w:hanging="360"/>
      </w:pPr>
      <w:rPr>
        <w:rFonts w:ascii="Wingdings" w:hAnsi="Wingdings" w:hint="default"/>
      </w:rPr>
    </w:lvl>
  </w:abstractNum>
  <w:abstractNum w:abstractNumId="6">
    <w:nsid w:val="137F1BFF"/>
    <w:multiLevelType w:val="hybridMultilevel"/>
    <w:tmpl w:val="8F486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D12D4B"/>
    <w:multiLevelType w:val="hybridMultilevel"/>
    <w:tmpl w:val="7ECE3E92"/>
    <w:lvl w:ilvl="0" w:tplc="E8D248CA">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8">
    <w:nsid w:val="174E4033"/>
    <w:multiLevelType w:val="singleLevel"/>
    <w:tmpl w:val="6A1AE6CE"/>
    <w:lvl w:ilvl="0">
      <w:start w:val="10"/>
      <w:numFmt w:val="decimal"/>
      <w:lvlText w:val="%1"/>
      <w:lvlJc w:val="left"/>
      <w:pPr>
        <w:tabs>
          <w:tab w:val="num" w:pos="1140"/>
        </w:tabs>
        <w:ind w:left="1140" w:hanging="420"/>
      </w:pPr>
      <w:rPr>
        <w:rFonts w:hint="default"/>
      </w:rPr>
    </w:lvl>
  </w:abstractNum>
  <w:abstractNum w:abstractNumId="9">
    <w:nsid w:val="17E56435"/>
    <w:multiLevelType w:val="hybridMultilevel"/>
    <w:tmpl w:val="D20EF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2D6C7A"/>
    <w:multiLevelType w:val="hybridMultilevel"/>
    <w:tmpl w:val="90A47E20"/>
    <w:lvl w:ilvl="0" w:tplc="E8D248CA">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1">
    <w:nsid w:val="22332652"/>
    <w:multiLevelType w:val="hybridMultilevel"/>
    <w:tmpl w:val="E408A08E"/>
    <w:lvl w:ilvl="0" w:tplc="ADECB1B6">
      <w:start w:val="1"/>
      <w:numFmt w:val="upperRoman"/>
      <w:lvlText w:val="%1."/>
      <w:lvlJc w:val="left"/>
      <w:pPr>
        <w:tabs>
          <w:tab w:val="num" w:pos="720"/>
        </w:tabs>
        <w:ind w:left="720" w:hanging="720"/>
      </w:pPr>
      <w:rPr>
        <w:rFonts w:hint="default"/>
      </w:rPr>
    </w:lvl>
    <w:lvl w:ilvl="1" w:tplc="A2DC6738">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232F74D7"/>
    <w:multiLevelType w:val="hybridMultilevel"/>
    <w:tmpl w:val="8052337E"/>
    <w:lvl w:ilvl="0" w:tplc="2FEA69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5C7DFF"/>
    <w:multiLevelType w:val="hybridMultilevel"/>
    <w:tmpl w:val="DF3EE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3D3827"/>
    <w:multiLevelType w:val="hybridMultilevel"/>
    <w:tmpl w:val="678282A6"/>
    <w:lvl w:ilvl="0" w:tplc="F468FD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7274E5"/>
    <w:multiLevelType w:val="multilevel"/>
    <w:tmpl w:val="AF747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07F28F9"/>
    <w:multiLevelType w:val="hybridMultilevel"/>
    <w:tmpl w:val="B4549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CE6604"/>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8">
    <w:nsid w:val="33F74C39"/>
    <w:multiLevelType w:val="hybridMultilevel"/>
    <w:tmpl w:val="47364C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6D712FC"/>
    <w:multiLevelType w:val="hybridMultilevel"/>
    <w:tmpl w:val="E4EA9B9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nsid w:val="37476447"/>
    <w:multiLevelType w:val="hybridMultilevel"/>
    <w:tmpl w:val="9A7060B0"/>
    <w:lvl w:ilvl="0" w:tplc="5892474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4D2ABC"/>
    <w:multiLevelType w:val="hybridMultilevel"/>
    <w:tmpl w:val="48B0DE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A20B23"/>
    <w:multiLevelType w:val="hybridMultilevel"/>
    <w:tmpl w:val="C792BA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F654A88"/>
    <w:multiLevelType w:val="hybridMultilevel"/>
    <w:tmpl w:val="29F642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086240D"/>
    <w:multiLevelType w:val="singleLevel"/>
    <w:tmpl w:val="DA8853FA"/>
    <w:lvl w:ilvl="0">
      <w:start w:val="13"/>
      <w:numFmt w:val="decimal"/>
      <w:lvlText w:val="%1."/>
      <w:lvlJc w:val="left"/>
      <w:pPr>
        <w:tabs>
          <w:tab w:val="num" w:pos="360"/>
        </w:tabs>
        <w:ind w:left="360" w:hanging="360"/>
      </w:pPr>
      <w:rPr>
        <w:rFonts w:hint="default"/>
      </w:rPr>
    </w:lvl>
  </w:abstractNum>
  <w:abstractNum w:abstractNumId="25">
    <w:nsid w:val="40A8210E"/>
    <w:multiLevelType w:val="hybridMultilevel"/>
    <w:tmpl w:val="539C0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4321C8"/>
    <w:multiLevelType w:val="hybridMultilevel"/>
    <w:tmpl w:val="658AD61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B681978"/>
    <w:multiLevelType w:val="multilevel"/>
    <w:tmpl w:val="AF747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1C07D9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9">
    <w:nsid w:val="524604B9"/>
    <w:multiLevelType w:val="hybridMultilevel"/>
    <w:tmpl w:val="46E2A49E"/>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6C05679"/>
    <w:multiLevelType w:val="hybridMultilevel"/>
    <w:tmpl w:val="638A45C6"/>
    <w:lvl w:ilvl="0" w:tplc="E8D248CA">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1">
    <w:nsid w:val="5C1C77D8"/>
    <w:multiLevelType w:val="hybridMultilevel"/>
    <w:tmpl w:val="CC7A1C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1967D46"/>
    <w:multiLevelType w:val="hybridMultilevel"/>
    <w:tmpl w:val="85EE9B56"/>
    <w:lvl w:ilvl="0" w:tplc="44BA031C">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1D8625D"/>
    <w:multiLevelType w:val="hybridMultilevel"/>
    <w:tmpl w:val="CCF44CD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63A03CD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nsid w:val="69BA4204"/>
    <w:multiLevelType w:val="multilevel"/>
    <w:tmpl w:val="AF747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2834CF7"/>
    <w:multiLevelType w:val="singleLevel"/>
    <w:tmpl w:val="1E564E72"/>
    <w:lvl w:ilvl="0">
      <w:start w:val="1"/>
      <w:numFmt w:val="bullet"/>
      <w:lvlText w:val=""/>
      <w:lvlJc w:val="left"/>
      <w:pPr>
        <w:tabs>
          <w:tab w:val="num" w:pos="360"/>
        </w:tabs>
        <w:ind w:left="360" w:hanging="360"/>
      </w:pPr>
      <w:rPr>
        <w:rFonts w:ascii="Wingdings" w:hAnsi="Wingdings" w:hint="default"/>
        <w:sz w:val="24"/>
      </w:rPr>
    </w:lvl>
  </w:abstractNum>
  <w:abstractNum w:abstractNumId="37">
    <w:nsid w:val="761F623E"/>
    <w:multiLevelType w:val="hybridMultilevel"/>
    <w:tmpl w:val="7E5AC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7B7715E"/>
    <w:multiLevelType w:val="hybridMultilevel"/>
    <w:tmpl w:val="EFCE57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9">
    <w:nsid w:val="7E2D4DB4"/>
    <w:multiLevelType w:val="hybridMultilevel"/>
    <w:tmpl w:val="8D86BA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0"/>
  </w:num>
  <w:num w:numId="3">
    <w:abstractNumId w:val="34"/>
  </w:num>
  <w:num w:numId="4">
    <w:abstractNumId w:val="36"/>
  </w:num>
  <w:num w:numId="5">
    <w:abstractNumId w:val="28"/>
  </w:num>
  <w:num w:numId="6">
    <w:abstractNumId w:val="30"/>
  </w:num>
  <w:num w:numId="7">
    <w:abstractNumId w:val="7"/>
  </w:num>
  <w:num w:numId="8">
    <w:abstractNumId w:val="2"/>
  </w:num>
  <w:num w:numId="9">
    <w:abstractNumId w:val="10"/>
  </w:num>
  <w:num w:numId="10">
    <w:abstractNumId w:val="39"/>
  </w:num>
  <w:num w:numId="11">
    <w:abstractNumId w:val="33"/>
  </w:num>
  <w:num w:numId="12">
    <w:abstractNumId w:val="8"/>
  </w:num>
  <w:num w:numId="13">
    <w:abstractNumId w:val="14"/>
  </w:num>
  <w:num w:numId="14">
    <w:abstractNumId w:val="12"/>
  </w:num>
  <w:num w:numId="15">
    <w:abstractNumId w:val="35"/>
  </w:num>
  <w:num w:numId="16">
    <w:abstractNumId w:val="15"/>
  </w:num>
  <w:num w:numId="17">
    <w:abstractNumId w:val="23"/>
  </w:num>
  <w:num w:numId="18">
    <w:abstractNumId w:val="22"/>
  </w:num>
  <w:num w:numId="19">
    <w:abstractNumId w:val="31"/>
  </w:num>
  <w:num w:numId="20">
    <w:abstractNumId w:val="32"/>
  </w:num>
  <w:num w:numId="21">
    <w:abstractNumId w:val="38"/>
  </w:num>
  <w:num w:numId="22">
    <w:abstractNumId w:val="24"/>
  </w:num>
  <w:num w:numId="23">
    <w:abstractNumId w:val="19"/>
  </w:num>
  <w:num w:numId="24">
    <w:abstractNumId w:val="20"/>
  </w:num>
  <w:num w:numId="25">
    <w:abstractNumId w:val="27"/>
  </w:num>
  <w:num w:numId="26">
    <w:abstractNumId w:val="13"/>
  </w:num>
  <w:num w:numId="27">
    <w:abstractNumId w:val="11"/>
  </w:num>
  <w:num w:numId="28">
    <w:abstractNumId w:val="26"/>
  </w:num>
  <w:num w:numId="29">
    <w:abstractNumId w:val="4"/>
  </w:num>
  <w:num w:numId="30">
    <w:abstractNumId w:val="37"/>
  </w:num>
  <w:num w:numId="31">
    <w:abstractNumId w:val="9"/>
  </w:num>
  <w:num w:numId="32">
    <w:abstractNumId w:val="6"/>
  </w:num>
  <w:num w:numId="33">
    <w:abstractNumId w:val="18"/>
  </w:num>
  <w:num w:numId="34">
    <w:abstractNumId w:val="21"/>
  </w:num>
  <w:num w:numId="35">
    <w:abstractNumId w:val="16"/>
  </w:num>
  <w:num w:numId="36">
    <w:abstractNumId w:val="25"/>
  </w:num>
  <w:num w:numId="37">
    <w:abstractNumId w:val="3"/>
  </w:num>
  <w:num w:numId="38">
    <w:abstractNumId w:val="5"/>
  </w:num>
  <w:num w:numId="39">
    <w:abstractNumId w:val="29"/>
  </w:num>
  <w:num w:numId="4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hdrShapeDefaults>
    <o:shapedefaults v:ext="edit" spidmax="5122"/>
  </w:hdrShapeDefaults>
  <w:footnotePr>
    <w:numRestart w:val="eachSect"/>
    <w:footnote w:id="0"/>
    <w:footnote w:id="1"/>
  </w:footnotePr>
  <w:endnotePr>
    <w:numFmt w:val="decimal"/>
    <w:endnote w:id="0"/>
    <w:endnote w:id="1"/>
  </w:endnotePr>
  <w:compat/>
  <w:rsids>
    <w:rsidRoot w:val="00730918"/>
    <w:rsid w:val="000021C7"/>
    <w:rsid w:val="0000373F"/>
    <w:rsid w:val="00003D2E"/>
    <w:rsid w:val="00006972"/>
    <w:rsid w:val="000133BB"/>
    <w:rsid w:val="00014BDC"/>
    <w:rsid w:val="00034BFA"/>
    <w:rsid w:val="00034D49"/>
    <w:rsid w:val="00035C35"/>
    <w:rsid w:val="000377E6"/>
    <w:rsid w:val="000414C5"/>
    <w:rsid w:val="00045A39"/>
    <w:rsid w:val="00046F01"/>
    <w:rsid w:val="0004786D"/>
    <w:rsid w:val="000478F0"/>
    <w:rsid w:val="00062224"/>
    <w:rsid w:val="000624C7"/>
    <w:rsid w:val="00065DC4"/>
    <w:rsid w:val="00067457"/>
    <w:rsid w:val="000703A2"/>
    <w:rsid w:val="00073E0B"/>
    <w:rsid w:val="00075DF1"/>
    <w:rsid w:val="00081EBF"/>
    <w:rsid w:val="00083C0C"/>
    <w:rsid w:val="00091184"/>
    <w:rsid w:val="000911B3"/>
    <w:rsid w:val="0009245A"/>
    <w:rsid w:val="000934A7"/>
    <w:rsid w:val="00094EEE"/>
    <w:rsid w:val="000B6662"/>
    <w:rsid w:val="000C103D"/>
    <w:rsid w:val="000C38EE"/>
    <w:rsid w:val="000C582E"/>
    <w:rsid w:val="000D08DA"/>
    <w:rsid w:val="000D2BDD"/>
    <w:rsid w:val="000D2F98"/>
    <w:rsid w:val="000D77F5"/>
    <w:rsid w:val="000F328E"/>
    <w:rsid w:val="000F4D00"/>
    <w:rsid w:val="000F72D7"/>
    <w:rsid w:val="00101FF4"/>
    <w:rsid w:val="00102A0D"/>
    <w:rsid w:val="00105925"/>
    <w:rsid w:val="00110930"/>
    <w:rsid w:val="00110A9B"/>
    <w:rsid w:val="00115D66"/>
    <w:rsid w:val="0014390F"/>
    <w:rsid w:val="00150056"/>
    <w:rsid w:val="00150A32"/>
    <w:rsid w:val="00152B3B"/>
    <w:rsid w:val="00153B7B"/>
    <w:rsid w:val="00156D38"/>
    <w:rsid w:val="00160D82"/>
    <w:rsid w:val="001616EE"/>
    <w:rsid w:val="00173C49"/>
    <w:rsid w:val="00184719"/>
    <w:rsid w:val="00184E15"/>
    <w:rsid w:val="00186A8B"/>
    <w:rsid w:val="00187A2D"/>
    <w:rsid w:val="00190C12"/>
    <w:rsid w:val="0019213D"/>
    <w:rsid w:val="00193F95"/>
    <w:rsid w:val="00196714"/>
    <w:rsid w:val="001A2422"/>
    <w:rsid w:val="001A2702"/>
    <w:rsid w:val="001A7207"/>
    <w:rsid w:val="001B4587"/>
    <w:rsid w:val="001B6BFF"/>
    <w:rsid w:val="001C2C71"/>
    <w:rsid w:val="001C4AA6"/>
    <w:rsid w:val="001C6DC3"/>
    <w:rsid w:val="001D48F6"/>
    <w:rsid w:val="001E1E41"/>
    <w:rsid w:val="001E3F61"/>
    <w:rsid w:val="001F1028"/>
    <w:rsid w:val="001F1CCC"/>
    <w:rsid w:val="0020261F"/>
    <w:rsid w:val="0020326A"/>
    <w:rsid w:val="002061A7"/>
    <w:rsid w:val="00206204"/>
    <w:rsid w:val="00213537"/>
    <w:rsid w:val="00213A4C"/>
    <w:rsid w:val="0022387C"/>
    <w:rsid w:val="002252F7"/>
    <w:rsid w:val="00225E3E"/>
    <w:rsid w:val="002279AB"/>
    <w:rsid w:val="00234CC5"/>
    <w:rsid w:val="00235D34"/>
    <w:rsid w:val="00236837"/>
    <w:rsid w:val="00240C30"/>
    <w:rsid w:val="002418E0"/>
    <w:rsid w:val="00250EBD"/>
    <w:rsid w:val="00256807"/>
    <w:rsid w:val="002625B5"/>
    <w:rsid w:val="00266AEF"/>
    <w:rsid w:val="00266B1A"/>
    <w:rsid w:val="0028246C"/>
    <w:rsid w:val="00283C2B"/>
    <w:rsid w:val="00285047"/>
    <w:rsid w:val="00285DAB"/>
    <w:rsid w:val="00285EA4"/>
    <w:rsid w:val="00287724"/>
    <w:rsid w:val="002925A0"/>
    <w:rsid w:val="002968B3"/>
    <w:rsid w:val="002B04A0"/>
    <w:rsid w:val="002B4B28"/>
    <w:rsid w:val="002B67A6"/>
    <w:rsid w:val="002B6AB5"/>
    <w:rsid w:val="002C023E"/>
    <w:rsid w:val="002D3741"/>
    <w:rsid w:val="002D70AF"/>
    <w:rsid w:val="002E3539"/>
    <w:rsid w:val="002E5D20"/>
    <w:rsid w:val="002F3D7B"/>
    <w:rsid w:val="002F69DB"/>
    <w:rsid w:val="00302922"/>
    <w:rsid w:val="003041F2"/>
    <w:rsid w:val="00310041"/>
    <w:rsid w:val="003114BC"/>
    <w:rsid w:val="003134D2"/>
    <w:rsid w:val="00320DF4"/>
    <w:rsid w:val="00323BEE"/>
    <w:rsid w:val="0033556C"/>
    <w:rsid w:val="00341AE9"/>
    <w:rsid w:val="00364679"/>
    <w:rsid w:val="00365485"/>
    <w:rsid w:val="0036601C"/>
    <w:rsid w:val="00367BDF"/>
    <w:rsid w:val="00385924"/>
    <w:rsid w:val="00387436"/>
    <w:rsid w:val="003913C2"/>
    <w:rsid w:val="003929E5"/>
    <w:rsid w:val="00394241"/>
    <w:rsid w:val="00396588"/>
    <w:rsid w:val="0039734A"/>
    <w:rsid w:val="003A0FC2"/>
    <w:rsid w:val="003A12AC"/>
    <w:rsid w:val="003A4032"/>
    <w:rsid w:val="003A4B29"/>
    <w:rsid w:val="003A5221"/>
    <w:rsid w:val="003A597C"/>
    <w:rsid w:val="003A649B"/>
    <w:rsid w:val="003A651C"/>
    <w:rsid w:val="003A683B"/>
    <w:rsid w:val="003B10CE"/>
    <w:rsid w:val="003B5C1B"/>
    <w:rsid w:val="003B75DA"/>
    <w:rsid w:val="003D0296"/>
    <w:rsid w:val="003D17B3"/>
    <w:rsid w:val="003E3B75"/>
    <w:rsid w:val="003E536F"/>
    <w:rsid w:val="003F3796"/>
    <w:rsid w:val="003F74D2"/>
    <w:rsid w:val="003F794B"/>
    <w:rsid w:val="004031AF"/>
    <w:rsid w:val="00403FE0"/>
    <w:rsid w:val="0041035F"/>
    <w:rsid w:val="00410AF6"/>
    <w:rsid w:val="00411924"/>
    <w:rsid w:val="00413AE2"/>
    <w:rsid w:val="00421633"/>
    <w:rsid w:val="00424DB3"/>
    <w:rsid w:val="00430271"/>
    <w:rsid w:val="0043111C"/>
    <w:rsid w:val="004324DD"/>
    <w:rsid w:val="00434A4E"/>
    <w:rsid w:val="00442AC9"/>
    <w:rsid w:val="004436F5"/>
    <w:rsid w:val="004468AF"/>
    <w:rsid w:val="00450DA4"/>
    <w:rsid w:val="004553EC"/>
    <w:rsid w:val="00461D4E"/>
    <w:rsid w:val="00463945"/>
    <w:rsid w:val="00466DF8"/>
    <w:rsid w:val="004677E2"/>
    <w:rsid w:val="00473401"/>
    <w:rsid w:val="00474280"/>
    <w:rsid w:val="00476597"/>
    <w:rsid w:val="00490F1E"/>
    <w:rsid w:val="00491DFB"/>
    <w:rsid w:val="00495811"/>
    <w:rsid w:val="004A25DE"/>
    <w:rsid w:val="004A4605"/>
    <w:rsid w:val="004B1C67"/>
    <w:rsid w:val="004B6267"/>
    <w:rsid w:val="004C6200"/>
    <w:rsid w:val="004D1DCF"/>
    <w:rsid w:val="004D219C"/>
    <w:rsid w:val="004D365D"/>
    <w:rsid w:val="004D4CF1"/>
    <w:rsid w:val="004E54C2"/>
    <w:rsid w:val="004E78F9"/>
    <w:rsid w:val="004F1E32"/>
    <w:rsid w:val="004F6952"/>
    <w:rsid w:val="00502B76"/>
    <w:rsid w:val="00514FD9"/>
    <w:rsid w:val="00523A07"/>
    <w:rsid w:val="005314F3"/>
    <w:rsid w:val="00535280"/>
    <w:rsid w:val="005357DC"/>
    <w:rsid w:val="00541A3B"/>
    <w:rsid w:val="00541A64"/>
    <w:rsid w:val="0054622B"/>
    <w:rsid w:val="00547336"/>
    <w:rsid w:val="005603D4"/>
    <w:rsid w:val="0056432B"/>
    <w:rsid w:val="0056605E"/>
    <w:rsid w:val="00572299"/>
    <w:rsid w:val="005774D6"/>
    <w:rsid w:val="00583376"/>
    <w:rsid w:val="00583B7C"/>
    <w:rsid w:val="00584E0D"/>
    <w:rsid w:val="00585D1B"/>
    <w:rsid w:val="00586EEC"/>
    <w:rsid w:val="00591492"/>
    <w:rsid w:val="005926FA"/>
    <w:rsid w:val="00592D78"/>
    <w:rsid w:val="00593F00"/>
    <w:rsid w:val="00597B30"/>
    <w:rsid w:val="00597C3F"/>
    <w:rsid w:val="005A6E32"/>
    <w:rsid w:val="005B0393"/>
    <w:rsid w:val="005C05F9"/>
    <w:rsid w:val="005D196A"/>
    <w:rsid w:val="005E0A9A"/>
    <w:rsid w:val="005E1CA5"/>
    <w:rsid w:val="005E284E"/>
    <w:rsid w:val="005E41EB"/>
    <w:rsid w:val="005E4890"/>
    <w:rsid w:val="005F2CC1"/>
    <w:rsid w:val="00600B52"/>
    <w:rsid w:val="00600F52"/>
    <w:rsid w:val="00603C1E"/>
    <w:rsid w:val="00604542"/>
    <w:rsid w:val="00607910"/>
    <w:rsid w:val="00617BAE"/>
    <w:rsid w:val="00624740"/>
    <w:rsid w:val="00641EE8"/>
    <w:rsid w:val="006536C7"/>
    <w:rsid w:val="00656082"/>
    <w:rsid w:val="00657748"/>
    <w:rsid w:val="00662195"/>
    <w:rsid w:val="0066289F"/>
    <w:rsid w:val="00662A0C"/>
    <w:rsid w:val="00665D17"/>
    <w:rsid w:val="00671471"/>
    <w:rsid w:val="00676873"/>
    <w:rsid w:val="00677F6C"/>
    <w:rsid w:val="0068156F"/>
    <w:rsid w:val="006851E1"/>
    <w:rsid w:val="006873BC"/>
    <w:rsid w:val="00691848"/>
    <w:rsid w:val="00692E77"/>
    <w:rsid w:val="006A0E23"/>
    <w:rsid w:val="006A3705"/>
    <w:rsid w:val="006A5025"/>
    <w:rsid w:val="006B0AF1"/>
    <w:rsid w:val="006B2612"/>
    <w:rsid w:val="006B27A5"/>
    <w:rsid w:val="006B7609"/>
    <w:rsid w:val="006C01BC"/>
    <w:rsid w:val="006C2CBA"/>
    <w:rsid w:val="006C469A"/>
    <w:rsid w:val="006C7A15"/>
    <w:rsid w:val="006D1BA3"/>
    <w:rsid w:val="006D4160"/>
    <w:rsid w:val="006D44A1"/>
    <w:rsid w:val="006D6485"/>
    <w:rsid w:val="006F5387"/>
    <w:rsid w:val="006F5B35"/>
    <w:rsid w:val="006F649F"/>
    <w:rsid w:val="007026F6"/>
    <w:rsid w:val="00703DC1"/>
    <w:rsid w:val="0070459A"/>
    <w:rsid w:val="007045D1"/>
    <w:rsid w:val="007111B2"/>
    <w:rsid w:val="00711335"/>
    <w:rsid w:val="00711BA6"/>
    <w:rsid w:val="0071600B"/>
    <w:rsid w:val="00723669"/>
    <w:rsid w:val="00723C44"/>
    <w:rsid w:val="00725F6D"/>
    <w:rsid w:val="00726F30"/>
    <w:rsid w:val="00726F5D"/>
    <w:rsid w:val="00730918"/>
    <w:rsid w:val="007320A8"/>
    <w:rsid w:val="00732B89"/>
    <w:rsid w:val="00733073"/>
    <w:rsid w:val="00733859"/>
    <w:rsid w:val="00733DD3"/>
    <w:rsid w:val="00734B3A"/>
    <w:rsid w:val="00734C4E"/>
    <w:rsid w:val="00744982"/>
    <w:rsid w:val="00752FF4"/>
    <w:rsid w:val="00753B9F"/>
    <w:rsid w:val="00757530"/>
    <w:rsid w:val="0076774C"/>
    <w:rsid w:val="00772F67"/>
    <w:rsid w:val="00777C62"/>
    <w:rsid w:val="0078210F"/>
    <w:rsid w:val="007911DE"/>
    <w:rsid w:val="007935EE"/>
    <w:rsid w:val="007A33C1"/>
    <w:rsid w:val="007A69E1"/>
    <w:rsid w:val="007B04ED"/>
    <w:rsid w:val="007B673B"/>
    <w:rsid w:val="007C04FD"/>
    <w:rsid w:val="007C0648"/>
    <w:rsid w:val="007C49D5"/>
    <w:rsid w:val="007C625C"/>
    <w:rsid w:val="007C6987"/>
    <w:rsid w:val="007C7372"/>
    <w:rsid w:val="007D31B7"/>
    <w:rsid w:val="007D4AF9"/>
    <w:rsid w:val="007D6D9E"/>
    <w:rsid w:val="007E00EB"/>
    <w:rsid w:val="007E119C"/>
    <w:rsid w:val="007E649C"/>
    <w:rsid w:val="007F0725"/>
    <w:rsid w:val="007F6A35"/>
    <w:rsid w:val="008157E1"/>
    <w:rsid w:val="00822685"/>
    <w:rsid w:val="00827ED7"/>
    <w:rsid w:val="008300D9"/>
    <w:rsid w:val="00833934"/>
    <w:rsid w:val="00843212"/>
    <w:rsid w:val="00846445"/>
    <w:rsid w:val="00846DEC"/>
    <w:rsid w:val="008519E5"/>
    <w:rsid w:val="00851F42"/>
    <w:rsid w:val="00856357"/>
    <w:rsid w:val="0086270B"/>
    <w:rsid w:val="00864E78"/>
    <w:rsid w:val="00865455"/>
    <w:rsid w:val="008663E3"/>
    <w:rsid w:val="00884299"/>
    <w:rsid w:val="00885219"/>
    <w:rsid w:val="00892F2B"/>
    <w:rsid w:val="00893862"/>
    <w:rsid w:val="008A1F18"/>
    <w:rsid w:val="008A4B2C"/>
    <w:rsid w:val="008B518D"/>
    <w:rsid w:val="008B6FD4"/>
    <w:rsid w:val="008C053C"/>
    <w:rsid w:val="008C2C70"/>
    <w:rsid w:val="008C5251"/>
    <w:rsid w:val="008C78FA"/>
    <w:rsid w:val="008E0469"/>
    <w:rsid w:val="008E10FB"/>
    <w:rsid w:val="008E267D"/>
    <w:rsid w:val="008E2C70"/>
    <w:rsid w:val="008E2EF6"/>
    <w:rsid w:val="008E4256"/>
    <w:rsid w:val="008F3677"/>
    <w:rsid w:val="008F4BBF"/>
    <w:rsid w:val="008F4E31"/>
    <w:rsid w:val="008F79CD"/>
    <w:rsid w:val="0090745D"/>
    <w:rsid w:val="009075C5"/>
    <w:rsid w:val="009106B6"/>
    <w:rsid w:val="0091295C"/>
    <w:rsid w:val="00913C7C"/>
    <w:rsid w:val="00921758"/>
    <w:rsid w:val="00921C1D"/>
    <w:rsid w:val="00931544"/>
    <w:rsid w:val="009341E7"/>
    <w:rsid w:val="00936243"/>
    <w:rsid w:val="00941957"/>
    <w:rsid w:val="009440DE"/>
    <w:rsid w:val="00945DF0"/>
    <w:rsid w:val="0095084C"/>
    <w:rsid w:val="0095406B"/>
    <w:rsid w:val="00954175"/>
    <w:rsid w:val="0095505E"/>
    <w:rsid w:val="0095697E"/>
    <w:rsid w:val="00966FA3"/>
    <w:rsid w:val="0097076B"/>
    <w:rsid w:val="009708E5"/>
    <w:rsid w:val="009725B4"/>
    <w:rsid w:val="009732B7"/>
    <w:rsid w:val="009738A2"/>
    <w:rsid w:val="009768C6"/>
    <w:rsid w:val="0097723C"/>
    <w:rsid w:val="00991F3D"/>
    <w:rsid w:val="0099249F"/>
    <w:rsid w:val="00992AFA"/>
    <w:rsid w:val="00993387"/>
    <w:rsid w:val="00995A48"/>
    <w:rsid w:val="009A4AB3"/>
    <w:rsid w:val="009A7DEA"/>
    <w:rsid w:val="009B072F"/>
    <w:rsid w:val="009B3A7F"/>
    <w:rsid w:val="009B49B2"/>
    <w:rsid w:val="009B49C5"/>
    <w:rsid w:val="009B4FC5"/>
    <w:rsid w:val="009C0C9C"/>
    <w:rsid w:val="009C2C35"/>
    <w:rsid w:val="009C3227"/>
    <w:rsid w:val="009C3C9C"/>
    <w:rsid w:val="009C3F2F"/>
    <w:rsid w:val="009C5BAF"/>
    <w:rsid w:val="009C74DC"/>
    <w:rsid w:val="009D2F0E"/>
    <w:rsid w:val="009E0BBF"/>
    <w:rsid w:val="009E4A21"/>
    <w:rsid w:val="009E5DA9"/>
    <w:rsid w:val="009F307F"/>
    <w:rsid w:val="009F44B7"/>
    <w:rsid w:val="009F5F35"/>
    <w:rsid w:val="009F7760"/>
    <w:rsid w:val="00A00EF0"/>
    <w:rsid w:val="00A035EC"/>
    <w:rsid w:val="00A1038F"/>
    <w:rsid w:val="00A203E2"/>
    <w:rsid w:val="00A215AD"/>
    <w:rsid w:val="00A24800"/>
    <w:rsid w:val="00A32581"/>
    <w:rsid w:val="00A36206"/>
    <w:rsid w:val="00A42A6F"/>
    <w:rsid w:val="00A44232"/>
    <w:rsid w:val="00A45FD2"/>
    <w:rsid w:val="00A6227F"/>
    <w:rsid w:val="00A63A39"/>
    <w:rsid w:val="00A6488F"/>
    <w:rsid w:val="00A85847"/>
    <w:rsid w:val="00A87F06"/>
    <w:rsid w:val="00A930CF"/>
    <w:rsid w:val="00A939E0"/>
    <w:rsid w:val="00A96886"/>
    <w:rsid w:val="00A9781E"/>
    <w:rsid w:val="00AA2076"/>
    <w:rsid w:val="00AA319E"/>
    <w:rsid w:val="00AA6FD8"/>
    <w:rsid w:val="00AB0A08"/>
    <w:rsid w:val="00AB23BA"/>
    <w:rsid w:val="00AC555F"/>
    <w:rsid w:val="00AD09BE"/>
    <w:rsid w:val="00AD13F0"/>
    <w:rsid w:val="00AD5484"/>
    <w:rsid w:val="00AD5859"/>
    <w:rsid w:val="00AE3ECF"/>
    <w:rsid w:val="00AF06BD"/>
    <w:rsid w:val="00AF1182"/>
    <w:rsid w:val="00B01021"/>
    <w:rsid w:val="00B058D6"/>
    <w:rsid w:val="00B05EF0"/>
    <w:rsid w:val="00B07F7A"/>
    <w:rsid w:val="00B13054"/>
    <w:rsid w:val="00B162B5"/>
    <w:rsid w:val="00B22E5A"/>
    <w:rsid w:val="00B23879"/>
    <w:rsid w:val="00B275B4"/>
    <w:rsid w:val="00B32996"/>
    <w:rsid w:val="00B417FC"/>
    <w:rsid w:val="00B437A0"/>
    <w:rsid w:val="00B44E17"/>
    <w:rsid w:val="00B47BD7"/>
    <w:rsid w:val="00B50C31"/>
    <w:rsid w:val="00B534B1"/>
    <w:rsid w:val="00B5721C"/>
    <w:rsid w:val="00B60F48"/>
    <w:rsid w:val="00B64273"/>
    <w:rsid w:val="00B65081"/>
    <w:rsid w:val="00B711F4"/>
    <w:rsid w:val="00B71A4B"/>
    <w:rsid w:val="00B73541"/>
    <w:rsid w:val="00B7703D"/>
    <w:rsid w:val="00B7751A"/>
    <w:rsid w:val="00B805DD"/>
    <w:rsid w:val="00B824B4"/>
    <w:rsid w:val="00B828A6"/>
    <w:rsid w:val="00B833BE"/>
    <w:rsid w:val="00B90AE2"/>
    <w:rsid w:val="00B966C1"/>
    <w:rsid w:val="00BA06E1"/>
    <w:rsid w:val="00BA41C4"/>
    <w:rsid w:val="00BA46C4"/>
    <w:rsid w:val="00BA6B4C"/>
    <w:rsid w:val="00BB11D9"/>
    <w:rsid w:val="00BB35A4"/>
    <w:rsid w:val="00BB6E25"/>
    <w:rsid w:val="00BC056A"/>
    <w:rsid w:val="00BC178C"/>
    <w:rsid w:val="00BC1C1B"/>
    <w:rsid w:val="00BD685D"/>
    <w:rsid w:val="00BE1CE5"/>
    <w:rsid w:val="00BE25EA"/>
    <w:rsid w:val="00BE2AF5"/>
    <w:rsid w:val="00BE2BFC"/>
    <w:rsid w:val="00BE62B0"/>
    <w:rsid w:val="00BF199F"/>
    <w:rsid w:val="00BF3A6F"/>
    <w:rsid w:val="00BF6151"/>
    <w:rsid w:val="00C006BD"/>
    <w:rsid w:val="00C0145C"/>
    <w:rsid w:val="00C0415F"/>
    <w:rsid w:val="00C11441"/>
    <w:rsid w:val="00C11A95"/>
    <w:rsid w:val="00C134E7"/>
    <w:rsid w:val="00C20729"/>
    <w:rsid w:val="00C26616"/>
    <w:rsid w:val="00C3096D"/>
    <w:rsid w:val="00C3364C"/>
    <w:rsid w:val="00C351FE"/>
    <w:rsid w:val="00C35F05"/>
    <w:rsid w:val="00C47286"/>
    <w:rsid w:val="00C53BA8"/>
    <w:rsid w:val="00C5417B"/>
    <w:rsid w:val="00C55DA4"/>
    <w:rsid w:val="00C57894"/>
    <w:rsid w:val="00C60CD0"/>
    <w:rsid w:val="00C64061"/>
    <w:rsid w:val="00C7537A"/>
    <w:rsid w:val="00C76043"/>
    <w:rsid w:val="00C77CD7"/>
    <w:rsid w:val="00C80C81"/>
    <w:rsid w:val="00C82639"/>
    <w:rsid w:val="00C94C14"/>
    <w:rsid w:val="00CA0CB3"/>
    <w:rsid w:val="00CA382A"/>
    <w:rsid w:val="00CB2074"/>
    <w:rsid w:val="00CB7C33"/>
    <w:rsid w:val="00CC60FD"/>
    <w:rsid w:val="00CC7BA0"/>
    <w:rsid w:val="00CD46E1"/>
    <w:rsid w:val="00CE0E09"/>
    <w:rsid w:val="00CE327E"/>
    <w:rsid w:val="00CE47BD"/>
    <w:rsid w:val="00CF1E73"/>
    <w:rsid w:val="00CF2BD9"/>
    <w:rsid w:val="00CF6F25"/>
    <w:rsid w:val="00D02A9C"/>
    <w:rsid w:val="00D055CE"/>
    <w:rsid w:val="00D05DF5"/>
    <w:rsid w:val="00D13ACE"/>
    <w:rsid w:val="00D228BE"/>
    <w:rsid w:val="00D259BE"/>
    <w:rsid w:val="00D32178"/>
    <w:rsid w:val="00D43902"/>
    <w:rsid w:val="00D52261"/>
    <w:rsid w:val="00D52B50"/>
    <w:rsid w:val="00D5369A"/>
    <w:rsid w:val="00D578B5"/>
    <w:rsid w:val="00D5791D"/>
    <w:rsid w:val="00D62A3B"/>
    <w:rsid w:val="00D64364"/>
    <w:rsid w:val="00D67545"/>
    <w:rsid w:val="00D70208"/>
    <w:rsid w:val="00D702A3"/>
    <w:rsid w:val="00D70B22"/>
    <w:rsid w:val="00D73C03"/>
    <w:rsid w:val="00D74327"/>
    <w:rsid w:val="00D8017A"/>
    <w:rsid w:val="00D851AA"/>
    <w:rsid w:val="00D85887"/>
    <w:rsid w:val="00D87338"/>
    <w:rsid w:val="00D87556"/>
    <w:rsid w:val="00DA3B6A"/>
    <w:rsid w:val="00DA7849"/>
    <w:rsid w:val="00DB1877"/>
    <w:rsid w:val="00DB2965"/>
    <w:rsid w:val="00DB7DE1"/>
    <w:rsid w:val="00DC2284"/>
    <w:rsid w:val="00DC2B20"/>
    <w:rsid w:val="00DC412D"/>
    <w:rsid w:val="00DC6716"/>
    <w:rsid w:val="00DD3415"/>
    <w:rsid w:val="00DE6176"/>
    <w:rsid w:val="00DE7016"/>
    <w:rsid w:val="00DF39FE"/>
    <w:rsid w:val="00DF48EF"/>
    <w:rsid w:val="00E0044B"/>
    <w:rsid w:val="00E02B06"/>
    <w:rsid w:val="00E05F1A"/>
    <w:rsid w:val="00E11F57"/>
    <w:rsid w:val="00E1238D"/>
    <w:rsid w:val="00E231DF"/>
    <w:rsid w:val="00E23D07"/>
    <w:rsid w:val="00E271AE"/>
    <w:rsid w:val="00E31471"/>
    <w:rsid w:val="00E35194"/>
    <w:rsid w:val="00E43368"/>
    <w:rsid w:val="00E43712"/>
    <w:rsid w:val="00E45E53"/>
    <w:rsid w:val="00E52F6C"/>
    <w:rsid w:val="00E571FC"/>
    <w:rsid w:val="00E575B4"/>
    <w:rsid w:val="00E67E8E"/>
    <w:rsid w:val="00E70107"/>
    <w:rsid w:val="00E74464"/>
    <w:rsid w:val="00E82331"/>
    <w:rsid w:val="00E90096"/>
    <w:rsid w:val="00E90358"/>
    <w:rsid w:val="00E9200B"/>
    <w:rsid w:val="00E920DD"/>
    <w:rsid w:val="00E93C23"/>
    <w:rsid w:val="00E94062"/>
    <w:rsid w:val="00E94883"/>
    <w:rsid w:val="00E95972"/>
    <w:rsid w:val="00EA5006"/>
    <w:rsid w:val="00EA60E0"/>
    <w:rsid w:val="00EA6481"/>
    <w:rsid w:val="00EB4F37"/>
    <w:rsid w:val="00EB655B"/>
    <w:rsid w:val="00EC04D5"/>
    <w:rsid w:val="00EC4F1D"/>
    <w:rsid w:val="00EC698D"/>
    <w:rsid w:val="00ED7383"/>
    <w:rsid w:val="00ED76FF"/>
    <w:rsid w:val="00ED7A09"/>
    <w:rsid w:val="00EE1DFE"/>
    <w:rsid w:val="00EF46C5"/>
    <w:rsid w:val="00F005EF"/>
    <w:rsid w:val="00F0664B"/>
    <w:rsid w:val="00F1078A"/>
    <w:rsid w:val="00F11668"/>
    <w:rsid w:val="00F13569"/>
    <w:rsid w:val="00F1528F"/>
    <w:rsid w:val="00F172C7"/>
    <w:rsid w:val="00F229F8"/>
    <w:rsid w:val="00F31008"/>
    <w:rsid w:val="00F32A63"/>
    <w:rsid w:val="00F44214"/>
    <w:rsid w:val="00F45F70"/>
    <w:rsid w:val="00F5427A"/>
    <w:rsid w:val="00F57471"/>
    <w:rsid w:val="00F629A8"/>
    <w:rsid w:val="00F7190F"/>
    <w:rsid w:val="00F72002"/>
    <w:rsid w:val="00F9448F"/>
    <w:rsid w:val="00F97B75"/>
    <w:rsid w:val="00F97D82"/>
    <w:rsid w:val="00FA573B"/>
    <w:rsid w:val="00FA70A3"/>
    <w:rsid w:val="00FB0DE1"/>
    <w:rsid w:val="00FC2322"/>
    <w:rsid w:val="00FC5CE0"/>
    <w:rsid w:val="00FD13BC"/>
    <w:rsid w:val="00FD2CD3"/>
    <w:rsid w:val="00FD4687"/>
    <w:rsid w:val="00FD5588"/>
    <w:rsid w:val="00FE43D3"/>
    <w:rsid w:val="00FE68F3"/>
    <w:rsid w:val="00FF17DD"/>
    <w:rsid w:val="00FF23F6"/>
    <w:rsid w:val="00FF383F"/>
    <w:rsid w:val="00FF4B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text"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221"/>
    <w:rPr>
      <w:sz w:val="24"/>
      <w:szCs w:val="24"/>
    </w:rPr>
  </w:style>
  <w:style w:type="paragraph" w:styleId="Heading1">
    <w:name w:val="heading 1"/>
    <w:basedOn w:val="Normal"/>
    <w:next w:val="Normal"/>
    <w:link w:val="Heading1Char"/>
    <w:uiPriority w:val="9"/>
    <w:qFormat/>
    <w:rsid w:val="006C01BC"/>
    <w:pPr>
      <w:keepNext/>
      <w:spacing w:before="240" w:after="60"/>
      <w:outlineLvl w:val="0"/>
    </w:pPr>
    <w:rPr>
      <w:rFonts w:ascii="Cambria" w:hAnsi="Cambria" w:cs="Mangal"/>
      <w:b/>
      <w:bCs/>
      <w:kern w:val="32"/>
      <w:sz w:val="32"/>
      <w:szCs w:val="32"/>
    </w:rPr>
  </w:style>
  <w:style w:type="paragraph" w:styleId="Heading2">
    <w:name w:val="heading 2"/>
    <w:basedOn w:val="Normal"/>
    <w:next w:val="Normal"/>
    <w:link w:val="Heading2Char"/>
    <w:uiPriority w:val="9"/>
    <w:semiHidden/>
    <w:unhideWhenUsed/>
    <w:qFormat/>
    <w:rsid w:val="006C01BC"/>
    <w:pPr>
      <w:keepNext/>
      <w:spacing w:before="240" w:after="60"/>
      <w:outlineLvl w:val="1"/>
    </w:pPr>
    <w:rPr>
      <w:rFonts w:ascii="Cambria" w:hAnsi="Cambria" w:cs="Mangal"/>
      <w:b/>
      <w:bCs/>
      <w:i/>
      <w:iCs/>
      <w:sz w:val="28"/>
      <w:szCs w:val="28"/>
    </w:rPr>
  </w:style>
  <w:style w:type="paragraph" w:styleId="Heading3">
    <w:name w:val="heading 3"/>
    <w:basedOn w:val="Normal"/>
    <w:next w:val="Normal"/>
    <w:link w:val="Heading3Char"/>
    <w:uiPriority w:val="9"/>
    <w:semiHidden/>
    <w:unhideWhenUsed/>
    <w:qFormat/>
    <w:rsid w:val="006C01BC"/>
    <w:pPr>
      <w:keepNext/>
      <w:spacing w:before="240" w:after="60"/>
      <w:outlineLvl w:val="2"/>
    </w:pPr>
    <w:rPr>
      <w:rFonts w:ascii="Cambria" w:hAnsi="Cambria" w:cs="Mangal"/>
      <w:b/>
      <w:bCs/>
      <w:sz w:val="26"/>
      <w:szCs w:val="26"/>
    </w:rPr>
  </w:style>
  <w:style w:type="paragraph" w:styleId="Heading4">
    <w:name w:val="heading 4"/>
    <w:basedOn w:val="Normal"/>
    <w:next w:val="Normal"/>
    <w:qFormat/>
    <w:rsid w:val="003A5221"/>
    <w:pPr>
      <w:keepNext/>
      <w:ind w:left="360"/>
      <w:outlineLvl w:val="3"/>
    </w:pPr>
    <w:rPr>
      <w:b/>
      <w:snapToGrid w:val="0"/>
      <w:szCs w:val="20"/>
      <w:u w:val="single"/>
    </w:rPr>
  </w:style>
  <w:style w:type="paragraph" w:styleId="Heading5">
    <w:name w:val="heading 5"/>
    <w:basedOn w:val="Normal"/>
    <w:next w:val="Normal"/>
    <w:qFormat/>
    <w:rsid w:val="003A5221"/>
    <w:pPr>
      <w:keepNext/>
      <w:outlineLvl w:val="4"/>
    </w:pPr>
    <w:rPr>
      <w:b/>
      <w:sz w:val="22"/>
      <w:szCs w:val="20"/>
      <w:u w:val="single"/>
    </w:rPr>
  </w:style>
  <w:style w:type="paragraph" w:styleId="Heading6">
    <w:name w:val="heading 6"/>
    <w:basedOn w:val="Normal"/>
    <w:next w:val="Normal"/>
    <w:qFormat/>
    <w:rsid w:val="003A5221"/>
    <w:pPr>
      <w:keepNext/>
      <w:outlineLvl w:val="5"/>
    </w:pPr>
    <w:rPr>
      <w:b/>
      <w:sz w:val="22"/>
      <w:szCs w:val="20"/>
    </w:rPr>
  </w:style>
  <w:style w:type="paragraph" w:styleId="Heading9">
    <w:name w:val="heading 9"/>
    <w:basedOn w:val="Normal"/>
    <w:next w:val="Normal"/>
    <w:qFormat/>
    <w:rsid w:val="003A12AC"/>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A52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3A5221"/>
    <w:pPr>
      <w:spacing w:after="120"/>
    </w:pPr>
  </w:style>
  <w:style w:type="paragraph" w:customStyle="1" w:styleId="NetmarkTables">
    <w:name w:val="Netmark Tables"/>
    <w:basedOn w:val="Normal"/>
    <w:rsid w:val="003A5221"/>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pPr>
    <w:rPr>
      <w:rFonts w:ascii="Arial" w:hAnsi="Arial"/>
      <w:sz w:val="16"/>
      <w:szCs w:val="20"/>
      <w:u w:val="single"/>
    </w:rPr>
  </w:style>
  <w:style w:type="character" w:styleId="Hyperlink">
    <w:name w:val="Hyperlink"/>
    <w:rsid w:val="003A5221"/>
    <w:rPr>
      <w:color w:val="0000FF"/>
      <w:u w:val="single"/>
    </w:rPr>
  </w:style>
  <w:style w:type="character" w:styleId="CommentReference">
    <w:name w:val="annotation reference"/>
    <w:semiHidden/>
    <w:rsid w:val="003A5221"/>
    <w:rPr>
      <w:sz w:val="16"/>
      <w:szCs w:val="16"/>
    </w:rPr>
  </w:style>
  <w:style w:type="paragraph" w:styleId="CommentText">
    <w:name w:val="annotation text"/>
    <w:basedOn w:val="Normal"/>
    <w:link w:val="CommentTextChar"/>
    <w:semiHidden/>
    <w:rsid w:val="003A5221"/>
    <w:rPr>
      <w:sz w:val="20"/>
      <w:szCs w:val="20"/>
    </w:rPr>
  </w:style>
  <w:style w:type="paragraph" w:styleId="BalloonText">
    <w:name w:val="Balloon Text"/>
    <w:basedOn w:val="Normal"/>
    <w:semiHidden/>
    <w:rsid w:val="003A5221"/>
    <w:rPr>
      <w:rFonts w:ascii="Tahoma" w:hAnsi="Tahoma" w:cs="Tahoma"/>
      <w:sz w:val="16"/>
      <w:szCs w:val="16"/>
    </w:rPr>
  </w:style>
  <w:style w:type="paragraph" w:styleId="NormalWeb">
    <w:name w:val="Normal (Web)"/>
    <w:basedOn w:val="Normal"/>
    <w:rsid w:val="00833934"/>
    <w:pPr>
      <w:spacing w:before="100" w:beforeAutospacing="1" w:after="100" w:afterAutospacing="1" w:line="330" w:lineRule="atLeast"/>
      <w:jc w:val="both"/>
    </w:pPr>
    <w:rPr>
      <w:rFonts w:ascii="Arial" w:hAnsi="Arial" w:cs="Arial"/>
      <w:sz w:val="18"/>
      <w:szCs w:val="18"/>
    </w:rPr>
  </w:style>
  <w:style w:type="paragraph" w:customStyle="1" w:styleId="bodytext0">
    <w:name w:val="bodytext"/>
    <w:basedOn w:val="Normal"/>
    <w:rsid w:val="00833934"/>
    <w:pPr>
      <w:spacing w:before="100" w:beforeAutospacing="1" w:after="100" w:afterAutospacing="1"/>
    </w:pPr>
    <w:rPr>
      <w:rFonts w:ascii="Verdana" w:hAnsi="Verdana"/>
      <w:sz w:val="18"/>
      <w:szCs w:val="18"/>
    </w:rPr>
  </w:style>
  <w:style w:type="paragraph" w:customStyle="1" w:styleId="endnotenumtext">
    <w:name w:val="endnotenumtext"/>
    <w:basedOn w:val="Normal"/>
    <w:rsid w:val="00833934"/>
    <w:pPr>
      <w:spacing w:before="100" w:beforeAutospacing="1" w:after="100" w:afterAutospacing="1"/>
    </w:pPr>
    <w:rPr>
      <w:rFonts w:ascii="Verdana" w:hAnsi="Verdana"/>
      <w:sz w:val="18"/>
      <w:szCs w:val="18"/>
    </w:rPr>
  </w:style>
  <w:style w:type="paragraph" w:customStyle="1" w:styleId="footnote">
    <w:name w:val="footnote"/>
    <w:basedOn w:val="Normal"/>
    <w:rsid w:val="00833934"/>
    <w:pPr>
      <w:spacing w:before="100" w:beforeAutospacing="1" w:after="100" w:afterAutospacing="1"/>
    </w:pPr>
    <w:rPr>
      <w:rFonts w:ascii="Verdana" w:hAnsi="Verdana"/>
      <w:sz w:val="18"/>
      <w:szCs w:val="18"/>
    </w:rPr>
  </w:style>
  <w:style w:type="paragraph" w:styleId="Footer">
    <w:name w:val="footer"/>
    <w:basedOn w:val="Normal"/>
    <w:link w:val="FooterChar"/>
    <w:uiPriority w:val="99"/>
    <w:rsid w:val="00617BAE"/>
    <w:pPr>
      <w:tabs>
        <w:tab w:val="center" w:pos="4320"/>
        <w:tab w:val="right" w:pos="8640"/>
      </w:tabs>
    </w:pPr>
  </w:style>
  <w:style w:type="character" w:styleId="PageNumber">
    <w:name w:val="page number"/>
    <w:basedOn w:val="DefaultParagraphFont"/>
    <w:rsid w:val="00617BAE"/>
  </w:style>
  <w:style w:type="paragraph" w:styleId="BodyTextIndent">
    <w:name w:val="Body Text Indent"/>
    <w:basedOn w:val="Normal"/>
    <w:rsid w:val="00B966C1"/>
    <w:pPr>
      <w:spacing w:after="120"/>
      <w:ind w:left="360"/>
    </w:pPr>
  </w:style>
  <w:style w:type="paragraph" w:styleId="CommentSubject">
    <w:name w:val="annotation subject"/>
    <w:basedOn w:val="CommentText"/>
    <w:next w:val="CommentText"/>
    <w:semiHidden/>
    <w:rsid w:val="00256807"/>
    <w:rPr>
      <w:b/>
      <w:bCs/>
    </w:rPr>
  </w:style>
  <w:style w:type="paragraph" w:styleId="BodyText3">
    <w:name w:val="Body Text 3"/>
    <w:basedOn w:val="Normal"/>
    <w:rsid w:val="003A12AC"/>
    <w:pPr>
      <w:spacing w:after="120"/>
    </w:pPr>
    <w:rPr>
      <w:sz w:val="16"/>
      <w:szCs w:val="16"/>
    </w:rPr>
  </w:style>
  <w:style w:type="paragraph" w:styleId="EndnoteText">
    <w:name w:val="endnote text"/>
    <w:basedOn w:val="Normal"/>
    <w:link w:val="EndnoteTextChar"/>
    <w:semiHidden/>
    <w:rsid w:val="00F1078A"/>
    <w:rPr>
      <w:sz w:val="20"/>
      <w:szCs w:val="20"/>
      <w:lang w:val="en-GB"/>
    </w:rPr>
  </w:style>
  <w:style w:type="character" w:customStyle="1" w:styleId="EndnoteTextChar">
    <w:name w:val="Endnote Text Char"/>
    <w:link w:val="EndnoteText"/>
    <w:semiHidden/>
    <w:rsid w:val="00F1078A"/>
    <w:rPr>
      <w:lang w:val="en-GB" w:bidi="ar-SA"/>
    </w:rPr>
  </w:style>
  <w:style w:type="character" w:customStyle="1" w:styleId="CommentTextChar">
    <w:name w:val="Comment Text Char"/>
    <w:link w:val="CommentText"/>
    <w:semiHidden/>
    <w:rsid w:val="00F1078A"/>
    <w:rPr>
      <w:lang w:bidi="ar-SA"/>
    </w:rPr>
  </w:style>
  <w:style w:type="paragraph" w:styleId="HTMLPreformatted">
    <w:name w:val="HTML Preformatted"/>
    <w:basedOn w:val="Normal"/>
    <w:link w:val="HTMLPreformattedChar"/>
    <w:uiPriority w:val="99"/>
    <w:semiHidden/>
    <w:unhideWhenUsed/>
    <w:rsid w:val="00EB65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link w:val="HTMLPreformatted"/>
    <w:uiPriority w:val="99"/>
    <w:semiHidden/>
    <w:rsid w:val="00EB655B"/>
    <w:rPr>
      <w:rFonts w:ascii="Courier New" w:hAnsi="Courier New" w:cs="Courier New"/>
    </w:rPr>
  </w:style>
  <w:style w:type="character" w:customStyle="1" w:styleId="Heading1Char">
    <w:name w:val="Heading 1 Char"/>
    <w:link w:val="Heading1"/>
    <w:uiPriority w:val="9"/>
    <w:rsid w:val="006C01BC"/>
    <w:rPr>
      <w:rFonts w:ascii="Cambria" w:eastAsia="Times New Roman" w:hAnsi="Cambria" w:cs="Mangal"/>
      <w:b/>
      <w:bCs/>
      <w:kern w:val="32"/>
      <w:sz w:val="32"/>
      <w:szCs w:val="32"/>
      <w:lang w:bidi="ar-SA"/>
    </w:rPr>
  </w:style>
  <w:style w:type="character" w:customStyle="1" w:styleId="Heading2Char">
    <w:name w:val="Heading 2 Char"/>
    <w:link w:val="Heading2"/>
    <w:uiPriority w:val="9"/>
    <w:semiHidden/>
    <w:rsid w:val="006C01BC"/>
    <w:rPr>
      <w:rFonts w:ascii="Cambria" w:eastAsia="Times New Roman" w:hAnsi="Cambria" w:cs="Mangal"/>
      <w:b/>
      <w:bCs/>
      <w:i/>
      <w:iCs/>
      <w:sz w:val="28"/>
      <w:szCs w:val="28"/>
      <w:lang w:bidi="ar-SA"/>
    </w:rPr>
  </w:style>
  <w:style w:type="character" w:customStyle="1" w:styleId="Heading3Char">
    <w:name w:val="Heading 3 Char"/>
    <w:link w:val="Heading3"/>
    <w:uiPriority w:val="9"/>
    <w:semiHidden/>
    <w:rsid w:val="006C01BC"/>
    <w:rPr>
      <w:rFonts w:ascii="Cambria" w:eastAsia="Times New Roman" w:hAnsi="Cambria" w:cs="Mangal"/>
      <w:b/>
      <w:bCs/>
      <w:sz w:val="26"/>
      <w:szCs w:val="26"/>
      <w:lang w:bidi="ar-SA"/>
    </w:rPr>
  </w:style>
  <w:style w:type="paragraph" w:styleId="BodyText2">
    <w:name w:val="Body Text 2"/>
    <w:basedOn w:val="Normal"/>
    <w:link w:val="BodyText2Char"/>
    <w:rsid w:val="006C01BC"/>
    <w:pPr>
      <w:spacing w:after="120" w:line="480" w:lineRule="auto"/>
    </w:pPr>
    <w:rPr>
      <w:rFonts w:ascii="Cambria" w:hAnsi="Cambria"/>
      <w:sz w:val="22"/>
      <w:szCs w:val="22"/>
      <w:lang w:bidi="en-US"/>
    </w:rPr>
  </w:style>
  <w:style w:type="character" w:customStyle="1" w:styleId="BodyText2Char">
    <w:name w:val="Body Text 2 Char"/>
    <w:link w:val="BodyText2"/>
    <w:rsid w:val="006C01BC"/>
    <w:rPr>
      <w:rFonts w:ascii="Cambria" w:hAnsi="Cambria"/>
      <w:sz w:val="22"/>
      <w:szCs w:val="22"/>
      <w:lang w:bidi="en-US"/>
    </w:rPr>
  </w:style>
  <w:style w:type="paragraph" w:styleId="BlockText">
    <w:name w:val="Block Text"/>
    <w:basedOn w:val="Normal"/>
    <w:rsid w:val="006C01BC"/>
    <w:pPr>
      <w:tabs>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00" w:line="252" w:lineRule="auto"/>
      <w:ind w:left="1440" w:right="1383"/>
      <w:jc w:val="both"/>
    </w:pPr>
    <w:rPr>
      <w:rFonts w:ascii="Arial" w:hAnsi="Arial"/>
      <w:snapToGrid w:val="0"/>
      <w:sz w:val="20"/>
      <w:szCs w:val="20"/>
      <w:lang w:bidi="en-US"/>
    </w:rPr>
  </w:style>
  <w:style w:type="paragraph" w:customStyle="1" w:styleId="p2tex">
    <w:name w:val="p2tex"/>
    <w:basedOn w:val="Normal"/>
    <w:rsid w:val="006C01BC"/>
    <w:pPr>
      <w:tabs>
        <w:tab w:val="left" w:pos="924"/>
      </w:tabs>
      <w:autoSpaceDE w:val="0"/>
      <w:autoSpaceDN w:val="0"/>
      <w:adjustRightInd w:val="0"/>
      <w:spacing w:after="170" w:line="300" w:lineRule="exact"/>
      <w:ind w:left="924" w:hanging="924"/>
      <w:jc w:val="both"/>
    </w:pPr>
    <w:rPr>
      <w:rFonts w:ascii="Arial" w:hAnsi="Arial"/>
      <w:spacing w:val="4"/>
      <w:sz w:val="22"/>
      <w:szCs w:val="22"/>
      <w:lang w:bidi="en-US"/>
    </w:rPr>
  </w:style>
  <w:style w:type="paragraph" w:styleId="ListParagraph">
    <w:name w:val="List Paragraph"/>
    <w:basedOn w:val="Normal"/>
    <w:uiPriority w:val="34"/>
    <w:qFormat/>
    <w:rsid w:val="006F5B35"/>
    <w:pPr>
      <w:ind w:left="720"/>
      <w:contextualSpacing/>
    </w:pPr>
  </w:style>
  <w:style w:type="paragraph" w:styleId="Header">
    <w:name w:val="header"/>
    <w:basedOn w:val="Normal"/>
    <w:link w:val="HeaderChar"/>
    <w:uiPriority w:val="99"/>
    <w:unhideWhenUsed/>
    <w:rsid w:val="00B711F4"/>
    <w:pPr>
      <w:tabs>
        <w:tab w:val="center" w:pos="4680"/>
        <w:tab w:val="right" w:pos="9360"/>
      </w:tabs>
    </w:pPr>
  </w:style>
  <w:style w:type="character" w:customStyle="1" w:styleId="HeaderChar">
    <w:name w:val="Header Char"/>
    <w:link w:val="Header"/>
    <w:uiPriority w:val="99"/>
    <w:rsid w:val="00B711F4"/>
    <w:rPr>
      <w:sz w:val="24"/>
      <w:szCs w:val="24"/>
    </w:rPr>
  </w:style>
  <w:style w:type="character" w:customStyle="1" w:styleId="FooterChar">
    <w:name w:val="Footer Char"/>
    <w:link w:val="Footer"/>
    <w:uiPriority w:val="99"/>
    <w:rsid w:val="00B711F4"/>
    <w:rPr>
      <w:sz w:val="24"/>
      <w:szCs w:val="24"/>
    </w:rPr>
  </w:style>
  <w:style w:type="paragraph" w:customStyle="1" w:styleId="Default">
    <w:name w:val="Default"/>
    <w:rsid w:val="002B67A6"/>
    <w:pPr>
      <w:autoSpaceDE w:val="0"/>
      <w:autoSpaceDN w:val="0"/>
      <w:adjustRightInd w:val="0"/>
    </w:pPr>
    <w:rPr>
      <w:rFonts w:ascii="Arial" w:eastAsia="Calibri" w:hAnsi="Arial" w:cs="Arial"/>
      <w:color w:val="000000"/>
      <w:sz w:val="24"/>
      <w:szCs w:val="24"/>
    </w:rPr>
  </w:style>
  <w:style w:type="paragraph" w:styleId="List">
    <w:name w:val="List"/>
    <w:basedOn w:val="Normal"/>
    <w:rsid w:val="002C023E"/>
    <w:pPr>
      <w:ind w:left="360" w:hanging="360"/>
    </w:pPr>
    <w:rPr>
      <w:sz w:val="20"/>
      <w:szCs w:val="20"/>
    </w:rPr>
  </w:style>
  <w:style w:type="paragraph" w:styleId="NoSpacing">
    <w:name w:val="No Spacing"/>
    <w:uiPriority w:val="1"/>
    <w:qFormat/>
    <w:rsid w:val="00D05DF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text"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221"/>
    <w:rPr>
      <w:sz w:val="24"/>
      <w:szCs w:val="24"/>
    </w:rPr>
  </w:style>
  <w:style w:type="paragraph" w:styleId="Heading1">
    <w:name w:val="heading 1"/>
    <w:basedOn w:val="Normal"/>
    <w:next w:val="Normal"/>
    <w:link w:val="Heading1Char"/>
    <w:uiPriority w:val="9"/>
    <w:qFormat/>
    <w:rsid w:val="006C01BC"/>
    <w:pPr>
      <w:keepNext/>
      <w:spacing w:before="240" w:after="60"/>
      <w:outlineLvl w:val="0"/>
    </w:pPr>
    <w:rPr>
      <w:rFonts w:ascii="Cambria" w:hAnsi="Cambria" w:cs="Mangal"/>
      <w:b/>
      <w:bCs/>
      <w:kern w:val="32"/>
      <w:sz w:val="32"/>
      <w:szCs w:val="32"/>
    </w:rPr>
  </w:style>
  <w:style w:type="paragraph" w:styleId="Heading2">
    <w:name w:val="heading 2"/>
    <w:basedOn w:val="Normal"/>
    <w:next w:val="Normal"/>
    <w:link w:val="Heading2Char"/>
    <w:uiPriority w:val="9"/>
    <w:semiHidden/>
    <w:unhideWhenUsed/>
    <w:qFormat/>
    <w:rsid w:val="006C01BC"/>
    <w:pPr>
      <w:keepNext/>
      <w:spacing w:before="240" w:after="60"/>
      <w:outlineLvl w:val="1"/>
    </w:pPr>
    <w:rPr>
      <w:rFonts w:ascii="Cambria" w:hAnsi="Cambria" w:cs="Mangal"/>
      <w:b/>
      <w:bCs/>
      <w:i/>
      <w:iCs/>
      <w:sz w:val="28"/>
      <w:szCs w:val="28"/>
    </w:rPr>
  </w:style>
  <w:style w:type="paragraph" w:styleId="Heading3">
    <w:name w:val="heading 3"/>
    <w:basedOn w:val="Normal"/>
    <w:next w:val="Normal"/>
    <w:link w:val="Heading3Char"/>
    <w:uiPriority w:val="9"/>
    <w:semiHidden/>
    <w:unhideWhenUsed/>
    <w:qFormat/>
    <w:rsid w:val="006C01BC"/>
    <w:pPr>
      <w:keepNext/>
      <w:spacing w:before="240" w:after="60"/>
      <w:outlineLvl w:val="2"/>
    </w:pPr>
    <w:rPr>
      <w:rFonts w:ascii="Cambria" w:hAnsi="Cambria" w:cs="Mangal"/>
      <w:b/>
      <w:bCs/>
      <w:sz w:val="26"/>
      <w:szCs w:val="26"/>
    </w:rPr>
  </w:style>
  <w:style w:type="paragraph" w:styleId="Heading4">
    <w:name w:val="heading 4"/>
    <w:basedOn w:val="Normal"/>
    <w:next w:val="Normal"/>
    <w:qFormat/>
    <w:rsid w:val="003A5221"/>
    <w:pPr>
      <w:keepNext/>
      <w:ind w:left="360"/>
      <w:outlineLvl w:val="3"/>
    </w:pPr>
    <w:rPr>
      <w:b/>
      <w:snapToGrid w:val="0"/>
      <w:szCs w:val="20"/>
      <w:u w:val="single"/>
    </w:rPr>
  </w:style>
  <w:style w:type="paragraph" w:styleId="Heading5">
    <w:name w:val="heading 5"/>
    <w:basedOn w:val="Normal"/>
    <w:next w:val="Normal"/>
    <w:qFormat/>
    <w:rsid w:val="003A5221"/>
    <w:pPr>
      <w:keepNext/>
      <w:outlineLvl w:val="4"/>
    </w:pPr>
    <w:rPr>
      <w:b/>
      <w:sz w:val="22"/>
      <w:szCs w:val="20"/>
      <w:u w:val="single"/>
    </w:rPr>
  </w:style>
  <w:style w:type="paragraph" w:styleId="Heading6">
    <w:name w:val="heading 6"/>
    <w:basedOn w:val="Normal"/>
    <w:next w:val="Normal"/>
    <w:qFormat/>
    <w:rsid w:val="003A5221"/>
    <w:pPr>
      <w:keepNext/>
      <w:outlineLvl w:val="5"/>
    </w:pPr>
    <w:rPr>
      <w:b/>
      <w:sz w:val="22"/>
      <w:szCs w:val="20"/>
    </w:rPr>
  </w:style>
  <w:style w:type="paragraph" w:styleId="Heading9">
    <w:name w:val="heading 9"/>
    <w:basedOn w:val="Normal"/>
    <w:next w:val="Normal"/>
    <w:qFormat/>
    <w:rsid w:val="003A12AC"/>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A52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3A5221"/>
    <w:pPr>
      <w:spacing w:after="120"/>
    </w:pPr>
  </w:style>
  <w:style w:type="paragraph" w:customStyle="1" w:styleId="NetmarkTables">
    <w:name w:val="Netmark Tables"/>
    <w:basedOn w:val="Normal"/>
    <w:rsid w:val="003A5221"/>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pPr>
    <w:rPr>
      <w:rFonts w:ascii="Arial" w:hAnsi="Arial"/>
      <w:sz w:val="16"/>
      <w:szCs w:val="20"/>
      <w:u w:val="single"/>
    </w:rPr>
  </w:style>
  <w:style w:type="character" w:styleId="Hyperlink">
    <w:name w:val="Hyperlink"/>
    <w:rsid w:val="003A5221"/>
    <w:rPr>
      <w:color w:val="0000FF"/>
      <w:u w:val="single"/>
    </w:rPr>
  </w:style>
  <w:style w:type="character" w:styleId="CommentReference">
    <w:name w:val="annotation reference"/>
    <w:semiHidden/>
    <w:rsid w:val="003A5221"/>
    <w:rPr>
      <w:sz w:val="16"/>
      <w:szCs w:val="16"/>
    </w:rPr>
  </w:style>
  <w:style w:type="paragraph" w:styleId="CommentText">
    <w:name w:val="annotation text"/>
    <w:basedOn w:val="Normal"/>
    <w:link w:val="CommentTextChar"/>
    <w:semiHidden/>
    <w:rsid w:val="003A5221"/>
    <w:rPr>
      <w:sz w:val="20"/>
      <w:szCs w:val="20"/>
    </w:rPr>
  </w:style>
  <w:style w:type="paragraph" w:styleId="BalloonText">
    <w:name w:val="Balloon Text"/>
    <w:basedOn w:val="Normal"/>
    <w:semiHidden/>
    <w:rsid w:val="003A5221"/>
    <w:rPr>
      <w:rFonts w:ascii="Tahoma" w:hAnsi="Tahoma" w:cs="Tahoma"/>
      <w:sz w:val="16"/>
      <w:szCs w:val="16"/>
    </w:rPr>
  </w:style>
  <w:style w:type="paragraph" w:styleId="NormalWeb">
    <w:name w:val="Normal (Web)"/>
    <w:basedOn w:val="Normal"/>
    <w:rsid w:val="00833934"/>
    <w:pPr>
      <w:spacing w:before="100" w:beforeAutospacing="1" w:after="100" w:afterAutospacing="1" w:line="330" w:lineRule="atLeast"/>
      <w:jc w:val="both"/>
    </w:pPr>
    <w:rPr>
      <w:rFonts w:ascii="Arial" w:hAnsi="Arial" w:cs="Arial"/>
      <w:sz w:val="18"/>
      <w:szCs w:val="18"/>
    </w:rPr>
  </w:style>
  <w:style w:type="paragraph" w:customStyle="1" w:styleId="bodytext0">
    <w:name w:val="bodytext"/>
    <w:basedOn w:val="Normal"/>
    <w:rsid w:val="00833934"/>
    <w:pPr>
      <w:spacing w:before="100" w:beforeAutospacing="1" w:after="100" w:afterAutospacing="1"/>
    </w:pPr>
    <w:rPr>
      <w:rFonts w:ascii="Verdana" w:hAnsi="Verdana"/>
      <w:sz w:val="18"/>
      <w:szCs w:val="18"/>
    </w:rPr>
  </w:style>
  <w:style w:type="paragraph" w:customStyle="1" w:styleId="endnotenumtext">
    <w:name w:val="endnotenumtext"/>
    <w:basedOn w:val="Normal"/>
    <w:rsid w:val="00833934"/>
    <w:pPr>
      <w:spacing w:before="100" w:beforeAutospacing="1" w:after="100" w:afterAutospacing="1"/>
    </w:pPr>
    <w:rPr>
      <w:rFonts w:ascii="Verdana" w:hAnsi="Verdana"/>
      <w:sz w:val="18"/>
      <w:szCs w:val="18"/>
    </w:rPr>
  </w:style>
  <w:style w:type="paragraph" w:customStyle="1" w:styleId="footnote">
    <w:name w:val="footnote"/>
    <w:basedOn w:val="Normal"/>
    <w:rsid w:val="00833934"/>
    <w:pPr>
      <w:spacing w:before="100" w:beforeAutospacing="1" w:after="100" w:afterAutospacing="1"/>
    </w:pPr>
    <w:rPr>
      <w:rFonts w:ascii="Verdana" w:hAnsi="Verdana"/>
      <w:sz w:val="18"/>
      <w:szCs w:val="18"/>
    </w:rPr>
  </w:style>
  <w:style w:type="paragraph" w:styleId="Footer">
    <w:name w:val="footer"/>
    <w:basedOn w:val="Normal"/>
    <w:link w:val="FooterChar"/>
    <w:uiPriority w:val="99"/>
    <w:rsid w:val="00617BAE"/>
    <w:pPr>
      <w:tabs>
        <w:tab w:val="center" w:pos="4320"/>
        <w:tab w:val="right" w:pos="8640"/>
      </w:tabs>
    </w:pPr>
  </w:style>
  <w:style w:type="character" w:styleId="PageNumber">
    <w:name w:val="page number"/>
    <w:basedOn w:val="DefaultParagraphFont"/>
    <w:rsid w:val="00617BAE"/>
  </w:style>
  <w:style w:type="paragraph" w:styleId="BodyTextIndent">
    <w:name w:val="Body Text Indent"/>
    <w:basedOn w:val="Normal"/>
    <w:rsid w:val="00B966C1"/>
    <w:pPr>
      <w:spacing w:after="120"/>
      <w:ind w:left="360"/>
    </w:pPr>
  </w:style>
  <w:style w:type="paragraph" w:styleId="CommentSubject">
    <w:name w:val="annotation subject"/>
    <w:basedOn w:val="CommentText"/>
    <w:next w:val="CommentText"/>
    <w:semiHidden/>
    <w:rsid w:val="00256807"/>
    <w:rPr>
      <w:b/>
      <w:bCs/>
    </w:rPr>
  </w:style>
  <w:style w:type="paragraph" w:styleId="BodyText3">
    <w:name w:val="Body Text 3"/>
    <w:basedOn w:val="Normal"/>
    <w:rsid w:val="003A12AC"/>
    <w:pPr>
      <w:spacing w:after="120"/>
    </w:pPr>
    <w:rPr>
      <w:sz w:val="16"/>
      <w:szCs w:val="16"/>
    </w:rPr>
  </w:style>
  <w:style w:type="paragraph" w:styleId="EndnoteText">
    <w:name w:val="endnote text"/>
    <w:basedOn w:val="Normal"/>
    <w:link w:val="EndnoteTextChar"/>
    <w:semiHidden/>
    <w:rsid w:val="00F1078A"/>
    <w:rPr>
      <w:sz w:val="20"/>
      <w:szCs w:val="20"/>
      <w:lang w:val="en-GB"/>
    </w:rPr>
  </w:style>
  <w:style w:type="character" w:customStyle="1" w:styleId="EndnoteTextChar">
    <w:name w:val="Endnote Text Char"/>
    <w:link w:val="EndnoteText"/>
    <w:semiHidden/>
    <w:rsid w:val="00F1078A"/>
    <w:rPr>
      <w:lang w:val="en-GB" w:bidi="ar-SA"/>
    </w:rPr>
  </w:style>
  <w:style w:type="character" w:customStyle="1" w:styleId="CommentTextChar">
    <w:name w:val="Comment Text Char"/>
    <w:link w:val="CommentText"/>
    <w:semiHidden/>
    <w:rsid w:val="00F1078A"/>
    <w:rPr>
      <w:lang w:bidi="ar-SA"/>
    </w:rPr>
  </w:style>
  <w:style w:type="paragraph" w:styleId="HTMLPreformatted">
    <w:name w:val="HTML Preformatted"/>
    <w:basedOn w:val="Normal"/>
    <w:link w:val="HTMLPreformattedChar"/>
    <w:uiPriority w:val="99"/>
    <w:semiHidden/>
    <w:unhideWhenUsed/>
    <w:rsid w:val="00EB65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link w:val="HTMLPreformatted"/>
    <w:uiPriority w:val="99"/>
    <w:semiHidden/>
    <w:rsid w:val="00EB655B"/>
    <w:rPr>
      <w:rFonts w:ascii="Courier New" w:hAnsi="Courier New" w:cs="Courier New"/>
    </w:rPr>
  </w:style>
  <w:style w:type="character" w:customStyle="1" w:styleId="Heading1Char">
    <w:name w:val="Heading 1 Char"/>
    <w:link w:val="Heading1"/>
    <w:uiPriority w:val="9"/>
    <w:rsid w:val="006C01BC"/>
    <w:rPr>
      <w:rFonts w:ascii="Cambria" w:eastAsia="Times New Roman" w:hAnsi="Cambria" w:cs="Mangal"/>
      <w:b/>
      <w:bCs/>
      <w:kern w:val="32"/>
      <w:sz w:val="32"/>
      <w:szCs w:val="32"/>
      <w:lang w:bidi="ar-SA"/>
    </w:rPr>
  </w:style>
  <w:style w:type="character" w:customStyle="1" w:styleId="Heading2Char">
    <w:name w:val="Heading 2 Char"/>
    <w:link w:val="Heading2"/>
    <w:uiPriority w:val="9"/>
    <w:semiHidden/>
    <w:rsid w:val="006C01BC"/>
    <w:rPr>
      <w:rFonts w:ascii="Cambria" w:eastAsia="Times New Roman" w:hAnsi="Cambria" w:cs="Mangal"/>
      <w:b/>
      <w:bCs/>
      <w:i/>
      <w:iCs/>
      <w:sz w:val="28"/>
      <w:szCs w:val="28"/>
      <w:lang w:bidi="ar-SA"/>
    </w:rPr>
  </w:style>
  <w:style w:type="character" w:customStyle="1" w:styleId="Heading3Char">
    <w:name w:val="Heading 3 Char"/>
    <w:link w:val="Heading3"/>
    <w:uiPriority w:val="9"/>
    <w:semiHidden/>
    <w:rsid w:val="006C01BC"/>
    <w:rPr>
      <w:rFonts w:ascii="Cambria" w:eastAsia="Times New Roman" w:hAnsi="Cambria" w:cs="Mangal"/>
      <w:b/>
      <w:bCs/>
      <w:sz w:val="26"/>
      <w:szCs w:val="26"/>
      <w:lang w:bidi="ar-SA"/>
    </w:rPr>
  </w:style>
  <w:style w:type="paragraph" w:styleId="BodyText2">
    <w:name w:val="Body Text 2"/>
    <w:basedOn w:val="Normal"/>
    <w:link w:val="BodyText2Char"/>
    <w:rsid w:val="006C01BC"/>
    <w:pPr>
      <w:spacing w:after="120" w:line="480" w:lineRule="auto"/>
    </w:pPr>
    <w:rPr>
      <w:rFonts w:ascii="Cambria" w:hAnsi="Cambria"/>
      <w:sz w:val="22"/>
      <w:szCs w:val="22"/>
      <w:lang w:bidi="en-US"/>
    </w:rPr>
  </w:style>
  <w:style w:type="character" w:customStyle="1" w:styleId="BodyText2Char">
    <w:name w:val="Body Text 2 Char"/>
    <w:link w:val="BodyText2"/>
    <w:rsid w:val="006C01BC"/>
    <w:rPr>
      <w:rFonts w:ascii="Cambria" w:hAnsi="Cambria"/>
      <w:sz w:val="22"/>
      <w:szCs w:val="22"/>
      <w:lang w:bidi="en-US"/>
    </w:rPr>
  </w:style>
  <w:style w:type="paragraph" w:styleId="BlockText">
    <w:name w:val="Block Text"/>
    <w:basedOn w:val="Normal"/>
    <w:rsid w:val="006C01BC"/>
    <w:pPr>
      <w:tabs>
        <w:tab w:val="left" w:pos="0"/>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00" w:line="252" w:lineRule="auto"/>
      <w:ind w:left="1440" w:right="1383"/>
      <w:jc w:val="both"/>
    </w:pPr>
    <w:rPr>
      <w:rFonts w:ascii="Arial" w:hAnsi="Arial"/>
      <w:snapToGrid w:val="0"/>
      <w:sz w:val="20"/>
      <w:szCs w:val="20"/>
      <w:lang w:bidi="en-US"/>
    </w:rPr>
  </w:style>
  <w:style w:type="paragraph" w:customStyle="1" w:styleId="p2tex">
    <w:name w:val="p2tex"/>
    <w:basedOn w:val="Normal"/>
    <w:rsid w:val="006C01BC"/>
    <w:pPr>
      <w:tabs>
        <w:tab w:val="left" w:pos="924"/>
      </w:tabs>
      <w:autoSpaceDE w:val="0"/>
      <w:autoSpaceDN w:val="0"/>
      <w:adjustRightInd w:val="0"/>
      <w:spacing w:after="170" w:line="300" w:lineRule="exact"/>
      <w:ind w:left="924" w:hanging="924"/>
      <w:jc w:val="both"/>
    </w:pPr>
    <w:rPr>
      <w:rFonts w:ascii="Arial" w:hAnsi="Arial"/>
      <w:spacing w:val="4"/>
      <w:sz w:val="22"/>
      <w:szCs w:val="22"/>
      <w:lang w:bidi="en-US"/>
    </w:rPr>
  </w:style>
  <w:style w:type="paragraph" w:styleId="ListParagraph">
    <w:name w:val="List Paragraph"/>
    <w:basedOn w:val="Normal"/>
    <w:uiPriority w:val="34"/>
    <w:qFormat/>
    <w:rsid w:val="006F5B35"/>
    <w:pPr>
      <w:ind w:left="720"/>
      <w:contextualSpacing/>
    </w:pPr>
  </w:style>
  <w:style w:type="paragraph" w:styleId="Header">
    <w:name w:val="header"/>
    <w:basedOn w:val="Normal"/>
    <w:link w:val="HeaderChar"/>
    <w:uiPriority w:val="99"/>
    <w:unhideWhenUsed/>
    <w:rsid w:val="00B711F4"/>
    <w:pPr>
      <w:tabs>
        <w:tab w:val="center" w:pos="4680"/>
        <w:tab w:val="right" w:pos="9360"/>
      </w:tabs>
    </w:pPr>
  </w:style>
  <w:style w:type="character" w:customStyle="1" w:styleId="HeaderChar">
    <w:name w:val="Header Char"/>
    <w:link w:val="Header"/>
    <w:uiPriority w:val="99"/>
    <w:rsid w:val="00B711F4"/>
    <w:rPr>
      <w:sz w:val="24"/>
      <w:szCs w:val="24"/>
    </w:rPr>
  </w:style>
  <w:style w:type="character" w:customStyle="1" w:styleId="FooterChar">
    <w:name w:val="Footer Char"/>
    <w:link w:val="Footer"/>
    <w:uiPriority w:val="99"/>
    <w:rsid w:val="00B711F4"/>
    <w:rPr>
      <w:sz w:val="24"/>
      <w:szCs w:val="24"/>
    </w:rPr>
  </w:style>
  <w:style w:type="paragraph" w:customStyle="1" w:styleId="Default">
    <w:name w:val="Default"/>
    <w:rsid w:val="002B67A6"/>
    <w:pPr>
      <w:autoSpaceDE w:val="0"/>
      <w:autoSpaceDN w:val="0"/>
      <w:adjustRightInd w:val="0"/>
    </w:pPr>
    <w:rPr>
      <w:rFonts w:ascii="Arial" w:eastAsia="Calibri" w:hAnsi="Arial" w:cs="Arial"/>
      <w:color w:val="000000"/>
      <w:sz w:val="24"/>
      <w:szCs w:val="24"/>
    </w:rPr>
  </w:style>
  <w:style w:type="paragraph" w:styleId="List">
    <w:name w:val="List"/>
    <w:basedOn w:val="Normal"/>
    <w:rsid w:val="002C023E"/>
    <w:pPr>
      <w:ind w:left="360" w:hanging="360"/>
    </w:pPr>
    <w:rPr>
      <w:sz w:val="20"/>
      <w:szCs w:val="20"/>
    </w:rPr>
  </w:style>
  <w:style w:type="paragraph" w:styleId="NoSpacing">
    <w:name w:val="No Spacing"/>
    <w:uiPriority w:val="1"/>
    <w:qFormat/>
    <w:rsid w:val="00D05DF5"/>
    <w:rPr>
      <w:sz w:val="24"/>
      <w:szCs w:val="24"/>
    </w:rPr>
  </w:style>
</w:styles>
</file>

<file path=word/webSettings.xml><?xml version="1.0" encoding="utf-8"?>
<w:webSettings xmlns:r="http://schemas.openxmlformats.org/officeDocument/2006/relationships" xmlns:w="http://schemas.openxmlformats.org/wordprocessingml/2006/main">
  <w:divs>
    <w:div w:id="685058081">
      <w:bodyDiv w:val="1"/>
      <w:marLeft w:val="0"/>
      <w:marRight w:val="0"/>
      <w:marTop w:val="0"/>
      <w:marBottom w:val="0"/>
      <w:divBdr>
        <w:top w:val="none" w:sz="0" w:space="0" w:color="auto"/>
        <w:left w:val="none" w:sz="0" w:space="0" w:color="auto"/>
        <w:bottom w:val="none" w:sz="0" w:space="0" w:color="auto"/>
        <w:right w:val="none" w:sz="0" w:space="0" w:color="auto"/>
      </w:divBdr>
      <w:divsChild>
        <w:div w:id="282881399">
          <w:marLeft w:val="0"/>
          <w:marRight w:val="0"/>
          <w:marTop w:val="0"/>
          <w:marBottom w:val="0"/>
          <w:divBdr>
            <w:top w:val="none" w:sz="0" w:space="0" w:color="auto"/>
            <w:left w:val="none" w:sz="0" w:space="0" w:color="auto"/>
            <w:bottom w:val="none" w:sz="0" w:space="0" w:color="auto"/>
            <w:right w:val="none" w:sz="0" w:space="0" w:color="auto"/>
          </w:divBdr>
        </w:div>
      </w:divsChild>
    </w:div>
    <w:div w:id="1391542727">
      <w:bodyDiv w:val="1"/>
      <w:marLeft w:val="0"/>
      <w:marRight w:val="0"/>
      <w:marTop w:val="0"/>
      <w:marBottom w:val="0"/>
      <w:divBdr>
        <w:top w:val="none" w:sz="0" w:space="0" w:color="auto"/>
        <w:left w:val="none" w:sz="0" w:space="0" w:color="auto"/>
        <w:bottom w:val="none" w:sz="0" w:space="0" w:color="auto"/>
        <w:right w:val="none" w:sz="0" w:space="0" w:color="auto"/>
      </w:divBdr>
    </w:div>
    <w:div w:id="2108111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n.org/Docs/sc/committees/1267"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reasury.gov/offices/enforcement/ofac/sanctions/terrorism.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whitehouse.gov/news/releases/2001/09/20010924-1.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otpet@hotmail.co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C79239-F52A-47BC-8B54-48FD4EF0E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4409</Words>
  <Characters>25133</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RFP</vt:lpstr>
    </vt:vector>
  </TitlesOfParts>
  <Company>AED</Company>
  <LinksUpToDate>false</LinksUpToDate>
  <CharactersWithSpaces>29484</CharactersWithSpaces>
  <SharedDoc>false</SharedDoc>
  <HLinks>
    <vt:vector size="36" baseType="variant">
      <vt:variant>
        <vt:i4>655382</vt:i4>
      </vt:variant>
      <vt:variant>
        <vt:i4>15</vt:i4>
      </vt:variant>
      <vt:variant>
        <vt:i4>0</vt:i4>
      </vt:variant>
      <vt:variant>
        <vt:i4>5</vt:i4>
      </vt:variant>
      <vt:variant>
        <vt:lpwstr>http://www.un.org/Docs/sc/committees/1267</vt:lpwstr>
      </vt:variant>
      <vt:variant>
        <vt:lpwstr/>
      </vt:variant>
      <vt:variant>
        <vt:i4>4587612</vt:i4>
      </vt:variant>
      <vt:variant>
        <vt:i4>12</vt:i4>
      </vt:variant>
      <vt:variant>
        <vt:i4>0</vt:i4>
      </vt:variant>
      <vt:variant>
        <vt:i4>5</vt:i4>
      </vt:variant>
      <vt:variant>
        <vt:lpwstr>http://treasury.gov/offices/enforcement/ofac/sanctions/terrorism.htm</vt:lpwstr>
      </vt:variant>
      <vt:variant>
        <vt:lpwstr/>
      </vt:variant>
      <vt:variant>
        <vt:i4>2556016</vt:i4>
      </vt:variant>
      <vt:variant>
        <vt:i4>9</vt:i4>
      </vt:variant>
      <vt:variant>
        <vt:i4>0</vt:i4>
      </vt:variant>
      <vt:variant>
        <vt:i4>5</vt:i4>
      </vt:variant>
      <vt:variant>
        <vt:lpwstr>http://www.whitehouse.gov/news/releases/2001/09/20010924-1.html</vt:lpwstr>
      </vt:variant>
      <vt:variant>
        <vt:lpwstr/>
      </vt:variant>
      <vt:variant>
        <vt:i4>6357062</vt:i4>
      </vt:variant>
      <vt:variant>
        <vt:i4>6</vt:i4>
      </vt:variant>
      <vt:variant>
        <vt:i4>0</vt:i4>
      </vt:variant>
      <vt:variant>
        <vt:i4>5</vt:i4>
      </vt:variant>
      <vt:variant>
        <vt:lpwstr>mailto:lseckel@aed.org</vt:lpwstr>
      </vt:variant>
      <vt:variant>
        <vt:lpwstr/>
      </vt:variant>
      <vt:variant>
        <vt:i4>1572901</vt:i4>
      </vt:variant>
      <vt:variant>
        <vt:i4>3</vt:i4>
      </vt:variant>
      <vt:variant>
        <vt:i4>0</vt:i4>
      </vt:variant>
      <vt:variant>
        <vt:i4>5</vt:i4>
      </vt:variant>
      <vt:variant>
        <vt:lpwstr>mailto:odary@aed.org</vt:lpwstr>
      </vt:variant>
      <vt:variant>
        <vt:lpwstr/>
      </vt:variant>
      <vt:variant>
        <vt:i4>6357062</vt:i4>
      </vt:variant>
      <vt:variant>
        <vt:i4>0</vt:i4>
      </vt:variant>
      <vt:variant>
        <vt:i4>0</vt:i4>
      </vt:variant>
      <vt:variant>
        <vt:i4>5</vt:i4>
      </vt:variant>
      <vt:variant>
        <vt:lpwstr>mailto:lseckel@aed.org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dc:title>
  <dc:creator>AED_USER</dc:creator>
  <cp:lastModifiedBy>Meenakshi</cp:lastModifiedBy>
  <cp:revision>2</cp:revision>
  <cp:lastPrinted>2011-02-16T10:08:00Z</cp:lastPrinted>
  <dcterms:created xsi:type="dcterms:W3CDTF">2011-03-03T09:16:00Z</dcterms:created>
  <dcterms:modified xsi:type="dcterms:W3CDTF">2011-03-03T09:16:00Z</dcterms:modified>
</cp:coreProperties>
</file>