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E17" w:rsidRDefault="0040374B">
      <w:r>
        <w:rPr>
          <w:noProof/>
          <w:lang w:eastAsia="zh-TW"/>
        </w:rPr>
        <w:drawing>
          <wp:anchor distT="0" distB="0" distL="114300" distR="114300" simplePos="0" relativeHeight="25166080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8"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977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7"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t xml:space="preserve">Ce </w:t>
      </w:r>
    </w:p>
    <w:p w:rsidR="00701E17" w:rsidRDefault="00701E17">
      <w:pPr>
        <w:jc w:val="center"/>
        <w:rPr>
          <w:b/>
          <w:bCs/>
          <w:sz w:val="28"/>
        </w:rPr>
      </w:pPr>
      <w:r>
        <w:rPr>
          <w:b/>
          <w:bCs/>
          <w:sz w:val="28"/>
        </w:rPr>
        <w:t>ADDENDUM</w:t>
      </w:r>
    </w:p>
    <w:p w:rsidR="00701E17" w:rsidRDefault="00701E17">
      <w:pPr>
        <w:rPr>
          <w:sz w:val="22"/>
        </w:rPr>
      </w:pPr>
    </w:p>
    <w:p w:rsidR="00701E17" w:rsidRDefault="00701E17">
      <w:pPr>
        <w:tabs>
          <w:tab w:val="left" w:pos="2250"/>
        </w:tabs>
      </w:pPr>
      <w:r>
        <w:t>May 12, 2010</w:t>
      </w:r>
    </w:p>
    <w:p w:rsidR="00701E17" w:rsidRDefault="00701E17">
      <w:pPr>
        <w:tabs>
          <w:tab w:val="left" w:pos="2250"/>
        </w:tabs>
      </w:pPr>
    </w:p>
    <w:p w:rsidR="00701E17" w:rsidRDefault="00701E17">
      <w:pPr>
        <w:tabs>
          <w:tab w:val="left" w:pos="2160"/>
        </w:tabs>
      </w:pPr>
      <w:r>
        <w:t>Addendum Number:</w:t>
      </w:r>
      <w:r>
        <w:tab/>
        <w:t>2</w:t>
      </w:r>
    </w:p>
    <w:p w:rsidR="00701E17" w:rsidRDefault="00701E17">
      <w:pPr>
        <w:tabs>
          <w:tab w:val="left" w:pos="2160"/>
        </w:tabs>
      </w:pPr>
    </w:p>
    <w:p w:rsidR="00701E17" w:rsidRDefault="00701E17">
      <w:pPr>
        <w:tabs>
          <w:tab w:val="left" w:pos="2160"/>
        </w:tabs>
      </w:pPr>
      <w:r>
        <w:rPr>
          <w:b/>
        </w:rPr>
        <w:t>RFP</w:t>
      </w:r>
      <w:r>
        <w:t xml:space="preserve"> Number:</w:t>
      </w:r>
      <w:r>
        <w:tab/>
        <w:t>12992</w:t>
      </w:r>
    </w:p>
    <w:p w:rsidR="00701E17" w:rsidRDefault="00701E17">
      <w:pPr>
        <w:tabs>
          <w:tab w:val="left" w:pos="2160"/>
        </w:tabs>
      </w:pPr>
    </w:p>
    <w:p w:rsidR="00701E17" w:rsidRDefault="00701E17">
      <w:pPr>
        <w:tabs>
          <w:tab w:val="left" w:pos="2160"/>
        </w:tabs>
      </w:pPr>
      <w:r>
        <w:t>PR Number:</w:t>
      </w:r>
      <w:r>
        <w:tab/>
        <w:t>018043</w:t>
      </w:r>
    </w:p>
    <w:p w:rsidR="00701E17" w:rsidRDefault="00701E17">
      <w:pPr>
        <w:tabs>
          <w:tab w:val="left" w:pos="2160"/>
        </w:tabs>
      </w:pPr>
    </w:p>
    <w:p w:rsidR="00701E17" w:rsidRDefault="00701E17">
      <w:pPr>
        <w:tabs>
          <w:tab w:val="left" w:pos="2160"/>
        </w:tabs>
      </w:pPr>
      <w:r>
        <w:t>Closing Date:</w:t>
      </w:r>
      <w:r>
        <w:tab/>
        <w:t>June 3, 2010 @ 2:00 P.M.</w:t>
      </w:r>
    </w:p>
    <w:p w:rsidR="00701E17" w:rsidRDefault="00701E17">
      <w:pPr>
        <w:tabs>
          <w:tab w:val="left" w:pos="2160"/>
        </w:tabs>
      </w:pPr>
    </w:p>
    <w:p w:rsidR="00701E17" w:rsidRDefault="00701E17">
      <w:pPr>
        <w:tabs>
          <w:tab w:val="left" w:pos="2160"/>
        </w:tabs>
        <w:ind w:right="-180"/>
      </w:pPr>
      <w:r>
        <w:t>Procurement Officer:</w:t>
      </w:r>
      <w:r>
        <w:tab/>
        <w:t>Galen D. Greenwood</w:t>
      </w:r>
    </w:p>
    <w:p w:rsidR="00701E17" w:rsidRDefault="00701E17">
      <w:pPr>
        <w:tabs>
          <w:tab w:val="left" w:pos="2160"/>
        </w:tabs>
        <w:ind w:right="-180"/>
      </w:pPr>
      <w:r>
        <w:t xml:space="preserve">Telephone: </w:t>
      </w:r>
      <w:r>
        <w:tab/>
        <w:t>785-296-2401</w:t>
      </w:r>
    </w:p>
    <w:p w:rsidR="00701E17" w:rsidRDefault="00701E17">
      <w:pPr>
        <w:tabs>
          <w:tab w:val="left" w:pos="2160"/>
        </w:tabs>
      </w:pPr>
      <w:r>
        <w:t>E-Mail Address:</w:t>
      </w:r>
      <w:r>
        <w:tab/>
      </w:r>
      <w:hyperlink r:id="rId9" w:history="1">
        <w:r w:rsidRPr="000C7604">
          <w:rPr>
            <w:rStyle w:val="Hyperlink"/>
          </w:rPr>
          <w:t>galen.greenwood</w:t>
        </w:r>
        <w:r w:rsidRPr="000C7604">
          <w:rPr>
            <w:rStyle w:val="Hyperlink"/>
            <w:rFonts w:cs="Arial"/>
          </w:rPr>
          <w:t>@da.ks.gov</w:t>
        </w:r>
      </w:hyperlink>
      <w:r>
        <w:rPr>
          <w:rStyle w:val="Strong"/>
          <w:rFonts w:cs="Arial"/>
          <w:b w:val="0"/>
        </w:rPr>
        <w:t xml:space="preserve"> </w:t>
      </w:r>
    </w:p>
    <w:p w:rsidR="00701E17" w:rsidRDefault="00701E17">
      <w:pPr>
        <w:tabs>
          <w:tab w:val="left" w:pos="2160"/>
        </w:tabs>
      </w:pPr>
    </w:p>
    <w:p w:rsidR="00701E17" w:rsidRDefault="00701E17">
      <w:pPr>
        <w:tabs>
          <w:tab w:val="left" w:pos="2160"/>
        </w:tabs>
        <w:rPr>
          <w:b/>
          <w:sz w:val="22"/>
        </w:rPr>
      </w:pPr>
      <w:r>
        <w:rPr>
          <w:b/>
          <w:sz w:val="22"/>
        </w:rPr>
        <w:t>Item:</w:t>
      </w:r>
      <w:r>
        <w:rPr>
          <w:b/>
          <w:sz w:val="22"/>
        </w:rPr>
        <w:tab/>
      </w:r>
      <w:r>
        <w:rPr>
          <w:rFonts w:cs="Arial"/>
          <w:b/>
        </w:rPr>
        <w:t>ITS Device Maintenance</w:t>
      </w:r>
    </w:p>
    <w:p w:rsidR="00701E17" w:rsidRDefault="00701E17">
      <w:pPr>
        <w:tabs>
          <w:tab w:val="left" w:pos="2160"/>
        </w:tabs>
      </w:pPr>
    </w:p>
    <w:p w:rsidR="00701E17" w:rsidRPr="00751D2D" w:rsidRDefault="00701E17">
      <w:pPr>
        <w:tabs>
          <w:tab w:val="left" w:pos="2160"/>
        </w:tabs>
        <w:rPr>
          <w:b/>
        </w:rPr>
      </w:pPr>
      <w:r>
        <w:t>Agency:</w:t>
      </w:r>
      <w:r>
        <w:tab/>
      </w:r>
      <w:r>
        <w:rPr>
          <w:b/>
        </w:rPr>
        <w:t>KS Dept. of Transportation</w:t>
      </w:r>
    </w:p>
    <w:p w:rsidR="00701E17" w:rsidRPr="00751D2D" w:rsidRDefault="00701E17">
      <w:pPr>
        <w:tabs>
          <w:tab w:val="left" w:pos="2160"/>
        </w:tabs>
        <w:rPr>
          <w:b/>
        </w:rPr>
      </w:pPr>
      <w:r>
        <w:t>Location(s):</w:t>
      </w:r>
      <w:r>
        <w:tab/>
      </w:r>
      <w:r>
        <w:rPr>
          <w:b/>
        </w:rPr>
        <w:t>Statewide</w:t>
      </w:r>
    </w:p>
    <w:p w:rsidR="00701E17" w:rsidRDefault="00701E17">
      <w:pPr>
        <w:tabs>
          <w:tab w:val="left" w:pos="2070"/>
        </w:tabs>
      </w:pPr>
    </w:p>
    <w:p w:rsidR="00701E17" w:rsidRPr="009D3027" w:rsidRDefault="00701E17" w:rsidP="00A04874">
      <w:pPr>
        <w:widowControl/>
        <w:jc w:val="left"/>
        <w:rPr>
          <w:rFonts w:cs="Arial"/>
          <w:b/>
          <w:bCs/>
          <w:color w:val="800000"/>
        </w:rPr>
      </w:pPr>
      <w:r>
        <w:t xml:space="preserve">Conditions:  </w:t>
      </w:r>
    </w:p>
    <w:p w:rsidR="00701E17" w:rsidRPr="009D3027" w:rsidRDefault="00701E17" w:rsidP="00A04874">
      <w:pPr>
        <w:widowControl/>
        <w:jc w:val="left"/>
        <w:rPr>
          <w:rFonts w:cs="Arial"/>
          <w:b/>
          <w:bCs/>
          <w:color w:val="800000"/>
        </w:rPr>
      </w:pPr>
    </w:p>
    <w:p w:rsidR="00701E17" w:rsidRDefault="00701E17">
      <w:pPr>
        <w:tabs>
          <w:tab w:val="left" w:pos="2070"/>
        </w:tabs>
      </w:pPr>
    </w:p>
    <w:p w:rsidR="00701E17" w:rsidRDefault="00701E17">
      <w:pPr>
        <w:tabs>
          <w:tab w:val="left" w:pos="2070"/>
        </w:tabs>
        <w:rPr>
          <w:b/>
        </w:rPr>
      </w:pPr>
      <w:r>
        <w:rPr>
          <w:b/>
        </w:rPr>
        <w:t>Attached are questions submitted along with the answers.</w:t>
      </w:r>
    </w:p>
    <w:p w:rsidR="00701E17" w:rsidRPr="00751D2D" w:rsidRDefault="00701E17">
      <w:pPr>
        <w:tabs>
          <w:tab w:val="left" w:pos="2070"/>
        </w:tabs>
        <w:rPr>
          <w:b/>
        </w:rPr>
      </w:pPr>
    </w:p>
    <w:p w:rsidR="00701E17" w:rsidRDefault="00701E17">
      <w:pPr>
        <w:tabs>
          <w:tab w:val="left" w:pos="2070"/>
        </w:tabs>
      </w:pPr>
    </w:p>
    <w:p w:rsidR="00701E17" w:rsidRDefault="00701E17">
      <w:pPr>
        <w:tabs>
          <w:tab w:val="left" w:pos="2070"/>
        </w:tabs>
      </w:pPr>
      <w:r>
        <w:t>There are no other changes at this time.</w:t>
      </w:r>
    </w:p>
    <w:p w:rsidR="00701E17" w:rsidRDefault="00701E17">
      <w:pPr>
        <w:tabs>
          <w:tab w:val="left" w:pos="2070"/>
        </w:tabs>
      </w:pPr>
    </w:p>
    <w:p w:rsidR="00701E17" w:rsidRDefault="00701E17">
      <w:pPr>
        <w:tabs>
          <w:tab w:val="left" w:pos="2070"/>
        </w:tabs>
      </w:pPr>
      <w:r>
        <w:t>A signed copy of this Addendum must be submitted with your bid.  If your bid response has been returned, submit this Addendum by the closing date indicated above.</w:t>
      </w:r>
    </w:p>
    <w:p w:rsidR="00701E17" w:rsidRDefault="00701E17">
      <w:pPr>
        <w:tabs>
          <w:tab w:val="left" w:pos="2070"/>
        </w:tabs>
      </w:pPr>
    </w:p>
    <w:p w:rsidR="00701E17" w:rsidRDefault="00701E17">
      <w:pPr>
        <w:tabs>
          <w:tab w:val="left" w:pos="2070"/>
        </w:tabs>
      </w:pPr>
    </w:p>
    <w:p w:rsidR="00701E17" w:rsidRDefault="00701E17">
      <w:pPr>
        <w:tabs>
          <w:tab w:val="left" w:pos="2070"/>
        </w:tabs>
      </w:pPr>
      <w:r>
        <w:t>I (We) have read and understand this addendum and agree it is a part of my (our) bid response.</w:t>
      </w:r>
    </w:p>
    <w:p w:rsidR="00701E17" w:rsidRDefault="00701E17">
      <w:pPr>
        <w:tabs>
          <w:tab w:val="left" w:pos="2070"/>
        </w:tabs>
      </w:pPr>
    </w:p>
    <w:p w:rsidR="00701E17" w:rsidRDefault="00701E17">
      <w:pPr>
        <w:tabs>
          <w:tab w:val="left" w:pos="2070"/>
          <w:tab w:val="left" w:pos="10080"/>
        </w:tabs>
      </w:pPr>
      <w:r>
        <w:t>NAME OF COMPANY OR FIRM:</w:t>
      </w:r>
      <w:r>
        <w:rPr>
          <w:u w:val="single"/>
        </w:rPr>
        <w:tab/>
      </w:r>
    </w:p>
    <w:p w:rsidR="00701E17" w:rsidRDefault="00701E17">
      <w:pPr>
        <w:tabs>
          <w:tab w:val="left" w:pos="2070"/>
          <w:tab w:val="left" w:pos="10080"/>
        </w:tabs>
      </w:pPr>
    </w:p>
    <w:p w:rsidR="00701E17" w:rsidRDefault="00701E17">
      <w:pPr>
        <w:tabs>
          <w:tab w:val="left" w:pos="10080"/>
        </w:tabs>
      </w:pPr>
      <w:r>
        <w:t>SIGNED BY:</w:t>
      </w:r>
      <w:r>
        <w:rPr>
          <w:u w:val="single"/>
        </w:rPr>
        <w:tab/>
      </w:r>
    </w:p>
    <w:p w:rsidR="00701E17" w:rsidRDefault="00701E17">
      <w:pPr>
        <w:tabs>
          <w:tab w:val="left" w:pos="2070"/>
          <w:tab w:val="left" w:pos="10080"/>
        </w:tabs>
      </w:pPr>
    </w:p>
    <w:p w:rsidR="00701E17" w:rsidRDefault="00701E17">
      <w:pPr>
        <w:tabs>
          <w:tab w:val="left" w:pos="6120"/>
          <w:tab w:val="left" w:pos="10080"/>
        </w:tabs>
      </w:pPr>
      <w:r>
        <w:t>TITLE:</w:t>
      </w:r>
      <w:r>
        <w:rPr>
          <w:u w:val="single"/>
        </w:rPr>
        <w:tab/>
      </w:r>
      <w:r>
        <w:t xml:space="preserve"> DATE:</w:t>
      </w:r>
      <w:r>
        <w:rPr>
          <w:u w:val="single"/>
        </w:rPr>
        <w:tab/>
      </w:r>
    </w:p>
    <w:p w:rsidR="00701E17" w:rsidRDefault="00701E17">
      <w:pPr>
        <w:tabs>
          <w:tab w:val="left" w:pos="2070"/>
          <w:tab w:val="left" w:pos="9270"/>
        </w:tabs>
      </w:pPr>
    </w:p>
    <w:p w:rsidR="00701E17" w:rsidRDefault="00701E17">
      <w:pPr>
        <w:tabs>
          <w:tab w:val="left" w:pos="10080"/>
        </w:tabs>
        <w:rPr>
          <w:sz w:val="16"/>
          <w:u w:val="thick"/>
        </w:rPr>
      </w:pPr>
      <w:r>
        <w:rPr>
          <w:sz w:val="16"/>
          <w:u w:val="thick"/>
        </w:rPr>
        <w:tab/>
      </w:r>
    </w:p>
    <w:p w:rsidR="00701E17" w:rsidRDefault="00701E17">
      <w:pPr>
        <w:tabs>
          <w:tab w:val="left" w:pos="10080"/>
        </w:tabs>
        <w:rPr>
          <w:rFonts w:cs="Arial"/>
        </w:rPr>
      </w:pPr>
      <w:r>
        <w:t xml:space="preserve">Addendum Number </w:t>
      </w:r>
      <w:r>
        <w:rPr>
          <w:u w:val="single"/>
        </w:rPr>
        <w:t>Two (2</w:t>
      </w:r>
      <w:r w:rsidRPr="00751D2D">
        <w:rPr>
          <w:u w:val="single"/>
        </w:rPr>
        <w:t>)</w:t>
      </w:r>
      <w:r>
        <w:t xml:space="preserve"> to </w:t>
      </w:r>
      <w:r>
        <w:rPr>
          <w:b/>
        </w:rPr>
        <w:t>RFP</w:t>
      </w:r>
      <w:r>
        <w:t xml:space="preserve"> Number </w:t>
      </w:r>
      <w:r>
        <w:rPr>
          <w:b/>
        </w:rPr>
        <w:t>12992</w:t>
      </w:r>
      <w:r>
        <w:t xml:space="preserve"> was recently posted to the Division of Purchases Internet website.  </w:t>
      </w:r>
      <w:r>
        <w:rPr>
          <w:rFonts w:cs="Arial"/>
          <w:b/>
          <w:bCs/>
        </w:rPr>
        <w:t>The bid document can be downloaded by going to the following website:</w:t>
      </w:r>
    </w:p>
    <w:p w:rsidR="00701E17" w:rsidRDefault="00701E17">
      <w:pPr>
        <w:tabs>
          <w:tab w:val="left" w:pos="4320"/>
          <w:tab w:val="left" w:pos="10080"/>
        </w:tabs>
        <w:rPr>
          <w:sz w:val="16"/>
        </w:rPr>
      </w:pPr>
    </w:p>
    <w:p w:rsidR="00701E17" w:rsidRDefault="00701E17">
      <w:pPr>
        <w:tabs>
          <w:tab w:val="left" w:pos="4320"/>
        </w:tabs>
      </w:pPr>
      <w:hyperlink r:id="rId10" w:history="1">
        <w:r w:rsidRPr="000C7604">
          <w:rPr>
            <w:rStyle w:val="Hyperlink"/>
          </w:rPr>
          <w:t>http://da.ks.gov/purch/rfq/rfqdata/12992.doc</w:t>
        </w:r>
      </w:hyperlink>
      <w:r>
        <w:t xml:space="preserve"> </w:t>
      </w:r>
    </w:p>
    <w:p w:rsidR="00701E17" w:rsidRDefault="00701E17">
      <w:pPr>
        <w:tabs>
          <w:tab w:val="left" w:pos="4320"/>
        </w:tabs>
        <w:rPr>
          <w:sz w:val="16"/>
        </w:rPr>
      </w:pPr>
    </w:p>
    <w:p w:rsidR="00701E17" w:rsidRDefault="00701E17">
      <w:pPr>
        <w:tabs>
          <w:tab w:val="left" w:pos="4320"/>
        </w:tabs>
        <w:ind w:right="-810"/>
        <w:rPr>
          <w:sz w:val="16"/>
        </w:rPr>
      </w:pPr>
      <w:r>
        <w:rPr>
          <w:b/>
        </w:rPr>
        <w:t>It shall be the vendor's responsibility to monitor this website on a regular basis for any changes/addenda</w:t>
      </w:r>
      <w:r>
        <w:t>.</w:t>
      </w:r>
    </w:p>
    <w:p w:rsidR="00701E17" w:rsidRDefault="00701E17" w:rsidP="00A04874">
      <w:pPr>
        <w:tabs>
          <w:tab w:val="left" w:pos="10080"/>
        </w:tabs>
        <w:rPr>
          <w:b/>
          <w:u w:val="thick"/>
        </w:rPr>
      </w:pPr>
      <w:r>
        <w:rPr>
          <w:b/>
          <w:u w:val="thick"/>
        </w:rPr>
        <w:tab/>
      </w:r>
    </w:p>
    <w:p w:rsidR="00701E17" w:rsidRPr="00333BFE" w:rsidRDefault="00701E17" w:rsidP="00A04874">
      <w:pPr>
        <w:jc w:val="center"/>
        <w:rPr>
          <w:rFonts w:cs="Arial"/>
          <w:b/>
          <w:szCs w:val="20"/>
        </w:rPr>
      </w:pPr>
      <w:r>
        <w:rPr>
          <w:b/>
          <w:u w:val="thick"/>
        </w:rPr>
        <w:br w:type="page"/>
      </w:r>
      <w:r w:rsidRPr="00333BFE">
        <w:rPr>
          <w:rFonts w:cs="Arial"/>
          <w:b/>
          <w:szCs w:val="20"/>
        </w:rPr>
        <w:lastRenderedPageBreak/>
        <w:t>Questions for KDOT</w:t>
      </w:r>
    </w:p>
    <w:p w:rsidR="00701E17" w:rsidRPr="00333BFE" w:rsidRDefault="00701E17" w:rsidP="00A04874">
      <w:pPr>
        <w:jc w:val="center"/>
        <w:rPr>
          <w:rFonts w:cs="Arial"/>
          <w:b/>
          <w:szCs w:val="20"/>
        </w:rPr>
      </w:pPr>
      <w:r w:rsidRPr="00333BFE">
        <w:rPr>
          <w:rFonts w:cs="Arial"/>
          <w:b/>
          <w:szCs w:val="20"/>
        </w:rPr>
        <w:t>RFP Number: 12992</w:t>
      </w:r>
    </w:p>
    <w:p w:rsidR="00701E17" w:rsidRPr="004769CC" w:rsidRDefault="00701E17" w:rsidP="00A04874">
      <w:pPr>
        <w:jc w:val="center"/>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 xml:space="preserve">On Page 36, there are some highlighted items. Is the Offeror to include these services in our price proposal? </w:t>
      </w:r>
    </w:p>
    <w:p w:rsidR="00701E17" w:rsidRPr="004769CC" w:rsidRDefault="00701E17" w:rsidP="00A04874">
      <w:pPr>
        <w:ind w:left="900"/>
        <w:rPr>
          <w:rFonts w:cs="Arial"/>
          <w:color w:val="FF0000"/>
          <w:szCs w:val="20"/>
        </w:rPr>
      </w:pPr>
      <w:r w:rsidRPr="004769CC">
        <w:rPr>
          <w:rFonts w:cs="Arial"/>
          <w:color w:val="FF0000"/>
          <w:szCs w:val="20"/>
        </w:rPr>
        <w:t>Answer: The highlighted cells do not require pricing.</w:t>
      </w:r>
    </w:p>
    <w:p w:rsidR="00701E17" w:rsidRPr="004769CC" w:rsidRDefault="00701E17" w:rsidP="00A04874">
      <w:pPr>
        <w:ind w:left="36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On Page 18 of the RFP is states “Prices shall remain firm for the entire contract period and subsequent renewals.” This requirement will cause escalation to be averaged across the duration of the contract. It may be in KDOT’s best interest to negotiate these rates annually to avoid artificial inflation in the early years of the contract.  Is it KDOT’s intention to renegotiate these rates annually?</w:t>
      </w:r>
    </w:p>
    <w:p w:rsidR="00701E17" w:rsidRPr="004769CC" w:rsidRDefault="00701E17" w:rsidP="00A04874">
      <w:pPr>
        <w:ind w:left="900"/>
        <w:rPr>
          <w:rFonts w:cs="Arial"/>
          <w:color w:val="FF0000"/>
          <w:szCs w:val="20"/>
        </w:rPr>
      </w:pPr>
      <w:r w:rsidRPr="004769CC">
        <w:rPr>
          <w:rFonts w:cs="Arial"/>
          <w:color w:val="FF0000"/>
          <w:szCs w:val="20"/>
        </w:rPr>
        <w:t>Answer: You are able to structure pricing for each year with contemplated increases for each year. Just make copies of the pricing pages and clearly label which year pricing would cover.</w:t>
      </w:r>
    </w:p>
    <w:p w:rsidR="00701E17" w:rsidRPr="004769CC" w:rsidRDefault="00701E17" w:rsidP="00A04874">
      <w:pPr>
        <w:ind w:left="90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On page 22, a reference is made to “third parties” in the first full paragraph. Are the third parties mentioned a reference to vendors or subcontractors to the Prime Offeror, or is the third party determined by KDOT? Please clarify.</w:t>
      </w:r>
    </w:p>
    <w:p w:rsidR="00701E17" w:rsidRPr="004769CC" w:rsidRDefault="00701E17" w:rsidP="00A04874">
      <w:pPr>
        <w:ind w:left="900"/>
        <w:rPr>
          <w:rFonts w:cs="Arial"/>
          <w:szCs w:val="20"/>
        </w:rPr>
      </w:pPr>
      <w:r w:rsidRPr="004769CC">
        <w:rPr>
          <w:rFonts w:cs="Arial"/>
          <w:color w:val="FF0000"/>
          <w:szCs w:val="20"/>
        </w:rPr>
        <w:t>Answer: We found no reference to third parties on page 22, but in section 2.1, Maintenance Database, last paragraph, third party refers to coordination with CenturyLink in order to gain access to the KDOT fiber.  CenturyLink owns and maintains a conduit and fiber optic backbone network along I-70 and I-135 in Kansas.  Two empty conduits in the conduit array are dedicated to KDOT and twelve fibers within the CenturyLink fiber bundle are also dedicated to KDOT.</w:t>
      </w:r>
    </w:p>
    <w:p w:rsidR="00701E17" w:rsidRPr="004769CC" w:rsidRDefault="00701E17" w:rsidP="00A04874">
      <w:pPr>
        <w:ind w:left="90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Please provide the model numbers for each piece of ITS equipment listed in appendix A.</w:t>
      </w:r>
    </w:p>
    <w:p w:rsidR="00701E17" w:rsidRPr="004769CC" w:rsidRDefault="00701E17" w:rsidP="00A04874">
      <w:pPr>
        <w:ind w:left="900"/>
        <w:rPr>
          <w:rFonts w:cs="Arial"/>
          <w:color w:val="FF0000"/>
          <w:szCs w:val="20"/>
        </w:rPr>
      </w:pPr>
      <w:r w:rsidRPr="004769CC">
        <w:rPr>
          <w:rFonts w:cs="Arial"/>
          <w:color w:val="FF0000"/>
          <w:szCs w:val="20"/>
        </w:rPr>
        <w:t>Answer:  Current model numbers are listed below.  Equipment may change as new installations are deployed.</w:t>
      </w:r>
    </w:p>
    <w:p w:rsidR="00701E17" w:rsidRPr="004769CC" w:rsidRDefault="00701E17" w:rsidP="00A04874">
      <w:pPr>
        <w:ind w:left="900"/>
        <w:rPr>
          <w:rFonts w:cs="Arial"/>
          <w:color w:val="FF0000"/>
          <w:szCs w:val="20"/>
        </w:rPr>
      </w:pPr>
    </w:p>
    <w:p w:rsidR="00701E17" w:rsidRPr="004769CC" w:rsidRDefault="00701E17" w:rsidP="00A04874">
      <w:pPr>
        <w:ind w:left="900"/>
        <w:rPr>
          <w:rFonts w:cs="Arial"/>
          <w:color w:val="FF0000"/>
          <w:szCs w:val="20"/>
        </w:rPr>
      </w:pPr>
      <w:r w:rsidRPr="004769CC">
        <w:rPr>
          <w:rFonts w:cs="Arial"/>
          <w:color w:val="FF0000"/>
          <w:szCs w:val="20"/>
        </w:rPr>
        <w:t xml:space="preserve">Vicon SVFT PR 35 Camera </w:t>
      </w:r>
    </w:p>
    <w:p w:rsidR="00701E17" w:rsidRPr="004769CC" w:rsidRDefault="00701E17" w:rsidP="00A04874">
      <w:pPr>
        <w:ind w:left="900"/>
        <w:rPr>
          <w:rFonts w:cs="Arial"/>
          <w:color w:val="FF0000"/>
          <w:szCs w:val="20"/>
        </w:rPr>
      </w:pPr>
      <w:r w:rsidRPr="004769CC">
        <w:rPr>
          <w:rFonts w:cs="Arial"/>
          <w:color w:val="FF0000"/>
          <w:szCs w:val="20"/>
        </w:rPr>
        <w:t>Addco Brick II Full Matrix 30 degree cone of vision 25 x 91 Pixel DMS</w:t>
      </w:r>
    </w:p>
    <w:p w:rsidR="00701E17" w:rsidRPr="004769CC" w:rsidRDefault="00701E17" w:rsidP="00A04874">
      <w:pPr>
        <w:ind w:left="900"/>
        <w:rPr>
          <w:rFonts w:cs="Arial"/>
          <w:color w:val="FF0000"/>
          <w:szCs w:val="20"/>
        </w:rPr>
      </w:pPr>
      <w:r w:rsidRPr="004769CC">
        <w:rPr>
          <w:rFonts w:cs="Arial"/>
          <w:color w:val="FF0000"/>
          <w:szCs w:val="20"/>
        </w:rPr>
        <w:t>Vermac 1210 (portable DMS).</w:t>
      </w:r>
    </w:p>
    <w:p w:rsidR="00701E17" w:rsidRPr="004769CC" w:rsidRDefault="00701E17" w:rsidP="00A04874">
      <w:pPr>
        <w:ind w:left="900"/>
        <w:rPr>
          <w:rFonts w:cs="Arial"/>
          <w:color w:val="FF0000"/>
          <w:szCs w:val="20"/>
        </w:rPr>
      </w:pPr>
      <w:r w:rsidRPr="004769CC">
        <w:rPr>
          <w:rFonts w:cs="Arial"/>
          <w:color w:val="FF0000"/>
          <w:szCs w:val="20"/>
        </w:rPr>
        <w:t>APC UPS SUA2200RMXL3U</w:t>
      </w:r>
    </w:p>
    <w:p w:rsidR="00701E17" w:rsidRPr="004769CC" w:rsidRDefault="00701E17" w:rsidP="00A04874">
      <w:pPr>
        <w:ind w:left="900"/>
        <w:rPr>
          <w:rFonts w:cs="Arial"/>
          <w:color w:val="FF0000"/>
          <w:szCs w:val="20"/>
        </w:rPr>
      </w:pPr>
      <w:r w:rsidRPr="004769CC">
        <w:rPr>
          <w:rFonts w:cs="Arial"/>
          <w:color w:val="FF0000"/>
          <w:szCs w:val="20"/>
        </w:rPr>
        <w:t>Wavetronix SS 105</w:t>
      </w:r>
    </w:p>
    <w:p w:rsidR="00701E17" w:rsidRPr="004769CC" w:rsidRDefault="00701E17" w:rsidP="00A04874">
      <w:pPr>
        <w:ind w:left="900"/>
        <w:rPr>
          <w:rFonts w:cs="Arial"/>
          <w:color w:val="FF0000"/>
          <w:szCs w:val="20"/>
        </w:rPr>
      </w:pPr>
      <w:r w:rsidRPr="004769CC">
        <w:rPr>
          <w:rFonts w:cs="Arial"/>
          <w:color w:val="FF0000"/>
          <w:szCs w:val="20"/>
        </w:rPr>
        <w:t>Wavetronix HD SS125</w:t>
      </w:r>
    </w:p>
    <w:p w:rsidR="00701E17" w:rsidRPr="004769CC" w:rsidRDefault="00701E17" w:rsidP="00A04874">
      <w:pPr>
        <w:ind w:left="900"/>
        <w:rPr>
          <w:rFonts w:cs="Arial"/>
          <w:color w:val="FF0000"/>
          <w:szCs w:val="20"/>
        </w:rPr>
      </w:pPr>
    </w:p>
    <w:p w:rsidR="00701E17" w:rsidRPr="004769CC" w:rsidRDefault="00701E17" w:rsidP="00A04874">
      <w:pPr>
        <w:ind w:left="900"/>
        <w:rPr>
          <w:rFonts w:cs="Arial"/>
          <w:color w:val="FF0000"/>
          <w:szCs w:val="20"/>
        </w:rPr>
      </w:pPr>
      <w:r w:rsidRPr="004769CC">
        <w:rPr>
          <w:rFonts w:cs="Arial"/>
          <w:color w:val="FF0000"/>
          <w:szCs w:val="20"/>
          <w:u w:val="single"/>
        </w:rPr>
        <w:t>Daktronics VF-2120-27X120-66-A</w:t>
      </w:r>
      <w:r w:rsidRPr="004769CC" w:rsidDel="00447B16">
        <w:rPr>
          <w:rFonts w:cs="Arial"/>
          <w:color w:val="FF0000"/>
          <w:szCs w:val="20"/>
        </w:rPr>
        <w:t xml:space="preserve"> </w:t>
      </w:r>
      <w:r w:rsidRPr="004769CC">
        <w:rPr>
          <w:rFonts w:cs="Arial"/>
          <w:color w:val="FF0000"/>
          <w:szCs w:val="20"/>
        </w:rPr>
        <w:t>DMS (future deployments)</w:t>
      </w:r>
    </w:p>
    <w:p w:rsidR="00701E17" w:rsidRPr="004769CC" w:rsidRDefault="00701E17" w:rsidP="00A04874">
      <w:pPr>
        <w:ind w:left="90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 xml:space="preserve">Does KDOT have an existing inventory/spare parts to start from or may we add a line item to the price proposal to procure this stock?  </w:t>
      </w:r>
      <w:r w:rsidRPr="004769CC">
        <w:rPr>
          <w:rFonts w:cs="Arial"/>
          <w:color w:val="000000"/>
          <w:szCs w:val="20"/>
        </w:rPr>
        <w:t>On page 33 of Request for Proposal it is stated that, at termination of the contract, all spares in inventory are to be turned over to KDOT two weeks prior to the end of contract.  This requirement would seem to necessitate a corresponding line item in the pricing, to reimburse the contractor for these spares as they are procured.</w:t>
      </w:r>
    </w:p>
    <w:p w:rsidR="00701E17" w:rsidRPr="004769CC" w:rsidRDefault="00701E17" w:rsidP="00A04874">
      <w:pPr>
        <w:ind w:left="900"/>
        <w:rPr>
          <w:rFonts w:cs="Arial"/>
          <w:color w:val="FF0000"/>
          <w:szCs w:val="20"/>
        </w:rPr>
      </w:pPr>
      <w:r w:rsidRPr="004769CC">
        <w:rPr>
          <w:rFonts w:cs="Arial"/>
          <w:color w:val="FF0000"/>
          <w:szCs w:val="20"/>
        </w:rPr>
        <w:t>Answer: Spares are to be maintained by the contractor and will be billed to KDOT upon installation. At the end of the contract KDOT may choose to negotiate purchase of remaining inventory still in the possession of the contractor.</w:t>
      </w:r>
    </w:p>
    <w:p w:rsidR="00701E17" w:rsidRPr="004769CC" w:rsidRDefault="00701E17" w:rsidP="00A04874">
      <w:pPr>
        <w:ind w:left="90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Page 18, Item 35 - Tax Exemption.  Will KDOT provide a tax exemption certificate to the contractor?</w:t>
      </w:r>
    </w:p>
    <w:p w:rsidR="00701E17" w:rsidRPr="004769CC" w:rsidRDefault="00701E17" w:rsidP="00A04874">
      <w:pPr>
        <w:ind w:left="900"/>
        <w:rPr>
          <w:rFonts w:cs="Arial"/>
          <w:color w:val="FF0000"/>
          <w:szCs w:val="20"/>
        </w:rPr>
      </w:pPr>
      <w:r w:rsidRPr="004769CC">
        <w:rPr>
          <w:rFonts w:cs="Arial"/>
          <w:color w:val="FF0000"/>
          <w:szCs w:val="20"/>
        </w:rPr>
        <w:t>Answer: KDOT is only tax exempt for direct purchases it makes. A Contractor is considered the end consumer on items they install and therefore there would be a tax liability that can be passed to the state. The labor of the contractor would be exempt as KDOT is deemed the end user of the labor component.</w:t>
      </w:r>
    </w:p>
    <w:p w:rsidR="00701E17" w:rsidRPr="004769CC" w:rsidRDefault="00701E17" w:rsidP="00A04874">
      <w:pPr>
        <w:ind w:left="900"/>
        <w:rPr>
          <w:rFonts w:cs="Arial"/>
          <w:szCs w:val="20"/>
        </w:rPr>
      </w:pPr>
      <w:r w:rsidRPr="004769CC">
        <w:rPr>
          <w:rFonts w:cs="Arial"/>
          <w:color w:val="FF0000"/>
          <w:szCs w:val="20"/>
        </w:rPr>
        <w:tab/>
      </w:r>
      <w:r w:rsidRPr="004769CC">
        <w:rPr>
          <w:rFonts w:cs="Arial"/>
          <w:color w:val="FF0000"/>
          <w:szCs w:val="20"/>
        </w:rPr>
        <w:tab/>
      </w:r>
      <w:r w:rsidRPr="004769CC">
        <w:rPr>
          <w:rFonts w:cs="Arial"/>
          <w:color w:val="FF0000"/>
          <w:szCs w:val="20"/>
        </w:rPr>
        <w:tab/>
      </w:r>
      <w:r w:rsidRPr="004769CC">
        <w:rPr>
          <w:rFonts w:cs="Arial"/>
          <w:color w:val="FF0000"/>
          <w:szCs w:val="20"/>
        </w:rPr>
        <w:tab/>
      </w: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 xml:space="preserve">Page 20, Item 51 – Regarding Transition Assistance, please clarify “reasonable and necessary assistance?”  What specifically would the contactor be expected to do? </w:t>
      </w:r>
    </w:p>
    <w:p w:rsidR="00701E17" w:rsidRPr="004769CC" w:rsidRDefault="00701E17" w:rsidP="00A04874">
      <w:pPr>
        <w:ind w:left="900"/>
        <w:rPr>
          <w:rFonts w:cs="Arial"/>
          <w:color w:val="FF0000"/>
          <w:szCs w:val="20"/>
        </w:rPr>
      </w:pPr>
      <w:r w:rsidRPr="004769CC">
        <w:rPr>
          <w:rFonts w:cs="Arial"/>
          <w:color w:val="FF0000"/>
          <w:szCs w:val="20"/>
        </w:rPr>
        <w:t xml:space="preserve">Answer: The contractor would be expected to willingly work with the state to conduct a smooth transition with a new contractor this could include providing a history of relevant services, inventory usage over the contract period, assisting with the transfer of inventory or other related activities. </w:t>
      </w:r>
    </w:p>
    <w:p w:rsidR="00701E17" w:rsidRPr="004769CC" w:rsidRDefault="00701E17" w:rsidP="00A04874">
      <w:pPr>
        <w:ind w:left="90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lastRenderedPageBreak/>
        <w:t>Page 26, Section 5.23 – Regarding emergency response, due to the nature and distances involved would KDOT consider revising emergency response time requirements based on regions. For example: requiring 8 hour response to sites west of Salina?</w:t>
      </w:r>
    </w:p>
    <w:p w:rsidR="00701E17" w:rsidRPr="004769CC" w:rsidRDefault="00701E17" w:rsidP="00A04874">
      <w:pPr>
        <w:ind w:left="900"/>
        <w:rPr>
          <w:rFonts w:cs="Arial"/>
          <w:color w:val="FF0000"/>
          <w:szCs w:val="20"/>
        </w:rPr>
      </w:pPr>
      <w:r w:rsidRPr="004769CC">
        <w:rPr>
          <w:rFonts w:cs="Arial"/>
          <w:color w:val="FF0000"/>
          <w:szCs w:val="20"/>
        </w:rPr>
        <w:t>Answer: If exceptions are taken they should be noted in the response. If the vendor is considered for discussions with the state this can be discussed during negotiations.</w:t>
      </w:r>
    </w:p>
    <w:p w:rsidR="00701E17" w:rsidRPr="004769CC" w:rsidRDefault="00701E17" w:rsidP="00A04874">
      <w:pPr>
        <w:ind w:left="900"/>
        <w:rPr>
          <w:rFonts w:cs="Arial"/>
          <w:szCs w:val="20"/>
        </w:rPr>
      </w:pPr>
      <w:r w:rsidRPr="004769CC">
        <w:rPr>
          <w:rFonts w:cs="Arial"/>
          <w:color w:val="FF0000"/>
          <w:szCs w:val="20"/>
        </w:rPr>
        <w:t xml:space="preserve">  </w:t>
      </w: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Page 35, Group 1 Preventative Maintenance Services and Page 38 Appendix A – there is a discrepancy in quantity for DMS devices.  Page 35 indicates 31 DMS cabinets/signs and appendix A indicates 25 devices.  Which is correct?</w:t>
      </w:r>
    </w:p>
    <w:p w:rsidR="00701E17" w:rsidRPr="004769CC" w:rsidRDefault="00701E17" w:rsidP="00A04874">
      <w:pPr>
        <w:ind w:left="900"/>
        <w:rPr>
          <w:rFonts w:cs="Arial"/>
          <w:szCs w:val="20"/>
        </w:rPr>
      </w:pPr>
      <w:r w:rsidRPr="004769CC">
        <w:rPr>
          <w:rFonts w:cs="Arial"/>
          <w:color w:val="FF0000"/>
          <w:szCs w:val="20"/>
        </w:rPr>
        <w:t>Answer:  31 DMS is correct.  There are 6 portable Vermac DMS in the Wichita metropolitan area that will be covered under this contract that were omitted from Appendix A.</w:t>
      </w:r>
    </w:p>
    <w:p w:rsidR="00701E17" w:rsidRPr="004769CC" w:rsidRDefault="00701E17" w:rsidP="00A04874">
      <w:pPr>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General Question – What is the current system, method, or process of how information gets from field ITS devices to the KDOT Traffic Information Center? What software is utilized?</w:t>
      </w:r>
    </w:p>
    <w:p w:rsidR="00701E17" w:rsidRPr="004769CC" w:rsidRDefault="00701E17" w:rsidP="00A04874">
      <w:pPr>
        <w:ind w:left="900"/>
        <w:rPr>
          <w:rFonts w:cs="Arial"/>
          <w:color w:val="FF0000"/>
          <w:szCs w:val="20"/>
        </w:rPr>
      </w:pPr>
      <w:r w:rsidRPr="004769CC">
        <w:rPr>
          <w:rFonts w:cs="Arial"/>
          <w:color w:val="FF0000"/>
          <w:szCs w:val="20"/>
        </w:rPr>
        <w:t>Answer: Communication from the field to KDOT offices is via KDOT’s fiber network, radio, and cellular communications.  KDOT has established a TMC in the Wichita metropolitan area with servers and communication interface located in the Sedgwick County 911 building.  KDOT has a virtual TMC that covers the rest of the state, with software servers and communication interface located in Topeka.   MIST software is utilized for central control of both systems.</w:t>
      </w:r>
    </w:p>
    <w:p w:rsidR="00701E17" w:rsidRPr="004769CC" w:rsidRDefault="00701E17" w:rsidP="00A04874">
      <w:pPr>
        <w:ind w:left="90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 xml:space="preserve">Page 36, Cost Sheet, Group 2 On-Call Services – How are mobilization costs going to be paid to the contractor for work within this category of services?  It may be in KDOT’s best interest to allow for mobilization costs per work order based on actual costs instead of spreading mobilization costs across an unknown quantity of work.  </w:t>
      </w:r>
    </w:p>
    <w:p w:rsidR="00701E17" w:rsidRPr="004769CC" w:rsidRDefault="00701E17" w:rsidP="00A04874">
      <w:pPr>
        <w:ind w:left="900"/>
        <w:rPr>
          <w:rFonts w:cs="Arial"/>
          <w:color w:val="FF0000"/>
          <w:szCs w:val="20"/>
        </w:rPr>
      </w:pPr>
      <w:r w:rsidRPr="004769CC">
        <w:rPr>
          <w:rFonts w:cs="Arial"/>
          <w:color w:val="FF0000"/>
          <w:szCs w:val="20"/>
        </w:rPr>
        <w:t>Answer: Please include your proposed solution as part of your proposal response. Optional proposals will be considered if the case is supported.</w:t>
      </w:r>
    </w:p>
    <w:p w:rsidR="00701E17" w:rsidRPr="004769CC" w:rsidRDefault="00701E17" w:rsidP="00A04874">
      <w:pPr>
        <w:ind w:left="90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Page 37, Summary of Labor and Equipment Classifications – How are mobilization costs going to be paid to the contractor for T&amp;M rates? It is stated that mobilization costs to each job site will not be paid as a separate bid item and rates will apply to time on site for actual work performed.  However, due to the large distances involved with this project, mobilization costs are very significant and should be reimbursed to the contractor in a method that is fair to both KDOT and the contractor.  We recommend that the rates be applied from when the employee leaves to when he returns or at some predetermined rate and/or location.</w:t>
      </w:r>
    </w:p>
    <w:p w:rsidR="00701E17" w:rsidRPr="004769CC" w:rsidRDefault="00701E17" w:rsidP="00A04874">
      <w:pPr>
        <w:ind w:left="900"/>
        <w:rPr>
          <w:rFonts w:cs="Arial"/>
          <w:color w:val="FF0000"/>
          <w:szCs w:val="20"/>
        </w:rPr>
      </w:pPr>
      <w:r w:rsidRPr="004769CC">
        <w:rPr>
          <w:rFonts w:cs="Arial"/>
          <w:color w:val="FF0000"/>
          <w:szCs w:val="20"/>
        </w:rPr>
        <w:t xml:space="preserve">Answer: Please include your proposed solution as part of your proposal response. Optional proposals will be considered if the case is supported. </w:t>
      </w:r>
    </w:p>
    <w:p w:rsidR="00701E17" w:rsidRPr="004769CC" w:rsidRDefault="00701E17" w:rsidP="00A04874">
      <w:pPr>
        <w:ind w:left="900"/>
        <w:rPr>
          <w:rFonts w:cs="Arial"/>
          <w:color w:val="FF0000"/>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Page 36, Group 2 On-Call Services – Please clarify that the costs for any materials used during completion of these sixteen items are not to be included in these unit prices.  It is our interpretation that these unit prices are to include all costs except materials which will be paid at cost plus 10% markup.</w:t>
      </w:r>
    </w:p>
    <w:p w:rsidR="00701E17" w:rsidRPr="004769CC" w:rsidRDefault="00701E17" w:rsidP="00A04874">
      <w:pPr>
        <w:ind w:left="900"/>
        <w:rPr>
          <w:rFonts w:cs="Arial"/>
          <w:color w:val="FF0000"/>
          <w:szCs w:val="20"/>
        </w:rPr>
      </w:pPr>
      <w:r w:rsidRPr="004769CC">
        <w:rPr>
          <w:rFonts w:cs="Arial"/>
          <w:color w:val="FF0000"/>
          <w:szCs w:val="20"/>
        </w:rPr>
        <w:t>Answer: That is correct.</w:t>
      </w:r>
    </w:p>
    <w:p w:rsidR="00701E17" w:rsidRPr="004769CC" w:rsidRDefault="00701E17" w:rsidP="00A04874">
      <w:pPr>
        <w:ind w:left="90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 xml:space="preserve">Page 35, Group 1 Preventative Maintenance Services – Regarding the note at the bottom of price sheet, would KDOT consider making the work described in the note a separate bid item? </w:t>
      </w:r>
    </w:p>
    <w:p w:rsidR="00701E17" w:rsidRPr="004769CC" w:rsidRDefault="00701E17" w:rsidP="00A04874">
      <w:pPr>
        <w:ind w:left="900"/>
        <w:rPr>
          <w:rFonts w:cs="Arial"/>
          <w:color w:val="FF0000"/>
          <w:szCs w:val="20"/>
        </w:rPr>
      </w:pPr>
      <w:r w:rsidRPr="004769CC">
        <w:rPr>
          <w:rFonts w:cs="Arial"/>
          <w:color w:val="FF0000"/>
          <w:szCs w:val="20"/>
        </w:rPr>
        <w:t>Answer: Please feel free to address your concerns in your response. This can be addressed during negotiations.</w:t>
      </w:r>
    </w:p>
    <w:p w:rsidR="00701E17" w:rsidRPr="004769CC" w:rsidRDefault="00701E17" w:rsidP="00A04874">
      <w:pPr>
        <w:ind w:left="90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Page 22, Inventory Management for Repair or Replacement – How is the contractor to be reimbursed for the KDOT-owned and contractor-owned inventory required to be stocked, stored, insured, and maintained?  There are fixed costs involved with this type of cost and it we feel it puts undue cost risk on the contractor to structure the pricing so as to reimburse the contractor through variable units which may or may or may not be used. This risk will result in potentially artificially high rates, which may not be in KDOT’s best interest.</w:t>
      </w:r>
    </w:p>
    <w:p w:rsidR="00701E17" w:rsidRPr="004769CC" w:rsidRDefault="00701E17" w:rsidP="00A04874">
      <w:pPr>
        <w:ind w:left="900"/>
        <w:rPr>
          <w:rFonts w:cs="Arial"/>
          <w:szCs w:val="20"/>
        </w:rPr>
      </w:pPr>
      <w:r w:rsidRPr="004769CC">
        <w:rPr>
          <w:rFonts w:cs="Arial"/>
          <w:color w:val="FF0000"/>
          <w:szCs w:val="20"/>
        </w:rPr>
        <w:t>Answer: Please feel free to address your concerns in your response. This can be addressed during negotiations.</w:t>
      </w:r>
    </w:p>
    <w:p w:rsidR="00701E17" w:rsidRPr="004769CC" w:rsidRDefault="00701E17" w:rsidP="00A04874">
      <w:pPr>
        <w:ind w:left="360"/>
        <w:rPr>
          <w:rFonts w:cs="Arial"/>
          <w:szCs w:val="20"/>
        </w:rPr>
      </w:pPr>
    </w:p>
    <w:p w:rsidR="00701E17" w:rsidRPr="004769CC" w:rsidRDefault="00701E17" w:rsidP="00701E17">
      <w:pPr>
        <w:widowControl/>
        <w:numPr>
          <w:ilvl w:val="0"/>
          <w:numId w:val="40"/>
        </w:numPr>
        <w:tabs>
          <w:tab w:val="clear" w:pos="720"/>
          <w:tab w:val="num" w:pos="900"/>
        </w:tabs>
        <w:ind w:left="900" w:hanging="540"/>
        <w:jc w:val="left"/>
        <w:rPr>
          <w:rFonts w:cs="Arial"/>
          <w:szCs w:val="20"/>
        </w:rPr>
      </w:pPr>
      <w:r w:rsidRPr="004769CC">
        <w:rPr>
          <w:rFonts w:cs="Arial"/>
          <w:szCs w:val="20"/>
        </w:rPr>
        <w:t xml:space="preserve">In light of these questions, and considering their significant impact on our pricing model, we respectfully request a 30 day extension to the due date in order to provide KDOT with the most comprehensive and reasonable pricing possible. </w:t>
      </w:r>
    </w:p>
    <w:p w:rsidR="00701E17" w:rsidRPr="00751D2D" w:rsidRDefault="00701E17" w:rsidP="00A04874">
      <w:pPr>
        <w:tabs>
          <w:tab w:val="left" w:pos="900"/>
        </w:tabs>
        <w:rPr>
          <w:b/>
          <w:u w:val="thick"/>
        </w:rPr>
      </w:pPr>
      <w:r>
        <w:rPr>
          <w:rFonts w:cs="Arial"/>
          <w:color w:val="FF0000"/>
          <w:szCs w:val="20"/>
        </w:rPr>
        <w:tab/>
      </w:r>
      <w:r w:rsidRPr="004769CC">
        <w:rPr>
          <w:rFonts w:cs="Arial"/>
          <w:color w:val="FF0000"/>
          <w:szCs w:val="20"/>
        </w:rPr>
        <w:t>Answer: Extension was provided and issued as Addendum 1</w:t>
      </w:r>
    </w:p>
    <w:p w:rsidR="001A32F6" w:rsidRDefault="00701E17">
      <w:r>
        <w:br w:type="page"/>
      </w:r>
      <w:r w:rsidR="0040374B">
        <w:rPr>
          <w:noProof/>
          <w:lang w:eastAsia="zh-TW"/>
        </w:rPr>
        <w:lastRenderedPageBreak/>
        <w:drawing>
          <wp:anchor distT="0" distB="0" distL="114300" distR="114300" simplePos="0" relativeHeight="251658752"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6"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40374B">
        <w:rPr>
          <w:noProof/>
          <w:lang w:eastAsia="zh-TW"/>
        </w:rPr>
        <w:drawing>
          <wp:anchor distT="0" distB="0" distL="114300" distR="114300" simplePos="0" relativeHeight="25165772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5"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1A32F6" w:rsidRDefault="001A32F6">
      <w:pPr>
        <w:jc w:val="center"/>
        <w:rPr>
          <w:b/>
          <w:bCs/>
          <w:sz w:val="28"/>
        </w:rPr>
      </w:pPr>
      <w:r>
        <w:rPr>
          <w:b/>
          <w:bCs/>
          <w:sz w:val="28"/>
        </w:rPr>
        <w:t>ADDENDUM</w:t>
      </w:r>
    </w:p>
    <w:p w:rsidR="001A32F6" w:rsidRDefault="001A32F6">
      <w:pPr>
        <w:rPr>
          <w:sz w:val="22"/>
        </w:rPr>
      </w:pPr>
    </w:p>
    <w:p w:rsidR="001A32F6" w:rsidRDefault="001A32F6">
      <w:pPr>
        <w:tabs>
          <w:tab w:val="left" w:pos="2250"/>
        </w:tabs>
      </w:pPr>
      <w:r>
        <w:t>May 4, 2010</w:t>
      </w:r>
    </w:p>
    <w:p w:rsidR="001A32F6" w:rsidRDefault="001A32F6">
      <w:pPr>
        <w:tabs>
          <w:tab w:val="left" w:pos="2250"/>
        </w:tabs>
      </w:pPr>
    </w:p>
    <w:p w:rsidR="001A32F6" w:rsidRDefault="001A32F6">
      <w:pPr>
        <w:tabs>
          <w:tab w:val="left" w:pos="2160"/>
        </w:tabs>
      </w:pPr>
      <w:r>
        <w:t>Addendum Number:</w:t>
      </w:r>
      <w:r>
        <w:tab/>
        <w:t>1</w:t>
      </w:r>
    </w:p>
    <w:p w:rsidR="001A32F6" w:rsidRDefault="001A32F6">
      <w:pPr>
        <w:tabs>
          <w:tab w:val="left" w:pos="2160"/>
        </w:tabs>
      </w:pPr>
    </w:p>
    <w:p w:rsidR="001A32F6" w:rsidRDefault="001A32F6">
      <w:pPr>
        <w:tabs>
          <w:tab w:val="left" w:pos="2160"/>
        </w:tabs>
      </w:pPr>
      <w:r>
        <w:rPr>
          <w:b/>
        </w:rPr>
        <w:t>RFP</w:t>
      </w:r>
      <w:r>
        <w:t xml:space="preserve"> Number:</w:t>
      </w:r>
      <w:r>
        <w:tab/>
        <w:t>12992</w:t>
      </w:r>
    </w:p>
    <w:p w:rsidR="001A32F6" w:rsidRDefault="001A32F6">
      <w:pPr>
        <w:tabs>
          <w:tab w:val="left" w:pos="2160"/>
        </w:tabs>
      </w:pPr>
    </w:p>
    <w:p w:rsidR="001A32F6" w:rsidRDefault="001A32F6">
      <w:pPr>
        <w:tabs>
          <w:tab w:val="left" w:pos="2160"/>
        </w:tabs>
      </w:pPr>
      <w:r>
        <w:t>PR Number:</w:t>
      </w:r>
      <w:r>
        <w:tab/>
        <w:t>018043</w:t>
      </w:r>
    </w:p>
    <w:p w:rsidR="001A32F6" w:rsidRDefault="001A32F6">
      <w:pPr>
        <w:tabs>
          <w:tab w:val="left" w:pos="2160"/>
        </w:tabs>
      </w:pPr>
    </w:p>
    <w:p w:rsidR="001A32F6" w:rsidRDefault="001A32F6">
      <w:pPr>
        <w:tabs>
          <w:tab w:val="left" w:pos="2160"/>
        </w:tabs>
      </w:pPr>
      <w:r>
        <w:t>Closing Date:</w:t>
      </w:r>
      <w:r>
        <w:tab/>
        <w:t>May 4, 2010 @ 2:00 P.M.</w:t>
      </w:r>
    </w:p>
    <w:p w:rsidR="001A32F6" w:rsidRDefault="001A32F6">
      <w:pPr>
        <w:tabs>
          <w:tab w:val="left" w:pos="2160"/>
        </w:tabs>
      </w:pPr>
    </w:p>
    <w:p w:rsidR="001A32F6" w:rsidRDefault="001A32F6">
      <w:pPr>
        <w:tabs>
          <w:tab w:val="left" w:pos="2160"/>
        </w:tabs>
        <w:ind w:right="-180"/>
      </w:pPr>
      <w:r>
        <w:t>Procurement Officer:</w:t>
      </w:r>
      <w:r>
        <w:tab/>
        <w:t>Galen D. Greenwood</w:t>
      </w:r>
    </w:p>
    <w:p w:rsidR="001A32F6" w:rsidRDefault="001A32F6">
      <w:pPr>
        <w:tabs>
          <w:tab w:val="left" w:pos="2160"/>
        </w:tabs>
        <w:ind w:right="-180"/>
      </w:pPr>
      <w:r>
        <w:t xml:space="preserve">Telephone: </w:t>
      </w:r>
      <w:r>
        <w:tab/>
        <w:t>785-296-2401</w:t>
      </w:r>
    </w:p>
    <w:p w:rsidR="001A32F6" w:rsidRDefault="001A32F6">
      <w:pPr>
        <w:tabs>
          <w:tab w:val="left" w:pos="2160"/>
        </w:tabs>
      </w:pPr>
      <w:r>
        <w:t>E-Mail Address:</w:t>
      </w:r>
      <w:r>
        <w:tab/>
      </w:r>
      <w:hyperlink r:id="rId11" w:history="1">
        <w:r w:rsidRPr="000C7604">
          <w:rPr>
            <w:rStyle w:val="Hyperlink"/>
          </w:rPr>
          <w:t>galen.greenwood</w:t>
        </w:r>
        <w:r w:rsidRPr="000C7604">
          <w:rPr>
            <w:rStyle w:val="Hyperlink"/>
            <w:rFonts w:cs="Arial"/>
          </w:rPr>
          <w:t>@da.ks.gov</w:t>
        </w:r>
      </w:hyperlink>
      <w:r>
        <w:rPr>
          <w:rStyle w:val="Strong"/>
          <w:rFonts w:cs="Arial"/>
          <w:b w:val="0"/>
        </w:rPr>
        <w:t xml:space="preserve"> </w:t>
      </w:r>
    </w:p>
    <w:p w:rsidR="001A32F6" w:rsidRDefault="001A32F6">
      <w:pPr>
        <w:tabs>
          <w:tab w:val="left" w:pos="2160"/>
        </w:tabs>
      </w:pPr>
    </w:p>
    <w:p w:rsidR="001A32F6" w:rsidRDefault="001A32F6">
      <w:pPr>
        <w:tabs>
          <w:tab w:val="left" w:pos="2160"/>
        </w:tabs>
        <w:rPr>
          <w:b/>
          <w:sz w:val="22"/>
        </w:rPr>
      </w:pPr>
      <w:r>
        <w:rPr>
          <w:b/>
          <w:sz w:val="22"/>
        </w:rPr>
        <w:t>Item:</w:t>
      </w:r>
      <w:r>
        <w:rPr>
          <w:b/>
          <w:sz w:val="22"/>
        </w:rPr>
        <w:tab/>
      </w:r>
      <w:r>
        <w:rPr>
          <w:rFonts w:cs="Arial"/>
          <w:b/>
        </w:rPr>
        <w:t>ITS Device Maintenance</w:t>
      </w:r>
    </w:p>
    <w:p w:rsidR="001A32F6" w:rsidRDefault="001A32F6">
      <w:pPr>
        <w:tabs>
          <w:tab w:val="left" w:pos="2160"/>
        </w:tabs>
      </w:pPr>
    </w:p>
    <w:p w:rsidR="001A32F6" w:rsidRPr="00751D2D" w:rsidRDefault="001A32F6">
      <w:pPr>
        <w:tabs>
          <w:tab w:val="left" w:pos="2160"/>
        </w:tabs>
        <w:rPr>
          <w:b/>
        </w:rPr>
      </w:pPr>
      <w:r>
        <w:t>Agency:</w:t>
      </w:r>
      <w:r>
        <w:tab/>
      </w:r>
      <w:r>
        <w:rPr>
          <w:b/>
        </w:rPr>
        <w:t>KS Dept. of Transportation</w:t>
      </w:r>
    </w:p>
    <w:p w:rsidR="001A32F6" w:rsidRPr="00751D2D" w:rsidRDefault="001A32F6">
      <w:pPr>
        <w:tabs>
          <w:tab w:val="left" w:pos="2160"/>
        </w:tabs>
        <w:rPr>
          <w:b/>
        </w:rPr>
      </w:pPr>
      <w:r>
        <w:t>Location(s):</w:t>
      </w:r>
      <w:r>
        <w:tab/>
      </w:r>
      <w:r>
        <w:rPr>
          <w:b/>
        </w:rPr>
        <w:t>Statewide</w:t>
      </w:r>
    </w:p>
    <w:p w:rsidR="001A32F6" w:rsidRDefault="001A32F6">
      <w:pPr>
        <w:tabs>
          <w:tab w:val="left" w:pos="2070"/>
        </w:tabs>
      </w:pPr>
    </w:p>
    <w:p w:rsidR="001A32F6" w:rsidRPr="009D3027" w:rsidRDefault="001A32F6" w:rsidP="00835502">
      <w:pPr>
        <w:widowControl/>
        <w:jc w:val="left"/>
        <w:rPr>
          <w:rFonts w:cs="Arial"/>
          <w:b/>
          <w:bCs/>
          <w:color w:val="800000"/>
        </w:rPr>
      </w:pPr>
      <w:r>
        <w:t xml:space="preserve">Conditions:  </w:t>
      </w:r>
    </w:p>
    <w:p w:rsidR="001A32F6" w:rsidRPr="009D3027" w:rsidRDefault="001A32F6" w:rsidP="00835502">
      <w:pPr>
        <w:widowControl/>
        <w:jc w:val="left"/>
        <w:rPr>
          <w:rFonts w:cs="Arial"/>
          <w:b/>
          <w:bCs/>
          <w:color w:val="800000"/>
        </w:rPr>
      </w:pPr>
    </w:p>
    <w:p w:rsidR="001A32F6" w:rsidRDefault="001A32F6">
      <w:pPr>
        <w:tabs>
          <w:tab w:val="left" w:pos="2070"/>
        </w:tabs>
      </w:pPr>
    </w:p>
    <w:p w:rsidR="001A32F6" w:rsidRDefault="001A32F6">
      <w:pPr>
        <w:tabs>
          <w:tab w:val="left" w:pos="2070"/>
        </w:tabs>
        <w:rPr>
          <w:b/>
        </w:rPr>
      </w:pPr>
      <w:r>
        <w:rPr>
          <w:b/>
        </w:rPr>
        <w:t>The Closing Date is hereby extended to June 3, 2010 @ 2:00 P.M.</w:t>
      </w:r>
    </w:p>
    <w:p w:rsidR="001A32F6" w:rsidRPr="00751D2D" w:rsidRDefault="001A32F6">
      <w:pPr>
        <w:tabs>
          <w:tab w:val="left" w:pos="2070"/>
        </w:tabs>
        <w:rPr>
          <w:b/>
        </w:rPr>
      </w:pPr>
    </w:p>
    <w:p w:rsidR="001A32F6" w:rsidRDefault="001A32F6">
      <w:pPr>
        <w:tabs>
          <w:tab w:val="left" w:pos="2070"/>
        </w:tabs>
      </w:pPr>
    </w:p>
    <w:p w:rsidR="001A32F6" w:rsidRDefault="001A32F6">
      <w:pPr>
        <w:tabs>
          <w:tab w:val="left" w:pos="2070"/>
        </w:tabs>
      </w:pPr>
      <w:r>
        <w:t>There are no other changes at this time.</w:t>
      </w:r>
    </w:p>
    <w:p w:rsidR="001A32F6" w:rsidRDefault="001A32F6">
      <w:pPr>
        <w:tabs>
          <w:tab w:val="left" w:pos="2070"/>
        </w:tabs>
      </w:pPr>
    </w:p>
    <w:p w:rsidR="001A32F6" w:rsidRDefault="001A32F6">
      <w:pPr>
        <w:tabs>
          <w:tab w:val="left" w:pos="2070"/>
        </w:tabs>
      </w:pPr>
      <w:r>
        <w:t>A signed copy of this Addendum must be submitted with your bid.  If your bid response has been returned, submit this Addendum by the closing date indicated above.</w:t>
      </w:r>
    </w:p>
    <w:p w:rsidR="001A32F6" w:rsidRDefault="001A32F6">
      <w:pPr>
        <w:tabs>
          <w:tab w:val="left" w:pos="2070"/>
        </w:tabs>
      </w:pPr>
    </w:p>
    <w:p w:rsidR="001A32F6" w:rsidRDefault="001A32F6">
      <w:pPr>
        <w:tabs>
          <w:tab w:val="left" w:pos="2070"/>
        </w:tabs>
      </w:pPr>
    </w:p>
    <w:p w:rsidR="001A32F6" w:rsidRDefault="001A32F6">
      <w:pPr>
        <w:tabs>
          <w:tab w:val="left" w:pos="2070"/>
        </w:tabs>
      </w:pPr>
      <w:r>
        <w:t>I (We) have read and understand this addendum and agree it is a part of my (our) bid response.</w:t>
      </w:r>
    </w:p>
    <w:p w:rsidR="001A32F6" w:rsidRDefault="001A32F6">
      <w:pPr>
        <w:tabs>
          <w:tab w:val="left" w:pos="2070"/>
        </w:tabs>
      </w:pPr>
    </w:p>
    <w:p w:rsidR="001A32F6" w:rsidRDefault="001A32F6">
      <w:pPr>
        <w:tabs>
          <w:tab w:val="left" w:pos="2070"/>
          <w:tab w:val="left" w:pos="10080"/>
        </w:tabs>
      </w:pPr>
      <w:r>
        <w:t>NAME OF COMPANY OR FIRM:</w:t>
      </w:r>
      <w:r>
        <w:rPr>
          <w:u w:val="single"/>
        </w:rPr>
        <w:tab/>
      </w:r>
    </w:p>
    <w:p w:rsidR="001A32F6" w:rsidRDefault="001A32F6">
      <w:pPr>
        <w:tabs>
          <w:tab w:val="left" w:pos="2070"/>
          <w:tab w:val="left" w:pos="10080"/>
        </w:tabs>
      </w:pPr>
    </w:p>
    <w:p w:rsidR="001A32F6" w:rsidRDefault="001A32F6">
      <w:pPr>
        <w:tabs>
          <w:tab w:val="left" w:pos="10080"/>
        </w:tabs>
      </w:pPr>
      <w:r>
        <w:t>SIGNED BY:</w:t>
      </w:r>
      <w:r>
        <w:rPr>
          <w:u w:val="single"/>
        </w:rPr>
        <w:tab/>
      </w:r>
    </w:p>
    <w:p w:rsidR="001A32F6" w:rsidRDefault="001A32F6">
      <w:pPr>
        <w:tabs>
          <w:tab w:val="left" w:pos="2070"/>
          <w:tab w:val="left" w:pos="10080"/>
        </w:tabs>
      </w:pPr>
    </w:p>
    <w:p w:rsidR="001A32F6" w:rsidRDefault="001A32F6">
      <w:pPr>
        <w:tabs>
          <w:tab w:val="left" w:pos="6120"/>
          <w:tab w:val="left" w:pos="10080"/>
        </w:tabs>
      </w:pPr>
      <w:r>
        <w:t>TITLE:</w:t>
      </w:r>
      <w:r>
        <w:rPr>
          <w:u w:val="single"/>
        </w:rPr>
        <w:tab/>
      </w:r>
      <w:r>
        <w:t xml:space="preserve"> DATE:</w:t>
      </w:r>
      <w:r>
        <w:rPr>
          <w:u w:val="single"/>
        </w:rPr>
        <w:tab/>
      </w:r>
    </w:p>
    <w:p w:rsidR="001A32F6" w:rsidRDefault="001A32F6">
      <w:pPr>
        <w:tabs>
          <w:tab w:val="left" w:pos="2070"/>
          <w:tab w:val="left" w:pos="9270"/>
        </w:tabs>
      </w:pPr>
    </w:p>
    <w:p w:rsidR="001A32F6" w:rsidRDefault="001A32F6">
      <w:pPr>
        <w:tabs>
          <w:tab w:val="left" w:pos="10080"/>
        </w:tabs>
        <w:rPr>
          <w:sz w:val="16"/>
          <w:u w:val="thick"/>
        </w:rPr>
      </w:pPr>
      <w:r>
        <w:rPr>
          <w:sz w:val="16"/>
          <w:u w:val="thick"/>
        </w:rPr>
        <w:tab/>
      </w:r>
    </w:p>
    <w:p w:rsidR="001A32F6" w:rsidRDefault="001A32F6">
      <w:pPr>
        <w:tabs>
          <w:tab w:val="left" w:pos="10080"/>
        </w:tabs>
        <w:rPr>
          <w:rFonts w:cs="Arial"/>
        </w:rPr>
      </w:pPr>
      <w:r>
        <w:t xml:space="preserve">Addendum Number </w:t>
      </w:r>
      <w:r w:rsidRPr="00751D2D">
        <w:rPr>
          <w:u w:val="single"/>
        </w:rPr>
        <w:t>One (1)</w:t>
      </w:r>
      <w:r>
        <w:t xml:space="preserve"> to </w:t>
      </w:r>
      <w:r>
        <w:rPr>
          <w:b/>
        </w:rPr>
        <w:t>RFP</w:t>
      </w:r>
      <w:r>
        <w:t xml:space="preserve"> Number </w:t>
      </w:r>
      <w:r>
        <w:rPr>
          <w:b/>
        </w:rPr>
        <w:t>12992</w:t>
      </w:r>
      <w:r>
        <w:t xml:space="preserve"> was recently posted to the Division of Purchases Internet website.  </w:t>
      </w:r>
      <w:r>
        <w:rPr>
          <w:rFonts w:cs="Arial"/>
          <w:b/>
          <w:bCs/>
        </w:rPr>
        <w:t>The bid document can be downloaded by going to the following website:</w:t>
      </w:r>
    </w:p>
    <w:p w:rsidR="001A32F6" w:rsidRDefault="001A32F6">
      <w:pPr>
        <w:tabs>
          <w:tab w:val="left" w:pos="4320"/>
          <w:tab w:val="left" w:pos="10080"/>
        </w:tabs>
        <w:rPr>
          <w:sz w:val="16"/>
        </w:rPr>
      </w:pPr>
    </w:p>
    <w:p w:rsidR="001A32F6" w:rsidRDefault="001A32F6">
      <w:pPr>
        <w:tabs>
          <w:tab w:val="left" w:pos="4320"/>
        </w:tabs>
      </w:pPr>
      <w:hyperlink r:id="rId12" w:history="1">
        <w:r w:rsidRPr="000C7604">
          <w:rPr>
            <w:rStyle w:val="Hyperlink"/>
          </w:rPr>
          <w:t>http://da.ks.gov/purch/rf</w:t>
        </w:r>
        <w:bookmarkStart w:id="0" w:name="_Hlt12840906"/>
        <w:r w:rsidRPr="000C7604">
          <w:rPr>
            <w:rStyle w:val="Hyperlink"/>
          </w:rPr>
          <w:t>q</w:t>
        </w:r>
        <w:bookmarkEnd w:id="0"/>
        <w:r w:rsidRPr="000C7604">
          <w:rPr>
            <w:rStyle w:val="Hyperlink"/>
          </w:rPr>
          <w:t>/rfqdata/12992.doc</w:t>
        </w:r>
      </w:hyperlink>
      <w:r>
        <w:t xml:space="preserve"> </w:t>
      </w:r>
    </w:p>
    <w:p w:rsidR="001A32F6" w:rsidRDefault="001A32F6">
      <w:pPr>
        <w:tabs>
          <w:tab w:val="left" w:pos="4320"/>
        </w:tabs>
        <w:rPr>
          <w:sz w:val="16"/>
        </w:rPr>
      </w:pPr>
    </w:p>
    <w:p w:rsidR="001A32F6" w:rsidRDefault="001A32F6">
      <w:pPr>
        <w:tabs>
          <w:tab w:val="left" w:pos="4320"/>
        </w:tabs>
        <w:ind w:right="-810"/>
        <w:rPr>
          <w:sz w:val="16"/>
        </w:rPr>
      </w:pPr>
      <w:r>
        <w:rPr>
          <w:b/>
        </w:rPr>
        <w:t>It shall be the vendor's responsibility to monitor this website on a regular basis for any changes/addenda</w:t>
      </w:r>
      <w:r>
        <w:t>.</w:t>
      </w:r>
    </w:p>
    <w:p w:rsidR="001A32F6" w:rsidRPr="00751D2D" w:rsidRDefault="001A32F6" w:rsidP="00835502">
      <w:pPr>
        <w:tabs>
          <w:tab w:val="left" w:pos="10080"/>
        </w:tabs>
        <w:rPr>
          <w:b/>
          <w:u w:val="thick"/>
        </w:rPr>
      </w:pPr>
      <w:r>
        <w:rPr>
          <w:b/>
          <w:u w:val="thick"/>
        </w:rPr>
        <w:tab/>
      </w:r>
    </w:p>
    <w:p w:rsidR="007806BA" w:rsidRDefault="001A32F6">
      <w:r>
        <w:br w:type="page"/>
      </w:r>
      <w:r w:rsidR="0040374B">
        <w:rPr>
          <w:noProof/>
          <w:lang w:eastAsia="zh-TW"/>
        </w:rPr>
        <w:lastRenderedPageBreak/>
        <w:drawing>
          <wp:anchor distT="0" distB="0" distL="114300" distR="114300" simplePos="0" relativeHeight="25165568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sidR="0040374B">
        <w:rPr>
          <w:noProof/>
          <w:lang w:eastAsia="zh-TW"/>
        </w:rPr>
        <w:drawing>
          <wp:anchor distT="0" distB="0" distL="114300" distR="114300" simplePos="0" relativeHeight="25165465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C07FF0" w:rsidRPr="007D6AF1" w:rsidRDefault="00C07FF0" w:rsidP="00C07FF0">
      <w:pPr>
        <w:jc w:val="center"/>
        <w:rPr>
          <w:rFonts w:cs="Arial"/>
          <w:b/>
          <w:bCs/>
          <w:sz w:val="28"/>
          <w:szCs w:val="28"/>
        </w:rPr>
      </w:pPr>
      <w:r w:rsidRPr="007D6AF1">
        <w:rPr>
          <w:rFonts w:cs="Arial"/>
          <w:b/>
          <w:bCs/>
          <w:sz w:val="28"/>
          <w:szCs w:val="28"/>
        </w:rPr>
        <w:t>Request for Proposal</w:t>
      </w:r>
    </w:p>
    <w:p w:rsidR="00C07FF0" w:rsidRPr="007D6AF1" w:rsidRDefault="00C07FF0" w:rsidP="00C07FF0">
      <w:pPr>
        <w:jc w:val="center"/>
        <w:rPr>
          <w:rFonts w:cs="Arial"/>
          <w:b/>
          <w:bCs/>
          <w:sz w:val="28"/>
          <w:szCs w:val="28"/>
        </w:rPr>
      </w:pPr>
      <w:r w:rsidRPr="007D6AF1">
        <w:rPr>
          <w:rFonts w:cs="Arial"/>
          <w:b/>
          <w:bCs/>
          <w:sz w:val="28"/>
          <w:szCs w:val="28"/>
        </w:rPr>
        <w:t>Number:</w:t>
      </w:r>
      <w:r>
        <w:rPr>
          <w:rFonts w:cs="Arial"/>
          <w:b/>
          <w:bCs/>
          <w:sz w:val="28"/>
          <w:szCs w:val="28"/>
        </w:rPr>
        <w:t xml:space="preserve">  12992</w:t>
      </w:r>
    </w:p>
    <w:p w:rsidR="00C07FF0" w:rsidRPr="00B4668D" w:rsidRDefault="00C07FF0" w:rsidP="00C07FF0">
      <w:pPr>
        <w:jc w:val="center"/>
        <w:rPr>
          <w:rFonts w:cs="Arial"/>
        </w:rPr>
      </w:pPr>
    </w:p>
    <w:p w:rsidR="00C07FF0" w:rsidRPr="00B4668D" w:rsidRDefault="00C07FF0" w:rsidP="00C07FF0">
      <w:pPr>
        <w:jc w:val="center"/>
        <w:rPr>
          <w:rFonts w:cs="Arial"/>
          <w:i/>
        </w:rPr>
      </w:pPr>
      <w:r w:rsidRPr="00B4668D">
        <w:rPr>
          <w:rFonts w:cs="Arial"/>
          <w:b/>
          <w:bCs/>
          <w:i/>
        </w:rPr>
        <w:t>NOTE:</w:t>
      </w:r>
      <w:r w:rsidRPr="00B4668D">
        <w:rPr>
          <w:rFonts w:cs="Arial"/>
          <w:bCs/>
          <w:i/>
        </w:rPr>
        <w:t xml:space="preserve">  This complete document can be viewed at our website:</w:t>
      </w:r>
      <w:r w:rsidRPr="00B4668D">
        <w:rPr>
          <w:rFonts w:cs="Arial"/>
          <w:b/>
          <w:bCs/>
          <w:i/>
        </w:rPr>
        <w:t xml:space="preserve">  </w:t>
      </w:r>
      <w:hyperlink r:id="rId13" w:history="1">
        <w:r w:rsidRPr="00835F08">
          <w:rPr>
            <w:rStyle w:val="Hyperlink"/>
            <w:rFonts w:cs="Arial"/>
            <w:i/>
          </w:rPr>
          <w:t>http://da.ks.gov/purch/rfq/rfqdata12992.doc</w:t>
        </w:r>
      </w:hyperlink>
      <w:r>
        <w:rPr>
          <w:rFonts w:cs="Arial"/>
          <w:i/>
        </w:rPr>
        <w:t xml:space="preserve"> </w:t>
      </w:r>
    </w:p>
    <w:p w:rsidR="00C07FF0" w:rsidRPr="00B4668D" w:rsidRDefault="00C07FF0" w:rsidP="00C07FF0">
      <w:pPr>
        <w:tabs>
          <w:tab w:val="right" w:pos="10620"/>
        </w:tabs>
        <w:rPr>
          <w:rFonts w:cs="Arial"/>
          <w:i/>
          <w:snapToGrid w:val="0"/>
          <w:sz w:val="16"/>
          <w:szCs w:val="16"/>
        </w:rPr>
      </w:pPr>
      <w:r w:rsidRPr="00B4668D">
        <w:rPr>
          <w:rFonts w:cs="Arial"/>
          <w:i/>
          <w:sz w:val="16"/>
          <w:szCs w:val="16"/>
        </w:rPr>
        <w:tab/>
      </w:r>
      <w:r w:rsidRPr="00B4668D">
        <w:rPr>
          <w:rFonts w:cs="Arial"/>
          <w:b/>
          <w:sz w:val="18"/>
          <w:szCs w:val="18"/>
        </w:rPr>
        <w:tab/>
      </w:r>
      <w:r w:rsidRPr="00B4668D">
        <w:rPr>
          <w:rFonts w:cs="Arial"/>
          <w:b/>
          <w:sz w:val="18"/>
          <w:szCs w:val="18"/>
        </w:rPr>
        <w:tab/>
      </w:r>
    </w:p>
    <w:p w:rsidR="00C07FF0" w:rsidRPr="00B4668D" w:rsidRDefault="00C07FF0" w:rsidP="00C07FF0">
      <w:pPr>
        <w:jc w:val="center"/>
        <w:rPr>
          <w:rFonts w:cs="Arial"/>
          <w:sz w:val="16"/>
        </w:rPr>
      </w:pPr>
    </w:p>
    <w:p w:rsidR="00C07FF0" w:rsidRPr="00B4668D" w:rsidRDefault="00C07FF0" w:rsidP="00C07FF0">
      <w:pPr>
        <w:tabs>
          <w:tab w:val="left" w:pos="2250"/>
        </w:tabs>
        <w:rPr>
          <w:rFonts w:cs="Arial"/>
          <w:bCs/>
        </w:rPr>
      </w:pPr>
      <w:r w:rsidRPr="00B4668D">
        <w:rPr>
          <w:rFonts w:cs="Arial"/>
        </w:rPr>
        <w:t>PR Number:</w:t>
      </w:r>
      <w:r w:rsidRPr="00B4668D">
        <w:rPr>
          <w:rFonts w:cs="Arial"/>
          <w:bCs/>
        </w:rPr>
        <w:tab/>
      </w:r>
      <w:r>
        <w:rPr>
          <w:rFonts w:cs="Arial"/>
          <w:bCs/>
        </w:rPr>
        <w:t>018043</w:t>
      </w:r>
      <w:r w:rsidRPr="00B4668D">
        <w:rPr>
          <w:rFonts w:cs="Arial"/>
          <w:bCs/>
        </w:rPr>
        <w:tab/>
      </w:r>
      <w:r w:rsidRPr="00B4668D">
        <w:rPr>
          <w:rFonts w:cs="Arial"/>
          <w:bCs/>
        </w:rPr>
        <w:tab/>
      </w:r>
      <w:r w:rsidRPr="00B4668D">
        <w:rPr>
          <w:rFonts w:cs="Arial"/>
        </w:rPr>
        <w:t>Procurement Officer:</w:t>
      </w:r>
      <w:r>
        <w:rPr>
          <w:rFonts w:cs="Arial"/>
        </w:rPr>
        <w:tab/>
        <w:t>Galen Greenwood</w:t>
      </w:r>
    </w:p>
    <w:p w:rsidR="00C07FF0" w:rsidRPr="00B4668D" w:rsidRDefault="00C07FF0" w:rsidP="00C07FF0">
      <w:pPr>
        <w:tabs>
          <w:tab w:val="left" w:pos="2250"/>
        </w:tabs>
        <w:rPr>
          <w:rFonts w:cs="Arial"/>
        </w:rPr>
      </w:pPr>
      <w:r w:rsidRPr="00B4668D">
        <w:rPr>
          <w:rFonts w:cs="Arial"/>
        </w:rPr>
        <w:t>Replaces Contract:</w:t>
      </w:r>
      <w:r>
        <w:rPr>
          <w:rFonts w:cs="Arial"/>
        </w:rPr>
        <w:tab/>
        <w:t>New</w:t>
      </w:r>
      <w:r w:rsidRPr="00B4668D">
        <w:rPr>
          <w:rFonts w:cs="Arial"/>
        </w:rPr>
        <w:tab/>
      </w:r>
      <w:r w:rsidRPr="00B4668D">
        <w:rPr>
          <w:rFonts w:cs="Arial"/>
        </w:rPr>
        <w:tab/>
      </w:r>
      <w:r w:rsidRPr="00B4668D">
        <w:rPr>
          <w:rFonts w:cs="Arial"/>
        </w:rPr>
        <w:tab/>
        <w:t xml:space="preserve">Telephone: </w:t>
      </w:r>
      <w:r>
        <w:rPr>
          <w:rFonts w:cs="Arial"/>
        </w:rPr>
        <w:tab/>
      </w:r>
      <w:r>
        <w:rPr>
          <w:rFonts w:cs="Arial"/>
        </w:rPr>
        <w:tab/>
        <w:t>785-296-3029</w:t>
      </w:r>
    </w:p>
    <w:p w:rsidR="00C07FF0" w:rsidRPr="00B4668D" w:rsidRDefault="00C07FF0" w:rsidP="00C07FF0">
      <w:pPr>
        <w:tabs>
          <w:tab w:val="left" w:pos="2250"/>
        </w:tabs>
        <w:rPr>
          <w:rFonts w:cs="Arial"/>
        </w:rPr>
      </w:pPr>
      <w:r w:rsidRPr="00B4668D">
        <w:rPr>
          <w:rFonts w:cs="Arial"/>
        </w:rPr>
        <w:t>Date Mailed:</w:t>
      </w:r>
      <w:r w:rsidRPr="00B4668D">
        <w:rPr>
          <w:rFonts w:cs="Arial"/>
        </w:rPr>
        <w:tab/>
      </w:r>
      <w:r>
        <w:rPr>
          <w:rFonts w:cs="Arial"/>
        </w:rPr>
        <w:t>April 13, 2010</w:t>
      </w:r>
      <w:r>
        <w:rPr>
          <w:rFonts w:cs="Arial"/>
        </w:rPr>
        <w:tab/>
      </w:r>
      <w:r w:rsidRPr="00B4668D">
        <w:rPr>
          <w:rFonts w:cs="Arial"/>
        </w:rPr>
        <w:tab/>
        <w:t>E-Mail Address:</w:t>
      </w:r>
      <w:r w:rsidRPr="00B4668D">
        <w:rPr>
          <w:rFonts w:cs="Arial"/>
        </w:rPr>
        <w:tab/>
      </w:r>
      <w:r>
        <w:rPr>
          <w:rFonts w:cs="Arial"/>
        </w:rPr>
        <w:tab/>
      </w:r>
      <w:hyperlink r:id="rId14" w:history="1">
        <w:r w:rsidRPr="00E03FE5">
          <w:rPr>
            <w:rStyle w:val="Hyperlink"/>
            <w:rFonts w:cs="Arial"/>
          </w:rPr>
          <w:t>galen.greenwood@da.ks.gov</w:t>
        </w:r>
      </w:hyperlink>
      <w:r>
        <w:rPr>
          <w:rFonts w:cs="Arial"/>
        </w:rPr>
        <w:t xml:space="preserve"> </w:t>
      </w:r>
    </w:p>
    <w:p w:rsidR="00C07FF0" w:rsidRPr="00B4668D" w:rsidRDefault="00C07FF0" w:rsidP="00C07FF0">
      <w:pPr>
        <w:tabs>
          <w:tab w:val="left" w:pos="2250"/>
        </w:tabs>
        <w:rPr>
          <w:rFonts w:cs="Arial"/>
        </w:rPr>
      </w:pPr>
      <w:r w:rsidRPr="00B4668D">
        <w:rPr>
          <w:rFonts w:cs="Arial"/>
        </w:rPr>
        <w:tab/>
      </w:r>
      <w:r w:rsidRPr="00B4668D">
        <w:rPr>
          <w:rFonts w:cs="Arial"/>
        </w:rPr>
        <w:tab/>
      </w:r>
      <w:r w:rsidRPr="00B4668D">
        <w:rPr>
          <w:rFonts w:cs="Arial"/>
        </w:rPr>
        <w:tab/>
      </w:r>
      <w:r w:rsidRPr="00B4668D">
        <w:rPr>
          <w:rFonts w:cs="Arial"/>
        </w:rPr>
        <w:tab/>
        <w:t xml:space="preserve">Web Address:  </w:t>
      </w:r>
      <w:r>
        <w:rPr>
          <w:rFonts w:cs="Arial"/>
        </w:rPr>
        <w:tab/>
      </w:r>
      <w:r>
        <w:rPr>
          <w:rFonts w:cs="Arial"/>
        </w:rPr>
        <w:tab/>
      </w:r>
      <w:hyperlink r:id="rId15" w:history="1">
        <w:r w:rsidRPr="00DC72E3">
          <w:rPr>
            <w:rStyle w:val="Hyperlink"/>
            <w:rFonts w:cs="Arial"/>
          </w:rPr>
          <w:t>www.da.ks.gov/purch</w:t>
        </w:r>
      </w:hyperlink>
      <w:r>
        <w:rPr>
          <w:rFonts w:cs="Arial"/>
        </w:rPr>
        <w:t>/</w:t>
      </w:r>
      <w:r w:rsidRPr="00B4668D">
        <w:rPr>
          <w:rFonts w:cs="Arial"/>
        </w:rPr>
        <w:t xml:space="preserve"> </w:t>
      </w:r>
    </w:p>
    <w:p w:rsidR="00C07FF0" w:rsidRDefault="00C07FF0" w:rsidP="00C07FF0">
      <w:pPr>
        <w:tabs>
          <w:tab w:val="left" w:pos="2250"/>
        </w:tabs>
        <w:rPr>
          <w:rFonts w:cs="Arial"/>
          <w:b/>
          <w:bCs/>
        </w:rPr>
      </w:pPr>
    </w:p>
    <w:p w:rsidR="00C07FF0" w:rsidRPr="00B4668D" w:rsidRDefault="00C07FF0" w:rsidP="00C07FF0">
      <w:pPr>
        <w:tabs>
          <w:tab w:val="left" w:pos="2250"/>
        </w:tabs>
        <w:rPr>
          <w:rFonts w:cs="Arial"/>
          <w:b/>
        </w:rPr>
      </w:pPr>
      <w:r w:rsidRPr="00B4668D">
        <w:rPr>
          <w:rFonts w:cs="Arial"/>
          <w:b/>
          <w:bCs/>
        </w:rPr>
        <w:t>Closing Date:</w:t>
      </w:r>
      <w:r w:rsidRPr="00B4668D">
        <w:rPr>
          <w:rFonts w:cs="Arial"/>
          <w:b/>
        </w:rPr>
        <w:tab/>
      </w:r>
      <w:r>
        <w:rPr>
          <w:rFonts w:cs="Arial"/>
          <w:b/>
        </w:rPr>
        <w:t>May 4 2010</w:t>
      </w:r>
      <w:r w:rsidRPr="00B4668D">
        <w:rPr>
          <w:rFonts w:cs="Arial"/>
          <w:b/>
        </w:rPr>
        <w:t>, 2:00 PM</w:t>
      </w:r>
      <w:r>
        <w:rPr>
          <w:rFonts w:cs="Arial"/>
          <w:b/>
        </w:rPr>
        <w:t>, central time</w:t>
      </w:r>
    </w:p>
    <w:p w:rsidR="00C07FF0" w:rsidRPr="00B4668D" w:rsidRDefault="00C07FF0" w:rsidP="00C07FF0">
      <w:pPr>
        <w:tabs>
          <w:tab w:val="left" w:pos="2250"/>
        </w:tabs>
        <w:rPr>
          <w:rFonts w:cs="Arial"/>
        </w:rPr>
      </w:pPr>
      <w:r w:rsidRPr="00B4668D">
        <w:rPr>
          <w:rFonts w:cs="Arial"/>
          <w:bCs/>
        </w:rPr>
        <w:tab/>
      </w:r>
    </w:p>
    <w:p w:rsidR="00C07FF0" w:rsidRDefault="00C07FF0" w:rsidP="00C07FF0">
      <w:pPr>
        <w:tabs>
          <w:tab w:val="left" w:pos="2250"/>
        </w:tabs>
        <w:ind w:left="2250" w:hanging="2250"/>
        <w:rPr>
          <w:rFonts w:cs="Arial"/>
          <w:b/>
        </w:rPr>
      </w:pPr>
      <w:r w:rsidRPr="00B4668D">
        <w:rPr>
          <w:rFonts w:cs="Arial"/>
          <w:b/>
        </w:rPr>
        <w:t>Item:</w:t>
      </w:r>
      <w:r>
        <w:rPr>
          <w:rFonts w:cs="Arial"/>
          <w:b/>
        </w:rPr>
        <w:tab/>
        <w:t>ITS Device Maintenance</w:t>
      </w:r>
    </w:p>
    <w:p w:rsidR="00C07FF0" w:rsidRPr="00B4668D" w:rsidRDefault="00C07FF0" w:rsidP="00C07FF0">
      <w:pPr>
        <w:tabs>
          <w:tab w:val="left" w:pos="2250"/>
        </w:tabs>
        <w:ind w:left="2250" w:hanging="2250"/>
        <w:rPr>
          <w:rFonts w:cs="Arial"/>
          <w:b/>
        </w:rPr>
      </w:pPr>
    </w:p>
    <w:p w:rsidR="00C07FF0" w:rsidRPr="00B4668D" w:rsidRDefault="00C07FF0" w:rsidP="00C07FF0">
      <w:pPr>
        <w:tabs>
          <w:tab w:val="left" w:pos="2250"/>
        </w:tabs>
        <w:ind w:left="2250" w:hanging="2250"/>
        <w:rPr>
          <w:rFonts w:cs="Arial"/>
        </w:rPr>
      </w:pPr>
      <w:r w:rsidRPr="00B4668D">
        <w:rPr>
          <w:rFonts w:cs="Arial"/>
        </w:rPr>
        <w:t>Agency:</w:t>
      </w:r>
      <w:r>
        <w:rPr>
          <w:rFonts w:cs="Arial"/>
        </w:rPr>
        <w:tab/>
      </w:r>
      <w:r w:rsidRPr="00093381">
        <w:rPr>
          <w:rFonts w:cs="Arial"/>
          <w:b/>
        </w:rPr>
        <w:t xml:space="preserve">Kansas Department of </w:t>
      </w:r>
      <w:r>
        <w:rPr>
          <w:rFonts w:cs="Arial"/>
          <w:b/>
        </w:rPr>
        <w:t>Transportation</w:t>
      </w:r>
    </w:p>
    <w:p w:rsidR="00C07FF0" w:rsidRPr="00B4668D" w:rsidRDefault="00C07FF0" w:rsidP="00C07FF0">
      <w:pPr>
        <w:tabs>
          <w:tab w:val="left" w:pos="2250"/>
        </w:tabs>
        <w:ind w:left="2250" w:hanging="2250"/>
        <w:rPr>
          <w:rFonts w:cs="Arial"/>
          <w:b/>
        </w:rPr>
      </w:pPr>
      <w:r w:rsidRPr="00B4668D">
        <w:rPr>
          <w:rFonts w:cs="Arial"/>
        </w:rPr>
        <w:t>Location:</w:t>
      </w:r>
      <w:r w:rsidRPr="00B4668D">
        <w:rPr>
          <w:rFonts w:cs="Arial"/>
          <w:b/>
        </w:rPr>
        <w:tab/>
      </w:r>
      <w:r>
        <w:rPr>
          <w:rFonts w:cs="Arial"/>
          <w:b/>
        </w:rPr>
        <w:t>Statewide</w:t>
      </w:r>
    </w:p>
    <w:p w:rsidR="00C07FF0" w:rsidRPr="00B4668D" w:rsidRDefault="00C07FF0" w:rsidP="00C07FF0">
      <w:pPr>
        <w:tabs>
          <w:tab w:val="left" w:pos="2250"/>
        </w:tabs>
        <w:rPr>
          <w:rFonts w:cs="Arial"/>
        </w:rPr>
      </w:pPr>
    </w:p>
    <w:p w:rsidR="00C07FF0" w:rsidRPr="00B4668D" w:rsidRDefault="00C07FF0" w:rsidP="00C07FF0">
      <w:pPr>
        <w:tabs>
          <w:tab w:val="left" w:pos="2250"/>
        </w:tabs>
        <w:rPr>
          <w:rFonts w:cs="Arial"/>
        </w:rPr>
      </w:pPr>
      <w:r w:rsidRPr="00B4668D">
        <w:rPr>
          <w:rFonts w:cs="Arial"/>
        </w:rPr>
        <w:t>Term of Contract:</w:t>
      </w:r>
      <w:r w:rsidRPr="00B4668D">
        <w:rPr>
          <w:rFonts w:cs="Arial"/>
        </w:rPr>
        <w:tab/>
      </w:r>
      <w:r>
        <w:rPr>
          <w:rFonts w:cs="Arial"/>
        </w:rPr>
        <w:t>Date of Award</w:t>
      </w:r>
      <w:r w:rsidRPr="00B4668D">
        <w:rPr>
          <w:rFonts w:cs="Arial"/>
        </w:rPr>
        <w:t xml:space="preserve"> through </w:t>
      </w:r>
      <w:r>
        <w:rPr>
          <w:rFonts w:cs="Arial"/>
        </w:rPr>
        <w:t>June 30, 2011</w:t>
      </w:r>
    </w:p>
    <w:p w:rsidR="00C07FF0" w:rsidRPr="00B4668D" w:rsidRDefault="00C07FF0" w:rsidP="00C07FF0">
      <w:pPr>
        <w:tabs>
          <w:tab w:val="left" w:pos="2250"/>
        </w:tabs>
        <w:rPr>
          <w:rFonts w:cs="Arial"/>
        </w:rPr>
      </w:pPr>
      <w:r w:rsidRPr="00B4668D">
        <w:rPr>
          <w:rFonts w:cs="Arial"/>
        </w:rPr>
        <w:tab/>
        <w:t xml:space="preserve">(with </w:t>
      </w:r>
      <w:r>
        <w:rPr>
          <w:rFonts w:cs="Arial"/>
        </w:rPr>
        <w:t xml:space="preserve">the option to renew for four </w:t>
      </w:r>
      <w:r w:rsidRPr="00B4668D">
        <w:rPr>
          <w:rFonts w:cs="Arial"/>
        </w:rPr>
        <w:t>(</w:t>
      </w:r>
      <w:r>
        <w:rPr>
          <w:rFonts w:cs="Arial"/>
        </w:rPr>
        <w:t>4</w:t>
      </w:r>
      <w:r w:rsidRPr="00B4668D">
        <w:rPr>
          <w:rFonts w:cs="Arial"/>
        </w:rPr>
        <w:t xml:space="preserve">) additional  </w:t>
      </w:r>
      <w:r>
        <w:rPr>
          <w:rFonts w:cs="Arial"/>
        </w:rPr>
        <w:t>one (1)</w:t>
      </w:r>
      <w:r w:rsidRPr="00B4668D">
        <w:rPr>
          <w:rFonts w:cs="Arial"/>
        </w:rPr>
        <w:t>-year renewal periods)</w:t>
      </w:r>
    </w:p>
    <w:p w:rsidR="00C07FF0" w:rsidRPr="00B4668D" w:rsidRDefault="00C07FF0" w:rsidP="00C07FF0">
      <w:pPr>
        <w:tabs>
          <w:tab w:val="left" w:pos="2250"/>
        </w:tabs>
        <w:rPr>
          <w:rFonts w:cs="Arial"/>
        </w:rPr>
      </w:pPr>
    </w:p>
    <w:p w:rsidR="00C07FF0" w:rsidRPr="00F771D8" w:rsidRDefault="00C07FF0" w:rsidP="00C07FF0">
      <w:pPr>
        <w:rPr>
          <w:rFonts w:cs="Arial"/>
          <w:b/>
          <w:i/>
        </w:rPr>
      </w:pPr>
      <w:r w:rsidRPr="00B4668D">
        <w:rPr>
          <w:rFonts w:cs="Arial"/>
          <w:b/>
        </w:rPr>
        <w:t xml:space="preserve">Questions/Addenda </w:t>
      </w:r>
      <w:r w:rsidRPr="00B4668D">
        <w:rPr>
          <w:rFonts w:cs="Arial"/>
        </w:rPr>
        <w:t>-</w:t>
      </w:r>
      <w:r w:rsidRPr="00B4668D">
        <w:rPr>
          <w:rFonts w:cs="Arial"/>
          <w:b/>
        </w:rPr>
        <w:t xml:space="preserve"> </w:t>
      </w:r>
      <w:r w:rsidRPr="00B4668D">
        <w:rPr>
          <w:rFonts w:cs="Arial"/>
        </w:rPr>
        <w:t>No pre</w:t>
      </w:r>
      <w:r w:rsidRPr="00B4668D">
        <w:rPr>
          <w:rFonts w:cs="Arial"/>
        </w:rPr>
        <w:noBreakHyphen/>
        <w:t>proposal conference is scheduled for this Request for Proposal.  Questions requesting clarification of the Request for Proposal must be submitted electronically</w:t>
      </w:r>
      <w:r>
        <w:rPr>
          <w:rFonts w:cs="Arial"/>
        </w:rPr>
        <w:t xml:space="preserve"> (MS Word</w:t>
      </w:r>
      <w:r w:rsidRPr="00B4668D">
        <w:rPr>
          <w:rFonts w:cs="Arial"/>
        </w:rPr>
        <w:t xml:space="preserve">) to the Procurement Officer indicated on Page 1, </w:t>
      </w:r>
      <w:r w:rsidRPr="001F7129">
        <w:rPr>
          <w:rFonts w:cs="Arial"/>
          <w:b/>
          <w:u w:val="single"/>
        </w:rPr>
        <w:t>prior to 12:00 Noon on</w:t>
      </w:r>
      <w:r w:rsidRPr="001F7129">
        <w:rPr>
          <w:rFonts w:cs="Arial"/>
          <w:u w:val="single"/>
        </w:rPr>
        <w:t xml:space="preserve"> </w:t>
      </w:r>
      <w:r>
        <w:rPr>
          <w:rFonts w:cs="Arial"/>
          <w:b/>
          <w:u w:val="single"/>
        </w:rPr>
        <w:t>April 23</w:t>
      </w:r>
      <w:r w:rsidRPr="001F7129">
        <w:rPr>
          <w:rFonts w:cs="Arial"/>
          <w:b/>
          <w:u w:val="single"/>
        </w:rPr>
        <w:t>, 20</w:t>
      </w:r>
      <w:r>
        <w:rPr>
          <w:rFonts w:cs="Arial"/>
          <w:b/>
          <w:u w:val="single"/>
        </w:rPr>
        <w:t>10</w:t>
      </w:r>
      <w:r w:rsidRPr="00B4668D">
        <w:rPr>
          <w:rFonts w:cs="Arial"/>
          <w:b/>
        </w:rPr>
        <w:t>.</w:t>
      </w:r>
      <w:r w:rsidRPr="00B4668D">
        <w:rPr>
          <w:rFonts w:cs="Arial"/>
        </w:rPr>
        <w:t xml:space="preserve">  Each question or clarification should reference the appropriate RFP section.</w:t>
      </w:r>
      <w:r>
        <w:rPr>
          <w:rFonts w:cs="Arial"/>
        </w:rPr>
        <w:t xml:space="preserve">  </w:t>
      </w:r>
      <w:r w:rsidRPr="00F771D8">
        <w:rPr>
          <w:rFonts w:cs="Arial"/>
          <w:b/>
          <w:i/>
        </w:rPr>
        <w:t>Do not embed questions in table format within the MS Word document.</w:t>
      </w:r>
    </w:p>
    <w:p w:rsidR="00C07FF0" w:rsidRPr="00B4668D" w:rsidRDefault="00C07FF0" w:rsidP="00C07FF0">
      <w:pPr>
        <w:rPr>
          <w:rFonts w:cs="Arial"/>
        </w:rPr>
      </w:pPr>
    </w:p>
    <w:p w:rsidR="00C07FF0" w:rsidRPr="00B4668D" w:rsidRDefault="00C07FF0" w:rsidP="00C07FF0">
      <w:pPr>
        <w:rPr>
          <w:rFonts w:cs="Arial"/>
        </w:rPr>
      </w:pPr>
      <w:r w:rsidRPr="00B4668D">
        <w:rPr>
          <w:rFonts w:cs="Arial"/>
        </w:rPr>
        <w:t xml:space="preserve">Failure to notify the Procurement Officer of any conflicts or ambiguities in this Request for Proposal may result in items being resolved in the best interest of the State.  Any modification to this Request shall be made in writing by addendum and </w:t>
      </w:r>
      <w:r>
        <w:rPr>
          <w:rFonts w:cs="Arial"/>
        </w:rPr>
        <w:t xml:space="preserve">posted on the Division of Purchases’ website, </w:t>
      </w:r>
      <w:hyperlink r:id="rId16" w:history="1">
        <w:r w:rsidRPr="00DC72E3">
          <w:rPr>
            <w:rStyle w:val="Hyperlink"/>
            <w:rFonts w:cs="Arial"/>
          </w:rPr>
          <w:t>www.da.ks.gov/purch</w:t>
        </w:r>
      </w:hyperlink>
      <w:r>
        <w:rPr>
          <w:rFonts w:cs="Arial"/>
        </w:rPr>
        <w:t>/</w:t>
      </w:r>
      <w:r w:rsidRPr="00B4668D">
        <w:rPr>
          <w:rFonts w:cs="Arial"/>
        </w:rPr>
        <w:t>.  Only written communications are binding.</w:t>
      </w:r>
    </w:p>
    <w:p w:rsidR="00C07FF0" w:rsidRPr="00B4668D" w:rsidRDefault="00C07FF0" w:rsidP="00C07FF0">
      <w:pPr>
        <w:rPr>
          <w:rFonts w:cs="Arial"/>
        </w:rPr>
      </w:pPr>
    </w:p>
    <w:p w:rsidR="00C07FF0" w:rsidRPr="00B4668D" w:rsidRDefault="00C07FF0" w:rsidP="00C07FF0">
      <w:pPr>
        <w:rPr>
          <w:rFonts w:cs="Arial"/>
        </w:rPr>
      </w:pPr>
      <w:r w:rsidRPr="00B4668D">
        <w:rPr>
          <w:rFonts w:cs="Arial"/>
        </w:rPr>
        <w:t>Answers to questions will be available on the Division of Purchases’ website</w:t>
      </w:r>
      <w:r>
        <w:rPr>
          <w:rFonts w:cs="Arial"/>
        </w:rPr>
        <w:t>.</w:t>
      </w:r>
    </w:p>
    <w:p w:rsidR="00C07FF0" w:rsidRPr="00B4668D" w:rsidRDefault="00C07FF0" w:rsidP="00C07FF0">
      <w:pPr>
        <w:rPr>
          <w:rFonts w:cs="Arial"/>
        </w:rPr>
      </w:pPr>
    </w:p>
    <w:p w:rsidR="00C07FF0" w:rsidRPr="00B4668D" w:rsidRDefault="00C07FF0" w:rsidP="00C07FF0">
      <w:pPr>
        <w:tabs>
          <w:tab w:val="left" w:pos="2250"/>
        </w:tabs>
        <w:rPr>
          <w:rFonts w:cs="Arial"/>
        </w:rPr>
      </w:pPr>
      <w:r w:rsidRPr="00B4668D">
        <w:rPr>
          <w:rFonts w:cs="Arial"/>
        </w:rPr>
        <w:t>It shall be the responsibility of all participating vendors to acquire any and all addenda and additional information as it is made available from the web site cited above.  Vendors are required to check the website periodically for any additional information or instructions.</w:t>
      </w:r>
    </w:p>
    <w:p w:rsidR="00C07FF0" w:rsidRPr="00B4668D" w:rsidRDefault="00C07FF0" w:rsidP="00C07FF0">
      <w:pPr>
        <w:tabs>
          <w:tab w:val="left" w:pos="2250"/>
        </w:tabs>
        <w:rPr>
          <w:rFonts w:cs="Arial"/>
        </w:rPr>
      </w:pPr>
    </w:p>
    <w:p w:rsidR="00C07FF0" w:rsidRDefault="00C07FF0" w:rsidP="00C07FF0">
      <w:pPr>
        <w:jc w:val="center"/>
        <w:rPr>
          <w:rFonts w:cs="Arial"/>
          <w:b/>
          <w:i/>
        </w:rPr>
      </w:pPr>
    </w:p>
    <w:p w:rsidR="00C07FF0" w:rsidRPr="00B4668D" w:rsidRDefault="00C07FF0" w:rsidP="00C07FF0">
      <w:pPr>
        <w:jc w:val="center"/>
        <w:rPr>
          <w:rFonts w:cs="Arial"/>
          <w:b/>
        </w:rPr>
      </w:pPr>
      <w:r w:rsidRPr="00B4668D">
        <w:rPr>
          <w:rFonts w:cs="Arial"/>
          <w:b/>
          <w:i/>
        </w:rPr>
        <w:t>READ THIS REQUEST CAREFULLY</w:t>
      </w:r>
    </w:p>
    <w:p w:rsidR="00C07FF0" w:rsidRPr="00B4668D" w:rsidRDefault="00C07FF0" w:rsidP="00C07FF0">
      <w:pPr>
        <w:jc w:val="center"/>
        <w:rPr>
          <w:rFonts w:cs="Arial"/>
        </w:rPr>
      </w:pPr>
      <w:r w:rsidRPr="00B4668D">
        <w:rPr>
          <w:rFonts w:cs="Arial"/>
        </w:rPr>
        <w:t>Failure to abide by all of the conditions of this Request may result in the rejection of a bid.</w:t>
      </w:r>
    </w:p>
    <w:p w:rsidR="00C07FF0" w:rsidRPr="00B4668D" w:rsidRDefault="00C07FF0" w:rsidP="00C07FF0">
      <w:pPr>
        <w:tabs>
          <w:tab w:val="left" w:pos="2250"/>
        </w:tabs>
        <w:rPr>
          <w:rFonts w:cs="Arial"/>
        </w:rPr>
      </w:pPr>
    </w:p>
    <w:p w:rsidR="00C07FF0" w:rsidRPr="00B4668D" w:rsidRDefault="00C07FF0" w:rsidP="00C07FF0">
      <w:pPr>
        <w:tabs>
          <w:tab w:val="left" w:pos="10080"/>
        </w:tabs>
        <w:rPr>
          <w:rFonts w:cs="Arial"/>
          <w:u w:val="thick"/>
        </w:rPr>
      </w:pPr>
      <w:r w:rsidRPr="00B4668D">
        <w:rPr>
          <w:rFonts w:cs="Arial"/>
          <w:u w:val="thick"/>
        </w:rPr>
        <w:tab/>
      </w:r>
    </w:p>
    <w:p w:rsidR="00C07FF0" w:rsidRDefault="00C07FF0" w:rsidP="00C07FF0">
      <w:pPr>
        <w:tabs>
          <w:tab w:val="left" w:pos="4320"/>
        </w:tabs>
        <w:rPr>
          <w:rFonts w:cs="Arial"/>
        </w:rPr>
      </w:pPr>
      <w:r w:rsidRPr="00B4668D">
        <w:rPr>
          <w:rFonts w:cs="Arial"/>
          <w:b/>
        </w:rPr>
        <w:t>It is the vendor's responsibility to monitor the Division of Purchase’s website on a regular basis for any changes/addenda</w:t>
      </w:r>
      <w:r w:rsidRPr="00B4668D">
        <w:rPr>
          <w:rFonts w:cs="Arial"/>
        </w:rPr>
        <w:t>.</w:t>
      </w:r>
    </w:p>
    <w:p w:rsidR="00C07FF0" w:rsidRDefault="00C07FF0" w:rsidP="00C07FF0">
      <w:pPr>
        <w:tabs>
          <w:tab w:val="left" w:pos="4320"/>
        </w:tabs>
        <w:rPr>
          <w:rFonts w:cs="Arial"/>
        </w:rPr>
      </w:pPr>
    </w:p>
    <w:p w:rsidR="00C07FF0" w:rsidRPr="00B4668D" w:rsidRDefault="00C07FF0" w:rsidP="00C07FF0">
      <w:pPr>
        <w:tabs>
          <w:tab w:val="left" w:pos="4320"/>
        </w:tabs>
        <w:rPr>
          <w:rFonts w:cs="Arial"/>
        </w:rPr>
      </w:pPr>
      <w:r>
        <w:rPr>
          <w:rFonts w:cs="Arial"/>
        </w:rPr>
        <w:br w:type="page"/>
      </w:r>
      <w:r w:rsidR="0040374B">
        <w:rPr>
          <w:noProof/>
          <w:lang w:eastAsia="zh-TW"/>
        </w:rPr>
        <w:lastRenderedPageBreak/>
        <w:drawing>
          <wp:anchor distT="0" distB="0" distL="114300" distR="114300" simplePos="0" relativeHeight="25165670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4" name="Picture 2"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p>
    <w:p w:rsidR="00C07FF0" w:rsidRPr="00D344BA" w:rsidRDefault="00C07FF0" w:rsidP="00C07FF0">
      <w:pPr>
        <w:jc w:val="center"/>
        <w:rPr>
          <w:rFonts w:cs="Arial"/>
          <w:b/>
          <w:bCs/>
          <w:sz w:val="28"/>
          <w:szCs w:val="28"/>
        </w:rPr>
      </w:pPr>
      <w:r w:rsidRPr="00D344BA">
        <w:rPr>
          <w:rFonts w:cs="Arial"/>
          <w:b/>
          <w:bCs/>
          <w:sz w:val="28"/>
          <w:szCs w:val="28"/>
        </w:rPr>
        <w:t>SIGNATURE SHEET</w:t>
      </w:r>
    </w:p>
    <w:p w:rsidR="00C07FF0" w:rsidRPr="00B4668D" w:rsidRDefault="00C07FF0" w:rsidP="00C07FF0">
      <w:pPr>
        <w:tabs>
          <w:tab w:val="left" w:pos="990"/>
        </w:tabs>
        <w:rPr>
          <w:rFonts w:cs="Arial"/>
        </w:rPr>
      </w:pPr>
    </w:p>
    <w:p w:rsidR="00C07FF0" w:rsidRPr="004D4139" w:rsidRDefault="00C07FF0" w:rsidP="00C07FF0">
      <w:pPr>
        <w:tabs>
          <w:tab w:val="left" w:pos="1440"/>
        </w:tabs>
        <w:rPr>
          <w:rFonts w:cs="Arial"/>
          <w:b/>
        </w:rPr>
      </w:pPr>
      <w:r w:rsidRPr="004D4139">
        <w:rPr>
          <w:rFonts w:cs="Arial"/>
          <w:b/>
        </w:rPr>
        <w:t>Item:</w:t>
      </w:r>
      <w:r w:rsidR="00CF5A02">
        <w:rPr>
          <w:rFonts w:cs="Arial"/>
          <w:b/>
        </w:rPr>
        <w:tab/>
        <w:t>ITS Device Maintenance</w:t>
      </w:r>
      <w:r w:rsidRPr="004D4139">
        <w:rPr>
          <w:rFonts w:cs="Arial"/>
          <w:b/>
        </w:rPr>
        <w:tab/>
      </w:r>
    </w:p>
    <w:p w:rsidR="00C07FF0" w:rsidRPr="004D4139" w:rsidRDefault="00C07FF0" w:rsidP="00C07FF0">
      <w:pPr>
        <w:tabs>
          <w:tab w:val="left" w:pos="1440"/>
        </w:tabs>
        <w:rPr>
          <w:rFonts w:cs="Arial"/>
          <w:b/>
        </w:rPr>
      </w:pPr>
    </w:p>
    <w:p w:rsidR="00C07FF0" w:rsidRPr="004D4139" w:rsidRDefault="00C07FF0" w:rsidP="00C07FF0">
      <w:pPr>
        <w:tabs>
          <w:tab w:val="left" w:pos="1440"/>
        </w:tabs>
        <w:rPr>
          <w:rFonts w:cs="Arial"/>
          <w:b/>
        </w:rPr>
      </w:pPr>
      <w:r w:rsidRPr="004D4139">
        <w:rPr>
          <w:rFonts w:cs="Arial"/>
          <w:b/>
        </w:rPr>
        <w:t>Agency:</w:t>
      </w:r>
      <w:r>
        <w:rPr>
          <w:rFonts w:cs="Arial"/>
          <w:b/>
        </w:rPr>
        <w:tab/>
        <w:t>Kansas Department of Transportation</w:t>
      </w:r>
    </w:p>
    <w:p w:rsidR="00C07FF0" w:rsidRPr="00093381" w:rsidRDefault="00C07FF0" w:rsidP="00C07FF0">
      <w:pPr>
        <w:tabs>
          <w:tab w:val="left" w:pos="1440"/>
        </w:tabs>
        <w:rPr>
          <w:rFonts w:cs="Arial"/>
          <w:b/>
        </w:rPr>
      </w:pPr>
      <w:r w:rsidRPr="004D4139">
        <w:rPr>
          <w:rFonts w:cs="Arial"/>
          <w:b/>
        </w:rPr>
        <w:t>Location:</w:t>
      </w:r>
      <w:r w:rsidRPr="00B4668D">
        <w:rPr>
          <w:rFonts w:cs="Arial"/>
        </w:rPr>
        <w:tab/>
      </w:r>
      <w:r w:rsidRPr="00093381">
        <w:rPr>
          <w:rFonts w:cs="Arial"/>
          <w:b/>
        </w:rPr>
        <w:t>Statewide</w:t>
      </w:r>
    </w:p>
    <w:p w:rsidR="00C07FF0" w:rsidRPr="00B4668D" w:rsidRDefault="00C07FF0" w:rsidP="00C07FF0">
      <w:pPr>
        <w:tabs>
          <w:tab w:val="left" w:pos="1440"/>
        </w:tabs>
        <w:rPr>
          <w:rFonts w:cs="Arial"/>
        </w:rPr>
      </w:pPr>
    </w:p>
    <w:p w:rsidR="00C07FF0" w:rsidRPr="00B4668D" w:rsidRDefault="00C07FF0" w:rsidP="00C07FF0">
      <w:pPr>
        <w:tabs>
          <w:tab w:val="left" w:pos="1440"/>
        </w:tabs>
        <w:rPr>
          <w:rFonts w:cs="Arial"/>
          <w:b/>
          <w:bCs/>
        </w:rPr>
      </w:pPr>
      <w:r w:rsidRPr="00B4668D">
        <w:rPr>
          <w:rFonts w:cs="Arial"/>
          <w:b/>
          <w:bCs/>
        </w:rPr>
        <w:t>Closing Date:</w:t>
      </w:r>
      <w:r w:rsidRPr="00B4668D">
        <w:rPr>
          <w:rFonts w:cs="Arial"/>
          <w:b/>
          <w:bCs/>
        </w:rPr>
        <w:tab/>
      </w:r>
      <w:r w:rsidR="00CF5A02">
        <w:rPr>
          <w:rFonts w:cs="Arial"/>
          <w:b/>
          <w:bCs/>
        </w:rPr>
        <w:t>May 4</w:t>
      </w:r>
      <w:r>
        <w:rPr>
          <w:rFonts w:cs="Arial"/>
          <w:b/>
          <w:bCs/>
        </w:rPr>
        <w:t>, 2010</w:t>
      </w:r>
    </w:p>
    <w:p w:rsidR="00C07FF0" w:rsidRPr="00B4668D" w:rsidRDefault="00C07FF0" w:rsidP="00C07FF0">
      <w:pPr>
        <w:tabs>
          <w:tab w:val="left" w:pos="990"/>
        </w:tabs>
        <w:rPr>
          <w:rFonts w:cs="Arial"/>
        </w:rPr>
      </w:pPr>
    </w:p>
    <w:p w:rsidR="00C07FF0" w:rsidRPr="00B4668D" w:rsidRDefault="00C07FF0" w:rsidP="00C07FF0">
      <w:pPr>
        <w:tabs>
          <w:tab w:val="left" w:pos="990"/>
        </w:tabs>
        <w:rPr>
          <w:rFonts w:cs="Arial"/>
          <w:sz w:val="18"/>
          <w:szCs w:val="18"/>
        </w:rPr>
      </w:pPr>
      <w:r w:rsidRPr="00B4668D">
        <w:rPr>
          <w:rFonts w:cs="Arial"/>
          <w:sz w:val="18"/>
          <w:szCs w:val="18"/>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C07FF0" w:rsidRDefault="00C07FF0" w:rsidP="00C07FF0">
      <w:pPr>
        <w:tabs>
          <w:tab w:val="left" w:pos="990"/>
        </w:tabs>
        <w:rPr>
          <w:rFonts w:cs="Arial"/>
          <w:sz w:val="18"/>
          <w:szCs w:val="18"/>
        </w:rPr>
      </w:pPr>
    </w:p>
    <w:p w:rsidR="00C07FF0" w:rsidRPr="00B4668D" w:rsidRDefault="00C07FF0" w:rsidP="00C07FF0">
      <w:pPr>
        <w:tabs>
          <w:tab w:val="left" w:pos="990"/>
        </w:tabs>
        <w:rPr>
          <w:rFonts w:cs="Arial"/>
        </w:rPr>
      </w:pPr>
    </w:p>
    <w:p w:rsidR="00C07FF0" w:rsidRPr="00B4668D" w:rsidRDefault="00C07FF0" w:rsidP="00C07FF0">
      <w:pPr>
        <w:tabs>
          <w:tab w:val="left" w:pos="9990"/>
        </w:tabs>
        <w:rPr>
          <w:rFonts w:cs="Arial"/>
          <w:u w:val="single"/>
        </w:rPr>
      </w:pPr>
      <w:r w:rsidRPr="00B4668D">
        <w:rPr>
          <w:rFonts w:cs="Arial"/>
        </w:rPr>
        <w:t>Legal Name of Person, Firm or Corporation</w:t>
      </w:r>
      <w:r w:rsidRPr="00B4668D">
        <w:rPr>
          <w:rFonts w:cs="Arial"/>
          <w:u w:val="single"/>
        </w:rPr>
        <w:tab/>
      </w:r>
    </w:p>
    <w:p w:rsidR="00C07FF0" w:rsidRPr="00B4668D" w:rsidRDefault="00C07FF0" w:rsidP="00C07FF0">
      <w:pPr>
        <w:tabs>
          <w:tab w:val="left" w:pos="9990"/>
        </w:tabs>
        <w:rPr>
          <w:rFonts w:cs="Arial"/>
        </w:rPr>
      </w:pPr>
    </w:p>
    <w:p w:rsidR="00C07FF0" w:rsidRPr="00B4668D" w:rsidRDefault="00C07FF0" w:rsidP="00C07FF0">
      <w:pPr>
        <w:tabs>
          <w:tab w:val="left" w:pos="4140"/>
          <w:tab w:val="left" w:pos="84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r w:rsidRPr="00B4668D">
        <w:rPr>
          <w:rFonts w:cs="Arial"/>
          <w:u w:val="single"/>
        </w:rPr>
        <w:tab/>
      </w:r>
    </w:p>
    <w:p w:rsidR="00C07FF0" w:rsidRPr="00B4668D" w:rsidRDefault="00C07FF0" w:rsidP="00C07FF0">
      <w:pPr>
        <w:tabs>
          <w:tab w:val="left" w:pos="4320"/>
          <w:tab w:val="left" w:pos="7110"/>
          <w:tab w:val="left" w:pos="9990"/>
        </w:tabs>
        <w:rPr>
          <w:rFonts w:cs="Arial"/>
        </w:rPr>
      </w:pPr>
    </w:p>
    <w:p w:rsidR="00C07FF0" w:rsidRPr="00B4668D" w:rsidRDefault="00C07FF0" w:rsidP="00C07FF0">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r w:rsidRPr="00B4668D">
        <w:rPr>
          <w:rFonts w:cs="Arial"/>
          <w:u w:val="single"/>
        </w:rPr>
        <w:tab/>
      </w:r>
    </w:p>
    <w:p w:rsidR="00C07FF0" w:rsidRPr="00B4668D" w:rsidRDefault="00C07FF0" w:rsidP="00C07FF0">
      <w:pPr>
        <w:tabs>
          <w:tab w:val="left" w:pos="9990"/>
        </w:tabs>
        <w:rPr>
          <w:rFonts w:cs="Arial"/>
        </w:rPr>
      </w:pPr>
    </w:p>
    <w:p w:rsidR="00C07FF0" w:rsidRPr="00B4668D" w:rsidRDefault="00C07FF0" w:rsidP="00C07FF0">
      <w:pPr>
        <w:tabs>
          <w:tab w:val="left" w:pos="3600"/>
          <w:tab w:val="left" w:pos="9990"/>
        </w:tabs>
        <w:rPr>
          <w:rFonts w:cs="Arial"/>
          <w:u w:val="single"/>
        </w:rPr>
      </w:pPr>
      <w:r w:rsidRPr="00B4668D">
        <w:rPr>
          <w:rFonts w:cs="Arial"/>
        </w:rPr>
        <w:t>Tax Number</w:t>
      </w:r>
      <w:r w:rsidRPr="00B4668D">
        <w:rPr>
          <w:rFonts w:cs="Arial"/>
          <w:u w:val="single"/>
        </w:rPr>
        <w:tab/>
        <w:t xml:space="preserve">    </w:t>
      </w:r>
      <w:r w:rsidRPr="00B4668D">
        <w:rPr>
          <w:rFonts w:cs="Arial"/>
        </w:rPr>
        <w:t xml:space="preserve"> E-Mail  </w:t>
      </w:r>
      <w:r w:rsidRPr="00B4668D">
        <w:rPr>
          <w:rFonts w:cs="Arial"/>
          <w:u w:val="single"/>
        </w:rPr>
        <w:tab/>
      </w:r>
      <w:r w:rsidRPr="00B4668D">
        <w:rPr>
          <w:rFonts w:cs="Arial"/>
          <w:u w:val="single"/>
        </w:rPr>
        <w:tab/>
      </w:r>
    </w:p>
    <w:p w:rsidR="00C07FF0" w:rsidRPr="00B4668D" w:rsidRDefault="00C07FF0" w:rsidP="00C07FF0">
      <w:pPr>
        <w:tabs>
          <w:tab w:val="left" w:pos="6570"/>
          <w:tab w:val="left" w:pos="9990"/>
        </w:tabs>
        <w:rPr>
          <w:rFonts w:cs="Arial"/>
        </w:rPr>
      </w:pPr>
    </w:p>
    <w:p w:rsidR="00C07FF0" w:rsidRPr="00B4668D" w:rsidRDefault="00C07FF0" w:rsidP="00C07FF0">
      <w:pPr>
        <w:tabs>
          <w:tab w:val="left" w:pos="6570"/>
          <w:tab w:val="left" w:pos="9990"/>
        </w:tabs>
        <w:rPr>
          <w:rFonts w:cs="Arial"/>
          <w:u w:val="single"/>
        </w:rPr>
      </w:pPr>
      <w:r w:rsidRPr="00B4668D">
        <w:rPr>
          <w:rFonts w:cs="Arial"/>
        </w:rPr>
        <w:t>Signature</w:t>
      </w:r>
      <w:r w:rsidRPr="00B4668D">
        <w:rPr>
          <w:rFonts w:cs="Arial"/>
          <w:u w:val="single"/>
        </w:rPr>
        <w:tab/>
      </w:r>
      <w:r w:rsidRPr="00B4668D">
        <w:rPr>
          <w:rFonts w:cs="Arial"/>
        </w:rPr>
        <w:t>Date</w:t>
      </w:r>
      <w:r w:rsidRPr="00B4668D">
        <w:rPr>
          <w:rFonts w:cs="Arial"/>
          <w:u w:val="single"/>
        </w:rPr>
        <w:tab/>
      </w:r>
      <w:r w:rsidRPr="00B4668D">
        <w:rPr>
          <w:rFonts w:cs="Arial"/>
          <w:u w:val="single"/>
        </w:rPr>
        <w:tab/>
      </w:r>
    </w:p>
    <w:p w:rsidR="00C07FF0" w:rsidRPr="00B4668D" w:rsidRDefault="00C07FF0" w:rsidP="00C07FF0">
      <w:pPr>
        <w:tabs>
          <w:tab w:val="left" w:pos="9990"/>
        </w:tabs>
        <w:rPr>
          <w:rFonts w:cs="Arial"/>
        </w:rPr>
      </w:pPr>
    </w:p>
    <w:p w:rsidR="00C07FF0" w:rsidRPr="00B4668D" w:rsidRDefault="00C07FF0" w:rsidP="00C07FF0">
      <w:pPr>
        <w:tabs>
          <w:tab w:val="left" w:pos="6570"/>
          <w:tab w:val="left" w:pos="9990"/>
        </w:tabs>
        <w:rPr>
          <w:rFonts w:cs="Arial"/>
          <w:u w:val="single"/>
        </w:rPr>
      </w:pPr>
      <w:r w:rsidRPr="00B4668D">
        <w:rPr>
          <w:rFonts w:cs="Arial"/>
        </w:rPr>
        <w:t xml:space="preserve">Typed Name  </w:t>
      </w:r>
      <w:r w:rsidRPr="00B4668D">
        <w:rPr>
          <w:rFonts w:cs="Arial"/>
          <w:u w:val="single"/>
        </w:rPr>
        <w:tab/>
      </w:r>
      <w:r w:rsidRPr="00B4668D">
        <w:rPr>
          <w:rFonts w:cs="Arial"/>
        </w:rPr>
        <w:t>Title</w:t>
      </w:r>
      <w:r w:rsidRPr="00B4668D">
        <w:rPr>
          <w:rFonts w:cs="Arial"/>
          <w:u w:val="single"/>
        </w:rPr>
        <w:tab/>
      </w:r>
      <w:r w:rsidRPr="00B4668D">
        <w:rPr>
          <w:rFonts w:cs="Arial"/>
          <w:u w:val="single"/>
        </w:rPr>
        <w:tab/>
      </w:r>
    </w:p>
    <w:p w:rsidR="00C07FF0" w:rsidRPr="00B4668D" w:rsidRDefault="00C07FF0" w:rsidP="00C07FF0">
      <w:pPr>
        <w:tabs>
          <w:tab w:val="left" w:pos="9990"/>
        </w:tabs>
        <w:rPr>
          <w:rFonts w:cs="Arial"/>
        </w:rPr>
      </w:pPr>
    </w:p>
    <w:p w:rsidR="00C07FF0" w:rsidRPr="00B4668D" w:rsidRDefault="00C07FF0" w:rsidP="00C07FF0">
      <w:pPr>
        <w:tabs>
          <w:tab w:val="left" w:pos="9990"/>
        </w:tabs>
        <w:rPr>
          <w:rFonts w:cs="Arial"/>
        </w:rPr>
      </w:pPr>
    </w:p>
    <w:p w:rsidR="00C07FF0" w:rsidRPr="00B4668D" w:rsidRDefault="00C07FF0" w:rsidP="00C07FF0">
      <w:pPr>
        <w:tabs>
          <w:tab w:val="left" w:pos="9990"/>
        </w:tabs>
        <w:rPr>
          <w:rFonts w:cs="Arial"/>
        </w:rPr>
      </w:pPr>
    </w:p>
    <w:p w:rsidR="00C07FF0" w:rsidRPr="00B4668D" w:rsidRDefault="00C07FF0" w:rsidP="00C07FF0">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C07FF0" w:rsidRPr="00B4668D" w:rsidRDefault="00C07FF0" w:rsidP="00C07FF0">
      <w:pPr>
        <w:tabs>
          <w:tab w:val="left" w:pos="9990"/>
        </w:tabs>
        <w:rPr>
          <w:rFonts w:cs="Arial"/>
        </w:rPr>
      </w:pPr>
    </w:p>
    <w:p w:rsidR="00C07FF0" w:rsidRPr="00B4668D" w:rsidRDefault="00C07FF0" w:rsidP="00C07FF0">
      <w:pPr>
        <w:tabs>
          <w:tab w:val="left" w:pos="9990"/>
        </w:tabs>
        <w:rPr>
          <w:rFonts w:cs="Arial"/>
          <w:u w:val="single"/>
        </w:rPr>
      </w:pPr>
      <w:r w:rsidRPr="00B4668D">
        <w:rPr>
          <w:rFonts w:cs="Arial"/>
          <w:b/>
        </w:rPr>
        <w:t>Bidding Process</w:t>
      </w:r>
      <w:r w:rsidRPr="00B4668D">
        <w:rPr>
          <w:rFonts w:cs="Arial"/>
        </w:rPr>
        <w:t xml:space="preserve"> Contact Name</w:t>
      </w:r>
      <w:r w:rsidRPr="00B4668D">
        <w:rPr>
          <w:rFonts w:cs="Arial"/>
          <w:u w:val="single"/>
        </w:rPr>
        <w:tab/>
      </w:r>
      <w:r w:rsidRPr="00B4668D">
        <w:rPr>
          <w:rFonts w:cs="Arial"/>
          <w:u w:val="single"/>
        </w:rPr>
        <w:tab/>
      </w:r>
    </w:p>
    <w:p w:rsidR="00C07FF0" w:rsidRPr="00B4668D" w:rsidRDefault="00C07FF0" w:rsidP="00C07FF0">
      <w:pPr>
        <w:tabs>
          <w:tab w:val="left" w:pos="9990"/>
        </w:tabs>
        <w:rPr>
          <w:rFonts w:cs="Arial"/>
        </w:rPr>
      </w:pPr>
    </w:p>
    <w:p w:rsidR="00C07FF0" w:rsidRPr="00B4668D" w:rsidRDefault="00C07FF0" w:rsidP="00C07FF0">
      <w:pPr>
        <w:tabs>
          <w:tab w:val="left" w:pos="4140"/>
          <w:tab w:val="left" w:pos="84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r w:rsidRPr="00B4668D">
        <w:rPr>
          <w:rFonts w:cs="Arial"/>
          <w:u w:val="single"/>
        </w:rPr>
        <w:tab/>
      </w:r>
    </w:p>
    <w:p w:rsidR="00C07FF0" w:rsidRPr="00B4668D" w:rsidRDefault="00C07FF0" w:rsidP="00C07FF0">
      <w:pPr>
        <w:tabs>
          <w:tab w:val="left" w:pos="4320"/>
          <w:tab w:val="left" w:pos="7110"/>
          <w:tab w:val="left" w:pos="9990"/>
        </w:tabs>
        <w:rPr>
          <w:rFonts w:cs="Arial"/>
        </w:rPr>
      </w:pPr>
    </w:p>
    <w:p w:rsidR="00C07FF0" w:rsidRPr="00B4668D" w:rsidRDefault="00C07FF0" w:rsidP="00C07FF0">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r w:rsidRPr="00B4668D">
        <w:rPr>
          <w:rFonts w:cs="Arial"/>
          <w:u w:val="single"/>
        </w:rPr>
        <w:tab/>
      </w:r>
    </w:p>
    <w:p w:rsidR="00C07FF0" w:rsidRPr="00B4668D" w:rsidRDefault="00C07FF0" w:rsidP="00C07FF0">
      <w:pPr>
        <w:tabs>
          <w:tab w:val="left" w:pos="9990"/>
        </w:tabs>
        <w:rPr>
          <w:rFonts w:cs="Arial"/>
        </w:rPr>
      </w:pPr>
    </w:p>
    <w:p w:rsidR="00C07FF0" w:rsidRPr="00B4668D" w:rsidRDefault="00C07FF0" w:rsidP="00C07FF0">
      <w:pPr>
        <w:tabs>
          <w:tab w:val="left" w:pos="9990"/>
        </w:tabs>
        <w:rPr>
          <w:rFonts w:cs="Arial"/>
        </w:rPr>
      </w:pPr>
      <w:r w:rsidRPr="00B4668D">
        <w:rPr>
          <w:rFonts w:cs="Arial"/>
        </w:rPr>
        <w:t>E-Mail</w:t>
      </w:r>
      <w:r w:rsidRPr="00B4668D">
        <w:rPr>
          <w:rFonts w:cs="Arial"/>
          <w:u w:val="single"/>
        </w:rPr>
        <w:tab/>
      </w:r>
      <w:r w:rsidRPr="00B4668D">
        <w:rPr>
          <w:rFonts w:cs="Arial"/>
          <w:u w:val="single"/>
        </w:rPr>
        <w:tab/>
      </w:r>
    </w:p>
    <w:p w:rsidR="00C07FF0" w:rsidRPr="00B4668D" w:rsidRDefault="00C07FF0" w:rsidP="00C07FF0">
      <w:pPr>
        <w:tabs>
          <w:tab w:val="left" w:pos="9990"/>
        </w:tabs>
        <w:rPr>
          <w:rFonts w:cs="Arial"/>
        </w:rPr>
      </w:pPr>
    </w:p>
    <w:p w:rsidR="00C07FF0" w:rsidRPr="00B4668D" w:rsidRDefault="00C07FF0" w:rsidP="00C07FF0">
      <w:pPr>
        <w:tabs>
          <w:tab w:val="left" w:pos="9990"/>
        </w:tabs>
        <w:rPr>
          <w:rFonts w:cs="Arial"/>
        </w:rPr>
      </w:pPr>
    </w:p>
    <w:p w:rsidR="00C07FF0" w:rsidRPr="00B4668D" w:rsidRDefault="00C07FF0" w:rsidP="00C07FF0">
      <w:pPr>
        <w:tabs>
          <w:tab w:val="left" w:pos="9990"/>
        </w:tabs>
        <w:rPr>
          <w:rFonts w:cs="Arial"/>
        </w:rPr>
      </w:pPr>
    </w:p>
    <w:p w:rsidR="00C07FF0" w:rsidRPr="00B4668D" w:rsidRDefault="00C07FF0" w:rsidP="00C07FF0">
      <w:pPr>
        <w:tabs>
          <w:tab w:val="left" w:pos="9990"/>
        </w:tabs>
        <w:rPr>
          <w:rFonts w:cs="Arial"/>
        </w:rPr>
      </w:pPr>
      <w:r w:rsidRPr="00B4668D">
        <w:rPr>
          <w:rFonts w:cs="Arial"/>
        </w:rPr>
        <w:t xml:space="preserve">If </w:t>
      </w:r>
      <w:r w:rsidRPr="00B4668D">
        <w:rPr>
          <w:rFonts w:cs="Arial"/>
          <w:b/>
        </w:rPr>
        <w:t xml:space="preserve">awarded a contract and </w:t>
      </w:r>
      <w:r>
        <w:rPr>
          <w:rFonts w:cs="Arial"/>
          <w:b/>
        </w:rPr>
        <w:t>communications</w:t>
      </w:r>
      <w:r w:rsidRPr="00B4668D">
        <w:rPr>
          <w:rFonts w:cs="Arial"/>
        </w:rPr>
        <w:t xml:space="preserve"> are to be directed to an address other than above, indicate mailing address and telephone number below.</w:t>
      </w:r>
    </w:p>
    <w:p w:rsidR="00C07FF0" w:rsidRPr="00B4668D" w:rsidRDefault="00C07FF0" w:rsidP="00C07FF0">
      <w:pPr>
        <w:tabs>
          <w:tab w:val="left" w:pos="9990"/>
        </w:tabs>
        <w:rPr>
          <w:rFonts w:cs="Arial"/>
        </w:rPr>
      </w:pPr>
    </w:p>
    <w:p w:rsidR="00C07FF0" w:rsidRPr="00B4668D" w:rsidRDefault="00C07FF0" w:rsidP="00C07FF0">
      <w:pPr>
        <w:tabs>
          <w:tab w:val="left" w:pos="4140"/>
          <w:tab w:val="left" w:pos="84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r w:rsidRPr="00B4668D">
        <w:rPr>
          <w:rFonts w:cs="Arial"/>
          <w:u w:val="single"/>
        </w:rPr>
        <w:tab/>
      </w:r>
    </w:p>
    <w:p w:rsidR="00C07FF0" w:rsidRPr="00B4668D" w:rsidRDefault="00C07FF0" w:rsidP="00C07FF0">
      <w:pPr>
        <w:tabs>
          <w:tab w:val="left" w:pos="9990"/>
        </w:tabs>
        <w:rPr>
          <w:rFonts w:cs="Arial"/>
        </w:rPr>
      </w:pPr>
    </w:p>
    <w:p w:rsidR="00C07FF0" w:rsidRPr="00B4668D" w:rsidRDefault="00C07FF0" w:rsidP="00C07FF0">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r w:rsidRPr="00B4668D">
        <w:rPr>
          <w:rFonts w:cs="Arial"/>
          <w:u w:val="single"/>
        </w:rPr>
        <w:tab/>
      </w:r>
    </w:p>
    <w:p w:rsidR="00C07FF0" w:rsidRPr="00B4668D" w:rsidRDefault="00C07FF0" w:rsidP="00C07FF0">
      <w:pPr>
        <w:tabs>
          <w:tab w:val="left" w:pos="9990"/>
        </w:tabs>
        <w:rPr>
          <w:rFonts w:cs="Arial"/>
        </w:rPr>
      </w:pPr>
    </w:p>
    <w:p w:rsidR="00C07FF0" w:rsidRPr="00B4668D" w:rsidRDefault="00C07FF0" w:rsidP="00C07FF0">
      <w:pPr>
        <w:tabs>
          <w:tab w:val="left" w:pos="9990"/>
        </w:tabs>
        <w:rPr>
          <w:rFonts w:cs="Arial"/>
          <w:u w:val="single"/>
        </w:rPr>
      </w:pPr>
      <w:r w:rsidRPr="00B4668D">
        <w:rPr>
          <w:rFonts w:cs="Arial"/>
        </w:rPr>
        <w:t>E-Mail</w:t>
      </w:r>
      <w:r w:rsidRPr="00B4668D">
        <w:rPr>
          <w:rFonts w:cs="Arial"/>
          <w:u w:val="single"/>
        </w:rPr>
        <w:tab/>
      </w:r>
      <w:r w:rsidRPr="00B4668D">
        <w:rPr>
          <w:rFonts w:cs="Arial"/>
          <w:u w:val="single"/>
        </w:rPr>
        <w:tab/>
      </w:r>
    </w:p>
    <w:p w:rsidR="00C07FF0" w:rsidRPr="00B4668D" w:rsidRDefault="00C07FF0" w:rsidP="00C07FF0">
      <w:pPr>
        <w:tabs>
          <w:tab w:val="left" w:pos="9990"/>
        </w:tabs>
        <w:rPr>
          <w:rFonts w:cs="Arial"/>
          <w:u w:val="single"/>
        </w:rPr>
      </w:pPr>
    </w:p>
    <w:p w:rsidR="00C07FF0" w:rsidRPr="00B4668D" w:rsidRDefault="00C07FF0" w:rsidP="00C07FF0">
      <w:pPr>
        <w:tabs>
          <w:tab w:val="left" w:pos="9990"/>
        </w:tabs>
        <w:rPr>
          <w:rFonts w:cs="Arial"/>
        </w:rPr>
      </w:pPr>
    </w:p>
    <w:p w:rsidR="00C07FF0" w:rsidRPr="00B4668D" w:rsidRDefault="00C07FF0" w:rsidP="00C07FF0">
      <w:pPr>
        <w:tabs>
          <w:tab w:val="left" w:pos="9990"/>
        </w:tabs>
        <w:rPr>
          <w:rFonts w:cs="Arial"/>
        </w:rPr>
      </w:pPr>
      <w:r w:rsidRPr="00B4668D">
        <w:rPr>
          <w:rFonts w:cs="Arial"/>
        </w:rPr>
        <w:t xml:space="preserve">Pricing is available to political subdivisions of the State of </w:t>
      </w:r>
      <w:smartTag w:uri="urn:schemas-microsoft-com:office:smarttags" w:element="State">
        <w:smartTag w:uri="urn:schemas-microsoft-com:office:smarttags" w:element="place">
          <w:r w:rsidRPr="00B4668D">
            <w:rPr>
              <w:rFonts w:cs="Arial"/>
            </w:rPr>
            <w:t>Kansas</w:t>
          </w:r>
        </w:smartTag>
      </w:smartTag>
      <w:r w:rsidRPr="00B4668D">
        <w:rPr>
          <w:rFonts w:cs="Arial"/>
        </w:rPr>
        <w:t>.                           Yes ____      No ___</w:t>
      </w:r>
    </w:p>
    <w:p w:rsidR="00C07FF0" w:rsidRPr="00B4668D" w:rsidRDefault="00C07FF0" w:rsidP="00C07FF0">
      <w:pPr>
        <w:tabs>
          <w:tab w:val="left" w:pos="9990"/>
        </w:tabs>
        <w:rPr>
          <w:rFonts w:cs="Arial"/>
          <w:i/>
          <w:u w:val="single"/>
        </w:rPr>
      </w:pPr>
      <w:r w:rsidRPr="00B4668D">
        <w:rPr>
          <w:rFonts w:cs="Arial"/>
          <w:i/>
          <w:u w:val="single"/>
        </w:rPr>
        <w:t>(Refusal will not be a determining factor in award of this contract.)</w:t>
      </w:r>
    </w:p>
    <w:p w:rsidR="00C07FF0" w:rsidRPr="00B4668D" w:rsidRDefault="00C07FF0" w:rsidP="00C07FF0">
      <w:pPr>
        <w:tabs>
          <w:tab w:val="left" w:pos="9990"/>
        </w:tabs>
        <w:rPr>
          <w:rFonts w:cs="Arial"/>
        </w:rPr>
      </w:pPr>
    </w:p>
    <w:p w:rsidR="00C07FF0" w:rsidRPr="00AD0B81" w:rsidRDefault="00C07FF0" w:rsidP="00C07FF0">
      <w:pPr>
        <w:jc w:val="center"/>
        <w:rPr>
          <w:rFonts w:cs="Arial"/>
          <w:b/>
          <w:sz w:val="18"/>
          <w:szCs w:val="18"/>
        </w:rPr>
      </w:pPr>
      <w:r>
        <w:rPr>
          <w:rFonts w:cs="Arial"/>
          <w:highlight w:val="yellow"/>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C07FF0" w:rsidRDefault="00C07FF0" w:rsidP="00C07FF0">
      <w:pPr>
        <w:jc w:val="center"/>
        <w:rPr>
          <w:rFonts w:cs="Arial"/>
          <w:b/>
          <w:sz w:val="18"/>
          <w:szCs w:val="18"/>
        </w:rPr>
      </w:pPr>
      <w:r w:rsidRPr="00AD0B81">
        <w:rPr>
          <w:rFonts w:cs="Arial"/>
          <w:b/>
          <w:sz w:val="18"/>
          <w:szCs w:val="18"/>
        </w:rPr>
        <w:t>Department of Administration</w:t>
      </w:r>
    </w:p>
    <w:p w:rsidR="00C07FF0" w:rsidRDefault="00C07FF0" w:rsidP="00C07FF0">
      <w:pPr>
        <w:jc w:val="center"/>
        <w:rPr>
          <w:rFonts w:cs="Arial"/>
          <w:b/>
          <w:sz w:val="18"/>
          <w:szCs w:val="18"/>
        </w:rPr>
      </w:pPr>
      <w:r w:rsidRPr="00AD0B81">
        <w:rPr>
          <w:rFonts w:cs="Arial"/>
          <w:b/>
          <w:sz w:val="18"/>
          <w:szCs w:val="18"/>
        </w:rPr>
        <w:t>Division of Purchases</w:t>
      </w:r>
    </w:p>
    <w:p w:rsidR="00C07FF0" w:rsidRPr="00AD0B81" w:rsidRDefault="00C07FF0" w:rsidP="00C07FF0">
      <w:pPr>
        <w:rPr>
          <w:rFonts w:cs="Arial"/>
          <w:b/>
          <w:sz w:val="18"/>
          <w:szCs w:val="18"/>
        </w:rPr>
      </w:pPr>
    </w:p>
    <w:p w:rsidR="00C07FF0" w:rsidRDefault="00C07FF0" w:rsidP="00C07FF0">
      <w:pPr>
        <w:jc w:val="center"/>
        <w:rPr>
          <w:rFonts w:cs="Arial"/>
          <w:b/>
        </w:rPr>
      </w:pPr>
      <w:r w:rsidRPr="00661488">
        <w:rPr>
          <w:rFonts w:cs="Arial"/>
          <w:b/>
        </w:rPr>
        <w:t>Supplier Diversity Survey Form</w:t>
      </w:r>
    </w:p>
    <w:p w:rsidR="00C07FF0" w:rsidRDefault="00C07FF0" w:rsidP="00C07FF0">
      <w:pPr>
        <w:rPr>
          <w:rFonts w:cs="Arial"/>
          <w:b/>
        </w:rPr>
      </w:pPr>
    </w:p>
    <w:p w:rsidR="00C07FF0" w:rsidRPr="007A4CCC" w:rsidRDefault="00C07FF0" w:rsidP="00C07FF0">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C07FF0" w:rsidRDefault="00C07FF0" w:rsidP="00C07FF0">
      <w:pPr>
        <w:rPr>
          <w:rFonts w:cs="Arial"/>
          <w:b/>
        </w:rPr>
      </w:pPr>
    </w:p>
    <w:p w:rsidR="00C07FF0" w:rsidRDefault="00C07FF0" w:rsidP="00C07FF0">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C07FF0" w:rsidRDefault="00C07FF0" w:rsidP="00C07FF0">
      <w:pPr>
        <w:pBdr>
          <w:bottom w:val="single" w:sz="12" w:space="1" w:color="auto"/>
        </w:pBdr>
        <w:rPr>
          <w:rFonts w:cs="Arial"/>
          <w:i/>
          <w:sz w:val="16"/>
          <w:szCs w:val="16"/>
        </w:rPr>
      </w:pPr>
    </w:p>
    <w:p w:rsidR="00C07FF0" w:rsidRDefault="00C07FF0" w:rsidP="00C07FF0">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C07FF0" w:rsidRPr="00694DA3" w:rsidRDefault="00C07FF0" w:rsidP="00C07FF0">
      <w:pPr>
        <w:pBdr>
          <w:bottom w:val="single" w:sz="12" w:space="1" w:color="auto"/>
        </w:pBdr>
        <w:rPr>
          <w:rFonts w:cs="Arial"/>
          <w:sz w:val="16"/>
          <w:szCs w:val="16"/>
        </w:rPr>
      </w:pPr>
    </w:p>
    <w:p w:rsidR="00C07FF0" w:rsidRPr="00661488" w:rsidRDefault="00C07FF0" w:rsidP="00C07FF0">
      <w:pPr>
        <w:pBdr>
          <w:bottom w:val="single" w:sz="12" w:space="1" w:color="auto"/>
        </w:pBdr>
        <w:rPr>
          <w:rFonts w:cs="Arial"/>
          <w:b/>
          <w:color w:val="FF0000"/>
        </w:rPr>
      </w:pPr>
      <w:r w:rsidRPr="00661488">
        <w:rPr>
          <w:rFonts w:cs="Arial"/>
          <w:b/>
          <w:color w:val="FF0000"/>
        </w:rPr>
        <w:t>COMPANY DATA</w:t>
      </w:r>
    </w:p>
    <w:p w:rsidR="00C07FF0" w:rsidRDefault="00C07FF0" w:rsidP="00C07FF0">
      <w:pPr>
        <w:rPr>
          <w:rFonts w:cs="Arial"/>
          <w:b/>
        </w:rPr>
      </w:pPr>
    </w:p>
    <w:p w:rsidR="00C07FF0" w:rsidRPr="00CA1F80" w:rsidRDefault="00C07FF0" w:rsidP="00C07FF0">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C07FF0" w:rsidRPr="00CA1F80" w:rsidRDefault="00C07FF0" w:rsidP="00C07FF0">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C07FF0" w:rsidRPr="00CA1F80" w:rsidRDefault="00C07FF0" w:rsidP="00C07FF0">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C07FF0" w:rsidRPr="00CA1F80" w:rsidRDefault="00C07FF0" w:rsidP="00C07FF0">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Title</w:t>
      </w:r>
      <w:r w:rsidRPr="00CA1F80">
        <w:rPr>
          <w:rFonts w:cs="Arial"/>
          <w:sz w:val="18"/>
          <w:szCs w:val="18"/>
          <w:u w:val="single"/>
        </w:rPr>
        <w:tab/>
      </w:r>
      <w:r w:rsidRPr="00CA1F80">
        <w:rPr>
          <w:rFonts w:cs="Arial"/>
          <w:sz w:val="18"/>
          <w:szCs w:val="18"/>
          <w:u w:val="single"/>
        </w:rPr>
        <w:tab/>
      </w:r>
    </w:p>
    <w:p w:rsidR="00C07FF0" w:rsidRPr="00CA1F80" w:rsidRDefault="00C07FF0" w:rsidP="00C07FF0">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Fax Number </w:t>
      </w:r>
      <w:r>
        <w:rPr>
          <w:rFonts w:cs="Arial"/>
          <w:sz w:val="18"/>
          <w:szCs w:val="18"/>
          <w:u w:val="single"/>
        </w:rPr>
        <w:tab/>
      </w:r>
    </w:p>
    <w:p w:rsidR="00C07FF0" w:rsidRPr="00CA1F80" w:rsidRDefault="00C07FF0" w:rsidP="00C07FF0">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CA1F80">
        <w:rPr>
          <w:rFonts w:cs="Arial"/>
          <w:sz w:val="18"/>
          <w:szCs w:val="18"/>
        </w:rPr>
        <w:t xml:space="preserve"> Company Web </w:t>
      </w:r>
      <w:r>
        <w:rPr>
          <w:rFonts w:cs="Arial"/>
          <w:sz w:val="18"/>
          <w:szCs w:val="18"/>
          <w:u w:val="single"/>
        </w:rPr>
        <w:tab/>
      </w:r>
      <w:r>
        <w:rPr>
          <w:rFonts w:cs="Arial"/>
          <w:sz w:val="18"/>
          <w:szCs w:val="18"/>
          <w:u w:val="single"/>
        </w:rPr>
        <w:tab/>
      </w:r>
      <w:r>
        <w:rPr>
          <w:rFonts w:cs="Arial"/>
          <w:sz w:val="18"/>
          <w:szCs w:val="18"/>
          <w:u w:val="single"/>
        </w:rPr>
        <w:tab/>
      </w:r>
    </w:p>
    <w:p w:rsidR="00C07FF0" w:rsidRPr="00CA1F80" w:rsidRDefault="00C07FF0" w:rsidP="00C07FF0">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p>
    <w:p w:rsidR="00C07FF0" w:rsidRPr="00CA1F80" w:rsidRDefault="00C07FF0" w:rsidP="00C07FF0">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rPr>
        <w:t xml:space="preserve">State </w:t>
      </w:r>
      <w:r>
        <w:rPr>
          <w:rFonts w:cs="Arial"/>
          <w:sz w:val="18"/>
          <w:szCs w:val="18"/>
          <w:u w:val="single"/>
        </w:rPr>
        <w:tab/>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C07FF0" w:rsidRDefault="00C07FF0" w:rsidP="00C07FF0">
      <w:pPr>
        <w:tabs>
          <w:tab w:val="left" w:pos="720"/>
          <w:tab w:val="left" w:pos="1440"/>
          <w:tab w:val="left" w:pos="2160"/>
          <w:tab w:val="left" w:pos="2880"/>
          <w:tab w:val="left" w:pos="3600"/>
          <w:tab w:val="left" w:pos="4320"/>
          <w:tab w:val="left" w:pos="5040"/>
          <w:tab w:val="left" w:pos="576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CA1F80">
        <w:rPr>
          <w:rFonts w:cs="Arial"/>
          <w:sz w:val="18"/>
          <w:szCs w:val="18"/>
        </w:rPr>
        <w:tab/>
      </w:r>
      <w:r w:rsidRPr="00304297">
        <w:rPr>
          <w:rFonts w:ascii="Franklin Gothic Medium Cond" w:hAnsi="Franklin Gothic Medium Cond" w:cs="Arial"/>
          <w:shadow/>
          <w:sz w:val="28"/>
          <w:szCs w:val="28"/>
        </w:rPr>
        <w:t>□</w:t>
      </w:r>
      <w:r w:rsidRPr="00304297">
        <w:rPr>
          <w:rFonts w:ascii="Franklin Gothic Medium Cond" w:hAnsi="Franklin Gothic Medium Cond" w:cs="Arial"/>
          <w:sz w:val="28"/>
          <w:szCs w:val="28"/>
        </w:rPr>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 xml:space="preserve">□ </w:t>
      </w:r>
      <w:r>
        <w:rPr>
          <w:rFonts w:cs="Arial"/>
          <w:sz w:val="18"/>
          <w:szCs w:val="18"/>
        </w:rPr>
        <w:t>LLC</w:t>
      </w:r>
    </w:p>
    <w:p w:rsidR="00C07FF0" w:rsidRDefault="00C07FF0" w:rsidP="00C07FF0">
      <w:pPr>
        <w:spacing w:line="360" w:lineRule="auto"/>
        <w:rPr>
          <w:rFonts w:cs="Arial"/>
          <w:sz w:val="18"/>
          <w:szCs w:val="18"/>
        </w:rPr>
      </w:pPr>
    </w:p>
    <w:p w:rsidR="00C07FF0" w:rsidRPr="00CA1F80" w:rsidRDefault="00C07FF0" w:rsidP="00C07FF0">
      <w:pPr>
        <w:tabs>
          <w:tab w:val="left" w:pos="720"/>
          <w:tab w:val="left" w:pos="1440"/>
          <w:tab w:val="left" w:pos="2160"/>
          <w:tab w:val="left" w:pos="2880"/>
          <w:tab w:val="left" w:pos="3600"/>
          <w:tab w:val="left" w:pos="4320"/>
          <w:tab w:val="left" w:pos="5040"/>
          <w:tab w:val="left" w:pos="5760"/>
          <w:tab w:val="left" w:pos="648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Pr>
          <w:rFonts w:cs="Arial"/>
          <w:sz w:val="18"/>
          <w:szCs w:val="18"/>
          <w:u w:val="single"/>
        </w:rPr>
        <w:tab/>
      </w:r>
      <w:r w:rsidRPr="00EB273F">
        <w:rPr>
          <w:rFonts w:cs="Arial"/>
          <w:sz w:val="18"/>
          <w:szCs w:val="18"/>
        </w:rPr>
        <w:t>Date:</w:t>
      </w:r>
      <w:r>
        <w:rPr>
          <w:rFonts w:cs="Arial"/>
          <w:sz w:val="18"/>
          <w:szCs w:val="18"/>
          <w:u w:val="single"/>
        </w:rPr>
        <w:tab/>
      </w:r>
      <w:r>
        <w:rPr>
          <w:rFonts w:cs="Arial"/>
          <w:sz w:val="18"/>
          <w:szCs w:val="18"/>
          <w:u w:val="single"/>
        </w:rPr>
        <w:tab/>
      </w:r>
    </w:p>
    <w:p w:rsidR="00C07FF0" w:rsidRPr="00EB408B" w:rsidRDefault="00C07FF0" w:rsidP="00C07FF0">
      <w:pPr>
        <w:pBdr>
          <w:bottom w:val="single" w:sz="12" w:space="1" w:color="auto"/>
        </w:pBdr>
        <w:rPr>
          <w:rFonts w:cs="Arial"/>
          <w:b/>
        </w:rPr>
      </w:pPr>
    </w:p>
    <w:p w:rsidR="00C07FF0" w:rsidRPr="00661488" w:rsidRDefault="00C07FF0" w:rsidP="00C07FF0">
      <w:pPr>
        <w:pBdr>
          <w:bottom w:val="single" w:sz="12" w:space="1" w:color="auto"/>
        </w:pBdr>
        <w:rPr>
          <w:rFonts w:cs="Arial"/>
          <w:b/>
          <w:color w:val="FF0000"/>
          <w:sz w:val="22"/>
        </w:rPr>
      </w:pPr>
      <w:r w:rsidRPr="00661488">
        <w:rPr>
          <w:rFonts w:cs="Arial"/>
          <w:b/>
          <w:color w:val="FF0000"/>
          <w:sz w:val="22"/>
        </w:rPr>
        <w:t>COMPANY DIVERSITY DATA</w:t>
      </w:r>
      <w:r>
        <w:rPr>
          <w:rFonts w:cs="Arial"/>
          <w:b/>
          <w:color w:val="FF0000"/>
          <w:sz w:val="22"/>
        </w:rPr>
        <w:t xml:space="preserve">  </w:t>
      </w:r>
    </w:p>
    <w:p w:rsidR="00C07FF0" w:rsidRDefault="00C07FF0" w:rsidP="00C07FF0">
      <w:pPr>
        <w:spacing w:line="360" w:lineRule="auto"/>
        <w:rPr>
          <w:rFonts w:cs="Arial"/>
          <w:sz w:val="18"/>
          <w:szCs w:val="18"/>
        </w:rPr>
      </w:pPr>
    </w:p>
    <w:p w:rsidR="00C07FF0" w:rsidRPr="00933B50" w:rsidRDefault="00C07FF0" w:rsidP="00C07FF0">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C07FF0" w:rsidRDefault="00C07FF0" w:rsidP="00C07FF0">
      <w:pPr>
        <w:rPr>
          <w:rFonts w:cs="Arial"/>
        </w:rPr>
      </w:pPr>
      <w:r w:rsidRPr="00933B50">
        <w:rPr>
          <w:rFonts w:cs="Arial"/>
          <w:sz w:val="18"/>
          <w:szCs w:val="18"/>
        </w:rPr>
        <w:tab/>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C07FF0" w:rsidRDefault="00C07FF0" w:rsidP="00C07FF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rPr>
          <w:rFonts w:cs="Arial"/>
        </w:rPr>
      </w:pPr>
      <w:r>
        <w:rPr>
          <w:rFonts w:cs="Arial"/>
        </w:rPr>
        <w:tab/>
      </w: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E06F43">
        <w:rPr>
          <w:rFonts w:cs="Arial"/>
          <w:shadow/>
        </w:rPr>
        <w:t xml:space="preserve"> </w:t>
      </w:r>
      <w:r>
        <w:rPr>
          <w:rFonts w:cs="Arial"/>
        </w:rPr>
        <w:t xml:space="preserve">No   </w:t>
      </w:r>
      <w:r w:rsidRPr="00E06F43">
        <w:rPr>
          <w:rFonts w:ascii="Franklin Gothic Medium Cond" w:hAnsi="Franklin Gothic Medium Cond" w:cs="Arial"/>
          <w:shadow/>
          <w:sz w:val="32"/>
          <w:szCs w:val="32"/>
        </w:rPr>
        <w:t>□</w:t>
      </w:r>
      <w:r w:rsidRPr="00E06F43">
        <w:rPr>
          <w:rFonts w:cs="Arial"/>
          <w:shadow/>
        </w:rPr>
        <w:t xml:space="preserve"> </w:t>
      </w:r>
      <w:r>
        <w:rPr>
          <w:rFonts w:cs="Arial"/>
        </w:rPr>
        <w:t>Don’t Know</w:t>
      </w:r>
    </w:p>
    <w:p w:rsidR="00C07FF0" w:rsidRPr="005F51BB" w:rsidRDefault="00C07FF0" w:rsidP="00C07FF0">
      <w:pPr>
        <w:tabs>
          <w:tab w:val="left" w:pos="720"/>
          <w:tab w:val="left" w:pos="3240"/>
          <w:tab w:val="left" w:pos="5400"/>
        </w:tabs>
        <w:rPr>
          <w:rFonts w:cs="Arial"/>
          <w:b/>
        </w:rPr>
      </w:pPr>
      <w:r w:rsidRPr="00661488">
        <w:rPr>
          <w:rFonts w:cs="Arial"/>
          <w:b/>
          <w:sz w:val="18"/>
          <w:szCs w:val="18"/>
        </w:rPr>
        <w:tab/>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661488">
        <w:rPr>
          <w:rFonts w:cs="Arial"/>
          <w:sz w:val="32"/>
          <w:szCs w:val="32"/>
        </w:rPr>
        <w:t xml:space="preserve"> </w:t>
      </w:r>
      <w:r w:rsidRPr="00661488">
        <w:rPr>
          <w:rFonts w:cs="Arial"/>
          <w:sz w:val="18"/>
          <w:szCs w:val="18"/>
        </w:rPr>
        <w:t>SBA-Small Disadvantage Business (SDB)</w:t>
      </w:r>
    </w:p>
    <w:p w:rsidR="00C07FF0" w:rsidRPr="00661488" w:rsidRDefault="00C07FF0" w:rsidP="00C07FF0">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C07FF0" w:rsidRPr="00694DA3" w:rsidRDefault="00C07FF0" w:rsidP="00C07FF0">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Pr>
          <w:rFonts w:ascii="Franklin Gothic Medium Cond" w:hAnsi="Franklin Gothic Medium Cond" w:cs="Arial"/>
          <w:sz w:val="32"/>
          <w:szCs w:val="32"/>
        </w:rPr>
        <w:t xml:space="preserve"> </w:t>
      </w:r>
      <w:r w:rsidRPr="00226F35">
        <w:rPr>
          <w:rFonts w:cs="Arial"/>
          <w:sz w:val="16"/>
          <w:szCs w:val="16"/>
        </w:rPr>
        <w:t>Native American</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City">
        <w:smartTag w:uri="urn:schemas-microsoft-com:office:smarttags" w:element="place">
          <w:r w:rsidRPr="00694DA3">
            <w:rPr>
              <w:rFonts w:cs="Arial"/>
              <w:sz w:val="18"/>
              <w:szCs w:val="18"/>
            </w:rPr>
            <w:t>Enterprise</w:t>
          </w:r>
        </w:smartTag>
      </w:smartTag>
      <w:r w:rsidRPr="00694DA3">
        <w:rPr>
          <w:rFonts w:cs="Arial"/>
          <w:sz w:val="18"/>
          <w:szCs w:val="18"/>
        </w:rPr>
        <w:t xml:space="preserve"> (MBE)</w:t>
      </w:r>
    </w:p>
    <w:p w:rsidR="00C07FF0" w:rsidRDefault="00C07FF0" w:rsidP="00C07FF0">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772162">
        <w:rPr>
          <w:rFonts w:cs="Arial"/>
          <w:shadow/>
        </w:rPr>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City">
        <w:smartTag w:uri="urn:schemas-microsoft-com:office:smarttags" w:element="place">
          <w:r w:rsidRPr="00772162">
            <w:rPr>
              <w:rFonts w:cs="Arial"/>
              <w:sz w:val="18"/>
              <w:szCs w:val="18"/>
            </w:rPr>
            <w:t>Enterprise</w:t>
          </w:r>
        </w:smartTag>
      </w:smartTag>
      <w:r w:rsidRPr="00772162">
        <w:rPr>
          <w:rFonts w:cs="Arial"/>
          <w:sz w:val="18"/>
          <w:szCs w:val="18"/>
        </w:rPr>
        <w:t xml:space="preserve"> (DBE)</w:t>
      </w:r>
    </w:p>
    <w:p w:rsidR="00C07FF0" w:rsidRDefault="00C07FF0" w:rsidP="00C07FF0">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E06F43">
        <w:rPr>
          <w:rFonts w:cs="Arial"/>
          <w:shadow/>
        </w:rPr>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Pr>
          <w:rFonts w:ascii="Franklin Gothic Medium Cond" w:hAnsi="Franklin Gothic Medium Cond" w:cs="Arial"/>
          <w:shadow/>
          <w:sz w:val="32"/>
          <w:szCs w:val="32"/>
        </w:rPr>
        <w:t xml:space="preserve"> </w:t>
      </w:r>
      <w:r w:rsidRPr="00226F35">
        <w:rPr>
          <w:rFonts w:cs="Arial"/>
          <w:sz w:val="16"/>
          <w:szCs w:val="16"/>
        </w:rPr>
        <w:t>Other</w:t>
      </w:r>
      <w:r>
        <w:rPr>
          <w:rFonts w:cs="Arial"/>
          <w:sz w:val="16"/>
          <w:szCs w:val="16"/>
        </w:rPr>
        <w:t>: __________________________________________________________</w:t>
      </w:r>
    </w:p>
    <w:p w:rsidR="00C07FF0" w:rsidRPr="00661488" w:rsidRDefault="00C07FF0" w:rsidP="00C07FF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C07FF0" w:rsidRDefault="00C07FF0" w:rsidP="00C07FF0">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C07FF0" w:rsidRPr="0007699A" w:rsidRDefault="00C07FF0" w:rsidP="00C07FF0">
      <w:pPr>
        <w:tabs>
          <w:tab w:val="left" w:pos="720"/>
          <w:tab w:val="left" w:pos="1440"/>
          <w:tab w:val="left" w:pos="2880"/>
          <w:tab w:val="left" w:pos="7920"/>
          <w:tab w:val="right" w:pos="9000"/>
        </w:tabs>
        <w:ind w:left="720" w:hanging="720"/>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E06F43">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 xml:space="preserve">  </w:t>
      </w:r>
      <w:r>
        <w:rPr>
          <w:rFonts w:ascii="Franklin Gothic Medium Cond" w:hAnsi="Franklin Gothic Medium Cond" w:cs="Arial"/>
          <w:shadow/>
          <w:sz w:val="32"/>
          <w:szCs w:val="32"/>
        </w:rPr>
        <w:tab/>
      </w:r>
      <w:r w:rsidRPr="00E06F43">
        <w:rPr>
          <w:rFonts w:ascii="Franklin Gothic Medium Cond" w:hAnsi="Franklin Gothic Medium Cond" w:cs="Arial"/>
          <w:shadow/>
          <w:sz w:val="32"/>
          <w:szCs w:val="32"/>
        </w:rPr>
        <w:t xml:space="preserve">□ </w:t>
      </w:r>
      <w:r w:rsidRPr="00E06F43">
        <w:rPr>
          <w:rFonts w:cs="Arial"/>
          <w:shadow/>
        </w:rPr>
        <w:t>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C07FF0" w:rsidRPr="00694DA3" w:rsidRDefault="00C07FF0" w:rsidP="00C07FF0">
      <w:pPr>
        <w:rPr>
          <w:rFonts w:cs="Arial"/>
          <w:sz w:val="16"/>
          <w:szCs w:val="16"/>
        </w:rPr>
      </w:pPr>
    </w:p>
    <w:p w:rsidR="00C07FF0" w:rsidRPr="00694DA3" w:rsidRDefault="00C07FF0" w:rsidP="00C07FF0">
      <w:pPr>
        <w:pBdr>
          <w:bottom w:val="single" w:sz="12" w:space="1" w:color="auto"/>
        </w:pBdr>
        <w:rPr>
          <w:rFonts w:cs="Arial"/>
          <w:sz w:val="16"/>
          <w:szCs w:val="16"/>
        </w:rPr>
      </w:pPr>
    </w:p>
    <w:p w:rsidR="00C07FF0" w:rsidRDefault="00C07FF0" w:rsidP="00C07FF0">
      <w:pPr>
        <w:rPr>
          <w:rFonts w:cs="Arial"/>
          <w:b/>
          <w:sz w:val="18"/>
          <w:szCs w:val="18"/>
        </w:rPr>
      </w:pPr>
    </w:p>
    <w:p w:rsidR="00C07FF0" w:rsidRPr="007A4CCC" w:rsidRDefault="00C07FF0" w:rsidP="00C07FF0">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C07FF0" w:rsidRPr="007A4CCC" w:rsidRDefault="00C07FF0" w:rsidP="00C07FF0">
      <w:pPr>
        <w:rPr>
          <w:rFonts w:cs="Arial"/>
          <w:b/>
          <w:sz w:val="16"/>
          <w:szCs w:val="16"/>
        </w:rPr>
      </w:pPr>
    </w:p>
    <w:p w:rsidR="00C07FF0" w:rsidRPr="007A4CCC" w:rsidRDefault="00C07FF0" w:rsidP="00C07FF0">
      <w:pPr>
        <w:rPr>
          <w:rFonts w:cs="Arial"/>
          <w:sz w:val="16"/>
          <w:szCs w:val="16"/>
        </w:rPr>
      </w:pPr>
      <w:r w:rsidRPr="007A4CCC">
        <w:rPr>
          <w:rFonts w:cs="Arial"/>
          <w:sz w:val="16"/>
          <w:szCs w:val="16"/>
        </w:rPr>
        <w:t>Kansas Department of Commerce</w:t>
      </w:r>
    </w:p>
    <w:p w:rsidR="00C07FF0" w:rsidRPr="007A4CCC" w:rsidRDefault="00C07FF0" w:rsidP="00C07FF0">
      <w:pPr>
        <w:rPr>
          <w:rFonts w:cs="Arial"/>
          <w:sz w:val="16"/>
          <w:szCs w:val="16"/>
        </w:rPr>
      </w:pPr>
      <w:r w:rsidRPr="007A4CCC">
        <w:rPr>
          <w:rFonts w:cs="Arial"/>
          <w:sz w:val="16"/>
          <w:szCs w:val="16"/>
        </w:rPr>
        <w:t>Office of Minority/Women Business Development</w:t>
      </w:r>
    </w:p>
    <w:p w:rsidR="00C07FF0" w:rsidRPr="007A4CCC" w:rsidRDefault="00C07FF0" w:rsidP="00C07FF0">
      <w:pPr>
        <w:rPr>
          <w:rFonts w:cs="Arial"/>
          <w:sz w:val="16"/>
          <w:szCs w:val="16"/>
        </w:rPr>
      </w:pPr>
      <w:hyperlink r:id="rId17" w:history="1">
        <w:r w:rsidRPr="007A4CCC">
          <w:rPr>
            <w:rStyle w:val="Hyperlink"/>
            <w:rFonts w:cs="Arial"/>
            <w:sz w:val="16"/>
            <w:szCs w:val="16"/>
          </w:rPr>
          <w:t>http://www.kansascommerce.com/IndexPages/Pgm01.aspx?rscId=996008588532</w:t>
        </w:r>
      </w:hyperlink>
    </w:p>
    <w:p w:rsidR="00C07FF0" w:rsidRPr="00AD0B81" w:rsidRDefault="00C07FF0" w:rsidP="00C07FF0">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C07FF0" w:rsidRDefault="00C07FF0" w:rsidP="00C07FF0">
      <w:pPr>
        <w:jc w:val="center"/>
        <w:rPr>
          <w:rFonts w:cs="Arial"/>
          <w:b/>
          <w:sz w:val="18"/>
          <w:szCs w:val="18"/>
        </w:rPr>
      </w:pPr>
      <w:r w:rsidRPr="00AD0B81">
        <w:rPr>
          <w:rFonts w:cs="Arial"/>
          <w:b/>
          <w:sz w:val="18"/>
          <w:szCs w:val="18"/>
        </w:rPr>
        <w:t>Department of Administration</w:t>
      </w:r>
    </w:p>
    <w:p w:rsidR="00C07FF0" w:rsidRPr="00AD0B81" w:rsidRDefault="00C07FF0" w:rsidP="00C07FF0">
      <w:pPr>
        <w:jc w:val="center"/>
        <w:rPr>
          <w:rFonts w:cs="Arial"/>
          <w:b/>
          <w:sz w:val="18"/>
          <w:szCs w:val="18"/>
        </w:rPr>
      </w:pPr>
      <w:r w:rsidRPr="00AD0B81">
        <w:rPr>
          <w:rFonts w:cs="Arial"/>
          <w:b/>
          <w:sz w:val="18"/>
          <w:szCs w:val="18"/>
        </w:rPr>
        <w:t>Division of Purchases</w:t>
      </w:r>
    </w:p>
    <w:p w:rsidR="00C07FF0" w:rsidRDefault="00C07FF0" w:rsidP="00C07FF0">
      <w:pPr>
        <w:jc w:val="center"/>
        <w:rPr>
          <w:rFonts w:cs="Arial"/>
          <w:b/>
        </w:rPr>
      </w:pPr>
      <w:r w:rsidRPr="00661488">
        <w:rPr>
          <w:rFonts w:cs="Arial"/>
          <w:b/>
        </w:rPr>
        <w:t>Supplier Diversity Survey Form</w:t>
      </w:r>
    </w:p>
    <w:p w:rsidR="00C07FF0" w:rsidRDefault="00C07FF0" w:rsidP="00C07FF0">
      <w:pPr>
        <w:rPr>
          <w:rFonts w:cs="Arial"/>
          <w:b/>
          <w:sz w:val="18"/>
          <w:szCs w:val="18"/>
        </w:rPr>
      </w:pPr>
    </w:p>
    <w:p w:rsidR="00C07FF0" w:rsidRDefault="00C07FF0" w:rsidP="00C07FF0">
      <w:pPr>
        <w:jc w:val="center"/>
        <w:rPr>
          <w:rFonts w:cs="Arial"/>
          <w:b/>
          <w:sz w:val="18"/>
          <w:szCs w:val="18"/>
        </w:rPr>
      </w:pPr>
      <w:r w:rsidRPr="0091438D">
        <w:rPr>
          <w:rFonts w:cs="Arial"/>
          <w:b/>
          <w:sz w:val="18"/>
          <w:szCs w:val="18"/>
          <w:u w:val="single"/>
        </w:rPr>
        <w:t>Appendix A</w:t>
      </w:r>
    </w:p>
    <w:p w:rsidR="00C07FF0" w:rsidRPr="00E36D1A" w:rsidRDefault="00C07FF0" w:rsidP="00C07FF0">
      <w:pPr>
        <w:jc w:val="center"/>
        <w:rPr>
          <w:rFonts w:cs="Arial"/>
          <w:b/>
          <w:sz w:val="18"/>
          <w:szCs w:val="18"/>
        </w:rPr>
      </w:pPr>
      <w:r w:rsidRPr="00E36D1A">
        <w:rPr>
          <w:rFonts w:cs="Arial"/>
          <w:b/>
          <w:sz w:val="18"/>
          <w:szCs w:val="18"/>
        </w:rPr>
        <w:t>Definition of Terms</w:t>
      </w:r>
    </w:p>
    <w:p w:rsidR="00C07FF0" w:rsidRPr="00E36D1A" w:rsidRDefault="00C07FF0" w:rsidP="00C07FF0">
      <w:pPr>
        <w:rPr>
          <w:rFonts w:cs="Arial"/>
          <w:b/>
          <w:sz w:val="18"/>
          <w:szCs w:val="18"/>
        </w:rPr>
      </w:pPr>
    </w:p>
    <w:p w:rsidR="00C07FF0" w:rsidRPr="005F51BB" w:rsidRDefault="00C07FF0" w:rsidP="00C07FF0">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C07FF0" w:rsidRPr="005F51BB" w:rsidRDefault="00C07FF0" w:rsidP="00C07FF0">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C07FF0" w:rsidRDefault="00C07FF0" w:rsidP="00C07FF0">
      <w:pPr>
        <w:rPr>
          <w:rFonts w:cs="Arial"/>
          <w:sz w:val="16"/>
          <w:szCs w:val="16"/>
        </w:rPr>
      </w:pPr>
    </w:p>
    <w:p w:rsidR="00C07FF0" w:rsidRPr="00772162" w:rsidRDefault="00C07FF0" w:rsidP="00C07FF0">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C07FF0" w:rsidRPr="00772162" w:rsidRDefault="00C07FF0" w:rsidP="00C07FF0">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C07FF0" w:rsidRPr="00772162" w:rsidRDefault="00C07FF0" w:rsidP="00C07FF0">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C07FF0" w:rsidRDefault="00C07FF0" w:rsidP="00C07FF0">
      <w:pPr>
        <w:rPr>
          <w:rFonts w:cs="Arial"/>
          <w:sz w:val="16"/>
          <w:szCs w:val="16"/>
        </w:rPr>
      </w:pPr>
    </w:p>
    <w:p w:rsidR="00C07FF0" w:rsidRPr="005F51BB" w:rsidRDefault="00C07FF0" w:rsidP="00C07FF0">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C07FF0" w:rsidRPr="005F51BB" w:rsidRDefault="00C07FF0" w:rsidP="00C07FF0">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C07FF0" w:rsidRPr="005F51BB" w:rsidRDefault="00C07FF0" w:rsidP="00C07FF0">
      <w:pPr>
        <w:rPr>
          <w:rFonts w:cs="Arial"/>
          <w:sz w:val="16"/>
          <w:szCs w:val="16"/>
        </w:rPr>
      </w:pPr>
    </w:p>
    <w:p w:rsidR="00C07FF0" w:rsidRPr="005F51BB" w:rsidRDefault="00C07FF0" w:rsidP="00C07FF0">
      <w:pPr>
        <w:rPr>
          <w:rFonts w:cs="Arial"/>
          <w:b/>
          <w:sz w:val="16"/>
          <w:szCs w:val="16"/>
        </w:rPr>
      </w:pPr>
      <w:r w:rsidRPr="005F51BB">
        <w:rPr>
          <w:rFonts w:cs="Arial"/>
          <w:b/>
          <w:sz w:val="16"/>
          <w:szCs w:val="16"/>
        </w:rPr>
        <w:t>Small Disadvantage Business Concern (SDB)</w:t>
      </w:r>
    </w:p>
    <w:p w:rsidR="00C07FF0" w:rsidRPr="005F51BB" w:rsidRDefault="00C07FF0" w:rsidP="00C07FF0">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C07FF0" w:rsidRPr="005F51BB" w:rsidRDefault="00C07FF0" w:rsidP="00C07FF0">
      <w:pPr>
        <w:rPr>
          <w:rFonts w:cs="Arial"/>
          <w:sz w:val="16"/>
          <w:szCs w:val="16"/>
        </w:rPr>
      </w:pPr>
    </w:p>
    <w:p w:rsidR="00C07FF0" w:rsidRPr="005F51BB" w:rsidRDefault="00C07FF0" w:rsidP="00C07FF0">
      <w:pPr>
        <w:rPr>
          <w:rFonts w:cs="Arial"/>
          <w:sz w:val="16"/>
          <w:szCs w:val="16"/>
        </w:rPr>
      </w:pPr>
      <w:r w:rsidRPr="005F51BB">
        <w:rPr>
          <w:rFonts w:cs="Arial"/>
          <w:b/>
          <w:sz w:val="16"/>
          <w:szCs w:val="16"/>
        </w:rPr>
        <w:t>Veterans-Owned Business Concern (VBE)</w:t>
      </w:r>
    </w:p>
    <w:p w:rsidR="00C07FF0" w:rsidRPr="005F51BB" w:rsidRDefault="00C07FF0" w:rsidP="00C07FF0">
      <w:pPr>
        <w:rPr>
          <w:rFonts w:cs="Arial"/>
          <w:sz w:val="16"/>
          <w:szCs w:val="16"/>
        </w:rPr>
      </w:pPr>
      <w:r w:rsidRPr="005F51BB">
        <w:rPr>
          <w:rFonts w:cs="Arial"/>
          <w:sz w:val="16"/>
          <w:szCs w:val="16"/>
        </w:rPr>
        <w:t>VBE businesses are at least 51% owned and controlled by one or more U.S.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sidR="00AE2D3D" w:rsidRPr="005F51BB">
        <w:rPr>
          <w:rFonts w:cs="Arial"/>
          <w:sz w:val="16"/>
          <w:szCs w:val="16"/>
        </w:rPr>
        <w:t>be</w:t>
      </w:r>
      <w:r w:rsidRPr="005F51BB">
        <w:rPr>
          <w:rFonts w:cs="Arial"/>
          <w:sz w:val="16"/>
          <w:szCs w:val="16"/>
        </w:rPr>
        <w:t xml:space="preserve"> found in FAR 52.219-9 &amp; 38 USC 101 (2).</w:t>
      </w:r>
    </w:p>
    <w:p w:rsidR="00C07FF0" w:rsidRPr="005F51BB" w:rsidRDefault="00C07FF0" w:rsidP="00C07FF0">
      <w:pPr>
        <w:rPr>
          <w:rFonts w:cs="Arial"/>
          <w:sz w:val="16"/>
          <w:szCs w:val="16"/>
        </w:rPr>
      </w:pPr>
    </w:p>
    <w:p w:rsidR="00C07FF0" w:rsidRPr="005F51BB" w:rsidRDefault="00C07FF0" w:rsidP="00C07FF0">
      <w:pPr>
        <w:rPr>
          <w:rFonts w:cs="Arial"/>
          <w:b/>
          <w:sz w:val="16"/>
          <w:szCs w:val="16"/>
        </w:rPr>
      </w:pPr>
      <w:r w:rsidRPr="005F51BB">
        <w:rPr>
          <w:rFonts w:cs="Arial"/>
          <w:b/>
          <w:sz w:val="16"/>
          <w:szCs w:val="16"/>
        </w:rPr>
        <w:t>Service-Disabled Veterans-Owned Business Concern (DVBE)</w:t>
      </w:r>
    </w:p>
    <w:p w:rsidR="00C07FF0" w:rsidRPr="005F51BB" w:rsidRDefault="00C07FF0" w:rsidP="00C07FF0">
      <w:pPr>
        <w:rPr>
          <w:rFonts w:cs="Arial"/>
          <w:sz w:val="16"/>
          <w:szCs w:val="16"/>
        </w:rPr>
      </w:pPr>
      <w:r w:rsidRPr="005F51BB">
        <w:rPr>
          <w:rFonts w:cs="Arial"/>
          <w:sz w:val="16"/>
          <w:szCs w:val="16"/>
        </w:rPr>
        <w:t>DVBE businesses are at least 51% owned and controlled by one or more U.S.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C07FF0" w:rsidRPr="005F51BB" w:rsidRDefault="00C07FF0" w:rsidP="00C07FF0">
      <w:pPr>
        <w:rPr>
          <w:rFonts w:cs="Arial"/>
          <w:sz w:val="16"/>
          <w:szCs w:val="16"/>
        </w:rPr>
      </w:pPr>
    </w:p>
    <w:p w:rsidR="00C07FF0" w:rsidRPr="005F51BB" w:rsidRDefault="00C07FF0" w:rsidP="00C07FF0">
      <w:pPr>
        <w:rPr>
          <w:rFonts w:cs="Arial"/>
          <w:b/>
          <w:sz w:val="16"/>
          <w:szCs w:val="16"/>
        </w:rPr>
      </w:pPr>
      <w:r w:rsidRPr="005F51BB">
        <w:rPr>
          <w:rFonts w:cs="Arial"/>
          <w:b/>
          <w:sz w:val="16"/>
          <w:szCs w:val="16"/>
        </w:rPr>
        <w:t>Women-Owned Business Concern (WBE)</w:t>
      </w:r>
    </w:p>
    <w:p w:rsidR="00C07FF0" w:rsidRPr="005F51BB" w:rsidRDefault="00C07FF0" w:rsidP="00C07FF0">
      <w:pPr>
        <w:rPr>
          <w:rFonts w:cs="Arial"/>
          <w:sz w:val="16"/>
          <w:szCs w:val="16"/>
        </w:rPr>
      </w:pPr>
      <w:r w:rsidRPr="005F51BB">
        <w:rPr>
          <w:rFonts w:cs="Arial"/>
          <w:sz w:val="16"/>
          <w:szCs w:val="16"/>
        </w:rPr>
        <w:t>WBE businesses are at least 51% owned and controlled by one or more U.S.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C07FF0" w:rsidRPr="005F51BB" w:rsidRDefault="00C07FF0" w:rsidP="00C07FF0">
      <w:pPr>
        <w:rPr>
          <w:rFonts w:cs="Arial"/>
          <w:sz w:val="16"/>
          <w:szCs w:val="16"/>
        </w:rPr>
      </w:pPr>
    </w:p>
    <w:p w:rsidR="00C07FF0" w:rsidRPr="005F51BB" w:rsidRDefault="00C07FF0" w:rsidP="00C07FF0">
      <w:pPr>
        <w:rPr>
          <w:rFonts w:cs="Arial"/>
          <w:b/>
          <w:sz w:val="16"/>
          <w:szCs w:val="16"/>
        </w:rPr>
      </w:pPr>
      <w:r w:rsidRPr="005F51BB">
        <w:rPr>
          <w:rFonts w:cs="Arial"/>
          <w:b/>
          <w:sz w:val="16"/>
          <w:szCs w:val="16"/>
        </w:rPr>
        <w:t>Minority-Owned Business Enterprise (MBE)</w:t>
      </w:r>
    </w:p>
    <w:p w:rsidR="00C07FF0" w:rsidRPr="005F51BB" w:rsidRDefault="00C07FF0" w:rsidP="00C07FF0">
      <w:pPr>
        <w:rPr>
          <w:rFonts w:cs="Arial"/>
          <w:sz w:val="16"/>
          <w:szCs w:val="16"/>
        </w:rPr>
      </w:pPr>
      <w:r w:rsidRPr="005F51BB">
        <w:rPr>
          <w:rFonts w:cs="Arial"/>
          <w:sz w:val="16"/>
          <w:szCs w:val="16"/>
        </w:rPr>
        <w:t xml:space="preserve">MBE businesses are at least 51% owned and controlled by one or more U.S.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C07FF0" w:rsidRPr="005F51BB" w:rsidRDefault="00C07FF0" w:rsidP="00C07FF0">
      <w:pPr>
        <w:widowControl/>
        <w:numPr>
          <w:ilvl w:val="0"/>
          <w:numId w:val="7"/>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Africa.</w:t>
      </w:r>
    </w:p>
    <w:p w:rsidR="00C07FF0" w:rsidRPr="005F51BB" w:rsidRDefault="00C07FF0" w:rsidP="00C07FF0">
      <w:pPr>
        <w:widowControl/>
        <w:numPr>
          <w:ilvl w:val="0"/>
          <w:numId w:val="7"/>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C07FF0" w:rsidRPr="005F51BB" w:rsidRDefault="00C07FF0" w:rsidP="00C07FF0">
      <w:pPr>
        <w:widowControl/>
        <w:numPr>
          <w:ilvl w:val="0"/>
          <w:numId w:val="7"/>
        </w:numPr>
        <w:tabs>
          <w:tab w:val="clear" w:pos="720"/>
          <w:tab w:val="num" w:pos="360"/>
        </w:tabs>
        <w:ind w:left="900" w:hanging="90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Bangladesh, Bhutan, India, Pakistan, Sri Lanka or Nepal.</w:t>
      </w:r>
    </w:p>
    <w:p w:rsidR="00C07FF0" w:rsidRPr="005F51BB" w:rsidRDefault="00C07FF0" w:rsidP="00C07FF0">
      <w:pPr>
        <w:widowControl/>
        <w:numPr>
          <w:ilvl w:val="0"/>
          <w:numId w:val="7"/>
        </w:numPr>
        <w:tabs>
          <w:tab w:val="clear" w:pos="720"/>
          <w:tab w:val="num" w:pos="36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C07FF0" w:rsidRPr="005F51BB" w:rsidRDefault="00C07FF0" w:rsidP="00C07FF0">
      <w:pPr>
        <w:widowControl/>
        <w:numPr>
          <w:ilvl w:val="0"/>
          <w:numId w:val="7"/>
        </w:numPr>
        <w:tabs>
          <w:tab w:val="clear" w:pos="720"/>
          <w:tab w:val="num" w:pos="360"/>
        </w:tabs>
        <w:ind w:left="900" w:hanging="90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C07FF0" w:rsidRPr="005F51BB" w:rsidRDefault="00C07FF0" w:rsidP="00C07FF0">
      <w:pPr>
        <w:tabs>
          <w:tab w:val="left" w:pos="360"/>
        </w:tabs>
        <w:ind w:left="720"/>
        <w:jc w:val="right"/>
        <w:rPr>
          <w:rFonts w:cs="Arial"/>
          <w:sz w:val="16"/>
          <w:szCs w:val="16"/>
        </w:rPr>
      </w:pPr>
    </w:p>
    <w:p w:rsidR="00C07FF0" w:rsidRPr="005F51BB" w:rsidRDefault="00C07FF0" w:rsidP="00C07FF0">
      <w:pPr>
        <w:tabs>
          <w:tab w:val="left" w:pos="360"/>
        </w:tabs>
        <w:ind w:left="720"/>
        <w:jc w:val="right"/>
        <w:rPr>
          <w:rFonts w:cs="Arial"/>
          <w:sz w:val="16"/>
          <w:szCs w:val="16"/>
        </w:rPr>
      </w:pPr>
      <w:r>
        <w:rPr>
          <w:rFonts w:cs="Arial"/>
          <w:sz w:val="16"/>
          <w:szCs w:val="16"/>
        </w:rPr>
        <w:t>Date of Last Update:  March, 2007</w:t>
      </w:r>
    </w:p>
    <w:p w:rsidR="00C07FF0" w:rsidRPr="00B55D33" w:rsidRDefault="00C07FF0" w:rsidP="00C07FF0">
      <w:pPr>
        <w:tabs>
          <w:tab w:val="left" w:pos="9990"/>
        </w:tabs>
        <w:rPr>
          <w:rFonts w:cs="Arial"/>
          <w:highlight w:val="yellow"/>
        </w:rPr>
      </w:pPr>
    </w:p>
    <w:p w:rsidR="00CF5A02" w:rsidRDefault="00C07FF0" w:rsidP="00CF5A02">
      <w:pPr>
        <w:jc w:val="center"/>
        <w:rPr>
          <w:rFonts w:cs="Arial"/>
          <w:b/>
          <w:bCs/>
          <w:caps/>
          <w:sz w:val="32"/>
          <w:szCs w:val="32"/>
        </w:rPr>
      </w:pPr>
      <w:r>
        <w:rPr>
          <w:rFonts w:cs="Arial"/>
          <w:b/>
          <w:bCs/>
          <w:caps/>
          <w:sz w:val="32"/>
          <w:szCs w:val="32"/>
        </w:rPr>
        <w:br w:type="page"/>
      </w:r>
    </w:p>
    <w:p w:rsidR="00CF5A02" w:rsidRPr="000D5528" w:rsidRDefault="00CF5A02" w:rsidP="00CF5A02">
      <w:pPr>
        <w:jc w:val="center"/>
        <w:rPr>
          <w:rFonts w:cs="Arial"/>
          <w:b/>
          <w:bCs/>
          <w:caps/>
          <w:sz w:val="24"/>
        </w:rPr>
      </w:pPr>
      <w:r w:rsidRPr="000D5528">
        <w:rPr>
          <w:rFonts w:cs="Arial"/>
          <w:b/>
          <w:bCs/>
          <w:caps/>
          <w:sz w:val="24"/>
        </w:rPr>
        <w:t>Tax Clearance</w:t>
      </w:r>
      <w:r>
        <w:rPr>
          <w:rFonts w:cs="Arial"/>
          <w:b/>
          <w:bCs/>
          <w:caps/>
          <w:sz w:val="24"/>
        </w:rPr>
        <w:t xml:space="preserve"> INSTRUCTIONS</w:t>
      </w:r>
    </w:p>
    <w:p w:rsidR="00CF5A02" w:rsidRPr="003551AD" w:rsidRDefault="00CF5A02" w:rsidP="00CF5A02">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CF5A02" w:rsidRDefault="00CF5A02" w:rsidP="00CF5A02">
      <w:pPr>
        <w:rPr>
          <w:rFonts w:cs="Arial"/>
          <w:b/>
          <w:bCs/>
        </w:rPr>
      </w:pPr>
    </w:p>
    <w:p w:rsidR="00CF5A02" w:rsidRPr="003551AD" w:rsidRDefault="00CF5A02" w:rsidP="00CF5A02">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CF5A02" w:rsidRDefault="00CF5A02" w:rsidP="00CF5A02">
      <w:pPr>
        <w:rPr>
          <w:rFonts w:cs="Arial"/>
          <w:b/>
          <w:bCs/>
        </w:rPr>
      </w:pPr>
    </w:p>
    <w:p w:rsidR="00CF5A02" w:rsidRPr="00414E58" w:rsidRDefault="00CF5A02" w:rsidP="00CF5A02">
      <w:pPr>
        <w:rPr>
          <w:rFonts w:cs="Arial"/>
          <w:b/>
          <w:bCs/>
          <w:highlight w:val="green"/>
        </w:rPr>
      </w:pPr>
      <w:r w:rsidRPr="00414E58">
        <w:rPr>
          <w:rFonts w:cs="Arial"/>
          <w:b/>
          <w:bCs/>
          <w:highlight w:val="green"/>
        </w:rPr>
        <w:t>To obtain a Tax Clearance Certificate, you must:</w:t>
      </w:r>
    </w:p>
    <w:p w:rsidR="00CF5A02" w:rsidRPr="00414E58" w:rsidRDefault="00CF5A02" w:rsidP="00CF5A02">
      <w:pPr>
        <w:numPr>
          <w:ilvl w:val="0"/>
          <w:numId w:val="39"/>
        </w:numPr>
        <w:rPr>
          <w:rFonts w:cs="Arial"/>
          <w:b/>
          <w:bCs/>
          <w:highlight w:val="green"/>
        </w:rPr>
      </w:pPr>
      <w:r w:rsidRPr="00414E58">
        <w:rPr>
          <w:rFonts w:cs="Arial"/>
          <w:bCs/>
          <w:highlight w:val="green"/>
        </w:rPr>
        <w:t xml:space="preserve">Go to </w:t>
      </w:r>
      <w:hyperlink r:id="rId18" w:history="1">
        <w:r w:rsidRPr="00414E58">
          <w:rPr>
            <w:rStyle w:val="Hyperlink"/>
            <w:b/>
            <w:bCs/>
            <w:highlight w:val="green"/>
          </w:rPr>
          <w:t>http://www.ksrevenue.org/taxclearance.htm</w:t>
        </w:r>
      </w:hyperlink>
      <w:r w:rsidRPr="00414E58">
        <w:rPr>
          <w:highlight w:val="green"/>
        </w:rPr>
        <w:t xml:space="preserve"> to request a Tax Clearance Certificate</w:t>
      </w:r>
    </w:p>
    <w:p w:rsidR="00CF5A02" w:rsidRPr="00414E58" w:rsidRDefault="00CF5A02" w:rsidP="00CF5A02">
      <w:pPr>
        <w:numPr>
          <w:ilvl w:val="0"/>
          <w:numId w:val="39"/>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CF5A02" w:rsidRPr="00414E58" w:rsidRDefault="00CF5A02" w:rsidP="00CF5A02">
      <w:pPr>
        <w:numPr>
          <w:ilvl w:val="0"/>
          <w:numId w:val="39"/>
        </w:numPr>
        <w:rPr>
          <w:rFonts w:cs="Arial"/>
          <w:bCs/>
          <w:highlight w:val="green"/>
        </w:rPr>
      </w:pPr>
      <w:r w:rsidRPr="00414E58">
        <w:rPr>
          <w:rFonts w:cs="Arial"/>
          <w:bCs/>
          <w:highlight w:val="green"/>
        </w:rPr>
        <w:t>If issued an official certificate, print it and attach it to your bid response</w:t>
      </w:r>
    </w:p>
    <w:p w:rsidR="00CF5A02" w:rsidRPr="00414E58" w:rsidRDefault="00CF5A02" w:rsidP="00CF5A02">
      <w:pPr>
        <w:numPr>
          <w:ilvl w:val="0"/>
          <w:numId w:val="39"/>
        </w:numPr>
        <w:rPr>
          <w:rFonts w:cs="Arial"/>
          <w:bCs/>
          <w:highlight w:val="green"/>
        </w:rPr>
      </w:pPr>
      <w:r w:rsidRPr="00414E58">
        <w:rPr>
          <w:rFonts w:cs="Arial"/>
          <w:bCs/>
          <w:highlight w:val="green"/>
        </w:rPr>
        <w:t>If denied a certificate, engage KDOR in a discussion about why a certificate wasn’t issued</w:t>
      </w:r>
    </w:p>
    <w:p w:rsidR="00CF5A02" w:rsidRPr="003551AD" w:rsidRDefault="00CF5A02" w:rsidP="00CF5A02">
      <w:pPr>
        <w:rPr>
          <w:rFonts w:cs="Arial"/>
          <w:b/>
          <w:bCs/>
        </w:rPr>
      </w:pPr>
    </w:p>
    <w:p w:rsidR="00CF5A02" w:rsidRDefault="00CF5A02" w:rsidP="00CF5A02">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CF5A02" w:rsidRDefault="00CF5A02" w:rsidP="00CF5A02">
      <w:pPr>
        <w:autoSpaceDE w:val="0"/>
        <w:autoSpaceDN w:val="0"/>
        <w:adjustRightInd w:val="0"/>
        <w:rPr>
          <w:rFonts w:cs="Arial"/>
        </w:rPr>
      </w:pPr>
    </w:p>
    <w:p w:rsidR="00CF5A02" w:rsidRPr="003551AD" w:rsidRDefault="00CF5A02" w:rsidP="00CF5A02">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CF5A02" w:rsidRDefault="00CF5A02" w:rsidP="00CF5A02">
      <w:pPr>
        <w:rPr>
          <w:highlight w:val="yellow"/>
        </w:rPr>
      </w:pPr>
    </w:p>
    <w:p w:rsidR="00CF5A02" w:rsidRPr="009E2D93" w:rsidRDefault="00CF5A02" w:rsidP="00CF5A02">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CF5A02" w:rsidRDefault="00CF5A02" w:rsidP="00CF5A02">
      <w:pPr>
        <w:tabs>
          <w:tab w:val="left" w:pos="9990"/>
        </w:tabs>
        <w:autoSpaceDE w:val="0"/>
        <w:autoSpaceDN w:val="0"/>
        <w:adjustRightInd w:val="0"/>
        <w:rPr>
          <w:rFonts w:cs="Arial"/>
        </w:rPr>
      </w:pPr>
    </w:p>
    <w:p w:rsidR="00CF5A02" w:rsidRPr="003551AD" w:rsidRDefault="00CF5A02" w:rsidP="00CF5A02">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CF5A02" w:rsidRDefault="00CF5A02" w:rsidP="00CF5A02">
      <w:pPr>
        <w:tabs>
          <w:tab w:val="left" w:pos="9990"/>
        </w:tabs>
        <w:autoSpaceDE w:val="0"/>
        <w:autoSpaceDN w:val="0"/>
        <w:adjustRightInd w:val="0"/>
        <w:rPr>
          <w:rFonts w:cs="Arial"/>
        </w:rPr>
      </w:pPr>
    </w:p>
    <w:p w:rsidR="00CF5A02" w:rsidRPr="003551AD" w:rsidRDefault="00CF5A02" w:rsidP="00CF5A02">
      <w:pPr>
        <w:tabs>
          <w:tab w:val="left" w:pos="9990"/>
        </w:tabs>
        <w:autoSpaceDE w:val="0"/>
        <w:autoSpaceDN w:val="0"/>
        <w:adjustRightInd w:val="0"/>
        <w:rPr>
          <w:rFonts w:cs="Arial"/>
        </w:rPr>
      </w:pPr>
      <w:r w:rsidRPr="003551AD">
        <w:rPr>
          <w:rFonts w:cs="Arial"/>
        </w:rPr>
        <w:t>Information about Tax Registration can be found at the following website:</w:t>
      </w:r>
    </w:p>
    <w:p w:rsidR="00CF5A02" w:rsidRPr="003551AD" w:rsidRDefault="00CF5A02" w:rsidP="00CF5A02">
      <w:pPr>
        <w:tabs>
          <w:tab w:val="left" w:pos="9990"/>
        </w:tabs>
        <w:autoSpaceDE w:val="0"/>
        <w:autoSpaceDN w:val="0"/>
        <w:adjustRightInd w:val="0"/>
        <w:rPr>
          <w:rFonts w:cs="Arial"/>
          <w:b/>
          <w:bCs/>
          <w:u w:val="single"/>
        </w:rPr>
      </w:pPr>
      <w:hyperlink r:id="rId19" w:history="1">
        <w:r w:rsidRPr="003551AD">
          <w:rPr>
            <w:rStyle w:val="Hyperlink"/>
            <w:b/>
            <w:bCs/>
          </w:rPr>
          <w:t>http://www.ksrevenue.org/busregistration.htm</w:t>
        </w:r>
      </w:hyperlink>
    </w:p>
    <w:p w:rsidR="00CF5A02" w:rsidRPr="003551AD" w:rsidRDefault="00CF5A02" w:rsidP="00CF5A02">
      <w:pPr>
        <w:tabs>
          <w:tab w:val="left" w:pos="9990"/>
        </w:tabs>
        <w:autoSpaceDE w:val="0"/>
        <w:autoSpaceDN w:val="0"/>
        <w:adjustRightInd w:val="0"/>
        <w:rPr>
          <w:rFonts w:cs="Arial"/>
          <w:bCs/>
        </w:rPr>
      </w:pPr>
    </w:p>
    <w:p w:rsidR="00CF5A02" w:rsidRPr="003551AD" w:rsidRDefault="00CF5A02" w:rsidP="00CF5A02">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CF5A02" w:rsidRPr="003551AD" w:rsidRDefault="00CF5A02" w:rsidP="00CF5A02">
      <w:pPr>
        <w:tabs>
          <w:tab w:val="left" w:pos="9990"/>
        </w:tabs>
        <w:autoSpaceDE w:val="0"/>
        <w:autoSpaceDN w:val="0"/>
        <w:adjustRightInd w:val="0"/>
        <w:rPr>
          <w:rFonts w:cs="Arial"/>
        </w:rPr>
      </w:pPr>
    </w:p>
    <w:p w:rsidR="00CF5A02" w:rsidRPr="003551AD" w:rsidRDefault="00CF5A02" w:rsidP="00CF5A02">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CF5A02" w:rsidRDefault="00CF5A02" w:rsidP="00CF5A02">
      <w:pPr>
        <w:jc w:val="center"/>
        <w:rPr>
          <w:rFonts w:cs="Arial"/>
          <w:b/>
          <w:bCs/>
          <w:caps/>
          <w:sz w:val="32"/>
          <w:szCs w:val="32"/>
        </w:rPr>
      </w:pPr>
      <w:r>
        <w:rPr>
          <w:rFonts w:cs="Arial"/>
          <w:b/>
          <w:bCs/>
          <w:caps/>
          <w:sz w:val="32"/>
          <w:szCs w:val="32"/>
        </w:rPr>
        <w:br w:type="page"/>
      </w:r>
    </w:p>
    <w:p w:rsidR="00CF5A02" w:rsidRDefault="00CF5A02" w:rsidP="00CF5A02">
      <w:pPr>
        <w:jc w:val="center"/>
        <w:rPr>
          <w:rFonts w:cs="Arial"/>
          <w:b/>
          <w:bCs/>
          <w:caps/>
          <w:sz w:val="32"/>
          <w:szCs w:val="32"/>
        </w:rPr>
      </w:pPr>
    </w:p>
    <w:p w:rsidR="00CF5A02" w:rsidRPr="00AF467D" w:rsidRDefault="00CF5A02" w:rsidP="00CF5A02">
      <w:pPr>
        <w:jc w:val="center"/>
        <w:rPr>
          <w:b/>
        </w:rPr>
      </w:pPr>
      <w:r w:rsidRPr="00AF467D">
        <w:rPr>
          <w:b/>
        </w:rPr>
        <w:t>CERTIFICATION REGARDING</w:t>
      </w:r>
    </w:p>
    <w:p w:rsidR="00CF5A02" w:rsidRPr="00AF467D" w:rsidRDefault="00CF5A02" w:rsidP="00CF5A02">
      <w:pPr>
        <w:jc w:val="center"/>
        <w:rPr>
          <w:b/>
        </w:rPr>
      </w:pPr>
      <w:r w:rsidRPr="00AF467D">
        <w:rPr>
          <w:b/>
        </w:rPr>
        <w:t>IMMIGRATION REFORM &amp; CONTROL</w:t>
      </w:r>
    </w:p>
    <w:p w:rsidR="00CF5A02" w:rsidRPr="00A629E3" w:rsidRDefault="00CF5A02" w:rsidP="00CF5A02"/>
    <w:p w:rsidR="00CF5A02" w:rsidRPr="00A629E3" w:rsidRDefault="00CF5A02" w:rsidP="00CF5A02"/>
    <w:p w:rsidR="00CF5A02" w:rsidRPr="00A629E3" w:rsidRDefault="00CF5A02" w:rsidP="00CF5A02">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CF5A02" w:rsidRPr="00A629E3" w:rsidRDefault="00CF5A02" w:rsidP="00CF5A02"/>
    <w:p w:rsidR="00CF5A02" w:rsidRPr="00A629E3" w:rsidRDefault="00CF5A02" w:rsidP="00CF5A02">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CF5A02" w:rsidRPr="00A629E3" w:rsidRDefault="00CF5A02" w:rsidP="00CF5A02"/>
    <w:p w:rsidR="00CF5A02" w:rsidRPr="00A629E3" w:rsidRDefault="00CF5A02" w:rsidP="00CF5A02">
      <w:r w:rsidRPr="00A629E3">
        <w:tab/>
        <w:t xml:space="preserve">At the State’s request, Contractor is expected to produce to the State any documentation or other such evidence to verify Contractor’s compliance with any provision, duty, certification, or the like under the contract.  </w:t>
      </w:r>
    </w:p>
    <w:p w:rsidR="00CF5A02" w:rsidRPr="00A629E3" w:rsidRDefault="00CF5A02" w:rsidP="00CF5A02"/>
    <w:p w:rsidR="00CF5A02" w:rsidRPr="00A629E3" w:rsidRDefault="00CF5A02" w:rsidP="00CF5A02">
      <w:r w:rsidRPr="00A629E3">
        <w:tab/>
        <w:t>Contractor agrees to include this Certification in contracts between itself and any subcontractors in connection with the services performed under this contract.</w:t>
      </w:r>
    </w:p>
    <w:p w:rsidR="00CF5A02" w:rsidRPr="00A629E3" w:rsidRDefault="00CF5A02" w:rsidP="00CF5A02"/>
    <w:p w:rsidR="00CF5A02" w:rsidRPr="00A629E3" w:rsidRDefault="00CF5A02" w:rsidP="00CF5A02"/>
    <w:p w:rsidR="00CF5A02" w:rsidRPr="00A629E3" w:rsidRDefault="00CF5A02" w:rsidP="00CF5A02"/>
    <w:p w:rsidR="00CF5A02" w:rsidRPr="00A629E3" w:rsidRDefault="00CF5A02" w:rsidP="00CF5A02"/>
    <w:p w:rsidR="00CF5A02" w:rsidRPr="00A629E3" w:rsidRDefault="00CF5A02" w:rsidP="00CF5A02">
      <w:r w:rsidRPr="00A629E3">
        <w:t>____________________________________________</w:t>
      </w:r>
      <w:r w:rsidRPr="00A629E3">
        <w:tab/>
      </w:r>
      <w:r w:rsidRPr="00A629E3">
        <w:tab/>
      </w:r>
      <w:r w:rsidRPr="00A629E3">
        <w:tab/>
        <w:t>______________________</w:t>
      </w:r>
    </w:p>
    <w:p w:rsidR="00CF5A02" w:rsidRDefault="00CF5A02" w:rsidP="00CF5A02">
      <w:r w:rsidRPr="00A629E3">
        <w:t>Signature, Title of Contractor</w:t>
      </w:r>
      <w:r w:rsidRPr="00A629E3">
        <w:tab/>
      </w:r>
      <w:r w:rsidRPr="00A629E3">
        <w:tab/>
      </w:r>
      <w:r w:rsidRPr="00A629E3">
        <w:tab/>
      </w:r>
      <w:r w:rsidRPr="00A629E3">
        <w:tab/>
      </w:r>
      <w:r w:rsidRPr="00A629E3">
        <w:tab/>
      </w:r>
      <w:r w:rsidRPr="00A629E3">
        <w:tab/>
        <w:t>date</w:t>
      </w:r>
    </w:p>
    <w:p w:rsidR="00CF5A02" w:rsidRPr="00D344BA" w:rsidRDefault="00CF5A02" w:rsidP="00CF5A02">
      <w:pPr>
        <w:jc w:val="center"/>
        <w:rPr>
          <w:rFonts w:cs="Arial"/>
          <w:b/>
          <w:sz w:val="28"/>
          <w:szCs w:val="28"/>
        </w:rPr>
      </w:pPr>
      <w:r w:rsidRPr="00B4668D">
        <w:rPr>
          <w:rFonts w:cs="Arial"/>
          <w:b/>
        </w:rPr>
        <w:br w:type="page"/>
      </w:r>
      <w:r w:rsidRPr="00D344BA">
        <w:rPr>
          <w:rFonts w:cs="Arial"/>
          <w:b/>
          <w:sz w:val="28"/>
          <w:szCs w:val="28"/>
        </w:rPr>
        <w:lastRenderedPageBreak/>
        <w:t xml:space="preserve"> </w:t>
      </w:r>
    </w:p>
    <w:p w:rsidR="00C07FF0" w:rsidRPr="00D344BA" w:rsidRDefault="00C07FF0" w:rsidP="00C07FF0">
      <w:pPr>
        <w:jc w:val="center"/>
        <w:rPr>
          <w:rFonts w:cs="Arial"/>
          <w:b/>
          <w:sz w:val="28"/>
          <w:szCs w:val="28"/>
        </w:rPr>
      </w:pPr>
      <w:r w:rsidRPr="00D344BA">
        <w:rPr>
          <w:rFonts w:cs="Arial"/>
          <w:b/>
          <w:sz w:val="28"/>
          <w:szCs w:val="28"/>
        </w:rPr>
        <w:t>VENDOR RESPONSE CHECK-LIST</w:t>
      </w:r>
    </w:p>
    <w:p w:rsidR="00C07FF0" w:rsidRPr="00B4668D" w:rsidRDefault="00C07FF0" w:rsidP="00C07FF0">
      <w:pPr>
        <w:rPr>
          <w:rFonts w:cs="Arial"/>
        </w:rPr>
      </w:pPr>
    </w:p>
    <w:p w:rsidR="00C07FF0" w:rsidRPr="00B4668D" w:rsidRDefault="00C07FF0" w:rsidP="00C07FF0">
      <w:pPr>
        <w:rPr>
          <w:rFonts w:cs="Arial"/>
        </w:rPr>
      </w:pPr>
      <w:r w:rsidRPr="00B4668D">
        <w:rPr>
          <w:rFonts w:cs="Arial"/>
        </w:rPr>
        <w:t xml:space="preserve">The following items are provided to assist bidders in ensuring all requirements are met and all required submissions are included with the bid.  Vendors are instructed to utilize this list </w:t>
      </w:r>
      <w:r w:rsidRPr="00B4668D">
        <w:rPr>
          <w:rFonts w:cs="Arial"/>
          <w:b/>
          <w:u w:val="single"/>
        </w:rPr>
        <w:t>and include it with their bid submission</w:t>
      </w:r>
      <w:r w:rsidRPr="00B4668D">
        <w:rPr>
          <w:rFonts w:cs="Arial"/>
        </w:rPr>
        <w:t>.  In order to ensure fair and accurate evaluation, page numbers indicating the location of your response within your bid shall be included, where indicated.</w:t>
      </w:r>
    </w:p>
    <w:p w:rsidR="00C07FF0" w:rsidRPr="00B4668D" w:rsidRDefault="00C07FF0" w:rsidP="00C07FF0">
      <w:pPr>
        <w:rPr>
          <w:rFonts w:cs="Arial"/>
        </w:rPr>
      </w:pPr>
    </w:p>
    <w:p w:rsidR="00C07FF0" w:rsidRPr="00B4668D" w:rsidRDefault="00C07FF0" w:rsidP="00C07FF0">
      <w:pPr>
        <w:rPr>
          <w:rFonts w:cs="Arial"/>
          <w:b/>
          <w:i/>
        </w:rPr>
      </w:pPr>
      <w:r w:rsidRPr="00B4668D">
        <w:rPr>
          <w:rFonts w:cs="Arial"/>
          <w:b/>
          <w:i/>
        </w:rPr>
        <w:t>Bidders must complete the page numbers required below.</w:t>
      </w:r>
    </w:p>
    <w:p w:rsidR="00C07FF0" w:rsidRPr="00B4668D" w:rsidRDefault="00C07FF0" w:rsidP="00C07FF0">
      <w:pPr>
        <w:rPr>
          <w:rFonts w:cs="Arial"/>
        </w:rPr>
      </w:pPr>
    </w:p>
    <w:p w:rsidR="00C07FF0" w:rsidRPr="00B4668D" w:rsidRDefault="00C07FF0" w:rsidP="00C07FF0">
      <w:pPr>
        <w:tabs>
          <w:tab w:val="left" w:pos="1440"/>
          <w:tab w:val="left" w:pos="2160"/>
        </w:tabs>
        <w:rPr>
          <w:rFonts w:cs="Arial"/>
          <w:i/>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Signature Sheet </w:t>
      </w:r>
      <w:r w:rsidRPr="00B4668D">
        <w:rPr>
          <w:rFonts w:cs="Arial"/>
        </w:rPr>
        <w:tab/>
      </w:r>
      <w:r w:rsidRPr="00B4668D">
        <w:rPr>
          <w:rFonts w:cs="Arial"/>
          <w:i/>
          <w:sz w:val="18"/>
          <w:szCs w:val="18"/>
        </w:rPr>
        <w:t xml:space="preserve">(RFP page </w:t>
      </w:r>
      <w:r>
        <w:rPr>
          <w:rFonts w:cs="Arial"/>
          <w:i/>
          <w:sz w:val="18"/>
          <w:szCs w:val="18"/>
        </w:rPr>
        <w:t>2</w:t>
      </w:r>
      <w:r w:rsidRPr="00B4668D">
        <w:rPr>
          <w:rFonts w:cs="Arial"/>
          <w:i/>
          <w:sz w:val="18"/>
          <w:szCs w:val="18"/>
        </w:rPr>
        <w:t>)</w:t>
      </w:r>
    </w:p>
    <w:p w:rsidR="00C07FF0" w:rsidRPr="00B4668D" w:rsidRDefault="00C07FF0" w:rsidP="00C07FF0">
      <w:pPr>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Tax Clearance </w:t>
      </w:r>
      <w:r w:rsidRPr="00B4668D">
        <w:rPr>
          <w:rFonts w:cs="Arial"/>
        </w:rPr>
        <w:tab/>
      </w:r>
      <w:r w:rsidRPr="00B4668D">
        <w:rPr>
          <w:rFonts w:cs="Arial"/>
        </w:rPr>
        <w:tab/>
      </w:r>
      <w:r w:rsidRPr="00B4668D">
        <w:rPr>
          <w:rFonts w:cs="Arial"/>
          <w:i/>
          <w:sz w:val="18"/>
          <w:szCs w:val="18"/>
        </w:rPr>
        <w:t xml:space="preserve">(including individual subcontractor information) (RFP page </w:t>
      </w:r>
      <w:r>
        <w:rPr>
          <w:rFonts w:cs="Arial"/>
          <w:i/>
          <w:sz w:val="18"/>
          <w:szCs w:val="18"/>
        </w:rPr>
        <w:t>3</w:t>
      </w:r>
      <w:r w:rsidRPr="00B4668D">
        <w:rPr>
          <w:rFonts w:cs="Arial"/>
          <w:i/>
          <w:sz w:val="18"/>
          <w:szCs w:val="18"/>
        </w:rPr>
        <w:t>)</w:t>
      </w:r>
    </w:p>
    <w:p w:rsidR="00C07FF0" w:rsidRPr="00B4668D" w:rsidRDefault="00C07FF0" w:rsidP="00C07FF0">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Transmittal Letter</w:t>
      </w:r>
      <w:r w:rsidRPr="00B4668D">
        <w:rPr>
          <w:rFonts w:cs="Arial"/>
        </w:rPr>
        <w:tab/>
      </w:r>
      <w:r w:rsidRPr="00B4668D">
        <w:rPr>
          <w:rFonts w:cs="Arial"/>
          <w:i/>
          <w:sz w:val="18"/>
          <w:szCs w:val="18"/>
        </w:rPr>
        <w:t>(RFP Response Section)</w:t>
      </w:r>
    </w:p>
    <w:p w:rsidR="00C07FF0" w:rsidRPr="00B4668D" w:rsidRDefault="00C07FF0" w:rsidP="00C07FF0">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Timeline </w:t>
      </w:r>
      <w:r w:rsidRPr="00B4668D">
        <w:rPr>
          <w:rFonts w:cs="Arial"/>
        </w:rPr>
        <w:tab/>
      </w:r>
      <w:r w:rsidRPr="00B4668D">
        <w:rPr>
          <w:rFonts w:cs="Arial"/>
        </w:rPr>
        <w:tab/>
      </w:r>
      <w:r w:rsidRPr="00B4668D">
        <w:rPr>
          <w:rFonts w:cs="Arial"/>
          <w:i/>
          <w:sz w:val="18"/>
          <w:szCs w:val="18"/>
        </w:rPr>
        <w:t>(RFP Response Section)</w:t>
      </w:r>
    </w:p>
    <w:p w:rsidR="00C07FF0" w:rsidRDefault="00C07FF0" w:rsidP="00C07FF0">
      <w:pPr>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Methodology </w:t>
      </w:r>
      <w:r w:rsidRPr="00B4668D">
        <w:rPr>
          <w:rFonts w:cs="Arial"/>
        </w:rPr>
        <w:tab/>
      </w:r>
      <w:r w:rsidRPr="00B4668D">
        <w:rPr>
          <w:rFonts w:cs="Arial"/>
        </w:rPr>
        <w:tab/>
      </w:r>
      <w:r w:rsidRPr="00B4668D">
        <w:rPr>
          <w:rFonts w:cs="Arial"/>
          <w:i/>
          <w:sz w:val="18"/>
          <w:szCs w:val="18"/>
        </w:rPr>
        <w:t>(RFP Response Section)</w:t>
      </w:r>
    </w:p>
    <w:p w:rsidR="00C07FF0" w:rsidRDefault="00C07FF0" w:rsidP="00C07FF0">
      <w:pPr>
        <w:pStyle w:val="BodyTextIndent"/>
        <w:tabs>
          <w:tab w:val="clear" w:pos="720"/>
          <w:tab w:val="clear" w:pos="5670"/>
          <w:tab w:val="left" w:pos="1080"/>
        </w:tabs>
        <w:ind w:left="3150" w:firstLine="0"/>
        <w:rPr>
          <w:rFonts w:cs="Arial"/>
          <w:highlight w:val="yellow"/>
        </w:rPr>
      </w:pPr>
    </w:p>
    <w:p w:rsidR="00C07FF0" w:rsidRDefault="00C07FF0" w:rsidP="00C07FF0">
      <w:pPr>
        <w:pStyle w:val="BodyTextIndent"/>
        <w:tabs>
          <w:tab w:val="clear" w:pos="720"/>
          <w:tab w:val="clear" w:pos="5670"/>
          <w:tab w:val="left" w:pos="1080"/>
        </w:tabs>
        <w:ind w:left="3150" w:firstLine="0"/>
        <w:rPr>
          <w:rFonts w:cs="Arial"/>
          <w:highlight w:val="yellow"/>
        </w:rPr>
      </w:pPr>
    </w:p>
    <w:p w:rsidR="00C07FF0" w:rsidRPr="00B4668D" w:rsidRDefault="00C07FF0" w:rsidP="00C07FF0">
      <w:pPr>
        <w:rPr>
          <w:rFonts w:cs="Arial"/>
          <w:b/>
        </w:rPr>
      </w:pPr>
    </w:p>
    <w:p w:rsidR="00C07FF0" w:rsidRPr="00B4668D" w:rsidRDefault="00C07FF0" w:rsidP="00C07FF0">
      <w:pPr>
        <w:rPr>
          <w:rFonts w:cs="Arial"/>
          <w:i/>
          <w:sz w:val="18"/>
          <w:szCs w:val="18"/>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Experience </w:t>
      </w:r>
      <w:r w:rsidRPr="00B4668D">
        <w:rPr>
          <w:rFonts w:cs="Arial"/>
        </w:rPr>
        <w:tab/>
      </w:r>
      <w:r w:rsidRPr="00B4668D">
        <w:rPr>
          <w:rFonts w:cs="Arial"/>
        </w:rPr>
        <w:tab/>
      </w:r>
      <w:r w:rsidRPr="00B4668D">
        <w:rPr>
          <w:rFonts w:cs="Arial"/>
          <w:i/>
          <w:sz w:val="18"/>
          <w:szCs w:val="18"/>
        </w:rPr>
        <w:t xml:space="preserve">(RFP </w:t>
      </w:r>
      <w:r>
        <w:rPr>
          <w:rFonts w:cs="Arial"/>
          <w:i/>
          <w:sz w:val="18"/>
          <w:szCs w:val="18"/>
        </w:rPr>
        <w:t xml:space="preserve">Terms &amp; Conditions </w:t>
      </w:r>
      <w:r w:rsidRPr="00B4668D">
        <w:rPr>
          <w:rFonts w:cs="Arial"/>
          <w:i/>
          <w:sz w:val="18"/>
          <w:szCs w:val="18"/>
        </w:rPr>
        <w:t>Section)</w:t>
      </w:r>
    </w:p>
    <w:p w:rsidR="00C07FF0" w:rsidRPr="00B4668D" w:rsidRDefault="00C07FF0" w:rsidP="00C07FF0">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Qualifications </w:t>
      </w:r>
      <w:r w:rsidRPr="00B4668D">
        <w:rPr>
          <w:rFonts w:cs="Arial"/>
        </w:rPr>
        <w:tab/>
      </w:r>
      <w:r w:rsidRPr="00B4668D">
        <w:rPr>
          <w:rFonts w:cs="Arial"/>
        </w:rPr>
        <w:tab/>
      </w:r>
      <w:r w:rsidRPr="00B4668D">
        <w:rPr>
          <w:rFonts w:cs="Arial"/>
          <w:i/>
          <w:sz w:val="18"/>
          <w:szCs w:val="18"/>
        </w:rPr>
        <w:t>(RFP Response Section)</w:t>
      </w:r>
    </w:p>
    <w:p w:rsidR="00C07FF0" w:rsidRPr="00B4668D" w:rsidRDefault="00C07FF0" w:rsidP="00C07FF0">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References </w:t>
      </w:r>
      <w:r w:rsidRPr="00B4668D">
        <w:rPr>
          <w:rFonts w:cs="Arial"/>
        </w:rPr>
        <w:tab/>
      </w:r>
      <w:r w:rsidRPr="00B4668D">
        <w:rPr>
          <w:rFonts w:cs="Arial"/>
        </w:rPr>
        <w:tab/>
      </w:r>
      <w:r w:rsidRPr="00B4668D">
        <w:rPr>
          <w:rFonts w:cs="Arial"/>
          <w:i/>
          <w:sz w:val="18"/>
          <w:szCs w:val="18"/>
        </w:rPr>
        <w:t>(RFP Response Section)</w:t>
      </w:r>
    </w:p>
    <w:p w:rsidR="00C07FF0" w:rsidRPr="00B4668D" w:rsidRDefault="00C07FF0" w:rsidP="00C07FF0">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Subcontractor information, if </w:t>
      </w:r>
      <w:r>
        <w:rPr>
          <w:rFonts w:cs="Arial"/>
        </w:rPr>
        <w:t>applicable</w:t>
      </w:r>
      <w:r w:rsidRPr="00B4668D">
        <w:rPr>
          <w:rFonts w:cs="Arial"/>
        </w:rPr>
        <w:tab/>
      </w:r>
      <w:r w:rsidRPr="00B4668D">
        <w:rPr>
          <w:rFonts w:cs="Arial"/>
        </w:rPr>
        <w:tab/>
      </w:r>
      <w:r w:rsidRPr="00B4668D">
        <w:rPr>
          <w:rFonts w:cs="Arial"/>
          <w:i/>
          <w:sz w:val="18"/>
          <w:szCs w:val="18"/>
        </w:rPr>
        <w:t>(RFP Response Section)</w:t>
      </w:r>
    </w:p>
    <w:p w:rsidR="00C07FF0" w:rsidRPr="00B4668D" w:rsidRDefault="00C07FF0" w:rsidP="00C07FF0">
      <w:pPr>
        <w:rPr>
          <w:rFonts w:cs="Arial"/>
        </w:rPr>
      </w:pPr>
      <w:r w:rsidRPr="00B4668D">
        <w:rPr>
          <w:rFonts w:cs="Arial"/>
        </w:rPr>
        <w:t xml:space="preserve">Response Page No. </w:t>
      </w:r>
      <w:r w:rsidRPr="00B4668D">
        <w:rPr>
          <w:rFonts w:cs="Arial"/>
          <w:u w:val="single"/>
        </w:rPr>
        <w:tab/>
      </w:r>
      <w:r w:rsidRPr="00B4668D">
        <w:rPr>
          <w:rFonts w:cs="Arial"/>
        </w:rPr>
        <w:t xml:space="preserve">  </w:t>
      </w:r>
      <w:r w:rsidRPr="00B4668D">
        <w:rPr>
          <w:rFonts w:cs="Arial"/>
          <w:b/>
        </w:rPr>
        <w:tab/>
      </w:r>
      <w:r w:rsidRPr="00B4668D">
        <w:rPr>
          <w:rFonts w:cs="Arial"/>
        </w:rPr>
        <w:t xml:space="preserve">Exceptions to </w:t>
      </w:r>
      <w:r>
        <w:rPr>
          <w:rFonts w:cs="Arial"/>
        </w:rPr>
        <w:t>RFP</w:t>
      </w:r>
      <w:r w:rsidRPr="00B4668D">
        <w:rPr>
          <w:rFonts w:cs="Arial"/>
        </w:rPr>
        <w:t xml:space="preserve"> noted, if applicable </w:t>
      </w:r>
      <w:r w:rsidRPr="00B4668D">
        <w:rPr>
          <w:rFonts w:cs="Arial"/>
        </w:rPr>
        <w:tab/>
      </w:r>
      <w:r>
        <w:rPr>
          <w:rFonts w:cs="Arial"/>
        </w:rPr>
        <w:tab/>
      </w:r>
      <w:r w:rsidRPr="00B4668D">
        <w:rPr>
          <w:rFonts w:cs="Arial"/>
          <w:i/>
          <w:sz w:val="18"/>
          <w:szCs w:val="18"/>
        </w:rPr>
        <w:t>(</w:t>
      </w:r>
      <w:r w:rsidRPr="00DA54E7">
        <w:rPr>
          <w:rFonts w:cs="Arial"/>
          <w:i/>
          <w:sz w:val="18"/>
          <w:szCs w:val="18"/>
        </w:rPr>
        <w:t xml:space="preserve">RFP </w:t>
      </w:r>
      <w:r>
        <w:rPr>
          <w:rFonts w:cs="Arial"/>
          <w:i/>
          <w:sz w:val="18"/>
          <w:szCs w:val="18"/>
        </w:rPr>
        <w:t>Instructions</w:t>
      </w:r>
      <w:r w:rsidRPr="00DA54E7">
        <w:rPr>
          <w:rFonts w:cs="Arial"/>
          <w:i/>
          <w:sz w:val="18"/>
          <w:szCs w:val="18"/>
        </w:rPr>
        <w:t xml:space="preserve"> Section)</w:t>
      </w:r>
    </w:p>
    <w:p w:rsidR="00C07FF0" w:rsidRPr="00B4668D" w:rsidRDefault="00C07FF0" w:rsidP="00C07FF0">
      <w:pPr>
        <w:rPr>
          <w:rFonts w:cs="Arial"/>
        </w:rPr>
      </w:pPr>
    </w:p>
    <w:p w:rsidR="00C07FF0" w:rsidRPr="00B4668D" w:rsidRDefault="00C07FF0" w:rsidP="00C07FF0">
      <w:pPr>
        <w:rPr>
          <w:rFonts w:cs="Arial"/>
        </w:rPr>
      </w:pPr>
    </w:p>
    <w:p w:rsidR="00C07FF0" w:rsidRPr="00B4668D" w:rsidRDefault="00C07FF0" w:rsidP="00C07FF0">
      <w:pPr>
        <w:rPr>
          <w:rFonts w:cs="Arial"/>
        </w:rPr>
      </w:pPr>
    </w:p>
    <w:p w:rsidR="00C07FF0" w:rsidRPr="00B4668D" w:rsidRDefault="00C07FF0" w:rsidP="00C07FF0">
      <w:pPr>
        <w:rPr>
          <w:rFonts w:cs="Arial"/>
        </w:rPr>
      </w:pPr>
      <w:r w:rsidRPr="00B4668D">
        <w:rPr>
          <w:rFonts w:cs="Arial"/>
        </w:rPr>
        <w:t>The following items have been submitted, as required:</w:t>
      </w:r>
    </w:p>
    <w:p w:rsidR="00C07FF0" w:rsidRPr="00B4668D" w:rsidRDefault="00C07FF0" w:rsidP="00C07FF0">
      <w:pPr>
        <w:rPr>
          <w:rFonts w:cs="Arial"/>
        </w:rPr>
      </w:pPr>
    </w:p>
    <w:p w:rsidR="00C07FF0" w:rsidRPr="00B4668D" w:rsidRDefault="00C07FF0" w:rsidP="00C07FF0">
      <w:pPr>
        <w:rPr>
          <w:rFonts w:cs="Arial"/>
          <w:u w:val="single"/>
        </w:rPr>
      </w:pPr>
      <w:r w:rsidRPr="00B4668D">
        <w:rPr>
          <w:rFonts w:cs="Arial"/>
          <w:u w:val="single"/>
        </w:rPr>
        <w:tab/>
      </w:r>
      <w:r w:rsidRPr="00B4668D">
        <w:rPr>
          <w:rFonts w:cs="Arial"/>
        </w:rPr>
        <w:tab/>
        <w:t>Literature submitted as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Response Section)</w:t>
      </w:r>
      <w:r w:rsidRPr="00B4668D">
        <w:rPr>
          <w:rFonts w:cs="Arial"/>
        </w:rPr>
        <w:tab/>
      </w:r>
    </w:p>
    <w:p w:rsidR="00C07FF0" w:rsidRPr="00B4668D" w:rsidRDefault="00C07FF0" w:rsidP="00C07FF0">
      <w:pPr>
        <w:rPr>
          <w:rFonts w:cs="Arial"/>
        </w:rPr>
      </w:pPr>
      <w:r w:rsidRPr="00B4668D">
        <w:rPr>
          <w:rFonts w:cs="Arial"/>
          <w:u w:val="single"/>
        </w:rPr>
        <w:tab/>
      </w:r>
      <w:r w:rsidRPr="00B4668D">
        <w:rPr>
          <w:rFonts w:cs="Arial"/>
        </w:rPr>
        <w:tab/>
        <w:t>Insurance/Bond information provided as required</w:t>
      </w:r>
      <w:r w:rsidRPr="00B4668D">
        <w:rPr>
          <w:rFonts w:cs="Arial"/>
        </w:rPr>
        <w:tab/>
      </w:r>
      <w:r w:rsidRPr="00B4668D">
        <w:rPr>
          <w:rFonts w:cs="Arial"/>
          <w:i/>
          <w:sz w:val="18"/>
          <w:szCs w:val="18"/>
        </w:rPr>
        <w:t>(RFP Response Section)</w:t>
      </w:r>
    </w:p>
    <w:p w:rsidR="00C07FF0" w:rsidRPr="00B4668D" w:rsidRDefault="00C07FF0" w:rsidP="00C07FF0">
      <w:pPr>
        <w:rPr>
          <w:rFonts w:cs="Arial"/>
        </w:rPr>
      </w:pPr>
      <w:r w:rsidRPr="00B4668D">
        <w:rPr>
          <w:rFonts w:cs="Arial"/>
          <w:u w:val="single"/>
        </w:rPr>
        <w:tab/>
      </w:r>
      <w:r w:rsidRPr="00B4668D">
        <w:rPr>
          <w:rFonts w:cs="Arial"/>
        </w:rPr>
        <w:tab/>
        <w:t>Proper number of copies submitted</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C07FF0" w:rsidRPr="00B4668D" w:rsidRDefault="00C07FF0" w:rsidP="00C07FF0">
      <w:pPr>
        <w:rPr>
          <w:rFonts w:cs="Arial"/>
        </w:rPr>
      </w:pPr>
      <w:r w:rsidRPr="00B4668D">
        <w:rPr>
          <w:rFonts w:cs="Arial"/>
          <w:u w:val="single"/>
        </w:rPr>
        <w:tab/>
      </w:r>
      <w:r w:rsidRPr="00B4668D">
        <w:rPr>
          <w:rFonts w:cs="Arial"/>
        </w:rPr>
        <w:tab/>
        <w:t>Cost and Technical packets separate</w:t>
      </w:r>
      <w:r w:rsidRPr="00B4668D">
        <w:rPr>
          <w:rFonts w:cs="Arial"/>
        </w:rPr>
        <w:tab/>
      </w:r>
      <w:r w:rsidRPr="00B4668D">
        <w:rPr>
          <w:rFonts w:cs="Arial"/>
        </w:rPr>
        <w:tab/>
      </w:r>
      <w:r w:rsidRPr="00B4668D">
        <w:rPr>
          <w:rFonts w:cs="Arial"/>
        </w:rPr>
        <w:tab/>
      </w:r>
      <w:r w:rsidRPr="00B4668D">
        <w:rPr>
          <w:rFonts w:cs="Arial"/>
          <w:i/>
          <w:sz w:val="18"/>
          <w:szCs w:val="18"/>
        </w:rPr>
        <w:t>(RFP Response Section)</w:t>
      </w:r>
    </w:p>
    <w:p w:rsidR="00C07FF0" w:rsidRPr="00B4668D" w:rsidRDefault="00C07FF0" w:rsidP="00C07FF0">
      <w:pPr>
        <w:rPr>
          <w:rFonts w:cs="Arial"/>
          <w:i/>
          <w:sz w:val="18"/>
          <w:szCs w:val="18"/>
        </w:rPr>
      </w:pPr>
      <w:r w:rsidRPr="00B4668D">
        <w:rPr>
          <w:rFonts w:cs="Arial"/>
          <w:u w:val="single"/>
        </w:rPr>
        <w:tab/>
      </w:r>
      <w:r w:rsidRPr="00B4668D">
        <w:rPr>
          <w:rFonts w:cs="Arial"/>
        </w:rPr>
        <w:tab/>
        <w:t>Proprietary/Confidential information in separate packet</w:t>
      </w:r>
      <w:r w:rsidRPr="00B4668D">
        <w:rPr>
          <w:rFonts w:cs="Arial"/>
        </w:rPr>
        <w:tab/>
        <w:t>(</w:t>
      </w:r>
      <w:r w:rsidRPr="00B4668D">
        <w:rPr>
          <w:rFonts w:cs="Arial"/>
          <w:i/>
          <w:sz w:val="18"/>
          <w:szCs w:val="18"/>
        </w:rPr>
        <w:t>RFP Instructions Section)</w:t>
      </w:r>
    </w:p>
    <w:p w:rsidR="00C07FF0" w:rsidRPr="00B4668D" w:rsidRDefault="00C07FF0" w:rsidP="00C07FF0">
      <w:pPr>
        <w:rPr>
          <w:rFonts w:cs="Arial"/>
        </w:rPr>
      </w:pPr>
      <w:r w:rsidRPr="00B4668D">
        <w:rPr>
          <w:rFonts w:cs="Arial"/>
          <w:u w:val="single"/>
        </w:rPr>
        <w:tab/>
      </w:r>
      <w:r w:rsidRPr="00B4668D">
        <w:rPr>
          <w:rFonts w:cs="Arial"/>
        </w:rPr>
        <w:tab/>
        <w:t>Samples included, if required</w:t>
      </w:r>
      <w:r w:rsidRPr="00B4668D">
        <w:rPr>
          <w:rFonts w:cs="Arial"/>
        </w:rPr>
        <w:tab/>
      </w:r>
      <w:r w:rsidRPr="00B4668D">
        <w:rPr>
          <w:rFonts w:cs="Arial"/>
        </w:rPr>
        <w:tab/>
      </w:r>
      <w:r w:rsidRPr="00B4668D">
        <w:rPr>
          <w:rFonts w:cs="Arial"/>
        </w:rPr>
        <w:tab/>
      </w:r>
      <w:r w:rsidRPr="00B4668D">
        <w:rPr>
          <w:rFonts w:cs="Arial"/>
        </w:rPr>
        <w:tab/>
      </w:r>
      <w:r w:rsidRPr="00B4668D">
        <w:rPr>
          <w:rFonts w:cs="Arial"/>
          <w:i/>
          <w:sz w:val="18"/>
          <w:szCs w:val="18"/>
        </w:rPr>
        <w:t>(RFP Specifications Section)</w:t>
      </w:r>
      <w:r w:rsidRPr="00B4668D">
        <w:rPr>
          <w:rFonts w:cs="Arial"/>
        </w:rPr>
        <w:tab/>
      </w:r>
    </w:p>
    <w:p w:rsidR="00C07FF0" w:rsidRPr="00B4668D" w:rsidRDefault="00C07FF0" w:rsidP="00C07FF0">
      <w:pPr>
        <w:rPr>
          <w:rFonts w:cs="Arial"/>
          <w:b/>
        </w:rPr>
      </w:pPr>
      <w:r w:rsidRPr="00B4668D">
        <w:rPr>
          <w:rFonts w:cs="Arial"/>
          <w:u w:val="single"/>
        </w:rPr>
        <w:tab/>
      </w:r>
      <w:r w:rsidRPr="00B4668D">
        <w:rPr>
          <w:rFonts w:cs="Arial"/>
        </w:rPr>
        <w:tab/>
        <w:t>Media on separate CD/disks, if applicable</w:t>
      </w:r>
      <w:r w:rsidRPr="00B4668D">
        <w:rPr>
          <w:rFonts w:cs="Arial"/>
        </w:rPr>
        <w:tab/>
      </w:r>
      <w:r w:rsidRPr="00B4668D">
        <w:rPr>
          <w:rFonts w:cs="Arial"/>
        </w:rPr>
        <w:tab/>
      </w:r>
      <w:r w:rsidRPr="00B4668D">
        <w:rPr>
          <w:rFonts w:cs="Arial"/>
          <w:i/>
          <w:sz w:val="18"/>
          <w:szCs w:val="18"/>
        </w:rPr>
        <w:t>(RFP Response Section)</w:t>
      </w:r>
    </w:p>
    <w:p w:rsidR="00C07FF0" w:rsidRPr="00B4668D" w:rsidRDefault="00C07FF0" w:rsidP="00C07FF0">
      <w:pPr>
        <w:rPr>
          <w:rFonts w:cs="Arial"/>
        </w:rPr>
      </w:pPr>
    </w:p>
    <w:p w:rsidR="00C07FF0" w:rsidRPr="00B4668D" w:rsidRDefault="00C07FF0" w:rsidP="00C07FF0">
      <w:pPr>
        <w:rPr>
          <w:rFonts w:cs="Arial"/>
        </w:rPr>
      </w:pPr>
    </w:p>
    <w:p w:rsidR="00C07FF0" w:rsidRPr="00B4668D" w:rsidRDefault="00C07FF0" w:rsidP="00C07FF0">
      <w:pPr>
        <w:rPr>
          <w:rFonts w:cs="Arial"/>
        </w:rPr>
      </w:pPr>
      <w:r w:rsidRPr="00B4668D">
        <w:rPr>
          <w:rFonts w:cs="Arial"/>
          <w:u w:val="single"/>
        </w:rPr>
        <w:tab/>
      </w:r>
      <w:r w:rsidRPr="00B4668D">
        <w:rPr>
          <w:rFonts w:cs="Arial"/>
        </w:rPr>
        <w:tab/>
        <w:t>Cost Sheet</w:t>
      </w:r>
    </w:p>
    <w:p w:rsidR="00C07FF0" w:rsidRPr="00B4668D" w:rsidRDefault="00C07FF0" w:rsidP="00C07FF0">
      <w:pPr>
        <w:rPr>
          <w:rFonts w:cs="Arial"/>
        </w:rPr>
      </w:pPr>
    </w:p>
    <w:p w:rsidR="00C07FF0" w:rsidRPr="00B4668D" w:rsidRDefault="00C07FF0" w:rsidP="00C07FF0">
      <w:pPr>
        <w:rPr>
          <w:rFonts w:cs="Arial"/>
        </w:rPr>
      </w:pPr>
    </w:p>
    <w:p w:rsidR="00C07FF0" w:rsidRPr="00B4668D" w:rsidRDefault="00C07FF0" w:rsidP="00C07FF0">
      <w:pPr>
        <w:rPr>
          <w:rFonts w:cs="Arial"/>
        </w:rPr>
      </w:pPr>
    </w:p>
    <w:p w:rsidR="00C07FF0" w:rsidRPr="00B4668D" w:rsidRDefault="00C07FF0" w:rsidP="00C07FF0">
      <w:pPr>
        <w:rPr>
          <w:rFonts w:cs="Arial"/>
        </w:rPr>
      </w:pPr>
    </w:p>
    <w:p w:rsidR="00C07FF0" w:rsidRPr="00B4668D" w:rsidRDefault="00C07FF0" w:rsidP="00C07FF0">
      <w:pPr>
        <w:rPr>
          <w:rFonts w:cs="Arial"/>
        </w:rPr>
      </w:pPr>
    </w:p>
    <w:p w:rsidR="00C07FF0" w:rsidRPr="00B4668D" w:rsidRDefault="00C07FF0" w:rsidP="00C07FF0">
      <w:pPr>
        <w:rPr>
          <w:rFonts w:cs="Arial"/>
        </w:rPr>
      </w:pPr>
    </w:p>
    <w:p w:rsidR="00C07FF0" w:rsidRPr="00B4668D" w:rsidRDefault="00C07FF0" w:rsidP="00C07FF0">
      <w:pPr>
        <w:rPr>
          <w:rFonts w:cs="Arial"/>
        </w:rPr>
      </w:pPr>
    </w:p>
    <w:p w:rsidR="00C07FF0" w:rsidRPr="00B4668D" w:rsidRDefault="00C07FF0" w:rsidP="00C07FF0">
      <w:pPr>
        <w:rPr>
          <w:rFonts w:cs="Arial"/>
          <w:b/>
          <w:bCs/>
        </w:rPr>
      </w:pPr>
      <w:r w:rsidRPr="00B4668D">
        <w:rPr>
          <w:rFonts w:cs="Arial"/>
          <w:b/>
          <w:bCs/>
          <w:u w:val="single"/>
        </w:rPr>
        <w:t>Quarterly Report</w:t>
      </w:r>
      <w:r w:rsidRPr="00B4668D">
        <w:rPr>
          <w:rFonts w:cs="Arial"/>
          <w:b/>
          <w:bCs/>
        </w:rPr>
        <w:t xml:space="preserve"> Contact Information </w:t>
      </w:r>
      <w:r w:rsidRPr="00B4668D">
        <w:rPr>
          <w:rFonts w:cs="Arial"/>
          <w:bCs/>
          <w:i/>
          <w:sz w:val="18"/>
          <w:szCs w:val="18"/>
        </w:rPr>
        <w:t xml:space="preserve">(See </w:t>
      </w:r>
      <w:r w:rsidRPr="00B4668D">
        <w:rPr>
          <w:rFonts w:cs="Arial"/>
          <w:i/>
          <w:sz w:val="18"/>
          <w:szCs w:val="18"/>
        </w:rPr>
        <w:t xml:space="preserve">RFP </w:t>
      </w:r>
      <w:r w:rsidRPr="00B4668D">
        <w:rPr>
          <w:rFonts w:cs="Arial"/>
          <w:bCs/>
          <w:i/>
          <w:sz w:val="18"/>
          <w:szCs w:val="18"/>
        </w:rPr>
        <w:t>Specifications Section)</w:t>
      </w:r>
    </w:p>
    <w:p w:rsidR="00C07FF0" w:rsidRPr="00B4668D" w:rsidRDefault="00C07FF0" w:rsidP="00C07FF0">
      <w:pPr>
        <w:rPr>
          <w:rFonts w:cs="Arial"/>
        </w:rPr>
      </w:pPr>
    </w:p>
    <w:p w:rsidR="00C07FF0" w:rsidRPr="00B4668D" w:rsidRDefault="00C07FF0" w:rsidP="00C07FF0">
      <w:pPr>
        <w:tabs>
          <w:tab w:val="left" w:pos="9360"/>
          <w:tab w:val="left" w:pos="9990"/>
        </w:tabs>
        <w:autoSpaceDE w:val="0"/>
        <w:autoSpaceDN w:val="0"/>
        <w:adjustRightInd w:val="0"/>
        <w:spacing w:line="360" w:lineRule="auto"/>
        <w:rPr>
          <w:rFonts w:cs="Arial"/>
          <w:u w:val="single"/>
        </w:rPr>
      </w:pPr>
      <w:r w:rsidRPr="00B4668D">
        <w:rPr>
          <w:rFonts w:cs="Arial"/>
        </w:rPr>
        <w:t xml:space="preserve">Contact Person for Quarterly Report Issues:  </w:t>
      </w:r>
      <w:r w:rsidRPr="00B4668D">
        <w:rPr>
          <w:rFonts w:cs="Arial"/>
          <w:u w:val="single"/>
        </w:rPr>
        <w:tab/>
      </w:r>
      <w:r w:rsidRPr="00B4668D">
        <w:rPr>
          <w:rFonts w:cs="Arial"/>
          <w:u w:val="single"/>
        </w:rPr>
        <w:tab/>
      </w:r>
      <w:r w:rsidRPr="00B4668D">
        <w:rPr>
          <w:rFonts w:cs="Arial"/>
          <w:u w:val="single"/>
        </w:rPr>
        <w:tab/>
      </w:r>
    </w:p>
    <w:p w:rsidR="00C07FF0" w:rsidRPr="00B4668D" w:rsidRDefault="00C07FF0" w:rsidP="00C07FF0">
      <w:pPr>
        <w:tabs>
          <w:tab w:val="left" w:pos="9360"/>
          <w:tab w:val="left" w:pos="9990"/>
        </w:tabs>
        <w:autoSpaceDE w:val="0"/>
        <w:autoSpaceDN w:val="0"/>
        <w:adjustRightInd w:val="0"/>
        <w:spacing w:line="360" w:lineRule="auto"/>
        <w:rPr>
          <w:rFonts w:cs="Arial"/>
          <w:u w:val="single"/>
        </w:rPr>
      </w:pPr>
      <w:r w:rsidRPr="00B4668D">
        <w:rPr>
          <w:rFonts w:cs="Arial"/>
        </w:rPr>
        <w:t>Company Name:</w:t>
      </w:r>
      <w:r w:rsidRPr="00B4668D">
        <w:rPr>
          <w:rFonts w:cs="Arial"/>
          <w:u w:val="single"/>
        </w:rPr>
        <w:tab/>
      </w:r>
      <w:r w:rsidRPr="00B4668D">
        <w:rPr>
          <w:rFonts w:cs="Arial"/>
          <w:u w:val="single"/>
        </w:rPr>
        <w:tab/>
      </w:r>
      <w:r w:rsidRPr="00B4668D">
        <w:rPr>
          <w:rFonts w:cs="Arial"/>
          <w:u w:val="single"/>
        </w:rPr>
        <w:tab/>
      </w:r>
    </w:p>
    <w:p w:rsidR="00C07FF0" w:rsidRPr="00B4668D" w:rsidRDefault="00C07FF0" w:rsidP="00C07FF0">
      <w:pPr>
        <w:tabs>
          <w:tab w:val="left" w:pos="9360"/>
          <w:tab w:val="left" w:pos="9990"/>
        </w:tabs>
        <w:autoSpaceDE w:val="0"/>
        <w:autoSpaceDN w:val="0"/>
        <w:adjustRightInd w:val="0"/>
        <w:spacing w:line="360" w:lineRule="auto"/>
        <w:rPr>
          <w:rFonts w:cs="Arial"/>
          <w:u w:val="single"/>
        </w:rPr>
      </w:pPr>
      <w:r w:rsidRPr="00B4668D">
        <w:rPr>
          <w:rFonts w:cs="Arial"/>
        </w:rPr>
        <w:t>Mailing Address</w:t>
      </w:r>
      <w:r w:rsidRPr="00B4668D">
        <w:rPr>
          <w:rFonts w:cs="Arial"/>
          <w:u w:val="single"/>
        </w:rPr>
        <w:tab/>
      </w:r>
      <w:r w:rsidRPr="00B4668D">
        <w:rPr>
          <w:rFonts w:cs="Arial"/>
          <w:u w:val="single"/>
        </w:rPr>
        <w:tab/>
      </w:r>
      <w:r w:rsidRPr="00B4668D">
        <w:rPr>
          <w:rFonts w:cs="Arial"/>
          <w:u w:val="single"/>
        </w:rPr>
        <w:tab/>
      </w:r>
    </w:p>
    <w:p w:rsidR="00C07FF0" w:rsidRPr="00B4668D" w:rsidRDefault="00C07FF0" w:rsidP="00C07FF0">
      <w:pPr>
        <w:tabs>
          <w:tab w:val="left" w:pos="6480"/>
          <w:tab w:val="left" w:pos="7464"/>
          <w:tab w:val="left" w:pos="9360"/>
          <w:tab w:val="left" w:pos="9990"/>
        </w:tabs>
        <w:autoSpaceDE w:val="0"/>
        <w:autoSpaceDN w:val="0"/>
        <w:adjustRightInd w:val="0"/>
        <w:spacing w:line="360" w:lineRule="auto"/>
        <w:rPr>
          <w:rFonts w:cs="Arial"/>
          <w:u w:val="single"/>
        </w:rPr>
      </w:pPr>
      <w:r w:rsidRPr="00B4668D">
        <w:rPr>
          <w:rFonts w:cs="Arial"/>
        </w:rPr>
        <w:t>City &amp; State</w:t>
      </w:r>
      <w:r w:rsidRPr="00B4668D">
        <w:rPr>
          <w:rFonts w:cs="Arial"/>
          <w:u w:val="single"/>
        </w:rPr>
        <w:tab/>
        <w:t xml:space="preserve">  </w:t>
      </w:r>
      <w:r w:rsidRPr="00B4668D">
        <w:rPr>
          <w:rFonts w:cs="Arial"/>
        </w:rPr>
        <w:t xml:space="preserve">   Zip Code</w:t>
      </w:r>
      <w:r w:rsidRPr="00B4668D">
        <w:rPr>
          <w:rFonts w:cs="Arial"/>
          <w:u w:val="single"/>
        </w:rPr>
        <w:tab/>
      </w:r>
      <w:r w:rsidRPr="00B4668D">
        <w:rPr>
          <w:rFonts w:cs="Arial"/>
          <w:u w:val="single"/>
        </w:rPr>
        <w:tab/>
      </w:r>
      <w:r w:rsidRPr="00B4668D">
        <w:rPr>
          <w:rFonts w:cs="Arial"/>
          <w:u w:val="single"/>
        </w:rPr>
        <w:tab/>
      </w:r>
    </w:p>
    <w:p w:rsidR="00C07FF0" w:rsidRDefault="00C07FF0" w:rsidP="00C07FF0">
      <w:pPr>
        <w:tabs>
          <w:tab w:val="left" w:pos="3600"/>
          <w:tab w:val="left" w:pos="6120"/>
          <w:tab w:val="left" w:pos="7110"/>
          <w:tab w:val="left" w:pos="864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sidRPr="00B4668D">
        <w:rPr>
          <w:rFonts w:cs="Arial"/>
          <w:u w:val="single"/>
        </w:rPr>
        <w:tab/>
      </w:r>
      <w:r w:rsidRPr="00B4668D">
        <w:rPr>
          <w:rFonts w:cs="Arial"/>
          <w:u w:val="single"/>
        </w:rPr>
        <w:tab/>
      </w:r>
    </w:p>
    <w:p w:rsidR="00C07FF0" w:rsidRPr="00B4668D" w:rsidRDefault="00C07FF0" w:rsidP="00C07FF0">
      <w:pPr>
        <w:tabs>
          <w:tab w:val="left" w:pos="3600"/>
          <w:tab w:val="left" w:pos="6120"/>
          <w:tab w:val="left" w:pos="7110"/>
          <w:tab w:val="left" w:pos="8640"/>
          <w:tab w:val="left" w:pos="9990"/>
        </w:tabs>
        <w:rPr>
          <w:rFonts w:cs="Arial"/>
          <w:u w:val="single"/>
        </w:rPr>
      </w:pPr>
    </w:p>
    <w:p w:rsidR="00C07FF0" w:rsidRPr="00D344BA" w:rsidRDefault="00C07FF0" w:rsidP="00C07FF0">
      <w:pPr>
        <w:autoSpaceDE w:val="0"/>
        <w:autoSpaceDN w:val="0"/>
        <w:adjustRightInd w:val="0"/>
        <w:jc w:val="center"/>
        <w:rPr>
          <w:rFonts w:cs="Arial"/>
          <w:b/>
          <w:sz w:val="28"/>
          <w:szCs w:val="28"/>
        </w:rPr>
      </w:pPr>
      <w:r w:rsidRPr="00DA54E7">
        <w:rPr>
          <w:rFonts w:cs="Arial"/>
        </w:rPr>
        <w:t>E-Mail</w:t>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DA54E7">
        <w:rPr>
          <w:rFonts w:cs="Arial"/>
          <w:u w:val="single"/>
        </w:rPr>
        <w:tab/>
      </w:r>
      <w:r w:rsidRPr="00B4668D">
        <w:br w:type="page"/>
      </w:r>
      <w:bookmarkStart w:id="1" w:name="_Toc104952916"/>
      <w:r w:rsidRPr="00D344BA">
        <w:rPr>
          <w:rFonts w:cs="Arial"/>
          <w:b/>
          <w:sz w:val="28"/>
          <w:szCs w:val="28"/>
        </w:rPr>
        <w:lastRenderedPageBreak/>
        <w:t>INSTRUCTIONS</w:t>
      </w:r>
      <w:bookmarkEnd w:id="1"/>
    </w:p>
    <w:p w:rsidR="00C07FF0" w:rsidRPr="00B4668D" w:rsidRDefault="00C07FF0" w:rsidP="00C07FF0">
      <w:pPr>
        <w:jc w:val="center"/>
        <w:rPr>
          <w:rFonts w:cs="Arial"/>
          <w:i/>
          <w:u w:val="single"/>
        </w:rPr>
      </w:pPr>
    </w:p>
    <w:p w:rsidR="00C07FF0" w:rsidRPr="00B4668D" w:rsidRDefault="00C07FF0" w:rsidP="00C07FF0">
      <w:pPr>
        <w:rPr>
          <w:rFonts w:cs="Arial"/>
          <w:b/>
        </w:rPr>
      </w:pPr>
    </w:p>
    <w:p w:rsidR="00C07FF0" w:rsidRPr="00B4668D" w:rsidRDefault="00C07FF0" w:rsidP="00C07FF0">
      <w:pPr>
        <w:rPr>
          <w:rFonts w:cs="Arial"/>
          <w:b/>
        </w:rPr>
      </w:pPr>
    </w:p>
    <w:p w:rsidR="00C07FF0" w:rsidRPr="00B4668D" w:rsidRDefault="00C07FF0" w:rsidP="00C07FF0">
      <w:pPr>
        <w:ind w:left="720" w:hanging="720"/>
        <w:rPr>
          <w:rFonts w:cs="Arial"/>
        </w:rPr>
      </w:pPr>
      <w:r w:rsidRPr="00B4668D">
        <w:rPr>
          <w:rFonts w:cs="Arial"/>
        </w:rPr>
        <w:t>1.</w:t>
      </w:r>
      <w:r w:rsidRPr="00B4668D">
        <w:rPr>
          <w:rFonts w:cs="Arial"/>
          <w:b/>
        </w:rPr>
        <w:tab/>
        <w:t>Proposal Reference Number:</w:t>
      </w:r>
      <w:r w:rsidRPr="00B4668D">
        <w:rPr>
          <w:rFonts w:cs="Arial"/>
        </w:rPr>
        <w:t xml:space="preserve">  The RFP number, indicated in the header of this page, as well as on the first page of this proposal, has been assigned to this Request and MUST be shown on all correspondence or other documents associated with this Request and MUST be referred to in all verbal communications.  All inquiries, written or verbal, shall be directed only to the procurement officer reflected on Page 1 of this proposal.  There shall be no communication with any other State employee regarding this Request except with designated state participants in attendance </w:t>
      </w:r>
      <w:r w:rsidRPr="00B4668D">
        <w:rPr>
          <w:rFonts w:cs="Arial"/>
          <w:b/>
        </w:rPr>
        <w:t>ONLY DURING:</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i/>
        </w:rPr>
        <w:tab/>
      </w:r>
      <w:r w:rsidRPr="00B4668D">
        <w:rPr>
          <w:rFonts w:cs="Arial"/>
        </w:rPr>
        <w:t>Negotiations</w:t>
      </w:r>
    </w:p>
    <w:p w:rsidR="00C07FF0" w:rsidRPr="00B4668D" w:rsidRDefault="00C07FF0" w:rsidP="00C07FF0">
      <w:pPr>
        <w:ind w:left="720" w:hanging="720"/>
        <w:rPr>
          <w:rFonts w:cs="Arial"/>
        </w:rPr>
      </w:pPr>
      <w:r w:rsidRPr="00B4668D">
        <w:rPr>
          <w:rFonts w:cs="Arial"/>
        </w:rPr>
        <w:tab/>
        <w:t>Contract Signing</w:t>
      </w:r>
    </w:p>
    <w:p w:rsidR="00C07FF0" w:rsidRPr="00B4668D" w:rsidRDefault="00C07FF0" w:rsidP="00C07FF0">
      <w:pPr>
        <w:ind w:left="720" w:hanging="720"/>
        <w:rPr>
          <w:rFonts w:cs="Arial"/>
        </w:rPr>
      </w:pPr>
      <w:r w:rsidRPr="00B4668D">
        <w:rPr>
          <w:rFonts w:cs="Arial"/>
        </w:rPr>
        <w:tab/>
        <w:t>as otherwise specified in this Request.</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Violations of this provision by vendor or state agency personnel may result in the rejection of the proposal.</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2.</w:t>
      </w:r>
      <w:r w:rsidRPr="00B4668D">
        <w:rPr>
          <w:rFonts w:cs="Arial"/>
        </w:rPr>
        <w:tab/>
      </w:r>
      <w:r w:rsidRPr="00B4668D">
        <w:rPr>
          <w:rFonts w:cs="Arial"/>
          <w:b/>
        </w:rPr>
        <w:t>Negotiated Procurement:</w:t>
      </w:r>
      <w:r w:rsidRPr="00B4668D">
        <w:rPr>
          <w:rFonts w:cs="Arial"/>
        </w:rPr>
        <w:t xml:space="preserve">  This is a negotiated procurement pursuant to </w:t>
      </w:r>
      <w:r w:rsidRPr="007B70B0">
        <w:rPr>
          <w:rFonts w:cs="Arial"/>
        </w:rPr>
        <w:t>K.S.A. 75</w:t>
      </w:r>
      <w:r w:rsidRPr="007B70B0">
        <w:rPr>
          <w:rFonts w:cs="Arial"/>
        </w:rPr>
        <w:noBreakHyphen/>
        <w:t>3799</w:t>
      </w:r>
      <w:r w:rsidRPr="00B4668D">
        <w:rPr>
          <w:rFonts w:cs="Arial"/>
        </w:rPr>
        <w:t xml:space="preserve">.  </w:t>
      </w:r>
      <w:r w:rsidRPr="009007AA">
        <w:rPr>
          <w:rFonts w:cs="Arial"/>
        </w:rPr>
        <w:t xml:space="preserve">Final evaluation and award </w:t>
      </w:r>
      <w:r>
        <w:rPr>
          <w:rFonts w:cs="Arial"/>
        </w:rPr>
        <w:t>will be</w:t>
      </w:r>
      <w:r w:rsidRPr="009007AA">
        <w:rPr>
          <w:rFonts w:cs="Arial"/>
        </w:rPr>
        <w:t xml:space="preserve"> made by </w:t>
      </w:r>
      <w:r w:rsidRPr="00B4668D">
        <w:rPr>
          <w:rFonts w:cs="Arial"/>
        </w:rPr>
        <w:t>The Procurement Negotiation Committee (PNC) consist</w:t>
      </w:r>
      <w:r>
        <w:rPr>
          <w:rFonts w:cs="Arial"/>
        </w:rPr>
        <w:t>ing</w:t>
      </w:r>
      <w:r w:rsidRPr="00B4668D">
        <w:rPr>
          <w:rFonts w:cs="Arial"/>
        </w:rPr>
        <w:t xml:space="preserve"> of the following</w:t>
      </w:r>
      <w:r>
        <w:rPr>
          <w:rFonts w:cs="Arial"/>
        </w:rPr>
        <w:t xml:space="preserve"> entities</w:t>
      </w:r>
      <w:r w:rsidRPr="00B4668D">
        <w:rPr>
          <w:rFonts w:cs="Arial"/>
        </w:rPr>
        <w:t xml:space="preserve"> (or their designees):</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ab/>
      </w:r>
      <w:r>
        <w:rPr>
          <w:rFonts w:cs="Arial"/>
        </w:rPr>
        <w:t>Secretary of Administration</w:t>
      </w:r>
      <w:r w:rsidRPr="00B4668D">
        <w:rPr>
          <w:rFonts w:cs="Arial"/>
        </w:rPr>
        <w:t>;</w:t>
      </w:r>
    </w:p>
    <w:p w:rsidR="00C07FF0" w:rsidRPr="00B4668D" w:rsidRDefault="00C07FF0" w:rsidP="00C07FF0">
      <w:pPr>
        <w:ind w:left="720" w:hanging="720"/>
        <w:rPr>
          <w:rFonts w:cs="Arial"/>
        </w:rPr>
      </w:pPr>
      <w:r w:rsidRPr="00B4668D">
        <w:rPr>
          <w:rFonts w:cs="Arial"/>
        </w:rPr>
        <w:tab/>
        <w:t>Director of Purchases, Department of Administration; and</w:t>
      </w:r>
    </w:p>
    <w:p w:rsidR="00C07FF0" w:rsidRPr="00B4668D" w:rsidRDefault="00C07FF0" w:rsidP="00C07FF0">
      <w:pPr>
        <w:ind w:left="720" w:hanging="720"/>
        <w:rPr>
          <w:rFonts w:cs="Arial"/>
        </w:rPr>
      </w:pPr>
      <w:r w:rsidRPr="00B4668D">
        <w:rPr>
          <w:rFonts w:cs="Arial"/>
        </w:rPr>
        <w:tab/>
        <w:t>Head of Using Agency</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3.</w:t>
      </w:r>
      <w:r w:rsidRPr="00B4668D">
        <w:rPr>
          <w:rFonts w:cs="Arial"/>
        </w:rPr>
        <w:tab/>
      </w:r>
      <w:r w:rsidRPr="00B4668D">
        <w:rPr>
          <w:rFonts w:cs="Arial"/>
          <w:b/>
        </w:rPr>
        <w:t>Appearance Before Committee:</w:t>
      </w:r>
      <w:r w:rsidRPr="00B4668D">
        <w:rPr>
          <w:rFonts w:cs="Arial"/>
        </w:rPr>
        <w:t xml:space="preserve">  Any, all or no vendors may be required to appear before the PNC to explain the vendor's understanding and approach to the project and/or respond to questions from the PNC concerning the proposal; or, the PNC may award without conducting negotiations, based on the initial proposal.  The PNC reserves the right to request information from vendors as needed.  If information is requested, the PNC is not required to request the information of all vendors.</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 xml:space="preserve">Vendors selected to participate in negotiations may be given an opportunity to submit a </w:t>
      </w:r>
      <w:r>
        <w:rPr>
          <w:rFonts w:cs="Arial"/>
        </w:rPr>
        <w:t>revised proposal and/or their</w:t>
      </w:r>
      <w:r w:rsidRPr="00B4668D">
        <w:rPr>
          <w:rFonts w:cs="Arial"/>
        </w:rPr>
        <w:t xml:space="preserve"> best and final offer to the PNC.  Prior to a specified cut</w:t>
      </w:r>
      <w:r w:rsidRPr="00B4668D">
        <w:rPr>
          <w:rFonts w:cs="Arial"/>
        </w:rPr>
        <w:noBreakHyphen/>
        <w:t>off time for best and final offers, vendors may submit revisions to their technical and cost proposals.  Meetings before the PNC are not subject to the Open Meetings Act.  Vendors are prohibited from electronically recording these meetings.  All information received prior to the cut</w:t>
      </w:r>
      <w:r w:rsidRPr="00B4668D">
        <w:rPr>
          <w:rFonts w:cs="Arial"/>
        </w:rPr>
        <w:noBreakHyphen/>
        <w:t>off time will be considered part of the vendor's best and final offer.</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No additional revisions shall be made after the specified cut</w:t>
      </w:r>
      <w:r w:rsidRPr="00B4668D">
        <w:rPr>
          <w:rFonts w:cs="Arial"/>
        </w:rPr>
        <w:noBreakHyphen/>
        <w:t>off time unless requested by the PNC.</w:t>
      </w:r>
    </w:p>
    <w:p w:rsidR="00C07FF0" w:rsidRPr="00B4668D" w:rsidRDefault="00C07FF0" w:rsidP="00C07FF0">
      <w:pPr>
        <w:ind w:left="720" w:hanging="720"/>
        <w:rPr>
          <w:rFonts w:cs="Arial"/>
        </w:rPr>
      </w:pPr>
      <w:r w:rsidRPr="00B4668D">
        <w:rPr>
          <w:rFonts w:cs="Arial"/>
        </w:rPr>
        <w:tab/>
      </w:r>
    </w:p>
    <w:p w:rsidR="00C07FF0" w:rsidRPr="00B4668D" w:rsidRDefault="00C07FF0" w:rsidP="00C07FF0">
      <w:pPr>
        <w:ind w:left="720" w:hanging="720"/>
        <w:rPr>
          <w:rFonts w:cs="Arial"/>
        </w:rPr>
      </w:pPr>
      <w:r w:rsidRPr="00B4668D">
        <w:rPr>
          <w:rFonts w:cs="Arial"/>
        </w:rPr>
        <w:t>4.</w:t>
      </w:r>
      <w:r w:rsidRPr="00B4668D">
        <w:rPr>
          <w:rFonts w:cs="Arial"/>
        </w:rPr>
        <w:tab/>
      </w:r>
      <w:r w:rsidRPr="00B4668D">
        <w:rPr>
          <w:rFonts w:cs="Arial"/>
          <w:b/>
        </w:rPr>
        <w:t>Cost of Preparing Proposal:</w:t>
      </w:r>
      <w:r w:rsidRPr="00B4668D">
        <w:rPr>
          <w:rFonts w:cs="Arial"/>
        </w:rPr>
        <w:t xml:space="preserve">  The cost of developing and submitting the proposal is entirely the responsibility of the vendor.  This includes costs to determine the nature of the engagement, preparation of the proposal, submitting the proposal, negotiating for the contract and other costs associated with this Request.  </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5D6649">
        <w:rPr>
          <w:rFonts w:cs="Arial"/>
        </w:rPr>
        <w:t>5.</w:t>
      </w:r>
      <w:r w:rsidRPr="00B4668D">
        <w:rPr>
          <w:rFonts w:cs="Arial"/>
          <w:b/>
        </w:rPr>
        <w:tab/>
        <w:t>Preparation of Proposal:</w:t>
      </w:r>
      <w:r w:rsidRPr="00B4668D">
        <w:rPr>
          <w:rFonts w:cs="Arial"/>
        </w:rPr>
        <w:t xml:space="preserve">  Prices are to be entered in spaces provided on the proposal cost form if provided herein.  Computations and totals shall be indicated where required.  In case of error in computations or totals, the unit price shall govern.  The Committee has the right to rely on any price quotes provided by vendors.  The vendor shall be responsible for any mathematical error in price quotes.  The Committee reserves the right to reject proposals which contain errors.  </w:t>
      </w:r>
    </w:p>
    <w:p w:rsidR="00C07FF0" w:rsidRPr="00B4668D" w:rsidRDefault="00C07FF0" w:rsidP="00C07FF0">
      <w:pPr>
        <w:ind w:left="720" w:hanging="720"/>
        <w:rPr>
          <w:rFonts w:cs="Arial"/>
        </w:rPr>
      </w:pPr>
    </w:p>
    <w:p w:rsidR="00C07FF0" w:rsidRPr="00B4668D" w:rsidRDefault="00C07FF0" w:rsidP="00C07FF0">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RFP number and closing date.</w:t>
      </w:r>
    </w:p>
    <w:p w:rsidR="00C07FF0" w:rsidRDefault="00C07FF0" w:rsidP="00C07FF0">
      <w:pPr>
        <w:pStyle w:val="BodyTextIndent3"/>
        <w:ind w:hanging="720"/>
        <w:rPr>
          <w:rFonts w:cs="Arial"/>
        </w:rPr>
      </w:pPr>
    </w:p>
    <w:p w:rsidR="00C07FF0" w:rsidRDefault="00C07FF0" w:rsidP="00C07FF0">
      <w:pPr>
        <w:pStyle w:val="BodyTextIndent3"/>
        <w:ind w:hanging="720"/>
        <w:rPr>
          <w:rFonts w:cs="Arial"/>
        </w:rPr>
      </w:pPr>
    </w:p>
    <w:p w:rsidR="00C07FF0" w:rsidRPr="00B4668D" w:rsidRDefault="00C07FF0" w:rsidP="00C07FF0">
      <w:pPr>
        <w:pStyle w:val="BodyTextIndent3"/>
        <w:ind w:hanging="720"/>
        <w:rPr>
          <w:rFonts w:cs="Arial"/>
        </w:rPr>
      </w:pPr>
    </w:p>
    <w:p w:rsidR="00C07FF0" w:rsidRPr="00B4668D" w:rsidRDefault="00C07FF0" w:rsidP="00C07FF0">
      <w:pPr>
        <w:pStyle w:val="BodyTextIndent3"/>
        <w:rPr>
          <w:rFonts w:cs="Arial"/>
        </w:rPr>
      </w:pPr>
      <w:r w:rsidRPr="00B4668D">
        <w:rPr>
          <w:rFonts w:cs="Arial"/>
        </w:rPr>
        <w:lastRenderedPageBreak/>
        <w:t>A proposal shall not be considered for award if the price in the proposal was not arrived at independently and without collusion, consultation, communication or agreement as to any matter related to price with any other vendor, competitor or public officer/employee.</w:t>
      </w:r>
    </w:p>
    <w:p w:rsidR="00C07FF0" w:rsidRDefault="00C07FF0" w:rsidP="00C07FF0">
      <w:pPr>
        <w:ind w:left="720"/>
        <w:rPr>
          <w:rFonts w:cs="Arial"/>
        </w:rPr>
      </w:pPr>
    </w:p>
    <w:p w:rsidR="00C07FF0" w:rsidRPr="00B4668D" w:rsidRDefault="00C07FF0" w:rsidP="00C07FF0">
      <w:pPr>
        <w:ind w:left="720"/>
        <w:rPr>
          <w:rFonts w:cs="Arial"/>
        </w:rPr>
      </w:pPr>
      <w:r w:rsidRPr="00B4668D">
        <w:rPr>
          <w:rFonts w:cs="Arial"/>
        </w:rPr>
        <w:t xml:space="preserve">Technical proposals shall contain a concise description of vendor's capabilities to satisfy the requirements of this Request </w:t>
      </w:r>
      <w:r>
        <w:rPr>
          <w:rFonts w:cs="Arial"/>
        </w:rPr>
        <w:t>f</w:t>
      </w:r>
      <w:r w:rsidRPr="00B4668D">
        <w:rPr>
          <w:rFonts w:cs="Arial"/>
        </w:rPr>
        <w:t xml:space="preserve">or Proposal with emphasis on completeness and clarity of content.  Repetition of terms and conditions of the Request </w:t>
      </w:r>
      <w:r>
        <w:rPr>
          <w:rFonts w:cs="Arial"/>
        </w:rPr>
        <w:t>f</w:t>
      </w:r>
      <w:r w:rsidRPr="00B4668D">
        <w:rPr>
          <w:rFonts w:cs="Arial"/>
        </w:rPr>
        <w:t>or Proposal without additional clarification shall not be considered responsive.</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6.</w:t>
      </w:r>
      <w:r w:rsidRPr="00B4668D">
        <w:rPr>
          <w:rFonts w:cs="Arial"/>
        </w:rPr>
        <w:tab/>
      </w:r>
      <w:r w:rsidRPr="00B4668D">
        <w:rPr>
          <w:rFonts w:cs="Arial"/>
          <w:b/>
        </w:rPr>
        <w:t>Signature of Proposals:</w:t>
      </w:r>
      <w:r w:rsidRPr="00B4668D">
        <w:rPr>
          <w:rFonts w:cs="Arial"/>
        </w:rPr>
        <w:t xml:space="preserve">  Each proposal shall give the complete mailing address of the vendor and be signed by an authorized representative by original signature with his or her name and legal title typed below the signature line.  If the contract’s contact will be a different entity, indicate that individual’s contact information for communication purposes.  Each proposal shall include the vendor's tax number.</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7.</w:t>
      </w:r>
      <w:r w:rsidRPr="00B4668D">
        <w:rPr>
          <w:rFonts w:cs="Arial"/>
        </w:rPr>
        <w:tab/>
      </w:r>
      <w:r w:rsidRPr="00B4668D">
        <w:rPr>
          <w:rFonts w:cs="Arial"/>
          <w:b/>
        </w:rPr>
        <w:t>Acknowledgment of Addenda:</w:t>
      </w:r>
      <w:r w:rsidRPr="00B4668D">
        <w:rPr>
          <w:rFonts w:cs="Arial"/>
        </w:rPr>
        <w:t xml:space="preserve">  All vendors shall acknowledge receipt of any addenda to this Request by returning a signed hard copy with the bid.  Failure to acknowledge receipt of any addenda may render the proposal to be non-responsive.  Changes to this Request shall be issued only by the Division of Purchases in writing.</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8.</w:t>
      </w:r>
      <w:r w:rsidRPr="00B4668D">
        <w:rPr>
          <w:rFonts w:cs="Arial"/>
        </w:rPr>
        <w:tab/>
      </w:r>
      <w:r w:rsidRPr="00B4668D">
        <w:rPr>
          <w:rFonts w:cs="Arial"/>
          <w:b/>
        </w:rPr>
        <w:t>Modification of Proposals:</w:t>
      </w:r>
      <w:r w:rsidRPr="00B4668D">
        <w:rPr>
          <w:rFonts w:cs="Arial"/>
        </w:rPr>
        <w:t xml:space="preserve">  A vendor may modify a proposal by letter or by FAX transmission at any time prior to the closing date and time for receipt of proposals. </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9.</w:t>
      </w:r>
      <w:r w:rsidRPr="00B4668D">
        <w:rPr>
          <w:rFonts w:cs="Arial"/>
        </w:rPr>
        <w:tab/>
      </w:r>
      <w:r w:rsidRPr="00B4668D">
        <w:rPr>
          <w:rFonts w:cs="Arial"/>
          <w:b/>
        </w:rPr>
        <w:t xml:space="preserve">Withdrawal of Proposals: </w:t>
      </w:r>
      <w:r w:rsidRPr="00B4668D">
        <w:rPr>
          <w:rFonts w:cs="Arial"/>
        </w:rPr>
        <w:t xml:space="preserve">  A proposal may be withdrawn on written request from the vendor to the Procurement Officer at the Division of Purchases prior to the closing date.</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10.</w:t>
      </w:r>
      <w:r w:rsidRPr="00B4668D">
        <w:rPr>
          <w:rFonts w:cs="Arial"/>
        </w:rPr>
        <w:tab/>
      </w:r>
      <w:r w:rsidRPr="00B4668D">
        <w:rPr>
          <w:rFonts w:cs="Arial"/>
          <w:b/>
        </w:rPr>
        <w:t>Competition:</w:t>
      </w:r>
      <w:r w:rsidRPr="00B4668D">
        <w:rPr>
          <w:rFonts w:cs="Arial"/>
        </w:rPr>
        <w:t xml:space="preserve">  The purpose of this Request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Request.</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11.</w:t>
      </w:r>
      <w:r w:rsidRPr="00B4668D">
        <w:rPr>
          <w:rFonts w:cs="Arial"/>
        </w:rPr>
        <w:tab/>
      </w:r>
      <w:r w:rsidRPr="00B4668D">
        <w:rPr>
          <w:rFonts w:cs="Arial"/>
          <w:b/>
        </w:rPr>
        <w:t>Evaluation of Proposals:</w:t>
      </w:r>
      <w:r w:rsidRPr="00B4668D">
        <w:rPr>
          <w:rFonts w:cs="Arial"/>
        </w:rPr>
        <w:t xml:space="preserve">  Award shall be made in the best interest of the State as determined by the Procurement Negotiating Committee or their designees.  Although no weighted value is assigned, consideration may focus toward but is not limited to:</w:t>
      </w:r>
    </w:p>
    <w:p w:rsidR="00C07FF0" w:rsidRPr="00B4668D" w:rsidRDefault="00C07FF0" w:rsidP="00C07FF0">
      <w:pPr>
        <w:ind w:left="720" w:hanging="720"/>
        <w:rPr>
          <w:rFonts w:cs="Arial"/>
        </w:rPr>
      </w:pPr>
    </w:p>
    <w:p w:rsidR="00C07FF0" w:rsidRDefault="00C07FF0" w:rsidP="00C07FF0">
      <w:pPr>
        <w:pStyle w:val="BodyTextIndent"/>
        <w:numPr>
          <w:ilvl w:val="0"/>
          <w:numId w:val="2"/>
        </w:numPr>
        <w:tabs>
          <w:tab w:val="clear" w:pos="720"/>
          <w:tab w:val="clear" w:pos="5670"/>
          <w:tab w:val="left" w:pos="1080"/>
        </w:tabs>
        <w:ind w:left="1080"/>
        <w:rPr>
          <w:rFonts w:cs="Arial"/>
        </w:rPr>
      </w:pPr>
      <w:r w:rsidRPr="00B4668D">
        <w:rPr>
          <w:rFonts w:cs="Arial"/>
        </w:rPr>
        <w:t>Cost.  Vendors are not to inflate prices in the initial proposal as cost is a factor in determining who may receive an award or be</w:t>
      </w:r>
      <w:r>
        <w:rPr>
          <w:rFonts w:cs="Arial"/>
        </w:rPr>
        <w:t xml:space="preserve"> invited to formal negotiations.  The State reserves the right to award to the lowest responsive bid without conducting formal negotiations, if authorized by the PNC.</w:t>
      </w:r>
    </w:p>
    <w:p w:rsidR="00C07FF0" w:rsidRPr="00B4668D" w:rsidRDefault="00C07FF0" w:rsidP="00C07FF0">
      <w:pPr>
        <w:widowControl/>
        <w:numPr>
          <w:ilvl w:val="0"/>
          <w:numId w:val="2"/>
        </w:numPr>
        <w:tabs>
          <w:tab w:val="clear" w:pos="720"/>
          <w:tab w:val="left" w:pos="1080"/>
        </w:tabs>
        <w:ind w:left="1080"/>
        <w:rPr>
          <w:rFonts w:cs="Arial"/>
        </w:rPr>
      </w:pPr>
      <w:r w:rsidRPr="00B4668D">
        <w:rPr>
          <w:rFonts w:cs="Arial"/>
        </w:rPr>
        <w:t>Adequa</w:t>
      </w:r>
      <w:r>
        <w:rPr>
          <w:rFonts w:cs="Arial"/>
        </w:rPr>
        <w:t>cy and completeness of proposal</w:t>
      </w:r>
    </w:p>
    <w:p w:rsidR="00C07FF0" w:rsidRPr="00B4668D" w:rsidRDefault="00C07FF0" w:rsidP="00C07FF0">
      <w:pPr>
        <w:widowControl/>
        <w:numPr>
          <w:ilvl w:val="0"/>
          <w:numId w:val="2"/>
        </w:numPr>
        <w:tabs>
          <w:tab w:val="clear" w:pos="720"/>
          <w:tab w:val="left" w:pos="1080"/>
        </w:tabs>
        <w:ind w:left="1080"/>
        <w:rPr>
          <w:rFonts w:cs="Arial"/>
        </w:rPr>
      </w:pPr>
      <w:r w:rsidRPr="00B4668D">
        <w:rPr>
          <w:rFonts w:cs="Arial"/>
        </w:rPr>
        <w:t>Vendor</w:t>
      </w:r>
      <w:r>
        <w:rPr>
          <w:rFonts w:cs="Arial"/>
        </w:rPr>
        <w:t>'s understanding of the project</w:t>
      </w:r>
    </w:p>
    <w:p w:rsidR="00C07FF0" w:rsidRPr="00B4668D" w:rsidRDefault="00C07FF0" w:rsidP="00C07FF0">
      <w:pPr>
        <w:widowControl/>
        <w:numPr>
          <w:ilvl w:val="0"/>
          <w:numId w:val="2"/>
        </w:numPr>
        <w:tabs>
          <w:tab w:val="clear" w:pos="720"/>
          <w:tab w:val="left" w:pos="1080"/>
        </w:tabs>
        <w:ind w:left="1080"/>
        <w:rPr>
          <w:rFonts w:cs="Arial"/>
        </w:rPr>
      </w:pPr>
      <w:r w:rsidRPr="00B4668D">
        <w:rPr>
          <w:rFonts w:cs="Arial"/>
        </w:rPr>
        <w:t>Compliance with the term</w:t>
      </w:r>
      <w:r>
        <w:rPr>
          <w:rFonts w:cs="Arial"/>
        </w:rPr>
        <w:t>s and conditions of the Request</w:t>
      </w:r>
    </w:p>
    <w:p w:rsidR="00C07FF0" w:rsidRPr="00B4668D" w:rsidRDefault="00C07FF0" w:rsidP="00C07FF0">
      <w:pPr>
        <w:widowControl/>
        <w:numPr>
          <w:ilvl w:val="0"/>
          <w:numId w:val="2"/>
        </w:numPr>
        <w:tabs>
          <w:tab w:val="clear" w:pos="720"/>
          <w:tab w:val="left" w:pos="1080"/>
        </w:tabs>
        <w:ind w:left="1080"/>
        <w:rPr>
          <w:rFonts w:cs="Arial"/>
        </w:rPr>
      </w:pPr>
      <w:r w:rsidRPr="00B4668D">
        <w:rPr>
          <w:rFonts w:cs="Arial"/>
        </w:rPr>
        <w:t>Experi</w:t>
      </w:r>
      <w:r>
        <w:rPr>
          <w:rFonts w:cs="Arial"/>
        </w:rPr>
        <w:t>ence in providing like goods and services</w:t>
      </w:r>
    </w:p>
    <w:p w:rsidR="00C07FF0" w:rsidRPr="00B4668D" w:rsidRDefault="00C07FF0" w:rsidP="00C07FF0">
      <w:pPr>
        <w:widowControl/>
        <w:numPr>
          <w:ilvl w:val="0"/>
          <w:numId w:val="2"/>
        </w:numPr>
        <w:tabs>
          <w:tab w:val="clear" w:pos="720"/>
          <w:tab w:val="left" w:pos="1080"/>
        </w:tabs>
        <w:ind w:left="1080"/>
        <w:rPr>
          <w:rFonts w:cs="Arial"/>
        </w:rPr>
      </w:pPr>
      <w:r w:rsidRPr="00B4668D">
        <w:rPr>
          <w:rFonts w:cs="Arial"/>
        </w:rPr>
        <w:t>Q</w:t>
      </w:r>
      <w:r>
        <w:rPr>
          <w:rFonts w:cs="Arial"/>
        </w:rPr>
        <w:t>ualified staff</w:t>
      </w:r>
    </w:p>
    <w:p w:rsidR="00C07FF0" w:rsidRPr="00B4668D" w:rsidRDefault="00C07FF0" w:rsidP="00C07FF0">
      <w:pPr>
        <w:widowControl/>
        <w:numPr>
          <w:ilvl w:val="0"/>
          <w:numId w:val="2"/>
        </w:numPr>
        <w:tabs>
          <w:tab w:val="clear" w:pos="720"/>
          <w:tab w:val="left" w:pos="1080"/>
        </w:tabs>
        <w:ind w:left="1080"/>
        <w:rPr>
          <w:rFonts w:cs="Arial"/>
        </w:rPr>
      </w:pPr>
      <w:r w:rsidRPr="00B4668D">
        <w:rPr>
          <w:rFonts w:cs="Arial"/>
        </w:rPr>
        <w:t>M</w:t>
      </w:r>
      <w:r>
        <w:rPr>
          <w:rFonts w:cs="Arial"/>
        </w:rPr>
        <w:t>ethodology to accomplish tasks</w:t>
      </w:r>
    </w:p>
    <w:p w:rsidR="00C07FF0" w:rsidRPr="00B4668D" w:rsidRDefault="00C07FF0" w:rsidP="00C07FF0">
      <w:pPr>
        <w:widowControl/>
        <w:numPr>
          <w:ilvl w:val="0"/>
          <w:numId w:val="2"/>
        </w:numPr>
        <w:tabs>
          <w:tab w:val="clear" w:pos="720"/>
          <w:tab w:val="left" w:pos="1080"/>
        </w:tabs>
        <w:ind w:left="1080"/>
        <w:rPr>
          <w:rFonts w:cs="Arial"/>
        </w:rPr>
      </w:pPr>
      <w:r w:rsidRPr="00B4668D">
        <w:rPr>
          <w:rFonts w:cs="Arial"/>
        </w:rPr>
        <w:t>Response for</w:t>
      </w:r>
      <w:r>
        <w:rPr>
          <w:rFonts w:cs="Arial"/>
        </w:rPr>
        <w:t>mat as required by this Request</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12.</w:t>
      </w:r>
      <w:r w:rsidRPr="00B4668D">
        <w:rPr>
          <w:rFonts w:cs="Arial"/>
        </w:rPr>
        <w:tab/>
      </w:r>
      <w:r w:rsidRPr="00B4668D">
        <w:rPr>
          <w:rFonts w:cs="Arial"/>
          <w:b/>
        </w:rPr>
        <w:t>Acceptance or Rejection:</w:t>
      </w:r>
      <w:r w:rsidRPr="00B4668D">
        <w:rPr>
          <w:rFonts w:cs="Arial"/>
        </w:rPr>
        <w:t xml:space="preserve">  The Committee reserves the right to accept or reject any or all proposals or part of a proposal; to waive any informalities or technicalities; clarify any ambiguities in proposals; modify any criteria in this Request; and unless otherwise specified, to accept any item in a proposal.</w:t>
      </w:r>
    </w:p>
    <w:p w:rsidR="00C07FF0" w:rsidRDefault="00C07FF0" w:rsidP="00C07FF0">
      <w:pPr>
        <w:rPr>
          <w:rFonts w:cs="Arial"/>
          <w:i/>
        </w:rPr>
      </w:pPr>
    </w:p>
    <w:p w:rsidR="00C07FF0" w:rsidRPr="00B4668D" w:rsidRDefault="00C07FF0" w:rsidP="00C07FF0">
      <w:pPr>
        <w:ind w:left="720" w:hanging="720"/>
        <w:rPr>
          <w:rFonts w:cs="Arial"/>
        </w:rPr>
      </w:pPr>
      <w:r w:rsidRPr="00BC5D4D">
        <w:rPr>
          <w:rFonts w:cs="Arial"/>
        </w:rPr>
        <w:t>1</w:t>
      </w:r>
      <w:r>
        <w:rPr>
          <w:rFonts w:cs="Arial"/>
        </w:rPr>
        <w:t>3</w:t>
      </w:r>
      <w:r w:rsidRPr="00BC5D4D">
        <w:rPr>
          <w:rFonts w:cs="Arial"/>
        </w:rPr>
        <w:t>.</w:t>
      </w:r>
      <w:r w:rsidRPr="00B4668D">
        <w:rPr>
          <w:rFonts w:cs="Arial"/>
        </w:rPr>
        <w:tab/>
      </w:r>
      <w:r w:rsidRPr="00B4668D">
        <w:rPr>
          <w:rFonts w:cs="Arial"/>
          <w:b/>
        </w:rPr>
        <w:t>Proposal Disclosures:</w:t>
      </w:r>
      <w:r w:rsidRPr="00B4668D">
        <w:rPr>
          <w:rFonts w:cs="Arial"/>
        </w:rPr>
        <w:t xml:space="preserve">  At the time of closing, only the names of those who submitted proposals shall be made public information.  No price information will be released.  Interested vendors or their representatives may be present at the announcement at the following location:</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State of Kansas Division of Purchases</w:t>
      </w:r>
    </w:p>
    <w:p w:rsidR="00C07FF0" w:rsidRPr="00B4668D" w:rsidRDefault="00C07FF0" w:rsidP="00C07FF0">
      <w:pPr>
        <w:ind w:left="720"/>
        <w:rPr>
          <w:rFonts w:cs="Arial"/>
        </w:rPr>
      </w:pPr>
      <w:r w:rsidRPr="00B4668D">
        <w:rPr>
          <w:rFonts w:cs="Arial"/>
        </w:rPr>
        <w:t>900 Jackson Street, Room 102N</w:t>
      </w:r>
    </w:p>
    <w:p w:rsidR="00C07FF0" w:rsidRPr="00B4668D" w:rsidRDefault="00C07FF0" w:rsidP="00C07FF0">
      <w:pPr>
        <w:ind w:left="720"/>
        <w:rPr>
          <w:rFonts w:cs="Arial"/>
        </w:rPr>
      </w:pPr>
      <w:r w:rsidRPr="00B4668D">
        <w:rPr>
          <w:rFonts w:cs="Arial"/>
        </w:rPr>
        <w:t>Topeka, KS  66612</w:t>
      </w:r>
      <w:r w:rsidRPr="00B4668D">
        <w:rPr>
          <w:rFonts w:cs="Arial"/>
        </w:rPr>
        <w:noBreakHyphen/>
        <w:t>1286</w:t>
      </w:r>
    </w:p>
    <w:p w:rsidR="00C07FF0" w:rsidRPr="00B4668D" w:rsidRDefault="00C07FF0" w:rsidP="00C07FF0">
      <w:pPr>
        <w:ind w:left="720"/>
        <w:rPr>
          <w:rFonts w:cs="Arial"/>
        </w:rPr>
      </w:pPr>
    </w:p>
    <w:p w:rsidR="00C07FF0" w:rsidRPr="00B4668D" w:rsidRDefault="00C07FF0" w:rsidP="00C07FF0">
      <w:pPr>
        <w:ind w:left="720"/>
        <w:rPr>
          <w:rFonts w:cs="Arial"/>
        </w:rPr>
      </w:pPr>
      <w:r w:rsidRPr="00B4668D">
        <w:rPr>
          <w:rFonts w:cs="Arial"/>
        </w:rPr>
        <w:lastRenderedPageBreak/>
        <w:t>Bid results will not be given to individuals over the telephone. Results may be obtained after contract finalization by obtaining a bid tabulation from the Division of Purchases by sending (do not include with bid):</w:t>
      </w:r>
    </w:p>
    <w:p w:rsidR="00C07FF0" w:rsidRPr="00B4668D" w:rsidRDefault="00C07FF0" w:rsidP="00C07FF0">
      <w:pPr>
        <w:widowControl/>
        <w:numPr>
          <w:ilvl w:val="0"/>
          <w:numId w:val="3"/>
        </w:numPr>
        <w:tabs>
          <w:tab w:val="clear" w:pos="1440"/>
          <w:tab w:val="left" w:pos="1080"/>
        </w:tabs>
        <w:ind w:left="720" w:firstLine="0"/>
        <w:rPr>
          <w:rFonts w:cs="Arial"/>
        </w:rPr>
      </w:pPr>
      <w:r w:rsidRPr="00B4668D">
        <w:rPr>
          <w:rFonts w:cs="Arial"/>
        </w:rPr>
        <w:t>A check for $3.00, payable to the State of Kansas</w:t>
      </w:r>
      <w:r w:rsidRPr="00B4668D">
        <w:rPr>
          <w:rFonts w:cs="Arial"/>
        </w:rPr>
        <w:tab/>
      </w:r>
    </w:p>
    <w:p w:rsidR="00C07FF0" w:rsidRPr="00B4668D" w:rsidRDefault="00C07FF0" w:rsidP="00C07FF0">
      <w:pPr>
        <w:widowControl/>
        <w:numPr>
          <w:ilvl w:val="0"/>
          <w:numId w:val="3"/>
        </w:numPr>
        <w:tabs>
          <w:tab w:val="clear" w:pos="1440"/>
          <w:tab w:val="left" w:pos="1080"/>
        </w:tabs>
        <w:ind w:left="720" w:firstLine="0"/>
        <w:rPr>
          <w:rFonts w:cs="Arial"/>
        </w:rPr>
      </w:pPr>
      <w:r w:rsidRPr="00B4668D">
        <w:rPr>
          <w:rFonts w:cs="Arial"/>
        </w:rPr>
        <w:t>A self -addressed, stamped envelope</w:t>
      </w:r>
      <w:r w:rsidRPr="00B4668D">
        <w:rPr>
          <w:rFonts w:cs="Arial"/>
        </w:rPr>
        <w:tab/>
      </w:r>
      <w:r w:rsidRPr="00B4668D">
        <w:rPr>
          <w:rFonts w:cs="Arial"/>
        </w:rPr>
        <w:tab/>
      </w:r>
    </w:p>
    <w:p w:rsidR="00C07FF0" w:rsidRPr="00B4668D" w:rsidRDefault="00C07FF0" w:rsidP="00C07FF0">
      <w:pPr>
        <w:widowControl/>
        <w:numPr>
          <w:ilvl w:val="0"/>
          <w:numId w:val="3"/>
        </w:numPr>
        <w:tabs>
          <w:tab w:val="clear" w:pos="1440"/>
          <w:tab w:val="left" w:pos="1080"/>
        </w:tabs>
        <w:ind w:left="720" w:firstLine="0"/>
        <w:rPr>
          <w:rFonts w:cs="Arial"/>
        </w:rPr>
      </w:pPr>
      <w:r w:rsidRPr="00B4668D">
        <w:rPr>
          <w:rFonts w:cs="Arial"/>
        </w:rPr>
        <w:t>Contract Proposal Number</w:t>
      </w:r>
      <w:r w:rsidRPr="00B4668D">
        <w:rPr>
          <w:rFonts w:cs="Arial"/>
        </w:rPr>
        <w:tab/>
      </w:r>
      <w:r w:rsidRPr="00B4668D">
        <w:rPr>
          <w:rFonts w:cs="Arial"/>
        </w:rPr>
        <w:tab/>
      </w:r>
      <w:r w:rsidRPr="00B4668D">
        <w:rPr>
          <w:rFonts w:cs="Arial"/>
        </w:rPr>
        <w:tab/>
      </w:r>
      <w:r w:rsidRPr="00B4668D">
        <w:rPr>
          <w:rFonts w:cs="Arial"/>
        </w:rPr>
        <w:tab/>
      </w:r>
    </w:p>
    <w:p w:rsidR="00C07FF0" w:rsidRPr="00B4668D" w:rsidRDefault="00C07FF0" w:rsidP="00C07FF0">
      <w:pPr>
        <w:tabs>
          <w:tab w:val="left" w:pos="1080"/>
        </w:tabs>
        <w:ind w:left="720"/>
        <w:rPr>
          <w:rFonts w:cs="Arial"/>
        </w:rPr>
      </w:pPr>
    </w:p>
    <w:p w:rsidR="00C07FF0" w:rsidRPr="00B4668D" w:rsidRDefault="00C07FF0" w:rsidP="00C07FF0">
      <w:pPr>
        <w:ind w:left="720"/>
        <w:rPr>
          <w:rFonts w:cs="Arial"/>
        </w:rPr>
      </w:pPr>
      <w:r w:rsidRPr="00B4668D">
        <w:rPr>
          <w:rFonts w:cs="Arial"/>
        </w:rPr>
        <w:t>Send to:</w:t>
      </w:r>
    </w:p>
    <w:p w:rsidR="00C07FF0" w:rsidRPr="00B4668D" w:rsidRDefault="00C07FF0" w:rsidP="00C07FF0">
      <w:pPr>
        <w:ind w:left="720"/>
        <w:rPr>
          <w:rFonts w:cs="Arial"/>
        </w:rPr>
      </w:pPr>
      <w:r w:rsidRPr="00B4668D">
        <w:rPr>
          <w:rFonts w:cs="Arial"/>
        </w:rPr>
        <w:t>Kansas Division of Purchases</w:t>
      </w:r>
    </w:p>
    <w:p w:rsidR="00C07FF0" w:rsidRPr="00B4668D" w:rsidRDefault="00C07FF0" w:rsidP="00C07FF0">
      <w:pPr>
        <w:ind w:left="720"/>
        <w:rPr>
          <w:rFonts w:cs="Arial"/>
        </w:rPr>
      </w:pPr>
      <w:r w:rsidRPr="00B4668D">
        <w:rPr>
          <w:rFonts w:cs="Arial"/>
        </w:rPr>
        <w:t>Attention: Bid Results/Copies</w:t>
      </w:r>
    </w:p>
    <w:p w:rsidR="00C07FF0" w:rsidRPr="00B4668D" w:rsidRDefault="00C07FF0" w:rsidP="00C07FF0">
      <w:pPr>
        <w:ind w:left="720"/>
        <w:rPr>
          <w:rFonts w:cs="Arial"/>
        </w:rPr>
      </w:pPr>
      <w:r w:rsidRPr="00B4668D">
        <w:rPr>
          <w:rFonts w:cs="Arial"/>
        </w:rPr>
        <w:t>900 SW Jackson, Room 102N</w:t>
      </w:r>
    </w:p>
    <w:p w:rsidR="00C07FF0" w:rsidRPr="00B4668D" w:rsidRDefault="00C07FF0" w:rsidP="00C07FF0">
      <w:pPr>
        <w:ind w:left="720"/>
        <w:rPr>
          <w:rFonts w:cs="Arial"/>
        </w:rPr>
      </w:pPr>
      <w:r w:rsidRPr="00B4668D">
        <w:rPr>
          <w:rFonts w:cs="Arial"/>
        </w:rPr>
        <w:t>Topeka, KS   66612</w:t>
      </w:r>
      <w:r w:rsidRPr="00B4668D">
        <w:rPr>
          <w:rFonts w:cs="Arial"/>
        </w:rPr>
        <w:noBreakHyphen/>
        <w:t>1286</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 xml:space="preserve">Copies of individual proposals may be obtained under the Kansas Open Records Act by sending an email to </w:t>
      </w:r>
      <w:hyperlink r:id="rId20" w:history="1">
        <w:r w:rsidRPr="00DC72E3">
          <w:rPr>
            <w:rStyle w:val="Hyperlink"/>
            <w:rFonts w:cs="Arial"/>
          </w:rPr>
          <w:t>janet.miller@da.ks.gov</w:t>
        </w:r>
      </w:hyperlink>
      <w:r>
        <w:rPr>
          <w:rFonts w:cs="Arial"/>
          <w:color w:val="0000FF"/>
          <w:u w:val="single"/>
        </w:rPr>
        <w:t xml:space="preserve"> </w:t>
      </w:r>
      <w:r w:rsidRPr="00B4668D">
        <w:rPr>
          <w:rFonts w:cs="Arial"/>
        </w:rPr>
        <w:t>or calling 785-296-0002 to request an estimate of the cost to reproduce the documents and remitting that amount with a written request to the above address or a vendor may make an appointment by calling the above number to view the proposal file.  Upon receipt of the funds, the documents will be mailed.  Information in proposal files shall not be released until a contract has been executed or all proposals have been rejected.</w:t>
      </w:r>
    </w:p>
    <w:p w:rsidR="00C07FF0" w:rsidRPr="00B4668D" w:rsidRDefault="00C07FF0" w:rsidP="00C07FF0">
      <w:pPr>
        <w:ind w:left="720" w:hanging="720"/>
        <w:rPr>
          <w:rFonts w:cs="Arial"/>
          <w:b/>
        </w:rPr>
      </w:pPr>
    </w:p>
    <w:p w:rsidR="00C07FF0" w:rsidRPr="00B4668D" w:rsidRDefault="00C07FF0" w:rsidP="00C07FF0">
      <w:pPr>
        <w:ind w:left="720" w:hanging="720"/>
        <w:rPr>
          <w:rFonts w:cs="Arial"/>
        </w:rPr>
      </w:pPr>
      <w:r w:rsidRPr="00B4668D">
        <w:rPr>
          <w:rFonts w:cs="Arial"/>
          <w:bCs/>
        </w:rPr>
        <w:t>1</w:t>
      </w:r>
      <w:r>
        <w:rPr>
          <w:rFonts w:cs="Arial"/>
          <w:bCs/>
        </w:rPr>
        <w:t>4</w:t>
      </w:r>
      <w:r w:rsidRPr="00B4668D">
        <w:rPr>
          <w:rFonts w:cs="Arial"/>
          <w:bCs/>
        </w:rPr>
        <w:t>.</w:t>
      </w:r>
      <w:r w:rsidRPr="00B4668D">
        <w:rPr>
          <w:rFonts w:cs="Arial"/>
          <w:bCs/>
        </w:rPr>
        <w:tab/>
      </w:r>
      <w:r w:rsidRPr="00B4668D">
        <w:rPr>
          <w:rFonts w:cs="Arial"/>
          <w:b/>
          <w:bCs/>
        </w:rPr>
        <w:t xml:space="preserve">Disclosure of Proposal Content and Proprietary Information:  </w:t>
      </w:r>
      <w:r w:rsidRPr="00B4668D">
        <w:rPr>
          <w:rFonts w:cs="Arial"/>
        </w:rPr>
        <w:t xml:space="preserve">All proposals become the property of the State of Kansas.  The </w:t>
      </w:r>
      <w:r w:rsidRPr="00B4668D">
        <w:rPr>
          <w:rFonts w:cs="Arial"/>
          <w:b/>
        </w:rPr>
        <w:t xml:space="preserve">Open Records Act </w:t>
      </w:r>
      <w:r w:rsidRPr="00B4668D">
        <w:rPr>
          <w:rFonts w:cs="Arial"/>
        </w:rPr>
        <w:t>(K.S.A. 45-205 et seq)</w:t>
      </w:r>
      <w:r w:rsidRPr="00B4668D">
        <w:rPr>
          <w:rFonts w:cs="Arial"/>
          <w:b/>
        </w:rPr>
        <w:t xml:space="preserve"> </w:t>
      </w:r>
      <w:r w:rsidRPr="00B4668D">
        <w:rPr>
          <w:rFonts w:cs="Arial"/>
        </w:rPr>
        <w:t xml:space="preserve">of the State of Kansas requires public information be placed in the public domain </w:t>
      </w:r>
      <w:r w:rsidRPr="00B4668D">
        <w:rPr>
          <w:rFonts w:cs="Arial"/>
          <w:u w:val="single"/>
        </w:rPr>
        <w:t>at the conclusion of the selection process</w:t>
      </w:r>
      <w:r w:rsidRPr="00B4668D">
        <w:rPr>
          <w:rFonts w:cs="Arial"/>
        </w:rPr>
        <w:t xml:space="preserve">, and be available for examination by all interested parties. </w:t>
      </w:r>
      <w:hyperlink r:id="rId21" w:history="1">
        <w:r w:rsidRPr="00DC72E3">
          <w:rPr>
            <w:rStyle w:val="Hyperlink"/>
            <w:rFonts w:cs="Arial"/>
          </w:rPr>
          <w:t>http://www.da.ks.gov/purch/KSOpenRecAct.doc</w:t>
        </w:r>
      </w:hyperlink>
      <w:r>
        <w:rPr>
          <w:rFonts w:cs="Arial"/>
        </w:rPr>
        <w:t xml:space="preserve">.  </w:t>
      </w:r>
      <w:r w:rsidRPr="00B4668D">
        <w:rPr>
          <w:rFonts w:cs="Arial"/>
        </w:rPr>
        <w:t xml:space="preserve">No proposals shall be disclosed until after a contract award has been issued.  The State reserves the right to destroy all proposals if the RFP is withdrawn, a contract award is withdrawn, or in accordance with Kansas law.  Late Technical and/or Cost proposals will be retained unopened in the file and not receive consideration </w:t>
      </w:r>
      <w:r w:rsidRPr="00B4668D">
        <w:rPr>
          <w:rFonts w:cs="Arial"/>
          <w:u w:val="single"/>
        </w:rPr>
        <w:t>or returned to the bidder</w:t>
      </w:r>
      <w:r w:rsidRPr="00B4668D">
        <w:rPr>
          <w:rFonts w:cs="Arial"/>
        </w:rPr>
        <w:t>.</w:t>
      </w:r>
    </w:p>
    <w:p w:rsidR="00C07FF0" w:rsidRPr="00B4668D" w:rsidRDefault="00C07FF0" w:rsidP="00C07FF0">
      <w:pPr>
        <w:ind w:left="720" w:hanging="720"/>
        <w:rPr>
          <w:rFonts w:cs="Arial"/>
          <w:highlight w:val="yellow"/>
        </w:rPr>
      </w:pPr>
    </w:p>
    <w:p w:rsidR="00C07FF0" w:rsidRPr="00B4668D" w:rsidRDefault="00C07FF0" w:rsidP="00C07FF0">
      <w:pPr>
        <w:ind w:left="720"/>
        <w:rPr>
          <w:rFonts w:cs="Arial"/>
        </w:rPr>
      </w:pPr>
      <w:r w:rsidRPr="00B4668D">
        <w:rPr>
          <w:rFonts w:cs="Arial"/>
        </w:rPr>
        <w:t xml:space="preserve">Trade secrets or proprietary information legally recognized as such and protected by law may be requested to be withheld if clearly labeled </w:t>
      </w:r>
      <w:r w:rsidRPr="00B4668D">
        <w:rPr>
          <w:rFonts w:cs="Arial"/>
          <w:u w:val="single"/>
        </w:rPr>
        <w:t>“Proprietary”</w:t>
      </w:r>
      <w:r w:rsidRPr="00B4668D">
        <w:rPr>
          <w:rFonts w:cs="Arial"/>
        </w:rPr>
        <w:t xml:space="preserve"> on each individual page </w:t>
      </w:r>
      <w:r w:rsidRPr="00B4668D">
        <w:rPr>
          <w:rFonts w:cs="Arial"/>
          <w:b/>
        </w:rPr>
        <w:t>and</w:t>
      </w:r>
      <w:r w:rsidRPr="00B4668D">
        <w:rPr>
          <w:rFonts w:cs="Arial"/>
        </w:rPr>
        <w:t xml:space="preserve"> provided as separate from the main proposal.  Pricing information is not considered proprietary and the vendor’s entire proposal response package will not be considered proprietary.  </w:t>
      </w:r>
    </w:p>
    <w:p w:rsidR="00C07FF0" w:rsidRPr="00B4668D" w:rsidRDefault="00C07FF0" w:rsidP="00C07FF0">
      <w:pPr>
        <w:ind w:left="720"/>
        <w:rPr>
          <w:rFonts w:cs="Arial"/>
        </w:rPr>
      </w:pPr>
    </w:p>
    <w:p w:rsidR="00C07FF0" w:rsidRPr="00B4668D" w:rsidRDefault="00C07FF0" w:rsidP="00C07FF0">
      <w:pPr>
        <w:ind w:left="720"/>
        <w:rPr>
          <w:rFonts w:cs="Arial"/>
        </w:rPr>
      </w:pPr>
      <w:r w:rsidRPr="00B4668D">
        <w:rPr>
          <w:rFonts w:cs="Arial"/>
        </w:rPr>
        <w:t xml:space="preserve">All information requested to be handled as “Proprietary” shall be submitted separately from the main proposal and clearly labeled, in a separate envelope or clipped apart from all other documentation. The vendor shall provide detailed written documentation </w:t>
      </w:r>
      <w:r>
        <w:rPr>
          <w:rFonts w:cs="Arial"/>
        </w:rPr>
        <w:t>justifying why this</w:t>
      </w:r>
      <w:r w:rsidRPr="00B4668D">
        <w:rPr>
          <w:rFonts w:cs="Arial"/>
        </w:rPr>
        <w:t xml:space="preserve"> material </w:t>
      </w:r>
      <w:r>
        <w:rPr>
          <w:rFonts w:cs="Arial"/>
        </w:rPr>
        <w:t>should be</w:t>
      </w:r>
      <w:r w:rsidRPr="00B4668D">
        <w:rPr>
          <w:rFonts w:cs="Arial"/>
        </w:rPr>
        <w:t xml:space="preserve"> considered “Proprietary”.   The Division of Purchases reserves the right to accept, amend or deny such requests for maintaining information as proprietary in accordance with Kansas law.</w:t>
      </w:r>
    </w:p>
    <w:p w:rsidR="00C07FF0" w:rsidRPr="00B4668D" w:rsidRDefault="00C07FF0" w:rsidP="00C07FF0">
      <w:pPr>
        <w:ind w:left="720"/>
        <w:rPr>
          <w:rFonts w:cs="Arial"/>
        </w:rPr>
      </w:pPr>
    </w:p>
    <w:p w:rsidR="00C07FF0" w:rsidRDefault="00C07FF0" w:rsidP="00C07FF0">
      <w:pPr>
        <w:ind w:left="720"/>
        <w:rPr>
          <w:rFonts w:cs="Arial"/>
        </w:rPr>
      </w:pPr>
      <w:r w:rsidRPr="00B4668D">
        <w:rPr>
          <w:rFonts w:cs="Arial"/>
        </w:rPr>
        <w:t>The State of Kansas does not guarantee protection of any information which is not submitted as required.</w:t>
      </w:r>
    </w:p>
    <w:p w:rsidR="00C07FF0" w:rsidRDefault="00C07FF0" w:rsidP="00C07FF0">
      <w:pPr>
        <w:ind w:left="720"/>
        <w:rPr>
          <w:rFonts w:cs="Arial"/>
        </w:rPr>
      </w:pPr>
    </w:p>
    <w:p w:rsidR="00C07FF0" w:rsidRPr="00931FE2" w:rsidRDefault="00C07FF0" w:rsidP="00C07FF0">
      <w:pPr>
        <w:ind w:left="720" w:hanging="720"/>
        <w:rPr>
          <w:rFonts w:cs="Arial"/>
        </w:rPr>
      </w:pPr>
      <w:r>
        <w:rPr>
          <w:rFonts w:cs="Arial"/>
        </w:rPr>
        <w:t>15.</w:t>
      </w:r>
      <w:r>
        <w:rPr>
          <w:rFonts w:cs="Arial"/>
        </w:rPr>
        <w:tab/>
      </w:r>
      <w:r w:rsidRPr="006D34CA">
        <w:rPr>
          <w:rFonts w:cs="Arial"/>
          <w:b/>
        </w:rPr>
        <w:t>Exceptions:</w:t>
      </w:r>
      <w:r>
        <w:rPr>
          <w:rFonts w:cs="Arial"/>
        </w:rPr>
        <w:t xml:space="preserve">  By submission of a response, t</w:t>
      </w:r>
      <w:r w:rsidRPr="006D34CA">
        <w:rPr>
          <w:rFonts w:cs="Arial"/>
        </w:rPr>
        <w:t>he vendor ack</w:t>
      </w:r>
      <w:r>
        <w:rPr>
          <w:rFonts w:cs="Arial"/>
        </w:rPr>
        <w:t xml:space="preserve">nowledges and accepts </w:t>
      </w:r>
      <w:r w:rsidRPr="006D34CA">
        <w:rPr>
          <w:rFonts w:cs="Arial"/>
        </w:rPr>
        <w:t xml:space="preserve">all terms and conditions of the RFP unless clearly avowed and wholly documented in a separate section of the Technical Proposal to be entitled:  “Exceptions”.  </w:t>
      </w:r>
    </w:p>
    <w:p w:rsidR="00C07FF0"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Notice of Award:</w:t>
      </w:r>
      <w:r w:rsidRPr="00B4668D">
        <w:rPr>
          <w:rFonts w:cs="Arial"/>
        </w:rPr>
        <w:t xml:space="preserve">  An award is made on execution of the written contract by all parties.  </w:t>
      </w:r>
    </w:p>
    <w:p w:rsidR="00C07FF0" w:rsidRPr="00B4668D" w:rsidRDefault="00C07FF0" w:rsidP="00C07FF0">
      <w:pPr>
        <w:ind w:left="720" w:hanging="720"/>
        <w:rPr>
          <w:rFonts w:cs="Arial"/>
        </w:rPr>
      </w:pPr>
    </w:p>
    <w:p w:rsidR="00C07FF0" w:rsidRPr="00B4668D" w:rsidRDefault="00C07FF0" w:rsidP="00CF5A02">
      <w:pPr>
        <w:ind w:left="720" w:hanging="720"/>
        <w:jc w:val="left"/>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News Releases:</w:t>
      </w:r>
      <w:r w:rsidRPr="00B4668D">
        <w:rPr>
          <w:rFonts w:cs="Arial"/>
        </w:rPr>
        <w:t xml:space="preserve">  Only the State is authorized to issue news releases relating to this Request, its evaluation, award and/or performance of the contract.</w:t>
      </w:r>
      <w:r w:rsidRPr="00B4668D">
        <w:rPr>
          <w:rFonts w:cs="Arial"/>
        </w:rPr>
        <w:br w:type="page"/>
      </w:r>
    </w:p>
    <w:p w:rsidR="00C07FF0" w:rsidRPr="00D344BA" w:rsidRDefault="00C07FF0" w:rsidP="00C07FF0">
      <w:pPr>
        <w:jc w:val="center"/>
        <w:rPr>
          <w:rFonts w:cs="Arial"/>
          <w:b/>
          <w:sz w:val="28"/>
          <w:szCs w:val="28"/>
        </w:rPr>
      </w:pPr>
      <w:bookmarkStart w:id="2" w:name="_Toc104952914"/>
      <w:r>
        <w:rPr>
          <w:rFonts w:cs="Arial"/>
          <w:b/>
          <w:sz w:val="28"/>
          <w:szCs w:val="28"/>
        </w:rPr>
        <w:t xml:space="preserve">PROPOSAL </w:t>
      </w:r>
      <w:r w:rsidRPr="00D344BA">
        <w:rPr>
          <w:rFonts w:cs="Arial"/>
          <w:b/>
          <w:sz w:val="28"/>
          <w:szCs w:val="28"/>
        </w:rPr>
        <w:t>RESPONSE</w:t>
      </w:r>
      <w:bookmarkEnd w:id="2"/>
    </w:p>
    <w:p w:rsidR="00C07FF0" w:rsidRPr="00B4668D" w:rsidRDefault="00C07FF0" w:rsidP="00C07FF0">
      <w:pPr>
        <w:jc w:val="center"/>
        <w:rPr>
          <w:rFonts w:cs="Arial"/>
          <w:i/>
          <w:u w:val="single"/>
        </w:rPr>
      </w:pPr>
    </w:p>
    <w:p w:rsidR="00C07FF0" w:rsidRPr="00B4668D" w:rsidRDefault="00C07FF0" w:rsidP="00C07FF0">
      <w:pPr>
        <w:jc w:val="center"/>
        <w:rPr>
          <w:rFonts w:cs="Arial"/>
          <w:b/>
        </w:rPr>
      </w:pPr>
    </w:p>
    <w:p w:rsidR="00C07FF0" w:rsidRPr="00B4668D" w:rsidRDefault="00C07FF0" w:rsidP="00C07FF0">
      <w:pPr>
        <w:ind w:left="720" w:hanging="720"/>
        <w:rPr>
          <w:rFonts w:cs="Arial"/>
        </w:rPr>
      </w:pPr>
      <w:r w:rsidRPr="00B4668D">
        <w:rPr>
          <w:rFonts w:cs="Arial"/>
        </w:rPr>
        <w:t>1.</w:t>
      </w:r>
      <w:r w:rsidRPr="00B4668D">
        <w:rPr>
          <w:rFonts w:cs="Arial"/>
        </w:rPr>
        <w:tab/>
      </w:r>
      <w:r w:rsidRPr="00B4668D">
        <w:rPr>
          <w:rFonts w:cs="Arial"/>
          <w:b/>
        </w:rPr>
        <w:t>Submission of Proposals:</w:t>
      </w:r>
      <w:r w:rsidRPr="00B4668D">
        <w:rPr>
          <w:rFonts w:cs="Arial"/>
        </w:rPr>
        <w:t xml:space="preserve">  Vendor’s proposal shall consist of:</w:t>
      </w:r>
    </w:p>
    <w:p w:rsidR="00C07FF0" w:rsidRPr="00B4668D" w:rsidRDefault="00C07FF0" w:rsidP="00C07FF0">
      <w:pPr>
        <w:tabs>
          <w:tab w:val="left" w:pos="1080"/>
        </w:tabs>
        <w:ind w:left="1080" w:hanging="360"/>
        <w:rPr>
          <w:rFonts w:cs="Arial"/>
        </w:rPr>
      </w:pPr>
      <w:r w:rsidRPr="00B4668D">
        <w:rPr>
          <w:rFonts w:cs="Arial"/>
        </w:rPr>
        <w:sym w:font="Symbol" w:char="F0B7"/>
      </w:r>
      <w:r w:rsidRPr="00B4668D">
        <w:rPr>
          <w:rFonts w:cs="Arial"/>
        </w:rPr>
        <w:tab/>
      </w:r>
      <w:r w:rsidRPr="00CF5A02">
        <w:rPr>
          <w:rFonts w:cs="Arial"/>
          <w:b/>
        </w:rPr>
        <w:t>One</w:t>
      </w:r>
      <w:r w:rsidR="00CF5A02">
        <w:rPr>
          <w:rFonts w:cs="Arial"/>
          <w:b/>
        </w:rPr>
        <w:t xml:space="preserve"> (1)</w:t>
      </w:r>
      <w:r w:rsidRPr="00CF5A02">
        <w:rPr>
          <w:rFonts w:cs="Arial"/>
          <w:b/>
        </w:rPr>
        <w:t xml:space="preserve"> </w:t>
      </w:r>
      <w:r w:rsidRPr="00B4668D">
        <w:rPr>
          <w:rFonts w:cs="Arial"/>
        </w:rPr>
        <w:t xml:space="preserve">original and </w:t>
      </w:r>
      <w:r w:rsidRPr="00CF5A02">
        <w:rPr>
          <w:rFonts w:cs="Arial"/>
          <w:b/>
        </w:rPr>
        <w:t>three (3)</w:t>
      </w:r>
      <w:r>
        <w:rPr>
          <w:rFonts w:cs="Arial"/>
        </w:rPr>
        <w:t xml:space="preserve"> </w:t>
      </w:r>
      <w:r w:rsidRPr="00B4668D">
        <w:rPr>
          <w:rFonts w:cs="Arial"/>
        </w:rPr>
        <w:t>copies of the Technical Proposal, including signature sheet, applicable literature and other supporting documents;</w:t>
      </w:r>
    </w:p>
    <w:p w:rsidR="00C07FF0" w:rsidRPr="00B4668D" w:rsidRDefault="00C07FF0" w:rsidP="00C07FF0">
      <w:pPr>
        <w:tabs>
          <w:tab w:val="left" w:pos="1080"/>
        </w:tabs>
        <w:ind w:left="1080" w:hanging="360"/>
        <w:rPr>
          <w:rFonts w:cs="Arial"/>
        </w:rPr>
      </w:pPr>
      <w:r w:rsidRPr="00B4668D">
        <w:rPr>
          <w:rFonts w:cs="Arial"/>
        </w:rPr>
        <w:sym w:font="Symbol" w:char="F0B7"/>
      </w:r>
      <w:r w:rsidRPr="00B4668D">
        <w:rPr>
          <w:rFonts w:cs="Arial"/>
        </w:rPr>
        <w:tab/>
      </w:r>
      <w:r w:rsidRPr="00CF5A02">
        <w:rPr>
          <w:rFonts w:cs="Arial"/>
          <w:b/>
        </w:rPr>
        <w:t>One</w:t>
      </w:r>
      <w:r w:rsidR="00CF5A02" w:rsidRPr="00CF5A02">
        <w:rPr>
          <w:rFonts w:cs="Arial"/>
          <w:b/>
        </w:rPr>
        <w:t xml:space="preserve"> (1)</w:t>
      </w:r>
      <w:r w:rsidRPr="00B4668D">
        <w:rPr>
          <w:rFonts w:cs="Arial"/>
        </w:rPr>
        <w:t xml:space="preserve"> original and</w:t>
      </w:r>
      <w:r>
        <w:rPr>
          <w:rFonts w:cs="Arial"/>
        </w:rPr>
        <w:t xml:space="preserve"> </w:t>
      </w:r>
      <w:r w:rsidRPr="00CF5A02">
        <w:rPr>
          <w:rFonts w:cs="Arial"/>
          <w:b/>
        </w:rPr>
        <w:t>three (3)</w:t>
      </w:r>
      <w:r w:rsidRPr="00B4668D">
        <w:rPr>
          <w:rFonts w:cs="Arial"/>
        </w:rPr>
        <w:t xml:space="preserve"> copies of the cost proposal including signature sheet,  </w:t>
      </w:r>
    </w:p>
    <w:p w:rsidR="00C07FF0" w:rsidRPr="00B4668D" w:rsidRDefault="00C07FF0" w:rsidP="00C07FF0">
      <w:pPr>
        <w:tabs>
          <w:tab w:val="left" w:pos="1080"/>
        </w:tabs>
        <w:ind w:left="1080" w:hanging="360"/>
        <w:rPr>
          <w:rFonts w:cs="Arial"/>
        </w:rPr>
      </w:pPr>
      <w:r w:rsidRPr="00B4668D">
        <w:rPr>
          <w:rFonts w:cs="Arial"/>
        </w:rPr>
        <w:sym w:font="Symbol" w:char="F0B7"/>
      </w:r>
      <w:r w:rsidRPr="00B4668D">
        <w:rPr>
          <w:rFonts w:cs="Arial"/>
        </w:rPr>
        <w:tab/>
      </w:r>
      <w:r w:rsidRPr="00CF5A02">
        <w:rPr>
          <w:rFonts w:cs="Arial"/>
          <w:b/>
        </w:rPr>
        <w:t>Two</w:t>
      </w:r>
      <w:r w:rsidR="00CF5A02">
        <w:rPr>
          <w:rFonts w:cs="Arial"/>
          <w:b/>
        </w:rPr>
        <w:t xml:space="preserve"> (2)</w:t>
      </w:r>
      <w:r>
        <w:rPr>
          <w:rFonts w:cs="Arial"/>
        </w:rPr>
        <w:t xml:space="preserve"> </w:t>
      </w:r>
      <w:r w:rsidRPr="00B4668D">
        <w:rPr>
          <w:rFonts w:cs="Arial"/>
        </w:rPr>
        <w:t>electronic / software version</w:t>
      </w:r>
      <w:r>
        <w:rPr>
          <w:rFonts w:cs="Arial"/>
        </w:rPr>
        <w:t>(s)</w:t>
      </w:r>
      <w:r w:rsidRPr="00B4668D">
        <w:rPr>
          <w:rFonts w:cs="Arial"/>
        </w:rPr>
        <w:t xml:space="preserve"> of the technical and cost proposals are required.  This shall be</w:t>
      </w:r>
      <w:r>
        <w:rPr>
          <w:rFonts w:cs="Arial"/>
        </w:rPr>
        <w:t xml:space="preserve"> provided on diskette or CD,</w:t>
      </w:r>
      <w:r w:rsidRPr="00B4668D">
        <w:rPr>
          <w:rFonts w:cs="Arial"/>
        </w:rPr>
        <w:t xml:space="preserve"> in Microsoft® Word or Excel and technical and cost responses shall be on separate media.</w:t>
      </w:r>
    </w:p>
    <w:p w:rsidR="00C07FF0" w:rsidRPr="00B4668D" w:rsidRDefault="00C07FF0" w:rsidP="00C07FF0">
      <w:pPr>
        <w:ind w:left="720" w:hanging="720"/>
        <w:rPr>
          <w:rFonts w:cs="Arial"/>
        </w:rPr>
      </w:pPr>
    </w:p>
    <w:p w:rsidR="00C07FF0" w:rsidRPr="00B4668D" w:rsidRDefault="00C07FF0" w:rsidP="00C07FF0">
      <w:pPr>
        <w:ind w:left="720"/>
        <w:rPr>
          <w:rFonts w:cs="Arial"/>
          <w:b/>
        </w:rPr>
      </w:pPr>
      <w:r w:rsidRPr="00B4668D">
        <w:rPr>
          <w:rFonts w:cs="Arial"/>
          <w:b/>
        </w:rPr>
        <w:t>All copies of cost proposals shall be submitted in a separate sealed envelope or container separate from the technical proposal.  The outside shall be identified clearly as "Cost Proposal” or “Technical Proposal" with the request number and closing date.</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 xml:space="preserve">Vendor's proposal, sealed securely in an envelope or other container, shall be received no later than 2:00 p.m., Central Time, on </w:t>
      </w:r>
      <w:r w:rsidR="00CF5A02" w:rsidRPr="00CF5A02">
        <w:rPr>
          <w:rFonts w:cs="Arial"/>
          <w:b/>
        </w:rPr>
        <w:t>May 4, 2010</w:t>
      </w:r>
      <w:r w:rsidRPr="00B4668D">
        <w:rPr>
          <w:rFonts w:cs="Arial"/>
        </w:rPr>
        <w:t>, addressed as follows:</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ab/>
        <w:t>Kansas Division of Purchases</w:t>
      </w:r>
    </w:p>
    <w:p w:rsidR="00C07FF0" w:rsidRPr="00524C0C" w:rsidRDefault="00C07FF0" w:rsidP="00C07FF0">
      <w:pPr>
        <w:ind w:left="720" w:hanging="720"/>
        <w:rPr>
          <w:rFonts w:cs="Arial"/>
          <w:b/>
        </w:rPr>
      </w:pPr>
      <w:r w:rsidRPr="00B4668D">
        <w:rPr>
          <w:rFonts w:cs="Arial"/>
        </w:rPr>
        <w:tab/>
        <w:t xml:space="preserve">Proposal </w:t>
      </w:r>
      <w:r w:rsidRPr="00524C0C">
        <w:rPr>
          <w:rFonts w:cs="Arial"/>
          <w:b/>
        </w:rPr>
        <w:t xml:space="preserve"># </w:t>
      </w:r>
      <w:r w:rsidR="00CF5A02">
        <w:rPr>
          <w:rFonts w:cs="Arial"/>
          <w:b/>
        </w:rPr>
        <w:t>12992</w:t>
      </w:r>
    </w:p>
    <w:p w:rsidR="00C07FF0" w:rsidRPr="00524C0C" w:rsidRDefault="00C07FF0" w:rsidP="00C07FF0">
      <w:pPr>
        <w:ind w:left="720" w:hanging="720"/>
        <w:rPr>
          <w:rFonts w:cs="Arial"/>
          <w:b/>
        </w:rPr>
      </w:pPr>
      <w:r w:rsidRPr="00B4668D">
        <w:rPr>
          <w:rFonts w:cs="Arial"/>
        </w:rPr>
        <w:tab/>
        <w:t>Closing Date</w:t>
      </w:r>
      <w:r>
        <w:rPr>
          <w:rFonts w:cs="Arial"/>
        </w:rPr>
        <w:t xml:space="preserve">: </w:t>
      </w:r>
      <w:r w:rsidR="00CF5A02">
        <w:rPr>
          <w:rFonts w:cs="Arial"/>
          <w:b/>
        </w:rPr>
        <w:t>May, 4</w:t>
      </w:r>
      <w:r w:rsidRPr="00912927">
        <w:rPr>
          <w:rFonts w:cs="Arial"/>
          <w:b/>
        </w:rPr>
        <w:t>,</w:t>
      </w:r>
      <w:r w:rsidRPr="00524C0C">
        <w:rPr>
          <w:rFonts w:cs="Arial"/>
          <w:b/>
        </w:rPr>
        <w:t xml:space="preserve"> </w:t>
      </w:r>
      <w:r>
        <w:rPr>
          <w:rFonts w:cs="Arial"/>
          <w:b/>
        </w:rPr>
        <w:t>2010</w:t>
      </w:r>
    </w:p>
    <w:p w:rsidR="00C07FF0" w:rsidRPr="00B4668D" w:rsidRDefault="00C07FF0" w:rsidP="00C07FF0">
      <w:pPr>
        <w:ind w:left="720" w:hanging="720"/>
        <w:rPr>
          <w:rFonts w:cs="Arial"/>
        </w:rPr>
      </w:pPr>
      <w:r w:rsidRPr="00B4668D">
        <w:rPr>
          <w:rFonts w:cs="Arial"/>
        </w:rPr>
        <w:tab/>
        <w:t>900 SW Jackson Street, Room 102N</w:t>
      </w:r>
    </w:p>
    <w:p w:rsidR="00C07FF0" w:rsidRPr="00B4668D" w:rsidRDefault="00C07FF0" w:rsidP="00C07FF0">
      <w:pPr>
        <w:ind w:left="720" w:hanging="720"/>
        <w:rPr>
          <w:rFonts w:cs="Arial"/>
        </w:rPr>
      </w:pPr>
      <w:r w:rsidRPr="00B4668D">
        <w:rPr>
          <w:rFonts w:cs="Arial"/>
        </w:rPr>
        <w:tab/>
        <w:t>Topeka, KS  66612</w:t>
      </w:r>
      <w:r w:rsidRPr="00B4668D">
        <w:rPr>
          <w:rFonts w:cs="Arial"/>
        </w:rPr>
        <w:noBreakHyphen/>
        <w:t>1286</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Faxed, e-mailed or telephoned proposals are not acceptable unless otherwise specified.</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 xml:space="preserve">Proposals received prior to the closing date shall be kept secured and sealed until closing.  The State shall not be responsible for the premature opening of a proposal or for the rejection of a proposal that was not received prior to the closing date because it was not properly identified on the outside of the envelope or container.  Late Technical and/or Cost proposals will be retained unopened in the file and not receive consideration.  </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u w:val="single"/>
        </w:rPr>
        <w:t>It is the vendor’s responsibility to ensure bids are received by the closing date and time.</w:t>
      </w:r>
      <w:r w:rsidRPr="00B4668D">
        <w:rPr>
          <w:rFonts w:cs="Arial"/>
        </w:rPr>
        <w:t xml:space="preserve">  Delays in mail delivery or any other means of transmittal, including couriers or agents of the issuing entity shall not excuse late bid submissions.</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2.</w:t>
      </w:r>
      <w:r w:rsidRPr="00B4668D">
        <w:rPr>
          <w:rFonts w:cs="Arial"/>
        </w:rPr>
        <w:tab/>
      </w:r>
      <w:r w:rsidRPr="00B4668D">
        <w:rPr>
          <w:rFonts w:cs="Arial"/>
          <w:b/>
        </w:rPr>
        <w:t>Proposal Format:</w:t>
      </w:r>
      <w:r w:rsidRPr="00B4668D">
        <w:rPr>
          <w:rFonts w:cs="Arial"/>
        </w:rPr>
        <w:t xml:space="preserve">   Vendors are instructed to prepare their Technical Proposal </w:t>
      </w:r>
      <w:r>
        <w:rPr>
          <w:rFonts w:cs="Arial"/>
        </w:rPr>
        <w:t>Response in the same sequence as the RFP</w:t>
      </w:r>
      <w:r w:rsidRPr="00B4668D">
        <w:rPr>
          <w:rFonts w:cs="Arial"/>
        </w:rPr>
        <w:t>.</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3.</w:t>
      </w:r>
      <w:r w:rsidRPr="00B4668D">
        <w:rPr>
          <w:rFonts w:cs="Arial"/>
        </w:rPr>
        <w:tab/>
      </w:r>
      <w:r w:rsidRPr="00B4668D">
        <w:rPr>
          <w:rFonts w:cs="Arial"/>
          <w:b/>
        </w:rPr>
        <w:t xml:space="preserve">Transmittal Letter:  </w:t>
      </w:r>
      <w:r w:rsidRPr="00B4668D">
        <w:rPr>
          <w:rFonts w:cs="Arial"/>
        </w:rPr>
        <w:t>All bidders shall respond to the following statements:</w:t>
      </w:r>
    </w:p>
    <w:p w:rsidR="00C07FF0" w:rsidRPr="00B4668D" w:rsidRDefault="00C07FF0" w:rsidP="00C07FF0">
      <w:pPr>
        <w:tabs>
          <w:tab w:val="left" w:pos="1080"/>
        </w:tabs>
        <w:ind w:left="720"/>
        <w:rPr>
          <w:rFonts w:cs="Arial"/>
        </w:rPr>
      </w:pPr>
      <w:r w:rsidRPr="00B4668D">
        <w:rPr>
          <w:rFonts w:cs="Arial"/>
        </w:rPr>
        <w:t>(a)</w:t>
      </w:r>
      <w:r w:rsidRPr="00B4668D">
        <w:rPr>
          <w:rFonts w:cs="Arial"/>
        </w:rPr>
        <w:tab/>
        <w:t>the vendor is the prime contractor and identifying all subcontractors;</w:t>
      </w:r>
    </w:p>
    <w:p w:rsidR="00C07FF0" w:rsidRPr="00B4668D" w:rsidRDefault="00C07FF0" w:rsidP="00C07FF0">
      <w:pPr>
        <w:tabs>
          <w:tab w:val="left" w:pos="1080"/>
        </w:tabs>
        <w:ind w:left="720"/>
        <w:rPr>
          <w:rFonts w:cs="Arial"/>
        </w:rPr>
      </w:pPr>
      <w:r w:rsidRPr="00B4668D">
        <w:rPr>
          <w:rFonts w:cs="Arial"/>
        </w:rPr>
        <w:t>(b)</w:t>
      </w:r>
      <w:r w:rsidRPr="00B4668D">
        <w:rPr>
          <w:rFonts w:cs="Arial"/>
        </w:rPr>
        <w:tab/>
        <w:t>the vendor is a corporation or other legal entity;</w:t>
      </w:r>
    </w:p>
    <w:p w:rsidR="00C07FF0" w:rsidRPr="00B4668D" w:rsidRDefault="00C07FF0" w:rsidP="00C07FF0">
      <w:pPr>
        <w:tabs>
          <w:tab w:val="left" w:pos="1080"/>
        </w:tabs>
        <w:ind w:left="1080" w:hanging="360"/>
        <w:rPr>
          <w:rFonts w:cs="Arial"/>
        </w:rPr>
      </w:pPr>
      <w:r w:rsidRPr="00B4668D">
        <w:rPr>
          <w:rFonts w:cs="Arial"/>
        </w:rPr>
        <w:t>(c)</w:t>
      </w:r>
      <w:r w:rsidRPr="00B4668D">
        <w:rPr>
          <w:rFonts w:cs="Arial"/>
        </w:rPr>
        <w:tab/>
        <w:t>no attempt has been made or will be made to induce any other person or firm to submit or not to submit a proposal;</w:t>
      </w:r>
    </w:p>
    <w:p w:rsidR="00C07FF0" w:rsidRPr="00B4668D" w:rsidRDefault="00C07FF0" w:rsidP="00C07FF0">
      <w:pPr>
        <w:tabs>
          <w:tab w:val="left" w:pos="1080"/>
        </w:tabs>
        <w:ind w:left="1080" w:hanging="360"/>
        <w:rPr>
          <w:rFonts w:cs="Arial"/>
        </w:rPr>
      </w:pPr>
      <w:r w:rsidRPr="00B4668D">
        <w:rPr>
          <w:rFonts w:cs="Arial"/>
        </w:rPr>
        <w:t>(d)</w:t>
      </w:r>
      <w:r w:rsidRPr="00B4668D">
        <w:rPr>
          <w:rFonts w:cs="Arial"/>
        </w:rPr>
        <w:tab/>
        <w:t>the vendor does not discriminate in employment practices with regard to race, color, religion, age (except as provided by law), sex, marital status, political affiliation, national origin or disability;</w:t>
      </w:r>
    </w:p>
    <w:p w:rsidR="00C07FF0" w:rsidRPr="00B4668D" w:rsidRDefault="00C07FF0" w:rsidP="00CF5A02">
      <w:pPr>
        <w:tabs>
          <w:tab w:val="left" w:pos="1080"/>
        </w:tabs>
        <w:ind w:left="1080" w:hanging="360"/>
        <w:rPr>
          <w:rFonts w:cs="Arial"/>
        </w:rPr>
      </w:pPr>
      <w:r w:rsidRPr="00B4668D">
        <w:rPr>
          <w:rFonts w:cs="Arial"/>
        </w:rPr>
        <w:t>(e)</w:t>
      </w:r>
      <w:r w:rsidRPr="00B4668D">
        <w:rPr>
          <w:rFonts w:cs="Arial"/>
        </w:rPr>
        <w:tab/>
        <w:t>no cost or pricing information has been included in the transmittal letter or the Technical Proposal;</w:t>
      </w:r>
    </w:p>
    <w:p w:rsidR="00C07FF0" w:rsidRPr="00B4668D" w:rsidRDefault="00C07FF0" w:rsidP="00C07FF0">
      <w:pPr>
        <w:tabs>
          <w:tab w:val="left" w:pos="1080"/>
        </w:tabs>
        <w:ind w:left="1080" w:hanging="360"/>
        <w:rPr>
          <w:rFonts w:cs="Arial"/>
        </w:rPr>
      </w:pPr>
      <w:r w:rsidRPr="00B4668D">
        <w:rPr>
          <w:rFonts w:cs="Arial"/>
        </w:rPr>
        <w:t>(f)</w:t>
      </w:r>
      <w:r w:rsidRPr="00B4668D">
        <w:rPr>
          <w:rFonts w:cs="Arial"/>
        </w:rPr>
        <w:tab/>
        <w:t>the vendor presently has no interest, direct or indirect, which would conflict with the performance of services under this contract and shall not employ, in the performance of this contract, any person having a conflict;</w:t>
      </w:r>
    </w:p>
    <w:p w:rsidR="00C07FF0" w:rsidRDefault="00C07FF0" w:rsidP="00C07FF0">
      <w:pPr>
        <w:tabs>
          <w:tab w:val="left" w:pos="1080"/>
        </w:tabs>
        <w:ind w:left="1080" w:hanging="360"/>
        <w:rPr>
          <w:rFonts w:cs="Arial"/>
        </w:rPr>
      </w:pPr>
      <w:r w:rsidRPr="00B4668D">
        <w:rPr>
          <w:rFonts w:cs="Arial"/>
        </w:rPr>
        <w:t>(g)</w:t>
      </w:r>
      <w:r w:rsidRPr="00B4668D">
        <w:rPr>
          <w:rFonts w:cs="Arial"/>
        </w:rPr>
        <w:tab/>
        <w:t xml:space="preserve">the person signing the proposal is authorized to make decisions as to pricing quoted and has not participated, and will not participate, in any action contrary to the </w:t>
      </w:r>
      <w:r w:rsidR="00AE2D3D" w:rsidRPr="00B4668D">
        <w:rPr>
          <w:rFonts w:cs="Arial"/>
        </w:rPr>
        <w:t>above statements</w:t>
      </w:r>
      <w:r w:rsidRPr="00B4668D">
        <w:rPr>
          <w:rFonts w:cs="Arial"/>
        </w:rPr>
        <w:t>;</w:t>
      </w:r>
    </w:p>
    <w:p w:rsidR="00C07FF0" w:rsidRDefault="00CF5A02" w:rsidP="00C07FF0">
      <w:pPr>
        <w:tabs>
          <w:tab w:val="left" w:pos="1080"/>
        </w:tabs>
        <w:ind w:left="1080" w:hanging="360"/>
        <w:rPr>
          <w:rFonts w:cs="Arial"/>
        </w:rPr>
      </w:pPr>
      <w:r>
        <w:rPr>
          <w:rFonts w:cs="Arial"/>
        </w:rPr>
        <w:br w:type="page"/>
      </w:r>
      <w:r w:rsidR="00C07FF0" w:rsidRPr="00B4668D">
        <w:rPr>
          <w:rFonts w:cs="Arial"/>
        </w:rPr>
        <w:lastRenderedPageBreak/>
        <w:t>(h)</w:t>
      </w:r>
      <w:r w:rsidR="00C07FF0" w:rsidRPr="00B4668D">
        <w:rPr>
          <w:rFonts w:cs="Arial"/>
        </w:rPr>
        <w:tab/>
        <w:t>whether there is a reasonable probability that the vendor is or will be associated with any parent, affiliate or subsidiary organization, either formally or informally, in supplying any service or furnishing any supplies or equipment to the vendor which would relate to the performance of this contract.  If the statement is in the affirmative, the vendor is  required to submit with the proposal, written certification and authorization from the parent, affiliate or subsidiary organization granting the State and/or the federal government the right to examine any directly pertinent books, documents, papers and records involving such transactions related to the contract.  Further, if at any time after a proposal is submitted, such an association arises, the vendor will obtain a similar certification and authorization and failure to do so will constitute grounds for termination of the contract at the option of the State;</w:t>
      </w:r>
    </w:p>
    <w:p w:rsidR="00C07FF0" w:rsidRPr="00B4668D" w:rsidRDefault="00C07FF0" w:rsidP="00C07FF0">
      <w:pPr>
        <w:tabs>
          <w:tab w:val="left" w:pos="1080"/>
        </w:tabs>
        <w:ind w:left="1080" w:hanging="360"/>
        <w:rPr>
          <w:rFonts w:cs="Arial"/>
        </w:rPr>
      </w:pPr>
      <w:r w:rsidRPr="00B4668D">
        <w:rPr>
          <w:rFonts w:cs="Arial"/>
        </w:rPr>
        <w:t>(i)</w:t>
      </w:r>
      <w:r w:rsidRPr="00B4668D">
        <w:rPr>
          <w:rFonts w:cs="Arial"/>
        </w:rPr>
        <w:tab/>
        <w:t>vendor agrees that any lost or reduced federal matching money resulting from unacceptable performance in a contractor task or responsibility defined in the Request, contract or modification shall be accompanied by reductions in state payments to Contractor; and</w:t>
      </w:r>
    </w:p>
    <w:p w:rsidR="00C07FF0" w:rsidRPr="00B4668D" w:rsidRDefault="00C07FF0" w:rsidP="00C07FF0">
      <w:pPr>
        <w:tabs>
          <w:tab w:val="left" w:pos="1080"/>
        </w:tabs>
        <w:ind w:left="1080" w:hanging="360"/>
        <w:rPr>
          <w:rFonts w:cs="Arial"/>
        </w:rPr>
      </w:pPr>
      <w:r w:rsidRPr="00B4668D">
        <w:rPr>
          <w:rFonts w:cs="Arial"/>
        </w:rPr>
        <w:t>(j)</w:t>
      </w:r>
      <w:r w:rsidRPr="00B4668D">
        <w:rPr>
          <w:rFonts w:cs="Arial"/>
        </w:rPr>
        <w:tab/>
        <w:t>the vendor has not been retained, nor has it retained a person to solicit or secure a state contract on an agreement or understanding for a commission, percentage, brokerage or contingent fee, except for retention of bona fide employees or bona fide established commercial selling agencies maintained by the vendor for the purpose of securing business.  For breach of this provision, the Committee shall have the right to reject the proposal, terminate the contract and/or deduct from the contract price or otherwise recover the full amount of such commission, percentage, brokerage or contingent fee or other benefit.</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4.</w:t>
      </w:r>
      <w:r w:rsidRPr="00B4668D">
        <w:rPr>
          <w:rFonts w:cs="Arial"/>
        </w:rPr>
        <w:tab/>
      </w:r>
      <w:r w:rsidRPr="00B4668D">
        <w:rPr>
          <w:rFonts w:cs="Arial"/>
          <w:b/>
        </w:rPr>
        <w:t>Vendor Information:</w:t>
      </w:r>
      <w:r w:rsidRPr="00B4668D">
        <w:rPr>
          <w:rFonts w:cs="Arial"/>
        </w:rPr>
        <w:t xml:space="preserve">  The vendor must include a narrative of the vendor's corporation and each subcontractor if any.  The narrative shall include the following:</w:t>
      </w:r>
    </w:p>
    <w:p w:rsidR="00C07FF0" w:rsidRPr="00B4668D" w:rsidRDefault="00C07FF0" w:rsidP="00C07FF0">
      <w:pPr>
        <w:ind w:left="720" w:hanging="720"/>
        <w:rPr>
          <w:rFonts w:cs="Arial"/>
        </w:rPr>
      </w:pPr>
    </w:p>
    <w:p w:rsidR="00C07FF0" w:rsidRPr="00B4668D" w:rsidRDefault="00C07FF0" w:rsidP="00C07FF0">
      <w:pPr>
        <w:tabs>
          <w:tab w:val="left" w:pos="720"/>
          <w:tab w:val="left" w:pos="1260"/>
        </w:tabs>
        <w:ind w:left="720" w:hanging="720"/>
        <w:rPr>
          <w:rFonts w:cs="Arial"/>
        </w:rPr>
      </w:pPr>
      <w:r w:rsidRPr="00B4668D">
        <w:rPr>
          <w:rFonts w:cs="Arial"/>
        </w:rPr>
        <w:tab/>
        <w:t>(a)</w:t>
      </w:r>
      <w:r w:rsidRPr="00B4668D">
        <w:rPr>
          <w:rFonts w:cs="Arial"/>
        </w:rPr>
        <w:tab/>
        <w:t>date established;</w:t>
      </w:r>
    </w:p>
    <w:p w:rsidR="00C07FF0" w:rsidRPr="00B4668D" w:rsidRDefault="00C07FF0" w:rsidP="00C07FF0">
      <w:pPr>
        <w:tabs>
          <w:tab w:val="left" w:pos="720"/>
          <w:tab w:val="left" w:pos="1260"/>
        </w:tabs>
        <w:ind w:left="720" w:hanging="720"/>
        <w:rPr>
          <w:rFonts w:cs="Arial"/>
        </w:rPr>
      </w:pPr>
      <w:r w:rsidRPr="00B4668D">
        <w:rPr>
          <w:rFonts w:cs="Arial"/>
        </w:rPr>
        <w:tab/>
        <w:t>(b)</w:t>
      </w:r>
      <w:r w:rsidRPr="00B4668D">
        <w:rPr>
          <w:rFonts w:cs="Arial"/>
        </w:rPr>
        <w:tab/>
        <w:t>ownership (public, partnership, subsidiary, etc.);</w:t>
      </w:r>
    </w:p>
    <w:p w:rsidR="00C07FF0" w:rsidRPr="00B4668D" w:rsidRDefault="00C07FF0" w:rsidP="00C07FF0">
      <w:pPr>
        <w:tabs>
          <w:tab w:val="left" w:pos="720"/>
          <w:tab w:val="left" w:pos="1260"/>
        </w:tabs>
        <w:ind w:left="720" w:hanging="720"/>
        <w:rPr>
          <w:rFonts w:cs="Arial"/>
        </w:rPr>
      </w:pPr>
      <w:r w:rsidRPr="00B4668D">
        <w:rPr>
          <w:rFonts w:cs="Arial"/>
        </w:rPr>
        <w:tab/>
        <w:t>(c)</w:t>
      </w:r>
      <w:r w:rsidRPr="00B4668D">
        <w:rPr>
          <w:rFonts w:cs="Arial"/>
        </w:rPr>
        <w:tab/>
        <w:t>number of personnel, full and part</w:t>
      </w:r>
      <w:r w:rsidRPr="00B4668D">
        <w:rPr>
          <w:rFonts w:cs="Arial"/>
        </w:rPr>
        <w:noBreakHyphen/>
        <w:t>time, assigned to this project by function and job title;</w:t>
      </w:r>
    </w:p>
    <w:p w:rsidR="00C07FF0" w:rsidRPr="00B4668D" w:rsidRDefault="00C07FF0" w:rsidP="00C07FF0">
      <w:pPr>
        <w:tabs>
          <w:tab w:val="left" w:pos="720"/>
          <w:tab w:val="left" w:pos="1260"/>
        </w:tabs>
        <w:ind w:left="720" w:hanging="720"/>
        <w:rPr>
          <w:rFonts w:cs="Arial"/>
        </w:rPr>
      </w:pPr>
      <w:r w:rsidRPr="00B4668D">
        <w:rPr>
          <w:rFonts w:cs="Arial"/>
        </w:rPr>
        <w:tab/>
        <w:t>(d)</w:t>
      </w:r>
      <w:r w:rsidRPr="00B4668D">
        <w:rPr>
          <w:rFonts w:cs="Arial"/>
        </w:rPr>
        <w:tab/>
        <w:t>resources assigned to this project and the extent they are dedicated to other matters;</w:t>
      </w:r>
    </w:p>
    <w:p w:rsidR="00C07FF0" w:rsidRPr="00B4668D" w:rsidRDefault="00C07FF0" w:rsidP="00C07FF0">
      <w:pPr>
        <w:tabs>
          <w:tab w:val="left" w:pos="720"/>
          <w:tab w:val="left" w:pos="1260"/>
        </w:tabs>
        <w:ind w:left="720" w:hanging="720"/>
        <w:rPr>
          <w:rFonts w:cs="Arial"/>
        </w:rPr>
      </w:pPr>
      <w:r w:rsidRPr="00B4668D">
        <w:rPr>
          <w:rFonts w:cs="Arial"/>
        </w:rPr>
        <w:tab/>
        <w:t>(e)</w:t>
      </w:r>
      <w:r w:rsidRPr="00B4668D">
        <w:rPr>
          <w:rFonts w:cs="Arial"/>
        </w:rPr>
        <w:tab/>
        <w:t>organizational chart;</w:t>
      </w:r>
    </w:p>
    <w:p w:rsidR="00C07FF0" w:rsidRPr="00B4668D" w:rsidRDefault="00C07FF0" w:rsidP="00C07FF0">
      <w:pPr>
        <w:tabs>
          <w:tab w:val="left" w:pos="720"/>
          <w:tab w:val="left" w:pos="1260"/>
        </w:tabs>
        <w:ind w:left="720" w:hanging="720"/>
        <w:rPr>
          <w:rFonts w:cs="Arial"/>
        </w:rPr>
      </w:pPr>
      <w:r w:rsidRPr="00B4668D">
        <w:rPr>
          <w:rFonts w:cs="Arial"/>
        </w:rPr>
        <w:tab/>
        <w:t xml:space="preserve">(f)    </w:t>
      </w:r>
      <w:r w:rsidRPr="00B4668D">
        <w:rPr>
          <w:rFonts w:cs="Arial"/>
        </w:rPr>
        <w:tab/>
        <w:t>financial statement may be required.</w:t>
      </w:r>
    </w:p>
    <w:p w:rsidR="00C07FF0" w:rsidRDefault="00C07FF0" w:rsidP="00C07FF0">
      <w:pPr>
        <w:tabs>
          <w:tab w:val="left" w:pos="9990"/>
        </w:tabs>
        <w:ind w:left="720"/>
        <w:rPr>
          <w:rFonts w:cs="Arial"/>
        </w:rPr>
      </w:pPr>
    </w:p>
    <w:p w:rsidR="00C07FF0" w:rsidRDefault="00C07FF0" w:rsidP="00C07FF0">
      <w:pPr>
        <w:tabs>
          <w:tab w:val="left" w:pos="9990"/>
        </w:tabs>
        <w:ind w:left="720" w:hanging="720"/>
        <w:rPr>
          <w:rFonts w:cs="Arial"/>
        </w:rPr>
      </w:pPr>
      <w:r>
        <w:rPr>
          <w:rFonts w:cs="Arial"/>
        </w:rPr>
        <w:t>5.</w:t>
      </w:r>
      <w:r>
        <w:rPr>
          <w:rFonts w:cs="Arial"/>
        </w:rPr>
        <w:tab/>
      </w:r>
      <w:r w:rsidRPr="00B4668D">
        <w:rPr>
          <w:rFonts w:cs="Arial"/>
          <w:b/>
        </w:rPr>
        <w:t>Qualifications:</w:t>
      </w:r>
      <w:r w:rsidRPr="00B4668D">
        <w:rPr>
          <w:rFonts w:cs="Arial"/>
        </w:rPr>
        <w:t xml:space="preserve">  A description of the vendor's qualifications and experience providing the requested or similar service, </w:t>
      </w:r>
      <w:r>
        <w:rPr>
          <w:rFonts w:cs="Arial"/>
        </w:rPr>
        <w:t>t</w:t>
      </w:r>
      <w:r w:rsidRPr="00B4668D">
        <w:rPr>
          <w:rFonts w:cs="Arial"/>
        </w:rPr>
        <w:t>he vendor must be an established firm recognized for its capacity to perform.  The vendor must have sufficient personnel to meet the deadlines specified in the Request.</w:t>
      </w:r>
      <w:r>
        <w:rPr>
          <w:rFonts w:cs="Arial"/>
        </w:rPr>
        <w:t xml:space="preserve"> </w:t>
      </w:r>
    </w:p>
    <w:p w:rsidR="00C07FF0" w:rsidRDefault="00C07FF0" w:rsidP="00C07FF0">
      <w:pPr>
        <w:tabs>
          <w:tab w:val="left" w:pos="9990"/>
        </w:tabs>
        <w:ind w:left="720" w:hanging="720"/>
        <w:rPr>
          <w:rFonts w:cs="Arial"/>
        </w:rPr>
      </w:pPr>
    </w:p>
    <w:p w:rsidR="00C07FF0" w:rsidRPr="00304F6D" w:rsidRDefault="00C07FF0" w:rsidP="00C07FF0">
      <w:pPr>
        <w:ind w:left="720"/>
        <w:rPr>
          <w:rFonts w:cs="Arial"/>
        </w:rPr>
      </w:pPr>
      <w:r w:rsidRPr="00304F6D">
        <w:rPr>
          <w:rFonts w:cs="Arial"/>
        </w:rPr>
        <w:t>The Contractor shall maintain a sufficient staff of trained maintenance, repair, and reconditioning personnel, either of his own employ, contracted with equipment suppliers, or some combination, plus a well-equipped and adequate shop area.  The personnel and shop area shall be available at any time during normal weekday working hours for inspection by the Engineer.</w:t>
      </w:r>
    </w:p>
    <w:p w:rsidR="00C07FF0" w:rsidRPr="00304F6D" w:rsidRDefault="00C07FF0" w:rsidP="00C07FF0">
      <w:pPr>
        <w:ind w:left="720"/>
        <w:rPr>
          <w:rFonts w:cs="Arial"/>
        </w:rPr>
      </w:pPr>
    </w:p>
    <w:p w:rsidR="00C07FF0" w:rsidRPr="00304F6D" w:rsidRDefault="00C07FF0" w:rsidP="00C07FF0">
      <w:pPr>
        <w:ind w:left="720"/>
        <w:rPr>
          <w:rFonts w:cs="Arial"/>
        </w:rPr>
      </w:pPr>
      <w:r w:rsidRPr="00304F6D">
        <w:rPr>
          <w:rFonts w:cs="Arial"/>
        </w:rPr>
        <w:t>The Contractor shall submit resumes of supervisory personnel and technical specialists to be assigned to the maintenance functions.  The names of the company each person works for shall be included.  The persons shall be capable of troubleshooting and repair of all ITS field equipment specified herein.  The Contractor may be required to resubmit any material that does not receive approval from the Engineer.  Personnel working in the following respective areas must meet the following work history requirements:</w:t>
      </w:r>
    </w:p>
    <w:p w:rsidR="00C07FF0" w:rsidRPr="00304F6D" w:rsidRDefault="00C07FF0" w:rsidP="00C07FF0">
      <w:pPr>
        <w:ind w:left="720"/>
        <w:rPr>
          <w:rFonts w:cs="Arial"/>
        </w:rPr>
      </w:pPr>
    </w:p>
    <w:p w:rsidR="00C07FF0" w:rsidRPr="00304F6D" w:rsidRDefault="00C07FF0" w:rsidP="00C07FF0">
      <w:pPr>
        <w:numPr>
          <w:ilvl w:val="0"/>
          <w:numId w:val="29"/>
        </w:numPr>
        <w:ind w:left="720" w:firstLine="0"/>
        <w:rPr>
          <w:rFonts w:cs="Arial"/>
        </w:rPr>
      </w:pPr>
      <w:r w:rsidRPr="00304F6D">
        <w:rPr>
          <w:rFonts w:cs="Arial"/>
        </w:rPr>
        <w:t xml:space="preserve">a minimum of </w:t>
      </w:r>
      <w:r w:rsidRPr="00CF5A02">
        <w:rPr>
          <w:rFonts w:cs="Arial"/>
          <w:b/>
        </w:rPr>
        <w:t>two (2)</w:t>
      </w:r>
      <w:r w:rsidRPr="00304F6D">
        <w:rPr>
          <w:rFonts w:cs="Arial"/>
        </w:rPr>
        <w:t xml:space="preserve"> years experience, within the last five (5) years, in the installation of fiber optic and video systems.</w:t>
      </w:r>
    </w:p>
    <w:p w:rsidR="00C07FF0" w:rsidRPr="00304F6D" w:rsidRDefault="00C07FF0" w:rsidP="00C07FF0">
      <w:pPr>
        <w:numPr>
          <w:ilvl w:val="0"/>
          <w:numId w:val="29"/>
        </w:numPr>
        <w:ind w:left="720" w:firstLine="0"/>
        <w:rPr>
          <w:rFonts w:cs="Arial"/>
        </w:rPr>
      </w:pPr>
      <w:r w:rsidRPr="00304F6D">
        <w:rPr>
          <w:rFonts w:cs="Arial"/>
        </w:rPr>
        <w:t xml:space="preserve">a minimum of </w:t>
      </w:r>
      <w:r w:rsidRPr="00CF5A02">
        <w:rPr>
          <w:rFonts w:cs="Arial"/>
          <w:b/>
        </w:rPr>
        <w:t>two (2)</w:t>
      </w:r>
      <w:r w:rsidRPr="00304F6D">
        <w:rPr>
          <w:rFonts w:cs="Arial"/>
        </w:rPr>
        <w:t xml:space="preserve"> years experience, within the last five (5) years, in the installation of digital and analog data communication systems.</w:t>
      </w:r>
    </w:p>
    <w:p w:rsidR="00C07FF0" w:rsidRPr="00304F6D" w:rsidRDefault="00C07FF0" w:rsidP="00C07FF0">
      <w:pPr>
        <w:numPr>
          <w:ilvl w:val="0"/>
          <w:numId w:val="29"/>
        </w:numPr>
        <w:ind w:left="720" w:firstLine="0"/>
        <w:rPr>
          <w:rFonts w:cs="Arial"/>
        </w:rPr>
      </w:pPr>
      <w:r w:rsidRPr="00304F6D">
        <w:rPr>
          <w:rFonts w:cs="Arial"/>
        </w:rPr>
        <w:t xml:space="preserve">a minimum of </w:t>
      </w:r>
      <w:r w:rsidRPr="00CF5A02">
        <w:rPr>
          <w:rFonts w:cs="Arial"/>
          <w:b/>
        </w:rPr>
        <w:t>three (3)</w:t>
      </w:r>
      <w:r w:rsidRPr="00304F6D">
        <w:rPr>
          <w:rFonts w:cs="Arial"/>
        </w:rPr>
        <w:t xml:space="preserve"> years experience, within the last five (5) years, in the documentation of fiber optic splice diagrams.</w:t>
      </w:r>
    </w:p>
    <w:p w:rsidR="00C07FF0" w:rsidRPr="00304F6D" w:rsidRDefault="00C07FF0" w:rsidP="00C07FF0">
      <w:pPr>
        <w:numPr>
          <w:ilvl w:val="0"/>
          <w:numId w:val="29"/>
        </w:numPr>
        <w:ind w:left="720" w:firstLine="0"/>
        <w:rPr>
          <w:rFonts w:cs="Arial"/>
        </w:rPr>
      </w:pPr>
      <w:r w:rsidRPr="00304F6D">
        <w:rPr>
          <w:rFonts w:cs="Arial"/>
        </w:rPr>
        <w:t xml:space="preserve">a minimum of </w:t>
      </w:r>
      <w:r w:rsidRPr="00CF5A02">
        <w:rPr>
          <w:rFonts w:cs="Arial"/>
          <w:b/>
        </w:rPr>
        <w:t xml:space="preserve">two (2) </w:t>
      </w:r>
      <w:r w:rsidRPr="00304F6D">
        <w:rPr>
          <w:rFonts w:cs="Arial"/>
        </w:rPr>
        <w:t>years experience, within the last five (5) years, in the installation, integration, maintenance, and operations of ITS field  equipment including model 170 controllers.</w:t>
      </w:r>
    </w:p>
    <w:p w:rsidR="00C07FF0" w:rsidRPr="00304F6D" w:rsidRDefault="00C07FF0" w:rsidP="00C07FF0">
      <w:pPr>
        <w:ind w:left="720"/>
        <w:rPr>
          <w:rFonts w:cs="Arial"/>
        </w:rPr>
      </w:pPr>
    </w:p>
    <w:p w:rsidR="00C07FF0" w:rsidRPr="00304F6D" w:rsidRDefault="00CF5A02" w:rsidP="00C07FF0">
      <w:pPr>
        <w:ind w:left="720"/>
        <w:rPr>
          <w:rFonts w:cs="Arial"/>
        </w:rPr>
      </w:pPr>
      <w:r>
        <w:rPr>
          <w:rFonts w:cs="Arial"/>
        </w:rPr>
        <w:br w:type="page"/>
      </w:r>
      <w:r w:rsidR="00C07FF0" w:rsidRPr="00304F6D">
        <w:rPr>
          <w:rFonts w:cs="Arial"/>
        </w:rPr>
        <w:lastRenderedPageBreak/>
        <w:t xml:space="preserve">Personnel performing fiber optic cable installation, splices, terminations, and testing shall have a minimum of two (2) years work experience with the installation, splicing, termination, and testing of active fiber optic cable and completed a minimum of one (1) three-day course in fiber optic splicing from a major manufacturer of fiber optic cable/equipment such as Siecor, AT&amp;T, Lucent, etc, </w:t>
      </w:r>
      <w:r w:rsidR="00C07FF0" w:rsidRPr="00304F6D">
        <w:rPr>
          <w:rFonts w:cs="Arial"/>
          <w:u w:val="single"/>
        </w:rPr>
        <w:t>or</w:t>
      </w:r>
      <w:r w:rsidR="00C07FF0" w:rsidRPr="00304F6D">
        <w:rPr>
          <w:rFonts w:cs="Arial"/>
        </w:rPr>
        <w:t xml:space="preserve"> shall be certified as a fiber optic technician by the Fiber Optic Association, Inc., Boston, MA.  The experience shall have occurred within the last five (5) years.</w:t>
      </w:r>
    </w:p>
    <w:p w:rsidR="00C07FF0" w:rsidRPr="00304F6D" w:rsidRDefault="00C07FF0" w:rsidP="00C07FF0">
      <w:pPr>
        <w:ind w:left="720"/>
        <w:rPr>
          <w:rFonts w:cs="Arial"/>
        </w:rPr>
      </w:pPr>
    </w:p>
    <w:p w:rsidR="00C07FF0" w:rsidRPr="00E94251" w:rsidRDefault="00C07FF0" w:rsidP="00CF5A02">
      <w:pPr>
        <w:tabs>
          <w:tab w:val="left" w:pos="9990"/>
        </w:tabs>
        <w:ind w:left="720"/>
        <w:jc w:val="left"/>
        <w:rPr>
          <w:rFonts w:cs="Arial"/>
        </w:rPr>
      </w:pPr>
      <w:r w:rsidRPr="00304F6D">
        <w:rPr>
          <w:rFonts w:cs="Arial"/>
        </w:rPr>
        <w:t>If fiber optic cable installation, splices, terminations, and testing is performed by persons that the Engineer has not received certification material, the Contractor shall remove, replace, and reinstall all fiber optic communications equipment and material, at no additional expense to KDOT.</w:t>
      </w:r>
    </w:p>
    <w:p w:rsidR="00C07FF0" w:rsidRPr="00B4668D" w:rsidRDefault="00C07FF0" w:rsidP="00C07FF0">
      <w:pPr>
        <w:ind w:left="720"/>
        <w:rPr>
          <w:rFonts w:cs="Arial"/>
        </w:rPr>
      </w:pPr>
    </w:p>
    <w:p w:rsidR="00C07FF0" w:rsidRPr="00DE0330" w:rsidRDefault="00C07FF0" w:rsidP="00C07FF0">
      <w:pPr>
        <w:ind w:left="720" w:hanging="720"/>
        <w:rPr>
          <w:rFonts w:cs="Arial"/>
        </w:rPr>
      </w:pPr>
      <w:r>
        <w:rPr>
          <w:rFonts w:cs="Arial"/>
        </w:rPr>
        <w:t>6</w:t>
      </w:r>
      <w:r w:rsidRPr="00B4668D">
        <w:rPr>
          <w:rFonts w:cs="Arial"/>
        </w:rPr>
        <w:t>.</w:t>
      </w:r>
      <w:r w:rsidRPr="00B4668D">
        <w:rPr>
          <w:rFonts w:cs="Arial"/>
        </w:rPr>
        <w:tab/>
      </w:r>
      <w:r w:rsidRPr="00B4668D">
        <w:rPr>
          <w:rFonts w:cs="Arial"/>
          <w:b/>
        </w:rPr>
        <w:t xml:space="preserve">References:  </w:t>
      </w:r>
      <w:r w:rsidRPr="00DE0330">
        <w:rPr>
          <w:rFonts w:cs="Arial"/>
        </w:rPr>
        <w:t xml:space="preserve">Provide a minimum of </w:t>
      </w:r>
      <w:r>
        <w:rPr>
          <w:rFonts w:cs="Arial"/>
        </w:rPr>
        <w:t>three</w:t>
      </w:r>
      <w:r w:rsidRPr="00DE0330">
        <w:rPr>
          <w:rFonts w:cs="Arial"/>
        </w:rPr>
        <w:t xml:space="preserve"> (</w:t>
      </w:r>
      <w:r>
        <w:rPr>
          <w:rFonts w:cs="Arial"/>
        </w:rPr>
        <w:t>3</w:t>
      </w:r>
      <w:r w:rsidRPr="00DE0330">
        <w:rPr>
          <w:rFonts w:cs="Arial"/>
        </w:rPr>
        <w:t>) references who have purchased items of similar size and complexity to those specified herein or services from the vendor in the last five year(s).  References shall show firm name, contact person, address, e-mail address and phone number.  Vendor employees and the buying agency shall not be shown as references.</w:t>
      </w:r>
    </w:p>
    <w:p w:rsidR="00C07FF0" w:rsidRPr="00DE0330" w:rsidRDefault="00C07FF0" w:rsidP="00C07FF0">
      <w:pPr>
        <w:ind w:left="720" w:hanging="720"/>
        <w:rPr>
          <w:rFonts w:cs="Arial"/>
        </w:rPr>
      </w:pPr>
    </w:p>
    <w:p w:rsidR="00C07FF0" w:rsidRPr="00B4668D" w:rsidRDefault="00C07FF0" w:rsidP="00C07FF0">
      <w:pPr>
        <w:ind w:left="720"/>
        <w:rPr>
          <w:rFonts w:cs="Arial"/>
        </w:rPr>
      </w:pPr>
      <w:r w:rsidRPr="00DE0330">
        <w:rPr>
          <w:rFonts w:cs="Arial"/>
        </w:rPr>
        <w:t>Additionally, bidders shall list clients who have terminated services within the past three years, indicating reasons for termination. Provide the firm name, contact person, address, e-mail address and phone number of each referenced organization.</w:t>
      </w:r>
    </w:p>
    <w:p w:rsidR="00C07FF0" w:rsidRPr="00B4668D" w:rsidRDefault="00C07FF0" w:rsidP="00C07FF0">
      <w:pPr>
        <w:ind w:left="720" w:hanging="720"/>
        <w:rPr>
          <w:rFonts w:cs="Arial"/>
        </w:rPr>
      </w:pPr>
    </w:p>
    <w:p w:rsidR="00C07FF0" w:rsidRDefault="00C07FF0" w:rsidP="00C07FF0">
      <w:pPr>
        <w:widowControl/>
        <w:numPr>
          <w:ilvl w:val="0"/>
          <w:numId w:val="9"/>
        </w:numPr>
        <w:tabs>
          <w:tab w:val="left" w:pos="1170"/>
        </w:tabs>
        <w:ind w:hanging="720"/>
        <w:jc w:val="left"/>
        <w:rPr>
          <w:rFonts w:cs="Arial"/>
        </w:rPr>
      </w:pPr>
      <w:r>
        <w:rPr>
          <w:rFonts w:cs="Arial"/>
        </w:rPr>
        <w:t xml:space="preserve">Bidders shall provide any additional information that they feel would assist the State in the evaluation process. </w:t>
      </w:r>
    </w:p>
    <w:p w:rsidR="00C07FF0" w:rsidRDefault="00C07FF0" w:rsidP="00C07FF0">
      <w:pPr>
        <w:pStyle w:val="ListParagraph"/>
        <w:rPr>
          <w:rFonts w:cs="Arial"/>
        </w:rPr>
      </w:pPr>
    </w:p>
    <w:p w:rsidR="00C07FF0" w:rsidRDefault="00C07FF0" w:rsidP="00C07FF0">
      <w:pPr>
        <w:tabs>
          <w:tab w:val="left" w:pos="-1440"/>
        </w:tabs>
        <w:ind w:left="720" w:hanging="720"/>
        <w:rPr>
          <w:rFonts w:cs="Arial"/>
        </w:rPr>
      </w:pPr>
      <w:r>
        <w:rPr>
          <w:rFonts w:cs="Arial"/>
        </w:rPr>
        <w:t>8.</w:t>
      </w:r>
      <w:r>
        <w:tab/>
      </w:r>
      <w:r w:rsidRPr="007C2524">
        <w:rPr>
          <w:rFonts w:cs="Arial"/>
        </w:rPr>
        <w:t>Bi</w:t>
      </w:r>
      <w:r>
        <w:rPr>
          <w:rFonts w:cs="Arial"/>
        </w:rPr>
        <w:t xml:space="preserve">dders shall provide qualifications and experience for all personnel assigned to this project.  Bidders shall list each piece of equipment, brand, size, model, age, and vehicle condition to be used for </w:t>
      </w:r>
      <w:r w:rsidRPr="00304F6D">
        <w:rPr>
          <w:rFonts w:cs="Arial"/>
        </w:rPr>
        <w:t>ITS field device repairs</w:t>
      </w:r>
      <w:r>
        <w:rPr>
          <w:rFonts w:cs="Arial"/>
        </w:rPr>
        <w:t xml:space="preserve"> for this contract.  Equipment shall be readily identifiable as Contractor's equipment, logo, color, etc. The Kansas Department of Transportation reserves the right to inspect bidder’s equipment to determine if said equipment is in satisfactory condition and working order to perform the tasks set forth in this contract.  If it is determined the equipment is not in satisfactory working order, may result in bid rejection.</w:t>
      </w:r>
    </w:p>
    <w:p w:rsidR="00C07FF0" w:rsidRPr="00DE0330" w:rsidRDefault="00C07FF0" w:rsidP="00C07FF0">
      <w:pPr>
        <w:pStyle w:val="Heading1"/>
        <w:rPr>
          <w:rFonts w:ascii="Arial" w:hAnsi="Arial" w:cs="Arial"/>
        </w:rPr>
      </w:pPr>
    </w:p>
    <w:p w:rsidR="00C07FF0" w:rsidRDefault="00C07FF0" w:rsidP="00C07FF0">
      <w:pPr>
        <w:jc w:val="center"/>
        <w:rPr>
          <w:rFonts w:cs="Arial"/>
        </w:rPr>
      </w:pPr>
    </w:p>
    <w:p w:rsidR="00C07FF0" w:rsidRPr="001038EA" w:rsidRDefault="00C07FF0" w:rsidP="00C07FF0">
      <w:pPr>
        <w:rPr>
          <w:rFonts w:cs="Arial"/>
        </w:rPr>
      </w:pPr>
    </w:p>
    <w:p w:rsidR="00C07FF0" w:rsidRPr="003858CE" w:rsidRDefault="00C07FF0" w:rsidP="00C07FF0">
      <w:pPr>
        <w:ind w:left="720"/>
        <w:rPr>
          <w:rFonts w:cs="Arial"/>
        </w:rPr>
      </w:pPr>
    </w:p>
    <w:p w:rsidR="00C07FF0" w:rsidRPr="00D344BA" w:rsidRDefault="00C07FF0" w:rsidP="00CF5A02">
      <w:pPr>
        <w:tabs>
          <w:tab w:val="left" w:pos="720"/>
        </w:tabs>
        <w:ind w:left="720"/>
        <w:jc w:val="center"/>
        <w:rPr>
          <w:rFonts w:cs="Arial"/>
          <w:b/>
          <w:sz w:val="28"/>
          <w:szCs w:val="28"/>
        </w:rPr>
      </w:pPr>
      <w:r w:rsidRPr="00E94251">
        <w:rPr>
          <w:rFonts w:cs="Arial"/>
        </w:rPr>
        <w:br w:type="page"/>
      </w:r>
      <w:r w:rsidRPr="00D344BA">
        <w:rPr>
          <w:rFonts w:cs="Arial"/>
          <w:b/>
          <w:sz w:val="28"/>
          <w:szCs w:val="28"/>
        </w:rPr>
        <w:lastRenderedPageBreak/>
        <w:t>TERMS AND CONDITIONS</w:t>
      </w:r>
    </w:p>
    <w:p w:rsidR="00C07FF0" w:rsidRPr="00B4668D" w:rsidRDefault="00C07FF0" w:rsidP="00C07FF0">
      <w:pPr>
        <w:rPr>
          <w:rFonts w:cs="Arial"/>
        </w:rPr>
      </w:pPr>
    </w:p>
    <w:p w:rsidR="00C07FF0" w:rsidRPr="00B4668D" w:rsidRDefault="00C07FF0" w:rsidP="00C07FF0">
      <w:pPr>
        <w:ind w:left="720" w:hanging="720"/>
        <w:rPr>
          <w:rFonts w:cs="Arial"/>
        </w:rPr>
      </w:pPr>
      <w:r w:rsidRPr="00B4668D">
        <w:rPr>
          <w:rFonts w:cs="Arial"/>
        </w:rPr>
        <w:t>1.</w:t>
      </w:r>
      <w:r w:rsidRPr="00B4668D">
        <w:rPr>
          <w:rFonts w:cs="Arial"/>
        </w:rPr>
        <w:tab/>
      </w:r>
      <w:r w:rsidRPr="00B4668D">
        <w:rPr>
          <w:rFonts w:cs="Arial"/>
          <w:b/>
        </w:rPr>
        <w:t>Contract Documents:</w:t>
      </w:r>
      <w:r w:rsidRPr="00B4668D">
        <w:rPr>
          <w:rFonts w:cs="Arial"/>
        </w:rPr>
        <w:t xml:space="preserve">  This Request and any amendments and the response and any amendments of the </w:t>
      </w:r>
      <w:r>
        <w:rPr>
          <w:rFonts w:cs="Arial"/>
        </w:rPr>
        <w:t>Contractor</w:t>
      </w:r>
      <w:r w:rsidRPr="00B4668D">
        <w:rPr>
          <w:rFonts w:cs="Arial"/>
        </w:rPr>
        <w:t xml:space="preserve"> shall be incorporated along with the DA</w:t>
      </w:r>
      <w:r w:rsidRPr="00B4668D">
        <w:rPr>
          <w:rFonts w:cs="Arial"/>
        </w:rPr>
        <w:noBreakHyphen/>
        <w:t>146a into the written contract which shall compose the complete understanding of the parties.</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In the event of a conflict in terms of language among the documents, the following order of precedence shall govern:</w:t>
      </w:r>
    </w:p>
    <w:p w:rsidR="00C07FF0" w:rsidRPr="00B4668D" w:rsidRDefault="00C07FF0" w:rsidP="00C07FF0">
      <w:pPr>
        <w:ind w:left="720" w:hanging="720"/>
        <w:rPr>
          <w:rFonts w:cs="Arial"/>
        </w:rPr>
      </w:pPr>
    </w:p>
    <w:p w:rsidR="00C07FF0" w:rsidRPr="00B4668D" w:rsidRDefault="00C07FF0" w:rsidP="00C07FF0">
      <w:pPr>
        <w:widowControl/>
        <w:numPr>
          <w:ilvl w:val="0"/>
          <w:numId w:val="5"/>
        </w:numPr>
        <w:tabs>
          <w:tab w:val="clear" w:pos="1440"/>
          <w:tab w:val="left" w:pos="1080"/>
        </w:tabs>
        <w:ind w:left="1080"/>
        <w:jc w:val="left"/>
        <w:rPr>
          <w:rFonts w:cs="Arial"/>
        </w:rPr>
      </w:pPr>
      <w:r w:rsidRPr="00B4668D">
        <w:rPr>
          <w:rFonts w:cs="Arial"/>
        </w:rPr>
        <w:t>Form DA</w:t>
      </w:r>
      <w:r w:rsidRPr="00B4668D">
        <w:rPr>
          <w:rFonts w:cs="Arial"/>
        </w:rPr>
        <w:noBreakHyphen/>
        <w:t>146a;</w:t>
      </w:r>
    </w:p>
    <w:p w:rsidR="00C07FF0" w:rsidRPr="00B4668D" w:rsidRDefault="00C07FF0" w:rsidP="00C07FF0">
      <w:pPr>
        <w:widowControl/>
        <w:numPr>
          <w:ilvl w:val="0"/>
          <w:numId w:val="5"/>
        </w:numPr>
        <w:tabs>
          <w:tab w:val="clear" w:pos="1440"/>
          <w:tab w:val="left" w:pos="1080"/>
        </w:tabs>
        <w:ind w:left="1080"/>
        <w:jc w:val="left"/>
        <w:rPr>
          <w:rFonts w:cs="Arial"/>
        </w:rPr>
      </w:pPr>
      <w:r w:rsidRPr="00B4668D">
        <w:rPr>
          <w:rFonts w:cs="Arial"/>
        </w:rPr>
        <w:t>written modifications to the executed contract;</w:t>
      </w:r>
    </w:p>
    <w:p w:rsidR="00C07FF0" w:rsidRPr="00B4668D" w:rsidRDefault="00C07FF0" w:rsidP="00C07FF0">
      <w:pPr>
        <w:widowControl/>
        <w:numPr>
          <w:ilvl w:val="0"/>
          <w:numId w:val="5"/>
        </w:numPr>
        <w:tabs>
          <w:tab w:val="clear" w:pos="1440"/>
          <w:tab w:val="left" w:pos="1080"/>
        </w:tabs>
        <w:ind w:left="1080"/>
        <w:jc w:val="left"/>
        <w:rPr>
          <w:rFonts w:cs="Arial"/>
        </w:rPr>
      </w:pPr>
      <w:r w:rsidRPr="00B4668D">
        <w:rPr>
          <w:rFonts w:cs="Arial"/>
        </w:rPr>
        <w:t>written contract signed by the parties;</w:t>
      </w:r>
    </w:p>
    <w:p w:rsidR="00C07FF0" w:rsidRPr="00B4668D" w:rsidRDefault="00C07FF0" w:rsidP="00C07FF0">
      <w:pPr>
        <w:widowControl/>
        <w:numPr>
          <w:ilvl w:val="0"/>
          <w:numId w:val="5"/>
        </w:numPr>
        <w:tabs>
          <w:tab w:val="clear" w:pos="1440"/>
          <w:tab w:val="left" w:pos="1080"/>
        </w:tabs>
        <w:ind w:left="1080"/>
        <w:jc w:val="left"/>
        <w:rPr>
          <w:rFonts w:cs="Arial"/>
        </w:rPr>
      </w:pPr>
      <w:r w:rsidRPr="00B4668D">
        <w:rPr>
          <w:rFonts w:cs="Arial"/>
        </w:rPr>
        <w:t>this Request including any and all addenda; and</w:t>
      </w:r>
    </w:p>
    <w:p w:rsidR="00C07FF0" w:rsidRDefault="00C07FF0" w:rsidP="00C07FF0">
      <w:pPr>
        <w:pStyle w:val="BodyTextIndent"/>
        <w:numPr>
          <w:ilvl w:val="0"/>
          <w:numId w:val="5"/>
        </w:numPr>
        <w:tabs>
          <w:tab w:val="clear" w:pos="720"/>
          <w:tab w:val="clear" w:pos="1440"/>
          <w:tab w:val="clear" w:pos="5670"/>
          <w:tab w:val="left" w:pos="1080"/>
        </w:tabs>
        <w:ind w:left="1080"/>
        <w:jc w:val="left"/>
        <w:rPr>
          <w:rFonts w:cs="Arial"/>
        </w:rPr>
      </w:pPr>
      <w:r w:rsidRPr="00B4668D">
        <w:rPr>
          <w:rFonts w:cs="Arial"/>
        </w:rPr>
        <w:t>Contractor's written proposal submitted in response to this Request as finalized.</w:t>
      </w:r>
    </w:p>
    <w:p w:rsidR="00C07FF0" w:rsidRDefault="00C07FF0" w:rsidP="00C07FF0">
      <w:pPr>
        <w:pStyle w:val="BodyTextIndent"/>
        <w:tabs>
          <w:tab w:val="clear" w:pos="720"/>
          <w:tab w:val="clear" w:pos="1440"/>
          <w:tab w:val="clear" w:pos="5670"/>
          <w:tab w:val="left" w:pos="1080"/>
        </w:tabs>
        <w:jc w:val="left"/>
        <w:rPr>
          <w:rFonts w:cs="Arial"/>
        </w:rPr>
      </w:pPr>
    </w:p>
    <w:p w:rsidR="00C07FF0" w:rsidRDefault="00C07FF0" w:rsidP="00C07FF0">
      <w:pPr>
        <w:ind w:left="720" w:hanging="720"/>
        <w:rPr>
          <w:rFonts w:cs="Arial"/>
        </w:rPr>
      </w:pPr>
      <w:r>
        <w:rPr>
          <w:rFonts w:cs="Arial"/>
        </w:rPr>
        <w:t>2.</w:t>
      </w:r>
      <w:r w:rsidRPr="00B4668D">
        <w:rPr>
          <w:rFonts w:cs="Arial"/>
        </w:rPr>
        <w:tab/>
      </w:r>
      <w:r w:rsidRPr="00B4668D">
        <w:rPr>
          <w:rFonts w:cs="Arial"/>
          <w:b/>
        </w:rPr>
        <w:t>Contract:</w:t>
      </w:r>
      <w:r w:rsidRPr="00B4668D">
        <w:rPr>
          <w:rFonts w:cs="Arial"/>
        </w:rPr>
        <w:t xml:space="preserve">  The successful vendor will be required to enter into a written contract with the State.  The vendor agrees to accept the provisions of form DA</w:t>
      </w:r>
      <w:r w:rsidRPr="00B4668D">
        <w:rPr>
          <w:rFonts w:cs="Arial"/>
        </w:rPr>
        <w:noBreakHyphen/>
        <w:t>146a (Contractual Provisions Attachment) which is incorporated into all contracts with the State and is attached to this Request.</w:t>
      </w:r>
      <w:r>
        <w:rPr>
          <w:rFonts w:cs="Arial"/>
        </w:rPr>
        <w:t xml:space="preserve">  </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Pr>
          <w:rFonts w:cs="Arial"/>
        </w:rPr>
        <w:t>3</w:t>
      </w:r>
      <w:r w:rsidRPr="00B4668D">
        <w:rPr>
          <w:rFonts w:cs="Arial"/>
        </w:rPr>
        <w:t>.</w:t>
      </w:r>
      <w:r w:rsidRPr="00B4668D">
        <w:rPr>
          <w:rFonts w:cs="Arial"/>
        </w:rPr>
        <w:tab/>
      </w:r>
      <w:r w:rsidRPr="00B4668D">
        <w:rPr>
          <w:rFonts w:cs="Arial"/>
          <w:b/>
        </w:rPr>
        <w:t>Contract Formation:</w:t>
      </w:r>
      <w:r w:rsidRPr="00B4668D">
        <w:rPr>
          <w:rFonts w:cs="Arial"/>
        </w:rPr>
        <w:t xml:space="preserve">   No contract shall be considered to have been entered into by the State until all statutorily required signatures and certifications have been rendered and a written contract has been signed by the successful vendor.</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Pr>
          <w:rFonts w:cs="Arial"/>
        </w:rPr>
        <w:t>4</w:t>
      </w:r>
      <w:r w:rsidRPr="00B4668D">
        <w:rPr>
          <w:rFonts w:cs="Arial"/>
        </w:rPr>
        <w:t>.</w:t>
      </w:r>
      <w:r w:rsidRPr="00B4668D">
        <w:rPr>
          <w:rFonts w:cs="Arial"/>
        </w:rPr>
        <w:tab/>
      </w:r>
      <w:r w:rsidRPr="00B4668D">
        <w:rPr>
          <w:rFonts w:cs="Arial"/>
          <w:b/>
        </w:rPr>
        <w:t>Notices:</w:t>
      </w:r>
      <w:r w:rsidRPr="00B4668D">
        <w:rPr>
          <w:rFonts w:cs="Arial"/>
        </w:rPr>
        <w:t xml:space="preserve">  All notices, demands, requests, approvals, reports, instructions, consents or other communications (collectively "notices") which may be required or desired to be given by either party to the other shall be </w:t>
      </w:r>
      <w:r w:rsidRPr="00B4668D">
        <w:rPr>
          <w:rFonts w:cs="Arial"/>
          <w:b/>
        </w:rPr>
        <w:t>IN WRITING</w:t>
      </w:r>
      <w:r w:rsidRPr="00B4668D">
        <w:rPr>
          <w:rFonts w:cs="Arial"/>
        </w:rPr>
        <w:t xml:space="preserve"> and addressed as follows:</w:t>
      </w:r>
    </w:p>
    <w:p w:rsidR="00C07FF0" w:rsidRPr="00B4668D" w:rsidRDefault="00C07FF0" w:rsidP="00C07FF0">
      <w:pPr>
        <w:ind w:left="720" w:hanging="720"/>
        <w:rPr>
          <w:rFonts w:cs="Arial"/>
        </w:rPr>
      </w:pPr>
    </w:p>
    <w:p w:rsidR="00C07FF0" w:rsidRPr="00B4668D" w:rsidRDefault="00C07FF0" w:rsidP="00C07FF0">
      <w:pPr>
        <w:ind w:left="720"/>
        <w:rPr>
          <w:rFonts w:cs="Arial"/>
          <w:b/>
        </w:rPr>
      </w:pPr>
      <w:r w:rsidRPr="00B4668D">
        <w:rPr>
          <w:rFonts w:cs="Arial"/>
          <w:b/>
        </w:rPr>
        <w:t>Kansas Division of Purchases</w:t>
      </w:r>
    </w:p>
    <w:p w:rsidR="00C07FF0" w:rsidRPr="00B4668D" w:rsidRDefault="00C07FF0" w:rsidP="00C07FF0">
      <w:pPr>
        <w:ind w:left="720"/>
        <w:rPr>
          <w:rFonts w:cs="Arial"/>
          <w:b/>
        </w:rPr>
      </w:pPr>
      <w:r w:rsidRPr="00B4668D">
        <w:rPr>
          <w:rFonts w:cs="Arial"/>
          <w:b/>
        </w:rPr>
        <w:t>900 SW Jackson St, Room 102N</w:t>
      </w:r>
    </w:p>
    <w:p w:rsidR="00C07FF0" w:rsidRPr="00B4668D" w:rsidRDefault="00C07FF0" w:rsidP="00C07FF0">
      <w:pPr>
        <w:ind w:left="720"/>
        <w:rPr>
          <w:rFonts w:cs="Arial"/>
          <w:b/>
        </w:rPr>
      </w:pPr>
      <w:r w:rsidRPr="00B4668D">
        <w:rPr>
          <w:rFonts w:cs="Arial"/>
          <w:b/>
        </w:rPr>
        <w:t>Topeka, Kansas  66612-1286</w:t>
      </w:r>
    </w:p>
    <w:p w:rsidR="00C07FF0" w:rsidRPr="00B4668D" w:rsidRDefault="00C07FF0" w:rsidP="00C07FF0">
      <w:pPr>
        <w:ind w:left="720"/>
        <w:rPr>
          <w:rFonts w:cs="Arial"/>
          <w:b/>
        </w:rPr>
      </w:pPr>
      <w:r w:rsidRPr="00B4668D">
        <w:rPr>
          <w:rFonts w:cs="Arial"/>
          <w:b/>
        </w:rPr>
        <w:t xml:space="preserve">RE:  Bid number </w:t>
      </w:r>
      <w:r>
        <w:rPr>
          <w:rFonts w:cs="Arial"/>
          <w:b/>
        </w:rPr>
        <w:t>09999</w:t>
      </w:r>
    </w:p>
    <w:p w:rsidR="00C07FF0" w:rsidRPr="00B4668D" w:rsidRDefault="00C07FF0" w:rsidP="00C07FF0">
      <w:pPr>
        <w:ind w:left="720" w:hanging="720"/>
        <w:rPr>
          <w:rFonts w:cs="Arial"/>
          <w:b/>
        </w:rPr>
      </w:pPr>
    </w:p>
    <w:p w:rsidR="00C07FF0" w:rsidRPr="00B4668D" w:rsidRDefault="00C07FF0" w:rsidP="00C07FF0">
      <w:pPr>
        <w:ind w:left="720"/>
        <w:rPr>
          <w:rFonts w:cs="Arial"/>
        </w:rPr>
      </w:pPr>
      <w:r w:rsidRPr="00B4668D">
        <w:rPr>
          <w:rFonts w:cs="Arial"/>
        </w:rPr>
        <w:t>or to any other persons or addresses as may be designated by notice from one party to the other.</w:t>
      </w:r>
    </w:p>
    <w:p w:rsidR="00C07FF0" w:rsidRPr="00B4668D" w:rsidRDefault="00C07FF0" w:rsidP="00C07FF0">
      <w:pPr>
        <w:ind w:left="720" w:hanging="720"/>
        <w:rPr>
          <w:rFonts w:cs="Arial"/>
          <w:b/>
        </w:rPr>
      </w:pPr>
    </w:p>
    <w:p w:rsidR="00C07FF0" w:rsidRPr="00B4668D" w:rsidRDefault="00C07FF0" w:rsidP="00C07FF0">
      <w:pPr>
        <w:ind w:left="720" w:hanging="720"/>
        <w:rPr>
          <w:rFonts w:cs="Arial"/>
        </w:rPr>
      </w:pPr>
      <w:r>
        <w:rPr>
          <w:rFonts w:cs="Arial"/>
        </w:rPr>
        <w:t>5</w:t>
      </w:r>
      <w:r w:rsidRPr="00B4668D">
        <w:rPr>
          <w:rFonts w:cs="Arial"/>
        </w:rPr>
        <w:t>.</w:t>
      </w:r>
      <w:r w:rsidRPr="00B4668D">
        <w:rPr>
          <w:rFonts w:cs="Arial"/>
        </w:rPr>
        <w:tab/>
      </w:r>
      <w:r w:rsidRPr="00B4668D">
        <w:rPr>
          <w:rFonts w:cs="Arial"/>
          <w:b/>
        </w:rPr>
        <w:t>Termination for Cause:</w:t>
      </w:r>
      <w:r w:rsidRPr="00B4668D">
        <w:rPr>
          <w:rFonts w:cs="Arial"/>
        </w:rPr>
        <w:t xml:space="preserve">  The Director of Purchases may terminate this contract, or any part of this contract, for cause under any one of the following circumstances:</w:t>
      </w:r>
    </w:p>
    <w:p w:rsidR="00C07FF0" w:rsidRPr="00B4668D" w:rsidRDefault="00C07FF0" w:rsidP="00C07FF0">
      <w:pPr>
        <w:ind w:left="720" w:hanging="720"/>
        <w:rPr>
          <w:rFonts w:cs="Arial"/>
        </w:rPr>
      </w:pPr>
    </w:p>
    <w:p w:rsidR="00C07FF0" w:rsidRPr="00B4668D" w:rsidRDefault="00C07FF0" w:rsidP="00C07FF0">
      <w:pPr>
        <w:widowControl/>
        <w:numPr>
          <w:ilvl w:val="0"/>
          <w:numId w:val="1"/>
        </w:numPr>
        <w:tabs>
          <w:tab w:val="clear" w:pos="720"/>
          <w:tab w:val="num" w:pos="1080"/>
        </w:tabs>
        <w:ind w:left="1080"/>
        <w:jc w:val="left"/>
        <w:rPr>
          <w:rFonts w:cs="Arial"/>
        </w:rPr>
      </w:pPr>
      <w:r w:rsidRPr="00B4668D">
        <w:rPr>
          <w:rFonts w:cs="Arial"/>
        </w:rPr>
        <w:t>the Contractor fails to make delivery of goods or services as specified in this contract; or</w:t>
      </w:r>
    </w:p>
    <w:p w:rsidR="00C07FF0" w:rsidRPr="00B4668D" w:rsidRDefault="00C07FF0" w:rsidP="00C07FF0">
      <w:pPr>
        <w:ind w:left="720"/>
        <w:rPr>
          <w:rFonts w:cs="Arial"/>
        </w:rPr>
      </w:pPr>
    </w:p>
    <w:p w:rsidR="00C07FF0" w:rsidRPr="00B4668D" w:rsidRDefault="00C07FF0" w:rsidP="00C07FF0">
      <w:pPr>
        <w:widowControl/>
        <w:numPr>
          <w:ilvl w:val="0"/>
          <w:numId w:val="1"/>
        </w:numPr>
        <w:tabs>
          <w:tab w:val="clear" w:pos="720"/>
          <w:tab w:val="num" w:pos="1080"/>
        </w:tabs>
        <w:ind w:left="1080"/>
        <w:jc w:val="left"/>
        <w:rPr>
          <w:rFonts w:cs="Arial"/>
        </w:rPr>
      </w:pPr>
      <w:r w:rsidRPr="00B4668D">
        <w:rPr>
          <w:rFonts w:cs="Arial"/>
        </w:rPr>
        <w:t>the Contractor provides substandard quality and/or workmanship;</w:t>
      </w:r>
    </w:p>
    <w:p w:rsidR="00C07FF0" w:rsidRPr="00B4668D" w:rsidRDefault="00C07FF0" w:rsidP="00C07FF0">
      <w:pPr>
        <w:tabs>
          <w:tab w:val="num" w:pos="1080"/>
        </w:tabs>
        <w:ind w:left="1080" w:hanging="360"/>
        <w:rPr>
          <w:rFonts w:cs="Arial"/>
        </w:rPr>
      </w:pPr>
    </w:p>
    <w:p w:rsidR="00C07FF0" w:rsidRPr="00B4668D" w:rsidRDefault="00C07FF0" w:rsidP="00C07FF0">
      <w:pPr>
        <w:pStyle w:val="BodyTextIndent"/>
        <w:numPr>
          <w:ilvl w:val="0"/>
          <w:numId w:val="1"/>
        </w:numPr>
        <w:tabs>
          <w:tab w:val="clear" w:pos="720"/>
          <w:tab w:val="clear" w:pos="1440"/>
          <w:tab w:val="clear" w:pos="5670"/>
          <w:tab w:val="num" w:pos="1080"/>
        </w:tabs>
        <w:ind w:left="1080"/>
        <w:jc w:val="left"/>
        <w:rPr>
          <w:rFonts w:cs="Arial"/>
        </w:rPr>
      </w:pPr>
      <w:r w:rsidRPr="00B4668D">
        <w:rPr>
          <w:rFonts w:cs="Arial"/>
        </w:rPr>
        <w:t>the Contractor fails to perform any of the provisions of this contract, or so fails to make progress as to endanger performance of this contract in accordance with its terms.</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b/>
        </w:rPr>
        <w:t>Termination for Convenience:</w:t>
      </w:r>
      <w:r w:rsidRPr="00B4668D">
        <w:rPr>
          <w:rFonts w:cs="Arial"/>
        </w:rPr>
        <w:t xml:space="preserve">  The Director of Purchases may terminate performance of work under this contract in whole or in part whenever, for any reason, the Director of Purchases shall determine that the termination is in the best interest of the State of Kansas.  In the event that the Director of Purchases elects to terminate this contract pursuant to this provision, it shall provide the Contractor written notice at least </w:t>
      </w:r>
      <w:r>
        <w:rPr>
          <w:rFonts w:cs="Arial"/>
        </w:rPr>
        <w:t>30</w:t>
      </w:r>
      <w:r w:rsidRPr="00B4668D">
        <w:rPr>
          <w:rFonts w:cs="Arial"/>
        </w:rPr>
        <w:t xml:space="preserve"> days prior to the termination date.  The termination shall be effective as of the date specified in the notice.  The Contractor shall continue to perform any part of the work that may have not been terminated by the notice.</w:t>
      </w:r>
    </w:p>
    <w:p w:rsidR="00C07FF0" w:rsidRDefault="00C07FF0" w:rsidP="00C07FF0">
      <w:pPr>
        <w:ind w:left="720" w:hanging="720"/>
        <w:rPr>
          <w:rFonts w:cs="Arial"/>
        </w:rPr>
      </w:pPr>
    </w:p>
    <w:p w:rsidR="00C07FF0" w:rsidRPr="00B4668D" w:rsidRDefault="00C07FF0" w:rsidP="00C07FF0">
      <w:pPr>
        <w:tabs>
          <w:tab w:val="left" w:pos="720"/>
        </w:tabs>
        <w:ind w:left="720" w:hanging="720"/>
        <w:rPr>
          <w:rFonts w:cs="Arial"/>
        </w:rPr>
      </w:pPr>
      <w:r>
        <w:rPr>
          <w:rFonts w:cs="Arial"/>
          <w:snapToGrid w:val="0"/>
        </w:rPr>
        <w:t>6</w:t>
      </w:r>
      <w:r w:rsidRPr="00B4668D">
        <w:rPr>
          <w:rFonts w:cs="Arial"/>
          <w:snapToGrid w:val="0"/>
        </w:rPr>
        <w:t>.</w:t>
      </w:r>
      <w:r w:rsidRPr="00B4668D">
        <w:rPr>
          <w:rFonts w:cs="Arial"/>
          <w:snapToGrid w:val="0"/>
        </w:rPr>
        <w:tab/>
      </w:r>
      <w:r w:rsidRPr="00B4668D">
        <w:rPr>
          <w:rFonts w:cs="Arial"/>
          <w:b/>
          <w:snapToGrid w:val="0"/>
        </w:rPr>
        <w:t>Debarment of State Contractors:</w:t>
      </w:r>
      <w:r w:rsidRPr="00B4668D">
        <w:rPr>
          <w:rFonts w:cs="Arial"/>
          <w:snapToGrid w:val="0"/>
        </w:rPr>
        <w:t xml:space="preserve">  </w:t>
      </w:r>
      <w:r w:rsidRPr="00B4668D">
        <w:rPr>
          <w:rFonts w:cs="Arial"/>
        </w:rPr>
        <w:t>Any vendor who defaults on delivery or does not perform in a satisfactory manner as defined in this Request may be barred for a period up to three (3) years, pursuant to KSA 75-37,103, or have their work evaluated for pre-qualification purposes.</w:t>
      </w:r>
    </w:p>
    <w:p w:rsidR="00C07FF0" w:rsidRPr="00B4668D" w:rsidRDefault="00C07FF0" w:rsidP="00C07FF0">
      <w:pPr>
        <w:tabs>
          <w:tab w:val="left" w:pos="720"/>
        </w:tabs>
        <w:ind w:left="720" w:hanging="720"/>
        <w:rPr>
          <w:rFonts w:cs="Arial"/>
          <w:snapToGrid w:val="0"/>
        </w:rPr>
      </w:pPr>
    </w:p>
    <w:p w:rsidR="00C07FF0" w:rsidRPr="00B4668D" w:rsidRDefault="00C07FF0" w:rsidP="00C07FF0">
      <w:pPr>
        <w:ind w:left="720" w:hanging="720"/>
        <w:rPr>
          <w:rFonts w:cs="Arial"/>
        </w:rPr>
      </w:pPr>
      <w:r>
        <w:rPr>
          <w:rFonts w:cs="Arial"/>
        </w:rPr>
        <w:t>7</w:t>
      </w:r>
      <w:r w:rsidRPr="00B4668D">
        <w:rPr>
          <w:rFonts w:cs="Arial"/>
        </w:rPr>
        <w:t>.</w:t>
      </w:r>
      <w:r w:rsidRPr="00B4668D">
        <w:rPr>
          <w:rFonts w:cs="Arial"/>
        </w:rPr>
        <w:tab/>
      </w:r>
      <w:r w:rsidRPr="00B4668D">
        <w:rPr>
          <w:rFonts w:cs="Arial"/>
          <w:b/>
        </w:rPr>
        <w:t>Rights and Remedies:</w:t>
      </w:r>
      <w:r w:rsidRPr="00B4668D">
        <w:rPr>
          <w:rFonts w:cs="Arial"/>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 xml:space="preserve">In the event of termination, the Contractor shall receive payment prorated for that portion of the contract period services were provided to and/or goods were accepted by State subject to any offset by State for actual damages including loss of federal matching funds. </w:t>
      </w:r>
    </w:p>
    <w:p w:rsidR="00C07FF0" w:rsidRPr="00B4668D" w:rsidRDefault="00C07FF0" w:rsidP="00C07FF0">
      <w:pPr>
        <w:ind w:left="720" w:hanging="720"/>
        <w:rPr>
          <w:rFonts w:cs="Arial"/>
        </w:rPr>
      </w:pPr>
    </w:p>
    <w:p w:rsidR="00C07FF0" w:rsidRPr="00B4668D" w:rsidRDefault="00C07FF0" w:rsidP="00C07FF0">
      <w:pPr>
        <w:ind w:left="720"/>
        <w:rPr>
          <w:rFonts w:cs="Arial"/>
          <w:color w:val="FF6600"/>
        </w:rPr>
      </w:pPr>
      <w:r w:rsidRPr="00B4668D">
        <w:rPr>
          <w:rFonts w:cs="Arial"/>
        </w:rPr>
        <w:t xml:space="preserve">The rights and remedies of the State provided for in this contract shall not be exclusive and are in addition to any other rights and remedies provided by law.  </w:t>
      </w:r>
    </w:p>
    <w:p w:rsidR="00C07FF0" w:rsidRPr="00B4668D" w:rsidRDefault="00C07FF0" w:rsidP="00C07FF0">
      <w:pPr>
        <w:ind w:left="720" w:hanging="720"/>
        <w:rPr>
          <w:rFonts w:cs="Arial"/>
        </w:rPr>
      </w:pPr>
    </w:p>
    <w:p w:rsidR="00C07FF0" w:rsidRPr="00B4668D" w:rsidRDefault="00C07FF0" w:rsidP="00C07FF0">
      <w:pPr>
        <w:pStyle w:val="BodyTextIndent"/>
        <w:tabs>
          <w:tab w:val="clear" w:pos="720"/>
          <w:tab w:val="clear" w:pos="1440"/>
          <w:tab w:val="clear" w:pos="5670"/>
        </w:tabs>
        <w:ind w:left="720"/>
        <w:jc w:val="left"/>
        <w:rPr>
          <w:rFonts w:cs="Arial"/>
        </w:rPr>
      </w:pPr>
      <w:r>
        <w:rPr>
          <w:rFonts w:cs="Arial"/>
        </w:rPr>
        <w:t>8</w:t>
      </w:r>
      <w:r w:rsidRPr="00B4668D">
        <w:rPr>
          <w:rFonts w:cs="Arial"/>
        </w:rPr>
        <w:t>.</w:t>
      </w:r>
      <w:r w:rsidRPr="00B4668D">
        <w:rPr>
          <w:rFonts w:cs="Arial"/>
        </w:rPr>
        <w:tab/>
      </w:r>
      <w:r w:rsidRPr="00B4668D">
        <w:rPr>
          <w:rFonts w:cs="Arial"/>
          <w:b/>
        </w:rPr>
        <w:t>Force Majeure:</w:t>
      </w:r>
      <w:r w:rsidRPr="00B4668D">
        <w:rPr>
          <w:rFonts w:cs="Arial"/>
        </w:rPr>
        <w:t xml:space="preserve">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Pr>
          <w:rFonts w:cs="Arial"/>
        </w:rPr>
        <w:t>9</w:t>
      </w:r>
      <w:r w:rsidRPr="00B4668D">
        <w:rPr>
          <w:rFonts w:cs="Arial"/>
        </w:rPr>
        <w:t>.</w:t>
      </w:r>
      <w:r w:rsidRPr="00B4668D">
        <w:rPr>
          <w:rFonts w:cs="Arial"/>
        </w:rPr>
        <w:tab/>
      </w:r>
      <w:r w:rsidRPr="00B4668D">
        <w:rPr>
          <w:rFonts w:cs="Arial"/>
          <w:b/>
        </w:rPr>
        <w:t>Waiver:</w:t>
      </w:r>
      <w:r w:rsidRPr="00B4668D">
        <w:rPr>
          <w:rFonts w:cs="Arial"/>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Pr>
          <w:rFonts w:cs="Arial"/>
        </w:rPr>
        <w:t>10</w:t>
      </w:r>
      <w:r w:rsidRPr="00B4668D">
        <w:rPr>
          <w:rFonts w:cs="Arial"/>
        </w:rPr>
        <w:t>.</w:t>
      </w:r>
      <w:r w:rsidRPr="00B4668D">
        <w:rPr>
          <w:rFonts w:cs="Arial"/>
        </w:rPr>
        <w:tab/>
      </w:r>
      <w:r w:rsidRPr="00B4668D">
        <w:rPr>
          <w:rFonts w:cs="Arial"/>
          <w:b/>
        </w:rPr>
        <w:t>Independent Contractor:</w:t>
      </w:r>
      <w:r w:rsidRPr="00B4668D">
        <w:rPr>
          <w:rFonts w:cs="Arial"/>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w:t>
      </w:r>
      <w:r>
        <w:rPr>
          <w:rFonts w:cs="Arial"/>
        </w:rPr>
        <w:t>1</w:t>
      </w:r>
      <w:r w:rsidRPr="00B4668D">
        <w:rPr>
          <w:rFonts w:cs="Arial"/>
        </w:rPr>
        <w:t>.</w:t>
      </w:r>
      <w:r w:rsidRPr="00B4668D">
        <w:rPr>
          <w:rFonts w:cs="Arial"/>
        </w:rPr>
        <w:tab/>
      </w:r>
      <w:r w:rsidRPr="00B4668D">
        <w:rPr>
          <w:rFonts w:cs="Arial"/>
          <w:b/>
        </w:rPr>
        <w:t>Staff Qualifications:</w:t>
      </w:r>
      <w:r w:rsidRPr="00B4668D">
        <w:rPr>
          <w:rFonts w:cs="Arial"/>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Failure of the Contractor to provide qualified staffing at the level required by the proposal specifications may result in termination of this contract and/or damages.</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w:t>
      </w:r>
      <w:r>
        <w:rPr>
          <w:rFonts w:cs="Arial"/>
        </w:rPr>
        <w:t>2</w:t>
      </w:r>
      <w:r w:rsidRPr="00B4668D">
        <w:rPr>
          <w:rFonts w:cs="Arial"/>
        </w:rPr>
        <w:t>.</w:t>
      </w:r>
      <w:r w:rsidRPr="00B4668D">
        <w:rPr>
          <w:rFonts w:cs="Arial"/>
        </w:rPr>
        <w:tab/>
      </w:r>
      <w:r w:rsidRPr="00B4668D">
        <w:rPr>
          <w:rFonts w:cs="Arial"/>
          <w:b/>
        </w:rPr>
        <w:t>Conflict of Interest:</w:t>
      </w:r>
      <w:r w:rsidRPr="00B4668D">
        <w:rPr>
          <w:rFonts w:cs="Arial"/>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C07FF0" w:rsidRPr="00B4668D" w:rsidRDefault="00C07FF0" w:rsidP="00C07FF0">
      <w:pPr>
        <w:ind w:left="720" w:hanging="720"/>
        <w:rPr>
          <w:rFonts w:cs="Arial"/>
        </w:rPr>
      </w:pPr>
    </w:p>
    <w:p w:rsidR="00C07FF0" w:rsidRDefault="00C07FF0" w:rsidP="00C07FF0">
      <w:pPr>
        <w:ind w:left="720" w:hanging="720"/>
        <w:rPr>
          <w:rFonts w:cs="Arial"/>
        </w:rPr>
      </w:pPr>
      <w:r w:rsidRPr="00A350BE">
        <w:rPr>
          <w:rFonts w:cs="Arial"/>
        </w:rPr>
        <w:t>13.</w:t>
      </w:r>
      <w:r>
        <w:rPr>
          <w:rFonts w:cs="Arial"/>
          <w:b/>
        </w:rPr>
        <w:tab/>
      </w:r>
      <w:r w:rsidRPr="00B4668D">
        <w:rPr>
          <w:rFonts w:cs="Arial"/>
          <w:b/>
        </w:rPr>
        <w:t>Confidentiality:</w:t>
      </w:r>
      <w:r w:rsidRPr="00B4668D">
        <w:rPr>
          <w:rFonts w:cs="Arial"/>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w:t>
      </w:r>
    </w:p>
    <w:p w:rsidR="00C07FF0" w:rsidRDefault="00C07FF0" w:rsidP="00C07FF0">
      <w:pPr>
        <w:ind w:left="720" w:hanging="720"/>
        <w:rPr>
          <w:rFonts w:cs="Arial"/>
          <w:b/>
        </w:rPr>
      </w:pPr>
      <w:r>
        <w:rPr>
          <w:rFonts w:cs="Arial"/>
          <w:b/>
        </w:rPr>
        <w:tab/>
      </w:r>
    </w:p>
    <w:p w:rsidR="00C07FF0" w:rsidRPr="00B4668D" w:rsidRDefault="00C07FF0" w:rsidP="00C07FF0">
      <w:pPr>
        <w:ind w:left="720"/>
        <w:rPr>
          <w:rFonts w:cs="Arial"/>
        </w:rPr>
      </w:pPr>
      <w:r w:rsidRPr="00B4668D">
        <w:rPr>
          <w:rFonts w:cs="Arial"/>
        </w:rPr>
        <w:t>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C07FF0" w:rsidRPr="00B4668D" w:rsidRDefault="00C07FF0" w:rsidP="00C07FF0">
      <w:pPr>
        <w:ind w:left="720" w:hanging="720"/>
        <w:rPr>
          <w:rFonts w:cs="Arial"/>
        </w:rPr>
      </w:pPr>
    </w:p>
    <w:p w:rsidR="00C07FF0" w:rsidRPr="00B4668D" w:rsidRDefault="00CF5A02" w:rsidP="00C07FF0">
      <w:pPr>
        <w:ind w:left="720" w:hanging="720"/>
        <w:rPr>
          <w:rFonts w:cs="Arial"/>
        </w:rPr>
      </w:pPr>
      <w:r>
        <w:rPr>
          <w:rFonts w:cs="Arial"/>
        </w:rPr>
        <w:br w:type="page"/>
      </w:r>
      <w:r w:rsidR="00C07FF0" w:rsidRPr="00B4668D">
        <w:rPr>
          <w:rFonts w:cs="Arial"/>
        </w:rPr>
        <w:lastRenderedPageBreak/>
        <w:t>1</w:t>
      </w:r>
      <w:r w:rsidR="00C07FF0">
        <w:rPr>
          <w:rFonts w:cs="Arial"/>
        </w:rPr>
        <w:t>4</w:t>
      </w:r>
      <w:r w:rsidR="00C07FF0" w:rsidRPr="00B4668D">
        <w:rPr>
          <w:rFonts w:cs="Arial"/>
        </w:rPr>
        <w:t>.</w:t>
      </w:r>
      <w:r w:rsidR="00C07FF0" w:rsidRPr="00B4668D">
        <w:rPr>
          <w:rFonts w:cs="Arial"/>
        </w:rPr>
        <w:tab/>
      </w:r>
      <w:r w:rsidR="00C07FF0" w:rsidRPr="00B4668D">
        <w:rPr>
          <w:rFonts w:cs="Arial"/>
          <w:b/>
        </w:rPr>
        <w:t>Nondiscrimination and Workplace Safety:</w:t>
      </w:r>
      <w:r w:rsidR="00C07FF0" w:rsidRPr="00B4668D">
        <w:rPr>
          <w:rFonts w:cs="Arial"/>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w:t>
      </w:r>
      <w:r>
        <w:rPr>
          <w:rFonts w:cs="Arial"/>
        </w:rPr>
        <w:t>5</w:t>
      </w:r>
      <w:r w:rsidRPr="00B4668D">
        <w:rPr>
          <w:rFonts w:cs="Arial"/>
        </w:rPr>
        <w:t>.</w:t>
      </w:r>
      <w:r w:rsidRPr="00B4668D">
        <w:rPr>
          <w:rFonts w:cs="Arial"/>
        </w:rPr>
        <w:tab/>
      </w:r>
      <w:r w:rsidRPr="00B4668D">
        <w:rPr>
          <w:rFonts w:cs="Arial"/>
          <w:b/>
        </w:rPr>
        <w:t>Environmental Protection:</w:t>
      </w:r>
      <w:r w:rsidRPr="00B4668D">
        <w:rPr>
          <w:rFonts w:cs="Arial"/>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w:t>
      </w:r>
      <w:r>
        <w:rPr>
          <w:rFonts w:cs="Arial"/>
        </w:rPr>
        <w:t>6</w:t>
      </w:r>
      <w:r w:rsidRPr="00B4668D">
        <w:rPr>
          <w:rFonts w:cs="Arial"/>
        </w:rPr>
        <w:t>.</w:t>
      </w:r>
      <w:r w:rsidRPr="00B4668D">
        <w:rPr>
          <w:rFonts w:cs="Arial"/>
        </w:rPr>
        <w:tab/>
      </w:r>
      <w:r w:rsidRPr="00B4668D">
        <w:rPr>
          <w:rFonts w:cs="Arial"/>
          <w:b/>
        </w:rPr>
        <w:t>Hold Harmless:</w:t>
      </w:r>
      <w:r w:rsidRPr="00B4668D">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w:t>
      </w:r>
      <w:r>
        <w:rPr>
          <w:rFonts w:cs="Arial"/>
        </w:rPr>
        <w:t>7</w:t>
      </w:r>
      <w:r w:rsidRPr="00B4668D">
        <w:rPr>
          <w:rFonts w:cs="Arial"/>
        </w:rPr>
        <w:t>.</w:t>
      </w:r>
      <w:r w:rsidRPr="00B4668D">
        <w:rPr>
          <w:rFonts w:cs="Arial"/>
        </w:rPr>
        <w:tab/>
      </w:r>
      <w:r w:rsidRPr="00B4668D">
        <w:rPr>
          <w:rFonts w:cs="Arial"/>
          <w:b/>
        </w:rPr>
        <w:t>Care of State Property:</w:t>
      </w:r>
      <w:r w:rsidRPr="00B4668D">
        <w:rPr>
          <w:rFonts w:cs="Arial"/>
        </w:rPr>
        <w:t xml:space="preserve">  The Contractor shall be responsible for the proper care and custody of any </w:t>
      </w:r>
      <w:r w:rsidR="00AE2D3D" w:rsidRPr="00B4668D">
        <w:rPr>
          <w:rFonts w:cs="Arial"/>
        </w:rPr>
        <w:t>state owned</w:t>
      </w:r>
      <w:r w:rsidRPr="00B4668D">
        <w:rPr>
          <w:rFonts w:cs="Arial"/>
        </w:rPr>
        <w:t xml:space="preserve"> personal tangible property and real property furnished for Contractor's use in connection with the performance of this contract, and Contractor will reimburse State for such property's loss or damage caused by Contractor, normal wear and tear excepted.</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w:t>
      </w:r>
      <w:r>
        <w:rPr>
          <w:rFonts w:cs="Arial"/>
        </w:rPr>
        <w:t>8</w:t>
      </w:r>
      <w:r w:rsidRPr="00B4668D">
        <w:rPr>
          <w:rFonts w:cs="Arial"/>
        </w:rPr>
        <w:t>.</w:t>
      </w:r>
      <w:r w:rsidRPr="00B4668D">
        <w:rPr>
          <w:rFonts w:cs="Arial"/>
        </w:rPr>
        <w:tab/>
      </w:r>
      <w:r w:rsidRPr="00B4668D">
        <w:rPr>
          <w:rFonts w:cs="Arial"/>
          <w:b/>
        </w:rPr>
        <w:t>Prohibition of Gratuities:</w:t>
      </w:r>
      <w:r w:rsidRPr="00B4668D">
        <w:rPr>
          <w:rFonts w:cs="Arial"/>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1</w:t>
      </w:r>
      <w:r>
        <w:rPr>
          <w:rFonts w:cs="Arial"/>
        </w:rPr>
        <w:t>9</w:t>
      </w:r>
      <w:r w:rsidRPr="00B4668D">
        <w:rPr>
          <w:rFonts w:cs="Arial"/>
        </w:rPr>
        <w:t>.</w:t>
      </w:r>
      <w:r w:rsidRPr="00B4668D">
        <w:rPr>
          <w:rFonts w:cs="Arial"/>
        </w:rPr>
        <w:tab/>
      </w:r>
      <w:r w:rsidRPr="00B4668D">
        <w:rPr>
          <w:rFonts w:cs="Arial"/>
          <w:b/>
        </w:rPr>
        <w:t>Retention of Records:</w:t>
      </w:r>
      <w:r w:rsidRPr="00B4668D">
        <w:rPr>
          <w:rFonts w:cs="Arial"/>
        </w:rPr>
        <w:t xml:space="preserve">  Unless the State specifies in writing a different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Matters involving litigation shall be kept for one (1) year following the termination of litigation, including all appeals, if the litigation exceeds five (5) years.</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rsidRPr="00B4668D">
        <w:rPr>
          <w:rFonts w:cs="Arial"/>
        </w:rPr>
        <w:noBreakHyphen/>
        <w:t>contract period.  Delivery of and access to the records shall be at no cost to the state.</w:t>
      </w:r>
    </w:p>
    <w:p w:rsidR="00C07FF0" w:rsidRPr="00B4668D" w:rsidRDefault="00C07FF0" w:rsidP="00C07FF0">
      <w:pPr>
        <w:ind w:left="720" w:hanging="720"/>
        <w:rPr>
          <w:rFonts w:cs="Arial"/>
        </w:rPr>
      </w:pPr>
    </w:p>
    <w:p w:rsidR="00C07FF0" w:rsidRPr="005D6649" w:rsidRDefault="00C07FF0" w:rsidP="00C07FF0">
      <w:pPr>
        <w:pStyle w:val="BodyText3"/>
        <w:ind w:left="720" w:hanging="720"/>
        <w:jc w:val="left"/>
        <w:rPr>
          <w:rFonts w:cs="Arial"/>
          <w:b w:val="0"/>
          <w:i w:val="0"/>
          <w:color w:val="auto"/>
        </w:rPr>
      </w:pPr>
      <w:r w:rsidRPr="005D6649">
        <w:rPr>
          <w:rFonts w:cs="Arial"/>
          <w:b w:val="0"/>
          <w:i w:val="0"/>
          <w:color w:val="auto"/>
        </w:rPr>
        <w:t>20.</w:t>
      </w:r>
      <w:r w:rsidRPr="005D6649">
        <w:rPr>
          <w:rFonts w:cs="Arial"/>
          <w:b w:val="0"/>
          <w:i w:val="0"/>
          <w:color w:val="auto"/>
        </w:rPr>
        <w:tab/>
      </w:r>
      <w:r w:rsidRPr="005D6649">
        <w:rPr>
          <w:rFonts w:cs="Arial"/>
          <w:i w:val="0"/>
          <w:color w:val="auto"/>
        </w:rPr>
        <w:t>Antitrust:</w:t>
      </w:r>
      <w:r w:rsidRPr="005D6649">
        <w:rPr>
          <w:rFonts w:cs="Arial"/>
          <w:b w:val="0"/>
          <w:i w:val="0"/>
          <w:color w:val="auto"/>
        </w:rPr>
        <w:t xml:space="preserve">  If the Contractor elects not to proceed, the Contractor assigns to the State all rights to and interests in any cause of action it has or may acquire under the anti-trust laws of the United States and the State of Kansas relating to the particular products or services purchased or acquired by the State pursuant to this contract.</w:t>
      </w:r>
    </w:p>
    <w:p w:rsidR="00C07FF0"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2</w:t>
      </w:r>
      <w:r>
        <w:rPr>
          <w:rFonts w:cs="Arial"/>
        </w:rPr>
        <w:t>1</w:t>
      </w:r>
      <w:r w:rsidRPr="00B4668D">
        <w:rPr>
          <w:rFonts w:cs="Arial"/>
        </w:rPr>
        <w:t>.</w:t>
      </w:r>
      <w:r w:rsidRPr="00B4668D">
        <w:rPr>
          <w:rFonts w:cs="Arial"/>
        </w:rPr>
        <w:tab/>
      </w:r>
      <w:r w:rsidRPr="00B4668D">
        <w:rPr>
          <w:rFonts w:cs="Arial"/>
          <w:b/>
        </w:rPr>
        <w:t>Modification:</w:t>
      </w:r>
      <w:r w:rsidRPr="00B4668D">
        <w:rPr>
          <w:rFonts w:cs="Arial"/>
        </w:rPr>
        <w:t xml:space="preserve">  This contract shall be modified only by the written agreement of the parties with the approval of the PNC. </w:t>
      </w:r>
      <w:r>
        <w:rPr>
          <w:rFonts w:cs="Arial"/>
        </w:rPr>
        <w:t xml:space="preserve"> </w:t>
      </w:r>
      <w:r w:rsidRPr="00B4668D">
        <w:rPr>
          <w:rFonts w:cs="Arial"/>
        </w:rPr>
        <w:t>No alteration or variation of the terms and conditions of the contract shall be valid unless made in writing and signed by the parties.  Every amendment shall specify the date on which its provisions shall be effective.</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2</w:t>
      </w:r>
      <w:r>
        <w:rPr>
          <w:rFonts w:cs="Arial"/>
        </w:rPr>
        <w:t>2</w:t>
      </w:r>
      <w:r w:rsidRPr="00B4668D">
        <w:rPr>
          <w:rFonts w:cs="Arial"/>
        </w:rPr>
        <w:t>.</w:t>
      </w:r>
      <w:r w:rsidRPr="00B4668D">
        <w:rPr>
          <w:rFonts w:cs="Arial"/>
        </w:rPr>
        <w:tab/>
      </w:r>
      <w:r w:rsidRPr="00B4668D">
        <w:rPr>
          <w:rFonts w:cs="Arial"/>
          <w:b/>
        </w:rPr>
        <w:t>Assignment:</w:t>
      </w:r>
      <w:r w:rsidRPr="00B4668D">
        <w:rPr>
          <w:rFonts w:cs="Arial"/>
        </w:rPr>
        <w:t xml:space="preserve">  The Contractor shall not assign, convey, encumber, or otherwise transfer its rights or duties under this contract without the prior written consent of the State. </w:t>
      </w:r>
    </w:p>
    <w:p w:rsidR="00C07FF0" w:rsidRPr="00B4668D" w:rsidRDefault="00C07FF0" w:rsidP="00C07FF0">
      <w:pPr>
        <w:ind w:left="720" w:hanging="720"/>
        <w:rPr>
          <w:rFonts w:cs="Arial"/>
        </w:rPr>
      </w:pPr>
    </w:p>
    <w:p w:rsidR="00C07FF0" w:rsidRPr="00B4668D" w:rsidRDefault="00C07FF0" w:rsidP="00C07FF0">
      <w:pPr>
        <w:ind w:left="720"/>
        <w:rPr>
          <w:rFonts w:cs="Arial"/>
        </w:rPr>
      </w:pPr>
      <w:r w:rsidRPr="00B4668D">
        <w:rPr>
          <w:rFonts w:cs="Arial"/>
        </w:rPr>
        <w:t>This contract may terminate in the event of its assignment, conveyance, encumbrance or other transfer by the Contractor without the prior written consent of the State.</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lastRenderedPageBreak/>
        <w:t>2</w:t>
      </w:r>
      <w:r>
        <w:rPr>
          <w:rFonts w:cs="Arial"/>
        </w:rPr>
        <w:t>3</w:t>
      </w:r>
      <w:r w:rsidRPr="00B4668D">
        <w:rPr>
          <w:rFonts w:cs="Arial"/>
        </w:rPr>
        <w:t>.</w:t>
      </w:r>
      <w:r w:rsidRPr="00B4668D">
        <w:rPr>
          <w:rFonts w:cs="Arial"/>
        </w:rPr>
        <w:tab/>
      </w:r>
      <w:r w:rsidRPr="00B4668D">
        <w:rPr>
          <w:rFonts w:cs="Arial"/>
          <w:b/>
        </w:rPr>
        <w:t>Third Party Beneficiaries:</w:t>
      </w:r>
      <w:r w:rsidRPr="00B4668D">
        <w:rPr>
          <w:rFonts w:cs="Arial"/>
        </w:rPr>
        <w:t xml:space="preserve">  This contract shall not be construed as providing an enforceable right to any third party.</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2</w:t>
      </w:r>
      <w:r>
        <w:rPr>
          <w:rFonts w:cs="Arial"/>
        </w:rPr>
        <w:t>4</w:t>
      </w:r>
      <w:r w:rsidRPr="00B4668D">
        <w:rPr>
          <w:rFonts w:cs="Arial"/>
        </w:rPr>
        <w:t>.</w:t>
      </w:r>
      <w:r w:rsidRPr="00B4668D">
        <w:rPr>
          <w:rFonts w:cs="Arial"/>
        </w:rPr>
        <w:tab/>
      </w:r>
      <w:r w:rsidRPr="00B4668D">
        <w:rPr>
          <w:rFonts w:cs="Arial"/>
          <w:b/>
        </w:rPr>
        <w:t>Captions:</w:t>
      </w:r>
      <w:r w:rsidRPr="00B4668D">
        <w:rPr>
          <w:rFonts w:cs="Arial"/>
        </w:rPr>
        <w:t xml:space="preserve">  The captions or headings in this contract are for reference only and do not define, describe, extend, or limit the scope or intent of this contract.  </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2</w:t>
      </w:r>
      <w:r>
        <w:rPr>
          <w:rFonts w:cs="Arial"/>
        </w:rPr>
        <w:t>5</w:t>
      </w:r>
      <w:r w:rsidRPr="00B4668D">
        <w:rPr>
          <w:rFonts w:cs="Arial"/>
        </w:rPr>
        <w:t>.</w:t>
      </w:r>
      <w:r w:rsidRPr="00B4668D">
        <w:rPr>
          <w:rFonts w:cs="Arial"/>
        </w:rPr>
        <w:tab/>
      </w:r>
      <w:r w:rsidRPr="00B4668D">
        <w:rPr>
          <w:rFonts w:cs="Arial"/>
          <w:b/>
        </w:rPr>
        <w:t>Severability:</w:t>
      </w:r>
      <w:r w:rsidRPr="00B4668D">
        <w:rPr>
          <w:rFonts w:cs="Arial"/>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2</w:t>
      </w:r>
      <w:r>
        <w:rPr>
          <w:rFonts w:cs="Arial"/>
        </w:rPr>
        <w:t>6</w:t>
      </w:r>
      <w:r w:rsidRPr="00B4668D">
        <w:rPr>
          <w:rFonts w:cs="Arial"/>
        </w:rPr>
        <w:t>.</w:t>
      </w:r>
      <w:r w:rsidRPr="00B4668D">
        <w:rPr>
          <w:rFonts w:cs="Arial"/>
        </w:rPr>
        <w:tab/>
      </w:r>
      <w:r w:rsidRPr="00B4668D">
        <w:rPr>
          <w:rFonts w:cs="Arial"/>
          <w:b/>
        </w:rPr>
        <w:t>Governing Law:</w:t>
      </w:r>
      <w:r w:rsidRPr="00B4668D">
        <w:rPr>
          <w:rFonts w:cs="Arial"/>
        </w:rPr>
        <w:t xml:space="preserve">  This contract shall be governed by the laws of the State of Kansas and shall be deemed executed at Topeka, Shawnee County, Kansas, unless otherwise specified and agreed upon by the State of Kansas.</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2</w:t>
      </w:r>
      <w:r>
        <w:rPr>
          <w:rFonts w:cs="Arial"/>
        </w:rPr>
        <w:t>7</w:t>
      </w:r>
      <w:r w:rsidRPr="00B4668D">
        <w:rPr>
          <w:rFonts w:cs="Arial"/>
        </w:rPr>
        <w:t>.</w:t>
      </w:r>
      <w:r w:rsidRPr="00B4668D">
        <w:rPr>
          <w:rFonts w:cs="Arial"/>
        </w:rPr>
        <w:tab/>
      </w:r>
      <w:r w:rsidRPr="00B4668D">
        <w:rPr>
          <w:rFonts w:cs="Arial"/>
          <w:b/>
        </w:rPr>
        <w:t>Jurisdiction:</w:t>
      </w:r>
      <w:r w:rsidRPr="00B4668D">
        <w:rPr>
          <w:rFonts w:cs="Arial"/>
        </w:rPr>
        <w:t xml:space="preserve">  The parties shall bring any and all legal proceedings arising hereunder in the State of Kansas, District Court of Shawnee County, unless otherwise specified and agreed upon by the State of Kansas.  The United States District Court for the State of Kansas sitting in Topeka, Shawnee County, Kansas, shall be the venue for any federal action or proceeding arising hereunder in which the State is a party.</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2</w:t>
      </w:r>
      <w:r>
        <w:rPr>
          <w:rFonts w:cs="Arial"/>
        </w:rPr>
        <w:t>8</w:t>
      </w:r>
      <w:r w:rsidRPr="00B4668D">
        <w:rPr>
          <w:rFonts w:cs="Arial"/>
        </w:rPr>
        <w:t>.</w:t>
      </w:r>
      <w:r w:rsidRPr="00B4668D">
        <w:rPr>
          <w:rFonts w:cs="Arial"/>
        </w:rPr>
        <w:tab/>
      </w:r>
      <w:r w:rsidRPr="00B4668D">
        <w:rPr>
          <w:rFonts w:cs="Arial"/>
          <w:b/>
        </w:rPr>
        <w:t>Mandatory Provisions:</w:t>
      </w:r>
      <w:r w:rsidRPr="00B4668D">
        <w:rPr>
          <w:rFonts w:cs="Arial"/>
        </w:rPr>
        <w:t xml:space="preserve">  The provisions found in Contractual Provisions Attachment (DA</w:t>
      </w:r>
      <w:r w:rsidRPr="00B4668D">
        <w:rPr>
          <w:rFonts w:cs="Arial"/>
        </w:rPr>
        <w:noBreakHyphen/>
        <w:t>146a) which is attached are incorporated by reference and made a part of this contract.</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2</w:t>
      </w:r>
      <w:r>
        <w:rPr>
          <w:rFonts w:cs="Arial"/>
        </w:rPr>
        <w:t>9</w:t>
      </w:r>
      <w:r w:rsidRPr="00B4668D">
        <w:rPr>
          <w:rFonts w:cs="Arial"/>
        </w:rPr>
        <w:t>.</w:t>
      </w:r>
      <w:r w:rsidRPr="00B4668D">
        <w:rPr>
          <w:rFonts w:cs="Arial"/>
        </w:rPr>
        <w:tab/>
      </w:r>
      <w:r w:rsidRPr="00B4668D">
        <w:rPr>
          <w:rFonts w:cs="Arial"/>
          <w:b/>
        </w:rPr>
        <w:t>Integration:</w:t>
      </w:r>
      <w:r w:rsidRPr="00B4668D">
        <w:rPr>
          <w:rFonts w:cs="Arial"/>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Pr>
          <w:rFonts w:cs="Arial"/>
        </w:rPr>
        <w:t>30</w:t>
      </w:r>
      <w:r w:rsidRPr="00B4668D">
        <w:rPr>
          <w:rFonts w:cs="Arial"/>
        </w:rPr>
        <w:t>.</w:t>
      </w:r>
      <w:r w:rsidRPr="00B4668D">
        <w:rPr>
          <w:rFonts w:cs="Arial"/>
        </w:rPr>
        <w:tab/>
      </w:r>
      <w:r w:rsidRPr="00B4668D">
        <w:rPr>
          <w:rFonts w:cs="Arial"/>
          <w:b/>
        </w:rPr>
        <w:t>Criminal Or Civil Offense:</w:t>
      </w:r>
      <w:r w:rsidRPr="00B4668D">
        <w:rPr>
          <w:rFonts w:cs="Arial"/>
        </w:rPr>
        <w:t xml:space="preserve">   Any conviction for a criminal or civil offense of an individual or entity that controls a company or organization or will perform work under this contract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3</w:t>
      </w:r>
      <w:r>
        <w:rPr>
          <w:rFonts w:cs="Arial"/>
        </w:rPr>
        <w:t>1.</w:t>
      </w:r>
      <w:r w:rsidRPr="00B4668D">
        <w:rPr>
          <w:rFonts w:cs="Arial"/>
        </w:rPr>
        <w:tab/>
      </w:r>
      <w:r w:rsidRPr="00B4668D">
        <w:rPr>
          <w:rFonts w:cs="Arial"/>
          <w:b/>
        </w:rPr>
        <w:t>Injunctions:</w:t>
      </w:r>
      <w:r w:rsidRPr="00B4668D">
        <w:rPr>
          <w:rFonts w:cs="Arial"/>
        </w:rPr>
        <w:t xml:space="preserve">  Should Kansas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C07FF0"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3</w:t>
      </w:r>
      <w:r>
        <w:rPr>
          <w:rFonts w:cs="Arial"/>
        </w:rPr>
        <w:t>2</w:t>
      </w:r>
      <w:r w:rsidRPr="00B4668D">
        <w:rPr>
          <w:rFonts w:cs="Arial"/>
        </w:rPr>
        <w:t>.</w:t>
      </w:r>
      <w:r w:rsidRPr="00B4668D">
        <w:rPr>
          <w:rFonts w:cs="Arial"/>
        </w:rPr>
        <w:tab/>
      </w:r>
      <w:r w:rsidRPr="00B4668D">
        <w:rPr>
          <w:rFonts w:cs="Arial"/>
          <w:b/>
        </w:rPr>
        <w:t>Statutes:</w:t>
      </w:r>
      <w:r w:rsidRPr="00B4668D">
        <w:rPr>
          <w:rFonts w:cs="Arial"/>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C07FF0" w:rsidRPr="00B4668D" w:rsidRDefault="00C07FF0" w:rsidP="00C07FF0">
      <w:pPr>
        <w:ind w:left="720" w:hanging="720"/>
        <w:rPr>
          <w:rFonts w:cs="Arial"/>
        </w:rPr>
      </w:pPr>
    </w:p>
    <w:p w:rsidR="00C07FF0" w:rsidRDefault="00C07FF0" w:rsidP="00C07FF0">
      <w:pPr>
        <w:ind w:left="720" w:hanging="720"/>
        <w:rPr>
          <w:rFonts w:cs="Arial"/>
        </w:rPr>
      </w:pPr>
      <w:r w:rsidRPr="00B4668D">
        <w:rPr>
          <w:rFonts w:cs="Arial"/>
        </w:rPr>
        <w:t>3</w:t>
      </w:r>
      <w:r>
        <w:rPr>
          <w:rFonts w:cs="Arial"/>
        </w:rPr>
        <w:t>3</w:t>
      </w:r>
      <w:r w:rsidRPr="00B4668D">
        <w:rPr>
          <w:rFonts w:cs="Arial"/>
        </w:rPr>
        <w:t>.</w:t>
      </w:r>
      <w:r w:rsidRPr="00B4668D">
        <w:rPr>
          <w:rFonts w:cs="Arial"/>
        </w:rPr>
        <w:tab/>
      </w:r>
      <w:r w:rsidRPr="00B4668D">
        <w:rPr>
          <w:rFonts w:cs="Arial"/>
          <w:b/>
        </w:rPr>
        <w:t>Materials and Workmanship:</w:t>
      </w:r>
      <w:r w:rsidRPr="00B4668D">
        <w:rPr>
          <w:rFonts w:cs="Arial"/>
        </w:rPr>
        <w:t xml:space="preserve">  The Contractor shall perform all work and furnish all supplies and materials, machinery, equipment, facilities, and means, necessary to complete all the work required by this solicitation, within the time specified, in accordance with the provisions as specified.</w:t>
      </w:r>
    </w:p>
    <w:p w:rsidR="00C07FF0" w:rsidRDefault="00C07FF0" w:rsidP="00C07FF0">
      <w:pPr>
        <w:ind w:left="720" w:hanging="720"/>
        <w:rPr>
          <w:rFonts w:cs="Arial"/>
        </w:rPr>
      </w:pPr>
    </w:p>
    <w:p w:rsidR="00C07FF0" w:rsidRPr="00FE5FAD" w:rsidRDefault="007F046F" w:rsidP="00C07FF0">
      <w:pPr>
        <w:ind w:left="720"/>
        <w:rPr>
          <w:rFonts w:cs="Arial"/>
        </w:rPr>
      </w:pPr>
      <w:r>
        <w:rPr>
          <w:rFonts w:cs="Arial"/>
        </w:rPr>
        <w:br w:type="page"/>
      </w:r>
      <w:r w:rsidR="00C07FF0" w:rsidRPr="00794099">
        <w:rPr>
          <w:rFonts w:cs="Arial"/>
        </w:rPr>
        <w:lastRenderedPageBreak/>
        <w:t>The contractor shall be responsible for all work put in under these specifications and shall make good, repair and/or replace, at the contractor's own expense, as may be necessary, any defective work, material, etc., if in the opinion of agency and/or Division of Purchases said issue is due to imperfection in material, design, workmanship or contractor fault.</w:t>
      </w:r>
    </w:p>
    <w:p w:rsidR="00C07FF0" w:rsidRPr="00B4668D" w:rsidRDefault="00C07FF0" w:rsidP="00C07FF0">
      <w:pPr>
        <w:ind w:left="720" w:hanging="720"/>
        <w:rPr>
          <w:rFonts w:cs="Arial"/>
        </w:rPr>
      </w:pPr>
    </w:p>
    <w:p w:rsidR="00C07FF0" w:rsidRPr="00B4668D" w:rsidRDefault="00C07FF0" w:rsidP="00C07FF0">
      <w:pPr>
        <w:ind w:left="720" w:hanging="720"/>
        <w:rPr>
          <w:rFonts w:cs="Arial"/>
        </w:rPr>
      </w:pPr>
      <w:r w:rsidRPr="00B4668D">
        <w:rPr>
          <w:rFonts w:cs="Arial"/>
        </w:rPr>
        <w:t>3</w:t>
      </w:r>
      <w:r>
        <w:rPr>
          <w:rFonts w:cs="Arial"/>
        </w:rPr>
        <w:t>4</w:t>
      </w:r>
      <w:r w:rsidRPr="00B4668D">
        <w:rPr>
          <w:rFonts w:cs="Arial"/>
        </w:rPr>
        <w:t>.</w:t>
      </w:r>
      <w:r w:rsidRPr="00B4668D">
        <w:rPr>
          <w:rFonts w:cs="Arial"/>
        </w:rPr>
        <w:tab/>
      </w:r>
      <w:r w:rsidRPr="00B4668D">
        <w:rPr>
          <w:rFonts w:cs="Arial"/>
          <w:b/>
        </w:rPr>
        <w:t>Industry Standards:</w:t>
      </w:r>
      <w:r w:rsidRPr="00B4668D">
        <w:rPr>
          <w:rFonts w:cs="Arial"/>
        </w:rPr>
        <w:t xml:space="preserve">  If not otherwise provided, materials or work called for in this contract shall be furnished and performed in accordance with best established practice and standards recognized by the contracted industry and comply with all codes and regulations which shall apply.</w:t>
      </w:r>
    </w:p>
    <w:p w:rsidR="00C07FF0" w:rsidRPr="00B4668D" w:rsidRDefault="00C07FF0" w:rsidP="00C07FF0">
      <w:pPr>
        <w:ind w:left="720" w:hanging="720"/>
        <w:rPr>
          <w:rFonts w:cs="Arial"/>
        </w:rPr>
      </w:pPr>
    </w:p>
    <w:p w:rsidR="00C07FF0" w:rsidRPr="00B4668D" w:rsidRDefault="00C07FF0" w:rsidP="00C07FF0">
      <w:pPr>
        <w:ind w:left="720" w:hanging="720"/>
        <w:rPr>
          <w:rFonts w:cs="Arial"/>
          <w:b/>
        </w:rPr>
      </w:pPr>
      <w:bookmarkStart w:id="3" w:name="_Toc104952908"/>
      <w:r w:rsidRPr="007F046F">
        <w:rPr>
          <w:rStyle w:val="Heading2Char"/>
          <w:i w:val="0"/>
          <w:sz w:val="20"/>
          <w:szCs w:val="20"/>
        </w:rPr>
        <w:t>35.</w:t>
      </w:r>
      <w:r w:rsidRPr="007F046F">
        <w:rPr>
          <w:rStyle w:val="Heading2Char"/>
          <w:i w:val="0"/>
          <w:sz w:val="20"/>
          <w:szCs w:val="20"/>
        </w:rPr>
        <w:tab/>
        <w:t>Federal, State and Local Taxes</w:t>
      </w:r>
      <w:bookmarkEnd w:id="3"/>
      <w:r w:rsidRPr="007F046F">
        <w:rPr>
          <w:rStyle w:val="Heading2Char"/>
          <w:sz w:val="20"/>
          <w:szCs w:val="20"/>
        </w:rPr>
        <w:t>:</w:t>
      </w:r>
      <w:r w:rsidRPr="007F046F">
        <w:rPr>
          <w:rFonts w:cs="Arial"/>
          <w:szCs w:val="20"/>
        </w:rPr>
        <w:t xml:space="preserve">  U</w:t>
      </w:r>
      <w:r w:rsidRPr="007F046F">
        <w:rPr>
          <w:rFonts w:cs="Arial"/>
        </w:rPr>
        <w:t>nless</w:t>
      </w:r>
      <w:r w:rsidRPr="00AA32CF">
        <w:rPr>
          <w:rFonts w:cs="Arial"/>
        </w:rPr>
        <w:t xml:space="preserve"> otherwise specified, the proposal price shall include all applicable federal, state and local taxes.  The successful vendor shall pay all taxes lawfully imposed on it with respect to any product or service delivered in accordance with this Request.  </w:t>
      </w:r>
      <w:r w:rsidRPr="00AA32CF">
        <w:rPr>
          <w:rFonts w:cs="Arial"/>
          <w:b/>
        </w:rPr>
        <w:t>The State of Kansas is exempt from state sales</w:t>
      </w:r>
      <w:r w:rsidRPr="00B4668D">
        <w:rPr>
          <w:rFonts w:cs="Arial"/>
          <w:b/>
        </w:rPr>
        <w:t xml:space="preserve"> or use taxes and federal excise taxes for direct purchases.  These taxes shall not be included in the vendor's price quotation.</w:t>
      </w:r>
    </w:p>
    <w:p w:rsidR="00C07FF0" w:rsidRPr="00B4668D" w:rsidRDefault="00C07FF0" w:rsidP="00C07FF0">
      <w:pPr>
        <w:ind w:left="720" w:hanging="720"/>
        <w:rPr>
          <w:rFonts w:cs="Arial"/>
          <w:b/>
        </w:rPr>
      </w:pPr>
    </w:p>
    <w:p w:rsidR="00C07FF0" w:rsidRDefault="00C07FF0" w:rsidP="00C07FF0">
      <w:pPr>
        <w:ind w:left="720"/>
        <w:rPr>
          <w:rFonts w:cs="Arial"/>
        </w:rPr>
      </w:pPr>
      <w:r w:rsidRPr="00B4668D">
        <w:rPr>
          <w:rFonts w:cs="Arial"/>
        </w:rPr>
        <w:t>The State makes no representation as to the exemption from liability of any tax imposed by any governmental entity on the Contractor.</w:t>
      </w:r>
    </w:p>
    <w:p w:rsidR="00C07FF0" w:rsidRDefault="00C07FF0" w:rsidP="00C07FF0">
      <w:pPr>
        <w:rPr>
          <w:rFonts w:cs="Arial"/>
        </w:rPr>
      </w:pPr>
    </w:p>
    <w:p w:rsidR="00C07FF0" w:rsidRPr="00B4668D" w:rsidRDefault="00C07FF0" w:rsidP="00C07FF0">
      <w:pPr>
        <w:autoSpaceDE w:val="0"/>
        <w:autoSpaceDN w:val="0"/>
        <w:adjustRightInd w:val="0"/>
        <w:ind w:left="720" w:hanging="720"/>
        <w:rPr>
          <w:rFonts w:cs="Arial"/>
        </w:rPr>
      </w:pPr>
      <w:r>
        <w:rPr>
          <w:rFonts w:cs="Arial"/>
        </w:rPr>
        <w:t>36.</w:t>
      </w:r>
      <w:r>
        <w:rPr>
          <w:rFonts w:cs="Arial"/>
        </w:rPr>
        <w:tab/>
      </w:r>
      <w:r w:rsidRPr="00B4668D">
        <w:rPr>
          <w:rFonts w:cs="Arial"/>
          <w:b/>
          <w:bCs/>
        </w:rPr>
        <w:t>Accounts Receivable Set</w:t>
      </w:r>
      <w:r>
        <w:rPr>
          <w:rFonts w:cs="Arial"/>
          <w:b/>
          <w:bCs/>
        </w:rPr>
        <w:t>o</w:t>
      </w:r>
      <w:r w:rsidRPr="00B4668D">
        <w:rPr>
          <w:rFonts w:cs="Arial"/>
          <w:b/>
          <w:bCs/>
        </w:rPr>
        <w:t>ff Program:</w:t>
      </w:r>
      <w:r w:rsidRPr="00B4668D">
        <w:rPr>
          <w:rFonts w:cs="Arial"/>
        </w:rPr>
        <w:t xml:space="preserve">  During the course of this contract if the vendor is found to owe a debt to the State of Kansas</w:t>
      </w:r>
      <w:r>
        <w:rPr>
          <w:rFonts w:cs="Arial"/>
        </w:rPr>
        <w:t xml:space="preserve"> or another governmental entity participating in the State of Kansas Setoff Program</w:t>
      </w:r>
      <w:r w:rsidRPr="00B4668D">
        <w:rPr>
          <w:rFonts w:cs="Arial"/>
        </w:rPr>
        <w:t>, agency payments to the vendor may be intercepted / setoff by the State of Kansas.  Notice of the setoff action will be provided to the vendor.  The vendor shall credit the account of the agency making the payment in an amount equal to the funds intercepted.</w:t>
      </w:r>
    </w:p>
    <w:p w:rsidR="00C07FF0" w:rsidRPr="00B4668D" w:rsidRDefault="00C07FF0" w:rsidP="00C07FF0">
      <w:pPr>
        <w:autoSpaceDE w:val="0"/>
        <w:autoSpaceDN w:val="0"/>
        <w:adjustRightInd w:val="0"/>
        <w:ind w:left="720" w:hanging="720"/>
        <w:rPr>
          <w:rFonts w:cs="Arial"/>
        </w:rPr>
      </w:pPr>
    </w:p>
    <w:p w:rsidR="00C07FF0" w:rsidRPr="00874D3F" w:rsidRDefault="00C07FF0" w:rsidP="00C07FF0">
      <w:pPr>
        <w:ind w:left="720"/>
        <w:rPr>
          <w:rFonts w:cs="Arial"/>
        </w:rPr>
      </w:pPr>
      <w:r w:rsidRPr="00B4668D">
        <w:rPr>
          <w:rFonts w:cs="Arial"/>
        </w:rPr>
        <w:t>K.S.A. 75-6201 et seq. allows the Director of Accounts &amp; Reports to setoff funds the State of Kansas owes vendors against debts owed by the vendors to the State of Kansas.  Payments set</w:t>
      </w:r>
      <w:r>
        <w:rPr>
          <w:rFonts w:cs="Arial"/>
        </w:rPr>
        <w:t>-</w:t>
      </w:r>
      <w:r w:rsidRPr="00B4668D">
        <w:rPr>
          <w:rFonts w:cs="Arial"/>
        </w:rPr>
        <w:t>off in this manner constitute lawful payment for services or goods received. The vendor benefits fully from the payment because its obligation to the State is reduced by the amount subject to setoff.</w:t>
      </w:r>
    </w:p>
    <w:p w:rsidR="00C07FF0" w:rsidRPr="00B4668D" w:rsidRDefault="00C07FF0" w:rsidP="00C07FF0">
      <w:pPr>
        <w:ind w:left="720" w:hanging="720"/>
        <w:rPr>
          <w:rFonts w:cs="Arial"/>
          <w:b/>
        </w:rPr>
      </w:pPr>
    </w:p>
    <w:p w:rsidR="00C07FF0" w:rsidRPr="00B4668D" w:rsidRDefault="00C07FF0" w:rsidP="00C07FF0">
      <w:pPr>
        <w:tabs>
          <w:tab w:val="left" w:pos="720"/>
        </w:tabs>
        <w:ind w:left="720" w:hanging="720"/>
        <w:rPr>
          <w:rFonts w:cs="Arial"/>
        </w:rPr>
      </w:pPr>
      <w:r w:rsidRPr="00B4668D">
        <w:rPr>
          <w:rFonts w:cs="Arial"/>
        </w:rPr>
        <w:t>3</w:t>
      </w:r>
      <w:r>
        <w:rPr>
          <w:rFonts w:cs="Arial"/>
        </w:rPr>
        <w:t>7</w:t>
      </w:r>
      <w:r w:rsidRPr="00B4668D">
        <w:rPr>
          <w:rFonts w:cs="Arial"/>
        </w:rPr>
        <w:t>.</w:t>
      </w:r>
      <w:r w:rsidRPr="00B4668D">
        <w:rPr>
          <w:rFonts w:cs="Arial"/>
        </w:rPr>
        <w:tab/>
      </w:r>
      <w:r w:rsidRPr="00B4668D">
        <w:rPr>
          <w:rFonts w:cs="Arial"/>
          <w:b/>
        </w:rPr>
        <w:t>Definitions:</w:t>
      </w:r>
      <w:r w:rsidRPr="00B4668D">
        <w:rPr>
          <w:rFonts w:cs="Arial"/>
        </w:rPr>
        <w:t xml:space="preserve">  A glossary of common procurement terms is available at </w:t>
      </w:r>
      <w:hyperlink r:id="rId22" w:history="1">
        <w:r w:rsidRPr="00313E9D">
          <w:rPr>
            <w:rStyle w:val="Hyperlink"/>
            <w:rFonts w:cs="Arial"/>
          </w:rPr>
          <w:t>www.da.ks.gov/purch</w:t>
        </w:r>
      </w:hyperlink>
      <w:r>
        <w:rPr>
          <w:rFonts w:cs="Arial"/>
        </w:rPr>
        <w:t>, under “Purchasing Forms”.</w:t>
      </w:r>
    </w:p>
    <w:p w:rsidR="00C07FF0" w:rsidRDefault="00C07FF0" w:rsidP="00C07FF0">
      <w:pPr>
        <w:ind w:left="720" w:hanging="720"/>
        <w:rPr>
          <w:rFonts w:cs="Arial"/>
          <w:b/>
        </w:rPr>
      </w:pPr>
    </w:p>
    <w:p w:rsidR="00C07FF0" w:rsidRPr="00B4668D" w:rsidRDefault="00C07FF0" w:rsidP="00C07FF0">
      <w:pPr>
        <w:tabs>
          <w:tab w:val="left" w:pos="720"/>
          <w:tab w:val="left" w:pos="2250"/>
        </w:tabs>
        <w:ind w:left="720" w:hanging="720"/>
        <w:rPr>
          <w:rFonts w:cs="Arial"/>
        </w:rPr>
      </w:pPr>
      <w:r w:rsidRPr="00B317DE">
        <w:rPr>
          <w:rFonts w:cs="Arial"/>
        </w:rPr>
        <w:t>38.</w:t>
      </w:r>
      <w:r>
        <w:rPr>
          <w:rFonts w:cs="Arial"/>
          <w:b/>
        </w:rPr>
        <w:tab/>
      </w:r>
      <w:r w:rsidRPr="00B4668D">
        <w:rPr>
          <w:rFonts w:cs="Arial"/>
          <w:b/>
        </w:rPr>
        <w:t>Indefinite Quantity Contract:</w:t>
      </w:r>
      <w:r w:rsidRPr="00B4668D">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p>
    <w:p w:rsidR="00C07FF0" w:rsidRPr="00B4668D" w:rsidRDefault="00C07FF0" w:rsidP="00C07FF0">
      <w:pPr>
        <w:tabs>
          <w:tab w:val="left" w:pos="2250"/>
        </w:tabs>
        <w:rPr>
          <w:rFonts w:cs="Arial"/>
        </w:rPr>
      </w:pPr>
    </w:p>
    <w:p w:rsidR="00C07FF0" w:rsidRPr="00B4668D" w:rsidRDefault="00C07FF0" w:rsidP="00C07FF0">
      <w:pPr>
        <w:tabs>
          <w:tab w:val="left" w:pos="0"/>
        </w:tabs>
        <w:ind w:left="720" w:hanging="720"/>
        <w:rPr>
          <w:rFonts w:cs="Arial"/>
          <w:color w:val="000000"/>
        </w:rPr>
      </w:pPr>
      <w:r>
        <w:rPr>
          <w:rFonts w:cs="Arial"/>
          <w:bCs/>
        </w:rPr>
        <w:t>39</w:t>
      </w:r>
      <w:r w:rsidRPr="00387D2E">
        <w:rPr>
          <w:rFonts w:cs="Arial"/>
          <w:bCs/>
          <w:color w:val="000000"/>
        </w:rPr>
        <w:t>.</w:t>
      </w:r>
      <w:r>
        <w:rPr>
          <w:rFonts w:cs="Arial"/>
          <w:b/>
          <w:bCs/>
          <w:color w:val="000000"/>
        </w:rPr>
        <w:tab/>
      </w:r>
      <w:r w:rsidRPr="00B4668D">
        <w:rPr>
          <w:rFonts w:cs="Arial"/>
          <w:b/>
          <w:bCs/>
          <w:color w:val="000000"/>
        </w:rPr>
        <w:t>Off-Shore Sourcing:</w:t>
      </w:r>
      <w:r w:rsidRPr="00B4668D">
        <w:rPr>
          <w:rFonts w:cs="Arial"/>
          <w:color w:val="000000"/>
        </w:rPr>
        <w:t xml:space="preserve">  Bidders shall disclose in their bid response the location where the contracted services will be performed and whether or not any of the work necessary to provide the contracted services will be performed at a site outside the United States.  </w:t>
      </w:r>
    </w:p>
    <w:p w:rsidR="00C07FF0" w:rsidRPr="00B4668D" w:rsidRDefault="00C07FF0" w:rsidP="00C07FF0">
      <w:pPr>
        <w:tabs>
          <w:tab w:val="left" w:pos="720"/>
        </w:tabs>
        <w:ind w:left="720"/>
        <w:rPr>
          <w:rFonts w:cs="Arial"/>
          <w:color w:val="000000"/>
        </w:rPr>
      </w:pPr>
    </w:p>
    <w:p w:rsidR="00C07FF0" w:rsidRPr="00B4668D" w:rsidRDefault="00C07FF0" w:rsidP="00C07FF0">
      <w:pPr>
        <w:tabs>
          <w:tab w:val="left" w:pos="720"/>
        </w:tabs>
        <w:ind w:left="720"/>
        <w:rPr>
          <w:rFonts w:cs="Arial"/>
          <w:color w:val="000000"/>
        </w:rPr>
      </w:pPr>
      <w:r w:rsidRPr="00B4668D">
        <w:rPr>
          <w:rFonts w:cs="Arial"/>
          <w:color w:val="000000"/>
        </w:rPr>
        <w:t xml:space="preserve">If, during the term of the contract, the Contractor or subcontractor moves work previously performed in the United States to a location outside of the United States, the Contractor shall immediately notify the Division of Purchases and the respective agency </w:t>
      </w:r>
      <w:r w:rsidRPr="00B4668D">
        <w:rPr>
          <w:rFonts w:cs="Arial"/>
          <w:color w:val="000000"/>
          <w:u w:val="single"/>
        </w:rPr>
        <w:t>in writing</w:t>
      </w:r>
      <w:r w:rsidRPr="00B4668D">
        <w:rPr>
          <w:rFonts w:cs="Arial"/>
          <w:color w:val="000000"/>
        </w:rPr>
        <w:t xml:space="preserve">, indicating the new location and the percentage of work relocated. </w:t>
      </w:r>
    </w:p>
    <w:p w:rsidR="00C07FF0" w:rsidRPr="00B4668D" w:rsidRDefault="00C07FF0" w:rsidP="00C07FF0">
      <w:pPr>
        <w:rPr>
          <w:rFonts w:cs="Arial"/>
        </w:rPr>
      </w:pPr>
    </w:p>
    <w:p w:rsidR="00C07FF0" w:rsidRPr="00B4668D" w:rsidRDefault="00C07FF0" w:rsidP="00C07FF0">
      <w:pPr>
        <w:ind w:left="720" w:hanging="720"/>
        <w:rPr>
          <w:rFonts w:cs="Arial"/>
        </w:rPr>
      </w:pPr>
      <w:r w:rsidRPr="00387D2E">
        <w:rPr>
          <w:rFonts w:cs="Arial"/>
        </w:rPr>
        <w:t>4</w:t>
      </w:r>
      <w:r>
        <w:rPr>
          <w:rFonts w:cs="Arial"/>
        </w:rPr>
        <w:t>0</w:t>
      </w:r>
      <w:r w:rsidRPr="00387D2E">
        <w:rPr>
          <w:rFonts w:cs="Arial"/>
        </w:rPr>
        <w:t>.</w:t>
      </w:r>
      <w:r>
        <w:rPr>
          <w:rFonts w:cs="Arial"/>
          <w:b/>
        </w:rPr>
        <w:tab/>
      </w:r>
      <w:r w:rsidRPr="00B4668D">
        <w:rPr>
          <w:rFonts w:cs="Arial"/>
          <w:b/>
        </w:rPr>
        <w:t>Experience:</w:t>
      </w:r>
      <w:r w:rsidRPr="00B4668D">
        <w:rPr>
          <w:rFonts w:cs="Arial"/>
        </w:rPr>
        <w:t xml:space="preserve">  </w:t>
      </w:r>
      <w:r w:rsidRPr="00DE0330">
        <w:rPr>
          <w:rFonts w:cs="Arial"/>
        </w:rPr>
        <w:t>All bidders must have a minimum of five years continuous active participation in the applicable industry, providing equipment/services comparable in size and complexity to those specified herein.</w:t>
      </w:r>
    </w:p>
    <w:p w:rsidR="00C07FF0" w:rsidRPr="00B4668D" w:rsidRDefault="00C07FF0" w:rsidP="00C07FF0">
      <w:pPr>
        <w:rPr>
          <w:rFonts w:cs="Arial"/>
        </w:rPr>
      </w:pPr>
    </w:p>
    <w:p w:rsidR="00C07FF0" w:rsidRPr="00B4668D" w:rsidRDefault="00C07FF0" w:rsidP="00C07FF0">
      <w:pPr>
        <w:ind w:left="720"/>
        <w:rPr>
          <w:rFonts w:cs="Arial"/>
        </w:rPr>
      </w:pPr>
      <w:r w:rsidRPr="00B4668D">
        <w:rPr>
          <w:rFonts w:cs="Arial"/>
        </w:rPr>
        <w:t>Bidders may be required to furnish information supporting the capability to comply with conditions for bidding and fulfill the contract if receiving an award of contract.  Such information may include, but not be limited to, a list of similar size and type projects the Bidder has completed.</w:t>
      </w:r>
    </w:p>
    <w:p w:rsidR="00C07FF0" w:rsidRPr="00B4668D" w:rsidRDefault="00C07FF0" w:rsidP="00C07FF0">
      <w:pPr>
        <w:rPr>
          <w:rFonts w:cs="Arial"/>
        </w:rPr>
      </w:pPr>
    </w:p>
    <w:p w:rsidR="00C07FF0" w:rsidRPr="00F077AF" w:rsidRDefault="00C07FF0" w:rsidP="00C07FF0">
      <w:pPr>
        <w:ind w:left="720" w:hanging="720"/>
        <w:rPr>
          <w:rFonts w:cs="Arial"/>
        </w:rPr>
      </w:pPr>
      <w:r w:rsidRPr="007F046F">
        <w:rPr>
          <w:rStyle w:val="Heading2Char"/>
          <w:i w:val="0"/>
          <w:sz w:val="20"/>
          <w:szCs w:val="20"/>
        </w:rPr>
        <w:t>41.</w:t>
      </w:r>
      <w:r w:rsidRPr="007F046F">
        <w:rPr>
          <w:rStyle w:val="Heading2Char"/>
          <w:i w:val="0"/>
          <w:sz w:val="20"/>
          <w:szCs w:val="20"/>
        </w:rPr>
        <w:tab/>
        <w:t>Prices:</w:t>
      </w:r>
      <w:r w:rsidRPr="00F077AF">
        <w:rPr>
          <w:rFonts w:cs="Arial"/>
        </w:rPr>
        <w:t xml:space="preserve">  Prices shall remain firm for the entire contract period and subsequent renewals. Any price reductions available during the contract period shall be offered to the State of Kansas. </w:t>
      </w:r>
      <w:r>
        <w:rPr>
          <w:rFonts w:cs="Arial"/>
        </w:rPr>
        <w:t>Any rebate or volume rebate plateau reached during the contract year shall apply to the whole year.</w:t>
      </w:r>
      <w:r w:rsidRPr="00F077AF">
        <w:rPr>
          <w:rFonts w:cs="Arial"/>
        </w:rPr>
        <w:t xml:space="preserve"> Failure to provide available price reductions may result in termination of the contract.</w:t>
      </w:r>
    </w:p>
    <w:p w:rsidR="00C07FF0" w:rsidRPr="00F077AF" w:rsidRDefault="00C07FF0" w:rsidP="00C07FF0">
      <w:pPr>
        <w:rPr>
          <w:rFonts w:cs="Arial"/>
        </w:rPr>
      </w:pPr>
    </w:p>
    <w:p w:rsidR="00C07FF0" w:rsidRPr="00B4668D" w:rsidRDefault="00C07FF0" w:rsidP="00C07FF0">
      <w:pPr>
        <w:autoSpaceDE w:val="0"/>
        <w:autoSpaceDN w:val="0"/>
        <w:adjustRightInd w:val="0"/>
        <w:ind w:left="720" w:hanging="720"/>
        <w:rPr>
          <w:rFonts w:cs="Arial"/>
        </w:rPr>
      </w:pPr>
      <w:r>
        <w:rPr>
          <w:rFonts w:cs="Arial"/>
          <w:bCs/>
        </w:rPr>
        <w:lastRenderedPageBreak/>
        <w:t>42</w:t>
      </w:r>
      <w:r w:rsidRPr="00387D2E">
        <w:rPr>
          <w:rFonts w:cs="Arial"/>
          <w:bCs/>
        </w:rPr>
        <w:t>.</w:t>
      </w:r>
      <w:r>
        <w:rPr>
          <w:rFonts w:cs="Arial"/>
          <w:b/>
          <w:bCs/>
        </w:rPr>
        <w:tab/>
      </w:r>
      <w:r w:rsidRPr="00B4668D">
        <w:rPr>
          <w:rFonts w:cs="Arial"/>
          <w:b/>
          <w:bCs/>
        </w:rPr>
        <w:t>Quarterly Reports</w:t>
      </w:r>
      <w:r w:rsidRPr="00874D3F">
        <w:rPr>
          <w:rFonts w:cs="Arial"/>
          <w:bCs/>
          <w:i/>
        </w:rPr>
        <w:t xml:space="preserve">:  </w:t>
      </w:r>
      <w:r w:rsidRPr="00B4668D">
        <w:rPr>
          <w:rFonts w:cs="Arial"/>
        </w:rPr>
        <w:t xml:space="preserve">  The Contractor shall be required to file a quarterly report by each state agency</w:t>
      </w:r>
      <w:r>
        <w:rPr>
          <w:rFonts w:cs="Arial"/>
        </w:rPr>
        <w:t xml:space="preserve"> </w:t>
      </w:r>
      <w:r w:rsidRPr="00B4668D">
        <w:rPr>
          <w:rFonts w:cs="Arial"/>
        </w:rPr>
        <w:t xml:space="preserve">or making purchases under this contract.  </w:t>
      </w:r>
      <w:r>
        <w:rPr>
          <w:rFonts w:cs="Arial"/>
        </w:rPr>
        <w:t>R</w:t>
      </w:r>
      <w:r w:rsidRPr="00B4668D">
        <w:rPr>
          <w:rFonts w:cs="Arial"/>
        </w:rPr>
        <w:t>eports are due no later than 30 days after the end of each calendar quarter</w:t>
      </w:r>
      <w:r>
        <w:rPr>
          <w:rFonts w:cs="Arial"/>
        </w:rPr>
        <w:t>.  The re</w:t>
      </w:r>
      <w:r w:rsidRPr="00B4668D">
        <w:rPr>
          <w:rFonts w:cs="Arial"/>
        </w:rPr>
        <w:t xml:space="preserve">ports are to be filed with the </w:t>
      </w:r>
      <w:r w:rsidRPr="00794099">
        <w:rPr>
          <w:rFonts w:cs="Arial"/>
        </w:rPr>
        <w:t>Division of Purchases Open Records Officer or his/her designee</w:t>
      </w:r>
      <w:r w:rsidRPr="00B4668D">
        <w:rPr>
          <w:rFonts w:cs="Arial"/>
        </w:rPr>
        <w:t xml:space="preserve"> located at 900 SW Jackson, Room 102N, Topeka, KS  66612-1286.  Reports may also be required to be submitted to the specific using agency.</w:t>
      </w:r>
    </w:p>
    <w:p w:rsidR="00C07FF0" w:rsidRPr="00B4668D" w:rsidRDefault="00C07FF0" w:rsidP="00C07FF0">
      <w:pPr>
        <w:autoSpaceDE w:val="0"/>
        <w:autoSpaceDN w:val="0"/>
        <w:adjustRightInd w:val="0"/>
        <w:rPr>
          <w:rFonts w:cs="Arial"/>
        </w:rPr>
      </w:pPr>
    </w:p>
    <w:p w:rsidR="00C07FF0" w:rsidRPr="00B4668D" w:rsidRDefault="00C07FF0" w:rsidP="007F046F">
      <w:pPr>
        <w:autoSpaceDE w:val="0"/>
        <w:autoSpaceDN w:val="0"/>
        <w:adjustRightInd w:val="0"/>
        <w:ind w:left="720" w:hanging="720"/>
        <w:jc w:val="left"/>
        <w:rPr>
          <w:rFonts w:cs="Arial"/>
          <w:bCs/>
        </w:rPr>
      </w:pPr>
      <w:r>
        <w:rPr>
          <w:rFonts w:cs="Arial"/>
        </w:rPr>
        <w:tab/>
      </w:r>
      <w:r w:rsidRPr="00B4668D">
        <w:rPr>
          <w:rFonts w:cs="Arial"/>
        </w:rPr>
        <w:t xml:space="preserve">Electronic files shall be e-mailed to the following e-mail address: </w:t>
      </w:r>
      <w:hyperlink r:id="rId23" w:history="1">
        <w:r w:rsidRPr="008D527A">
          <w:rPr>
            <w:rStyle w:val="Hyperlink"/>
            <w:rFonts w:cs="Arial"/>
          </w:rPr>
          <w:t>reports@da.ks.gov</w:t>
        </w:r>
      </w:hyperlink>
      <w:r>
        <w:rPr>
          <w:rFonts w:cs="Arial"/>
        </w:rPr>
        <w:t xml:space="preserve"> </w:t>
      </w:r>
      <w:r w:rsidRPr="00B4668D">
        <w:rPr>
          <w:rFonts w:cs="Arial"/>
        </w:rPr>
        <w:t xml:space="preserve">, in </w:t>
      </w:r>
      <w:r w:rsidRPr="00B4668D">
        <w:rPr>
          <w:rFonts w:cs="Arial"/>
          <w:bCs/>
        </w:rPr>
        <w:t>Microsoft® Excel or Microsoft® Access Database format.</w:t>
      </w:r>
    </w:p>
    <w:p w:rsidR="00C07FF0" w:rsidRPr="00B4668D" w:rsidRDefault="00C07FF0" w:rsidP="00C07FF0">
      <w:pPr>
        <w:autoSpaceDE w:val="0"/>
        <w:autoSpaceDN w:val="0"/>
        <w:adjustRightInd w:val="0"/>
        <w:rPr>
          <w:rFonts w:cs="Arial"/>
        </w:rPr>
      </w:pPr>
    </w:p>
    <w:p w:rsidR="00C07FF0" w:rsidRPr="00B4668D" w:rsidRDefault="00C07FF0" w:rsidP="00C07FF0">
      <w:pPr>
        <w:rPr>
          <w:rFonts w:cs="Arial"/>
          <w:b/>
        </w:rPr>
      </w:pPr>
      <w:r>
        <w:rPr>
          <w:rFonts w:cs="Arial"/>
        </w:rPr>
        <w:tab/>
      </w:r>
      <w:r w:rsidRPr="00B4668D">
        <w:rPr>
          <w:rFonts w:cs="Arial"/>
        </w:rPr>
        <w:t xml:space="preserve">The required reporting format may be found </w:t>
      </w:r>
      <w:r>
        <w:rPr>
          <w:rFonts w:cs="Arial"/>
        </w:rPr>
        <w:t xml:space="preserve">on the Division of Purchases website at </w:t>
      </w:r>
      <w:r>
        <w:rPr>
          <w:rFonts w:cs="Arial"/>
        </w:rPr>
        <w:tab/>
      </w:r>
      <w:hyperlink r:id="rId24" w:history="1">
        <w:r w:rsidRPr="00D21293">
          <w:rPr>
            <w:rStyle w:val="Hyperlink"/>
            <w:rFonts w:cs="Arial"/>
          </w:rPr>
          <w:t>www.da.ks.gov/purch</w:t>
        </w:r>
      </w:hyperlink>
      <w:r>
        <w:rPr>
          <w:rFonts w:cs="Arial"/>
        </w:rPr>
        <w:t xml:space="preserve">, under “Purchasing Forms”.  </w:t>
      </w:r>
    </w:p>
    <w:p w:rsidR="00C07FF0" w:rsidRPr="00B4668D" w:rsidRDefault="00C07FF0" w:rsidP="00C07FF0">
      <w:pPr>
        <w:autoSpaceDE w:val="0"/>
        <w:autoSpaceDN w:val="0"/>
        <w:adjustRightInd w:val="0"/>
        <w:rPr>
          <w:rFonts w:cs="Arial"/>
        </w:rPr>
      </w:pPr>
    </w:p>
    <w:p w:rsidR="00C07FF0" w:rsidRPr="00B4668D" w:rsidRDefault="00C07FF0" w:rsidP="00C07FF0">
      <w:pPr>
        <w:autoSpaceDE w:val="0"/>
        <w:autoSpaceDN w:val="0"/>
        <w:adjustRightInd w:val="0"/>
        <w:ind w:left="720"/>
        <w:rPr>
          <w:rFonts w:cs="Arial"/>
          <w:bCs/>
          <w:u w:val="single"/>
        </w:rPr>
      </w:pPr>
      <w:r w:rsidRPr="00B4668D">
        <w:rPr>
          <w:rFonts w:cs="Arial"/>
          <w:bCs/>
          <w:u w:val="single"/>
        </w:rPr>
        <w:t>Report Types</w:t>
      </w:r>
      <w:r w:rsidRPr="00B4668D">
        <w:rPr>
          <w:rFonts w:cs="Arial"/>
          <w:bCs/>
        </w:rPr>
        <w:t xml:space="preserve"> – Reports shall be available reflecting the following information.  Agencies and the Division of Purchases reserve the right to request additional information.</w:t>
      </w:r>
    </w:p>
    <w:p w:rsidR="00C07FF0" w:rsidRPr="00B4668D" w:rsidRDefault="00C07FF0" w:rsidP="00C07FF0">
      <w:pPr>
        <w:autoSpaceDE w:val="0"/>
        <w:autoSpaceDN w:val="0"/>
        <w:adjustRightInd w:val="0"/>
        <w:rPr>
          <w:rFonts w:cs="Arial"/>
          <w:b/>
          <w:bCs/>
        </w:rPr>
      </w:pPr>
    </w:p>
    <w:p w:rsidR="00C07FF0" w:rsidRPr="00B4668D" w:rsidRDefault="00C07FF0" w:rsidP="00C07FF0">
      <w:pPr>
        <w:widowControl/>
        <w:numPr>
          <w:ilvl w:val="0"/>
          <w:numId w:val="4"/>
        </w:numPr>
        <w:tabs>
          <w:tab w:val="clear" w:pos="720"/>
          <w:tab w:val="num" w:pos="1080"/>
        </w:tabs>
        <w:autoSpaceDE w:val="0"/>
        <w:autoSpaceDN w:val="0"/>
        <w:adjustRightInd w:val="0"/>
        <w:ind w:left="1080"/>
        <w:jc w:val="left"/>
        <w:rPr>
          <w:rFonts w:cs="Arial"/>
        </w:rPr>
      </w:pPr>
      <w:r w:rsidRPr="00B4668D">
        <w:rPr>
          <w:rFonts w:cs="Arial"/>
          <w:b/>
          <w:bCs/>
        </w:rPr>
        <w:t xml:space="preserve">Sales Summary -- </w:t>
      </w:r>
      <w:r w:rsidRPr="00B4668D">
        <w:rPr>
          <w:rFonts w:cs="Arial"/>
        </w:rPr>
        <w:t>Report shall include a list of agencies and political subdivisions who have used the contract, a subtotal of sales to each agency or political subdivision, as well as a grand total of all sales.</w:t>
      </w:r>
    </w:p>
    <w:p w:rsidR="00C07FF0" w:rsidRPr="00B4668D" w:rsidRDefault="00C07FF0" w:rsidP="00C07FF0">
      <w:pPr>
        <w:widowControl/>
        <w:numPr>
          <w:ilvl w:val="0"/>
          <w:numId w:val="4"/>
        </w:numPr>
        <w:tabs>
          <w:tab w:val="clear" w:pos="720"/>
          <w:tab w:val="num" w:pos="1080"/>
        </w:tabs>
        <w:autoSpaceDE w:val="0"/>
        <w:autoSpaceDN w:val="0"/>
        <w:adjustRightInd w:val="0"/>
        <w:ind w:left="1080"/>
        <w:jc w:val="left"/>
        <w:rPr>
          <w:rFonts w:cs="Arial"/>
        </w:rPr>
      </w:pPr>
      <w:r w:rsidRPr="00B4668D">
        <w:rPr>
          <w:rFonts w:cs="Arial"/>
          <w:b/>
          <w:bCs/>
        </w:rPr>
        <w:t xml:space="preserve">Items Sold -- </w:t>
      </w:r>
      <w:r w:rsidRPr="00B4668D">
        <w:rPr>
          <w:rFonts w:cs="Arial"/>
        </w:rPr>
        <w:t>Report shall include a list of items sold to agencies and political subdivisions, indicating the contract price and using agency, a subtotal of sales to each agency or political subdivision, as well as a grand total of all sales.</w:t>
      </w:r>
    </w:p>
    <w:p w:rsidR="00C07FF0" w:rsidRPr="00B4668D" w:rsidRDefault="00C07FF0" w:rsidP="00C07FF0">
      <w:pPr>
        <w:widowControl/>
        <w:numPr>
          <w:ilvl w:val="0"/>
          <w:numId w:val="4"/>
        </w:numPr>
        <w:tabs>
          <w:tab w:val="clear" w:pos="720"/>
          <w:tab w:val="num" w:pos="1080"/>
        </w:tabs>
        <w:autoSpaceDE w:val="0"/>
        <w:autoSpaceDN w:val="0"/>
        <w:adjustRightInd w:val="0"/>
        <w:ind w:left="1080"/>
        <w:jc w:val="left"/>
        <w:rPr>
          <w:rFonts w:cs="Arial"/>
        </w:rPr>
      </w:pPr>
      <w:r w:rsidRPr="00B4668D">
        <w:rPr>
          <w:rFonts w:cs="Arial"/>
          <w:b/>
          <w:bCs/>
        </w:rPr>
        <w:t xml:space="preserve">Items Sold, by Agency – </w:t>
      </w:r>
      <w:r w:rsidRPr="00B4668D">
        <w:rPr>
          <w:rFonts w:cs="Arial"/>
        </w:rPr>
        <w:t>Same as above, except sorted by agency.</w:t>
      </w:r>
    </w:p>
    <w:p w:rsidR="00C07FF0" w:rsidRPr="00B4668D" w:rsidRDefault="00C07FF0" w:rsidP="00C07FF0">
      <w:pPr>
        <w:rPr>
          <w:rFonts w:cs="Arial"/>
        </w:rPr>
      </w:pPr>
    </w:p>
    <w:p w:rsidR="00C07FF0" w:rsidRDefault="00C07FF0" w:rsidP="00C07FF0">
      <w:pPr>
        <w:tabs>
          <w:tab w:val="left" w:pos="720"/>
          <w:tab w:val="left" w:pos="1260"/>
          <w:tab w:val="left" w:pos="2340"/>
          <w:tab w:val="left" w:pos="9990"/>
        </w:tabs>
        <w:ind w:left="720" w:hanging="720"/>
        <w:rPr>
          <w:rFonts w:cs="Arial"/>
        </w:rPr>
      </w:pPr>
      <w:r>
        <w:rPr>
          <w:rFonts w:cs="Arial"/>
          <w:bCs/>
        </w:rPr>
        <w:t>43</w:t>
      </w:r>
      <w:r w:rsidRPr="00387D2E">
        <w:rPr>
          <w:rFonts w:cs="Arial"/>
          <w:bCs/>
        </w:rPr>
        <w:t>.</w:t>
      </w:r>
      <w:r>
        <w:rPr>
          <w:rFonts w:cs="Arial"/>
          <w:b/>
          <w:bCs/>
        </w:rPr>
        <w:tab/>
      </w:r>
      <w:r w:rsidRPr="00B4668D">
        <w:rPr>
          <w:rFonts w:cs="Arial"/>
          <w:b/>
          <w:bCs/>
        </w:rPr>
        <w:t>Quarterly Report Contact Information:</w:t>
      </w:r>
      <w:r w:rsidRPr="00B4668D">
        <w:rPr>
          <w:rFonts w:cs="Arial"/>
        </w:rPr>
        <w:t xml:space="preserve">  Contact information must be provided for use should the State of Kansas need to contact the appropriate officials within your company to discuss the issue of quarterly reports.  Please complete the required information on the “</w:t>
      </w:r>
      <w:r>
        <w:rPr>
          <w:rFonts w:cs="Arial"/>
        </w:rPr>
        <w:t xml:space="preserve">Vendor </w:t>
      </w:r>
      <w:r w:rsidRPr="00B4668D">
        <w:rPr>
          <w:rFonts w:cs="Arial"/>
        </w:rPr>
        <w:t>Response Check List”</w:t>
      </w:r>
      <w:r>
        <w:rPr>
          <w:rFonts w:cs="Arial"/>
        </w:rPr>
        <w:t xml:space="preserve"> included as page 4 of this document.</w:t>
      </w:r>
    </w:p>
    <w:p w:rsidR="00C07FF0" w:rsidRDefault="00C07FF0" w:rsidP="00C07FF0">
      <w:pPr>
        <w:tabs>
          <w:tab w:val="left" w:pos="720"/>
          <w:tab w:val="left" w:pos="1260"/>
          <w:tab w:val="left" w:pos="2340"/>
          <w:tab w:val="left" w:pos="9990"/>
        </w:tabs>
        <w:ind w:left="720" w:hanging="720"/>
        <w:rPr>
          <w:rFonts w:cs="Arial"/>
        </w:rPr>
      </w:pPr>
    </w:p>
    <w:p w:rsidR="00C07FF0" w:rsidRPr="00B4668D" w:rsidRDefault="00C07FF0" w:rsidP="00C07FF0">
      <w:pPr>
        <w:ind w:left="720" w:hanging="720"/>
        <w:rPr>
          <w:rFonts w:cs="Arial"/>
          <w:b/>
        </w:rPr>
      </w:pPr>
      <w:r>
        <w:rPr>
          <w:rFonts w:cs="Arial"/>
        </w:rPr>
        <w:t>44</w:t>
      </w:r>
      <w:r w:rsidRPr="00387D2E">
        <w:rPr>
          <w:rFonts w:cs="Arial"/>
        </w:rPr>
        <w:t>.</w:t>
      </w:r>
      <w:r>
        <w:rPr>
          <w:rFonts w:cs="Arial"/>
          <w:b/>
        </w:rPr>
        <w:tab/>
      </w:r>
      <w:r w:rsidRPr="00B4668D">
        <w:rPr>
          <w:rFonts w:cs="Arial"/>
          <w:b/>
        </w:rPr>
        <w:t>Acceptance:</w:t>
      </w:r>
      <w:r w:rsidRPr="00B4668D">
        <w:rPr>
          <w:rFonts w:cs="Arial"/>
        </w:rPr>
        <w:t xml:space="preserve">  No contract provision or use of items by the State shall constitute acceptance or relieve the vendor of liability in respect to any expressed or implied warranties.</w:t>
      </w:r>
    </w:p>
    <w:p w:rsidR="00C07FF0" w:rsidRPr="00B4668D" w:rsidRDefault="00C07FF0" w:rsidP="00C07FF0">
      <w:pPr>
        <w:rPr>
          <w:rFonts w:cs="Arial"/>
          <w:b/>
        </w:rPr>
      </w:pPr>
    </w:p>
    <w:p w:rsidR="00C07FF0" w:rsidRPr="00B4668D" w:rsidRDefault="00C07FF0" w:rsidP="00C07FF0">
      <w:pPr>
        <w:ind w:left="720" w:hanging="720"/>
        <w:rPr>
          <w:rFonts w:cs="Arial"/>
        </w:rPr>
      </w:pPr>
      <w:r>
        <w:rPr>
          <w:rFonts w:cs="Arial"/>
        </w:rPr>
        <w:t>45</w:t>
      </w:r>
      <w:r w:rsidRPr="005875A3">
        <w:rPr>
          <w:rFonts w:cs="Arial"/>
        </w:rPr>
        <w:t>.</w:t>
      </w:r>
      <w:r>
        <w:rPr>
          <w:rFonts w:cs="Arial"/>
          <w:b/>
        </w:rPr>
        <w:tab/>
      </w:r>
      <w:r w:rsidRPr="00B4668D">
        <w:rPr>
          <w:rFonts w:cs="Arial"/>
          <w:b/>
        </w:rPr>
        <w:t>Ownership:</w:t>
      </w:r>
      <w:r w:rsidRPr="00B4668D">
        <w:rPr>
          <w:rFonts w:cs="Arial"/>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C07FF0" w:rsidRPr="00B4668D" w:rsidRDefault="00C07FF0" w:rsidP="00C07FF0">
      <w:pPr>
        <w:rPr>
          <w:rFonts w:cs="Arial"/>
        </w:rPr>
      </w:pPr>
    </w:p>
    <w:p w:rsidR="00C07FF0" w:rsidRPr="00B4668D" w:rsidRDefault="00C07FF0" w:rsidP="007F046F">
      <w:pPr>
        <w:ind w:left="720" w:hanging="720"/>
        <w:rPr>
          <w:rFonts w:cs="Arial"/>
        </w:rPr>
      </w:pPr>
      <w:r>
        <w:rPr>
          <w:rFonts w:cs="Arial"/>
        </w:rPr>
        <w:t>46</w:t>
      </w:r>
      <w:r w:rsidRPr="005875A3">
        <w:rPr>
          <w:rFonts w:cs="Arial"/>
        </w:rPr>
        <w:t>.</w:t>
      </w:r>
      <w:r>
        <w:rPr>
          <w:rFonts w:cs="Arial"/>
          <w:b/>
        </w:rPr>
        <w:tab/>
      </w:r>
      <w:r w:rsidRPr="00B4668D">
        <w:rPr>
          <w:rFonts w:cs="Arial"/>
          <w:b/>
        </w:rPr>
        <w:t>Software Code and Intellectual Property Rights:</w:t>
      </w:r>
      <w:r w:rsidRPr="00B4668D">
        <w:rPr>
          <w:rFonts w:cs="Arial"/>
        </w:rPr>
        <w:t>  As applicable, all original software and software code and related intellectual property developed or created by the Contractor in the performance of its obligations under this Contract or any Task Order issued under this Contract, shall become the sole property of the State of Kansas</w:t>
      </w:r>
      <w:r>
        <w:rPr>
          <w:rFonts w:cs="Arial"/>
        </w:rPr>
        <w:t xml:space="preserve">.  </w:t>
      </w:r>
      <w:r w:rsidRPr="00B4668D">
        <w:rPr>
          <w:rFonts w:cs="Arial"/>
        </w:rPr>
        <w:t>The Contractor will surrender all original written materials, including any reports, studies, designs, drawings,</w:t>
      </w:r>
      <w:r w:rsidR="007F046F">
        <w:rPr>
          <w:rFonts w:cs="Arial"/>
        </w:rPr>
        <w:t xml:space="preserve"> </w:t>
      </w:r>
      <w:r w:rsidRPr="00B4668D">
        <w:rPr>
          <w:rFonts w:cs="Arial"/>
        </w:rPr>
        <w:t>specifications, notes, documents, software and documentation, computer-based training modules, electronically or magnetically recorded material, used to develop this software and/or software code and related intellectual property to the state entity for which it was developed.</w:t>
      </w:r>
      <w:r>
        <w:rPr>
          <w:rFonts w:cs="Arial"/>
        </w:rPr>
        <w:t xml:space="preserve">  KDOT shall have the right to redistribute the DMS MIB and reproduce software.</w:t>
      </w:r>
    </w:p>
    <w:p w:rsidR="00C07FF0" w:rsidRPr="00B4668D" w:rsidRDefault="00C07FF0" w:rsidP="007F046F">
      <w:pPr>
        <w:rPr>
          <w:rFonts w:cs="Arial"/>
        </w:rPr>
      </w:pPr>
    </w:p>
    <w:p w:rsidR="00C07FF0" w:rsidRPr="00B4668D" w:rsidRDefault="00C07FF0" w:rsidP="00C07FF0">
      <w:pPr>
        <w:ind w:left="720" w:hanging="720"/>
        <w:rPr>
          <w:rFonts w:cs="Arial"/>
        </w:rPr>
      </w:pPr>
      <w:r>
        <w:rPr>
          <w:rFonts w:cs="Arial"/>
        </w:rPr>
        <w:t>47</w:t>
      </w:r>
      <w:r w:rsidRPr="005875A3">
        <w:rPr>
          <w:rFonts w:cs="Arial"/>
        </w:rPr>
        <w:t>.</w:t>
      </w:r>
      <w:r>
        <w:rPr>
          <w:rFonts w:cs="Arial"/>
          <w:b/>
        </w:rPr>
        <w:tab/>
      </w:r>
      <w:r w:rsidRPr="00B4668D">
        <w:rPr>
          <w:rFonts w:cs="Arial"/>
          <w:b/>
        </w:rPr>
        <w:t xml:space="preserve">Data:  </w:t>
      </w:r>
      <w:r w:rsidRPr="00B4668D">
        <w:rPr>
          <w:rFonts w:cs="Arial"/>
        </w:rPr>
        <w:t xml:space="preserve">Any and all data required to be provided at any time during the bid process or contract term shall be made available in a format as requested and/or approved by the State.   </w:t>
      </w:r>
    </w:p>
    <w:p w:rsidR="00C07FF0" w:rsidRPr="00B4668D" w:rsidRDefault="00C07FF0" w:rsidP="00C07FF0">
      <w:pPr>
        <w:rPr>
          <w:rFonts w:cs="Arial"/>
          <w:b/>
        </w:rPr>
      </w:pPr>
    </w:p>
    <w:p w:rsidR="00C07FF0" w:rsidRPr="00B4668D" w:rsidRDefault="00C07FF0" w:rsidP="00C07FF0">
      <w:pPr>
        <w:ind w:left="720" w:hanging="720"/>
        <w:rPr>
          <w:rFonts w:cs="Arial"/>
        </w:rPr>
      </w:pPr>
      <w:r>
        <w:rPr>
          <w:rFonts w:cs="Arial"/>
        </w:rPr>
        <w:t>48</w:t>
      </w:r>
      <w:r w:rsidRPr="005875A3">
        <w:rPr>
          <w:rFonts w:cs="Arial"/>
        </w:rPr>
        <w:t>.</w:t>
      </w:r>
      <w:r>
        <w:rPr>
          <w:rFonts w:cs="Arial"/>
          <w:b/>
        </w:rPr>
        <w:tab/>
      </w:r>
      <w:r w:rsidRPr="00B4668D">
        <w:rPr>
          <w:rFonts w:cs="Arial"/>
          <w:b/>
        </w:rPr>
        <w:t>Submission of the Bid:</w:t>
      </w:r>
      <w:r w:rsidRPr="00B4668D">
        <w:rPr>
          <w:rFonts w:cs="Arial"/>
        </w:rPr>
        <w:t xml:space="preserve">  Submission of the bid will be considered presumptive evidence that the vendor is conversant with local facilities and difficulties, the requirements of the documents and of pertinent State and/or local codes, state of labor and material markets, and has made due allowances in the proposal for all contingencies.  Later claims for labor, work, materials, equipment, and </w:t>
      </w:r>
      <w:r w:rsidRPr="009529C6">
        <w:rPr>
          <w:rFonts w:cs="Arial"/>
        </w:rPr>
        <w:t>tax liability</w:t>
      </w:r>
      <w:r w:rsidRPr="00B4668D">
        <w:rPr>
          <w:rFonts w:cs="Arial"/>
        </w:rPr>
        <w:t xml:space="preserve"> required for any difficulties encountered which could have foreseen will not be recognized and all such difficulties shall be properly taken care of by Contractor at no additional cost to the State of Kansas.</w:t>
      </w:r>
    </w:p>
    <w:p w:rsidR="00C07FF0" w:rsidRPr="00B4668D" w:rsidRDefault="00C07FF0" w:rsidP="00C07FF0">
      <w:pPr>
        <w:rPr>
          <w:rFonts w:cs="Arial"/>
        </w:rPr>
      </w:pPr>
    </w:p>
    <w:p w:rsidR="00C07FF0" w:rsidRPr="00B4668D" w:rsidRDefault="007F046F" w:rsidP="00C07FF0">
      <w:pPr>
        <w:ind w:left="720" w:hanging="720"/>
        <w:rPr>
          <w:rFonts w:cs="Arial"/>
        </w:rPr>
      </w:pPr>
      <w:r>
        <w:rPr>
          <w:rFonts w:cs="Arial"/>
        </w:rPr>
        <w:br w:type="page"/>
      </w:r>
      <w:r w:rsidR="00C07FF0">
        <w:rPr>
          <w:rFonts w:cs="Arial"/>
        </w:rPr>
        <w:lastRenderedPageBreak/>
        <w:t>49</w:t>
      </w:r>
      <w:r w:rsidR="00C07FF0" w:rsidRPr="006F4AB7">
        <w:rPr>
          <w:rFonts w:cs="Arial"/>
        </w:rPr>
        <w:t>.</w:t>
      </w:r>
      <w:r w:rsidR="00C07FF0">
        <w:rPr>
          <w:rFonts w:cs="Arial"/>
          <w:b/>
        </w:rPr>
        <w:tab/>
      </w:r>
      <w:r w:rsidR="00C07FF0" w:rsidRPr="00B4668D">
        <w:rPr>
          <w:rFonts w:cs="Arial"/>
          <w:b/>
        </w:rPr>
        <w:t>Certification of Materials Submitted:</w:t>
      </w:r>
      <w:r w:rsidR="00C07FF0" w:rsidRPr="00B4668D">
        <w:rPr>
          <w:rFonts w:cs="Arial"/>
        </w:rPr>
        <w:t xml:space="preserve">  The response to this request, together with the specifications set forth herein and all data submitted by the vendor to support the response including brochures, manuals, and descriptions covering the operating characteristics of the item(s) proposed, shall become a part of any contract between the successful vendor and the State of Kansas. Any written representation covering such matters as reliability of the item(s), the experience of other users, or warranties of performance shall be incorporated by reference into the contract.</w:t>
      </w:r>
    </w:p>
    <w:p w:rsidR="00C07FF0" w:rsidRPr="00B4668D" w:rsidRDefault="00C07FF0" w:rsidP="00C07FF0">
      <w:pPr>
        <w:rPr>
          <w:rFonts w:cs="Arial"/>
        </w:rPr>
      </w:pPr>
    </w:p>
    <w:p w:rsidR="00C07FF0" w:rsidRPr="00B4668D" w:rsidRDefault="00C07FF0" w:rsidP="00C07FF0">
      <w:pPr>
        <w:ind w:left="720" w:hanging="720"/>
        <w:rPr>
          <w:rFonts w:cs="Arial"/>
        </w:rPr>
      </w:pPr>
      <w:r>
        <w:rPr>
          <w:rFonts w:cs="Arial"/>
        </w:rPr>
        <w:t>50</w:t>
      </w:r>
      <w:r w:rsidRPr="006F4AB7">
        <w:rPr>
          <w:rFonts w:cs="Arial"/>
        </w:rPr>
        <w:t>.</w:t>
      </w:r>
      <w:r>
        <w:rPr>
          <w:rFonts w:cs="Arial"/>
          <w:b/>
        </w:rPr>
        <w:tab/>
      </w:r>
      <w:r w:rsidRPr="00B4668D">
        <w:rPr>
          <w:rFonts w:cs="Arial"/>
          <w:b/>
        </w:rPr>
        <w:t>Vendor Contracts:</w:t>
      </w:r>
      <w:r w:rsidRPr="00B4668D">
        <w:rPr>
          <w:rFonts w:cs="Arial"/>
        </w:rPr>
        <w:t xml:space="preserve">  Include a copy of any contracts, agreements, licenses, warranties, etc. proposed.   (</w:t>
      </w:r>
      <w:r w:rsidRPr="00B4668D">
        <w:rPr>
          <w:rFonts w:cs="Arial"/>
          <w:u w:val="single"/>
        </w:rPr>
        <w:t>State of Kansas form DA-146a remains a mandatory requirement in all contracts</w:t>
      </w:r>
      <w:r w:rsidRPr="00B4668D">
        <w:rPr>
          <w:rFonts w:cs="Arial"/>
        </w:rPr>
        <w:t>.)</w:t>
      </w:r>
    </w:p>
    <w:p w:rsidR="00C07FF0" w:rsidRPr="00B4668D" w:rsidRDefault="00C07FF0" w:rsidP="00C07FF0">
      <w:pPr>
        <w:rPr>
          <w:rFonts w:cs="Arial"/>
        </w:rPr>
      </w:pPr>
    </w:p>
    <w:p w:rsidR="00C07FF0" w:rsidRPr="00B4668D" w:rsidRDefault="00C07FF0" w:rsidP="00C07FF0">
      <w:pPr>
        <w:ind w:left="720" w:hanging="720"/>
        <w:rPr>
          <w:rFonts w:cs="Arial"/>
        </w:rPr>
      </w:pPr>
      <w:bookmarkStart w:id="4" w:name="_Toc104952909"/>
      <w:r w:rsidRPr="007F046F">
        <w:rPr>
          <w:rStyle w:val="Heading2Char"/>
          <w:b w:val="0"/>
          <w:i w:val="0"/>
          <w:sz w:val="20"/>
          <w:szCs w:val="20"/>
        </w:rPr>
        <w:t>51.</w:t>
      </w:r>
      <w:r w:rsidRPr="007F046F">
        <w:rPr>
          <w:rStyle w:val="Heading2Char"/>
          <w:i w:val="0"/>
          <w:sz w:val="20"/>
          <w:szCs w:val="20"/>
        </w:rPr>
        <w:tab/>
      </w:r>
      <w:bookmarkEnd w:id="4"/>
      <w:r w:rsidRPr="007F046F">
        <w:rPr>
          <w:rFonts w:cs="Arial"/>
          <w:b/>
          <w:szCs w:val="20"/>
        </w:rPr>
        <w:t>Tr</w:t>
      </w:r>
      <w:r w:rsidRPr="007F046F">
        <w:rPr>
          <w:rFonts w:cs="Arial"/>
          <w:b/>
        </w:rPr>
        <w:t>an</w:t>
      </w:r>
      <w:r w:rsidRPr="00B4668D">
        <w:rPr>
          <w:rFonts w:cs="Arial"/>
          <w:b/>
        </w:rPr>
        <w:t>sition Assistance:</w:t>
      </w:r>
      <w:r w:rsidRPr="00B4668D">
        <w:rPr>
          <w:rFonts w:cs="Arial"/>
        </w:rPr>
        <w:t xml:space="preserve">  In the event of contract termination or expiration, Contractor shall provide all reasonable and necessary assistance to State to allow for a functional transition to another vendor.</w:t>
      </w:r>
    </w:p>
    <w:p w:rsidR="00C07FF0" w:rsidRPr="00B4668D" w:rsidRDefault="00C07FF0" w:rsidP="00C07FF0">
      <w:pPr>
        <w:rPr>
          <w:rFonts w:cs="Arial"/>
          <w:b/>
        </w:rPr>
      </w:pPr>
    </w:p>
    <w:p w:rsidR="00C07FF0" w:rsidRDefault="00C07FF0" w:rsidP="00C07FF0">
      <w:pPr>
        <w:rPr>
          <w:rFonts w:cs="Arial"/>
        </w:rPr>
      </w:pPr>
      <w:r>
        <w:rPr>
          <w:rFonts w:cs="Arial"/>
        </w:rPr>
        <w:t>52</w:t>
      </w:r>
      <w:r w:rsidRPr="006F4AB7">
        <w:rPr>
          <w:rFonts w:cs="Arial"/>
        </w:rPr>
        <w:t>.</w:t>
      </w:r>
      <w:r>
        <w:rPr>
          <w:rFonts w:cs="Arial"/>
          <w:b/>
        </w:rPr>
        <w:tab/>
      </w:r>
      <w:r w:rsidRPr="00B4668D">
        <w:rPr>
          <w:rFonts w:cs="Arial"/>
          <w:b/>
        </w:rPr>
        <w:t>Award:</w:t>
      </w:r>
      <w:r w:rsidRPr="00B4668D">
        <w:rPr>
          <w:rFonts w:cs="Arial"/>
        </w:rPr>
        <w:t xml:space="preserve">  Award will be </w:t>
      </w:r>
      <w:r>
        <w:rPr>
          <w:rFonts w:cs="Arial"/>
        </w:rPr>
        <w:t>made</w:t>
      </w:r>
      <w:r w:rsidRPr="00B4668D">
        <w:rPr>
          <w:rFonts w:cs="Arial"/>
        </w:rPr>
        <w:t xml:space="preserve"> in the best interest of the State of Kansas.  </w:t>
      </w:r>
    </w:p>
    <w:p w:rsidR="00C07FF0" w:rsidRDefault="00C07FF0" w:rsidP="00C07FF0">
      <w:pPr>
        <w:rPr>
          <w:rFonts w:cs="Arial"/>
        </w:rPr>
      </w:pPr>
    </w:p>
    <w:p w:rsidR="00C07FF0" w:rsidRPr="00B4668D" w:rsidRDefault="00C07FF0" w:rsidP="00C07FF0">
      <w:pPr>
        <w:tabs>
          <w:tab w:val="left" w:pos="720"/>
          <w:tab w:val="left" w:pos="2250"/>
        </w:tabs>
        <w:ind w:left="720" w:hanging="720"/>
        <w:rPr>
          <w:rFonts w:cs="Arial"/>
        </w:rPr>
      </w:pPr>
      <w:r>
        <w:rPr>
          <w:rFonts w:cs="Arial"/>
        </w:rPr>
        <w:t>53.</w:t>
      </w:r>
      <w:r>
        <w:rPr>
          <w:rFonts w:cs="Arial"/>
        </w:rPr>
        <w:tab/>
      </w:r>
      <w:r w:rsidRPr="00166CD8">
        <w:rPr>
          <w:rFonts w:cs="Arial"/>
          <w:b/>
        </w:rPr>
        <w:t>Indefinite Quantity Contract:</w:t>
      </w:r>
      <w:r w:rsidRPr="00166CD8">
        <w:rPr>
          <w:rFonts w:cs="Arial"/>
        </w:rPr>
        <w:t xml:space="preserve">  This Request is for an open-ended contract between a vendor and the State to furnish an undetermined quantity of a good or service in a given period of time.  The quantities ordered will be those actually required during the contract period, and the Contractor will deliver only such quantities as may be ordered.  No guarantee of volume is made.   An estimated quantity based on past history or other means may be used as a guide</w:t>
      </w:r>
      <w:r w:rsidRPr="00B4668D">
        <w:rPr>
          <w:rFonts w:cs="Arial"/>
        </w:rPr>
        <w:t>.</w:t>
      </w:r>
    </w:p>
    <w:p w:rsidR="00C07FF0" w:rsidRPr="00B4668D" w:rsidRDefault="00C07FF0" w:rsidP="00C07FF0">
      <w:pPr>
        <w:rPr>
          <w:rFonts w:cs="Arial"/>
        </w:rPr>
      </w:pPr>
    </w:p>
    <w:p w:rsidR="00C07FF0" w:rsidRPr="00B4668D" w:rsidRDefault="00C07FF0" w:rsidP="00C07FF0">
      <w:pPr>
        <w:ind w:left="720" w:hanging="720"/>
        <w:rPr>
          <w:rFonts w:cs="Arial"/>
          <w:b/>
        </w:rPr>
      </w:pPr>
    </w:p>
    <w:p w:rsidR="00C07FF0" w:rsidRDefault="00C07FF0" w:rsidP="00C07FF0">
      <w:pPr>
        <w:jc w:val="center"/>
        <w:rPr>
          <w:rFonts w:cs="Arial"/>
        </w:rPr>
      </w:pPr>
      <w:r w:rsidRPr="00B4668D">
        <w:rPr>
          <w:rFonts w:cs="Arial"/>
        </w:rPr>
        <w:br w:type="page"/>
      </w:r>
      <w:r w:rsidRPr="008E4377">
        <w:rPr>
          <w:rFonts w:cs="Arial"/>
          <w:b/>
          <w:sz w:val="28"/>
          <w:szCs w:val="28"/>
        </w:rPr>
        <w:lastRenderedPageBreak/>
        <w:t>SECTION V</w:t>
      </w:r>
    </w:p>
    <w:p w:rsidR="00C07FF0" w:rsidRPr="00B67162" w:rsidRDefault="00C07FF0" w:rsidP="00C07FF0">
      <w:pPr>
        <w:jc w:val="center"/>
        <w:rPr>
          <w:rFonts w:cs="Arial"/>
          <w:b/>
          <w:sz w:val="28"/>
          <w:szCs w:val="28"/>
        </w:rPr>
      </w:pPr>
      <w:r w:rsidRPr="00B67162">
        <w:rPr>
          <w:rFonts w:cs="Arial"/>
          <w:b/>
          <w:sz w:val="28"/>
          <w:szCs w:val="28"/>
        </w:rPr>
        <w:t xml:space="preserve">STATEMENT OF </w:t>
      </w:r>
      <w:r>
        <w:rPr>
          <w:rFonts w:cs="Arial"/>
          <w:b/>
          <w:sz w:val="28"/>
          <w:szCs w:val="28"/>
        </w:rPr>
        <w:t>WORK</w:t>
      </w:r>
    </w:p>
    <w:p w:rsidR="00C07FF0" w:rsidRPr="008E4377" w:rsidRDefault="00C07FF0" w:rsidP="00C07FF0">
      <w:pPr>
        <w:tabs>
          <w:tab w:val="left" w:pos="900"/>
        </w:tabs>
        <w:rPr>
          <w:rFonts w:cs="Arial"/>
          <w:bCs/>
        </w:rPr>
      </w:pPr>
      <w:r>
        <w:tab/>
      </w:r>
    </w:p>
    <w:p w:rsidR="00C07FF0" w:rsidRPr="00922460" w:rsidRDefault="00C07FF0" w:rsidP="00C07FF0">
      <w:pPr>
        <w:rPr>
          <w:rFonts w:cs="Arial"/>
          <w:b/>
        </w:rPr>
      </w:pPr>
      <w:r w:rsidRPr="00922460">
        <w:rPr>
          <w:rFonts w:cs="Arial"/>
          <w:b/>
          <w:i/>
        </w:rPr>
        <w:tab/>
      </w:r>
      <w:r w:rsidRPr="00922460">
        <w:rPr>
          <w:rFonts w:cs="Arial"/>
          <w:b/>
          <w:i/>
        </w:rPr>
        <w:tab/>
      </w:r>
    </w:p>
    <w:p w:rsidR="00C07FF0" w:rsidRPr="008E4377" w:rsidRDefault="00C07FF0" w:rsidP="00C07FF0">
      <w:pPr>
        <w:tabs>
          <w:tab w:val="left" w:pos="0"/>
          <w:tab w:val="left" w:pos="450"/>
          <w:tab w:val="left" w:pos="900"/>
          <w:tab w:val="left" w:pos="1350"/>
          <w:tab w:val="left" w:pos="1800"/>
          <w:tab w:val="left" w:pos="2250"/>
          <w:tab w:val="left" w:pos="2700"/>
          <w:tab w:val="left" w:pos="3150"/>
          <w:tab w:val="left" w:pos="3600"/>
          <w:tab w:val="left" w:pos="4050"/>
          <w:tab w:val="left" w:pos="4500"/>
          <w:tab w:val="left" w:pos="4950"/>
          <w:tab w:val="left" w:pos="5400"/>
          <w:tab w:val="left" w:pos="5850"/>
          <w:tab w:val="left" w:pos="6300"/>
          <w:tab w:val="left" w:pos="6750"/>
          <w:tab w:val="left" w:pos="7200"/>
          <w:tab w:val="left" w:pos="7470"/>
          <w:tab w:val="left" w:pos="8100"/>
          <w:tab w:val="left" w:pos="8550"/>
          <w:tab w:val="left" w:pos="9000"/>
          <w:tab w:val="left" w:pos="9360"/>
        </w:tabs>
        <w:rPr>
          <w:rFonts w:cs="Arial"/>
        </w:rPr>
      </w:pPr>
      <w:r>
        <w:rPr>
          <w:rFonts w:cs="Arial"/>
        </w:rPr>
        <w:t xml:space="preserve"> </w:t>
      </w:r>
    </w:p>
    <w:p w:rsidR="00C07FF0" w:rsidRPr="00A957A8" w:rsidRDefault="00C07FF0" w:rsidP="00C07FF0">
      <w:pPr>
        <w:numPr>
          <w:ilvl w:val="1"/>
          <w:numId w:val="8"/>
        </w:numPr>
        <w:tabs>
          <w:tab w:val="clear" w:pos="720"/>
          <w:tab w:val="num" w:pos="360"/>
          <w:tab w:val="left" w:pos="900"/>
        </w:tabs>
        <w:jc w:val="left"/>
        <w:rPr>
          <w:rFonts w:cs="Arial"/>
          <w:b/>
        </w:rPr>
      </w:pPr>
      <w:r>
        <w:rPr>
          <w:rFonts w:cs="Arial"/>
          <w:b/>
        </w:rPr>
        <w:t>OVERVIEW</w:t>
      </w:r>
    </w:p>
    <w:p w:rsidR="00C07FF0" w:rsidRPr="008E4377" w:rsidRDefault="00C07FF0" w:rsidP="00C07FF0">
      <w:pPr>
        <w:ind w:left="360"/>
        <w:rPr>
          <w:rFonts w:cs="Arial"/>
        </w:rPr>
      </w:pPr>
      <w:r w:rsidRPr="008E4377">
        <w:rPr>
          <w:rFonts w:cs="Arial"/>
        </w:rPr>
        <w:t xml:space="preserve">The Kansas Department of Transportation (KDOT) </w:t>
      </w:r>
      <w:r>
        <w:rPr>
          <w:rFonts w:cs="Arial"/>
        </w:rPr>
        <w:t xml:space="preserve">has installed ITS field devices, including </w:t>
      </w:r>
      <w:r w:rsidRPr="008E4377">
        <w:rPr>
          <w:rFonts w:cs="Arial"/>
        </w:rPr>
        <w:t>Dynamic Message Signs (DMS</w:t>
      </w:r>
      <w:r w:rsidRPr="005B714C">
        <w:rPr>
          <w:rFonts w:cs="Arial"/>
        </w:rPr>
        <w:t>)</w:t>
      </w:r>
      <w:r w:rsidRPr="005B714C">
        <w:rPr>
          <w:rFonts w:cs="Arial"/>
          <w:i/>
        </w:rPr>
        <w:t>,</w:t>
      </w:r>
      <w:r>
        <w:rPr>
          <w:rFonts w:cs="Arial"/>
          <w:i/>
        </w:rPr>
        <w:t xml:space="preserve"> </w:t>
      </w:r>
      <w:r>
        <w:rPr>
          <w:rFonts w:cs="Arial"/>
        </w:rPr>
        <w:t>Closed Circuit Television (CCTV) cameras, and Vehicle Detection Stations (VDS) as part of the KDOT Intelligent Transportation (ITS) System.  Devices are located statewide including but not limited to the</w:t>
      </w:r>
      <w:r w:rsidRPr="005B714C">
        <w:rPr>
          <w:rFonts w:cs="Arial"/>
          <w:i/>
        </w:rPr>
        <w:t xml:space="preserve"> I-70 Corridor, I-135 </w:t>
      </w:r>
      <w:r>
        <w:rPr>
          <w:rFonts w:cs="Arial"/>
          <w:i/>
        </w:rPr>
        <w:t xml:space="preserve">and US 81 near </w:t>
      </w:r>
      <w:r w:rsidRPr="005B714C">
        <w:rPr>
          <w:rFonts w:cs="Arial"/>
          <w:i/>
        </w:rPr>
        <w:t xml:space="preserve">Salina, Kansas, US-75 </w:t>
      </w:r>
      <w:r>
        <w:rPr>
          <w:rFonts w:cs="Arial"/>
          <w:i/>
        </w:rPr>
        <w:t>near Topeka</w:t>
      </w:r>
      <w:r w:rsidRPr="005B714C">
        <w:rPr>
          <w:rFonts w:cs="Arial"/>
          <w:i/>
        </w:rPr>
        <w:t>, Kansas</w:t>
      </w:r>
      <w:r>
        <w:rPr>
          <w:rFonts w:cs="Arial"/>
          <w:i/>
        </w:rPr>
        <w:t xml:space="preserve"> and the Wichita, Kansas metropolitan area)</w:t>
      </w:r>
      <w:r w:rsidRPr="005B714C">
        <w:rPr>
          <w:rFonts w:cs="Arial"/>
        </w:rPr>
        <w:t>.</w:t>
      </w:r>
      <w:r>
        <w:rPr>
          <w:rFonts w:cs="Arial"/>
        </w:rPr>
        <w:t xml:space="preserve"> Additional units will be constructed and added during the life of this contract. A map and list of existing and planned devices is shown in Appendix A</w:t>
      </w:r>
      <w:r w:rsidRPr="00F241F0">
        <w:rPr>
          <w:rFonts w:cs="Arial"/>
        </w:rPr>
        <w:t>.</w:t>
      </w:r>
      <w:r>
        <w:rPr>
          <w:rFonts w:cs="Arial"/>
        </w:rPr>
        <w:t xml:space="preserve">  It is the intent of this contract to create a preventative maintenance contract for existing and new ITS devices and an on-call support service contract to provide services ranging from minor maintenance to total reconstruction of an existing installation. </w:t>
      </w:r>
      <w:r w:rsidRPr="00CE7812">
        <w:rPr>
          <w:rFonts w:cs="Arial"/>
        </w:rPr>
        <w:t xml:space="preserve">Bidders must be able to mobilize forces on a statewide basis to provide the requested support and services. </w:t>
      </w:r>
    </w:p>
    <w:p w:rsidR="00C07FF0" w:rsidRPr="008E4377" w:rsidRDefault="00C07FF0" w:rsidP="00C07FF0">
      <w:pPr>
        <w:pStyle w:val="BodyTextIndent"/>
        <w:ind w:left="360" w:firstLine="0"/>
        <w:rPr>
          <w:rFonts w:cs="Arial"/>
        </w:rPr>
      </w:pPr>
    </w:p>
    <w:p w:rsidR="00C07FF0" w:rsidRPr="00DC2D6F" w:rsidRDefault="00C07FF0" w:rsidP="00C07FF0">
      <w:pPr>
        <w:pStyle w:val="ListParagraph"/>
        <w:widowControl/>
        <w:numPr>
          <w:ilvl w:val="1"/>
          <w:numId w:val="8"/>
        </w:numPr>
        <w:tabs>
          <w:tab w:val="clear" w:pos="720"/>
          <w:tab w:val="num" w:pos="360"/>
        </w:tabs>
        <w:jc w:val="left"/>
        <w:rPr>
          <w:rFonts w:cs="Arial"/>
          <w:b/>
        </w:rPr>
      </w:pPr>
      <w:r w:rsidRPr="00DC2D6F">
        <w:rPr>
          <w:rFonts w:cs="Arial"/>
          <w:b/>
        </w:rPr>
        <w:t>SCOPE OF SERVICES</w:t>
      </w:r>
    </w:p>
    <w:p w:rsidR="00C07FF0" w:rsidRDefault="00C07FF0" w:rsidP="00C07FF0">
      <w:pPr>
        <w:ind w:left="720"/>
        <w:rPr>
          <w:rFonts w:cs="Arial"/>
          <w:b/>
        </w:rPr>
      </w:pPr>
    </w:p>
    <w:p w:rsidR="00C07FF0" w:rsidRPr="00D703B1" w:rsidRDefault="00C07FF0" w:rsidP="00C07FF0">
      <w:pPr>
        <w:pStyle w:val="ListParagraph"/>
        <w:widowControl/>
        <w:numPr>
          <w:ilvl w:val="1"/>
          <w:numId w:val="27"/>
        </w:numPr>
        <w:tabs>
          <w:tab w:val="left" w:pos="900"/>
        </w:tabs>
        <w:jc w:val="left"/>
        <w:rPr>
          <w:rFonts w:cs="Arial"/>
        </w:rPr>
      </w:pPr>
      <w:r w:rsidRPr="00D703B1">
        <w:rPr>
          <w:rFonts w:cs="Arial"/>
          <w:b/>
          <w:bCs/>
          <w:snapToGrid w:val="0"/>
        </w:rPr>
        <w:t xml:space="preserve">Services:  </w:t>
      </w:r>
      <w:r w:rsidRPr="00D703B1">
        <w:rPr>
          <w:rFonts w:cs="Arial"/>
        </w:rPr>
        <w:t>The Contractor shall provide the following professional services:</w:t>
      </w:r>
    </w:p>
    <w:p w:rsidR="00C07FF0" w:rsidRPr="00D96597" w:rsidRDefault="00C07FF0" w:rsidP="00C07FF0">
      <w:pPr>
        <w:ind w:left="360"/>
        <w:rPr>
          <w:rFonts w:cs="Arial"/>
        </w:rPr>
      </w:pPr>
    </w:p>
    <w:p w:rsidR="00C07FF0" w:rsidRDefault="00C07FF0" w:rsidP="00C07FF0">
      <w:pPr>
        <w:ind w:left="360"/>
        <w:rPr>
          <w:rFonts w:cs="Arial"/>
        </w:rPr>
      </w:pPr>
      <w:r w:rsidRPr="00D96597">
        <w:rPr>
          <w:rFonts w:cs="Arial"/>
        </w:rPr>
        <w:t xml:space="preserve">The </w:t>
      </w:r>
      <w:r>
        <w:rPr>
          <w:rFonts w:cs="Arial"/>
        </w:rPr>
        <w:t>Contractor shall provide</w:t>
      </w:r>
      <w:r w:rsidRPr="00D96597">
        <w:rPr>
          <w:rFonts w:cs="Arial"/>
        </w:rPr>
        <w:t xml:space="preserve"> preve</w:t>
      </w:r>
      <w:r>
        <w:rPr>
          <w:rFonts w:cs="Arial"/>
        </w:rPr>
        <w:t xml:space="preserve">ntative maintenance services and on-call services for minor </w:t>
      </w:r>
      <w:r w:rsidRPr="00D96597">
        <w:rPr>
          <w:rFonts w:cs="Arial"/>
        </w:rPr>
        <w:t>and critical maintenance</w:t>
      </w:r>
      <w:r>
        <w:rPr>
          <w:rFonts w:cs="Arial"/>
        </w:rPr>
        <w:t xml:space="preserve"> and repair so that KDOT ITS field devices are maintained according to manufacturer recommendations, as-built plans, and technical specifications. </w:t>
      </w:r>
      <w:r w:rsidRPr="00D96597">
        <w:rPr>
          <w:rFonts w:cs="Arial"/>
        </w:rPr>
        <w:t>This work shall include</w:t>
      </w:r>
      <w:r>
        <w:rPr>
          <w:rFonts w:cs="Arial"/>
        </w:rPr>
        <w:t xml:space="preserve"> tasks such as </w:t>
      </w:r>
      <w:r w:rsidRPr="00D96597">
        <w:rPr>
          <w:rFonts w:cs="Arial"/>
        </w:rPr>
        <w:t xml:space="preserve">equipment and equipment component replacement; troubleshooting camera and telecommunication equipment; emergency repairs of fiber optic and twisted pair cable; verification of communication system </w:t>
      </w:r>
      <w:r>
        <w:rPr>
          <w:rFonts w:cs="Arial"/>
        </w:rPr>
        <w:t>operability</w:t>
      </w:r>
      <w:r w:rsidRPr="00D96597">
        <w:rPr>
          <w:rFonts w:cs="Arial"/>
        </w:rPr>
        <w:t>;</w:t>
      </w:r>
      <w:r>
        <w:rPr>
          <w:rFonts w:cs="Arial"/>
        </w:rPr>
        <w:t xml:space="preserve"> configuration of communication equipment,</w:t>
      </w:r>
      <w:r w:rsidRPr="00D96597">
        <w:rPr>
          <w:rFonts w:cs="Arial"/>
        </w:rPr>
        <w:t xml:space="preserve"> voltage checks; repair of equipment; underground conduit repair and replacement; repair and replacement of power and communications cable; re-erecting knocked down cabinets and poles; </w:t>
      </w:r>
      <w:r>
        <w:rPr>
          <w:rFonts w:cs="Arial"/>
        </w:rPr>
        <w:t xml:space="preserve">relocation/installation of new field devices </w:t>
      </w:r>
      <w:r w:rsidRPr="00D96597">
        <w:rPr>
          <w:rFonts w:cs="Arial"/>
        </w:rPr>
        <w:t xml:space="preserve">and all incidental items necessary to complete the items of work.  </w:t>
      </w:r>
      <w:r>
        <w:rPr>
          <w:rFonts w:cs="Arial"/>
        </w:rPr>
        <w:t>The Contractor shall, upon written authorization by KDOT and upon mutual agreement as to compensation and time, perform any additional services not otherwise identified in the scope of services as may be required by KDOT in connection with maintenance of ITS field devices.</w:t>
      </w:r>
    </w:p>
    <w:p w:rsidR="00C07FF0" w:rsidRDefault="00C07FF0" w:rsidP="00C07FF0">
      <w:pPr>
        <w:ind w:left="360"/>
        <w:rPr>
          <w:rFonts w:cs="Arial"/>
        </w:rPr>
      </w:pPr>
    </w:p>
    <w:p w:rsidR="00C07FF0" w:rsidRDefault="00C07FF0" w:rsidP="00C07FF0">
      <w:pPr>
        <w:ind w:left="360"/>
        <w:rPr>
          <w:rFonts w:cs="Arial"/>
        </w:rPr>
      </w:pPr>
      <w:r>
        <w:rPr>
          <w:rFonts w:cs="Arial"/>
        </w:rPr>
        <w:t>The contractor will also be responsible for contract administration, the maintenance database, and inventory management.  Contract administration and management of the maintenance database will not be pay items.</w:t>
      </w:r>
    </w:p>
    <w:p w:rsidR="00C07FF0" w:rsidRDefault="00C07FF0" w:rsidP="00C07FF0">
      <w:pPr>
        <w:ind w:left="360"/>
        <w:rPr>
          <w:rFonts w:cs="Arial"/>
        </w:rPr>
      </w:pPr>
    </w:p>
    <w:p w:rsidR="00C07FF0" w:rsidRDefault="00C07FF0" w:rsidP="00C07FF0">
      <w:pPr>
        <w:ind w:left="360"/>
        <w:rPr>
          <w:rFonts w:cs="Arial"/>
        </w:rPr>
      </w:pPr>
      <w:r w:rsidRPr="007A3AC1">
        <w:rPr>
          <w:rFonts w:cs="Arial"/>
          <w:b/>
        </w:rPr>
        <w:t>Contract Administration:</w:t>
      </w:r>
      <w:r>
        <w:rPr>
          <w:rFonts w:cs="Arial"/>
        </w:rPr>
        <w:t xml:space="preserve">  The Contractor shall perform all management/administrative services necessary to assure the proper coordination of the activities of all parties involved in maintenance of KDOT ITS field devices.  </w:t>
      </w:r>
      <w:r w:rsidRPr="002F0981">
        <w:rPr>
          <w:rFonts w:cs="Arial"/>
        </w:rPr>
        <w:t xml:space="preserve">The Contractor, at the request of the Engineer, shall attend </w:t>
      </w:r>
      <w:r>
        <w:rPr>
          <w:rFonts w:cs="Arial"/>
        </w:rPr>
        <w:t>a 1-hour contract meeting</w:t>
      </w:r>
      <w:r w:rsidRPr="002F0981">
        <w:rPr>
          <w:rFonts w:cs="Arial"/>
        </w:rPr>
        <w:t xml:space="preserve"> every month; develop recommendations; review plans and specifications; and provide technical feedback to the Engineer.  </w:t>
      </w:r>
    </w:p>
    <w:p w:rsidR="00C07FF0" w:rsidRDefault="00C07FF0" w:rsidP="00C07FF0">
      <w:pPr>
        <w:ind w:left="360"/>
        <w:rPr>
          <w:rFonts w:cs="Arial"/>
        </w:rPr>
      </w:pPr>
    </w:p>
    <w:p w:rsidR="00C07FF0" w:rsidRPr="00D96597" w:rsidRDefault="00C07FF0" w:rsidP="00C07FF0">
      <w:pPr>
        <w:ind w:left="360"/>
        <w:rPr>
          <w:rFonts w:cs="Arial"/>
        </w:rPr>
      </w:pPr>
      <w:r w:rsidRPr="00D40346">
        <w:rPr>
          <w:rFonts w:cs="Arial"/>
        </w:rPr>
        <w:t>A central phone number</w:t>
      </w:r>
      <w:r>
        <w:rPr>
          <w:rFonts w:cs="Arial"/>
        </w:rPr>
        <w:t xml:space="preserve"> </w:t>
      </w:r>
      <w:r w:rsidRPr="00D40346">
        <w:rPr>
          <w:rFonts w:cs="Arial"/>
        </w:rPr>
        <w:t xml:space="preserve">that is monitored 24 hours a day, 7 days a week shall be established so </w:t>
      </w:r>
      <w:r>
        <w:rPr>
          <w:rFonts w:cs="Arial"/>
        </w:rPr>
        <w:t>KDOT</w:t>
      </w:r>
      <w:r w:rsidRPr="00D40346">
        <w:rPr>
          <w:rFonts w:cs="Arial"/>
        </w:rPr>
        <w:t xml:space="preserve"> can notify the contractor immediately of emergency and critical repairs</w:t>
      </w:r>
      <w:r>
        <w:rPr>
          <w:rFonts w:cs="Arial"/>
        </w:rPr>
        <w:t>.</w:t>
      </w:r>
    </w:p>
    <w:p w:rsidR="00C07FF0" w:rsidRPr="00D96597" w:rsidRDefault="00C07FF0" w:rsidP="00C07FF0">
      <w:pPr>
        <w:ind w:left="360"/>
        <w:rPr>
          <w:rFonts w:cs="Arial"/>
        </w:rPr>
      </w:pPr>
    </w:p>
    <w:p w:rsidR="00C07FF0" w:rsidRDefault="00C07FF0" w:rsidP="00C07FF0">
      <w:pPr>
        <w:ind w:left="360"/>
        <w:rPr>
          <w:rFonts w:cs="Arial"/>
        </w:rPr>
      </w:pPr>
      <w:r>
        <w:rPr>
          <w:rFonts w:cs="Arial"/>
          <w:b/>
        </w:rPr>
        <w:t>Maintenance Database</w:t>
      </w:r>
      <w:r w:rsidRPr="00D96597">
        <w:rPr>
          <w:rFonts w:cs="Arial"/>
        </w:rPr>
        <w:t xml:space="preserve"> </w:t>
      </w:r>
      <w:r>
        <w:rPr>
          <w:rFonts w:cs="Arial"/>
        </w:rPr>
        <w:t>–</w:t>
      </w:r>
      <w:r w:rsidRPr="00D96597">
        <w:rPr>
          <w:rFonts w:cs="Arial"/>
        </w:rPr>
        <w:t xml:space="preserve"> </w:t>
      </w:r>
      <w:r>
        <w:rPr>
          <w:rFonts w:cs="Arial"/>
        </w:rPr>
        <w:t xml:space="preserve">Work orders will be sent to the Contractor by KDOT District or ITS unit by email.  Upon completion of work, the contractor will send an email that contains pertinent maintenance information to the ITS unit and District where the work was performed.   The contractor shall maintain an Excel spreadsheet or Access database that allows record keeping and documentation of each work order.  The Contractor will provide KDOT an updated electronic copy of the maintenance database and submit invoices for work performed on a </w:t>
      </w:r>
      <w:r w:rsidRPr="00F46F19">
        <w:rPr>
          <w:rFonts w:cs="Arial"/>
        </w:rPr>
        <w:t>monthly</w:t>
      </w:r>
      <w:r>
        <w:rPr>
          <w:rFonts w:cs="Arial"/>
        </w:rPr>
        <w:t xml:space="preserve"> basis.</w:t>
      </w:r>
      <w:r w:rsidRPr="00D96597" w:rsidDel="00046B67">
        <w:rPr>
          <w:rFonts w:cs="Arial"/>
        </w:rPr>
        <w:t xml:space="preserve"> </w:t>
      </w:r>
      <w:r>
        <w:rPr>
          <w:rFonts w:cs="Arial"/>
        </w:rPr>
        <w:t xml:space="preserve">  The maintenance database should at a minimum include the:</w:t>
      </w:r>
    </w:p>
    <w:p w:rsidR="00C07FF0" w:rsidRDefault="00C07FF0" w:rsidP="00C07FF0">
      <w:pPr>
        <w:ind w:left="360"/>
        <w:rPr>
          <w:rFonts w:cs="Arial"/>
        </w:rPr>
      </w:pPr>
    </w:p>
    <w:p w:rsidR="00C07FF0" w:rsidRPr="008A5F62" w:rsidRDefault="00C07FF0" w:rsidP="00C07FF0">
      <w:pPr>
        <w:pStyle w:val="ListParagraph"/>
        <w:widowControl/>
        <w:numPr>
          <w:ilvl w:val="0"/>
          <w:numId w:val="35"/>
        </w:numPr>
        <w:rPr>
          <w:rFonts w:cs="Arial"/>
        </w:rPr>
      </w:pPr>
      <w:r w:rsidRPr="008A5F62">
        <w:rPr>
          <w:rFonts w:cs="Arial"/>
        </w:rPr>
        <w:t>Work order date (date and time of the email)</w:t>
      </w:r>
    </w:p>
    <w:p w:rsidR="00C07FF0" w:rsidRPr="008A5F62" w:rsidRDefault="00C07FF0" w:rsidP="00C07FF0">
      <w:pPr>
        <w:pStyle w:val="ListParagraph"/>
        <w:widowControl/>
        <w:numPr>
          <w:ilvl w:val="0"/>
          <w:numId w:val="35"/>
        </w:numPr>
        <w:rPr>
          <w:rFonts w:cs="Arial"/>
        </w:rPr>
      </w:pPr>
      <w:r w:rsidRPr="008A5F62">
        <w:rPr>
          <w:rFonts w:cs="Arial"/>
        </w:rPr>
        <w:t>Name of initiator</w:t>
      </w:r>
    </w:p>
    <w:p w:rsidR="00C07FF0" w:rsidRPr="008A5F62" w:rsidRDefault="00C07FF0" w:rsidP="00C07FF0">
      <w:pPr>
        <w:pStyle w:val="ListParagraph"/>
        <w:widowControl/>
        <w:numPr>
          <w:ilvl w:val="0"/>
          <w:numId w:val="35"/>
        </w:numPr>
        <w:rPr>
          <w:rFonts w:cs="Arial"/>
        </w:rPr>
      </w:pPr>
      <w:r w:rsidRPr="008A5F62">
        <w:rPr>
          <w:rFonts w:cs="Arial"/>
        </w:rPr>
        <w:t>Responding technician</w:t>
      </w:r>
    </w:p>
    <w:p w:rsidR="00C07FF0" w:rsidRPr="008A5F62" w:rsidRDefault="00C07FF0" w:rsidP="00C07FF0">
      <w:pPr>
        <w:pStyle w:val="ListParagraph"/>
        <w:widowControl/>
        <w:numPr>
          <w:ilvl w:val="0"/>
          <w:numId w:val="35"/>
        </w:numPr>
        <w:rPr>
          <w:rFonts w:cs="Arial"/>
        </w:rPr>
      </w:pPr>
      <w:r w:rsidRPr="008A5F62">
        <w:rPr>
          <w:rFonts w:cs="Arial"/>
        </w:rPr>
        <w:t>Arrival Time</w:t>
      </w:r>
    </w:p>
    <w:p w:rsidR="00C07FF0" w:rsidRPr="008A5F62" w:rsidRDefault="00C07FF0" w:rsidP="00C07FF0">
      <w:pPr>
        <w:pStyle w:val="ListParagraph"/>
        <w:widowControl/>
        <w:numPr>
          <w:ilvl w:val="0"/>
          <w:numId w:val="35"/>
        </w:numPr>
        <w:rPr>
          <w:rFonts w:cs="Arial"/>
        </w:rPr>
      </w:pPr>
      <w:r w:rsidRPr="008A5F62">
        <w:rPr>
          <w:rFonts w:cs="Arial"/>
        </w:rPr>
        <w:t>Location of maintenance activity (include District No.)</w:t>
      </w:r>
    </w:p>
    <w:p w:rsidR="00C07FF0" w:rsidRPr="008A5F62" w:rsidRDefault="00C07FF0" w:rsidP="00C07FF0">
      <w:pPr>
        <w:pStyle w:val="ListParagraph"/>
        <w:widowControl/>
        <w:numPr>
          <w:ilvl w:val="0"/>
          <w:numId w:val="35"/>
        </w:numPr>
        <w:rPr>
          <w:rFonts w:cs="Arial"/>
        </w:rPr>
      </w:pPr>
      <w:r w:rsidRPr="008A5F62">
        <w:rPr>
          <w:rFonts w:cs="Arial"/>
        </w:rPr>
        <w:t>Description of maintenance activity and corrective actions</w:t>
      </w:r>
    </w:p>
    <w:p w:rsidR="00C07FF0" w:rsidRPr="008A5F62" w:rsidRDefault="00C07FF0" w:rsidP="00C07FF0">
      <w:pPr>
        <w:pStyle w:val="ListParagraph"/>
        <w:widowControl/>
        <w:numPr>
          <w:ilvl w:val="0"/>
          <w:numId w:val="35"/>
        </w:numPr>
        <w:rPr>
          <w:rFonts w:cs="Arial"/>
        </w:rPr>
      </w:pPr>
      <w:r w:rsidRPr="008A5F62">
        <w:rPr>
          <w:rFonts w:cs="Arial"/>
        </w:rPr>
        <w:lastRenderedPageBreak/>
        <w:t>Model and serial Number of equipment repaired/ replaced</w:t>
      </w:r>
    </w:p>
    <w:p w:rsidR="00C07FF0" w:rsidRPr="008A5F62" w:rsidRDefault="00C07FF0" w:rsidP="00C07FF0">
      <w:pPr>
        <w:pStyle w:val="ListParagraph"/>
        <w:widowControl/>
        <w:numPr>
          <w:ilvl w:val="0"/>
          <w:numId w:val="35"/>
        </w:numPr>
        <w:rPr>
          <w:rFonts w:cs="Arial"/>
        </w:rPr>
      </w:pPr>
      <w:r w:rsidRPr="008A5F62">
        <w:rPr>
          <w:rFonts w:cs="Arial"/>
        </w:rPr>
        <w:t>Completion Time</w:t>
      </w:r>
    </w:p>
    <w:p w:rsidR="00C07FF0" w:rsidRPr="008A5F62" w:rsidRDefault="00C07FF0" w:rsidP="00C07FF0">
      <w:pPr>
        <w:pStyle w:val="ListParagraph"/>
        <w:widowControl/>
        <w:numPr>
          <w:ilvl w:val="0"/>
          <w:numId w:val="35"/>
        </w:numPr>
        <w:rPr>
          <w:rFonts w:cs="Arial"/>
        </w:rPr>
      </w:pPr>
      <w:r w:rsidRPr="008A5F62">
        <w:rPr>
          <w:rFonts w:cs="Arial"/>
        </w:rPr>
        <w:t xml:space="preserve">Cost group for payment </w:t>
      </w:r>
    </w:p>
    <w:p w:rsidR="00C07FF0" w:rsidRPr="008A5F62" w:rsidRDefault="00C07FF0" w:rsidP="00C07FF0">
      <w:pPr>
        <w:pStyle w:val="ListParagraph"/>
        <w:widowControl/>
        <w:numPr>
          <w:ilvl w:val="0"/>
          <w:numId w:val="35"/>
        </w:numPr>
        <w:rPr>
          <w:rFonts w:cs="Arial"/>
        </w:rPr>
      </w:pPr>
      <w:r w:rsidRPr="008A5F62">
        <w:rPr>
          <w:rFonts w:cs="Arial"/>
        </w:rPr>
        <w:t>Quantity and cost</w:t>
      </w:r>
    </w:p>
    <w:p w:rsidR="00C07FF0" w:rsidRDefault="00C07FF0" w:rsidP="00C07FF0">
      <w:pPr>
        <w:pStyle w:val="ListParagraph"/>
        <w:widowControl/>
        <w:numPr>
          <w:ilvl w:val="0"/>
          <w:numId w:val="35"/>
        </w:numPr>
        <w:rPr>
          <w:rFonts w:cs="Arial"/>
        </w:rPr>
      </w:pPr>
      <w:r w:rsidRPr="008A5F62">
        <w:rPr>
          <w:rFonts w:cs="Arial"/>
        </w:rPr>
        <w:t>Total cost</w:t>
      </w:r>
    </w:p>
    <w:p w:rsidR="00C07FF0" w:rsidRDefault="00C07FF0" w:rsidP="00C07FF0">
      <w:pPr>
        <w:ind w:left="360"/>
        <w:rPr>
          <w:rFonts w:cs="Arial"/>
        </w:rPr>
      </w:pPr>
    </w:p>
    <w:p w:rsidR="00C07FF0" w:rsidRPr="003C1512" w:rsidRDefault="00C07FF0" w:rsidP="00C07FF0">
      <w:pPr>
        <w:ind w:left="360"/>
        <w:rPr>
          <w:rFonts w:cs="Arial"/>
        </w:rPr>
      </w:pPr>
      <w:r>
        <w:rPr>
          <w:rFonts w:cs="Arial"/>
        </w:rPr>
        <w:t>The Contractor shall document down time cased by factors beyond the control of the Contractor such as the loss of power or failure of the communications system connecting the field devices with KDOT remote control system maintained and operated by a third party.</w:t>
      </w:r>
    </w:p>
    <w:p w:rsidR="00C07FF0" w:rsidRPr="00D96597" w:rsidRDefault="00C07FF0" w:rsidP="00C07FF0">
      <w:pPr>
        <w:ind w:left="360"/>
        <w:rPr>
          <w:rFonts w:cs="Arial"/>
        </w:rPr>
      </w:pPr>
    </w:p>
    <w:p w:rsidR="00C07FF0" w:rsidRPr="00364A0A" w:rsidRDefault="00C07FF0" w:rsidP="00C07FF0">
      <w:pPr>
        <w:ind w:left="360"/>
        <w:rPr>
          <w:rFonts w:cs="Arial"/>
        </w:rPr>
      </w:pPr>
      <w:r w:rsidRPr="00364A0A">
        <w:rPr>
          <w:rFonts w:cs="Arial"/>
          <w:b/>
        </w:rPr>
        <w:t xml:space="preserve">Inventory </w:t>
      </w:r>
      <w:r>
        <w:rPr>
          <w:rFonts w:cs="Arial"/>
          <w:b/>
        </w:rPr>
        <w:t xml:space="preserve">Management </w:t>
      </w:r>
      <w:r w:rsidRPr="00364A0A">
        <w:rPr>
          <w:rFonts w:cs="Arial"/>
          <w:b/>
        </w:rPr>
        <w:t>for Repair or Replacement.</w:t>
      </w:r>
      <w:r w:rsidRPr="00364A0A">
        <w:rPr>
          <w:rFonts w:cs="Arial"/>
        </w:rPr>
        <w:t xml:space="preserve"> .</w:t>
      </w:r>
    </w:p>
    <w:p w:rsidR="00C07FF0" w:rsidRDefault="00C07FF0" w:rsidP="00C07FF0">
      <w:pPr>
        <w:ind w:left="360"/>
        <w:rPr>
          <w:rFonts w:cs="Arial"/>
        </w:rPr>
      </w:pPr>
      <w:r w:rsidRPr="00364A0A">
        <w:rPr>
          <w:rFonts w:cs="Arial"/>
        </w:rPr>
        <w:t xml:space="preserve">The Contractor will be required to maintain an inventory of commonly used parts and supplies to service both the preventative maintenance requirements of this proposal </w:t>
      </w:r>
      <w:r>
        <w:rPr>
          <w:rFonts w:cs="Arial"/>
        </w:rPr>
        <w:t>and</w:t>
      </w:r>
      <w:r w:rsidRPr="00364A0A">
        <w:rPr>
          <w:rFonts w:cs="Arial"/>
        </w:rPr>
        <w:t xml:space="preserve"> the on call service elements</w:t>
      </w:r>
      <w:r>
        <w:rPr>
          <w:rFonts w:cs="Arial"/>
        </w:rPr>
        <w:t xml:space="preserve"> and shall submit an inventory management plan containing the list of parts and supplies they will keep in inventory</w:t>
      </w:r>
      <w:r w:rsidRPr="00364A0A">
        <w:rPr>
          <w:rFonts w:cs="Arial"/>
        </w:rPr>
        <w:t xml:space="preserve">. </w:t>
      </w:r>
      <w:r>
        <w:rPr>
          <w:rFonts w:cs="Arial"/>
        </w:rPr>
        <w:t xml:space="preserve">At a minimum, the Contractor should keep on hand spare sign bricks or led modules, SBC (single board computers), surge suppression parts, sign controllers, terminal servers, and camera encoders so that defective parts can be replaced without delay for the most frequent maintenance activities.  KDOT will provide replacement cameras, signs, and CISCo switches through other contracts.  </w:t>
      </w:r>
      <w:r w:rsidRPr="002F24A4">
        <w:rPr>
          <w:rFonts w:cs="Arial"/>
        </w:rPr>
        <w:t xml:space="preserve">The </w:t>
      </w:r>
      <w:r>
        <w:rPr>
          <w:rFonts w:cs="Arial"/>
        </w:rPr>
        <w:t>C</w:t>
      </w:r>
      <w:r w:rsidRPr="002F24A4">
        <w:rPr>
          <w:rFonts w:cs="Arial"/>
        </w:rPr>
        <w:t>ontractor shall have sufficient resources to underwrite the cost of any given repair</w:t>
      </w:r>
      <w:r>
        <w:rPr>
          <w:rFonts w:cs="Arial"/>
        </w:rPr>
        <w:t xml:space="preserve"> and</w:t>
      </w:r>
      <w:r w:rsidRPr="002F24A4">
        <w:rPr>
          <w:rFonts w:cs="Arial"/>
        </w:rPr>
        <w:t xml:space="preserve"> will be responsible for all consumable supplies necessary for the type of work being provided</w:t>
      </w:r>
      <w:r>
        <w:rPr>
          <w:rFonts w:cs="Arial"/>
        </w:rPr>
        <w:t>.  Approved parts and supplies installed during completion of a work order</w:t>
      </w:r>
      <w:r w:rsidRPr="00364A0A">
        <w:rPr>
          <w:rFonts w:cs="Arial"/>
        </w:rPr>
        <w:t xml:space="preserve"> will be reimbursed at contractor cost plus 10% for handling and stocking</w:t>
      </w:r>
      <w:r>
        <w:rPr>
          <w:rFonts w:cs="Arial"/>
        </w:rPr>
        <w:t xml:space="preserve"> </w:t>
      </w:r>
      <w:r w:rsidRPr="00D70E04">
        <w:rPr>
          <w:rFonts w:cs="Arial"/>
        </w:rPr>
        <w:t>on a monthly basis</w:t>
      </w:r>
      <w:r>
        <w:rPr>
          <w:rFonts w:cs="Arial"/>
        </w:rPr>
        <w:t xml:space="preserve"> upon submittal of equipment vendor invoices, and associated work order information</w:t>
      </w:r>
      <w:r w:rsidRPr="00364A0A">
        <w:rPr>
          <w:rFonts w:cs="Arial"/>
        </w:rPr>
        <w:t xml:space="preserve">. </w:t>
      </w:r>
      <w:r>
        <w:rPr>
          <w:rFonts w:cs="Arial"/>
        </w:rPr>
        <w:t xml:space="preserve">KDOT may request additional documentation and return of unsalvageable equipment if it deems necessary.  KDOT may choose to augment the Contractors inventory by providing existing spare parts for which only a handling fee will be paid when the parts are utilized or sent back for repair.  </w:t>
      </w:r>
    </w:p>
    <w:p w:rsidR="00C07FF0" w:rsidRDefault="00C07FF0" w:rsidP="00C07FF0">
      <w:pPr>
        <w:ind w:left="360"/>
        <w:rPr>
          <w:rFonts w:cs="Arial"/>
        </w:rPr>
      </w:pPr>
    </w:p>
    <w:p w:rsidR="00C07FF0" w:rsidRDefault="00C07FF0" w:rsidP="00C07FF0">
      <w:pPr>
        <w:ind w:left="360"/>
        <w:rPr>
          <w:rFonts w:cs="Arial"/>
        </w:rPr>
      </w:pPr>
      <w:r w:rsidRPr="00364A0A">
        <w:rPr>
          <w:rFonts w:cs="Arial"/>
        </w:rPr>
        <w:t>Th</w:t>
      </w:r>
      <w:r>
        <w:rPr>
          <w:rFonts w:cs="Arial"/>
        </w:rPr>
        <w:t>e inventory</w:t>
      </w:r>
      <w:r w:rsidRPr="00364A0A">
        <w:rPr>
          <w:rFonts w:cs="Arial"/>
        </w:rPr>
        <w:t xml:space="preserve"> list will be reviewed annually and adjustments will be made based on historical trends in the service program.</w:t>
      </w:r>
      <w:r>
        <w:rPr>
          <w:rFonts w:cs="Arial"/>
        </w:rPr>
        <w:t xml:space="preserve">  Upon negotiation, KDOT may elect to purchase spare parts in the Contractor’s inventory at the end of the contract term.</w:t>
      </w:r>
    </w:p>
    <w:p w:rsidR="00C07FF0" w:rsidRPr="00364A0A" w:rsidRDefault="00C07FF0" w:rsidP="00C07FF0">
      <w:pPr>
        <w:ind w:left="360"/>
        <w:rPr>
          <w:rFonts w:cs="Arial"/>
        </w:rPr>
      </w:pPr>
    </w:p>
    <w:p w:rsidR="00C07FF0" w:rsidRPr="00364A0A" w:rsidRDefault="00C07FF0" w:rsidP="00C07FF0">
      <w:pPr>
        <w:ind w:left="360"/>
        <w:rPr>
          <w:rFonts w:cs="Arial"/>
        </w:rPr>
      </w:pPr>
      <w:r w:rsidRPr="00364A0A">
        <w:rPr>
          <w:rFonts w:cs="Arial"/>
        </w:rPr>
        <w:t>Acti</w:t>
      </w:r>
      <w:r>
        <w:rPr>
          <w:rFonts w:cs="Arial"/>
        </w:rPr>
        <w:t>vities</w:t>
      </w:r>
      <w:r w:rsidRPr="00364A0A">
        <w:rPr>
          <w:rFonts w:cs="Arial"/>
        </w:rPr>
        <w:t xml:space="preserve"> associated with this requirement may include but not be limited to:</w:t>
      </w:r>
    </w:p>
    <w:p w:rsidR="00C07FF0" w:rsidRPr="00364A0A" w:rsidRDefault="00C07FF0" w:rsidP="00C07FF0">
      <w:pPr>
        <w:ind w:left="360"/>
        <w:rPr>
          <w:rFonts w:cs="Arial"/>
        </w:rPr>
      </w:pPr>
      <w:r w:rsidRPr="00364A0A">
        <w:rPr>
          <w:rFonts w:cs="Arial"/>
        </w:rPr>
        <w:t>•</w:t>
      </w:r>
      <w:r w:rsidRPr="00364A0A">
        <w:rPr>
          <w:rFonts w:cs="Arial"/>
        </w:rPr>
        <w:tab/>
        <w:t>Package received component for shipping to the manufacturer for repair.</w:t>
      </w:r>
    </w:p>
    <w:p w:rsidR="00C07FF0" w:rsidRPr="00364A0A" w:rsidRDefault="00C07FF0" w:rsidP="00C07FF0">
      <w:pPr>
        <w:ind w:left="360"/>
        <w:rPr>
          <w:rFonts w:cs="Arial"/>
        </w:rPr>
      </w:pPr>
      <w:r w:rsidRPr="00364A0A">
        <w:rPr>
          <w:rFonts w:cs="Arial"/>
        </w:rPr>
        <w:t>•</w:t>
      </w:r>
      <w:r w:rsidRPr="00364A0A">
        <w:rPr>
          <w:rFonts w:cs="Arial"/>
        </w:rPr>
        <w:tab/>
        <w:t>Ship packaged components to respective manufacturer for repair or replacement.</w:t>
      </w:r>
    </w:p>
    <w:p w:rsidR="00C07FF0" w:rsidRPr="00364A0A" w:rsidRDefault="00C07FF0" w:rsidP="00C07FF0">
      <w:pPr>
        <w:ind w:left="360"/>
        <w:rPr>
          <w:rFonts w:cs="Arial"/>
        </w:rPr>
      </w:pPr>
      <w:r w:rsidRPr="00364A0A">
        <w:rPr>
          <w:rFonts w:cs="Arial"/>
        </w:rPr>
        <w:t>•</w:t>
      </w:r>
      <w:r w:rsidRPr="00364A0A">
        <w:rPr>
          <w:rFonts w:cs="Arial"/>
        </w:rPr>
        <w:tab/>
        <w:t>Track and report on parts in the repair cycle.</w:t>
      </w:r>
    </w:p>
    <w:p w:rsidR="00C07FF0" w:rsidRPr="00364A0A" w:rsidRDefault="00C07FF0" w:rsidP="00C07FF0">
      <w:pPr>
        <w:ind w:left="360"/>
        <w:rPr>
          <w:rFonts w:cs="Arial"/>
        </w:rPr>
      </w:pPr>
      <w:r w:rsidRPr="00364A0A">
        <w:rPr>
          <w:rFonts w:cs="Arial"/>
        </w:rPr>
        <w:t>•</w:t>
      </w:r>
      <w:r w:rsidRPr="00364A0A">
        <w:rPr>
          <w:rFonts w:cs="Arial"/>
        </w:rPr>
        <w:tab/>
        <w:t>Negotiate repair rates or maintenance agreements with vendors or other qualified companies.</w:t>
      </w:r>
    </w:p>
    <w:p w:rsidR="00C07FF0" w:rsidRPr="00364A0A" w:rsidRDefault="00C07FF0" w:rsidP="00C07FF0">
      <w:pPr>
        <w:ind w:left="720" w:hanging="360"/>
        <w:rPr>
          <w:rFonts w:cs="Arial"/>
        </w:rPr>
      </w:pPr>
      <w:r w:rsidRPr="00364A0A">
        <w:rPr>
          <w:rFonts w:cs="Arial"/>
        </w:rPr>
        <w:t>•</w:t>
      </w:r>
      <w:r w:rsidRPr="00364A0A">
        <w:rPr>
          <w:rFonts w:cs="Arial"/>
        </w:rPr>
        <w:tab/>
        <w:t>Meet with KDOT staff in order to determine policies on the diagnosis, repair, or disposal of damaged equipment.</w:t>
      </w:r>
    </w:p>
    <w:p w:rsidR="00C07FF0" w:rsidRDefault="00C07FF0" w:rsidP="00C07FF0">
      <w:pPr>
        <w:ind w:left="720" w:hanging="360"/>
        <w:rPr>
          <w:rFonts w:cs="Arial"/>
        </w:rPr>
      </w:pPr>
      <w:r w:rsidRPr="00364A0A">
        <w:rPr>
          <w:rFonts w:cs="Arial"/>
        </w:rPr>
        <w:t>•</w:t>
      </w:r>
      <w:r w:rsidRPr="00364A0A">
        <w:rPr>
          <w:rFonts w:cs="Arial"/>
        </w:rPr>
        <w:tab/>
        <w:t xml:space="preserve">The contractor will </w:t>
      </w:r>
      <w:r>
        <w:rPr>
          <w:rFonts w:cs="Arial"/>
        </w:rPr>
        <w:t>be r</w:t>
      </w:r>
      <w:r w:rsidRPr="00364A0A">
        <w:rPr>
          <w:rFonts w:cs="Arial"/>
        </w:rPr>
        <w:t>equired to maintain a separate and complete inventory of parts stocked and paid for by KDOT</w:t>
      </w:r>
      <w:r>
        <w:rPr>
          <w:rFonts w:cs="Arial"/>
        </w:rPr>
        <w:t xml:space="preserve"> and those purchased by the Contractor.</w:t>
      </w:r>
    </w:p>
    <w:p w:rsidR="00C07FF0" w:rsidRDefault="00C07FF0" w:rsidP="00C07FF0">
      <w:pPr>
        <w:ind w:left="720" w:hanging="360"/>
        <w:rPr>
          <w:rFonts w:cs="Arial"/>
        </w:rPr>
      </w:pPr>
    </w:p>
    <w:p w:rsidR="00C07FF0" w:rsidRDefault="00C07FF0" w:rsidP="00C07FF0">
      <w:pPr>
        <w:rPr>
          <w:rFonts w:cs="Arial"/>
        </w:rPr>
      </w:pPr>
    </w:p>
    <w:p w:rsidR="007F046F" w:rsidRDefault="00C07FF0" w:rsidP="007F046F">
      <w:pPr>
        <w:pStyle w:val="ListParagraph"/>
        <w:widowControl/>
        <w:numPr>
          <w:ilvl w:val="1"/>
          <w:numId w:val="27"/>
        </w:numPr>
        <w:tabs>
          <w:tab w:val="left" w:pos="900"/>
        </w:tabs>
        <w:ind w:left="540" w:hanging="180"/>
        <w:rPr>
          <w:rFonts w:cs="Arial"/>
        </w:rPr>
      </w:pPr>
      <w:r w:rsidRPr="007F046F">
        <w:rPr>
          <w:rFonts w:cs="Arial"/>
          <w:b/>
        </w:rPr>
        <w:t>Specific Requirements:</w:t>
      </w:r>
      <w:r w:rsidRPr="007F046F">
        <w:rPr>
          <w:rFonts w:cs="Arial"/>
        </w:rPr>
        <w:t xml:space="preserve">  Preventative Maintenance</w:t>
      </w:r>
    </w:p>
    <w:p w:rsidR="00C07FF0" w:rsidRPr="007F046F" w:rsidRDefault="00C07FF0" w:rsidP="007F046F">
      <w:pPr>
        <w:pStyle w:val="ListParagraph"/>
        <w:widowControl/>
        <w:tabs>
          <w:tab w:val="left" w:pos="900"/>
        </w:tabs>
        <w:ind w:left="900"/>
        <w:rPr>
          <w:rFonts w:cs="Arial"/>
        </w:rPr>
      </w:pPr>
      <w:r w:rsidRPr="007F046F">
        <w:rPr>
          <w:rFonts w:cs="Arial"/>
        </w:rPr>
        <w:t xml:space="preserve"> </w:t>
      </w:r>
    </w:p>
    <w:p w:rsidR="00C07FF0" w:rsidRDefault="00C07FF0" w:rsidP="00C07FF0">
      <w:pPr>
        <w:pStyle w:val="BodyTextIndent3"/>
        <w:ind w:left="360"/>
        <w:rPr>
          <w:rFonts w:cs="Arial"/>
        </w:rPr>
      </w:pPr>
      <w:r w:rsidRPr="00D96597">
        <w:rPr>
          <w:rFonts w:cs="Arial"/>
        </w:rPr>
        <w:t>The Contractor shall provide preventative maintenance on KDOT ITS Field devices, communication equipment and any additional hardware as defined by KDOT</w:t>
      </w:r>
      <w:r>
        <w:rPr>
          <w:rFonts w:cs="Arial"/>
        </w:rPr>
        <w:t xml:space="preserve"> to maintain all equipment per manufacturer specifications and industry standards</w:t>
      </w:r>
      <w:r w:rsidRPr="00D96597">
        <w:rPr>
          <w:rFonts w:cs="Arial"/>
        </w:rPr>
        <w:t xml:space="preserve">.  Most preventative maintenance consists of at a minimum, cleaning system components, filters, cabinets and exterior surfaces.  </w:t>
      </w:r>
      <w:r>
        <w:rPr>
          <w:rFonts w:cs="Arial"/>
        </w:rPr>
        <w:t>The Group1</w:t>
      </w:r>
      <w:r w:rsidRPr="00BE3E12">
        <w:rPr>
          <w:rFonts w:cs="Arial"/>
        </w:rPr>
        <w:t xml:space="preserve"> Preventative Maintenance Services</w:t>
      </w:r>
      <w:r>
        <w:rPr>
          <w:rFonts w:cs="Arial"/>
        </w:rPr>
        <w:t xml:space="preserve"> cost sheet </w:t>
      </w:r>
      <w:r w:rsidRPr="00D96597">
        <w:rPr>
          <w:rFonts w:cs="Arial"/>
        </w:rPr>
        <w:t xml:space="preserve">shows a list of the preventative maintenance items.  The Contractor shall </w:t>
      </w:r>
      <w:r>
        <w:rPr>
          <w:rFonts w:cs="Arial"/>
        </w:rPr>
        <w:t>submit</w:t>
      </w:r>
      <w:r w:rsidRPr="00D96597">
        <w:rPr>
          <w:rFonts w:cs="Arial"/>
        </w:rPr>
        <w:t xml:space="preserve"> and maintain detailed preventative maintenance procedures including a checklist of the preventative maintenance tasks to be performed on each of the </w:t>
      </w:r>
      <w:r>
        <w:rPr>
          <w:rFonts w:cs="Arial"/>
        </w:rPr>
        <w:t>ITS field devices shown in Appendix A</w:t>
      </w:r>
      <w:r w:rsidRPr="00D96597">
        <w:rPr>
          <w:rFonts w:cs="Arial"/>
        </w:rPr>
        <w:t xml:space="preserve">.  The </w:t>
      </w:r>
      <w:r>
        <w:rPr>
          <w:rFonts w:cs="Arial"/>
        </w:rPr>
        <w:t xml:space="preserve">Materials and </w:t>
      </w:r>
      <w:r w:rsidRPr="00D96597">
        <w:rPr>
          <w:rFonts w:cs="Arial"/>
        </w:rPr>
        <w:t xml:space="preserve">Construction Methods identified in </w:t>
      </w:r>
      <w:r>
        <w:rPr>
          <w:rFonts w:cs="Arial"/>
        </w:rPr>
        <w:t>this section for ITS field devices</w:t>
      </w:r>
      <w:r w:rsidRPr="00D96597">
        <w:rPr>
          <w:rFonts w:cs="Arial"/>
        </w:rPr>
        <w:t xml:space="preserve"> shall be considered a minimum set of requirements.  The Contractor shall recommend additional cleaning and preventative maintenance tasks</w:t>
      </w:r>
      <w:r>
        <w:rPr>
          <w:rFonts w:cs="Arial"/>
        </w:rPr>
        <w:t xml:space="preserve"> if appropriate</w:t>
      </w:r>
      <w:r w:rsidRPr="00D96597">
        <w:rPr>
          <w:rFonts w:cs="Arial"/>
        </w:rPr>
        <w:t xml:space="preserve">.  This procedure shall include the materials to be used to clean each item.  </w:t>
      </w:r>
      <w:r w:rsidRPr="00D96597">
        <w:rPr>
          <w:rFonts w:cs="Arial"/>
          <w:b/>
        </w:rPr>
        <w:t>The thoroughness of these individual preventative maintenance procedures and associated checklists will be an essential part of the evaluation of this RFP.</w:t>
      </w:r>
      <w:r w:rsidRPr="00D96597">
        <w:rPr>
          <w:rFonts w:cs="Arial"/>
        </w:rPr>
        <w:t xml:space="preserve">  </w:t>
      </w:r>
    </w:p>
    <w:p w:rsidR="00C07FF0" w:rsidRDefault="00C07FF0" w:rsidP="00C07FF0">
      <w:pPr>
        <w:pStyle w:val="BodyTextIndent3"/>
        <w:ind w:left="360"/>
        <w:rPr>
          <w:rFonts w:cs="Arial"/>
        </w:rPr>
      </w:pPr>
    </w:p>
    <w:p w:rsidR="00C07FF0" w:rsidRDefault="007F046F" w:rsidP="00C07FF0">
      <w:pPr>
        <w:pStyle w:val="BodyTextIndent3"/>
        <w:ind w:left="360"/>
        <w:rPr>
          <w:rFonts w:cs="Arial"/>
        </w:rPr>
      </w:pPr>
      <w:r>
        <w:rPr>
          <w:rFonts w:cs="Arial"/>
        </w:rPr>
        <w:br w:type="page"/>
      </w:r>
      <w:r w:rsidR="00C07FF0" w:rsidRPr="00D96597">
        <w:rPr>
          <w:rFonts w:cs="Arial"/>
        </w:rPr>
        <w:lastRenderedPageBreak/>
        <w:t>When a work order is issued for a periodic preventative maintenance item, the Contractor shall complete all work for that item within 20 business days.  The Contractor’s proposed procedures must clearly detail how each individual preventative maintenance task will be scheduled and documented.  All items in this section have a non-critical response time.  Preventative Maintenance will be performed during normal business hours.</w:t>
      </w:r>
      <w:r w:rsidR="00C07FF0">
        <w:rPr>
          <w:rFonts w:cs="Arial"/>
        </w:rPr>
        <w:t xml:space="preserve">  </w:t>
      </w:r>
      <w:r w:rsidR="00C07FF0" w:rsidRPr="009C3D6D">
        <w:rPr>
          <w:rFonts w:cs="Arial"/>
        </w:rPr>
        <w:t>Work performed under this section shall be warranted by the contractor to be consistent with the manufacturer’s recommended protocols and recommended service requirements for preventative maintenance. If a physical inspection of the site by KDOT is deemed unacceptable as a result of work performed under this section the cost of any resultant re-work will be borne by the contractor.</w:t>
      </w:r>
    </w:p>
    <w:p w:rsidR="00C07FF0" w:rsidRPr="00D96597" w:rsidRDefault="00C07FF0" w:rsidP="00C07FF0">
      <w:pPr>
        <w:pStyle w:val="BodyTextIndent3"/>
        <w:ind w:left="360"/>
        <w:rPr>
          <w:rFonts w:cs="Arial"/>
        </w:rPr>
      </w:pPr>
    </w:p>
    <w:p w:rsidR="00C07FF0" w:rsidRPr="002948EB" w:rsidRDefault="00C07FF0" w:rsidP="00C07FF0">
      <w:pPr>
        <w:ind w:left="360"/>
        <w:rPr>
          <w:rFonts w:cs="Arial"/>
          <w:i/>
          <w:highlight w:val="green"/>
        </w:rPr>
      </w:pPr>
      <w:r w:rsidRPr="0031673C">
        <w:rPr>
          <w:rFonts w:cs="Arial"/>
          <w:b/>
        </w:rPr>
        <w:t>New</w:t>
      </w:r>
      <w:r w:rsidRPr="00D96597">
        <w:rPr>
          <w:rFonts w:cs="Arial"/>
          <w:b/>
        </w:rPr>
        <w:t xml:space="preserve"> Locations</w:t>
      </w:r>
      <w:r w:rsidRPr="00D96597">
        <w:rPr>
          <w:rFonts w:cs="Arial"/>
        </w:rPr>
        <w:t xml:space="preserve"> - During the course of this contract there will be various construction projects underway to install additional CCTV, DMS and count station locations along the freeway system.  Upon completion of construction, these locations will become the responsibility of the maintenance Contractor.  If any problems are discovered during routine maintenance, the Contractor will notify KDOT immediately with a written list of deficiencies.</w:t>
      </w:r>
      <w:r w:rsidRPr="00F34726">
        <w:rPr>
          <w:rFonts w:cs="Arial"/>
        </w:rPr>
        <w:t xml:space="preserve"> </w:t>
      </w:r>
    </w:p>
    <w:p w:rsidR="00C07FF0" w:rsidRPr="004A1D79" w:rsidRDefault="00C07FF0" w:rsidP="00C07FF0">
      <w:pPr>
        <w:pStyle w:val="Heading2"/>
        <w:numPr>
          <w:ilvl w:val="0"/>
          <w:numId w:val="26"/>
        </w:numPr>
        <w:tabs>
          <w:tab w:val="left" w:pos="1440"/>
        </w:tabs>
        <w:ind w:left="1080"/>
        <w:rPr>
          <w:b w:val="0"/>
          <w:sz w:val="20"/>
          <w:szCs w:val="20"/>
        </w:rPr>
      </w:pPr>
      <w:r w:rsidRPr="004A1D79">
        <w:rPr>
          <w:b w:val="0"/>
          <w:sz w:val="20"/>
          <w:szCs w:val="20"/>
        </w:rPr>
        <w:t>CCTV Cameras and Control Cabinets</w:t>
      </w:r>
    </w:p>
    <w:p w:rsidR="00C07FF0" w:rsidRPr="004A1D79" w:rsidRDefault="00C07FF0" w:rsidP="00C07FF0">
      <w:pPr>
        <w:pStyle w:val="Heading1"/>
        <w:widowControl/>
        <w:numPr>
          <w:ilvl w:val="0"/>
          <w:numId w:val="21"/>
        </w:numPr>
        <w:tabs>
          <w:tab w:val="clear" w:pos="1080"/>
          <w:tab w:val="left" w:pos="1260"/>
        </w:tabs>
        <w:spacing w:after="240"/>
        <w:ind w:left="1440"/>
        <w:rPr>
          <w:rFonts w:ascii="Arial" w:hAnsi="Arial" w:cs="Arial"/>
          <w:sz w:val="20"/>
        </w:rPr>
      </w:pPr>
      <w:r w:rsidRPr="004A1D79">
        <w:rPr>
          <w:rFonts w:ascii="Arial" w:hAnsi="Arial" w:cs="Arial"/>
          <w:sz w:val="20"/>
          <w:u w:val="single"/>
        </w:rPr>
        <w:t>Description</w:t>
      </w:r>
      <w:r w:rsidRPr="004A1D79">
        <w:rPr>
          <w:rFonts w:ascii="Arial" w:hAnsi="Arial" w:cs="Arial"/>
          <w:sz w:val="20"/>
        </w:rPr>
        <w:t>.  Work under this item shall include component inspection, lubricating connection points, and other general maintenance of camera assemblies, cables and connectors as specified in the manufacturer maintenance manual.  Inspection of all communication equipment contained in the control cabinet, including but not limited to Ethernet switches, Ethernet video encoders and decoders, video detection modules, terminal servers, DMS controllers, cellular modems, fiber optic data transceivers, fiber optic video transmitters is also included in this item.</w:t>
      </w:r>
    </w:p>
    <w:p w:rsidR="00C07FF0" w:rsidRPr="004A1D79" w:rsidRDefault="00C07FF0" w:rsidP="00C07FF0">
      <w:pPr>
        <w:pStyle w:val="Heading1"/>
        <w:widowControl/>
        <w:numPr>
          <w:ilvl w:val="0"/>
          <w:numId w:val="21"/>
        </w:numPr>
        <w:tabs>
          <w:tab w:val="clear" w:pos="1080"/>
          <w:tab w:val="left" w:pos="1260"/>
        </w:tabs>
        <w:spacing w:after="240"/>
        <w:ind w:left="1440"/>
        <w:rPr>
          <w:rFonts w:ascii="Arial" w:hAnsi="Arial" w:cs="Arial"/>
          <w:bCs w:val="0"/>
          <w:sz w:val="20"/>
        </w:rPr>
      </w:pPr>
      <w:r w:rsidRPr="004A1D79">
        <w:rPr>
          <w:rFonts w:ascii="Arial" w:hAnsi="Arial" w:cs="Arial"/>
          <w:sz w:val="20"/>
          <w:u w:val="single"/>
        </w:rPr>
        <w:t>Materials</w:t>
      </w:r>
      <w:r w:rsidRPr="004A1D79">
        <w:rPr>
          <w:rFonts w:ascii="Arial" w:hAnsi="Arial" w:cs="Arial"/>
          <w:sz w:val="20"/>
        </w:rPr>
        <w:t>.  The Contractor shall provide all equipment and materials necessary to perform the required functions outlined in Construction Methods C.  Note that the Contractor will provide a lowering device tool.</w:t>
      </w:r>
    </w:p>
    <w:p w:rsidR="00C07FF0" w:rsidRPr="004A1D79" w:rsidRDefault="00C07FF0" w:rsidP="00C07FF0">
      <w:pPr>
        <w:pStyle w:val="Heading1"/>
        <w:widowControl/>
        <w:numPr>
          <w:ilvl w:val="0"/>
          <w:numId w:val="21"/>
        </w:numPr>
        <w:tabs>
          <w:tab w:val="clear" w:pos="1080"/>
          <w:tab w:val="left" w:pos="1260"/>
        </w:tabs>
        <w:spacing w:after="240"/>
        <w:ind w:left="1440"/>
        <w:rPr>
          <w:rFonts w:ascii="Arial" w:hAnsi="Arial" w:cs="Arial"/>
          <w:sz w:val="20"/>
        </w:rPr>
      </w:pPr>
      <w:r w:rsidRPr="004A1D79">
        <w:rPr>
          <w:rFonts w:ascii="Arial" w:hAnsi="Arial" w:cs="Arial"/>
          <w:sz w:val="20"/>
          <w:u w:val="single"/>
        </w:rPr>
        <w:t>Construction Methods</w:t>
      </w:r>
      <w:r w:rsidRPr="004A1D79">
        <w:rPr>
          <w:rFonts w:ascii="Arial" w:hAnsi="Arial" w:cs="Arial"/>
          <w:sz w:val="20"/>
        </w:rPr>
        <w:t>.  For each camera assembly identified under Appendix A, the following items of work shall be performed:</w:t>
      </w:r>
    </w:p>
    <w:p w:rsidR="00C07FF0" w:rsidRPr="004A1D79" w:rsidRDefault="00C07FF0" w:rsidP="00C07FF0">
      <w:pPr>
        <w:numPr>
          <w:ilvl w:val="0"/>
          <w:numId w:val="22"/>
        </w:numPr>
        <w:tabs>
          <w:tab w:val="left" w:pos="1170"/>
          <w:tab w:val="left" w:pos="1350"/>
          <w:tab w:val="num" w:pos="1800"/>
        </w:tabs>
        <w:ind w:left="1800"/>
        <w:rPr>
          <w:rFonts w:cs="Arial"/>
        </w:rPr>
      </w:pPr>
      <w:r w:rsidRPr="004A1D79">
        <w:rPr>
          <w:rFonts w:cs="Arial"/>
        </w:rPr>
        <w:t xml:space="preserve">General Inspection.  The Contractor shall inspect each camera assembly for general condition, including cables and wires, connectors, cameras, pan-tilt units, power supplies, camera lowering device cables, CCTV pole access panels and any other equipment contained within each enclosure.  All bolts and screws in the cameras and the controller will be checked and tightened.  Any access panel screws that are broken, stripped or missing shall be replaced or repaired by the Contractor.  Bucket trucks may be required to reach the connections at the top of the CCTV pole. </w:t>
      </w:r>
    </w:p>
    <w:p w:rsidR="00C07FF0" w:rsidRPr="004A1D79" w:rsidRDefault="00C07FF0" w:rsidP="00C07FF0">
      <w:pPr>
        <w:widowControl/>
        <w:numPr>
          <w:ilvl w:val="0"/>
          <w:numId w:val="22"/>
        </w:numPr>
        <w:tabs>
          <w:tab w:val="left" w:pos="1350"/>
          <w:tab w:val="num" w:pos="1800"/>
        </w:tabs>
        <w:ind w:left="1800"/>
        <w:rPr>
          <w:rFonts w:cs="Arial"/>
        </w:rPr>
      </w:pPr>
      <w:r w:rsidRPr="004A1D79">
        <w:rPr>
          <w:rFonts w:cs="Arial"/>
        </w:rPr>
        <w:t>General Cleaning.  The Contractor shall thoroughly clean the inside and outside of each camera dome assembly.  Upon completion, the camera assembly shall be neat and clean in appearance.</w:t>
      </w:r>
    </w:p>
    <w:p w:rsidR="00C07FF0" w:rsidRPr="004A1D79" w:rsidRDefault="00C07FF0" w:rsidP="00C07FF0">
      <w:pPr>
        <w:widowControl/>
        <w:numPr>
          <w:ilvl w:val="0"/>
          <w:numId w:val="22"/>
        </w:numPr>
        <w:tabs>
          <w:tab w:val="clear" w:pos="2520"/>
          <w:tab w:val="num" w:pos="1800"/>
        </w:tabs>
        <w:ind w:left="1800"/>
        <w:jc w:val="left"/>
        <w:rPr>
          <w:rFonts w:cs="Arial"/>
        </w:rPr>
      </w:pPr>
      <w:r w:rsidRPr="004A1D79">
        <w:rPr>
          <w:rFonts w:cs="Arial"/>
        </w:rPr>
        <w:t>Pressure. For systems with pressurized housing assemblies (including, but not limited to, systems such as the Vicon SVFT PR 35 Camera), the Contractor shall inspect the pressure and regulate any deficiencies in accordance with the manufacturer’s specifications.  Currently all of KDOT’s cameras are Vicon model SVFT PR 35.</w:t>
      </w:r>
    </w:p>
    <w:p w:rsidR="00C07FF0" w:rsidRPr="004A1D79" w:rsidRDefault="00C07FF0" w:rsidP="00C07FF0">
      <w:pPr>
        <w:numPr>
          <w:ilvl w:val="0"/>
          <w:numId w:val="22"/>
        </w:numPr>
        <w:tabs>
          <w:tab w:val="left" w:pos="1170"/>
          <w:tab w:val="num" w:pos="1800"/>
        </w:tabs>
        <w:ind w:left="1800"/>
        <w:rPr>
          <w:rFonts w:cs="Arial"/>
        </w:rPr>
      </w:pPr>
      <w:r w:rsidRPr="004A1D79">
        <w:rPr>
          <w:rFonts w:cs="Arial"/>
        </w:rPr>
        <w:t>Lubrication.  The Contractor shall lubricate all hinges and/or bearings within camera lowering device as specified in the manufacturer maintenance manual.</w:t>
      </w:r>
    </w:p>
    <w:p w:rsidR="00C07FF0" w:rsidRPr="004A1D79" w:rsidRDefault="00C07FF0" w:rsidP="00C07FF0">
      <w:pPr>
        <w:numPr>
          <w:ilvl w:val="0"/>
          <w:numId w:val="22"/>
        </w:numPr>
        <w:tabs>
          <w:tab w:val="left" w:pos="1170"/>
          <w:tab w:val="num" w:pos="1800"/>
        </w:tabs>
        <w:ind w:left="1800"/>
        <w:rPr>
          <w:rFonts w:cs="Arial"/>
        </w:rPr>
      </w:pPr>
      <w:r w:rsidRPr="004A1D79">
        <w:rPr>
          <w:rFonts w:cs="Arial"/>
        </w:rPr>
        <w:t xml:space="preserve">CCTV Control Cabinet .  The Contractor shall thoroughly clean and vacuum each cabinet, all enclosures will be cleared of any dirt or debris, any paint or graffiti markings on the exterior of the control cabinet will be cleaned off and/or removed, conduits will be plugged with duct seal to prevent rodents from entering, wiping down all accessible equipment areas, racks, and shelves contained within the cabinet.  Upon completion, the cabinet shall be free of all debris, rodents, pests, and animal waste, and shall be neat and clean in appearance. The Contractor shall trim grass and brush back for a five (5) foot radius around each cabinet and remove any debris from around and on top of the cabinet base. The Contractor shall upon inspection of the field cabinet, lubricate the locking mechanism in accordance with manufacturer specifications.  The Contractor shall inspect each cabinet for general condition, including condition of cables and wires, heaters, processors, power supplies, cabinet </w:t>
      </w:r>
      <w:r w:rsidRPr="004A1D79">
        <w:rPr>
          <w:rFonts w:cs="Arial"/>
        </w:rPr>
        <w:lastRenderedPageBreak/>
        <w:t>lights, fans, doors, locks, shelves, and communications panels or equipment contained within each cabinet. Any broken or damaged field cabinet components shall be documented in the Preventative Maintenance Report. The Contractor shall plan and cost for the replacement of any burned-out or broken light bulbs found during routine maintenance.</w:t>
      </w:r>
    </w:p>
    <w:p w:rsidR="00C07FF0" w:rsidRPr="004A1D79" w:rsidRDefault="00C07FF0" w:rsidP="00C07FF0">
      <w:pPr>
        <w:numPr>
          <w:ilvl w:val="0"/>
          <w:numId w:val="22"/>
        </w:numPr>
        <w:tabs>
          <w:tab w:val="left" w:pos="1170"/>
          <w:tab w:val="num" w:pos="1800"/>
        </w:tabs>
        <w:ind w:left="1800"/>
        <w:rPr>
          <w:rFonts w:cs="Arial"/>
        </w:rPr>
      </w:pPr>
      <w:r w:rsidRPr="004A1D79">
        <w:rPr>
          <w:rFonts w:cs="Arial"/>
        </w:rPr>
        <w:t>Operational Integrity Checks.  The Contractor shall contact KDOT once the cameras are re-installed and cabinets maintained in order to verify proper operation, including pan/tilt/zoom functions.  Any equipment not functioning properly shall be reported to the Engineer.</w:t>
      </w:r>
    </w:p>
    <w:p w:rsidR="00C07FF0" w:rsidRPr="007F046F" w:rsidRDefault="00C07FF0" w:rsidP="007F046F">
      <w:pPr>
        <w:numPr>
          <w:ilvl w:val="0"/>
          <w:numId w:val="22"/>
        </w:numPr>
        <w:tabs>
          <w:tab w:val="left" w:pos="1170"/>
          <w:tab w:val="num" w:pos="1800"/>
        </w:tabs>
        <w:ind w:left="1800"/>
        <w:rPr>
          <w:rFonts w:cs="Arial"/>
        </w:rPr>
      </w:pPr>
      <w:r w:rsidRPr="004A1D79">
        <w:rPr>
          <w:rFonts w:cs="Arial"/>
        </w:rPr>
        <w:t xml:space="preserve">Documentation.  All information gathered under this item shall be submitted to the Engineer as part of a </w:t>
      </w:r>
      <w:r w:rsidRPr="004A1D79">
        <w:rPr>
          <w:rFonts w:cs="Arial"/>
          <w:i/>
        </w:rPr>
        <w:t xml:space="preserve">Preventative Maintenance Report </w:t>
      </w:r>
      <w:r w:rsidRPr="004A1D79">
        <w:rPr>
          <w:rFonts w:cs="Arial"/>
        </w:rPr>
        <w:t>within 30 days of completion of the task.  This report shall document all items checked and verified and repairs made.  The report shall be submitted in a three-ring binder and electronically. In addition, a record of preventive maintenance will be entered into the maintenance database</w:t>
      </w:r>
      <w:r w:rsidRPr="004A1D79">
        <w:rPr>
          <w:rFonts w:cs="Arial"/>
          <w:i/>
        </w:rPr>
        <w:t xml:space="preserve">.  </w:t>
      </w:r>
    </w:p>
    <w:p w:rsidR="00C07FF0" w:rsidRPr="004A1D79" w:rsidRDefault="00C07FF0" w:rsidP="00C07FF0">
      <w:pPr>
        <w:pStyle w:val="Heading2"/>
        <w:numPr>
          <w:ilvl w:val="0"/>
          <w:numId w:val="26"/>
        </w:numPr>
        <w:tabs>
          <w:tab w:val="left" w:pos="1080"/>
        </w:tabs>
        <w:ind w:left="720" w:firstLine="0"/>
        <w:rPr>
          <w:b w:val="0"/>
          <w:sz w:val="20"/>
          <w:szCs w:val="20"/>
        </w:rPr>
      </w:pPr>
      <w:r w:rsidRPr="004A1D79">
        <w:rPr>
          <w:b w:val="0"/>
          <w:sz w:val="20"/>
          <w:szCs w:val="20"/>
        </w:rPr>
        <w:t>Dynamic Message Signs and Control Cabinets</w:t>
      </w:r>
    </w:p>
    <w:p w:rsidR="00C07FF0" w:rsidRPr="004A1D79" w:rsidRDefault="00C07FF0" w:rsidP="00C07FF0">
      <w:pPr>
        <w:numPr>
          <w:ilvl w:val="0"/>
          <w:numId w:val="18"/>
        </w:numPr>
        <w:tabs>
          <w:tab w:val="left" w:pos="1440"/>
          <w:tab w:val="num" w:pos="1620"/>
        </w:tabs>
        <w:ind w:left="1440" w:hanging="375"/>
        <w:rPr>
          <w:rFonts w:cs="Arial"/>
        </w:rPr>
      </w:pPr>
      <w:r w:rsidRPr="004A1D79">
        <w:rPr>
          <w:rFonts w:cs="Arial"/>
          <w:u w:val="single"/>
        </w:rPr>
        <w:t>Description</w:t>
      </w:r>
      <w:r w:rsidRPr="004A1D79">
        <w:rPr>
          <w:rFonts w:cs="Arial"/>
        </w:rPr>
        <w:t>.  Work under this item shall include cleaning, communication equipment configuration verification if requested, internal layout configuration (wiring diagrams, etc.) if requested, and general inspection of DMSs identified in Appendix A.  Inspection of all communication equipment contained in the control cabinet, including but not limited to Ethernet switches, Ethernet video encoders and decoders, video detection modules, terminal servers, DMS controllers, cellular modems, fiber optic data transceivers, fiber optic video transmitters is also included in this item.</w:t>
      </w:r>
    </w:p>
    <w:p w:rsidR="00C07FF0" w:rsidRPr="004A1D79" w:rsidRDefault="00C07FF0" w:rsidP="00C07FF0">
      <w:pPr>
        <w:tabs>
          <w:tab w:val="num" w:pos="1620"/>
        </w:tabs>
        <w:ind w:left="1440" w:hanging="375"/>
        <w:rPr>
          <w:rFonts w:cs="Arial"/>
        </w:rPr>
      </w:pPr>
    </w:p>
    <w:p w:rsidR="00C07FF0" w:rsidRPr="004A1D79" w:rsidRDefault="00C07FF0" w:rsidP="00C07FF0">
      <w:pPr>
        <w:numPr>
          <w:ilvl w:val="0"/>
          <w:numId w:val="18"/>
        </w:numPr>
        <w:tabs>
          <w:tab w:val="num" w:pos="1620"/>
        </w:tabs>
        <w:ind w:left="1440" w:hanging="375"/>
        <w:rPr>
          <w:rFonts w:cs="Arial"/>
        </w:rPr>
      </w:pPr>
      <w:r w:rsidRPr="004A1D79">
        <w:rPr>
          <w:rFonts w:cs="Arial"/>
          <w:u w:val="single"/>
        </w:rPr>
        <w:t>Materials</w:t>
      </w:r>
      <w:r w:rsidRPr="004A1D79">
        <w:rPr>
          <w:rFonts w:cs="Arial"/>
        </w:rPr>
        <w:t xml:space="preserve">.  The Contractor shall provide all equipment and materials necessary to perform the required function.  To access the DMSs, a bucket truck may be necessary.  New DMS filters shall be provided by the Contractor.  The filters must be approved by KDOT.  </w:t>
      </w:r>
    </w:p>
    <w:p w:rsidR="00C07FF0" w:rsidRPr="004A1D79" w:rsidRDefault="00C07FF0" w:rsidP="00C07FF0">
      <w:pPr>
        <w:pStyle w:val="ListParagraph"/>
        <w:ind w:left="1440" w:hanging="375"/>
        <w:rPr>
          <w:rFonts w:cs="Arial"/>
        </w:rPr>
      </w:pPr>
    </w:p>
    <w:p w:rsidR="00C07FF0" w:rsidRPr="004A1D79" w:rsidRDefault="00C07FF0" w:rsidP="00C07FF0">
      <w:pPr>
        <w:numPr>
          <w:ilvl w:val="0"/>
          <w:numId w:val="18"/>
        </w:numPr>
        <w:tabs>
          <w:tab w:val="num" w:pos="1620"/>
        </w:tabs>
        <w:ind w:left="1440" w:hanging="375"/>
        <w:rPr>
          <w:rFonts w:cs="Arial"/>
        </w:rPr>
      </w:pPr>
      <w:r w:rsidRPr="004A1D79">
        <w:rPr>
          <w:rFonts w:cs="Arial"/>
          <w:u w:val="single"/>
        </w:rPr>
        <w:t>Construction Methods</w:t>
      </w:r>
      <w:r w:rsidRPr="004A1D79">
        <w:rPr>
          <w:rFonts w:cs="Arial"/>
        </w:rPr>
        <w:t>.  For each DMS, the following items of work shall be performed:</w:t>
      </w:r>
    </w:p>
    <w:p w:rsidR="00C07FF0" w:rsidRPr="004A1D79" w:rsidRDefault="00C07FF0" w:rsidP="00C07FF0">
      <w:pPr>
        <w:rPr>
          <w:rFonts w:cs="Arial"/>
        </w:rPr>
      </w:pPr>
    </w:p>
    <w:p w:rsidR="00C07FF0" w:rsidRPr="004A1D79" w:rsidRDefault="00C07FF0" w:rsidP="00C07FF0">
      <w:pPr>
        <w:numPr>
          <w:ilvl w:val="1"/>
          <w:numId w:val="18"/>
        </w:numPr>
        <w:tabs>
          <w:tab w:val="clear" w:pos="1800"/>
          <w:tab w:val="num" w:pos="1890"/>
        </w:tabs>
        <w:ind w:left="1980"/>
        <w:rPr>
          <w:rFonts w:cs="Arial"/>
        </w:rPr>
      </w:pPr>
      <w:r w:rsidRPr="004A1D79">
        <w:rPr>
          <w:rFonts w:cs="Arial"/>
        </w:rPr>
        <w:t>General Cleaning.  The Contractor shall thoroughly clean the DMS per the manufacturer’s recommendations.  The DMS will be cleared of any dirt or debris, any paint or graffiti markings on the exterior will be cleaned off and/or removed.  Control cabinets will be cleaned if any dust or debris including, accessible equipment areas, racks, and shelves.  Upon completion, the control cabinet shall be free of all debris, rodents, pests, and animal waste, and shall be neat and clean in appearance.  The plexi-glass display cover shall be cleaned, inside and outside, in accordance with manufacturer’s specifications.</w:t>
      </w:r>
    </w:p>
    <w:p w:rsidR="00C07FF0" w:rsidRPr="004A1D79" w:rsidRDefault="00C07FF0" w:rsidP="00C07FF0">
      <w:pPr>
        <w:pStyle w:val="BodyText"/>
        <w:widowControl w:val="0"/>
        <w:numPr>
          <w:ilvl w:val="0"/>
          <w:numId w:val="19"/>
        </w:numPr>
        <w:tabs>
          <w:tab w:val="clear" w:pos="1800"/>
          <w:tab w:val="left" w:pos="720"/>
          <w:tab w:val="left" w:pos="1440"/>
          <w:tab w:val="num" w:pos="189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1980"/>
        <w:jc w:val="both"/>
        <w:rPr>
          <w:rFonts w:ascii="Arial" w:hAnsi="Arial" w:cs="Arial"/>
          <w:spacing w:val="0"/>
          <w:szCs w:val="20"/>
        </w:rPr>
      </w:pPr>
      <w:r w:rsidRPr="004A1D79">
        <w:rPr>
          <w:rFonts w:ascii="Arial" w:hAnsi="Arial" w:cs="Arial"/>
          <w:spacing w:val="0"/>
          <w:szCs w:val="20"/>
        </w:rPr>
        <w:t xml:space="preserve">Filter Replacement.  The Contractor shall inspect and replace DMS filters by removing the old filters, vacuuming out dust and particles from louvers and screens covering filter holders and then installing new filters provided by the Contractor.  </w:t>
      </w:r>
    </w:p>
    <w:p w:rsidR="00C07FF0" w:rsidRPr="004A1D79" w:rsidRDefault="00C07FF0" w:rsidP="00C07FF0">
      <w:pPr>
        <w:pStyle w:val="BodyText"/>
        <w:widowControl w:val="0"/>
        <w:numPr>
          <w:ilvl w:val="0"/>
          <w:numId w:val="19"/>
        </w:numPr>
        <w:tabs>
          <w:tab w:val="clear" w:pos="1800"/>
          <w:tab w:val="left" w:pos="720"/>
          <w:tab w:val="left" w:pos="1440"/>
          <w:tab w:val="num" w:pos="189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ind w:left="1980"/>
        <w:jc w:val="both"/>
        <w:rPr>
          <w:rFonts w:ascii="Arial" w:hAnsi="Arial" w:cs="Arial"/>
          <w:spacing w:val="0"/>
          <w:szCs w:val="20"/>
        </w:rPr>
      </w:pPr>
      <w:r w:rsidRPr="004A1D79">
        <w:rPr>
          <w:rFonts w:ascii="Arial" w:hAnsi="Arial" w:cs="Arial"/>
          <w:spacing w:val="0"/>
          <w:szCs w:val="20"/>
        </w:rPr>
        <w:t>General Inspection.  The Contractor shall inspect each location for general condition, including condition of cables and wires, power supplies, and communications panels or equipment contained within each DMS control cabinet.  The Contractor shall also inspect operation of doors and lights.</w:t>
      </w:r>
    </w:p>
    <w:p w:rsidR="00C07FF0" w:rsidRPr="004A1D79" w:rsidRDefault="00C07FF0" w:rsidP="00C07FF0">
      <w:pPr>
        <w:numPr>
          <w:ilvl w:val="0"/>
          <w:numId w:val="19"/>
        </w:numPr>
        <w:tabs>
          <w:tab w:val="clear" w:pos="1800"/>
          <w:tab w:val="left" w:pos="1170"/>
          <w:tab w:val="num" w:pos="1980"/>
        </w:tabs>
        <w:ind w:left="1980" w:hanging="270"/>
        <w:rPr>
          <w:rFonts w:cs="Arial"/>
        </w:rPr>
      </w:pPr>
      <w:r w:rsidRPr="004A1D79">
        <w:rPr>
          <w:rFonts w:cs="Arial"/>
        </w:rPr>
        <w:t xml:space="preserve">DMS Control Cabinet .  The Contractor shall thoroughly clean and vacuum each cabinet, all enclosures will be cleared of any dirt or debris, any paint or graffiti markings on the exterior of the control cabinet will be cleaned off and/or removed, conduits will be plugged with duct seal to prevent rodents from entering, wiping down all accessible equipment areas, racks, and shelves contained within the cabinet.  Upon completion, the cabinet shall be free of all debris, rodents, pests, and animal waste, and shall be neat and clean in appearance. The Contractor shall trim grass and brush back for a five (5) foot radius around each cabinet and remove any debris from around and on top of the cabinet base. The Contractor shall upon inspection of the field cabinet, lubricate the locking mechanism in accordance with manufacturer specifications.  The Contractor shall inspect each cabinet for general condition, including condition of cables and wires, heaters, processors, power supplies, cabinet lights, fans, doors, locks, shelves, and communications panels or equipment contained within each cabinet. Any broken or damaged field cabinet components shall be documented in the Preventative </w:t>
      </w:r>
      <w:r w:rsidRPr="004A1D79">
        <w:rPr>
          <w:rFonts w:cs="Arial"/>
        </w:rPr>
        <w:lastRenderedPageBreak/>
        <w:t>Maintenance Report. The Contractor shall plan and cost for the replacement of any burned-out or broken light bulbs found during routine maintenance.</w:t>
      </w:r>
    </w:p>
    <w:p w:rsidR="00C07FF0" w:rsidRPr="004A1D79" w:rsidRDefault="00C07FF0" w:rsidP="00C07FF0">
      <w:pPr>
        <w:numPr>
          <w:ilvl w:val="1"/>
          <w:numId w:val="18"/>
        </w:numPr>
        <w:tabs>
          <w:tab w:val="clear" w:pos="1800"/>
          <w:tab w:val="num" w:pos="1890"/>
        </w:tabs>
        <w:ind w:left="1980"/>
        <w:rPr>
          <w:rFonts w:cs="Arial"/>
        </w:rPr>
      </w:pPr>
      <w:r w:rsidRPr="004A1D79">
        <w:rPr>
          <w:rFonts w:cs="Arial"/>
        </w:rPr>
        <w:t xml:space="preserve">Operational Integrity Checks.  The Contractor shall check and record voltages on all power supplies, verify that all equipment appears to be operating properly.  Any equipment not functioning properly shall be reported to the Engineer.  </w:t>
      </w:r>
    </w:p>
    <w:p w:rsidR="00C07FF0" w:rsidRPr="004A1D79" w:rsidRDefault="00C07FF0" w:rsidP="00C07FF0">
      <w:pPr>
        <w:numPr>
          <w:ilvl w:val="1"/>
          <w:numId w:val="18"/>
        </w:numPr>
        <w:tabs>
          <w:tab w:val="clear" w:pos="1800"/>
          <w:tab w:val="num" w:pos="1890"/>
        </w:tabs>
        <w:ind w:left="1980"/>
        <w:rPr>
          <w:rFonts w:cs="Arial"/>
        </w:rPr>
      </w:pPr>
      <w:r w:rsidRPr="004A1D79">
        <w:rPr>
          <w:rFonts w:cs="Arial"/>
        </w:rPr>
        <w:t xml:space="preserve">Documentation.  The Contractor shall use the location documentation including inventory and wiring diagrams inside the DMS enclosures to verify that all equipment is documented and record the correct models and serial numbers. All information gathered under this item, including general inspection, operational integrity verifications, and controller configurations shall be submitted to the Engineer as part of a </w:t>
      </w:r>
      <w:r w:rsidRPr="004A1D79">
        <w:rPr>
          <w:rFonts w:cs="Arial"/>
          <w:i/>
        </w:rPr>
        <w:t>Preventative Maintenance Report</w:t>
      </w:r>
      <w:r w:rsidRPr="004A1D79">
        <w:rPr>
          <w:rFonts w:cs="Arial"/>
        </w:rPr>
        <w:t xml:space="preserve"> within 30 days of completion of the task.</w:t>
      </w:r>
      <w:r w:rsidRPr="004A1D79">
        <w:rPr>
          <w:rFonts w:cs="Arial"/>
          <w:i/>
        </w:rPr>
        <w:t xml:space="preserve">.  </w:t>
      </w:r>
      <w:r w:rsidRPr="004A1D79">
        <w:rPr>
          <w:rFonts w:cs="Arial"/>
        </w:rPr>
        <w:t>The report shall be submitted in a three-ring binder and electronically. In addition, a record of preventive maintenance will be entered into the maintenance database</w:t>
      </w:r>
      <w:r w:rsidRPr="004A1D79">
        <w:rPr>
          <w:rFonts w:cs="Arial"/>
          <w:i/>
        </w:rPr>
        <w:t xml:space="preserve">. </w:t>
      </w:r>
    </w:p>
    <w:p w:rsidR="00C07FF0" w:rsidRPr="004A1D79" w:rsidRDefault="00C07FF0" w:rsidP="00C07FF0">
      <w:pPr>
        <w:pStyle w:val="Heading2"/>
        <w:numPr>
          <w:ilvl w:val="0"/>
          <w:numId w:val="26"/>
        </w:numPr>
        <w:tabs>
          <w:tab w:val="left" w:pos="1080"/>
        </w:tabs>
        <w:ind w:left="1080"/>
        <w:rPr>
          <w:b w:val="0"/>
          <w:sz w:val="20"/>
          <w:szCs w:val="20"/>
        </w:rPr>
      </w:pPr>
      <w:r w:rsidRPr="004A1D79">
        <w:rPr>
          <w:b w:val="0"/>
          <w:sz w:val="20"/>
          <w:szCs w:val="20"/>
        </w:rPr>
        <w:t xml:space="preserve">UPS </w:t>
      </w:r>
    </w:p>
    <w:p w:rsidR="00C07FF0" w:rsidRPr="004A1D79" w:rsidRDefault="00C07FF0" w:rsidP="00C07FF0">
      <w:pPr>
        <w:numPr>
          <w:ilvl w:val="2"/>
          <w:numId w:val="20"/>
        </w:numPr>
        <w:tabs>
          <w:tab w:val="num" w:pos="1440"/>
        </w:tabs>
        <w:ind w:left="1440" w:hanging="375"/>
        <w:rPr>
          <w:rFonts w:cs="Arial"/>
        </w:rPr>
      </w:pPr>
      <w:r w:rsidRPr="004A1D79">
        <w:rPr>
          <w:rFonts w:cs="Arial"/>
          <w:u w:val="single"/>
        </w:rPr>
        <w:t>Description</w:t>
      </w:r>
      <w:r w:rsidRPr="004A1D79">
        <w:rPr>
          <w:rFonts w:cs="Arial"/>
        </w:rPr>
        <w:t xml:space="preserve">.  Work under this item shall include cleaning, testing and replacing UPS batteries in the various UPSs installed in KDOT POP locations and DMS field cabinets shown in Appendix A.  </w:t>
      </w:r>
    </w:p>
    <w:p w:rsidR="00C07FF0" w:rsidRPr="004A1D79" w:rsidRDefault="00C07FF0" w:rsidP="00C07FF0">
      <w:pPr>
        <w:tabs>
          <w:tab w:val="num" w:pos="1440"/>
          <w:tab w:val="num" w:pos="2700"/>
        </w:tabs>
        <w:ind w:left="1440" w:hanging="375"/>
        <w:rPr>
          <w:rFonts w:cs="Arial"/>
        </w:rPr>
      </w:pPr>
    </w:p>
    <w:p w:rsidR="00C07FF0" w:rsidRPr="004A1D79" w:rsidRDefault="00C07FF0" w:rsidP="00C07FF0">
      <w:pPr>
        <w:numPr>
          <w:ilvl w:val="2"/>
          <w:numId w:val="20"/>
        </w:numPr>
        <w:tabs>
          <w:tab w:val="num" w:pos="1440"/>
        </w:tabs>
        <w:ind w:left="1440" w:hanging="375"/>
        <w:rPr>
          <w:rFonts w:cs="Arial"/>
        </w:rPr>
      </w:pPr>
      <w:r w:rsidRPr="004A1D79">
        <w:rPr>
          <w:rFonts w:cs="Arial"/>
          <w:u w:val="single"/>
        </w:rPr>
        <w:t>Materials</w:t>
      </w:r>
      <w:r w:rsidRPr="004A1D79">
        <w:rPr>
          <w:rFonts w:cs="Arial"/>
        </w:rPr>
        <w:t xml:space="preserve">.  The Contractor shall provide all equipment and materials necessary to perform the required functions.  New UPS batteries shall be furnished by KDOT. </w:t>
      </w:r>
    </w:p>
    <w:p w:rsidR="00C07FF0" w:rsidRPr="004A1D79" w:rsidRDefault="00C07FF0" w:rsidP="00C07FF0">
      <w:pPr>
        <w:tabs>
          <w:tab w:val="num" w:pos="1440"/>
          <w:tab w:val="num" w:pos="2700"/>
        </w:tabs>
        <w:ind w:left="1440" w:hanging="375"/>
        <w:rPr>
          <w:rFonts w:cs="Arial"/>
        </w:rPr>
      </w:pPr>
    </w:p>
    <w:p w:rsidR="00C07FF0" w:rsidRPr="004A1D79" w:rsidRDefault="00C07FF0" w:rsidP="00C07FF0">
      <w:pPr>
        <w:numPr>
          <w:ilvl w:val="2"/>
          <w:numId w:val="20"/>
        </w:numPr>
        <w:tabs>
          <w:tab w:val="num" w:pos="1440"/>
        </w:tabs>
        <w:ind w:left="1440" w:hanging="375"/>
        <w:rPr>
          <w:rFonts w:cs="Arial"/>
        </w:rPr>
      </w:pPr>
      <w:r w:rsidRPr="004A1D79">
        <w:rPr>
          <w:rFonts w:cs="Arial"/>
          <w:u w:val="single"/>
        </w:rPr>
        <w:t>Construction Methods</w:t>
      </w:r>
      <w:r w:rsidRPr="004A1D79">
        <w:rPr>
          <w:rFonts w:cs="Arial"/>
        </w:rPr>
        <w:t>.  For each UPS, the following items of work shall be performed:</w:t>
      </w:r>
    </w:p>
    <w:p w:rsidR="00C07FF0" w:rsidRPr="004A1D79" w:rsidRDefault="00C07FF0" w:rsidP="00C07FF0">
      <w:pPr>
        <w:tabs>
          <w:tab w:val="num" w:pos="2700"/>
        </w:tabs>
        <w:rPr>
          <w:rFonts w:cs="Arial"/>
        </w:rPr>
      </w:pPr>
    </w:p>
    <w:p w:rsidR="00C07FF0" w:rsidRPr="004A1D79" w:rsidRDefault="00C07FF0" w:rsidP="00C07FF0">
      <w:pPr>
        <w:numPr>
          <w:ilvl w:val="1"/>
          <w:numId w:val="20"/>
        </w:numPr>
        <w:tabs>
          <w:tab w:val="clear" w:pos="1800"/>
          <w:tab w:val="num" w:pos="1980"/>
        </w:tabs>
        <w:ind w:left="1980"/>
        <w:rPr>
          <w:rFonts w:cs="Arial"/>
        </w:rPr>
      </w:pPr>
      <w:r w:rsidRPr="004A1D79">
        <w:rPr>
          <w:rFonts w:cs="Arial"/>
        </w:rPr>
        <w:t>General Cleaning.  The Contractor shall thoroughly clean the UPS equipment, all enclosures will be cleared of any dirt or debris, wiping down all accessible equipment areas.  Upon completion, the enclosure shall be neat and clean in appearance.</w:t>
      </w:r>
    </w:p>
    <w:p w:rsidR="00C07FF0" w:rsidRPr="004A1D79" w:rsidRDefault="00C07FF0" w:rsidP="00C07FF0">
      <w:pPr>
        <w:numPr>
          <w:ilvl w:val="1"/>
          <w:numId w:val="20"/>
        </w:numPr>
        <w:tabs>
          <w:tab w:val="clear" w:pos="1800"/>
          <w:tab w:val="num" w:pos="1980"/>
        </w:tabs>
        <w:ind w:left="1980"/>
        <w:rPr>
          <w:rFonts w:cs="Arial"/>
        </w:rPr>
      </w:pPr>
      <w:r w:rsidRPr="004A1D79">
        <w:rPr>
          <w:rFonts w:cs="Arial"/>
        </w:rPr>
        <w:t>General Inspection.  The Contractor shall inspect each location for general condition, including condition of cables, wires and batteries.</w:t>
      </w:r>
    </w:p>
    <w:p w:rsidR="00C07FF0" w:rsidRPr="004A1D79" w:rsidRDefault="00C07FF0" w:rsidP="00C07FF0">
      <w:pPr>
        <w:numPr>
          <w:ilvl w:val="1"/>
          <w:numId w:val="20"/>
        </w:numPr>
        <w:tabs>
          <w:tab w:val="clear" w:pos="1800"/>
          <w:tab w:val="num" w:pos="1980"/>
        </w:tabs>
        <w:ind w:left="1980"/>
        <w:rPr>
          <w:rFonts w:cs="Arial"/>
        </w:rPr>
      </w:pPr>
      <w:r w:rsidRPr="004A1D79">
        <w:rPr>
          <w:rFonts w:cs="Arial"/>
        </w:rPr>
        <w:t>Operational Integrity Checks.  The Contractor shall check and record voltages on all batteries, verify that all equipment is operating properly by using the vendor supplied diagnostics software.  Any equipment not functioning properly shall be reported to the Engineer.  Defective or batteries with a low voltage indication shall be removed and replaced by the Contractor.  Removed batteries shall be disposed of by the Contractor.</w:t>
      </w:r>
    </w:p>
    <w:p w:rsidR="00C07FF0" w:rsidRPr="007F046F" w:rsidRDefault="00C07FF0" w:rsidP="007F046F">
      <w:pPr>
        <w:numPr>
          <w:ilvl w:val="1"/>
          <w:numId w:val="20"/>
        </w:numPr>
        <w:tabs>
          <w:tab w:val="clear" w:pos="1800"/>
          <w:tab w:val="num" w:pos="1980"/>
        </w:tabs>
        <w:ind w:left="1980"/>
        <w:rPr>
          <w:rFonts w:cs="Arial"/>
        </w:rPr>
      </w:pPr>
      <w:r w:rsidRPr="004A1D79">
        <w:rPr>
          <w:rFonts w:cs="Arial"/>
        </w:rPr>
        <w:t xml:space="preserve">Documentation.  The Contractor shall mark the date installed on all batteries installed by the Contractor into the UPS.  The Contractor shall document all repairs made and this information shall be submitted to the Engineer as part of a </w:t>
      </w:r>
      <w:r w:rsidRPr="004A1D79">
        <w:rPr>
          <w:rFonts w:cs="Arial"/>
          <w:i/>
        </w:rPr>
        <w:t xml:space="preserve">Preventative Maintenance Report.  </w:t>
      </w:r>
      <w:r w:rsidRPr="004A1D79">
        <w:rPr>
          <w:rFonts w:cs="Arial"/>
        </w:rPr>
        <w:t>This report shall document all items checked, verified and identify all repairs made.  Reports for all equipment inspected under this item shall be su</w:t>
      </w:r>
      <w:r>
        <w:rPr>
          <w:rFonts w:cs="Arial"/>
        </w:rPr>
        <w:t>b</w:t>
      </w:r>
      <w:r w:rsidRPr="004A1D79">
        <w:rPr>
          <w:rFonts w:cs="Arial"/>
        </w:rPr>
        <w:t>mitted in a three-ring binder and electronically within 30 days of completion of the task. In addition, a record of preventive maintenance will be entered into the maintenance database</w:t>
      </w:r>
      <w:r w:rsidRPr="004A1D79">
        <w:rPr>
          <w:rFonts w:cs="Arial"/>
          <w:i/>
        </w:rPr>
        <w:t>.</w:t>
      </w:r>
    </w:p>
    <w:p w:rsidR="00C07FF0" w:rsidRDefault="00C07FF0" w:rsidP="00C07FF0">
      <w:pPr>
        <w:rPr>
          <w:rFonts w:cs="Arial"/>
        </w:rPr>
      </w:pPr>
    </w:p>
    <w:p w:rsidR="00C07FF0" w:rsidRPr="00F34726" w:rsidRDefault="00C07FF0" w:rsidP="00C07FF0">
      <w:pPr>
        <w:pStyle w:val="ListParagraph"/>
        <w:widowControl/>
        <w:numPr>
          <w:ilvl w:val="1"/>
          <w:numId w:val="27"/>
        </w:numPr>
        <w:tabs>
          <w:tab w:val="left" w:pos="900"/>
        </w:tabs>
        <w:rPr>
          <w:rFonts w:cs="Arial"/>
        </w:rPr>
      </w:pPr>
      <w:r w:rsidRPr="00F34726">
        <w:rPr>
          <w:rFonts w:cs="Arial"/>
          <w:b/>
          <w:bCs/>
        </w:rPr>
        <w:t>Specific Requirements:</w:t>
      </w:r>
      <w:r w:rsidRPr="00F34726">
        <w:rPr>
          <w:rFonts w:cs="Arial"/>
        </w:rPr>
        <w:t xml:space="preserve">  </w:t>
      </w:r>
      <w:r w:rsidRPr="007F046F">
        <w:rPr>
          <w:rFonts w:cs="Arial"/>
        </w:rPr>
        <w:t>On-Call Services</w:t>
      </w:r>
    </w:p>
    <w:p w:rsidR="00C07FF0" w:rsidRDefault="00C07FF0" w:rsidP="00C07FF0">
      <w:pPr>
        <w:rPr>
          <w:rFonts w:cs="Arial"/>
        </w:rPr>
      </w:pPr>
    </w:p>
    <w:p w:rsidR="00C07FF0" w:rsidRDefault="00C07FF0" w:rsidP="00C07FF0">
      <w:pPr>
        <w:tabs>
          <w:tab w:val="num" w:pos="720"/>
        </w:tabs>
        <w:ind w:left="360"/>
        <w:rPr>
          <w:rFonts w:cs="Arial"/>
        </w:rPr>
      </w:pPr>
      <w:r w:rsidRPr="00CB323E">
        <w:rPr>
          <w:rFonts w:cs="Arial"/>
        </w:rPr>
        <w:t xml:space="preserve">The work under this contract </w:t>
      </w:r>
      <w:r>
        <w:rPr>
          <w:rFonts w:cs="Arial"/>
        </w:rPr>
        <w:t xml:space="preserve">element </w:t>
      </w:r>
      <w:r w:rsidRPr="00CB323E">
        <w:rPr>
          <w:rFonts w:cs="Arial"/>
        </w:rPr>
        <w:t xml:space="preserve">shall consist of performing </w:t>
      </w:r>
      <w:r>
        <w:rPr>
          <w:rFonts w:cs="Arial"/>
        </w:rPr>
        <w:t xml:space="preserve">on-call </w:t>
      </w:r>
      <w:r w:rsidRPr="00CB323E">
        <w:rPr>
          <w:rFonts w:cs="Arial"/>
        </w:rPr>
        <w:t xml:space="preserve">maintenance of </w:t>
      </w:r>
      <w:r>
        <w:rPr>
          <w:rFonts w:cs="Arial"/>
        </w:rPr>
        <w:t>KDOT ITS field devices listed in Appendix A.</w:t>
      </w:r>
      <w:r w:rsidRPr="00CB323E">
        <w:rPr>
          <w:rFonts w:cs="Arial"/>
        </w:rPr>
        <w:t xml:space="preserve"> This work shall include equipment and equipment component replacement;</w:t>
      </w:r>
      <w:r>
        <w:rPr>
          <w:rFonts w:cs="Arial"/>
        </w:rPr>
        <w:t xml:space="preserve"> </w:t>
      </w:r>
      <w:r w:rsidRPr="00CB323E">
        <w:rPr>
          <w:rFonts w:cs="Arial"/>
        </w:rPr>
        <w:t xml:space="preserve">emergency repairs of fiber optic and twisted pair cable; verification of communication system integrity; voltage checks; repair of equipment; underground conduit repair and replacement; repair and replacement of power and communications cable; </w:t>
      </w:r>
      <w:r w:rsidRPr="00C26101">
        <w:rPr>
          <w:rFonts w:cs="Arial"/>
        </w:rPr>
        <w:t>re-e</w:t>
      </w:r>
      <w:r>
        <w:rPr>
          <w:rFonts w:cs="Arial"/>
        </w:rPr>
        <w:t xml:space="preserve">recting knocked down cabinets, </w:t>
      </w:r>
      <w:r w:rsidRPr="00C26101">
        <w:rPr>
          <w:rFonts w:cs="Arial"/>
        </w:rPr>
        <w:t>poles</w:t>
      </w:r>
      <w:r>
        <w:rPr>
          <w:rFonts w:cs="Arial"/>
        </w:rPr>
        <w:t>, signs, and other ITS field devices shown in Appendix A</w:t>
      </w:r>
      <w:r w:rsidRPr="00CB323E">
        <w:rPr>
          <w:rFonts w:cs="Arial"/>
        </w:rPr>
        <w:t>; and all incidental items necessary to complete the items of work.</w:t>
      </w:r>
      <w:r>
        <w:rPr>
          <w:rFonts w:cs="Arial"/>
        </w:rPr>
        <w:t xml:space="preserve">  </w:t>
      </w:r>
      <w:r w:rsidRPr="001268FE">
        <w:rPr>
          <w:rFonts w:cs="Arial"/>
        </w:rPr>
        <w:t>A specific level of service is included for each repair item shown on the Group 2 On-Call Services cost sheet and the Contractor shall submit one price for each repair item indicated.</w:t>
      </w:r>
    </w:p>
    <w:p w:rsidR="00C07FF0" w:rsidRDefault="00C07FF0" w:rsidP="00C07FF0">
      <w:pPr>
        <w:tabs>
          <w:tab w:val="num" w:pos="720"/>
        </w:tabs>
        <w:ind w:left="360"/>
        <w:rPr>
          <w:rFonts w:cs="Arial"/>
          <w:b/>
        </w:rPr>
      </w:pPr>
    </w:p>
    <w:p w:rsidR="00C07FF0" w:rsidRDefault="00C07FF0" w:rsidP="00C07FF0">
      <w:pPr>
        <w:tabs>
          <w:tab w:val="num" w:pos="1440"/>
        </w:tabs>
        <w:ind w:left="360"/>
        <w:rPr>
          <w:rFonts w:cs="Arial"/>
        </w:rPr>
      </w:pPr>
      <w:r>
        <w:rPr>
          <w:rFonts w:cs="Arial"/>
        </w:rPr>
        <w:t xml:space="preserve">All work performed under this portion of the contract will be based on a work order issued by KDOT and KDOT approval of cost estimates provided by the Contractor if appropriate.   The contractor will need to rely on professional judgment based on the stated problem what equipment, materials and skill sets will be required to satisfy the problem and contact KDOT for approval if work needed is not a </w:t>
      </w:r>
      <w:r>
        <w:rPr>
          <w:rFonts w:cs="Arial"/>
        </w:rPr>
        <w:lastRenderedPageBreak/>
        <w:t xml:space="preserve">defined unit price in cost Group 2. Once notified, the contractor will be required to respond within the specified timeframe depending on the severity of the work order. </w:t>
      </w:r>
      <w:r w:rsidRPr="00CB323E">
        <w:rPr>
          <w:rFonts w:cs="Arial"/>
        </w:rPr>
        <w:t xml:space="preserve"> </w:t>
      </w:r>
      <w:r>
        <w:rPr>
          <w:rFonts w:cs="Arial"/>
        </w:rPr>
        <w:t xml:space="preserve">For continuity of service and understanding, the following </w:t>
      </w:r>
      <w:r w:rsidRPr="00CB323E">
        <w:rPr>
          <w:rFonts w:cs="Arial"/>
        </w:rPr>
        <w:t>three levels of service are utilized</w:t>
      </w:r>
      <w:r>
        <w:rPr>
          <w:rFonts w:cs="Arial"/>
        </w:rPr>
        <w:t xml:space="preserve"> </w:t>
      </w:r>
      <w:r w:rsidRPr="00CB323E">
        <w:rPr>
          <w:rFonts w:cs="Arial"/>
        </w:rPr>
        <w:t>throughout this RFP to describe the contractor's required response time:</w:t>
      </w:r>
    </w:p>
    <w:p w:rsidR="00C07FF0" w:rsidRPr="00CB323E" w:rsidRDefault="00C07FF0" w:rsidP="00C07FF0">
      <w:pPr>
        <w:tabs>
          <w:tab w:val="num" w:pos="1440"/>
        </w:tabs>
        <w:ind w:left="360"/>
        <w:rPr>
          <w:rFonts w:cs="Arial"/>
        </w:rPr>
      </w:pPr>
    </w:p>
    <w:p w:rsidR="00C07FF0" w:rsidRPr="00CB323E" w:rsidRDefault="00C07FF0" w:rsidP="00C07FF0">
      <w:pPr>
        <w:tabs>
          <w:tab w:val="num" w:pos="1440"/>
        </w:tabs>
        <w:ind w:left="360"/>
        <w:rPr>
          <w:rFonts w:cs="Arial"/>
        </w:rPr>
      </w:pPr>
      <w:r w:rsidRPr="00CB323E">
        <w:rPr>
          <w:rFonts w:cs="Arial"/>
        </w:rPr>
        <w:t>• Emergency - Responds within 4 hours.</w:t>
      </w:r>
    </w:p>
    <w:p w:rsidR="00C07FF0" w:rsidRPr="00CB323E" w:rsidRDefault="00C07FF0" w:rsidP="00C07FF0">
      <w:pPr>
        <w:tabs>
          <w:tab w:val="num" w:pos="1440"/>
        </w:tabs>
        <w:ind w:left="360"/>
        <w:rPr>
          <w:rFonts w:cs="Arial"/>
        </w:rPr>
      </w:pPr>
      <w:r w:rsidRPr="00CB323E">
        <w:rPr>
          <w:rFonts w:cs="Arial"/>
        </w:rPr>
        <w:t>• Critical - Responds within 24 hours.</w:t>
      </w:r>
    </w:p>
    <w:p w:rsidR="00C07FF0" w:rsidRDefault="00C07FF0" w:rsidP="00C07FF0">
      <w:pPr>
        <w:tabs>
          <w:tab w:val="num" w:pos="1440"/>
        </w:tabs>
        <w:ind w:left="360"/>
        <w:rPr>
          <w:rFonts w:cs="Arial"/>
        </w:rPr>
      </w:pPr>
      <w:r w:rsidRPr="00CB323E">
        <w:rPr>
          <w:rFonts w:cs="Arial"/>
        </w:rPr>
        <w:t>• Non-critical - Responds within 5 business days,</w:t>
      </w:r>
    </w:p>
    <w:p w:rsidR="00C07FF0" w:rsidRPr="00CB323E" w:rsidRDefault="00C07FF0" w:rsidP="00C07FF0">
      <w:pPr>
        <w:tabs>
          <w:tab w:val="num" w:pos="1440"/>
        </w:tabs>
        <w:ind w:left="360"/>
        <w:rPr>
          <w:rFonts w:cs="Arial"/>
        </w:rPr>
      </w:pPr>
    </w:p>
    <w:p w:rsidR="00C07FF0" w:rsidRDefault="00C07FF0" w:rsidP="00C07FF0">
      <w:pPr>
        <w:tabs>
          <w:tab w:val="num" w:pos="1440"/>
        </w:tabs>
        <w:ind w:left="360"/>
        <w:rPr>
          <w:rFonts w:cs="Arial"/>
        </w:rPr>
      </w:pPr>
      <w:r w:rsidRPr="001A3C9F">
        <w:rPr>
          <w:rFonts w:cs="Arial"/>
        </w:rPr>
        <w:t>Both unit prices and hourly rates are used in this proposal depending on the task. In</w:t>
      </w:r>
      <w:r>
        <w:rPr>
          <w:rFonts w:cs="Arial"/>
        </w:rPr>
        <w:t xml:space="preserve"> </w:t>
      </w:r>
      <w:r w:rsidRPr="00CB323E">
        <w:rPr>
          <w:rFonts w:cs="Arial"/>
        </w:rPr>
        <w:t>cases where only one level of service is specified</w:t>
      </w:r>
      <w:r>
        <w:rPr>
          <w:rFonts w:cs="Arial"/>
        </w:rPr>
        <w:t xml:space="preserve"> in a work order</w:t>
      </w:r>
      <w:r w:rsidRPr="005C5F58">
        <w:rPr>
          <w:rFonts w:cs="Arial"/>
        </w:rPr>
        <w:t>, one unit price or hourly rate will</w:t>
      </w:r>
      <w:r w:rsidRPr="00CB323E">
        <w:rPr>
          <w:rFonts w:cs="Arial"/>
        </w:rPr>
        <w:t xml:space="preserve"> be</w:t>
      </w:r>
      <w:r>
        <w:rPr>
          <w:rFonts w:cs="Arial"/>
        </w:rPr>
        <w:t xml:space="preserve"> </w:t>
      </w:r>
      <w:r w:rsidRPr="00CB323E">
        <w:rPr>
          <w:rFonts w:cs="Arial"/>
        </w:rPr>
        <w:t>required for submittal.</w:t>
      </w:r>
      <w:r>
        <w:rPr>
          <w:rFonts w:cs="Arial"/>
        </w:rPr>
        <w:t xml:space="preserve">  </w:t>
      </w:r>
      <w:r w:rsidRPr="00CB323E">
        <w:rPr>
          <w:rFonts w:cs="Arial"/>
        </w:rPr>
        <w:t xml:space="preserve">Emergency rates are only applicable for the first 24 hours. If the </w:t>
      </w:r>
      <w:r>
        <w:rPr>
          <w:rFonts w:cs="Arial"/>
        </w:rPr>
        <w:t>work order</w:t>
      </w:r>
      <w:r w:rsidRPr="00CB323E">
        <w:rPr>
          <w:rFonts w:cs="Arial"/>
        </w:rPr>
        <w:t xml:space="preserve"> has not</w:t>
      </w:r>
      <w:r>
        <w:rPr>
          <w:rFonts w:cs="Arial"/>
        </w:rPr>
        <w:t xml:space="preserve"> </w:t>
      </w:r>
      <w:r w:rsidRPr="00CB323E">
        <w:rPr>
          <w:rFonts w:cs="Arial"/>
        </w:rPr>
        <w:t>been completed and closed after 24 hours, then the critical response billing rate is to be</w:t>
      </w:r>
      <w:r>
        <w:rPr>
          <w:rFonts w:cs="Arial"/>
        </w:rPr>
        <w:t xml:space="preserve"> </w:t>
      </w:r>
      <w:r w:rsidRPr="00CB323E">
        <w:rPr>
          <w:rFonts w:cs="Arial"/>
        </w:rPr>
        <w:t xml:space="preserve">used for the remainder of the repair. </w:t>
      </w:r>
      <w:r>
        <w:rPr>
          <w:rFonts w:cs="Arial"/>
        </w:rPr>
        <w:t xml:space="preserve">  </w:t>
      </w:r>
      <w:r w:rsidRPr="00CB323E">
        <w:rPr>
          <w:rFonts w:cs="Arial"/>
        </w:rPr>
        <w:t>Response time</w:t>
      </w:r>
      <w:r>
        <w:rPr>
          <w:rFonts w:cs="Arial"/>
        </w:rPr>
        <w:t xml:space="preserve"> </w:t>
      </w:r>
      <w:r w:rsidRPr="00CB323E">
        <w:rPr>
          <w:rFonts w:cs="Arial"/>
        </w:rPr>
        <w:t>frames require that the contractor</w:t>
      </w:r>
      <w:r>
        <w:rPr>
          <w:rFonts w:cs="Arial"/>
        </w:rPr>
        <w:t xml:space="preserve"> </w:t>
      </w:r>
      <w:r w:rsidRPr="00D40346">
        <w:rPr>
          <w:rFonts w:cs="Arial"/>
        </w:rPr>
        <w:t xml:space="preserve">be onsite with the appropriate crew, equipment, and material. </w:t>
      </w:r>
    </w:p>
    <w:p w:rsidR="00C07FF0" w:rsidRDefault="00C07FF0" w:rsidP="00C07FF0">
      <w:pPr>
        <w:tabs>
          <w:tab w:val="num" w:pos="1440"/>
        </w:tabs>
        <w:ind w:left="360"/>
        <w:rPr>
          <w:rFonts w:cs="Arial"/>
        </w:rPr>
      </w:pPr>
    </w:p>
    <w:p w:rsidR="00C07FF0" w:rsidRPr="0088336C" w:rsidRDefault="00C07FF0" w:rsidP="00C07FF0">
      <w:pPr>
        <w:pStyle w:val="ListParagraph"/>
        <w:widowControl/>
        <w:numPr>
          <w:ilvl w:val="1"/>
          <w:numId w:val="26"/>
        </w:numPr>
        <w:tabs>
          <w:tab w:val="left" w:pos="900"/>
          <w:tab w:val="left" w:pos="1170"/>
        </w:tabs>
        <w:ind w:left="1440" w:hanging="720"/>
        <w:jc w:val="left"/>
        <w:rPr>
          <w:rFonts w:cs="Arial"/>
          <w:i/>
          <w:iCs/>
        </w:rPr>
      </w:pPr>
      <w:r w:rsidRPr="0088336C">
        <w:rPr>
          <w:rFonts w:cs="Arial"/>
          <w:b/>
          <w:iCs/>
        </w:rPr>
        <w:t>Standard Field Repair</w:t>
      </w:r>
      <w:r w:rsidRPr="0088336C">
        <w:rPr>
          <w:rFonts w:cs="Arial"/>
          <w:i/>
          <w:iCs/>
        </w:rPr>
        <w:t>.</w:t>
      </w:r>
    </w:p>
    <w:p w:rsidR="00C07FF0" w:rsidRPr="00D40346" w:rsidRDefault="00C07FF0" w:rsidP="00C07FF0">
      <w:pPr>
        <w:ind w:left="360"/>
        <w:rPr>
          <w:rFonts w:cs="Arial"/>
          <w:i/>
          <w:iCs/>
        </w:rPr>
      </w:pPr>
    </w:p>
    <w:p w:rsidR="00C07FF0" w:rsidRDefault="00C07FF0" w:rsidP="00C07FF0">
      <w:pPr>
        <w:ind w:left="720"/>
        <w:rPr>
          <w:rFonts w:cs="Arial"/>
        </w:rPr>
      </w:pPr>
      <w:r w:rsidRPr="00D40346">
        <w:rPr>
          <w:rFonts w:cs="Arial"/>
        </w:rPr>
        <w:t>The Contractor shall facilitate the emergency</w:t>
      </w:r>
      <w:r>
        <w:rPr>
          <w:rFonts w:cs="Arial"/>
        </w:rPr>
        <w:t>, critical, and non-critical</w:t>
      </w:r>
      <w:r w:rsidRPr="00D40346">
        <w:rPr>
          <w:rFonts w:cs="Arial"/>
        </w:rPr>
        <w:t xml:space="preserve"> repair of field components that have been</w:t>
      </w:r>
      <w:r>
        <w:rPr>
          <w:rFonts w:cs="Arial"/>
        </w:rPr>
        <w:t xml:space="preserve"> </w:t>
      </w:r>
      <w:r w:rsidRPr="00D40346">
        <w:rPr>
          <w:rFonts w:cs="Arial"/>
        </w:rPr>
        <w:t xml:space="preserve">damaged </w:t>
      </w:r>
      <w:r w:rsidRPr="00492654">
        <w:rPr>
          <w:rFonts w:cs="Arial"/>
        </w:rPr>
        <w:t>by storms, vehicle collisions, construction activities or other unanticipated events. These repairs represent the most common isolated damage that occurs to the KDOT system.  The Materials and Construction Methods identified in this section for ITS field devices shall be considered a minimum set of requirements.  The contract</w:t>
      </w:r>
      <w:r>
        <w:rPr>
          <w:rFonts w:cs="Arial"/>
        </w:rPr>
        <w:t>or shall recommend additional procedures if necessary</w:t>
      </w:r>
      <w:r w:rsidRPr="00492654">
        <w:rPr>
          <w:rFonts w:cs="Arial"/>
        </w:rPr>
        <w:t xml:space="preserve"> so that KDOT ITS field devices are maintained according to manufacturer recommendations, as-built plans, technical specifications</w:t>
      </w:r>
      <w:r>
        <w:rPr>
          <w:rFonts w:cs="Arial"/>
        </w:rPr>
        <w:t>, and industry standards</w:t>
      </w:r>
      <w:r w:rsidRPr="00492654">
        <w:rPr>
          <w:rFonts w:cs="Arial"/>
        </w:rPr>
        <w:t>. Major relocations and system upgrades may be requested and will be covered under section 9.</w:t>
      </w:r>
      <w:r>
        <w:rPr>
          <w:rFonts w:cs="Arial"/>
        </w:rPr>
        <w:t xml:space="preserve">   </w:t>
      </w:r>
    </w:p>
    <w:p w:rsidR="00C07FF0" w:rsidRDefault="00C07FF0" w:rsidP="00C07FF0">
      <w:pPr>
        <w:ind w:left="720"/>
        <w:rPr>
          <w:rFonts w:cs="Arial"/>
        </w:rPr>
      </w:pPr>
    </w:p>
    <w:p w:rsidR="00C07FF0" w:rsidRPr="00D40346" w:rsidRDefault="00C07FF0" w:rsidP="00C07FF0">
      <w:pPr>
        <w:ind w:left="720"/>
        <w:rPr>
          <w:rFonts w:cs="Arial"/>
        </w:rPr>
      </w:pPr>
      <w:r w:rsidRPr="00D40346">
        <w:rPr>
          <w:rFonts w:cs="Arial"/>
        </w:rPr>
        <w:t>The repair process shall begin by K</w:t>
      </w:r>
      <w:r>
        <w:rPr>
          <w:rFonts w:cs="Arial"/>
        </w:rPr>
        <w:t xml:space="preserve">DOT </w:t>
      </w:r>
      <w:r w:rsidRPr="00D40346">
        <w:rPr>
          <w:rFonts w:cs="Arial"/>
        </w:rPr>
        <w:t>personnel contacting the Contractor's emergency hotline and</w:t>
      </w:r>
      <w:r>
        <w:rPr>
          <w:rFonts w:cs="Arial"/>
        </w:rPr>
        <w:t xml:space="preserve">/ or </w:t>
      </w:r>
      <w:r w:rsidRPr="00D40346">
        <w:rPr>
          <w:rFonts w:cs="Arial"/>
        </w:rPr>
        <w:t xml:space="preserve"> a </w:t>
      </w:r>
      <w:r>
        <w:rPr>
          <w:rFonts w:cs="Arial"/>
        </w:rPr>
        <w:t xml:space="preserve">work order </w:t>
      </w:r>
      <w:r w:rsidRPr="00D40346">
        <w:rPr>
          <w:rFonts w:cs="Arial"/>
        </w:rPr>
        <w:t xml:space="preserve">being </w:t>
      </w:r>
      <w:r>
        <w:rPr>
          <w:rFonts w:cs="Arial"/>
        </w:rPr>
        <w:t>issued</w:t>
      </w:r>
      <w:r w:rsidRPr="00D40346">
        <w:rPr>
          <w:rFonts w:cs="Arial"/>
        </w:rPr>
        <w:t>. The Contractor will be required to respond onsite according to the level</w:t>
      </w:r>
      <w:r>
        <w:rPr>
          <w:rFonts w:cs="Arial"/>
        </w:rPr>
        <w:t xml:space="preserve"> </w:t>
      </w:r>
      <w:r w:rsidRPr="00D40346">
        <w:rPr>
          <w:rFonts w:cs="Arial"/>
        </w:rPr>
        <w:t>of service specified for that work item.</w:t>
      </w:r>
      <w:r>
        <w:rPr>
          <w:rFonts w:cs="Arial"/>
        </w:rPr>
        <w:t xml:space="preserve"> </w:t>
      </w:r>
    </w:p>
    <w:p w:rsidR="00C07FF0" w:rsidRDefault="00C07FF0" w:rsidP="00C07FF0">
      <w:pPr>
        <w:ind w:left="1080" w:hanging="360"/>
        <w:rPr>
          <w:rFonts w:cs="Arial"/>
        </w:rPr>
      </w:pPr>
    </w:p>
    <w:p w:rsidR="00C07FF0" w:rsidRPr="004A1D79" w:rsidRDefault="00C07FF0" w:rsidP="00C07FF0">
      <w:pPr>
        <w:tabs>
          <w:tab w:val="left" w:pos="1080"/>
        </w:tabs>
        <w:ind w:firstLine="720"/>
        <w:rPr>
          <w:rFonts w:cs="Arial"/>
        </w:rPr>
      </w:pPr>
      <w:r w:rsidRPr="004A1D79">
        <w:rPr>
          <w:rFonts w:cs="Arial"/>
        </w:rPr>
        <w:t>1.</w:t>
      </w:r>
      <w:r w:rsidRPr="004A1D79">
        <w:rPr>
          <w:rFonts w:cs="Arial"/>
        </w:rPr>
        <w:tab/>
        <w:t>Replace Camera Pole and Assembly</w:t>
      </w:r>
    </w:p>
    <w:p w:rsidR="00C07FF0" w:rsidRPr="004A1D79" w:rsidRDefault="00C07FF0" w:rsidP="00C07FF0">
      <w:pPr>
        <w:ind w:left="1440" w:hanging="360"/>
        <w:rPr>
          <w:rFonts w:cs="Arial"/>
        </w:rPr>
      </w:pPr>
      <w:r w:rsidRPr="004A1D79">
        <w:rPr>
          <w:rFonts w:cs="Arial"/>
        </w:rPr>
        <w:t>A.   Description.  Work under this item shall consist of removing an existing camera, lowering device and pole and installing a new camera, lowering device and pole on the existing foundation.</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 xml:space="preserve">B.   Materials. Cameras will be provided by KDOT. The Contractor shall be responsible for all poles, lowering devices, pan/tilt units connectors, terminators, communication/power cables, cable management and equipment necessary to erect the camera and pole, including bolts and washers. All connectors, cables, wire, terminators, bolts and washers shall be new. </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C.   Construction Method. The existing camera, camera dome, pan tilt unit, and all cables and connectors shall be removed from the pole. The pole shall be unbolted from the foundation and lowered if not already down. The existing camera controller assembly in the cabinet shall be disconnected from the camera communication/power cables and the cables shall be removed from the cabinet. The damaged camera, pan-tilt unit, camera dome, lowering device and its cables shall be removed from the field location by the Contractor. The camera pole shall be delivered to a location directed by the Engineer for storage or disposal. The Contractor shall dispose of all communication/power cable, poles and other materials that cannot be reused.</w:t>
      </w:r>
    </w:p>
    <w:p w:rsidR="00C07FF0" w:rsidRPr="004A1D79" w:rsidRDefault="00C07FF0" w:rsidP="00C07FF0">
      <w:pPr>
        <w:rPr>
          <w:rFonts w:cs="Arial"/>
        </w:rPr>
      </w:pPr>
    </w:p>
    <w:p w:rsidR="00C07FF0" w:rsidRPr="004A1D79" w:rsidRDefault="00C07FF0" w:rsidP="00C07FF0">
      <w:pPr>
        <w:ind w:left="1440"/>
        <w:rPr>
          <w:rFonts w:cs="Arial"/>
        </w:rPr>
      </w:pPr>
      <w:r w:rsidRPr="004A1D79">
        <w:rPr>
          <w:rFonts w:cs="Arial"/>
        </w:rPr>
        <w:t>The new camera pole and lowering assembly shall be brought to the site and assembled on the ground prior to erecting the pole. All control, video and lowering cables shall be installed at this time. The installation of poles, electrical wiring and cable shall be performed to integrate the components into a single unit. The Contractor shall furnish and install all incidental items, such as wire nuts, grommets, tape, connectors, electrical nuts, etc., obviously necessary to</w:t>
      </w:r>
      <w:r w:rsidRPr="004A1D79">
        <w:rPr>
          <w:rFonts w:cs="Arial"/>
          <w:sz w:val="22"/>
          <w:szCs w:val="22"/>
        </w:rPr>
        <w:t xml:space="preserve"> </w:t>
      </w:r>
      <w:r w:rsidRPr="004A1D79">
        <w:rPr>
          <w:rFonts w:cs="Arial"/>
        </w:rPr>
        <w:t xml:space="preserve">make the proposed system complete. Rust, corrosion, and anti-seize protection shall be provided at all threaded assemblies by coating the mating surface with a compound approved for this purpose. Mars and scratches on painted equipment shall be touched up with two coats of synthetic resin enamel as directed by the Engineer. Poles shall be installed such that the centerline of the shaft shall appear </w:t>
      </w:r>
      <w:r w:rsidRPr="004A1D79">
        <w:rPr>
          <w:rFonts w:cs="Arial"/>
        </w:rPr>
        <w:lastRenderedPageBreak/>
        <w:t xml:space="preserve">straight and vertical.  </w:t>
      </w:r>
    </w:p>
    <w:p w:rsidR="00C07FF0" w:rsidRPr="004A1D79" w:rsidRDefault="00C07FF0" w:rsidP="00C07FF0">
      <w:pPr>
        <w:ind w:left="1440"/>
        <w:rPr>
          <w:rFonts w:cs="Arial"/>
        </w:rPr>
      </w:pPr>
    </w:p>
    <w:p w:rsidR="00C07FF0" w:rsidRPr="004A1D79" w:rsidRDefault="00C07FF0" w:rsidP="00C07FF0">
      <w:pPr>
        <w:ind w:left="1440"/>
        <w:rPr>
          <w:rFonts w:cs="Arial"/>
        </w:rPr>
      </w:pPr>
      <w:r w:rsidRPr="004A1D79">
        <w:rPr>
          <w:rFonts w:cs="Arial"/>
        </w:rPr>
        <w:t>After the pole has been erected, the camera assembly shall be mounted to the lowering system per the manufacturer guidelines. The camera shall be mounted in such a way as to maximize the viewing of the roadway with a minimum blockage of view from either the pole or any other obstacles. After the camera is in place and installed, all connections shall be made between the pole and the controller cabinet, including connecting to controllers and video and data transmitters. The Contractor will coordinate with KDOT to verify proper operation of all functions of the CCTV system.</w:t>
      </w:r>
    </w:p>
    <w:p w:rsidR="00C07FF0" w:rsidRPr="004A1D79" w:rsidRDefault="00C07FF0" w:rsidP="00C07FF0">
      <w:pPr>
        <w:rPr>
          <w:rFonts w:cs="Arial"/>
        </w:rPr>
      </w:pPr>
    </w:p>
    <w:p w:rsidR="00C07FF0" w:rsidRPr="004A1D79" w:rsidRDefault="00C07FF0" w:rsidP="00C07FF0">
      <w:pPr>
        <w:tabs>
          <w:tab w:val="left" w:pos="1080"/>
        </w:tabs>
        <w:ind w:firstLine="720"/>
        <w:rPr>
          <w:rFonts w:cs="Arial"/>
        </w:rPr>
      </w:pPr>
      <w:r w:rsidRPr="004A1D79">
        <w:rPr>
          <w:rFonts w:cs="Arial"/>
        </w:rPr>
        <w:t>2.</w:t>
      </w:r>
      <w:r w:rsidRPr="004A1D79">
        <w:rPr>
          <w:rFonts w:cs="Arial"/>
        </w:rPr>
        <w:tab/>
        <w:t xml:space="preserve"> Replace Damaged Control Cabinet</w:t>
      </w:r>
    </w:p>
    <w:p w:rsidR="00C07FF0" w:rsidRPr="004A1D79" w:rsidRDefault="00C07FF0" w:rsidP="00C07FF0">
      <w:pPr>
        <w:ind w:left="1440" w:hanging="360"/>
        <w:rPr>
          <w:rFonts w:cs="Arial"/>
        </w:rPr>
      </w:pPr>
      <w:r w:rsidRPr="004A1D79">
        <w:rPr>
          <w:rFonts w:cs="Arial"/>
        </w:rPr>
        <w:t xml:space="preserve">A.   </w:t>
      </w:r>
      <w:r w:rsidRPr="004A1D79">
        <w:rPr>
          <w:rFonts w:cs="Arial"/>
          <w:bCs/>
        </w:rPr>
        <w:t xml:space="preserve">Description. </w:t>
      </w:r>
      <w:r w:rsidRPr="004A1D79">
        <w:rPr>
          <w:rFonts w:cs="Arial"/>
        </w:rPr>
        <w:t>Work under this item shall consist of removing a damaged CCTV, DMS or VDS control cabinet, cleaning up the site location, assembling a new cabinet to the same components specifications, installing, connecting, and testing the new cabinet. These include cabinets used for DMS, CCTV and vehicle detectors.</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 xml:space="preserve">B.   </w:t>
      </w:r>
      <w:r w:rsidRPr="004A1D79">
        <w:rPr>
          <w:rFonts w:cs="Arial"/>
          <w:bCs/>
        </w:rPr>
        <w:t xml:space="preserve">Materials. </w:t>
      </w:r>
      <w:r w:rsidRPr="004A1D79">
        <w:rPr>
          <w:rFonts w:cs="Arial"/>
        </w:rPr>
        <w:t xml:space="preserve">The Contractor shall be responsible for all Controller cabinets and internal component assemblies, connectors and terminators, communication/power cables, cable management, equipment necessary to move the populated field cabinet, bolts and washers. All connectors, wire, terminators, bolts and washers shall be new. </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 xml:space="preserve">C.   </w:t>
      </w:r>
      <w:r w:rsidRPr="004A1D79">
        <w:rPr>
          <w:rFonts w:cs="Arial"/>
          <w:bCs/>
        </w:rPr>
        <w:t xml:space="preserve">Construction Methods. </w:t>
      </w:r>
      <w:r w:rsidRPr="004A1D79">
        <w:rPr>
          <w:rFonts w:cs="Arial"/>
        </w:rPr>
        <w:t>The Contractor shall clear old equipment and evaluate components to determine what may be salvaged for reuse. At the discretion of the Engineer, the original communications equipment will be reused for the location.</w:t>
      </w:r>
    </w:p>
    <w:p w:rsidR="00C07FF0" w:rsidRPr="004A1D79" w:rsidRDefault="00C07FF0" w:rsidP="00C07FF0">
      <w:pPr>
        <w:rPr>
          <w:rFonts w:cs="Arial"/>
        </w:rPr>
      </w:pPr>
    </w:p>
    <w:p w:rsidR="00C07FF0" w:rsidRPr="004A1D79" w:rsidRDefault="00C07FF0" w:rsidP="00C07FF0">
      <w:pPr>
        <w:widowControl/>
        <w:numPr>
          <w:ilvl w:val="0"/>
          <w:numId w:val="10"/>
        </w:numPr>
        <w:ind w:left="1440"/>
        <w:jc w:val="left"/>
        <w:rPr>
          <w:rFonts w:cs="Arial"/>
        </w:rPr>
      </w:pPr>
      <w:r w:rsidRPr="004A1D79">
        <w:rPr>
          <w:rFonts w:cs="Arial"/>
        </w:rPr>
        <w:t>The Contractor shall make all power connections to the processor assembly cabinet in accordance with requirements of the local power utility and any applicable state codes.</w:t>
      </w:r>
    </w:p>
    <w:p w:rsidR="00C07FF0" w:rsidRPr="004A1D79" w:rsidRDefault="00C07FF0" w:rsidP="00C07FF0">
      <w:pPr>
        <w:ind w:left="1440" w:hanging="360"/>
        <w:rPr>
          <w:rFonts w:cs="Arial"/>
        </w:rPr>
      </w:pPr>
    </w:p>
    <w:p w:rsidR="00C07FF0" w:rsidRPr="004A1D79" w:rsidRDefault="00C07FF0" w:rsidP="00C07FF0">
      <w:pPr>
        <w:widowControl/>
        <w:numPr>
          <w:ilvl w:val="0"/>
          <w:numId w:val="10"/>
        </w:numPr>
        <w:ind w:left="1440"/>
        <w:jc w:val="left"/>
        <w:rPr>
          <w:rFonts w:cs="Arial"/>
        </w:rPr>
      </w:pPr>
      <w:r w:rsidRPr="004A1D79">
        <w:rPr>
          <w:rFonts w:cs="Arial"/>
        </w:rPr>
        <w:t>The Contractor shall make all connections per the wiring diagrams for the cabinet.</w:t>
      </w:r>
    </w:p>
    <w:p w:rsidR="00C07FF0" w:rsidRPr="004A1D79" w:rsidRDefault="00C07FF0" w:rsidP="00C07FF0">
      <w:pPr>
        <w:ind w:left="1440" w:hanging="360"/>
        <w:rPr>
          <w:rFonts w:cs="Arial"/>
        </w:rPr>
      </w:pPr>
    </w:p>
    <w:p w:rsidR="00C07FF0" w:rsidRPr="004A1D79" w:rsidRDefault="00C07FF0" w:rsidP="00C07FF0">
      <w:pPr>
        <w:widowControl/>
        <w:numPr>
          <w:ilvl w:val="0"/>
          <w:numId w:val="10"/>
        </w:numPr>
        <w:ind w:left="1440"/>
        <w:jc w:val="left"/>
        <w:rPr>
          <w:rFonts w:cs="Arial"/>
        </w:rPr>
      </w:pPr>
      <w:r w:rsidRPr="004A1D79">
        <w:rPr>
          <w:rFonts w:cs="Arial"/>
        </w:rPr>
        <w:t xml:space="preserve">The Contractor shall demonstrate functionality of CCTV and DMSs by coordinating with the KDOT to test CCTV pan-tilt-zoom, iris, video functionality and DMS display functionality capabilities through the MIST Software. </w:t>
      </w:r>
    </w:p>
    <w:p w:rsidR="00C07FF0" w:rsidRPr="004A1D79" w:rsidRDefault="00C07FF0" w:rsidP="00C07FF0">
      <w:pPr>
        <w:rPr>
          <w:rFonts w:cs="Arial"/>
        </w:rPr>
      </w:pPr>
    </w:p>
    <w:p w:rsidR="00C07FF0" w:rsidRPr="004A1D79" w:rsidRDefault="00C07FF0" w:rsidP="00C07FF0">
      <w:pPr>
        <w:tabs>
          <w:tab w:val="left" w:pos="1080"/>
        </w:tabs>
        <w:ind w:firstLine="720"/>
        <w:rPr>
          <w:rFonts w:cs="Arial"/>
        </w:rPr>
      </w:pPr>
      <w:r w:rsidRPr="004A1D79">
        <w:rPr>
          <w:rFonts w:cs="Arial"/>
        </w:rPr>
        <w:t>3.</w:t>
      </w:r>
      <w:r w:rsidRPr="004A1D79">
        <w:rPr>
          <w:rFonts w:cs="Arial"/>
        </w:rPr>
        <w:tab/>
        <w:t xml:space="preserve">Install </w:t>
      </w:r>
      <w:r>
        <w:rPr>
          <w:rFonts w:cs="Arial"/>
        </w:rPr>
        <w:t xml:space="preserve">Electrical </w:t>
      </w:r>
      <w:r w:rsidRPr="004A1D79">
        <w:rPr>
          <w:rFonts w:cs="Arial"/>
        </w:rPr>
        <w:t>Cable in Conduit</w:t>
      </w:r>
    </w:p>
    <w:p w:rsidR="00C07FF0" w:rsidRPr="004A1D79" w:rsidRDefault="00C07FF0" w:rsidP="00C07FF0">
      <w:pPr>
        <w:ind w:left="1440" w:hanging="360"/>
        <w:rPr>
          <w:rFonts w:cs="Arial"/>
        </w:rPr>
      </w:pPr>
      <w:r w:rsidRPr="004A1D79">
        <w:rPr>
          <w:rFonts w:cs="Arial"/>
        </w:rPr>
        <w:t>A.   Description. Work under this item shall consist of removing old cables installing and connecting and connecting new cables in an existing conduit network. The Contractor shall replace the same size wire as being removed or otherwise specified by the Engineer.</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 xml:space="preserve">B.   Materials. All necessary cable shall be supplied by the Contractor. The Contractor shall be responsible for providing all other equipment, connectors, pulling devices and/or cords necessary to complete this item of work. </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C.   Construction Methods. Splicing is not permitted underground in pull boxes or conduit. Wire and/or cable ends shall not be left uncovered or submerged in water. Any such condition observed shall constitute grounds for rejection of an entire length of cable and/or wire. All electrical connections and splices shall be made with approved pressure or compression type fittings.</w:t>
      </w:r>
    </w:p>
    <w:p w:rsidR="00C07FF0" w:rsidRPr="004A1D79" w:rsidRDefault="00C07FF0" w:rsidP="00C07FF0">
      <w:pPr>
        <w:rPr>
          <w:rFonts w:cs="Arial"/>
        </w:rPr>
      </w:pPr>
    </w:p>
    <w:p w:rsidR="00C07FF0" w:rsidRPr="004A1D79" w:rsidRDefault="00C07FF0" w:rsidP="00C07FF0">
      <w:pPr>
        <w:widowControl/>
        <w:numPr>
          <w:ilvl w:val="0"/>
          <w:numId w:val="10"/>
        </w:numPr>
        <w:ind w:left="1440"/>
        <w:jc w:val="left"/>
        <w:rPr>
          <w:rFonts w:cs="Arial"/>
        </w:rPr>
      </w:pPr>
      <w:r w:rsidRPr="004A1D79">
        <w:rPr>
          <w:rFonts w:cs="Arial"/>
        </w:rPr>
        <w:t xml:space="preserve">Tape shall be covered with a liberal coating of an electrical varnish or sealant providing flexible protection from oil, moisture and corrosion. This electrical coating shall be approved by the Engineer. Wire for termination shall extend eighteen (18) inches beyond the pole access point. Cable wire being pulled into cabinets and left for termination(s), shall be five (5) feet in length. </w:t>
      </w:r>
    </w:p>
    <w:p w:rsidR="00C07FF0" w:rsidRPr="004A1D79" w:rsidRDefault="00C07FF0" w:rsidP="00C07FF0">
      <w:pPr>
        <w:ind w:left="1440" w:hanging="360"/>
        <w:rPr>
          <w:rFonts w:cs="Arial"/>
        </w:rPr>
      </w:pPr>
    </w:p>
    <w:p w:rsidR="00C07FF0" w:rsidRPr="004A1D79" w:rsidRDefault="00C07FF0" w:rsidP="00C07FF0">
      <w:pPr>
        <w:widowControl/>
        <w:numPr>
          <w:ilvl w:val="0"/>
          <w:numId w:val="10"/>
        </w:numPr>
        <w:ind w:left="1440"/>
        <w:jc w:val="left"/>
        <w:rPr>
          <w:rFonts w:cs="Arial"/>
        </w:rPr>
      </w:pPr>
      <w:r w:rsidRPr="004A1D79">
        <w:rPr>
          <w:rFonts w:cs="Arial"/>
        </w:rPr>
        <w:t>The Contractor shall verify the number of conductors required in the cable runs and shall submit the cable arrangements to the Engineer for approval. Conductor totals shall be verified by the Engineer.</w:t>
      </w:r>
    </w:p>
    <w:p w:rsidR="00C07FF0" w:rsidRPr="004A1D79" w:rsidRDefault="007F046F" w:rsidP="00C07FF0">
      <w:pPr>
        <w:ind w:left="1440" w:hanging="360"/>
        <w:rPr>
          <w:rFonts w:cs="Arial"/>
        </w:rPr>
      </w:pPr>
      <w:r>
        <w:rPr>
          <w:rFonts w:cs="Arial"/>
        </w:rPr>
        <w:br w:type="page"/>
      </w:r>
    </w:p>
    <w:p w:rsidR="00C07FF0" w:rsidRPr="004A1D79" w:rsidRDefault="00C07FF0" w:rsidP="00C07FF0">
      <w:pPr>
        <w:widowControl/>
        <w:numPr>
          <w:ilvl w:val="0"/>
          <w:numId w:val="10"/>
        </w:numPr>
        <w:ind w:left="1440"/>
        <w:jc w:val="left"/>
        <w:rPr>
          <w:rFonts w:cs="Arial"/>
        </w:rPr>
      </w:pPr>
      <w:r w:rsidRPr="004A1D79">
        <w:rPr>
          <w:rFonts w:cs="Arial"/>
        </w:rPr>
        <w:t xml:space="preserve">An extra loop approximately six (6) feet in length shall be provided for all cables entering each pull box and shall remain in each pull box. This loop of cable shall be in addition to the amount needed to reach from the </w:t>
      </w:r>
      <w:r w:rsidRPr="004A1D79">
        <w:rPr>
          <w:rFonts w:cs="Arial"/>
          <w:i/>
        </w:rPr>
        <w:t>entrance</w:t>
      </w:r>
      <w:r w:rsidRPr="004A1D79">
        <w:rPr>
          <w:rFonts w:cs="Arial"/>
        </w:rPr>
        <w:t xml:space="preserve"> conduit raceway end to the opening in the exiting conduit raceway.</w:t>
      </w:r>
    </w:p>
    <w:p w:rsidR="00C07FF0" w:rsidRPr="004A1D79" w:rsidRDefault="00C07FF0" w:rsidP="00C07FF0">
      <w:pPr>
        <w:ind w:left="1440" w:hanging="360"/>
        <w:rPr>
          <w:rFonts w:cs="Arial"/>
        </w:rPr>
      </w:pPr>
    </w:p>
    <w:p w:rsidR="00C07FF0" w:rsidRPr="004A1D79" w:rsidRDefault="00C07FF0" w:rsidP="00C07FF0">
      <w:pPr>
        <w:widowControl/>
        <w:numPr>
          <w:ilvl w:val="0"/>
          <w:numId w:val="10"/>
        </w:numPr>
        <w:ind w:left="1440"/>
        <w:jc w:val="left"/>
        <w:rPr>
          <w:rFonts w:cs="Arial"/>
        </w:rPr>
      </w:pPr>
      <w:r w:rsidRPr="004A1D79">
        <w:rPr>
          <w:rFonts w:cs="Arial"/>
        </w:rPr>
        <w:t xml:space="preserve"> Conductors shall be installed in continuous lengths without splices from termination to termination. </w:t>
      </w:r>
    </w:p>
    <w:p w:rsidR="00C07FF0" w:rsidRPr="004A1D79" w:rsidRDefault="00C07FF0" w:rsidP="00C07FF0">
      <w:pPr>
        <w:ind w:left="1440" w:hanging="360"/>
        <w:rPr>
          <w:rFonts w:cs="Arial"/>
        </w:rPr>
      </w:pPr>
    </w:p>
    <w:p w:rsidR="00C07FF0" w:rsidRPr="004A1D79" w:rsidRDefault="00C07FF0" w:rsidP="00C07FF0">
      <w:pPr>
        <w:widowControl/>
        <w:numPr>
          <w:ilvl w:val="0"/>
          <w:numId w:val="10"/>
        </w:numPr>
        <w:ind w:left="1440"/>
        <w:jc w:val="left"/>
        <w:rPr>
          <w:rFonts w:cs="Arial"/>
        </w:rPr>
      </w:pPr>
      <w:r w:rsidRPr="004A1D79">
        <w:rPr>
          <w:rFonts w:cs="Arial"/>
        </w:rPr>
        <w:t xml:space="preserve">All conductors shall </w:t>
      </w:r>
      <w:r w:rsidRPr="004A1D79">
        <w:rPr>
          <w:rFonts w:cs="Arial"/>
          <w:iCs/>
        </w:rPr>
        <w:t>be</w:t>
      </w:r>
      <w:r w:rsidRPr="004A1D79">
        <w:rPr>
          <w:rFonts w:cs="Arial"/>
          <w:i/>
          <w:iCs/>
        </w:rPr>
        <w:t xml:space="preserve"> </w:t>
      </w:r>
      <w:r w:rsidRPr="004A1D79">
        <w:rPr>
          <w:rFonts w:cs="Arial"/>
        </w:rPr>
        <w:t>terminated or capped. Old cables and material removed by the Contractor shall be disposed of by the Contractor. All electrical work shall be performed by a journey-worker electrician or by an electrical apprentice under the onsite supervision of a journey-worker electrician. Status as journey workers and apprentice electricians shall be documented to the Engineer prior to performance, by the electricians of electrical work.</w:t>
      </w:r>
    </w:p>
    <w:p w:rsidR="00C07FF0" w:rsidRPr="004A1D79" w:rsidRDefault="00C07FF0" w:rsidP="00C07FF0">
      <w:pPr>
        <w:ind w:left="1440" w:hanging="360"/>
        <w:rPr>
          <w:rFonts w:cs="Arial"/>
        </w:rPr>
      </w:pPr>
    </w:p>
    <w:p w:rsidR="00C07FF0" w:rsidRPr="004A1D79" w:rsidRDefault="00C07FF0" w:rsidP="00C07FF0">
      <w:pPr>
        <w:widowControl/>
        <w:numPr>
          <w:ilvl w:val="0"/>
          <w:numId w:val="10"/>
        </w:numPr>
        <w:ind w:left="1440"/>
        <w:jc w:val="left"/>
        <w:rPr>
          <w:rFonts w:cs="Arial"/>
        </w:rPr>
      </w:pPr>
      <w:r w:rsidRPr="004A1D79">
        <w:rPr>
          <w:rFonts w:cs="Arial"/>
        </w:rPr>
        <w:t>Electrical work is hereby defined as electrical and related construction required to be performed under the contract by the Contractor, in accordance with the standard specifications, contract provisions, standard detail drawings and plan details applicable to electrical construction.</w:t>
      </w:r>
    </w:p>
    <w:p w:rsidR="00C07FF0" w:rsidRPr="004A1D79" w:rsidRDefault="00C07FF0" w:rsidP="00C07FF0">
      <w:pPr>
        <w:ind w:left="1440" w:hanging="360"/>
        <w:rPr>
          <w:rFonts w:cs="Arial"/>
        </w:rPr>
      </w:pPr>
    </w:p>
    <w:p w:rsidR="00C07FF0" w:rsidRPr="004A1D79" w:rsidRDefault="00C07FF0" w:rsidP="00C07FF0">
      <w:pPr>
        <w:widowControl/>
        <w:numPr>
          <w:ilvl w:val="0"/>
          <w:numId w:val="10"/>
        </w:numPr>
        <w:ind w:left="1440"/>
        <w:jc w:val="left"/>
        <w:rPr>
          <w:rFonts w:cs="Arial"/>
        </w:rPr>
      </w:pPr>
      <w:r w:rsidRPr="004A1D79">
        <w:rPr>
          <w:rFonts w:cs="Arial"/>
        </w:rPr>
        <w:t>Proof of qualification to do electrical journey-worker level work shall be the "Completion of Apprenticeship" certification card issued by an approved state agency, or a resume showing sufficient electrical education and a minimum of five (5) years of varied electrical work experience. All apprentices shall be indentured by an approved state agency.</w:t>
      </w:r>
    </w:p>
    <w:p w:rsidR="00C07FF0" w:rsidRPr="004A1D79" w:rsidRDefault="00C07FF0" w:rsidP="00C07FF0">
      <w:pPr>
        <w:rPr>
          <w:rFonts w:cs="Arial"/>
        </w:rPr>
      </w:pPr>
    </w:p>
    <w:p w:rsidR="00C07FF0" w:rsidRPr="004A1D79" w:rsidRDefault="00C07FF0" w:rsidP="00C07FF0">
      <w:pPr>
        <w:tabs>
          <w:tab w:val="left" w:pos="1080"/>
        </w:tabs>
        <w:ind w:firstLine="720"/>
        <w:rPr>
          <w:rFonts w:cs="Arial"/>
        </w:rPr>
      </w:pPr>
      <w:r w:rsidRPr="004A1D79">
        <w:rPr>
          <w:rFonts w:cs="Arial"/>
        </w:rPr>
        <w:t>4.</w:t>
      </w:r>
      <w:r w:rsidRPr="004A1D79">
        <w:rPr>
          <w:rFonts w:cs="Arial"/>
        </w:rPr>
        <w:tab/>
        <w:t xml:space="preserve"> Install or Repair Conduit</w:t>
      </w:r>
    </w:p>
    <w:p w:rsidR="00C07FF0" w:rsidRPr="004A1D79" w:rsidRDefault="007F046F" w:rsidP="00C07FF0">
      <w:pPr>
        <w:ind w:left="1440" w:hanging="360"/>
        <w:rPr>
          <w:rFonts w:cs="Arial"/>
          <w:i/>
        </w:rPr>
      </w:pPr>
      <w:r>
        <w:rPr>
          <w:rFonts w:cs="Arial"/>
        </w:rPr>
        <w:t xml:space="preserve">A. </w:t>
      </w:r>
      <w:r>
        <w:rPr>
          <w:rFonts w:cs="Arial"/>
        </w:rPr>
        <w:tab/>
      </w:r>
      <w:r w:rsidR="00C07FF0" w:rsidRPr="004A1D79">
        <w:rPr>
          <w:rFonts w:cs="Arial"/>
        </w:rPr>
        <w:t xml:space="preserve">Description. Work under this item shall consist of repairing or replacing a damaged section of conduit either underground or attached to a structure. The same size and type of conduit shall be replaced or repaired as currently deployed. </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 xml:space="preserve">B.  Materials. Materials and equipment for conduit repair under this item shall be Contractor supplied. Materials used in the work shall meet the requirements for the class of material named and as hereinafter provided. All electrical conduits shall have a U.L. label on each length being delivered and/or used at the project construction site. Payment for repaired conduit shall be by each splice and size of conduit. Each conduit splice shall be paid as the replacement of five (5) linear feet of conduit. </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 xml:space="preserve">C. </w:t>
      </w:r>
      <w:r w:rsidR="007F046F">
        <w:rPr>
          <w:rFonts w:cs="Arial"/>
        </w:rPr>
        <w:tab/>
      </w:r>
      <w:r w:rsidRPr="004A1D79">
        <w:rPr>
          <w:rFonts w:cs="Arial"/>
        </w:rPr>
        <w:t>Construction Methods. The conduit shall match the size and type of conduit being repaired or replaced. Conduit repairs or replacement shall be performed in such a way as to avoid interruption to operation of the KDOT system. This may mean rerouting data or video temporarily or repairing conduit with a "split duct" to avoid the need to remove an existing live cable.</w:t>
      </w:r>
    </w:p>
    <w:p w:rsidR="00C07FF0" w:rsidRPr="004A1D79" w:rsidRDefault="00C07FF0" w:rsidP="00C07FF0">
      <w:pPr>
        <w:ind w:left="720"/>
        <w:rPr>
          <w:rFonts w:cs="Arial"/>
        </w:rPr>
      </w:pPr>
    </w:p>
    <w:p w:rsidR="00C07FF0" w:rsidRPr="004A1D79" w:rsidRDefault="00C07FF0" w:rsidP="00C07FF0">
      <w:pPr>
        <w:widowControl/>
        <w:numPr>
          <w:ilvl w:val="0"/>
          <w:numId w:val="10"/>
        </w:numPr>
        <w:ind w:left="1440"/>
        <w:jc w:val="left"/>
        <w:rPr>
          <w:rFonts w:cs="Arial"/>
        </w:rPr>
      </w:pPr>
      <w:r w:rsidRPr="004A1D79">
        <w:rPr>
          <w:rFonts w:cs="Arial"/>
        </w:rPr>
        <w:t>Each run of conduit shall be of one size for its entire length from access point to access point (pull box to pull box, junction box to junction box or pull box to junction box). When so approved by the Engineer, the Contractor may substitute a larger size of conduit than that designated for the run. However, any additional costs shall be at the Contractor's expense and no adjustment in compensation will be allowed.</w:t>
      </w:r>
    </w:p>
    <w:p w:rsidR="00C07FF0" w:rsidRPr="004A1D79" w:rsidRDefault="00C07FF0" w:rsidP="00C07FF0">
      <w:pPr>
        <w:ind w:left="1440" w:hanging="360"/>
        <w:rPr>
          <w:rFonts w:cs="Arial"/>
        </w:rPr>
      </w:pPr>
    </w:p>
    <w:p w:rsidR="00C07FF0" w:rsidRPr="004A1D79" w:rsidRDefault="00C07FF0" w:rsidP="00C07FF0">
      <w:pPr>
        <w:widowControl/>
        <w:numPr>
          <w:ilvl w:val="0"/>
          <w:numId w:val="10"/>
        </w:numPr>
        <w:ind w:left="1440"/>
        <w:jc w:val="left"/>
        <w:rPr>
          <w:rFonts w:cs="Arial"/>
        </w:rPr>
      </w:pPr>
      <w:r w:rsidRPr="004A1D79">
        <w:rPr>
          <w:rFonts w:cs="Arial"/>
        </w:rPr>
        <w:t>All nonmetallic conduits shall be capped or plugged immediately after installation and shall remain capped or plugged until installation of wire or cable.</w:t>
      </w:r>
    </w:p>
    <w:p w:rsidR="00C07FF0" w:rsidRPr="004A1D79" w:rsidRDefault="00C07FF0" w:rsidP="00C07FF0">
      <w:pPr>
        <w:ind w:left="1440" w:hanging="360"/>
        <w:rPr>
          <w:rFonts w:cs="Arial"/>
        </w:rPr>
      </w:pPr>
    </w:p>
    <w:p w:rsidR="00C07FF0" w:rsidRPr="004A1D79" w:rsidRDefault="00C07FF0" w:rsidP="00C07FF0">
      <w:pPr>
        <w:widowControl/>
        <w:numPr>
          <w:ilvl w:val="0"/>
          <w:numId w:val="10"/>
        </w:numPr>
        <w:ind w:left="1440"/>
        <w:jc w:val="left"/>
        <w:rPr>
          <w:rFonts w:cs="Arial"/>
        </w:rPr>
      </w:pPr>
      <w:r w:rsidRPr="004A1D79">
        <w:rPr>
          <w:rFonts w:cs="Arial"/>
        </w:rPr>
        <w:t>End bells shall be installed on all nonmetallic conduit raceway access points before installation of wire and/or cable. Non-metallic conduits shall be reamed to eliminate internal sharp edges before installation of end bells.</w:t>
      </w:r>
    </w:p>
    <w:p w:rsidR="00C07FF0" w:rsidRPr="004A1D79" w:rsidRDefault="00C07FF0" w:rsidP="00C07FF0">
      <w:pPr>
        <w:rPr>
          <w:rFonts w:cs="Arial"/>
        </w:rPr>
      </w:pPr>
    </w:p>
    <w:p w:rsidR="00C07FF0" w:rsidRPr="004A1D79" w:rsidRDefault="007F046F" w:rsidP="00C07FF0">
      <w:pPr>
        <w:pStyle w:val="ListParagraph"/>
        <w:ind w:left="1440" w:hanging="360"/>
        <w:rPr>
          <w:rFonts w:cs="Arial"/>
        </w:rPr>
      </w:pPr>
      <w:r>
        <w:rPr>
          <w:rFonts w:cs="Arial"/>
        </w:rPr>
        <w:br w:type="page"/>
      </w:r>
      <w:r>
        <w:rPr>
          <w:rFonts w:cs="Arial"/>
        </w:rPr>
        <w:lastRenderedPageBreak/>
        <w:t xml:space="preserve">D. </w:t>
      </w:r>
      <w:r>
        <w:rPr>
          <w:rFonts w:cs="Arial"/>
        </w:rPr>
        <w:tab/>
      </w:r>
      <w:r w:rsidR="00C07FF0" w:rsidRPr="004A1D79">
        <w:rPr>
          <w:rFonts w:cs="Arial"/>
        </w:rPr>
        <w:t>Underground Installation of Conduit, Trenched.  Conduit shall be installed in trenches excavated with vertical sides and of a depth and width sufficient to accommodate the outside diameter of the conduit couplings. The conduit shall be laid at the depth below grade as shown in the KDOT Utility Accommodation Guide. The trench shall be backfilled with select material, all of which passes a one (1) inch sieve. Each end of the conduit shall be fitted with approved plugs or caps immediately after installation.</w:t>
      </w:r>
    </w:p>
    <w:p w:rsidR="00C07FF0" w:rsidRPr="004A1D79" w:rsidRDefault="00C07FF0" w:rsidP="00C07FF0">
      <w:pPr>
        <w:ind w:left="720"/>
        <w:rPr>
          <w:rFonts w:cs="Arial"/>
        </w:rPr>
      </w:pPr>
    </w:p>
    <w:p w:rsidR="00C07FF0" w:rsidRPr="004A1D79" w:rsidRDefault="00C07FF0" w:rsidP="00C07FF0">
      <w:pPr>
        <w:ind w:left="1440" w:hanging="360"/>
        <w:rPr>
          <w:rFonts w:cs="Arial"/>
        </w:rPr>
      </w:pPr>
      <w:r w:rsidRPr="004A1D79">
        <w:rPr>
          <w:rFonts w:cs="Arial"/>
        </w:rPr>
        <w:t xml:space="preserve">• </w:t>
      </w:r>
      <w:r w:rsidRPr="004A1D79">
        <w:rPr>
          <w:rFonts w:cs="Arial"/>
        </w:rPr>
        <w:tab/>
        <w:t>Trenches shall be excavated true to line and grade to afford the conduit uniform bearing throughout its length. The trench shall not be backfilled prior to inspection of the conduit. Backfill shall be carefully tamped in place in accordance with Kansas Standard Specifications for State Road and Bridge Construction, 2007, section 814.3.</w:t>
      </w:r>
    </w:p>
    <w:p w:rsidR="00C07FF0" w:rsidRPr="004A1D79" w:rsidRDefault="00C07FF0" w:rsidP="00C07FF0">
      <w:pPr>
        <w:ind w:left="720"/>
        <w:rPr>
          <w:rFonts w:cs="Arial"/>
        </w:rPr>
      </w:pPr>
    </w:p>
    <w:p w:rsidR="00C07FF0" w:rsidRPr="004A1D79" w:rsidRDefault="00C07FF0" w:rsidP="00C07FF0">
      <w:pPr>
        <w:pStyle w:val="ListParagraph"/>
        <w:ind w:left="1080" w:hanging="360"/>
        <w:rPr>
          <w:rFonts w:cs="Arial"/>
        </w:rPr>
      </w:pPr>
      <w:r w:rsidRPr="004A1D79">
        <w:rPr>
          <w:rFonts w:cs="Arial"/>
        </w:rPr>
        <w:t>5.</w:t>
      </w:r>
      <w:r w:rsidRPr="004A1D79">
        <w:rPr>
          <w:rFonts w:cs="Arial"/>
        </w:rPr>
        <w:tab/>
        <w:t xml:space="preserve">Twisted-Pair Splice for </w:t>
      </w:r>
      <w:r>
        <w:rPr>
          <w:rFonts w:cs="Arial"/>
        </w:rPr>
        <w:t xml:space="preserve">Copper </w:t>
      </w:r>
      <w:r w:rsidRPr="004A1D79">
        <w:rPr>
          <w:rFonts w:cs="Arial"/>
        </w:rPr>
        <w:t>Data Communication Cables</w:t>
      </w:r>
    </w:p>
    <w:p w:rsidR="00C07FF0" w:rsidRPr="004A1D79" w:rsidRDefault="00C07FF0" w:rsidP="00C07FF0">
      <w:pPr>
        <w:ind w:left="1440" w:hanging="360"/>
        <w:rPr>
          <w:rFonts w:cs="Arial"/>
        </w:rPr>
      </w:pPr>
      <w:r w:rsidRPr="004A1D79">
        <w:rPr>
          <w:rFonts w:cs="Arial"/>
        </w:rPr>
        <w:t xml:space="preserve">·A. </w:t>
      </w:r>
      <w:r w:rsidR="007F046F">
        <w:rPr>
          <w:rFonts w:cs="Arial"/>
        </w:rPr>
        <w:tab/>
      </w:r>
      <w:r w:rsidRPr="004A1D79">
        <w:rPr>
          <w:rFonts w:cs="Arial"/>
        </w:rPr>
        <w:t>Description. The Contractor shall perform mechanical splices as directed by the Engineer. Twisted-Pair Splice shall consist of splicing together 25pair cable, 12-pair cable, 6-pair cable or 2-pair data communication cable end-to-end.</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 xml:space="preserve">B.   Materials. The Contractor shall provide all equipment and materials necessary to perform data communication cable splices. Twisted-pair splice enclosures shall </w:t>
      </w:r>
      <w:r>
        <w:rPr>
          <w:rFonts w:cs="Arial"/>
        </w:rPr>
        <w:t>be approved by KDOT</w:t>
      </w:r>
      <w:r w:rsidRPr="004A1D79">
        <w:rPr>
          <w:rFonts w:cs="Arial"/>
        </w:rPr>
        <w:t xml:space="preserve">. </w:t>
      </w:r>
    </w:p>
    <w:p w:rsidR="00C07FF0" w:rsidRPr="004A1D79" w:rsidRDefault="00C07FF0" w:rsidP="00C07FF0">
      <w:pPr>
        <w:ind w:left="1440" w:hanging="360"/>
        <w:rPr>
          <w:rFonts w:cs="Arial"/>
        </w:rPr>
      </w:pPr>
    </w:p>
    <w:p w:rsidR="00C07FF0" w:rsidRDefault="007F046F" w:rsidP="00C07FF0">
      <w:pPr>
        <w:ind w:left="1440" w:hanging="360"/>
        <w:rPr>
          <w:rFonts w:cs="Arial"/>
        </w:rPr>
      </w:pPr>
      <w:r>
        <w:rPr>
          <w:rFonts w:cs="Arial"/>
        </w:rPr>
        <w:t>C,.</w:t>
      </w:r>
      <w:r>
        <w:rPr>
          <w:rFonts w:cs="Arial"/>
        </w:rPr>
        <w:tab/>
      </w:r>
      <w:r w:rsidR="00C07FF0" w:rsidRPr="00A540C7">
        <w:rPr>
          <w:rFonts w:cs="Arial"/>
        </w:rPr>
        <w:t>Construction Methods. End-to-end splicing shall be performed as per manufacturer instructions for the supplied twisted-pair splice enclosure units. The Contractor shall splice together the applicable size twisted pair cables pair for pair between the two cables. The connection shall be soldered. Solder shall be electrical multi-flux core. The solder connections shall be half loop taped with an approved rubber high voltage tape. Each connection shall then be half loop taped with an approved vinyl electrical tape and insulated from each other before placement in the splice kit. Each connection shall then be coated with an approved electrical varnish approved by the Engineer and allowed to dry. After drying, the splice kit shall be installed in accordance with the manufacturer's instructions.</w:t>
      </w:r>
    </w:p>
    <w:p w:rsidR="00C07FF0" w:rsidRDefault="00C07FF0" w:rsidP="00C07FF0">
      <w:pPr>
        <w:ind w:left="1440" w:hanging="360"/>
        <w:rPr>
          <w:rFonts w:cs="Arial"/>
        </w:rPr>
      </w:pPr>
    </w:p>
    <w:p w:rsidR="00C07FF0" w:rsidRDefault="00C07FF0" w:rsidP="00C07FF0">
      <w:pPr>
        <w:tabs>
          <w:tab w:val="left" w:pos="1080"/>
        </w:tabs>
        <w:ind w:left="1080" w:hanging="360"/>
        <w:rPr>
          <w:rFonts w:cs="Arial"/>
        </w:rPr>
      </w:pPr>
      <w:r>
        <w:rPr>
          <w:rFonts w:cs="Arial"/>
        </w:rPr>
        <w:t>6.</w:t>
      </w:r>
      <w:r>
        <w:rPr>
          <w:rFonts w:cs="Arial"/>
        </w:rPr>
        <w:tab/>
        <w:t>Fiber Optic Fusion Splice</w:t>
      </w:r>
    </w:p>
    <w:p w:rsidR="00C07FF0" w:rsidRDefault="00C07FF0" w:rsidP="00C07FF0">
      <w:pPr>
        <w:ind w:left="1440" w:hanging="360"/>
        <w:rPr>
          <w:rFonts w:cs="Arial"/>
        </w:rPr>
      </w:pPr>
      <w:r>
        <w:rPr>
          <w:rFonts w:cs="Arial"/>
        </w:rPr>
        <w:t>A.  The Contractor shall perform fiber optic fusion splices as directed by the Engineer.  This shall consist of breaking out of the required buffer tubes from the fiber optic communication cable and end-to-end fusion splices for individual fibers.</w:t>
      </w:r>
    </w:p>
    <w:p w:rsidR="00C07FF0" w:rsidRDefault="00C07FF0" w:rsidP="00C07FF0">
      <w:pPr>
        <w:ind w:left="1080"/>
        <w:rPr>
          <w:rFonts w:cs="Arial"/>
        </w:rPr>
      </w:pPr>
    </w:p>
    <w:p w:rsidR="00C07FF0" w:rsidRPr="00A540C7" w:rsidRDefault="00C07FF0" w:rsidP="00C07FF0">
      <w:pPr>
        <w:pStyle w:val="ListParagraph"/>
        <w:widowControl/>
        <w:numPr>
          <w:ilvl w:val="0"/>
          <w:numId w:val="20"/>
        </w:numPr>
        <w:ind w:hanging="285"/>
        <w:jc w:val="left"/>
        <w:rPr>
          <w:rFonts w:cs="Arial"/>
        </w:rPr>
      </w:pPr>
      <w:r w:rsidRPr="00A540C7">
        <w:rPr>
          <w:rFonts w:cs="Arial"/>
        </w:rPr>
        <w:t xml:space="preserve">Materials.  The Contractor shall provide </w:t>
      </w:r>
      <w:r>
        <w:rPr>
          <w:rFonts w:cs="Arial"/>
        </w:rPr>
        <w:t>a fiber optic fusion splicer and the necessary material to perform fiber fusion splices.</w:t>
      </w:r>
    </w:p>
    <w:p w:rsidR="00C07FF0" w:rsidRPr="00A540C7" w:rsidRDefault="00C07FF0" w:rsidP="00C07FF0">
      <w:pPr>
        <w:pStyle w:val="ListParagraph"/>
        <w:ind w:left="1365"/>
        <w:rPr>
          <w:rFonts w:cs="Arial"/>
        </w:rPr>
      </w:pPr>
    </w:p>
    <w:p w:rsidR="00C07FF0" w:rsidRPr="0038609F" w:rsidRDefault="00C07FF0" w:rsidP="00C07FF0">
      <w:pPr>
        <w:pStyle w:val="ListParagraph"/>
        <w:widowControl/>
        <w:numPr>
          <w:ilvl w:val="0"/>
          <w:numId w:val="20"/>
        </w:numPr>
        <w:ind w:hanging="285"/>
        <w:jc w:val="left"/>
        <w:rPr>
          <w:rFonts w:cs="Arial"/>
        </w:rPr>
      </w:pPr>
      <w:r w:rsidRPr="0038609F">
        <w:rPr>
          <w:rFonts w:cs="Arial"/>
        </w:rPr>
        <w:t xml:space="preserve">Construction Methods. </w:t>
      </w:r>
      <w:r>
        <w:rPr>
          <w:rFonts w:cs="Arial"/>
        </w:rPr>
        <w:t xml:space="preserve"> End-to-end splicing shall be performed as per manufacturer instructions.  The number and color of the fiber to be fusion spliced shall be as directed by the Engineer.</w:t>
      </w:r>
    </w:p>
    <w:p w:rsidR="00C07FF0" w:rsidRPr="004A1D79" w:rsidRDefault="00C07FF0" w:rsidP="00C07FF0">
      <w:pPr>
        <w:ind w:left="1080"/>
        <w:rPr>
          <w:rFonts w:cs="Arial"/>
        </w:rPr>
      </w:pPr>
    </w:p>
    <w:p w:rsidR="00C07FF0" w:rsidRPr="0014360F" w:rsidRDefault="00C07FF0" w:rsidP="00C07FF0">
      <w:pPr>
        <w:ind w:left="1350" w:hanging="270"/>
        <w:rPr>
          <w:rFonts w:cs="Arial"/>
        </w:rPr>
      </w:pPr>
      <w:r w:rsidRPr="0014360F">
        <w:rPr>
          <w:rFonts w:cs="Arial"/>
        </w:rPr>
        <w:t xml:space="preserve">• </w:t>
      </w:r>
      <w:r w:rsidRPr="0014360F">
        <w:rPr>
          <w:rFonts w:cs="Arial"/>
        </w:rPr>
        <w:tab/>
        <w:t>The Contractor shall ob</w:t>
      </w:r>
      <w:r>
        <w:rPr>
          <w:rFonts w:cs="Arial"/>
        </w:rPr>
        <w:t>t</w:t>
      </w:r>
      <w:r w:rsidRPr="0014360F">
        <w:rPr>
          <w:rFonts w:cs="Arial"/>
        </w:rPr>
        <w:t xml:space="preserve">ain adequate cable necessary to perform the fiber optic splice from nearby pull boxes.  Upon completion of the splice, the cable slack required to perform the splice shall be pulled back to the nearby </w:t>
      </w:r>
      <w:r>
        <w:rPr>
          <w:rFonts w:cs="Arial"/>
        </w:rPr>
        <w:t>pull box</w:t>
      </w:r>
      <w:r w:rsidRPr="0014360F">
        <w:rPr>
          <w:rFonts w:cs="Arial"/>
        </w:rPr>
        <w:t>.</w:t>
      </w:r>
    </w:p>
    <w:p w:rsidR="00C07FF0" w:rsidRPr="004A1D79" w:rsidRDefault="00C07FF0" w:rsidP="00C07FF0">
      <w:pPr>
        <w:ind w:left="1350" w:hanging="270"/>
        <w:rPr>
          <w:rFonts w:cs="Arial"/>
        </w:rPr>
      </w:pPr>
    </w:p>
    <w:p w:rsidR="00C07FF0" w:rsidRDefault="00C07FF0" w:rsidP="00C07FF0">
      <w:pPr>
        <w:ind w:left="1350" w:hanging="270"/>
        <w:rPr>
          <w:rFonts w:cs="Arial"/>
        </w:rPr>
      </w:pPr>
      <w:r w:rsidRPr="004A1D79">
        <w:rPr>
          <w:rFonts w:cs="Arial"/>
        </w:rPr>
        <w:t xml:space="preserve">• </w:t>
      </w:r>
      <w:r w:rsidRPr="004A1D79">
        <w:rPr>
          <w:rFonts w:cs="Arial"/>
        </w:rPr>
        <w:tab/>
        <w:t xml:space="preserve">Mid-span splicing (drop splice) shall be performed for each device location at locations shown on the Plans. Splicing shall be performed as per Siecor Recommended Procedure SRP-004-013, A Mid-span access of Fiber Optic Cable (Cable slack present), or appropriate manufacturer instructions after the Contractor has submitted for review the alternate instructions by the Engineer. All mid-span splices shall be contained within </w:t>
      </w:r>
      <w:r>
        <w:rPr>
          <w:rFonts w:cs="Arial"/>
        </w:rPr>
        <w:t>fiber splice enclosure units.  Each fiber splice shall not show an increase in attenuation in excess of 0.05 dB/fiber.</w:t>
      </w:r>
    </w:p>
    <w:p w:rsidR="00C07FF0" w:rsidRDefault="00C07FF0" w:rsidP="00C07FF0">
      <w:pPr>
        <w:ind w:left="1350" w:hanging="270"/>
        <w:rPr>
          <w:rFonts w:cs="Arial"/>
        </w:rPr>
      </w:pPr>
    </w:p>
    <w:p w:rsidR="00C07FF0" w:rsidRPr="0014360F" w:rsidRDefault="00C07FF0" w:rsidP="00C07FF0">
      <w:pPr>
        <w:pStyle w:val="ListParagraph"/>
        <w:widowControl/>
        <w:numPr>
          <w:ilvl w:val="0"/>
          <w:numId w:val="10"/>
        </w:numPr>
        <w:ind w:left="1350" w:hanging="270"/>
        <w:jc w:val="left"/>
        <w:rPr>
          <w:rFonts w:cs="Arial"/>
        </w:rPr>
      </w:pPr>
      <w:r>
        <w:rPr>
          <w:rFonts w:cs="Arial"/>
        </w:rPr>
        <w:t>Upon completion of the fiber optic splice, the Contractor shall do a bidirectional test for attenuation loss.  The Contractor shall submit test documentation certifying that each fiber optic splice performed does not exceed 0.05 dB/fiber attenuation.  The Contractor shall submit documentation to the Engineer indicating location of the splice, type of repair performed, and footages to determine filed location to the nearest pull box or other landmark as approved by the Engineer.</w:t>
      </w:r>
    </w:p>
    <w:p w:rsidR="00C07FF0" w:rsidRPr="00A540C7" w:rsidRDefault="00C07FF0" w:rsidP="00C07FF0">
      <w:pPr>
        <w:ind w:left="1440" w:hanging="360"/>
        <w:rPr>
          <w:rFonts w:cs="Arial"/>
        </w:rPr>
      </w:pPr>
    </w:p>
    <w:p w:rsidR="00C07FF0" w:rsidRDefault="00C07FF0" w:rsidP="00C07FF0">
      <w:pPr>
        <w:rPr>
          <w:rFonts w:cs="Arial"/>
        </w:rPr>
      </w:pPr>
    </w:p>
    <w:p w:rsidR="00C07FF0" w:rsidRDefault="00C07FF0" w:rsidP="00C07FF0">
      <w:pPr>
        <w:tabs>
          <w:tab w:val="left" w:pos="1080"/>
        </w:tabs>
        <w:ind w:left="1080" w:hanging="360"/>
        <w:rPr>
          <w:rFonts w:cs="Arial"/>
        </w:rPr>
      </w:pPr>
      <w:r>
        <w:rPr>
          <w:rFonts w:cs="Arial"/>
        </w:rPr>
        <w:t>7.</w:t>
      </w:r>
      <w:r>
        <w:rPr>
          <w:rFonts w:cs="Arial"/>
        </w:rPr>
        <w:tab/>
        <w:t>Splice Vault and Fiber Splice Enclosure</w:t>
      </w:r>
    </w:p>
    <w:p w:rsidR="00C07FF0" w:rsidRDefault="00C07FF0" w:rsidP="00C07FF0">
      <w:pPr>
        <w:ind w:left="1350" w:hanging="270"/>
        <w:rPr>
          <w:rFonts w:cs="Arial"/>
        </w:rPr>
      </w:pPr>
      <w:r>
        <w:rPr>
          <w:rFonts w:cs="Arial"/>
        </w:rPr>
        <w:t>A. Description. The Contractor shall install a new splice vault and fiber splice enclosure if required when fiber has been cut and an inadequate length of slack is available to perform splicing at the next closest vault, if approved by KDOT.</w:t>
      </w:r>
    </w:p>
    <w:p w:rsidR="00C07FF0" w:rsidRDefault="00C07FF0" w:rsidP="00C07FF0">
      <w:pPr>
        <w:ind w:left="1080"/>
        <w:rPr>
          <w:rFonts w:cs="Arial"/>
        </w:rPr>
      </w:pPr>
    </w:p>
    <w:p w:rsidR="00C07FF0" w:rsidRPr="000D47A7" w:rsidRDefault="00C07FF0" w:rsidP="00C07FF0">
      <w:pPr>
        <w:pStyle w:val="ListParagraph"/>
        <w:widowControl/>
        <w:numPr>
          <w:ilvl w:val="2"/>
          <w:numId w:val="19"/>
        </w:numPr>
        <w:tabs>
          <w:tab w:val="clear" w:pos="3465"/>
          <w:tab w:val="num" w:pos="1350"/>
        </w:tabs>
        <w:ind w:left="1350" w:hanging="270"/>
        <w:jc w:val="left"/>
        <w:rPr>
          <w:rFonts w:cs="Arial"/>
        </w:rPr>
      </w:pPr>
      <w:r w:rsidRPr="000D47A7">
        <w:rPr>
          <w:rFonts w:cs="Arial"/>
        </w:rPr>
        <w:t>Materials.  The Contractor shall provide all equipment and materials necessary to install new splice vaults and mount the splice enclosure.</w:t>
      </w:r>
    </w:p>
    <w:p w:rsidR="00C07FF0" w:rsidRPr="00A540C7" w:rsidRDefault="00C07FF0" w:rsidP="00C07FF0">
      <w:pPr>
        <w:pStyle w:val="ListParagraph"/>
        <w:ind w:left="1365"/>
        <w:rPr>
          <w:rFonts w:cs="Arial"/>
        </w:rPr>
      </w:pPr>
    </w:p>
    <w:p w:rsidR="00C07FF0" w:rsidRPr="000D47A7" w:rsidRDefault="00C07FF0" w:rsidP="00C07FF0">
      <w:pPr>
        <w:pStyle w:val="ListParagraph"/>
        <w:widowControl/>
        <w:numPr>
          <w:ilvl w:val="2"/>
          <w:numId w:val="19"/>
        </w:numPr>
        <w:tabs>
          <w:tab w:val="clear" w:pos="3465"/>
          <w:tab w:val="num" w:pos="1350"/>
        </w:tabs>
        <w:ind w:left="1350" w:hanging="270"/>
        <w:jc w:val="left"/>
        <w:rPr>
          <w:rFonts w:cs="Arial"/>
        </w:rPr>
      </w:pPr>
      <w:r w:rsidRPr="000D47A7">
        <w:rPr>
          <w:rFonts w:cs="Arial"/>
        </w:rPr>
        <w:t xml:space="preserve">Construction Methods. Splice vaults shall be installed according to the manufacturers recommended Guidelines, and in addition, a two foot concrete apron shall be poured around the outside of the cover in order to provide additional protection. The splice enclosure shall be installed according to the manufacturer's recommended guidelines. For the mainline splice, the cables shall be end-to-end fusion spliced. </w:t>
      </w:r>
    </w:p>
    <w:p w:rsidR="00C07FF0" w:rsidRPr="000D47A7" w:rsidRDefault="00C07FF0" w:rsidP="00C07FF0">
      <w:pPr>
        <w:pStyle w:val="ListParagraph"/>
        <w:rPr>
          <w:rFonts w:cs="Arial"/>
        </w:rPr>
      </w:pPr>
    </w:p>
    <w:p w:rsidR="00C07FF0" w:rsidRDefault="00C07FF0" w:rsidP="00C07FF0">
      <w:pPr>
        <w:pStyle w:val="ListParagraph"/>
        <w:widowControl/>
        <w:numPr>
          <w:ilvl w:val="0"/>
          <w:numId w:val="10"/>
        </w:numPr>
        <w:ind w:left="1620" w:hanging="270"/>
        <w:jc w:val="left"/>
        <w:rPr>
          <w:rFonts w:cs="Arial"/>
        </w:rPr>
      </w:pPr>
      <w:r>
        <w:rPr>
          <w:rFonts w:cs="Arial"/>
        </w:rPr>
        <w:t>End-to end splicing shall be performed per manufacturer instructions for splice enclosure units.</w:t>
      </w:r>
    </w:p>
    <w:p w:rsidR="00C07FF0" w:rsidRPr="000D47A7" w:rsidRDefault="00C07FF0" w:rsidP="00C07FF0">
      <w:pPr>
        <w:pStyle w:val="ListParagraph"/>
        <w:ind w:left="1620" w:hanging="270"/>
        <w:rPr>
          <w:rFonts w:cs="Arial"/>
        </w:rPr>
      </w:pPr>
    </w:p>
    <w:p w:rsidR="00C07FF0" w:rsidRDefault="00C07FF0" w:rsidP="00C07FF0">
      <w:pPr>
        <w:ind w:left="1620" w:hanging="270"/>
        <w:rPr>
          <w:rFonts w:cs="Arial"/>
        </w:rPr>
      </w:pPr>
      <w:r w:rsidRPr="004A1D79">
        <w:rPr>
          <w:rFonts w:cs="Arial"/>
        </w:rPr>
        <w:t xml:space="preserve">• </w:t>
      </w:r>
      <w:r w:rsidRPr="004A1D79">
        <w:rPr>
          <w:rFonts w:cs="Arial"/>
        </w:rPr>
        <w:tab/>
        <w:t xml:space="preserve">Mid-span splicing (drop splice) shall be performed for each device location at locations shown on the Plans. Splicing shall be performed as per Siecor Recommended Procedure SRP-004-013, A Mid-span access of Fiber Optic Cable (Cable slack present), or appropriate manufacturer instructions after the Contractor has submitted for review the alternate instructions by the Engineer. All mid-span splices shall be contained within </w:t>
      </w:r>
      <w:r>
        <w:rPr>
          <w:rFonts w:cs="Arial"/>
        </w:rPr>
        <w:t>fiber splice enclosure units.  Each fiber splice shall not show an increase in attenuation in excess of 0.05 dB/fiber.</w:t>
      </w:r>
    </w:p>
    <w:p w:rsidR="00C07FF0" w:rsidRDefault="00C07FF0" w:rsidP="00C07FF0">
      <w:pPr>
        <w:ind w:left="1620" w:hanging="270"/>
        <w:rPr>
          <w:rFonts w:cs="Arial"/>
        </w:rPr>
      </w:pPr>
    </w:p>
    <w:p w:rsidR="00C07FF0" w:rsidRPr="000D47A7" w:rsidRDefault="00C07FF0" w:rsidP="00C07FF0">
      <w:pPr>
        <w:pStyle w:val="ListParagraph"/>
        <w:widowControl/>
        <w:numPr>
          <w:ilvl w:val="0"/>
          <w:numId w:val="10"/>
        </w:numPr>
        <w:ind w:left="1620" w:hanging="270"/>
        <w:jc w:val="left"/>
        <w:rPr>
          <w:rFonts w:cs="Arial"/>
        </w:rPr>
      </w:pPr>
      <w:r>
        <w:rPr>
          <w:rFonts w:cs="Arial"/>
        </w:rPr>
        <w:t>All mid-span splice enclosures shall be incorporated in a splice vault.</w:t>
      </w:r>
    </w:p>
    <w:p w:rsidR="00C07FF0" w:rsidRPr="004A1D79" w:rsidRDefault="00C07FF0" w:rsidP="00C07FF0">
      <w:pPr>
        <w:ind w:left="1350" w:hanging="270"/>
        <w:rPr>
          <w:rFonts w:cs="Arial"/>
        </w:rPr>
      </w:pPr>
    </w:p>
    <w:p w:rsidR="00C07FF0" w:rsidRPr="00A540C7" w:rsidRDefault="00C07FF0" w:rsidP="00C07FF0">
      <w:pPr>
        <w:rPr>
          <w:rFonts w:cs="Arial"/>
        </w:rPr>
      </w:pPr>
      <w:r>
        <w:rPr>
          <w:rFonts w:cs="Arial"/>
        </w:rPr>
        <w:tab/>
      </w:r>
    </w:p>
    <w:p w:rsidR="00C07FF0" w:rsidRPr="004A1D79" w:rsidRDefault="00C07FF0" w:rsidP="00C07FF0">
      <w:pPr>
        <w:ind w:left="1440" w:hanging="360"/>
        <w:rPr>
          <w:rFonts w:cs="Arial"/>
        </w:rPr>
      </w:pPr>
    </w:p>
    <w:p w:rsidR="00C07FF0" w:rsidRPr="004A1D79" w:rsidRDefault="00C07FF0" w:rsidP="00C07FF0">
      <w:pPr>
        <w:pStyle w:val="ListParagraph"/>
        <w:ind w:left="1080" w:hanging="360"/>
        <w:rPr>
          <w:rFonts w:cs="Arial"/>
        </w:rPr>
      </w:pPr>
      <w:r>
        <w:rPr>
          <w:rFonts w:cs="Arial"/>
        </w:rPr>
        <w:t>8.</w:t>
      </w:r>
      <w:r>
        <w:rPr>
          <w:rFonts w:cs="Arial"/>
        </w:rPr>
        <w:tab/>
      </w:r>
      <w:r w:rsidRPr="004A1D79">
        <w:rPr>
          <w:rFonts w:cs="Arial"/>
        </w:rPr>
        <w:t>Fiber Optic Terminations</w:t>
      </w:r>
    </w:p>
    <w:p w:rsidR="00C07FF0" w:rsidRPr="004A1D79" w:rsidRDefault="00C07FF0" w:rsidP="00C07FF0">
      <w:pPr>
        <w:rPr>
          <w:rFonts w:cs="Arial"/>
        </w:rPr>
      </w:pPr>
    </w:p>
    <w:p w:rsidR="00C07FF0" w:rsidRPr="004A1D79" w:rsidRDefault="00C07FF0" w:rsidP="00C07FF0">
      <w:pPr>
        <w:ind w:left="1440" w:hanging="360"/>
        <w:rPr>
          <w:rFonts w:cs="Arial"/>
        </w:rPr>
      </w:pPr>
      <w:r w:rsidRPr="004A1D79">
        <w:rPr>
          <w:rFonts w:cs="Arial"/>
        </w:rPr>
        <w:t xml:space="preserve">A. </w:t>
      </w:r>
      <w:r w:rsidR="007F046F">
        <w:rPr>
          <w:rFonts w:cs="Arial"/>
        </w:rPr>
        <w:tab/>
      </w:r>
      <w:r w:rsidRPr="004A1D79">
        <w:rPr>
          <w:rFonts w:cs="Arial"/>
        </w:rPr>
        <w:t xml:space="preserve">Description. Work under this item shall consist of performing fiber optic cable terminations in a cabinet. </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 xml:space="preserve">B.  Materials. Fiber optic terminations shall be performed. At existing termination panels, the Contractor shall provide all of the necessary equipment and materials necessary to make a fiber optic termination. </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C.  Methods of Construction. The Contractor shall make fiber optic terminations as directed by the Engineer. All fibers entering the cabinet shall be terminated on the rear of the connector panel, with ST connectors. Jumpers of sufficient length shall be provided and installed to connect the front side of the connector panel to the fiber equipment contained within the cabinet.</w:t>
      </w:r>
    </w:p>
    <w:p w:rsidR="00C07FF0" w:rsidRPr="004A1D79" w:rsidRDefault="00C07FF0" w:rsidP="00C07FF0">
      <w:pPr>
        <w:ind w:left="720"/>
        <w:rPr>
          <w:rFonts w:cs="Arial"/>
        </w:rPr>
      </w:pPr>
    </w:p>
    <w:p w:rsidR="00C07FF0" w:rsidRPr="004A1D79" w:rsidRDefault="00C07FF0" w:rsidP="00C07FF0">
      <w:pPr>
        <w:tabs>
          <w:tab w:val="left" w:pos="1080"/>
        </w:tabs>
        <w:ind w:firstLine="720"/>
        <w:rPr>
          <w:rFonts w:cs="Arial"/>
        </w:rPr>
      </w:pPr>
      <w:r>
        <w:rPr>
          <w:rFonts w:cs="Arial"/>
        </w:rPr>
        <w:t>9</w:t>
      </w:r>
      <w:r w:rsidRPr="004A1D79">
        <w:rPr>
          <w:rFonts w:cs="Arial"/>
        </w:rPr>
        <w:t>.</w:t>
      </w:r>
      <w:r w:rsidRPr="004A1D79">
        <w:rPr>
          <w:rFonts w:cs="Arial"/>
        </w:rPr>
        <w:tab/>
        <w:t>Repair VDS Pole and Assembly</w:t>
      </w:r>
    </w:p>
    <w:p w:rsidR="00C07FF0" w:rsidRPr="004A1D79" w:rsidRDefault="00C07FF0" w:rsidP="00C07FF0">
      <w:pPr>
        <w:tabs>
          <w:tab w:val="left" w:pos="1080"/>
        </w:tabs>
        <w:ind w:firstLine="720"/>
        <w:rPr>
          <w:rFonts w:cs="Arial"/>
        </w:rPr>
      </w:pPr>
    </w:p>
    <w:p w:rsidR="00C07FF0" w:rsidRPr="004A1D79" w:rsidRDefault="00C07FF0" w:rsidP="00C07FF0">
      <w:pPr>
        <w:tabs>
          <w:tab w:val="left" w:pos="1440"/>
        </w:tabs>
        <w:ind w:left="1440" w:hanging="360"/>
        <w:rPr>
          <w:rFonts w:cs="Arial"/>
        </w:rPr>
      </w:pPr>
      <w:r w:rsidRPr="004A1D79">
        <w:rPr>
          <w:rFonts w:cs="Arial"/>
        </w:rPr>
        <w:t>A.   Description. Work under this item may consist of removing an existing radar unit and pole and installing a new radar and pole on the existing foundation.</w:t>
      </w:r>
    </w:p>
    <w:p w:rsidR="00C07FF0" w:rsidRPr="004A1D79" w:rsidRDefault="00C07FF0" w:rsidP="00C07FF0">
      <w:pPr>
        <w:tabs>
          <w:tab w:val="left" w:pos="1440"/>
        </w:tabs>
        <w:ind w:left="1440" w:hanging="360"/>
        <w:rPr>
          <w:rFonts w:cs="Arial"/>
        </w:rPr>
      </w:pPr>
    </w:p>
    <w:p w:rsidR="00C07FF0" w:rsidRPr="004A1D79" w:rsidRDefault="00C07FF0" w:rsidP="00C07FF0">
      <w:pPr>
        <w:tabs>
          <w:tab w:val="left" w:pos="1440"/>
        </w:tabs>
        <w:ind w:left="1440" w:hanging="360"/>
        <w:rPr>
          <w:rFonts w:cs="Arial"/>
        </w:rPr>
      </w:pPr>
      <w:r w:rsidRPr="004A1D79">
        <w:rPr>
          <w:rFonts w:cs="Arial"/>
        </w:rPr>
        <w:t xml:space="preserve">B. </w:t>
      </w:r>
      <w:r w:rsidR="007F046F">
        <w:rPr>
          <w:rFonts w:cs="Arial"/>
        </w:rPr>
        <w:tab/>
      </w:r>
      <w:r w:rsidRPr="004A1D79">
        <w:rPr>
          <w:rFonts w:cs="Arial"/>
        </w:rPr>
        <w:t xml:space="preserve">Materials. The Contractor shall be responsible for all radar units, poles, connectors, terminators, communication/power cables, cable management and equipment necessary to erect the radar unit and pole, including bolts and washers. All wires, connectors, bolts and washers shall be new. </w:t>
      </w:r>
    </w:p>
    <w:p w:rsidR="00C07FF0" w:rsidRPr="004A1D79" w:rsidRDefault="00C07FF0" w:rsidP="00C07FF0">
      <w:pPr>
        <w:tabs>
          <w:tab w:val="left" w:pos="1440"/>
        </w:tabs>
        <w:ind w:left="1440" w:hanging="360"/>
        <w:rPr>
          <w:rFonts w:cs="Arial"/>
        </w:rPr>
      </w:pPr>
    </w:p>
    <w:p w:rsidR="00C07FF0" w:rsidRPr="004A1D79" w:rsidRDefault="007F046F" w:rsidP="00C07FF0">
      <w:pPr>
        <w:tabs>
          <w:tab w:val="left" w:pos="1440"/>
        </w:tabs>
        <w:ind w:left="1440" w:hanging="360"/>
        <w:rPr>
          <w:rFonts w:cs="Arial"/>
        </w:rPr>
      </w:pPr>
      <w:r>
        <w:rPr>
          <w:rFonts w:cs="Arial"/>
        </w:rPr>
        <w:br w:type="page"/>
      </w:r>
      <w:r>
        <w:rPr>
          <w:rFonts w:cs="Arial"/>
        </w:rPr>
        <w:lastRenderedPageBreak/>
        <w:t xml:space="preserve">C. </w:t>
      </w:r>
      <w:r>
        <w:rPr>
          <w:rFonts w:cs="Arial"/>
        </w:rPr>
        <w:tab/>
      </w:r>
      <w:r w:rsidR="00C07FF0" w:rsidRPr="004A1D79">
        <w:rPr>
          <w:rFonts w:cs="Arial"/>
        </w:rPr>
        <w:t>Construction Method. The existing radar unit, mounting bracket, and all cables and connectors shall be removed from the pole. The pole shall be unbolted from the foundation and lowered if necessary. The existing VDS power and communication cables shall be disconnected and removed from the cabinet. The Contractor shall dispose of all cable and that can’t be salvaged. When parts are available, the contractor shall erect a new pole, install the mounting bracket, run new power and communication cables, connect the communication cable to a test laptop, mount the radar unit and calibrate the unit using the software provided by the manufacturer. Once the radar unit is calibrated and accurately reading all lanes of traffic for which it is installed to monitor, the contractor shall verify operation of the radar unit with KDOT.</w:t>
      </w:r>
    </w:p>
    <w:p w:rsidR="00C07FF0" w:rsidRPr="004A1D79" w:rsidRDefault="00C07FF0" w:rsidP="00C07FF0">
      <w:pPr>
        <w:rPr>
          <w:rFonts w:cs="Arial"/>
        </w:rPr>
      </w:pPr>
    </w:p>
    <w:p w:rsidR="00C07FF0" w:rsidRPr="004A1D79" w:rsidRDefault="00C07FF0" w:rsidP="00C07FF0">
      <w:pPr>
        <w:tabs>
          <w:tab w:val="left" w:pos="1080"/>
        </w:tabs>
        <w:ind w:firstLine="720"/>
        <w:rPr>
          <w:rFonts w:cs="Arial"/>
        </w:rPr>
      </w:pPr>
      <w:r>
        <w:rPr>
          <w:rFonts w:cs="Arial"/>
        </w:rPr>
        <w:t>10</w:t>
      </w:r>
      <w:r w:rsidRPr="004A1D79">
        <w:rPr>
          <w:rFonts w:cs="Arial"/>
        </w:rPr>
        <w:t>.</w:t>
      </w:r>
      <w:r w:rsidRPr="004A1D79">
        <w:rPr>
          <w:rFonts w:cs="Arial"/>
        </w:rPr>
        <w:tab/>
        <w:t>Installation of Tracer Wire</w:t>
      </w:r>
    </w:p>
    <w:p w:rsidR="00C07FF0" w:rsidRPr="004A1D79" w:rsidRDefault="00C07FF0" w:rsidP="00C07FF0">
      <w:pPr>
        <w:ind w:left="1440" w:hanging="360"/>
        <w:rPr>
          <w:rFonts w:cs="Arial"/>
        </w:rPr>
      </w:pPr>
      <w:r w:rsidRPr="004A1D79">
        <w:rPr>
          <w:rFonts w:cs="Arial"/>
        </w:rPr>
        <w:t>A.   Description. This work item shall consist of installing tracer wire inside existing conduits that may either be empty spares or include other cables. The tracer wire allows for an alternate method of locating KDOT facilities where magnetic locate tape has been destroyed or broken.</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 xml:space="preserve">B.   Materials. The contractor shall provide a No. 12 AWG, XLP insulated, stranded copper, 600 VAC, blue tracer wire. </w:t>
      </w:r>
    </w:p>
    <w:p w:rsidR="00C07FF0" w:rsidRPr="004A1D79" w:rsidRDefault="00C07FF0" w:rsidP="00C07FF0">
      <w:pPr>
        <w:ind w:left="1440" w:hanging="360"/>
        <w:rPr>
          <w:rFonts w:cs="Arial"/>
        </w:rPr>
      </w:pPr>
    </w:p>
    <w:p w:rsidR="00C07FF0" w:rsidRPr="004A1D79" w:rsidRDefault="00C07FF0" w:rsidP="00C07FF0">
      <w:pPr>
        <w:ind w:left="1440" w:hanging="360"/>
        <w:rPr>
          <w:rFonts w:cs="Arial"/>
        </w:rPr>
      </w:pPr>
      <w:r w:rsidRPr="004A1D79">
        <w:rPr>
          <w:rFonts w:cs="Arial"/>
        </w:rPr>
        <w:t>C.   Construction Method. A No. 12 AWG, XLP insulated, stranded copper, 600 VAC, blue tracer wire shall be installed in each run of conduit run of the conduit. Separate runs of tracer wire shall be connected, in an approved manner, at each pull box, so the locator can energize the wire at one point and locate all connected wires.</w:t>
      </w:r>
    </w:p>
    <w:p w:rsidR="00C07FF0" w:rsidRDefault="00C07FF0" w:rsidP="00C07FF0">
      <w:pPr>
        <w:ind w:left="720"/>
        <w:rPr>
          <w:rFonts w:cs="Arial"/>
        </w:rPr>
      </w:pPr>
    </w:p>
    <w:p w:rsidR="00C07FF0" w:rsidRDefault="00C07FF0" w:rsidP="00C07FF0">
      <w:pPr>
        <w:rPr>
          <w:rFonts w:cs="Arial"/>
        </w:rPr>
      </w:pPr>
    </w:p>
    <w:p w:rsidR="00C07FF0" w:rsidRDefault="00C07FF0" w:rsidP="00C07FF0">
      <w:pPr>
        <w:tabs>
          <w:tab w:val="left" w:pos="1260"/>
          <w:tab w:val="left" w:pos="1440"/>
        </w:tabs>
        <w:ind w:firstLine="720"/>
        <w:rPr>
          <w:rFonts w:cs="Arial"/>
          <w:b/>
          <w:i/>
          <w:iCs/>
        </w:rPr>
      </w:pPr>
      <w:r>
        <w:rPr>
          <w:rFonts w:cs="Arial"/>
          <w:b/>
          <w:i/>
          <w:iCs/>
        </w:rPr>
        <w:t xml:space="preserve">5.232  </w:t>
      </w:r>
      <w:r>
        <w:rPr>
          <w:rFonts w:cs="Arial"/>
          <w:b/>
          <w:i/>
          <w:iCs/>
        </w:rPr>
        <w:tab/>
      </w:r>
      <w:r w:rsidRPr="00071742">
        <w:rPr>
          <w:rFonts w:cs="Arial"/>
          <w:b/>
          <w:i/>
          <w:iCs/>
        </w:rPr>
        <w:t>Major Relocations and System Upgrades</w:t>
      </w:r>
    </w:p>
    <w:p w:rsidR="00C07FF0" w:rsidRPr="00071742" w:rsidRDefault="00C07FF0" w:rsidP="00C07FF0">
      <w:pPr>
        <w:tabs>
          <w:tab w:val="left" w:pos="1260"/>
          <w:tab w:val="left" w:pos="1440"/>
        </w:tabs>
        <w:ind w:firstLine="720"/>
        <w:rPr>
          <w:rFonts w:cs="Arial"/>
          <w:b/>
          <w:i/>
          <w:iCs/>
        </w:rPr>
      </w:pPr>
    </w:p>
    <w:p w:rsidR="00C07FF0" w:rsidRPr="00071742" w:rsidRDefault="00C07FF0" w:rsidP="00C07FF0">
      <w:pPr>
        <w:tabs>
          <w:tab w:val="left" w:pos="1440"/>
        </w:tabs>
        <w:ind w:left="1440" w:hanging="360"/>
        <w:rPr>
          <w:rFonts w:cs="Arial"/>
        </w:rPr>
      </w:pPr>
      <w:r w:rsidRPr="00071742">
        <w:rPr>
          <w:rFonts w:cs="Arial"/>
          <w:i/>
          <w:iCs/>
        </w:rPr>
        <w:t xml:space="preserve"> </w:t>
      </w:r>
      <w:r w:rsidRPr="00071742">
        <w:rPr>
          <w:rFonts w:cs="Arial"/>
        </w:rPr>
        <w:t xml:space="preserve">A. </w:t>
      </w:r>
      <w:r>
        <w:rPr>
          <w:rFonts w:cs="Arial"/>
        </w:rPr>
        <w:t xml:space="preserve"> </w:t>
      </w:r>
      <w:r w:rsidRPr="00071742">
        <w:rPr>
          <w:rFonts w:cs="Arial"/>
        </w:rPr>
        <w:t>Description. This item shall consist of additional work or repairs required outside of the scope of routine maintenance or common repairs otherwise identified specifically in this Scope of Services. This may include such work as emergency relocations to avoid construction conflicts, catastrophic damage to major devices such as Dynamic Message Signs</w:t>
      </w:r>
      <w:r>
        <w:rPr>
          <w:rFonts w:cs="Arial"/>
        </w:rPr>
        <w:t>.</w:t>
      </w:r>
    </w:p>
    <w:p w:rsidR="00C07FF0" w:rsidRDefault="00C07FF0" w:rsidP="00C07FF0">
      <w:pPr>
        <w:tabs>
          <w:tab w:val="left" w:pos="1440"/>
        </w:tabs>
        <w:ind w:left="1440" w:hanging="360"/>
        <w:rPr>
          <w:rFonts w:cs="Arial"/>
        </w:rPr>
      </w:pPr>
    </w:p>
    <w:p w:rsidR="00C07FF0" w:rsidRDefault="00C07FF0" w:rsidP="00C07FF0">
      <w:pPr>
        <w:pStyle w:val="ListParagraph"/>
        <w:widowControl/>
        <w:numPr>
          <w:ilvl w:val="0"/>
          <w:numId w:val="37"/>
        </w:numPr>
        <w:tabs>
          <w:tab w:val="left" w:pos="1440"/>
        </w:tabs>
        <w:ind w:left="1440"/>
        <w:jc w:val="left"/>
        <w:rPr>
          <w:rFonts w:cs="Arial"/>
        </w:rPr>
      </w:pPr>
      <w:r w:rsidRPr="007F69F3">
        <w:rPr>
          <w:rFonts w:cs="Arial"/>
        </w:rPr>
        <w:t xml:space="preserve">Materials. The Contractor shall submit an estimate to the engineer based on the level of service specified on the work order and the labor and equipment rates shown on the cost sheet for Group 2 On-Call Services.  </w:t>
      </w:r>
      <w:r>
        <w:rPr>
          <w:rFonts w:cs="Arial"/>
        </w:rPr>
        <w:t>O</w:t>
      </w:r>
      <w:r w:rsidRPr="007F69F3">
        <w:rPr>
          <w:rFonts w:cs="Arial"/>
        </w:rPr>
        <w:t>ther equipment and materials will be reimbursed according to their actual documented cost. Whenever possible, the Contractor will use spare equipment inventory. The goal is repair or upgrade devices as soon as possible while maintaining KDOT operations with minimal interruptions.</w:t>
      </w:r>
    </w:p>
    <w:p w:rsidR="00C07FF0" w:rsidRPr="007F69F3" w:rsidRDefault="00C07FF0" w:rsidP="00C07FF0">
      <w:pPr>
        <w:pStyle w:val="ListParagraph"/>
        <w:widowControl/>
        <w:numPr>
          <w:ilvl w:val="0"/>
          <w:numId w:val="37"/>
        </w:numPr>
        <w:tabs>
          <w:tab w:val="left" w:pos="1440"/>
        </w:tabs>
        <w:ind w:left="1440"/>
        <w:jc w:val="left"/>
        <w:rPr>
          <w:rFonts w:cs="Arial"/>
        </w:rPr>
      </w:pPr>
      <w:r>
        <w:rPr>
          <w:rFonts w:cs="Arial"/>
        </w:rPr>
        <w:t>Construction Method.  Contractor shall submit a work plan to KDOT for approval.</w:t>
      </w:r>
    </w:p>
    <w:p w:rsidR="00C07FF0" w:rsidRPr="00900BEC" w:rsidRDefault="00C07FF0" w:rsidP="00C07FF0">
      <w:pPr>
        <w:pStyle w:val="ListParagraph"/>
        <w:ind w:left="1365"/>
        <w:rPr>
          <w:rFonts w:cs="Arial"/>
          <w:highlight w:val="yellow"/>
        </w:rPr>
      </w:pPr>
    </w:p>
    <w:p w:rsidR="00C07FF0" w:rsidRPr="00900BEC" w:rsidRDefault="00C07FF0" w:rsidP="00C07FF0">
      <w:pPr>
        <w:tabs>
          <w:tab w:val="left" w:pos="180"/>
          <w:tab w:val="left" w:pos="1440"/>
        </w:tabs>
        <w:ind w:firstLine="720"/>
        <w:rPr>
          <w:rFonts w:cs="Arial"/>
          <w:b/>
        </w:rPr>
      </w:pPr>
      <w:r>
        <w:rPr>
          <w:rFonts w:cs="Arial"/>
          <w:b/>
        </w:rPr>
        <w:t xml:space="preserve">5.233    </w:t>
      </w:r>
      <w:r w:rsidRPr="00900BEC">
        <w:rPr>
          <w:rFonts w:cs="Arial"/>
          <w:b/>
        </w:rPr>
        <w:t>Configuration of Communication Equipment</w:t>
      </w:r>
    </w:p>
    <w:p w:rsidR="00C07FF0" w:rsidRDefault="00C07FF0" w:rsidP="00C07FF0">
      <w:pPr>
        <w:ind w:left="720"/>
        <w:rPr>
          <w:rFonts w:cs="Arial"/>
          <w:i/>
          <w:iCs/>
        </w:rPr>
      </w:pPr>
    </w:p>
    <w:p w:rsidR="00C07FF0" w:rsidRDefault="00C07FF0" w:rsidP="00C07FF0">
      <w:pPr>
        <w:ind w:left="1440" w:hanging="360"/>
        <w:rPr>
          <w:rFonts w:cs="Arial"/>
        </w:rPr>
      </w:pPr>
      <w:r w:rsidRPr="00D40346">
        <w:rPr>
          <w:rFonts w:cs="Arial"/>
        </w:rPr>
        <w:t xml:space="preserve">A. </w:t>
      </w:r>
      <w:r>
        <w:rPr>
          <w:rFonts w:cs="Arial"/>
        </w:rPr>
        <w:t xml:space="preserve">  </w:t>
      </w:r>
      <w:r w:rsidRPr="00D40346">
        <w:rPr>
          <w:rFonts w:cs="Arial"/>
        </w:rPr>
        <w:t>Description. Work under this item shall consist of providing technical</w:t>
      </w:r>
      <w:r>
        <w:rPr>
          <w:rFonts w:cs="Arial"/>
        </w:rPr>
        <w:t xml:space="preserve"> </w:t>
      </w:r>
      <w:r w:rsidRPr="00D40346">
        <w:rPr>
          <w:rFonts w:cs="Arial"/>
        </w:rPr>
        <w:t>support</w:t>
      </w:r>
      <w:r>
        <w:rPr>
          <w:rFonts w:cs="Arial"/>
        </w:rPr>
        <w:t>, programming, troubleshooting, and configuration of</w:t>
      </w:r>
      <w:r w:rsidRPr="00D40346">
        <w:rPr>
          <w:rFonts w:cs="Arial"/>
        </w:rPr>
        <w:t xml:space="preserve"> </w:t>
      </w:r>
      <w:r>
        <w:rPr>
          <w:rFonts w:cs="Arial"/>
        </w:rPr>
        <w:t>KDOT</w:t>
      </w:r>
      <w:r w:rsidRPr="00D40346">
        <w:rPr>
          <w:rFonts w:cs="Arial"/>
        </w:rPr>
        <w:t xml:space="preserve"> </w:t>
      </w:r>
      <w:r>
        <w:rPr>
          <w:rFonts w:cs="Arial"/>
        </w:rPr>
        <w:t>communication equipment including but not limited to Ethernet switches, terminal servers, video encoders, controllers, radar detectors</w:t>
      </w:r>
      <w:r w:rsidRPr="00D40346">
        <w:rPr>
          <w:rFonts w:cs="Arial"/>
        </w:rPr>
        <w:t>. The Contractor, at the request of the Engineer, shall</w:t>
      </w:r>
      <w:r>
        <w:rPr>
          <w:rFonts w:cs="Arial"/>
        </w:rPr>
        <w:t xml:space="preserve"> </w:t>
      </w:r>
      <w:r w:rsidRPr="00D40346">
        <w:rPr>
          <w:rFonts w:cs="Arial"/>
        </w:rPr>
        <w:t xml:space="preserve">troubleshoot field </w:t>
      </w:r>
      <w:r>
        <w:rPr>
          <w:rFonts w:cs="Arial"/>
        </w:rPr>
        <w:t>communication</w:t>
      </w:r>
      <w:r w:rsidRPr="00D40346">
        <w:rPr>
          <w:rFonts w:cs="Arial"/>
        </w:rPr>
        <w:t xml:space="preserve"> problems</w:t>
      </w:r>
      <w:r>
        <w:rPr>
          <w:rFonts w:cs="Arial"/>
        </w:rPr>
        <w:t>,</w:t>
      </w:r>
      <w:r w:rsidRPr="00D40346">
        <w:rPr>
          <w:rFonts w:cs="Arial"/>
        </w:rPr>
        <w:t xml:space="preserve"> perform system</w:t>
      </w:r>
      <w:r>
        <w:rPr>
          <w:rFonts w:cs="Arial"/>
        </w:rPr>
        <w:t xml:space="preserve"> </w:t>
      </w:r>
      <w:r w:rsidRPr="00D40346">
        <w:rPr>
          <w:rFonts w:cs="Arial"/>
        </w:rPr>
        <w:t xml:space="preserve">upgrades </w:t>
      </w:r>
      <w:r>
        <w:rPr>
          <w:rFonts w:cs="Arial"/>
        </w:rPr>
        <w:t xml:space="preserve">to </w:t>
      </w:r>
      <w:r w:rsidRPr="00D40346">
        <w:rPr>
          <w:rFonts w:cs="Arial"/>
        </w:rPr>
        <w:t>field equipment</w:t>
      </w:r>
      <w:r>
        <w:rPr>
          <w:rFonts w:cs="Arial"/>
        </w:rPr>
        <w:t>,</w:t>
      </w:r>
      <w:r w:rsidRPr="00D40346">
        <w:rPr>
          <w:rFonts w:cs="Arial"/>
        </w:rPr>
        <w:t xml:space="preserve"> and provide technical feedback to</w:t>
      </w:r>
      <w:r>
        <w:rPr>
          <w:rFonts w:cs="Arial"/>
        </w:rPr>
        <w:t xml:space="preserve"> </w:t>
      </w:r>
      <w:r w:rsidRPr="00D40346">
        <w:rPr>
          <w:rFonts w:cs="Arial"/>
        </w:rPr>
        <w:t>the Engineer.</w:t>
      </w:r>
      <w:r>
        <w:rPr>
          <w:rFonts w:cs="Arial"/>
        </w:rPr>
        <w:t xml:space="preserve"> </w:t>
      </w:r>
    </w:p>
    <w:p w:rsidR="00C07FF0" w:rsidRDefault="00C07FF0" w:rsidP="00C07FF0">
      <w:pPr>
        <w:ind w:left="1440" w:hanging="360"/>
        <w:rPr>
          <w:rFonts w:cs="Arial"/>
        </w:rPr>
      </w:pPr>
    </w:p>
    <w:p w:rsidR="00C07FF0" w:rsidRPr="00020263" w:rsidRDefault="00C07FF0" w:rsidP="00C07FF0">
      <w:pPr>
        <w:pStyle w:val="ListParagraph"/>
        <w:widowControl/>
        <w:numPr>
          <w:ilvl w:val="0"/>
          <w:numId w:val="38"/>
        </w:numPr>
        <w:ind w:left="1440"/>
        <w:jc w:val="left"/>
        <w:rPr>
          <w:rFonts w:cs="Arial"/>
        </w:rPr>
      </w:pPr>
      <w:r w:rsidRPr="00020263">
        <w:rPr>
          <w:rFonts w:cs="Arial"/>
        </w:rPr>
        <w:t xml:space="preserve">Materials. The Contractor shall submit an estimate to the engineer based on the level of service specified on the work order and the labor and rates shown on the cost sheet for Group 2 On-Call Services.  </w:t>
      </w:r>
      <w:r>
        <w:rPr>
          <w:rFonts w:cs="Arial"/>
        </w:rPr>
        <w:t>Other equipment and materials</w:t>
      </w:r>
      <w:r w:rsidRPr="00020263">
        <w:rPr>
          <w:rFonts w:cs="Arial"/>
        </w:rPr>
        <w:t xml:space="preserve"> will be reimbursed according to their actual documented cost. Whenever possible, the Contractor will use spare equipment inventory. </w:t>
      </w:r>
    </w:p>
    <w:p w:rsidR="00C07FF0" w:rsidRDefault="00C07FF0" w:rsidP="00C07FF0">
      <w:pPr>
        <w:ind w:left="720"/>
        <w:rPr>
          <w:rFonts w:cs="Arial"/>
        </w:rPr>
      </w:pPr>
    </w:p>
    <w:p w:rsidR="00C07FF0" w:rsidRPr="005F624F" w:rsidRDefault="007F046F" w:rsidP="00C07FF0">
      <w:pPr>
        <w:tabs>
          <w:tab w:val="left" w:pos="360"/>
          <w:tab w:val="left" w:pos="900"/>
        </w:tabs>
        <w:ind w:firstLine="360"/>
        <w:rPr>
          <w:rFonts w:cs="Arial"/>
          <w:b/>
        </w:rPr>
      </w:pPr>
      <w:r>
        <w:rPr>
          <w:rFonts w:cs="Arial"/>
          <w:b/>
        </w:rPr>
        <w:br w:type="page"/>
      </w:r>
      <w:r w:rsidR="00C07FF0">
        <w:rPr>
          <w:rFonts w:cs="Arial"/>
          <w:b/>
        </w:rPr>
        <w:lastRenderedPageBreak/>
        <w:t>5.2</w:t>
      </w:r>
      <w:r w:rsidR="00C07FF0" w:rsidRPr="005F624F">
        <w:rPr>
          <w:rFonts w:cs="Arial"/>
          <w:b/>
        </w:rPr>
        <w:t xml:space="preserve">4 </w:t>
      </w:r>
      <w:r w:rsidR="00C07FF0">
        <w:rPr>
          <w:rFonts w:cs="Arial"/>
          <w:b/>
        </w:rPr>
        <w:t xml:space="preserve"> Other Requirements</w:t>
      </w:r>
    </w:p>
    <w:p w:rsidR="00C07FF0" w:rsidRDefault="00C07FF0" w:rsidP="00C07FF0">
      <w:pPr>
        <w:ind w:left="360"/>
        <w:rPr>
          <w:rFonts w:cs="Arial"/>
        </w:rPr>
      </w:pPr>
      <w:r w:rsidRPr="00D40346">
        <w:rPr>
          <w:rFonts w:cs="Arial"/>
        </w:rPr>
        <w:t xml:space="preserve">The Contractor must follow </w:t>
      </w:r>
      <w:r>
        <w:rPr>
          <w:rFonts w:cs="Arial"/>
        </w:rPr>
        <w:t xml:space="preserve">the requirements specified in this section </w:t>
      </w:r>
      <w:r w:rsidRPr="00D40346">
        <w:rPr>
          <w:rFonts w:cs="Arial"/>
        </w:rPr>
        <w:t>during the implementation</w:t>
      </w:r>
      <w:r>
        <w:rPr>
          <w:rFonts w:cs="Arial"/>
        </w:rPr>
        <w:t xml:space="preserve"> </w:t>
      </w:r>
      <w:r w:rsidRPr="00D40346">
        <w:rPr>
          <w:rFonts w:cs="Arial"/>
        </w:rPr>
        <w:t xml:space="preserve">of </w:t>
      </w:r>
      <w:r>
        <w:rPr>
          <w:rFonts w:cs="Arial"/>
        </w:rPr>
        <w:t>KDOT</w:t>
      </w:r>
      <w:r w:rsidRPr="00D40346">
        <w:rPr>
          <w:rFonts w:cs="Arial"/>
        </w:rPr>
        <w:t xml:space="preserve"> maintenance </w:t>
      </w:r>
      <w:r>
        <w:rPr>
          <w:rFonts w:cs="Arial"/>
        </w:rPr>
        <w:t xml:space="preserve">and on-call </w:t>
      </w:r>
      <w:r w:rsidRPr="00D40346">
        <w:rPr>
          <w:rFonts w:cs="Arial"/>
        </w:rPr>
        <w:t xml:space="preserve">activities. Any deviation from these </w:t>
      </w:r>
      <w:r>
        <w:rPr>
          <w:rFonts w:cs="Arial"/>
        </w:rPr>
        <w:t>requirements</w:t>
      </w:r>
      <w:r w:rsidRPr="00D40346">
        <w:rPr>
          <w:rFonts w:cs="Arial"/>
        </w:rPr>
        <w:t xml:space="preserve"> must</w:t>
      </w:r>
      <w:r>
        <w:rPr>
          <w:rFonts w:cs="Arial"/>
        </w:rPr>
        <w:t xml:space="preserve"> </w:t>
      </w:r>
      <w:r w:rsidRPr="00D40346">
        <w:rPr>
          <w:rFonts w:cs="Arial"/>
        </w:rPr>
        <w:t xml:space="preserve">be requested by the Contractor to the Project Engineer in </w:t>
      </w:r>
      <w:r>
        <w:rPr>
          <w:rFonts w:cs="Arial"/>
        </w:rPr>
        <w:t>w</w:t>
      </w:r>
      <w:r w:rsidRPr="00D40346">
        <w:rPr>
          <w:rFonts w:cs="Arial"/>
        </w:rPr>
        <w:t>riting.</w:t>
      </w:r>
      <w:r>
        <w:rPr>
          <w:rFonts w:cs="Arial"/>
        </w:rPr>
        <w:t xml:space="preserve">  </w:t>
      </w:r>
    </w:p>
    <w:p w:rsidR="00C07FF0" w:rsidRDefault="00C07FF0" w:rsidP="00C07FF0">
      <w:pPr>
        <w:ind w:left="360"/>
        <w:rPr>
          <w:rFonts w:cs="Arial"/>
        </w:rPr>
      </w:pPr>
    </w:p>
    <w:p w:rsidR="00C07FF0" w:rsidRPr="00D40346" w:rsidRDefault="00C07FF0" w:rsidP="00C07FF0">
      <w:pPr>
        <w:ind w:left="360"/>
        <w:rPr>
          <w:rFonts w:cs="Arial"/>
        </w:rPr>
      </w:pPr>
      <w:r w:rsidRPr="007F7DEF">
        <w:rPr>
          <w:rFonts w:cs="Arial"/>
        </w:rPr>
        <w:t xml:space="preserve">The contractor shall follow the </w:t>
      </w:r>
      <w:r>
        <w:rPr>
          <w:rFonts w:cs="Arial"/>
        </w:rPr>
        <w:t xml:space="preserve">latest edition of the </w:t>
      </w:r>
      <w:r w:rsidRPr="007F7DEF">
        <w:rPr>
          <w:rFonts w:cs="Arial"/>
        </w:rPr>
        <w:t xml:space="preserve">KDOT Standard Specification and Utility Accommodation Guide during </w:t>
      </w:r>
      <w:r>
        <w:rPr>
          <w:rFonts w:cs="Arial"/>
        </w:rPr>
        <w:t>installation of new system elements</w:t>
      </w:r>
      <w:r w:rsidRPr="007F7DEF">
        <w:rPr>
          <w:rFonts w:cs="Arial"/>
        </w:rPr>
        <w:t>.</w:t>
      </w:r>
      <w:r>
        <w:rPr>
          <w:rFonts w:cs="Arial"/>
        </w:rPr>
        <w:t xml:space="preserve">  </w:t>
      </w:r>
    </w:p>
    <w:p w:rsidR="00C07FF0" w:rsidRDefault="00C07FF0" w:rsidP="00C07FF0">
      <w:pPr>
        <w:ind w:left="360"/>
        <w:rPr>
          <w:rFonts w:cs="Arial"/>
        </w:rPr>
      </w:pPr>
    </w:p>
    <w:p w:rsidR="00C07FF0" w:rsidRDefault="00C07FF0" w:rsidP="00C07FF0">
      <w:pPr>
        <w:ind w:left="360"/>
        <w:rPr>
          <w:rFonts w:cs="Arial"/>
        </w:rPr>
      </w:pPr>
      <w:r w:rsidRPr="007F7DEF">
        <w:rPr>
          <w:rFonts w:cs="Arial"/>
          <w:b/>
        </w:rPr>
        <w:t>Equipment and Materials</w:t>
      </w:r>
      <w:r w:rsidRPr="007F7DEF">
        <w:rPr>
          <w:rFonts w:cs="Arial"/>
        </w:rPr>
        <w:t xml:space="preserve">  All equipment and materials shall be the same model or type as the original or approved by the engineer.  If requested, other equipment or material may be approved by the Engineer when furnished from sources deemed by the Engineer to have a proven record of furnishing materials complying with specifications requirements.</w:t>
      </w:r>
      <w:r w:rsidRPr="00D40346">
        <w:rPr>
          <w:rFonts w:cs="Arial"/>
        </w:rPr>
        <w:t xml:space="preserve"> </w:t>
      </w:r>
      <w:r>
        <w:rPr>
          <w:rFonts w:cs="Arial"/>
        </w:rPr>
        <w:t>Cut sheets of all new replacement parts must be submitted and approved by the Engineer prior to furnishing.</w:t>
      </w:r>
    </w:p>
    <w:p w:rsidR="00C07FF0" w:rsidRDefault="00C07FF0" w:rsidP="00C07FF0">
      <w:pPr>
        <w:ind w:left="360"/>
        <w:rPr>
          <w:rFonts w:cs="Arial"/>
        </w:rPr>
      </w:pPr>
    </w:p>
    <w:p w:rsidR="00C07FF0" w:rsidRPr="00D40346" w:rsidRDefault="00C07FF0" w:rsidP="00C07FF0">
      <w:pPr>
        <w:ind w:left="360"/>
        <w:rPr>
          <w:rFonts w:cs="Arial"/>
        </w:rPr>
      </w:pPr>
      <w:r w:rsidRPr="00D40346">
        <w:rPr>
          <w:rFonts w:cs="Arial"/>
        </w:rPr>
        <w:t>Fabricated materials obtained by the Contractor for the work and the</w:t>
      </w:r>
      <w:r>
        <w:rPr>
          <w:rFonts w:cs="Arial"/>
        </w:rPr>
        <w:t xml:space="preserve"> </w:t>
      </w:r>
      <w:r w:rsidRPr="00D40346">
        <w:rPr>
          <w:rFonts w:cs="Arial"/>
        </w:rPr>
        <w:t>manufacturer and supplier of the materials shall be subject, at the Engineer's</w:t>
      </w:r>
      <w:r>
        <w:rPr>
          <w:rFonts w:cs="Arial"/>
        </w:rPr>
        <w:t xml:space="preserve"> </w:t>
      </w:r>
      <w:r w:rsidRPr="00D40346">
        <w:rPr>
          <w:rFonts w:cs="Arial"/>
        </w:rPr>
        <w:t>discretion, to the Engineer's approval before delivery of the material to the job</w:t>
      </w:r>
      <w:r>
        <w:rPr>
          <w:rFonts w:cs="Arial"/>
        </w:rPr>
        <w:t xml:space="preserve"> </w:t>
      </w:r>
      <w:r w:rsidRPr="00D40346">
        <w:rPr>
          <w:rFonts w:cs="Arial"/>
        </w:rPr>
        <w:t>site. The Contractor may be required to obtain material from another approved</w:t>
      </w:r>
      <w:r>
        <w:rPr>
          <w:rFonts w:cs="Arial"/>
        </w:rPr>
        <w:t xml:space="preserve"> </w:t>
      </w:r>
      <w:r w:rsidRPr="00D40346">
        <w:rPr>
          <w:rFonts w:cs="Arial"/>
        </w:rPr>
        <w:t>source if it is determined the product of a manufacturer or supplier is not of</w:t>
      </w:r>
      <w:r>
        <w:rPr>
          <w:rFonts w:cs="Arial"/>
        </w:rPr>
        <w:t xml:space="preserve"> </w:t>
      </w:r>
      <w:r w:rsidRPr="00D40346">
        <w:rPr>
          <w:rFonts w:cs="Arial"/>
        </w:rPr>
        <w:t>satisfactory uniformity or consistent quality.</w:t>
      </w:r>
    </w:p>
    <w:p w:rsidR="00C07FF0" w:rsidRDefault="00C07FF0" w:rsidP="00C07FF0">
      <w:pPr>
        <w:ind w:left="360"/>
        <w:rPr>
          <w:rFonts w:cs="Arial"/>
        </w:rPr>
      </w:pPr>
    </w:p>
    <w:p w:rsidR="00C07FF0" w:rsidRDefault="00C07FF0" w:rsidP="00C07FF0">
      <w:pPr>
        <w:ind w:left="360"/>
        <w:rPr>
          <w:rFonts w:cs="Arial"/>
        </w:rPr>
      </w:pPr>
      <w:r w:rsidRPr="00D40346">
        <w:rPr>
          <w:rFonts w:cs="Arial"/>
        </w:rPr>
        <w:t>In the case of material obtained or produced from natural deposits, either</w:t>
      </w:r>
      <w:r>
        <w:rPr>
          <w:rFonts w:cs="Arial"/>
        </w:rPr>
        <w:t xml:space="preserve"> </w:t>
      </w:r>
      <w:r w:rsidRPr="00D40346">
        <w:rPr>
          <w:rFonts w:cs="Arial"/>
        </w:rPr>
        <w:t>commercially or by the Contractor, the Contractor may request or the Engineer</w:t>
      </w:r>
      <w:r>
        <w:rPr>
          <w:rFonts w:cs="Arial"/>
        </w:rPr>
        <w:t xml:space="preserve"> </w:t>
      </w:r>
      <w:r w:rsidRPr="00D40346">
        <w:rPr>
          <w:rFonts w:cs="Arial"/>
        </w:rPr>
        <w:t>may require preliminary approval of the material. The Contractor shall furnish</w:t>
      </w:r>
      <w:r>
        <w:rPr>
          <w:rFonts w:cs="Arial"/>
        </w:rPr>
        <w:t xml:space="preserve"> </w:t>
      </w:r>
      <w:r w:rsidRPr="00D40346">
        <w:rPr>
          <w:rFonts w:cs="Arial"/>
        </w:rPr>
        <w:t>samples when required, representative of the material proposed for the work, in</w:t>
      </w:r>
      <w:r>
        <w:rPr>
          <w:rFonts w:cs="Arial"/>
        </w:rPr>
        <w:t xml:space="preserve"> </w:t>
      </w:r>
      <w:r w:rsidRPr="00D40346">
        <w:rPr>
          <w:rFonts w:cs="Arial"/>
        </w:rPr>
        <w:t>sufficient time to permit testing. Such samples shall be obtained under the</w:t>
      </w:r>
      <w:r>
        <w:rPr>
          <w:rFonts w:cs="Arial"/>
        </w:rPr>
        <w:t xml:space="preserve"> </w:t>
      </w:r>
      <w:r w:rsidRPr="00D40346">
        <w:rPr>
          <w:rFonts w:cs="Arial"/>
        </w:rPr>
        <w:t>observation of, and with methods approved by, the Engineer. Tests will be made</w:t>
      </w:r>
      <w:r>
        <w:rPr>
          <w:rFonts w:cs="Arial"/>
        </w:rPr>
        <w:t xml:space="preserve"> </w:t>
      </w:r>
      <w:r w:rsidRPr="00D40346">
        <w:rPr>
          <w:rFonts w:cs="Arial"/>
        </w:rPr>
        <w:t xml:space="preserve">on these preliminary samples and reports rendered, but it is to be </w:t>
      </w:r>
      <w:r>
        <w:rPr>
          <w:rFonts w:cs="Arial"/>
        </w:rPr>
        <w:t xml:space="preserve">understood  </w:t>
      </w:r>
      <w:r w:rsidRPr="00D40346">
        <w:rPr>
          <w:rFonts w:cs="Arial"/>
        </w:rPr>
        <w:t>that such test are for information only and that any preliminary approval based</w:t>
      </w:r>
      <w:r>
        <w:rPr>
          <w:rFonts w:cs="Arial"/>
        </w:rPr>
        <w:t xml:space="preserve"> </w:t>
      </w:r>
      <w:r w:rsidRPr="00D40346">
        <w:rPr>
          <w:rFonts w:cs="Arial"/>
        </w:rPr>
        <w:t>thereon shall not be construed as a guaranty of acceptance of any material which</w:t>
      </w:r>
      <w:r>
        <w:rPr>
          <w:rFonts w:cs="Arial"/>
        </w:rPr>
        <w:t xml:space="preserve"> </w:t>
      </w:r>
      <w:r w:rsidRPr="00D40346">
        <w:rPr>
          <w:rFonts w:cs="Arial"/>
        </w:rPr>
        <w:t>may be delivered later for incorporation in the work.</w:t>
      </w:r>
      <w:r>
        <w:rPr>
          <w:rFonts w:cs="Arial"/>
        </w:rPr>
        <w:t xml:space="preserve"> </w:t>
      </w:r>
    </w:p>
    <w:p w:rsidR="00C07FF0" w:rsidRDefault="00C07FF0" w:rsidP="00C07FF0">
      <w:pPr>
        <w:ind w:left="360"/>
        <w:rPr>
          <w:rFonts w:cs="Arial"/>
        </w:rPr>
      </w:pPr>
    </w:p>
    <w:p w:rsidR="00C07FF0" w:rsidRPr="00D40346" w:rsidRDefault="00C07FF0" w:rsidP="00C07FF0">
      <w:pPr>
        <w:ind w:left="360"/>
        <w:rPr>
          <w:rFonts w:cs="Arial"/>
        </w:rPr>
      </w:pPr>
      <w:r w:rsidRPr="00D40346">
        <w:rPr>
          <w:rFonts w:cs="Arial"/>
        </w:rPr>
        <w:t>Unacceptable Materials - A</w:t>
      </w:r>
      <w:r>
        <w:rPr>
          <w:rFonts w:cs="Arial"/>
        </w:rPr>
        <w:t>l</w:t>
      </w:r>
      <w:r w:rsidRPr="00D40346">
        <w:rPr>
          <w:rFonts w:cs="Arial"/>
        </w:rPr>
        <w:t>l materials not in conformity with the requirements</w:t>
      </w:r>
      <w:r>
        <w:rPr>
          <w:rFonts w:cs="Arial"/>
        </w:rPr>
        <w:t xml:space="preserve"> </w:t>
      </w:r>
      <w:r w:rsidRPr="00D40346">
        <w:rPr>
          <w:rFonts w:cs="Arial"/>
        </w:rPr>
        <w:t>of the specifications shall be unacceptable and wi</w:t>
      </w:r>
      <w:r>
        <w:rPr>
          <w:rFonts w:cs="Arial"/>
        </w:rPr>
        <w:t>ll</w:t>
      </w:r>
      <w:r w:rsidRPr="00D40346">
        <w:rPr>
          <w:rFonts w:cs="Arial"/>
        </w:rPr>
        <w:t xml:space="preserve"> be rejected, except as</w:t>
      </w:r>
      <w:r>
        <w:rPr>
          <w:rFonts w:cs="Arial"/>
        </w:rPr>
        <w:t xml:space="preserve"> </w:t>
      </w:r>
      <w:r w:rsidRPr="00D40346">
        <w:rPr>
          <w:rFonts w:cs="Arial"/>
        </w:rPr>
        <w:t>provided hereinafter for materials incorporated in the work. Rejected materials</w:t>
      </w:r>
      <w:r>
        <w:rPr>
          <w:rFonts w:cs="Arial"/>
        </w:rPr>
        <w:t xml:space="preserve"> </w:t>
      </w:r>
      <w:r w:rsidRPr="00D40346">
        <w:rPr>
          <w:rFonts w:cs="Arial"/>
        </w:rPr>
        <w:t>shall be removed from the site of the work unless otherwise permitted by the</w:t>
      </w:r>
      <w:r>
        <w:rPr>
          <w:rFonts w:cs="Arial"/>
        </w:rPr>
        <w:t xml:space="preserve"> </w:t>
      </w:r>
      <w:r w:rsidRPr="00D40346">
        <w:rPr>
          <w:rFonts w:cs="Arial"/>
        </w:rPr>
        <w:t>Engineer. Any unacceptable materials which have been subsequently corrected</w:t>
      </w:r>
      <w:r>
        <w:rPr>
          <w:rFonts w:cs="Arial"/>
        </w:rPr>
        <w:t xml:space="preserve"> </w:t>
      </w:r>
      <w:r w:rsidRPr="00D40346">
        <w:rPr>
          <w:rFonts w:cs="Arial"/>
        </w:rPr>
        <w:t>shall not</w:t>
      </w:r>
      <w:r>
        <w:rPr>
          <w:rFonts w:cs="Arial"/>
        </w:rPr>
        <w:t xml:space="preserve"> </w:t>
      </w:r>
      <w:r w:rsidRPr="00D40346">
        <w:rPr>
          <w:rFonts w:cs="Arial"/>
        </w:rPr>
        <w:t xml:space="preserve">be used </w:t>
      </w:r>
      <w:r>
        <w:rPr>
          <w:rFonts w:cs="Arial"/>
        </w:rPr>
        <w:t xml:space="preserve">or </w:t>
      </w:r>
      <w:r w:rsidRPr="00D40346">
        <w:rPr>
          <w:rFonts w:cs="Arial"/>
        </w:rPr>
        <w:t>accepted until re-eva</w:t>
      </w:r>
      <w:r>
        <w:rPr>
          <w:rFonts w:cs="Arial"/>
        </w:rPr>
        <w:t>l</w:t>
      </w:r>
      <w:r w:rsidRPr="00D40346">
        <w:rPr>
          <w:rFonts w:cs="Arial"/>
        </w:rPr>
        <w:t>uated and approved by the Engineer.</w:t>
      </w:r>
    </w:p>
    <w:p w:rsidR="00C07FF0" w:rsidRDefault="00C07FF0" w:rsidP="00C07FF0">
      <w:pPr>
        <w:ind w:left="360"/>
        <w:rPr>
          <w:rFonts w:cs="Arial"/>
          <w:i/>
          <w:iCs/>
        </w:rPr>
      </w:pPr>
    </w:p>
    <w:p w:rsidR="00C07FF0" w:rsidRPr="00D47D55" w:rsidRDefault="00C07FF0" w:rsidP="00C07FF0">
      <w:pPr>
        <w:ind w:left="360"/>
        <w:rPr>
          <w:rFonts w:cs="Arial"/>
          <w:b/>
          <w:iCs/>
        </w:rPr>
      </w:pPr>
      <w:r w:rsidRPr="00D47D55">
        <w:rPr>
          <w:rFonts w:cs="Arial"/>
          <w:b/>
          <w:iCs/>
        </w:rPr>
        <w:t>Legal Relations and Responsibility to the Public</w:t>
      </w:r>
      <w:r>
        <w:rPr>
          <w:rFonts w:cs="Arial"/>
          <w:b/>
          <w:iCs/>
        </w:rPr>
        <w:t xml:space="preserve">  </w:t>
      </w:r>
      <w:r w:rsidRPr="00D40346">
        <w:rPr>
          <w:rFonts w:cs="Arial"/>
        </w:rPr>
        <w:t>Laws to be Observed - The Contractor shall at all times observe and comply</w:t>
      </w:r>
      <w:r>
        <w:rPr>
          <w:rFonts w:cs="Arial"/>
        </w:rPr>
        <w:t xml:space="preserve"> </w:t>
      </w:r>
      <w:r w:rsidRPr="00D40346">
        <w:rPr>
          <w:rFonts w:cs="Arial"/>
        </w:rPr>
        <w:t>with all applicable Federal</w:t>
      </w:r>
      <w:r>
        <w:rPr>
          <w:rFonts w:cs="Arial"/>
        </w:rPr>
        <w:t xml:space="preserve"> </w:t>
      </w:r>
      <w:r w:rsidRPr="00D40346">
        <w:rPr>
          <w:rFonts w:cs="Arial"/>
        </w:rPr>
        <w:t>and State laws and administrative rules, local laws,</w:t>
      </w:r>
      <w:r>
        <w:rPr>
          <w:rFonts w:cs="Arial"/>
        </w:rPr>
        <w:t xml:space="preserve"> </w:t>
      </w:r>
      <w:r w:rsidRPr="00D40346">
        <w:rPr>
          <w:rFonts w:cs="Arial"/>
        </w:rPr>
        <w:t>ordinances and regulations which in any manner affected the conduct of the</w:t>
      </w:r>
      <w:r>
        <w:rPr>
          <w:rFonts w:cs="Arial"/>
        </w:rPr>
        <w:t xml:space="preserve"> </w:t>
      </w:r>
      <w:r w:rsidRPr="00D40346">
        <w:rPr>
          <w:rFonts w:cs="Arial"/>
        </w:rPr>
        <w:t>work, and applicable order or decrees of bodies or tribunals having jurisdiction or</w:t>
      </w:r>
      <w:r>
        <w:rPr>
          <w:rFonts w:cs="Arial"/>
        </w:rPr>
        <w:t xml:space="preserve"> </w:t>
      </w:r>
      <w:r w:rsidRPr="00D40346">
        <w:rPr>
          <w:rFonts w:cs="Arial"/>
        </w:rPr>
        <w:t>authority over the work. No plea of misunderstanding or ignorance thereof will be</w:t>
      </w:r>
      <w:r>
        <w:rPr>
          <w:rFonts w:cs="Arial"/>
        </w:rPr>
        <w:t xml:space="preserve"> </w:t>
      </w:r>
      <w:r w:rsidRPr="00D40346">
        <w:rPr>
          <w:rFonts w:cs="Arial"/>
        </w:rPr>
        <w:t>considered. The Contractor shall indemnify and save harmless the State and all</w:t>
      </w:r>
      <w:r>
        <w:rPr>
          <w:rFonts w:cs="Arial"/>
        </w:rPr>
        <w:t xml:space="preserve"> </w:t>
      </w:r>
      <w:r w:rsidRPr="00D40346">
        <w:rPr>
          <w:rFonts w:cs="Arial"/>
        </w:rPr>
        <w:t>of its officers, agents, employees and servants against any claim or liability</w:t>
      </w:r>
      <w:r>
        <w:rPr>
          <w:rFonts w:cs="Arial"/>
        </w:rPr>
        <w:t xml:space="preserve"> </w:t>
      </w:r>
      <w:r w:rsidRPr="00D40346">
        <w:rPr>
          <w:rFonts w:cs="Arial"/>
        </w:rPr>
        <w:t>arising from or based on the violation of any such law, ordinance, regulation,</w:t>
      </w:r>
      <w:r>
        <w:rPr>
          <w:rFonts w:cs="Arial"/>
        </w:rPr>
        <w:t xml:space="preserve"> </w:t>
      </w:r>
      <w:r w:rsidRPr="00D40346">
        <w:rPr>
          <w:rFonts w:cs="Arial"/>
        </w:rPr>
        <w:t>order or decree, whether by the Contractor of the Contractor's employees,</w:t>
      </w:r>
      <w:r>
        <w:rPr>
          <w:rFonts w:cs="Arial"/>
        </w:rPr>
        <w:t xml:space="preserve"> </w:t>
      </w:r>
      <w:r w:rsidRPr="00D40346">
        <w:rPr>
          <w:rFonts w:cs="Arial"/>
        </w:rPr>
        <w:t>Subcontractors or agents.</w:t>
      </w:r>
    </w:p>
    <w:p w:rsidR="00C07FF0" w:rsidRDefault="00C07FF0" w:rsidP="00C07FF0">
      <w:pPr>
        <w:ind w:left="360"/>
        <w:rPr>
          <w:rFonts w:cs="Arial"/>
        </w:rPr>
      </w:pPr>
    </w:p>
    <w:p w:rsidR="00C07FF0" w:rsidRDefault="00C07FF0" w:rsidP="00C07FF0">
      <w:pPr>
        <w:ind w:left="360"/>
        <w:rPr>
          <w:rFonts w:cs="Arial"/>
        </w:rPr>
      </w:pPr>
      <w:r w:rsidRPr="00D40346">
        <w:rPr>
          <w:rFonts w:cs="Arial"/>
        </w:rPr>
        <w:t>The movement of vehicles or equipment over any highway to the project,</w:t>
      </w:r>
      <w:r>
        <w:rPr>
          <w:rFonts w:cs="Arial"/>
        </w:rPr>
        <w:t xml:space="preserve"> </w:t>
      </w:r>
      <w:r w:rsidRPr="00D40346">
        <w:rPr>
          <w:rFonts w:cs="Arial"/>
        </w:rPr>
        <w:t>necessary for the prosecution of the work, shall be regulated in accordance with</w:t>
      </w:r>
      <w:r>
        <w:rPr>
          <w:rFonts w:cs="Arial"/>
        </w:rPr>
        <w:t xml:space="preserve"> </w:t>
      </w:r>
      <w:r w:rsidRPr="00D40346">
        <w:rPr>
          <w:rFonts w:cs="Arial"/>
        </w:rPr>
        <w:t>the provisions of the Kansas Statutes for work in Kansas.</w:t>
      </w:r>
    </w:p>
    <w:p w:rsidR="00C07FF0" w:rsidRPr="00D40346" w:rsidRDefault="00C07FF0" w:rsidP="00C07FF0">
      <w:pPr>
        <w:ind w:left="360"/>
        <w:rPr>
          <w:rFonts w:cs="Arial"/>
        </w:rPr>
      </w:pPr>
    </w:p>
    <w:p w:rsidR="00C07FF0" w:rsidRPr="00D40346" w:rsidRDefault="00C07FF0" w:rsidP="00C07FF0">
      <w:pPr>
        <w:ind w:left="360"/>
        <w:rPr>
          <w:rFonts w:cs="Arial"/>
        </w:rPr>
      </w:pPr>
      <w:r w:rsidRPr="00D47D55">
        <w:rPr>
          <w:rFonts w:cs="Arial"/>
          <w:b/>
        </w:rPr>
        <w:t>Permits and Licensing</w:t>
      </w:r>
      <w:r w:rsidRPr="00D40346">
        <w:rPr>
          <w:rFonts w:cs="Arial"/>
        </w:rPr>
        <w:t xml:space="preserve"> - The Contractor shall procure a</w:t>
      </w:r>
      <w:r>
        <w:rPr>
          <w:rFonts w:cs="Arial"/>
        </w:rPr>
        <w:t>ll</w:t>
      </w:r>
      <w:r w:rsidRPr="00D40346">
        <w:rPr>
          <w:rFonts w:cs="Arial"/>
        </w:rPr>
        <w:t xml:space="preserve"> permits and licenses,</w:t>
      </w:r>
      <w:r>
        <w:rPr>
          <w:rFonts w:cs="Arial"/>
        </w:rPr>
        <w:t xml:space="preserve"> </w:t>
      </w:r>
      <w:r w:rsidRPr="00D40346">
        <w:rPr>
          <w:rFonts w:cs="Arial"/>
        </w:rPr>
        <w:t>pay all charges and fees, and give all notices necessary and incident to the due</w:t>
      </w:r>
      <w:r>
        <w:rPr>
          <w:rFonts w:cs="Arial"/>
        </w:rPr>
        <w:t xml:space="preserve"> </w:t>
      </w:r>
      <w:r w:rsidRPr="00D40346">
        <w:rPr>
          <w:rFonts w:cs="Arial"/>
        </w:rPr>
        <w:t>and lawful prosecution of the work. The Contractor sha</w:t>
      </w:r>
      <w:r>
        <w:rPr>
          <w:rFonts w:cs="Arial"/>
        </w:rPr>
        <w:t>ll</w:t>
      </w:r>
      <w:r w:rsidRPr="00D40346">
        <w:rPr>
          <w:rFonts w:cs="Arial"/>
        </w:rPr>
        <w:t xml:space="preserve"> comply with all permit</w:t>
      </w:r>
      <w:r>
        <w:rPr>
          <w:rFonts w:cs="Arial"/>
        </w:rPr>
        <w:t xml:space="preserve"> </w:t>
      </w:r>
      <w:r w:rsidRPr="00D40346">
        <w:rPr>
          <w:rFonts w:cs="Arial"/>
        </w:rPr>
        <w:t>requirements whether the permit is issued to the Contractor, the State or the</w:t>
      </w:r>
      <w:r>
        <w:rPr>
          <w:rFonts w:cs="Arial"/>
        </w:rPr>
        <w:t xml:space="preserve"> </w:t>
      </w:r>
      <w:r w:rsidRPr="00D40346">
        <w:rPr>
          <w:rFonts w:cs="Arial"/>
        </w:rPr>
        <w:t>maintaining authority.</w:t>
      </w:r>
    </w:p>
    <w:p w:rsidR="00C07FF0" w:rsidRDefault="00C07FF0" w:rsidP="00C07FF0">
      <w:pPr>
        <w:ind w:left="360"/>
        <w:rPr>
          <w:rFonts w:cs="Arial"/>
        </w:rPr>
      </w:pPr>
    </w:p>
    <w:p w:rsidR="00C07FF0" w:rsidRDefault="00C07FF0" w:rsidP="00C07FF0">
      <w:pPr>
        <w:ind w:left="360"/>
        <w:rPr>
          <w:rFonts w:cs="Arial"/>
        </w:rPr>
      </w:pPr>
      <w:r w:rsidRPr="00D47D55">
        <w:rPr>
          <w:rFonts w:cs="Arial"/>
          <w:b/>
        </w:rPr>
        <w:t>Patented Devices, Materials, and Processes</w:t>
      </w:r>
      <w:r w:rsidRPr="00D40346">
        <w:rPr>
          <w:rFonts w:cs="Arial"/>
        </w:rPr>
        <w:t xml:space="preserve"> - It is mutually understood and</w:t>
      </w:r>
      <w:r>
        <w:rPr>
          <w:rFonts w:cs="Arial"/>
        </w:rPr>
        <w:t xml:space="preserve"> </w:t>
      </w:r>
      <w:r w:rsidRPr="00D40346">
        <w:rPr>
          <w:rFonts w:cs="Arial"/>
        </w:rPr>
        <w:t>agre</w:t>
      </w:r>
      <w:r>
        <w:rPr>
          <w:rFonts w:cs="Arial"/>
        </w:rPr>
        <w:t xml:space="preserve">e </w:t>
      </w:r>
      <w:r w:rsidRPr="00D40346">
        <w:rPr>
          <w:rFonts w:cs="Arial"/>
        </w:rPr>
        <w:t>that without exception contract prices are to include all royalties and costs</w:t>
      </w:r>
      <w:r>
        <w:rPr>
          <w:rFonts w:cs="Arial"/>
        </w:rPr>
        <w:t xml:space="preserve"> </w:t>
      </w:r>
      <w:r w:rsidRPr="00D40346">
        <w:rPr>
          <w:rFonts w:cs="Arial"/>
        </w:rPr>
        <w:t>arising for patents, trademarks and copyrights in any way involved in the work.</w:t>
      </w:r>
    </w:p>
    <w:p w:rsidR="00C07FF0" w:rsidRPr="00D40346" w:rsidRDefault="00C07FF0" w:rsidP="00C07FF0">
      <w:pPr>
        <w:ind w:left="360"/>
        <w:rPr>
          <w:rFonts w:cs="Arial"/>
        </w:rPr>
      </w:pPr>
    </w:p>
    <w:p w:rsidR="00C07FF0" w:rsidRPr="00D40346" w:rsidRDefault="007F046F" w:rsidP="00C07FF0">
      <w:pPr>
        <w:ind w:left="360"/>
        <w:rPr>
          <w:rFonts w:cs="Arial"/>
        </w:rPr>
      </w:pPr>
      <w:r>
        <w:rPr>
          <w:rFonts w:cs="Arial"/>
        </w:rPr>
        <w:br w:type="page"/>
      </w:r>
      <w:r w:rsidR="00C07FF0" w:rsidRPr="00D40346">
        <w:rPr>
          <w:rFonts w:cs="Arial"/>
        </w:rPr>
        <w:lastRenderedPageBreak/>
        <w:t>Whenever the Contractor is required or desires to use any design, device,</w:t>
      </w:r>
      <w:r w:rsidR="00C07FF0">
        <w:rPr>
          <w:rFonts w:cs="Arial"/>
        </w:rPr>
        <w:t xml:space="preserve"> </w:t>
      </w:r>
      <w:r w:rsidR="00C07FF0" w:rsidRPr="00D40346">
        <w:rPr>
          <w:rFonts w:cs="Arial"/>
        </w:rPr>
        <w:t>material or process covered by letter, patent or copyright, the right for such use</w:t>
      </w:r>
      <w:r w:rsidR="00C07FF0">
        <w:rPr>
          <w:rFonts w:cs="Arial"/>
        </w:rPr>
        <w:t xml:space="preserve"> </w:t>
      </w:r>
      <w:r w:rsidR="00C07FF0" w:rsidRPr="00D40346">
        <w:rPr>
          <w:rFonts w:cs="Arial"/>
        </w:rPr>
        <w:t>shall be provided for by suitable legal agreement with the patentee or owners. A</w:t>
      </w:r>
      <w:r w:rsidR="00C07FF0">
        <w:rPr>
          <w:rFonts w:cs="Arial"/>
        </w:rPr>
        <w:t xml:space="preserve"> </w:t>
      </w:r>
      <w:r w:rsidR="00C07FF0" w:rsidRPr="00D40346">
        <w:rPr>
          <w:rFonts w:cs="Arial"/>
        </w:rPr>
        <w:t>copy of this agreement shall be filed with the Engineer; however, whether or not</w:t>
      </w:r>
      <w:r w:rsidR="00C07FF0">
        <w:rPr>
          <w:rFonts w:cs="Arial"/>
        </w:rPr>
        <w:t xml:space="preserve"> </w:t>
      </w:r>
      <w:r w:rsidR="00C07FF0" w:rsidRPr="00D40346">
        <w:rPr>
          <w:rFonts w:cs="Arial"/>
        </w:rPr>
        <w:t>such agreement is made or filed as noted, the Contractor and the Contractor's</w:t>
      </w:r>
      <w:r w:rsidR="00C07FF0">
        <w:rPr>
          <w:rFonts w:cs="Arial"/>
        </w:rPr>
        <w:t xml:space="preserve"> </w:t>
      </w:r>
      <w:r w:rsidR="00C07FF0" w:rsidRPr="00D40346">
        <w:rPr>
          <w:rFonts w:cs="Arial"/>
        </w:rPr>
        <w:t>surety in all cases shall indemnity and save of the use of any such patented</w:t>
      </w:r>
      <w:r w:rsidR="00C07FF0">
        <w:rPr>
          <w:rFonts w:cs="Arial"/>
        </w:rPr>
        <w:t xml:space="preserve"> </w:t>
      </w:r>
      <w:r w:rsidR="00C07FF0" w:rsidRPr="00D40346">
        <w:rPr>
          <w:rFonts w:cs="Arial"/>
        </w:rPr>
        <w:t>design, device, material or process to be involved under the contract. The</w:t>
      </w:r>
      <w:r w:rsidR="00C07FF0">
        <w:rPr>
          <w:rFonts w:cs="Arial"/>
        </w:rPr>
        <w:t xml:space="preserve"> </w:t>
      </w:r>
      <w:r w:rsidR="00C07FF0" w:rsidRPr="00D40346">
        <w:rPr>
          <w:rFonts w:cs="Arial"/>
        </w:rPr>
        <w:t>Contractor shall indemnify the State and KDOT for any costs,</w:t>
      </w:r>
      <w:r w:rsidR="00C07FF0">
        <w:rPr>
          <w:rFonts w:cs="Arial"/>
        </w:rPr>
        <w:t xml:space="preserve"> </w:t>
      </w:r>
      <w:r w:rsidR="00C07FF0" w:rsidRPr="00D40346">
        <w:rPr>
          <w:rFonts w:cs="Arial"/>
        </w:rPr>
        <w:t>expenses and damages which it may be obliged to pay, by reason of any such</w:t>
      </w:r>
      <w:r w:rsidR="00C07FF0">
        <w:rPr>
          <w:rFonts w:cs="Arial"/>
        </w:rPr>
        <w:t xml:space="preserve"> </w:t>
      </w:r>
      <w:r w:rsidR="00C07FF0" w:rsidRPr="00D40346">
        <w:rPr>
          <w:rFonts w:cs="Arial"/>
        </w:rPr>
        <w:t>infringement, at any time during the prosecution or after the completion of the</w:t>
      </w:r>
      <w:r w:rsidR="00C07FF0">
        <w:rPr>
          <w:rFonts w:cs="Arial"/>
        </w:rPr>
        <w:t xml:space="preserve"> </w:t>
      </w:r>
      <w:r w:rsidR="00C07FF0" w:rsidRPr="00D40346">
        <w:rPr>
          <w:rFonts w:cs="Arial"/>
        </w:rPr>
        <w:t>work.</w:t>
      </w:r>
    </w:p>
    <w:p w:rsidR="00C07FF0" w:rsidRDefault="00C07FF0" w:rsidP="00C07FF0">
      <w:pPr>
        <w:ind w:left="360"/>
        <w:rPr>
          <w:rFonts w:cs="Arial"/>
        </w:rPr>
      </w:pPr>
    </w:p>
    <w:p w:rsidR="00C07FF0" w:rsidRDefault="00C07FF0" w:rsidP="00C07FF0">
      <w:pPr>
        <w:ind w:left="360"/>
        <w:rPr>
          <w:rFonts w:cs="Arial"/>
        </w:rPr>
      </w:pPr>
      <w:r w:rsidRPr="00235A12">
        <w:rPr>
          <w:rFonts w:cs="Arial"/>
          <w:b/>
        </w:rPr>
        <w:t>Safety, Health, and Sanitation</w:t>
      </w:r>
      <w:r w:rsidRPr="00D40346">
        <w:rPr>
          <w:rFonts w:cs="Arial"/>
        </w:rPr>
        <w:t xml:space="preserve"> - The Contractor shall comply with all applicable</w:t>
      </w:r>
      <w:r>
        <w:rPr>
          <w:rFonts w:cs="Arial"/>
        </w:rPr>
        <w:t xml:space="preserve"> </w:t>
      </w:r>
      <w:r w:rsidRPr="00D40346">
        <w:rPr>
          <w:rFonts w:cs="Arial"/>
        </w:rPr>
        <w:t>Federal, State, and local laws governing safety, health, and sanitation, and shall</w:t>
      </w:r>
      <w:r>
        <w:rPr>
          <w:rFonts w:cs="Arial"/>
        </w:rPr>
        <w:t xml:space="preserve"> </w:t>
      </w:r>
      <w:r w:rsidRPr="00D40346">
        <w:rPr>
          <w:rFonts w:cs="Arial"/>
        </w:rPr>
        <w:t>provide all necessary safeguards, safety devices, and protective equipment, and</w:t>
      </w:r>
      <w:r>
        <w:rPr>
          <w:rFonts w:cs="Arial"/>
        </w:rPr>
        <w:t xml:space="preserve"> </w:t>
      </w:r>
      <w:r w:rsidRPr="00D40346">
        <w:rPr>
          <w:rFonts w:cs="Arial"/>
        </w:rPr>
        <w:t>take any other needed actions, on the Contractor's own responsibility,</w:t>
      </w:r>
      <w:r>
        <w:rPr>
          <w:rFonts w:cs="Arial"/>
        </w:rPr>
        <w:t xml:space="preserve"> </w:t>
      </w:r>
      <w:r w:rsidRPr="00D40346">
        <w:rPr>
          <w:rFonts w:cs="Arial"/>
        </w:rPr>
        <w:t>reasonably necessary to protect the life and health of employees on the job and</w:t>
      </w:r>
      <w:r>
        <w:rPr>
          <w:rFonts w:cs="Arial"/>
        </w:rPr>
        <w:t xml:space="preserve"> </w:t>
      </w:r>
      <w:r w:rsidRPr="00D40346">
        <w:rPr>
          <w:rFonts w:cs="Arial"/>
        </w:rPr>
        <w:t>the safety of the public, and to protect property in connection with the</w:t>
      </w:r>
      <w:r>
        <w:rPr>
          <w:rFonts w:cs="Arial"/>
        </w:rPr>
        <w:t xml:space="preserve"> </w:t>
      </w:r>
      <w:r w:rsidRPr="00D40346">
        <w:rPr>
          <w:rFonts w:cs="Arial"/>
        </w:rPr>
        <w:t>performance of the work covered by the contract.</w:t>
      </w:r>
    </w:p>
    <w:p w:rsidR="00C07FF0" w:rsidRPr="00D40346" w:rsidRDefault="00C07FF0" w:rsidP="00C07FF0">
      <w:pPr>
        <w:ind w:left="360"/>
        <w:rPr>
          <w:rFonts w:cs="Arial"/>
        </w:rPr>
      </w:pPr>
    </w:p>
    <w:p w:rsidR="00C07FF0" w:rsidRDefault="00C07FF0" w:rsidP="00C07FF0">
      <w:pPr>
        <w:ind w:left="360"/>
        <w:rPr>
          <w:rFonts w:cs="Arial"/>
        </w:rPr>
      </w:pPr>
      <w:r w:rsidRPr="00D40346">
        <w:rPr>
          <w:rFonts w:cs="Arial"/>
        </w:rPr>
        <w:t>All Contractor employees required to enter into confined or enclosed</w:t>
      </w:r>
      <w:r>
        <w:rPr>
          <w:rFonts w:cs="Arial"/>
        </w:rPr>
        <w:t xml:space="preserve"> </w:t>
      </w:r>
      <w:r w:rsidRPr="00D40346">
        <w:rPr>
          <w:rFonts w:cs="Arial"/>
        </w:rPr>
        <w:t>spaces shall be instructed as to the nature of the hazards involved, the</w:t>
      </w:r>
      <w:r>
        <w:rPr>
          <w:rFonts w:cs="Arial"/>
        </w:rPr>
        <w:t xml:space="preserve"> </w:t>
      </w:r>
      <w:r w:rsidRPr="00D40346">
        <w:rPr>
          <w:rFonts w:cs="Arial"/>
        </w:rPr>
        <w:t>necessary precautions to be taken, and in the use of protective and emergency</w:t>
      </w:r>
      <w:r>
        <w:rPr>
          <w:rFonts w:cs="Arial"/>
        </w:rPr>
        <w:t xml:space="preserve"> </w:t>
      </w:r>
      <w:r w:rsidRPr="00D40346">
        <w:rPr>
          <w:rFonts w:cs="Arial"/>
        </w:rPr>
        <w:t>equipment required. The Contractor shall comply with any OSHA-specific</w:t>
      </w:r>
      <w:r>
        <w:rPr>
          <w:rFonts w:cs="Arial"/>
        </w:rPr>
        <w:t xml:space="preserve"> </w:t>
      </w:r>
      <w:r w:rsidRPr="00D40346">
        <w:rPr>
          <w:rFonts w:cs="Arial"/>
        </w:rPr>
        <w:t>regulations that apply to work in dangerous or potentially dangerous areas.</w:t>
      </w:r>
    </w:p>
    <w:p w:rsidR="00C07FF0" w:rsidRPr="00D40346" w:rsidRDefault="00C07FF0" w:rsidP="00C07FF0">
      <w:pPr>
        <w:ind w:left="360"/>
        <w:rPr>
          <w:rFonts w:cs="Arial"/>
        </w:rPr>
      </w:pPr>
    </w:p>
    <w:p w:rsidR="00C07FF0" w:rsidRDefault="00C07FF0" w:rsidP="00C07FF0">
      <w:pPr>
        <w:widowControl/>
        <w:numPr>
          <w:ilvl w:val="0"/>
          <w:numId w:val="10"/>
        </w:numPr>
        <w:ind w:left="360" w:firstLine="0"/>
        <w:jc w:val="left"/>
        <w:rPr>
          <w:rFonts w:cs="Arial"/>
        </w:rPr>
      </w:pPr>
      <w:r w:rsidRPr="00D40346">
        <w:rPr>
          <w:rFonts w:cs="Arial"/>
        </w:rPr>
        <w:t>"Confined or enclosed space" means any space having a limited means of</w:t>
      </w:r>
      <w:r>
        <w:rPr>
          <w:rFonts w:cs="Arial"/>
        </w:rPr>
        <w:t xml:space="preserve"> </w:t>
      </w:r>
      <w:r w:rsidRPr="00D40346">
        <w:rPr>
          <w:rFonts w:cs="Arial"/>
        </w:rPr>
        <w:t>egress, which is subject to the accumulation of toxic or flammable</w:t>
      </w:r>
      <w:r>
        <w:rPr>
          <w:rFonts w:cs="Arial"/>
        </w:rPr>
        <w:t xml:space="preserve"> </w:t>
      </w:r>
      <w:r w:rsidRPr="00D40346">
        <w:rPr>
          <w:rFonts w:cs="Arial"/>
        </w:rPr>
        <w:t>contaminants or has an oxygen deficient atmosphere. Confined or</w:t>
      </w:r>
      <w:r>
        <w:rPr>
          <w:rFonts w:cs="Arial"/>
        </w:rPr>
        <w:t xml:space="preserve"> </w:t>
      </w:r>
      <w:r w:rsidRPr="00D40346">
        <w:rPr>
          <w:rFonts w:cs="Arial"/>
        </w:rPr>
        <w:t>enclosed spaces include, but are not limited to, electronic sign enclosures,</w:t>
      </w:r>
      <w:r>
        <w:rPr>
          <w:rFonts w:cs="Arial"/>
        </w:rPr>
        <w:t xml:space="preserve"> </w:t>
      </w:r>
      <w:r w:rsidRPr="00D40346">
        <w:rPr>
          <w:rFonts w:cs="Arial"/>
        </w:rPr>
        <w:t>underground utility vaults, sewers, tunnels pipelines, and open top spaces</w:t>
      </w:r>
      <w:r>
        <w:rPr>
          <w:rFonts w:cs="Arial"/>
        </w:rPr>
        <w:t xml:space="preserve"> </w:t>
      </w:r>
      <w:r w:rsidRPr="00D40346">
        <w:rPr>
          <w:rFonts w:cs="Arial"/>
        </w:rPr>
        <w:t>more than 4 feet in depth such as pits, tubs, vaults, and vessels.</w:t>
      </w:r>
    </w:p>
    <w:p w:rsidR="00C07FF0" w:rsidRPr="00D40346" w:rsidRDefault="00C07FF0" w:rsidP="00C07FF0">
      <w:pPr>
        <w:ind w:left="360"/>
        <w:rPr>
          <w:rFonts w:cs="Arial"/>
        </w:rPr>
      </w:pPr>
    </w:p>
    <w:p w:rsidR="00C07FF0" w:rsidRPr="00D40346" w:rsidRDefault="00C07FF0" w:rsidP="00C07FF0">
      <w:pPr>
        <w:ind w:left="360"/>
        <w:rPr>
          <w:rFonts w:cs="Arial"/>
        </w:rPr>
      </w:pPr>
      <w:r w:rsidRPr="00D40346">
        <w:rPr>
          <w:rFonts w:cs="Arial"/>
          <w:b/>
          <w:bCs/>
        </w:rPr>
        <w:t>Work</w:t>
      </w:r>
      <w:r w:rsidRPr="00235A12">
        <w:rPr>
          <w:rFonts w:cs="Arial"/>
          <w:b/>
          <w:bCs/>
        </w:rPr>
        <w:t xml:space="preserve"> </w:t>
      </w:r>
      <w:r w:rsidRPr="00235A12">
        <w:rPr>
          <w:rFonts w:cs="Arial"/>
          <w:b/>
        </w:rPr>
        <w:t>Restrictions</w:t>
      </w:r>
      <w:r w:rsidRPr="00D40346">
        <w:rPr>
          <w:rFonts w:cs="Arial"/>
        </w:rPr>
        <w:t xml:space="preserve"> - The Contractor shall comply with all local ordinances that</w:t>
      </w:r>
      <w:r>
        <w:rPr>
          <w:rFonts w:cs="Arial"/>
        </w:rPr>
        <w:t xml:space="preserve"> </w:t>
      </w:r>
      <w:r w:rsidRPr="00D40346">
        <w:rPr>
          <w:rFonts w:cs="Arial"/>
        </w:rPr>
        <w:t>apply to his operations, including those pertaining to working during nighttime</w:t>
      </w:r>
      <w:r>
        <w:rPr>
          <w:rFonts w:cs="Arial"/>
        </w:rPr>
        <w:t xml:space="preserve"> </w:t>
      </w:r>
      <w:r w:rsidRPr="00D40346">
        <w:rPr>
          <w:rFonts w:cs="Arial"/>
        </w:rPr>
        <w:t>work hours. Any variance issued by the municipality or required permits shall be</w:t>
      </w:r>
      <w:r>
        <w:rPr>
          <w:rFonts w:cs="Arial"/>
        </w:rPr>
        <w:t xml:space="preserve"> </w:t>
      </w:r>
      <w:r w:rsidRPr="00D40346">
        <w:rPr>
          <w:rFonts w:cs="Arial"/>
        </w:rPr>
        <w:t>furnished to the Engineer, in writing, before performing such work. The</w:t>
      </w:r>
      <w:r>
        <w:rPr>
          <w:rFonts w:cs="Arial"/>
        </w:rPr>
        <w:t xml:space="preserve"> </w:t>
      </w:r>
      <w:r w:rsidRPr="00D40346">
        <w:rPr>
          <w:rFonts w:cs="Arial"/>
        </w:rPr>
        <w:t>Contractor is to obtain the necessary variances in a timely manner prior to</w:t>
      </w:r>
      <w:r>
        <w:rPr>
          <w:rFonts w:cs="Arial"/>
        </w:rPr>
        <w:t xml:space="preserve"> </w:t>
      </w:r>
      <w:r w:rsidRPr="00D40346">
        <w:rPr>
          <w:rFonts w:cs="Arial"/>
        </w:rPr>
        <w:t>commencement of said work.</w:t>
      </w:r>
    </w:p>
    <w:p w:rsidR="00C07FF0" w:rsidRDefault="00C07FF0" w:rsidP="00C07FF0">
      <w:pPr>
        <w:ind w:left="360"/>
        <w:rPr>
          <w:rFonts w:cs="Arial"/>
        </w:rPr>
      </w:pPr>
    </w:p>
    <w:p w:rsidR="00C07FF0" w:rsidRDefault="00C07FF0" w:rsidP="00C07FF0">
      <w:pPr>
        <w:ind w:left="360"/>
        <w:rPr>
          <w:rFonts w:cs="Arial"/>
        </w:rPr>
      </w:pPr>
      <w:r w:rsidRPr="00D40346">
        <w:rPr>
          <w:rFonts w:cs="Arial"/>
        </w:rPr>
        <w:t>The Contractor will not work during nighttime working hours (8:00 PM to</w:t>
      </w:r>
      <w:r>
        <w:rPr>
          <w:rFonts w:cs="Arial"/>
        </w:rPr>
        <w:t xml:space="preserve"> </w:t>
      </w:r>
      <w:r w:rsidRPr="00D40346">
        <w:rPr>
          <w:rFonts w:cs="Arial"/>
        </w:rPr>
        <w:t>6:00 AM each day) within project areas that are within 500 feet of residential</w:t>
      </w:r>
      <w:r>
        <w:rPr>
          <w:rFonts w:cs="Arial"/>
        </w:rPr>
        <w:t xml:space="preserve"> </w:t>
      </w:r>
      <w:r w:rsidRPr="00D40346">
        <w:rPr>
          <w:rFonts w:cs="Arial"/>
        </w:rPr>
        <w:t>zones that are adjacent to the project right-of-way unless directed by the</w:t>
      </w:r>
      <w:r>
        <w:rPr>
          <w:rFonts w:cs="Arial"/>
        </w:rPr>
        <w:t xml:space="preserve"> </w:t>
      </w:r>
      <w:r w:rsidRPr="00D40346">
        <w:rPr>
          <w:rFonts w:cs="Arial"/>
        </w:rPr>
        <w:t>Engineer.</w:t>
      </w:r>
    </w:p>
    <w:p w:rsidR="00C07FF0" w:rsidRPr="00D40346" w:rsidRDefault="00C07FF0" w:rsidP="00C07FF0">
      <w:pPr>
        <w:ind w:left="360"/>
        <w:rPr>
          <w:rFonts w:cs="Arial"/>
        </w:rPr>
      </w:pPr>
    </w:p>
    <w:p w:rsidR="00C07FF0" w:rsidRDefault="00C07FF0" w:rsidP="00C07FF0">
      <w:pPr>
        <w:ind w:left="360"/>
        <w:rPr>
          <w:rFonts w:cs="Arial"/>
        </w:rPr>
      </w:pPr>
      <w:r w:rsidRPr="00D40346">
        <w:rPr>
          <w:rFonts w:cs="Arial"/>
        </w:rPr>
        <w:t>Pedestrian access shall be maintained at all times.</w:t>
      </w:r>
    </w:p>
    <w:p w:rsidR="00C07FF0" w:rsidRDefault="00C07FF0" w:rsidP="00C07FF0">
      <w:pPr>
        <w:ind w:left="360"/>
        <w:rPr>
          <w:rFonts w:cs="Arial"/>
        </w:rPr>
      </w:pPr>
    </w:p>
    <w:p w:rsidR="00C07FF0" w:rsidRDefault="00C07FF0" w:rsidP="00C07FF0">
      <w:pPr>
        <w:ind w:left="360"/>
        <w:rPr>
          <w:rFonts w:cs="Arial"/>
        </w:rPr>
      </w:pPr>
      <w:r w:rsidRPr="00D47D55">
        <w:rPr>
          <w:rFonts w:cs="Arial"/>
          <w:b/>
        </w:rPr>
        <w:t>Termination of Contract</w:t>
      </w:r>
      <w:r>
        <w:rPr>
          <w:rFonts w:cs="Arial"/>
        </w:rPr>
        <w:t xml:space="preserve"> - </w:t>
      </w:r>
      <w:r w:rsidRPr="00D40346">
        <w:rPr>
          <w:rFonts w:cs="Arial"/>
        </w:rPr>
        <w:t>Two (2) weeks prior to the termination or end of the contract, the</w:t>
      </w:r>
      <w:r>
        <w:rPr>
          <w:rFonts w:cs="Arial"/>
        </w:rPr>
        <w:t xml:space="preserve"> </w:t>
      </w:r>
      <w:r w:rsidRPr="00D40346">
        <w:rPr>
          <w:rFonts w:cs="Arial"/>
        </w:rPr>
        <w:t xml:space="preserve">Contractor shall return </w:t>
      </w:r>
      <w:r>
        <w:rPr>
          <w:rFonts w:cs="Arial"/>
        </w:rPr>
        <w:t>to KDOT</w:t>
      </w:r>
      <w:r w:rsidRPr="00D40346">
        <w:rPr>
          <w:rFonts w:cs="Arial"/>
        </w:rPr>
        <w:t xml:space="preserve"> supplied inventory in its entirety to a</w:t>
      </w:r>
      <w:r>
        <w:rPr>
          <w:rFonts w:cs="Arial"/>
        </w:rPr>
        <w:t xml:space="preserve"> </w:t>
      </w:r>
      <w:r w:rsidRPr="00D40346">
        <w:rPr>
          <w:rFonts w:cs="Arial"/>
        </w:rPr>
        <w:t>location to be specified by the Engineer. All equipment must be in good working</w:t>
      </w:r>
      <w:r>
        <w:rPr>
          <w:rFonts w:cs="Arial"/>
        </w:rPr>
        <w:t xml:space="preserve"> </w:t>
      </w:r>
      <w:r w:rsidRPr="00D40346">
        <w:rPr>
          <w:rFonts w:cs="Arial"/>
        </w:rPr>
        <w:t>order</w:t>
      </w:r>
      <w:r>
        <w:rPr>
          <w:rFonts w:cs="Arial"/>
        </w:rPr>
        <w:t xml:space="preserve"> </w:t>
      </w:r>
      <w:r w:rsidRPr="00D40346">
        <w:rPr>
          <w:rFonts w:cs="Arial"/>
        </w:rPr>
        <w:t>prior</w:t>
      </w:r>
      <w:r>
        <w:rPr>
          <w:rFonts w:cs="Arial"/>
        </w:rPr>
        <w:t xml:space="preserve"> </w:t>
      </w:r>
      <w:r w:rsidRPr="00D40346">
        <w:rPr>
          <w:rFonts w:cs="Arial"/>
        </w:rPr>
        <w:t>to termination or end-of the contract. The equipment will be tested by</w:t>
      </w:r>
      <w:r>
        <w:rPr>
          <w:rFonts w:cs="Arial"/>
        </w:rPr>
        <w:t xml:space="preserve"> </w:t>
      </w:r>
      <w:r w:rsidRPr="00D40346">
        <w:rPr>
          <w:rFonts w:cs="Arial"/>
        </w:rPr>
        <w:t>the Engineer. During this two (2) week period, the Contractor will be able to sign</w:t>
      </w:r>
      <w:r>
        <w:rPr>
          <w:rFonts w:cs="Arial"/>
        </w:rPr>
        <w:t xml:space="preserve"> </w:t>
      </w:r>
      <w:r w:rsidRPr="00D40346">
        <w:rPr>
          <w:rFonts w:cs="Arial"/>
        </w:rPr>
        <w:t>out equipment, with approval of the Engineer, for the purpose of repairing the</w:t>
      </w:r>
      <w:r>
        <w:rPr>
          <w:rFonts w:cs="Arial"/>
        </w:rPr>
        <w:t xml:space="preserve"> </w:t>
      </w:r>
      <w:r w:rsidRPr="00D40346">
        <w:rPr>
          <w:rFonts w:cs="Arial"/>
        </w:rPr>
        <w:t>equipment or maintaining the system.</w:t>
      </w:r>
    </w:p>
    <w:p w:rsidR="00C07FF0" w:rsidRPr="00D40346" w:rsidRDefault="00C07FF0" w:rsidP="00C07FF0">
      <w:pPr>
        <w:ind w:left="360"/>
        <w:rPr>
          <w:rFonts w:cs="Arial"/>
        </w:rPr>
      </w:pPr>
    </w:p>
    <w:p w:rsidR="00C07FF0" w:rsidRDefault="00C07FF0" w:rsidP="00C07FF0">
      <w:pPr>
        <w:ind w:left="360"/>
        <w:rPr>
          <w:rFonts w:cs="Arial"/>
        </w:rPr>
      </w:pPr>
      <w:r w:rsidRPr="00D47D55">
        <w:rPr>
          <w:rFonts w:cs="Arial"/>
          <w:b/>
        </w:rPr>
        <w:t>Work By Others</w:t>
      </w:r>
      <w:r w:rsidRPr="00D47D55">
        <w:rPr>
          <w:rFonts w:cs="Arial"/>
        </w:rPr>
        <w:t xml:space="preserve"> - For the operational integrity of the </w:t>
      </w:r>
      <w:r>
        <w:rPr>
          <w:rFonts w:cs="Arial"/>
        </w:rPr>
        <w:t>KDOT ITS field devices</w:t>
      </w:r>
      <w:r w:rsidRPr="00D47D55">
        <w:rPr>
          <w:rFonts w:cs="Arial"/>
        </w:rPr>
        <w:t xml:space="preserve">, KDOT reserves the right to employ other forces (including Contractors and contract engineers, manufacturers, vendors, etc.), including KDOT forces at any time to accomplish work. </w:t>
      </w:r>
    </w:p>
    <w:p w:rsidR="00C07FF0" w:rsidRDefault="00C07FF0" w:rsidP="00C07FF0">
      <w:pPr>
        <w:ind w:left="360"/>
        <w:rPr>
          <w:rFonts w:cs="Arial"/>
          <w:i/>
          <w:iCs/>
        </w:rPr>
      </w:pPr>
    </w:p>
    <w:p w:rsidR="00C07FF0" w:rsidRPr="00A434FB" w:rsidRDefault="00C07FF0" w:rsidP="00C07FF0">
      <w:pPr>
        <w:ind w:left="360"/>
        <w:rPr>
          <w:rFonts w:cs="Arial"/>
          <w:b/>
          <w:iCs/>
        </w:rPr>
      </w:pPr>
      <w:r w:rsidRPr="00D47D55">
        <w:rPr>
          <w:rFonts w:cs="Arial"/>
          <w:b/>
          <w:iCs/>
        </w:rPr>
        <w:t>Traffic</w:t>
      </w:r>
      <w:r>
        <w:rPr>
          <w:rFonts w:cs="Arial"/>
          <w:b/>
          <w:iCs/>
        </w:rPr>
        <w:t xml:space="preserve"> - </w:t>
      </w:r>
      <w:r>
        <w:rPr>
          <w:rFonts w:cs="Arial"/>
        </w:rPr>
        <w:t>M</w:t>
      </w:r>
      <w:r w:rsidRPr="00D40346">
        <w:rPr>
          <w:rFonts w:cs="Arial"/>
        </w:rPr>
        <w:t>aintenance work requiring the closure of a lane, ramp, or</w:t>
      </w:r>
      <w:r>
        <w:rPr>
          <w:rFonts w:cs="Arial"/>
        </w:rPr>
        <w:t xml:space="preserve"> </w:t>
      </w:r>
      <w:r w:rsidRPr="00D40346">
        <w:rPr>
          <w:rFonts w:cs="Arial"/>
        </w:rPr>
        <w:t>shoulder shall be coordinated</w:t>
      </w:r>
      <w:r>
        <w:rPr>
          <w:rFonts w:cs="Arial"/>
        </w:rPr>
        <w:t xml:space="preserve"> and approved by</w:t>
      </w:r>
      <w:r w:rsidRPr="00D40346">
        <w:rPr>
          <w:rFonts w:cs="Arial"/>
        </w:rPr>
        <w:t xml:space="preserve"> </w:t>
      </w:r>
      <w:r>
        <w:rPr>
          <w:rFonts w:cs="Arial"/>
        </w:rPr>
        <w:t>the appropriate KDOT District prior to the work being performed</w:t>
      </w:r>
      <w:r w:rsidRPr="00D40346">
        <w:rPr>
          <w:rFonts w:cs="Arial"/>
        </w:rPr>
        <w:t>.</w:t>
      </w:r>
      <w:r>
        <w:rPr>
          <w:rFonts w:cs="Arial"/>
        </w:rPr>
        <w:t xml:space="preserve">  Before work starts, KDOT must approve the traffic control plan.  ANSI class 2 or 3 approved safety vests must be worn at all times when working along highways or KDOT right-of-way.  Approved vehicle flashing strobes must be used and activated while working on highways or right-of- way. </w:t>
      </w:r>
      <w:r w:rsidRPr="002B2F69">
        <w:rPr>
          <w:rFonts w:cs="Arial"/>
        </w:rPr>
        <w:t xml:space="preserve">The Contractor shall submit his schedule of operations </w:t>
      </w:r>
      <w:r>
        <w:rPr>
          <w:rFonts w:cs="Arial"/>
        </w:rPr>
        <w:t xml:space="preserve">for planned maintenance work </w:t>
      </w:r>
      <w:r w:rsidRPr="002B2F69">
        <w:rPr>
          <w:rFonts w:cs="Arial"/>
        </w:rPr>
        <w:t>along with location</w:t>
      </w:r>
      <w:r>
        <w:rPr>
          <w:rFonts w:cs="Arial"/>
        </w:rPr>
        <w:t xml:space="preserve"> </w:t>
      </w:r>
      <w:r w:rsidRPr="002B2F69">
        <w:rPr>
          <w:rFonts w:cs="Arial"/>
        </w:rPr>
        <w:t>lists to the Project Engineer fourteen (14) calendar days prior to the beginning of</w:t>
      </w:r>
      <w:r>
        <w:rPr>
          <w:rFonts w:cs="Arial"/>
        </w:rPr>
        <w:t xml:space="preserve"> </w:t>
      </w:r>
      <w:r w:rsidRPr="002B2F69">
        <w:rPr>
          <w:rFonts w:cs="Arial"/>
        </w:rPr>
        <w:t>work</w:t>
      </w:r>
      <w:r>
        <w:rPr>
          <w:rFonts w:cs="Arial"/>
        </w:rPr>
        <w:t>.</w:t>
      </w:r>
    </w:p>
    <w:p w:rsidR="00C07FF0" w:rsidRDefault="00C07FF0" w:rsidP="00C07FF0">
      <w:pPr>
        <w:ind w:left="360"/>
        <w:rPr>
          <w:rFonts w:cs="Arial"/>
        </w:rPr>
      </w:pPr>
    </w:p>
    <w:p w:rsidR="00C07FF0" w:rsidRPr="00D40346" w:rsidRDefault="007F046F" w:rsidP="00C07FF0">
      <w:pPr>
        <w:ind w:left="360"/>
        <w:rPr>
          <w:rFonts w:cs="Arial"/>
        </w:rPr>
      </w:pPr>
      <w:r>
        <w:rPr>
          <w:rFonts w:cs="Arial"/>
        </w:rPr>
        <w:br w:type="page"/>
      </w:r>
      <w:r w:rsidR="00C07FF0" w:rsidRPr="00D40346">
        <w:rPr>
          <w:rFonts w:cs="Arial"/>
        </w:rPr>
        <w:lastRenderedPageBreak/>
        <w:t xml:space="preserve">The following items under this traffic article </w:t>
      </w:r>
      <w:r w:rsidR="00C07FF0" w:rsidRPr="003B09A4">
        <w:rPr>
          <w:rFonts w:cs="Arial"/>
          <w:b/>
        </w:rPr>
        <w:t>pertain to preventative or routine maintenance work</w:t>
      </w:r>
      <w:r w:rsidR="00C07FF0" w:rsidRPr="00D40346">
        <w:rPr>
          <w:rFonts w:cs="Arial"/>
        </w:rPr>
        <w:t>.</w:t>
      </w:r>
    </w:p>
    <w:p w:rsidR="00C07FF0" w:rsidRDefault="00C07FF0" w:rsidP="00C07FF0">
      <w:pPr>
        <w:ind w:left="360"/>
        <w:rPr>
          <w:rFonts w:cs="Arial"/>
        </w:rPr>
      </w:pPr>
      <w:r w:rsidRPr="00D40346">
        <w:rPr>
          <w:rFonts w:cs="Arial"/>
        </w:rPr>
        <w:t>The Contractor(s) shall not perform any preventative or routine</w:t>
      </w:r>
      <w:r>
        <w:rPr>
          <w:rFonts w:cs="Arial"/>
        </w:rPr>
        <w:t xml:space="preserve"> </w:t>
      </w:r>
      <w:r w:rsidRPr="00D40346">
        <w:rPr>
          <w:rFonts w:cs="Arial"/>
        </w:rPr>
        <w:t xml:space="preserve">maintenance work on the project </w:t>
      </w:r>
      <w:r>
        <w:rPr>
          <w:rFonts w:cs="Arial"/>
        </w:rPr>
        <w:t xml:space="preserve">after nightfall or </w:t>
      </w:r>
      <w:r w:rsidRPr="00D40346">
        <w:rPr>
          <w:rFonts w:cs="Arial"/>
        </w:rPr>
        <w:t>between t</w:t>
      </w:r>
      <w:r>
        <w:rPr>
          <w:rFonts w:cs="Arial"/>
        </w:rPr>
        <w:t xml:space="preserve">he hours </w:t>
      </w:r>
      <w:r w:rsidRPr="0066406F">
        <w:rPr>
          <w:rFonts w:cs="Arial"/>
        </w:rPr>
        <w:t>of 6 AM - 9:00 AM and 4:00 PM - 6 PM in</w:t>
      </w:r>
      <w:r>
        <w:rPr>
          <w:rFonts w:cs="Arial"/>
        </w:rPr>
        <w:t xml:space="preserve"> the Wichita and Topeka metropolitan areas,</w:t>
      </w:r>
      <w:r w:rsidRPr="00D40346">
        <w:rPr>
          <w:rFonts w:cs="Arial"/>
        </w:rPr>
        <w:t xml:space="preserve"> Mondays</w:t>
      </w:r>
      <w:r>
        <w:rPr>
          <w:rFonts w:cs="Arial"/>
        </w:rPr>
        <w:t xml:space="preserve"> </w:t>
      </w:r>
      <w:r w:rsidRPr="00D40346">
        <w:rPr>
          <w:rFonts w:cs="Arial"/>
        </w:rPr>
        <w:t>through Fridays</w:t>
      </w:r>
      <w:r>
        <w:rPr>
          <w:rFonts w:cs="Arial"/>
        </w:rPr>
        <w:t>,</w:t>
      </w:r>
      <w:r w:rsidRPr="00D40346">
        <w:rPr>
          <w:rFonts w:cs="Arial"/>
        </w:rPr>
        <w:t xml:space="preserve"> which require any of the following:</w:t>
      </w:r>
    </w:p>
    <w:p w:rsidR="00C07FF0" w:rsidRPr="00D40346" w:rsidRDefault="00C07FF0" w:rsidP="00C07FF0">
      <w:pPr>
        <w:ind w:left="360"/>
        <w:rPr>
          <w:rFonts w:cs="Arial"/>
        </w:rPr>
      </w:pPr>
    </w:p>
    <w:p w:rsidR="00C07FF0" w:rsidRPr="00D40346" w:rsidRDefault="00C07FF0" w:rsidP="00C07FF0">
      <w:pPr>
        <w:widowControl/>
        <w:numPr>
          <w:ilvl w:val="0"/>
          <w:numId w:val="10"/>
        </w:numPr>
        <w:ind w:left="360" w:firstLine="0"/>
        <w:jc w:val="left"/>
        <w:rPr>
          <w:rFonts w:cs="Arial"/>
        </w:rPr>
      </w:pPr>
      <w:r w:rsidRPr="00D40346">
        <w:rPr>
          <w:rFonts w:cs="Arial"/>
        </w:rPr>
        <w:t>Work requiring closure of a freeway lane</w:t>
      </w:r>
    </w:p>
    <w:p w:rsidR="00C07FF0" w:rsidRPr="00D40346" w:rsidRDefault="00C07FF0" w:rsidP="00C07FF0">
      <w:pPr>
        <w:widowControl/>
        <w:numPr>
          <w:ilvl w:val="0"/>
          <w:numId w:val="10"/>
        </w:numPr>
        <w:ind w:left="360" w:firstLine="0"/>
        <w:jc w:val="left"/>
        <w:rPr>
          <w:rFonts w:cs="Arial"/>
        </w:rPr>
      </w:pPr>
      <w:r w:rsidRPr="00D40346">
        <w:rPr>
          <w:rFonts w:cs="Arial"/>
        </w:rPr>
        <w:t>Work requiring closure of a freeway ramp or shoulder</w:t>
      </w:r>
    </w:p>
    <w:p w:rsidR="00C07FF0" w:rsidRPr="00D40346" w:rsidRDefault="00C07FF0" w:rsidP="00C07FF0">
      <w:pPr>
        <w:widowControl/>
        <w:numPr>
          <w:ilvl w:val="0"/>
          <w:numId w:val="10"/>
        </w:numPr>
        <w:ind w:left="360" w:firstLine="0"/>
        <w:jc w:val="left"/>
        <w:rPr>
          <w:rFonts w:cs="Arial"/>
        </w:rPr>
      </w:pPr>
      <w:r w:rsidRPr="00D40346">
        <w:rPr>
          <w:rFonts w:cs="Arial"/>
        </w:rPr>
        <w:t>Work requiring closure of a state trunk highway lane</w:t>
      </w:r>
    </w:p>
    <w:p w:rsidR="00C07FF0" w:rsidRDefault="00C07FF0" w:rsidP="00C07FF0">
      <w:pPr>
        <w:widowControl/>
        <w:numPr>
          <w:ilvl w:val="0"/>
          <w:numId w:val="10"/>
        </w:numPr>
        <w:ind w:left="360" w:firstLine="0"/>
        <w:jc w:val="left"/>
        <w:rPr>
          <w:rFonts w:cs="Arial"/>
        </w:rPr>
      </w:pPr>
      <w:r w:rsidRPr="00D40346">
        <w:rPr>
          <w:rFonts w:cs="Arial"/>
        </w:rPr>
        <w:t>W</w:t>
      </w:r>
      <w:r>
        <w:rPr>
          <w:rFonts w:cs="Arial"/>
        </w:rPr>
        <w:t>or</w:t>
      </w:r>
      <w:r w:rsidRPr="00D40346">
        <w:rPr>
          <w:rFonts w:cs="Arial"/>
        </w:rPr>
        <w:t>k requiring closure o</w:t>
      </w:r>
      <w:r>
        <w:rPr>
          <w:rFonts w:cs="Arial"/>
        </w:rPr>
        <w:t xml:space="preserve">f a county </w:t>
      </w:r>
      <w:r w:rsidRPr="00D40346">
        <w:rPr>
          <w:rFonts w:cs="Arial"/>
        </w:rPr>
        <w:t>trunk highway lane</w:t>
      </w:r>
    </w:p>
    <w:p w:rsidR="00C07FF0" w:rsidRDefault="00C07FF0" w:rsidP="00C07FF0">
      <w:pPr>
        <w:ind w:left="360"/>
        <w:rPr>
          <w:rFonts w:cs="Arial"/>
        </w:rPr>
      </w:pPr>
    </w:p>
    <w:p w:rsidR="00C07FF0" w:rsidRDefault="00C07FF0" w:rsidP="00C07FF0">
      <w:pPr>
        <w:ind w:left="360"/>
        <w:rPr>
          <w:rFonts w:cs="Arial"/>
        </w:rPr>
      </w:pPr>
      <w:r w:rsidRPr="002B2F69">
        <w:rPr>
          <w:rFonts w:cs="Arial"/>
        </w:rPr>
        <w:t>Work during these peak traffic periods which does not require closure or</w:t>
      </w:r>
      <w:r>
        <w:rPr>
          <w:rFonts w:cs="Arial"/>
        </w:rPr>
        <w:t xml:space="preserve"> </w:t>
      </w:r>
      <w:r w:rsidRPr="002B2F69">
        <w:rPr>
          <w:rFonts w:cs="Arial"/>
        </w:rPr>
        <w:t>restrictions of a traffic lane(s), shoulder, or ramp and is confined to off roadway</w:t>
      </w:r>
      <w:r>
        <w:rPr>
          <w:rFonts w:cs="Arial"/>
        </w:rPr>
        <w:t xml:space="preserve"> </w:t>
      </w:r>
      <w:r w:rsidRPr="002B2F69">
        <w:rPr>
          <w:rFonts w:cs="Arial"/>
        </w:rPr>
        <w:t>area may only be performed provided such work operations do not include</w:t>
      </w:r>
      <w:r>
        <w:rPr>
          <w:rFonts w:cs="Arial"/>
        </w:rPr>
        <w:t xml:space="preserve"> </w:t>
      </w:r>
      <w:r w:rsidRPr="002B2F69">
        <w:rPr>
          <w:rFonts w:cs="Arial"/>
        </w:rPr>
        <w:t>ingress or egress of vehicles, equipment, or material which could obstruct the</w:t>
      </w:r>
      <w:r>
        <w:rPr>
          <w:rFonts w:cs="Arial"/>
        </w:rPr>
        <w:t xml:space="preserve"> </w:t>
      </w:r>
      <w:r w:rsidRPr="002B2F69">
        <w:rPr>
          <w:rFonts w:cs="Arial"/>
        </w:rPr>
        <w:t xml:space="preserve">flow of traffic during the restricted peak periods. </w:t>
      </w:r>
    </w:p>
    <w:p w:rsidR="00C07FF0" w:rsidRPr="002B2F69" w:rsidRDefault="00C07FF0" w:rsidP="00C07FF0">
      <w:pPr>
        <w:ind w:left="360"/>
        <w:rPr>
          <w:rFonts w:cs="Arial"/>
        </w:rPr>
      </w:pPr>
    </w:p>
    <w:p w:rsidR="00C07FF0" w:rsidRDefault="00C07FF0" w:rsidP="00C07FF0">
      <w:pPr>
        <w:ind w:left="360"/>
        <w:rPr>
          <w:rFonts w:cs="Arial"/>
        </w:rPr>
      </w:pPr>
      <w:r w:rsidRPr="002B2F69">
        <w:rPr>
          <w:rFonts w:cs="Arial"/>
        </w:rPr>
        <w:t>All traffic control devices and their implementation shall conform to the</w:t>
      </w:r>
      <w:r>
        <w:rPr>
          <w:rFonts w:cs="Arial"/>
        </w:rPr>
        <w:t xml:space="preserve"> </w:t>
      </w:r>
      <w:r w:rsidRPr="002B2F69">
        <w:rPr>
          <w:rFonts w:cs="Arial"/>
        </w:rPr>
        <w:t>latest edition of the Manual on Uniform Traffic Control Devices. The Contractor</w:t>
      </w:r>
      <w:r>
        <w:rPr>
          <w:rFonts w:cs="Arial"/>
        </w:rPr>
        <w:t xml:space="preserve"> </w:t>
      </w:r>
      <w:r w:rsidRPr="002B2F69">
        <w:rPr>
          <w:rFonts w:cs="Arial"/>
        </w:rPr>
        <w:t>will not be reimbursed for the use of traffic control devices and should plan work</w:t>
      </w:r>
      <w:r>
        <w:rPr>
          <w:rFonts w:cs="Arial"/>
        </w:rPr>
        <w:t xml:space="preserve"> </w:t>
      </w:r>
      <w:r w:rsidRPr="002B2F69">
        <w:rPr>
          <w:rFonts w:cs="Arial"/>
        </w:rPr>
        <w:t>activities to minimize the need for traffic control devices and the possible</w:t>
      </w:r>
      <w:r>
        <w:rPr>
          <w:rFonts w:cs="Arial"/>
        </w:rPr>
        <w:t xml:space="preserve"> </w:t>
      </w:r>
      <w:r w:rsidRPr="002B2F69">
        <w:rPr>
          <w:rFonts w:cs="Arial"/>
        </w:rPr>
        <w:t>disruption to traffic.</w:t>
      </w:r>
    </w:p>
    <w:p w:rsidR="00C07FF0" w:rsidRDefault="00C07FF0" w:rsidP="00C07FF0">
      <w:pPr>
        <w:rPr>
          <w:b/>
          <w:bCs/>
          <w:sz w:val="32"/>
        </w:rPr>
      </w:pPr>
    </w:p>
    <w:p w:rsidR="00C07FF0" w:rsidRDefault="00C07FF0" w:rsidP="00C07FF0">
      <w:pPr>
        <w:rPr>
          <w:b/>
          <w:bCs/>
          <w:sz w:val="32"/>
        </w:rPr>
      </w:pPr>
    </w:p>
    <w:p w:rsidR="00C07FF0" w:rsidRDefault="00C07FF0" w:rsidP="00C07FF0">
      <w:pPr>
        <w:rPr>
          <w:b/>
          <w:bCs/>
          <w:sz w:val="32"/>
        </w:rPr>
      </w:pPr>
      <w:r>
        <w:rPr>
          <w:b/>
          <w:bCs/>
          <w:sz w:val="32"/>
        </w:rPr>
        <w:br w:type="page"/>
      </w:r>
    </w:p>
    <w:p w:rsidR="00C07FF0" w:rsidRDefault="00C07FF0" w:rsidP="00C07FF0">
      <w:pPr>
        <w:rPr>
          <w:b/>
          <w:bCs/>
          <w:sz w:val="32"/>
        </w:rPr>
      </w:pPr>
    </w:p>
    <w:p w:rsidR="00C07FF0" w:rsidRDefault="00C07FF0" w:rsidP="00C07FF0">
      <w:pPr>
        <w:tabs>
          <w:tab w:val="left" w:pos="1260"/>
          <w:tab w:val="left" w:pos="2340"/>
          <w:tab w:val="left" w:pos="7830"/>
          <w:tab w:val="left" w:pos="9990"/>
        </w:tabs>
        <w:ind w:left="360"/>
        <w:jc w:val="center"/>
        <w:rPr>
          <w:rFonts w:cs="Arial"/>
          <w:b/>
          <w:sz w:val="28"/>
          <w:szCs w:val="28"/>
        </w:rPr>
      </w:pPr>
      <w:r w:rsidRPr="00D344BA">
        <w:rPr>
          <w:rFonts w:cs="Arial"/>
          <w:b/>
          <w:sz w:val="28"/>
          <w:szCs w:val="28"/>
        </w:rPr>
        <w:t>COST SHEET</w:t>
      </w:r>
      <w:r>
        <w:rPr>
          <w:rFonts w:cs="Arial"/>
          <w:b/>
          <w:sz w:val="28"/>
          <w:szCs w:val="28"/>
        </w:rPr>
        <w:t xml:space="preserve"> </w:t>
      </w:r>
    </w:p>
    <w:p w:rsidR="00C07FF0" w:rsidRDefault="00C07FF0" w:rsidP="00C07FF0">
      <w:pPr>
        <w:tabs>
          <w:tab w:val="left" w:pos="1260"/>
          <w:tab w:val="left" w:pos="2340"/>
          <w:tab w:val="left" w:pos="7830"/>
          <w:tab w:val="left" w:pos="9990"/>
        </w:tabs>
        <w:ind w:left="360"/>
        <w:jc w:val="center"/>
        <w:rPr>
          <w:rFonts w:cs="Arial"/>
          <w:b/>
          <w:sz w:val="28"/>
          <w:szCs w:val="28"/>
        </w:rPr>
      </w:pPr>
    </w:p>
    <w:p w:rsidR="00C07FF0" w:rsidRDefault="00C07FF0" w:rsidP="00C07FF0">
      <w:pPr>
        <w:tabs>
          <w:tab w:val="left" w:pos="1260"/>
          <w:tab w:val="left" w:pos="2340"/>
          <w:tab w:val="left" w:pos="7830"/>
          <w:tab w:val="left" w:pos="9990"/>
        </w:tabs>
        <w:ind w:left="360" w:hanging="360"/>
        <w:rPr>
          <w:rFonts w:cs="Arial"/>
          <w:b/>
          <w:sz w:val="28"/>
          <w:szCs w:val="28"/>
        </w:rPr>
      </w:pPr>
      <w:r>
        <w:rPr>
          <w:rFonts w:cs="Arial"/>
          <w:b/>
          <w:sz w:val="28"/>
          <w:szCs w:val="28"/>
        </w:rPr>
        <w:t>Group 1 Preventative Maintenance Services</w:t>
      </w:r>
    </w:p>
    <w:p w:rsidR="00C07FF0" w:rsidRDefault="00C07FF0" w:rsidP="00C07FF0">
      <w:pPr>
        <w:rPr>
          <w:b/>
          <w:bCs/>
          <w:sz w:val="32"/>
        </w:rPr>
      </w:pPr>
    </w:p>
    <w:p w:rsidR="00C07FF0" w:rsidRPr="007F046F" w:rsidRDefault="00C07FF0" w:rsidP="00C07FF0">
      <w:pPr>
        <w:rPr>
          <w:rFonts w:cs="Arial"/>
          <w:b/>
          <w:u w:val="single"/>
        </w:rPr>
      </w:pPr>
      <w:r w:rsidRPr="00C065B0">
        <w:rPr>
          <w:rFonts w:cs="Arial"/>
          <w:b/>
        </w:rPr>
        <w:t>Date:</w:t>
      </w:r>
      <w:r w:rsidRPr="00C065B0">
        <w:rPr>
          <w:rFonts w:cs="Arial"/>
          <w:b/>
        </w:rPr>
        <w:tab/>
      </w:r>
      <w:r>
        <w:rPr>
          <w:rFonts w:cs="Arial"/>
          <w:b/>
        </w:rPr>
        <w:tab/>
      </w:r>
      <w:r>
        <w:rPr>
          <w:rFonts w:cs="Arial"/>
          <w:b/>
        </w:rPr>
        <w:tab/>
      </w:r>
      <w:r w:rsidR="007F046F">
        <w:rPr>
          <w:rFonts w:cs="Arial"/>
          <w:b/>
          <w:u w:val="single"/>
        </w:rPr>
        <w:tab/>
      </w:r>
      <w:r w:rsidR="007F046F">
        <w:rPr>
          <w:rFonts w:cs="Arial"/>
          <w:b/>
          <w:u w:val="single"/>
        </w:rPr>
        <w:tab/>
      </w:r>
      <w:r w:rsidR="007F046F">
        <w:rPr>
          <w:rFonts w:cs="Arial"/>
          <w:b/>
          <w:u w:val="single"/>
        </w:rPr>
        <w:tab/>
      </w:r>
      <w:r w:rsidR="007F046F">
        <w:rPr>
          <w:rFonts w:cs="Arial"/>
          <w:b/>
          <w:u w:val="single"/>
        </w:rPr>
        <w:tab/>
      </w:r>
      <w:r w:rsidR="007F046F">
        <w:rPr>
          <w:rFonts w:cs="Arial"/>
          <w:b/>
          <w:u w:val="single"/>
        </w:rPr>
        <w:tab/>
      </w:r>
    </w:p>
    <w:p w:rsidR="00C07FF0" w:rsidRPr="00C065B0" w:rsidRDefault="00C07FF0" w:rsidP="00C07FF0">
      <w:pPr>
        <w:rPr>
          <w:rFonts w:cs="Arial"/>
          <w:b/>
        </w:rPr>
      </w:pPr>
    </w:p>
    <w:p w:rsidR="00C07FF0" w:rsidRPr="007F046F" w:rsidRDefault="00C07FF0" w:rsidP="00C07FF0">
      <w:pPr>
        <w:rPr>
          <w:rFonts w:cs="Arial"/>
          <w:b/>
          <w:u w:val="single"/>
        </w:rPr>
      </w:pPr>
      <w:r w:rsidRPr="00C065B0">
        <w:rPr>
          <w:rFonts w:cs="Arial"/>
          <w:b/>
        </w:rPr>
        <w:t xml:space="preserve">Company Name:  </w:t>
      </w:r>
      <w:r w:rsidRPr="00C065B0">
        <w:rPr>
          <w:rFonts w:cs="Arial"/>
          <w:b/>
        </w:rPr>
        <w:tab/>
      </w:r>
      <w:r w:rsidR="007F046F">
        <w:rPr>
          <w:rFonts w:cs="Arial"/>
          <w:b/>
          <w:u w:val="single"/>
        </w:rPr>
        <w:tab/>
      </w:r>
      <w:r w:rsidR="007F046F">
        <w:rPr>
          <w:rFonts w:cs="Arial"/>
          <w:b/>
          <w:u w:val="single"/>
        </w:rPr>
        <w:tab/>
      </w:r>
      <w:r w:rsidR="007F046F">
        <w:rPr>
          <w:rFonts w:cs="Arial"/>
          <w:b/>
          <w:u w:val="single"/>
        </w:rPr>
        <w:tab/>
      </w:r>
      <w:r w:rsidR="007F046F">
        <w:rPr>
          <w:rFonts w:cs="Arial"/>
          <w:b/>
          <w:u w:val="single"/>
        </w:rPr>
        <w:tab/>
      </w:r>
      <w:r w:rsidR="007F046F">
        <w:rPr>
          <w:rFonts w:cs="Arial"/>
          <w:b/>
          <w:u w:val="single"/>
        </w:rPr>
        <w:tab/>
      </w:r>
    </w:p>
    <w:p w:rsidR="00C07FF0" w:rsidRPr="00C065B0" w:rsidRDefault="00C07FF0" w:rsidP="00C07FF0">
      <w:pPr>
        <w:tabs>
          <w:tab w:val="left" w:pos="540"/>
          <w:tab w:val="left" w:pos="5670"/>
        </w:tabs>
        <w:rPr>
          <w:rFonts w:cs="Arial"/>
          <w:b/>
        </w:rPr>
      </w:pPr>
    </w:p>
    <w:p w:rsidR="00C07FF0" w:rsidRDefault="00C07FF0" w:rsidP="00C07FF0">
      <w:pPr>
        <w:tabs>
          <w:tab w:val="left" w:pos="540"/>
          <w:tab w:val="left" w:pos="2160"/>
          <w:tab w:val="left" w:pos="5670"/>
        </w:tabs>
        <w:rPr>
          <w:rFonts w:cs="Arial"/>
          <w:b/>
        </w:rPr>
      </w:pPr>
    </w:p>
    <w:p w:rsidR="00C07FF0" w:rsidRPr="00C065B0" w:rsidRDefault="007F046F" w:rsidP="00C07FF0">
      <w:pPr>
        <w:tabs>
          <w:tab w:val="left" w:pos="540"/>
          <w:tab w:val="left" w:pos="2160"/>
          <w:tab w:val="left" w:pos="5670"/>
        </w:tabs>
        <w:rPr>
          <w:rFonts w:cs="Arial"/>
          <w:b/>
        </w:rPr>
      </w:pPr>
      <w:r>
        <w:rPr>
          <w:rFonts w:cs="Arial"/>
          <w:b/>
        </w:rPr>
        <w:t>Authorized Signature:</w:t>
      </w:r>
      <w:r>
        <w:rPr>
          <w:rFonts w:cs="Arial"/>
          <w:b/>
        </w:rPr>
        <w:tab/>
      </w:r>
      <w:r>
        <w:rPr>
          <w:rFonts w:cs="Arial"/>
          <w:b/>
          <w:u w:val="single"/>
        </w:rPr>
        <w:tab/>
      </w:r>
      <w:r>
        <w:rPr>
          <w:rFonts w:cs="Arial"/>
          <w:b/>
          <w:u w:val="single"/>
        </w:rPr>
        <w:tab/>
      </w:r>
      <w:r w:rsidR="00C07FF0" w:rsidRPr="00C065B0">
        <w:rPr>
          <w:rFonts w:cs="Arial"/>
          <w:b/>
        </w:rPr>
        <w:t xml:space="preserve">   </w:t>
      </w:r>
    </w:p>
    <w:p w:rsidR="00C07FF0" w:rsidRPr="00C065B0" w:rsidRDefault="00C07FF0" w:rsidP="00C07FF0">
      <w:pPr>
        <w:tabs>
          <w:tab w:val="left" w:pos="540"/>
          <w:tab w:val="left" w:pos="5670"/>
        </w:tabs>
        <w:rPr>
          <w:rFonts w:cs="Arial"/>
          <w:b/>
        </w:rPr>
      </w:pPr>
    </w:p>
    <w:p w:rsidR="00C07FF0" w:rsidRPr="007F046F" w:rsidRDefault="00C07FF0" w:rsidP="00C07FF0">
      <w:pPr>
        <w:tabs>
          <w:tab w:val="left" w:pos="540"/>
          <w:tab w:val="left" w:pos="2160"/>
          <w:tab w:val="left" w:pos="5670"/>
        </w:tabs>
        <w:rPr>
          <w:rFonts w:cs="Arial"/>
          <w:b/>
          <w:u w:val="single"/>
        </w:rPr>
      </w:pPr>
      <w:r w:rsidRPr="00C065B0">
        <w:rPr>
          <w:rFonts w:cs="Arial"/>
          <w:b/>
        </w:rPr>
        <w:t>Title:</w:t>
      </w:r>
      <w:r w:rsidRPr="00C065B0">
        <w:rPr>
          <w:rFonts w:cs="Arial"/>
          <w:b/>
        </w:rPr>
        <w:tab/>
      </w:r>
      <w:r w:rsidRPr="00C065B0">
        <w:rPr>
          <w:rFonts w:cs="Arial"/>
          <w:b/>
        </w:rPr>
        <w:tab/>
      </w:r>
      <w:r w:rsidR="007F046F">
        <w:rPr>
          <w:rFonts w:cs="Arial"/>
          <w:b/>
          <w:u w:val="single"/>
        </w:rPr>
        <w:tab/>
      </w:r>
      <w:r w:rsidR="007F046F">
        <w:rPr>
          <w:rFonts w:cs="Arial"/>
          <w:b/>
          <w:u w:val="single"/>
        </w:rPr>
        <w:tab/>
      </w:r>
    </w:p>
    <w:p w:rsidR="00C07FF0" w:rsidRDefault="00C07FF0" w:rsidP="00C07FF0">
      <w:pPr>
        <w:rPr>
          <w:b/>
          <w:bCs/>
          <w:sz w:val="32"/>
        </w:rPr>
      </w:pPr>
    </w:p>
    <w:p w:rsidR="00C07FF0" w:rsidRDefault="00C07FF0" w:rsidP="00C07FF0"/>
    <w:p w:rsidR="00C07FF0" w:rsidRDefault="00C07FF0" w:rsidP="00C07FF0"/>
    <w:tbl>
      <w:tblPr>
        <w:tblW w:w="8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0"/>
        <w:gridCol w:w="1177"/>
        <w:gridCol w:w="1362"/>
        <w:gridCol w:w="1228"/>
        <w:gridCol w:w="772"/>
        <w:gridCol w:w="1172"/>
        <w:gridCol w:w="772"/>
        <w:gridCol w:w="1172"/>
      </w:tblGrid>
      <w:tr w:rsidR="00C07FF0" w:rsidTr="00AE2D3D">
        <w:trPr>
          <w:cantSplit/>
          <w:trHeight w:val="897"/>
          <w:tblHeader/>
        </w:trPr>
        <w:tc>
          <w:tcPr>
            <w:tcW w:w="990" w:type="dxa"/>
            <w:tcBorders>
              <w:top w:val="single" w:sz="12" w:space="0" w:color="auto"/>
              <w:left w:val="single" w:sz="12" w:space="0" w:color="auto"/>
              <w:bottom w:val="single" w:sz="12" w:space="0" w:color="auto"/>
              <w:right w:val="single" w:sz="12" w:space="0" w:color="auto"/>
            </w:tcBorders>
          </w:tcPr>
          <w:p w:rsidR="00C07FF0" w:rsidRDefault="00C07FF0" w:rsidP="00C07FF0">
            <w:pPr>
              <w:pStyle w:val="xl24"/>
              <w:widowControl w:val="0"/>
              <w:spacing w:before="0" w:beforeAutospacing="0" w:after="0" w:afterAutospacing="0"/>
              <w:rPr>
                <w:rFonts w:ascii="Times New Roman" w:hAnsi="Times New Roman"/>
                <w:szCs w:val="20"/>
              </w:rPr>
            </w:pPr>
            <w:r>
              <w:rPr>
                <w:rFonts w:ascii="Times New Roman" w:hAnsi="Times New Roman"/>
                <w:szCs w:val="20"/>
              </w:rPr>
              <w:t>Item</w:t>
            </w:r>
          </w:p>
        </w:tc>
        <w:tc>
          <w:tcPr>
            <w:tcW w:w="1177" w:type="dxa"/>
            <w:tcBorders>
              <w:top w:val="single" w:sz="12" w:space="0" w:color="auto"/>
              <w:left w:val="single" w:sz="12" w:space="0" w:color="auto"/>
              <w:bottom w:val="single" w:sz="12" w:space="0" w:color="auto"/>
              <w:right w:val="single" w:sz="12" w:space="0" w:color="auto"/>
            </w:tcBorders>
          </w:tcPr>
          <w:p w:rsidR="00C07FF0" w:rsidRDefault="00C07FF0" w:rsidP="00C07FF0">
            <w:pPr>
              <w:rPr>
                <w:b/>
                <w:bCs/>
              </w:rPr>
            </w:pPr>
            <w:r>
              <w:rPr>
                <w:b/>
                <w:bCs/>
              </w:rPr>
              <w:t>Number of units   (Estimated)</w:t>
            </w:r>
          </w:p>
        </w:tc>
        <w:tc>
          <w:tcPr>
            <w:tcW w:w="1362" w:type="dxa"/>
            <w:tcBorders>
              <w:top w:val="single" w:sz="12" w:space="0" w:color="auto"/>
              <w:left w:val="single" w:sz="12" w:space="0" w:color="auto"/>
              <w:bottom w:val="single" w:sz="12" w:space="0" w:color="auto"/>
              <w:right w:val="single" w:sz="12" w:space="0" w:color="auto"/>
            </w:tcBorders>
          </w:tcPr>
          <w:p w:rsidR="00C07FF0" w:rsidRDefault="00C07FF0" w:rsidP="00C07FF0">
            <w:pPr>
              <w:rPr>
                <w:b/>
                <w:bCs/>
              </w:rPr>
            </w:pPr>
            <w:r>
              <w:rPr>
                <w:b/>
                <w:bCs/>
              </w:rPr>
              <w:t>Action</w:t>
            </w:r>
          </w:p>
        </w:tc>
        <w:tc>
          <w:tcPr>
            <w:tcW w:w="1228" w:type="dxa"/>
            <w:tcBorders>
              <w:top w:val="single" w:sz="12" w:space="0" w:color="auto"/>
              <w:left w:val="single" w:sz="12" w:space="0" w:color="auto"/>
              <w:bottom w:val="single" w:sz="12" w:space="0" w:color="auto"/>
              <w:right w:val="single" w:sz="12" w:space="0" w:color="auto"/>
            </w:tcBorders>
          </w:tcPr>
          <w:p w:rsidR="00C07FF0" w:rsidRDefault="00C07FF0" w:rsidP="00C07FF0">
            <w:pPr>
              <w:rPr>
                <w:b/>
                <w:bCs/>
              </w:rPr>
            </w:pPr>
            <w:r>
              <w:rPr>
                <w:b/>
                <w:bCs/>
              </w:rPr>
              <w:t xml:space="preserve">Estimated Frequency </w:t>
            </w:r>
          </w:p>
        </w:tc>
        <w:tc>
          <w:tcPr>
            <w:tcW w:w="772" w:type="dxa"/>
            <w:tcBorders>
              <w:top w:val="single" w:sz="12" w:space="0" w:color="auto"/>
              <w:left w:val="single" w:sz="12" w:space="0" w:color="auto"/>
              <w:bottom w:val="single" w:sz="12" w:space="0" w:color="auto"/>
              <w:right w:val="single" w:sz="12" w:space="0" w:color="auto"/>
            </w:tcBorders>
          </w:tcPr>
          <w:p w:rsidR="00C07FF0" w:rsidRDefault="00C07FF0" w:rsidP="00C07FF0">
            <w:pPr>
              <w:jc w:val="center"/>
              <w:rPr>
                <w:b/>
                <w:bCs/>
              </w:rPr>
            </w:pPr>
            <w:r>
              <w:rPr>
                <w:b/>
                <w:bCs/>
              </w:rPr>
              <w:t>Year 1 Costs per unit</w:t>
            </w:r>
          </w:p>
        </w:tc>
        <w:tc>
          <w:tcPr>
            <w:tcW w:w="1172" w:type="dxa"/>
            <w:tcBorders>
              <w:top w:val="single" w:sz="12" w:space="0" w:color="auto"/>
              <w:left w:val="single" w:sz="12" w:space="0" w:color="auto"/>
              <w:bottom w:val="single" w:sz="12" w:space="0" w:color="auto"/>
              <w:right w:val="single" w:sz="12" w:space="0" w:color="auto"/>
            </w:tcBorders>
          </w:tcPr>
          <w:p w:rsidR="00C07FF0" w:rsidRDefault="00C07FF0" w:rsidP="00C07FF0">
            <w:pPr>
              <w:jc w:val="center"/>
              <w:rPr>
                <w:b/>
                <w:bCs/>
              </w:rPr>
            </w:pPr>
            <w:r>
              <w:rPr>
                <w:b/>
                <w:bCs/>
              </w:rPr>
              <w:t>Estimated Year 1 Costs</w:t>
            </w:r>
          </w:p>
        </w:tc>
        <w:tc>
          <w:tcPr>
            <w:tcW w:w="772" w:type="dxa"/>
            <w:tcBorders>
              <w:top w:val="single" w:sz="12" w:space="0" w:color="auto"/>
              <w:left w:val="single" w:sz="12" w:space="0" w:color="auto"/>
              <w:bottom w:val="single" w:sz="12" w:space="0" w:color="auto"/>
              <w:right w:val="single" w:sz="12" w:space="0" w:color="auto"/>
            </w:tcBorders>
          </w:tcPr>
          <w:p w:rsidR="00C07FF0" w:rsidRDefault="00C07FF0" w:rsidP="00C07FF0">
            <w:pPr>
              <w:jc w:val="center"/>
              <w:rPr>
                <w:b/>
                <w:bCs/>
              </w:rPr>
            </w:pPr>
            <w:r>
              <w:rPr>
                <w:b/>
                <w:bCs/>
              </w:rPr>
              <w:t>Year 2 Costs per unit</w:t>
            </w:r>
          </w:p>
        </w:tc>
        <w:tc>
          <w:tcPr>
            <w:tcW w:w="1172" w:type="dxa"/>
            <w:tcBorders>
              <w:top w:val="single" w:sz="12" w:space="0" w:color="auto"/>
              <w:left w:val="single" w:sz="12" w:space="0" w:color="auto"/>
              <w:bottom w:val="single" w:sz="12" w:space="0" w:color="auto"/>
              <w:right w:val="single" w:sz="12" w:space="0" w:color="auto"/>
            </w:tcBorders>
          </w:tcPr>
          <w:p w:rsidR="00C07FF0" w:rsidRDefault="00C07FF0" w:rsidP="00C07FF0">
            <w:pPr>
              <w:jc w:val="center"/>
              <w:rPr>
                <w:b/>
                <w:bCs/>
              </w:rPr>
            </w:pPr>
            <w:r>
              <w:rPr>
                <w:b/>
                <w:bCs/>
              </w:rPr>
              <w:t>Estimated Year 2 Costs</w:t>
            </w:r>
          </w:p>
        </w:tc>
      </w:tr>
      <w:tr w:rsidR="00C07FF0" w:rsidTr="00AE2D3D">
        <w:trPr>
          <w:cantSplit/>
        </w:trPr>
        <w:tc>
          <w:tcPr>
            <w:tcW w:w="990" w:type="dxa"/>
          </w:tcPr>
          <w:p w:rsidR="00C07FF0" w:rsidRDefault="00C07FF0" w:rsidP="00C07FF0">
            <w:r>
              <w:t>CCTV / cabinet</w:t>
            </w:r>
          </w:p>
        </w:tc>
        <w:tc>
          <w:tcPr>
            <w:tcW w:w="1177" w:type="dxa"/>
          </w:tcPr>
          <w:p w:rsidR="00C07FF0" w:rsidRDefault="00C07FF0" w:rsidP="00C07FF0">
            <w:pPr>
              <w:jc w:val="center"/>
            </w:pPr>
            <w:r>
              <w:t>31 +8 in Year 2</w:t>
            </w:r>
          </w:p>
        </w:tc>
        <w:tc>
          <w:tcPr>
            <w:tcW w:w="1362" w:type="dxa"/>
          </w:tcPr>
          <w:p w:rsidR="00C07FF0" w:rsidRDefault="00C07FF0" w:rsidP="00C07FF0">
            <w:r>
              <w:t>Full Maintenance</w:t>
            </w:r>
          </w:p>
        </w:tc>
        <w:tc>
          <w:tcPr>
            <w:tcW w:w="1228" w:type="dxa"/>
          </w:tcPr>
          <w:p w:rsidR="00C07FF0" w:rsidRDefault="00C07FF0" w:rsidP="00C07FF0">
            <w:r>
              <w:t>Once per Year</w:t>
            </w:r>
          </w:p>
        </w:tc>
        <w:tc>
          <w:tcPr>
            <w:tcW w:w="772" w:type="dxa"/>
          </w:tcPr>
          <w:p w:rsidR="00C07FF0" w:rsidRDefault="00C07FF0" w:rsidP="00C07FF0"/>
        </w:tc>
        <w:tc>
          <w:tcPr>
            <w:tcW w:w="1172" w:type="dxa"/>
          </w:tcPr>
          <w:p w:rsidR="00C07FF0" w:rsidRDefault="00C07FF0" w:rsidP="00C07FF0"/>
        </w:tc>
        <w:tc>
          <w:tcPr>
            <w:tcW w:w="772" w:type="dxa"/>
          </w:tcPr>
          <w:p w:rsidR="00C07FF0" w:rsidRDefault="00C07FF0" w:rsidP="00C07FF0"/>
        </w:tc>
        <w:tc>
          <w:tcPr>
            <w:tcW w:w="1172" w:type="dxa"/>
          </w:tcPr>
          <w:p w:rsidR="00C07FF0" w:rsidRDefault="00C07FF0" w:rsidP="00C07FF0"/>
        </w:tc>
      </w:tr>
      <w:tr w:rsidR="00C07FF0" w:rsidTr="00AE2D3D">
        <w:trPr>
          <w:cantSplit/>
        </w:trPr>
        <w:tc>
          <w:tcPr>
            <w:tcW w:w="990" w:type="dxa"/>
          </w:tcPr>
          <w:p w:rsidR="00C07FF0" w:rsidRDefault="00C07FF0" w:rsidP="00C07FF0">
            <w:r>
              <w:t>CCTV</w:t>
            </w:r>
          </w:p>
        </w:tc>
        <w:tc>
          <w:tcPr>
            <w:tcW w:w="1177" w:type="dxa"/>
          </w:tcPr>
          <w:p w:rsidR="00C07FF0" w:rsidRDefault="00C07FF0" w:rsidP="00C07FF0">
            <w:pPr>
              <w:jc w:val="center"/>
            </w:pPr>
            <w:r>
              <w:t>31 +8 in Year 2</w:t>
            </w:r>
          </w:p>
        </w:tc>
        <w:tc>
          <w:tcPr>
            <w:tcW w:w="1362" w:type="dxa"/>
          </w:tcPr>
          <w:p w:rsidR="00C07FF0" w:rsidRDefault="00C07FF0" w:rsidP="00C07FF0">
            <w:r>
              <w:t>Clean Dome</w:t>
            </w:r>
          </w:p>
        </w:tc>
        <w:tc>
          <w:tcPr>
            <w:tcW w:w="1228" w:type="dxa"/>
          </w:tcPr>
          <w:p w:rsidR="00C07FF0" w:rsidRDefault="00C07FF0" w:rsidP="00C07FF0">
            <w:r>
              <w:t>Twice per Year</w:t>
            </w:r>
          </w:p>
        </w:tc>
        <w:tc>
          <w:tcPr>
            <w:tcW w:w="772" w:type="dxa"/>
          </w:tcPr>
          <w:p w:rsidR="00C07FF0" w:rsidRDefault="00C07FF0" w:rsidP="00C07FF0"/>
        </w:tc>
        <w:tc>
          <w:tcPr>
            <w:tcW w:w="1172" w:type="dxa"/>
          </w:tcPr>
          <w:p w:rsidR="00C07FF0" w:rsidRDefault="00C07FF0" w:rsidP="00C07FF0"/>
        </w:tc>
        <w:tc>
          <w:tcPr>
            <w:tcW w:w="772" w:type="dxa"/>
          </w:tcPr>
          <w:p w:rsidR="00C07FF0" w:rsidRDefault="00C07FF0" w:rsidP="00C07FF0"/>
        </w:tc>
        <w:tc>
          <w:tcPr>
            <w:tcW w:w="1172" w:type="dxa"/>
          </w:tcPr>
          <w:p w:rsidR="00C07FF0" w:rsidRDefault="00C07FF0" w:rsidP="00C07FF0"/>
        </w:tc>
      </w:tr>
      <w:tr w:rsidR="00C07FF0" w:rsidTr="00AE2D3D">
        <w:trPr>
          <w:cantSplit/>
        </w:trPr>
        <w:tc>
          <w:tcPr>
            <w:tcW w:w="990" w:type="dxa"/>
          </w:tcPr>
          <w:p w:rsidR="00C07FF0" w:rsidRDefault="00C07FF0" w:rsidP="00C07FF0">
            <w:r>
              <w:t>DMS / cabinet</w:t>
            </w:r>
          </w:p>
        </w:tc>
        <w:tc>
          <w:tcPr>
            <w:tcW w:w="1177" w:type="dxa"/>
          </w:tcPr>
          <w:p w:rsidR="00C07FF0" w:rsidRDefault="00C07FF0" w:rsidP="00C07FF0">
            <w:pPr>
              <w:jc w:val="center"/>
            </w:pPr>
            <w:r>
              <w:t>31 + 9 in Year 2</w:t>
            </w:r>
          </w:p>
        </w:tc>
        <w:tc>
          <w:tcPr>
            <w:tcW w:w="1362" w:type="dxa"/>
          </w:tcPr>
          <w:p w:rsidR="00C07FF0" w:rsidRDefault="00C07FF0" w:rsidP="00C07FF0">
            <w:r>
              <w:t>Full Maintenance</w:t>
            </w:r>
          </w:p>
        </w:tc>
        <w:tc>
          <w:tcPr>
            <w:tcW w:w="1228" w:type="dxa"/>
          </w:tcPr>
          <w:p w:rsidR="00C07FF0" w:rsidRDefault="00C07FF0" w:rsidP="00C07FF0">
            <w:r>
              <w:t>Once per Year</w:t>
            </w:r>
          </w:p>
        </w:tc>
        <w:tc>
          <w:tcPr>
            <w:tcW w:w="772" w:type="dxa"/>
          </w:tcPr>
          <w:p w:rsidR="00C07FF0" w:rsidRDefault="00C07FF0" w:rsidP="00C07FF0"/>
        </w:tc>
        <w:tc>
          <w:tcPr>
            <w:tcW w:w="1172" w:type="dxa"/>
          </w:tcPr>
          <w:p w:rsidR="00C07FF0" w:rsidRDefault="00C07FF0" w:rsidP="00C07FF0"/>
        </w:tc>
        <w:tc>
          <w:tcPr>
            <w:tcW w:w="772" w:type="dxa"/>
          </w:tcPr>
          <w:p w:rsidR="00C07FF0" w:rsidRDefault="00C07FF0" w:rsidP="00C07FF0"/>
        </w:tc>
        <w:tc>
          <w:tcPr>
            <w:tcW w:w="1172" w:type="dxa"/>
          </w:tcPr>
          <w:p w:rsidR="00C07FF0" w:rsidRDefault="00C07FF0" w:rsidP="00C07FF0"/>
        </w:tc>
      </w:tr>
      <w:tr w:rsidR="00C07FF0" w:rsidTr="00AE2D3D">
        <w:trPr>
          <w:cantSplit/>
        </w:trPr>
        <w:tc>
          <w:tcPr>
            <w:tcW w:w="990" w:type="dxa"/>
            <w:tcBorders>
              <w:bottom w:val="single" w:sz="4" w:space="0" w:color="auto"/>
            </w:tcBorders>
          </w:tcPr>
          <w:p w:rsidR="00C07FF0" w:rsidRDefault="00C07FF0" w:rsidP="00C07FF0">
            <w:r>
              <w:t>DMS</w:t>
            </w:r>
          </w:p>
        </w:tc>
        <w:tc>
          <w:tcPr>
            <w:tcW w:w="1177" w:type="dxa"/>
            <w:tcBorders>
              <w:bottom w:val="single" w:sz="4" w:space="0" w:color="auto"/>
            </w:tcBorders>
          </w:tcPr>
          <w:p w:rsidR="00C07FF0" w:rsidRDefault="00C07FF0" w:rsidP="00C07FF0">
            <w:pPr>
              <w:jc w:val="center"/>
            </w:pPr>
            <w:r>
              <w:t>31 + 9 in Year 2</w:t>
            </w:r>
          </w:p>
        </w:tc>
        <w:tc>
          <w:tcPr>
            <w:tcW w:w="1362" w:type="dxa"/>
            <w:tcBorders>
              <w:bottom w:val="single" w:sz="4" w:space="0" w:color="auto"/>
            </w:tcBorders>
          </w:tcPr>
          <w:p w:rsidR="00C07FF0" w:rsidRDefault="00C07FF0" w:rsidP="00C07FF0">
            <w:r>
              <w:t>Change Filter</w:t>
            </w:r>
          </w:p>
        </w:tc>
        <w:tc>
          <w:tcPr>
            <w:tcW w:w="1228" w:type="dxa"/>
            <w:tcBorders>
              <w:bottom w:val="single" w:sz="4" w:space="0" w:color="auto"/>
            </w:tcBorders>
          </w:tcPr>
          <w:p w:rsidR="00C07FF0" w:rsidRDefault="00C07FF0" w:rsidP="00C07FF0">
            <w:r>
              <w:t>Twice per Year</w:t>
            </w:r>
          </w:p>
        </w:tc>
        <w:tc>
          <w:tcPr>
            <w:tcW w:w="772" w:type="dxa"/>
            <w:tcBorders>
              <w:bottom w:val="single" w:sz="4" w:space="0" w:color="auto"/>
            </w:tcBorders>
          </w:tcPr>
          <w:p w:rsidR="00C07FF0" w:rsidRDefault="00C07FF0" w:rsidP="00C07FF0"/>
        </w:tc>
        <w:tc>
          <w:tcPr>
            <w:tcW w:w="1172" w:type="dxa"/>
          </w:tcPr>
          <w:p w:rsidR="00C07FF0" w:rsidRDefault="00C07FF0" w:rsidP="00C07FF0"/>
        </w:tc>
        <w:tc>
          <w:tcPr>
            <w:tcW w:w="772" w:type="dxa"/>
            <w:tcBorders>
              <w:bottom w:val="single" w:sz="4" w:space="0" w:color="auto"/>
            </w:tcBorders>
          </w:tcPr>
          <w:p w:rsidR="00C07FF0" w:rsidRDefault="00C07FF0" w:rsidP="00C07FF0"/>
        </w:tc>
        <w:tc>
          <w:tcPr>
            <w:tcW w:w="1172" w:type="dxa"/>
          </w:tcPr>
          <w:p w:rsidR="00C07FF0" w:rsidRDefault="00C07FF0" w:rsidP="00C07FF0"/>
        </w:tc>
      </w:tr>
      <w:tr w:rsidR="00C07FF0" w:rsidTr="00AE2D3D">
        <w:trPr>
          <w:cantSplit/>
        </w:trPr>
        <w:tc>
          <w:tcPr>
            <w:tcW w:w="990" w:type="dxa"/>
            <w:tcBorders>
              <w:bottom w:val="single" w:sz="4" w:space="0" w:color="auto"/>
            </w:tcBorders>
          </w:tcPr>
          <w:p w:rsidR="00C07FF0" w:rsidRDefault="00C07FF0" w:rsidP="00C07FF0">
            <w:r>
              <w:t>UPS</w:t>
            </w:r>
          </w:p>
        </w:tc>
        <w:tc>
          <w:tcPr>
            <w:tcW w:w="1177" w:type="dxa"/>
            <w:tcBorders>
              <w:bottom w:val="single" w:sz="4" w:space="0" w:color="auto"/>
            </w:tcBorders>
          </w:tcPr>
          <w:p w:rsidR="00C07FF0" w:rsidRDefault="00C07FF0" w:rsidP="00C07FF0">
            <w:pPr>
              <w:jc w:val="center"/>
            </w:pPr>
            <w:r>
              <w:t>10+25 DMS ups</w:t>
            </w:r>
          </w:p>
        </w:tc>
        <w:tc>
          <w:tcPr>
            <w:tcW w:w="1362" w:type="dxa"/>
            <w:tcBorders>
              <w:bottom w:val="single" w:sz="4" w:space="0" w:color="auto"/>
            </w:tcBorders>
          </w:tcPr>
          <w:p w:rsidR="00C07FF0" w:rsidRDefault="00C07FF0" w:rsidP="00C07FF0">
            <w:r>
              <w:t>Maintenance</w:t>
            </w:r>
          </w:p>
        </w:tc>
        <w:tc>
          <w:tcPr>
            <w:tcW w:w="1228" w:type="dxa"/>
            <w:tcBorders>
              <w:bottom w:val="single" w:sz="4" w:space="0" w:color="auto"/>
            </w:tcBorders>
          </w:tcPr>
          <w:p w:rsidR="00C07FF0" w:rsidRDefault="00C07FF0" w:rsidP="00C07FF0">
            <w:r>
              <w:t>Once per Year</w:t>
            </w:r>
          </w:p>
        </w:tc>
        <w:tc>
          <w:tcPr>
            <w:tcW w:w="772" w:type="dxa"/>
            <w:tcBorders>
              <w:bottom w:val="single" w:sz="4" w:space="0" w:color="auto"/>
            </w:tcBorders>
          </w:tcPr>
          <w:p w:rsidR="00C07FF0" w:rsidRDefault="00C07FF0" w:rsidP="00C07FF0"/>
        </w:tc>
        <w:tc>
          <w:tcPr>
            <w:tcW w:w="1172" w:type="dxa"/>
          </w:tcPr>
          <w:p w:rsidR="00C07FF0" w:rsidRDefault="00C07FF0" w:rsidP="00C07FF0"/>
        </w:tc>
        <w:tc>
          <w:tcPr>
            <w:tcW w:w="772" w:type="dxa"/>
            <w:tcBorders>
              <w:bottom w:val="single" w:sz="4" w:space="0" w:color="auto"/>
            </w:tcBorders>
          </w:tcPr>
          <w:p w:rsidR="00C07FF0" w:rsidRDefault="00C07FF0" w:rsidP="00C07FF0"/>
        </w:tc>
        <w:tc>
          <w:tcPr>
            <w:tcW w:w="1172" w:type="dxa"/>
          </w:tcPr>
          <w:p w:rsidR="00C07FF0" w:rsidRDefault="00C07FF0" w:rsidP="00C07FF0"/>
        </w:tc>
      </w:tr>
      <w:tr w:rsidR="00C07FF0" w:rsidTr="00AE2D3D">
        <w:trPr>
          <w:cantSplit/>
        </w:trPr>
        <w:tc>
          <w:tcPr>
            <w:tcW w:w="990" w:type="dxa"/>
            <w:tcBorders>
              <w:bottom w:val="single" w:sz="4" w:space="0" w:color="auto"/>
            </w:tcBorders>
          </w:tcPr>
          <w:p w:rsidR="00C07FF0" w:rsidRDefault="00C07FF0" w:rsidP="00C07FF0">
            <w:r>
              <w:t>VDS</w:t>
            </w:r>
          </w:p>
        </w:tc>
        <w:tc>
          <w:tcPr>
            <w:tcW w:w="1177" w:type="dxa"/>
            <w:tcBorders>
              <w:bottom w:val="single" w:sz="4" w:space="0" w:color="auto"/>
            </w:tcBorders>
          </w:tcPr>
          <w:p w:rsidR="00C07FF0" w:rsidRDefault="00C07FF0" w:rsidP="00C07FF0">
            <w:pPr>
              <w:jc w:val="center"/>
            </w:pPr>
            <w:r>
              <w:t>20</w:t>
            </w:r>
          </w:p>
        </w:tc>
        <w:tc>
          <w:tcPr>
            <w:tcW w:w="1362" w:type="dxa"/>
            <w:tcBorders>
              <w:bottom w:val="single" w:sz="4" w:space="0" w:color="auto"/>
            </w:tcBorders>
          </w:tcPr>
          <w:p w:rsidR="00C07FF0" w:rsidRDefault="00C07FF0" w:rsidP="00C07FF0">
            <w:r>
              <w:t>Maintenance</w:t>
            </w:r>
          </w:p>
        </w:tc>
        <w:tc>
          <w:tcPr>
            <w:tcW w:w="1228" w:type="dxa"/>
            <w:tcBorders>
              <w:bottom w:val="single" w:sz="4" w:space="0" w:color="auto"/>
            </w:tcBorders>
          </w:tcPr>
          <w:p w:rsidR="00C07FF0" w:rsidRDefault="00C07FF0" w:rsidP="00C07FF0">
            <w:r>
              <w:t>Once per Year</w:t>
            </w:r>
          </w:p>
        </w:tc>
        <w:tc>
          <w:tcPr>
            <w:tcW w:w="772" w:type="dxa"/>
            <w:tcBorders>
              <w:bottom w:val="single" w:sz="4" w:space="0" w:color="auto"/>
            </w:tcBorders>
          </w:tcPr>
          <w:p w:rsidR="00C07FF0" w:rsidRDefault="00C07FF0" w:rsidP="00C07FF0"/>
        </w:tc>
        <w:tc>
          <w:tcPr>
            <w:tcW w:w="1172" w:type="dxa"/>
          </w:tcPr>
          <w:p w:rsidR="00C07FF0" w:rsidRDefault="00C07FF0" w:rsidP="00C07FF0"/>
        </w:tc>
        <w:tc>
          <w:tcPr>
            <w:tcW w:w="772" w:type="dxa"/>
            <w:tcBorders>
              <w:bottom w:val="single" w:sz="4" w:space="0" w:color="auto"/>
            </w:tcBorders>
          </w:tcPr>
          <w:p w:rsidR="00C07FF0" w:rsidRDefault="00C07FF0" w:rsidP="00C07FF0"/>
        </w:tc>
        <w:tc>
          <w:tcPr>
            <w:tcW w:w="1172" w:type="dxa"/>
          </w:tcPr>
          <w:p w:rsidR="00C07FF0" w:rsidRDefault="00C07FF0" w:rsidP="00C07FF0"/>
        </w:tc>
      </w:tr>
      <w:tr w:rsidR="00C07FF0" w:rsidTr="00AE2D3D">
        <w:trPr>
          <w:cantSplit/>
        </w:trPr>
        <w:tc>
          <w:tcPr>
            <w:tcW w:w="990" w:type="dxa"/>
            <w:tcBorders>
              <w:bottom w:val="single" w:sz="4" w:space="0" w:color="auto"/>
            </w:tcBorders>
          </w:tcPr>
          <w:p w:rsidR="00C07FF0" w:rsidRDefault="00C07FF0" w:rsidP="00C07FF0"/>
        </w:tc>
        <w:tc>
          <w:tcPr>
            <w:tcW w:w="1177" w:type="dxa"/>
            <w:tcBorders>
              <w:bottom w:val="single" w:sz="4" w:space="0" w:color="auto"/>
            </w:tcBorders>
          </w:tcPr>
          <w:p w:rsidR="00C07FF0" w:rsidRDefault="00C07FF0" w:rsidP="00C07FF0">
            <w:pPr>
              <w:jc w:val="center"/>
            </w:pPr>
          </w:p>
        </w:tc>
        <w:tc>
          <w:tcPr>
            <w:tcW w:w="1362" w:type="dxa"/>
            <w:tcBorders>
              <w:bottom w:val="single" w:sz="4" w:space="0" w:color="auto"/>
            </w:tcBorders>
          </w:tcPr>
          <w:p w:rsidR="00C07FF0" w:rsidRDefault="00C07FF0" w:rsidP="00C07FF0"/>
        </w:tc>
        <w:tc>
          <w:tcPr>
            <w:tcW w:w="1228" w:type="dxa"/>
            <w:tcBorders>
              <w:bottom w:val="single" w:sz="4" w:space="0" w:color="auto"/>
            </w:tcBorders>
          </w:tcPr>
          <w:p w:rsidR="00C07FF0" w:rsidRDefault="00C07FF0" w:rsidP="00C07FF0"/>
        </w:tc>
        <w:tc>
          <w:tcPr>
            <w:tcW w:w="772" w:type="dxa"/>
            <w:tcBorders>
              <w:bottom w:val="single" w:sz="4" w:space="0" w:color="auto"/>
            </w:tcBorders>
          </w:tcPr>
          <w:p w:rsidR="00C07FF0" w:rsidRDefault="00C07FF0" w:rsidP="00C07FF0"/>
        </w:tc>
        <w:tc>
          <w:tcPr>
            <w:tcW w:w="1172" w:type="dxa"/>
          </w:tcPr>
          <w:p w:rsidR="00C07FF0" w:rsidRDefault="00C07FF0" w:rsidP="00C07FF0"/>
        </w:tc>
        <w:tc>
          <w:tcPr>
            <w:tcW w:w="772" w:type="dxa"/>
            <w:tcBorders>
              <w:bottom w:val="single" w:sz="4" w:space="0" w:color="auto"/>
            </w:tcBorders>
          </w:tcPr>
          <w:p w:rsidR="00C07FF0" w:rsidRDefault="00C07FF0" w:rsidP="00C07FF0"/>
        </w:tc>
        <w:tc>
          <w:tcPr>
            <w:tcW w:w="1172" w:type="dxa"/>
          </w:tcPr>
          <w:p w:rsidR="00C07FF0" w:rsidRDefault="00C07FF0" w:rsidP="00C07FF0"/>
        </w:tc>
      </w:tr>
      <w:tr w:rsidR="00C07FF0" w:rsidTr="00AE2D3D">
        <w:trPr>
          <w:cantSplit/>
        </w:trPr>
        <w:tc>
          <w:tcPr>
            <w:tcW w:w="990" w:type="dxa"/>
            <w:tcBorders>
              <w:bottom w:val="single" w:sz="4" w:space="0" w:color="auto"/>
            </w:tcBorders>
          </w:tcPr>
          <w:p w:rsidR="00C07FF0" w:rsidRDefault="00C07FF0" w:rsidP="00C07FF0"/>
        </w:tc>
        <w:tc>
          <w:tcPr>
            <w:tcW w:w="1177" w:type="dxa"/>
            <w:tcBorders>
              <w:bottom w:val="single" w:sz="4" w:space="0" w:color="auto"/>
            </w:tcBorders>
          </w:tcPr>
          <w:p w:rsidR="00C07FF0" w:rsidRDefault="00C07FF0" w:rsidP="00C07FF0"/>
        </w:tc>
        <w:tc>
          <w:tcPr>
            <w:tcW w:w="1362" w:type="dxa"/>
            <w:tcBorders>
              <w:bottom w:val="single" w:sz="4" w:space="0" w:color="auto"/>
            </w:tcBorders>
          </w:tcPr>
          <w:p w:rsidR="00C07FF0" w:rsidRDefault="00C07FF0" w:rsidP="00C07FF0"/>
        </w:tc>
        <w:tc>
          <w:tcPr>
            <w:tcW w:w="1228" w:type="dxa"/>
            <w:tcBorders>
              <w:bottom w:val="single" w:sz="4" w:space="0" w:color="auto"/>
            </w:tcBorders>
          </w:tcPr>
          <w:p w:rsidR="00C07FF0" w:rsidRDefault="00C07FF0" w:rsidP="00C07FF0"/>
        </w:tc>
        <w:tc>
          <w:tcPr>
            <w:tcW w:w="772" w:type="dxa"/>
            <w:tcBorders>
              <w:bottom w:val="single" w:sz="4" w:space="0" w:color="auto"/>
            </w:tcBorders>
          </w:tcPr>
          <w:p w:rsidR="00C07FF0" w:rsidRDefault="00C07FF0" w:rsidP="00C07FF0"/>
        </w:tc>
        <w:tc>
          <w:tcPr>
            <w:tcW w:w="1172" w:type="dxa"/>
          </w:tcPr>
          <w:p w:rsidR="00C07FF0" w:rsidRDefault="00C07FF0" w:rsidP="00C07FF0"/>
        </w:tc>
        <w:tc>
          <w:tcPr>
            <w:tcW w:w="772" w:type="dxa"/>
            <w:tcBorders>
              <w:bottom w:val="single" w:sz="4" w:space="0" w:color="auto"/>
            </w:tcBorders>
          </w:tcPr>
          <w:p w:rsidR="00C07FF0" w:rsidRDefault="00C07FF0" w:rsidP="00C07FF0"/>
        </w:tc>
        <w:tc>
          <w:tcPr>
            <w:tcW w:w="1172" w:type="dxa"/>
          </w:tcPr>
          <w:p w:rsidR="00C07FF0" w:rsidRDefault="00C07FF0" w:rsidP="00C07FF0"/>
        </w:tc>
      </w:tr>
      <w:tr w:rsidR="00C07FF0" w:rsidTr="00AE2D3D">
        <w:trPr>
          <w:cantSplit/>
        </w:trPr>
        <w:tc>
          <w:tcPr>
            <w:tcW w:w="990" w:type="dxa"/>
          </w:tcPr>
          <w:p w:rsidR="00C07FF0" w:rsidRDefault="00C07FF0" w:rsidP="00C07FF0">
            <w:pPr>
              <w:rPr>
                <w:highlight w:val="black"/>
              </w:rPr>
            </w:pPr>
            <w:r>
              <w:t>Total Annual Costs</w:t>
            </w:r>
          </w:p>
        </w:tc>
        <w:tc>
          <w:tcPr>
            <w:tcW w:w="1177" w:type="dxa"/>
            <w:shd w:val="clear" w:color="auto" w:fill="A6A6A6"/>
          </w:tcPr>
          <w:p w:rsidR="00C07FF0" w:rsidRDefault="00C07FF0" w:rsidP="00C07FF0">
            <w:pPr>
              <w:rPr>
                <w:highlight w:val="black"/>
              </w:rPr>
            </w:pPr>
          </w:p>
        </w:tc>
        <w:tc>
          <w:tcPr>
            <w:tcW w:w="1362" w:type="dxa"/>
            <w:shd w:val="clear" w:color="auto" w:fill="A6A6A6"/>
          </w:tcPr>
          <w:p w:rsidR="00C07FF0" w:rsidRDefault="00C07FF0" w:rsidP="00C07FF0">
            <w:pPr>
              <w:rPr>
                <w:highlight w:val="black"/>
              </w:rPr>
            </w:pPr>
          </w:p>
        </w:tc>
        <w:tc>
          <w:tcPr>
            <w:tcW w:w="1228" w:type="dxa"/>
            <w:shd w:val="clear" w:color="auto" w:fill="A6A6A6"/>
          </w:tcPr>
          <w:p w:rsidR="00C07FF0" w:rsidRDefault="00C07FF0" w:rsidP="00C07FF0">
            <w:pPr>
              <w:rPr>
                <w:highlight w:val="black"/>
              </w:rPr>
            </w:pPr>
          </w:p>
        </w:tc>
        <w:tc>
          <w:tcPr>
            <w:tcW w:w="772" w:type="dxa"/>
            <w:shd w:val="clear" w:color="auto" w:fill="A6A6A6"/>
          </w:tcPr>
          <w:p w:rsidR="00C07FF0" w:rsidRDefault="00C07FF0" w:rsidP="00C07FF0">
            <w:pPr>
              <w:rPr>
                <w:highlight w:val="black"/>
              </w:rPr>
            </w:pPr>
          </w:p>
        </w:tc>
        <w:tc>
          <w:tcPr>
            <w:tcW w:w="1172" w:type="dxa"/>
          </w:tcPr>
          <w:p w:rsidR="00C07FF0" w:rsidRDefault="00C07FF0" w:rsidP="00C07FF0"/>
        </w:tc>
        <w:tc>
          <w:tcPr>
            <w:tcW w:w="772" w:type="dxa"/>
            <w:shd w:val="clear" w:color="auto" w:fill="A6A6A6"/>
          </w:tcPr>
          <w:p w:rsidR="00C07FF0" w:rsidRDefault="00C07FF0" w:rsidP="00C07FF0"/>
        </w:tc>
        <w:tc>
          <w:tcPr>
            <w:tcW w:w="1172" w:type="dxa"/>
          </w:tcPr>
          <w:p w:rsidR="00C07FF0" w:rsidRDefault="00C07FF0" w:rsidP="00C07FF0"/>
        </w:tc>
      </w:tr>
    </w:tbl>
    <w:p w:rsidR="00C07FF0" w:rsidRDefault="00C07FF0" w:rsidP="00C07FF0">
      <w:pPr>
        <w:tabs>
          <w:tab w:val="left" w:pos="1260"/>
          <w:tab w:val="left" w:pos="2340"/>
          <w:tab w:val="left" w:pos="7830"/>
          <w:tab w:val="left" w:pos="9990"/>
        </w:tabs>
        <w:ind w:left="360"/>
        <w:jc w:val="center"/>
        <w:rPr>
          <w:rFonts w:cs="Arial"/>
          <w:b/>
          <w:sz w:val="28"/>
          <w:szCs w:val="28"/>
        </w:rPr>
      </w:pPr>
    </w:p>
    <w:p w:rsidR="00C07FF0" w:rsidRDefault="00C07FF0" w:rsidP="00AE2D3D">
      <w:pPr>
        <w:jc w:val="center"/>
        <w:rPr>
          <w:rFonts w:cs="Arial"/>
          <w:b/>
          <w:sz w:val="28"/>
          <w:szCs w:val="28"/>
        </w:rPr>
      </w:pPr>
      <w:r>
        <w:rPr>
          <w:rFonts w:cs="Arial"/>
          <w:b/>
          <w:sz w:val="28"/>
          <w:szCs w:val="28"/>
        </w:rPr>
        <w:t xml:space="preserve">Note: </w:t>
      </w:r>
      <w:r>
        <w:rPr>
          <w:rFonts w:cs="Arial"/>
        </w:rPr>
        <w:t>KDOT</w:t>
      </w:r>
      <w:r w:rsidRPr="00D40346">
        <w:rPr>
          <w:rFonts w:cs="Arial"/>
        </w:rPr>
        <w:t xml:space="preserve"> reserves the right to order the maintenance of problematic cameras up to once a month at the same unit</w:t>
      </w:r>
      <w:r>
        <w:rPr>
          <w:rFonts w:cs="Arial"/>
        </w:rPr>
        <w:t xml:space="preserve"> </w:t>
      </w:r>
      <w:r w:rsidRPr="00D40346">
        <w:rPr>
          <w:rFonts w:cs="Arial"/>
        </w:rPr>
        <w:t xml:space="preserve">price. </w:t>
      </w:r>
      <w:r>
        <w:rPr>
          <w:rFonts w:cs="Arial"/>
          <w:b/>
          <w:sz w:val="28"/>
          <w:szCs w:val="28"/>
        </w:rPr>
        <w:br w:type="page"/>
      </w:r>
      <w:r w:rsidRPr="00D344BA">
        <w:rPr>
          <w:rFonts w:cs="Arial"/>
          <w:b/>
          <w:sz w:val="28"/>
          <w:szCs w:val="28"/>
        </w:rPr>
        <w:lastRenderedPageBreak/>
        <w:t>COST SHEET</w:t>
      </w:r>
    </w:p>
    <w:p w:rsidR="00C07FF0" w:rsidRDefault="00C07FF0" w:rsidP="00C07FF0">
      <w:pPr>
        <w:tabs>
          <w:tab w:val="left" w:pos="1260"/>
          <w:tab w:val="left" w:pos="2340"/>
          <w:tab w:val="left" w:pos="7830"/>
          <w:tab w:val="left" w:pos="9990"/>
        </w:tabs>
        <w:ind w:left="360"/>
        <w:jc w:val="center"/>
        <w:rPr>
          <w:rFonts w:cs="Arial"/>
          <w:b/>
          <w:sz w:val="28"/>
          <w:szCs w:val="28"/>
        </w:rPr>
      </w:pPr>
    </w:p>
    <w:p w:rsidR="00C07FF0" w:rsidRDefault="00C07FF0" w:rsidP="00C07FF0">
      <w:pPr>
        <w:tabs>
          <w:tab w:val="left" w:pos="1260"/>
          <w:tab w:val="left" w:pos="2340"/>
          <w:tab w:val="left" w:pos="7830"/>
          <w:tab w:val="left" w:pos="9990"/>
        </w:tabs>
        <w:ind w:left="360" w:hanging="360"/>
        <w:rPr>
          <w:rFonts w:cs="Arial"/>
          <w:b/>
          <w:sz w:val="28"/>
          <w:szCs w:val="28"/>
        </w:rPr>
      </w:pPr>
      <w:r>
        <w:rPr>
          <w:rFonts w:cs="Arial"/>
          <w:b/>
          <w:sz w:val="28"/>
          <w:szCs w:val="28"/>
        </w:rPr>
        <w:t>Group 2  On-Call Services</w:t>
      </w:r>
    </w:p>
    <w:p w:rsidR="00C07FF0" w:rsidRPr="00D344BA" w:rsidRDefault="00C07FF0" w:rsidP="00C07FF0">
      <w:pPr>
        <w:tabs>
          <w:tab w:val="left" w:pos="1260"/>
          <w:tab w:val="left" w:pos="2340"/>
          <w:tab w:val="left" w:pos="7830"/>
          <w:tab w:val="left" w:pos="9990"/>
        </w:tabs>
        <w:ind w:left="360"/>
        <w:jc w:val="center"/>
        <w:rPr>
          <w:rFonts w:cs="Arial"/>
          <w:b/>
          <w:sz w:val="28"/>
          <w:szCs w:val="28"/>
        </w:rPr>
      </w:pPr>
    </w:p>
    <w:p w:rsidR="00C07FF0" w:rsidRPr="00B4668D" w:rsidRDefault="00C07FF0" w:rsidP="00C07FF0">
      <w:pPr>
        <w:jc w:val="center"/>
        <w:rPr>
          <w:rFonts w:cs="Arial"/>
          <w:i/>
        </w:rPr>
      </w:pPr>
      <w:r w:rsidRPr="00B4668D">
        <w:rPr>
          <w:rFonts w:cs="Arial"/>
          <w:i/>
        </w:rPr>
        <w:t>Must be submitted separately from the Technical Proposal</w:t>
      </w:r>
      <w:r>
        <w:rPr>
          <w:rFonts w:cs="Arial"/>
          <w:i/>
        </w:rPr>
        <w:t>, unless otherwise specified.</w:t>
      </w:r>
    </w:p>
    <w:p w:rsidR="00C07FF0" w:rsidRPr="00B4668D" w:rsidRDefault="00C07FF0" w:rsidP="00C07FF0">
      <w:pPr>
        <w:jc w:val="center"/>
        <w:rPr>
          <w:rFonts w:cs="Arial"/>
          <w:i/>
        </w:rPr>
      </w:pPr>
      <w:r w:rsidRPr="00B4668D">
        <w:rPr>
          <w:rFonts w:cs="Arial"/>
          <w:i/>
        </w:rPr>
        <w:t>(See Response Section, #1)</w:t>
      </w:r>
    </w:p>
    <w:p w:rsidR="00C07FF0" w:rsidRPr="00B4668D" w:rsidRDefault="00C07FF0" w:rsidP="00C07FF0">
      <w:pPr>
        <w:rPr>
          <w:rFonts w:cs="Arial"/>
        </w:rPr>
      </w:pPr>
    </w:p>
    <w:p w:rsidR="00C07FF0" w:rsidRPr="00AE2D3D" w:rsidRDefault="00AE2D3D" w:rsidP="00C07FF0">
      <w:pPr>
        <w:rPr>
          <w:rFonts w:cs="Arial"/>
          <w:b/>
          <w:u w:val="single"/>
        </w:rPr>
      </w:pPr>
      <w:r>
        <w:rPr>
          <w:rFonts w:cs="Arial"/>
          <w:b/>
        </w:rPr>
        <w:t>Date:</w:t>
      </w:r>
      <w:r>
        <w:rPr>
          <w:rFonts w:cs="Arial"/>
          <w:b/>
        </w:rPr>
        <w:tab/>
      </w:r>
      <w:r>
        <w:rPr>
          <w:rFonts w:cs="Arial"/>
          <w:b/>
          <w:u w:val="single"/>
        </w:rPr>
        <w:tab/>
      </w:r>
      <w:r>
        <w:rPr>
          <w:rFonts w:cs="Arial"/>
          <w:b/>
          <w:u w:val="single"/>
        </w:rPr>
        <w:tab/>
      </w:r>
      <w:r>
        <w:rPr>
          <w:rFonts w:cs="Arial"/>
          <w:b/>
          <w:u w:val="single"/>
        </w:rPr>
        <w:tab/>
      </w:r>
    </w:p>
    <w:p w:rsidR="00C07FF0" w:rsidRPr="00C065B0" w:rsidRDefault="00C07FF0" w:rsidP="00C07FF0">
      <w:pPr>
        <w:rPr>
          <w:rFonts w:cs="Arial"/>
          <w:b/>
        </w:rPr>
      </w:pPr>
    </w:p>
    <w:p w:rsidR="00C07FF0" w:rsidRPr="00AE2D3D" w:rsidRDefault="00AE2D3D" w:rsidP="00C07FF0">
      <w:pPr>
        <w:rPr>
          <w:rFonts w:cs="Arial"/>
          <w:b/>
          <w:u w:val="single"/>
        </w:rPr>
      </w:pPr>
      <w:r>
        <w:rPr>
          <w:rFonts w:cs="Arial"/>
          <w:b/>
        </w:rPr>
        <w:t xml:space="preserve">Company Name:  </w:t>
      </w:r>
      <w:r>
        <w:rPr>
          <w:rFonts w:cs="Arial"/>
          <w:b/>
        </w:rPr>
        <w:tab/>
      </w:r>
      <w:r>
        <w:rPr>
          <w:rFonts w:cs="Arial"/>
          <w:b/>
          <w:u w:val="single"/>
        </w:rPr>
        <w:tab/>
      </w:r>
      <w:r>
        <w:rPr>
          <w:rFonts w:cs="Arial"/>
          <w:b/>
          <w:u w:val="single"/>
        </w:rPr>
        <w:tab/>
      </w:r>
      <w:r>
        <w:rPr>
          <w:rFonts w:cs="Arial"/>
          <w:b/>
          <w:u w:val="single"/>
        </w:rPr>
        <w:tab/>
      </w:r>
      <w:r>
        <w:rPr>
          <w:rFonts w:cs="Arial"/>
          <w:b/>
          <w:u w:val="single"/>
        </w:rPr>
        <w:tab/>
      </w:r>
      <w:r>
        <w:rPr>
          <w:rFonts w:cs="Arial"/>
          <w:b/>
          <w:u w:val="single"/>
        </w:rPr>
        <w:tab/>
      </w:r>
    </w:p>
    <w:p w:rsidR="00C07FF0" w:rsidRPr="00C065B0" w:rsidRDefault="00C07FF0" w:rsidP="00C07FF0">
      <w:pPr>
        <w:tabs>
          <w:tab w:val="left" w:pos="540"/>
          <w:tab w:val="left" w:pos="5670"/>
        </w:tabs>
        <w:rPr>
          <w:rFonts w:cs="Arial"/>
          <w:b/>
        </w:rPr>
      </w:pPr>
    </w:p>
    <w:p w:rsidR="00C07FF0" w:rsidRPr="00C065B0" w:rsidRDefault="00AE2D3D" w:rsidP="00C07FF0">
      <w:pPr>
        <w:tabs>
          <w:tab w:val="left" w:pos="540"/>
          <w:tab w:val="left" w:pos="2160"/>
          <w:tab w:val="left" w:pos="5670"/>
        </w:tabs>
        <w:rPr>
          <w:rFonts w:cs="Arial"/>
          <w:b/>
        </w:rPr>
      </w:pPr>
      <w:r>
        <w:rPr>
          <w:rFonts w:cs="Arial"/>
          <w:b/>
        </w:rPr>
        <w:t>Authorized Signature:</w:t>
      </w:r>
      <w:r>
        <w:rPr>
          <w:rFonts w:cs="Arial"/>
          <w:b/>
        </w:rPr>
        <w:tab/>
      </w:r>
      <w:r>
        <w:rPr>
          <w:rFonts w:cs="Arial"/>
          <w:b/>
          <w:u w:val="single"/>
        </w:rPr>
        <w:tab/>
      </w:r>
      <w:r>
        <w:rPr>
          <w:rFonts w:cs="Arial"/>
          <w:b/>
          <w:u w:val="single"/>
        </w:rPr>
        <w:tab/>
      </w:r>
      <w:r w:rsidR="00C07FF0" w:rsidRPr="00C065B0">
        <w:rPr>
          <w:rFonts w:cs="Arial"/>
          <w:b/>
        </w:rPr>
        <w:t xml:space="preserve">   </w:t>
      </w:r>
    </w:p>
    <w:p w:rsidR="00C07FF0" w:rsidRPr="00C065B0" w:rsidRDefault="00C07FF0" w:rsidP="00C07FF0">
      <w:pPr>
        <w:tabs>
          <w:tab w:val="left" w:pos="540"/>
          <w:tab w:val="left" w:pos="5670"/>
        </w:tabs>
        <w:rPr>
          <w:rFonts w:cs="Arial"/>
          <w:b/>
        </w:rPr>
      </w:pPr>
    </w:p>
    <w:p w:rsidR="00C07FF0" w:rsidRPr="00AE2D3D" w:rsidRDefault="00C07FF0" w:rsidP="00C07FF0">
      <w:pPr>
        <w:tabs>
          <w:tab w:val="left" w:pos="540"/>
          <w:tab w:val="left" w:pos="2160"/>
          <w:tab w:val="left" w:pos="5670"/>
        </w:tabs>
        <w:rPr>
          <w:rFonts w:cs="Arial"/>
          <w:b/>
          <w:u w:val="single"/>
        </w:rPr>
      </w:pPr>
      <w:r w:rsidRPr="00C065B0">
        <w:rPr>
          <w:rFonts w:cs="Arial"/>
          <w:b/>
        </w:rPr>
        <w:t>Title:</w:t>
      </w:r>
      <w:r w:rsidRPr="00C065B0">
        <w:rPr>
          <w:rFonts w:cs="Arial"/>
          <w:b/>
        </w:rPr>
        <w:tab/>
      </w:r>
      <w:r w:rsidRPr="00C065B0">
        <w:rPr>
          <w:rFonts w:cs="Arial"/>
          <w:b/>
        </w:rPr>
        <w:tab/>
      </w:r>
      <w:r w:rsidR="00AE2D3D">
        <w:rPr>
          <w:rFonts w:cs="Arial"/>
          <w:b/>
          <w:u w:val="single"/>
        </w:rPr>
        <w:tab/>
      </w:r>
      <w:r w:rsidR="00AE2D3D">
        <w:rPr>
          <w:rFonts w:cs="Arial"/>
          <w:b/>
          <w:u w:val="single"/>
        </w:rPr>
        <w:tab/>
      </w:r>
    </w:p>
    <w:p w:rsidR="00C07FF0" w:rsidRPr="00C065B0" w:rsidRDefault="00C07FF0" w:rsidP="00C07FF0">
      <w:pPr>
        <w:tabs>
          <w:tab w:val="left" w:pos="540"/>
          <w:tab w:val="left" w:pos="5670"/>
        </w:tabs>
        <w:rPr>
          <w:rFonts w:cs="Arial"/>
          <w:b/>
        </w:rPr>
      </w:pPr>
    </w:p>
    <w:p w:rsidR="00C07FF0" w:rsidRDefault="00C07FF0" w:rsidP="00C07FF0">
      <w:pPr>
        <w:rPr>
          <w:rFonts w:cs="Arial"/>
          <w:u w:val="single"/>
        </w:rPr>
      </w:pPr>
    </w:p>
    <w:p w:rsidR="00C07FF0" w:rsidRPr="0092665A" w:rsidRDefault="00C07FF0" w:rsidP="00C07FF0">
      <w:pPr>
        <w:jc w:val="center"/>
        <w:rPr>
          <w:rFonts w:cs="Arial"/>
          <w:b/>
          <w:u w:val="single"/>
        </w:rPr>
      </w:pPr>
      <w:r w:rsidRPr="0092665A">
        <w:rPr>
          <w:rFonts w:cs="Arial"/>
          <w:b/>
          <w:u w:val="single"/>
        </w:rPr>
        <w:t xml:space="preserve">Fixed </w:t>
      </w:r>
      <w:r>
        <w:rPr>
          <w:rFonts w:cs="Arial"/>
          <w:b/>
          <w:u w:val="single"/>
        </w:rPr>
        <w:t xml:space="preserve">Labor </w:t>
      </w:r>
      <w:r w:rsidRPr="0092665A">
        <w:rPr>
          <w:rFonts w:cs="Arial"/>
          <w:b/>
          <w:u w:val="single"/>
        </w:rPr>
        <w:t xml:space="preserve">Price </w:t>
      </w:r>
      <w:r w:rsidRPr="0066406F">
        <w:rPr>
          <w:rFonts w:cs="Arial"/>
          <w:b/>
          <w:u w:val="single"/>
        </w:rPr>
        <w:t>to</w:t>
      </w:r>
      <w:r>
        <w:rPr>
          <w:rFonts w:cs="Arial"/>
          <w:b/>
          <w:u w:val="single"/>
        </w:rPr>
        <w:t xml:space="preserve"> </w:t>
      </w:r>
      <w:r w:rsidRPr="0092665A">
        <w:rPr>
          <w:rFonts w:cs="Arial"/>
          <w:b/>
          <w:u w:val="single"/>
        </w:rPr>
        <w:t>Field Repair Items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49"/>
        <w:gridCol w:w="612"/>
        <w:gridCol w:w="1568"/>
        <w:gridCol w:w="2032"/>
        <w:gridCol w:w="1715"/>
      </w:tblGrid>
      <w:tr w:rsidR="00C07FF0" w:rsidRPr="00CC0F7C" w:rsidTr="00C07FF0">
        <w:tc>
          <w:tcPr>
            <w:tcW w:w="4068" w:type="dxa"/>
          </w:tcPr>
          <w:p w:rsidR="00C07FF0" w:rsidRPr="00CC0F7C" w:rsidRDefault="00C07FF0" w:rsidP="00C07FF0">
            <w:pPr>
              <w:rPr>
                <w:rFonts w:cs="Arial"/>
                <w:b/>
              </w:rPr>
            </w:pPr>
            <w:r w:rsidRPr="00CC0F7C">
              <w:rPr>
                <w:rFonts w:cs="Arial"/>
                <w:b/>
              </w:rPr>
              <w:t>Repair Item</w:t>
            </w:r>
          </w:p>
        </w:tc>
        <w:tc>
          <w:tcPr>
            <w:tcW w:w="630" w:type="dxa"/>
          </w:tcPr>
          <w:p w:rsidR="00C07FF0" w:rsidRPr="00CC0F7C" w:rsidRDefault="00C07FF0" w:rsidP="00C07FF0">
            <w:pPr>
              <w:rPr>
                <w:rFonts w:cs="Arial"/>
                <w:b/>
              </w:rPr>
            </w:pPr>
          </w:p>
        </w:tc>
        <w:tc>
          <w:tcPr>
            <w:tcW w:w="1620" w:type="dxa"/>
          </w:tcPr>
          <w:p w:rsidR="00C07FF0" w:rsidRPr="00CC0F7C" w:rsidRDefault="00C07FF0" w:rsidP="00C07FF0">
            <w:pPr>
              <w:jc w:val="center"/>
              <w:rPr>
                <w:rFonts w:cs="Arial"/>
                <w:b/>
              </w:rPr>
            </w:pPr>
            <w:r w:rsidRPr="00CC0F7C">
              <w:rPr>
                <w:rFonts w:cs="Arial"/>
                <w:b/>
              </w:rPr>
              <w:t>Emergency</w:t>
            </w:r>
          </w:p>
        </w:tc>
        <w:tc>
          <w:tcPr>
            <w:tcW w:w="2250" w:type="dxa"/>
          </w:tcPr>
          <w:p w:rsidR="00C07FF0" w:rsidRPr="00CC0F7C" w:rsidRDefault="00C07FF0" w:rsidP="00C07FF0">
            <w:pPr>
              <w:jc w:val="center"/>
              <w:rPr>
                <w:rFonts w:cs="Arial"/>
                <w:b/>
              </w:rPr>
            </w:pPr>
            <w:r w:rsidRPr="00CC0F7C">
              <w:rPr>
                <w:rFonts w:cs="Arial"/>
                <w:b/>
              </w:rPr>
              <w:t>Critical</w:t>
            </w:r>
          </w:p>
        </w:tc>
        <w:tc>
          <w:tcPr>
            <w:tcW w:w="1872" w:type="dxa"/>
          </w:tcPr>
          <w:p w:rsidR="00C07FF0" w:rsidRPr="00CC0F7C" w:rsidRDefault="00C07FF0" w:rsidP="00C07FF0">
            <w:pPr>
              <w:jc w:val="center"/>
              <w:rPr>
                <w:rFonts w:cs="Arial"/>
                <w:b/>
              </w:rPr>
            </w:pPr>
            <w:r w:rsidRPr="00CC0F7C">
              <w:rPr>
                <w:rFonts w:cs="Arial"/>
                <w:b/>
              </w:rPr>
              <w:t>Non-Critical</w:t>
            </w:r>
          </w:p>
        </w:tc>
      </w:tr>
      <w:tr w:rsidR="00C07FF0" w:rsidRPr="00CC0F7C" w:rsidTr="00C07FF0">
        <w:trPr>
          <w:trHeight w:val="530"/>
        </w:trPr>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 xml:space="preserve">Replace </w:t>
            </w:r>
            <w:r>
              <w:rPr>
                <w:rFonts w:cs="Arial"/>
                <w:b/>
              </w:rPr>
              <w:t xml:space="preserve">CCTV </w:t>
            </w:r>
            <w:r w:rsidRPr="00CC0F7C">
              <w:rPr>
                <w:rFonts w:cs="Arial"/>
                <w:b/>
              </w:rPr>
              <w:t>Camera Pole and Assembly</w:t>
            </w:r>
            <w:r>
              <w:rPr>
                <w:rFonts w:cs="Arial"/>
                <w:b/>
              </w:rPr>
              <w:t xml:space="preserve"> </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Ea.</w:t>
            </w:r>
          </w:p>
        </w:tc>
        <w:tc>
          <w:tcPr>
            <w:tcW w:w="1620" w:type="dxa"/>
            <w:shd w:val="clear" w:color="auto" w:fill="808080"/>
          </w:tcPr>
          <w:p w:rsidR="00C07FF0" w:rsidRPr="00664831" w:rsidRDefault="00C07FF0" w:rsidP="00C07FF0">
            <w:pPr>
              <w:rPr>
                <w:rFonts w:cs="Arial"/>
                <w:b/>
                <w:color w:val="A6A6A6"/>
              </w:rPr>
            </w:pPr>
          </w:p>
        </w:tc>
        <w:tc>
          <w:tcPr>
            <w:tcW w:w="2250" w:type="dxa"/>
            <w:shd w:val="clear" w:color="auto" w:fill="808080"/>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 xml:space="preserve">Replace </w:t>
            </w:r>
            <w:r>
              <w:rPr>
                <w:rFonts w:cs="Arial"/>
                <w:b/>
              </w:rPr>
              <w:t>CCTV Control</w:t>
            </w:r>
            <w:r w:rsidRPr="00CC0F7C">
              <w:rPr>
                <w:rFonts w:cs="Arial"/>
                <w:b/>
              </w:rPr>
              <w:t xml:space="preserve"> Cabinet</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Ea.</w:t>
            </w:r>
          </w:p>
        </w:tc>
        <w:tc>
          <w:tcPr>
            <w:tcW w:w="1620" w:type="dxa"/>
            <w:shd w:val="clear" w:color="auto" w:fill="808080"/>
          </w:tcPr>
          <w:p w:rsidR="00C07FF0" w:rsidRPr="00CC0F7C" w:rsidRDefault="00C07FF0" w:rsidP="00C07FF0">
            <w:pPr>
              <w:rPr>
                <w:rFonts w:cs="Arial"/>
                <w:b/>
              </w:rPr>
            </w:pPr>
          </w:p>
        </w:tc>
        <w:tc>
          <w:tcPr>
            <w:tcW w:w="2250" w:type="dxa"/>
            <w:shd w:val="clear" w:color="auto" w:fill="808080"/>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 xml:space="preserve">Pull Cable </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LF</w:t>
            </w: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Install Conduit</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LF</w:t>
            </w: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Install Tracer Wire</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LF</w:t>
            </w: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Twisted Pair Splice</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Ea.</w:t>
            </w: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Fiber Optic Fusion Splice (6 count Fiber)</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Ea.</w:t>
            </w: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Fiber Optic Fusion Splice (12 count Fiber)</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Ea.</w:t>
            </w: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Fiber Optic Fusion Splice (48 count Fiber)</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Ea.</w:t>
            </w: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Fiber Splice Enclosure &amp; Splice Vault</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Ea.</w:t>
            </w: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Fiber Optic Terminations</w:t>
            </w:r>
            <w:r>
              <w:rPr>
                <w:rFonts w:cs="Arial"/>
                <w:b/>
              </w:rPr>
              <w:t xml:space="preserve"> (12 count unit)</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Ea</w:t>
            </w: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Pr>
                <w:rFonts w:cs="Arial"/>
                <w:b/>
              </w:rPr>
              <w:t>Install</w:t>
            </w:r>
            <w:r w:rsidRPr="00CC0F7C">
              <w:rPr>
                <w:rFonts w:cs="Arial"/>
                <w:b/>
              </w:rPr>
              <w:t xml:space="preserve"> DMS posts </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Ea.</w:t>
            </w:r>
          </w:p>
        </w:tc>
        <w:tc>
          <w:tcPr>
            <w:tcW w:w="1620" w:type="dxa"/>
            <w:shd w:val="clear" w:color="auto" w:fill="808080"/>
          </w:tcPr>
          <w:p w:rsidR="00C07FF0" w:rsidRPr="00CC0F7C" w:rsidRDefault="00C07FF0" w:rsidP="00C07FF0">
            <w:pPr>
              <w:rPr>
                <w:rFonts w:cs="Arial"/>
                <w:b/>
              </w:rPr>
            </w:pPr>
          </w:p>
        </w:tc>
        <w:tc>
          <w:tcPr>
            <w:tcW w:w="2250" w:type="dxa"/>
            <w:shd w:val="clear" w:color="auto" w:fill="808080"/>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Pr>
                <w:rFonts w:cs="Arial"/>
                <w:b/>
              </w:rPr>
              <w:t>Replace</w:t>
            </w:r>
            <w:r w:rsidRPr="00CC0F7C">
              <w:rPr>
                <w:rFonts w:cs="Arial"/>
                <w:b/>
              </w:rPr>
              <w:t xml:space="preserve"> DMS Sign</w:t>
            </w:r>
          </w:p>
        </w:tc>
        <w:tc>
          <w:tcPr>
            <w:tcW w:w="630" w:type="dxa"/>
          </w:tcPr>
          <w:p w:rsidR="00C07FF0" w:rsidRPr="00CC0F7C" w:rsidRDefault="00C07FF0" w:rsidP="00C07FF0">
            <w:pPr>
              <w:rPr>
                <w:rFonts w:cs="Arial"/>
                <w:b/>
              </w:rPr>
            </w:pPr>
          </w:p>
          <w:p w:rsidR="00C07FF0" w:rsidRPr="00CC0F7C" w:rsidRDefault="00C07FF0" w:rsidP="00C07FF0">
            <w:pPr>
              <w:rPr>
                <w:rFonts w:cs="Arial"/>
                <w:b/>
              </w:rPr>
            </w:pPr>
            <w:r w:rsidRPr="00CC0F7C">
              <w:rPr>
                <w:rFonts w:cs="Arial"/>
                <w:b/>
              </w:rPr>
              <w:t>Ea.</w:t>
            </w:r>
          </w:p>
        </w:tc>
        <w:tc>
          <w:tcPr>
            <w:tcW w:w="1620" w:type="dxa"/>
            <w:shd w:val="clear" w:color="auto" w:fill="808080"/>
          </w:tcPr>
          <w:p w:rsidR="00C07FF0" w:rsidRPr="00CC0F7C" w:rsidRDefault="00C07FF0" w:rsidP="00C07FF0">
            <w:pPr>
              <w:rPr>
                <w:rFonts w:cs="Arial"/>
                <w:b/>
              </w:rPr>
            </w:pPr>
          </w:p>
        </w:tc>
        <w:tc>
          <w:tcPr>
            <w:tcW w:w="2250" w:type="dxa"/>
            <w:shd w:val="clear" w:color="auto" w:fill="808080"/>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rPr>
          <w:trHeight w:val="440"/>
        </w:trPr>
        <w:tc>
          <w:tcPr>
            <w:tcW w:w="4068" w:type="dxa"/>
            <w:vAlign w:val="bottom"/>
          </w:tcPr>
          <w:p w:rsidR="00C07FF0" w:rsidRPr="00CC0F7C" w:rsidRDefault="00C07FF0" w:rsidP="00C07FF0">
            <w:pPr>
              <w:rPr>
                <w:rFonts w:cs="Arial"/>
                <w:b/>
              </w:rPr>
            </w:pPr>
            <w:r>
              <w:rPr>
                <w:rFonts w:cs="Arial"/>
                <w:b/>
              </w:rPr>
              <w:t>Replace DMS Control Cabinet</w:t>
            </w:r>
          </w:p>
        </w:tc>
        <w:tc>
          <w:tcPr>
            <w:tcW w:w="630" w:type="dxa"/>
            <w:vAlign w:val="bottom"/>
          </w:tcPr>
          <w:p w:rsidR="00C07FF0" w:rsidRPr="00CC0F7C" w:rsidRDefault="00C07FF0" w:rsidP="00C07FF0">
            <w:pPr>
              <w:rPr>
                <w:rFonts w:cs="Arial"/>
                <w:b/>
              </w:rPr>
            </w:pPr>
            <w:r>
              <w:rPr>
                <w:rFonts w:cs="Arial"/>
                <w:b/>
              </w:rPr>
              <w:t>Ea.</w:t>
            </w:r>
          </w:p>
        </w:tc>
        <w:tc>
          <w:tcPr>
            <w:tcW w:w="1620" w:type="dxa"/>
            <w:shd w:val="clear" w:color="auto" w:fill="808080"/>
          </w:tcPr>
          <w:p w:rsidR="00C07FF0" w:rsidRPr="00CC0F7C" w:rsidRDefault="00C07FF0" w:rsidP="00C07FF0">
            <w:pPr>
              <w:rPr>
                <w:rFonts w:cs="Arial"/>
                <w:b/>
              </w:rPr>
            </w:pPr>
          </w:p>
        </w:tc>
        <w:tc>
          <w:tcPr>
            <w:tcW w:w="2250" w:type="dxa"/>
            <w:shd w:val="clear" w:color="auto" w:fill="808080"/>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Pr>
                <w:rFonts w:cs="Arial"/>
                <w:b/>
              </w:rPr>
              <w:t>Replace VDS Pole</w:t>
            </w:r>
          </w:p>
        </w:tc>
        <w:tc>
          <w:tcPr>
            <w:tcW w:w="630" w:type="dxa"/>
            <w:vAlign w:val="bottom"/>
          </w:tcPr>
          <w:p w:rsidR="00C07FF0" w:rsidRPr="00CC0F7C" w:rsidRDefault="00C07FF0" w:rsidP="00C07FF0">
            <w:pPr>
              <w:rPr>
                <w:rFonts w:cs="Arial"/>
                <w:b/>
              </w:rPr>
            </w:pPr>
            <w:r w:rsidRPr="00CC0F7C">
              <w:rPr>
                <w:rFonts w:cs="Arial"/>
                <w:b/>
              </w:rPr>
              <w:t>Ea.</w:t>
            </w:r>
          </w:p>
        </w:tc>
        <w:tc>
          <w:tcPr>
            <w:tcW w:w="1620" w:type="dxa"/>
            <w:shd w:val="clear" w:color="auto" w:fill="808080"/>
          </w:tcPr>
          <w:p w:rsidR="00C07FF0" w:rsidRPr="00CC0F7C" w:rsidRDefault="00C07FF0" w:rsidP="00C07FF0">
            <w:pPr>
              <w:rPr>
                <w:rFonts w:cs="Arial"/>
                <w:b/>
              </w:rPr>
            </w:pPr>
          </w:p>
        </w:tc>
        <w:tc>
          <w:tcPr>
            <w:tcW w:w="2250" w:type="dxa"/>
            <w:shd w:val="clear" w:color="auto" w:fill="808080"/>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r>
              <w:rPr>
                <w:rFonts w:cs="Arial"/>
                <w:b/>
              </w:rPr>
              <w:t>Replace VDS Control Cabinet</w:t>
            </w:r>
          </w:p>
        </w:tc>
        <w:tc>
          <w:tcPr>
            <w:tcW w:w="630" w:type="dxa"/>
            <w:vAlign w:val="bottom"/>
          </w:tcPr>
          <w:p w:rsidR="00C07FF0" w:rsidRPr="00CC0F7C" w:rsidRDefault="00C07FF0" w:rsidP="00C07FF0">
            <w:pPr>
              <w:rPr>
                <w:rFonts w:cs="Arial"/>
                <w:b/>
              </w:rPr>
            </w:pPr>
            <w:r w:rsidRPr="00CC0F7C">
              <w:rPr>
                <w:rFonts w:cs="Arial"/>
                <w:b/>
              </w:rPr>
              <w:t>Ea.</w:t>
            </w:r>
          </w:p>
        </w:tc>
        <w:tc>
          <w:tcPr>
            <w:tcW w:w="1620" w:type="dxa"/>
            <w:shd w:val="clear" w:color="auto" w:fill="808080"/>
          </w:tcPr>
          <w:p w:rsidR="00C07FF0" w:rsidRPr="00CC0F7C" w:rsidRDefault="00C07FF0" w:rsidP="00C07FF0">
            <w:pPr>
              <w:rPr>
                <w:rFonts w:cs="Arial"/>
                <w:b/>
              </w:rPr>
            </w:pPr>
          </w:p>
        </w:tc>
        <w:tc>
          <w:tcPr>
            <w:tcW w:w="2250" w:type="dxa"/>
            <w:shd w:val="clear" w:color="auto" w:fill="808080"/>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tc>
        <w:tc>
          <w:tcPr>
            <w:tcW w:w="630" w:type="dxa"/>
            <w:vAlign w:val="bottom"/>
          </w:tcPr>
          <w:p w:rsidR="00C07FF0" w:rsidRPr="00CC0F7C" w:rsidRDefault="00C07FF0" w:rsidP="00C07FF0">
            <w:pPr>
              <w:rPr>
                <w:rFonts w:cs="Arial"/>
                <w:b/>
              </w:rPr>
            </w:pP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r w:rsidR="00C07FF0" w:rsidRPr="00CC0F7C" w:rsidTr="00C07FF0">
        <w:tc>
          <w:tcPr>
            <w:tcW w:w="4068" w:type="dxa"/>
          </w:tcPr>
          <w:p w:rsidR="00C07FF0" w:rsidRPr="00CC0F7C" w:rsidRDefault="00C07FF0" w:rsidP="00C07FF0">
            <w:pPr>
              <w:rPr>
                <w:rFonts w:cs="Arial"/>
                <w:b/>
              </w:rPr>
            </w:pPr>
          </w:p>
          <w:p w:rsidR="00C07FF0" w:rsidRPr="00CC0F7C" w:rsidRDefault="00C07FF0" w:rsidP="00C07FF0">
            <w:pPr>
              <w:rPr>
                <w:rFonts w:cs="Arial"/>
                <w:b/>
              </w:rPr>
            </w:pPr>
          </w:p>
        </w:tc>
        <w:tc>
          <w:tcPr>
            <w:tcW w:w="630" w:type="dxa"/>
          </w:tcPr>
          <w:p w:rsidR="00C07FF0" w:rsidRPr="00CC0F7C" w:rsidRDefault="00C07FF0" w:rsidP="00C07FF0">
            <w:pPr>
              <w:rPr>
                <w:rFonts w:cs="Arial"/>
                <w:b/>
              </w:rPr>
            </w:pPr>
          </w:p>
        </w:tc>
        <w:tc>
          <w:tcPr>
            <w:tcW w:w="1620" w:type="dxa"/>
          </w:tcPr>
          <w:p w:rsidR="00C07FF0" w:rsidRPr="00CC0F7C" w:rsidRDefault="00C07FF0" w:rsidP="00C07FF0">
            <w:pPr>
              <w:rPr>
                <w:rFonts w:cs="Arial"/>
                <w:b/>
              </w:rPr>
            </w:pPr>
          </w:p>
        </w:tc>
        <w:tc>
          <w:tcPr>
            <w:tcW w:w="2250" w:type="dxa"/>
          </w:tcPr>
          <w:p w:rsidR="00C07FF0" w:rsidRPr="00CC0F7C" w:rsidRDefault="00C07FF0" w:rsidP="00C07FF0">
            <w:pPr>
              <w:rPr>
                <w:rFonts w:cs="Arial"/>
                <w:b/>
              </w:rPr>
            </w:pPr>
          </w:p>
        </w:tc>
        <w:tc>
          <w:tcPr>
            <w:tcW w:w="1872" w:type="dxa"/>
          </w:tcPr>
          <w:p w:rsidR="00C07FF0" w:rsidRPr="00CC0F7C" w:rsidRDefault="00C07FF0" w:rsidP="00C07FF0">
            <w:pPr>
              <w:rPr>
                <w:rFonts w:cs="Arial"/>
                <w:b/>
              </w:rPr>
            </w:pPr>
          </w:p>
        </w:tc>
      </w:tr>
    </w:tbl>
    <w:p w:rsidR="00C07FF0" w:rsidRDefault="00C07FF0" w:rsidP="00AE2D3D">
      <w:pPr>
        <w:ind w:left="-450"/>
        <w:rPr>
          <w:rFonts w:cs="Arial"/>
          <w:b/>
        </w:rPr>
      </w:pPr>
      <w:r>
        <w:rPr>
          <w:rFonts w:cs="Arial"/>
          <w:b/>
        </w:rPr>
        <w:br w:type="page"/>
      </w:r>
      <w:r w:rsidRPr="00CA4AFA">
        <w:rPr>
          <w:rFonts w:cs="Arial"/>
          <w:b/>
        </w:rPr>
        <w:lastRenderedPageBreak/>
        <w:t xml:space="preserve">Time and Material (T &amp; M) rates will be used for </w:t>
      </w:r>
      <w:r>
        <w:rPr>
          <w:rFonts w:cs="Arial"/>
          <w:b/>
        </w:rPr>
        <w:t xml:space="preserve">the remainder of </w:t>
      </w:r>
      <w:r w:rsidRPr="00CA4AFA">
        <w:rPr>
          <w:rFonts w:cs="Arial"/>
          <w:b/>
        </w:rPr>
        <w:t xml:space="preserve">work </w:t>
      </w:r>
      <w:r>
        <w:rPr>
          <w:rFonts w:cs="Arial"/>
          <w:b/>
        </w:rPr>
        <w:t xml:space="preserve">under this contract. </w:t>
      </w:r>
      <w:r w:rsidRPr="00263BF1">
        <w:rPr>
          <w:rFonts w:cs="Arial"/>
          <w:b/>
        </w:rPr>
        <w:t xml:space="preserve">Time charges start when the Contractor arrives at the jobsite and calls </w:t>
      </w:r>
      <w:r>
        <w:rPr>
          <w:rFonts w:cs="Arial"/>
          <w:b/>
        </w:rPr>
        <w:t>the District</w:t>
      </w:r>
      <w:r w:rsidRPr="00263BF1">
        <w:rPr>
          <w:rFonts w:cs="Arial"/>
          <w:b/>
        </w:rPr>
        <w:t xml:space="preserve"> to report location and time of beginning work.  The same procedure will be followed to report completion of a job.</w:t>
      </w:r>
      <w:r>
        <w:rPr>
          <w:rFonts w:cs="Arial"/>
          <w:b/>
        </w:rPr>
        <w:t xml:space="preserve"> The rates below will apply to time on site for actual work performed.  Mobilization costs to each job site will not be paid as a separate pay item.</w:t>
      </w:r>
    </w:p>
    <w:p w:rsidR="00C07FF0" w:rsidRDefault="00C07FF0" w:rsidP="00AE2D3D">
      <w:pPr>
        <w:ind w:left="-450"/>
        <w:rPr>
          <w:rFonts w:cs="Arial"/>
          <w:b/>
        </w:rPr>
      </w:pPr>
    </w:p>
    <w:p w:rsidR="00C07FF0" w:rsidRDefault="00C07FF0" w:rsidP="00AE2D3D">
      <w:pPr>
        <w:ind w:left="-450"/>
        <w:rPr>
          <w:rFonts w:cs="Arial"/>
          <w:b/>
        </w:rPr>
      </w:pPr>
    </w:p>
    <w:p w:rsidR="00C07FF0" w:rsidRDefault="00C07FF0" w:rsidP="00AE2D3D">
      <w:pPr>
        <w:ind w:left="-450"/>
        <w:rPr>
          <w:rFonts w:cs="Arial"/>
          <w:b/>
        </w:rPr>
      </w:pPr>
    </w:p>
    <w:p w:rsidR="00C07FF0" w:rsidRDefault="00C07FF0" w:rsidP="00AE2D3D">
      <w:pPr>
        <w:ind w:left="-450" w:hanging="1440"/>
        <w:jc w:val="center"/>
        <w:rPr>
          <w:rFonts w:cs="Arial"/>
          <w:b/>
          <w:u w:val="single"/>
        </w:rPr>
      </w:pPr>
      <w:r w:rsidRPr="00CA4AFA">
        <w:rPr>
          <w:rFonts w:cs="Arial"/>
          <w:b/>
          <w:u w:val="single"/>
        </w:rPr>
        <w:t>Summary of Labor and Equipment Classifications</w:t>
      </w:r>
    </w:p>
    <w:p w:rsidR="00C07FF0" w:rsidRPr="00CA4AFA" w:rsidRDefault="00C07FF0" w:rsidP="00AE2D3D">
      <w:pPr>
        <w:ind w:left="-450" w:hanging="1440"/>
        <w:jc w:val="center"/>
        <w:rPr>
          <w:rFonts w:cs="Arial"/>
        </w:rPr>
      </w:pPr>
    </w:p>
    <w:p w:rsidR="00C07FF0" w:rsidRPr="00167321" w:rsidRDefault="00C07FF0" w:rsidP="00AE2D3D">
      <w:pPr>
        <w:ind w:left="-450" w:hanging="1440"/>
        <w:rPr>
          <w:rFonts w:cs="Arial"/>
          <w:b/>
        </w:rPr>
      </w:pPr>
      <w:bookmarkStart w:id="5" w:name="OLE_LINK1"/>
      <w:bookmarkStart w:id="6" w:name="OLE_LINK2"/>
      <w:r>
        <w:rPr>
          <w:rFonts w:cs="Arial"/>
        </w:rPr>
        <w:tab/>
      </w:r>
      <w:r>
        <w:rPr>
          <w:rFonts w:cs="Arial"/>
        </w:rPr>
        <w:tab/>
      </w:r>
      <w:r>
        <w:rPr>
          <w:rFonts w:cs="Arial"/>
        </w:rPr>
        <w:tab/>
      </w:r>
      <w:r>
        <w:rPr>
          <w:rFonts w:cs="Arial"/>
        </w:rPr>
        <w:tab/>
      </w:r>
      <w:r w:rsidRPr="00167321">
        <w:rPr>
          <w:rFonts w:cs="Arial"/>
          <w:b/>
        </w:rPr>
        <w:t>Emergency</w:t>
      </w:r>
      <w:r w:rsidRPr="00167321">
        <w:rPr>
          <w:rFonts w:cs="Arial"/>
          <w:b/>
        </w:rPr>
        <w:tab/>
      </w:r>
      <w:r w:rsidRPr="00167321">
        <w:rPr>
          <w:rFonts w:cs="Arial"/>
          <w:b/>
        </w:rPr>
        <w:tab/>
      </w:r>
      <w:r w:rsidRPr="00167321">
        <w:rPr>
          <w:rFonts w:cs="Arial"/>
          <w:b/>
        </w:rPr>
        <w:tab/>
        <w:t>Critical</w:t>
      </w:r>
      <w:r w:rsidRPr="00167321">
        <w:rPr>
          <w:rFonts w:cs="Arial"/>
          <w:b/>
        </w:rPr>
        <w:tab/>
      </w:r>
      <w:r w:rsidRPr="00167321">
        <w:rPr>
          <w:rFonts w:cs="Arial"/>
          <w:b/>
        </w:rPr>
        <w:tab/>
      </w:r>
      <w:r w:rsidRPr="00167321">
        <w:rPr>
          <w:rFonts w:cs="Arial"/>
          <w:b/>
        </w:rPr>
        <w:tab/>
        <w:t>Non-Critical</w:t>
      </w:r>
    </w:p>
    <w:p w:rsidR="00C07FF0" w:rsidRPr="00167321" w:rsidRDefault="00C07FF0" w:rsidP="00AE2D3D">
      <w:pPr>
        <w:ind w:left="-450"/>
        <w:rPr>
          <w:rFonts w:cs="Arial"/>
          <w:b/>
        </w:rPr>
      </w:pPr>
      <w:r w:rsidRPr="00167321">
        <w:rPr>
          <w:rFonts w:cs="Arial"/>
          <w:b/>
          <w:u w:val="single"/>
        </w:rPr>
        <w:t>Item</w:t>
      </w:r>
      <w:r w:rsidRPr="00167321">
        <w:rPr>
          <w:rFonts w:cs="Arial"/>
          <w:b/>
          <w:u w:val="single"/>
        </w:rPr>
        <w:tab/>
        <w:t>Description</w:t>
      </w:r>
      <w:r w:rsidRPr="00167321">
        <w:rPr>
          <w:rFonts w:cs="Arial"/>
          <w:b/>
          <w:u w:val="single"/>
        </w:rPr>
        <w:tab/>
      </w:r>
      <w:r w:rsidRPr="00167321">
        <w:rPr>
          <w:rFonts w:cs="Arial"/>
          <w:b/>
          <w:u w:val="single"/>
        </w:rPr>
        <w:tab/>
      </w:r>
      <w:r w:rsidRPr="00167321">
        <w:rPr>
          <w:rFonts w:cs="Arial"/>
          <w:b/>
          <w:u w:val="single"/>
        </w:rPr>
        <w:tab/>
        <w:t>Hourly Rate</w:t>
      </w:r>
      <w:r w:rsidRPr="00167321">
        <w:rPr>
          <w:rFonts w:cs="Arial"/>
          <w:b/>
          <w:u w:val="single"/>
        </w:rPr>
        <w:tab/>
      </w:r>
      <w:r w:rsidRPr="00167321">
        <w:rPr>
          <w:rFonts w:cs="Arial"/>
          <w:b/>
          <w:u w:val="single"/>
        </w:rPr>
        <w:tab/>
      </w:r>
      <w:r w:rsidRPr="00167321">
        <w:rPr>
          <w:rFonts w:cs="Arial"/>
          <w:b/>
          <w:u w:val="single"/>
        </w:rPr>
        <w:tab/>
        <w:t>Hourly Rate</w:t>
      </w:r>
      <w:r w:rsidRPr="00167321">
        <w:rPr>
          <w:rFonts w:cs="Arial"/>
          <w:b/>
          <w:u w:val="single"/>
        </w:rPr>
        <w:tab/>
      </w:r>
      <w:r w:rsidRPr="00167321">
        <w:rPr>
          <w:rFonts w:cs="Arial"/>
          <w:b/>
          <w:u w:val="single"/>
        </w:rPr>
        <w:tab/>
        <w:t>Hourly Rate</w:t>
      </w:r>
    </w:p>
    <w:bookmarkEnd w:id="5"/>
    <w:bookmarkEnd w:id="6"/>
    <w:p w:rsidR="00C07FF0" w:rsidRPr="00CA4AFA" w:rsidRDefault="00C07FF0" w:rsidP="00AE2D3D">
      <w:pPr>
        <w:ind w:left="-450"/>
        <w:rPr>
          <w:rFonts w:cs="Arial"/>
        </w:rPr>
      </w:pPr>
    </w:p>
    <w:p w:rsidR="00C07FF0" w:rsidRPr="00CA4AFA" w:rsidRDefault="00C07FF0" w:rsidP="00AE2D3D">
      <w:pPr>
        <w:ind w:left="-450"/>
        <w:rPr>
          <w:rFonts w:cs="Arial"/>
        </w:rPr>
      </w:pPr>
      <w:r>
        <w:rPr>
          <w:rFonts w:cs="Arial"/>
        </w:rPr>
        <w:tab/>
      </w:r>
    </w:p>
    <w:p w:rsidR="00C07FF0" w:rsidRPr="00CA4AFA" w:rsidRDefault="00C07FF0" w:rsidP="00AE2D3D">
      <w:pPr>
        <w:ind w:left="-450"/>
        <w:rPr>
          <w:rFonts w:cs="Arial"/>
        </w:rPr>
      </w:pPr>
      <w:r w:rsidRPr="00CA4AFA">
        <w:rPr>
          <w:rFonts w:cs="Arial"/>
        </w:rPr>
        <w:t>1</w:t>
      </w:r>
      <w:r w:rsidRPr="00CA4AFA">
        <w:rPr>
          <w:rFonts w:cs="Arial"/>
        </w:rPr>
        <w:tab/>
        <w:t>Foreman</w:t>
      </w:r>
      <w:r w:rsidRPr="00CA4AFA">
        <w:rPr>
          <w:rFonts w:cs="Arial"/>
        </w:rPr>
        <w:tab/>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Pr="00CA4AFA" w:rsidRDefault="00C07FF0" w:rsidP="00AE2D3D">
      <w:pPr>
        <w:ind w:left="-450"/>
        <w:rPr>
          <w:rFonts w:cs="Arial"/>
        </w:rPr>
      </w:pPr>
    </w:p>
    <w:p w:rsidR="00C07FF0" w:rsidRPr="00CA4AFA" w:rsidRDefault="00C07FF0" w:rsidP="00AE2D3D">
      <w:pPr>
        <w:ind w:left="-450"/>
        <w:rPr>
          <w:rFonts w:cs="Arial"/>
        </w:rPr>
      </w:pPr>
      <w:r w:rsidRPr="00CA4AFA">
        <w:rPr>
          <w:rFonts w:cs="Arial"/>
        </w:rPr>
        <w:t>2</w:t>
      </w:r>
      <w:r w:rsidRPr="00CA4AFA">
        <w:rPr>
          <w:rFonts w:cs="Arial"/>
        </w:rPr>
        <w:tab/>
        <w:t>Electrician</w:t>
      </w:r>
      <w:r w:rsidRPr="00CA4AFA">
        <w:rPr>
          <w:rFonts w:cs="Arial"/>
        </w:rPr>
        <w:tab/>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Pr="00CA4AFA" w:rsidRDefault="00C07FF0" w:rsidP="00AE2D3D">
      <w:pPr>
        <w:ind w:left="-450"/>
        <w:rPr>
          <w:rFonts w:cs="Arial"/>
        </w:rPr>
      </w:pPr>
    </w:p>
    <w:p w:rsidR="00C07FF0" w:rsidRPr="00CA4AFA" w:rsidRDefault="00C07FF0" w:rsidP="00AE2D3D">
      <w:pPr>
        <w:ind w:left="-450"/>
        <w:rPr>
          <w:rFonts w:cs="Arial"/>
        </w:rPr>
      </w:pPr>
      <w:r>
        <w:rPr>
          <w:rFonts w:cs="Arial"/>
        </w:rPr>
        <w:t>3</w:t>
      </w:r>
      <w:r>
        <w:rPr>
          <w:rFonts w:cs="Arial"/>
        </w:rPr>
        <w:tab/>
        <w:t>Fiber Splicer/Installer</w:t>
      </w:r>
      <w:r>
        <w:rPr>
          <w:rFonts w:cs="Arial"/>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Pr="00CA4AFA" w:rsidRDefault="00C07FF0" w:rsidP="00AE2D3D">
      <w:pPr>
        <w:ind w:left="-450"/>
        <w:rPr>
          <w:rFonts w:cs="Arial"/>
        </w:rPr>
      </w:pPr>
    </w:p>
    <w:p w:rsidR="00C07FF0" w:rsidRPr="00CA4AFA" w:rsidRDefault="00C07FF0" w:rsidP="00AE2D3D">
      <w:pPr>
        <w:ind w:left="-450"/>
        <w:rPr>
          <w:rFonts w:cs="Arial"/>
        </w:rPr>
      </w:pPr>
      <w:r>
        <w:rPr>
          <w:rFonts w:cs="Arial"/>
        </w:rPr>
        <w:t>4</w:t>
      </w:r>
      <w:r w:rsidRPr="00CA4AFA">
        <w:rPr>
          <w:rFonts w:cs="Arial"/>
        </w:rPr>
        <w:tab/>
        <w:t>Operator</w:t>
      </w:r>
      <w:r>
        <w:rPr>
          <w:rFonts w:cs="Arial"/>
        </w:rPr>
        <w:t>/Laborer</w:t>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Pr="00CA4AFA" w:rsidRDefault="00C07FF0" w:rsidP="00AE2D3D">
      <w:pPr>
        <w:ind w:left="-450"/>
        <w:rPr>
          <w:rFonts w:cs="Arial"/>
        </w:rPr>
      </w:pPr>
    </w:p>
    <w:p w:rsidR="00C07FF0" w:rsidRDefault="00C07FF0" w:rsidP="00AE2D3D">
      <w:pPr>
        <w:ind w:left="-450"/>
        <w:rPr>
          <w:rFonts w:cs="Arial"/>
          <w:u w:val="single"/>
        </w:rPr>
      </w:pPr>
      <w:r>
        <w:rPr>
          <w:rFonts w:cs="Arial"/>
        </w:rPr>
        <w:t>5</w:t>
      </w:r>
      <w:r w:rsidRPr="00CA4AFA">
        <w:rPr>
          <w:rFonts w:cs="Arial"/>
        </w:rPr>
        <w:tab/>
      </w:r>
      <w:r>
        <w:rPr>
          <w:rFonts w:cs="Arial"/>
        </w:rPr>
        <w:t>Communication/Integration</w:t>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Default="00C07FF0" w:rsidP="00AE2D3D">
      <w:pPr>
        <w:ind w:left="-450"/>
        <w:rPr>
          <w:rFonts w:cs="Arial"/>
          <w:u w:val="single"/>
        </w:rPr>
      </w:pPr>
    </w:p>
    <w:p w:rsidR="00C07FF0" w:rsidRPr="00CA4AFA" w:rsidRDefault="00C07FF0" w:rsidP="00AE2D3D">
      <w:pPr>
        <w:ind w:left="-450"/>
        <w:rPr>
          <w:rFonts w:cs="Arial"/>
        </w:rPr>
      </w:pPr>
      <w:r>
        <w:rPr>
          <w:rFonts w:cs="Arial"/>
        </w:rPr>
        <w:t>6.</w:t>
      </w:r>
      <w:r>
        <w:rPr>
          <w:rFonts w:cs="Arial"/>
        </w:rPr>
        <w:tab/>
        <w:t>Administrative Support</w:t>
      </w:r>
      <w:r>
        <w:rPr>
          <w:rFonts w:cs="Arial"/>
        </w:rPr>
        <w:tab/>
      </w:r>
      <w:r>
        <w:rPr>
          <w:rFonts w:cs="Arial"/>
        </w:rPr>
        <w:tab/>
        <w:t>$</w:t>
      </w:r>
      <w:r>
        <w:rPr>
          <w:rFonts w:cs="Arial"/>
          <w:u w:val="single"/>
        </w:rPr>
        <w:tab/>
      </w:r>
      <w:r>
        <w:rPr>
          <w:rFonts w:cs="Arial"/>
          <w:u w:val="single"/>
        </w:rPr>
        <w:tab/>
      </w:r>
      <w:r>
        <w:rPr>
          <w:rFonts w:cs="Arial"/>
        </w:rPr>
        <w:tab/>
      </w:r>
      <w:r>
        <w:rPr>
          <w:rFonts w:cs="Arial"/>
        </w:rPr>
        <w:tab/>
        <w:t>$</w:t>
      </w:r>
      <w:r>
        <w:rPr>
          <w:rFonts w:cs="Arial"/>
          <w:u w:val="single"/>
        </w:rPr>
        <w:tab/>
      </w:r>
      <w:r>
        <w:rPr>
          <w:rFonts w:cs="Arial"/>
          <w:u w:val="single"/>
        </w:rPr>
        <w:tab/>
      </w:r>
      <w:r>
        <w:rPr>
          <w:rFonts w:cs="Arial"/>
        </w:rPr>
        <w:tab/>
        <w:t>$</w:t>
      </w:r>
      <w:r w:rsidRPr="008A6FBA">
        <w:rPr>
          <w:rFonts w:cs="Arial"/>
          <w:u w:val="single"/>
        </w:rPr>
        <w:tab/>
      </w:r>
      <w:r w:rsidRPr="008A6FBA">
        <w:rPr>
          <w:rFonts w:cs="Arial"/>
          <w:u w:val="single"/>
        </w:rPr>
        <w:tab/>
      </w:r>
    </w:p>
    <w:p w:rsidR="00C07FF0" w:rsidRPr="00CA4AFA" w:rsidRDefault="00C07FF0" w:rsidP="00AE2D3D">
      <w:pPr>
        <w:ind w:left="-450"/>
        <w:rPr>
          <w:rFonts w:cs="Arial"/>
        </w:rPr>
      </w:pPr>
    </w:p>
    <w:p w:rsidR="00C07FF0" w:rsidRPr="00CA4AFA" w:rsidRDefault="00C07FF0" w:rsidP="00AE2D3D">
      <w:pPr>
        <w:ind w:left="-450"/>
        <w:rPr>
          <w:rFonts w:cs="Arial"/>
        </w:rPr>
      </w:pPr>
      <w:r>
        <w:rPr>
          <w:rFonts w:cs="Arial"/>
        </w:rPr>
        <w:t>7</w:t>
      </w:r>
      <w:r w:rsidRPr="00CA4AFA">
        <w:rPr>
          <w:rFonts w:cs="Arial"/>
        </w:rPr>
        <w:t>.</w:t>
      </w:r>
      <w:r w:rsidRPr="00CA4AFA">
        <w:rPr>
          <w:rFonts w:cs="Arial"/>
        </w:rPr>
        <w:tab/>
        <w:t>Pickup truck</w:t>
      </w:r>
      <w:r w:rsidRPr="00CA4AFA">
        <w:rPr>
          <w:rFonts w:cs="Arial"/>
        </w:rPr>
        <w:tab/>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Pr="00CA4AFA" w:rsidRDefault="00C07FF0" w:rsidP="00AE2D3D">
      <w:pPr>
        <w:ind w:left="-450"/>
        <w:rPr>
          <w:rFonts w:cs="Arial"/>
        </w:rPr>
      </w:pPr>
    </w:p>
    <w:p w:rsidR="00C07FF0" w:rsidRPr="00CA4AFA" w:rsidRDefault="00C07FF0" w:rsidP="00AE2D3D">
      <w:pPr>
        <w:ind w:left="-450"/>
        <w:rPr>
          <w:rFonts w:cs="Arial"/>
        </w:rPr>
      </w:pPr>
      <w:r>
        <w:rPr>
          <w:rFonts w:cs="Arial"/>
        </w:rPr>
        <w:t>8</w:t>
      </w:r>
      <w:r w:rsidRPr="00CA4AFA">
        <w:rPr>
          <w:rFonts w:cs="Arial"/>
        </w:rPr>
        <w:t>.</w:t>
      </w:r>
      <w:r w:rsidRPr="00CA4AFA">
        <w:rPr>
          <w:rFonts w:cs="Arial"/>
        </w:rPr>
        <w:tab/>
        <w:t>Bucket Truck</w:t>
      </w:r>
      <w:r w:rsidRPr="00CA4AFA">
        <w:rPr>
          <w:rFonts w:cs="Arial"/>
        </w:rPr>
        <w:tab/>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Pr="00CA4AFA" w:rsidRDefault="00C07FF0" w:rsidP="00AE2D3D">
      <w:pPr>
        <w:ind w:left="-450"/>
        <w:rPr>
          <w:rFonts w:cs="Arial"/>
        </w:rPr>
      </w:pPr>
    </w:p>
    <w:p w:rsidR="00C07FF0" w:rsidRPr="00CA4AFA" w:rsidRDefault="00C07FF0" w:rsidP="00AE2D3D">
      <w:pPr>
        <w:ind w:left="-450"/>
        <w:rPr>
          <w:rFonts w:cs="Arial"/>
        </w:rPr>
      </w:pPr>
      <w:bookmarkStart w:id="7" w:name="OLE_LINK3"/>
      <w:bookmarkStart w:id="8" w:name="OLE_LINK4"/>
      <w:r>
        <w:rPr>
          <w:rFonts w:cs="Arial"/>
        </w:rPr>
        <w:t>9</w:t>
      </w:r>
      <w:r w:rsidRPr="00CA4AFA">
        <w:rPr>
          <w:rFonts w:cs="Arial"/>
        </w:rPr>
        <w:t>.</w:t>
      </w:r>
      <w:r w:rsidRPr="00CA4AFA">
        <w:rPr>
          <w:rFonts w:cs="Arial"/>
        </w:rPr>
        <w:tab/>
        <w:t>Back Hoe</w:t>
      </w:r>
      <w:r w:rsidRPr="00CA4AFA">
        <w:rPr>
          <w:rFonts w:cs="Arial"/>
        </w:rPr>
        <w:tab/>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Pr="00CA4AFA" w:rsidRDefault="00C07FF0" w:rsidP="00AE2D3D">
      <w:pPr>
        <w:ind w:left="-450"/>
        <w:rPr>
          <w:rFonts w:cs="Arial"/>
        </w:rPr>
      </w:pPr>
    </w:p>
    <w:p w:rsidR="00C07FF0" w:rsidRPr="00CA4AFA" w:rsidRDefault="00C07FF0" w:rsidP="00AE2D3D">
      <w:pPr>
        <w:ind w:left="-450"/>
        <w:rPr>
          <w:rFonts w:cs="Arial"/>
        </w:rPr>
      </w:pPr>
      <w:r>
        <w:rPr>
          <w:rFonts w:cs="Arial"/>
        </w:rPr>
        <w:t>10</w:t>
      </w:r>
      <w:r w:rsidRPr="00CA4AFA">
        <w:rPr>
          <w:rFonts w:cs="Arial"/>
        </w:rPr>
        <w:t>.</w:t>
      </w:r>
      <w:r w:rsidRPr="00CA4AFA">
        <w:rPr>
          <w:rFonts w:cs="Arial"/>
        </w:rPr>
        <w:tab/>
        <w:t>Line Truck</w:t>
      </w:r>
      <w:r w:rsidRPr="00CA4AFA">
        <w:rPr>
          <w:rFonts w:cs="Arial"/>
        </w:rPr>
        <w:tab/>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Pr="00CA4AFA" w:rsidRDefault="00C07FF0" w:rsidP="00AE2D3D">
      <w:pPr>
        <w:ind w:left="-450"/>
        <w:rPr>
          <w:rFonts w:cs="Arial"/>
        </w:rPr>
      </w:pPr>
    </w:p>
    <w:p w:rsidR="00C07FF0" w:rsidRPr="00CA4AFA" w:rsidRDefault="00C07FF0" w:rsidP="00AE2D3D">
      <w:pPr>
        <w:ind w:left="-450"/>
        <w:rPr>
          <w:rFonts w:cs="Arial"/>
        </w:rPr>
      </w:pPr>
      <w:r>
        <w:rPr>
          <w:rFonts w:cs="Arial"/>
        </w:rPr>
        <w:t>11</w:t>
      </w:r>
      <w:r w:rsidRPr="00CA4AFA">
        <w:rPr>
          <w:rFonts w:cs="Arial"/>
        </w:rPr>
        <w:t>.</w:t>
      </w:r>
      <w:r w:rsidRPr="00CA4AFA">
        <w:rPr>
          <w:rFonts w:cs="Arial"/>
        </w:rPr>
        <w:tab/>
        <w:t>Digger</w:t>
      </w:r>
      <w:r w:rsidRPr="00CA4AFA">
        <w:rPr>
          <w:rFonts w:cs="Arial"/>
        </w:rPr>
        <w:tab/>
      </w:r>
      <w:r w:rsidRPr="00CA4AFA">
        <w:rPr>
          <w:rFonts w:cs="Arial"/>
        </w:rPr>
        <w:tab/>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bookmarkEnd w:id="7"/>
      <w:bookmarkEnd w:id="8"/>
    </w:p>
    <w:p w:rsidR="00C07FF0" w:rsidRPr="00CA4AFA" w:rsidRDefault="00C07FF0" w:rsidP="00AE2D3D">
      <w:pPr>
        <w:ind w:left="-450"/>
        <w:rPr>
          <w:rFonts w:cs="Arial"/>
        </w:rPr>
      </w:pPr>
    </w:p>
    <w:p w:rsidR="00C07FF0" w:rsidRPr="00CA4AFA" w:rsidRDefault="00C07FF0" w:rsidP="00AE2D3D">
      <w:pPr>
        <w:ind w:left="-450"/>
        <w:rPr>
          <w:rFonts w:cs="Arial"/>
        </w:rPr>
      </w:pPr>
      <w:r>
        <w:rPr>
          <w:rFonts w:cs="Arial"/>
        </w:rPr>
        <w:t>12</w:t>
      </w:r>
      <w:r w:rsidRPr="00CA4AFA">
        <w:rPr>
          <w:rFonts w:cs="Arial"/>
        </w:rPr>
        <w:t>.</w:t>
      </w:r>
      <w:r w:rsidRPr="00CA4AFA">
        <w:rPr>
          <w:rFonts w:cs="Arial"/>
        </w:rPr>
        <w:tab/>
      </w:r>
      <w:r>
        <w:rPr>
          <w:rFonts w:cs="Arial"/>
        </w:rPr>
        <w:t>Splice Vehicle</w:t>
      </w:r>
      <w:r w:rsidRPr="00CA4AFA">
        <w:rPr>
          <w:rFonts w:cs="Arial"/>
        </w:rPr>
        <w:tab/>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Pr="00CA4AFA" w:rsidRDefault="00C07FF0" w:rsidP="00AE2D3D">
      <w:pPr>
        <w:ind w:left="-450"/>
        <w:rPr>
          <w:rFonts w:cs="Arial"/>
        </w:rPr>
      </w:pPr>
    </w:p>
    <w:p w:rsidR="00C07FF0" w:rsidRPr="00CA4AFA" w:rsidRDefault="00C07FF0" w:rsidP="00AE2D3D">
      <w:pPr>
        <w:ind w:left="-450"/>
        <w:rPr>
          <w:rFonts w:cs="Arial"/>
        </w:rPr>
      </w:pPr>
      <w:r>
        <w:rPr>
          <w:rFonts w:cs="Arial"/>
        </w:rPr>
        <w:t>13</w:t>
      </w:r>
      <w:r w:rsidRPr="00CA4AFA">
        <w:rPr>
          <w:rFonts w:cs="Arial"/>
        </w:rPr>
        <w:t>.</w:t>
      </w:r>
      <w:r w:rsidRPr="00CA4AFA">
        <w:rPr>
          <w:rFonts w:cs="Arial"/>
        </w:rPr>
        <w:tab/>
      </w:r>
      <w:r>
        <w:rPr>
          <w:rFonts w:cs="Arial"/>
        </w:rPr>
        <w:t>30 Ton Crane</w:t>
      </w:r>
      <w:r w:rsidRPr="00CA4AFA">
        <w:rPr>
          <w:rFonts w:cs="Arial"/>
        </w:rPr>
        <w:tab/>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Pr="00CA4AFA" w:rsidRDefault="00C07FF0" w:rsidP="00AE2D3D">
      <w:pPr>
        <w:ind w:left="-450"/>
        <w:rPr>
          <w:rFonts w:cs="Arial"/>
        </w:rPr>
      </w:pPr>
    </w:p>
    <w:p w:rsidR="00C07FF0" w:rsidRDefault="00C07FF0" w:rsidP="00AE2D3D">
      <w:pPr>
        <w:ind w:left="-450"/>
        <w:rPr>
          <w:rFonts w:cs="Arial"/>
        </w:rPr>
      </w:pPr>
      <w:r>
        <w:rPr>
          <w:rFonts w:cs="Arial"/>
        </w:rPr>
        <w:t>14</w:t>
      </w:r>
      <w:r w:rsidRPr="00CA4AFA">
        <w:rPr>
          <w:rFonts w:cs="Arial"/>
        </w:rPr>
        <w:t>.</w:t>
      </w:r>
      <w:r w:rsidRPr="00CA4AFA">
        <w:rPr>
          <w:rFonts w:cs="Arial"/>
        </w:rPr>
        <w:tab/>
      </w:r>
      <w:r>
        <w:rPr>
          <w:rFonts w:cs="Arial"/>
        </w:rPr>
        <w:t>Pole Trailer</w:t>
      </w:r>
      <w:r w:rsidRPr="00CA4AFA">
        <w:rPr>
          <w:rFonts w:cs="Arial"/>
        </w:rPr>
        <w:tab/>
      </w:r>
      <w:r w:rsidRPr="00CA4AFA">
        <w:rPr>
          <w:rFonts w:cs="Arial"/>
        </w:rPr>
        <w:tab/>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Default="00C07FF0" w:rsidP="00C07FF0">
      <w:pPr>
        <w:tabs>
          <w:tab w:val="left" w:pos="720"/>
        </w:tabs>
        <w:ind w:left="720" w:hanging="720"/>
        <w:jc w:val="center"/>
        <w:rPr>
          <w:rFonts w:cs="Arial"/>
          <w:b/>
        </w:rPr>
      </w:pPr>
    </w:p>
    <w:p w:rsidR="00C07FF0" w:rsidRPr="009A4396" w:rsidRDefault="00C07FF0" w:rsidP="00C07FF0">
      <w:pPr>
        <w:tabs>
          <w:tab w:val="left" w:pos="720"/>
        </w:tabs>
        <w:ind w:left="720" w:hanging="720"/>
        <w:jc w:val="center"/>
        <w:rPr>
          <w:rFonts w:cs="Arial"/>
          <w:b/>
        </w:rPr>
      </w:pPr>
    </w:p>
    <w:p w:rsidR="00C07FF0" w:rsidRPr="00A44A0E" w:rsidRDefault="00C07FF0" w:rsidP="00AE2D3D">
      <w:pPr>
        <w:ind w:left="-450"/>
        <w:rPr>
          <w:rFonts w:cs="Arial"/>
          <w:b/>
        </w:rPr>
      </w:pPr>
      <w:r w:rsidRPr="00A44A0E">
        <w:rPr>
          <w:rFonts w:cs="Arial"/>
          <w:b/>
        </w:rPr>
        <w:t xml:space="preserve">Specify other skill sets </w:t>
      </w:r>
      <w:r>
        <w:rPr>
          <w:rFonts w:cs="Arial"/>
          <w:b/>
        </w:rPr>
        <w:t>or</w:t>
      </w:r>
      <w:r w:rsidRPr="00A44A0E">
        <w:rPr>
          <w:rFonts w:cs="Arial"/>
          <w:b/>
        </w:rPr>
        <w:t xml:space="preserve"> equipment and rate of pay</w:t>
      </w:r>
    </w:p>
    <w:p w:rsidR="00C07FF0" w:rsidRDefault="00C07FF0" w:rsidP="00AE2D3D">
      <w:pPr>
        <w:ind w:left="-450"/>
        <w:rPr>
          <w:rFonts w:cs="Arial"/>
        </w:rPr>
      </w:pPr>
    </w:p>
    <w:p w:rsidR="00C07FF0" w:rsidRPr="00167321" w:rsidRDefault="00C07FF0" w:rsidP="00AE2D3D">
      <w:pPr>
        <w:ind w:left="-450" w:hanging="1440"/>
        <w:rPr>
          <w:rFonts w:cs="Arial"/>
          <w:b/>
        </w:rPr>
      </w:pPr>
      <w:r>
        <w:rPr>
          <w:rFonts w:cs="Arial"/>
        </w:rPr>
        <w:tab/>
      </w:r>
      <w:r>
        <w:rPr>
          <w:rFonts w:cs="Arial"/>
        </w:rPr>
        <w:tab/>
      </w:r>
      <w:r>
        <w:rPr>
          <w:rFonts w:cs="Arial"/>
        </w:rPr>
        <w:tab/>
      </w:r>
      <w:r>
        <w:rPr>
          <w:rFonts w:cs="Arial"/>
        </w:rPr>
        <w:tab/>
      </w:r>
      <w:r w:rsidRPr="00167321">
        <w:rPr>
          <w:rFonts w:cs="Arial"/>
          <w:b/>
        </w:rPr>
        <w:t>Emergency</w:t>
      </w:r>
      <w:r w:rsidRPr="00167321">
        <w:rPr>
          <w:rFonts w:cs="Arial"/>
          <w:b/>
        </w:rPr>
        <w:tab/>
      </w:r>
      <w:r w:rsidRPr="00167321">
        <w:rPr>
          <w:rFonts w:cs="Arial"/>
          <w:b/>
        </w:rPr>
        <w:tab/>
      </w:r>
      <w:r w:rsidRPr="00167321">
        <w:rPr>
          <w:rFonts w:cs="Arial"/>
          <w:b/>
        </w:rPr>
        <w:tab/>
        <w:t>Critical</w:t>
      </w:r>
      <w:r w:rsidRPr="00167321">
        <w:rPr>
          <w:rFonts w:cs="Arial"/>
          <w:b/>
        </w:rPr>
        <w:tab/>
      </w:r>
      <w:r w:rsidRPr="00167321">
        <w:rPr>
          <w:rFonts w:cs="Arial"/>
          <w:b/>
        </w:rPr>
        <w:tab/>
      </w:r>
      <w:r w:rsidRPr="00167321">
        <w:rPr>
          <w:rFonts w:cs="Arial"/>
          <w:b/>
        </w:rPr>
        <w:tab/>
        <w:t>Non-Critical</w:t>
      </w:r>
    </w:p>
    <w:p w:rsidR="00C07FF0" w:rsidRPr="00167321" w:rsidRDefault="00C07FF0" w:rsidP="00AE2D3D">
      <w:pPr>
        <w:ind w:left="-450"/>
        <w:rPr>
          <w:rFonts w:cs="Arial"/>
          <w:b/>
        </w:rPr>
      </w:pPr>
      <w:r w:rsidRPr="00167321">
        <w:rPr>
          <w:rFonts w:cs="Arial"/>
          <w:b/>
          <w:u w:val="single"/>
        </w:rPr>
        <w:t>Item</w:t>
      </w:r>
      <w:r w:rsidRPr="00167321">
        <w:rPr>
          <w:rFonts w:cs="Arial"/>
          <w:b/>
          <w:u w:val="single"/>
        </w:rPr>
        <w:tab/>
        <w:t>Description</w:t>
      </w:r>
      <w:r w:rsidRPr="00167321">
        <w:rPr>
          <w:rFonts w:cs="Arial"/>
          <w:b/>
          <w:u w:val="single"/>
        </w:rPr>
        <w:tab/>
      </w:r>
      <w:r w:rsidRPr="00167321">
        <w:rPr>
          <w:rFonts w:cs="Arial"/>
          <w:b/>
          <w:u w:val="single"/>
        </w:rPr>
        <w:tab/>
      </w:r>
      <w:r w:rsidRPr="00167321">
        <w:rPr>
          <w:rFonts w:cs="Arial"/>
          <w:b/>
          <w:u w:val="single"/>
        </w:rPr>
        <w:tab/>
        <w:t>Hourly Rate</w:t>
      </w:r>
      <w:r w:rsidRPr="00167321">
        <w:rPr>
          <w:rFonts w:cs="Arial"/>
          <w:b/>
          <w:u w:val="single"/>
        </w:rPr>
        <w:tab/>
      </w:r>
      <w:r w:rsidRPr="00167321">
        <w:rPr>
          <w:rFonts w:cs="Arial"/>
          <w:b/>
          <w:u w:val="single"/>
        </w:rPr>
        <w:tab/>
      </w:r>
      <w:r w:rsidRPr="00167321">
        <w:rPr>
          <w:rFonts w:cs="Arial"/>
          <w:b/>
          <w:u w:val="single"/>
        </w:rPr>
        <w:tab/>
        <w:t>Hourly Rate</w:t>
      </w:r>
      <w:r w:rsidRPr="00167321">
        <w:rPr>
          <w:rFonts w:cs="Arial"/>
          <w:b/>
          <w:u w:val="single"/>
        </w:rPr>
        <w:tab/>
      </w:r>
      <w:r w:rsidRPr="00167321">
        <w:rPr>
          <w:rFonts w:cs="Arial"/>
          <w:b/>
          <w:u w:val="single"/>
        </w:rPr>
        <w:tab/>
        <w:t>Hourly Rate</w:t>
      </w:r>
    </w:p>
    <w:p w:rsidR="00C07FF0" w:rsidRDefault="00C07FF0" w:rsidP="00AE2D3D">
      <w:pPr>
        <w:ind w:left="-450"/>
        <w:rPr>
          <w:rFonts w:cs="Arial"/>
        </w:rPr>
      </w:pPr>
    </w:p>
    <w:p w:rsidR="00C07FF0" w:rsidRDefault="00C07FF0" w:rsidP="00AE2D3D">
      <w:pPr>
        <w:ind w:left="-450"/>
        <w:rPr>
          <w:rFonts w:cs="Arial"/>
        </w:rPr>
      </w:pPr>
    </w:p>
    <w:p w:rsidR="00C07FF0" w:rsidRDefault="00C07FF0" w:rsidP="00AE2D3D">
      <w:pPr>
        <w:ind w:left="-450"/>
        <w:rPr>
          <w:rFonts w:cs="Arial"/>
          <w:u w:val="single"/>
        </w:rPr>
      </w:pPr>
      <w:r>
        <w:rPr>
          <w:rFonts w:cs="Arial"/>
        </w:rPr>
        <w:t>__________________________</w:t>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Default="00C07FF0" w:rsidP="00AE2D3D">
      <w:pPr>
        <w:ind w:left="-450"/>
        <w:rPr>
          <w:rFonts w:cs="Arial"/>
          <w:u w:val="single"/>
        </w:rPr>
      </w:pPr>
    </w:p>
    <w:p w:rsidR="00C07FF0" w:rsidRPr="00CA4AFA" w:rsidRDefault="00C07FF0" w:rsidP="00AE2D3D">
      <w:pPr>
        <w:ind w:left="-450"/>
        <w:rPr>
          <w:rFonts w:cs="Arial"/>
        </w:rPr>
      </w:pPr>
      <w:r>
        <w:rPr>
          <w:rFonts w:cs="Arial"/>
        </w:rPr>
        <w:t>__________________________</w:t>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Default="00C07FF0" w:rsidP="00AE2D3D">
      <w:pPr>
        <w:ind w:left="-450"/>
        <w:rPr>
          <w:rFonts w:cs="Arial"/>
        </w:rPr>
      </w:pPr>
    </w:p>
    <w:p w:rsidR="00C07FF0" w:rsidRPr="00CA4AFA" w:rsidRDefault="00C07FF0" w:rsidP="00AE2D3D">
      <w:pPr>
        <w:ind w:left="-450"/>
        <w:rPr>
          <w:rFonts w:cs="Arial"/>
        </w:rPr>
      </w:pPr>
      <w:r>
        <w:rPr>
          <w:rFonts w:cs="Arial"/>
        </w:rPr>
        <w:t>__________________________</w:t>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Default="00C07FF0" w:rsidP="00AE2D3D">
      <w:pPr>
        <w:ind w:left="-450"/>
        <w:rPr>
          <w:rFonts w:cs="Arial"/>
        </w:rPr>
      </w:pPr>
    </w:p>
    <w:p w:rsidR="00C07FF0" w:rsidRPr="00CA4AFA" w:rsidRDefault="00C07FF0" w:rsidP="00AE2D3D">
      <w:pPr>
        <w:ind w:left="-450"/>
        <w:rPr>
          <w:rFonts w:cs="Arial"/>
        </w:rPr>
      </w:pPr>
      <w:r>
        <w:rPr>
          <w:rFonts w:cs="Arial"/>
        </w:rPr>
        <w:t>__________________________</w:t>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Default="00C07FF0" w:rsidP="00AE2D3D">
      <w:pPr>
        <w:ind w:left="-450"/>
        <w:rPr>
          <w:rFonts w:cs="Arial"/>
        </w:rPr>
      </w:pPr>
    </w:p>
    <w:p w:rsidR="00C07FF0" w:rsidRPr="00CA4AFA" w:rsidRDefault="00C07FF0" w:rsidP="00AE2D3D">
      <w:pPr>
        <w:ind w:left="-450"/>
        <w:rPr>
          <w:rFonts w:cs="Arial"/>
        </w:rPr>
      </w:pPr>
      <w:r>
        <w:rPr>
          <w:rFonts w:cs="Arial"/>
        </w:rPr>
        <w:t>__________________________</w:t>
      </w:r>
      <w:r w:rsidRPr="00CA4AFA">
        <w:rPr>
          <w:rFonts w:cs="Arial"/>
        </w:rPr>
        <w:tab/>
        <w:t>$</w:t>
      </w:r>
      <w:r w:rsidRPr="00CA4AFA">
        <w:rPr>
          <w:rFonts w:cs="Arial"/>
          <w:u w:val="single"/>
        </w:rPr>
        <w:tab/>
      </w:r>
      <w:r>
        <w:rPr>
          <w:rFonts w:cs="Arial"/>
          <w:u w:val="single"/>
        </w:rPr>
        <w:t xml:space="preserve"> </w:t>
      </w:r>
      <w:r w:rsidRPr="00CA4AFA">
        <w:rPr>
          <w:rFonts w:cs="Arial"/>
          <w:u w:val="single"/>
        </w:rPr>
        <w:tab/>
      </w:r>
      <w:r>
        <w:rPr>
          <w:rFonts w:cs="Arial"/>
        </w:rPr>
        <w:tab/>
      </w:r>
      <w:r>
        <w:rPr>
          <w:rFonts w:cs="Arial"/>
        </w:rPr>
        <w:tab/>
      </w:r>
      <w:r w:rsidRPr="00CA4AFA">
        <w:rPr>
          <w:rFonts w:cs="Arial"/>
        </w:rPr>
        <w:t>$</w:t>
      </w:r>
      <w:r w:rsidRPr="00CA4AFA">
        <w:rPr>
          <w:rFonts w:cs="Arial"/>
          <w:u w:val="single"/>
        </w:rPr>
        <w:tab/>
      </w:r>
      <w:r>
        <w:rPr>
          <w:rFonts w:cs="Arial"/>
          <w:u w:val="single"/>
        </w:rPr>
        <w:t xml:space="preserve"> </w:t>
      </w:r>
      <w:r>
        <w:rPr>
          <w:rFonts w:cs="Arial"/>
          <w:u w:val="single"/>
        </w:rPr>
        <w:tab/>
      </w:r>
      <w:r>
        <w:rPr>
          <w:rFonts w:cs="Arial"/>
        </w:rPr>
        <w:tab/>
      </w:r>
      <w:r w:rsidRPr="00CA4AFA">
        <w:rPr>
          <w:rFonts w:cs="Arial"/>
        </w:rPr>
        <w:t>$</w:t>
      </w:r>
      <w:r w:rsidRPr="00CA4AFA">
        <w:rPr>
          <w:rFonts w:cs="Arial"/>
          <w:u w:val="single"/>
        </w:rPr>
        <w:tab/>
      </w:r>
      <w:r>
        <w:rPr>
          <w:rFonts w:cs="Arial"/>
          <w:u w:val="single"/>
        </w:rPr>
        <w:t xml:space="preserve"> </w:t>
      </w:r>
      <w:r w:rsidRPr="00CA4AFA">
        <w:rPr>
          <w:rFonts w:cs="Arial"/>
          <w:u w:val="single"/>
        </w:rPr>
        <w:tab/>
      </w:r>
    </w:p>
    <w:p w:rsidR="00C07FF0" w:rsidRDefault="00C07FF0" w:rsidP="00C07FF0">
      <w:pPr>
        <w:rPr>
          <w:rFonts w:cs="Arial"/>
        </w:rPr>
      </w:pPr>
    </w:p>
    <w:p w:rsidR="00C07FF0" w:rsidRPr="000929CC" w:rsidRDefault="00C07FF0" w:rsidP="00C07FF0">
      <w:pPr>
        <w:rPr>
          <w:rFonts w:cs="Arial"/>
          <w:b/>
        </w:rPr>
      </w:pPr>
      <w:r w:rsidRPr="000929CC">
        <w:rPr>
          <w:rFonts w:cs="Arial"/>
          <w:b/>
        </w:rPr>
        <w:t xml:space="preserve">Use Additional sheets if necessary. </w:t>
      </w:r>
    </w:p>
    <w:p w:rsidR="00C07FF0" w:rsidRDefault="00C07FF0" w:rsidP="00C07FF0">
      <w:pPr>
        <w:rPr>
          <w:rFonts w:cs="Arial"/>
        </w:rPr>
      </w:pPr>
    </w:p>
    <w:p w:rsidR="00C07FF0" w:rsidRDefault="00AE2D3D" w:rsidP="00C07FF0">
      <w:pPr>
        <w:jc w:val="center"/>
        <w:rPr>
          <w:b/>
          <w:bCs/>
          <w:sz w:val="32"/>
        </w:rPr>
      </w:pPr>
      <w:r>
        <w:rPr>
          <w:b/>
          <w:bCs/>
          <w:sz w:val="32"/>
        </w:rPr>
        <w:br w:type="page"/>
      </w:r>
      <w:r w:rsidR="00C07FF0">
        <w:rPr>
          <w:b/>
          <w:bCs/>
          <w:sz w:val="32"/>
        </w:rPr>
        <w:lastRenderedPageBreak/>
        <w:t xml:space="preserve">Appendix A  Device Locations </w:t>
      </w:r>
    </w:p>
    <w:tbl>
      <w:tblPr>
        <w:tblW w:w="8362" w:type="dxa"/>
        <w:tblInd w:w="103" w:type="dxa"/>
        <w:tblLook w:val="04A0"/>
      </w:tblPr>
      <w:tblGrid>
        <w:gridCol w:w="600"/>
        <w:gridCol w:w="1960"/>
        <w:gridCol w:w="4735"/>
        <w:gridCol w:w="1067"/>
      </w:tblGrid>
      <w:tr w:rsidR="00C07FF0" w:rsidRPr="00DE6B50" w:rsidTr="00C07FF0">
        <w:trPr>
          <w:trHeight w:val="45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b/>
                <w:bCs/>
              </w:rPr>
            </w:pPr>
            <w:r w:rsidRPr="00DE6B50">
              <w:rPr>
                <w:rFonts w:cs="Arial"/>
                <w:b/>
                <w:bCs/>
              </w:rPr>
              <w:t> </w:t>
            </w:r>
          </w:p>
        </w:tc>
        <w:tc>
          <w:tcPr>
            <w:tcW w:w="1960" w:type="dxa"/>
            <w:tcBorders>
              <w:top w:val="single" w:sz="4" w:space="0" w:color="auto"/>
              <w:left w:val="nil"/>
              <w:bottom w:val="single" w:sz="4" w:space="0" w:color="auto"/>
              <w:right w:val="single" w:sz="4" w:space="0" w:color="auto"/>
            </w:tcBorders>
            <w:shd w:val="clear" w:color="000000" w:fill="C0C0C0"/>
            <w:noWrap/>
            <w:vAlign w:val="bottom"/>
            <w:hideMark/>
          </w:tcPr>
          <w:p w:rsidR="00C07FF0" w:rsidRPr="00DE6B50" w:rsidRDefault="00C07FF0" w:rsidP="00C07FF0">
            <w:pPr>
              <w:jc w:val="center"/>
              <w:rPr>
                <w:b/>
                <w:bCs/>
                <w:sz w:val="24"/>
              </w:rPr>
            </w:pPr>
            <w:r w:rsidRPr="00DE6B50">
              <w:rPr>
                <w:b/>
                <w:bCs/>
                <w:sz w:val="24"/>
              </w:rPr>
              <w:t xml:space="preserve">DEVICE_TYPE </w:t>
            </w:r>
          </w:p>
        </w:tc>
        <w:tc>
          <w:tcPr>
            <w:tcW w:w="4735" w:type="dxa"/>
            <w:tcBorders>
              <w:top w:val="single" w:sz="4" w:space="0" w:color="auto"/>
              <w:left w:val="nil"/>
              <w:bottom w:val="single" w:sz="4" w:space="0" w:color="auto"/>
              <w:right w:val="single" w:sz="4" w:space="0" w:color="auto"/>
            </w:tcBorders>
            <w:shd w:val="clear" w:color="000000" w:fill="C0C0C0"/>
            <w:noWrap/>
            <w:vAlign w:val="bottom"/>
            <w:hideMark/>
          </w:tcPr>
          <w:p w:rsidR="00C07FF0" w:rsidRPr="00DE6B50" w:rsidRDefault="00C07FF0" w:rsidP="00C07FF0">
            <w:pPr>
              <w:rPr>
                <w:b/>
                <w:bCs/>
                <w:sz w:val="24"/>
              </w:rPr>
            </w:pPr>
            <w:bookmarkStart w:id="9" w:name="RANGE!C1:E52"/>
            <w:r w:rsidRPr="00DE6B50">
              <w:rPr>
                <w:b/>
                <w:bCs/>
                <w:sz w:val="24"/>
              </w:rPr>
              <w:t xml:space="preserve">DEVICE_LOCATION </w:t>
            </w:r>
            <w:bookmarkEnd w:id="9"/>
          </w:p>
        </w:tc>
        <w:tc>
          <w:tcPr>
            <w:tcW w:w="1067" w:type="dxa"/>
            <w:tcBorders>
              <w:top w:val="single" w:sz="4" w:space="0" w:color="auto"/>
              <w:left w:val="nil"/>
              <w:bottom w:val="single" w:sz="4" w:space="0" w:color="auto"/>
              <w:right w:val="single" w:sz="4" w:space="0" w:color="auto"/>
            </w:tcBorders>
            <w:shd w:val="clear" w:color="000000" w:fill="C0C0C0"/>
            <w:vAlign w:val="bottom"/>
            <w:hideMark/>
          </w:tcPr>
          <w:p w:rsidR="00C07FF0" w:rsidRPr="00DE6B50" w:rsidRDefault="00C07FF0" w:rsidP="00C07FF0">
            <w:pPr>
              <w:jc w:val="center"/>
              <w:rPr>
                <w:rFonts w:cs="Arial"/>
                <w:b/>
                <w:bCs/>
                <w:sz w:val="18"/>
                <w:szCs w:val="18"/>
              </w:rPr>
            </w:pPr>
            <w:r w:rsidRPr="00DE6B50">
              <w:rPr>
                <w:rFonts w:cs="Arial"/>
                <w:b/>
                <w:bCs/>
                <w:sz w:val="18"/>
                <w:szCs w:val="18"/>
              </w:rPr>
              <w:t>Closest City</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EB at K-4 (Auburn road)</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 xml:space="preserve">I-70 WB at K-4  (Urish Road)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3</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WB at Gage</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4</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EB at MacVicker</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5</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WB at California</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6</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 xml:space="preserve">US 75 SB south of US 24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7</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US 75 &amp; 35TH SB, north of US 24</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8</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I-135 NB  at Parsons Road</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9</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I-135 NB at Centennial Road</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10</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WB at Lincoln Hill</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11</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EB at Lightville Road</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12</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 xml:space="preserve">I-70 WB at Tressin Rd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13</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WB at Simpson Rd</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14</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 xml:space="preserve">I-70 WB at Milford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Junction City</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15</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WB at Junction City Henry Drive</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Junction City</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16</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EB at Junction City - Henry Drive</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Junction City</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17</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WB at Deep Creek</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Manhattan</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18</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US 81  SB at Watkins Road</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19</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US 81 SB at Aspen Road</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20</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 xml:space="preserve">I-70 WB at Goodland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Goodland</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21</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 xml:space="preserve">I-70 WB at Colby </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Colby</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22</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 xml:space="preserve">I-70 WB at Oakley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Oakley</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23</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 xml:space="preserve">I-70 WB at Wakeeney </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Wakeeney</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24</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WB at Hays</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Hays</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25</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DMS</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 xml:space="preserve">I-70 WB at Russell </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Russell</w:t>
            </w:r>
          </w:p>
        </w:tc>
      </w:tr>
      <w:tr w:rsidR="00C07FF0" w:rsidRPr="00DE6B50" w:rsidTr="00C07FF0">
        <w:trPr>
          <w:trHeight w:val="300"/>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 </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 </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 </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at Manhattan exit 313</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Manhattan</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at Deep Creek Road</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Manhattan</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3</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at Topeka Gage/McVicker exit</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4</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near Auburn Road exit</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5</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 xml:space="preserve">US 75 &amp; US 24 </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6</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I-135 at Centennial Road</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7</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at Lincoln Hill</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8</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 xml:space="preserve">I-70 &amp; I-135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9</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at Solomon exit 266</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Solomon</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10</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at Chapman exit 286</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Chapman</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11</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at Junction City exit 299 (J Hill Rd.</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Junction City</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12</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 xml:space="preserve">I-70 at Goodland exit 17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Goodland</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13</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east of Goodland</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Goodland</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14</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at Colby exit 53</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Colby</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15</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east of Colby</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Colby</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16</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 xml:space="preserve">I-70 at Mingo exit 62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Mingo</w:t>
            </w:r>
          </w:p>
        </w:tc>
      </w:tr>
      <w:tr w:rsidR="00C07FF0" w:rsidRPr="00DE6B50" w:rsidTr="00AE2D3D">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17</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at Oakley exit 76</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Oakley</w:t>
            </w:r>
          </w:p>
        </w:tc>
      </w:tr>
      <w:tr w:rsidR="00C07FF0" w:rsidRPr="00DE6B50" w:rsidTr="00AE2D3D">
        <w:trPr>
          <w:trHeight w:val="282"/>
        </w:trPr>
        <w:tc>
          <w:tcPr>
            <w:tcW w:w="60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lastRenderedPageBreak/>
              <w:t>18</w:t>
            </w:r>
          </w:p>
        </w:tc>
        <w:tc>
          <w:tcPr>
            <w:tcW w:w="1960" w:type="dxa"/>
            <w:tcBorders>
              <w:top w:val="single" w:sz="4" w:space="0" w:color="auto"/>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single" w:sz="4" w:space="0" w:color="auto"/>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east of Oakley</w:t>
            </w:r>
          </w:p>
        </w:tc>
        <w:tc>
          <w:tcPr>
            <w:tcW w:w="1067" w:type="dxa"/>
            <w:tcBorders>
              <w:top w:val="single" w:sz="4" w:space="0" w:color="auto"/>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Oakley</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19</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at Wakeeney exit 127</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Wakeeney</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20</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east of Wakeeney</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Wakeeney</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21</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at Hays exit 159</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Hays</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22</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east of Hays</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Hays</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23</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at Walker exit 172</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Walker</w:t>
            </w:r>
          </w:p>
        </w:tc>
      </w:tr>
      <w:tr w:rsidR="00C07FF0" w:rsidRPr="00DE6B50" w:rsidTr="00C07FF0">
        <w:trPr>
          <w:trHeight w:val="282"/>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24</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I-70 at Russell exit 184</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Russell</w:t>
            </w:r>
          </w:p>
        </w:tc>
      </w:tr>
      <w:tr w:rsidR="00C07FF0" w:rsidRPr="00DE6B50" w:rsidTr="00C07FF0">
        <w:trPr>
          <w:trHeight w:val="28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25</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I-70 east of Russell</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Russell</w:t>
            </w:r>
          </w:p>
        </w:tc>
      </w:tr>
      <w:tr w:rsidR="00C07FF0" w:rsidRPr="00DE6B50" w:rsidTr="00C07FF0">
        <w:trPr>
          <w:trHeight w:val="28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26</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I-235 &amp; I-135</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8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27</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I-235 &amp; I-135</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8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28</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I-135 &amp; US 54</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8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29</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I-135 &amp; US 54</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8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30</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sz w:val="16"/>
                <w:szCs w:val="16"/>
              </w:rPr>
            </w:pPr>
            <w:r w:rsidRPr="00DE6B50">
              <w:rPr>
                <w:rFonts w:cs="Arial"/>
                <w:sz w:val="16"/>
                <w:szCs w:val="16"/>
              </w:rPr>
              <w:t>I-135 &amp; US 54</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8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31</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CCTV</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sz w:val="16"/>
                <w:szCs w:val="16"/>
              </w:rPr>
            </w:pPr>
            <w:r w:rsidRPr="00DE6B50">
              <w:rPr>
                <w:rFonts w:cs="Arial"/>
                <w:sz w:val="16"/>
                <w:szCs w:val="16"/>
              </w:rPr>
              <w:t>US 54 &amp; I-235</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 </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 </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 </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 </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UPS/CISCO</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Gage Tower</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2</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UPS/CISCO</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Westgate POP</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3</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UPS/CISCO</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Junction City POP</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Junction City</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4</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UPS/CISCO</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Salina POP</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Salina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5</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UPS/CISCO</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Wilson POP</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Wilson</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6</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UPS/CISCO</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Hays POP</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Hays</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7</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UPS/CISCO</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Oakley POP</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Oakley</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8</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UPS/CISCO</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Quinter POP</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Quinter</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9</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UPS/CISCO</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Edson Tower</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Edson</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10</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UPS/CISCO</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Goodland POP</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Goodland</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 </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 </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 </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 </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I-135 NB before I-235 (outside shoulder)</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2</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K 96 EB past I-135</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3</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I-135 NB past 21st</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4</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I-135 NB before 21st</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5</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I-135 SB at 11th</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6</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I-135 NB past Central</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7</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I-135 NB at 2nd St</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8</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I-135 NB at Douglas</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9</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Kellogg WB before I-135</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10</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I-135 NB before Kellogg (inside shoulder)</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11</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I-135 NB before Kellogg (outside shoulder)</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12</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Kellogg WB past Hydraulic</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13</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Kellogg WB at Washington</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14</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Kellogg WB before Seneca</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15</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Kellogg EB before Seneca</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16</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Kellogg WB past Edwards/Merridian</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17</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I-135 NB before I-235 (inside shoulder)</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18</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Kellogg WB past Edwards/Merridian (ISS G4 Sensor)</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Wichita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19</w:t>
            </w:r>
          </w:p>
        </w:tc>
        <w:tc>
          <w:tcPr>
            <w:tcW w:w="1960"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rPr>
                <w:rFonts w:cs="Arial"/>
              </w:rPr>
            </w:pPr>
            <w:r w:rsidRPr="00DE6B50">
              <w:rPr>
                <w:rFonts w:cs="Arial"/>
              </w:rPr>
              <w:t>I-470 &amp; Wanamaker</w:t>
            </w:r>
          </w:p>
        </w:tc>
        <w:tc>
          <w:tcPr>
            <w:tcW w:w="1067" w:type="dxa"/>
            <w:tcBorders>
              <w:top w:val="nil"/>
              <w:left w:val="nil"/>
              <w:bottom w:val="single" w:sz="4" w:space="0" w:color="auto"/>
              <w:right w:val="single" w:sz="4" w:space="0" w:color="auto"/>
            </w:tcBorders>
            <w:shd w:val="clear" w:color="000000" w:fill="D8D8D8"/>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r w:rsidR="00C07FF0" w:rsidRPr="00DE6B50" w:rsidTr="00C07FF0">
        <w:trPr>
          <w:trHeight w:val="25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20</w:t>
            </w:r>
          </w:p>
        </w:tc>
        <w:tc>
          <w:tcPr>
            <w:tcW w:w="1960"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rPr>
            </w:pPr>
            <w:r w:rsidRPr="00DE6B50">
              <w:rPr>
                <w:rFonts w:cs="Arial"/>
              </w:rPr>
              <w:t>Vehicle Detector</w:t>
            </w:r>
          </w:p>
        </w:tc>
        <w:tc>
          <w:tcPr>
            <w:tcW w:w="4735"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rPr>
                <w:rFonts w:cs="Arial"/>
              </w:rPr>
            </w:pPr>
            <w:r w:rsidRPr="00DE6B50">
              <w:rPr>
                <w:rFonts w:cs="Arial"/>
              </w:rPr>
              <w:t>US 75 North of Kansas River bridge</w:t>
            </w:r>
          </w:p>
        </w:tc>
        <w:tc>
          <w:tcPr>
            <w:tcW w:w="1067" w:type="dxa"/>
            <w:tcBorders>
              <w:top w:val="nil"/>
              <w:left w:val="nil"/>
              <w:bottom w:val="single" w:sz="4" w:space="0" w:color="auto"/>
              <w:right w:val="single" w:sz="4" w:space="0" w:color="auto"/>
            </w:tcBorders>
            <w:shd w:val="clear" w:color="auto" w:fill="auto"/>
            <w:noWrap/>
            <w:vAlign w:val="bottom"/>
            <w:hideMark/>
          </w:tcPr>
          <w:p w:rsidR="00C07FF0" w:rsidRPr="00DE6B50" w:rsidRDefault="00C07FF0" w:rsidP="00C07FF0">
            <w:pPr>
              <w:jc w:val="center"/>
              <w:rPr>
                <w:rFonts w:cs="Arial"/>
                <w:sz w:val="18"/>
                <w:szCs w:val="18"/>
              </w:rPr>
            </w:pPr>
            <w:r w:rsidRPr="00DE6B50">
              <w:rPr>
                <w:rFonts w:cs="Arial"/>
                <w:sz w:val="18"/>
                <w:szCs w:val="18"/>
              </w:rPr>
              <w:t>Topeka</w:t>
            </w:r>
          </w:p>
        </w:tc>
      </w:tr>
    </w:tbl>
    <w:p w:rsidR="00C07FF0" w:rsidRDefault="00C07FF0" w:rsidP="00C07FF0">
      <w:pPr>
        <w:rPr>
          <w:b/>
          <w:bCs/>
          <w:sz w:val="32"/>
        </w:rPr>
      </w:pPr>
    </w:p>
    <w:p w:rsidR="00C07FF0" w:rsidRDefault="0040374B" w:rsidP="00C07FF0">
      <w:pPr>
        <w:pStyle w:val="Subtitle"/>
      </w:pPr>
      <w:r>
        <w:rPr>
          <w:noProof/>
          <w:lang w:eastAsia="zh-TW"/>
        </w:rPr>
        <w:lastRenderedPageBreak/>
        <w:drawing>
          <wp:inline distT="0" distB="0" distL="0" distR="0">
            <wp:extent cx="6486525" cy="8401050"/>
            <wp:effectExtent l="19050" t="0" r="9525" b="0"/>
            <wp:docPr id="1" name="Picture 4" descr="Public Camera and Sign Map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ublic Camera and Sign Map Final.jpg"/>
                    <pic:cNvPicPr>
                      <a:picLocks noChangeAspect="1" noChangeArrowheads="1"/>
                    </pic:cNvPicPr>
                  </pic:nvPicPr>
                  <pic:blipFill>
                    <a:blip r:embed="rId25" cstate="print"/>
                    <a:srcRect/>
                    <a:stretch>
                      <a:fillRect/>
                    </a:stretch>
                  </pic:blipFill>
                  <pic:spPr bwMode="auto">
                    <a:xfrm>
                      <a:off x="0" y="0"/>
                      <a:ext cx="6486525" cy="8401050"/>
                    </a:xfrm>
                    <a:prstGeom prst="rect">
                      <a:avLst/>
                    </a:prstGeom>
                    <a:noFill/>
                    <a:ln w="9525">
                      <a:noFill/>
                      <a:miter lim="800000"/>
                      <a:headEnd/>
                      <a:tailEnd/>
                    </a:ln>
                  </pic:spPr>
                </pic:pic>
              </a:graphicData>
            </a:graphic>
          </wp:inline>
        </w:drawing>
      </w:r>
    </w:p>
    <w:p w:rsidR="00C07FF0" w:rsidRDefault="00C07FF0" w:rsidP="00C07FF0">
      <w:pPr>
        <w:rPr>
          <w:b/>
          <w:bCs/>
          <w:sz w:val="32"/>
        </w:rPr>
      </w:pPr>
      <w:r>
        <w:rPr>
          <w:b/>
          <w:bCs/>
          <w:sz w:val="32"/>
        </w:rPr>
        <w:br w:type="page"/>
      </w:r>
    </w:p>
    <w:p w:rsidR="00C07FF0" w:rsidRPr="00775F7A" w:rsidRDefault="00C07FF0" w:rsidP="00C07FF0">
      <w:pPr>
        <w:rPr>
          <w:rFonts w:cs="Arial"/>
        </w:rPr>
      </w:pPr>
      <w:bookmarkStart w:id="10" w:name="_SECTION_18,_RFP"/>
      <w:bookmarkStart w:id="11" w:name="_SECTION_18,_RFP_1"/>
      <w:bookmarkEnd w:id="10"/>
      <w:bookmarkEnd w:id="11"/>
      <w:r w:rsidRPr="00B4668D">
        <w:rPr>
          <w:rFonts w:cs="Arial"/>
          <w:sz w:val="16"/>
          <w:szCs w:val="16"/>
        </w:rPr>
        <w:t>State of Kansas</w:t>
      </w:r>
    </w:p>
    <w:p w:rsidR="00C07FF0" w:rsidRPr="00B4668D" w:rsidRDefault="00C07FF0" w:rsidP="00C07FF0">
      <w:pPr>
        <w:spacing w:line="168" w:lineRule="exact"/>
        <w:rPr>
          <w:rFonts w:cs="Arial"/>
          <w:sz w:val="16"/>
          <w:szCs w:val="16"/>
        </w:rPr>
      </w:pPr>
      <w:r w:rsidRPr="00B4668D">
        <w:rPr>
          <w:rFonts w:cs="Arial"/>
          <w:sz w:val="16"/>
          <w:szCs w:val="16"/>
        </w:rPr>
        <w:t>Department of Administration</w:t>
      </w:r>
    </w:p>
    <w:p w:rsidR="00C07FF0" w:rsidRPr="00B4668D" w:rsidRDefault="00C07FF0" w:rsidP="00C07FF0">
      <w:pPr>
        <w:spacing w:line="168" w:lineRule="exact"/>
        <w:rPr>
          <w:rFonts w:cs="Arial"/>
          <w:sz w:val="16"/>
          <w:szCs w:val="16"/>
        </w:rPr>
      </w:pPr>
      <w:r w:rsidRPr="00B4668D">
        <w:rPr>
          <w:rFonts w:cs="Arial"/>
          <w:sz w:val="16"/>
          <w:szCs w:val="16"/>
        </w:rPr>
        <w:t>DA-146a    (Rev. 1-01)</w:t>
      </w:r>
    </w:p>
    <w:p w:rsidR="00C07FF0" w:rsidRPr="00B4668D" w:rsidRDefault="00C07FF0" w:rsidP="00C07FF0">
      <w:pPr>
        <w:jc w:val="center"/>
        <w:rPr>
          <w:rFonts w:cs="Arial"/>
          <w:b/>
        </w:rPr>
      </w:pPr>
      <w:r w:rsidRPr="00B4668D">
        <w:rPr>
          <w:rFonts w:cs="Arial"/>
          <w:b/>
        </w:rPr>
        <w:t>CONTRACTUAL PROVISIONS ATTACHMENT</w:t>
      </w:r>
    </w:p>
    <w:p w:rsidR="00C07FF0" w:rsidRPr="00B4668D" w:rsidRDefault="00C07FF0" w:rsidP="00C07FF0">
      <w:pPr>
        <w:tabs>
          <w:tab w:val="left" w:pos="954"/>
        </w:tabs>
        <w:spacing w:line="168" w:lineRule="exact"/>
        <w:rPr>
          <w:rFonts w:cs="Arial"/>
          <w:sz w:val="16"/>
          <w:szCs w:val="16"/>
        </w:rPr>
      </w:pPr>
    </w:p>
    <w:p w:rsidR="00C07FF0" w:rsidRPr="00B4668D" w:rsidRDefault="00C07FF0" w:rsidP="00C07FF0">
      <w:pPr>
        <w:tabs>
          <w:tab w:val="left" w:pos="954"/>
        </w:tabs>
        <w:spacing w:line="160" w:lineRule="exact"/>
        <w:ind w:left="954" w:hanging="954"/>
        <w:rPr>
          <w:rFonts w:cs="Arial"/>
          <w:sz w:val="16"/>
          <w:szCs w:val="16"/>
        </w:rPr>
      </w:pPr>
      <w:r w:rsidRPr="00B4668D">
        <w:rPr>
          <w:rFonts w:cs="Arial"/>
          <w:sz w:val="16"/>
          <w:szCs w:val="16"/>
        </w:rPr>
        <w:t>Important:</w:t>
      </w:r>
      <w:r w:rsidRPr="00B4668D">
        <w:rPr>
          <w:rFonts w:cs="Arial"/>
          <w:sz w:val="16"/>
          <w:szCs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C07FF0" w:rsidRPr="00B4668D" w:rsidRDefault="00C07FF0" w:rsidP="00C07FF0">
      <w:pPr>
        <w:tabs>
          <w:tab w:val="left" w:pos="954"/>
        </w:tabs>
        <w:spacing w:line="160" w:lineRule="exact"/>
        <w:rPr>
          <w:rFonts w:cs="Arial"/>
          <w:sz w:val="16"/>
          <w:szCs w:val="16"/>
        </w:rPr>
      </w:pPr>
    </w:p>
    <w:p w:rsidR="00C07FF0" w:rsidRPr="00B4668D" w:rsidRDefault="00C07FF0" w:rsidP="00C07FF0">
      <w:pPr>
        <w:spacing w:line="160" w:lineRule="exact"/>
        <w:ind w:left="950" w:hanging="950"/>
        <w:rPr>
          <w:rFonts w:cs="Arial"/>
          <w:sz w:val="16"/>
          <w:szCs w:val="16"/>
        </w:rPr>
      </w:pPr>
      <w:r w:rsidRPr="00B4668D">
        <w:rPr>
          <w:rFonts w:cs="Arial"/>
          <w:sz w:val="16"/>
          <w:szCs w:val="16"/>
        </w:rPr>
        <w:tab/>
        <w:t>"The Provisions found in Contractual Provisions Attachment (Form DA-146a, Rev. 1-01), which is attached hereto, are hereby incorporated in this contract and made a part thereof."</w:t>
      </w:r>
    </w:p>
    <w:p w:rsidR="00C07FF0" w:rsidRPr="00B4668D" w:rsidRDefault="00C07FF0" w:rsidP="00C07FF0">
      <w:pPr>
        <w:tabs>
          <w:tab w:val="left" w:pos="954"/>
        </w:tabs>
        <w:spacing w:line="160" w:lineRule="exact"/>
        <w:rPr>
          <w:rFonts w:cs="Arial"/>
          <w:sz w:val="16"/>
          <w:szCs w:val="16"/>
        </w:rPr>
      </w:pPr>
    </w:p>
    <w:p w:rsidR="00C07FF0" w:rsidRPr="00B4668D" w:rsidRDefault="00C07FF0" w:rsidP="00C07FF0">
      <w:pPr>
        <w:tabs>
          <w:tab w:val="left" w:pos="954"/>
        </w:tabs>
        <w:spacing w:line="160" w:lineRule="exact"/>
        <w:ind w:left="954" w:hanging="954"/>
        <w:rPr>
          <w:rFonts w:cs="Arial"/>
          <w:sz w:val="16"/>
          <w:szCs w:val="16"/>
        </w:rPr>
      </w:pPr>
      <w:r w:rsidRPr="00B4668D">
        <w:rPr>
          <w:rFonts w:cs="Arial"/>
          <w:sz w:val="16"/>
          <w:szCs w:val="16"/>
        </w:rPr>
        <w:tab/>
        <w:t>The parties agree that the following provisions are hereby incorporated into the contract to which it is attached and made a part thereof, said contract being the _____ day of ____________________, 20</w:t>
      </w:r>
      <w:r w:rsidRPr="00B4668D">
        <w:rPr>
          <w:rFonts w:cs="Arial"/>
          <w:sz w:val="16"/>
          <w:szCs w:val="16"/>
          <w:u w:val="single"/>
        </w:rPr>
        <w:t>_____</w:t>
      </w:r>
      <w:r w:rsidRPr="00B4668D">
        <w:rPr>
          <w:rFonts w:cs="Arial"/>
          <w:sz w:val="16"/>
          <w:szCs w:val="16"/>
        </w:rPr>
        <w:t>.</w:t>
      </w:r>
    </w:p>
    <w:p w:rsidR="00C07FF0" w:rsidRPr="00B4668D" w:rsidRDefault="00C07FF0" w:rsidP="00C07FF0">
      <w:pPr>
        <w:tabs>
          <w:tab w:val="left" w:pos="954"/>
        </w:tabs>
        <w:spacing w:line="160" w:lineRule="exact"/>
        <w:rPr>
          <w:rFonts w:cs="Arial"/>
          <w:sz w:val="16"/>
          <w:szCs w:val="16"/>
        </w:rPr>
      </w:pPr>
    </w:p>
    <w:p w:rsidR="00C07FF0" w:rsidRPr="00B4668D" w:rsidRDefault="00C07FF0" w:rsidP="00C07FF0">
      <w:pPr>
        <w:tabs>
          <w:tab w:val="left" w:pos="360"/>
        </w:tabs>
        <w:spacing w:line="168" w:lineRule="exact"/>
        <w:ind w:left="360" w:hanging="360"/>
        <w:rPr>
          <w:rFonts w:cs="Arial"/>
          <w:sz w:val="16"/>
          <w:szCs w:val="16"/>
        </w:rPr>
      </w:pPr>
      <w:r w:rsidRPr="00B4668D">
        <w:rPr>
          <w:rFonts w:cs="Arial"/>
          <w:sz w:val="16"/>
          <w:szCs w:val="16"/>
        </w:rPr>
        <w:t xml:space="preserve"> 1.</w:t>
      </w:r>
      <w:r w:rsidRPr="00B4668D">
        <w:rPr>
          <w:rFonts w:cs="Arial"/>
          <w:sz w:val="16"/>
          <w:szCs w:val="16"/>
        </w:rPr>
        <w:tab/>
      </w:r>
      <w:r w:rsidRPr="00B4668D">
        <w:rPr>
          <w:rFonts w:cs="Arial"/>
          <w:b/>
          <w:sz w:val="16"/>
          <w:szCs w:val="16"/>
          <w:u w:val="single"/>
        </w:rPr>
        <w:t>Terms Herein Controlling Provisions</w:t>
      </w:r>
      <w:r w:rsidRPr="00B4668D">
        <w:rPr>
          <w:rFonts w:cs="Arial"/>
          <w:sz w:val="16"/>
          <w:szCs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C07FF0" w:rsidRPr="00B4668D" w:rsidRDefault="00C07FF0" w:rsidP="00C07FF0">
      <w:pPr>
        <w:tabs>
          <w:tab w:val="left" w:pos="360"/>
        </w:tabs>
        <w:spacing w:line="168" w:lineRule="exact"/>
        <w:ind w:left="360" w:hanging="360"/>
        <w:rPr>
          <w:rFonts w:cs="Arial"/>
          <w:sz w:val="16"/>
          <w:szCs w:val="16"/>
        </w:rPr>
      </w:pPr>
    </w:p>
    <w:p w:rsidR="00C07FF0" w:rsidRPr="00B4668D" w:rsidRDefault="00C07FF0" w:rsidP="00C07FF0">
      <w:pPr>
        <w:tabs>
          <w:tab w:val="left" w:pos="360"/>
        </w:tabs>
        <w:spacing w:line="168" w:lineRule="exact"/>
        <w:ind w:left="360" w:hanging="360"/>
        <w:rPr>
          <w:rFonts w:cs="Arial"/>
          <w:sz w:val="16"/>
          <w:szCs w:val="16"/>
        </w:rPr>
      </w:pPr>
      <w:r w:rsidRPr="00B4668D">
        <w:rPr>
          <w:rFonts w:cs="Arial"/>
          <w:sz w:val="16"/>
          <w:szCs w:val="16"/>
        </w:rPr>
        <w:t xml:space="preserve"> 2.</w:t>
      </w:r>
      <w:r w:rsidRPr="00B4668D">
        <w:rPr>
          <w:rFonts w:cs="Arial"/>
          <w:sz w:val="16"/>
          <w:szCs w:val="16"/>
        </w:rPr>
        <w:tab/>
      </w:r>
      <w:r w:rsidRPr="00B4668D">
        <w:rPr>
          <w:rFonts w:cs="Arial"/>
          <w:b/>
          <w:sz w:val="16"/>
          <w:szCs w:val="16"/>
          <w:u w:val="single"/>
        </w:rPr>
        <w:t>Agreement With Kansas Law</w:t>
      </w:r>
      <w:r w:rsidRPr="00B4668D">
        <w:rPr>
          <w:rFonts w:cs="Arial"/>
          <w:sz w:val="16"/>
          <w:szCs w:val="16"/>
        </w:rPr>
        <w:t>:  All contractual agreements shall be subject to, governed by, and construed according to the laws of the State of Kansas.</w:t>
      </w:r>
    </w:p>
    <w:p w:rsidR="00C07FF0" w:rsidRPr="00B4668D" w:rsidRDefault="00C07FF0" w:rsidP="00C07FF0">
      <w:pPr>
        <w:tabs>
          <w:tab w:val="left" w:pos="360"/>
        </w:tabs>
        <w:spacing w:line="168" w:lineRule="exact"/>
        <w:ind w:left="360" w:hanging="360"/>
        <w:rPr>
          <w:rFonts w:cs="Arial"/>
          <w:sz w:val="16"/>
          <w:szCs w:val="16"/>
        </w:rPr>
      </w:pPr>
    </w:p>
    <w:p w:rsidR="00C07FF0" w:rsidRPr="00B4668D" w:rsidRDefault="00C07FF0" w:rsidP="00C07FF0">
      <w:pPr>
        <w:tabs>
          <w:tab w:val="left" w:pos="360"/>
        </w:tabs>
        <w:spacing w:line="168" w:lineRule="exact"/>
        <w:ind w:left="360" w:hanging="360"/>
        <w:rPr>
          <w:rFonts w:cs="Arial"/>
          <w:sz w:val="16"/>
          <w:szCs w:val="16"/>
        </w:rPr>
      </w:pPr>
      <w:r w:rsidRPr="00B4668D">
        <w:rPr>
          <w:rFonts w:cs="Arial"/>
          <w:sz w:val="16"/>
          <w:szCs w:val="16"/>
        </w:rPr>
        <w:t xml:space="preserve"> 3.</w:t>
      </w:r>
      <w:r w:rsidRPr="00B4668D">
        <w:rPr>
          <w:rFonts w:cs="Arial"/>
          <w:sz w:val="16"/>
          <w:szCs w:val="16"/>
        </w:rPr>
        <w:tab/>
      </w:r>
      <w:r w:rsidRPr="00B4668D">
        <w:rPr>
          <w:rFonts w:cs="Arial"/>
          <w:b/>
          <w:sz w:val="16"/>
          <w:szCs w:val="16"/>
          <w:u w:val="single"/>
        </w:rPr>
        <w:t>Termination Due To Lack Of Funding Appropriation</w:t>
      </w:r>
      <w:r w:rsidRPr="00B4668D">
        <w:rPr>
          <w:rFonts w:cs="Arial"/>
          <w:sz w:val="16"/>
          <w:szCs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C07FF0" w:rsidRPr="00B4668D" w:rsidRDefault="00C07FF0" w:rsidP="00C07FF0">
      <w:pPr>
        <w:tabs>
          <w:tab w:val="left" w:pos="360"/>
        </w:tabs>
        <w:spacing w:line="168" w:lineRule="exact"/>
        <w:ind w:left="360" w:hanging="360"/>
        <w:rPr>
          <w:rFonts w:cs="Arial"/>
          <w:sz w:val="16"/>
          <w:szCs w:val="16"/>
        </w:rPr>
      </w:pPr>
    </w:p>
    <w:p w:rsidR="00C07FF0" w:rsidRPr="00B4668D" w:rsidRDefault="00C07FF0" w:rsidP="00C07FF0">
      <w:pPr>
        <w:tabs>
          <w:tab w:val="left" w:pos="360"/>
        </w:tabs>
        <w:spacing w:line="168" w:lineRule="exact"/>
        <w:ind w:left="360" w:hanging="360"/>
        <w:rPr>
          <w:rFonts w:cs="Arial"/>
          <w:sz w:val="16"/>
          <w:szCs w:val="16"/>
          <w:u w:val="single"/>
        </w:rPr>
      </w:pPr>
      <w:r w:rsidRPr="00B4668D">
        <w:rPr>
          <w:rFonts w:cs="Arial"/>
          <w:sz w:val="16"/>
          <w:szCs w:val="16"/>
        </w:rPr>
        <w:t xml:space="preserve"> 4.</w:t>
      </w:r>
      <w:r w:rsidRPr="00B4668D">
        <w:rPr>
          <w:rFonts w:cs="Arial"/>
          <w:sz w:val="16"/>
          <w:szCs w:val="16"/>
        </w:rPr>
        <w:tab/>
      </w:r>
      <w:r w:rsidRPr="00B4668D">
        <w:rPr>
          <w:rFonts w:cs="Arial"/>
          <w:b/>
          <w:sz w:val="16"/>
          <w:szCs w:val="16"/>
          <w:u w:val="single"/>
        </w:rPr>
        <w:t>Disclaimer Of Liability</w:t>
      </w:r>
      <w:r w:rsidRPr="00B4668D">
        <w:rPr>
          <w:rFonts w:cs="Arial"/>
          <w:sz w:val="16"/>
          <w:szCs w:val="16"/>
        </w:rPr>
        <w:t xml:space="preserve">:  Neither the State of Kansas nor any agency thereof shall hold harmless or indemnify any contractor beyond that liability incurred under the Kansas Tort Claims Act (K.S.A. 75-6101 </w:t>
      </w:r>
      <w:r w:rsidRPr="00B4668D">
        <w:rPr>
          <w:rFonts w:cs="Arial"/>
          <w:sz w:val="16"/>
          <w:szCs w:val="16"/>
          <w:u w:val="single"/>
        </w:rPr>
        <w:t>et</w:t>
      </w:r>
      <w:r w:rsidRPr="00B4668D">
        <w:rPr>
          <w:rFonts w:cs="Arial"/>
          <w:sz w:val="16"/>
          <w:szCs w:val="16"/>
        </w:rPr>
        <w:t xml:space="preserve"> </w:t>
      </w:r>
      <w:r w:rsidRPr="00B4668D">
        <w:rPr>
          <w:rFonts w:cs="Arial"/>
          <w:sz w:val="16"/>
          <w:szCs w:val="16"/>
          <w:u w:val="single"/>
        </w:rPr>
        <w:t>seq.</w:t>
      </w:r>
      <w:r w:rsidRPr="00B4668D">
        <w:rPr>
          <w:rFonts w:cs="Arial"/>
          <w:sz w:val="16"/>
          <w:szCs w:val="16"/>
        </w:rPr>
        <w:t>).</w:t>
      </w:r>
    </w:p>
    <w:p w:rsidR="00C07FF0" w:rsidRPr="00B4668D" w:rsidRDefault="00C07FF0" w:rsidP="00C07FF0">
      <w:pPr>
        <w:tabs>
          <w:tab w:val="left" w:pos="360"/>
        </w:tabs>
        <w:spacing w:line="168" w:lineRule="exact"/>
        <w:ind w:left="360" w:hanging="360"/>
        <w:rPr>
          <w:rFonts w:cs="Arial"/>
          <w:sz w:val="16"/>
          <w:szCs w:val="16"/>
          <w:u w:val="single"/>
        </w:rPr>
      </w:pPr>
    </w:p>
    <w:p w:rsidR="00C07FF0" w:rsidRPr="00B4668D" w:rsidRDefault="00C07FF0" w:rsidP="00C07FF0">
      <w:pPr>
        <w:tabs>
          <w:tab w:val="left" w:pos="360"/>
        </w:tabs>
        <w:spacing w:line="168" w:lineRule="exact"/>
        <w:ind w:left="360" w:hanging="360"/>
        <w:rPr>
          <w:rFonts w:cs="Arial"/>
          <w:sz w:val="16"/>
          <w:szCs w:val="16"/>
        </w:rPr>
      </w:pPr>
      <w:r w:rsidRPr="00B4668D">
        <w:rPr>
          <w:rFonts w:cs="Arial"/>
          <w:sz w:val="16"/>
          <w:szCs w:val="16"/>
        </w:rPr>
        <w:t xml:space="preserve"> 5.</w:t>
      </w:r>
      <w:r w:rsidRPr="00B4668D">
        <w:rPr>
          <w:rFonts w:cs="Arial"/>
          <w:sz w:val="16"/>
          <w:szCs w:val="16"/>
        </w:rPr>
        <w:tab/>
      </w:r>
      <w:r w:rsidRPr="00B4668D">
        <w:rPr>
          <w:rFonts w:cs="Arial"/>
          <w:b/>
          <w:sz w:val="16"/>
          <w:szCs w:val="16"/>
          <w:u w:val="single"/>
        </w:rPr>
        <w:t>Anti-Discrimination Clause</w:t>
      </w:r>
      <w:r w:rsidRPr="00B4668D">
        <w:rPr>
          <w:rFonts w:cs="Arial"/>
          <w:sz w:val="16"/>
          <w:szCs w:val="16"/>
        </w:rPr>
        <w:t xml:space="preserve">:  The contractor agrees: (a) to comply with the Kansas Act Against Discrimination (K.S.A. 44-1001 </w:t>
      </w:r>
      <w:r w:rsidRPr="00B4668D">
        <w:rPr>
          <w:rFonts w:cs="Arial"/>
          <w:sz w:val="16"/>
          <w:szCs w:val="16"/>
          <w:u w:val="single"/>
        </w:rPr>
        <w:t>et</w:t>
      </w:r>
      <w:r w:rsidRPr="00B4668D">
        <w:rPr>
          <w:rFonts w:cs="Arial"/>
          <w:sz w:val="16"/>
          <w:szCs w:val="16"/>
        </w:rPr>
        <w:t xml:space="preserve"> </w:t>
      </w:r>
      <w:r w:rsidRPr="00B4668D">
        <w:rPr>
          <w:rFonts w:cs="Arial"/>
          <w:sz w:val="16"/>
          <w:szCs w:val="16"/>
          <w:u w:val="single"/>
        </w:rPr>
        <w:t>seq.</w:t>
      </w:r>
      <w:r w:rsidRPr="00B4668D">
        <w:rPr>
          <w:rFonts w:cs="Arial"/>
          <w:sz w:val="16"/>
          <w:szCs w:val="16"/>
        </w:rPr>
        <w:t xml:space="preserve">) and the Kansas Age Discrimination in Employment Act (K.S.A. 44-1111 </w:t>
      </w:r>
      <w:r w:rsidRPr="00B4668D">
        <w:rPr>
          <w:rFonts w:cs="Arial"/>
          <w:sz w:val="16"/>
          <w:szCs w:val="16"/>
          <w:u w:val="single"/>
        </w:rPr>
        <w:t>et</w:t>
      </w:r>
      <w:r w:rsidRPr="00B4668D">
        <w:rPr>
          <w:rFonts w:cs="Arial"/>
          <w:sz w:val="16"/>
          <w:szCs w:val="16"/>
        </w:rPr>
        <w:t xml:space="preserve"> </w:t>
      </w:r>
      <w:r w:rsidRPr="00B4668D">
        <w:rPr>
          <w:rFonts w:cs="Arial"/>
          <w:sz w:val="16"/>
          <w:szCs w:val="16"/>
          <w:u w:val="single"/>
        </w:rPr>
        <w:t>seq.</w:t>
      </w:r>
      <w:r w:rsidRPr="00B4668D">
        <w:rPr>
          <w:rFonts w:cs="Arial"/>
          <w:sz w:val="16"/>
          <w:szCs w:val="16"/>
        </w:rPr>
        <w:t xml:space="preserve">) and the applicable provisions of the Americans With Disabilities Act (42 U.S.C. 12101 </w:t>
      </w:r>
      <w:r w:rsidRPr="00B4668D">
        <w:rPr>
          <w:rFonts w:cs="Arial"/>
          <w:sz w:val="16"/>
          <w:szCs w:val="16"/>
          <w:u w:val="single"/>
        </w:rPr>
        <w:t>et</w:t>
      </w:r>
      <w:r w:rsidRPr="00B4668D">
        <w:rPr>
          <w:rFonts w:cs="Arial"/>
          <w:sz w:val="16"/>
          <w:szCs w:val="16"/>
        </w:rPr>
        <w:t xml:space="preserve"> </w:t>
      </w:r>
      <w:r w:rsidRPr="00B4668D">
        <w:rPr>
          <w:rFonts w:cs="Arial"/>
          <w:sz w:val="16"/>
          <w:szCs w:val="16"/>
          <w:u w:val="single"/>
        </w:rPr>
        <w:t>seq.</w:t>
      </w:r>
      <w:r w:rsidRPr="00B4668D">
        <w:rPr>
          <w:rFonts w:cs="Arial"/>
          <w:sz w:val="16"/>
          <w:szCs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C07FF0" w:rsidRPr="00B4668D" w:rsidRDefault="00C07FF0" w:rsidP="00C07FF0">
      <w:pPr>
        <w:tabs>
          <w:tab w:val="left" w:pos="360"/>
        </w:tabs>
        <w:spacing w:line="168" w:lineRule="exact"/>
        <w:ind w:left="360" w:hanging="360"/>
        <w:rPr>
          <w:rFonts w:cs="Arial"/>
          <w:sz w:val="16"/>
          <w:szCs w:val="16"/>
        </w:rPr>
      </w:pPr>
    </w:p>
    <w:p w:rsidR="00C07FF0" w:rsidRPr="00B4668D" w:rsidRDefault="00C07FF0" w:rsidP="00C07FF0">
      <w:pPr>
        <w:tabs>
          <w:tab w:val="left" w:pos="360"/>
        </w:tabs>
        <w:spacing w:line="168" w:lineRule="exact"/>
        <w:ind w:left="360" w:hanging="360"/>
        <w:rPr>
          <w:rFonts w:cs="Arial"/>
          <w:sz w:val="16"/>
          <w:szCs w:val="16"/>
        </w:rPr>
      </w:pPr>
      <w:r w:rsidRPr="00B4668D">
        <w:rPr>
          <w:rFonts w:cs="Arial"/>
          <w:sz w:val="16"/>
          <w:szCs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C07FF0" w:rsidRPr="00B4668D" w:rsidRDefault="00C07FF0" w:rsidP="00C07FF0">
      <w:pPr>
        <w:tabs>
          <w:tab w:val="left" w:pos="360"/>
        </w:tabs>
        <w:spacing w:line="168" w:lineRule="exact"/>
        <w:ind w:left="360" w:hanging="360"/>
        <w:rPr>
          <w:rFonts w:cs="Arial"/>
          <w:sz w:val="16"/>
          <w:szCs w:val="16"/>
        </w:rPr>
      </w:pPr>
    </w:p>
    <w:p w:rsidR="00C07FF0" w:rsidRPr="00B4668D" w:rsidRDefault="00C07FF0" w:rsidP="00C07FF0">
      <w:pPr>
        <w:tabs>
          <w:tab w:val="left" w:pos="360"/>
        </w:tabs>
        <w:spacing w:line="168" w:lineRule="exact"/>
        <w:ind w:left="360" w:hanging="360"/>
        <w:rPr>
          <w:rFonts w:cs="Arial"/>
          <w:sz w:val="16"/>
          <w:szCs w:val="16"/>
        </w:rPr>
      </w:pPr>
      <w:r w:rsidRPr="00B4668D">
        <w:rPr>
          <w:rFonts w:cs="Arial"/>
          <w:sz w:val="16"/>
          <w:szCs w:val="16"/>
        </w:rPr>
        <w:t xml:space="preserve"> 6.</w:t>
      </w:r>
      <w:r w:rsidRPr="00B4668D">
        <w:rPr>
          <w:rFonts w:cs="Arial"/>
          <w:sz w:val="16"/>
          <w:szCs w:val="16"/>
        </w:rPr>
        <w:tab/>
      </w:r>
      <w:r w:rsidRPr="00B4668D">
        <w:rPr>
          <w:rFonts w:cs="Arial"/>
          <w:b/>
          <w:sz w:val="16"/>
          <w:szCs w:val="16"/>
          <w:u w:val="single"/>
        </w:rPr>
        <w:t>Acceptance Of Contract</w:t>
      </w:r>
      <w:r w:rsidRPr="00B4668D">
        <w:rPr>
          <w:rFonts w:cs="Arial"/>
          <w:sz w:val="16"/>
          <w:szCs w:val="16"/>
        </w:rPr>
        <w:t>:  This contract shall not be considered accepted, approved or otherwise effective until the statutorily required approvals and certifications have been given.</w:t>
      </w:r>
    </w:p>
    <w:p w:rsidR="00C07FF0" w:rsidRPr="00B4668D" w:rsidRDefault="00C07FF0" w:rsidP="00C07FF0">
      <w:pPr>
        <w:tabs>
          <w:tab w:val="left" w:pos="360"/>
        </w:tabs>
        <w:spacing w:line="168" w:lineRule="exact"/>
        <w:ind w:left="360" w:hanging="360"/>
        <w:rPr>
          <w:rFonts w:cs="Arial"/>
          <w:sz w:val="16"/>
          <w:szCs w:val="16"/>
        </w:rPr>
      </w:pPr>
    </w:p>
    <w:p w:rsidR="00C07FF0" w:rsidRPr="00B4668D" w:rsidRDefault="00C07FF0" w:rsidP="00C07FF0">
      <w:pPr>
        <w:tabs>
          <w:tab w:val="left" w:pos="360"/>
        </w:tabs>
        <w:spacing w:line="168" w:lineRule="exact"/>
        <w:ind w:left="360" w:hanging="360"/>
        <w:rPr>
          <w:rFonts w:cs="Arial"/>
          <w:sz w:val="16"/>
          <w:szCs w:val="16"/>
        </w:rPr>
      </w:pPr>
      <w:r w:rsidRPr="00B4668D">
        <w:rPr>
          <w:rFonts w:cs="Arial"/>
          <w:sz w:val="16"/>
          <w:szCs w:val="16"/>
        </w:rPr>
        <w:t xml:space="preserve"> 7.</w:t>
      </w:r>
      <w:r w:rsidRPr="00B4668D">
        <w:rPr>
          <w:rFonts w:cs="Arial"/>
          <w:sz w:val="16"/>
          <w:szCs w:val="16"/>
        </w:rPr>
        <w:tab/>
      </w:r>
      <w:r w:rsidRPr="00B4668D">
        <w:rPr>
          <w:rFonts w:cs="Arial"/>
          <w:b/>
          <w:sz w:val="16"/>
          <w:szCs w:val="16"/>
          <w:u w:val="single"/>
        </w:rPr>
        <w:t>Arbitration, Damages, Warranties</w:t>
      </w:r>
      <w:r w:rsidRPr="00B4668D">
        <w:rPr>
          <w:rFonts w:cs="Arial"/>
          <w:sz w:val="16"/>
          <w:szCs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C07FF0" w:rsidRPr="00B4668D" w:rsidRDefault="00C07FF0" w:rsidP="00C07FF0">
      <w:pPr>
        <w:tabs>
          <w:tab w:val="left" w:pos="360"/>
        </w:tabs>
        <w:spacing w:line="168" w:lineRule="exact"/>
        <w:ind w:left="360" w:hanging="360"/>
        <w:rPr>
          <w:rFonts w:cs="Arial"/>
          <w:sz w:val="16"/>
          <w:szCs w:val="16"/>
        </w:rPr>
      </w:pPr>
    </w:p>
    <w:p w:rsidR="00C07FF0" w:rsidRPr="00B4668D" w:rsidRDefault="00C07FF0" w:rsidP="00C07FF0">
      <w:pPr>
        <w:tabs>
          <w:tab w:val="left" w:pos="360"/>
        </w:tabs>
        <w:spacing w:line="168" w:lineRule="exact"/>
        <w:ind w:left="360" w:hanging="360"/>
        <w:rPr>
          <w:rFonts w:cs="Arial"/>
          <w:sz w:val="16"/>
          <w:szCs w:val="16"/>
        </w:rPr>
      </w:pPr>
      <w:r w:rsidRPr="00B4668D">
        <w:rPr>
          <w:rFonts w:cs="Arial"/>
          <w:sz w:val="16"/>
          <w:szCs w:val="16"/>
        </w:rPr>
        <w:t xml:space="preserve"> 8.</w:t>
      </w:r>
      <w:r w:rsidRPr="00B4668D">
        <w:rPr>
          <w:rFonts w:cs="Arial"/>
          <w:sz w:val="16"/>
          <w:szCs w:val="16"/>
        </w:rPr>
        <w:tab/>
      </w:r>
      <w:r w:rsidRPr="00B4668D">
        <w:rPr>
          <w:rFonts w:cs="Arial"/>
          <w:b/>
          <w:sz w:val="16"/>
          <w:szCs w:val="16"/>
          <w:u w:val="single"/>
        </w:rPr>
        <w:t>Representative's Authority To Contract</w:t>
      </w:r>
      <w:r w:rsidRPr="00B4668D">
        <w:rPr>
          <w:rFonts w:cs="Arial"/>
          <w:sz w:val="16"/>
          <w:szCs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C07FF0" w:rsidRPr="00B4668D" w:rsidRDefault="00C07FF0" w:rsidP="00C07FF0">
      <w:pPr>
        <w:tabs>
          <w:tab w:val="left" w:pos="360"/>
        </w:tabs>
        <w:spacing w:line="168" w:lineRule="exact"/>
        <w:ind w:left="360" w:hanging="360"/>
        <w:rPr>
          <w:rFonts w:cs="Arial"/>
          <w:sz w:val="16"/>
          <w:szCs w:val="16"/>
        </w:rPr>
      </w:pPr>
    </w:p>
    <w:p w:rsidR="00C07FF0" w:rsidRPr="00B4668D" w:rsidRDefault="00C07FF0" w:rsidP="00C07FF0">
      <w:pPr>
        <w:tabs>
          <w:tab w:val="left" w:pos="360"/>
        </w:tabs>
        <w:spacing w:line="168" w:lineRule="exact"/>
        <w:ind w:left="360" w:hanging="360"/>
        <w:rPr>
          <w:rFonts w:cs="Arial"/>
          <w:sz w:val="16"/>
          <w:szCs w:val="16"/>
        </w:rPr>
      </w:pPr>
      <w:r w:rsidRPr="00B4668D">
        <w:rPr>
          <w:rFonts w:cs="Arial"/>
          <w:sz w:val="16"/>
          <w:szCs w:val="16"/>
        </w:rPr>
        <w:t xml:space="preserve"> 9.</w:t>
      </w:r>
      <w:r w:rsidRPr="00B4668D">
        <w:rPr>
          <w:rFonts w:cs="Arial"/>
          <w:sz w:val="16"/>
          <w:szCs w:val="16"/>
        </w:rPr>
        <w:tab/>
      </w:r>
      <w:r w:rsidRPr="00B4668D">
        <w:rPr>
          <w:rFonts w:cs="Arial"/>
          <w:b/>
          <w:sz w:val="16"/>
          <w:szCs w:val="16"/>
          <w:u w:val="single"/>
        </w:rPr>
        <w:t>Responsibility For Taxes</w:t>
      </w:r>
      <w:r w:rsidRPr="00B4668D">
        <w:rPr>
          <w:rFonts w:cs="Arial"/>
          <w:sz w:val="16"/>
          <w:szCs w:val="16"/>
        </w:rPr>
        <w:t>:  The State of Kansas shall not be responsible for, nor indemnify a contractor for, any federal, state or local taxes which may be imposed or levied upon the subject matter of this contract.</w:t>
      </w:r>
    </w:p>
    <w:p w:rsidR="00C07FF0" w:rsidRPr="00B4668D" w:rsidRDefault="00C07FF0" w:rsidP="00C07FF0">
      <w:pPr>
        <w:tabs>
          <w:tab w:val="left" w:pos="360"/>
        </w:tabs>
        <w:spacing w:line="168" w:lineRule="exact"/>
        <w:ind w:left="360" w:hanging="360"/>
        <w:rPr>
          <w:rFonts w:cs="Arial"/>
          <w:sz w:val="16"/>
          <w:szCs w:val="16"/>
        </w:rPr>
      </w:pPr>
    </w:p>
    <w:p w:rsidR="00C07FF0" w:rsidRPr="00B4668D" w:rsidRDefault="00C07FF0" w:rsidP="00C07FF0">
      <w:pPr>
        <w:tabs>
          <w:tab w:val="left" w:pos="360"/>
        </w:tabs>
        <w:spacing w:line="168" w:lineRule="exact"/>
        <w:ind w:left="360" w:hanging="360"/>
        <w:rPr>
          <w:rFonts w:cs="Arial"/>
          <w:sz w:val="16"/>
          <w:szCs w:val="16"/>
        </w:rPr>
      </w:pPr>
      <w:r w:rsidRPr="00B4668D">
        <w:rPr>
          <w:rFonts w:cs="Arial"/>
          <w:sz w:val="16"/>
          <w:szCs w:val="16"/>
        </w:rPr>
        <w:t>10.</w:t>
      </w:r>
      <w:r w:rsidRPr="00B4668D">
        <w:rPr>
          <w:rFonts w:cs="Arial"/>
          <w:sz w:val="16"/>
          <w:szCs w:val="16"/>
        </w:rPr>
        <w:tab/>
      </w:r>
      <w:r w:rsidRPr="00B4668D">
        <w:rPr>
          <w:rFonts w:cs="Arial"/>
          <w:b/>
          <w:sz w:val="16"/>
          <w:szCs w:val="16"/>
          <w:u w:val="single"/>
        </w:rPr>
        <w:t>Insurance</w:t>
      </w:r>
      <w:r w:rsidRPr="00B4668D">
        <w:rPr>
          <w:rFonts w:cs="Arial"/>
          <w:sz w:val="16"/>
          <w:szCs w:val="16"/>
        </w:rPr>
        <w:t xml:space="preserve">:  The State of Kansas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B4668D">
        <w:rPr>
          <w:rFonts w:cs="Arial"/>
          <w:sz w:val="16"/>
          <w:szCs w:val="16"/>
          <w:u w:val="single"/>
        </w:rPr>
        <w:t>et</w:t>
      </w:r>
      <w:r w:rsidRPr="00B4668D">
        <w:rPr>
          <w:rFonts w:cs="Arial"/>
          <w:sz w:val="16"/>
          <w:szCs w:val="16"/>
        </w:rPr>
        <w:t xml:space="preserve"> </w:t>
      </w:r>
      <w:r w:rsidRPr="00B4668D">
        <w:rPr>
          <w:rFonts w:cs="Arial"/>
          <w:sz w:val="16"/>
          <w:szCs w:val="16"/>
          <w:u w:val="single"/>
        </w:rPr>
        <w:t>seq.</w:t>
      </w:r>
      <w:r w:rsidRPr="00B4668D">
        <w:rPr>
          <w:rFonts w:cs="Arial"/>
          <w:sz w:val="16"/>
          <w:szCs w:val="16"/>
        </w:rPr>
        <w:t>), the vendor or lessor shall bear the risk of any loss or damage to any personal property in which vendor or lessor holds title.</w:t>
      </w:r>
    </w:p>
    <w:p w:rsidR="00C07FF0" w:rsidRPr="00B4668D" w:rsidRDefault="00C07FF0" w:rsidP="00C07FF0">
      <w:pPr>
        <w:tabs>
          <w:tab w:val="left" w:pos="360"/>
        </w:tabs>
        <w:spacing w:line="168" w:lineRule="exact"/>
        <w:ind w:left="360" w:hanging="360"/>
        <w:rPr>
          <w:rFonts w:cs="Arial"/>
          <w:sz w:val="16"/>
          <w:szCs w:val="16"/>
        </w:rPr>
      </w:pPr>
    </w:p>
    <w:p w:rsidR="00C07FF0" w:rsidRPr="00B4668D" w:rsidRDefault="00C07FF0" w:rsidP="00C07FF0">
      <w:pPr>
        <w:tabs>
          <w:tab w:val="left" w:pos="360"/>
        </w:tabs>
        <w:spacing w:line="168" w:lineRule="exact"/>
        <w:ind w:left="360" w:hanging="360"/>
        <w:rPr>
          <w:rFonts w:cs="Arial"/>
          <w:b/>
          <w:sz w:val="16"/>
          <w:szCs w:val="16"/>
        </w:rPr>
      </w:pPr>
      <w:r w:rsidRPr="00B4668D">
        <w:rPr>
          <w:rFonts w:cs="Arial"/>
          <w:sz w:val="16"/>
          <w:szCs w:val="16"/>
        </w:rPr>
        <w:t>11.</w:t>
      </w:r>
      <w:r w:rsidRPr="00B4668D">
        <w:rPr>
          <w:rFonts w:cs="Arial"/>
          <w:b/>
          <w:sz w:val="16"/>
          <w:szCs w:val="16"/>
        </w:rPr>
        <w:tab/>
      </w:r>
      <w:r w:rsidRPr="00B4668D">
        <w:rPr>
          <w:rFonts w:cs="Arial"/>
          <w:b/>
          <w:sz w:val="16"/>
          <w:szCs w:val="16"/>
          <w:u w:val="single"/>
        </w:rPr>
        <w:t>Information</w:t>
      </w:r>
      <w:r w:rsidRPr="00B4668D">
        <w:rPr>
          <w:rFonts w:cs="Arial"/>
          <w:sz w:val="16"/>
          <w:szCs w:val="16"/>
        </w:rPr>
        <w:t xml:space="preserve">:  </w:t>
      </w:r>
      <w:r w:rsidRPr="00B4668D">
        <w:rPr>
          <w:rFonts w:cs="Arial"/>
          <w:b/>
          <w:sz w:val="16"/>
          <w:szCs w:val="16"/>
        </w:rPr>
        <w:t xml:space="preserve">No provision of this contract shall be construed as limiting the Legislative Division of Post Audit from having access to information pursuant to K.S.A. 46-1101 </w:t>
      </w:r>
      <w:r w:rsidRPr="00B4668D">
        <w:rPr>
          <w:rFonts w:cs="Arial"/>
          <w:b/>
          <w:sz w:val="16"/>
          <w:szCs w:val="16"/>
          <w:u w:val="single"/>
        </w:rPr>
        <w:t>et</w:t>
      </w:r>
      <w:r w:rsidRPr="00B4668D">
        <w:rPr>
          <w:rFonts w:cs="Arial"/>
          <w:b/>
          <w:sz w:val="16"/>
          <w:szCs w:val="16"/>
        </w:rPr>
        <w:t xml:space="preserve"> </w:t>
      </w:r>
      <w:r w:rsidRPr="00B4668D">
        <w:rPr>
          <w:rFonts w:cs="Arial"/>
          <w:b/>
          <w:sz w:val="16"/>
          <w:szCs w:val="16"/>
          <w:u w:val="single"/>
        </w:rPr>
        <w:t>seq</w:t>
      </w:r>
      <w:r w:rsidRPr="00B4668D">
        <w:rPr>
          <w:rFonts w:cs="Arial"/>
          <w:b/>
          <w:sz w:val="16"/>
          <w:szCs w:val="16"/>
        </w:rPr>
        <w:t>.</w:t>
      </w:r>
    </w:p>
    <w:p w:rsidR="00C07FF0" w:rsidRPr="00B4668D" w:rsidRDefault="00C07FF0" w:rsidP="00C07FF0">
      <w:pPr>
        <w:tabs>
          <w:tab w:val="left" w:pos="360"/>
        </w:tabs>
        <w:spacing w:line="168" w:lineRule="exact"/>
        <w:ind w:left="360" w:hanging="360"/>
        <w:rPr>
          <w:rFonts w:cs="Arial"/>
          <w:b/>
          <w:sz w:val="16"/>
          <w:szCs w:val="16"/>
        </w:rPr>
      </w:pPr>
    </w:p>
    <w:p w:rsidR="00C07FF0" w:rsidRDefault="00C07FF0" w:rsidP="00C07FF0">
      <w:pPr>
        <w:tabs>
          <w:tab w:val="left" w:pos="360"/>
        </w:tabs>
        <w:ind w:left="360" w:hanging="360"/>
        <w:rPr>
          <w:rFonts w:cs="Arial"/>
          <w:sz w:val="16"/>
          <w:szCs w:val="16"/>
        </w:rPr>
      </w:pPr>
      <w:r w:rsidRPr="00B4668D">
        <w:rPr>
          <w:rFonts w:cs="Arial"/>
          <w:sz w:val="16"/>
          <w:szCs w:val="16"/>
        </w:rPr>
        <w:t>12.</w:t>
      </w:r>
      <w:r w:rsidRPr="00B4668D">
        <w:rPr>
          <w:rFonts w:cs="Arial"/>
          <w:b/>
          <w:sz w:val="16"/>
          <w:szCs w:val="16"/>
        </w:rPr>
        <w:tab/>
      </w:r>
      <w:r w:rsidRPr="00B4668D">
        <w:rPr>
          <w:rFonts w:cs="Arial"/>
          <w:b/>
          <w:sz w:val="16"/>
          <w:szCs w:val="16"/>
          <w:u w:val="single"/>
        </w:rPr>
        <w:t>The Eleventh Amendment</w:t>
      </w:r>
      <w:r w:rsidRPr="00B4668D">
        <w:rPr>
          <w:rFonts w:cs="Arial"/>
          <w:sz w:val="16"/>
          <w:szCs w:val="16"/>
        </w:rPr>
        <w:t xml:space="preserve">:  "The Eleventh Amendment is an inherent and incumbent protection with the State of Kansas and need not be reserved, but prudence requires the State to reiterate that nothing related to this contract shall be deemed a waiver of the </w:t>
      </w:r>
      <w:r w:rsidRPr="003858CE">
        <w:rPr>
          <w:rFonts w:cs="Arial"/>
          <w:sz w:val="16"/>
          <w:szCs w:val="16"/>
        </w:rPr>
        <w:t>Eleventh Amendment."</w:t>
      </w:r>
    </w:p>
    <w:p w:rsidR="00B31863" w:rsidRDefault="00B31863"/>
    <w:sectPr w:rsidR="00B31863" w:rsidSect="00FF5CF4">
      <w:headerReference w:type="default" r:id="rId26"/>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8DF" w:rsidRDefault="007108DF">
      <w:r>
        <w:separator/>
      </w:r>
    </w:p>
  </w:endnote>
  <w:endnote w:type="continuationSeparator" w:id="0">
    <w:p w:rsidR="007108DF" w:rsidRDefault="007108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AFF" w:usb1="C000605B" w:usb2="00000029" w:usb3="00000000" w:csb0="000101FF" w:csb1="00000000"/>
  </w:font>
  <w:font w:name="Futurist">
    <w:charset w:val="00"/>
    <w:family w:val="auto"/>
    <w:pitch w:val="variable"/>
    <w:sig w:usb0="00000003" w:usb1="00000000" w:usb2="00000000" w:usb3="00000000" w:csb0="00000001"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8DF" w:rsidRDefault="007108DF">
      <w:r>
        <w:separator/>
      </w:r>
    </w:p>
  </w:footnote>
  <w:footnote w:type="continuationSeparator" w:id="0">
    <w:p w:rsidR="007108DF" w:rsidRDefault="007108D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46F" w:rsidRDefault="007F046F" w:rsidP="00C07FF0">
    <w:pPr>
      <w:pStyle w:val="Header"/>
      <w:jc w:val="right"/>
    </w:pPr>
    <w:r>
      <w:t xml:space="preserve">Request For Proposal No. </w:t>
    </w:r>
    <w:r>
      <w:rPr>
        <w:b/>
      </w:rPr>
      <w:t>12992</w:t>
    </w:r>
  </w:p>
  <w:p w:rsidR="007F046F" w:rsidRPr="00C07FF0" w:rsidRDefault="007F046F" w:rsidP="00C07FF0">
    <w:pPr>
      <w:pStyle w:val="Header"/>
      <w:jc w:val="right"/>
    </w:pPr>
    <w:r>
      <w:t xml:space="preserve">Page No. </w:t>
    </w:r>
    <w:fldSimple w:instr=" PAGE   \* MERGEFORMAT ">
      <w:r w:rsidR="0040374B">
        <w:rPr>
          <w:noProof/>
        </w:rPr>
        <w:t>25</w:t>
      </w:r>
    </w:fldSimple>
  </w:p>
  <w:p w:rsidR="007F046F" w:rsidRDefault="007F04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4892209"/>
    <w:multiLevelType w:val="hybridMultilevel"/>
    <w:tmpl w:val="ED127C12"/>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nsid w:val="061179C8"/>
    <w:multiLevelType w:val="hybridMultilevel"/>
    <w:tmpl w:val="00DEA5B0"/>
    <w:lvl w:ilvl="0" w:tplc="E37A5F4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8D2094B"/>
    <w:multiLevelType w:val="hybridMultilevel"/>
    <w:tmpl w:val="80BEA15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3128F1"/>
    <w:multiLevelType w:val="hybridMultilevel"/>
    <w:tmpl w:val="C18830E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F">
      <w:start w:val="1"/>
      <w:numFmt w:val="decimal"/>
      <w:lvlText w:val="%3."/>
      <w:lvlJc w:val="left"/>
      <w:pPr>
        <w:tabs>
          <w:tab w:val="num" w:pos="2160"/>
        </w:tabs>
        <w:ind w:left="2160" w:hanging="360"/>
      </w:pPr>
      <w:rPr>
        <w:rFonts w:cs="Times New Roman"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B863F1E"/>
    <w:multiLevelType w:val="multilevel"/>
    <w:tmpl w:val="2F08AB5A"/>
    <w:lvl w:ilvl="0">
      <w:start w:val="5"/>
      <w:numFmt w:val="decimal"/>
      <w:lvlText w:val="%1"/>
      <w:lvlJc w:val="left"/>
      <w:pPr>
        <w:ind w:left="375" w:hanging="375"/>
      </w:pPr>
      <w:rPr>
        <w:rFonts w:hint="default"/>
        <w:b/>
      </w:rPr>
    </w:lvl>
    <w:lvl w:ilvl="1">
      <w:start w:val="21"/>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0BD87C8A"/>
    <w:multiLevelType w:val="hybridMultilevel"/>
    <w:tmpl w:val="A970A39A"/>
    <w:lvl w:ilvl="0" w:tplc="C6CC272E">
      <w:numFmt w:val="bullet"/>
      <w:lvlText w:val="•"/>
      <w:lvlJc w:val="left"/>
      <w:pPr>
        <w:ind w:left="1080" w:hanging="360"/>
      </w:pPr>
      <w:rPr>
        <w:rFonts w:ascii="Arial" w:eastAsia="Times New Roman" w:hAnsi="Aria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CB061FA"/>
    <w:multiLevelType w:val="hybridMultilevel"/>
    <w:tmpl w:val="5156D844"/>
    <w:lvl w:ilvl="0" w:tplc="5D201E42">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3A35FE"/>
    <w:multiLevelType w:val="multilevel"/>
    <w:tmpl w:val="9A38BD14"/>
    <w:lvl w:ilvl="0">
      <w:start w:val="1"/>
      <w:numFmt w:val="decimal"/>
      <w:lvlText w:val="%1."/>
      <w:lvlJc w:val="left"/>
      <w:pPr>
        <w:ind w:left="900" w:hanging="360"/>
      </w:pPr>
      <w:rPr>
        <w:rFonts w:hint="default"/>
      </w:rPr>
    </w:lvl>
    <w:lvl w:ilvl="1">
      <w:start w:val="231"/>
      <w:numFmt w:val="decimal"/>
      <w:isLgl/>
      <w:lvlText w:val="%1.%2"/>
      <w:lvlJc w:val="left"/>
      <w:pPr>
        <w:ind w:left="1560" w:hanging="480"/>
      </w:pPr>
      <w:rPr>
        <w:rFonts w:hint="default"/>
        <w:b/>
        <w:i w:val="0"/>
      </w:rPr>
    </w:lvl>
    <w:lvl w:ilvl="2">
      <w:start w:val="1"/>
      <w:numFmt w:val="decimal"/>
      <w:isLgl/>
      <w:lvlText w:val="%1.%2.%3"/>
      <w:lvlJc w:val="left"/>
      <w:pPr>
        <w:ind w:left="2340" w:hanging="720"/>
      </w:pPr>
      <w:rPr>
        <w:rFonts w:hint="default"/>
        <w:b/>
        <w:i w:val="0"/>
      </w:rPr>
    </w:lvl>
    <w:lvl w:ilvl="3">
      <w:start w:val="1"/>
      <w:numFmt w:val="decimal"/>
      <w:isLgl/>
      <w:lvlText w:val="%1.%2.%3.%4"/>
      <w:lvlJc w:val="left"/>
      <w:pPr>
        <w:ind w:left="2880" w:hanging="720"/>
      </w:pPr>
      <w:rPr>
        <w:rFonts w:hint="default"/>
        <w:b/>
        <w:i w:val="0"/>
      </w:rPr>
    </w:lvl>
    <w:lvl w:ilvl="4">
      <w:start w:val="1"/>
      <w:numFmt w:val="decimal"/>
      <w:isLgl/>
      <w:lvlText w:val="%1.%2.%3.%4.%5"/>
      <w:lvlJc w:val="left"/>
      <w:pPr>
        <w:ind w:left="3780" w:hanging="1080"/>
      </w:pPr>
      <w:rPr>
        <w:rFonts w:hint="default"/>
        <w:b/>
        <w:i w:val="0"/>
      </w:rPr>
    </w:lvl>
    <w:lvl w:ilvl="5">
      <w:start w:val="1"/>
      <w:numFmt w:val="decimal"/>
      <w:isLgl/>
      <w:lvlText w:val="%1.%2.%3.%4.%5.%6"/>
      <w:lvlJc w:val="left"/>
      <w:pPr>
        <w:ind w:left="4320" w:hanging="1080"/>
      </w:pPr>
      <w:rPr>
        <w:rFonts w:hint="default"/>
        <w:b/>
        <w:i w:val="0"/>
      </w:rPr>
    </w:lvl>
    <w:lvl w:ilvl="6">
      <w:start w:val="1"/>
      <w:numFmt w:val="decimal"/>
      <w:isLgl/>
      <w:lvlText w:val="%1.%2.%3.%4.%5.%6.%7"/>
      <w:lvlJc w:val="left"/>
      <w:pPr>
        <w:ind w:left="5220" w:hanging="1440"/>
      </w:pPr>
      <w:rPr>
        <w:rFonts w:hint="default"/>
        <w:b/>
        <w:i w:val="0"/>
      </w:rPr>
    </w:lvl>
    <w:lvl w:ilvl="7">
      <w:start w:val="1"/>
      <w:numFmt w:val="decimal"/>
      <w:isLgl/>
      <w:lvlText w:val="%1.%2.%3.%4.%5.%6.%7.%8"/>
      <w:lvlJc w:val="left"/>
      <w:pPr>
        <w:ind w:left="5760" w:hanging="1440"/>
      </w:pPr>
      <w:rPr>
        <w:rFonts w:hint="default"/>
        <w:b/>
        <w:i w:val="0"/>
      </w:rPr>
    </w:lvl>
    <w:lvl w:ilvl="8">
      <w:start w:val="1"/>
      <w:numFmt w:val="decimal"/>
      <w:isLgl/>
      <w:lvlText w:val="%1.%2.%3.%4.%5.%6.%7.%8.%9"/>
      <w:lvlJc w:val="left"/>
      <w:pPr>
        <w:ind w:left="6660" w:hanging="1800"/>
      </w:pPr>
      <w:rPr>
        <w:rFonts w:hint="default"/>
        <w:b/>
        <w:i w:val="0"/>
      </w:rPr>
    </w:lvl>
  </w:abstractNum>
  <w:abstractNum w:abstractNumId="9">
    <w:nsid w:val="12741BA1"/>
    <w:multiLevelType w:val="multilevel"/>
    <w:tmpl w:val="2BF26AC8"/>
    <w:lvl w:ilvl="0">
      <w:start w:val="5"/>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14885499"/>
    <w:multiLevelType w:val="hybridMultilevel"/>
    <w:tmpl w:val="772E9A58"/>
    <w:lvl w:ilvl="0" w:tplc="04090001">
      <w:start w:val="1"/>
      <w:numFmt w:val="bullet"/>
      <w:lvlText w:val=""/>
      <w:lvlJc w:val="left"/>
      <w:pPr>
        <w:tabs>
          <w:tab w:val="num" w:pos="2520"/>
        </w:tabs>
        <w:ind w:left="2520" w:hanging="360"/>
      </w:pPr>
      <w:rPr>
        <w:rFonts w:ascii="Symbol" w:hAnsi="Symbol"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1546490D"/>
    <w:multiLevelType w:val="hybridMultilevel"/>
    <w:tmpl w:val="BB24D230"/>
    <w:lvl w:ilvl="0" w:tplc="1068CF6A">
      <w:start w:val="2"/>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6434E56"/>
    <w:multiLevelType w:val="hybridMultilevel"/>
    <w:tmpl w:val="4C3283AC"/>
    <w:lvl w:ilvl="0" w:tplc="0409000F">
      <w:start w:val="7"/>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1B251A8E"/>
    <w:multiLevelType w:val="hybridMultilevel"/>
    <w:tmpl w:val="F2C27CB2"/>
    <w:lvl w:ilvl="0" w:tplc="C6CC272E">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387668"/>
    <w:multiLevelType w:val="hybridMultilevel"/>
    <w:tmpl w:val="9BFC8DC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BD455A5"/>
    <w:multiLevelType w:val="hybridMultilevel"/>
    <w:tmpl w:val="C068DB3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1C5238F4"/>
    <w:multiLevelType w:val="hybridMultilevel"/>
    <w:tmpl w:val="74767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21160F07"/>
    <w:multiLevelType w:val="hybridMultilevel"/>
    <w:tmpl w:val="BB2E56C6"/>
    <w:lvl w:ilvl="0" w:tplc="700ABBA8">
      <w:start w:val="2"/>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9">
    <w:nsid w:val="22252F8B"/>
    <w:multiLevelType w:val="hybridMultilevel"/>
    <w:tmpl w:val="F84C41E8"/>
    <w:lvl w:ilvl="0" w:tplc="532C1804">
      <w:start w:val="1"/>
      <w:numFmt w:val="upperLetter"/>
      <w:lvlText w:val="%1."/>
      <w:lvlJc w:val="left"/>
      <w:pPr>
        <w:tabs>
          <w:tab w:val="num" w:pos="1365"/>
        </w:tabs>
        <w:ind w:left="1365" w:hanging="645"/>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D0C48854">
      <w:start w:val="1"/>
      <w:numFmt w:val="upperLetter"/>
      <w:lvlText w:val="%3."/>
      <w:lvlJc w:val="left"/>
      <w:pPr>
        <w:tabs>
          <w:tab w:val="num" w:pos="2985"/>
        </w:tabs>
        <w:ind w:left="2985" w:hanging="645"/>
      </w:pPr>
      <w:rPr>
        <w:rFonts w:hint="default"/>
      </w:rPr>
    </w:lvl>
    <w:lvl w:ilvl="3" w:tplc="D2EE9070">
      <w:start w:val="14"/>
      <w:numFmt w:val="decimal"/>
      <w:lvlText w:val="%4"/>
      <w:lvlJc w:val="left"/>
      <w:pPr>
        <w:tabs>
          <w:tab w:val="num" w:pos="3240"/>
        </w:tabs>
        <w:ind w:left="3240" w:hanging="360"/>
      </w:pPr>
      <w:rPr>
        <w:rFonts w:ascii="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225269FF"/>
    <w:multiLevelType w:val="hybridMultilevel"/>
    <w:tmpl w:val="9880CFC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6984397"/>
    <w:multiLevelType w:val="hybridMultilevel"/>
    <w:tmpl w:val="21CA9D2E"/>
    <w:lvl w:ilvl="0" w:tplc="86EA47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2C7F31D4"/>
    <w:multiLevelType w:val="hybridMultilevel"/>
    <w:tmpl w:val="BCFA41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C915FF0"/>
    <w:multiLevelType w:val="hybridMultilevel"/>
    <w:tmpl w:val="729E7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851D78"/>
    <w:multiLevelType w:val="hybridMultilevel"/>
    <w:tmpl w:val="785A8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219307C"/>
    <w:multiLevelType w:val="hybridMultilevel"/>
    <w:tmpl w:val="261AFDF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9181628"/>
    <w:multiLevelType w:val="hybridMultilevel"/>
    <w:tmpl w:val="64186E3E"/>
    <w:lvl w:ilvl="0" w:tplc="E5CE9EA4">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3F0F6EBA"/>
    <w:multiLevelType w:val="hybridMultilevel"/>
    <w:tmpl w:val="A2681A16"/>
    <w:lvl w:ilvl="0" w:tplc="05747DCC">
      <w:start w:val="10"/>
      <w:numFmt w:val="none"/>
      <w:pStyle w:val="Heading4"/>
      <w:lvlText w:val="K."/>
      <w:lvlJc w:val="left"/>
      <w:pPr>
        <w:tabs>
          <w:tab w:val="num" w:pos="810"/>
        </w:tabs>
        <w:ind w:left="810" w:hanging="360"/>
      </w:pPr>
      <w:rPr>
        <w:rFonts w:cs="Times New Roman" w:hint="default"/>
      </w:rPr>
    </w:lvl>
    <w:lvl w:ilvl="1" w:tplc="04090019" w:tentative="1">
      <w:start w:val="1"/>
      <w:numFmt w:val="lowerLetter"/>
      <w:lvlText w:val="%2."/>
      <w:lvlJc w:val="left"/>
      <w:pPr>
        <w:tabs>
          <w:tab w:val="num" w:pos="1530"/>
        </w:tabs>
        <w:ind w:left="1530" w:hanging="360"/>
      </w:pPr>
      <w:rPr>
        <w:rFonts w:cs="Times New Roman"/>
      </w:rPr>
    </w:lvl>
    <w:lvl w:ilvl="2" w:tplc="0409001B" w:tentative="1">
      <w:start w:val="1"/>
      <w:numFmt w:val="lowerRoman"/>
      <w:lvlText w:val="%3."/>
      <w:lvlJc w:val="right"/>
      <w:pPr>
        <w:tabs>
          <w:tab w:val="num" w:pos="2250"/>
        </w:tabs>
        <w:ind w:left="2250" w:hanging="180"/>
      </w:pPr>
      <w:rPr>
        <w:rFonts w:cs="Times New Roman"/>
      </w:rPr>
    </w:lvl>
    <w:lvl w:ilvl="3" w:tplc="0409000F" w:tentative="1">
      <w:start w:val="1"/>
      <w:numFmt w:val="decimal"/>
      <w:lvlText w:val="%4."/>
      <w:lvlJc w:val="left"/>
      <w:pPr>
        <w:tabs>
          <w:tab w:val="num" w:pos="2970"/>
        </w:tabs>
        <w:ind w:left="2970" w:hanging="360"/>
      </w:pPr>
      <w:rPr>
        <w:rFonts w:cs="Times New Roman"/>
      </w:rPr>
    </w:lvl>
    <w:lvl w:ilvl="4" w:tplc="04090019" w:tentative="1">
      <w:start w:val="1"/>
      <w:numFmt w:val="lowerLetter"/>
      <w:lvlText w:val="%5."/>
      <w:lvlJc w:val="left"/>
      <w:pPr>
        <w:tabs>
          <w:tab w:val="num" w:pos="3690"/>
        </w:tabs>
        <w:ind w:left="3690" w:hanging="360"/>
      </w:pPr>
      <w:rPr>
        <w:rFonts w:cs="Times New Roman"/>
      </w:rPr>
    </w:lvl>
    <w:lvl w:ilvl="5" w:tplc="0409001B" w:tentative="1">
      <w:start w:val="1"/>
      <w:numFmt w:val="lowerRoman"/>
      <w:lvlText w:val="%6."/>
      <w:lvlJc w:val="right"/>
      <w:pPr>
        <w:tabs>
          <w:tab w:val="num" w:pos="4410"/>
        </w:tabs>
        <w:ind w:left="4410" w:hanging="180"/>
      </w:pPr>
      <w:rPr>
        <w:rFonts w:cs="Times New Roman"/>
      </w:rPr>
    </w:lvl>
    <w:lvl w:ilvl="6" w:tplc="0409000F" w:tentative="1">
      <w:start w:val="1"/>
      <w:numFmt w:val="decimal"/>
      <w:lvlText w:val="%7."/>
      <w:lvlJc w:val="left"/>
      <w:pPr>
        <w:tabs>
          <w:tab w:val="num" w:pos="5130"/>
        </w:tabs>
        <w:ind w:left="5130" w:hanging="360"/>
      </w:pPr>
      <w:rPr>
        <w:rFonts w:cs="Times New Roman"/>
      </w:rPr>
    </w:lvl>
    <w:lvl w:ilvl="7" w:tplc="04090019" w:tentative="1">
      <w:start w:val="1"/>
      <w:numFmt w:val="lowerLetter"/>
      <w:lvlText w:val="%8."/>
      <w:lvlJc w:val="left"/>
      <w:pPr>
        <w:tabs>
          <w:tab w:val="num" w:pos="5850"/>
        </w:tabs>
        <w:ind w:left="5850" w:hanging="360"/>
      </w:pPr>
      <w:rPr>
        <w:rFonts w:cs="Times New Roman"/>
      </w:rPr>
    </w:lvl>
    <w:lvl w:ilvl="8" w:tplc="0409001B" w:tentative="1">
      <w:start w:val="1"/>
      <w:numFmt w:val="lowerRoman"/>
      <w:lvlText w:val="%9."/>
      <w:lvlJc w:val="right"/>
      <w:pPr>
        <w:tabs>
          <w:tab w:val="num" w:pos="6570"/>
        </w:tabs>
        <w:ind w:left="6570" w:hanging="180"/>
      </w:pPr>
      <w:rPr>
        <w:rFonts w:cs="Times New Roman"/>
      </w:rPr>
    </w:lvl>
  </w:abstractNum>
  <w:abstractNum w:abstractNumId="28">
    <w:nsid w:val="498C4CFB"/>
    <w:multiLevelType w:val="hybridMultilevel"/>
    <w:tmpl w:val="ECAC06E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4F506FDF"/>
    <w:multiLevelType w:val="hybridMultilevel"/>
    <w:tmpl w:val="227C35FA"/>
    <w:lvl w:ilvl="0" w:tplc="C6CC272E">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237AAC"/>
    <w:multiLevelType w:val="hybridMultilevel"/>
    <w:tmpl w:val="D8B2D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CD5710"/>
    <w:multiLevelType w:val="multilevel"/>
    <w:tmpl w:val="6D18A5B8"/>
    <w:lvl w:ilvl="0">
      <w:start w:val="5"/>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nsid w:val="638D63BE"/>
    <w:multiLevelType w:val="hybridMultilevel"/>
    <w:tmpl w:val="6498AD3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6CFD61A4"/>
    <w:multiLevelType w:val="hybridMultilevel"/>
    <w:tmpl w:val="248EB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47B5E50"/>
    <w:multiLevelType w:val="hybridMultilevel"/>
    <w:tmpl w:val="E8BE791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6">
    <w:nsid w:val="758A0A36"/>
    <w:multiLevelType w:val="hybridMultilevel"/>
    <w:tmpl w:val="0EFC188A"/>
    <w:lvl w:ilvl="0" w:tplc="04090001">
      <w:start w:val="1"/>
      <w:numFmt w:val="bullet"/>
      <w:lvlText w:val=""/>
      <w:lvlJc w:val="left"/>
      <w:pPr>
        <w:tabs>
          <w:tab w:val="num" w:pos="1800"/>
        </w:tabs>
        <w:ind w:left="1800" w:hanging="360"/>
      </w:pPr>
      <w:rPr>
        <w:rFonts w:ascii="Symbol" w:hAnsi="Symbol" w:hint="default"/>
      </w:rPr>
    </w:lvl>
    <w:lvl w:ilvl="1" w:tplc="04090001">
      <w:start w:val="1"/>
      <w:numFmt w:val="bullet"/>
      <w:lvlText w:val=""/>
      <w:lvlJc w:val="left"/>
      <w:pPr>
        <w:tabs>
          <w:tab w:val="num" w:pos="2520"/>
        </w:tabs>
        <w:ind w:left="2520" w:hanging="360"/>
      </w:pPr>
      <w:rPr>
        <w:rFonts w:ascii="Symbol" w:hAnsi="Symbol" w:hint="default"/>
      </w:rPr>
    </w:lvl>
    <w:lvl w:ilvl="2" w:tplc="ABBCB798">
      <w:start w:val="2"/>
      <w:numFmt w:val="upperLetter"/>
      <w:lvlText w:val="%3."/>
      <w:lvlJc w:val="left"/>
      <w:pPr>
        <w:tabs>
          <w:tab w:val="num" w:pos="3465"/>
        </w:tabs>
        <w:ind w:left="3465" w:hanging="405"/>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7">
    <w:nsid w:val="78187700"/>
    <w:multiLevelType w:val="hybridMultilevel"/>
    <w:tmpl w:val="4C526C06"/>
    <w:lvl w:ilvl="0" w:tplc="A6E89F72">
      <w:start w:val="1"/>
      <w:numFmt w:val="upperLetter"/>
      <w:lvlText w:val="%1."/>
      <w:lvlJc w:val="left"/>
      <w:pPr>
        <w:tabs>
          <w:tab w:val="num" w:pos="1815"/>
        </w:tabs>
        <w:ind w:left="1815" w:hanging="645"/>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9E2214EC">
      <w:start w:val="6"/>
      <w:numFmt w:val="decimal"/>
      <w:lvlText w:val="(%3)"/>
      <w:lvlJc w:val="left"/>
      <w:pPr>
        <w:tabs>
          <w:tab w:val="num" w:pos="2700"/>
        </w:tabs>
        <w:ind w:left="2700" w:hanging="360"/>
      </w:pPr>
      <w:rPr>
        <w:rFonts w:hint="default"/>
        <w:u w:val="single"/>
      </w:rPr>
    </w:lvl>
    <w:lvl w:ilvl="3" w:tplc="0409000F">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B675F21"/>
    <w:multiLevelType w:val="hybridMultilevel"/>
    <w:tmpl w:val="7B1657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4"/>
  </w:num>
  <w:num w:numId="2">
    <w:abstractNumId w:val="28"/>
  </w:num>
  <w:num w:numId="3">
    <w:abstractNumId w:val="35"/>
  </w:num>
  <w:num w:numId="4">
    <w:abstractNumId w:val="3"/>
  </w:num>
  <w:num w:numId="5">
    <w:abstractNumId w:val="4"/>
  </w:num>
  <w:num w:numId="6">
    <w:abstractNumId w:val="27"/>
  </w:num>
  <w:num w:numId="7">
    <w:abstractNumId w:val="34"/>
  </w:num>
  <w:num w:numId="8">
    <w:abstractNumId w:val="9"/>
  </w:num>
  <w:num w:numId="9">
    <w:abstractNumId w:val="12"/>
  </w:num>
  <w:num w:numId="10">
    <w:abstractNumId w:val="6"/>
  </w:num>
  <w:num w:numId="11">
    <w:abstractNumId w:val="29"/>
  </w:num>
  <w:num w:numId="12">
    <w:abstractNumId w:val="20"/>
  </w:num>
  <w:num w:numId="13">
    <w:abstractNumId w:val="23"/>
  </w:num>
  <w:num w:numId="14">
    <w:abstractNumId w:val="13"/>
  </w:num>
  <w:num w:numId="15">
    <w:abstractNumId w:val="30"/>
  </w:num>
  <w:num w:numId="16">
    <w:abstractNumId w:val="21"/>
  </w:num>
  <w:num w:numId="17">
    <w:abstractNumId w:val="32"/>
  </w:num>
  <w:num w:numId="18">
    <w:abstractNumId w:val="37"/>
    <w:lvlOverride w:ilvl="0">
      <w:startOverride w:val="1"/>
    </w:lvlOverride>
    <w:lvlOverride w:ilvl="1"/>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lvlOverride w:ilvl="1"/>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num>
  <w:num w:numId="24">
    <w:abstractNumId w:val="31"/>
  </w:num>
  <w:num w:numId="25">
    <w:abstractNumId w:val="2"/>
  </w:num>
  <w:num w:numId="26">
    <w:abstractNumId w:val="8"/>
  </w:num>
  <w:num w:numId="27">
    <w:abstractNumId w:val="5"/>
  </w:num>
  <w:num w:numId="28">
    <w:abstractNumId w:val="26"/>
  </w:num>
  <w:num w:numId="29">
    <w:abstractNumId w:val="0"/>
    <w:lvlOverride w:ilvl="0">
      <w:lvl w:ilvl="0">
        <w:start w:val="1"/>
        <w:numFmt w:val="bullet"/>
        <w:lvlText w:val=""/>
        <w:legacy w:legacy="1" w:legacySpace="0" w:legacyIndent="360"/>
        <w:lvlJc w:val="left"/>
        <w:pPr>
          <w:ind w:left="1800" w:hanging="360"/>
        </w:pPr>
        <w:rPr>
          <w:rFonts w:ascii="Symbol" w:hAnsi="Symbol" w:hint="default"/>
        </w:rPr>
      </w:lvl>
    </w:lvlOverride>
  </w:num>
  <w:num w:numId="30">
    <w:abstractNumId w:val="1"/>
  </w:num>
  <w:num w:numId="31">
    <w:abstractNumId w:val="33"/>
  </w:num>
  <w:num w:numId="32">
    <w:abstractNumId w:val="24"/>
  </w:num>
  <w:num w:numId="33">
    <w:abstractNumId w:val="22"/>
  </w:num>
  <w:num w:numId="34">
    <w:abstractNumId w:val="16"/>
  </w:num>
  <w:num w:numId="35">
    <w:abstractNumId w:val="38"/>
  </w:num>
  <w:num w:numId="36">
    <w:abstractNumId w:val="15"/>
  </w:num>
  <w:num w:numId="37">
    <w:abstractNumId w:val="11"/>
  </w:num>
  <w:num w:numId="38">
    <w:abstractNumId w:val="18"/>
  </w:num>
  <w:num w:numId="39">
    <w:abstractNumId w:val="17"/>
  </w:num>
  <w:num w:numId="4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56662A"/>
    <w:rsid w:val="00014901"/>
    <w:rsid w:val="000167F7"/>
    <w:rsid w:val="00030B85"/>
    <w:rsid w:val="00043F22"/>
    <w:rsid w:val="00046A56"/>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A6EDD"/>
    <w:rsid w:val="000B0EA4"/>
    <w:rsid w:val="000B331F"/>
    <w:rsid w:val="000B5B7E"/>
    <w:rsid w:val="000B68F3"/>
    <w:rsid w:val="000B7287"/>
    <w:rsid w:val="000C03BE"/>
    <w:rsid w:val="000E28DF"/>
    <w:rsid w:val="000F15F5"/>
    <w:rsid w:val="000F2635"/>
    <w:rsid w:val="00101525"/>
    <w:rsid w:val="0010464B"/>
    <w:rsid w:val="00110B0D"/>
    <w:rsid w:val="0012413B"/>
    <w:rsid w:val="0012450A"/>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A32F6"/>
    <w:rsid w:val="001B0788"/>
    <w:rsid w:val="001B389B"/>
    <w:rsid w:val="001C283E"/>
    <w:rsid w:val="001C29F6"/>
    <w:rsid w:val="001C5D81"/>
    <w:rsid w:val="001C688F"/>
    <w:rsid w:val="001D666D"/>
    <w:rsid w:val="001D78CF"/>
    <w:rsid w:val="001E0E87"/>
    <w:rsid w:val="001F10AA"/>
    <w:rsid w:val="001F1BB1"/>
    <w:rsid w:val="001F6CE7"/>
    <w:rsid w:val="001F7441"/>
    <w:rsid w:val="00204433"/>
    <w:rsid w:val="00204F69"/>
    <w:rsid w:val="002213F0"/>
    <w:rsid w:val="00233715"/>
    <w:rsid w:val="00233771"/>
    <w:rsid w:val="00234577"/>
    <w:rsid w:val="00236F17"/>
    <w:rsid w:val="00243CDE"/>
    <w:rsid w:val="00250B25"/>
    <w:rsid w:val="0025320F"/>
    <w:rsid w:val="002650D8"/>
    <w:rsid w:val="002837B3"/>
    <w:rsid w:val="00292B4F"/>
    <w:rsid w:val="002964DD"/>
    <w:rsid w:val="002A0DA4"/>
    <w:rsid w:val="002B437A"/>
    <w:rsid w:val="002C06FC"/>
    <w:rsid w:val="002C5F68"/>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374B"/>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1C99"/>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6662A"/>
    <w:rsid w:val="0057725D"/>
    <w:rsid w:val="00585125"/>
    <w:rsid w:val="00587170"/>
    <w:rsid w:val="005872B3"/>
    <w:rsid w:val="005902A0"/>
    <w:rsid w:val="0059254D"/>
    <w:rsid w:val="005A1B31"/>
    <w:rsid w:val="005A6BCB"/>
    <w:rsid w:val="005B02D3"/>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71515"/>
    <w:rsid w:val="0068095C"/>
    <w:rsid w:val="006871F6"/>
    <w:rsid w:val="00693114"/>
    <w:rsid w:val="00696051"/>
    <w:rsid w:val="006A67F7"/>
    <w:rsid w:val="006B1E8E"/>
    <w:rsid w:val="006C63E3"/>
    <w:rsid w:val="006D0C86"/>
    <w:rsid w:val="006D2AC2"/>
    <w:rsid w:val="006D51F5"/>
    <w:rsid w:val="006E092B"/>
    <w:rsid w:val="006F0AE3"/>
    <w:rsid w:val="00701C37"/>
    <w:rsid w:val="00701E17"/>
    <w:rsid w:val="00706032"/>
    <w:rsid w:val="007108DF"/>
    <w:rsid w:val="00711520"/>
    <w:rsid w:val="00741563"/>
    <w:rsid w:val="00744911"/>
    <w:rsid w:val="00745FD9"/>
    <w:rsid w:val="00747AF8"/>
    <w:rsid w:val="0075092F"/>
    <w:rsid w:val="00755C60"/>
    <w:rsid w:val="00772D2C"/>
    <w:rsid w:val="00772F0B"/>
    <w:rsid w:val="007806BA"/>
    <w:rsid w:val="00785214"/>
    <w:rsid w:val="00785ACF"/>
    <w:rsid w:val="0079188A"/>
    <w:rsid w:val="007958CD"/>
    <w:rsid w:val="00796550"/>
    <w:rsid w:val="007B6BA4"/>
    <w:rsid w:val="007C12E5"/>
    <w:rsid w:val="007C2D4D"/>
    <w:rsid w:val="007C4689"/>
    <w:rsid w:val="007D4B53"/>
    <w:rsid w:val="007E025B"/>
    <w:rsid w:val="007E3906"/>
    <w:rsid w:val="007F046F"/>
    <w:rsid w:val="007F26E7"/>
    <w:rsid w:val="00810A43"/>
    <w:rsid w:val="00810BE8"/>
    <w:rsid w:val="00812999"/>
    <w:rsid w:val="008174B3"/>
    <w:rsid w:val="00820F0A"/>
    <w:rsid w:val="0082326E"/>
    <w:rsid w:val="00823776"/>
    <w:rsid w:val="00835502"/>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04874"/>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B5356"/>
    <w:rsid w:val="00AC2999"/>
    <w:rsid w:val="00AC3FB9"/>
    <w:rsid w:val="00AC5E2A"/>
    <w:rsid w:val="00AC7626"/>
    <w:rsid w:val="00AD791B"/>
    <w:rsid w:val="00AE2327"/>
    <w:rsid w:val="00AE2D3D"/>
    <w:rsid w:val="00AE3DF0"/>
    <w:rsid w:val="00AF1227"/>
    <w:rsid w:val="00B0158D"/>
    <w:rsid w:val="00B04F67"/>
    <w:rsid w:val="00B0759B"/>
    <w:rsid w:val="00B103D4"/>
    <w:rsid w:val="00B14417"/>
    <w:rsid w:val="00B1548E"/>
    <w:rsid w:val="00B17202"/>
    <w:rsid w:val="00B17B7C"/>
    <w:rsid w:val="00B20B91"/>
    <w:rsid w:val="00B20D64"/>
    <w:rsid w:val="00B246D8"/>
    <w:rsid w:val="00B31863"/>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D6B75"/>
    <w:rsid w:val="00BE5A4D"/>
    <w:rsid w:val="00BE6502"/>
    <w:rsid w:val="00BF44B5"/>
    <w:rsid w:val="00BF62CD"/>
    <w:rsid w:val="00BF7B95"/>
    <w:rsid w:val="00C032FD"/>
    <w:rsid w:val="00C07FF0"/>
    <w:rsid w:val="00C12243"/>
    <w:rsid w:val="00C13819"/>
    <w:rsid w:val="00C22336"/>
    <w:rsid w:val="00C24E82"/>
    <w:rsid w:val="00C42822"/>
    <w:rsid w:val="00C521F9"/>
    <w:rsid w:val="00C539DD"/>
    <w:rsid w:val="00C6613F"/>
    <w:rsid w:val="00C668DB"/>
    <w:rsid w:val="00C80568"/>
    <w:rsid w:val="00C81F43"/>
    <w:rsid w:val="00C847F0"/>
    <w:rsid w:val="00C84FF5"/>
    <w:rsid w:val="00C91167"/>
    <w:rsid w:val="00C93C09"/>
    <w:rsid w:val="00C9529B"/>
    <w:rsid w:val="00C95B7C"/>
    <w:rsid w:val="00CB30FE"/>
    <w:rsid w:val="00CC578D"/>
    <w:rsid w:val="00CD0737"/>
    <w:rsid w:val="00CD3CF9"/>
    <w:rsid w:val="00CE23EE"/>
    <w:rsid w:val="00CE4F14"/>
    <w:rsid w:val="00CE6154"/>
    <w:rsid w:val="00CF3807"/>
    <w:rsid w:val="00CF5A02"/>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95CB5"/>
    <w:rsid w:val="00EA04A1"/>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2D31"/>
    <w:rsid w:val="00FA5AD6"/>
    <w:rsid w:val="00FA6F44"/>
    <w:rsid w:val="00FF44C5"/>
    <w:rsid w:val="00FF5CF4"/>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St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Title" w:uiPriority="99" w:qFormat="1"/>
    <w:lsdException w:name="Body Text" w:uiPriority="99"/>
    <w:lsdException w:name="Body Text Indent" w:uiPriority="99"/>
    <w:lsdException w:name="Subtitle" w:qFormat="1"/>
    <w:lsdException w:name="Body Text 2" w:uiPriority="99"/>
    <w:lsdException w:name="Body Text 3" w:uiPriority="99"/>
    <w:lsdException w:name="Body Text Indent 2" w:uiPriority="99"/>
    <w:lsdException w:name="Body Text Indent 3" w:uiPriority="99"/>
    <w:lsdException w:name="FollowedHyperlink" w:uiPriority="99"/>
    <w:lsdException w:name="Strong" w:qFormat="1"/>
    <w:lsdException w:name="Emphasis" w:uiPriority="99" w:qFormat="1"/>
    <w:lsdException w:name="Document Map" w:uiPriority="99"/>
    <w:lsdException w:name="Normal (Web)" w:uiPriority="99"/>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uiPriority w:val="99"/>
    <w:qFormat/>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C07FF0"/>
    <w:pPr>
      <w:keepNext/>
      <w:widowControl/>
      <w:spacing w:before="240" w:after="60"/>
      <w:jc w:val="left"/>
      <w:outlineLvl w:val="1"/>
    </w:pPr>
    <w:rPr>
      <w:rFonts w:cs="Arial"/>
      <w:b/>
      <w:bCs/>
      <w:i/>
      <w:iCs/>
      <w:sz w:val="28"/>
      <w:szCs w:val="28"/>
    </w:rPr>
  </w:style>
  <w:style w:type="paragraph" w:styleId="Heading3">
    <w:name w:val="heading 3"/>
    <w:basedOn w:val="Normal"/>
    <w:next w:val="Normal"/>
    <w:link w:val="Heading3Char"/>
    <w:uiPriority w:val="99"/>
    <w:qFormat/>
    <w:rsid w:val="00C07FF0"/>
    <w:pPr>
      <w:keepNext/>
      <w:widowControl/>
      <w:spacing w:before="240" w:after="60"/>
      <w:jc w:val="left"/>
      <w:outlineLvl w:val="2"/>
    </w:pPr>
    <w:rPr>
      <w:rFonts w:cs="Arial"/>
      <w:b/>
      <w:bCs/>
      <w:sz w:val="26"/>
      <w:szCs w:val="26"/>
    </w:rPr>
  </w:style>
  <w:style w:type="paragraph" w:styleId="Heading4">
    <w:name w:val="heading 4"/>
    <w:basedOn w:val="Normal"/>
    <w:next w:val="Normal"/>
    <w:link w:val="Heading4Char"/>
    <w:uiPriority w:val="99"/>
    <w:qFormat/>
    <w:rsid w:val="00C07FF0"/>
    <w:pPr>
      <w:keepNext/>
      <w:widowControl/>
      <w:numPr>
        <w:numId w:val="6"/>
      </w:numPr>
      <w:tabs>
        <w:tab w:val="left" w:pos="-180"/>
        <w:tab w:val="left" w:pos="0"/>
        <w:tab w:val="left" w:pos="450"/>
        <w:tab w:val="left" w:pos="900"/>
        <w:tab w:val="left" w:pos="1350"/>
        <w:tab w:val="left" w:pos="1800"/>
        <w:tab w:val="left" w:pos="2250"/>
        <w:tab w:val="left" w:pos="2700"/>
        <w:tab w:val="left" w:pos="3150"/>
        <w:tab w:val="left" w:pos="3600"/>
        <w:tab w:val="left" w:pos="4050"/>
        <w:tab w:val="left" w:pos="4500"/>
        <w:tab w:val="left" w:pos="4950"/>
        <w:tab w:val="left" w:pos="5400"/>
        <w:tab w:val="left" w:pos="5850"/>
        <w:tab w:val="left" w:pos="6300"/>
        <w:tab w:val="left" w:pos="6750"/>
        <w:tab w:val="left" w:pos="7200"/>
        <w:tab w:val="left" w:pos="7650"/>
        <w:tab w:val="left" w:pos="8100"/>
        <w:tab w:val="left" w:pos="8550"/>
      </w:tabs>
      <w:autoSpaceDE w:val="0"/>
      <w:autoSpaceDN w:val="0"/>
      <w:adjustRightInd w:val="0"/>
      <w:outlineLvl w:val="3"/>
    </w:pPr>
    <w:rPr>
      <w:rFonts w:ascii="Times New Roman" w:hAnsi="Times New Roman"/>
      <w:b/>
      <w:bCs/>
      <w:sz w:val="24"/>
    </w:rPr>
  </w:style>
  <w:style w:type="paragraph" w:styleId="Heading5">
    <w:name w:val="heading 5"/>
    <w:basedOn w:val="Normal"/>
    <w:next w:val="Normal"/>
    <w:link w:val="Heading5Char"/>
    <w:uiPriority w:val="99"/>
    <w:qFormat/>
    <w:rsid w:val="00C07FF0"/>
    <w:pPr>
      <w:keepNext/>
      <w:widowControl/>
      <w:ind w:left="120"/>
      <w:jc w:val="left"/>
      <w:outlineLvl w:val="4"/>
    </w:pPr>
  </w:style>
  <w:style w:type="paragraph" w:styleId="Heading6">
    <w:name w:val="heading 6"/>
    <w:basedOn w:val="Normal"/>
    <w:next w:val="Normal"/>
    <w:link w:val="Heading6Char"/>
    <w:uiPriority w:val="99"/>
    <w:qFormat/>
    <w:rsid w:val="00C07FF0"/>
    <w:pPr>
      <w:keepNext/>
      <w:widowControl/>
      <w:ind w:left="-15" w:firstLine="735"/>
      <w:jc w:val="left"/>
      <w:outlineLvl w:val="5"/>
    </w:pPr>
    <w:rPr>
      <w:rFonts w:ascii="Times New Roman" w:hAnsi="Times New Roman"/>
      <w:sz w:val="24"/>
    </w:rPr>
  </w:style>
  <w:style w:type="paragraph" w:styleId="Heading7">
    <w:name w:val="heading 7"/>
    <w:basedOn w:val="Normal"/>
    <w:next w:val="Normal"/>
    <w:link w:val="Heading7Char"/>
    <w:uiPriority w:val="99"/>
    <w:qFormat/>
    <w:rsid w:val="00C07FF0"/>
    <w:pPr>
      <w:keepNext/>
      <w:widowControl/>
      <w:ind w:left="90"/>
      <w:jc w:val="left"/>
      <w:outlineLvl w:val="6"/>
    </w:pPr>
  </w:style>
  <w:style w:type="paragraph" w:styleId="Heading8">
    <w:name w:val="heading 8"/>
    <w:basedOn w:val="Normal"/>
    <w:next w:val="Normal"/>
    <w:link w:val="Heading8Char"/>
    <w:uiPriority w:val="99"/>
    <w:qFormat/>
    <w:rsid w:val="00C07FF0"/>
    <w:pPr>
      <w:keepNext/>
      <w:widowControl/>
      <w:ind w:left="902"/>
      <w:jc w:val="left"/>
      <w:outlineLvl w:val="7"/>
    </w:pPr>
    <w:rPr>
      <w:u w:val="single"/>
    </w:rPr>
  </w:style>
  <w:style w:type="paragraph" w:styleId="Heading9">
    <w:name w:val="heading 9"/>
    <w:basedOn w:val="Normal"/>
    <w:next w:val="Normal"/>
    <w:link w:val="Heading9Char"/>
    <w:uiPriority w:val="99"/>
    <w:qFormat/>
    <w:rsid w:val="00C07FF0"/>
    <w:pPr>
      <w:keepNext/>
      <w:widowControl/>
      <w:ind w:left="120"/>
      <w:jc w:val="left"/>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0AE3"/>
    <w:pPr>
      <w:tabs>
        <w:tab w:val="center" w:pos="4320"/>
        <w:tab w:val="right" w:pos="8640"/>
      </w:tabs>
    </w:pPr>
  </w:style>
  <w:style w:type="paragraph" w:styleId="Footer">
    <w:name w:val="footer"/>
    <w:basedOn w:val="Normal"/>
    <w:link w:val="FooterChar"/>
    <w:uiPriority w:val="99"/>
    <w:rsid w:val="006F0AE3"/>
    <w:pPr>
      <w:tabs>
        <w:tab w:val="center" w:pos="4320"/>
        <w:tab w:val="right" w:pos="8640"/>
      </w:tabs>
    </w:pPr>
  </w:style>
  <w:style w:type="character" w:styleId="Emphasis">
    <w:name w:val="Emphasis"/>
    <w:basedOn w:val="DefaultParagraphFont"/>
    <w:uiPriority w:val="99"/>
    <w:qFormat/>
    <w:rsid w:val="000A390D"/>
    <w:rPr>
      <w:i/>
      <w:iCs/>
    </w:rPr>
  </w:style>
  <w:style w:type="character" w:customStyle="1" w:styleId="Heading1Char">
    <w:name w:val="Heading 1 Char"/>
    <w:basedOn w:val="DefaultParagraphFont"/>
    <w:link w:val="Heading1"/>
    <w:uiPriority w:val="99"/>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qFormat/>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uiPriority w:val="99"/>
    <w:qFormat/>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99"/>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99"/>
    <w:qFormat/>
    <w:rsid w:val="000A390D"/>
    <w:pPr>
      <w:ind w:left="720"/>
    </w:pPr>
  </w:style>
  <w:style w:type="character" w:styleId="Hyperlink">
    <w:name w:val="Hyperlink"/>
    <w:basedOn w:val="DefaultParagraphFont"/>
    <w:rsid w:val="00B31863"/>
    <w:rPr>
      <w:color w:val="0000FF"/>
      <w:u w:val="single"/>
    </w:rPr>
  </w:style>
  <w:style w:type="character" w:customStyle="1" w:styleId="HeaderChar">
    <w:name w:val="Header Char"/>
    <w:basedOn w:val="DefaultParagraphFont"/>
    <w:link w:val="Header"/>
    <w:uiPriority w:val="99"/>
    <w:rsid w:val="000B68F3"/>
    <w:rPr>
      <w:rFonts w:ascii="Arial" w:hAnsi="Arial"/>
      <w:szCs w:val="24"/>
    </w:rPr>
  </w:style>
  <w:style w:type="paragraph" w:styleId="BalloonText">
    <w:name w:val="Balloon Text"/>
    <w:basedOn w:val="Normal"/>
    <w:link w:val="BalloonTextChar"/>
    <w:uiPriority w:val="99"/>
    <w:rsid w:val="000B68F3"/>
    <w:rPr>
      <w:rFonts w:ascii="Tahoma" w:hAnsi="Tahoma" w:cs="Tahoma"/>
      <w:sz w:val="16"/>
      <w:szCs w:val="16"/>
    </w:rPr>
  </w:style>
  <w:style w:type="character" w:customStyle="1" w:styleId="BalloonTextChar">
    <w:name w:val="Balloon Text Char"/>
    <w:basedOn w:val="DefaultParagraphFont"/>
    <w:link w:val="BalloonText"/>
    <w:uiPriority w:val="99"/>
    <w:rsid w:val="000B68F3"/>
    <w:rPr>
      <w:rFonts w:ascii="Tahoma" w:hAnsi="Tahoma" w:cs="Tahoma"/>
      <w:sz w:val="16"/>
      <w:szCs w:val="16"/>
    </w:rPr>
  </w:style>
  <w:style w:type="table" w:styleId="TableGrid">
    <w:name w:val="Table Grid"/>
    <w:basedOn w:val="TableNormal"/>
    <w:uiPriority w:val="99"/>
    <w:rsid w:val="000B68F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9"/>
    <w:rsid w:val="00C07FF0"/>
    <w:rPr>
      <w:rFonts w:ascii="Arial" w:hAnsi="Arial" w:cs="Arial"/>
      <w:b/>
      <w:bCs/>
      <w:i/>
      <w:iCs/>
      <w:sz w:val="28"/>
      <w:szCs w:val="28"/>
    </w:rPr>
  </w:style>
  <w:style w:type="character" w:customStyle="1" w:styleId="Heading3Char">
    <w:name w:val="Heading 3 Char"/>
    <w:basedOn w:val="DefaultParagraphFont"/>
    <w:link w:val="Heading3"/>
    <w:uiPriority w:val="99"/>
    <w:rsid w:val="00C07FF0"/>
    <w:rPr>
      <w:rFonts w:ascii="Arial" w:hAnsi="Arial" w:cs="Arial"/>
      <w:b/>
      <w:bCs/>
      <w:sz w:val="26"/>
      <w:szCs w:val="26"/>
    </w:rPr>
  </w:style>
  <w:style w:type="character" w:customStyle="1" w:styleId="Heading4Char">
    <w:name w:val="Heading 4 Char"/>
    <w:basedOn w:val="DefaultParagraphFont"/>
    <w:link w:val="Heading4"/>
    <w:uiPriority w:val="99"/>
    <w:rsid w:val="00C07FF0"/>
    <w:rPr>
      <w:b/>
      <w:bCs/>
      <w:sz w:val="24"/>
      <w:szCs w:val="24"/>
    </w:rPr>
  </w:style>
  <w:style w:type="character" w:customStyle="1" w:styleId="Heading5Char">
    <w:name w:val="Heading 5 Char"/>
    <w:basedOn w:val="DefaultParagraphFont"/>
    <w:link w:val="Heading5"/>
    <w:uiPriority w:val="99"/>
    <w:rsid w:val="00C07FF0"/>
    <w:rPr>
      <w:rFonts w:ascii="Arial" w:hAnsi="Arial"/>
      <w:szCs w:val="24"/>
    </w:rPr>
  </w:style>
  <w:style w:type="character" w:customStyle="1" w:styleId="Heading6Char">
    <w:name w:val="Heading 6 Char"/>
    <w:basedOn w:val="DefaultParagraphFont"/>
    <w:link w:val="Heading6"/>
    <w:uiPriority w:val="99"/>
    <w:rsid w:val="00C07FF0"/>
    <w:rPr>
      <w:sz w:val="24"/>
      <w:szCs w:val="24"/>
    </w:rPr>
  </w:style>
  <w:style w:type="character" w:customStyle="1" w:styleId="Heading7Char">
    <w:name w:val="Heading 7 Char"/>
    <w:basedOn w:val="DefaultParagraphFont"/>
    <w:link w:val="Heading7"/>
    <w:uiPriority w:val="99"/>
    <w:rsid w:val="00C07FF0"/>
    <w:rPr>
      <w:rFonts w:ascii="Arial" w:hAnsi="Arial"/>
      <w:szCs w:val="24"/>
    </w:rPr>
  </w:style>
  <w:style w:type="character" w:customStyle="1" w:styleId="Heading8Char">
    <w:name w:val="Heading 8 Char"/>
    <w:basedOn w:val="DefaultParagraphFont"/>
    <w:link w:val="Heading8"/>
    <w:uiPriority w:val="99"/>
    <w:rsid w:val="00C07FF0"/>
    <w:rPr>
      <w:rFonts w:ascii="Arial" w:hAnsi="Arial"/>
      <w:szCs w:val="24"/>
      <w:u w:val="single"/>
    </w:rPr>
  </w:style>
  <w:style w:type="character" w:customStyle="1" w:styleId="Heading9Char">
    <w:name w:val="Heading 9 Char"/>
    <w:basedOn w:val="DefaultParagraphFont"/>
    <w:link w:val="Heading9"/>
    <w:uiPriority w:val="99"/>
    <w:rsid w:val="00C07FF0"/>
    <w:rPr>
      <w:rFonts w:ascii="Arial" w:hAnsi="Arial"/>
      <w:szCs w:val="24"/>
    </w:rPr>
  </w:style>
  <w:style w:type="character" w:customStyle="1" w:styleId="FooterChar">
    <w:name w:val="Footer Char"/>
    <w:basedOn w:val="DefaultParagraphFont"/>
    <w:link w:val="Footer"/>
    <w:uiPriority w:val="99"/>
    <w:rsid w:val="00C07FF0"/>
    <w:rPr>
      <w:rFonts w:ascii="Arial" w:hAnsi="Arial"/>
      <w:szCs w:val="24"/>
    </w:rPr>
  </w:style>
  <w:style w:type="paragraph" w:styleId="BodyText">
    <w:name w:val="Body Text"/>
    <w:basedOn w:val="Normal"/>
    <w:link w:val="BodyTextChar"/>
    <w:uiPriority w:val="99"/>
    <w:rsid w:val="00C07FF0"/>
    <w:pPr>
      <w:widowControl/>
      <w:jc w:val="center"/>
    </w:pPr>
    <w:rPr>
      <w:rFonts w:ascii="Futurist" w:hAnsi="Futurist"/>
      <w:spacing w:val="34"/>
    </w:rPr>
  </w:style>
  <w:style w:type="character" w:customStyle="1" w:styleId="BodyTextChar">
    <w:name w:val="Body Text Char"/>
    <w:basedOn w:val="DefaultParagraphFont"/>
    <w:link w:val="BodyText"/>
    <w:uiPriority w:val="99"/>
    <w:rsid w:val="00C07FF0"/>
    <w:rPr>
      <w:rFonts w:ascii="Futurist" w:hAnsi="Futurist"/>
      <w:spacing w:val="34"/>
      <w:szCs w:val="24"/>
    </w:rPr>
  </w:style>
  <w:style w:type="paragraph" w:styleId="BodyTextIndent">
    <w:name w:val="Body Text Indent"/>
    <w:basedOn w:val="Normal"/>
    <w:link w:val="BodyTextIndentChar"/>
    <w:uiPriority w:val="99"/>
    <w:rsid w:val="00C07FF0"/>
    <w:pPr>
      <w:widowControl/>
      <w:tabs>
        <w:tab w:val="left" w:pos="720"/>
        <w:tab w:val="left" w:pos="1440"/>
        <w:tab w:val="left" w:pos="5670"/>
      </w:tabs>
      <w:ind w:left="1440" w:hanging="720"/>
    </w:pPr>
    <w:rPr>
      <w:szCs w:val="20"/>
    </w:rPr>
  </w:style>
  <w:style w:type="character" w:customStyle="1" w:styleId="BodyTextIndentChar">
    <w:name w:val="Body Text Indent Char"/>
    <w:basedOn w:val="DefaultParagraphFont"/>
    <w:link w:val="BodyTextIndent"/>
    <w:uiPriority w:val="99"/>
    <w:rsid w:val="00C07FF0"/>
    <w:rPr>
      <w:rFonts w:ascii="Arial" w:hAnsi="Arial"/>
    </w:rPr>
  </w:style>
  <w:style w:type="paragraph" w:styleId="BodyTextIndent3">
    <w:name w:val="Body Text Indent 3"/>
    <w:basedOn w:val="Normal"/>
    <w:link w:val="BodyTextIndent3Char"/>
    <w:uiPriority w:val="99"/>
    <w:rsid w:val="00C07FF0"/>
    <w:pPr>
      <w:widowControl/>
      <w:tabs>
        <w:tab w:val="left" w:pos="720"/>
        <w:tab w:val="left" w:pos="5670"/>
      </w:tabs>
      <w:ind w:left="720"/>
    </w:pPr>
    <w:rPr>
      <w:szCs w:val="20"/>
    </w:rPr>
  </w:style>
  <w:style w:type="character" w:customStyle="1" w:styleId="BodyTextIndent3Char">
    <w:name w:val="Body Text Indent 3 Char"/>
    <w:basedOn w:val="DefaultParagraphFont"/>
    <w:link w:val="BodyTextIndent3"/>
    <w:uiPriority w:val="99"/>
    <w:rsid w:val="00C07FF0"/>
    <w:rPr>
      <w:rFonts w:ascii="Arial" w:hAnsi="Arial"/>
    </w:rPr>
  </w:style>
  <w:style w:type="paragraph" w:styleId="BodyText3">
    <w:name w:val="Body Text 3"/>
    <w:basedOn w:val="Normal"/>
    <w:link w:val="BodyText3Char"/>
    <w:uiPriority w:val="99"/>
    <w:rsid w:val="00C07FF0"/>
    <w:pPr>
      <w:widowControl/>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pPr>
    <w:rPr>
      <w:b/>
      <w:i/>
      <w:color w:val="0000FF"/>
      <w:szCs w:val="20"/>
    </w:rPr>
  </w:style>
  <w:style w:type="character" w:customStyle="1" w:styleId="BodyText3Char">
    <w:name w:val="Body Text 3 Char"/>
    <w:basedOn w:val="DefaultParagraphFont"/>
    <w:link w:val="BodyText3"/>
    <w:uiPriority w:val="99"/>
    <w:rsid w:val="00C07FF0"/>
    <w:rPr>
      <w:rFonts w:ascii="Arial" w:hAnsi="Arial"/>
      <w:b/>
      <w:i/>
      <w:color w:val="0000FF"/>
    </w:rPr>
  </w:style>
  <w:style w:type="paragraph" w:styleId="BodyTextIndent2">
    <w:name w:val="Body Text Indent 2"/>
    <w:basedOn w:val="Normal"/>
    <w:link w:val="BodyTextIndent2Char"/>
    <w:uiPriority w:val="99"/>
    <w:rsid w:val="00C07FF0"/>
    <w:pPr>
      <w:tabs>
        <w:tab w:val="left" w:pos="990"/>
      </w:tabs>
      <w:ind w:left="990" w:hanging="990"/>
      <w:jc w:val="left"/>
    </w:pPr>
    <w:rPr>
      <w:sz w:val="16"/>
      <w:szCs w:val="20"/>
    </w:rPr>
  </w:style>
  <w:style w:type="character" w:customStyle="1" w:styleId="BodyTextIndent2Char">
    <w:name w:val="Body Text Indent 2 Char"/>
    <w:basedOn w:val="DefaultParagraphFont"/>
    <w:link w:val="BodyTextIndent2"/>
    <w:uiPriority w:val="99"/>
    <w:rsid w:val="00C07FF0"/>
    <w:rPr>
      <w:rFonts w:ascii="Arial" w:hAnsi="Arial"/>
      <w:sz w:val="16"/>
    </w:rPr>
  </w:style>
  <w:style w:type="paragraph" w:styleId="BodyText2">
    <w:name w:val="Body Text 2"/>
    <w:basedOn w:val="Normal"/>
    <w:link w:val="BodyText2Char"/>
    <w:uiPriority w:val="99"/>
    <w:rsid w:val="00C07FF0"/>
    <w:pPr>
      <w:widowControl/>
      <w:tabs>
        <w:tab w:val="left" w:pos="990"/>
        <w:tab w:val="left" w:pos="9270"/>
      </w:tabs>
    </w:pPr>
    <w:rPr>
      <w:szCs w:val="20"/>
    </w:rPr>
  </w:style>
  <w:style w:type="character" w:customStyle="1" w:styleId="BodyText2Char">
    <w:name w:val="Body Text 2 Char"/>
    <w:basedOn w:val="DefaultParagraphFont"/>
    <w:link w:val="BodyText2"/>
    <w:uiPriority w:val="99"/>
    <w:rsid w:val="00C07FF0"/>
    <w:rPr>
      <w:rFonts w:ascii="Arial" w:hAnsi="Arial"/>
    </w:rPr>
  </w:style>
  <w:style w:type="character" w:styleId="PageNumber">
    <w:name w:val="page number"/>
    <w:basedOn w:val="DefaultParagraphFont"/>
    <w:uiPriority w:val="99"/>
    <w:rsid w:val="00C07FF0"/>
    <w:rPr>
      <w:rFonts w:cs="Times New Roman"/>
    </w:rPr>
  </w:style>
  <w:style w:type="character" w:styleId="FollowedHyperlink">
    <w:name w:val="FollowedHyperlink"/>
    <w:basedOn w:val="DefaultParagraphFont"/>
    <w:uiPriority w:val="99"/>
    <w:rsid w:val="00C07FF0"/>
    <w:rPr>
      <w:rFonts w:cs="Times New Roman"/>
      <w:color w:val="606420"/>
      <w:u w:val="single"/>
    </w:rPr>
  </w:style>
  <w:style w:type="paragraph" w:styleId="FootnoteText">
    <w:name w:val="footnote text"/>
    <w:basedOn w:val="Normal"/>
    <w:link w:val="FootnoteTextChar"/>
    <w:uiPriority w:val="99"/>
    <w:rsid w:val="00C07FF0"/>
    <w:pPr>
      <w:widowControl/>
      <w:jc w:val="left"/>
    </w:pPr>
    <w:rPr>
      <w:rFonts w:ascii="Times New Roman" w:hAnsi="Times New Roman"/>
      <w:szCs w:val="20"/>
    </w:rPr>
  </w:style>
  <w:style w:type="character" w:customStyle="1" w:styleId="FootnoteTextChar">
    <w:name w:val="Footnote Text Char"/>
    <w:basedOn w:val="DefaultParagraphFont"/>
    <w:link w:val="FootnoteText"/>
    <w:uiPriority w:val="99"/>
    <w:rsid w:val="00C07FF0"/>
  </w:style>
  <w:style w:type="character" w:styleId="FootnoteReference">
    <w:name w:val="footnote reference"/>
    <w:basedOn w:val="DefaultParagraphFont"/>
    <w:uiPriority w:val="99"/>
    <w:rsid w:val="00C07FF0"/>
    <w:rPr>
      <w:rFonts w:cs="Times New Roman"/>
      <w:vertAlign w:val="superscript"/>
    </w:rPr>
  </w:style>
  <w:style w:type="character" w:styleId="CommentReference">
    <w:name w:val="annotation reference"/>
    <w:basedOn w:val="DefaultParagraphFont"/>
    <w:uiPriority w:val="99"/>
    <w:rsid w:val="00C07FF0"/>
    <w:rPr>
      <w:rFonts w:cs="Times New Roman"/>
      <w:sz w:val="16"/>
      <w:szCs w:val="16"/>
    </w:rPr>
  </w:style>
  <w:style w:type="paragraph" w:styleId="CommentText">
    <w:name w:val="annotation text"/>
    <w:basedOn w:val="Normal"/>
    <w:link w:val="CommentTextChar"/>
    <w:uiPriority w:val="99"/>
    <w:rsid w:val="00C07FF0"/>
    <w:pPr>
      <w:widowControl/>
      <w:jc w:val="left"/>
    </w:pPr>
    <w:rPr>
      <w:rFonts w:ascii="Times New Roman" w:hAnsi="Times New Roman"/>
      <w:szCs w:val="20"/>
    </w:rPr>
  </w:style>
  <w:style w:type="character" w:customStyle="1" w:styleId="CommentTextChar">
    <w:name w:val="Comment Text Char"/>
    <w:basedOn w:val="DefaultParagraphFont"/>
    <w:link w:val="CommentText"/>
    <w:uiPriority w:val="99"/>
    <w:rsid w:val="00C07FF0"/>
  </w:style>
  <w:style w:type="paragraph" w:styleId="CommentSubject">
    <w:name w:val="annotation subject"/>
    <w:basedOn w:val="CommentText"/>
    <w:next w:val="CommentText"/>
    <w:link w:val="CommentSubjectChar"/>
    <w:uiPriority w:val="99"/>
    <w:rsid w:val="00C07FF0"/>
    <w:rPr>
      <w:b/>
      <w:bCs/>
    </w:rPr>
  </w:style>
  <w:style w:type="character" w:customStyle="1" w:styleId="CommentSubjectChar">
    <w:name w:val="Comment Subject Char"/>
    <w:basedOn w:val="CommentTextChar"/>
    <w:link w:val="CommentSubject"/>
    <w:uiPriority w:val="99"/>
    <w:rsid w:val="00C07FF0"/>
    <w:rPr>
      <w:b/>
      <w:bCs/>
    </w:rPr>
  </w:style>
  <w:style w:type="paragraph" w:styleId="NormalWeb">
    <w:name w:val="Normal (Web)"/>
    <w:basedOn w:val="Normal"/>
    <w:uiPriority w:val="99"/>
    <w:rsid w:val="00C07FF0"/>
    <w:pPr>
      <w:widowControl/>
      <w:spacing w:before="100" w:after="100"/>
      <w:jc w:val="left"/>
    </w:pPr>
    <w:rPr>
      <w:rFonts w:ascii="Times New Roman" w:hAnsi="Times New Roman"/>
      <w:sz w:val="24"/>
      <w:szCs w:val="20"/>
    </w:rPr>
  </w:style>
  <w:style w:type="paragraph" w:customStyle="1" w:styleId="List3rdLevel">
    <w:name w:val="List 3rd Level"/>
    <w:basedOn w:val="Normal"/>
    <w:uiPriority w:val="99"/>
    <w:rsid w:val="00C07FF0"/>
    <w:pPr>
      <w:widowControl/>
      <w:tabs>
        <w:tab w:val="num" w:pos="720"/>
      </w:tabs>
      <w:ind w:left="720" w:hanging="360"/>
      <w:jc w:val="left"/>
    </w:pPr>
    <w:rPr>
      <w:rFonts w:ascii="Times New Roman" w:hAnsi="Times New Roman"/>
      <w:sz w:val="24"/>
      <w:szCs w:val="20"/>
    </w:rPr>
  </w:style>
  <w:style w:type="paragraph" w:customStyle="1" w:styleId="NormalSpaced">
    <w:name w:val="Normal Spaced"/>
    <w:basedOn w:val="Normal"/>
    <w:uiPriority w:val="99"/>
    <w:rsid w:val="00C07FF0"/>
    <w:pPr>
      <w:widowControl/>
      <w:spacing w:before="240"/>
    </w:pPr>
    <w:rPr>
      <w:rFonts w:ascii="Times New Roman" w:hAnsi="Times New Roman"/>
      <w:sz w:val="22"/>
      <w:szCs w:val="20"/>
    </w:rPr>
  </w:style>
  <w:style w:type="paragraph" w:customStyle="1" w:styleId="Centered">
    <w:name w:val="Centered"/>
    <w:basedOn w:val="BodyTextIndent"/>
    <w:uiPriority w:val="99"/>
    <w:rsid w:val="00C07FF0"/>
    <w:pPr>
      <w:tabs>
        <w:tab w:val="clear" w:pos="720"/>
        <w:tab w:val="clear" w:pos="1440"/>
        <w:tab w:val="clear" w:pos="5670"/>
      </w:tabs>
      <w:ind w:left="0" w:firstLine="0"/>
      <w:jc w:val="center"/>
    </w:pPr>
    <w:rPr>
      <w:rFonts w:cs="Arial"/>
    </w:rPr>
  </w:style>
  <w:style w:type="paragraph" w:styleId="Revision">
    <w:name w:val="Revision"/>
    <w:hidden/>
    <w:uiPriority w:val="99"/>
    <w:semiHidden/>
    <w:rsid w:val="00C07FF0"/>
    <w:rPr>
      <w:lang w:eastAsia="en-US"/>
    </w:rPr>
  </w:style>
  <w:style w:type="paragraph" w:styleId="DocumentMap">
    <w:name w:val="Document Map"/>
    <w:basedOn w:val="Normal"/>
    <w:link w:val="DocumentMapChar"/>
    <w:uiPriority w:val="99"/>
    <w:unhideWhenUsed/>
    <w:rsid w:val="00C07FF0"/>
    <w:pPr>
      <w:widowControl/>
      <w:jc w:val="left"/>
    </w:pPr>
    <w:rPr>
      <w:rFonts w:ascii="Tahoma" w:hAnsi="Tahoma" w:cs="Tahoma"/>
      <w:sz w:val="16"/>
      <w:szCs w:val="16"/>
    </w:rPr>
  </w:style>
  <w:style w:type="character" w:customStyle="1" w:styleId="DocumentMapChar">
    <w:name w:val="Document Map Char"/>
    <w:basedOn w:val="DefaultParagraphFont"/>
    <w:link w:val="DocumentMap"/>
    <w:uiPriority w:val="99"/>
    <w:rsid w:val="00C07FF0"/>
    <w:rPr>
      <w:rFonts w:ascii="Tahoma" w:hAnsi="Tahoma" w:cs="Tahoma"/>
      <w:sz w:val="16"/>
      <w:szCs w:val="16"/>
    </w:rPr>
  </w:style>
  <w:style w:type="paragraph" w:customStyle="1" w:styleId="xl24">
    <w:name w:val="xl24"/>
    <w:basedOn w:val="Normal"/>
    <w:rsid w:val="00C07FF0"/>
    <w:pPr>
      <w:widowControl/>
      <w:spacing w:before="100" w:beforeAutospacing="1" w:after="100" w:afterAutospacing="1"/>
      <w:jc w:val="left"/>
    </w:pPr>
    <w:rPr>
      <w:b/>
      <w:bCs/>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da.ks.gov/purch/rfq/rfqdata12992.doc" TargetMode="External"/><Relationship Id="rId18" Type="http://schemas.openxmlformats.org/officeDocument/2006/relationships/hyperlink" Target="http://www.ksrevenue.org/taxclearance.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da.ks.gov/purch/KSOpenRecAct.doc" TargetMode="External"/><Relationship Id="rId7" Type="http://schemas.openxmlformats.org/officeDocument/2006/relationships/image" Target="media/image1.jpeg"/><Relationship Id="rId12" Type="http://schemas.openxmlformats.org/officeDocument/2006/relationships/hyperlink" Target="http://da.ks.gov/purch/rfq/rfqdata/12992.doc" TargetMode="External"/><Relationship Id="rId17" Type="http://schemas.openxmlformats.org/officeDocument/2006/relationships/hyperlink" Target="http://www.kansascommerce.com/IndexPages/Pgm01.aspx?rscId=996008588532" TargetMode="External"/><Relationship Id="rId25"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www.da.ks.gov/purch" TargetMode="External"/><Relationship Id="rId20" Type="http://schemas.openxmlformats.org/officeDocument/2006/relationships/hyperlink" Target="mailto:janet.miller@da.ks.gov"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len.greenwood@da.ks.gov" TargetMode="External"/><Relationship Id="rId24" Type="http://schemas.openxmlformats.org/officeDocument/2006/relationships/hyperlink" Target="http://www.da.ks.gov/purch" TargetMode="External"/><Relationship Id="rId5" Type="http://schemas.openxmlformats.org/officeDocument/2006/relationships/footnotes" Target="footnotes.xml"/><Relationship Id="rId15" Type="http://schemas.openxmlformats.org/officeDocument/2006/relationships/hyperlink" Target="http://www.da.ks.gov/purch" TargetMode="External"/><Relationship Id="rId23" Type="http://schemas.openxmlformats.org/officeDocument/2006/relationships/hyperlink" Target="mailto:reports@da.ks.gov" TargetMode="External"/><Relationship Id="rId28" Type="http://schemas.openxmlformats.org/officeDocument/2006/relationships/theme" Target="theme/theme1.xml"/><Relationship Id="rId10" Type="http://schemas.openxmlformats.org/officeDocument/2006/relationships/hyperlink" Target="http://da.ks.gov/purch/rfq/rfqdata/12992.doc" TargetMode="External"/><Relationship Id="rId19" Type="http://schemas.openxmlformats.org/officeDocument/2006/relationships/hyperlink" Target="http://www.ksrevenue.org/busregistration.htm" TargetMode="External"/><Relationship Id="rId4" Type="http://schemas.openxmlformats.org/officeDocument/2006/relationships/webSettings" Target="webSettings.xml"/><Relationship Id="rId9" Type="http://schemas.openxmlformats.org/officeDocument/2006/relationships/hyperlink" Target="mailto:galen.greenwood@da.ks.gov" TargetMode="External"/><Relationship Id="rId14" Type="http://schemas.openxmlformats.org/officeDocument/2006/relationships/hyperlink" Target="mailto:galen.greenwood@da.ks.gov" TargetMode="External"/><Relationship Id="rId22" Type="http://schemas.openxmlformats.org/officeDocument/2006/relationships/hyperlink" Target="http://www.da.ks.gov/purch" TargetMode="Externa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1</TotalTime>
  <Pages>45</Pages>
  <Words>20853</Words>
  <Characters>118867</Characters>
  <Application>Microsoft Office Word</Application>
  <DocSecurity>0</DocSecurity>
  <Lines>990</Lines>
  <Paragraphs>278</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139442</CharactersWithSpaces>
  <SharedDoc>false</SharedDoc>
  <HLinks>
    <vt:vector size="96" baseType="variant">
      <vt:variant>
        <vt:i4>6881314</vt:i4>
      </vt:variant>
      <vt:variant>
        <vt:i4>45</vt:i4>
      </vt:variant>
      <vt:variant>
        <vt:i4>0</vt:i4>
      </vt:variant>
      <vt:variant>
        <vt:i4>5</vt:i4>
      </vt:variant>
      <vt:variant>
        <vt:lpwstr>http://www.da.ks.gov/purch</vt:lpwstr>
      </vt:variant>
      <vt:variant>
        <vt:lpwstr/>
      </vt:variant>
      <vt:variant>
        <vt:i4>4784191</vt:i4>
      </vt:variant>
      <vt:variant>
        <vt:i4>42</vt:i4>
      </vt:variant>
      <vt:variant>
        <vt:i4>0</vt:i4>
      </vt:variant>
      <vt:variant>
        <vt:i4>5</vt:i4>
      </vt:variant>
      <vt:variant>
        <vt:lpwstr>mailto:reports@da.ks.gov</vt:lpwstr>
      </vt:variant>
      <vt:variant>
        <vt:lpwstr/>
      </vt:variant>
      <vt:variant>
        <vt:i4>6881314</vt:i4>
      </vt:variant>
      <vt:variant>
        <vt:i4>39</vt:i4>
      </vt:variant>
      <vt:variant>
        <vt:i4>0</vt:i4>
      </vt:variant>
      <vt:variant>
        <vt:i4>5</vt:i4>
      </vt:variant>
      <vt:variant>
        <vt:lpwstr>http://www.da.ks.gov/purch</vt:lpwstr>
      </vt:variant>
      <vt:variant>
        <vt:lpwstr/>
      </vt:variant>
      <vt:variant>
        <vt:i4>3866740</vt:i4>
      </vt:variant>
      <vt:variant>
        <vt:i4>36</vt:i4>
      </vt:variant>
      <vt:variant>
        <vt:i4>0</vt:i4>
      </vt:variant>
      <vt:variant>
        <vt:i4>5</vt:i4>
      </vt:variant>
      <vt:variant>
        <vt:lpwstr>http://www.da.ks.gov/purch/KSOpenRecAct.doc</vt:lpwstr>
      </vt:variant>
      <vt:variant>
        <vt:lpwstr/>
      </vt:variant>
      <vt:variant>
        <vt:i4>8192073</vt:i4>
      </vt:variant>
      <vt:variant>
        <vt:i4>33</vt:i4>
      </vt:variant>
      <vt:variant>
        <vt:i4>0</vt:i4>
      </vt:variant>
      <vt:variant>
        <vt:i4>5</vt:i4>
      </vt:variant>
      <vt:variant>
        <vt:lpwstr>mailto:janet.miller@da.ks.gov</vt:lpwstr>
      </vt:variant>
      <vt:variant>
        <vt:lpwstr/>
      </vt:variant>
      <vt:variant>
        <vt:i4>5046277</vt:i4>
      </vt:variant>
      <vt:variant>
        <vt:i4>30</vt:i4>
      </vt:variant>
      <vt:variant>
        <vt:i4>0</vt:i4>
      </vt:variant>
      <vt:variant>
        <vt:i4>5</vt:i4>
      </vt:variant>
      <vt:variant>
        <vt:lpwstr>http://www.ksrevenue.org/busregistration.htm</vt:lpwstr>
      </vt:variant>
      <vt:variant>
        <vt:lpwstr/>
      </vt:variant>
      <vt:variant>
        <vt:i4>1966163</vt:i4>
      </vt:variant>
      <vt:variant>
        <vt:i4>27</vt:i4>
      </vt:variant>
      <vt:variant>
        <vt:i4>0</vt:i4>
      </vt:variant>
      <vt:variant>
        <vt:i4>5</vt:i4>
      </vt:variant>
      <vt:variant>
        <vt:lpwstr>http://www.ksrevenue.org/taxclearance.htm</vt:lpwstr>
      </vt:variant>
      <vt:variant>
        <vt:lpwstr/>
      </vt:variant>
      <vt:variant>
        <vt:i4>7143538</vt:i4>
      </vt:variant>
      <vt:variant>
        <vt:i4>24</vt:i4>
      </vt:variant>
      <vt:variant>
        <vt:i4>0</vt:i4>
      </vt:variant>
      <vt:variant>
        <vt:i4>5</vt:i4>
      </vt:variant>
      <vt:variant>
        <vt:lpwstr>http://www.kansascommerce.com/IndexPages/Pgm01.aspx?rscId=996008588532</vt:lpwstr>
      </vt:variant>
      <vt:variant>
        <vt:lpwstr/>
      </vt:variant>
      <vt:variant>
        <vt:i4>6881314</vt:i4>
      </vt:variant>
      <vt:variant>
        <vt:i4>21</vt:i4>
      </vt:variant>
      <vt:variant>
        <vt:i4>0</vt:i4>
      </vt:variant>
      <vt:variant>
        <vt:i4>5</vt:i4>
      </vt:variant>
      <vt:variant>
        <vt:lpwstr>http://www.da.ks.gov/purch</vt:lpwstr>
      </vt:variant>
      <vt:variant>
        <vt:lpwstr/>
      </vt:variant>
      <vt:variant>
        <vt:i4>6881314</vt:i4>
      </vt:variant>
      <vt:variant>
        <vt:i4>18</vt:i4>
      </vt:variant>
      <vt:variant>
        <vt:i4>0</vt:i4>
      </vt:variant>
      <vt:variant>
        <vt:i4>5</vt:i4>
      </vt:variant>
      <vt:variant>
        <vt:lpwstr>http://www.da.ks.gov/purch</vt:lpwstr>
      </vt:variant>
      <vt:variant>
        <vt:lpwstr/>
      </vt:variant>
      <vt:variant>
        <vt:i4>4718692</vt:i4>
      </vt:variant>
      <vt:variant>
        <vt:i4>15</vt:i4>
      </vt:variant>
      <vt:variant>
        <vt:i4>0</vt:i4>
      </vt:variant>
      <vt:variant>
        <vt:i4>5</vt:i4>
      </vt:variant>
      <vt:variant>
        <vt:lpwstr>mailto:galen.greenwood@da.ks.gov</vt:lpwstr>
      </vt:variant>
      <vt:variant>
        <vt:lpwstr/>
      </vt:variant>
      <vt:variant>
        <vt:i4>2293813</vt:i4>
      </vt:variant>
      <vt:variant>
        <vt:i4>12</vt:i4>
      </vt:variant>
      <vt:variant>
        <vt:i4>0</vt:i4>
      </vt:variant>
      <vt:variant>
        <vt:i4>5</vt:i4>
      </vt:variant>
      <vt:variant>
        <vt:lpwstr>http://da.ks.gov/purch/rfq/rfqdata12992.doc</vt:lpwstr>
      </vt:variant>
      <vt:variant>
        <vt:lpwstr/>
      </vt:variant>
      <vt:variant>
        <vt:i4>5505038</vt:i4>
      </vt:variant>
      <vt:variant>
        <vt:i4>9</vt:i4>
      </vt:variant>
      <vt:variant>
        <vt:i4>0</vt:i4>
      </vt:variant>
      <vt:variant>
        <vt:i4>5</vt:i4>
      </vt:variant>
      <vt:variant>
        <vt:lpwstr>http://da.ks.gov/purch/rfq/rfqdata/12992.doc</vt:lpwstr>
      </vt:variant>
      <vt:variant>
        <vt:lpwstr/>
      </vt:variant>
      <vt:variant>
        <vt:i4>4718692</vt:i4>
      </vt:variant>
      <vt:variant>
        <vt:i4>6</vt:i4>
      </vt:variant>
      <vt:variant>
        <vt:i4>0</vt:i4>
      </vt:variant>
      <vt:variant>
        <vt:i4>5</vt:i4>
      </vt:variant>
      <vt:variant>
        <vt:lpwstr>mailto:galen.greenwood@da.ks.gov</vt:lpwstr>
      </vt:variant>
      <vt:variant>
        <vt:lpwstr/>
      </vt:variant>
      <vt:variant>
        <vt:i4>5505038</vt:i4>
      </vt:variant>
      <vt:variant>
        <vt:i4>3</vt:i4>
      </vt:variant>
      <vt:variant>
        <vt:i4>0</vt:i4>
      </vt:variant>
      <vt:variant>
        <vt:i4>5</vt:i4>
      </vt:variant>
      <vt:variant>
        <vt:lpwstr>http://da.ks.gov/purch/rfq/rfqdata/12992.doc</vt:lpwstr>
      </vt:variant>
      <vt:variant>
        <vt:lpwstr/>
      </vt:variant>
      <vt:variant>
        <vt:i4>4718692</vt:i4>
      </vt:variant>
      <vt:variant>
        <vt:i4>0</vt:i4>
      </vt:variant>
      <vt:variant>
        <vt:i4>0</vt:i4>
      </vt:variant>
      <vt:variant>
        <vt:i4>5</vt:i4>
      </vt:variant>
      <vt:variant>
        <vt:lpwstr>mailto:galen.greenwood@da.ks.gov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2006-11-01T17:36:00Z</cp:lastPrinted>
  <dcterms:created xsi:type="dcterms:W3CDTF">2010-05-25T13:12:00Z</dcterms:created>
  <dcterms:modified xsi:type="dcterms:W3CDTF">2010-05-25T13:12:00Z</dcterms:modified>
</cp:coreProperties>
</file>