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9D0" w:rsidRDefault="00F129D0" w:rsidP="00F509D5">
      <w:pPr>
        <w:pBdr>
          <w:top w:val="single" w:sz="4" w:space="1" w:color="auto"/>
          <w:left w:val="single" w:sz="4" w:space="4" w:color="auto"/>
          <w:bottom w:val="single" w:sz="4" w:space="7" w:color="auto"/>
          <w:right w:val="single" w:sz="4" w:space="4" w:color="auto"/>
        </w:pBdr>
        <w:jc w:val="center"/>
        <w:rPr>
          <w:b/>
          <w:bCs/>
          <w:sz w:val="24"/>
        </w:rPr>
      </w:pPr>
      <w:r>
        <w:rPr>
          <w:sz w:val="24"/>
        </w:rPr>
        <w:tab/>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object w:dxaOrig="6177" w:dyaOrig="2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69.75pt" o:ole="">
            <v:imagedata r:id="rId7" o:title=""/>
          </v:shape>
          <o:OLEObject Type="Embed" ProgID="Word.Picture.8" ShapeID="_x0000_i1025" DrawAspect="Content" ObjectID="_1389159377" r:id="rId8"/>
        </w:objec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Request for Bid</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center" w:pos="4536"/>
        </w:tabs>
        <w:jc w:val="center"/>
        <w:rPr>
          <w:sz w:val="28"/>
        </w:rPr>
      </w:pPr>
      <w:r>
        <w:rPr>
          <w:b/>
          <w:bCs/>
          <w:sz w:val="28"/>
          <w:u w:val="single"/>
        </w:rPr>
        <w:t>Custom Dormitory Furniture</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Purchasing Department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Reference Bid: #</w:t>
      </w:r>
      <w:r w:rsidR="008352A3">
        <w:rPr>
          <w:b/>
          <w:bCs/>
          <w:sz w:val="24"/>
        </w:rPr>
        <w:t>12-001</w:t>
      </w:r>
      <w:r>
        <w:rPr>
          <w:b/>
          <w:bCs/>
          <w:sz w:val="24"/>
        </w:rPr>
        <w:t xml:space="preserve">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Issue Date: </w:t>
      </w:r>
      <w:r w:rsidR="00A022D7">
        <w:rPr>
          <w:b/>
          <w:bCs/>
          <w:sz w:val="24"/>
        </w:rPr>
        <w:t>January 13, 2012</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Letter of Intent Due: </w:t>
      </w:r>
      <w:r w:rsidR="00A022D7">
        <w:rPr>
          <w:b/>
          <w:bCs/>
          <w:sz w:val="24"/>
        </w:rPr>
        <w:t>January 24, 2012</w:t>
      </w:r>
      <w:r w:rsidR="004C5F16">
        <w:rPr>
          <w:b/>
          <w:bCs/>
          <w:sz w:val="24"/>
        </w:rPr>
        <w:t>, 3:00 PM</w:t>
      </w:r>
    </w:p>
    <w:p w:rsidR="00F129D0" w:rsidRPr="00EC3D0E"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rPr>
          <w:b/>
          <w:bCs/>
          <w:sz w:val="24"/>
        </w:rPr>
        <w:t xml:space="preserve">Proposals Due: </w:t>
      </w:r>
      <w:r w:rsidR="004C5F16">
        <w:rPr>
          <w:b/>
          <w:bCs/>
          <w:sz w:val="24"/>
        </w:rPr>
        <w:t>February 10</w:t>
      </w:r>
      <w:r w:rsidR="000D5D41">
        <w:rPr>
          <w:b/>
          <w:bCs/>
          <w:sz w:val="24"/>
        </w:rPr>
        <w:t>, 2012</w:t>
      </w:r>
      <w:r>
        <w:rPr>
          <w:b/>
          <w:bCs/>
          <w:sz w:val="24"/>
        </w:rPr>
        <w:t>, 3:00 PM</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  Return Proposals To:</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Purchasing Office - Mitchell Hall 2</w:t>
      </w:r>
      <w:r>
        <w:rPr>
          <w:b/>
          <w:bCs/>
          <w:sz w:val="24"/>
          <w:vertAlign w:val="superscript"/>
        </w:rPr>
        <w:t>nd</w:t>
      </w:r>
      <w:r>
        <w:rPr>
          <w:b/>
          <w:bCs/>
          <w:sz w:val="24"/>
        </w:rPr>
        <w:t xml:space="preserve"> Floor</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400 East University Way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 98926-7480</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i/>
        </w:rPr>
        <w:t xml:space="preserve">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rPr>
        <w:t xml:space="preserve">Visit our Internet Site:  </w:t>
      </w:r>
      <w:hyperlink r:id="rId9" w:history="1">
        <w:r>
          <w:rPr>
            <w:rStyle w:val="Hyperlink"/>
            <w:b/>
          </w:rPr>
          <w:t>http://www.cwu.edu/~purchase/rfp.html</w:t>
        </w:r>
      </w:hyperlink>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413DBF" w:rsidRDefault="00413DBF"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Pr="00F509D5" w:rsidRDefault="00F129D0" w:rsidP="00F509D5">
      <w:pPr>
        <w:pStyle w:val="Title"/>
        <w:pBdr>
          <w:top w:val="single" w:sz="4" w:space="1" w:color="auto"/>
          <w:left w:val="single" w:sz="4" w:space="4" w:color="auto"/>
          <w:bottom w:val="single" w:sz="4" w:space="1" w:color="auto"/>
          <w:right w:val="single" w:sz="4" w:space="4" w:color="auto"/>
        </w:pBdr>
        <w:shd w:val="clear" w:color="auto" w:fill="CCCCCC"/>
        <w:rPr>
          <w:sz w:val="28"/>
        </w:rPr>
      </w:pPr>
      <w:r>
        <w:rPr>
          <w:sz w:val="28"/>
        </w:rPr>
        <w:lastRenderedPageBreak/>
        <w:t>OFFEROR’S RFB</w:t>
      </w:r>
      <w:r w:rsidRPr="006175E3">
        <w:rPr>
          <w:sz w:val="28"/>
        </w:rPr>
        <w:t xml:space="preserve"> CHECKLIST</w:t>
      </w:r>
    </w:p>
    <w:p w:rsidR="00F129D0" w:rsidRDefault="00F129D0" w:rsidP="00F509D5">
      <w:pPr>
        <w:pStyle w:val="Title"/>
        <w:ind w:left="720"/>
        <w:jc w:val="left"/>
        <w:rPr>
          <w:sz w:val="22"/>
          <w:szCs w:val="22"/>
        </w:rPr>
      </w:pPr>
    </w:p>
    <w:p w:rsidR="00F129D0" w:rsidRPr="006175E3" w:rsidRDefault="00F129D0" w:rsidP="00F509D5">
      <w:pPr>
        <w:pStyle w:val="Title"/>
        <w:ind w:left="720"/>
        <w:jc w:val="left"/>
        <w:rPr>
          <w:sz w:val="22"/>
          <w:szCs w:val="22"/>
        </w:rPr>
      </w:pPr>
    </w:p>
    <w:p w:rsidR="00F129D0" w:rsidRPr="006175E3" w:rsidRDefault="00F129D0" w:rsidP="00F509D5">
      <w:pPr>
        <w:pStyle w:val="Subtitle"/>
        <w:ind w:firstLine="0"/>
        <w:rPr>
          <w:sz w:val="24"/>
        </w:rPr>
      </w:pPr>
      <w:r w:rsidRPr="006175E3">
        <w:rPr>
          <w:sz w:val="24"/>
        </w:rPr>
        <w:t>The 10 Most Critical Things to Keep i</w:t>
      </w:r>
      <w:r>
        <w:rPr>
          <w:sz w:val="24"/>
        </w:rPr>
        <w:t>n Mind When Responding to an RFB</w:t>
      </w:r>
      <w:r w:rsidRPr="006175E3">
        <w:rPr>
          <w:sz w:val="24"/>
        </w:rPr>
        <w:t xml:space="preserve"> for Central Washington University:</w:t>
      </w:r>
    </w:p>
    <w:p w:rsidR="00F129D0" w:rsidRPr="006175E3" w:rsidRDefault="00F129D0" w:rsidP="00F509D5">
      <w:pPr>
        <w:ind w:left="720"/>
        <w:rPr>
          <w:sz w:val="22"/>
          <w:szCs w:val="22"/>
        </w:rPr>
      </w:pPr>
    </w:p>
    <w:p w:rsidR="00F129D0" w:rsidRPr="004221F2" w:rsidRDefault="00F129D0" w:rsidP="00F509D5">
      <w:pPr>
        <w:tabs>
          <w:tab w:val="left" w:pos="720"/>
        </w:tabs>
        <w:ind w:left="2160" w:hanging="1890"/>
      </w:pPr>
      <w:r w:rsidRPr="004221F2">
        <w:t>1.</w:t>
      </w:r>
      <w:r w:rsidRPr="004221F2">
        <w:tab/>
        <w:t>_______</w:t>
      </w:r>
      <w:r w:rsidRPr="004221F2">
        <w:tab/>
      </w:r>
      <w:r w:rsidRPr="004221F2">
        <w:rPr>
          <w:bCs/>
        </w:rPr>
        <w:t xml:space="preserve">Read the </w:t>
      </w:r>
      <w:r w:rsidRPr="004221F2">
        <w:rPr>
          <w:bCs/>
          <w:i/>
          <w:iCs/>
          <w:u w:val="single"/>
        </w:rPr>
        <w:t>entire</w:t>
      </w:r>
      <w:r w:rsidRPr="004221F2">
        <w:rPr>
          <w:bCs/>
        </w:rPr>
        <w:t xml:space="preserve"> document.  </w:t>
      </w:r>
      <w:r w:rsidRPr="004221F2">
        <w:t>Note critical items such as: mandatory requirements; supplies/services required; submittal dates; number of copies required for submittal; contract requirements (i.e., contract performance, insurance requirements, performance and/or reporting requirements, etc.).</w:t>
      </w:r>
    </w:p>
    <w:p w:rsidR="00F129D0" w:rsidRPr="004221F2" w:rsidRDefault="00F129D0" w:rsidP="00F509D5">
      <w:pPr>
        <w:ind w:left="720"/>
      </w:pPr>
    </w:p>
    <w:p w:rsidR="00F129D0" w:rsidRPr="004221F2" w:rsidRDefault="00F129D0" w:rsidP="00F509D5">
      <w:pPr>
        <w:tabs>
          <w:tab w:val="left" w:pos="720"/>
        </w:tabs>
        <w:ind w:left="2160" w:hanging="1890"/>
      </w:pPr>
      <w:r w:rsidRPr="004221F2">
        <w:t>2.</w:t>
      </w:r>
      <w:r w:rsidRPr="004221F2">
        <w:tab/>
        <w:t>_______</w:t>
      </w:r>
      <w:r w:rsidRPr="004221F2">
        <w:tab/>
      </w:r>
      <w:r w:rsidRPr="004221F2">
        <w:rPr>
          <w:bCs/>
        </w:rPr>
        <w:t>Note the procedures for communication wi</w:t>
      </w:r>
      <w:r>
        <w:rPr>
          <w:bCs/>
        </w:rPr>
        <w:t>th the university during the RFB</w:t>
      </w:r>
      <w:r w:rsidRPr="004221F2">
        <w:rPr>
          <w:bCs/>
        </w:rPr>
        <w:t xml:space="preserve"> process. </w:t>
      </w:r>
      <w:r>
        <w:t>All communication during the RFB</w:t>
      </w:r>
      <w:r w:rsidRPr="004221F2">
        <w:t xml:space="preserve"> process must be in writing. Respondents should not contact university personnel outside of the opportunity provided in the document.</w:t>
      </w:r>
    </w:p>
    <w:p w:rsidR="00F129D0" w:rsidRPr="004221F2" w:rsidRDefault="00F129D0" w:rsidP="00F509D5">
      <w:pPr>
        <w:tabs>
          <w:tab w:val="left" w:pos="720"/>
        </w:tabs>
        <w:ind w:left="2160" w:hanging="1890"/>
      </w:pPr>
    </w:p>
    <w:p w:rsidR="00F129D0" w:rsidRPr="004221F2" w:rsidRDefault="00F129D0" w:rsidP="00F509D5">
      <w:pPr>
        <w:tabs>
          <w:tab w:val="left" w:pos="720"/>
        </w:tabs>
        <w:ind w:left="2160" w:hanging="1890"/>
      </w:pPr>
      <w:r w:rsidRPr="004221F2">
        <w:t>3.</w:t>
      </w:r>
      <w:r w:rsidRPr="004221F2">
        <w:tab/>
        <w:t>_______</w:t>
      </w:r>
      <w:r w:rsidRPr="004221F2">
        <w:tab/>
      </w:r>
      <w:r w:rsidRPr="004221F2">
        <w:rPr>
          <w:bCs/>
        </w:rPr>
        <w:t>Attend the pre-proposal conference</w:t>
      </w:r>
      <w:r w:rsidRPr="004221F2">
        <w:t xml:space="preserve"> if one is offered.  These conferences provide an opportunity to ask clarifying questions, obtain a better understanding of the project, or to notify the university of any ambiguities, incon</w:t>
      </w:r>
      <w:r>
        <w:t>sistencies, or errors in the RFB</w:t>
      </w:r>
      <w:r w:rsidRPr="004221F2">
        <w:t xml:space="preserve">.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4.</w:t>
      </w:r>
      <w:r w:rsidRPr="004221F2">
        <w:rPr>
          <w:b/>
        </w:rPr>
        <w:tab/>
      </w:r>
      <w:r w:rsidRPr="004221F2">
        <w:t>_______</w:t>
      </w:r>
      <w:r w:rsidRPr="004221F2">
        <w:rPr>
          <w:b/>
        </w:rPr>
        <w:tab/>
      </w:r>
      <w:r w:rsidRPr="004221F2">
        <w:rPr>
          <w:b/>
          <w:bCs/>
        </w:rPr>
        <w:t xml:space="preserve">Take advantage of the “question and answer” period.  </w:t>
      </w:r>
      <w:r w:rsidRPr="004221F2">
        <w:t>Submit your questions to the buyer by the due date listed in the “applicable dates” sections and view the answers given in the formal “addenda” issued for</w:t>
      </w:r>
      <w:r>
        <w:t xml:space="preserve"> the RFB.  All addenda issued for an RFB</w:t>
      </w:r>
      <w:r w:rsidRPr="004221F2">
        <w:t xml:space="preserve"> are posted on the university’s website and will include all questions asked and answered concerning the RFP.</w:t>
      </w:r>
    </w:p>
    <w:p w:rsidR="00F129D0" w:rsidRPr="004221F2" w:rsidRDefault="00F129D0" w:rsidP="00F509D5">
      <w:pPr>
        <w:tabs>
          <w:tab w:val="left" w:pos="720"/>
        </w:tabs>
        <w:ind w:left="2160" w:hanging="1890"/>
      </w:pPr>
    </w:p>
    <w:p w:rsidR="00F129D0" w:rsidRPr="004221F2" w:rsidRDefault="00F129D0" w:rsidP="00F509D5">
      <w:pPr>
        <w:tabs>
          <w:tab w:val="left" w:pos="720"/>
        </w:tabs>
        <w:ind w:left="2160" w:hanging="1890"/>
      </w:pPr>
      <w:r w:rsidRPr="004221F2">
        <w:rPr>
          <w:b/>
        </w:rPr>
        <w:t>5.</w:t>
      </w:r>
      <w:r w:rsidRPr="004221F2">
        <w:rPr>
          <w:b/>
        </w:rPr>
        <w:tab/>
      </w:r>
      <w:r w:rsidRPr="004221F2">
        <w:t>_______</w:t>
      </w:r>
      <w:r w:rsidRPr="004221F2">
        <w:rPr>
          <w:b/>
        </w:rPr>
        <w:tab/>
      </w:r>
      <w:r w:rsidRPr="004221F2">
        <w:rPr>
          <w:b/>
          <w:bCs/>
        </w:rPr>
        <w:t>Follo</w:t>
      </w:r>
      <w:r>
        <w:rPr>
          <w:b/>
          <w:bCs/>
        </w:rPr>
        <w:t>w the format required in the RFB</w:t>
      </w:r>
      <w:r w:rsidRPr="004221F2">
        <w:rPr>
          <w:b/>
          <w:bCs/>
        </w:rPr>
        <w:t xml:space="preserve"> </w:t>
      </w:r>
      <w:r w:rsidRPr="004221F2">
        <w:t xml:space="preserve">when preparing your response.  Provide point-by-point responses to all sections in a clear and concise manner.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6.</w:t>
      </w:r>
      <w:r w:rsidRPr="004221F2">
        <w:rPr>
          <w:b/>
        </w:rPr>
        <w:tab/>
      </w:r>
      <w:r w:rsidRPr="004221F2">
        <w:t>_______</w:t>
      </w:r>
      <w:r w:rsidRPr="004221F2">
        <w:rPr>
          <w:b/>
        </w:rPr>
        <w:tab/>
      </w:r>
      <w:r w:rsidRPr="004221F2">
        <w:rPr>
          <w:b/>
          <w:bCs/>
        </w:rPr>
        <w:t xml:space="preserve">Provide complete answers/descriptions.  </w:t>
      </w:r>
      <w:r w:rsidRPr="004221F2">
        <w:t xml:space="preserve">Read and answer </w:t>
      </w:r>
      <w:r w:rsidRPr="004221F2">
        <w:rPr>
          <w:b/>
          <w:bCs/>
        </w:rPr>
        <w:t xml:space="preserve">all </w:t>
      </w:r>
      <w:r w:rsidRPr="004221F2">
        <w:t>questions and requirements.  Don’t assume the university or the evaluation committee will know what your company’s capabilities are or what items/services you can provide, even if you have previously contracted with the university.  The proposals are evaluated based solely on the information and materials provided in your response.</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7.</w:t>
      </w:r>
      <w:r w:rsidRPr="004221F2">
        <w:rPr>
          <w:b/>
        </w:rPr>
        <w:tab/>
      </w:r>
      <w:r w:rsidRPr="004221F2">
        <w:t>_______</w:t>
      </w:r>
      <w:r w:rsidRPr="004221F2">
        <w:rPr>
          <w:b/>
        </w:rPr>
        <w:tab/>
        <w:t>U</w:t>
      </w:r>
      <w:r w:rsidRPr="004221F2">
        <w:rPr>
          <w:b/>
          <w:bCs/>
        </w:rPr>
        <w:t>se the forms provided</w:t>
      </w:r>
      <w:r w:rsidRPr="004221F2">
        <w:t>, e.g., bidders submittal page, reference forms, attachment forms, etc.</w:t>
      </w:r>
    </w:p>
    <w:p w:rsidR="00F129D0" w:rsidRPr="004221F2" w:rsidRDefault="00F129D0" w:rsidP="00F509D5">
      <w:pPr>
        <w:ind w:left="720"/>
      </w:pPr>
    </w:p>
    <w:p w:rsidR="00F129D0" w:rsidRPr="004221F2" w:rsidRDefault="00F129D0" w:rsidP="00F509D5">
      <w:pPr>
        <w:tabs>
          <w:tab w:val="left" w:pos="720"/>
        </w:tabs>
        <w:ind w:left="2160" w:hanging="1890"/>
        <w:rPr>
          <w:bCs/>
        </w:rPr>
      </w:pPr>
      <w:r w:rsidRPr="004221F2">
        <w:rPr>
          <w:b/>
        </w:rPr>
        <w:t>8.</w:t>
      </w:r>
      <w:r w:rsidRPr="004221F2">
        <w:rPr>
          <w:b/>
        </w:rPr>
        <w:tab/>
      </w:r>
      <w:r w:rsidRPr="004221F2">
        <w:t>_______</w:t>
      </w:r>
      <w:r w:rsidRPr="004221F2">
        <w:rPr>
          <w:b/>
        </w:rPr>
        <w:tab/>
        <w:t>Before submitting your response</w:t>
      </w:r>
      <w:r w:rsidRPr="004221F2">
        <w:rPr>
          <w:bCs/>
        </w:rPr>
        <w:t>, check WEBS or the university’s</w:t>
      </w:r>
      <w:r w:rsidRPr="004221F2">
        <w:t xml:space="preserve"> website at:  </w:t>
      </w:r>
      <w:hyperlink r:id="rId10" w:history="1">
        <w:r w:rsidRPr="004221F2">
          <w:rPr>
            <w:rStyle w:val="Hyperlink"/>
          </w:rPr>
          <w:t>http://www.cwu.edu/~purchase/rfp.html</w:t>
        </w:r>
      </w:hyperlink>
      <w:r w:rsidRPr="004221F2">
        <w:t xml:space="preserve"> to see whether any</w:t>
      </w:r>
      <w:r>
        <w:t xml:space="preserve"> addenda were issued for the RFB</w:t>
      </w:r>
      <w:r w:rsidRPr="004221F2">
        <w:t>.</w:t>
      </w:r>
      <w:r w:rsidRPr="004221F2">
        <w:rPr>
          <w:bCs/>
        </w:rPr>
        <w:t xml:space="preserve">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9.</w:t>
      </w:r>
      <w:r w:rsidRPr="004221F2">
        <w:rPr>
          <w:b/>
        </w:rPr>
        <w:tab/>
      </w:r>
      <w:r w:rsidRPr="004221F2">
        <w:t>_______</w:t>
      </w:r>
      <w:r w:rsidRPr="004221F2">
        <w:tab/>
      </w:r>
      <w:r>
        <w:rPr>
          <w:b/>
          <w:bCs/>
        </w:rPr>
        <w:t>Review and read the RFB</w:t>
      </w:r>
      <w:r w:rsidRPr="004221F2">
        <w:rPr>
          <w:b/>
          <w:bCs/>
        </w:rPr>
        <w:t xml:space="preserve"> document again</w:t>
      </w:r>
      <w:r w:rsidRPr="004221F2">
        <w:t xml:space="preserve"> to make sure that you have addressed all requirements.  Your original response and the requested copies must be identical and be complete.  The copies are provided to the evaluation committee members and will be used to score your response. </w:t>
      </w:r>
    </w:p>
    <w:p w:rsidR="00F129D0" w:rsidRDefault="00F129D0" w:rsidP="00F509D5">
      <w:pPr>
        <w:tabs>
          <w:tab w:val="left" w:pos="720"/>
          <w:tab w:val="left" w:pos="9180"/>
        </w:tabs>
        <w:ind w:left="2160" w:hanging="1890"/>
        <w:rPr>
          <w:bCs/>
        </w:rPr>
      </w:pPr>
      <w:r w:rsidRPr="004221F2">
        <w:rPr>
          <w:b/>
        </w:rPr>
        <w:t>10.</w:t>
      </w:r>
      <w:r w:rsidRPr="004221F2">
        <w:rPr>
          <w:b/>
        </w:rPr>
        <w:tab/>
      </w:r>
      <w:r w:rsidRPr="004221F2">
        <w:t>_______</w:t>
      </w:r>
      <w:r w:rsidRPr="004221F2">
        <w:rPr>
          <w:b/>
        </w:rPr>
        <w:t xml:space="preserve">Submit your response on time.  </w:t>
      </w:r>
      <w:r w:rsidRPr="004221F2">
        <w:rPr>
          <w:bCs/>
        </w:rPr>
        <w:t xml:space="preserve">Note all the dates and times listed in the applicable dates section and be sure to submit all required items on time.  Late proposal responses are </w:t>
      </w:r>
      <w:r w:rsidRPr="004221F2">
        <w:rPr>
          <w:b/>
          <w:i/>
          <w:iCs/>
        </w:rPr>
        <w:t>never</w:t>
      </w:r>
      <w:r w:rsidRPr="004221F2">
        <w:rPr>
          <w:bCs/>
        </w:rPr>
        <w:t xml:space="preserve"> accepted.</w:t>
      </w:r>
    </w:p>
    <w:p w:rsidR="00F129D0" w:rsidRPr="004221F2" w:rsidRDefault="00F129D0" w:rsidP="00F509D5">
      <w:pPr>
        <w:tabs>
          <w:tab w:val="left" w:pos="720"/>
          <w:tab w:val="left" w:pos="9180"/>
        </w:tabs>
        <w:ind w:left="2160" w:hanging="1890"/>
      </w:pPr>
    </w:p>
    <w:p w:rsidR="00F129D0" w:rsidRPr="006175E3" w:rsidRDefault="00F129D0" w:rsidP="00F509D5">
      <w:pPr>
        <w:tabs>
          <w:tab w:val="left" w:pos="720"/>
        </w:tabs>
        <w:ind w:left="720" w:hanging="2160"/>
        <w:rPr>
          <w:sz w:val="22"/>
          <w:szCs w:val="22"/>
        </w:rPr>
      </w:pPr>
    </w:p>
    <w:p w:rsidR="00F129D0" w:rsidRPr="00F509D5" w:rsidRDefault="00F129D0" w:rsidP="00F509D5">
      <w:pPr>
        <w:pStyle w:val="Heading1"/>
        <w:rPr>
          <w:b w:val="0"/>
          <w:bCs/>
          <w:sz w:val="28"/>
        </w:rPr>
      </w:pPr>
      <w:r w:rsidRPr="006175E3">
        <w:rPr>
          <w:b w:val="0"/>
          <w:bdr w:val="single" w:sz="4" w:space="0" w:color="auto"/>
        </w:rPr>
        <w:t>This checklist is provided for assistance only and should not be submitted with Offeror’s Res</w:t>
      </w:r>
      <w:r>
        <w:rPr>
          <w:b w:val="0"/>
          <w:bdr w:val="single" w:sz="4" w:space="0" w:color="auto"/>
        </w:rPr>
        <w:t xml:space="preserve">ponse </w:t>
      </w:r>
    </w:p>
    <w:p w:rsidR="00F129D0" w:rsidRDefault="00F129D0">
      <w:pPr>
        <w:tabs>
          <w:tab w:val="center" w:pos="4680"/>
        </w:tabs>
        <w:rPr>
          <w:b/>
          <w:bCs/>
          <w:sz w:val="24"/>
          <w:u w:val="single"/>
        </w:rPr>
      </w:pPr>
    </w:p>
    <w:p w:rsidR="00F129D0" w:rsidRDefault="00F129D0" w:rsidP="00F509D5">
      <w:pPr>
        <w:tabs>
          <w:tab w:val="center" w:pos="4680"/>
        </w:tabs>
        <w:jc w:val="center"/>
        <w:rPr>
          <w:b/>
          <w:bCs/>
          <w:sz w:val="24"/>
          <w:u w:val="single"/>
        </w:rPr>
      </w:pPr>
      <w:r>
        <w:rPr>
          <w:b/>
          <w:bCs/>
          <w:sz w:val="24"/>
          <w:u w:val="single"/>
        </w:rPr>
        <w:lastRenderedPageBreak/>
        <w:t>TABLE OF CONTENTS</w:t>
      </w:r>
    </w:p>
    <w:p w:rsidR="00F129D0" w:rsidRDefault="00F129D0">
      <w:pPr>
        <w:tabs>
          <w:tab w:val="center" w:pos="4680"/>
        </w:tabs>
        <w:rPr>
          <w:sz w:val="24"/>
        </w:rPr>
      </w:pPr>
    </w:p>
    <w:p w:rsidR="00F129D0" w:rsidRDefault="00A132E8">
      <w:pPr>
        <w:pStyle w:val="TOC1"/>
        <w:tabs>
          <w:tab w:val="right" w:leader="dot" w:pos="9350"/>
        </w:tabs>
        <w:rPr>
          <w:noProof/>
          <w:sz w:val="24"/>
        </w:rPr>
      </w:pPr>
      <w:r>
        <w:rPr>
          <w:sz w:val="24"/>
        </w:rPr>
        <w:fldChar w:fldCharType="begin"/>
      </w:r>
      <w:r w:rsidR="00F129D0">
        <w:rPr>
          <w:sz w:val="24"/>
        </w:rPr>
        <w:instrText>TOC \f</w:instrText>
      </w:r>
      <w:r>
        <w:rPr>
          <w:sz w:val="24"/>
        </w:rPr>
        <w:fldChar w:fldCharType="separate"/>
      </w:r>
      <w:r w:rsidR="00F129D0">
        <w:rPr>
          <w:b/>
          <w:bCs/>
          <w:noProof/>
          <w:sz w:val="24"/>
          <w:szCs w:val="20"/>
        </w:rPr>
        <w:t>SECTION #1: BID CHECKLIST AND SUBMITTAL PAGE</w:t>
      </w:r>
      <w:r w:rsidR="00F129D0">
        <w:rPr>
          <w:noProof/>
        </w:rPr>
        <w:tab/>
      </w:r>
      <w:r w:rsidR="00D07D1F">
        <w:rPr>
          <w:noProof/>
        </w:rPr>
        <w:t>4</w:t>
      </w:r>
    </w:p>
    <w:p w:rsidR="00F129D0" w:rsidRDefault="00F129D0">
      <w:pPr>
        <w:pStyle w:val="TOC1"/>
        <w:tabs>
          <w:tab w:val="right" w:leader="dot" w:pos="9350"/>
        </w:tabs>
        <w:rPr>
          <w:noProof/>
        </w:rPr>
      </w:pPr>
      <w:r>
        <w:rPr>
          <w:b/>
          <w:bCs/>
          <w:noProof/>
          <w:sz w:val="24"/>
          <w:szCs w:val="20"/>
        </w:rPr>
        <w:t>SECTION #2: GENERAL INSTRUCTION FOR BIDDERS</w:t>
      </w:r>
      <w:r>
        <w:rPr>
          <w:noProof/>
        </w:rPr>
        <w:tab/>
      </w:r>
      <w:r w:rsidR="00D07D1F">
        <w:rPr>
          <w:noProof/>
        </w:rPr>
        <w:t>6</w:t>
      </w:r>
    </w:p>
    <w:p w:rsidR="00FD42F4" w:rsidRDefault="00FD42F4" w:rsidP="00FD42F4">
      <w:pPr>
        <w:rPr>
          <w:szCs w:val="20"/>
        </w:rPr>
      </w:pPr>
      <w:r>
        <w:tab/>
      </w:r>
      <w:r>
        <w:rPr>
          <w:b/>
          <w:sz w:val="24"/>
          <w:u w:val="single"/>
        </w:rPr>
        <w:t>2.1 Purpose of Proposal</w:t>
      </w:r>
      <w:r>
        <w:rPr>
          <w:b/>
          <w:szCs w:val="20"/>
          <w:u w:val="single"/>
        </w:rPr>
        <w:t xml:space="preserve"> </w:t>
      </w:r>
      <w:r w:rsidR="00D07D1F">
        <w:rPr>
          <w:szCs w:val="20"/>
        </w:rPr>
        <w:t>……………………………………………………………………………….6</w:t>
      </w:r>
    </w:p>
    <w:p w:rsidR="00FD42F4" w:rsidRPr="00FD42F4" w:rsidRDefault="00FD42F4" w:rsidP="00FD42F4">
      <w:pPr>
        <w:rPr>
          <w:szCs w:val="20"/>
        </w:rPr>
      </w:pPr>
      <w:r>
        <w:rPr>
          <w:szCs w:val="20"/>
        </w:rPr>
        <w:tab/>
      </w:r>
      <w:r>
        <w:rPr>
          <w:b/>
          <w:sz w:val="24"/>
          <w:u w:val="single"/>
        </w:rPr>
        <w:t>2.2 Background</w:t>
      </w:r>
      <w:r>
        <w:rPr>
          <w:szCs w:val="20"/>
        </w:rPr>
        <w:t xml:space="preserve"> …………</w:t>
      </w:r>
      <w:r w:rsidR="00D07D1F">
        <w:rPr>
          <w:szCs w:val="20"/>
        </w:rPr>
        <w:t>……………………………………………………………………………….6</w:t>
      </w:r>
    </w:p>
    <w:p w:rsidR="00F129D0" w:rsidRDefault="00FD42F4">
      <w:pPr>
        <w:pStyle w:val="TOC2"/>
        <w:tabs>
          <w:tab w:val="right" w:leader="dot" w:pos="9350"/>
        </w:tabs>
        <w:rPr>
          <w:noProof/>
          <w:sz w:val="24"/>
        </w:rPr>
      </w:pPr>
      <w:r>
        <w:rPr>
          <w:b/>
          <w:bCs/>
          <w:noProof/>
          <w:sz w:val="24"/>
          <w:szCs w:val="20"/>
          <w:u w:val="single"/>
        </w:rPr>
        <w:t>2.3</w:t>
      </w:r>
      <w:r w:rsidR="00F129D0">
        <w:rPr>
          <w:b/>
          <w:bCs/>
          <w:noProof/>
          <w:sz w:val="24"/>
          <w:szCs w:val="20"/>
          <w:u w:val="single"/>
        </w:rPr>
        <w:t xml:space="preserve"> Applicable Dates</w:t>
      </w:r>
      <w:r w:rsidR="00F129D0">
        <w:rPr>
          <w:noProof/>
        </w:rPr>
        <w:tab/>
      </w:r>
      <w:r w:rsidR="00D07D1F">
        <w:rPr>
          <w:noProof/>
        </w:rPr>
        <w:t>6</w:t>
      </w:r>
    </w:p>
    <w:p w:rsidR="00F129D0" w:rsidRDefault="00FD42F4">
      <w:pPr>
        <w:pStyle w:val="TOC2"/>
        <w:tabs>
          <w:tab w:val="right" w:leader="dot" w:pos="9350"/>
        </w:tabs>
        <w:rPr>
          <w:noProof/>
        </w:rPr>
      </w:pPr>
      <w:r>
        <w:rPr>
          <w:b/>
          <w:bCs/>
          <w:noProof/>
          <w:sz w:val="24"/>
          <w:szCs w:val="20"/>
          <w:u w:val="single"/>
        </w:rPr>
        <w:t>2.4</w:t>
      </w:r>
      <w:r w:rsidR="00F129D0">
        <w:rPr>
          <w:b/>
          <w:bCs/>
          <w:noProof/>
          <w:sz w:val="24"/>
          <w:szCs w:val="20"/>
          <w:u w:val="single"/>
        </w:rPr>
        <w:t xml:space="preserve"> Amendments to Specifications</w:t>
      </w:r>
      <w:r w:rsidR="00F129D0">
        <w:rPr>
          <w:noProof/>
        </w:rPr>
        <w:tab/>
      </w:r>
      <w:r w:rsidR="00D07D1F">
        <w:rPr>
          <w:noProof/>
        </w:rPr>
        <w:t>6</w:t>
      </w:r>
    </w:p>
    <w:p w:rsidR="00413DF3" w:rsidRPr="00413DF3" w:rsidRDefault="00413DF3" w:rsidP="00413DF3">
      <w:pPr>
        <w:rPr>
          <w:sz w:val="24"/>
        </w:rPr>
      </w:pPr>
      <w:r>
        <w:tab/>
      </w:r>
      <w:r w:rsidR="00FD42F4">
        <w:rPr>
          <w:b/>
          <w:sz w:val="24"/>
          <w:u w:val="single"/>
        </w:rPr>
        <w:t>2.5</w:t>
      </w:r>
      <w:r>
        <w:rPr>
          <w:b/>
          <w:sz w:val="24"/>
          <w:u w:val="single"/>
        </w:rPr>
        <w:t xml:space="preserve"> Letter of Intent to Respond</w:t>
      </w:r>
      <w:r>
        <w:rPr>
          <w:sz w:val="24"/>
        </w:rPr>
        <w:t>.........................................................................................</w:t>
      </w:r>
      <w:r w:rsidR="00D07D1F">
        <w:rPr>
          <w:sz w:val="24"/>
        </w:rPr>
        <w:t>6</w:t>
      </w:r>
    </w:p>
    <w:p w:rsidR="00F129D0" w:rsidRDefault="00FD42F4">
      <w:pPr>
        <w:pStyle w:val="TOC2"/>
        <w:tabs>
          <w:tab w:val="right" w:leader="dot" w:pos="9350"/>
        </w:tabs>
        <w:rPr>
          <w:noProof/>
          <w:sz w:val="24"/>
        </w:rPr>
      </w:pPr>
      <w:r>
        <w:rPr>
          <w:b/>
          <w:bCs/>
          <w:noProof/>
          <w:sz w:val="24"/>
          <w:szCs w:val="20"/>
          <w:u w:val="single"/>
        </w:rPr>
        <w:t>2.6</w:t>
      </w:r>
      <w:r w:rsidR="00F129D0">
        <w:rPr>
          <w:b/>
          <w:bCs/>
          <w:noProof/>
          <w:sz w:val="24"/>
          <w:szCs w:val="20"/>
          <w:u w:val="single"/>
        </w:rPr>
        <w:t xml:space="preserve"> Preparation of Responses</w:t>
      </w:r>
      <w:r w:rsidR="00F129D0">
        <w:rPr>
          <w:noProof/>
        </w:rPr>
        <w:tab/>
      </w:r>
      <w:r w:rsidR="00D07D1F">
        <w:rPr>
          <w:noProof/>
        </w:rPr>
        <w:t>6</w:t>
      </w:r>
    </w:p>
    <w:p w:rsidR="00F129D0" w:rsidRDefault="00FD42F4">
      <w:pPr>
        <w:pStyle w:val="TOC2"/>
        <w:tabs>
          <w:tab w:val="right" w:leader="dot" w:pos="9350"/>
        </w:tabs>
        <w:rPr>
          <w:noProof/>
          <w:sz w:val="24"/>
        </w:rPr>
      </w:pPr>
      <w:r>
        <w:rPr>
          <w:b/>
          <w:bCs/>
          <w:noProof/>
          <w:sz w:val="24"/>
          <w:szCs w:val="20"/>
          <w:u w:val="single"/>
        </w:rPr>
        <w:t>2.7</w:t>
      </w:r>
      <w:r w:rsidR="00F129D0">
        <w:rPr>
          <w:b/>
          <w:bCs/>
          <w:noProof/>
          <w:sz w:val="24"/>
          <w:szCs w:val="20"/>
          <w:u w:val="single"/>
        </w:rPr>
        <w:t xml:space="preserve"> Cost of Preparation</w:t>
      </w:r>
      <w:r w:rsidR="00F129D0">
        <w:rPr>
          <w:noProof/>
        </w:rPr>
        <w:tab/>
      </w:r>
      <w:r w:rsidR="00D07D1F">
        <w:rPr>
          <w:noProof/>
        </w:rPr>
        <w:t>6</w:t>
      </w:r>
    </w:p>
    <w:p w:rsidR="00F129D0" w:rsidRDefault="00FD42F4">
      <w:pPr>
        <w:pStyle w:val="TOC2"/>
        <w:tabs>
          <w:tab w:val="right" w:leader="dot" w:pos="9350"/>
        </w:tabs>
        <w:rPr>
          <w:noProof/>
          <w:sz w:val="24"/>
        </w:rPr>
      </w:pPr>
      <w:r>
        <w:rPr>
          <w:b/>
          <w:bCs/>
          <w:noProof/>
          <w:sz w:val="24"/>
          <w:szCs w:val="20"/>
          <w:u w:val="single"/>
        </w:rPr>
        <w:t>2.8</w:t>
      </w:r>
      <w:r w:rsidR="00F129D0">
        <w:rPr>
          <w:b/>
          <w:bCs/>
          <w:noProof/>
          <w:sz w:val="24"/>
          <w:szCs w:val="20"/>
          <w:u w:val="single"/>
        </w:rPr>
        <w:t xml:space="preserve"> Number of Copies</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2.9</w:t>
      </w:r>
      <w:r w:rsidR="00F129D0">
        <w:rPr>
          <w:b/>
          <w:bCs/>
          <w:noProof/>
          <w:sz w:val="24"/>
          <w:szCs w:val="20"/>
          <w:u w:val="single"/>
        </w:rPr>
        <w:t xml:space="preserve"> Multiple Responses</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2.10</w:t>
      </w:r>
      <w:r w:rsidR="00F129D0">
        <w:rPr>
          <w:b/>
          <w:bCs/>
          <w:noProof/>
          <w:sz w:val="24"/>
          <w:szCs w:val="20"/>
          <w:u w:val="single"/>
        </w:rPr>
        <w:t xml:space="preserve"> Proprietary Information</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2.11</w:t>
      </w:r>
      <w:r w:rsidR="00F129D0">
        <w:rPr>
          <w:b/>
          <w:bCs/>
          <w:noProof/>
          <w:sz w:val="24"/>
          <w:szCs w:val="20"/>
          <w:u w:val="single"/>
        </w:rPr>
        <w:t xml:space="preserve"> Submitting Responses</w:t>
      </w:r>
      <w:r w:rsidR="00F129D0">
        <w:rPr>
          <w:noProof/>
        </w:rPr>
        <w:tab/>
      </w:r>
      <w:r w:rsidR="00D07D1F">
        <w:rPr>
          <w:noProof/>
        </w:rPr>
        <w:t>7</w:t>
      </w:r>
    </w:p>
    <w:p w:rsidR="00F129D0" w:rsidRDefault="00F129D0">
      <w:pPr>
        <w:pStyle w:val="TOC2"/>
        <w:tabs>
          <w:tab w:val="right" w:leader="dot" w:pos="9350"/>
        </w:tabs>
        <w:rPr>
          <w:noProof/>
          <w:sz w:val="24"/>
        </w:rPr>
      </w:pPr>
      <w:r>
        <w:rPr>
          <w:b/>
          <w:bCs/>
          <w:noProof/>
          <w:sz w:val="24"/>
          <w:szCs w:val="20"/>
          <w:u w:val="single"/>
        </w:rPr>
        <w:t>2.</w:t>
      </w:r>
      <w:r w:rsidR="00FD42F4">
        <w:rPr>
          <w:b/>
          <w:bCs/>
          <w:noProof/>
          <w:sz w:val="24"/>
          <w:szCs w:val="20"/>
          <w:u w:val="single"/>
        </w:rPr>
        <w:t>12</w:t>
      </w:r>
      <w:r>
        <w:rPr>
          <w:b/>
          <w:bCs/>
          <w:noProof/>
          <w:sz w:val="24"/>
          <w:szCs w:val="20"/>
          <w:u w:val="single"/>
        </w:rPr>
        <w:t xml:space="preserve"> Public Opening</w:t>
      </w:r>
      <w:r>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2.13</w:t>
      </w:r>
      <w:r w:rsidR="00413DF3">
        <w:rPr>
          <w:b/>
          <w:bCs/>
          <w:noProof/>
          <w:sz w:val="24"/>
          <w:szCs w:val="20"/>
          <w:u w:val="single"/>
        </w:rPr>
        <w:t xml:space="preserve"> </w:t>
      </w:r>
      <w:r w:rsidR="00F129D0">
        <w:rPr>
          <w:b/>
          <w:bCs/>
          <w:noProof/>
          <w:sz w:val="24"/>
          <w:szCs w:val="20"/>
          <w:u w:val="single"/>
        </w:rPr>
        <w:t>Late Responses</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2.14</w:t>
      </w:r>
      <w:r w:rsidR="00F129D0">
        <w:rPr>
          <w:b/>
          <w:bCs/>
          <w:noProof/>
          <w:sz w:val="24"/>
          <w:szCs w:val="20"/>
          <w:u w:val="single"/>
        </w:rPr>
        <w:t xml:space="preserve"> Questions and Communication via Designated Contact</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2.15</w:t>
      </w:r>
      <w:r w:rsidR="00F129D0">
        <w:rPr>
          <w:b/>
          <w:bCs/>
          <w:noProof/>
          <w:sz w:val="24"/>
          <w:szCs w:val="20"/>
          <w:u w:val="single"/>
        </w:rPr>
        <w:t xml:space="preserve"> Clarification of Responses</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2.16</w:t>
      </w:r>
      <w:r w:rsidR="00F129D0">
        <w:rPr>
          <w:b/>
          <w:bCs/>
          <w:noProof/>
          <w:sz w:val="24"/>
          <w:szCs w:val="20"/>
          <w:u w:val="single"/>
        </w:rPr>
        <w:t xml:space="preserve"> Reserved Rights</w:t>
      </w:r>
      <w:r w:rsidR="00F129D0">
        <w:rPr>
          <w:noProof/>
        </w:rPr>
        <w:tab/>
      </w:r>
      <w:r w:rsidR="00D07D1F">
        <w:rPr>
          <w:noProof/>
        </w:rPr>
        <w:t>8</w:t>
      </w:r>
    </w:p>
    <w:p w:rsidR="00F129D0" w:rsidRDefault="00FD42F4">
      <w:pPr>
        <w:pStyle w:val="TOC2"/>
        <w:tabs>
          <w:tab w:val="right" w:leader="dot" w:pos="9350"/>
        </w:tabs>
        <w:rPr>
          <w:noProof/>
          <w:sz w:val="24"/>
        </w:rPr>
      </w:pPr>
      <w:r w:rsidRPr="00FD42F4">
        <w:rPr>
          <w:b/>
          <w:bCs/>
          <w:noProof/>
          <w:sz w:val="24"/>
          <w:u w:val="single"/>
        </w:rPr>
        <w:t>2.17</w:t>
      </w:r>
      <w:r w:rsidR="00F129D0" w:rsidRPr="00FD42F4">
        <w:rPr>
          <w:b/>
          <w:bCs/>
          <w:noProof/>
          <w:sz w:val="24"/>
          <w:u w:val="single"/>
        </w:rPr>
        <w:t xml:space="preserve"> Minority and Women's Business Participation</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2.18</w:t>
      </w:r>
      <w:r w:rsidR="00F129D0">
        <w:rPr>
          <w:b/>
          <w:bCs/>
          <w:noProof/>
          <w:sz w:val="24"/>
          <w:szCs w:val="20"/>
          <w:u w:val="single"/>
        </w:rPr>
        <w:t xml:space="preserve"> University Parking</w:t>
      </w:r>
      <w:r w:rsidR="00F129D0">
        <w:rPr>
          <w:noProof/>
        </w:rPr>
        <w:tab/>
      </w:r>
      <w:r w:rsidR="00D07D1F">
        <w:rPr>
          <w:noProof/>
        </w:rPr>
        <w:t>8</w:t>
      </w:r>
    </w:p>
    <w:p w:rsidR="00F129D0" w:rsidRDefault="00F129D0">
      <w:pPr>
        <w:pStyle w:val="TOC1"/>
        <w:tabs>
          <w:tab w:val="right" w:leader="dot" w:pos="9350"/>
        </w:tabs>
        <w:rPr>
          <w:noProof/>
          <w:sz w:val="24"/>
        </w:rPr>
      </w:pPr>
      <w:r>
        <w:rPr>
          <w:b/>
          <w:bCs/>
          <w:noProof/>
          <w:sz w:val="24"/>
          <w:szCs w:val="20"/>
        </w:rPr>
        <w:t>SECTION #3: PRODUCT AND SERVICE SPECIFICATIONS</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3.1 Bidder Qualifications</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3.2 Prototype</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3.3 Sample for Examination</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3.4 Product Purchased</w:t>
      </w:r>
      <w:r>
        <w:rPr>
          <w:noProof/>
        </w:rPr>
        <w:tab/>
      </w:r>
      <w:r w:rsidR="00D07D1F">
        <w:rPr>
          <w:noProof/>
        </w:rPr>
        <w:t>9</w:t>
      </w:r>
    </w:p>
    <w:p w:rsidR="00F129D0" w:rsidRDefault="00F129D0">
      <w:pPr>
        <w:pStyle w:val="TOC2"/>
        <w:tabs>
          <w:tab w:val="right" w:leader="dot" w:pos="9350"/>
        </w:tabs>
        <w:rPr>
          <w:noProof/>
        </w:rPr>
      </w:pPr>
      <w:r>
        <w:rPr>
          <w:b/>
          <w:bCs/>
          <w:noProof/>
          <w:sz w:val="24"/>
          <w:szCs w:val="20"/>
          <w:u w:val="single"/>
        </w:rPr>
        <w:t>3.5 Post-Award Verification</w:t>
      </w:r>
      <w:r>
        <w:rPr>
          <w:noProof/>
        </w:rPr>
        <w:tab/>
      </w:r>
      <w:r w:rsidR="00D07D1F">
        <w:rPr>
          <w:noProof/>
        </w:rPr>
        <w:t>9</w:t>
      </w:r>
    </w:p>
    <w:p w:rsidR="00413DF3" w:rsidRDefault="00413DF3" w:rsidP="00413DF3">
      <w:pPr>
        <w:rPr>
          <w:szCs w:val="20"/>
        </w:rPr>
      </w:pPr>
      <w:r>
        <w:tab/>
      </w:r>
      <w:r>
        <w:rPr>
          <w:b/>
          <w:sz w:val="24"/>
          <w:u w:val="single"/>
        </w:rPr>
        <w:t>3.6 Form of a Contract</w:t>
      </w:r>
      <w:r>
        <w:rPr>
          <w:sz w:val="24"/>
        </w:rPr>
        <w:t>…………………………………………………………………</w:t>
      </w:r>
      <w:r w:rsidR="00D07D1F">
        <w:rPr>
          <w:szCs w:val="20"/>
        </w:rPr>
        <w:t>...9</w:t>
      </w:r>
    </w:p>
    <w:p w:rsidR="00315967" w:rsidRPr="00315967" w:rsidRDefault="00315967" w:rsidP="00413DF3">
      <w:pPr>
        <w:rPr>
          <w:sz w:val="22"/>
          <w:szCs w:val="22"/>
        </w:rPr>
      </w:pPr>
      <w:r>
        <w:rPr>
          <w:szCs w:val="20"/>
        </w:rPr>
        <w:tab/>
      </w:r>
      <w:r>
        <w:rPr>
          <w:b/>
          <w:sz w:val="22"/>
          <w:szCs w:val="22"/>
          <w:u w:val="single"/>
        </w:rPr>
        <w:t>3.7  Performance Bond</w:t>
      </w:r>
      <w:r>
        <w:rPr>
          <w:sz w:val="22"/>
          <w:szCs w:val="22"/>
        </w:rPr>
        <w:t>................................................................................................................10</w:t>
      </w:r>
    </w:p>
    <w:p w:rsidR="00F129D0" w:rsidRDefault="00C33AAE">
      <w:pPr>
        <w:pStyle w:val="TOC2"/>
        <w:tabs>
          <w:tab w:val="right" w:leader="dot" w:pos="9350"/>
        </w:tabs>
        <w:rPr>
          <w:noProof/>
          <w:sz w:val="24"/>
        </w:rPr>
      </w:pPr>
      <w:r>
        <w:rPr>
          <w:b/>
          <w:bCs/>
          <w:noProof/>
          <w:sz w:val="24"/>
          <w:szCs w:val="20"/>
          <w:u w:val="single"/>
        </w:rPr>
        <w:t>3.8</w:t>
      </w:r>
      <w:r w:rsidR="00F129D0">
        <w:rPr>
          <w:b/>
          <w:bCs/>
          <w:noProof/>
          <w:sz w:val="24"/>
          <w:szCs w:val="20"/>
          <w:u w:val="single"/>
        </w:rPr>
        <w:t xml:space="preserve"> Delivery</w:t>
      </w:r>
      <w:r w:rsidR="00F129D0">
        <w:rPr>
          <w:noProof/>
        </w:rPr>
        <w:tab/>
      </w:r>
      <w:r w:rsidR="00D07D1F">
        <w:rPr>
          <w:noProof/>
        </w:rPr>
        <w:t>10</w:t>
      </w:r>
    </w:p>
    <w:p w:rsidR="00F129D0" w:rsidRDefault="00F129D0">
      <w:pPr>
        <w:pStyle w:val="TOC1"/>
        <w:tabs>
          <w:tab w:val="right" w:leader="dot" w:pos="9350"/>
        </w:tabs>
        <w:rPr>
          <w:noProof/>
          <w:sz w:val="24"/>
        </w:rPr>
      </w:pPr>
      <w:r>
        <w:rPr>
          <w:b/>
          <w:bCs/>
          <w:noProof/>
          <w:sz w:val="24"/>
          <w:szCs w:val="20"/>
        </w:rPr>
        <w:t>SECTION #4: RESPONSES REQUIRED OF ALL BIDDERS</w:t>
      </w:r>
      <w:r>
        <w:rPr>
          <w:noProof/>
        </w:rPr>
        <w:tab/>
      </w:r>
      <w:r w:rsidR="00D07D1F">
        <w:rPr>
          <w:noProof/>
        </w:rPr>
        <w:t>11</w:t>
      </w:r>
    </w:p>
    <w:p w:rsidR="00F129D0" w:rsidRDefault="00F129D0">
      <w:pPr>
        <w:pStyle w:val="TOC1"/>
        <w:tabs>
          <w:tab w:val="right" w:leader="dot" w:pos="9350"/>
        </w:tabs>
        <w:rPr>
          <w:noProof/>
        </w:rPr>
      </w:pPr>
      <w:r>
        <w:rPr>
          <w:b/>
          <w:bCs/>
          <w:noProof/>
          <w:sz w:val="24"/>
          <w:szCs w:val="20"/>
        </w:rPr>
        <w:t>SECTION #5: AWARD/EVALUATION CRITERIA</w:t>
      </w:r>
      <w:r>
        <w:rPr>
          <w:noProof/>
        </w:rPr>
        <w:tab/>
      </w:r>
      <w:r w:rsidR="00D07D1F">
        <w:rPr>
          <w:noProof/>
        </w:rPr>
        <w:t>13</w:t>
      </w:r>
    </w:p>
    <w:p w:rsidR="00F129D0" w:rsidRPr="00DC6643" w:rsidRDefault="00F129D0" w:rsidP="00DC6643"/>
    <w:p w:rsidR="00F129D0" w:rsidRDefault="00A132E8">
      <w:pPr>
        <w:rPr>
          <w:b/>
          <w:sz w:val="24"/>
        </w:rPr>
      </w:pPr>
      <w:r>
        <w:rPr>
          <w:sz w:val="24"/>
        </w:rPr>
        <w:fldChar w:fldCharType="end"/>
      </w:r>
      <w:r w:rsidR="00F129D0" w:rsidRPr="00DC6643">
        <w:rPr>
          <w:b/>
          <w:sz w:val="24"/>
        </w:rPr>
        <w:t>APPENDIX A:  FURNITURE SPECIFICATIONS</w:t>
      </w:r>
    </w:p>
    <w:p w:rsidR="001B3443" w:rsidRPr="00DC6643" w:rsidRDefault="001B3443">
      <w:pPr>
        <w:rPr>
          <w:b/>
          <w:sz w:val="24"/>
        </w:rPr>
      </w:pPr>
      <w:r>
        <w:rPr>
          <w:b/>
          <w:sz w:val="24"/>
        </w:rPr>
        <w:t>APPENDIX B:  PRICING</w:t>
      </w:r>
    </w:p>
    <w:p w:rsidR="00F129D0" w:rsidRDefault="001B3443">
      <w:pPr>
        <w:pStyle w:val="Heading4"/>
      </w:pPr>
      <w:r>
        <w:t xml:space="preserve">APPENDIX </w:t>
      </w:r>
      <w:r w:rsidR="00744D7E">
        <w:t>C</w:t>
      </w:r>
      <w:r w:rsidR="00F129D0">
        <w:t xml:space="preserve">: </w:t>
      </w:r>
      <w:r>
        <w:t xml:space="preserve"> </w:t>
      </w:r>
      <w:r w:rsidR="00F129D0">
        <w:t>STANDARD TERMS AND CONDITIONS</w:t>
      </w:r>
    </w:p>
    <w:p w:rsidR="001B3443" w:rsidRDefault="001B3443" w:rsidP="00927A07">
      <w:pPr>
        <w:rPr>
          <w:b/>
          <w:sz w:val="24"/>
        </w:rPr>
      </w:pPr>
      <w:r>
        <w:rPr>
          <w:b/>
          <w:sz w:val="24"/>
        </w:rPr>
        <w:t xml:space="preserve">APPENDIX </w:t>
      </w:r>
      <w:r w:rsidR="00744D7E">
        <w:rPr>
          <w:b/>
          <w:sz w:val="24"/>
        </w:rPr>
        <w:t>D</w:t>
      </w:r>
      <w:r>
        <w:rPr>
          <w:b/>
          <w:sz w:val="24"/>
        </w:rPr>
        <w:t xml:space="preserve">:  SAMPLE STANDARD AGREEMENT </w:t>
      </w:r>
    </w:p>
    <w:p w:rsidR="001B3443" w:rsidRDefault="00927A07" w:rsidP="001B3443">
      <w:pPr>
        <w:rPr>
          <w:b/>
          <w:sz w:val="24"/>
        </w:rPr>
      </w:pPr>
      <w:r>
        <w:rPr>
          <w:b/>
          <w:sz w:val="24"/>
        </w:rPr>
        <w:t xml:space="preserve">APPENDIX </w:t>
      </w:r>
      <w:r w:rsidR="00744D7E">
        <w:rPr>
          <w:b/>
          <w:sz w:val="24"/>
        </w:rPr>
        <w:t>E</w:t>
      </w:r>
      <w:r>
        <w:rPr>
          <w:b/>
          <w:sz w:val="24"/>
        </w:rPr>
        <w:t xml:space="preserve">:  </w:t>
      </w:r>
      <w:r w:rsidR="001B3443">
        <w:rPr>
          <w:b/>
          <w:sz w:val="24"/>
        </w:rPr>
        <w:t>STANDARD TERMS AND CONDITIONS SPECIFIC TO WIPHE</w:t>
      </w:r>
    </w:p>
    <w:p w:rsidR="00927A07" w:rsidRDefault="00927A07" w:rsidP="00927A07">
      <w:pPr>
        <w:rPr>
          <w:b/>
          <w:sz w:val="24"/>
        </w:rPr>
      </w:pPr>
      <w:r>
        <w:rPr>
          <w:b/>
          <w:sz w:val="24"/>
        </w:rPr>
        <w:t xml:space="preserve">APPENDIX </w:t>
      </w:r>
      <w:r w:rsidR="00744D7E">
        <w:rPr>
          <w:b/>
          <w:sz w:val="24"/>
        </w:rPr>
        <w:t>F</w:t>
      </w:r>
      <w:r>
        <w:rPr>
          <w:b/>
          <w:sz w:val="24"/>
        </w:rPr>
        <w:t xml:space="preserve">:  </w:t>
      </w:r>
      <w:r w:rsidR="001B3443">
        <w:rPr>
          <w:b/>
          <w:sz w:val="24"/>
        </w:rPr>
        <w:t>IN-STATE PREFERENCE/RECIPROCITY</w:t>
      </w:r>
    </w:p>
    <w:p w:rsidR="00A16ACF" w:rsidRDefault="00A16ACF" w:rsidP="00927A07">
      <w:pPr>
        <w:rPr>
          <w:b/>
          <w:sz w:val="24"/>
        </w:rPr>
      </w:pPr>
      <w:r>
        <w:rPr>
          <w:b/>
          <w:sz w:val="24"/>
        </w:rPr>
        <w:t xml:space="preserve">APPENDIX </w:t>
      </w:r>
      <w:r w:rsidR="00744D7E">
        <w:rPr>
          <w:b/>
          <w:sz w:val="24"/>
        </w:rPr>
        <w:t>G</w:t>
      </w:r>
      <w:r>
        <w:rPr>
          <w:b/>
          <w:sz w:val="24"/>
        </w:rPr>
        <w:t xml:space="preserve">:  </w:t>
      </w:r>
      <w:r w:rsidR="001B3443">
        <w:rPr>
          <w:b/>
          <w:sz w:val="24"/>
        </w:rPr>
        <w:t>PROTEST PROCEDURES</w:t>
      </w:r>
    </w:p>
    <w:p w:rsidR="00927A07" w:rsidRDefault="00927A07" w:rsidP="00927A07">
      <w:pPr>
        <w:rPr>
          <w:b/>
          <w:sz w:val="24"/>
        </w:rPr>
      </w:pPr>
    </w:p>
    <w:p w:rsidR="000A7B1D" w:rsidRDefault="00927A07" w:rsidP="00927A07">
      <w:pPr>
        <w:rPr>
          <w:b/>
          <w:sz w:val="24"/>
        </w:rPr>
        <w:sectPr w:rsidR="000A7B1D" w:rsidSect="00D15666">
          <w:footerReference w:type="default" r:id="rId11"/>
          <w:endnotePr>
            <w:numFmt w:val="decimal"/>
          </w:endnotePr>
          <w:pgSz w:w="12240" w:h="15840"/>
          <w:pgMar w:top="1440" w:right="1440" w:bottom="1440" w:left="1440" w:header="1440" w:footer="1440" w:gutter="0"/>
          <w:pgNumType w:start="1"/>
          <w:cols w:space="720"/>
          <w:noEndnote/>
          <w:docGrid w:linePitch="272"/>
        </w:sectPr>
      </w:pPr>
      <w:r>
        <w:rPr>
          <w:b/>
          <w:sz w:val="24"/>
        </w:rPr>
        <w:t>ATTACHMENT A:  CENTRAL WASHINGTON UNIVERSITY CAMPUS MAP</w:t>
      </w:r>
    </w:p>
    <w:p w:rsidR="00F129D0" w:rsidRDefault="00F129D0" w:rsidP="000A7B1D">
      <w:pPr>
        <w:jc w:val="center"/>
        <w:rPr>
          <w:sz w:val="24"/>
        </w:rPr>
      </w:pPr>
      <w:r>
        <w:rPr>
          <w:b/>
          <w:bCs/>
          <w:sz w:val="24"/>
        </w:rPr>
        <w:lastRenderedPageBreak/>
        <w:t>SECTION #1: BID CHECKLIST AND SUBMITTAL PAGE</w:t>
      </w:r>
      <w:r w:rsidR="00A132E8">
        <w:rPr>
          <w:b/>
          <w:bCs/>
          <w:sz w:val="24"/>
        </w:rPr>
        <w:fldChar w:fldCharType="begin"/>
      </w:r>
      <w:r>
        <w:rPr>
          <w:b/>
          <w:bCs/>
          <w:sz w:val="24"/>
        </w:rPr>
        <w:instrText>tc  \l 1 "</w:instrText>
      </w:r>
      <w:bookmarkStart w:id="0" w:name="_Toc129055128"/>
      <w:r>
        <w:rPr>
          <w:b/>
          <w:bCs/>
          <w:sz w:val="24"/>
        </w:rPr>
        <w:instrText>SECTION #1: BID CHECKLIST AND SUBMITTAL PAGE</w:instrText>
      </w:r>
      <w:bookmarkEnd w:id="0"/>
      <w:r>
        <w:rPr>
          <w:b/>
          <w:bCs/>
          <w:sz w:val="24"/>
        </w:rPr>
        <w:instrText>"</w:instrText>
      </w:r>
      <w:r w:rsidR="00A132E8">
        <w:rPr>
          <w:b/>
          <w:bCs/>
          <w:sz w:val="24"/>
        </w:rPr>
        <w:fldChar w:fldCharType="end"/>
      </w:r>
    </w:p>
    <w:p w:rsidR="00F129D0" w:rsidRDefault="00F129D0">
      <w:pPr>
        <w:rPr>
          <w:sz w:val="24"/>
        </w:rPr>
      </w:pPr>
    </w:p>
    <w:p w:rsidR="00F129D0" w:rsidRDefault="00F129D0">
      <w:pPr>
        <w:tabs>
          <w:tab w:val="left" w:pos="-1440"/>
        </w:tabs>
        <w:ind w:left="720" w:hanging="720"/>
        <w:rPr>
          <w:sz w:val="24"/>
        </w:rPr>
      </w:pPr>
      <w:r>
        <w:rPr>
          <w:sz w:val="24"/>
        </w:rPr>
        <w:t>1.1</w:t>
      </w:r>
      <w:r>
        <w:rPr>
          <w:sz w:val="24"/>
        </w:rPr>
        <w:tab/>
        <w:t xml:space="preserve">Bidders must have been in the business of assembling and/or manufacturing wood furniture for a minimum of </w:t>
      </w:r>
      <w:r w:rsidR="00B1499A">
        <w:rPr>
          <w:sz w:val="24"/>
        </w:rPr>
        <w:t>ten</w:t>
      </w:r>
      <w:r>
        <w:rPr>
          <w:sz w:val="24"/>
        </w:rPr>
        <w:t xml:space="preserve"> (</w:t>
      </w:r>
      <w:r w:rsidR="00B1499A">
        <w:rPr>
          <w:sz w:val="24"/>
        </w:rPr>
        <w:t>10)</w:t>
      </w:r>
      <w:r>
        <w:rPr>
          <w:sz w:val="24"/>
        </w:rPr>
        <w:t xml:space="preserve"> consecutive years.   Initial___________.</w:t>
      </w:r>
    </w:p>
    <w:p w:rsidR="00F129D0" w:rsidRDefault="00F129D0">
      <w:pPr>
        <w:rPr>
          <w:sz w:val="24"/>
        </w:rPr>
      </w:pPr>
    </w:p>
    <w:p w:rsidR="00F129D0" w:rsidRDefault="00F129D0">
      <w:pPr>
        <w:tabs>
          <w:tab w:val="left" w:pos="-1440"/>
        </w:tabs>
        <w:ind w:left="720" w:hanging="720"/>
        <w:rPr>
          <w:sz w:val="24"/>
        </w:rPr>
      </w:pPr>
      <w:r>
        <w:rPr>
          <w:sz w:val="24"/>
        </w:rPr>
        <w:t>1.2</w:t>
      </w:r>
      <w:r>
        <w:rPr>
          <w:sz w:val="24"/>
        </w:rPr>
        <w:tab/>
        <w:t>Bidder has responded to all portions of "SECTION #4: RESPONSES REQUIRED OF ALL BIDDERS", including the completion and signing of the University bid form. Initial___________.</w:t>
      </w:r>
    </w:p>
    <w:p w:rsidR="00F129D0" w:rsidRDefault="00F129D0">
      <w:pPr>
        <w:rPr>
          <w:sz w:val="24"/>
        </w:rPr>
      </w:pPr>
    </w:p>
    <w:p w:rsidR="00F129D0" w:rsidRDefault="00F129D0">
      <w:pPr>
        <w:tabs>
          <w:tab w:val="left" w:pos="-1440"/>
        </w:tabs>
        <w:ind w:left="720" w:hanging="720"/>
        <w:rPr>
          <w:sz w:val="24"/>
        </w:rPr>
      </w:pPr>
      <w:r>
        <w:rPr>
          <w:sz w:val="24"/>
        </w:rPr>
        <w:t>1.3</w:t>
      </w:r>
      <w:r>
        <w:rPr>
          <w:sz w:val="24"/>
        </w:rPr>
        <w:tab/>
        <w:t>Bidder has attached complete product/construction specifications and has listed any and all differences from the specifications provided.   Initial_____________.</w:t>
      </w:r>
    </w:p>
    <w:p w:rsidR="00F129D0" w:rsidRDefault="00F129D0">
      <w:pPr>
        <w:rPr>
          <w:sz w:val="24"/>
        </w:rPr>
      </w:pPr>
    </w:p>
    <w:p w:rsidR="00F129D0" w:rsidRDefault="00F129D0">
      <w:pPr>
        <w:tabs>
          <w:tab w:val="left" w:pos="-1440"/>
        </w:tabs>
        <w:ind w:left="720" w:hanging="720"/>
        <w:rPr>
          <w:sz w:val="24"/>
        </w:rPr>
      </w:pPr>
      <w:r>
        <w:rPr>
          <w:sz w:val="24"/>
        </w:rPr>
        <w:t>1.4</w:t>
      </w:r>
      <w:r>
        <w:rPr>
          <w:sz w:val="24"/>
        </w:rPr>
        <w:tab/>
        <w:t>The response to this bid has been prepared independently, without consultation, communication or agreement with others for the purpose of restricting competition.  Initial__________.</w:t>
      </w:r>
    </w:p>
    <w:p w:rsidR="00F129D0" w:rsidRDefault="00F129D0">
      <w:pPr>
        <w:rPr>
          <w:sz w:val="24"/>
        </w:rPr>
      </w:pPr>
    </w:p>
    <w:p w:rsidR="00F129D0" w:rsidRDefault="00F129D0">
      <w:pPr>
        <w:tabs>
          <w:tab w:val="left" w:pos="-1440"/>
        </w:tabs>
        <w:ind w:left="720" w:hanging="720"/>
        <w:rPr>
          <w:sz w:val="24"/>
        </w:rPr>
      </w:pPr>
      <w:r>
        <w:rPr>
          <w:sz w:val="24"/>
        </w:rPr>
        <w:t>1.5</w:t>
      </w:r>
      <w:r>
        <w:rPr>
          <w:sz w:val="24"/>
        </w:rPr>
        <w:tab/>
        <w:t>In preparing this bid, bidder has not been assisted by any current or former employee of the State of Washington whose duties relate to this bid and who was assisting in other than his or her official capacity. Neither does such a person or any member of his or her immediate family have any financial interest in the outcome of this bid. Initial________.</w:t>
      </w:r>
    </w:p>
    <w:p w:rsidR="00F129D0" w:rsidRDefault="00F129D0">
      <w:pPr>
        <w:rPr>
          <w:sz w:val="24"/>
        </w:rPr>
      </w:pPr>
    </w:p>
    <w:p w:rsidR="00F129D0" w:rsidRDefault="00F129D0">
      <w:pPr>
        <w:tabs>
          <w:tab w:val="left" w:pos="-1440"/>
        </w:tabs>
        <w:ind w:left="720" w:hanging="720"/>
        <w:rPr>
          <w:sz w:val="24"/>
        </w:rPr>
      </w:pPr>
      <w:r>
        <w:rPr>
          <w:sz w:val="24"/>
        </w:rPr>
        <w:t>1.6</w:t>
      </w:r>
      <w:r>
        <w:rPr>
          <w:sz w:val="24"/>
        </w:rPr>
        <w:tab/>
        <w:t xml:space="preserve">Bidder agrees that any resulting contract will be subject to the terms and conditions of this solicitation. Initial___________. </w:t>
      </w:r>
    </w:p>
    <w:p w:rsidR="00F129D0" w:rsidRDefault="00F129D0">
      <w:pPr>
        <w:rPr>
          <w:sz w:val="24"/>
        </w:rPr>
      </w:pPr>
    </w:p>
    <w:p w:rsidR="00F129D0" w:rsidRDefault="00F129D0">
      <w:pPr>
        <w:tabs>
          <w:tab w:val="left" w:pos="-1440"/>
        </w:tabs>
        <w:ind w:left="720" w:hanging="720"/>
        <w:rPr>
          <w:sz w:val="24"/>
        </w:rPr>
      </w:pPr>
      <w:r>
        <w:rPr>
          <w:sz w:val="24"/>
        </w:rPr>
        <w:t>1.7</w:t>
      </w:r>
      <w:r>
        <w:rPr>
          <w:sz w:val="24"/>
        </w:rPr>
        <w:tab/>
        <w:t xml:space="preserve">Bidders under consideration must be willing and able to make the products offered available for University examination within </w:t>
      </w:r>
      <w:r w:rsidR="007A4947">
        <w:rPr>
          <w:sz w:val="24"/>
        </w:rPr>
        <w:t>thirty</w:t>
      </w:r>
      <w:r w:rsidR="001C28FC">
        <w:rPr>
          <w:sz w:val="24"/>
        </w:rPr>
        <w:t xml:space="preserve"> </w:t>
      </w:r>
      <w:r>
        <w:rPr>
          <w:sz w:val="24"/>
        </w:rPr>
        <w:t>(</w:t>
      </w:r>
      <w:r w:rsidR="007A4947">
        <w:rPr>
          <w:sz w:val="24"/>
        </w:rPr>
        <w:t>30</w:t>
      </w:r>
      <w:r>
        <w:rPr>
          <w:sz w:val="24"/>
        </w:rPr>
        <w:t xml:space="preserve">) working days of a request to do so. Units will ship to Central Washington University, Housing Department, c/o Central Receiving, 11th &amp; D Streets, Ellensburg WA 98926-7525, and should be marked 'For Examination'. The duration of examination will be determined by the University (estimate 7-10 days). All costs for shipment to the University and return to the vendor will be the responsibility of the vendor. Shipping arrangements and/or instructions for return of the equipment must be provided by the vendor. The vendor will hold title to all product provided for evaluation.     Initial____________. </w:t>
      </w:r>
    </w:p>
    <w:p w:rsidR="00F129D0" w:rsidRDefault="00F129D0">
      <w:pPr>
        <w:tabs>
          <w:tab w:val="left" w:pos="-1440"/>
        </w:tabs>
        <w:ind w:left="720" w:hanging="720"/>
        <w:rPr>
          <w:sz w:val="24"/>
        </w:rPr>
      </w:pPr>
    </w:p>
    <w:p w:rsidR="00355BFE" w:rsidRPr="005D1815" w:rsidRDefault="00355BFE" w:rsidP="00355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ind w:left="720" w:hanging="720"/>
        <w:rPr>
          <w:color w:val="FF0000"/>
          <w:sz w:val="24"/>
        </w:rPr>
      </w:pPr>
      <w:r>
        <w:rPr>
          <w:sz w:val="24"/>
        </w:rPr>
        <w:t>1.8</w:t>
      </w:r>
      <w:r>
        <w:rPr>
          <w:sz w:val="24"/>
        </w:rPr>
        <w:tab/>
      </w:r>
      <w:r w:rsidRPr="00D605B1">
        <w:rPr>
          <w:sz w:val="24"/>
        </w:rPr>
        <w:t>Bidder agrees to make purchases available to other WIPHE members per terms and conditi</w:t>
      </w:r>
      <w:r>
        <w:rPr>
          <w:sz w:val="24"/>
        </w:rPr>
        <w:t>ons of Appendix D</w:t>
      </w:r>
      <w:r w:rsidRPr="00D605B1">
        <w:rPr>
          <w:sz w:val="24"/>
        </w:rPr>
        <w:t xml:space="preserve"> of this solicitation. (Bidders will not be penalized for a ‘no’ answer to this section).  (Initial yes or no) Yes_____ No_____</w:t>
      </w:r>
    </w:p>
    <w:p w:rsidR="00F129D0" w:rsidRDefault="00F129D0">
      <w:pPr>
        <w:tabs>
          <w:tab w:val="left" w:pos="-1440"/>
        </w:tabs>
        <w:ind w:left="720" w:hanging="720"/>
        <w:rPr>
          <w:sz w:val="24"/>
        </w:rPr>
      </w:pPr>
    </w:p>
    <w:p w:rsidR="00F129D0" w:rsidRDefault="00355BFE">
      <w:pPr>
        <w:tabs>
          <w:tab w:val="left" w:pos="-1440"/>
        </w:tabs>
        <w:ind w:left="720" w:hanging="720"/>
        <w:rPr>
          <w:sz w:val="24"/>
        </w:rPr>
      </w:pPr>
      <w:r>
        <w:rPr>
          <w:sz w:val="24"/>
        </w:rPr>
        <w:tab/>
      </w: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rsidP="003F551B">
      <w:pPr>
        <w:rPr>
          <w:sz w:val="24"/>
        </w:rPr>
      </w:pPr>
    </w:p>
    <w:p w:rsidR="00F129D0" w:rsidRDefault="00F129D0" w:rsidP="003F551B">
      <w:pPr>
        <w:rPr>
          <w:sz w:val="24"/>
        </w:rPr>
      </w:pPr>
      <w:r>
        <w:rPr>
          <w:sz w:val="24"/>
        </w:rPr>
        <w:t>Any official correspondence related to an awarded contract for work provided in this bid solicitation  shall be directed to the owner, Central Washington University, Purchasing Office,  Attn: Karen Galbraith,  400 E. University Way; Ellensburg, WA 98926-7480; and to the Contractor as noted below:</w:t>
      </w:r>
    </w:p>
    <w:p w:rsidR="00F129D0" w:rsidRDefault="00F129D0" w:rsidP="003F551B">
      <w:pPr>
        <w:rPr>
          <w:sz w:val="24"/>
        </w:rPr>
      </w:pPr>
    </w:p>
    <w:p w:rsidR="00F129D0" w:rsidRDefault="00F129D0" w:rsidP="003F551B">
      <w:pPr>
        <w:rPr>
          <w:sz w:val="24"/>
        </w:rPr>
      </w:pPr>
      <w:r>
        <w:rPr>
          <w:sz w:val="24"/>
        </w:rPr>
        <w:t>____________________________________________________________</w:t>
      </w:r>
    </w:p>
    <w:p w:rsidR="00F129D0" w:rsidRDefault="00F129D0" w:rsidP="003F551B">
      <w:pPr>
        <w:rPr>
          <w:sz w:val="24"/>
        </w:rPr>
      </w:pPr>
      <w:r>
        <w:rPr>
          <w:sz w:val="24"/>
        </w:rPr>
        <w:t>Name and Title of Signing Officer (print)</w:t>
      </w:r>
    </w:p>
    <w:p w:rsidR="00F129D0" w:rsidRDefault="00F129D0" w:rsidP="003F551B">
      <w:pPr>
        <w:rPr>
          <w:sz w:val="24"/>
        </w:rPr>
      </w:pPr>
    </w:p>
    <w:p w:rsidR="00F129D0" w:rsidRDefault="00F129D0" w:rsidP="003F551B">
      <w:pPr>
        <w:rPr>
          <w:sz w:val="24"/>
        </w:rPr>
      </w:pPr>
      <w:r>
        <w:rPr>
          <w:sz w:val="24"/>
        </w:rPr>
        <w:t>____________________________________________________________</w:t>
      </w:r>
    </w:p>
    <w:p w:rsidR="00F129D0" w:rsidRDefault="00F129D0" w:rsidP="003F551B">
      <w:pPr>
        <w:rPr>
          <w:sz w:val="24"/>
        </w:rPr>
      </w:pPr>
      <w:r>
        <w:rPr>
          <w:sz w:val="24"/>
        </w:rPr>
        <w:t>Contractor's Name and Address</w:t>
      </w:r>
    </w:p>
    <w:p w:rsidR="00F129D0" w:rsidRDefault="00F129D0" w:rsidP="003F551B">
      <w:pPr>
        <w:rPr>
          <w:sz w:val="24"/>
        </w:rPr>
      </w:pPr>
    </w:p>
    <w:p w:rsidR="00F129D0" w:rsidRDefault="00F129D0" w:rsidP="003F551B">
      <w:pPr>
        <w:tabs>
          <w:tab w:val="left" w:pos="-1440"/>
        </w:tabs>
        <w:ind w:left="2880" w:hanging="2880"/>
        <w:rPr>
          <w:sz w:val="24"/>
        </w:rPr>
      </w:pPr>
      <w:r>
        <w:rPr>
          <w:sz w:val="24"/>
        </w:rPr>
        <w:t>_______________________</w:t>
      </w:r>
      <w:r>
        <w:rPr>
          <w:sz w:val="24"/>
        </w:rPr>
        <w:tab/>
        <w:t>________________________  _______________________</w:t>
      </w:r>
    </w:p>
    <w:p w:rsidR="00F129D0" w:rsidRDefault="00F129D0" w:rsidP="003F551B">
      <w:pPr>
        <w:tabs>
          <w:tab w:val="left" w:pos="-1440"/>
        </w:tabs>
        <w:ind w:left="2880" w:hanging="2880"/>
        <w:rPr>
          <w:sz w:val="24"/>
        </w:rPr>
      </w:pPr>
      <w:r>
        <w:rPr>
          <w:sz w:val="24"/>
        </w:rPr>
        <w:t>Contractor's Telephone</w:t>
      </w:r>
      <w:r>
        <w:rPr>
          <w:sz w:val="24"/>
        </w:rPr>
        <w:tab/>
        <w:t>Fax Number                               E-Mail address</w:t>
      </w:r>
    </w:p>
    <w:p w:rsidR="00F129D0" w:rsidRDefault="00F129D0" w:rsidP="003F551B">
      <w:pPr>
        <w:tabs>
          <w:tab w:val="left" w:pos="-1440"/>
        </w:tabs>
        <w:ind w:left="2880" w:hanging="2880"/>
        <w:rPr>
          <w:sz w:val="24"/>
        </w:rPr>
      </w:pPr>
    </w:p>
    <w:p w:rsidR="00F129D0" w:rsidRDefault="00F129D0" w:rsidP="003F551B">
      <w:pPr>
        <w:tabs>
          <w:tab w:val="left" w:pos="-1440"/>
        </w:tabs>
        <w:ind w:left="2880" w:hanging="2880"/>
        <w:rPr>
          <w:sz w:val="24"/>
        </w:rPr>
      </w:pPr>
      <w:r>
        <w:rPr>
          <w:sz w:val="24"/>
        </w:rPr>
        <w:t>_______________________</w:t>
      </w:r>
    </w:p>
    <w:p w:rsidR="00F129D0" w:rsidRDefault="00F129D0" w:rsidP="003F551B">
      <w:pPr>
        <w:tabs>
          <w:tab w:val="left" w:pos="-1440"/>
        </w:tabs>
        <w:ind w:left="2880" w:hanging="2880"/>
        <w:rPr>
          <w:sz w:val="24"/>
        </w:rPr>
      </w:pPr>
      <w:r>
        <w:rPr>
          <w:sz w:val="24"/>
        </w:rPr>
        <w:t>Federal Tax ID Number</w:t>
      </w:r>
    </w:p>
    <w:p w:rsidR="00F129D0" w:rsidRDefault="00F129D0" w:rsidP="003F551B">
      <w:pPr>
        <w:rPr>
          <w:sz w:val="24"/>
        </w:rPr>
      </w:pPr>
    </w:p>
    <w:p w:rsidR="00F129D0" w:rsidRDefault="00F129D0" w:rsidP="003F551B">
      <w:pPr>
        <w:tabs>
          <w:tab w:val="left" w:pos="-1440"/>
        </w:tabs>
        <w:ind w:left="4320" w:hanging="4320"/>
        <w:rPr>
          <w:sz w:val="24"/>
        </w:rPr>
      </w:pPr>
      <w:r>
        <w:rPr>
          <w:sz w:val="24"/>
        </w:rPr>
        <w:t>_______________________________</w:t>
      </w:r>
      <w:r>
        <w:rPr>
          <w:sz w:val="24"/>
        </w:rPr>
        <w:tab/>
        <w:t>________________________</w:t>
      </w:r>
    </w:p>
    <w:p w:rsidR="00F129D0" w:rsidRDefault="00F129D0" w:rsidP="003F551B">
      <w:pPr>
        <w:tabs>
          <w:tab w:val="left" w:pos="-1440"/>
        </w:tabs>
        <w:ind w:left="4320" w:hanging="4320"/>
        <w:rPr>
          <w:sz w:val="24"/>
        </w:rPr>
      </w:pPr>
      <w:r>
        <w:rPr>
          <w:sz w:val="24"/>
        </w:rPr>
        <w:t>Signature</w:t>
      </w:r>
      <w:r>
        <w:rPr>
          <w:sz w:val="24"/>
        </w:rPr>
        <w:tab/>
      </w:r>
      <w:r>
        <w:rPr>
          <w:sz w:val="24"/>
        </w:rPr>
        <w:tab/>
      </w:r>
      <w:r>
        <w:rPr>
          <w:sz w:val="24"/>
        </w:rPr>
        <w:tab/>
      </w:r>
      <w:r>
        <w:rPr>
          <w:sz w:val="24"/>
        </w:rPr>
        <w:tab/>
      </w:r>
      <w:r>
        <w:rPr>
          <w:sz w:val="24"/>
        </w:rPr>
        <w:tab/>
        <w:t>Date</w:t>
      </w:r>
    </w:p>
    <w:p w:rsidR="00F129D0" w:rsidRDefault="00F129D0" w:rsidP="003F551B">
      <w:pPr>
        <w:rPr>
          <w:sz w:val="24"/>
        </w:rPr>
      </w:pPr>
      <w:r>
        <w:rPr>
          <w:sz w:val="24"/>
        </w:rPr>
        <w:br w:type="page"/>
      </w:r>
    </w:p>
    <w:p w:rsidR="00017BE0" w:rsidRDefault="00F129D0" w:rsidP="008B5F35">
      <w:pPr>
        <w:tabs>
          <w:tab w:val="center" w:pos="4680"/>
        </w:tabs>
        <w:rPr>
          <w:b/>
          <w:bCs/>
          <w:sz w:val="24"/>
        </w:rPr>
      </w:pPr>
      <w:r>
        <w:rPr>
          <w:sz w:val="24"/>
        </w:rPr>
        <w:tab/>
      </w:r>
      <w:r>
        <w:rPr>
          <w:b/>
          <w:bCs/>
          <w:sz w:val="24"/>
        </w:rPr>
        <w:t xml:space="preserve">SECTION #2: GENERAL INSTRUCTION FOR BIDDERS </w:t>
      </w:r>
    </w:p>
    <w:p w:rsidR="00017BE0" w:rsidRDefault="00017BE0" w:rsidP="008B5F35">
      <w:pPr>
        <w:tabs>
          <w:tab w:val="center" w:pos="4680"/>
        </w:tabs>
        <w:rPr>
          <w:bCs/>
          <w:sz w:val="24"/>
        </w:rPr>
      </w:pPr>
      <w:r w:rsidRPr="00017BE0">
        <w:rPr>
          <w:b/>
          <w:bCs/>
          <w:sz w:val="24"/>
          <w:u w:val="single"/>
        </w:rPr>
        <w:t>2.1 Purpose of Proposal:</w:t>
      </w:r>
      <w:r>
        <w:rPr>
          <w:b/>
          <w:bCs/>
          <w:sz w:val="24"/>
        </w:rPr>
        <w:t xml:space="preserve">  </w:t>
      </w:r>
      <w:r>
        <w:rPr>
          <w:bCs/>
          <w:sz w:val="24"/>
        </w:rPr>
        <w:t>Central Washington University intends to purchase custom dormitory furniture for an upcoming project</w:t>
      </w:r>
      <w:r w:rsidR="003C013F">
        <w:rPr>
          <w:bCs/>
          <w:sz w:val="24"/>
        </w:rPr>
        <w:t xml:space="preserve"> from one or more vendors</w:t>
      </w:r>
      <w:r>
        <w:rPr>
          <w:bCs/>
          <w:sz w:val="24"/>
        </w:rPr>
        <w:t>.  The University will reserve the right to purchase similar or associated products under the resulting contract.</w:t>
      </w:r>
    </w:p>
    <w:p w:rsidR="00017BE0" w:rsidRDefault="00017BE0" w:rsidP="008B5F35">
      <w:pPr>
        <w:tabs>
          <w:tab w:val="center" w:pos="4680"/>
        </w:tabs>
        <w:rPr>
          <w:bCs/>
          <w:sz w:val="24"/>
        </w:rPr>
      </w:pPr>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b/>
          <w:bCs/>
          <w:sz w:val="24"/>
          <w:u w:val="single"/>
        </w:rPr>
        <w:t xml:space="preserve">2.2 Background:  </w:t>
      </w:r>
      <w:smartTag w:uri="urn:schemas-microsoft-com:office:smarttags" w:element="place">
        <w:smartTag w:uri="urn:schemas-microsoft-com:office:smarttags" w:element="PlaceName">
          <w:r>
            <w:rPr>
              <w:sz w:val="24"/>
            </w:rPr>
            <w:t>Central</w:t>
          </w:r>
        </w:smartTag>
        <w:r>
          <w:rPr>
            <w:sz w:val="24"/>
          </w:rPr>
          <w:t xml:space="preserve"> </w:t>
        </w:r>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r>
        <w:rPr>
          <w:sz w:val="24"/>
        </w:rPr>
        <w:t xml:space="preserve"> (CWU) is one of six State-funded four-year institutions of higher education. The University operates on a September to June academic year (quarter system), with a six and nine week Summer Session. CWU is located in the central part of the state in the city of </w:t>
      </w:r>
      <w:smartTag w:uri="urn:schemas-microsoft-com:office:smarttags" w:element="City">
        <w:smartTag w:uri="urn:schemas-microsoft-com:office:smarttags" w:element="place">
          <w:r>
            <w:rPr>
              <w:sz w:val="24"/>
            </w:rPr>
            <w:t>Ellensburg</w:t>
          </w:r>
        </w:smartTag>
      </w:smartTag>
      <w:r>
        <w:rPr>
          <w:sz w:val="24"/>
        </w:rPr>
        <w:t xml:space="preserve">. The University is approximately 130 miles east of </w:t>
      </w:r>
      <w:smartTag w:uri="urn:schemas-microsoft-com:office:smarttags" w:element="City">
        <w:r>
          <w:rPr>
            <w:sz w:val="24"/>
          </w:rPr>
          <w:t>Seattle</w:t>
        </w:r>
      </w:smartTag>
      <w:r>
        <w:rPr>
          <w:sz w:val="24"/>
        </w:rPr>
        <w:t xml:space="preserve">, 200 miles west of </w:t>
      </w:r>
      <w:smartTag w:uri="urn:schemas-microsoft-com:office:smarttags" w:element="City">
        <w:r>
          <w:rPr>
            <w:sz w:val="24"/>
          </w:rPr>
          <w:t>Spokane</w:t>
        </w:r>
      </w:smartTag>
      <w:r>
        <w:rPr>
          <w:sz w:val="24"/>
        </w:rPr>
        <w:t xml:space="preserve">, and an hour’s drive to </w:t>
      </w:r>
      <w:smartTag w:uri="urn:schemas-microsoft-com:office:smarttags" w:element="place">
        <w:smartTag w:uri="urn:schemas-microsoft-com:office:smarttags" w:element="PlaceName">
          <w:r>
            <w:rPr>
              <w:sz w:val="24"/>
            </w:rPr>
            <w:t>Snoqualmie</w:t>
          </w:r>
        </w:smartTag>
        <w:r>
          <w:rPr>
            <w:sz w:val="24"/>
          </w:rPr>
          <w:t xml:space="preserve"> </w:t>
        </w:r>
        <w:smartTag w:uri="urn:schemas-microsoft-com:office:smarttags" w:element="PlaceType">
          <w:r>
            <w:rPr>
              <w:sz w:val="24"/>
            </w:rPr>
            <w:t>Pass.</w:t>
          </w:r>
        </w:smartTag>
      </w:smartTag>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 xml:space="preserve">There are approximately 9,000 students attending the University, 1130 of whom attend one of six University Centers located in </w:t>
      </w:r>
      <w:smartTag w:uri="urn:schemas-microsoft-com:office:smarttags" w:element="City">
        <w:r>
          <w:rPr>
            <w:sz w:val="24"/>
          </w:rPr>
          <w:t>Lynnwood</w:t>
        </w:r>
      </w:smartTag>
      <w:r>
        <w:rPr>
          <w:sz w:val="24"/>
        </w:rPr>
        <w:t xml:space="preserve">, </w:t>
      </w:r>
      <w:smartTag w:uri="urn:schemas-microsoft-com:office:smarttags" w:element="PlaceName">
        <w:r>
          <w:rPr>
            <w:sz w:val="24"/>
          </w:rPr>
          <w:t>Moses</w:t>
        </w:r>
      </w:smartTag>
      <w:r>
        <w:rPr>
          <w:sz w:val="24"/>
        </w:rPr>
        <w:t xml:space="preserve"> </w:t>
      </w:r>
      <w:smartTag w:uri="urn:schemas-microsoft-com:office:smarttags" w:element="PlaceName">
        <w:r>
          <w:rPr>
            <w:sz w:val="24"/>
          </w:rPr>
          <w:t>Lake</w:t>
        </w:r>
      </w:smartTag>
      <w:r>
        <w:rPr>
          <w:sz w:val="24"/>
        </w:rPr>
        <w:t xml:space="preserve">, </w:t>
      </w:r>
      <w:smartTag w:uri="urn:schemas-microsoft-com:office:smarttags" w:element="City">
        <w:r>
          <w:rPr>
            <w:sz w:val="24"/>
          </w:rPr>
          <w:t>Seattle</w:t>
        </w:r>
      </w:smartTag>
      <w:r>
        <w:rPr>
          <w:sz w:val="24"/>
        </w:rPr>
        <w:t xml:space="preserve">, Steilacoom, </w:t>
      </w:r>
      <w:smartTag w:uri="urn:schemas-microsoft-com:office:smarttags" w:element="City">
        <w:r>
          <w:rPr>
            <w:sz w:val="24"/>
          </w:rPr>
          <w:t>Wenatchee</w:t>
        </w:r>
      </w:smartTag>
      <w:r>
        <w:rPr>
          <w:sz w:val="24"/>
        </w:rPr>
        <w:t xml:space="preserve">, and </w:t>
      </w:r>
      <w:smartTag w:uri="urn:schemas-microsoft-com:office:smarttags" w:element="City">
        <w:smartTag w:uri="urn:schemas-microsoft-com:office:smarttags" w:element="place">
          <w:r>
            <w:rPr>
              <w:sz w:val="24"/>
            </w:rPr>
            <w:t>Yakima</w:t>
          </w:r>
        </w:smartTag>
      </w:smartTag>
      <w:r>
        <w:rPr>
          <w:sz w:val="24"/>
        </w:rPr>
        <w:t xml:space="preserve">. Further information about the University may be found at the following WEB site: </w:t>
      </w:r>
      <w:hyperlink r:id="rId12" w:history="1">
        <w:r>
          <w:rPr>
            <w:rStyle w:val="Hyperlink"/>
            <w:sz w:val="24"/>
          </w:rPr>
          <w:t>http://www.cwu.edu</w:t>
        </w:r>
      </w:hyperlink>
      <w:r>
        <w:rPr>
          <w:sz w:val="24"/>
        </w:rPr>
        <w:t>.</w:t>
      </w:r>
    </w:p>
    <w:p w:rsidR="00F129D0" w:rsidRDefault="00A132E8" w:rsidP="008B5F35">
      <w:pPr>
        <w:tabs>
          <w:tab w:val="center" w:pos="4680"/>
        </w:tabs>
        <w:rPr>
          <w:sz w:val="24"/>
        </w:rPr>
      </w:pPr>
      <w:r>
        <w:rPr>
          <w:b/>
          <w:bCs/>
          <w:sz w:val="24"/>
        </w:rPr>
        <w:fldChar w:fldCharType="begin"/>
      </w:r>
      <w:r w:rsidR="00F129D0">
        <w:rPr>
          <w:sz w:val="24"/>
        </w:rPr>
        <w:instrText>tc  \l 1 "</w:instrText>
      </w:r>
      <w:bookmarkStart w:id="1" w:name="_Toc129055129"/>
      <w:r w:rsidR="00F129D0">
        <w:rPr>
          <w:b/>
          <w:bCs/>
          <w:sz w:val="24"/>
        </w:rPr>
        <w:instrText>SECTION #2: GENERAL INSTRUCTION FOR BIDDERS</w:instrText>
      </w:r>
      <w:bookmarkEnd w:id="1"/>
      <w:r w:rsidR="00F129D0">
        <w:rPr>
          <w:b/>
          <w:bCs/>
          <w:sz w:val="24"/>
        </w:rPr>
        <w:instrText xml:space="preserve"> </w:instrText>
      </w:r>
      <w:r w:rsidR="00F129D0">
        <w:rPr>
          <w:sz w:val="24"/>
        </w:rPr>
        <w:instrText>"</w:instrText>
      </w:r>
      <w:r>
        <w:rPr>
          <w:b/>
          <w:bCs/>
          <w:sz w:val="24"/>
        </w:rPr>
        <w:fldChar w:fldCharType="end"/>
      </w:r>
    </w:p>
    <w:p w:rsidR="00F129D0" w:rsidRDefault="00017BE0">
      <w:pPr>
        <w:rPr>
          <w:sz w:val="24"/>
        </w:rPr>
      </w:pPr>
      <w:r>
        <w:rPr>
          <w:b/>
          <w:bCs/>
          <w:sz w:val="24"/>
          <w:u w:val="single"/>
        </w:rPr>
        <w:t>2.3</w:t>
      </w:r>
      <w:r w:rsidR="00F129D0">
        <w:rPr>
          <w:b/>
          <w:bCs/>
          <w:sz w:val="24"/>
          <w:u w:val="single"/>
        </w:rPr>
        <w:t xml:space="preserve"> Applicable Dates</w:t>
      </w:r>
      <w:r w:rsidR="00A132E8">
        <w:rPr>
          <w:b/>
          <w:bCs/>
          <w:sz w:val="24"/>
          <w:u w:val="single"/>
        </w:rPr>
        <w:fldChar w:fldCharType="begin"/>
      </w:r>
      <w:r w:rsidR="00F129D0">
        <w:rPr>
          <w:b/>
          <w:bCs/>
          <w:sz w:val="24"/>
          <w:u w:val="single"/>
        </w:rPr>
        <w:instrText>tc  \l 2 "</w:instrText>
      </w:r>
      <w:bookmarkStart w:id="2" w:name="_Toc129055130"/>
      <w:r w:rsidR="00F129D0">
        <w:rPr>
          <w:b/>
          <w:bCs/>
          <w:sz w:val="24"/>
          <w:u w:val="single"/>
        </w:rPr>
        <w:instrText>2.1 Applicable Dates</w:instrText>
      </w:r>
      <w:bookmarkEnd w:id="2"/>
      <w:r w:rsidR="00F129D0">
        <w:rPr>
          <w:b/>
          <w:bCs/>
          <w:sz w:val="24"/>
          <w:u w:val="single"/>
        </w:rPr>
        <w:instrText>"</w:instrText>
      </w:r>
      <w:r w:rsidR="00A132E8">
        <w:rPr>
          <w:b/>
          <w:bCs/>
          <w:sz w:val="24"/>
          <w:u w:val="single"/>
        </w:rPr>
        <w:fldChar w:fldCharType="end"/>
      </w:r>
      <w:r w:rsidR="00F129D0">
        <w:rPr>
          <w:sz w:val="24"/>
        </w:rPr>
        <w:t>:</w:t>
      </w:r>
    </w:p>
    <w:p w:rsidR="00F129D0" w:rsidRDefault="00F129D0">
      <w:pPr>
        <w:rPr>
          <w:sz w:val="24"/>
        </w:rPr>
      </w:pPr>
      <w:r>
        <w:rPr>
          <w:sz w:val="24"/>
        </w:rPr>
        <w:t>Issue Request for Bid</w:t>
      </w:r>
      <w:r>
        <w:rPr>
          <w:sz w:val="24"/>
        </w:rPr>
        <w:tab/>
      </w:r>
      <w:r>
        <w:rPr>
          <w:sz w:val="24"/>
        </w:rPr>
        <w:tab/>
      </w:r>
      <w:r>
        <w:rPr>
          <w:sz w:val="24"/>
        </w:rPr>
        <w:tab/>
      </w:r>
      <w:r>
        <w:rPr>
          <w:sz w:val="24"/>
        </w:rPr>
        <w:tab/>
      </w:r>
      <w:r w:rsidR="00F81CD8">
        <w:rPr>
          <w:sz w:val="24"/>
        </w:rPr>
        <w:t>January 13, 2012</w:t>
      </w:r>
    </w:p>
    <w:p w:rsidR="00F129D0" w:rsidRDefault="00F129D0">
      <w:pPr>
        <w:rPr>
          <w:sz w:val="24"/>
        </w:rPr>
      </w:pPr>
      <w:r>
        <w:rPr>
          <w:sz w:val="24"/>
        </w:rPr>
        <w:t>Letter of Intent to Bid</w:t>
      </w:r>
      <w:r>
        <w:rPr>
          <w:sz w:val="24"/>
        </w:rPr>
        <w:tab/>
      </w:r>
      <w:r>
        <w:rPr>
          <w:sz w:val="24"/>
        </w:rPr>
        <w:tab/>
      </w:r>
      <w:r>
        <w:rPr>
          <w:sz w:val="24"/>
        </w:rPr>
        <w:tab/>
      </w:r>
      <w:r>
        <w:rPr>
          <w:sz w:val="24"/>
        </w:rPr>
        <w:tab/>
      </w:r>
      <w:r w:rsidR="00F81CD8">
        <w:rPr>
          <w:sz w:val="24"/>
        </w:rPr>
        <w:t>January 24, 2012, 3 p.m. PST</w:t>
      </w:r>
    </w:p>
    <w:p w:rsidR="00F129D0" w:rsidRDefault="00F129D0">
      <w:pPr>
        <w:rPr>
          <w:sz w:val="24"/>
        </w:rPr>
      </w:pPr>
      <w:r>
        <w:rPr>
          <w:sz w:val="24"/>
        </w:rPr>
        <w:t>Written Questions Due</w:t>
      </w:r>
      <w:r>
        <w:rPr>
          <w:sz w:val="24"/>
        </w:rPr>
        <w:tab/>
      </w:r>
      <w:r>
        <w:rPr>
          <w:sz w:val="24"/>
        </w:rPr>
        <w:tab/>
      </w:r>
      <w:r>
        <w:rPr>
          <w:sz w:val="24"/>
        </w:rPr>
        <w:tab/>
      </w:r>
      <w:r w:rsidR="00F81CD8">
        <w:rPr>
          <w:sz w:val="24"/>
        </w:rPr>
        <w:t>January 26, 2012</w:t>
      </w:r>
      <w:r>
        <w:rPr>
          <w:sz w:val="24"/>
        </w:rPr>
        <w:t>, 3 p.m. PST</w:t>
      </w:r>
    </w:p>
    <w:p w:rsidR="00F129D0" w:rsidRDefault="00F129D0">
      <w:pPr>
        <w:rPr>
          <w:sz w:val="24"/>
        </w:rPr>
      </w:pPr>
      <w:r>
        <w:rPr>
          <w:sz w:val="24"/>
        </w:rPr>
        <w:t>Answers to Questions Provided</w:t>
      </w:r>
      <w:r>
        <w:rPr>
          <w:sz w:val="24"/>
        </w:rPr>
        <w:tab/>
      </w:r>
      <w:r>
        <w:rPr>
          <w:sz w:val="24"/>
        </w:rPr>
        <w:tab/>
      </w:r>
      <w:r w:rsidR="00F81CD8">
        <w:rPr>
          <w:sz w:val="24"/>
        </w:rPr>
        <w:t>January 31, 2012</w:t>
      </w:r>
    </w:p>
    <w:p w:rsidR="00F129D0" w:rsidRDefault="00F129D0">
      <w:pPr>
        <w:rPr>
          <w:sz w:val="24"/>
        </w:rPr>
      </w:pPr>
      <w:r>
        <w:rPr>
          <w:sz w:val="24"/>
        </w:rPr>
        <w:t>Bids Due</w:t>
      </w:r>
      <w:r>
        <w:rPr>
          <w:sz w:val="24"/>
        </w:rPr>
        <w:tab/>
      </w:r>
      <w:r>
        <w:rPr>
          <w:sz w:val="24"/>
        </w:rPr>
        <w:tab/>
      </w:r>
      <w:r>
        <w:rPr>
          <w:sz w:val="24"/>
        </w:rPr>
        <w:tab/>
      </w:r>
      <w:r>
        <w:rPr>
          <w:sz w:val="24"/>
        </w:rPr>
        <w:tab/>
      </w:r>
      <w:r>
        <w:rPr>
          <w:sz w:val="24"/>
        </w:rPr>
        <w:tab/>
      </w:r>
      <w:r w:rsidR="00F81CD8">
        <w:rPr>
          <w:sz w:val="24"/>
        </w:rPr>
        <w:t>February 10</w:t>
      </w:r>
      <w:r w:rsidR="007E3C74">
        <w:rPr>
          <w:sz w:val="24"/>
        </w:rPr>
        <w:t>, 2012</w:t>
      </w:r>
      <w:r>
        <w:rPr>
          <w:sz w:val="24"/>
        </w:rPr>
        <w:t>, 3 p.m. PST</w:t>
      </w:r>
    </w:p>
    <w:p w:rsidR="008B5F35" w:rsidRDefault="008B5F35">
      <w:pPr>
        <w:rPr>
          <w:sz w:val="24"/>
        </w:rPr>
      </w:pPr>
    </w:p>
    <w:p w:rsidR="00F129D0" w:rsidRDefault="00F129D0">
      <w:pPr>
        <w:rPr>
          <w:sz w:val="24"/>
        </w:rPr>
      </w:pPr>
      <w:r>
        <w:rPr>
          <w:sz w:val="24"/>
        </w:rPr>
        <w:t>The University reserves the right to revise this schedule.</w:t>
      </w:r>
    </w:p>
    <w:p w:rsidR="00F129D0" w:rsidRDefault="00F129D0">
      <w:pPr>
        <w:rPr>
          <w:sz w:val="24"/>
        </w:rPr>
      </w:pPr>
    </w:p>
    <w:p w:rsidR="00F129D0" w:rsidRDefault="00017BE0">
      <w:pPr>
        <w:rPr>
          <w:sz w:val="24"/>
        </w:rPr>
      </w:pPr>
      <w:r>
        <w:rPr>
          <w:b/>
          <w:bCs/>
          <w:sz w:val="24"/>
          <w:u w:val="single"/>
        </w:rPr>
        <w:t>2.4</w:t>
      </w:r>
      <w:r w:rsidR="00F129D0">
        <w:rPr>
          <w:b/>
          <w:bCs/>
          <w:sz w:val="24"/>
          <w:u w:val="single"/>
        </w:rPr>
        <w:t xml:space="preserve"> Amendments to Specifications</w:t>
      </w:r>
      <w:r w:rsidR="00A132E8">
        <w:rPr>
          <w:b/>
          <w:bCs/>
          <w:sz w:val="24"/>
          <w:u w:val="single"/>
        </w:rPr>
        <w:fldChar w:fldCharType="begin"/>
      </w:r>
      <w:r w:rsidR="00F129D0">
        <w:rPr>
          <w:b/>
          <w:bCs/>
          <w:sz w:val="24"/>
          <w:u w:val="single"/>
        </w:rPr>
        <w:instrText>tc  \l 2 "</w:instrText>
      </w:r>
      <w:bookmarkStart w:id="3" w:name="_Toc129055131"/>
      <w:r w:rsidR="00F129D0">
        <w:rPr>
          <w:b/>
          <w:bCs/>
          <w:sz w:val="24"/>
          <w:u w:val="single"/>
        </w:rPr>
        <w:instrText>2.2 Amendments to Specifications</w:instrText>
      </w:r>
      <w:bookmarkEnd w:id="3"/>
      <w:r w:rsidR="00F129D0">
        <w:rPr>
          <w:b/>
          <w:bCs/>
          <w:sz w:val="24"/>
          <w:u w:val="single"/>
        </w:rPr>
        <w:instrText>"</w:instrText>
      </w:r>
      <w:r w:rsidR="00A132E8">
        <w:rPr>
          <w:b/>
          <w:bCs/>
          <w:sz w:val="24"/>
          <w:u w:val="single"/>
        </w:rPr>
        <w:fldChar w:fldCharType="end"/>
      </w:r>
      <w:r w:rsidR="00F129D0">
        <w:rPr>
          <w:sz w:val="24"/>
        </w:rPr>
        <w:t>:  Any amendment(s) to or error(s) in the specifications called to the attention of the University will be added to or corrected and furnished to all those holding specifications.</w:t>
      </w:r>
    </w:p>
    <w:p w:rsidR="008B5F35" w:rsidRDefault="008B5F35">
      <w:pPr>
        <w:rPr>
          <w:sz w:val="24"/>
        </w:rPr>
      </w:pPr>
    </w:p>
    <w:p w:rsidR="008B5F35" w:rsidRPr="008B5F35" w:rsidRDefault="00017BE0" w:rsidP="008B5F3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360"/>
        </w:tabs>
        <w:rPr>
          <w:sz w:val="24"/>
        </w:rPr>
      </w:pPr>
      <w:r>
        <w:rPr>
          <w:b/>
          <w:sz w:val="24"/>
          <w:u w:val="single"/>
        </w:rPr>
        <w:t>2.5</w:t>
      </w:r>
      <w:r w:rsidR="008B5F35">
        <w:rPr>
          <w:b/>
          <w:sz w:val="24"/>
          <w:u w:val="single"/>
        </w:rPr>
        <w:t xml:space="preserve"> Letter of Intent to Respond:</w:t>
      </w:r>
      <w:r w:rsidR="008B5F35">
        <w:rPr>
          <w:sz w:val="24"/>
        </w:rPr>
        <w:t xml:space="preserve">  </w:t>
      </w:r>
      <w:r w:rsidR="008B5F35" w:rsidRPr="00212C53">
        <w:rPr>
          <w:sz w:val="24"/>
        </w:rPr>
        <w:t>Vendors wishing to participate in this acquisition process must provide a written Letter-of-Intent-to-Respond</w:t>
      </w:r>
      <w:r w:rsidR="008352A3">
        <w:rPr>
          <w:sz w:val="24"/>
        </w:rPr>
        <w:t>, via email or fax</w:t>
      </w:r>
      <w:r w:rsidR="008B5F35" w:rsidRPr="00212C53">
        <w:rPr>
          <w:sz w:val="24"/>
        </w:rPr>
        <w:t>.  Failure to submit a Letter-of-Intent-to-Respond as required will disqualify vendors from further participation in the bid process. This letter must certify the ability of the vendor to meet the defined requirements and indicate a desire to participate. Also include the name, complete address, phone number, fax number, and e-mail address of a designated individual to whom any correspondence/addendums should be sent.</w:t>
      </w:r>
    </w:p>
    <w:p w:rsidR="00F129D0" w:rsidRDefault="00F129D0">
      <w:pPr>
        <w:rPr>
          <w:sz w:val="24"/>
        </w:rPr>
      </w:pPr>
    </w:p>
    <w:p w:rsidR="00F129D0" w:rsidRDefault="00017BE0">
      <w:pPr>
        <w:rPr>
          <w:sz w:val="24"/>
        </w:rPr>
      </w:pPr>
      <w:r>
        <w:rPr>
          <w:b/>
          <w:bCs/>
          <w:sz w:val="24"/>
          <w:u w:val="single"/>
        </w:rPr>
        <w:t>2.6</w:t>
      </w:r>
      <w:r w:rsidR="00F129D0">
        <w:rPr>
          <w:b/>
          <w:bCs/>
          <w:sz w:val="24"/>
          <w:u w:val="single"/>
        </w:rPr>
        <w:t xml:space="preserve"> Preparation of Responses</w:t>
      </w:r>
      <w:r w:rsidR="00A132E8">
        <w:rPr>
          <w:b/>
          <w:bCs/>
          <w:sz w:val="24"/>
          <w:u w:val="single"/>
        </w:rPr>
        <w:fldChar w:fldCharType="begin"/>
      </w:r>
      <w:r w:rsidR="00F129D0">
        <w:rPr>
          <w:b/>
          <w:bCs/>
          <w:sz w:val="24"/>
          <w:u w:val="single"/>
        </w:rPr>
        <w:instrText>tc  \l 2 "</w:instrText>
      </w:r>
      <w:bookmarkStart w:id="4" w:name="_Toc129055132"/>
      <w:r w:rsidR="00F129D0">
        <w:rPr>
          <w:b/>
          <w:bCs/>
          <w:sz w:val="24"/>
          <w:u w:val="single"/>
        </w:rPr>
        <w:instrText>2.3 Preparation of Responses</w:instrText>
      </w:r>
      <w:bookmarkEnd w:id="4"/>
      <w:r w:rsidR="00F129D0">
        <w:rPr>
          <w:b/>
          <w:bCs/>
          <w:sz w:val="24"/>
          <w:u w:val="single"/>
        </w:rPr>
        <w:instrText>"</w:instrText>
      </w:r>
      <w:r w:rsidR="00A132E8">
        <w:rPr>
          <w:b/>
          <w:bCs/>
          <w:sz w:val="24"/>
          <w:u w:val="single"/>
        </w:rPr>
        <w:fldChar w:fldCharType="end"/>
      </w:r>
      <w:r w:rsidR="00F129D0">
        <w:rPr>
          <w:sz w:val="24"/>
        </w:rPr>
        <w:t>:  Bid responses must be prepared on standard 8.5" x 11" paper. The vendor's name must appear on each page. Responses to the ' RESPONSES REQUIRED OF ALL BIDDERS' must be formatted to correspond numerically to the requirements listed.</w:t>
      </w:r>
    </w:p>
    <w:p w:rsidR="00F129D0" w:rsidRDefault="00F129D0">
      <w:pPr>
        <w:rPr>
          <w:sz w:val="24"/>
        </w:rPr>
      </w:pPr>
    </w:p>
    <w:p w:rsidR="00F129D0" w:rsidRDefault="00017BE0">
      <w:pPr>
        <w:rPr>
          <w:sz w:val="24"/>
        </w:rPr>
      </w:pPr>
      <w:r>
        <w:rPr>
          <w:b/>
          <w:bCs/>
          <w:sz w:val="24"/>
          <w:u w:val="single"/>
        </w:rPr>
        <w:t>2.7</w:t>
      </w:r>
      <w:r w:rsidR="00F129D0">
        <w:rPr>
          <w:b/>
          <w:bCs/>
          <w:sz w:val="24"/>
          <w:u w:val="single"/>
        </w:rPr>
        <w:t xml:space="preserve"> Cost of Preparation</w:t>
      </w:r>
      <w:r w:rsidR="00A132E8">
        <w:rPr>
          <w:b/>
          <w:bCs/>
          <w:sz w:val="24"/>
          <w:u w:val="single"/>
        </w:rPr>
        <w:fldChar w:fldCharType="begin"/>
      </w:r>
      <w:r w:rsidR="00F129D0">
        <w:rPr>
          <w:b/>
          <w:bCs/>
          <w:sz w:val="24"/>
          <w:u w:val="single"/>
        </w:rPr>
        <w:instrText>tc  \l 2 "</w:instrText>
      </w:r>
      <w:bookmarkStart w:id="5" w:name="_Toc129055133"/>
      <w:r w:rsidR="00F129D0">
        <w:rPr>
          <w:b/>
          <w:bCs/>
          <w:sz w:val="24"/>
          <w:u w:val="single"/>
        </w:rPr>
        <w:instrText>2.4 Cost of Preparation</w:instrText>
      </w:r>
      <w:bookmarkEnd w:id="5"/>
      <w:r w:rsidR="00F129D0">
        <w:rPr>
          <w:b/>
          <w:bCs/>
          <w:sz w:val="24"/>
          <w:u w:val="single"/>
        </w:rPr>
        <w:instrText>"</w:instrText>
      </w:r>
      <w:r w:rsidR="00A132E8">
        <w:rPr>
          <w:b/>
          <w:bCs/>
          <w:sz w:val="24"/>
          <w:u w:val="single"/>
        </w:rPr>
        <w:fldChar w:fldCharType="end"/>
      </w:r>
      <w:r w:rsidR="00F129D0">
        <w:rPr>
          <w:sz w:val="24"/>
        </w:rPr>
        <w:t xml:space="preserve">:  The University will not pay vendor costs associated with preparing or </w:t>
      </w:r>
      <w:r w:rsidR="00F129D0">
        <w:rPr>
          <w:sz w:val="24"/>
        </w:rPr>
        <w:lastRenderedPageBreak/>
        <w:t>presenting any response to this bid.</w:t>
      </w:r>
    </w:p>
    <w:p w:rsidR="00F129D0" w:rsidRDefault="00F129D0">
      <w:pPr>
        <w:rPr>
          <w:sz w:val="24"/>
        </w:rPr>
      </w:pPr>
    </w:p>
    <w:p w:rsidR="00F129D0" w:rsidRDefault="00017BE0">
      <w:pPr>
        <w:rPr>
          <w:sz w:val="24"/>
        </w:rPr>
      </w:pPr>
      <w:r>
        <w:rPr>
          <w:b/>
          <w:bCs/>
          <w:sz w:val="24"/>
          <w:u w:val="single"/>
        </w:rPr>
        <w:t>2.8</w:t>
      </w:r>
      <w:r w:rsidR="00F129D0">
        <w:rPr>
          <w:b/>
          <w:bCs/>
          <w:sz w:val="24"/>
          <w:u w:val="single"/>
        </w:rPr>
        <w:t xml:space="preserve"> Number of Copies</w:t>
      </w:r>
      <w:r w:rsidR="00A132E8">
        <w:rPr>
          <w:b/>
          <w:bCs/>
          <w:sz w:val="24"/>
          <w:u w:val="single"/>
        </w:rPr>
        <w:fldChar w:fldCharType="begin"/>
      </w:r>
      <w:r w:rsidR="00F129D0">
        <w:rPr>
          <w:b/>
          <w:bCs/>
          <w:sz w:val="24"/>
          <w:u w:val="single"/>
        </w:rPr>
        <w:instrText>tc  \l 2 "</w:instrText>
      </w:r>
      <w:bookmarkStart w:id="6" w:name="_Toc129055134"/>
      <w:r w:rsidR="00F129D0">
        <w:rPr>
          <w:b/>
          <w:bCs/>
          <w:sz w:val="24"/>
          <w:u w:val="single"/>
        </w:rPr>
        <w:instrText>2.5 Number of Copies</w:instrText>
      </w:r>
      <w:bookmarkEnd w:id="6"/>
      <w:r w:rsidR="00F129D0">
        <w:rPr>
          <w:b/>
          <w:bCs/>
          <w:sz w:val="24"/>
          <w:u w:val="single"/>
        </w:rPr>
        <w:instrText>"</w:instrText>
      </w:r>
      <w:r w:rsidR="00A132E8">
        <w:rPr>
          <w:b/>
          <w:bCs/>
          <w:sz w:val="24"/>
          <w:u w:val="single"/>
        </w:rPr>
        <w:fldChar w:fldCharType="end"/>
      </w:r>
      <w:r w:rsidR="00F129D0">
        <w:rPr>
          <w:sz w:val="24"/>
        </w:rPr>
        <w:t xml:space="preserve">: </w:t>
      </w:r>
      <w:r w:rsidR="007E3C74">
        <w:rPr>
          <w:sz w:val="24"/>
        </w:rPr>
        <w:t>Three</w:t>
      </w:r>
      <w:r w:rsidR="00F129D0">
        <w:rPr>
          <w:sz w:val="24"/>
        </w:rPr>
        <w:t xml:space="preserve"> identical, complete copies of the response must be submitted prior to the time and date stated in section 2.1. All materials become the property of the University upon receipt in the Purchasing Office.</w:t>
      </w:r>
    </w:p>
    <w:p w:rsidR="00F129D0" w:rsidRDefault="00F129D0">
      <w:pPr>
        <w:rPr>
          <w:sz w:val="24"/>
        </w:rPr>
      </w:pPr>
    </w:p>
    <w:p w:rsidR="00F129D0" w:rsidRDefault="00017BE0">
      <w:pPr>
        <w:rPr>
          <w:sz w:val="24"/>
        </w:rPr>
      </w:pPr>
      <w:r>
        <w:rPr>
          <w:b/>
          <w:bCs/>
          <w:sz w:val="24"/>
          <w:u w:val="single"/>
        </w:rPr>
        <w:t>2.9</w:t>
      </w:r>
      <w:r w:rsidR="00F129D0">
        <w:rPr>
          <w:b/>
          <w:bCs/>
          <w:sz w:val="24"/>
          <w:u w:val="single"/>
        </w:rPr>
        <w:t xml:space="preserve"> Multiple Responses</w:t>
      </w:r>
      <w:r w:rsidR="00A132E8">
        <w:rPr>
          <w:b/>
          <w:bCs/>
          <w:sz w:val="24"/>
          <w:u w:val="single"/>
        </w:rPr>
        <w:fldChar w:fldCharType="begin"/>
      </w:r>
      <w:r w:rsidR="00F129D0">
        <w:rPr>
          <w:b/>
          <w:bCs/>
          <w:sz w:val="24"/>
          <w:u w:val="single"/>
        </w:rPr>
        <w:instrText>tc  \l 2 "</w:instrText>
      </w:r>
      <w:bookmarkStart w:id="7" w:name="_Toc129055135"/>
      <w:r w:rsidR="00F129D0">
        <w:rPr>
          <w:b/>
          <w:bCs/>
          <w:sz w:val="24"/>
          <w:u w:val="single"/>
        </w:rPr>
        <w:instrText>2.6 Multiple Responses</w:instrText>
      </w:r>
      <w:bookmarkEnd w:id="7"/>
      <w:r w:rsidR="00F129D0">
        <w:rPr>
          <w:b/>
          <w:bCs/>
          <w:sz w:val="24"/>
          <w:u w:val="single"/>
        </w:rPr>
        <w:instrText>"</w:instrText>
      </w:r>
      <w:r w:rsidR="00A132E8">
        <w:rPr>
          <w:b/>
          <w:bCs/>
          <w:sz w:val="24"/>
          <w:u w:val="single"/>
        </w:rPr>
        <w:fldChar w:fldCharType="end"/>
      </w:r>
      <w:r w:rsidR="00F129D0">
        <w:rPr>
          <w:sz w:val="24"/>
        </w:rPr>
        <w:t>:  Vendors who wish to submit more than one proposal may do so, provided that each proposal stands alone and independently complies with the instructions, conditions and specifications of the request. If multiple responses are submitted, the University reserves the right to select the most advantageous proposal to the University.</w:t>
      </w:r>
    </w:p>
    <w:p w:rsidR="00F129D0" w:rsidRDefault="00F129D0">
      <w:pPr>
        <w:rPr>
          <w:sz w:val="24"/>
        </w:rPr>
      </w:pPr>
    </w:p>
    <w:p w:rsidR="00F129D0" w:rsidRDefault="008A4E66">
      <w:pPr>
        <w:rPr>
          <w:sz w:val="24"/>
        </w:rPr>
      </w:pPr>
      <w:r>
        <w:rPr>
          <w:b/>
          <w:bCs/>
          <w:sz w:val="24"/>
          <w:u w:val="single"/>
        </w:rPr>
        <w:t>2</w:t>
      </w:r>
      <w:r w:rsidR="00017BE0">
        <w:rPr>
          <w:b/>
          <w:bCs/>
          <w:sz w:val="24"/>
          <w:u w:val="single"/>
        </w:rPr>
        <w:t>.10</w:t>
      </w:r>
      <w:r w:rsidR="00F129D0">
        <w:rPr>
          <w:b/>
          <w:bCs/>
          <w:sz w:val="24"/>
          <w:u w:val="single"/>
        </w:rPr>
        <w:t xml:space="preserve"> Proprietary Information</w:t>
      </w:r>
      <w:r w:rsidR="00A132E8">
        <w:rPr>
          <w:b/>
          <w:bCs/>
          <w:sz w:val="24"/>
          <w:u w:val="single"/>
        </w:rPr>
        <w:fldChar w:fldCharType="begin"/>
      </w:r>
      <w:r w:rsidR="00F129D0">
        <w:rPr>
          <w:b/>
          <w:bCs/>
          <w:sz w:val="24"/>
          <w:u w:val="single"/>
        </w:rPr>
        <w:instrText>tc  \l 2 "</w:instrText>
      </w:r>
      <w:bookmarkStart w:id="8" w:name="_Toc129055136"/>
      <w:r w:rsidR="00F129D0">
        <w:rPr>
          <w:b/>
          <w:bCs/>
          <w:sz w:val="24"/>
          <w:u w:val="single"/>
        </w:rPr>
        <w:instrText>2.7 Proprietary Information</w:instrText>
      </w:r>
      <w:bookmarkEnd w:id="8"/>
      <w:r w:rsidR="00F129D0">
        <w:rPr>
          <w:b/>
          <w:bCs/>
          <w:sz w:val="24"/>
          <w:u w:val="single"/>
        </w:rPr>
        <w:instrText>"</w:instrText>
      </w:r>
      <w:r w:rsidR="00A132E8">
        <w:rPr>
          <w:b/>
          <w:bCs/>
          <w:sz w:val="24"/>
          <w:u w:val="single"/>
        </w:rPr>
        <w:fldChar w:fldCharType="end"/>
      </w:r>
      <w:r w:rsidR="00F129D0">
        <w:rPr>
          <w:sz w:val="24"/>
        </w:rPr>
        <w:t>:  Any information contained in the vendor's response that is proprietary must be clearly designated.  Marking of the entire response as proprietary will neither be accepted nor honored.  The University cannot guarantee that all such material noted remains proprietary, particularly if it becomes a significant consideration in contract award.  Information will only be kept confidential only to the extent allowed by Public Disclosure Law.</w:t>
      </w:r>
    </w:p>
    <w:p w:rsidR="00F129D0" w:rsidRDefault="00F129D0">
      <w:pPr>
        <w:rPr>
          <w:sz w:val="24"/>
        </w:rPr>
      </w:pPr>
    </w:p>
    <w:p w:rsidR="00F129D0" w:rsidRDefault="008A4E66">
      <w:pPr>
        <w:rPr>
          <w:sz w:val="24"/>
        </w:rPr>
      </w:pPr>
      <w:r>
        <w:rPr>
          <w:b/>
          <w:bCs/>
          <w:sz w:val="24"/>
          <w:u w:val="single"/>
        </w:rPr>
        <w:t>2.</w:t>
      </w:r>
      <w:r w:rsidR="00017BE0">
        <w:rPr>
          <w:b/>
          <w:bCs/>
          <w:sz w:val="24"/>
          <w:u w:val="single"/>
        </w:rPr>
        <w:t>11</w:t>
      </w:r>
      <w:r w:rsidR="00F129D0">
        <w:rPr>
          <w:b/>
          <w:bCs/>
          <w:sz w:val="24"/>
          <w:u w:val="single"/>
        </w:rPr>
        <w:t xml:space="preserve"> Submitting Responses</w:t>
      </w:r>
      <w:r w:rsidR="00A132E8">
        <w:rPr>
          <w:b/>
          <w:bCs/>
          <w:sz w:val="24"/>
          <w:u w:val="single"/>
        </w:rPr>
        <w:fldChar w:fldCharType="begin"/>
      </w:r>
      <w:r w:rsidR="00F129D0">
        <w:rPr>
          <w:b/>
          <w:bCs/>
          <w:sz w:val="24"/>
          <w:u w:val="single"/>
        </w:rPr>
        <w:instrText>tc  \l 2 "</w:instrText>
      </w:r>
      <w:bookmarkStart w:id="9" w:name="_Toc129055137"/>
      <w:r w:rsidR="00F129D0">
        <w:rPr>
          <w:b/>
          <w:bCs/>
          <w:sz w:val="24"/>
          <w:u w:val="single"/>
        </w:rPr>
        <w:instrText>2.8 Submitting Responses</w:instrText>
      </w:r>
      <w:bookmarkEnd w:id="9"/>
      <w:r w:rsidR="00F129D0">
        <w:rPr>
          <w:b/>
          <w:bCs/>
          <w:sz w:val="24"/>
          <w:u w:val="single"/>
        </w:rPr>
        <w:instrText>"</w:instrText>
      </w:r>
      <w:r w:rsidR="00A132E8">
        <w:rPr>
          <w:b/>
          <w:bCs/>
          <w:sz w:val="24"/>
          <w:u w:val="single"/>
        </w:rPr>
        <w:fldChar w:fldCharType="end"/>
      </w:r>
      <w:r w:rsidR="00F129D0">
        <w:rPr>
          <w:sz w:val="24"/>
        </w:rPr>
        <w:t>:  All responses must be sealed in an opaque box or envelope with the name and address of the vendor appearing on the outside of the box or envelope.  The outside lower left</w:t>
      </w:r>
      <w:r w:rsidR="00F129D0">
        <w:rPr>
          <w:sz w:val="24"/>
        </w:rPr>
        <w:noBreakHyphen/>
        <w:t xml:space="preserve">hand corner must state the title of this solicitation, bid reference number, and the opening date. </w:t>
      </w:r>
    </w:p>
    <w:p w:rsidR="008A4E66" w:rsidRDefault="008A4E66">
      <w:pPr>
        <w:rPr>
          <w:sz w:val="24"/>
        </w:rPr>
      </w:pPr>
    </w:p>
    <w:p w:rsidR="00F129D0" w:rsidRDefault="00F129D0">
      <w:pPr>
        <w:rPr>
          <w:sz w:val="24"/>
        </w:rPr>
      </w:pPr>
      <w:r>
        <w:rPr>
          <w:sz w:val="24"/>
        </w:rPr>
        <w:t xml:space="preserve">Vendors must submit the </w:t>
      </w:r>
      <w:r w:rsidR="007E3C74">
        <w:rPr>
          <w:sz w:val="24"/>
        </w:rPr>
        <w:t>three</w:t>
      </w:r>
      <w:r>
        <w:rPr>
          <w:sz w:val="24"/>
        </w:rPr>
        <w:t xml:space="preserve"> (</w:t>
      </w:r>
      <w:r w:rsidR="007E3C74">
        <w:rPr>
          <w:sz w:val="24"/>
        </w:rPr>
        <w:t>3</w:t>
      </w:r>
      <w:r>
        <w:rPr>
          <w:sz w:val="24"/>
        </w:rPr>
        <w:t>) copies of their response to the Central Washington University Purchasing Office. Whether mailed or hand delivered, the response must arrive at the Purchasing Office no later than the date and local Ellensburg time identified in section 3.1 (Applicable Dates) of these instructions.  Late responses will not be reviewed. The method of delivery will be at the discretion of the vendor and will be at the vendor's sole risk to assure delivery at the designated office. Generally, UPS and Federal Express deliver daily to the Purchasing Office. The University does not take responsibility for any problems in the mail or delivery services, either within or outside the University. Receipt by any other office or mailroom is not equivalent to receipt by the Purchasing Office.</w:t>
      </w:r>
    </w:p>
    <w:p w:rsidR="00F129D0" w:rsidRDefault="00F129D0">
      <w:pPr>
        <w:rPr>
          <w:sz w:val="24"/>
        </w:rPr>
      </w:pPr>
    </w:p>
    <w:p w:rsidR="00F129D0" w:rsidRDefault="00F129D0" w:rsidP="008A4E66">
      <w:pPr>
        <w:ind w:left="720"/>
        <w:rPr>
          <w:sz w:val="24"/>
        </w:rPr>
      </w:pPr>
      <w:r>
        <w:rPr>
          <w:sz w:val="24"/>
        </w:rPr>
        <w:t>If delivery is by mail the address is:</w:t>
      </w:r>
    </w:p>
    <w:p w:rsidR="008A4E66" w:rsidRDefault="008A4E66" w:rsidP="008A4E66">
      <w:pPr>
        <w:ind w:left="720"/>
        <w:rPr>
          <w:sz w:val="24"/>
        </w:rPr>
      </w:pPr>
    </w:p>
    <w:p w:rsidR="00F129D0" w:rsidRDefault="00F129D0">
      <w:pPr>
        <w:ind w:firstLine="720"/>
        <w:rPr>
          <w:sz w:val="24"/>
        </w:rPr>
      </w:pPr>
      <w:r>
        <w:rPr>
          <w:sz w:val="24"/>
        </w:rPr>
        <w:t>Central Washington University</w:t>
      </w:r>
    </w:p>
    <w:p w:rsidR="00F129D0" w:rsidRDefault="00F129D0">
      <w:pPr>
        <w:ind w:firstLine="720"/>
        <w:rPr>
          <w:sz w:val="24"/>
        </w:rPr>
      </w:pPr>
      <w:r>
        <w:rPr>
          <w:sz w:val="24"/>
        </w:rPr>
        <w:t>Purchasing Office</w:t>
      </w:r>
    </w:p>
    <w:p w:rsidR="00F129D0" w:rsidRDefault="00F129D0">
      <w:pPr>
        <w:ind w:firstLine="720"/>
        <w:rPr>
          <w:sz w:val="24"/>
        </w:rPr>
      </w:pPr>
      <w:r>
        <w:rPr>
          <w:sz w:val="24"/>
        </w:rPr>
        <w:t>400 E University Way</w:t>
      </w:r>
    </w:p>
    <w:p w:rsidR="00F129D0" w:rsidRDefault="00F129D0">
      <w:pPr>
        <w:ind w:firstLine="720"/>
        <w:rPr>
          <w:sz w:val="24"/>
        </w:rPr>
      </w:pPr>
      <w:r>
        <w:rPr>
          <w:sz w:val="24"/>
        </w:rPr>
        <w:t>Ellensburg WA 98926-7480</w:t>
      </w:r>
    </w:p>
    <w:p w:rsidR="00F129D0" w:rsidRDefault="00F129D0">
      <w:pPr>
        <w:rPr>
          <w:sz w:val="24"/>
        </w:rPr>
      </w:pPr>
    </w:p>
    <w:p w:rsidR="00F129D0" w:rsidRDefault="00F129D0">
      <w:pPr>
        <w:ind w:left="720"/>
        <w:rPr>
          <w:sz w:val="24"/>
        </w:rPr>
      </w:pPr>
      <w:r>
        <w:rPr>
          <w:sz w:val="24"/>
        </w:rPr>
        <w:t>If hand-delivered, the physical location is:</w:t>
      </w:r>
    </w:p>
    <w:p w:rsidR="00F129D0" w:rsidRDefault="00F129D0">
      <w:pPr>
        <w:ind w:left="720"/>
        <w:rPr>
          <w:sz w:val="24"/>
        </w:rPr>
      </w:pPr>
      <w:r>
        <w:rPr>
          <w:sz w:val="24"/>
        </w:rPr>
        <w:t>Central Washington University</w:t>
      </w:r>
    </w:p>
    <w:p w:rsidR="00F129D0" w:rsidRDefault="00F129D0">
      <w:pPr>
        <w:ind w:firstLine="720"/>
        <w:rPr>
          <w:sz w:val="24"/>
        </w:rPr>
      </w:pPr>
      <w:r>
        <w:rPr>
          <w:sz w:val="24"/>
        </w:rPr>
        <w:t>Purchasing Office</w:t>
      </w:r>
    </w:p>
    <w:p w:rsidR="00F129D0" w:rsidRDefault="00F129D0">
      <w:pPr>
        <w:ind w:firstLine="720"/>
        <w:rPr>
          <w:sz w:val="24"/>
        </w:rPr>
      </w:pPr>
      <w:r>
        <w:rPr>
          <w:sz w:val="24"/>
        </w:rPr>
        <w:t>Mitchell Hall, 2nd Floor</w:t>
      </w:r>
    </w:p>
    <w:p w:rsidR="00F129D0" w:rsidRDefault="00F129D0">
      <w:pPr>
        <w:ind w:firstLine="720"/>
        <w:rPr>
          <w:sz w:val="24"/>
        </w:rPr>
      </w:pPr>
      <w:r>
        <w:rPr>
          <w:sz w:val="24"/>
        </w:rPr>
        <w:t>Ellensburg WA 98926-7480</w:t>
      </w:r>
    </w:p>
    <w:p w:rsidR="00F129D0" w:rsidRDefault="00F129D0">
      <w:pPr>
        <w:rPr>
          <w:sz w:val="24"/>
        </w:rPr>
      </w:pPr>
    </w:p>
    <w:p w:rsidR="00F129D0" w:rsidRDefault="008A4E66">
      <w:pPr>
        <w:rPr>
          <w:sz w:val="24"/>
        </w:rPr>
      </w:pPr>
      <w:r>
        <w:rPr>
          <w:b/>
          <w:bCs/>
          <w:sz w:val="24"/>
          <w:u w:val="single"/>
        </w:rPr>
        <w:t>2.1</w:t>
      </w:r>
      <w:r w:rsidR="009F3F4B">
        <w:rPr>
          <w:b/>
          <w:bCs/>
          <w:sz w:val="24"/>
          <w:u w:val="single"/>
        </w:rPr>
        <w:t>2</w:t>
      </w:r>
      <w:r w:rsidR="00F129D0">
        <w:rPr>
          <w:b/>
          <w:bCs/>
          <w:sz w:val="24"/>
          <w:u w:val="single"/>
        </w:rPr>
        <w:t xml:space="preserve"> Public Opening</w:t>
      </w:r>
      <w:r w:rsidR="00A132E8">
        <w:rPr>
          <w:b/>
          <w:bCs/>
          <w:sz w:val="24"/>
          <w:u w:val="single"/>
        </w:rPr>
        <w:fldChar w:fldCharType="begin"/>
      </w:r>
      <w:r w:rsidR="00F129D0">
        <w:rPr>
          <w:b/>
          <w:bCs/>
          <w:sz w:val="24"/>
          <w:u w:val="single"/>
        </w:rPr>
        <w:instrText>tc  \l 2 "</w:instrText>
      </w:r>
      <w:bookmarkStart w:id="10" w:name="_Toc129055138"/>
      <w:r w:rsidR="00F129D0">
        <w:rPr>
          <w:b/>
          <w:bCs/>
          <w:sz w:val="24"/>
          <w:u w:val="single"/>
        </w:rPr>
        <w:instrText>2.9 Public Opening</w:instrText>
      </w:r>
      <w:bookmarkEnd w:id="10"/>
      <w:r w:rsidR="00F129D0">
        <w:rPr>
          <w:b/>
          <w:bCs/>
          <w:sz w:val="24"/>
          <w:u w:val="single"/>
        </w:rPr>
        <w:instrText>"</w:instrText>
      </w:r>
      <w:r w:rsidR="00A132E8">
        <w:rPr>
          <w:b/>
          <w:bCs/>
          <w:sz w:val="24"/>
          <w:u w:val="single"/>
        </w:rPr>
        <w:fldChar w:fldCharType="end"/>
      </w:r>
      <w:r w:rsidR="00F129D0">
        <w:rPr>
          <w:sz w:val="24"/>
        </w:rPr>
        <w:t>: A formal bid opening will not be held. Bid information, including price sheets, will not be available for public disclosure until after award of the contract.</w:t>
      </w:r>
    </w:p>
    <w:p w:rsidR="00F129D0" w:rsidRDefault="00F129D0">
      <w:pPr>
        <w:rPr>
          <w:sz w:val="24"/>
        </w:rPr>
      </w:pPr>
    </w:p>
    <w:p w:rsidR="00F129D0" w:rsidRDefault="008A4E66">
      <w:pPr>
        <w:rPr>
          <w:sz w:val="24"/>
        </w:rPr>
      </w:pPr>
      <w:r>
        <w:rPr>
          <w:b/>
          <w:bCs/>
          <w:sz w:val="24"/>
          <w:u w:val="single"/>
        </w:rPr>
        <w:t>2.1</w:t>
      </w:r>
      <w:r w:rsidR="009F3F4B">
        <w:rPr>
          <w:b/>
          <w:bCs/>
          <w:sz w:val="24"/>
          <w:u w:val="single"/>
        </w:rPr>
        <w:t>3</w:t>
      </w:r>
      <w:r w:rsidR="00F129D0">
        <w:rPr>
          <w:b/>
          <w:bCs/>
          <w:sz w:val="24"/>
          <w:u w:val="single"/>
        </w:rPr>
        <w:t xml:space="preserve"> Late Responses</w:t>
      </w:r>
      <w:r w:rsidR="00A132E8">
        <w:rPr>
          <w:b/>
          <w:bCs/>
          <w:sz w:val="24"/>
          <w:u w:val="single"/>
        </w:rPr>
        <w:fldChar w:fldCharType="begin"/>
      </w:r>
      <w:r w:rsidR="00F129D0">
        <w:rPr>
          <w:b/>
          <w:bCs/>
          <w:sz w:val="24"/>
          <w:u w:val="single"/>
        </w:rPr>
        <w:instrText>tc  \l 2 "</w:instrText>
      </w:r>
      <w:bookmarkStart w:id="11" w:name="_Toc129055139"/>
      <w:r w:rsidR="00F129D0">
        <w:rPr>
          <w:b/>
          <w:bCs/>
          <w:sz w:val="24"/>
          <w:u w:val="single"/>
        </w:rPr>
        <w:instrText>2.10 Late Responses</w:instrText>
      </w:r>
      <w:bookmarkEnd w:id="11"/>
      <w:r w:rsidR="00F129D0">
        <w:rPr>
          <w:b/>
          <w:bCs/>
          <w:sz w:val="24"/>
          <w:u w:val="single"/>
        </w:rPr>
        <w:instrText>"</w:instrText>
      </w:r>
      <w:r w:rsidR="00A132E8">
        <w:rPr>
          <w:b/>
          <w:bCs/>
          <w:sz w:val="24"/>
          <w:u w:val="single"/>
        </w:rPr>
        <w:fldChar w:fldCharType="end"/>
      </w:r>
      <w:r w:rsidR="00F129D0">
        <w:rPr>
          <w:sz w:val="24"/>
        </w:rPr>
        <w:t>:  Any response received after the hour specified will not be reviewed.</w:t>
      </w:r>
    </w:p>
    <w:p w:rsidR="00F129D0" w:rsidRDefault="00F129D0">
      <w:pPr>
        <w:rPr>
          <w:sz w:val="24"/>
        </w:rPr>
      </w:pPr>
    </w:p>
    <w:p w:rsidR="00F129D0" w:rsidRDefault="008A4E66">
      <w:pPr>
        <w:rPr>
          <w:sz w:val="24"/>
        </w:rPr>
      </w:pPr>
      <w:r>
        <w:rPr>
          <w:b/>
          <w:bCs/>
          <w:sz w:val="24"/>
          <w:u w:val="single"/>
        </w:rPr>
        <w:t>2.1</w:t>
      </w:r>
      <w:r w:rsidR="009F3F4B">
        <w:rPr>
          <w:b/>
          <w:bCs/>
          <w:sz w:val="24"/>
          <w:u w:val="single"/>
        </w:rPr>
        <w:t>4</w:t>
      </w:r>
      <w:r w:rsidR="00F129D0">
        <w:rPr>
          <w:b/>
          <w:bCs/>
          <w:sz w:val="24"/>
          <w:u w:val="single"/>
        </w:rPr>
        <w:t xml:space="preserve"> Questions and Communication via Designated Contact</w:t>
      </w:r>
      <w:r w:rsidR="00A132E8">
        <w:rPr>
          <w:b/>
          <w:bCs/>
          <w:sz w:val="24"/>
          <w:u w:val="single"/>
        </w:rPr>
        <w:fldChar w:fldCharType="begin"/>
      </w:r>
      <w:r w:rsidR="00F129D0">
        <w:rPr>
          <w:b/>
          <w:bCs/>
          <w:sz w:val="24"/>
          <w:u w:val="single"/>
        </w:rPr>
        <w:instrText>tc  \l 2 "</w:instrText>
      </w:r>
      <w:bookmarkStart w:id="12" w:name="_Toc129055140"/>
      <w:r w:rsidR="00F129D0">
        <w:rPr>
          <w:b/>
          <w:bCs/>
          <w:sz w:val="24"/>
          <w:u w:val="single"/>
        </w:rPr>
        <w:instrText>2.11 Questions and Communication via Designated Contact</w:instrText>
      </w:r>
      <w:bookmarkEnd w:id="12"/>
      <w:r w:rsidR="00F129D0">
        <w:rPr>
          <w:b/>
          <w:bCs/>
          <w:sz w:val="24"/>
          <w:u w:val="single"/>
        </w:rPr>
        <w:instrText>"</w:instrText>
      </w:r>
      <w:r w:rsidR="00A132E8">
        <w:rPr>
          <w:b/>
          <w:bCs/>
          <w:sz w:val="24"/>
          <w:u w:val="single"/>
        </w:rPr>
        <w:fldChar w:fldCharType="end"/>
      </w:r>
      <w:r w:rsidR="00F129D0">
        <w:rPr>
          <w:sz w:val="24"/>
        </w:rPr>
        <w:t xml:space="preserve">:  All communications and/or questions in regard to this request must be in writing and must be received no later than the date indicated in section 2.1. Bidders are encouraged to </w:t>
      </w:r>
      <w:r w:rsidR="00F129D0">
        <w:rPr>
          <w:b/>
          <w:bCs/>
          <w:sz w:val="24"/>
        </w:rPr>
        <w:t>FAX</w:t>
      </w:r>
      <w:r w:rsidR="00F129D0">
        <w:rPr>
          <w:sz w:val="24"/>
        </w:rPr>
        <w:t xml:space="preserve"> questions to the Purchasing Office at (509) 963-2871. If mailed, the address is as follows: Central Washington University, Purchasing Department, Attn: Karen Galbraith, 400 E University Way, Ellensburg WA 98926-7480. In either case, please reference the bid number found on the cover page of this solicitation.</w:t>
      </w:r>
    </w:p>
    <w:p w:rsidR="008A4E66" w:rsidRDefault="008A4E66">
      <w:pPr>
        <w:rPr>
          <w:b/>
          <w:bCs/>
          <w:sz w:val="24"/>
          <w:u w:val="single"/>
        </w:rPr>
      </w:pPr>
    </w:p>
    <w:p w:rsidR="00F129D0" w:rsidRDefault="008A4E66">
      <w:pPr>
        <w:rPr>
          <w:sz w:val="24"/>
        </w:rPr>
      </w:pPr>
      <w:r>
        <w:rPr>
          <w:b/>
          <w:bCs/>
          <w:sz w:val="24"/>
          <w:u w:val="single"/>
        </w:rPr>
        <w:t>2.1</w:t>
      </w:r>
      <w:r w:rsidR="009F3F4B">
        <w:rPr>
          <w:b/>
          <w:bCs/>
          <w:sz w:val="24"/>
          <w:u w:val="single"/>
        </w:rPr>
        <w:t>5</w:t>
      </w:r>
      <w:r w:rsidR="00F129D0">
        <w:rPr>
          <w:b/>
          <w:bCs/>
          <w:sz w:val="24"/>
          <w:u w:val="single"/>
        </w:rPr>
        <w:t xml:space="preserve"> Clarification of Responses</w:t>
      </w:r>
      <w:r w:rsidR="00A132E8">
        <w:rPr>
          <w:b/>
          <w:bCs/>
          <w:sz w:val="24"/>
          <w:u w:val="single"/>
        </w:rPr>
        <w:fldChar w:fldCharType="begin"/>
      </w:r>
      <w:r w:rsidR="00F129D0">
        <w:rPr>
          <w:b/>
          <w:bCs/>
          <w:sz w:val="24"/>
          <w:u w:val="single"/>
        </w:rPr>
        <w:instrText>tc  \l 2 "</w:instrText>
      </w:r>
      <w:bookmarkStart w:id="13" w:name="_Toc129055141"/>
      <w:r w:rsidR="00F129D0">
        <w:rPr>
          <w:b/>
          <w:bCs/>
          <w:sz w:val="24"/>
          <w:u w:val="single"/>
        </w:rPr>
        <w:instrText>2.12 Clarification of Responses</w:instrText>
      </w:r>
      <w:bookmarkEnd w:id="13"/>
      <w:r w:rsidR="00F129D0">
        <w:rPr>
          <w:b/>
          <w:bCs/>
          <w:sz w:val="24"/>
          <w:u w:val="single"/>
        </w:rPr>
        <w:instrText>"</w:instrText>
      </w:r>
      <w:r w:rsidR="00A132E8">
        <w:rPr>
          <w:b/>
          <w:bCs/>
          <w:sz w:val="24"/>
          <w:u w:val="single"/>
        </w:rPr>
        <w:fldChar w:fldCharType="end"/>
      </w:r>
      <w:r w:rsidR="00F129D0">
        <w:rPr>
          <w:sz w:val="24"/>
        </w:rPr>
        <w:t>:  As part of the evaluation process, bidders may be asked to clarify specific points in their response. However, under no circumstances will bidders be allowed to make any changes to their responses after the deadline for submission</w:t>
      </w:r>
    </w:p>
    <w:p w:rsidR="008A4E66" w:rsidRDefault="008A4E66">
      <w:pPr>
        <w:rPr>
          <w:sz w:val="24"/>
        </w:rPr>
      </w:pPr>
    </w:p>
    <w:p w:rsidR="00F129D0" w:rsidRDefault="008A4E66">
      <w:pPr>
        <w:rPr>
          <w:sz w:val="24"/>
        </w:rPr>
      </w:pPr>
      <w:r>
        <w:rPr>
          <w:b/>
          <w:bCs/>
          <w:sz w:val="24"/>
          <w:u w:val="single"/>
        </w:rPr>
        <w:t>2.1</w:t>
      </w:r>
      <w:r w:rsidR="009F3F4B">
        <w:rPr>
          <w:b/>
          <w:bCs/>
          <w:sz w:val="24"/>
          <w:u w:val="single"/>
        </w:rPr>
        <w:t>6</w:t>
      </w:r>
      <w:r w:rsidR="00F129D0">
        <w:rPr>
          <w:b/>
          <w:bCs/>
          <w:sz w:val="24"/>
          <w:u w:val="single"/>
        </w:rPr>
        <w:t xml:space="preserve"> Reserved Rights</w:t>
      </w:r>
      <w:r w:rsidR="00A132E8">
        <w:rPr>
          <w:b/>
          <w:bCs/>
          <w:sz w:val="24"/>
          <w:u w:val="single"/>
        </w:rPr>
        <w:fldChar w:fldCharType="begin"/>
      </w:r>
      <w:r w:rsidR="00F129D0">
        <w:rPr>
          <w:b/>
          <w:bCs/>
          <w:sz w:val="24"/>
          <w:u w:val="single"/>
        </w:rPr>
        <w:instrText>tc  \l 2 "</w:instrText>
      </w:r>
      <w:bookmarkStart w:id="14" w:name="_Toc129055142"/>
      <w:r w:rsidR="00F129D0">
        <w:rPr>
          <w:b/>
          <w:bCs/>
          <w:sz w:val="24"/>
          <w:u w:val="single"/>
        </w:rPr>
        <w:instrText>2.13 Reserved Rights</w:instrText>
      </w:r>
      <w:bookmarkEnd w:id="14"/>
      <w:r w:rsidR="00F129D0">
        <w:rPr>
          <w:b/>
          <w:bCs/>
          <w:sz w:val="24"/>
          <w:u w:val="single"/>
        </w:rPr>
        <w:instrText>"</w:instrText>
      </w:r>
      <w:r w:rsidR="00A132E8">
        <w:rPr>
          <w:b/>
          <w:bCs/>
          <w:sz w:val="24"/>
          <w:u w:val="single"/>
        </w:rPr>
        <w:fldChar w:fldCharType="end"/>
      </w:r>
      <w:r w:rsidR="00F129D0">
        <w:rPr>
          <w:sz w:val="24"/>
        </w:rPr>
        <w:t>:</w:t>
      </w:r>
    </w:p>
    <w:p w:rsidR="00F129D0" w:rsidRDefault="00F129D0">
      <w:pPr>
        <w:rPr>
          <w:color w:val="000000"/>
          <w:sz w:val="24"/>
          <w:szCs w:val="16"/>
        </w:rPr>
      </w:pPr>
      <w:r>
        <w:rPr>
          <w:color w:val="000000"/>
          <w:sz w:val="24"/>
          <w:szCs w:val="16"/>
        </w:rPr>
        <w:t xml:space="preserve">Subject to the provisions of Chapter 69, Laws of 1996 (SSB 6572), the state reserves the right to: </w:t>
      </w:r>
    </w:p>
    <w:p w:rsidR="00F129D0" w:rsidRDefault="00F129D0">
      <w:pPr>
        <w:rPr>
          <w:color w:val="000000"/>
          <w:sz w:val="24"/>
          <w:szCs w:val="16"/>
        </w:rPr>
      </w:pPr>
      <w:r>
        <w:rPr>
          <w:color w:val="000000"/>
          <w:sz w:val="24"/>
          <w:szCs w:val="16"/>
        </w:rPr>
        <w:t>Waive any informality as per WAC 236-48-124.</w:t>
      </w:r>
    </w:p>
    <w:p w:rsidR="00F129D0" w:rsidRDefault="00F129D0">
      <w:pPr>
        <w:rPr>
          <w:color w:val="000000"/>
          <w:sz w:val="24"/>
          <w:szCs w:val="16"/>
        </w:rPr>
      </w:pPr>
      <w:r>
        <w:rPr>
          <w:color w:val="000000"/>
          <w:sz w:val="24"/>
          <w:szCs w:val="16"/>
        </w:rPr>
        <w:t>1. Reject any or all Proposals, or portions thereof.  WAC 236-48-094 allows the state to "accept any portion of the items proposed" unless the bidder stipulates all or nothing on the Proposal.</w:t>
      </w:r>
    </w:p>
    <w:p w:rsidR="00F129D0" w:rsidRDefault="00F129D0">
      <w:pPr>
        <w:rPr>
          <w:color w:val="000000"/>
          <w:sz w:val="24"/>
          <w:szCs w:val="16"/>
        </w:rPr>
      </w:pPr>
      <w:r>
        <w:rPr>
          <w:color w:val="000000"/>
          <w:sz w:val="24"/>
          <w:szCs w:val="16"/>
        </w:rPr>
        <w:t>2. Reissue an IFB, RFQ, or RFP, or negotiate under provisions outlined under RCW 43.19.1911.</w:t>
      </w:r>
    </w:p>
    <w:p w:rsidR="00F129D0" w:rsidRDefault="00F129D0">
      <w:pPr>
        <w:tabs>
          <w:tab w:val="left" w:pos="-720"/>
          <w:tab w:val="left" w:pos="0"/>
          <w:tab w:val="left" w:pos="1152"/>
        </w:tabs>
        <w:rPr>
          <w:sz w:val="24"/>
        </w:rPr>
      </w:pPr>
      <w:r>
        <w:rPr>
          <w:color w:val="000000"/>
          <w:szCs w:val="16"/>
        </w:rPr>
        <w:t xml:space="preserve">3. </w:t>
      </w:r>
      <w:r>
        <w:rPr>
          <w:color w:val="000000"/>
          <w:sz w:val="24"/>
          <w:szCs w:val="16"/>
        </w:rPr>
        <w:t>Award on an all or none basis taking into consideration a reduction in administrative costs as well as unit proposal prices.</w:t>
      </w:r>
    </w:p>
    <w:p w:rsidR="00F129D0" w:rsidRDefault="00F129D0">
      <w:pPr>
        <w:tabs>
          <w:tab w:val="left" w:pos="-720"/>
          <w:tab w:val="left" w:pos="0"/>
          <w:tab w:val="left" w:pos="576"/>
          <w:tab w:val="left" w:pos="1152"/>
        </w:tabs>
        <w:rPr>
          <w:sz w:val="24"/>
        </w:rPr>
      </w:pPr>
    </w:p>
    <w:p w:rsidR="00F129D0" w:rsidRDefault="008A4E66">
      <w:pPr>
        <w:pStyle w:val="BodyText"/>
      </w:pPr>
      <w:r>
        <w:rPr>
          <w:b/>
          <w:bCs/>
          <w:u w:val="single"/>
        </w:rPr>
        <w:t>2.1</w:t>
      </w:r>
      <w:r w:rsidR="009F3F4B">
        <w:rPr>
          <w:b/>
          <w:bCs/>
          <w:u w:val="single"/>
        </w:rPr>
        <w:t>7</w:t>
      </w:r>
      <w:r w:rsidR="00F129D0">
        <w:rPr>
          <w:b/>
          <w:bCs/>
          <w:u w:val="single"/>
        </w:rPr>
        <w:t xml:space="preserve"> Minority and Women's Business Participation</w:t>
      </w:r>
      <w:r w:rsidR="00A132E8">
        <w:rPr>
          <w:b/>
          <w:bCs/>
          <w:u w:val="single"/>
        </w:rPr>
        <w:fldChar w:fldCharType="begin"/>
      </w:r>
      <w:r w:rsidR="00F129D0">
        <w:rPr>
          <w:b/>
          <w:bCs/>
          <w:u w:val="single"/>
        </w:rPr>
        <w:instrText>tc  \l 2 "</w:instrText>
      </w:r>
      <w:bookmarkStart w:id="15" w:name="_Toc129055143"/>
      <w:r w:rsidR="00F129D0">
        <w:rPr>
          <w:b/>
          <w:bCs/>
          <w:u w:val="single"/>
        </w:rPr>
        <w:instrText>2.14 Minority and Women's Business Participation</w:instrText>
      </w:r>
      <w:bookmarkEnd w:id="15"/>
      <w:r w:rsidR="00F129D0">
        <w:rPr>
          <w:b/>
          <w:bCs/>
          <w:u w:val="single"/>
        </w:rPr>
        <w:instrText>"</w:instrText>
      </w:r>
      <w:r w:rsidR="00A132E8">
        <w:rPr>
          <w:b/>
          <w:bCs/>
          <w:u w:val="single"/>
        </w:rPr>
        <w:fldChar w:fldCharType="end"/>
      </w:r>
      <w:r w:rsidR="00F129D0">
        <w:t>: The following voluntary numerical MWBE participation goals have been established for this bid:</w:t>
      </w:r>
    </w:p>
    <w:p w:rsidR="00F129D0" w:rsidRDefault="00F129D0">
      <w:pPr>
        <w:pStyle w:val="BodyText"/>
      </w:pPr>
      <w:r>
        <w:t>Minority Business Enterprises (MBE’s):10% and Woman’s Business Enterprises (WBE’s):10%.</w:t>
      </w:r>
    </w:p>
    <w:p w:rsidR="00F129D0" w:rsidRDefault="00F129D0">
      <w:pPr>
        <w:tabs>
          <w:tab w:val="left" w:pos="-720"/>
          <w:tab w:val="left" w:pos="0"/>
          <w:tab w:val="left" w:pos="576"/>
          <w:tab w:val="left" w:pos="1152"/>
        </w:tabs>
        <w:rPr>
          <w:sz w:val="24"/>
        </w:rPr>
      </w:pPr>
      <w:r>
        <w:rPr>
          <w:sz w:val="24"/>
        </w:rPr>
        <w:t>These goals are voluntary, but achievement of the goals is encouraged.  However, unless required by federal statutes, regulations, grants, or contract terms referenced in the contract documents, no preference will be included in the evaluation of bids/proposals, no minimum level of MWBE participation will be required as a condition for receiving an award or completion of the contract work, and bids/proposals will not be rejected or considered non-responsive if they do not include MWBE participation.  Bidders may contact OMWBE at 360-753-9693 to obtain information on certified firms for potential subcontracting arrangements.</w:t>
      </w:r>
    </w:p>
    <w:p w:rsidR="00F129D0" w:rsidRDefault="00F129D0">
      <w:pPr>
        <w:tabs>
          <w:tab w:val="left" w:pos="-720"/>
          <w:tab w:val="left" w:pos="0"/>
          <w:tab w:val="left" w:pos="576"/>
          <w:tab w:val="left" w:pos="1152"/>
        </w:tabs>
        <w:rPr>
          <w:sz w:val="24"/>
        </w:rPr>
      </w:pPr>
      <w:r>
        <w:rPr>
          <w:sz w:val="24"/>
        </w:rPr>
        <w:t xml:space="preserve"> </w:t>
      </w:r>
    </w:p>
    <w:p w:rsidR="00F129D0" w:rsidRDefault="008A4E66">
      <w:pPr>
        <w:tabs>
          <w:tab w:val="left" w:pos="-720"/>
          <w:tab w:val="left" w:pos="0"/>
          <w:tab w:val="left" w:pos="576"/>
          <w:tab w:val="left" w:pos="1152"/>
        </w:tabs>
        <w:rPr>
          <w:sz w:val="24"/>
        </w:rPr>
      </w:pPr>
      <w:r>
        <w:rPr>
          <w:b/>
          <w:bCs/>
          <w:sz w:val="24"/>
          <w:u w:val="single"/>
        </w:rPr>
        <w:t>2.1</w:t>
      </w:r>
      <w:r w:rsidR="009F3F4B">
        <w:rPr>
          <w:b/>
          <w:bCs/>
          <w:sz w:val="24"/>
          <w:u w:val="single"/>
        </w:rPr>
        <w:t>8</w:t>
      </w:r>
      <w:r w:rsidR="00F129D0">
        <w:rPr>
          <w:b/>
          <w:bCs/>
          <w:sz w:val="24"/>
          <w:u w:val="single"/>
        </w:rPr>
        <w:t xml:space="preserve"> University Parking</w:t>
      </w:r>
      <w:r w:rsidR="00A132E8">
        <w:rPr>
          <w:b/>
          <w:bCs/>
          <w:sz w:val="24"/>
          <w:u w:val="single"/>
        </w:rPr>
        <w:fldChar w:fldCharType="begin"/>
      </w:r>
      <w:r w:rsidR="00F129D0">
        <w:rPr>
          <w:b/>
          <w:bCs/>
          <w:sz w:val="24"/>
          <w:u w:val="single"/>
        </w:rPr>
        <w:instrText>tc  \l 2 "</w:instrText>
      </w:r>
      <w:bookmarkStart w:id="16" w:name="_Toc129055144"/>
      <w:r w:rsidR="00F129D0">
        <w:rPr>
          <w:b/>
          <w:bCs/>
          <w:sz w:val="24"/>
          <w:u w:val="single"/>
        </w:rPr>
        <w:instrText>2.15 University Parking</w:instrText>
      </w:r>
      <w:bookmarkEnd w:id="16"/>
      <w:r w:rsidR="00F129D0">
        <w:rPr>
          <w:b/>
          <w:bCs/>
          <w:sz w:val="24"/>
          <w:u w:val="single"/>
        </w:rPr>
        <w:instrText>"</w:instrText>
      </w:r>
      <w:r w:rsidR="00A132E8">
        <w:rPr>
          <w:b/>
          <w:bCs/>
          <w:sz w:val="24"/>
          <w:u w:val="single"/>
        </w:rPr>
        <w:fldChar w:fldCharType="end"/>
      </w:r>
      <w:r w:rsidR="00F129D0">
        <w:rPr>
          <w:sz w:val="24"/>
        </w:rPr>
        <w:t>: Enclosed for your information is a University map on which you will find the CWU Welcome Center. Visitors to campus should stop at the Welcome Center for directions and parking information. The University is not responsible for parking infractions/violations incurred by visitors.</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sectPr w:rsidR="00F129D0" w:rsidSect="000A7B1D">
          <w:endnotePr>
            <w:numFmt w:val="decimal"/>
          </w:endnotePr>
          <w:pgSz w:w="12240" w:h="15840"/>
          <w:pgMar w:top="1440" w:right="1440" w:bottom="1440" w:left="1440" w:header="1440" w:footer="1440" w:gutter="0"/>
          <w:cols w:space="720"/>
          <w:noEndnote/>
          <w:docGrid w:linePitch="272"/>
        </w:sectPr>
      </w:pPr>
    </w:p>
    <w:p w:rsidR="00F129D0" w:rsidRDefault="00F129D0">
      <w:pPr>
        <w:tabs>
          <w:tab w:val="center" w:pos="4680"/>
        </w:tabs>
        <w:rPr>
          <w:b/>
          <w:bCs/>
          <w:sz w:val="24"/>
        </w:rPr>
      </w:pPr>
      <w:r>
        <w:rPr>
          <w:b/>
          <w:bCs/>
          <w:sz w:val="24"/>
        </w:rPr>
        <w:lastRenderedPageBreak/>
        <w:tab/>
        <w:t>SECTION #3: PRODUCT AND SERVICE SPECIFICATIONS</w:t>
      </w:r>
      <w:r w:rsidR="00A132E8">
        <w:rPr>
          <w:b/>
          <w:bCs/>
          <w:sz w:val="24"/>
        </w:rPr>
        <w:fldChar w:fldCharType="begin"/>
      </w:r>
      <w:r>
        <w:rPr>
          <w:b/>
          <w:bCs/>
          <w:sz w:val="24"/>
        </w:rPr>
        <w:instrText>tc  \l 1 "</w:instrText>
      </w:r>
      <w:bookmarkStart w:id="17" w:name="_Toc129055145"/>
      <w:r>
        <w:rPr>
          <w:b/>
          <w:bCs/>
          <w:sz w:val="24"/>
        </w:rPr>
        <w:instrText>SECTION #3: PRODUCT AND SERVICE SPECIFICATIONS</w:instrText>
      </w:r>
      <w:bookmarkEnd w:id="17"/>
      <w:r>
        <w:rPr>
          <w:b/>
          <w:bCs/>
          <w:sz w:val="24"/>
        </w:rPr>
        <w:instrText>"</w:instrText>
      </w:r>
      <w:r w:rsidR="00A132E8">
        <w:rPr>
          <w:b/>
          <w:bCs/>
          <w:sz w:val="24"/>
        </w:rPr>
        <w:fldChar w:fldCharType="end"/>
      </w:r>
    </w:p>
    <w:p w:rsidR="00691D6F" w:rsidRDefault="00691D6F">
      <w:pPr>
        <w:tabs>
          <w:tab w:val="left" w:pos="-720"/>
          <w:tab w:val="left" w:pos="0"/>
          <w:tab w:val="left" w:pos="576"/>
          <w:tab w:val="left" w:pos="1152"/>
        </w:tabs>
        <w:rPr>
          <w:b/>
          <w:bCs/>
          <w:sz w:val="24"/>
          <w:u w:val="single"/>
        </w:rPr>
      </w:pPr>
    </w:p>
    <w:p w:rsidR="00691D6F" w:rsidRDefault="00F129D0">
      <w:pPr>
        <w:tabs>
          <w:tab w:val="left" w:pos="-720"/>
          <w:tab w:val="left" w:pos="0"/>
          <w:tab w:val="left" w:pos="576"/>
          <w:tab w:val="left" w:pos="1152"/>
        </w:tabs>
        <w:rPr>
          <w:sz w:val="24"/>
        </w:rPr>
      </w:pPr>
      <w:r>
        <w:rPr>
          <w:b/>
          <w:bCs/>
          <w:sz w:val="24"/>
          <w:u w:val="single"/>
        </w:rPr>
        <w:t>3.1 Bidder Qualifications</w:t>
      </w:r>
      <w:r w:rsidR="00A132E8">
        <w:rPr>
          <w:b/>
          <w:bCs/>
          <w:sz w:val="24"/>
          <w:u w:val="single"/>
        </w:rPr>
        <w:fldChar w:fldCharType="begin"/>
      </w:r>
      <w:r>
        <w:rPr>
          <w:b/>
          <w:bCs/>
          <w:sz w:val="24"/>
          <w:u w:val="single"/>
        </w:rPr>
        <w:instrText>tc  \l 2 "</w:instrText>
      </w:r>
      <w:bookmarkStart w:id="18" w:name="_Toc129055146"/>
      <w:r>
        <w:rPr>
          <w:b/>
          <w:bCs/>
          <w:sz w:val="24"/>
          <w:u w:val="single"/>
        </w:rPr>
        <w:instrText>3.1 Bidder Qualifications</w:instrText>
      </w:r>
      <w:bookmarkEnd w:id="18"/>
      <w:r>
        <w:rPr>
          <w:b/>
          <w:bCs/>
          <w:sz w:val="24"/>
          <w:u w:val="single"/>
        </w:rPr>
        <w:instrText>"</w:instrText>
      </w:r>
      <w:r w:rsidR="00A132E8">
        <w:rPr>
          <w:b/>
          <w:bCs/>
          <w:sz w:val="24"/>
          <w:u w:val="single"/>
        </w:rPr>
        <w:fldChar w:fldCharType="end"/>
      </w:r>
      <w:r>
        <w:rPr>
          <w:sz w:val="24"/>
        </w:rPr>
        <w:t xml:space="preserve">: Bidders must have been in the business of assembling and/or manufacturing wood furniture for a minimum of </w:t>
      </w:r>
      <w:r w:rsidR="007E3C74">
        <w:rPr>
          <w:sz w:val="24"/>
        </w:rPr>
        <w:t>ten</w:t>
      </w:r>
      <w:r>
        <w:rPr>
          <w:sz w:val="24"/>
        </w:rPr>
        <w:t xml:space="preserve"> (</w:t>
      </w:r>
      <w:r w:rsidR="007E3C74">
        <w:rPr>
          <w:sz w:val="24"/>
        </w:rPr>
        <w:t>10</w:t>
      </w:r>
      <w:r>
        <w:rPr>
          <w:sz w:val="24"/>
        </w:rPr>
        <w:t>) consecutive years. Bidders must hold all permits and licenses required by the State of Washington for all work performed and must adhere to all licensing requirements throughout the project.</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3.2 Prototype</w:t>
      </w:r>
      <w:r w:rsidR="00A132E8">
        <w:rPr>
          <w:b/>
          <w:bCs/>
          <w:sz w:val="24"/>
          <w:u w:val="single"/>
        </w:rPr>
        <w:fldChar w:fldCharType="begin"/>
      </w:r>
      <w:r>
        <w:rPr>
          <w:b/>
          <w:bCs/>
          <w:sz w:val="24"/>
          <w:u w:val="single"/>
        </w:rPr>
        <w:instrText>tc  \l 2 "</w:instrText>
      </w:r>
      <w:bookmarkStart w:id="19" w:name="_Toc129055147"/>
      <w:r>
        <w:rPr>
          <w:b/>
          <w:bCs/>
          <w:sz w:val="24"/>
          <w:u w:val="single"/>
        </w:rPr>
        <w:instrText>3.2 Prototype</w:instrText>
      </w:r>
      <w:bookmarkEnd w:id="19"/>
      <w:r>
        <w:rPr>
          <w:b/>
          <w:bCs/>
          <w:sz w:val="24"/>
          <w:u w:val="single"/>
        </w:rPr>
        <w:instrText>"</w:instrText>
      </w:r>
      <w:r w:rsidR="00A132E8">
        <w:rPr>
          <w:b/>
          <w:bCs/>
          <w:sz w:val="24"/>
          <w:u w:val="single"/>
        </w:rPr>
        <w:fldChar w:fldCharType="end"/>
      </w:r>
      <w:r>
        <w:rPr>
          <w:sz w:val="24"/>
        </w:rPr>
        <w:t>: A sample of an e</w:t>
      </w:r>
      <w:r w:rsidR="001B0667">
        <w:rPr>
          <w:sz w:val="24"/>
        </w:rPr>
        <w:t xml:space="preserve">xisting bed, desk and wardrobe </w:t>
      </w:r>
      <w:r w:rsidR="00322E72">
        <w:rPr>
          <w:sz w:val="24"/>
        </w:rPr>
        <w:t xml:space="preserve">are </w:t>
      </w:r>
      <w:r>
        <w:rPr>
          <w:sz w:val="24"/>
        </w:rPr>
        <w:t xml:space="preserve">available for examination by appointment. Contact Steve Johnson at (509) 963-1706. </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3.3 Sample for Examination</w:t>
      </w:r>
      <w:r w:rsidR="00A132E8">
        <w:rPr>
          <w:b/>
          <w:bCs/>
          <w:sz w:val="24"/>
          <w:u w:val="single"/>
        </w:rPr>
        <w:fldChar w:fldCharType="begin"/>
      </w:r>
      <w:r>
        <w:rPr>
          <w:b/>
          <w:bCs/>
          <w:sz w:val="24"/>
          <w:u w:val="single"/>
        </w:rPr>
        <w:instrText>tc  \l 2 "</w:instrText>
      </w:r>
      <w:bookmarkStart w:id="20" w:name="_Toc129055148"/>
      <w:r>
        <w:rPr>
          <w:b/>
          <w:bCs/>
          <w:sz w:val="24"/>
          <w:u w:val="single"/>
        </w:rPr>
        <w:instrText>3.3 Sample for Examination</w:instrText>
      </w:r>
      <w:bookmarkEnd w:id="20"/>
      <w:r>
        <w:rPr>
          <w:b/>
          <w:bCs/>
          <w:sz w:val="24"/>
          <w:u w:val="single"/>
        </w:rPr>
        <w:instrText>"</w:instrText>
      </w:r>
      <w:r w:rsidR="00A132E8">
        <w:rPr>
          <w:b/>
          <w:bCs/>
          <w:sz w:val="24"/>
          <w:u w:val="single"/>
        </w:rPr>
        <w:fldChar w:fldCharType="end"/>
      </w:r>
      <w:r>
        <w:rPr>
          <w:sz w:val="24"/>
        </w:rPr>
        <w:t xml:space="preserve">: Bidders under consideration must be willing and able to make the products offered available for University examination within </w:t>
      </w:r>
      <w:r w:rsidR="00845F9E">
        <w:rPr>
          <w:sz w:val="24"/>
        </w:rPr>
        <w:t>thirty (30)</w:t>
      </w:r>
      <w:r>
        <w:rPr>
          <w:sz w:val="24"/>
        </w:rPr>
        <w:t xml:space="preserve"> working days of a request to do so. If requested, units will ship to Central Washington University, University Housing Department, c/o Central Receiving, 11th &amp; D Streets, Ellensburg WA 98926-7525, and should be marked 'For Examination'. The duration of examination will be determined by the University (estimate 7-10 days). All costs for shipment to the University and return to the vendor will be the responsibility of the vendor. Shipping arrangements and/or instructions for return of the equipment must be provided by the vendor. The vendor will hold title to all product provided for evaluation.</w:t>
      </w:r>
      <w:r w:rsidR="00845F9E">
        <w:rPr>
          <w:sz w:val="24"/>
        </w:rPr>
        <w:t xml:space="preserve">  Proposals from vendors that fail to provide samples upon request will not be considered further.</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3.4 Product Purchased</w:t>
      </w:r>
      <w:r w:rsidR="00A132E8">
        <w:rPr>
          <w:b/>
          <w:bCs/>
          <w:sz w:val="24"/>
          <w:u w:val="single"/>
        </w:rPr>
        <w:fldChar w:fldCharType="begin"/>
      </w:r>
      <w:r>
        <w:rPr>
          <w:b/>
          <w:bCs/>
          <w:sz w:val="24"/>
          <w:u w:val="single"/>
        </w:rPr>
        <w:instrText>tc  \l 2 "</w:instrText>
      </w:r>
      <w:bookmarkStart w:id="21" w:name="_Toc129055149"/>
      <w:r>
        <w:rPr>
          <w:b/>
          <w:bCs/>
          <w:sz w:val="24"/>
          <w:u w:val="single"/>
        </w:rPr>
        <w:instrText>3.4 Product Purchased</w:instrText>
      </w:r>
      <w:bookmarkEnd w:id="21"/>
      <w:r>
        <w:rPr>
          <w:b/>
          <w:bCs/>
          <w:sz w:val="24"/>
          <w:u w:val="single"/>
        </w:rPr>
        <w:instrText>"</w:instrText>
      </w:r>
      <w:r w:rsidR="00A132E8">
        <w:rPr>
          <w:b/>
          <w:bCs/>
          <w:sz w:val="24"/>
          <w:u w:val="single"/>
        </w:rPr>
        <w:fldChar w:fldCharType="end"/>
      </w:r>
      <w:r>
        <w:rPr>
          <w:sz w:val="24"/>
        </w:rPr>
        <w:t>:  Products purchased pursuant to this agreement:</w:t>
      </w:r>
    </w:p>
    <w:p w:rsidR="000B76B1" w:rsidRDefault="000B76B1">
      <w:pPr>
        <w:tabs>
          <w:tab w:val="left" w:pos="-720"/>
          <w:tab w:val="left" w:pos="0"/>
          <w:tab w:val="left" w:pos="576"/>
          <w:tab w:val="left" w:pos="1152"/>
        </w:tabs>
        <w:rPr>
          <w:sz w:val="24"/>
        </w:rPr>
      </w:pPr>
    </w:p>
    <w:p w:rsidR="000B76B1" w:rsidRDefault="00312B4F">
      <w:pPr>
        <w:tabs>
          <w:tab w:val="left" w:pos="-720"/>
          <w:tab w:val="left" w:pos="0"/>
          <w:tab w:val="left" w:pos="576"/>
          <w:tab w:val="left" w:pos="1152"/>
        </w:tabs>
        <w:rPr>
          <w:sz w:val="24"/>
        </w:rPr>
      </w:pPr>
      <w:r>
        <w:rPr>
          <w:sz w:val="24"/>
        </w:rPr>
        <w:t>A.</w:t>
      </w:r>
      <w:r>
        <w:rPr>
          <w:sz w:val="24"/>
        </w:rPr>
        <w:tab/>
        <w:t>Total pieces:  37</w:t>
      </w:r>
      <w:r w:rsidR="000B76B1">
        <w:rPr>
          <w:sz w:val="24"/>
        </w:rPr>
        <w:t xml:space="preserve">0 </w:t>
      </w:r>
      <w:r>
        <w:rPr>
          <w:sz w:val="24"/>
        </w:rPr>
        <w:t>beds, 37</w:t>
      </w:r>
      <w:r w:rsidR="00FC2CD6">
        <w:rPr>
          <w:sz w:val="24"/>
        </w:rPr>
        <w:t>0 wardrobes, 3</w:t>
      </w:r>
      <w:r>
        <w:rPr>
          <w:sz w:val="24"/>
        </w:rPr>
        <w:t>7</w:t>
      </w:r>
      <w:r w:rsidR="000B76B1">
        <w:rPr>
          <w:sz w:val="24"/>
        </w:rPr>
        <w:t>0 desks.</w:t>
      </w:r>
    </w:p>
    <w:p w:rsidR="00F129D0" w:rsidRDefault="00845F9E">
      <w:pPr>
        <w:tabs>
          <w:tab w:val="left" w:pos="-720"/>
          <w:tab w:val="left" w:pos="0"/>
          <w:tab w:val="left" w:pos="576"/>
          <w:tab w:val="left" w:pos="1152"/>
        </w:tabs>
        <w:ind w:left="576" w:hanging="576"/>
        <w:rPr>
          <w:sz w:val="24"/>
        </w:rPr>
      </w:pPr>
      <w:r>
        <w:rPr>
          <w:sz w:val="24"/>
        </w:rPr>
        <w:t>B</w:t>
      </w:r>
      <w:r w:rsidR="00F129D0">
        <w:rPr>
          <w:sz w:val="24"/>
        </w:rPr>
        <w:t>.</w:t>
      </w:r>
      <w:r w:rsidR="00F129D0">
        <w:rPr>
          <w:sz w:val="24"/>
        </w:rPr>
        <w:tab/>
        <w:t>Must conform to the minimum specifications of this bid and to current industry standards.  No variations from University specifications or component parts offered by the contractor pursuant to this bid are permitted without the written consent of the University's Purchasing Office.</w:t>
      </w:r>
    </w:p>
    <w:p w:rsidR="00F129D0" w:rsidRDefault="00845F9E">
      <w:pPr>
        <w:tabs>
          <w:tab w:val="left" w:pos="-720"/>
          <w:tab w:val="left" w:pos="0"/>
          <w:tab w:val="left" w:pos="576"/>
          <w:tab w:val="left" w:pos="1152"/>
        </w:tabs>
        <w:ind w:left="576" w:hanging="576"/>
        <w:rPr>
          <w:sz w:val="24"/>
        </w:rPr>
      </w:pPr>
      <w:r>
        <w:rPr>
          <w:sz w:val="24"/>
        </w:rPr>
        <w:t>C</w:t>
      </w:r>
      <w:r w:rsidR="00F129D0">
        <w:rPr>
          <w:sz w:val="24"/>
        </w:rPr>
        <w:t>.</w:t>
      </w:r>
      <w:r w:rsidR="00F129D0">
        <w:rPr>
          <w:sz w:val="24"/>
        </w:rPr>
        <w:tab/>
        <w:t>Must be new and free of defects, except that use of recycled materials is permitted and encouraged by the University. Use of recycled materials must be pre-approved by the University's Purchasing Office.</w:t>
      </w:r>
    </w:p>
    <w:p w:rsidR="00F129D0" w:rsidRDefault="00845F9E">
      <w:pPr>
        <w:tabs>
          <w:tab w:val="left" w:pos="-720"/>
          <w:tab w:val="left" w:pos="0"/>
          <w:tab w:val="left" w:pos="576"/>
          <w:tab w:val="left" w:pos="1152"/>
        </w:tabs>
        <w:ind w:left="576" w:hanging="576"/>
        <w:rPr>
          <w:sz w:val="24"/>
        </w:rPr>
      </w:pPr>
      <w:r>
        <w:rPr>
          <w:sz w:val="24"/>
        </w:rPr>
        <w:t>D</w:t>
      </w:r>
      <w:r w:rsidR="00F129D0">
        <w:rPr>
          <w:sz w:val="24"/>
        </w:rPr>
        <w:t>.</w:t>
      </w:r>
      <w:r w:rsidR="00F129D0">
        <w:rPr>
          <w:sz w:val="24"/>
        </w:rPr>
        <w:tab/>
        <w:t>Must be warranted to be free and clear of any liens, claims or encumbrances of any kind.</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3.5 Post-Award Verification</w:t>
      </w:r>
      <w:r w:rsidR="00A132E8">
        <w:rPr>
          <w:b/>
          <w:bCs/>
          <w:sz w:val="24"/>
          <w:u w:val="single"/>
        </w:rPr>
        <w:fldChar w:fldCharType="begin"/>
      </w:r>
      <w:r>
        <w:rPr>
          <w:b/>
          <w:bCs/>
          <w:sz w:val="24"/>
          <w:u w:val="single"/>
        </w:rPr>
        <w:instrText>tc  \l 2 "</w:instrText>
      </w:r>
      <w:bookmarkStart w:id="22" w:name="_Toc129055150"/>
      <w:r>
        <w:rPr>
          <w:b/>
          <w:bCs/>
          <w:sz w:val="24"/>
          <w:u w:val="single"/>
        </w:rPr>
        <w:instrText>3.5 Post-Award Verification</w:instrText>
      </w:r>
      <w:bookmarkEnd w:id="22"/>
      <w:r>
        <w:rPr>
          <w:b/>
          <w:bCs/>
          <w:sz w:val="24"/>
          <w:u w:val="single"/>
        </w:rPr>
        <w:instrText>"</w:instrText>
      </w:r>
      <w:r w:rsidR="00A132E8">
        <w:rPr>
          <w:b/>
          <w:bCs/>
          <w:sz w:val="24"/>
          <w:u w:val="single"/>
        </w:rPr>
        <w:fldChar w:fldCharType="end"/>
      </w:r>
      <w:r>
        <w:rPr>
          <w:sz w:val="24"/>
        </w:rPr>
        <w:t>: The successf</w:t>
      </w:r>
      <w:r w:rsidR="00154A4E">
        <w:rPr>
          <w:sz w:val="24"/>
        </w:rPr>
        <w:t>ul bidder will build one wardrobe, desk</w:t>
      </w:r>
      <w:r>
        <w:rPr>
          <w:sz w:val="24"/>
        </w:rPr>
        <w:t xml:space="preserve"> and bed unit to specification and deliver the units to the University for verification of adherence to specification and quality of construction. The University will be allowed to make minor changes in dimension at that point if needed. After the University accepts the first unit, the balance of the order may be constructed and delivered.</w:t>
      </w:r>
    </w:p>
    <w:p w:rsidR="00691D6F" w:rsidRDefault="00691D6F">
      <w:pPr>
        <w:tabs>
          <w:tab w:val="left" w:pos="-720"/>
          <w:tab w:val="left" w:pos="0"/>
          <w:tab w:val="left" w:pos="576"/>
          <w:tab w:val="left" w:pos="1152"/>
        </w:tabs>
        <w:rPr>
          <w:sz w:val="24"/>
        </w:rPr>
      </w:pPr>
    </w:p>
    <w:p w:rsidR="00691D6F" w:rsidRDefault="00691D6F" w:rsidP="00691D6F">
      <w:pPr>
        <w:tabs>
          <w:tab w:val="left" w:pos="-504"/>
          <w:tab w:val="left" w:pos="0"/>
          <w:tab w:val="left" w:pos="396"/>
          <w:tab w:val="left" w:pos="756"/>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 xml:space="preserve">3.6 Form of Contract </w:t>
      </w:r>
      <w:r w:rsidR="00A132E8">
        <w:rPr>
          <w:b/>
          <w:sz w:val="24"/>
          <w:u w:val="single"/>
        </w:rPr>
        <w:fldChar w:fldCharType="begin"/>
      </w:r>
      <w:r>
        <w:rPr>
          <w:b/>
          <w:sz w:val="24"/>
          <w:u w:val="single"/>
        </w:rPr>
        <w:instrText>tc "2.5 Form of Contract " \l 2</w:instrText>
      </w:r>
      <w:r w:rsidR="00A132E8">
        <w:rPr>
          <w:b/>
          <w:sz w:val="24"/>
          <w:u w:val="single"/>
        </w:rPr>
        <w:fldChar w:fldCharType="end"/>
      </w:r>
      <w:r w:rsidR="00A132E8">
        <w:rPr>
          <w:b/>
          <w:sz w:val="24"/>
          <w:u w:val="single"/>
        </w:rPr>
        <w:fldChar w:fldCharType="begin"/>
      </w:r>
      <w:r>
        <w:rPr>
          <w:sz w:val="24"/>
          <w:u w:val="single"/>
        </w:rPr>
        <w:instrText>tc ".8 Form of Contract " \l 5</w:instrText>
      </w:r>
      <w:r w:rsidR="00A132E8">
        <w:rPr>
          <w:b/>
          <w:sz w:val="24"/>
          <w:u w:val="single"/>
        </w:rPr>
        <w:fldChar w:fldCharType="end"/>
      </w:r>
      <w:r>
        <w:rPr>
          <w:sz w:val="24"/>
        </w:rPr>
        <w:t xml:space="preserve">:  The term of this contract shall be for a period of one year (1) with the options to renew each year for an additional six (6) years, at the agreement of both parties, not to exceed a total of seven (7) years.  The anticipated term of the new one-year contract is </w:t>
      </w:r>
      <w:r w:rsidR="0089002B">
        <w:rPr>
          <w:sz w:val="24"/>
        </w:rPr>
        <w:t>March 1</w:t>
      </w:r>
      <w:r>
        <w:rPr>
          <w:sz w:val="24"/>
        </w:rPr>
        <w:t>, 20</w:t>
      </w:r>
      <w:r w:rsidR="000B76B1">
        <w:rPr>
          <w:sz w:val="24"/>
        </w:rPr>
        <w:t>12</w:t>
      </w:r>
      <w:r>
        <w:rPr>
          <w:sz w:val="24"/>
        </w:rPr>
        <w:t xml:space="preserve"> thru </w:t>
      </w:r>
      <w:r w:rsidR="0089002B">
        <w:rPr>
          <w:sz w:val="24"/>
        </w:rPr>
        <w:t>February 28</w:t>
      </w:r>
      <w:r w:rsidR="00FC2CD6">
        <w:rPr>
          <w:sz w:val="24"/>
        </w:rPr>
        <w:t>, 2013</w:t>
      </w:r>
      <w:r>
        <w:rPr>
          <w:sz w:val="24"/>
        </w:rPr>
        <w:t>.</w:t>
      </w:r>
    </w:p>
    <w:p w:rsidR="00691D6F" w:rsidRDefault="00691D6F">
      <w:pPr>
        <w:tabs>
          <w:tab w:val="left" w:pos="-720"/>
          <w:tab w:val="left" w:pos="0"/>
          <w:tab w:val="left" w:pos="576"/>
          <w:tab w:val="left" w:pos="1152"/>
        </w:tabs>
        <w:rPr>
          <w:sz w:val="24"/>
        </w:rPr>
      </w:pPr>
    </w:p>
    <w:p w:rsidR="00D27F34" w:rsidRDefault="00D27F34">
      <w:pPr>
        <w:tabs>
          <w:tab w:val="left" w:pos="-720"/>
          <w:tab w:val="left" w:pos="0"/>
          <w:tab w:val="left" w:pos="576"/>
          <w:tab w:val="left" w:pos="1152"/>
        </w:tabs>
        <w:rPr>
          <w:sz w:val="24"/>
        </w:rPr>
      </w:pPr>
      <w:r>
        <w:rPr>
          <w:b/>
          <w:sz w:val="24"/>
          <w:u w:val="single"/>
        </w:rPr>
        <w:lastRenderedPageBreak/>
        <w:t>3.7 Performance Bond</w:t>
      </w:r>
      <w:r>
        <w:rPr>
          <w:sz w:val="24"/>
        </w:rPr>
        <w:t>:  The University reserves the right to request a performance bond for any work awarded under the resulting contract.</w:t>
      </w:r>
    </w:p>
    <w:p w:rsidR="00D27F34" w:rsidRPr="00D27F34" w:rsidRDefault="00D27F34">
      <w:pPr>
        <w:tabs>
          <w:tab w:val="left" w:pos="-720"/>
          <w:tab w:val="left" w:pos="0"/>
          <w:tab w:val="left" w:pos="576"/>
          <w:tab w:val="left" w:pos="1152"/>
        </w:tabs>
        <w:rPr>
          <w:sz w:val="24"/>
        </w:rPr>
      </w:pPr>
    </w:p>
    <w:p w:rsidR="00F129D0" w:rsidRDefault="00D27F34">
      <w:pPr>
        <w:tabs>
          <w:tab w:val="left" w:pos="-720"/>
          <w:tab w:val="left" w:pos="0"/>
          <w:tab w:val="left" w:pos="576"/>
          <w:tab w:val="left" w:pos="1152"/>
        </w:tabs>
        <w:rPr>
          <w:sz w:val="24"/>
        </w:rPr>
        <w:sectPr w:rsidR="00F129D0">
          <w:endnotePr>
            <w:numFmt w:val="decimal"/>
          </w:endnotePr>
          <w:pgSz w:w="12240" w:h="15840"/>
          <w:pgMar w:top="1440" w:right="1440" w:bottom="1440" w:left="1440" w:header="1440" w:footer="1440" w:gutter="0"/>
          <w:cols w:space="720"/>
          <w:noEndnote/>
        </w:sectPr>
      </w:pPr>
      <w:r>
        <w:rPr>
          <w:b/>
          <w:bCs/>
          <w:sz w:val="24"/>
          <w:u w:val="single"/>
        </w:rPr>
        <w:t>3.8</w:t>
      </w:r>
      <w:r w:rsidR="00F129D0">
        <w:rPr>
          <w:b/>
          <w:bCs/>
          <w:sz w:val="24"/>
          <w:u w:val="single"/>
        </w:rPr>
        <w:t xml:space="preserve"> Delivery</w:t>
      </w:r>
      <w:r w:rsidR="00A132E8">
        <w:rPr>
          <w:b/>
          <w:bCs/>
          <w:sz w:val="24"/>
          <w:u w:val="single"/>
        </w:rPr>
        <w:fldChar w:fldCharType="begin"/>
      </w:r>
      <w:r w:rsidR="00F129D0">
        <w:rPr>
          <w:b/>
          <w:bCs/>
          <w:sz w:val="24"/>
          <w:u w:val="single"/>
        </w:rPr>
        <w:instrText>tc  \l 2 "</w:instrText>
      </w:r>
      <w:bookmarkStart w:id="23" w:name="_Toc129055151"/>
      <w:r w:rsidR="00F129D0">
        <w:rPr>
          <w:b/>
          <w:bCs/>
          <w:sz w:val="24"/>
          <w:u w:val="single"/>
        </w:rPr>
        <w:instrText>3.6 Delivery</w:instrText>
      </w:r>
      <w:bookmarkEnd w:id="23"/>
      <w:r w:rsidR="00F129D0">
        <w:rPr>
          <w:b/>
          <w:bCs/>
          <w:sz w:val="24"/>
          <w:u w:val="single"/>
        </w:rPr>
        <w:instrText>"</w:instrText>
      </w:r>
      <w:r w:rsidR="00A132E8">
        <w:rPr>
          <w:b/>
          <w:bCs/>
          <w:sz w:val="24"/>
          <w:u w:val="single"/>
        </w:rPr>
        <w:fldChar w:fldCharType="end"/>
      </w:r>
      <w:r w:rsidR="00F129D0">
        <w:rPr>
          <w:sz w:val="24"/>
        </w:rPr>
        <w:t xml:space="preserve">: Delivery is requested beginning as soon after July 15, 2012, as possible with order completion no later than August 15, 2012. </w:t>
      </w:r>
    </w:p>
    <w:p w:rsidR="00F129D0" w:rsidRDefault="00F129D0">
      <w:pPr>
        <w:tabs>
          <w:tab w:val="center" w:pos="4680"/>
        </w:tabs>
        <w:rPr>
          <w:sz w:val="24"/>
        </w:rPr>
      </w:pPr>
      <w:r>
        <w:rPr>
          <w:sz w:val="24"/>
        </w:rPr>
        <w:lastRenderedPageBreak/>
        <w:tab/>
      </w:r>
      <w:r>
        <w:rPr>
          <w:b/>
          <w:bCs/>
          <w:sz w:val="24"/>
        </w:rPr>
        <w:t>SECTION #4: RESPONSES REQUIRED OF ALL BIDDERS</w:t>
      </w:r>
      <w:r w:rsidR="00A132E8">
        <w:rPr>
          <w:b/>
          <w:bCs/>
          <w:sz w:val="24"/>
        </w:rPr>
        <w:fldChar w:fldCharType="begin"/>
      </w:r>
      <w:r>
        <w:rPr>
          <w:b/>
          <w:bCs/>
          <w:sz w:val="24"/>
        </w:rPr>
        <w:instrText>tc  \l 1 "</w:instrText>
      </w:r>
      <w:bookmarkStart w:id="24" w:name="_Toc129055152"/>
      <w:r>
        <w:rPr>
          <w:b/>
          <w:bCs/>
          <w:sz w:val="24"/>
        </w:rPr>
        <w:instrText>SECTION #4: RESPONSES REQUIRED OF ALL BIDDERS</w:instrText>
      </w:r>
      <w:bookmarkEnd w:id="24"/>
      <w:r>
        <w:rPr>
          <w:b/>
          <w:bCs/>
          <w:sz w:val="24"/>
        </w:rPr>
        <w:instrText>"</w:instrText>
      </w:r>
      <w:r w:rsidR="00A132E8">
        <w:rPr>
          <w:b/>
          <w:bCs/>
          <w:sz w:val="24"/>
        </w:rPr>
        <w:fldChar w:fldCharType="end"/>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rPr>
        <w:t>NOTE:  Failure to respond to all items in this section may be deemed sufficient reason to disregard any response. Please provide responses in sequential, numerical order as listed below.</w:t>
      </w:r>
    </w:p>
    <w:p w:rsidR="00F129D0" w:rsidRDefault="00F129D0">
      <w:pPr>
        <w:tabs>
          <w:tab w:val="left" w:pos="-720"/>
          <w:tab w:val="left" w:pos="0"/>
          <w:tab w:val="left" w:pos="576"/>
          <w:tab w:val="left" w:pos="1152"/>
        </w:tabs>
        <w:rPr>
          <w:sz w:val="24"/>
        </w:rPr>
      </w:pPr>
      <w:r>
        <w:rPr>
          <w:sz w:val="24"/>
        </w:rPr>
        <w:t>BIDDERS MUST:</w:t>
      </w:r>
    </w:p>
    <w:p w:rsidR="00F129D0" w:rsidRDefault="00F129D0">
      <w:pPr>
        <w:tabs>
          <w:tab w:val="left" w:pos="-720"/>
          <w:tab w:val="left" w:pos="0"/>
          <w:tab w:val="left" w:pos="576"/>
          <w:tab w:val="left" w:pos="1152"/>
        </w:tabs>
        <w:ind w:left="576" w:hanging="576"/>
        <w:rPr>
          <w:sz w:val="24"/>
        </w:rPr>
      </w:pPr>
      <w:r>
        <w:rPr>
          <w:sz w:val="24"/>
        </w:rPr>
        <w:t>A.</w:t>
      </w:r>
      <w:r>
        <w:rPr>
          <w:sz w:val="24"/>
        </w:rPr>
        <w:tab/>
        <w:t>Complete, sign and attach the 'UNIVERSITY BID FORM'.</w:t>
      </w:r>
    </w:p>
    <w:p w:rsidR="00F129D0" w:rsidRDefault="00F129D0">
      <w:pPr>
        <w:tabs>
          <w:tab w:val="left" w:pos="-720"/>
          <w:tab w:val="left" w:pos="0"/>
          <w:tab w:val="left" w:pos="576"/>
          <w:tab w:val="left" w:pos="1152"/>
        </w:tabs>
        <w:rPr>
          <w:sz w:val="24"/>
        </w:rPr>
      </w:pPr>
      <w:r>
        <w:rPr>
          <w:sz w:val="24"/>
        </w:rPr>
        <w:t>B.</w:t>
      </w:r>
      <w:r>
        <w:rPr>
          <w:sz w:val="24"/>
        </w:rPr>
        <w:tab/>
        <w:t>Complete, sign and attach the ''BID CHECKLIST AND SUBMITTAL PAGE”.</w:t>
      </w:r>
    </w:p>
    <w:p w:rsidR="00F129D0" w:rsidRDefault="00F129D0">
      <w:pPr>
        <w:tabs>
          <w:tab w:val="left" w:pos="-720"/>
          <w:tab w:val="left" w:pos="0"/>
          <w:tab w:val="left" w:pos="576"/>
          <w:tab w:val="left" w:pos="1152"/>
        </w:tabs>
        <w:ind w:left="576" w:hanging="576"/>
        <w:rPr>
          <w:sz w:val="24"/>
        </w:rPr>
      </w:pPr>
      <w:r>
        <w:rPr>
          <w:sz w:val="24"/>
        </w:rPr>
        <w:t>C.</w:t>
      </w:r>
      <w:r>
        <w:rPr>
          <w:sz w:val="24"/>
        </w:rPr>
        <w:tab/>
        <w:t>Include complete product/construction specifications with differences from the bid specification clearly</w:t>
      </w:r>
      <w:r w:rsidR="00704245">
        <w:rPr>
          <w:sz w:val="24"/>
        </w:rPr>
        <w:t xml:space="preserve"> indicated and explained. (See 4</w:t>
      </w:r>
      <w:r>
        <w:rPr>
          <w:sz w:val="24"/>
        </w:rPr>
        <w:t>.1 below)</w:t>
      </w:r>
    </w:p>
    <w:p w:rsidR="00097BEF" w:rsidRDefault="00097BEF">
      <w:pPr>
        <w:tabs>
          <w:tab w:val="left" w:pos="-720"/>
          <w:tab w:val="left" w:pos="0"/>
          <w:tab w:val="left" w:pos="576"/>
          <w:tab w:val="left" w:pos="1152"/>
        </w:tabs>
        <w:ind w:left="576" w:hanging="576"/>
        <w:rPr>
          <w:sz w:val="24"/>
        </w:rPr>
      </w:pPr>
      <w:r>
        <w:rPr>
          <w:sz w:val="24"/>
        </w:rPr>
        <w:t xml:space="preserve">D.  </w:t>
      </w:r>
      <w:r>
        <w:rPr>
          <w:sz w:val="24"/>
        </w:rPr>
        <w:tab/>
        <w:t xml:space="preserve">Complete </w:t>
      </w:r>
      <w:r w:rsidR="000B1451">
        <w:rPr>
          <w:sz w:val="24"/>
        </w:rPr>
        <w:t>and attach ‘</w:t>
      </w:r>
      <w:r>
        <w:rPr>
          <w:sz w:val="24"/>
        </w:rPr>
        <w:t>PRICING PAGE</w:t>
      </w:r>
      <w:r w:rsidR="000B1451">
        <w:rPr>
          <w:sz w:val="24"/>
        </w:rPr>
        <w:t>’</w:t>
      </w:r>
      <w:r>
        <w:rPr>
          <w:sz w:val="24"/>
        </w:rPr>
        <w:t xml:space="preserve"> (See Appendix B)</w:t>
      </w:r>
    </w:p>
    <w:p w:rsidR="00F129D0" w:rsidRDefault="00F129D0">
      <w:pPr>
        <w:tabs>
          <w:tab w:val="left" w:pos="-720"/>
          <w:tab w:val="left" w:pos="0"/>
          <w:tab w:val="left" w:pos="576"/>
          <w:tab w:val="left" w:pos="1152"/>
        </w:tabs>
        <w:rPr>
          <w:sz w:val="24"/>
        </w:rPr>
      </w:pPr>
    </w:p>
    <w:p w:rsidR="00F129D0" w:rsidRPr="004E7E91" w:rsidRDefault="00F129D0">
      <w:pPr>
        <w:tabs>
          <w:tab w:val="left" w:pos="-720"/>
          <w:tab w:val="left" w:pos="0"/>
          <w:tab w:val="left" w:pos="576"/>
          <w:tab w:val="left" w:pos="1152"/>
        </w:tabs>
        <w:rPr>
          <w:b/>
          <w:sz w:val="24"/>
        </w:rPr>
      </w:pPr>
      <w:r w:rsidRPr="004E7E91">
        <w:rPr>
          <w:b/>
          <w:sz w:val="24"/>
        </w:rPr>
        <w:t xml:space="preserve">ON SEPARATE COMPANY LETTERHEAD, BIDDERS MUST RESPOND TO AND/OR PROVIDE THE FOLLOWING: </w:t>
      </w:r>
    </w:p>
    <w:p w:rsidR="00F775D2" w:rsidRDefault="00F775D2" w:rsidP="00F775D2">
      <w:pPr>
        <w:tabs>
          <w:tab w:val="left" w:pos="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s>
        <w:adjustRightInd/>
        <w:ind w:right="504"/>
        <w:rPr>
          <w:sz w:val="24"/>
        </w:rPr>
      </w:pPr>
      <w:r>
        <w:rPr>
          <w:sz w:val="24"/>
        </w:rPr>
        <w:t xml:space="preserve">4.1       </w:t>
      </w:r>
      <w:r w:rsidR="00ED74A0" w:rsidRPr="00ED74A0">
        <w:rPr>
          <w:sz w:val="24"/>
          <w:u w:val="single"/>
        </w:rPr>
        <w:t>EXECUTIVE SUMMARY</w:t>
      </w:r>
      <w:r>
        <w:rPr>
          <w:sz w:val="24"/>
        </w:rPr>
        <w:t xml:space="preserve">: </w:t>
      </w:r>
    </w:p>
    <w:p w:rsidR="00F775D2" w:rsidRDefault="00F775D2" w:rsidP="00F775D2">
      <w:pPr>
        <w:tabs>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s>
        <w:ind w:left="720" w:right="504"/>
        <w:rPr>
          <w:sz w:val="24"/>
        </w:rPr>
      </w:pPr>
      <w:r>
        <w:rPr>
          <w:sz w:val="24"/>
        </w:rPr>
        <w:t xml:space="preserve">In the executive summary the vendor should provide </w:t>
      </w:r>
      <w:r>
        <w:rPr>
          <w:i/>
          <w:iCs/>
          <w:sz w:val="24"/>
        </w:rPr>
        <w:t>general</w:t>
      </w:r>
      <w:r>
        <w:rPr>
          <w:sz w:val="24"/>
        </w:rPr>
        <w:t xml:space="preserve"> information regarding the company and services offered. The summary should include information regarding the financial status and current economic conditions of the company, general staffing and organization structure, experience </w:t>
      </w:r>
      <w:r w:rsidR="00ED74A0">
        <w:rPr>
          <w:sz w:val="24"/>
        </w:rPr>
        <w:t>in manufacturing custom furniture</w:t>
      </w:r>
      <w:r>
        <w:rPr>
          <w:sz w:val="24"/>
        </w:rPr>
        <w:t xml:space="preserve"> for universities or similar organizations</w:t>
      </w:r>
      <w:r w:rsidR="0026064A">
        <w:rPr>
          <w:sz w:val="24"/>
        </w:rPr>
        <w:t xml:space="preserve"> and provide details of location and capacity of company</w:t>
      </w:r>
      <w:r>
        <w:rPr>
          <w:sz w:val="24"/>
        </w:rPr>
        <w:t xml:space="preserve">.  </w:t>
      </w:r>
      <w:r w:rsidR="0026064A">
        <w:rPr>
          <w:sz w:val="24"/>
        </w:rPr>
        <w:t xml:space="preserve">Vendors must identify any and all subcontractors that may be used for this contract.  </w:t>
      </w:r>
      <w:r>
        <w:rPr>
          <w:sz w:val="24"/>
        </w:rPr>
        <w:t xml:space="preserve">Indicate the length of time your company has been in business.  </w:t>
      </w:r>
      <w:r w:rsidR="000107B3">
        <w:rPr>
          <w:sz w:val="24"/>
        </w:rPr>
        <w:t>(</w:t>
      </w:r>
      <w:r w:rsidR="00D07D1F">
        <w:rPr>
          <w:sz w:val="24"/>
        </w:rPr>
        <w:t>15</w:t>
      </w:r>
      <w:r w:rsidR="00A77732">
        <w:rPr>
          <w:sz w:val="24"/>
        </w:rPr>
        <w:t xml:space="preserve"> points)</w:t>
      </w:r>
    </w:p>
    <w:p w:rsidR="00F129D0" w:rsidRDefault="00F129D0">
      <w:pPr>
        <w:tabs>
          <w:tab w:val="left" w:pos="-720"/>
          <w:tab w:val="left" w:pos="0"/>
          <w:tab w:val="left" w:pos="576"/>
          <w:tab w:val="left" w:pos="1152"/>
        </w:tabs>
        <w:rPr>
          <w:sz w:val="24"/>
        </w:rPr>
      </w:pPr>
    </w:p>
    <w:p w:rsidR="00F129D0" w:rsidRDefault="00F775D2">
      <w:pPr>
        <w:tabs>
          <w:tab w:val="left" w:pos="-720"/>
          <w:tab w:val="left" w:pos="0"/>
          <w:tab w:val="left" w:pos="576"/>
          <w:tab w:val="left" w:pos="1152"/>
        </w:tabs>
        <w:ind w:left="576" w:hanging="576"/>
        <w:rPr>
          <w:sz w:val="24"/>
        </w:rPr>
      </w:pPr>
      <w:r>
        <w:rPr>
          <w:sz w:val="24"/>
        </w:rPr>
        <w:t>4.2</w:t>
      </w:r>
      <w:r w:rsidR="00F129D0">
        <w:rPr>
          <w:sz w:val="24"/>
        </w:rPr>
        <w:tab/>
      </w:r>
      <w:r w:rsidR="00F129D0">
        <w:rPr>
          <w:sz w:val="24"/>
          <w:u w:val="single"/>
        </w:rPr>
        <w:t>ADHERENCE TO SPECIFICATION</w:t>
      </w:r>
      <w:r w:rsidR="00F129D0">
        <w:rPr>
          <w:sz w:val="24"/>
        </w:rPr>
        <w:t xml:space="preserve">: </w:t>
      </w:r>
      <w:r w:rsidR="00845F9E">
        <w:rPr>
          <w:sz w:val="24"/>
        </w:rPr>
        <w:t xml:space="preserve">Vendor should provide detailed description of materials and construction processes.  </w:t>
      </w:r>
      <w:r w:rsidR="00F129D0">
        <w:rPr>
          <w:sz w:val="24"/>
        </w:rPr>
        <w:t xml:space="preserve">Any differences between the specifications provided and the specifications of the product you are offering must be itemized and explained. </w:t>
      </w:r>
      <w:r w:rsidR="00845F9E">
        <w:rPr>
          <w:sz w:val="24"/>
        </w:rPr>
        <w:t>P</w:t>
      </w:r>
      <w:r w:rsidR="00ED74A0">
        <w:rPr>
          <w:sz w:val="24"/>
        </w:rPr>
        <w:t xml:space="preserve">oints will be weighted heavily on adherence of specifications.  The University reserves the right to adjust points upon inspection. </w:t>
      </w:r>
      <w:r w:rsidR="00F129D0">
        <w:rPr>
          <w:b/>
          <w:bCs/>
          <w:sz w:val="24"/>
        </w:rPr>
        <w:t>NOTE: Attachment of specifications only will not be deemed adequate response to this requirement.</w:t>
      </w:r>
      <w:r w:rsidR="00DE7E3B">
        <w:rPr>
          <w:b/>
          <w:bCs/>
          <w:sz w:val="24"/>
        </w:rPr>
        <w:t xml:space="preserve"> (4</w:t>
      </w:r>
      <w:r w:rsidR="00ED74A0">
        <w:rPr>
          <w:b/>
          <w:bCs/>
          <w:sz w:val="24"/>
        </w:rPr>
        <w:t>0 points)</w:t>
      </w:r>
    </w:p>
    <w:p w:rsidR="00F129D0" w:rsidRDefault="00F129D0">
      <w:pPr>
        <w:tabs>
          <w:tab w:val="left" w:pos="-720"/>
          <w:tab w:val="left" w:pos="0"/>
          <w:tab w:val="left" w:pos="576"/>
          <w:tab w:val="left" w:pos="1152"/>
        </w:tabs>
        <w:ind w:left="576"/>
        <w:rPr>
          <w:sz w:val="24"/>
        </w:rPr>
      </w:pPr>
    </w:p>
    <w:p w:rsidR="00F129D0" w:rsidRDefault="00F775D2">
      <w:pPr>
        <w:tabs>
          <w:tab w:val="left" w:pos="-720"/>
          <w:tab w:val="left" w:pos="0"/>
          <w:tab w:val="left" w:pos="576"/>
          <w:tab w:val="left" w:pos="1152"/>
        </w:tabs>
        <w:ind w:left="576" w:hanging="576"/>
        <w:rPr>
          <w:sz w:val="24"/>
        </w:rPr>
      </w:pPr>
      <w:r>
        <w:rPr>
          <w:sz w:val="24"/>
        </w:rPr>
        <w:t>4.3</w:t>
      </w:r>
      <w:r w:rsidR="00F129D0">
        <w:rPr>
          <w:sz w:val="24"/>
        </w:rPr>
        <w:tab/>
      </w:r>
      <w:r w:rsidR="00F129D0">
        <w:rPr>
          <w:sz w:val="24"/>
          <w:u w:val="single"/>
        </w:rPr>
        <w:t>WARRANTY</w:t>
      </w:r>
      <w:r w:rsidR="00F129D0">
        <w:rPr>
          <w:sz w:val="24"/>
        </w:rPr>
        <w:t>: Provide the warranty details including, but not limited to, length, inclusions, response time, process by which product is returned/exchanged, and any associated costs.</w:t>
      </w:r>
      <w:r w:rsidR="00ED74A0">
        <w:rPr>
          <w:sz w:val="24"/>
        </w:rPr>
        <w:t xml:space="preserve"> (</w:t>
      </w:r>
      <w:r w:rsidR="00D07D1F">
        <w:rPr>
          <w:sz w:val="24"/>
        </w:rPr>
        <w:t>35</w:t>
      </w:r>
      <w:r w:rsidR="00DE7E3B">
        <w:rPr>
          <w:sz w:val="24"/>
        </w:rPr>
        <w:t xml:space="preserve"> points)</w:t>
      </w:r>
    </w:p>
    <w:p w:rsidR="00CE28BD" w:rsidRDefault="00CE28BD">
      <w:pPr>
        <w:tabs>
          <w:tab w:val="left" w:pos="-720"/>
          <w:tab w:val="left" w:pos="0"/>
          <w:tab w:val="left" w:pos="576"/>
          <w:tab w:val="left" w:pos="1152"/>
        </w:tabs>
        <w:ind w:left="576" w:hanging="576"/>
        <w:rPr>
          <w:sz w:val="24"/>
        </w:rPr>
      </w:pPr>
    </w:p>
    <w:p w:rsidR="00C318D2" w:rsidRPr="00C318D2" w:rsidRDefault="00C318D2">
      <w:pPr>
        <w:tabs>
          <w:tab w:val="left" w:pos="-720"/>
          <w:tab w:val="left" w:pos="0"/>
          <w:tab w:val="left" w:pos="576"/>
          <w:tab w:val="left" w:pos="1152"/>
        </w:tabs>
        <w:ind w:left="576" w:hanging="576"/>
        <w:rPr>
          <w:sz w:val="24"/>
        </w:rPr>
      </w:pPr>
      <w:r>
        <w:rPr>
          <w:sz w:val="24"/>
        </w:rPr>
        <w:t xml:space="preserve">4.4  </w:t>
      </w:r>
      <w:r>
        <w:rPr>
          <w:sz w:val="24"/>
        </w:rPr>
        <w:tab/>
      </w:r>
      <w:r>
        <w:rPr>
          <w:sz w:val="24"/>
          <w:u w:val="single"/>
        </w:rPr>
        <w:t xml:space="preserve">SERVICE/REPAIR: </w:t>
      </w:r>
      <w:r>
        <w:rPr>
          <w:sz w:val="24"/>
        </w:rPr>
        <w:t>Provide details about non-warranty/service repairs including but not limited to response time, process by which product is returned/exchanged and associated cos</w:t>
      </w:r>
      <w:r w:rsidR="00E0034C">
        <w:rPr>
          <w:sz w:val="24"/>
        </w:rPr>
        <w:t xml:space="preserve">ts. (10 </w:t>
      </w:r>
      <w:r>
        <w:rPr>
          <w:sz w:val="24"/>
        </w:rPr>
        <w:t>points)</w:t>
      </w:r>
    </w:p>
    <w:p w:rsidR="00F129D0" w:rsidRDefault="00F129D0">
      <w:pPr>
        <w:tabs>
          <w:tab w:val="left" w:pos="-720"/>
          <w:tab w:val="left" w:pos="0"/>
          <w:tab w:val="left" w:pos="576"/>
          <w:tab w:val="left" w:pos="1152"/>
        </w:tabs>
        <w:rPr>
          <w:sz w:val="24"/>
        </w:rPr>
      </w:pPr>
    </w:p>
    <w:p w:rsidR="00F129D0" w:rsidRDefault="00C318D2">
      <w:pPr>
        <w:tabs>
          <w:tab w:val="left" w:pos="-720"/>
          <w:tab w:val="left" w:pos="0"/>
          <w:tab w:val="left" w:pos="576"/>
          <w:tab w:val="left" w:pos="1152"/>
        </w:tabs>
        <w:ind w:left="576" w:hanging="576"/>
        <w:rPr>
          <w:sz w:val="24"/>
        </w:rPr>
      </w:pPr>
      <w:r>
        <w:rPr>
          <w:sz w:val="24"/>
        </w:rPr>
        <w:t>4.5</w:t>
      </w:r>
      <w:r w:rsidR="00F129D0">
        <w:rPr>
          <w:sz w:val="24"/>
        </w:rPr>
        <w:tab/>
      </w:r>
      <w:r w:rsidR="00F129D0">
        <w:rPr>
          <w:sz w:val="24"/>
          <w:u w:val="single"/>
        </w:rPr>
        <w:t>REFERENCES</w:t>
      </w:r>
      <w:r w:rsidR="00F129D0">
        <w:rPr>
          <w:sz w:val="24"/>
        </w:rPr>
        <w:t>: Provide at least three (3) references of customers for whom your company has built similar product in similar quantities. Provide the company name, the name of a contact person and the contact person’s phone number and e-mail address. For each reference indicate the project size and scope.</w:t>
      </w:r>
      <w:r w:rsidR="00DE7E3B">
        <w:rPr>
          <w:sz w:val="24"/>
        </w:rPr>
        <w:t xml:space="preserve"> (</w:t>
      </w:r>
      <w:r>
        <w:rPr>
          <w:sz w:val="24"/>
        </w:rPr>
        <w:t>30</w:t>
      </w:r>
      <w:r w:rsidR="00DE7E3B">
        <w:rPr>
          <w:sz w:val="24"/>
        </w:rPr>
        <w:t xml:space="preserve"> points)</w:t>
      </w:r>
    </w:p>
    <w:p w:rsidR="00C318D2" w:rsidRDefault="00C318D2">
      <w:pPr>
        <w:tabs>
          <w:tab w:val="left" w:pos="-720"/>
          <w:tab w:val="left" w:pos="0"/>
          <w:tab w:val="left" w:pos="576"/>
          <w:tab w:val="left" w:pos="1152"/>
        </w:tabs>
        <w:ind w:left="576" w:hanging="576"/>
        <w:rPr>
          <w:sz w:val="24"/>
        </w:rPr>
      </w:pPr>
    </w:p>
    <w:p w:rsidR="00F129D0" w:rsidRDefault="00F129D0">
      <w:pPr>
        <w:tabs>
          <w:tab w:val="left" w:pos="-720"/>
          <w:tab w:val="left" w:pos="0"/>
          <w:tab w:val="left" w:pos="576"/>
          <w:tab w:val="left" w:pos="1152"/>
        </w:tabs>
        <w:rPr>
          <w:sz w:val="24"/>
        </w:rPr>
      </w:pPr>
    </w:p>
    <w:p w:rsidR="00C318D2" w:rsidRDefault="00C318D2" w:rsidP="00E0034C">
      <w:pPr>
        <w:tabs>
          <w:tab w:val="left" w:pos="-720"/>
          <w:tab w:val="left" w:pos="0"/>
          <w:tab w:val="left" w:pos="576"/>
          <w:tab w:val="left" w:pos="1152"/>
        </w:tabs>
        <w:ind w:left="576" w:hanging="576"/>
        <w:rPr>
          <w:sz w:val="24"/>
        </w:rPr>
      </w:pPr>
      <w:r>
        <w:rPr>
          <w:sz w:val="24"/>
        </w:rPr>
        <w:t>4.6</w:t>
      </w:r>
      <w:r w:rsidR="00F129D0">
        <w:rPr>
          <w:sz w:val="24"/>
        </w:rPr>
        <w:tab/>
      </w:r>
      <w:r w:rsidR="00F129D0">
        <w:rPr>
          <w:sz w:val="24"/>
          <w:u w:val="single"/>
        </w:rPr>
        <w:t>SITE VISIT</w:t>
      </w:r>
      <w:r w:rsidR="00F129D0">
        <w:rPr>
          <w:sz w:val="24"/>
        </w:rPr>
        <w:t xml:space="preserve">: </w:t>
      </w:r>
      <w:r>
        <w:rPr>
          <w:sz w:val="24"/>
        </w:rPr>
        <w:t>Indicated your willingness to facilitate multiple inspections of completed product at manufacturing facility by CWU personnel to verify quality and compliance of specifications (vendors should include any associated costs or alternate proposal to accomplish inspections)</w:t>
      </w:r>
      <w:r w:rsidR="000107B3">
        <w:rPr>
          <w:sz w:val="24"/>
        </w:rPr>
        <w:t xml:space="preserve"> (20</w:t>
      </w:r>
      <w:r w:rsidR="00E0034C">
        <w:rPr>
          <w:sz w:val="24"/>
        </w:rPr>
        <w:t xml:space="preserve"> points)</w:t>
      </w:r>
    </w:p>
    <w:p w:rsidR="00F129D0" w:rsidRDefault="00F129D0">
      <w:pPr>
        <w:tabs>
          <w:tab w:val="left" w:pos="-720"/>
          <w:tab w:val="left" w:pos="0"/>
          <w:tab w:val="left" w:pos="576"/>
          <w:tab w:val="left" w:pos="1152"/>
        </w:tabs>
        <w:rPr>
          <w:sz w:val="24"/>
        </w:rPr>
      </w:pPr>
    </w:p>
    <w:p w:rsidR="00290FD8" w:rsidRDefault="00CF1725">
      <w:pPr>
        <w:tabs>
          <w:tab w:val="left" w:pos="-720"/>
          <w:tab w:val="left" w:pos="0"/>
          <w:tab w:val="left" w:pos="576"/>
          <w:tab w:val="left" w:pos="1152"/>
        </w:tabs>
        <w:rPr>
          <w:sz w:val="24"/>
        </w:rPr>
      </w:pPr>
      <w:r>
        <w:rPr>
          <w:sz w:val="24"/>
        </w:rPr>
        <w:t>4.7</w:t>
      </w:r>
      <w:r w:rsidR="00290FD8">
        <w:rPr>
          <w:sz w:val="24"/>
        </w:rPr>
        <w:tab/>
      </w:r>
      <w:r w:rsidR="00290FD8">
        <w:rPr>
          <w:sz w:val="24"/>
          <w:u w:val="single"/>
        </w:rPr>
        <w:t>PRICING</w:t>
      </w:r>
      <w:r w:rsidR="00290FD8">
        <w:rPr>
          <w:sz w:val="24"/>
        </w:rPr>
        <w:t xml:space="preserve">:  </w:t>
      </w:r>
      <w:r w:rsidR="00DE7E3B">
        <w:rPr>
          <w:sz w:val="24"/>
        </w:rPr>
        <w:t xml:space="preserve">Indicate </w:t>
      </w:r>
      <w:r w:rsidR="00290FD8">
        <w:rPr>
          <w:sz w:val="24"/>
        </w:rPr>
        <w:t>how future pricing will be calculated on replacement furniture for life</w:t>
      </w:r>
      <w:r w:rsidR="00DE7E3B">
        <w:rPr>
          <w:sz w:val="24"/>
        </w:rPr>
        <w:t xml:space="preserve"> </w:t>
      </w:r>
      <w:r w:rsidR="00675AC9">
        <w:rPr>
          <w:sz w:val="24"/>
        </w:rPr>
        <w:t xml:space="preserve">          </w:t>
      </w:r>
      <w:r w:rsidR="00DE7E3B">
        <w:rPr>
          <w:sz w:val="24"/>
        </w:rPr>
        <w:t>of contract</w:t>
      </w:r>
      <w:r>
        <w:rPr>
          <w:sz w:val="24"/>
        </w:rPr>
        <w:t xml:space="preserve"> up to seven (7) years</w:t>
      </w:r>
      <w:r w:rsidR="00DE7E3B">
        <w:rPr>
          <w:sz w:val="24"/>
        </w:rPr>
        <w:t>. (</w:t>
      </w:r>
      <w:r w:rsidR="000A7B1D">
        <w:rPr>
          <w:sz w:val="24"/>
        </w:rPr>
        <w:t>10</w:t>
      </w:r>
      <w:r w:rsidR="00DE7E3B">
        <w:rPr>
          <w:sz w:val="24"/>
        </w:rPr>
        <w:t xml:space="preserve"> points)</w:t>
      </w:r>
    </w:p>
    <w:p w:rsidR="00F129D0" w:rsidRDefault="00F129D0">
      <w:pPr>
        <w:tabs>
          <w:tab w:val="left" w:pos="-720"/>
          <w:tab w:val="left" w:pos="0"/>
          <w:tab w:val="left" w:pos="576"/>
          <w:tab w:val="left" w:pos="1152"/>
        </w:tabs>
        <w:rPr>
          <w:sz w:val="24"/>
        </w:rPr>
        <w:sectPr w:rsidR="00F129D0">
          <w:endnotePr>
            <w:numFmt w:val="decimal"/>
          </w:endnotePr>
          <w:pgSz w:w="12240" w:h="15840"/>
          <w:pgMar w:top="1440" w:right="1440" w:bottom="1440" w:left="1440" w:header="1440" w:footer="1440" w:gutter="0"/>
          <w:cols w:space="720"/>
          <w:noEndnote/>
        </w:sectPr>
      </w:pPr>
    </w:p>
    <w:p w:rsidR="00F129D0" w:rsidRDefault="00F129D0">
      <w:pPr>
        <w:tabs>
          <w:tab w:val="center" w:pos="4680"/>
        </w:tabs>
        <w:rPr>
          <w:sz w:val="24"/>
        </w:rPr>
      </w:pPr>
      <w:r>
        <w:rPr>
          <w:sz w:val="24"/>
        </w:rPr>
        <w:lastRenderedPageBreak/>
        <w:tab/>
      </w:r>
      <w:r>
        <w:rPr>
          <w:b/>
          <w:bCs/>
          <w:sz w:val="24"/>
        </w:rPr>
        <w:t>SECTION #5: AWARD/EVALUATION CRITERIA</w:t>
      </w:r>
      <w:r w:rsidR="00A132E8">
        <w:rPr>
          <w:b/>
          <w:bCs/>
          <w:sz w:val="24"/>
        </w:rPr>
        <w:fldChar w:fldCharType="begin"/>
      </w:r>
      <w:r>
        <w:rPr>
          <w:b/>
          <w:bCs/>
          <w:sz w:val="24"/>
        </w:rPr>
        <w:instrText>tc  \l 1 "</w:instrText>
      </w:r>
      <w:bookmarkStart w:id="25" w:name="_Toc129055153"/>
      <w:r>
        <w:rPr>
          <w:b/>
          <w:bCs/>
          <w:sz w:val="24"/>
        </w:rPr>
        <w:instrText>SECTION #5: AWARD/EVALUATION CRITERIA</w:instrText>
      </w:r>
      <w:bookmarkEnd w:id="25"/>
      <w:r>
        <w:rPr>
          <w:b/>
          <w:bCs/>
          <w:sz w:val="24"/>
        </w:rPr>
        <w:instrText>"</w:instrText>
      </w:r>
      <w:r w:rsidR="00A132E8">
        <w:rPr>
          <w:b/>
          <w:bCs/>
          <w:sz w:val="24"/>
        </w:rPr>
        <w:fldChar w:fldCharType="end"/>
      </w:r>
    </w:p>
    <w:p w:rsidR="00F129D0" w:rsidRDefault="00F129D0">
      <w:pPr>
        <w:tabs>
          <w:tab w:val="left" w:pos="-720"/>
          <w:tab w:val="left" w:pos="0"/>
          <w:tab w:val="left" w:pos="576"/>
          <w:tab w:val="left" w:pos="1152"/>
        </w:tabs>
        <w:rPr>
          <w:sz w:val="24"/>
        </w:rPr>
      </w:pPr>
    </w:p>
    <w:p w:rsidR="00F129D0" w:rsidRDefault="00F129D0">
      <w:pPr>
        <w:rPr>
          <w:sz w:val="24"/>
        </w:rPr>
      </w:pPr>
      <w:r>
        <w:rPr>
          <w:b/>
          <w:bCs/>
          <w:sz w:val="24"/>
          <w:u w:val="single"/>
        </w:rPr>
        <w:t>Award Criteria</w:t>
      </w:r>
      <w:r>
        <w:rPr>
          <w:sz w:val="24"/>
        </w:rPr>
        <w:t>: A contract shall be awarded to the most responsible and responsive bidder based upon, but not limited to, the following criteria where applicable and only that which can be reasonably determined as evidenced by required Bid responses:</w:t>
      </w:r>
    </w:p>
    <w:p w:rsidR="00F129D0" w:rsidRDefault="00F129D0">
      <w:pPr>
        <w:numPr>
          <w:ilvl w:val="0"/>
          <w:numId w:val="1"/>
        </w:numPr>
        <w:rPr>
          <w:sz w:val="24"/>
        </w:rPr>
      </w:pPr>
      <w:r>
        <w:rPr>
          <w:sz w:val="24"/>
        </w:rPr>
        <w:t>The price and the effect of term discounts (not less than thirty calendar days after receipt of goods or correct invoice), whichever is later.</w:t>
      </w:r>
      <w:r>
        <w:rPr>
          <w:sz w:val="24"/>
        </w:rPr>
        <w:br/>
      </w:r>
    </w:p>
    <w:p w:rsidR="00F129D0" w:rsidRDefault="00F129D0">
      <w:pPr>
        <w:pStyle w:val="List"/>
        <w:widowControl w:val="0"/>
        <w:numPr>
          <w:ilvl w:val="0"/>
          <w:numId w:val="1"/>
        </w:numPr>
        <w:autoSpaceDE w:val="0"/>
        <w:autoSpaceDN w:val="0"/>
        <w:adjustRightInd w:val="0"/>
        <w:rPr>
          <w:rFonts w:ascii="Times New Roman" w:hAnsi="Times New Roman"/>
          <w:szCs w:val="24"/>
        </w:rPr>
      </w:pPr>
      <w:r>
        <w:rPr>
          <w:rFonts w:ascii="Times New Roman" w:hAnsi="Times New Roman"/>
          <w:szCs w:val="24"/>
        </w:rPr>
        <w:t>Local sales and use tax.</w:t>
      </w:r>
      <w:r>
        <w:rPr>
          <w:rFonts w:ascii="Times New Roman" w:hAnsi="Times New Roman"/>
          <w:szCs w:val="24"/>
        </w:rPr>
        <w:br/>
      </w:r>
    </w:p>
    <w:p w:rsidR="00F129D0" w:rsidRDefault="00F129D0">
      <w:pPr>
        <w:numPr>
          <w:ilvl w:val="0"/>
          <w:numId w:val="1"/>
        </w:numPr>
        <w:rPr>
          <w:sz w:val="24"/>
        </w:rPr>
      </w:pPr>
      <w:r>
        <w:rPr>
          <w:sz w:val="24"/>
        </w:rPr>
        <w:t>Servicing resources, capability and capacity.</w:t>
      </w:r>
      <w:r>
        <w:rPr>
          <w:sz w:val="24"/>
        </w:rPr>
        <w:br/>
      </w:r>
    </w:p>
    <w:p w:rsidR="00F129D0" w:rsidRDefault="00F129D0">
      <w:pPr>
        <w:pStyle w:val="List"/>
        <w:widowControl w:val="0"/>
        <w:numPr>
          <w:ilvl w:val="0"/>
          <w:numId w:val="1"/>
        </w:numPr>
        <w:autoSpaceDE w:val="0"/>
        <w:autoSpaceDN w:val="0"/>
        <w:adjustRightInd w:val="0"/>
        <w:rPr>
          <w:rFonts w:ascii="Times New Roman" w:hAnsi="Times New Roman"/>
          <w:szCs w:val="24"/>
        </w:rPr>
      </w:pPr>
      <w:r>
        <w:rPr>
          <w:rFonts w:ascii="Times New Roman" w:hAnsi="Times New Roman"/>
          <w:szCs w:val="24"/>
        </w:rPr>
        <w:t>Uniformity or interchangeability, &amp; upgradeability of parts and accessories.</w:t>
      </w:r>
      <w:r>
        <w:rPr>
          <w:rFonts w:ascii="Times New Roman" w:hAnsi="Times New Roman"/>
          <w:szCs w:val="24"/>
        </w:rPr>
        <w:br/>
      </w:r>
    </w:p>
    <w:p w:rsidR="00F129D0" w:rsidRDefault="00F129D0">
      <w:pPr>
        <w:numPr>
          <w:ilvl w:val="0"/>
          <w:numId w:val="1"/>
        </w:numPr>
        <w:rPr>
          <w:sz w:val="24"/>
        </w:rPr>
      </w:pPr>
      <w:r>
        <w:rPr>
          <w:sz w:val="24"/>
        </w:rPr>
        <w:t>Warranty.</w:t>
      </w:r>
      <w:r>
        <w:rPr>
          <w:sz w:val="24"/>
        </w:rPr>
        <w:br/>
      </w:r>
    </w:p>
    <w:p w:rsidR="00F129D0" w:rsidRDefault="00F129D0">
      <w:pPr>
        <w:rPr>
          <w:sz w:val="24"/>
        </w:rPr>
      </w:pPr>
      <w:r>
        <w:rPr>
          <w:sz w:val="24"/>
        </w:rPr>
        <w:t>In determining the “lowest responsible bidder” as per RCW 43.19.1911, the following items shall also be given consideration:</w:t>
      </w:r>
    </w:p>
    <w:p w:rsidR="00F129D0" w:rsidRDefault="00F129D0">
      <w:pPr>
        <w:numPr>
          <w:ilvl w:val="0"/>
          <w:numId w:val="2"/>
        </w:numPr>
        <w:rPr>
          <w:sz w:val="24"/>
        </w:rPr>
      </w:pPr>
      <w:r>
        <w:rPr>
          <w:sz w:val="24"/>
        </w:rPr>
        <w:t>The quality of the articles proposed to be supplied, their conformity with specifications, the purposes for which the articles are required and the times of delivery.</w:t>
      </w:r>
      <w:r>
        <w:rPr>
          <w:sz w:val="24"/>
        </w:rPr>
        <w:br/>
      </w:r>
    </w:p>
    <w:p w:rsidR="00F129D0" w:rsidRDefault="00F129D0">
      <w:pPr>
        <w:numPr>
          <w:ilvl w:val="0"/>
          <w:numId w:val="2"/>
        </w:numPr>
        <w:rPr>
          <w:sz w:val="24"/>
        </w:rPr>
      </w:pPr>
      <w:r>
        <w:rPr>
          <w:sz w:val="24"/>
        </w:rPr>
        <w:t>The ability, capacity, and skill of the bidder to perform the contract or provide the service required;</w:t>
      </w:r>
      <w:r>
        <w:rPr>
          <w:sz w:val="24"/>
        </w:rPr>
        <w:br/>
      </w:r>
    </w:p>
    <w:p w:rsidR="00F129D0" w:rsidRDefault="00F129D0">
      <w:pPr>
        <w:numPr>
          <w:ilvl w:val="0"/>
          <w:numId w:val="2"/>
        </w:numPr>
        <w:rPr>
          <w:sz w:val="24"/>
        </w:rPr>
      </w:pPr>
      <w:r>
        <w:rPr>
          <w:sz w:val="24"/>
        </w:rPr>
        <w:t>The character, integrity, reputations, judgment, experience, and efficiency of the bidder;</w:t>
      </w:r>
      <w:r>
        <w:rPr>
          <w:sz w:val="24"/>
        </w:rPr>
        <w:br/>
      </w:r>
    </w:p>
    <w:p w:rsidR="00F129D0" w:rsidRDefault="00F129D0">
      <w:pPr>
        <w:numPr>
          <w:ilvl w:val="0"/>
          <w:numId w:val="2"/>
        </w:numPr>
        <w:rPr>
          <w:sz w:val="24"/>
        </w:rPr>
      </w:pPr>
      <w:r>
        <w:rPr>
          <w:sz w:val="24"/>
        </w:rPr>
        <w:t>Whether the bidder can perform the contract within the timeframe specified;</w:t>
      </w:r>
      <w:r>
        <w:rPr>
          <w:sz w:val="24"/>
        </w:rPr>
        <w:br/>
      </w:r>
    </w:p>
    <w:p w:rsidR="00F129D0" w:rsidRDefault="00F129D0">
      <w:pPr>
        <w:numPr>
          <w:ilvl w:val="0"/>
          <w:numId w:val="2"/>
        </w:numPr>
        <w:rPr>
          <w:sz w:val="24"/>
        </w:rPr>
      </w:pPr>
      <w:r>
        <w:rPr>
          <w:sz w:val="24"/>
        </w:rPr>
        <w:t>The quality of performance on previous contracts or services;</w:t>
      </w:r>
      <w:r>
        <w:rPr>
          <w:sz w:val="24"/>
        </w:rPr>
        <w:br/>
      </w:r>
    </w:p>
    <w:p w:rsidR="00F129D0" w:rsidRDefault="00F129D0">
      <w:pPr>
        <w:numPr>
          <w:ilvl w:val="0"/>
          <w:numId w:val="2"/>
        </w:numPr>
        <w:rPr>
          <w:sz w:val="24"/>
        </w:rPr>
      </w:pPr>
      <w:r>
        <w:rPr>
          <w:sz w:val="24"/>
        </w:rPr>
        <w:t>The previous and existing compliance by the bidder with laws relati</w:t>
      </w:r>
      <w:r w:rsidR="00680ED6">
        <w:rPr>
          <w:sz w:val="24"/>
        </w:rPr>
        <w:t>ng to the contract or services;</w:t>
      </w:r>
    </w:p>
    <w:p w:rsidR="00F129D0" w:rsidRDefault="00F129D0">
      <w:pPr>
        <w:pStyle w:val="BodyText"/>
        <w:widowControl w:val="0"/>
        <w:tabs>
          <w:tab w:val="left" w:pos="-600"/>
          <w:tab w:val="right" w:leader="dot" w:pos="270"/>
          <w:tab w:val="left" w:pos="450"/>
          <w:tab w:val="left" w:pos="720"/>
        </w:tabs>
        <w:autoSpaceDE w:val="0"/>
        <w:autoSpaceDN w:val="0"/>
        <w:adjustRightInd w:val="0"/>
        <w:rPr>
          <w:szCs w:val="24"/>
        </w:rPr>
      </w:pPr>
      <w:r>
        <w:rPr>
          <w:szCs w:val="24"/>
        </w:rPr>
        <w:t>Such other information as may be secured having a bearing on the decision to award the contract such as life cycle costing.</w:t>
      </w:r>
    </w:p>
    <w:p w:rsidR="00680ED6" w:rsidRDefault="00680ED6">
      <w:pPr>
        <w:pStyle w:val="BodyText"/>
        <w:widowControl w:val="0"/>
        <w:tabs>
          <w:tab w:val="left" w:pos="-600"/>
          <w:tab w:val="right" w:leader="dot" w:pos="270"/>
          <w:tab w:val="left" w:pos="450"/>
          <w:tab w:val="left" w:pos="720"/>
        </w:tabs>
        <w:autoSpaceDE w:val="0"/>
        <w:autoSpaceDN w:val="0"/>
        <w:adjustRightInd w:val="0"/>
        <w:rPr>
          <w:szCs w:val="24"/>
        </w:rPr>
      </w:pPr>
    </w:p>
    <w:p w:rsidR="00C575D7" w:rsidRDefault="00C575D7" w:rsidP="00C575D7">
      <w:pPr>
        <w:pStyle w:val="Title"/>
        <w:jc w:val="left"/>
        <w:rPr>
          <w:sz w:val="24"/>
        </w:rPr>
      </w:pPr>
      <w:r w:rsidRPr="00561488">
        <w:rPr>
          <w:sz w:val="24"/>
          <w:u w:val="single"/>
        </w:rPr>
        <w:t>Scoring Responses</w:t>
      </w:r>
      <w:r w:rsidR="00A132E8" w:rsidRPr="00561488">
        <w:rPr>
          <w:sz w:val="24"/>
          <w:u w:val="single"/>
        </w:rPr>
        <w:fldChar w:fldCharType="begin"/>
      </w:r>
      <w:r w:rsidRPr="00561488">
        <w:rPr>
          <w:sz w:val="24"/>
          <w:u w:val="single"/>
        </w:rPr>
        <w:instrText>tc "7.2 Presentation " \l 2</w:instrText>
      </w:r>
      <w:r w:rsidR="00A132E8" w:rsidRPr="00561488">
        <w:rPr>
          <w:sz w:val="24"/>
          <w:u w:val="single"/>
        </w:rPr>
        <w:fldChar w:fldCharType="end"/>
      </w:r>
      <w:r w:rsidRPr="00561488">
        <w:rPr>
          <w:sz w:val="24"/>
        </w:rPr>
        <w:t xml:space="preserve">: </w:t>
      </w:r>
      <w:r>
        <w:rPr>
          <w:sz w:val="24"/>
          <w:szCs w:val="16"/>
        </w:rPr>
        <w:t xml:space="preserve">Responses will be scored on a point basis with a total of 200 points possible. Cost will be scored using a ‘declining percentage based on low cost’ method: Low cost will receive </w:t>
      </w:r>
      <w:r w:rsidR="000A7B1D">
        <w:rPr>
          <w:sz w:val="24"/>
          <w:szCs w:val="16"/>
        </w:rPr>
        <w:t>4</w:t>
      </w:r>
      <w:r w:rsidR="00452445">
        <w:rPr>
          <w:sz w:val="24"/>
          <w:szCs w:val="16"/>
        </w:rPr>
        <w:t>0</w:t>
      </w:r>
      <w:r>
        <w:rPr>
          <w:sz w:val="24"/>
          <w:szCs w:val="16"/>
        </w:rPr>
        <w:t xml:space="preserve"> points; costs other than low will receive the number of points equal to the percentage relationship to low.</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r>
        <w:rPr>
          <w:b/>
          <w:bCs/>
          <w:sz w:val="24"/>
          <w:u w:val="single"/>
        </w:rPr>
        <w:t>Evaluation and Award of a Contract</w:t>
      </w:r>
      <w:r>
        <w:rPr>
          <w:sz w:val="24"/>
        </w:rPr>
        <w:t>: The University will award a contract based on price, adherence to specification, and the responses of the bidders required in Section #4 of this solicitation.</w:t>
      </w:r>
      <w:r w:rsidR="00F84F1A">
        <w:rPr>
          <w:sz w:val="24"/>
        </w:rPr>
        <w:t xml:space="preserve">  Final score may be adjusted upon final evaluation of product.</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rsidP="00DC6643">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F129D0" w:rsidRDefault="00F129D0" w:rsidP="00DC6643">
      <w:pPr>
        <w:tabs>
          <w:tab w:val="left" w:pos="-600"/>
          <w:tab w:val="right" w:leader="dot" w:pos="270"/>
          <w:tab w:val="left" w:pos="450"/>
          <w:tab w:val="left" w:pos="720"/>
        </w:tabs>
        <w:jc w:val="center"/>
        <w:rPr>
          <w:sz w:val="28"/>
          <w:szCs w:val="28"/>
        </w:rPr>
      </w:pPr>
    </w:p>
    <w:p w:rsidR="00F129D0" w:rsidRDefault="00F129D0" w:rsidP="00DC6643">
      <w:pPr>
        <w:pStyle w:val="Heading3"/>
      </w:pPr>
      <w:r>
        <w:t>CUSTOM DORMITORY FURNITURE</w:t>
      </w:r>
    </w:p>
    <w:p w:rsidR="00F129D0" w:rsidRDefault="00F129D0" w:rsidP="00DC6643">
      <w:pPr>
        <w:tabs>
          <w:tab w:val="left" w:pos="-600"/>
          <w:tab w:val="right" w:leader="dot" w:pos="270"/>
          <w:tab w:val="left" w:pos="450"/>
          <w:tab w:val="left" w:pos="720"/>
        </w:tabs>
        <w:jc w:val="center"/>
        <w:rPr>
          <w:sz w:val="28"/>
          <w:szCs w:val="28"/>
        </w:rPr>
      </w:pPr>
    </w:p>
    <w:p w:rsidR="00F129D0" w:rsidRDefault="00903B87" w:rsidP="00DC6643">
      <w:pPr>
        <w:pStyle w:val="Heading3"/>
      </w:pPr>
      <w:r>
        <w:t>RFB #</w:t>
      </w:r>
      <w:r w:rsidR="00F129D0">
        <w:t xml:space="preserve"> </w:t>
      </w:r>
      <w:r w:rsidR="00B912D2">
        <w:t>12-001</w:t>
      </w: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48"/>
          <w:szCs w:val="48"/>
        </w:rPr>
      </w:pPr>
      <w:r>
        <w:rPr>
          <w:b/>
          <w:bCs/>
          <w:sz w:val="48"/>
          <w:szCs w:val="48"/>
        </w:rPr>
        <w:t>APPENDIX A</w:t>
      </w:r>
    </w:p>
    <w:p w:rsidR="00F129D0" w:rsidRDefault="00F129D0" w:rsidP="00DC6643">
      <w:pPr>
        <w:tabs>
          <w:tab w:val="left" w:pos="-600"/>
          <w:tab w:val="right" w:leader="dot" w:pos="270"/>
          <w:tab w:val="left" w:pos="450"/>
          <w:tab w:val="left" w:pos="720"/>
        </w:tabs>
        <w:jc w:val="center"/>
        <w:rPr>
          <w:b/>
          <w:bCs/>
          <w:sz w:val="48"/>
          <w:szCs w:val="48"/>
        </w:rPr>
      </w:pPr>
    </w:p>
    <w:p w:rsidR="00F129D0" w:rsidRDefault="00F129D0" w:rsidP="00DC6643">
      <w:pPr>
        <w:tabs>
          <w:tab w:val="left" w:pos="-600"/>
          <w:tab w:val="right" w:leader="dot" w:pos="270"/>
          <w:tab w:val="left" w:pos="450"/>
          <w:tab w:val="left" w:pos="720"/>
        </w:tabs>
        <w:jc w:val="center"/>
        <w:rPr>
          <w:b/>
          <w:bCs/>
          <w:sz w:val="28"/>
          <w:szCs w:val="28"/>
        </w:rPr>
      </w:pPr>
      <w:r>
        <w:rPr>
          <w:b/>
          <w:bCs/>
          <w:sz w:val="48"/>
          <w:szCs w:val="48"/>
        </w:rPr>
        <w:t>FURNITURE SPECIFICATIONS</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115EAB" w:rsidRDefault="00115EAB" w:rsidP="00DC6643">
      <w:pPr>
        <w:tabs>
          <w:tab w:val="left" w:pos="-600"/>
          <w:tab w:val="right" w:leader="dot" w:pos="270"/>
          <w:tab w:val="left" w:pos="450"/>
          <w:tab w:val="left" w:pos="720"/>
        </w:tabs>
        <w:jc w:val="center"/>
        <w:rPr>
          <w:i/>
        </w:rPr>
      </w:pPr>
      <w:r w:rsidRPr="00115EAB">
        <w:rPr>
          <w:i/>
        </w:rPr>
        <w:t xml:space="preserve">Note: This section is posted as a separate file on our Internet site: </w:t>
      </w:r>
    </w:p>
    <w:p w:rsidR="00115EAB" w:rsidRPr="00115EAB" w:rsidRDefault="00115EAB" w:rsidP="00DC6643">
      <w:pPr>
        <w:tabs>
          <w:tab w:val="left" w:pos="-600"/>
          <w:tab w:val="right" w:leader="dot" w:pos="270"/>
          <w:tab w:val="left" w:pos="450"/>
          <w:tab w:val="left" w:pos="720"/>
        </w:tabs>
        <w:jc w:val="center"/>
        <w:rPr>
          <w:i/>
        </w:rPr>
      </w:pPr>
    </w:p>
    <w:p w:rsidR="005B7F7C" w:rsidRDefault="00A132E8" w:rsidP="00DC6643">
      <w:pPr>
        <w:tabs>
          <w:tab w:val="left" w:pos="-600"/>
          <w:tab w:val="right" w:leader="dot" w:pos="270"/>
          <w:tab w:val="left" w:pos="450"/>
          <w:tab w:val="left" w:pos="720"/>
        </w:tabs>
        <w:jc w:val="center"/>
        <w:rPr>
          <w:sz w:val="24"/>
        </w:rPr>
      </w:pPr>
      <w:hyperlink r:id="rId13" w:history="1">
        <w:r w:rsidR="00115EAB" w:rsidRPr="00E41B18">
          <w:rPr>
            <w:rStyle w:val="Hyperlink"/>
            <w:sz w:val="24"/>
          </w:rPr>
          <w:t>www.cwu.edu/~purchase/rfp/htm</w:t>
        </w:r>
      </w:hyperlink>
      <w:r w:rsidR="00115EAB">
        <w:rPr>
          <w:sz w:val="24"/>
        </w:rPr>
        <w:t>.</w:t>
      </w:r>
    </w:p>
    <w:p w:rsidR="00115EAB" w:rsidRDefault="00115EAB"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5B7F7C"/>
    <w:p w:rsidR="00F129D0" w:rsidRDefault="00F129D0">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rsidP="00356744">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356744" w:rsidRDefault="00356744" w:rsidP="00356744">
      <w:pPr>
        <w:tabs>
          <w:tab w:val="left" w:pos="-600"/>
          <w:tab w:val="right" w:leader="dot" w:pos="270"/>
          <w:tab w:val="left" w:pos="450"/>
          <w:tab w:val="left" w:pos="720"/>
        </w:tabs>
        <w:jc w:val="center"/>
        <w:rPr>
          <w:sz w:val="28"/>
          <w:szCs w:val="28"/>
        </w:rPr>
      </w:pPr>
    </w:p>
    <w:p w:rsidR="00356744" w:rsidRDefault="00356744" w:rsidP="00356744">
      <w:pPr>
        <w:pStyle w:val="Heading3"/>
      </w:pPr>
      <w:r>
        <w:t>CUSTOM DORMITORY FURNITURE</w:t>
      </w:r>
    </w:p>
    <w:p w:rsidR="00356744" w:rsidRDefault="00356744" w:rsidP="00356744">
      <w:pPr>
        <w:tabs>
          <w:tab w:val="left" w:pos="-600"/>
          <w:tab w:val="right" w:leader="dot" w:pos="270"/>
          <w:tab w:val="left" w:pos="450"/>
          <w:tab w:val="left" w:pos="720"/>
        </w:tabs>
        <w:jc w:val="center"/>
        <w:rPr>
          <w:sz w:val="28"/>
          <w:szCs w:val="28"/>
        </w:rPr>
      </w:pPr>
    </w:p>
    <w:p w:rsidR="00356744" w:rsidRDefault="00356744" w:rsidP="00356744">
      <w:pPr>
        <w:pStyle w:val="Heading3"/>
      </w:pPr>
      <w:r>
        <w:t>RFB #</w:t>
      </w:r>
      <w:r w:rsidR="00B912D2">
        <w:t>12-001</w:t>
      </w: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r>
        <w:rPr>
          <w:b/>
          <w:bCs/>
          <w:sz w:val="48"/>
          <w:szCs w:val="48"/>
        </w:rPr>
        <w:t>APPENDIX B</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Pr="00356744" w:rsidRDefault="00356744" w:rsidP="00356744">
      <w:pPr>
        <w:tabs>
          <w:tab w:val="left" w:pos="-600"/>
          <w:tab w:val="right" w:leader="dot" w:pos="270"/>
          <w:tab w:val="left" w:pos="450"/>
          <w:tab w:val="left" w:pos="720"/>
        </w:tabs>
        <w:jc w:val="center"/>
        <w:rPr>
          <w:b/>
          <w:sz w:val="48"/>
          <w:szCs w:val="48"/>
        </w:rPr>
      </w:pPr>
      <w:r w:rsidRPr="00356744">
        <w:rPr>
          <w:b/>
          <w:sz w:val="48"/>
          <w:szCs w:val="48"/>
        </w:rPr>
        <w:t>PRICING</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262E2A" w:rsidRDefault="00262E2A">
      <w:pPr>
        <w:tabs>
          <w:tab w:val="left" w:pos="-600"/>
          <w:tab w:val="right" w:leader="dot" w:pos="270"/>
          <w:tab w:val="left" w:pos="450"/>
          <w:tab w:val="left" w:pos="720"/>
        </w:tabs>
        <w:rPr>
          <w:sz w:val="24"/>
        </w:rPr>
      </w:pPr>
    </w:p>
    <w:p w:rsidR="00262E2A" w:rsidRDefault="00262E2A">
      <w:pPr>
        <w:tabs>
          <w:tab w:val="left" w:pos="-600"/>
          <w:tab w:val="right" w:leader="dot" w:pos="270"/>
          <w:tab w:val="left" w:pos="450"/>
          <w:tab w:val="left" w:pos="720"/>
        </w:tabs>
        <w:rPr>
          <w:sz w:val="24"/>
        </w:rPr>
      </w:pPr>
    </w:p>
    <w:p w:rsidR="00EC305A" w:rsidRDefault="00EC305A" w:rsidP="00EC305A">
      <w:pPr>
        <w:pStyle w:val="Header"/>
        <w:tabs>
          <w:tab w:val="clear" w:pos="4320"/>
          <w:tab w:val="clear" w:pos="8640"/>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EC305A" w:rsidRDefault="00A132E8" w:rsidP="00EC305A">
      <w:pPr>
        <w:rPr>
          <w:rFonts w:ascii="Arial" w:hAnsi="Arial"/>
        </w:rPr>
      </w:pPr>
      <w:r>
        <w:rPr>
          <w:rFonts w:ascii="Arial" w:hAnsi="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margin-left:-10.8pt;margin-top:-36pt;width:97.5pt;height:49.5pt;z-index:251656192" o:allowincell="f" fillcolor="black">
            <v:shadow color="#868686"/>
            <v:textpath style="font-family:&quot;Arial&quot;;font-size:14pt;font-weight:bold;v-text-align:left;v-text-kern:t" trim="t" fitpath="t" string="CENTRAL&#10;WASHINGTON&#10;UNIVERSITY"/>
          </v:shape>
        </w:pict>
      </w:r>
      <w:r w:rsidR="00EC305A">
        <w:rPr>
          <w:rFonts w:ascii="Arial" w:hAnsi="Arial"/>
        </w:rPr>
        <w:tab/>
      </w:r>
      <w:r w:rsidR="00EC305A">
        <w:rPr>
          <w:rFonts w:ascii="Arial" w:hAnsi="Arial"/>
        </w:rPr>
        <w:tab/>
      </w:r>
      <w:r w:rsidR="00EC305A">
        <w:rPr>
          <w:rFonts w:ascii="Arial" w:hAnsi="Arial"/>
        </w:rPr>
        <w:tab/>
      </w:r>
      <w:r w:rsidR="00EC305A">
        <w:rPr>
          <w:rFonts w:ascii="Arial" w:hAnsi="Arial"/>
        </w:rPr>
        <w:tab/>
      </w:r>
      <w:r w:rsidR="00EC305A">
        <w:rPr>
          <w:rFonts w:ascii="Arial" w:hAnsi="Arial"/>
        </w:rPr>
        <w:tab/>
      </w:r>
      <w:r w:rsidR="00EC305A">
        <w:rPr>
          <w:rFonts w:ascii="Arial" w:hAnsi="Arial"/>
        </w:rPr>
        <w:tab/>
        <w:t xml:space="preserve">       </w:t>
      </w:r>
      <w:r w:rsidR="00EC305A">
        <w:rPr>
          <w:rFonts w:ascii="Arial" w:hAnsi="Arial"/>
          <w:b/>
        </w:rPr>
        <w:t xml:space="preserve">REQUEST FOR:   </w:t>
      </w:r>
      <w:r w:rsidR="00EC305A">
        <w:rPr>
          <w:rFonts w:ascii="Arial" w:hAnsi="Arial"/>
        </w:rPr>
        <w:t xml:space="preserve">BID </w:t>
      </w:r>
    </w:p>
    <w:p w:rsidR="00EC305A" w:rsidRDefault="00A132E8" w:rsidP="00EC305A">
      <w:pPr>
        <w:rPr>
          <w:rFonts w:ascii="Arial" w:hAnsi="Arial"/>
        </w:rPr>
      </w:pPr>
      <w:r>
        <w:rPr>
          <w:rFonts w:ascii="Arial" w:hAnsi="Arial"/>
          <w:noProof/>
        </w:rPr>
        <w:pict>
          <v:shape id="_x0000_s1035" type="#_x0000_t136" style="position:absolute;margin-left:-10.8pt;margin-top:9.8pt;width:126pt;height:57.6pt;z-index:251655168" o:allowincell="f" fillcolor="black" strokeweight="0">
            <v:shadow color="#868686"/>
            <v:textpath style="font-family:&quot;Arial&quot;;font-size:10pt;v-text-align:left;v-text-spacing:78650f;v-text-kern:t" trim="t" fitpath="t" string="PURCHASING OFFICE&#10;400 E. University Way&#10;Ellensburg, WA 98926-7480&#10;(509) 963-1001&#10;FAX:  (509) 963-2871"/>
          </v:shape>
        </w:pict>
      </w:r>
      <w:r w:rsidR="00EC305A">
        <w:rPr>
          <w:rFonts w:ascii="Arial" w:hAnsi="Arial"/>
        </w:rPr>
        <w:t xml:space="preserve">         </w:t>
      </w:r>
      <w:r w:rsidR="00EC305A">
        <w:rPr>
          <w:rFonts w:ascii="Arial" w:hAnsi="Arial"/>
        </w:rPr>
        <w:tab/>
      </w:r>
      <w:r w:rsidR="00EC305A">
        <w:rPr>
          <w:rFonts w:ascii="Arial" w:hAnsi="Arial"/>
        </w:rPr>
        <w:tab/>
      </w:r>
      <w:r w:rsidR="00EC305A">
        <w:rPr>
          <w:rFonts w:ascii="Arial" w:hAnsi="Arial"/>
        </w:rPr>
        <w:tab/>
      </w:r>
    </w:p>
    <w:tbl>
      <w:tblPr>
        <w:tblW w:w="11610" w:type="dxa"/>
        <w:tblInd w:w="-758" w:type="dxa"/>
        <w:tblLayout w:type="fixed"/>
        <w:tblLook w:val="0000"/>
      </w:tblPr>
      <w:tblGrid>
        <w:gridCol w:w="4680"/>
        <w:gridCol w:w="2880"/>
        <w:gridCol w:w="4050"/>
      </w:tblGrid>
      <w:tr w:rsidR="00EC305A" w:rsidTr="00EC305A">
        <w:trPr>
          <w:trHeight w:val="593"/>
        </w:trPr>
        <w:tc>
          <w:tcPr>
            <w:tcW w:w="4680" w:type="dxa"/>
          </w:tcPr>
          <w:p w:rsidR="00EC305A" w:rsidRDefault="00EC305A" w:rsidP="00EC305A">
            <w:pPr>
              <w:rPr>
                <w:rFonts w:ascii="Arial" w:hAnsi="Arial"/>
              </w:rPr>
            </w:pPr>
          </w:p>
        </w:tc>
        <w:tc>
          <w:tcPr>
            <w:tcW w:w="2880" w:type="dxa"/>
            <w:tcBorders>
              <w:top w:val="single" w:sz="4" w:space="0" w:color="auto"/>
              <w:left w:val="single" w:sz="4" w:space="0" w:color="auto"/>
              <w:bottom w:val="single" w:sz="4" w:space="0" w:color="auto"/>
              <w:right w:val="single" w:sz="4" w:space="0" w:color="auto"/>
            </w:tcBorders>
          </w:tcPr>
          <w:p w:rsidR="00EC305A" w:rsidRDefault="00EC305A" w:rsidP="00EC305A">
            <w:pPr>
              <w:rPr>
                <w:rFonts w:ascii="Arial" w:hAnsi="Arial"/>
                <w:sz w:val="18"/>
              </w:rPr>
            </w:pPr>
            <w:r>
              <w:rPr>
                <w:rFonts w:ascii="Arial" w:hAnsi="Arial"/>
                <w:sz w:val="18"/>
              </w:rPr>
              <w:t>DATE</w:t>
            </w:r>
          </w:p>
          <w:p w:rsidR="00EC305A" w:rsidRDefault="00184AD1" w:rsidP="00B75CB9">
            <w:pPr>
              <w:rPr>
                <w:rFonts w:ascii="Arial" w:hAnsi="Arial"/>
                <w:sz w:val="18"/>
              </w:rPr>
            </w:pPr>
            <w:r>
              <w:rPr>
                <w:rFonts w:ascii="Arial" w:hAnsi="Arial"/>
                <w:sz w:val="18"/>
              </w:rPr>
              <w:t>January 13, 2012</w:t>
            </w:r>
          </w:p>
        </w:tc>
        <w:tc>
          <w:tcPr>
            <w:tcW w:w="4050" w:type="dxa"/>
            <w:tcBorders>
              <w:top w:val="single" w:sz="4" w:space="0" w:color="auto"/>
              <w:left w:val="nil"/>
              <w:bottom w:val="single" w:sz="4" w:space="0" w:color="auto"/>
              <w:right w:val="single" w:sz="4" w:space="0" w:color="auto"/>
            </w:tcBorders>
          </w:tcPr>
          <w:p w:rsidR="00EC305A" w:rsidRDefault="00EC305A" w:rsidP="00EC305A">
            <w:pPr>
              <w:rPr>
                <w:rFonts w:ascii="Arial" w:hAnsi="Arial"/>
                <w:sz w:val="18"/>
              </w:rPr>
            </w:pPr>
            <w:r>
              <w:rPr>
                <w:rFonts w:ascii="Arial" w:hAnsi="Arial"/>
                <w:sz w:val="18"/>
              </w:rPr>
              <w:t>MUST BE RECEIVED BY</w:t>
            </w:r>
          </w:p>
          <w:p w:rsidR="00EC305A" w:rsidRDefault="00184AD1" w:rsidP="004C58A3">
            <w:pPr>
              <w:rPr>
                <w:rFonts w:ascii="Arial" w:hAnsi="Arial"/>
                <w:sz w:val="18"/>
              </w:rPr>
            </w:pPr>
            <w:r>
              <w:rPr>
                <w:rFonts w:ascii="Arial" w:hAnsi="Arial"/>
                <w:sz w:val="18"/>
              </w:rPr>
              <w:t>February 10</w:t>
            </w:r>
            <w:r w:rsidR="00F11D80">
              <w:rPr>
                <w:rFonts w:ascii="Arial" w:hAnsi="Arial"/>
                <w:sz w:val="18"/>
              </w:rPr>
              <w:t>, 2012</w:t>
            </w:r>
            <w:r w:rsidR="00AD6212">
              <w:rPr>
                <w:rFonts w:ascii="Arial" w:hAnsi="Arial"/>
                <w:sz w:val="18"/>
              </w:rPr>
              <w:t xml:space="preserve"> 3:00 pm</w:t>
            </w:r>
          </w:p>
        </w:tc>
      </w:tr>
      <w:tr w:rsidR="00EC305A" w:rsidTr="00EC305A">
        <w:trPr>
          <w:trHeight w:val="620"/>
        </w:trPr>
        <w:tc>
          <w:tcPr>
            <w:tcW w:w="4680" w:type="dxa"/>
          </w:tcPr>
          <w:p w:rsidR="00EC305A" w:rsidRDefault="00EC305A" w:rsidP="00EC305A">
            <w:pPr>
              <w:rPr>
                <w:rFonts w:ascii="Arial" w:hAnsi="Arial"/>
              </w:rPr>
            </w:pPr>
          </w:p>
        </w:tc>
        <w:tc>
          <w:tcPr>
            <w:tcW w:w="6930" w:type="dxa"/>
            <w:gridSpan w:val="2"/>
            <w:tcBorders>
              <w:top w:val="single" w:sz="4" w:space="0" w:color="auto"/>
              <w:left w:val="single" w:sz="4" w:space="0" w:color="auto"/>
              <w:bottom w:val="single" w:sz="4" w:space="0" w:color="auto"/>
              <w:right w:val="single" w:sz="4" w:space="0" w:color="auto"/>
            </w:tcBorders>
          </w:tcPr>
          <w:p w:rsidR="00EC305A" w:rsidRDefault="00EC305A" w:rsidP="00EC305A">
            <w:pPr>
              <w:rPr>
                <w:rFonts w:ascii="Arial" w:hAnsi="Arial"/>
                <w:sz w:val="18"/>
              </w:rPr>
            </w:pPr>
            <w:r>
              <w:rPr>
                <w:rFonts w:ascii="Arial" w:hAnsi="Arial"/>
                <w:sz w:val="18"/>
              </w:rPr>
              <w:t>BID OR QUOTE NO.</w:t>
            </w:r>
          </w:p>
          <w:p w:rsidR="00EC305A" w:rsidRDefault="00EC305A" w:rsidP="00B912D2">
            <w:pPr>
              <w:rPr>
                <w:rFonts w:ascii="Arial" w:hAnsi="Arial"/>
                <w:sz w:val="18"/>
              </w:rPr>
            </w:pPr>
            <w:r>
              <w:rPr>
                <w:rFonts w:ascii="Arial" w:hAnsi="Arial"/>
                <w:sz w:val="18"/>
              </w:rPr>
              <w:t xml:space="preserve">BID  </w:t>
            </w:r>
            <w:r w:rsidR="00B912D2">
              <w:rPr>
                <w:rFonts w:ascii="Arial" w:hAnsi="Arial"/>
                <w:sz w:val="18"/>
              </w:rPr>
              <w:t>12-001</w:t>
            </w:r>
          </w:p>
        </w:tc>
      </w:tr>
    </w:tbl>
    <w:p w:rsidR="00EC305A" w:rsidRDefault="00EC305A" w:rsidP="00EC305A">
      <w:pPr>
        <w:pStyle w:val="BodyTextIndent"/>
        <w:tabs>
          <w:tab w:val="left" w:pos="4770"/>
        </w:tabs>
        <w:ind w:left="0"/>
        <w:jc w:val="both"/>
      </w:pPr>
      <w:r>
        <w:tab/>
      </w:r>
      <w:r>
        <w:tab/>
        <w:t xml:space="preserve">                                                        </w:t>
      </w:r>
    </w:p>
    <w:p w:rsidR="00EC305A" w:rsidRDefault="00EC305A" w:rsidP="00EC305A">
      <w:pPr>
        <w:rPr>
          <w:rFonts w:ascii="Arial" w:hAnsi="Arial"/>
        </w:rPr>
      </w:pPr>
      <w:r>
        <w:rPr>
          <w:rFonts w:ascii="Arial" w:hAnsi="Arial"/>
        </w:rPr>
        <w:t xml:space="preserve">          </w:t>
      </w:r>
      <w:r>
        <w:rPr>
          <w:rFonts w:ascii="Arial" w:hAnsi="Arial"/>
        </w:rPr>
        <w:tab/>
        <w:t xml:space="preserve">    </w:t>
      </w:r>
    </w:p>
    <w:tbl>
      <w:tblPr>
        <w:tblW w:w="0" w:type="auto"/>
        <w:tblInd w:w="-533" w:type="dxa"/>
        <w:tblLayout w:type="fixed"/>
        <w:tblLook w:val="0000"/>
      </w:tblPr>
      <w:tblGrid>
        <w:gridCol w:w="720"/>
        <w:gridCol w:w="5760"/>
        <w:gridCol w:w="1350"/>
        <w:gridCol w:w="1080"/>
        <w:gridCol w:w="1080"/>
        <w:gridCol w:w="1170"/>
      </w:tblGrid>
      <w:tr w:rsidR="00EC305A" w:rsidTr="00EC305A">
        <w:trPr>
          <w:cantSplit/>
        </w:trPr>
        <w:tc>
          <w:tcPr>
            <w:tcW w:w="720" w:type="dxa"/>
            <w:tcBorders>
              <w:top w:val="single" w:sz="4" w:space="0" w:color="auto"/>
            </w:tcBorders>
            <w:vAlign w:val="center"/>
          </w:tcPr>
          <w:p w:rsidR="00EC305A" w:rsidRDefault="00EC305A" w:rsidP="00EC305A">
            <w:pPr>
              <w:pStyle w:val="Header"/>
              <w:tabs>
                <w:tab w:val="clear" w:pos="4320"/>
                <w:tab w:val="clear" w:pos="8640"/>
              </w:tabs>
              <w:jc w:val="center"/>
              <w:rPr>
                <w:rFonts w:ascii="Arial" w:hAnsi="Arial"/>
                <w:sz w:val="16"/>
              </w:rPr>
            </w:pPr>
            <w:r>
              <w:rPr>
                <w:rFonts w:ascii="Arial" w:hAnsi="Arial"/>
                <w:sz w:val="16"/>
              </w:rPr>
              <w:t>ITEM</w:t>
            </w:r>
          </w:p>
        </w:tc>
        <w:tc>
          <w:tcPr>
            <w:tcW w:w="5760" w:type="dxa"/>
            <w:tcBorders>
              <w:top w:val="single" w:sz="4" w:space="0" w:color="auto"/>
              <w:left w:val="single" w:sz="4" w:space="0" w:color="auto"/>
            </w:tcBorders>
          </w:tcPr>
          <w:p w:rsidR="00EC305A" w:rsidRDefault="00EC305A" w:rsidP="00EC305A">
            <w:pPr>
              <w:rPr>
                <w:rFonts w:ascii="Arial" w:hAnsi="Arial"/>
                <w:b/>
              </w:rPr>
            </w:pPr>
          </w:p>
        </w:tc>
        <w:tc>
          <w:tcPr>
            <w:tcW w:w="4680" w:type="dxa"/>
            <w:gridSpan w:val="4"/>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Enter All Extensions and Total</w:t>
            </w:r>
          </w:p>
        </w:tc>
      </w:tr>
      <w:tr w:rsidR="00EC305A" w:rsidTr="00EC305A">
        <w:trPr>
          <w:cantSplit/>
        </w:trPr>
        <w:tc>
          <w:tcPr>
            <w:tcW w:w="720" w:type="dxa"/>
            <w:vAlign w:val="center"/>
          </w:tcPr>
          <w:p w:rsidR="00EC305A" w:rsidRDefault="00EC305A" w:rsidP="00EC305A">
            <w:pPr>
              <w:jc w:val="center"/>
              <w:rPr>
                <w:rFonts w:ascii="Arial" w:hAnsi="Arial"/>
                <w:sz w:val="16"/>
              </w:rPr>
            </w:pPr>
            <w:r>
              <w:rPr>
                <w:rFonts w:ascii="Arial" w:hAnsi="Arial"/>
                <w:sz w:val="16"/>
              </w:rPr>
              <w:t>NO.</w:t>
            </w:r>
          </w:p>
        </w:tc>
        <w:tc>
          <w:tcPr>
            <w:tcW w:w="5760" w:type="dxa"/>
            <w:tcBorders>
              <w:left w:val="single" w:sz="4" w:space="0" w:color="auto"/>
              <w:bottom w:val="single" w:sz="4" w:space="0" w:color="auto"/>
            </w:tcBorders>
            <w:vAlign w:val="center"/>
          </w:tcPr>
          <w:p w:rsidR="00EC305A" w:rsidRDefault="00EC305A" w:rsidP="00EC305A">
            <w:pPr>
              <w:pStyle w:val="Heading1"/>
              <w:rPr>
                <w:rFonts w:ascii="Arial" w:hAnsi="Arial"/>
                <w:sz w:val="16"/>
              </w:rPr>
            </w:pPr>
            <w:r>
              <w:rPr>
                <w:rFonts w:ascii="Arial" w:hAnsi="Arial"/>
                <w:sz w:val="16"/>
              </w:rPr>
              <w:t>DECRIPTION</w:t>
            </w:r>
          </w:p>
        </w:tc>
        <w:tc>
          <w:tcPr>
            <w:tcW w:w="1350" w:type="dxa"/>
            <w:tcBorders>
              <w:left w:val="single" w:sz="4" w:space="0" w:color="auto"/>
            </w:tcBorders>
            <w:vAlign w:val="center"/>
          </w:tcPr>
          <w:p w:rsidR="00EC305A" w:rsidRDefault="00EC305A" w:rsidP="00EC305A">
            <w:pPr>
              <w:jc w:val="center"/>
              <w:rPr>
                <w:rFonts w:ascii="Arial" w:hAnsi="Arial"/>
                <w:sz w:val="16"/>
              </w:rPr>
            </w:pPr>
            <w:r>
              <w:rPr>
                <w:rFonts w:ascii="Arial" w:hAnsi="Arial"/>
                <w:sz w:val="16"/>
              </w:rPr>
              <w:t>QUANTITY</w:t>
            </w:r>
          </w:p>
        </w:tc>
        <w:tc>
          <w:tcPr>
            <w:tcW w:w="1080" w:type="dxa"/>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UNIT</w:t>
            </w:r>
          </w:p>
        </w:tc>
        <w:tc>
          <w:tcPr>
            <w:tcW w:w="1080" w:type="dxa"/>
            <w:tcBorders>
              <w:top w:val="single" w:sz="4" w:space="0" w:color="auto"/>
              <w:left w:val="single" w:sz="4" w:space="0" w:color="auto"/>
            </w:tcBorders>
            <w:vAlign w:val="center"/>
          </w:tcPr>
          <w:p w:rsidR="00EC305A" w:rsidRDefault="00EC305A" w:rsidP="00EC305A">
            <w:pPr>
              <w:jc w:val="center"/>
              <w:rPr>
                <w:rFonts w:ascii="Arial" w:hAnsi="Arial"/>
                <w:sz w:val="16"/>
              </w:rPr>
            </w:pPr>
            <w:r>
              <w:rPr>
                <w:rFonts w:ascii="Arial" w:hAnsi="Arial"/>
                <w:sz w:val="16"/>
              </w:rPr>
              <w:t>UNIT PRICE</w:t>
            </w:r>
          </w:p>
        </w:tc>
        <w:tc>
          <w:tcPr>
            <w:tcW w:w="1170" w:type="dxa"/>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AMOUNT</w:t>
            </w:r>
          </w:p>
        </w:tc>
      </w:tr>
      <w:tr w:rsidR="00EC305A" w:rsidTr="00EC305A">
        <w:trPr>
          <w:cantSplit/>
        </w:trPr>
        <w:tc>
          <w:tcPr>
            <w:tcW w:w="720" w:type="dxa"/>
            <w:tcBorders>
              <w:top w:val="single" w:sz="4" w:space="0" w:color="auto"/>
              <w:right w:val="single" w:sz="4" w:space="0" w:color="auto"/>
            </w:tcBorders>
          </w:tcPr>
          <w:p w:rsidR="00F11D80" w:rsidRDefault="00F11D80" w:rsidP="00EC305A">
            <w:pPr>
              <w:pStyle w:val="t2"/>
              <w:spacing w:line="240" w:lineRule="auto"/>
              <w:rPr>
                <w:rFonts w:ascii="Arial" w:hAnsi="Arial"/>
              </w:rPr>
            </w:pPr>
          </w:p>
          <w:p w:rsidR="00EC305A" w:rsidRDefault="00EC305A" w:rsidP="00EC305A">
            <w:pPr>
              <w:pStyle w:val="t2"/>
              <w:spacing w:line="240" w:lineRule="auto"/>
              <w:rPr>
                <w:rFonts w:ascii="Arial" w:hAnsi="Arial"/>
              </w:rPr>
            </w:pPr>
          </w:p>
        </w:tc>
        <w:tc>
          <w:tcPr>
            <w:tcW w:w="5760" w:type="dxa"/>
            <w:tcBorders>
              <w:left w:val="nil"/>
            </w:tcBorders>
          </w:tcPr>
          <w:p w:rsidR="00EC305A" w:rsidRDefault="00F11D80" w:rsidP="00EC305A">
            <w:pPr>
              <w:rPr>
                <w:rFonts w:ascii="Arial" w:hAnsi="Arial"/>
              </w:rPr>
            </w:pPr>
            <w:r>
              <w:rPr>
                <w:rFonts w:ascii="Arial" w:hAnsi="Arial"/>
              </w:rPr>
              <w:t>Central Washington University intends to purchase beds, wardrobes and desks in the quantities indicated below.  Detailed construction specifications are included as attachments to this document.</w:t>
            </w:r>
          </w:p>
          <w:p w:rsidR="00F11D80" w:rsidRDefault="00F11D80" w:rsidP="00EC305A">
            <w:pPr>
              <w:rPr>
                <w:rFonts w:ascii="Arial" w:hAnsi="Arial"/>
              </w:rPr>
            </w:pPr>
          </w:p>
        </w:tc>
        <w:tc>
          <w:tcPr>
            <w:tcW w:w="1350" w:type="dxa"/>
            <w:tcBorders>
              <w:top w:val="single" w:sz="4" w:space="0" w:color="auto"/>
              <w:left w:val="single" w:sz="4" w:space="0" w:color="auto"/>
              <w:right w:val="single" w:sz="4" w:space="0" w:color="auto"/>
            </w:tcBorders>
          </w:tcPr>
          <w:p w:rsidR="00EC305A" w:rsidRDefault="00EC305A" w:rsidP="00EC305A">
            <w:pPr>
              <w:jc w:val="cente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top w:val="single" w:sz="4" w:space="0" w:color="auto"/>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263A44" w:rsidP="00EC305A">
            <w:pPr>
              <w:rPr>
                <w:rFonts w:ascii="Arial" w:hAnsi="Arial"/>
              </w:rPr>
            </w:pPr>
            <w:r>
              <w:rPr>
                <w:rFonts w:ascii="Arial" w:hAnsi="Arial"/>
              </w:rPr>
              <w:t>1.</w:t>
            </w:r>
          </w:p>
        </w:tc>
        <w:tc>
          <w:tcPr>
            <w:tcW w:w="5760" w:type="dxa"/>
            <w:tcBorders>
              <w:left w:val="nil"/>
            </w:tcBorders>
          </w:tcPr>
          <w:p w:rsidR="00EC305A" w:rsidRDefault="00263A44" w:rsidP="00EC305A">
            <w:r>
              <w:t>Captains beds</w:t>
            </w:r>
          </w:p>
        </w:tc>
        <w:tc>
          <w:tcPr>
            <w:tcW w:w="1350" w:type="dxa"/>
            <w:tcBorders>
              <w:left w:val="single" w:sz="4" w:space="0" w:color="auto"/>
              <w:right w:val="single" w:sz="4" w:space="0" w:color="auto"/>
            </w:tcBorders>
          </w:tcPr>
          <w:p w:rsidR="00EC305A" w:rsidRDefault="00263A44" w:rsidP="00EC305A">
            <w:pPr>
              <w:jc w:val="center"/>
              <w:rPr>
                <w:rFonts w:ascii="Arial" w:hAnsi="Arial"/>
              </w:rPr>
            </w:pPr>
            <w:r>
              <w:rPr>
                <w:rFonts w:ascii="Arial" w:hAnsi="Arial"/>
              </w:rPr>
              <w:t>370</w:t>
            </w:r>
          </w:p>
        </w:tc>
        <w:tc>
          <w:tcPr>
            <w:tcW w:w="1080" w:type="dxa"/>
            <w:tcBorders>
              <w:left w:val="nil"/>
            </w:tcBorders>
          </w:tcPr>
          <w:p w:rsidR="00EC305A" w:rsidRDefault="00263A44" w:rsidP="00EC305A">
            <w:pPr>
              <w:rPr>
                <w:rFonts w:ascii="Arial" w:hAnsi="Arial"/>
              </w:rPr>
            </w:pPr>
            <w:r>
              <w:rPr>
                <w:rFonts w:ascii="Arial" w:hAnsi="Arial"/>
              </w:rPr>
              <w:t>EA</w:t>
            </w:r>
          </w:p>
          <w:p w:rsidR="00263A44" w:rsidRDefault="00263A44"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r>
              <w:rPr>
                <w:rFonts w:ascii="Arial" w:hAnsi="Arial"/>
              </w:rPr>
              <w:t>2.</w:t>
            </w:r>
          </w:p>
        </w:tc>
        <w:tc>
          <w:tcPr>
            <w:tcW w:w="5760" w:type="dxa"/>
            <w:tcBorders>
              <w:left w:val="nil"/>
            </w:tcBorders>
          </w:tcPr>
          <w:p w:rsidR="00EC305A" w:rsidRDefault="00F11D80" w:rsidP="00F11D80">
            <w:r>
              <w:t xml:space="preserve">Double Wardrobe </w:t>
            </w:r>
          </w:p>
        </w:tc>
        <w:tc>
          <w:tcPr>
            <w:tcW w:w="1350" w:type="dxa"/>
            <w:tcBorders>
              <w:left w:val="single" w:sz="4" w:space="0" w:color="auto"/>
              <w:right w:val="single" w:sz="4" w:space="0" w:color="auto"/>
            </w:tcBorders>
          </w:tcPr>
          <w:p w:rsidR="00EC305A" w:rsidRDefault="00F11D80" w:rsidP="00EC305A">
            <w:pPr>
              <w:jc w:val="center"/>
              <w:rPr>
                <w:rFonts w:ascii="Arial" w:hAnsi="Arial"/>
              </w:rPr>
            </w:pPr>
            <w:r>
              <w:rPr>
                <w:rFonts w:ascii="Arial" w:hAnsi="Arial"/>
              </w:rPr>
              <w:t>370</w:t>
            </w:r>
          </w:p>
          <w:p w:rsidR="00EC305A" w:rsidRDefault="00EC305A" w:rsidP="00EC305A">
            <w:pPr>
              <w:jc w:val="center"/>
              <w:rPr>
                <w:rFonts w:ascii="Arial" w:hAnsi="Arial"/>
              </w:rPr>
            </w:pPr>
          </w:p>
        </w:tc>
        <w:tc>
          <w:tcPr>
            <w:tcW w:w="1080" w:type="dxa"/>
            <w:tcBorders>
              <w:left w:val="nil"/>
            </w:tcBorders>
          </w:tcPr>
          <w:p w:rsidR="00EC305A" w:rsidRDefault="00F11D80" w:rsidP="00EC305A">
            <w:pPr>
              <w:rPr>
                <w:rFonts w:ascii="Arial" w:hAnsi="Arial"/>
              </w:rPr>
            </w:pPr>
            <w:r>
              <w:rPr>
                <w:rFonts w:ascii="Arial" w:hAnsi="Arial"/>
              </w:rPr>
              <w:t>EA</w:t>
            </w: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F11D80" w:rsidP="00EC305A">
            <w:pPr>
              <w:rPr>
                <w:rFonts w:ascii="Arial" w:hAnsi="Arial"/>
              </w:rPr>
            </w:pPr>
            <w:r>
              <w:rPr>
                <w:rFonts w:ascii="Arial" w:hAnsi="Arial"/>
              </w:rPr>
              <w:t>3.</w:t>
            </w:r>
          </w:p>
        </w:tc>
        <w:tc>
          <w:tcPr>
            <w:tcW w:w="5760" w:type="dxa"/>
            <w:tcBorders>
              <w:left w:val="nil"/>
            </w:tcBorders>
          </w:tcPr>
          <w:p w:rsidR="00C73EC9" w:rsidRDefault="00F11D80" w:rsidP="00EC305A">
            <w:r>
              <w:t>Study Desk</w:t>
            </w:r>
          </w:p>
        </w:tc>
        <w:tc>
          <w:tcPr>
            <w:tcW w:w="1350" w:type="dxa"/>
            <w:tcBorders>
              <w:left w:val="single" w:sz="4" w:space="0" w:color="auto"/>
              <w:right w:val="single" w:sz="4" w:space="0" w:color="auto"/>
            </w:tcBorders>
          </w:tcPr>
          <w:p w:rsidR="00EC305A" w:rsidRDefault="00F11D80" w:rsidP="00EC305A">
            <w:pPr>
              <w:rPr>
                <w:rFonts w:ascii="Arial" w:hAnsi="Arial"/>
              </w:rPr>
            </w:pPr>
            <w:r>
              <w:rPr>
                <w:rFonts w:ascii="Arial" w:hAnsi="Arial"/>
              </w:rPr>
              <w:t xml:space="preserve">        370</w:t>
            </w:r>
          </w:p>
        </w:tc>
        <w:tc>
          <w:tcPr>
            <w:tcW w:w="1080" w:type="dxa"/>
            <w:tcBorders>
              <w:left w:val="nil"/>
            </w:tcBorders>
          </w:tcPr>
          <w:p w:rsidR="00EC305A" w:rsidRDefault="00F11D80" w:rsidP="00EC305A">
            <w:pPr>
              <w:rPr>
                <w:rFonts w:ascii="Arial" w:hAnsi="Arial"/>
              </w:rPr>
            </w:pPr>
            <w:r>
              <w:rPr>
                <w:rFonts w:ascii="Arial" w:hAnsi="Arial"/>
              </w:rPr>
              <w:t>EA</w:t>
            </w: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p w:rsidR="00C73EC9" w:rsidRDefault="00C73EC9" w:rsidP="00EC305A">
            <w:r>
              <w:t>***Indicate percentage discount if awarded on an all or nothing basis:______________%</w:t>
            </w: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F11D80" w:rsidP="00EC305A">
            <w:r>
              <w:t>NOTE:  FREIGHT/DELIVERY COSTS MUST BE INCLUDED IN PRODUCT COSTS</w:t>
            </w: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pStyle w:val="t2"/>
              <w:spacing w:line="240" w:lineRule="auto"/>
              <w:rPr>
                <w:rFonts w:ascii="Arial" w:hAnsi="Arial"/>
              </w:rPr>
            </w:pPr>
          </w:p>
        </w:tc>
        <w:tc>
          <w:tcPr>
            <w:tcW w:w="5760" w:type="dxa"/>
            <w:tcBorders>
              <w:left w:val="nil"/>
            </w:tcBorders>
          </w:tcPr>
          <w:p w:rsidR="00EC305A" w:rsidRDefault="00EC305A" w:rsidP="00EC305A">
            <w:pPr>
              <w:rPr>
                <w:rFonts w:ascii="Arial" w:hAnsi="Arial"/>
              </w:rPr>
            </w:pP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pPr>
              <w:pStyle w:val="Heading4"/>
            </w:pP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Height w:val="440"/>
        </w:trPr>
        <w:tc>
          <w:tcPr>
            <w:tcW w:w="8910" w:type="dxa"/>
            <w:gridSpan w:val="4"/>
            <w:tcBorders>
              <w:top w:val="single" w:sz="4" w:space="0" w:color="auto"/>
              <w:bottom w:val="single" w:sz="4" w:space="0" w:color="auto"/>
              <w:right w:val="single" w:sz="4" w:space="0" w:color="auto"/>
            </w:tcBorders>
          </w:tcPr>
          <w:p w:rsidR="00EC305A" w:rsidRDefault="00EC305A" w:rsidP="00EC305A">
            <w:pPr>
              <w:rPr>
                <w:rFonts w:ascii="Arial" w:hAnsi="Arial"/>
              </w:rPr>
            </w:pPr>
          </w:p>
        </w:tc>
        <w:tc>
          <w:tcPr>
            <w:tcW w:w="1080" w:type="dxa"/>
            <w:tcBorders>
              <w:top w:val="single" w:sz="4" w:space="0" w:color="auto"/>
              <w:left w:val="nil"/>
              <w:bottom w:val="single" w:sz="4" w:space="0" w:color="auto"/>
              <w:right w:val="single" w:sz="4" w:space="0" w:color="auto"/>
            </w:tcBorders>
            <w:vAlign w:val="center"/>
          </w:tcPr>
          <w:p w:rsidR="00EC305A" w:rsidRDefault="00EC305A" w:rsidP="00EC305A">
            <w:pPr>
              <w:jc w:val="center"/>
              <w:rPr>
                <w:rFonts w:ascii="Arial" w:hAnsi="Arial"/>
                <w:sz w:val="16"/>
              </w:rPr>
            </w:pPr>
            <w:r>
              <w:rPr>
                <w:rFonts w:ascii="Arial" w:hAnsi="Arial"/>
                <w:sz w:val="16"/>
              </w:rPr>
              <w:t>TOTAL</w:t>
            </w:r>
          </w:p>
        </w:tc>
        <w:tc>
          <w:tcPr>
            <w:tcW w:w="1170" w:type="dxa"/>
            <w:tcBorders>
              <w:top w:val="single" w:sz="4" w:space="0" w:color="auto"/>
              <w:left w:val="nil"/>
              <w:bottom w:val="single" w:sz="4" w:space="0" w:color="auto"/>
            </w:tcBorders>
          </w:tcPr>
          <w:p w:rsidR="00EC305A" w:rsidRDefault="00EC305A" w:rsidP="00EC305A">
            <w:pPr>
              <w:rPr>
                <w:rFonts w:ascii="Arial" w:hAnsi="Arial"/>
              </w:rPr>
            </w:pPr>
          </w:p>
        </w:tc>
      </w:tr>
    </w:tbl>
    <w:p w:rsidR="00EC305A" w:rsidRDefault="00EC305A" w:rsidP="00EC305A">
      <w:pPr>
        <w:pStyle w:val="Caption"/>
      </w:pPr>
      <w:r>
        <w:t xml:space="preserve">PRICES FOB, </w:t>
      </w:r>
      <w:smartTag w:uri="urn:schemas-microsoft-com:office:smarttags" w:element="place">
        <w:smartTag w:uri="urn:schemas-microsoft-com:office:smarttags" w:element="City">
          <w:r>
            <w:t>ELLENSBURG</w:t>
          </w:r>
        </w:smartTag>
        <w:r>
          <w:t xml:space="preserve">, </w:t>
        </w:r>
        <w:smartTag w:uri="urn:schemas-microsoft-com:office:smarttags" w:element="State">
          <w:r>
            <w:t>WASHINGTON</w:t>
          </w:r>
        </w:smartTag>
      </w:smartTag>
    </w:p>
    <w:p w:rsidR="00EC305A" w:rsidRDefault="00EC305A" w:rsidP="00EC305A">
      <w:pPr>
        <w:rPr>
          <w:rFonts w:ascii="Arial" w:hAnsi="Arial"/>
          <w:b/>
          <w:sz w:val="18"/>
        </w:rPr>
      </w:pPr>
    </w:p>
    <w:p w:rsidR="00263A44" w:rsidRDefault="00263A44" w:rsidP="00EC305A">
      <w:pPr>
        <w:rPr>
          <w:rFonts w:ascii="Arial" w:hAnsi="Arial"/>
          <w:b/>
          <w:sz w:val="18"/>
        </w:rPr>
      </w:pPr>
      <w:r>
        <w:rPr>
          <w:rFonts w:ascii="Arial" w:hAnsi="Arial"/>
          <w:b/>
          <w:sz w:val="18"/>
        </w:rPr>
        <w:t>We guarantee shipment from ___________________________via_____________________within_______days after receipt of order at address shown.  We will allow __________percent prompt payment discount.</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TO CENTRAL WASHINGTON UNIVERSITY:  We have read the conditions noted above and agree thereto and have stated hereon the prices at which we will furnish and deliver at stations or location named above the articles as specified.</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Date________________Signature_____________________________________Title_______________________</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FAX Number_____________________Phone Number_____________________Tax ID#____________________</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r>
        <w:rPr>
          <w:sz w:val="24"/>
        </w:rPr>
        <w:br w:type="page"/>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F129D0" w:rsidRDefault="00F129D0">
      <w:pPr>
        <w:tabs>
          <w:tab w:val="left" w:pos="-600"/>
          <w:tab w:val="right" w:leader="dot" w:pos="270"/>
          <w:tab w:val="left" w:pos="450"/>
          <w:tab w:val="left" w:pos="720"/>
        </w:tabs>
        <w:jc w:val="center"/>
        <w:rPr>
          <w:sz w:val="28"/>
          <w:szCs w:val="28"/>
        </w:rPr>
      </w:pPr>
    </w:p>
    <w:p w:rsidR="00F129D0" w:rsidRDefault="00F129D0">
      <w:pPr>
        <w:pStyle w:val="Heading3"/>
      </w:pPr>
      <w:r>
        <w:t>CUSTOM DORMITORY FURNITURE</w:t>
      </w:r>
    </w:p>
    <w:p w:rsidR="00F129D0" w:rsidRDefault="00F129D0">
      <w:pPr>
        <w:tabs>
          <w:tab w:val="left" w:pos="-600"/>
          <w:tab w:val="right" w:leader="dot" w:pos="270"/>
          <w:tab w:val="left" w:pos="450"/>
          <w:tab w:val="left" w:pos="720"/>
        </w:tabs>
        <w:jc w:val="center"/>
        <w:rPr>
          <w:sz w:val="28"/>
          <w:szCs w:val="28"/>
        </w:rPr>
      </w:pPr>
    </w:p>
    <w:p w:rsidR="00F129D0" w:rsidRDefault="004A0734">
      <w:pPr>
        <w:pStyle w:val="Heading3"/>
      </w:pPr>
      <w:r>
        <w:t>RF</w:t>
      </w:r>
      <w:r w:rsidR="00903B87">
        <w:t>B</w:t>
      </w:r>
      <w:r>
        <w:t xml:space="preserve"> #</w:t>
      </w:r>
      <w:r w:rsidR="00B912D2">
        <w:t>12-001</w:t>
      </w: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r>
        <w:rPr>
          <w:b/>
          <w:bCs/>
          <w:sz w:val="48"/>
          <w:szCs w:val="48"/>
        </w:rPr>
        <w:t xml:space="preserve">APPENDIX </w:t>
      </w:r>
      <w:r w:rsidR="00356744">
        <w:rPr>
          <w:b/>
          <w:bCs/>
          <w:sz w:val="48"/>
          <w:szCs w:val="48"/>
        </w:rPr>
        <w:t>C</w:t>
      </w: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sz w:val="28"/>
          <w:szCs w:val="28"/>
        </w:rPr>
      </w:pPr>
      <w:r>
        <w:rPr>
          <w:b/>
          <w:bCs/>
          <w:sz w:val="28"/>
          <w:szCs w:val="28"/>
        </w:rPr>
        <w:t>STANDARD TERMS AND CONDITIONS OF RESULTING CONTRACT</w:t>
      </w: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both"/>
        <w:rPr>
          <w:sz w:val="28"/>
          <w:szCs w:val="28"/>
        </w:rPr>
      </w:pPr>
    </w:p>
    <w:p w:rsidR="00F129D0" w:rsidRDefault="00F129D0">
      <w:r>
        <w:rPr>
          <w:sz w:val="28"/>
          <w:szCs w:val="28"/>
        </w:rPr>
        <w:br w:type="page"/>
      </w:r>
    </w:p>
    <w:p w:rsidR="00F129D0" w:rsidRDefault="00F129D0">
      <w:pPr>
        <w:jc w:val="center"/>
        <w:rPr>
          <w:b/>
          <w:bCs/>
        </w:rPr>
      </w:pPr>
      <w:r>
        <w:rPr>
          <w:b/>
          <w:bCs/>
        </w:rPr>
        <w:t>STANDARD TERMS AND CONDITIONS</w:t>
      </w:r>
    </w:p>
    <w:p w:rsidR="00F129D0" w:rsidRDefault="00F129D0">
      <w:pPr>
        <w:jc w:val="center"/>
      </w:pPr>
      <w:r>
        <w:t>For Invitation to Bid, Request for Quotation and Purchase Orders</w:t>
      </w:r>
    </w:p>
    <w:p w:rsidR="00F129D0" w:rsidRDefault="00F129D0"/>
    <w:p w:rsidR="00F129D0" w:rsidRDefault="00F129D0">
      <w:pPr>
        <w:pStyle w:val="BodyText2"/>
        <w:rPr>
          <w:sz w:val="20"/>
        </w:rPr>
      </w:pPr>
      <w:r>
        <w:rPr>
          <w:sz w:val="20"/>
        </w:rPr>
        <w:t>The purchase order contract includes the following terms and conditions.  When applicable, the contract also includes, but is not limited to, the invitation to bid, request for quotations, specifications, plans and published rules and regulations of the Department of General Administration Office of State Procurement and the laws of the State of Washington, which are hereby incorporated by reference.</w:t>
      </w:r>
    </w:p>
    <w:p w:rsidR="00F129D0" w:rsidRDefault="00F129D0">
      <w:pPr>
        <w:pStyle w:val="BodyText2"/>
        <w:rPr>
          <w:sz w:val="20"/>
        </w:rPr>
      </w:pPr>
    </w:p>
    <w:p w:rsidR="00F129D0" w:rsidRDefault="00F129D0">
      <w:pPr>
        <w:pStyle w:val="Heading1"/>
      </w:pPr>
      <w:bookmarkStart w:id="26" w:name="_Toc42057992"/>
      <w:r>
        <w:t>ENTIRE AGREEMENT</w:t>
      </w:r>
      <w:bookmarkEnd w:id="26"/>
    </w:p>
    <w:p w:rsidR="00F129D0" w:rsidRDefault="00F129D0">
      <w:r>
        <w:t xml:space="preserve">This document, including all amendment and subsequently issued change notices, comprises the entire agreement between Central Washington University (CWU) and the Vendor and shall be governed by the laws of the State Of Washington incorporated herein by reference.  The venue for legal action shall be the Superior Court for the State Of Washington, County of Kittitas.  </w:t>
      </w:r>
    </w:p>
    <w:p w:rsidR="00F129D0" w:rsidRDefault="00F129D0"/>
    <w:p w:rsidR="00F129D0" w:rsidRDefault="00F129D0">
      <w:pPr>
        <w:pStyle w:val="Heading1"/>
      </w:pPr>
      <w:bookmarkStart w:id="27" w:name="_Toc42057993"/>
      <w:r>
        <w:t>CONFLICT AND SEVERABILITY</w:t>
      </w:r>
      <w:bookmarkEnd w:id="27"/>
      <w:r>
        <w:t xml:space="preserve">  </w:t>
      </w:r>
    </w:p>
    <w:p w:rsidR="00F129D0" w:rsidRDefault="00F129D0">
      <w:r>
        <w:t xml:space="preserve">Conflict:  In the event of conflict between contract documents and applicable laws, codes, ordinances or regulations, the most stringent or legally binding requirement shall govern and be considered a part of this contract to afford CWU maximum benefits.  </w:t>
      </w:r>
    </w:p>
    <w:p w:rsidR="00F129D0" w:rsidRDefault="00F129D0"/>
    <w:p w:rsidR="00F129D0" w:rsidRDefault="00F129D0">
      <w:r>
        <w:t>Severability:  Any provision of this document found to be prohibited by law shall be ineffective to the extent of such prohibition without invalidating the remainder of the document.</w:t>
      </w:r>
    </w:p>
    <w:p w:rsidR="00F129D0" w:rsidRDefault="00F129D0"/>
    <w:p w:rsidR="00F129D0" w:rsidRDefault="00F129D0">
      <w:pPr>
        <w:pStyle w:val="Heading1"/>
      </w:pPr>
      <w:bookmarkStart w:id="28" w:name="_Toc42057994"/>
      <w:r>
        <w:t>ANTITRUST</w:t>
      </w:r>
      <w:bookmarkEnd w:id="28"/>
      <w:r>
        <w:t xml:space="preserve"> </w:t>
      </w:r>
    </w:p>
    <w:p w:rsidR="00F129D0" w:rsidRDefault="00F129D0">
      <w:r>
        <w:t>The state maintains that, in actual practice, overcharges resulting from antitrust violations are borne by the purchaser.  Therefore, the Vendor hereby assigns to the state any and all claims for such overcharges except overcharges which result from antitrust violations commencing after the price is established under this contract and which are not passed on to the state under an escalation clause.</w:t>
      </w:r>
    </w:p>
    <w:p w:rsidR="00F129D0" w:rsidRDefault="00F129D0"/>
    <w:p w:rsidR="00F129D0" w:rsidRDefault="00F129D0">
      <w:pPr>
        <w:pStyle w:val="Heading1"/>
      </w:pPr>
      <w:bookmarkStart w:id="29" w:name="_Toc42057995"/>
      <w:r>
        <w:t>NONDISCRIMINATION</w:t>
      </w:r>
      <w:bookmarkEnd w:id="29"/>
    </w:p>
    <w:p w:rsidR="00F129D0" w:rsidRDefault="00F129D0">
      <w:pPr>
        <w:pStyle w:val="BodyText2"/>
        <w:rPr>
          <w:sz w:val="20"/>
        </w:rPr>
      </w:pPr>
      <w:r>
        <w:rPr>
          <w:sz w:val="20"/>
          <w:u w:val="single"/>
        </w:rPr>
        <w:t>Employment</w:t>
      </w:r>
      <w:r>
        <w:rPr>
          <w:sz w:val="20"/>
        </w:rPr>
        <w:t>: Acceptance of this contract binds the Vendor to the Terms and Conditions of Section 601, Title VI, Civil Rights Act of 1964, as may be amended: In that "No person in the United States shall, on the grounds of race, color, national origin, sex, or age, be excluded from participation in, be denied the benefits of, or be subject to discrimination under any program or activity receiving Federal financial assistance."  In addition, "No otherwise qualified handicapped individual in the United States shall, solely by reason of his handicap, be excluded from the participation in, be denied the benefits of, or be subjected to discrimination under any program or activity receiving Federal financial assistance."  Unless exempted by Presidential Executive Order #11246, as may be amended or replaced and applicable regulations there under, Vendor shall not discriminate against any employee or applicant for employment.</w:t>
      </w:r>
    </w:p>
    <w:p w:rsidR="00F129D0" w:rsidRDefault="00F129D0">
      <w:r>
        <w:rPr>
          <w:u w:val="single"/>
        </w:rPr>
        <w:t>Contracting</w:t>
      </w:r>
      <w:r>
        <w:t>: Vendors, Bidders, and Proposers shall not create barriers to open and fair opportunities for all businesses including MWBE’s to participate in all State contracts and to obtain or compete for contracts and subcontracts as sources of supplies, equipment, construction, and services.  In considering offers from and doing business with suppliers, the Vendor shall not discriminate on the basis of race, color, creed, religion, sex, age, nationality, marital status, or the presence of any mental, or physical disability in an otherwise qualified disabled person.</w:t>
      </w:r>
    </w:p>
    <w:p w:rsidR="00F129D0" w:rsidRDefault="00F129D0"/>
    <w:p w:rsidR="00F129D0" w:rsidRDefault="00F129D0">
      <w:pPr>
        <w:pStyle w:val="Heading1"/>
      </w:pPr>
      <w:bookmarkStart w:id="30" w:name="_Toc42057996"/>
      <w:r>
        <w:t>WORKERS RIGHT TO KNOW</w:t>
      </w:r>
      <w:bookmarkEnd w:id="30"/>
    </w:p>
    <w:p w:rsidR="00F129D0" w:rsidRDefault="00F129D0">
      <w:r>
        <w:t>Recently passed "right to know" legislation required the Department of Labor and Industries to establish a program to make employers and employees more aware of the hazardous substances in their work environment.  WAC 296-62-054 requires among other things that all manufacturers/distributors of hazardous substances, including any of the items listed on this purchase order, must include with each delivery completed Material Safety Data Sheets (MSDS) for each hazardous material.  Additionally, each container of hazardous material must be appropriately labeled with:</w:t>
      </w:r>
    </w:p>
    <w:p w:rsidR="00F129D0" w:rsidRDefault="00F129D0">
      <w:pPr>
        <w:ind w:firstLine="720"/>
      </w:pPr>
      <w:r>
        <w:lastRenderedPageBreak/>
        <w:t>The identity of the hazardous material,</w:t>
      </w:r>
    </w:p>
    <w:p w:rsidR="00F129D0" w:rsidRDefault="00F129D0">
      <w:pPr>
        <w:ind w:firstLine="720"/>
      </w:pPr>
      <w:r>
        <w:t>Appropriate hazardous warnings, and</w:t>
      </w:r>
    </w:p>
    <w:p w:rsidR="00F129D0" w:rsidRDefault="00F129D0">
      <w:pPr>
        <w:ind w:left="720"/>
      </w:pPr>
      <w:r>
        <w:t>The name and address of the chemical manufacturer, importer, or other responsible party</w:t>
      </w:r>
    </w:p>
    <w:p w:rsidR="00F129D0" w:rsidRDefault="00F129D0"/>
    <w:p w:rsidR="00F129D0" w:rsidRDefault="00F129D0">
      <w:r>
        <w:t>Labor and Industries may levy appropriate fines against employers for noncompliance and agencies may withhold payment-pending receipt of a legible copy of the MSDS.  It should be noted that OSHA Form 20 is not acceptable in lieu of this requirement unless it is modified to include appropriate information relative to "carcinogenic ingredients" and "routes of entry" of the product(s) in question.</w:t>
      </w:r>
    </w:p>
    <w:p w:rsidR="00F129D0" w:rsidRDefault="00F129D0"/>
    <w:p w:rsidR="00F129D0" w:rsidRDefault="00F129D0">
      <w:pPr>
        <w:pStyle w:val="Heading1"/>
      </w:pPr>
      <w:bookmarkStart w:id="31" w:name="_Toc42057997"/>
      <w:r>
        <w:t>GIFTS AND GRATUITIES</w:t>
      </w:r>
      <w:bookmarkEnd w:id="31"/>
    </w:p>
    <w:p w:rsidR="00F129D0" w:rsidRDefault="00F129D0">
      <w:r>
        <w:t>In accordance with RCW 43.19.1937 and 1939 and RCW 42.52.150 and 160, it is unlawful for any person to directly or indirectly offer, give or accept gifts, gratuities, loans, trips, favors, special discounts, services, or anything of economic value in conjunction with state business practices to another to refrain from submitting a proposal.  Further RCW 43.19.1937 and the Ethics in Public Service Law, Chapter 42.52 RCW prohibits state officers or employees from receiving, accepting, taking or seeking gifts (except as permitted by RCW 42.52.150) if the officer or employee participates in contractual matters relating to the purchase of goods or services.</w:t>
      </w:r>
    </w:p>
    <w:p w:rsidR="00F129D0" w:rsidRDefault="00F129D0"/>
    <w:p w:rsidR="00F129D0" w:rsidRDefault="00F129D0">
      <w:pPr>
        <w:pStyle w:val="Heading1"/>
      </w:pPr>
      <w:bookmarkStart w:id="32" w:name="_Toc42057998"/>
      <w:r>
        <w:t>RIGHTS AND REMEDIES</w:t>
      </w:r>
      <w:bookmarkEnd w:id="32"/>
      <w:r>
        <w:t xml:space="preserve">  </w:t>
      </w:r>
    </w:p>
    <w:p w:rsidR="00F129D0" w:rsidRDefault="00F129D0">
      <w:r>
        <w:t>In the event of any claim for default or breach of contract, no provision in this document or in the bidder's offer shall be construed, expressly or by implication, as a waiver by the state of any existing or future right and/or remedy available by law.  Failure of the state to insist upon the strict performance of any term or condition of the contract or to exercise or delay the exercise of any right or remedy provided in the contract or by law, or the acceptance of (or payment for) materials, equipment or services, shall not release the Vendor from any responsibilities or obligations imposed by this contract or by law, and shall not be deemed a waiver of any right of the state to insist upon the strict performance of the contract.</w:t>
      </w:r>
    </w:p>
    <w:p w:rsidR="00F129D0" w:rsidRDefault="00F129D0"/>
    <w:p w:rsidR="00F129D0" w:rsidRDefault="00F129D0">
      <w:pPr>
        <w:pStyle w:val="Heading1"/>
        <w:tabs>
          <w:tab w:val="left" w:pos="0"/>
        </w:tabs>
      </w:pPr>
      <w:bookmarkStart w:id="33" w:name="IN"/>
      <w:bookmarkStart w:id="34" w:name="OK"/>
      <w:bookmarkStart w:id="35" w:name="OR"/>
      <w:bookmarkStart w:id="36" w:name="UT"/>
      <w:bookmarkStart w:id="37" w:name="_Toc42058001"/>
      <w:bookmarkEnd w:id="33"/>
      <w:bookmarkEnd w:id="34"/>
      <w:bookmarkEnd w:id="35"/>
      <w:bookmarkEnd w:id="36"/>
      <w:r>
        <w:t>SAVE HARMLESS</w:t>
      </w:r>
      <w:bookmarkEnd w:id="37"/>
    </w:p>
    <w:p w:rsidR="00F129D0" w:rsidRDefault="00F129D0">
      <w:r>
        <w:t>To the fullest extent permitted by law, Vendor shall indemnify, defend, and save harmless the Purchaser from and against any and all claims for injuries or death, including claims by Vendor’s employees, or for damages arising out of, resulting from, or incident to Vendor’s performance or failure to perform the contract, or for patent, trademark, copyright, or franchise infringement arising from the purchase, installation, or use of goods and services ordered.  Vendor’s obligation to indemnify, defend and save harmless shall not be eliminated or reduced by any alleged concurrent negligence of the state or its agencies, employees, and officers.  Vendor waives its immunity under Title 51 RCW to the extent required to indemnify, defend, and save harmless the state and its agencies, officers, or employees.</w:t>
      </w:r>
    </w:p>
    <w:p w:rsidR="00F129D0" w:rsidRDefault="00F129D0"/>
    <w:p w:rsidR="00F129D0" w:rsidRDefault="00F129D0">
      <w:pPr>
        <w:pStyle w:val="Heading1"/>
        <w:rPr>
          <w:rStyle w:val="body"/>
        </w:rPr>
      </w:pPr>
      <w:bookmarkStart w:id="38" w:name="_Toc42058002"/>
      <w:r>
        <w:rPr>
          <w:rStyle w:val="body"/>
        </w:rPr>
        <w:t>PERSONAL LIABILITY</w:t>
      </w:r>
      <w:bookmarkEnd w:id="38"/>
      <w:r>
        <w:rPr>
          <w:rStyle w:val="body"/>
        </w:rPr>
        <w:t xml:space="preserve">  </w:t>
      </w:r>
    </w:p>
    <w:p w:rsidR="00F129D0" w:rsidRDefault="00F129D0">
      <w:pPr>
        <w:rPr>
          <w:rStyle w:val="body"/>
        </w:rPr>
      </w:pPr>
      <w:r>
        <w:rPr>
          <w:rStyle w:val="body"/>
        </w:rPr>
        <w:t>It is agreed by and between the parties hereto that in no event shall any official, officer, employee or agent of CWU be in any way personally liable or responsible for any covenant or agreement herein contained whether expressed or implied, nor for any statement or representation made herein or in any connection with this agreement.</w:t>
      </w:r>
    </w:p>
    <w:p w:rsidR="00F129D0" w:rsidRDefault="00F129D0">
      <w:pPr>
        <w:rPr>
          <w:rStyle w:val="body"/>
        </w:rPr>
      </w:pPr>
      <w:bookmarkStart w:id="39" w:name="_Toc42058003"/>
    </w:p>
    <w:p w:rsidR="00F129D0" w:rsidRDefault="00F129D0">
      <w:pPr>
        <w:pStyle w:val="Heading1"/>
        <w:rPr>
          <w:rStyle w:val="body"/>
        </w:rPr>
      </w:pPr>
      <w:r>
        <w:rPr>
          <w:rStyle w:val="body"/>
        </w:rPr>
        <w:t>SUPERVISION AND COORDINATION</w:t>
      </w:r>
      <w:bookmarkEnd w:id="39"/>
      <w:r>
        <w:rPr>
          <w:rStyle w:val="body"/>
        </w:rPr>
        <w:t xml:space="preserve">  </w:t>
      </w:r>
    </w:p>
    <w:p w:rsidR="00F129D0" w:rsidRDefault="00F129D0">
      <w:pPr>
        <w:rPr>
          <w:rStyle w:val="body"/>
        </w:rPr>
      </w:pPr>
      <w:r>
        <w:rPr>
          <w:rStyle w:val="body"/>
        </w:rPr>
        <w:t xml:space="preserve">Vendor shall: </w:t>
      </w:r>
    </w:p>
    <w:p w:rsidR="00F129D0" w:rsidRDefault="00F129D0">
      <w:pPr>
        <w:rPr>
          <w:rStyle w:val="body"/>
        </w:rPr>
      </w:pPr>
      <w:r>
        <w:rPr>
          <w:rStyle w:val="body"/>
        </w:rPr>
        <w:t>Competently and efficiently, supervise and direct the implementation and completion of all contract requirements specified herein.</w:t>
      </w:r>
    </w:p>
    <w:p w:rsidR="00F129D0" w:rsidRDefault="00F129D0">
      <w:pPr>
        <w:rPr>
          <w:rStyle w:val="body"/>
        </w:rPr>
      </w:pPr>
      <w:r>
        <w:rPr>
          <w:rStyle w:val="body"/>
        </w:rPr>
        <w:t>Promote and offer to Purchasers only those materials, equipment, and/or services as stated herein and allowed for by contractual requirements.  Violation of this condition will be grounds for contract termination.</w:t>
      </w:r>
    </w:p>
    <w:p w:rsidR="00F129D0" w:rsidRDefault="00F129D0">
      <w:pPr>
        <w:rPr>
          <w:rStyle w:val="body"/>
        </w:rPr>
      </w:pPr>
      <w:bookmarkStart w:id="40" w:name="_Toc42058004"/>
    </w:p>
    <w:p w:rsidR="00F129D0" w:rsidRDefault="00F129D0">
      <w:pPr>
        <w:pStyle w:val="Heading1"/>
        <w:rPr>
          <w:rStyle w:val="body"/>
        </w:rPr>
      </w:pPr>
      <w:r>
        <w:rPr>
          <w:rStyle w:val="body"/>
        </w:rPr>
        <w:t>ADVERTISING</w:t>
      </w:r>
      <w:bookmarkEnd w:id="40"/>
      <w:r>
        <w:rPr>
          <w:rStyle w:val="body"/>
        </w:rPr>
        <w:t xml:space="preserve">  </w:t>
      </w:r>
    </w:p>
    <w:p w:rsidR="00F129D0" w:rsidRDefault="00F129D0">
      <w:pPr>
        <w:rPr>
          <w:rStyle w:val="body"/>
        </w:rPr>
      </w:pPr>
      <w:r>
        <w:rPr>
          <w:rStyle w:val="body"/>
        </w:rPr>
        <w:t>Vendor shall not advertise or publish information concerning this contract in any form or media without prior written consent from the Purchasing Manager.</w:t>
      </w:r>
    </w:p>
    <w:p w:rsidR="00F129D0" w:rsidRDefault="00F129D0">
      <w:pPr>
        <w:rPr>
          <w:rStyle w:val="body"/>
        </w:rPr>
      </w:pPr>
    </w:p>
    <w:p w:rsidR="00F129D0" w:rsidRDefault="00F129D0">
      <w:pPr>
        <w:pStyle w:val="Heading1"/>
        <w:rPr>
          <w:rStyle w:val="body"/>
        </w:rPr>
      </w:pPr>
      <w:bookmarkStart w:id="41" w:name="_Toc42058006"/>
      <w:r>
        <w:rPr>
          <w:rStyle w:val="body"/>
        </w:rPr>
        <w:lastRenderedPageBreak/>
        <w:t>TAXES, FEES AND LICENSES</w:t>
      </w:r>
      <w:bookmarkEnd w:id="41"/>
      <w:r>
        <w:rPr>
          <w:rStyle w:val="body"/>
        </w:rPr>
        <w:t xml:space="preserve"> </w:t>
      </w:r>
    </w:p>
    <w:p w:rsidR="00F129D0" w:rsidRDefault="00F129D0">
      <w:pPr>
        <w:rPr>
          <w:rStyle w:val="body"/>
        </w:rPr>
      </w:pPr>
      <w:r>
        <w:rPr>
          <w:rStyle w:val="body"/>
        </w:rPr>
        <w:t xml:space="preserve">Taxes:  unless otherwise indicated, the purchaser agrees to pay state of Washington sales or use taxes on all applicable consumer services and materials purchased.  No charge by vendor shall be made for federal excise taxes and the purchaser agrees to furnish vendor with an exemption certificate where appropriate.  </w:t>
      </w:r>
    </w:p>
    <w:p w:rsidR="00F129D0" w:rsidRDefault="00F129D0">
      <w:pPr>
        <w:rPr>
          <w:rStyle w:val="body"/>
        </w:rPr>
      </w:pPr>
      <w:r>
        <w:rPr>
          <w:rStyle w:val="body"/>
        </w:rPr>
        <w:t xml:space="preserve">Collection of retail sales tax: </w:t>
      </w:r>
    </w:p>
    <w:p w:rsidR="00F129D0" w:rsidRDefault="00F129D0">
      <w:pPr>
        <w:rPr>
          <w:rStyle w:val="body"/>
        </w:rPr>
      </w:pPr>
    </w:p>
    <w:p w:rsidR="00F129D0" w:rsidRDefault="00F129D0">
      <w:pPr>
        <w:rPr>
          <w:rStyle w:val="body"/>
        </w:rPr>
      </w:pPr>
      <w:r>
        <w:rPr>
          <w:rStyle w:val="body"/>
        </w:rPr>
        <w:t>In-state suppliers: in general, in-state suppliers engaged in retail sales activities within Washington state are required to collect and remit sales tax to department of revenue.</w:t>
      </w:r>
    </w:p>
    <w:p w:rsidR="00F129D0" w:rsidRDefault="00F129D0">
      <w:pPr>
        <w:rPr>
          <w:rStyle w:val="body"/>
        </w:rPr>
      </w:pPr>
    </w:p>
    <w:p w:rsidR="00F129D0" w:rsidRDefault="00F129D0">
      <w:pPr>
        <w:rPr>
          <w:rStyle w:val="body"/>
        </w:rPr>
      </w:pPr>
      <w:r>
        <w:rPr>
          <w:rStyle w:val="body"/>
        </w:rPr>
        <w:t>Out-of-state suppliers: in general, out-of-state suppliers must collect and remit “use tax” to department of revenue if the activity carried on by the seller in Washington state is significantly associated with supplier’s ability to establish or maintain a market for its products in Washington state.  Examples of such activity include where the supplier either directly or by an agent or other representative:</w:t>
      </w:r>
    </w:p>
    <w:p w:rsidR="00F129D0" w:rsidRDefault="00F129D0">
      <w:pPr>
        <w:rPr>
          <w:rStyle w:val="body"/>
        </w:rPr>
      </w:pPr>
    </w:p>
    <w:p w:rsidR="00F129D0" w:rsidRDefault="00F129D0">
      <w:pPr>
        <w:rPr>
          <w:rStyle w:val="body"/>
        </w:rPr>
      </w:pPr>
      <w:r>
        <w:rPr>
          <w:rStyle w:val="body"/>
        </w:rPr>
        <w:t>Maintains an in-state office, distribution house, sales house, warehouse, service enterprise, or any other in-state place of business; or</w:t>
      </w:r>
    </w:p>
    <w:p w:rsidR="00F129D0" w:rsidRDefault="00F129D0">
      <w:pPr>
        <w:rPr>
          <w:rStyle w:val="body"/>
        </w:rPr>
      </w:pPr>
    </w:p>
    <w:p w:rsidR="00F129D0" w:rsidRDefault="00F129D0">
      <w:pPr>
        <w:rPr>
          <w:rStyle w:val="body"/>
        </w:rPr>
      </w:pPr>
      <w:r>
        <w:rPr>
          <w:rStyle w:val="body"/>
        </w:rPr>
        <w:t>Maintains an in-state inventory or stock of goods for sale; or</w:t>
      </w:r>
    </w:p>
    <w:p w:rsidR="00F129D0" w:rsidRDefault="00F129D0">
      <w:pPr>
        <w:rPr>
          <w:rStyle w:val="body"/>
        </w:rPr>
      </w:pPr>
    </w:p>
    <w:p w:rsidR="00F129D0" w:rsidRDefault="00F129D0">
      <w:pPr>
        <w:rPr>
          <w:rStyle w:val="body"/>
        </w:rPr>
      </w:pPr>
      <w:r>
        <w:rPr>
          <w:rStyle w:val="body"/>
        </w:rPr>
        <w:t xml:space="preserve">Regularly solicits orders from customers located within state via sales representatives entering the state; or </w:t>
      </w:r>
    </w:p>
    <w:p w:rsidR="00F129D0" w:rsidRDefault="00F129D0">
      <w:pPr>
        <w:rPr>
          <w:rStyle w:val="body"/>
        </w:rPr>
      </w:pPr>
    </w:p>
    <w:p w:rsidR="00F129D0" w:rsidRDefault="00F129D0">
      <w:pPr>
        <w:rPr>
          <w:rStyle w:val="body"/>
        </w:rPr>
      </w:pPr>
      <w:r>
        <w:rPr>
          <w:rStyle w:val="body"/>
        </w:rPr>
        <w:t>Sends other staff into the state (e.g. product safety engineers, etc.) to interact with customers in an attempt to establish or maintain market(s); or</w:t>
      </w:r>
    </w:p>
    <w:p w:rsidR="00F129D0" w:rsidRDefault="00F129D0">
      <w:pPr>
        <w:rPr>
          <w:rStyle w:val="body"/>
        </w:rPr>
      </w:pPr>
    </w:p>
    <w:p w:rsidR="00F129D0" w:rsidRDefault="00F129D0">
      <w:pPr>
        <w:rPr>
          <w:rStyle w:val="body"/>
        </w:rPr>
      </w:pPr>
      <w:r>
        <w:rPr>
          <w:rStyle w:val="body"/>
        </w:rPr>
        <w:t>Other factors identified in WAC chapter 458-20.</w:t>
      </w:r>
    </w:p>
    <w:p w:rsidR="00F129D0" w:rsidRDefault="00F129D0">
      <w:pPr>
        <w:rPr>
          <w:rStyle w:val="body"/>
        </w:rPr>
      </w:pPr>
      <w:r>
        <w:rPr>
          <w:rStyle w:val="body"/>
        </w:rPr>
        <w:t>Out-of-state suppliers meeting one of the above criteria must register and establish an account with the Department of Revenue (DOR).  Refer to WAC 458-20-193 (7 through 9) or call Department of Revenue at (800) 647-7706.  When out-of-state suppliers are not required to collect and remit “use tax”, the agency is responsible for paying this tax, if applicable, directly to DOR.</w:t>
      </w:r>
    </w:p>
    <w:p w:rsidR="00F129D0" w:rsidRDefault="00F129D0">
      <w:pPr>
        <w:rPr>
          <w:rStyle w:val="body"/>
        </w:rPr>
      </w:pPr>
    </w:p>
    <w:p w:rsidR="00F129D0" w:rsidRDefault="00F129D0">
      <w:pPr>
        <w:rPr>
          <w:rStyle w:val="body"/>
        </w:rPr>
      </w:pPr>
      <w:r>
        <w:rPr>
          <w:rStyle w:val="body"/>
        </w:rPr>
        <w:t>Fees/Licenses: Prior to bid opening the Vendor shall pay for and maintain in a current status, any license fees, assessments, permit charges, etc., which are necessary for contract performance.  It is the vendor's sole responsibility to monitor and determine any changes or the enactment of any subsequent regulations for said fees, assessments, or charges and to immediately comply with said changes or regulations during the entire term of this contract.</w:t>
      </w:r>
    </w:p>
    <w:p w:rsidR="00F129D0" w:rsidRDefault="00F129D0">
      <w:pPr>
        <w:rPr>
          <w:rStyle w:val="body"/>
        </w:rPr>
      </w:pPr>
    </w:p>
    <w:p w:rsidR="00F129D0" w:rsidRDefault="00F129D0">
      <w:pPr>
        <w:rPr>
          <w:rStyle w:val="body"/>
        </w:rPr>
      </w:pPr>
      <w:r>
        <w:rPr>
          <w:rStyle w:val="body"/>
        </w:rPr>
        <w:t>Customs/Brokerage Fees: To be considered responsive, bid must include ALL customs duties, brokerage or import fees where applicable.  Vendor shall take all-necessary actions to ensure that materials or equipment purchased are expedited through customs.  Failure to do so may subject vendor to liquidated damages as identified in this document and/or to other administrative actions considered appropriate.</w:t>
      </w:r>
    </w:p>
    <w:p w:rsidR="00F129D0" w:rsidRDefault="00F129D0">
      <w:pPr>
        <w:rPr>
          <w:rStyle w:val="body"/>
        </w:rPr>
      </w:pPr>
    </w:p>
    <w:p w:rsidR="00F129D0" w:rsidRDefault="00F129D0">
      <w:pPr>
        <w:rPr>
          <w:rStyle w:val="body"/>
        </w:rPr>
      </w:pPr>
      <w:r>
        <w:rPr>
          <w:rStyle w:val="body"/>
        </w:rPr>
        <w:t>Supplier is to calculate and enter the appropriate Washington State and local sales tax on the invoice.  Tax is to be computed on new items after deduction of any trade-in in accordance with WAC 458-20-247.</w:t>
      </w:r>
    </w:p>
    <w:p w:rsidR="00F129D0" w:rsidRDefault="00F129D0">
      <w:pPr>
        <w:rPr>
          <w:rStyle w:val="body"/>
        </w:rPr>
      </w:pPr>
    </w:p>
    <w:p w:rsidR="00F129D0" w:rsidRDefault="00F129D0">
      <w:pPr>
        <w:pStyle w:val="Heading1"/>
        <w:rPr>
          <w:rStyle w:val="body"/>
        </w:rPr>
      </w:pPr>
      <w:bookmarkStart w:id="42" w:name="_Toc42058007"/>
      <w:r>
        <w:rPr>
          <w:rStyle w:val="body"/>
        </w:rPr>
        <w:t>WARRANTIES</w:t>
      </w:r>
      <w:bookmarkEnd w:id="42"/>
      <w:r>
        <w:rPr>
          <w:rStyle w:val="body"/>
        </w:rPr>
        <w:t xml:space="preserve">  </w:t>
      </w:r>
    </w:p>
    <w:p w:rsidR="00F129D0" w:rsidRDefault="00F129D0">
      <w:pPr>
        <w:rPr>
          <w:rStyle w:val="body"/>
        </w:rPr>
      </w:pPr>
      <w:r>
        <w:rPr>
          <w:rStyle w:val="body"/>
        </w:rPr>
        <w:t xml:space="preserve">Product:  Vendor warrants that all materials, equipment, and/or services provided under this contract shall be fit for the purpose(s) for which intended, for merchantability, and shall conform to the requirements and specifications herein.  Acceptance of any service and inspection incidental thereto by the state shall not alter or affect the obligations of the Vendor or the rights of the state.  </w:t>
      </w:r>
    </w:p>
    <w:p w:rsidR="00F129D0" w:rsidRDefault="00F129D0">
      <w:pPr>
        <w:rPr>
          <w:rStyle w:val="body"/>
        </w:rPr>
      </w:pPr>
      <w:r>
        <w:rPr>
          <w:rStyle w:val="body"/>
        </w:rPr>
        <w:t>Price:  Vendor warrants that prices of materials, equipment, and services set forth herein do not exceed those charged by the Vendor to any other customer purchasing the same goods or services under similar conditions and in like or similar quantities.</w:t>
      </w:r>
    </w:p>
    <w:p w:rsidR="00F129D0" w:rsidRDefault="00F129D0">
      <w:pPr>
        <w:rPr>
          <w:rStyle w:val="body"/>
        </w:rPr>
      </w:pPr>
      <w:bookmarkStart w:id="43" w:name="_Toc42058008"/>
    </w:p>
    <w:p w:rsidR="00F129D0" w:rsidRDefault="00F129D0">
      <w:pPr>
        <w:pStyle w:val="Heading1"/>
        <w:rPr>
          <w:rStyle w:val="body"/>
        </w:rPr>
      </w:pPr>
      <w:r>
        <w:rPr>
          <w:rStyle w:val="body"/>
        </w:rPr>
        <w:lastRenderedPageBreak/>
        <w:t>LIENS, CLAIMS AND ENCUMBRANCES</w:t>
      </w:r>
      <w:bookmarkEnd w:id="43"/>
      <w:r>
        <w:rPr>
          <w:rStyle w:val="body"/>
        </w:rPr>
        <w:t xml:space="preserve">  </w:t>
      </w:r>
    </w:p>
    <w:p w:rsidR="00F129D0" w:rsidRDefault="00F129D0">
      <w:pPr>
        <w:rPr>
          <w:rStyle w:val="body"/>
        </w:rPr>
      </w:pPr>
      <w:r>
        <w:rPr>
          <w:rStyle w:val="body"/>
        </w:rPr>
        <w:t>All materials, equipment, or services shall be free of all liens, claims, or encumbrances of any kind and if the state requests, a formal release of same shall be delivered to the state.</w:t>
      </w:r>
    </w:p>
    <w:p w:rsidR="00F129D0" w:rsidRDefault="00F129D0">
      <w:pPr>
        <w:rPr>
          <w:rStyle w:val="body"/>
        </w:rPr>
      </w:pPr>
    </w:p>
    <w:p w:rsidR="00F129D0" w:rsidRDefault="00F129D0">
      <w:pPr>
        <w:pStyle w:val="Heading1"/>
        <w:rPr>
          <w:rStyle w:val="body"/>
        </w:rPr>
      </w:pPr>
      <w:bookmarkStart w:id="44" w:name="_Toc42058009"/>
      <w:r>
        <w:rPr>
          <w:rStyle w:val="body"/>
        </w:rPr>
        <w:t>DELIVERY</w:t>
      </w:r>
      <w:bookmarkEnd w:id="44"/>
    </w:p>
    <w:p w:rsidR="00F129D0" w:rsidRDefault="00F129D0">
      <w:pPr>
        <w:rPr>
          <w:rStyle w:val="body"/>
        </w:rPr>
      </w:pPr>
      <w:r>
        <w:rPr>
          <w:rStyle w:val="body"/>
        </w:rPr>
        <w:t>Time:  Delivery must be made during normal work hours and within time frames proposed by Bidder herein and subsequently accepted by the state.  Failure to comply may subject Vendor to non-delivery assessment charges and/or liquidated damages as appropriate.  The state reserves the right to refuse shipment when delivered after normal working hours.  The acceptance by the purchaser of late performance with or without objection or reservation by the purchaser shall not waive the right to claim damage for such breach, nor preclude the purchaser from pursuing any other remedy provided herein, including termination, nor constitute a waiver of the requirements for the timely performance of any obligation remaining to be performed by Vendor.</w:t>
      </w:r>
    </w:p>
    <w:p w:rsidR="00F129D0" w:rsidRDefault="00F129D0">
      <w:pPr>
        <w:rPr>
          <w:rStyle w:val="body"/>
        </w:rPr>
      </w:pPr>
    </w:p>
    <w:p w:rsidR="00F129D0" w:rsidRDefault="00F129D0">
      <w:pPr>
        <w:rPr>
          <w:rStyle w:val="body"/>
        </w:rPr>
      </w:pPr>
      <w:r>
        <w:rPr>
          <w:rStyle w:val="body"/>
        </w:rPr>
        <w:t>Terms:  Unless otherwise specified, all goods are to be shipped FOB Destination freight prepaid and included.  Where specific authorization is granted to ship goods FOB shipping point, Vendor agrees to prepay all shipping charges, route as instructed or if instructions are not provided, route by cheapest common carrier.  Each invoice for shipping charges shall contain the original or a copy of the freight bill indicating that the payment for shipping has been made.  The purchaser reserves the right to refuse COD shipments.</w:t>
      </w:r>
    </w:p>
    <w:p w:rsidR="00F129D0" w:rsidRDefault="00F129D0">
      <w:pPr>
        <w:rPr>
          <w:rStyle w:val="body"/>
        </w:rPr>
      </w:pPr>
    </w:p>
    <w:p w:rsidR="00F129D0" w:rsidRDefault="00F129D0">
      <w:pPr>
        <w:rPr>
          <w:rStyle w:val="body"/>
        </w:rPr>
      </w:pPr>
      <w:r>
        <w:rPr>
          <w:rStyle w:val="body"/>
        </w:rPr>
        <w:t>Location:  All deliveries are to be made to the applicable delivery location in accordance with Interstate Commerce Commission rules or as indicated in purchase order.  When applicable, Vendor shall take necessary actions to safeguard items during inclement weather.</w:t>
      </w:r>
    </w:p>
    <w:p w:rsidR="00F129D0" w:rsidRDefault="00F129D0">
      <w:pPr>
        <w:rPr>
          <w:rStyle w:val="body"/>
        </w:rPr>
      </w:pPr>
    </w:p>
    <w:p w:rsidR="00F129D0" w:rsidRDefault="00F129D0">
      <w:pPr>
        <w:rPr>
          <w:rStyle w:val="body"/>
        </w:rPr>
      </w:pPr>
      <w:r>
        <w:rPr>
          <w:rStyle w:val="body"/>
        </w:rPr>
        <w:t>Unauthorized:  In no case shall Vendor initiate performance prior to receipt of written or verbal authorization from authorized purchasers.  Expenses incurred otherwise shall be borne solely by the Vendor.</w:t>
      </w:r>
    </w:p>
    <w:p w:rsidR="00F129D0" w:rsidRDefault="00F129D0">
      <w:pPr>
        <w:rPr>
          <w:rStyle w:val="body"/>
        </w:rPr>
      </w:pPr>
      <w:bookmarkStart w:id="45" w:name="_Toc42058010"/>
    </w:p>
    <w:p w:rsidR="00F129D0" w:rsidRDefault="00F129D0">
      <w:pPr>
        <w:pStyle w:val="Heading1"/>
        <w:rPr>
          <w:rStyle w:val="body"/>
        </w:rPr>
      </w:pPr>
      <w:r>
        <w:rPr>
          <w:rStyle w:val="body"/>
        </w:rPr>
        <w:t>INSPECTION AND REJECTION</w:t>
      </w:r>
      <w:bookmarkEnd w:id="45"/>
      <w:r>
        <w:rPr>
          <w:rStyle w:val="body"/>
        </w:rPr>
        <w:t xml:space="preserve"> </w:t>
      </w:r>
    </w:p>
    <w:p w:rsidR="00F129D0" w:rsidRDefault="00F129D0">
      <w:pPr>
        <w:rPr>
          <w:rStyle w:val="body"/>
        </w:rPr>
      </w:pPr>
      <w:r>
        <w:rPr>
          <w:rStyle w:val="body"/>
        </w:rPr>
        <w:t>The Purchaser's inspection of all materials and equipment upon delivery is for the sole purpose of identification.  Such inspection shall not be construed as final acceptance, or as acceptance of the materials or equipment, if materials or equipment does not conform to contractual requirements.  If there are any apparent defects in the materials or equipment at the time of delivery, the Purchaser will promptly notify the Vendor thereof.  Without limiting any other rights, the Purchaser may require the Vendor to:</w:t>
      </w:r>
    </w:p>
    <w:p w:rsidR="00F129D0" w:rsidRDefault="00F129D0">
      <w:pPr>
        <w:ind w:firstLine="720"/>
        <w:rPr>
          <w:rStyle w:val="body"/>
        </w:rPr>
      </w:pPr>
      <w:r>
        <w:rPr>
          <w:rStyle w:val="body"/>
        </w:rPr>
        <w:t>Repair or replace, at Vendor's expense, any or all of the damaged goods, or</w:t>
      </w:r>
    </w:p>
    <w:p w:rsidR="00F129D0" w:rsidRDefault="00F129D0">
      <w:pPr>
        <w:ind w:firstLine="720"/>
        <w:rPr>
          <w:rStyle w:val="body"/>
        </w:rPr>
      </w:pPr>
      <w:r>
        <w:rPr>
          <w:rStyle w:val="body"/>
        </w:rPr>
        <w:t>Refund the price of any or all of the damaged goods, or</w:t>
      </w:r>
    </w:p>
    <w:p w:rsidR="00F129D0" w:rsidRDefault="00F129D0">
      <w:pPr>
        <w:ind w:firstLine="720"/>
        <w:rPr>
          <w:rStyle w:val="body"/>
        </w:rPr>
      </w:pPr>
      <w:r>
        <w:rPr>
          <w:rStyle w:val="body"/>
        </w:rPr>
        <w:t>Accept the return of any or all of the damaged goods.</w:t>
      </w:r>
    </w:p>
    <w:p w:rsidR="00F129D0" w:rsidRDefault="00F129D0">
      <w:pPr>
        <w:rPr>
          <w:rStyle w:val="body"/>
        </w:rPr>
      </w:pPr>
      <w:bookmarkStart w:id="46" w:name="_Toc42058011"/>
    </w:p>
    <w:p w:rsidR="00F129D0" w:rsidRDefault="00F129D0">
      <w:pPr>
        <w:pStyle w:val="Heading1"/>
        <w:rPr>
          <w:rStyle w:val="body"/>
        </w:rPr>
      </w:pPr>
      <w:r>
        <w:rPr>
          <w:rStyle w:val="body"/>
        </w:rPr>
        <w:t>TITLE AND RISK OF LOSS</w:t>
      </w:r>
      <w:bookmarkEnd w:id="46"/>
      <w:r>
        <w:rPr>
          <w:rStyle w:val="body"/>
        </w:rPr>
        <w:t xml:space="preserve">  </w:t>
      </w:r>
    </w:p>
    <w:p w:rsidR="00F129D0" w:rsidRDefault="00F129D0">
      <w:pPr>
        <w:rPr>
          <w:rStyle w:val="body"/>
        </w:rPr>
      </w:pPr>
      <w:r>
        <w:rPr>
          <w:rStyle w:val="body"/>
        </w:rPr>
        <w:t>Regardless of FOB point, Vendor agrees to bear all risks of loss, injury, or destruction of goods and materials ordered herein which occur prior to delivery and acceptance.  Such loss, injury, or destruction shall not release Vendor from any obligation hereunder.</w:t>
      </w:r>
    </w:p>
    <w:p w:rsidR="00F129D0" w:rsidRDefault="00F129D0">
      <w:pPr>
        <w:pStyle w:val="Heading1"/>
        <w:rPr>
          <w:rStyle w:val="body"/>
        </w:rPr>
      </w:pPr>
      <w:bookmarkStart w:id="47" w:name="_Toc42058012"/>
      <w:r>
        <w:rPr>
          <w:rStyle w:val="body"/>
        </w:rPr>
        <w:t>PERFORMANCE</w:t>
      </w:r>
      <w:bookmarkEnd w:id="47"/>
    </w:p>
    <w:p w:rsidR="00F129D0" w:rsidRDefault="00F129D0">
      <w:pPr>
        <w:rPr>
          <w:rStyle w:val="body"/>
        </w:rPr>
      </w:pPr>
      <w:r>
        <w:rPr>
          <w:rStyle w:val="body"/>
        </w:rPr>
        <w:t>Acceptance by the purchaser of unsatisfactory performance with or without objection or reservation shall not waive the right to claim damage for breach, or terminate the contract, nor constitute a waiver of requirements for satisfactory performance of any obligation remaining to be performed by Vendor.</w:t>
      </w:r>
    </w:p>
    <w:p w:rsidR="00F129D0" w:rsidRDefault="00F129D0">
      <w:pPr>
        <w:rPr>
          <w:rStyle w:val="body"/>
        </w:rPr>
      </w:pPr>
    </w:p>
    <w:p w:rsidR="00F129D0" w:rsidRDefault="00F129D0">
      <w:pPr>
        <w:pStyle w:val="Heading1"/>
        <w:rPr>
          <w:rStyle w:val="body"/>
        </w:rPr>
      </w:pPr>
      <w:bookmarkStart w:id="48" w:name="_Toc42058013"/>
      <w:r>
        <w:rPr>
          <w:rStyle w:val="body"/>
        </w:rPr>
        <w:t>IDENTIFICATION</w:t>
      </w:r>
      <w:bookmarkEnd w:id="48"/>
      <w:r>
        <w:rPr>
          <w:rStyle w:val="body"/>
        </w:rPr>
        <w:t xml:space="preserve">  </w:t>
      </w:r>
    </w:p>
    <w:p w:rsidR="00F129D0" w:rsidRDefault="00F129D0">
      <w:r>
        <w:t>All invoices, packing lists, packages, instruction manuals, correspondence, shipping notices, shipping containers, and other written documents affecting this contract shall be identified by the applicable purchase order or field order number.  Packing lists shall be enclosed with each shipment, indicating the contents therein.</w:t>
      </w:r>
    </w:p>
    <w:p w:rsidR="00F129D0" w:rsidRDefault="00F129D0">
      <w:bookmarkStart w:id="49" w:name="_Toc42058014"/>
    </w:p>
    <w:p w:rsidR="00F129D0" w:rsidRDefault="00F129D0">
      <w:pPr>
        <w:pStyle w:val="Heading1"/>
      </w:pPr>
      <w:r>
        <w:t>CHARGES FOR HANDLING</w:t>
      </w:r>
      <w:bookmarkEnd w:id="49"/>
      <w:r>
        <w:t xml:space="preserve">  </w:t>
      </w:r>
    </w:p>
    <w:p w:rsidR="00F129D0" w:rsidRDefault="00F129D0">
      <w:r>
        <w:t xml:space="preserve">No charges will be allowed for handling that includes but is not limited to packing, wrapping, bags, containers, or </w:t>
      </w:r>
      <w:r>
        <w:lastRenderedPageBreak/>
        <w:t>reels, unless otherwise stated herein.</w:t>
      </w:r>
    </w:p>
    <w:p w:rsidR="00F129D0" w:rsidRDefault="00F129D0">
      <w:bookmarkStart w:id="50" w:name="_Toc42058015"/>
    </w:p>
    <w:p w:rsidR="00F129D0" w:rsidRDefault="00F129D0">
      <w:pPr>
        <w:pStyle w:val="Heading1"/>
      </w:pPr>
      <w:r>
        <w:t>INVOICING</w:t>
      </w:r>
      <w:bookmarkEnd w:id="50"/>
    </w:p>
    <w:p w:rsidR="00F129D0" w:rsidRDefault="00F129D0">
      <w:r>
        <w:t>Vendor shall provide an original and two (2) copies of invoices.  Each invoice shall be submitted as required by the contract and shall reference the contract and field order or purchase order number.  Invoices shall be properly annotated with applicable prompt payment discount(s).</w:t>
      </w:r>
    </w:p>
    <w:p w:rsidR="00F129D0" w:rsidRDefault="00F129D0">
      <w:bookmarkStart w:id="51" w:name="_Toc42058016"/>
    </w:p>
    <w:p w:rsidR="00F129D0" w:rsidRDefault="00F129D0">
      <w:pPr>
        <w:pStyle w:val="Heading1"/>
      </w:pPr>
      <w:r>
        <w:t>PAYMENT</w:t>
      </w:r>
      <w:bookmarkEnd w:id="51"/>
    </w:p>
    <w:p w:rsidR="00F129D0" w:rsidRDefault="00F129D0">
      <w:r>
        <w:t>Invoices will not be processed for payment nor will the period of cash discount commence until receipt of a properly completed invoice and until all invoiced items are received and satisfactory performance of Vendor has been attained.  If an adjustment in payment is necessary due to damage or dispute, the cash discount period shall commence on the date final approval for payment is authorized.  Under "Chapter 39.76 RCW," if purchaser fails to make timely payment(s), Vendor may invoice for 1% per month on the amount overdue or a minimum of $1.00.  Payment will not be considered late if a check or warrant is mailed within the time specified.  If no terms are specified, net 30 days will automatically apply.  Payment(s) made in accordance with contract terms shall fully compensate the Vendor for all risk, loss, damages or expense of whatever nature and acceptance of payment shall constitute a waiver of all claims submitted by Vendor.</w:t>
      </w:r>
    </w:p>
    <w:p w:rsidR="00F129D0" w:rsidRDefault="00F129D0"/>
    <w:p w:rsidR="00F129D0" w:rsidRDefault="00F129D0">
      <w:r>
        <w:t>Payment for materials or equipment received or for services rendered shall be made by check issued by CWU and redeemable in U.S. dollars.  Unless otherwise indicated, the purchaser’s sole responsibility shall be to issue this check.  Any bank or transaction fees or similar costs associated with currency exchange procedures shall be fully assumed by the vendor.</w:t>
      </w:r>
    </w:p>
    <w:p w:rsidR="00F129D0" w:rsidRDefault="00F129D0"/>
    <w:p w:rsidR="00F129D0" w:rsidRDefault="00F129D0">
      <w:pPr>
        <w:pStyle w:val="Heading1"/>
      </w:pPr>
      <w:bookmarkStart w:id="52" w:name="_Toc42058017"/>
      <w:r>
        <w:t>QUALITY STANDARDS</w:t>
      </w:r>
      <w:bookmarkEnd w:id="52"/>
    </w:p>
    <w:p w:rsidR="00F129D0" w:rsidRDefault="00F129D0">
      <w:r>
        <w:t>Product or service specifications herein are intended solely to clearly describe type and quality and not to be restrictive.  Trade reference specifications describe the type product thus far found to best meet agency functional requirements and provide the most economical use life under agency use situations.  So as not to misrepresent the requirements herein, brands other than those specified will therefore be considered on the basis of whether at least equal in quality/performance.  Failure to submit with bid complete documentation sufficient to establish products bid as at least equal may be grounds for rejection.  By submitting bid, bidder expressly warrants product bid as at least equal in quality and performance.  The state's acceptance of a product bid as an "equal" is conditioned on the state's inspection and testing after receipt.  If, in the sole judgment of the state, the item is determined not to be an equal, the bid may be rejected or the product returned at bidder's expense and/or the contract canceled without any liability whatsoever to the state.  Any bid containing a brand that is not of equal quality, performance or use specified must be represented as an "alternate" and not as an "equal"; failure to do so shall be sufficient reason to consider the bid non-responsive.</w:t>
      </w:r>
    </w:p>
    <w:p w:rsidR="00F129D0" w:rsidRDefault="00F129D0">
      <w:bookmarkStart w:id="53" w:name="_Toc42058021"/>
    </w:p>
    <w:p w:rsidR="00F129D0" w:rsidRDefault="00F129D0">
      <w:pPr>
        <w:pStyle w:val="Heading1"/>
      </w:pPr>
      <w:r>
        <w:t>CHANGES</w:t>
      </w:r>
      <w:bookmarkEnd w:id="53"/>
    </w:p>
    <w:p w:rsidR="00F129D0" w:rsidRDefault="00F129D0">
      <w:r>
        <w:t>No alteration in any of the terms, conditions, or contractual requirements herein shall be effective without the written consent of the SPO as evidenced by issuance by the state of a contract change notice.</w:t>
      </w:r>
    </w:p>
    <w:p w:rsidR="00F129D0" w:rsidRDefault="00F129D0">
      <w:bookmarkStart w:id="54" w:name="_Toc42058027"/>
    </w:p>
    <w:p w:rsidR="00F129D0" w:rsidRDefault="00F129D0">
      <w:pPr>
        <w:pStyle w:val="Heading1"/>
      </w:pPr>
      <w:r>
        <w:t>FORCE MAJEURE</w:t>
      </w:r>
      <w:bookmarkEnd w:id="54"/>
      <w:r>
        <w:t xml:space="preserve">  </w:t>
      </w:r>
    </w:p>
    <w:p w:rsidR="00F129D0" w:rsidRDefault="00F129D0">
      <w:r>
        <w:t xml:space="preserve">Definition:  Except for payment of sums due, neither party shall be liable to the other or deemed in default under this contract if and to the extent that such party's performance of this contract is prevented by reason of force majeure. The term "force majeure" means an occurrence that is beyond the control of the party affected and could not have been avoided by exercising reasonable diligence.  Force majeure shall include acts of God, war, riots, strikes, fire, floods, epidemics, or other similar occurrences.  </w:t>
      </w:r>
    </w:p>
    <w:p w:rsidR="00F129D0" w:rsidRDefault="00F129D0"/>
    <w:p w:rsidR="00F129D0" w:rsidRDefault="00F129D0">
      <w:r>
        <w:t xml:space="preserve">Notification:  If either party is delayed by force majeure, said party shall provide written notification within forty-eight (48) hours.  The notification shall provide evidence of the force majeure to the satisfaction of the other party.  Such delay shall cease as soon as practicable and written notification of same shall be provided.  The time of completion shall be extended by contract modification for a period of time equal to the time that the results or effects </w:t>
      </w:r>
      <w:r>
        <w:lastRenderedPageBreak/>
        <w:t xml:space="preserve">of such delay prevented the delayed party from performing in accordance with this contract.  </w:t>
      </w:r>
    </w:p>
    <w:p w:rsidR="00F129D0" w:rsidRDefault="00F129D0"/>
    <w:p w:rsidR="00F129D0" w:rsidRDefault="00F129D0">
      <w:r>
        <w:t>Rights Reserved: The state reserves the right to cancel the contract and/or purchase materials, equipment, or services from the best available source during the time of force majeure, and Vendor shall have no recourse against the state.</w:t>
      </w:r>
    </w:p>
    <w:p w:rsidR="00F129D0" w:rsidRDefault="00F129D0">
      <w:bookmarkStart w:id="55" w:name="_Toc42058029"/>
    </w:p>
    <w:p w:rsidR="00F129D0" w:rsidRDefault="00F129D0">
      <w:pPr>
        <w:pStyle w:val="Heading1"/>
      </w:pPr>
      <w:r>
        <w:t>ESTABLISHED BUSINESS</w:t>
      </w:r>
      <w:bookmarkEnd w:id="55"/>
      <w:r>
        <w:t xml:space="preserve">  </w:t>
      </w:r>
    </w:p>
    <w:p w:rsidR="00F129D0" w:rsidRDefault="00F129D0">
      <w:r>
        <w:t>To be considered responsive, vendor must, prior to commencing performance, or prior to that time if required by law or regulation (reference WAC Chapter 18.27), be an established business firm with all required licenses, bonding, facilities, equipment and trained personnel necessary to perform the work as specified in the bid solicitation.  All bidders must have Federal Tax Identifier Number as required by IRS regulations and Uniform Business Identifier Number required by Department of Revenue (800) 647-7706.  Questions regarding specific licenses should be directed to Department of Licensing at (360) 664-1400.</w:t>
      </w:r>
    </w:p>
    <w:p w:rsidR="00F129D0" w:rsidRDefault="00F129D0"/>
    <w:p w:rsidR="00F129D0" w:rsidRDefault="00F129D0">
      <w:r>
        <w:t>The state reserves the right to require proof of said requirements including business references within ten (10) calendar days from the date of request.</w:t>
      </w:r>
    </w:p>
    <w:p w:rsidR="00F129D0" w:rsidRDefault="00F129D0">
      <w:bookmarkStart w:id="56" w:name="_Toc532195854"/>
      <w:bookmarkStart w:id="57" w:name="_Toc12428479"/>
      <w:bookmarkStart w:id="58" w:name="_Toc42058032"/>
    </w:p>
    <w:p w:rsidR="00F129D0" w:rsidRDefault="00F129D0">
      <w:pPr>
        <w:pStyle w:val="Heading1"/>
      </w:pPr>
      <w:r>
        <w:t>OSHA AND WISHA REQUIREMENTS</w:t>
      </w:r>
      <w:bookmarkEnd w:id="56"/>
      <w:bookmarkEnd w:id="57"/>
      <w:bookmarkEnd w:id="58"/>
    </w:p>
    <w:p w:rsidR="00F129D0" w:rsidRDefault="00F129D0">
      <w:r>
        <w:t>OSHA and WISHA requirements: Supplier agrees to comply with conditions of the Federal Occupational Safety and Health Act of 1970 (OSHA) and, if manufactured or stored in the State of Washington, the Washington Industrial Safety and Health Act of 1973 (WISHA) Chapter 19.28 RCW and WAC 296-24 and the standards and regulations issued there under and certifies that all items furnished and purchased under this order will conform to and comply with said standards and regulations.  Supplier further agrees to indemnify and hold harmless purchaser from all damages assessed against purchaser as a result of supplier’s failure to comply with the acts and standards there under, and for the failure of the items furnished under this order to so comply.</w:t>
      </w:r>
    </w:p>
    <w:p w:rsidR="00F129D0" w:rsidRDefault="00F129D0"/>
    <w:p w:rsidR="00F129D0" w:rsidRDefault="00F129D0">
      <w:pPr>
        <w:pStyle w:val="Heading1"/>
      </w:pPr>
      <w:bookmarkStart w:id="59" w:name="_Toc42058024"/>
      <w:r>
        <w:t>BREACH, DEFAULT, TERMINATION</w:t>
      </w:r>
      <w:bookmarkEnd w:id="59"/>
    </w:p>
    <w:p w:rsidR="00F129D0" w:rsidRDefault="00F129D0">
      <w:r>
        <w:t xml:space="preserve">Breach:  A breach of a term or condition of the contract shall mean any one or more of the following events:  (1) Vendor fails to perform the services by the date required or by a later date as may be agreed to in a written amendment to the contract signed by the state; (2) Vendor breaches any warranty or fails to perform or comply with any term or agreement in the contract; (3) Vendor makes any general assignment for the benefit of creditors; (4) in the state’s sole opinion, Vendor becomes insolvent or in an unsound financial condition so as to endanger performance hereunder; (5) Vendor becomes the subject of any proceeding under any law relating to bankruptcy, insolvency or reorganization, or relief from creditors and/or debtors; (6) any receiver, trustee, or similar official is appointed for Vendor or any of the Vendor’s property; (7) Vendor is determined to be in violation of federal, state, or local laws or regulations and that such determination, in the state’s sole opinion renders the Vendor unable to perform any aspect of the contract.  </w:t>
      </w:r>
    </w:p>
    <w:p w:rsidR="00F129D0" w:rsidRDefault="00F129D0"/>
    <w:p w:rsidR="00F129D0" w:rsidRDefault="00F129D0">
      <w:r>
        <w:t>Default:  A Vendor may be declared in default for failing to perform a contractual requirement or for a material breach of any term or condition.</w:t>
      </w:r>
    </w:p>
    <w:p w:rsidR="00F129D0" w:rsidRDefault="00F129D0"/>
    <w:p w:rsidR="00F129D0" w:rsidRDefault="00F129D0">
      <w:r>
        <w:t>Termination for Convenience: The state may terminate this contract, in whole or in part, at any time and for any reason by giving thirty (30) calendar days written termination notice to Vendor.  Termination charges shall not apply unless they are subsequently agreed upon by both parties.  Where termination charges are applicable, both parties agree to negotiate in good faith and to limit the extent of negotiations to valid documented expenses incurred by Vendor prior to date of termination.  Should the parties not agree to a satisfactory settlement, the matter may be subjected to mediation and/or legal proceedings.</w:t>
      </w:r>
    </w:p>
    <w:p w:rsidR="00F129D0" w:rsidRDefault="00F129D0"/>
    <w:p w:rsidR="00F129D0" w:rsidRDefault="00F129D0">
      <w:r>
        <w:t>Termination for Breach and/or Default: Except in the case of delay or failure resulting from circumstances beyond the control and without the fault or negligence of the Vendor or of the Vendor’s suppliers or subvendors, the state shall be entitled, by written or oral notice, to cancel and/or terminate this contract in its entirety or in part for breach and/or for default of any of the terms herein and to have all other rights against Vendor by reason of the Vendor’s breach as provided by law.</w:t>
      </w:r>
    </w:p>
    <w:p w:rsidR="00F129D0" w:rsidRDefault="00F129D0">
      <w:r>
        <w:lastRenderedPageBreak/>
        <w:t>Termination by Mutual Agreement: The state or the Vendor may terminate this contract in whole or in part, at any time, by mutual agreement with thirty (30) calendar days written notice from one party to the other.</w:t>
      </w:r>
    </w:p>
    <w:p w:rsidR="00F129D0" w:rsidRDefault="00F129D0"/>
    <w:p w:rsidR="00F129D0" w:rsidRDefault="00F129D0">
      <w:r>
        <w:t>Sanctions:  Any violations of the mandatory provisions of this contract shall be a material breach of contract for which the vendor may be subject to a requirement of specific performance, or damages and sanctions provided by contract, or by applicable laws.</w:t>
      </w:r>
    </w:p>
    <w:p w:rsidR="00F129D0" w:rsidRDefault="00F129D0"/>
    <w:p w:rsidR="00F129D0" w:rsidRDefault="00F129D0">
      <w:pPr>
        <w:pStyle w:val="Heading1"/>
      </w:pPr>
      <w:bookmarkStart w:id="60" w:name="_Toc42058025"/>
      <w:r>
        <w:t>OPPORTUNITY TO CURE DEFAULT</w:t>
      </w:r>
      <w:bookmarkEnd w:id="60"/>
    </w:p>
    <w:p w:rsidR="00F129D0" w:rsidRDefault="00F129D0">
      <w:r>
        <w:t xml:space="preserve">Events:  In the event that Vendor fails to perform a contractual requirement or materially breaches any term or condition, the state may issue a written or oral notice of default and provide a period of time in which Vendor shall have the opportunity to cure.  Time allowed for cure shall not diminish or eliminate Vendor's liability for liquidated or other damages.  The state is not required to allow the Vendor to cure defects if the opportunity for cure is not feasible as determined solely by the state.  The state may terminate the contract for nonperformance, breach, or default without allowing the opportunity to cure by the Vendor. </w:t>
      </w:r>
    </w:p>
    <w:p w:rsidR="00F129D0" w:rsidRDefault="00F129D0"/>
    <w:p w:rsidR="00F129D0" w:rsidRDefault="00F129D0">
      <w:r>
        <w:t>Remedies:  If the nonperformance, breach or default remains after Vendor has been provided the opportunity to cure, the state may do one or more of the following:</w:t>
      </w:r>
    </w:p>
    <w:p w:rsidR="00F129D0" w:rsidRDefault="00F129D0">
      <w:pPr>
        <w:ind w:firstLine="720"/>
      </w:pPr>
      <w:r>
        <w:t>Exercise any remedy provided by law.</w:t>
      </w:r>
    </w:p>
    <w:p w:rsidR="00F129D0" w:rsidRDefault="00F129D0">
      <w:pPr>
        <w:ind w:firstLine="720"/>
      </w:pPr>
      <w:r>
        <w:t>Terminate this contract and any related contracts or portions thereof.</w:t>
      </w:r>
    </w:p>
    <w:p w:rsidR="00F129D0" w:rsidRDefault="00F129D0">
      <w:pPr>
        <w:ind w:firstLine="720"/>
      </w:pPr>
      <w:r>
        <w:t>Impose liquidated damages.</w:t>
      </w:r>
    </w:p>
    <w:p w:rsidR="00F129D0" w:rsidRDefault="00F129D0">
      <w:pPr>
        <w:ind w:firstLine="720"/>
      </w:pPr>
      <w:r>
        <w:t>Suspend Vendor from receiving future Invitations for Bid.</w:t>
      </w:r>
    </w:p>
    <w:p w:rsidR="00F129D0" w:rsidRDefault="00F129D0">
      <w:bookmarkStart w:id="61" w:name="_Toc532195900"/>
      <w:bookmarkStart w:id="62" w:name="_Toc12428525"/>
      <w:bookmarkStart w:id="63" w:name="_Toc42058034"/>
      <w:bookmarkStart w:id="64" w:name="_Toc42058026"/>
    </w:p>
    <w:p w:rsidR="00F129D0" w:rsidRDefault="00F129D0">
      <w:pPr>
        <w:pStyle w:val="Heading1"/>
      </w:pPr>
      <w:r>
        <w:t>DEFAULT CHARGES</w:t>
      </w:r>
      <w:bookmarkEnd w:id="61"/>
      <w:bookmarkEnd w:id="62"/>
      <w:bookmarkEnd w:id="63"/>
    </w:p>
    <w:p w:rsidR="00F129D0" w:rsidRDefault="00F129D0">
      <w:r>
        <w:t>Default charge is defined as the cost to procure locally, or on the open market, the replacement of any rejected or undelivered contract item.  Supplier is responsible for any price increase over bid price.</w:t>
      </w:r>
    </w:p>
    <w:p w:rsidR="00F129D0" w:rsidRDefault="00F129D0"/>
    <w:p w:rsidR="00F129D0" w:rsidRDefault="00F129D0">
      <w:pPr>
        <w:pStyle w:val="Heading1"/>
      </w:pPr>
      <w:r>
        <w:t>LEGAL FEES</w:t>
      </w:r>
      <w:bookmarkEnd w:id="64"/>
    </w:p>
    <w:p w:rsidR="00F129D0" w:rsidRDefault="00F129D0">
      <w:pPr>
        <w:tabs>
          <w:tab w:val="left" w:pos="-600"/>
          <w:tab w:val="right" w:leader="dot" w:pos="270"/>
          <w:tab w:val="left" w:pos="450"/>
          <w:tab w:val="left" w:pos="720"/>
        </w:tabs>
        <w:jc w:val="both"/>
      </w:pPr>
      <w:r>
        <w:t>The Vendor covenants and agrees that in the event suit is instituted by the purchaser for any nonperformance, breach or default on the part of the Vendor, and the Vendor is adjudged by a court of competent jurisdiction, he shall pay to the purchaser all costs, expenses expended or incurred by the purchaser in connection therewith, and reasonable attorney's fees.</w:t>
      </w:r>
    </w:p>
    <w:p w:rsidR="00F129D0" w:rsidRDefault="00F129D0">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263A44" w:rsidRDefault="00263A44" w:rsidP="00263A44">
      <w:pPr>
        <w:tabs>
          <w:tab w:val="left" w:pos="-600"/>
          <w:tab w:val="right" w:leader="dot" w:pos="270"/>
          <w:tab w:val="left" w:pos="450"/>
          <w:tab w:val="left" w:pos="720"/>
        </w:tabs>
        <w:jc w:val="both"/>
      </w:pPr>
    </w:p>
    <w:p w:rsidR="00263A44" w:rsidRDefault="00263A44" w:rsidP="00263A44">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263A44" w:rsidRDefault="00263A44" w:rsidP="00263A44">
      <w:pPr>
        <w:tabs>
          <w:tab w:val="left" w:pos="-1152"/>
          <w:tab w:val="left" w:pos="-720"/>
          <w:tab w:val="left" w:pos="0"/>
          <w:tab w:val="left" w:pos="270"/>
        </w:tabs>
        <w:jc w:val="center"/>
        <w:rPr>
          <w:b/>
          <w:bCs/>
          <w:sz w:val="36"/>
          <w:szCs w:val="36"/>
        </w:rPr>
      </w:pPr>
    </w:p>
    <w:p w:rsidR="00263A44" w:rsidRPr="00A16ACF" w:rsidRDefault="00263A44" w:rsidP="00263A44">
      <w:pPr>
        <w:tabs>
          <w:tab w:val="left" w:pos="-1152"/>
          <w:tab w:val="left" w:pos="-720"/>
          <w:tab w:val="left" w:pos="0"/>
          <w:tab w:val="left" w:pos="270"/>
        </w:tabs>
        <w:jc w:val="center"/>
        <w:rPr>
          <w:b/>
          <w:bCs/>
          <w:sz w:val="36"/>
          <w:szCs w:val="36"/>
        </w:rPr>
      </w:pPr>
      <w:r w:rsidRPr="00A16ACF">
        <w:rPr>
          <w:b/>
          <w:bCs/>
          <w:sz w:val="36"/>
          <w:szCs w:val="36"/>
        </w:rPr>
        <w:t>CUSTOM DORMITORY FURNITURE</w:t>
      </w:r>
    </w:p>
    <w:p w:rsidR="00263A44" w:rsidRPr="00A16ACF" w:rsidRDefault="00263A44" w:rsidP="00263A44">
      <w:pPr>
        <w:tabs>
          <w:tab w:val="left" w:pos="-1152"/>
          <w:tab w:val="left" w:pos="-720"/>
          <w:tab w:val="left" w:pos="0"/>
          <w:tab w:val="left" w:pos="270"/>
        </w:tabs>
        <w:jc w:val="center"/>
        <w:rPr>
          <w:bCs/>
          <w:sz w:val="36"/>
          <w:szCs w:val="36"/>
        </w:rPr>
      </w:pPr>
    </w:p>
    <w:p w:rsidR="00263A44" w:rsidRPr="00A16ACF" w:rsidRDefault="00263A44" w:rsidP="00263A44">
      <w:pPr>
        <w:tabs>
          <w:tab w:val="left" w:pos="-1152"/>
          <w:tab w:val="left" w:pos="-720"/>
          <w:tab w:val="left" w:pos="0"/>
          <w:tab w:val="left" w:pos="270"/>
        </w:tabs>
        <w:jc w:val="center"/>
        <w:rPr>
          <w:b/>
        </w:rPr>
      </w:pPr>
      <w:r>
        <w:rPr>
          <w:b/>
          <w:bCs/>
          <w:sz w:val="36"/>
          <w:szCs w:val="36"/>
        </w:rPr>
        <w:t>RFB #</w:t>
      </w:r>
      <w:r w:rsidR="00B912D2">
        <w:rPr>
          <w:b/>
          <w:bCs/>
          <w:sz w:val="36"/>
          <w:szCs w:val="36"/>
        </w:rPr>
        <w:t>12-001</w:t>
      </w: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Pr="00632CDF" w:rsidRDefault="00263A44" w:rsidP="00263A44">
      <w:pPr>
        <w:pStyle w:val="Title"/>
        <w:rPr>
          <w:bCs w:val="0"/>
          <w:sz w:val="48"/>
          <w:szCs w:val="48"/>
        </w:rPr>
      </w:pPr>
      <w:r w:rsidRPr="00632CDF">
        <w:rPr>
          <w:bCs w:val="0"/>
          <w:sz w:val="48"/>
          <w:szCs w:val="48"/>
        </w:rPr>
        <w:t xml:space="preserve">APPENDIX </w:t>
      </w:r>
      <w:r>
        <w:rPr>
          <w:bCs w:val="0"/>
          <w:sz w:val="48"/>
          <w:szCs w:val="48"/>
        </w:rPr>
        <w:t>D</w:t>
      </w:r>
    </w:p>
    <w:p w:rsidR="00263A44" w:rsidRDefault="00263A44" w:rsidP="00263A44">
      <w:pPr>
        <w:pStyle w:val="Title"/>
        <w:rPr>
          <w:b w:val="0"/>
          <w:bCs w:val="0"/>
          <w:sz w:val="48"/>
          <w:szCs w:val="48"/>
        </w:rPr>
      </w:pPr>
    </w:p>
    <w:p w:rsidR="00263A44" w:rsidRPr="002579B8" w:rsidRDefault="00263A44" w:rsidP="00263A44">
      <w:pPr>
        <w:tabs>
          <w:tab w:val="left" w:pos="-600"/>
          <w:tab w:val="right" w:leader="dot" w:pos="270"/>
          <w:tab w:val="left" w:pos="450"/>
          <w:tab w:val="left" w:pos="720"/>
        </w:tabs>
        <w:jc w:val="center"/>
        <w:rPr>
          <w:sz w:val="36"/>
          <w:szCs w:val="36"/>
        </w:rPr>
      </w:pPr>
      <w:r>
        <w:rPr>
          <w:b/>
          <w:bCs/>
          <w:sz w:val="36"/>
          <w:szCs w:val="36"/>
        </w:rPr>
        <w:t xml:space="preserve">SAMPLE </w:t>
      </w:r>
      <w:r w:rsidRPr="002579B8">
        <w:rPr>
          <w:b/>
          <w:bCs/>
          <w:sz w:val="36"/>
          <w:szCs w:val="36"/>
        </w:rPr>
        <w:t>STANDARD AGREEMENT</w:t>
      </w:r>
    </w:p>
    <w:p w:rsidR="00263A44" w:rsidRDefault="00263A44" w:rsidP="00263A44">
      <w:pPr>
        <w:tabs>
          <w:tab w:val="left" w:pos="960"/>
        </w:tabs>
        <w:ind w:right="-18"/>
        <w:jc w:val="center"/>
        <w:rPr>
          <w:b/>
          <w:sz w:val="36"/>
        </w:rPr>
      </w:pPr>
      <w:r>
        <w:rPr>
          <w:sz w:val="24"/>
        </w:rPr>
        <w:br w:type="page"/>
      </w:r>
      <w:smartTag w:uri="urn:schemas-microsoft-com:office:smarttags" w:element="place">
        <w:smartTag w:uri="urn:schemas-microsoft-com:office:smarttags" w:element="PlaceName">
          <w:r>
            <w:rPr>
              <w:b/>
              <w:sz w:val="24"/>
            </w:rPr>
            <w:lastRenderedPageBreak/>
            <w:t>CENTRAL</w:t>
          </w:r>
        </w:smartTag>
        <w:r>
          <w:rPr>
            <w:b/>
            <w:sz w:val="24"/>
          </w:rPr>
          <w:t xml:space="preserve"> </w:t>
        </w:r>
        <w:smartTag w:uri="urn:schemas-microsoft-com:office:smarttags" w:element="PlaceName">
          <w:r>
            <w:rPr>
              <w:b/>
              <w:sz w:val="24"/>
            </w:rPr>
            <w:t>WASHINGTON</w:t>
          </w:r>
        </w:smartTag>
        <w:r>
          <w:rPr>
            <w:b/>
            <w:sz w:val="24"/>
          </w:rPr>
          <w:t xml:space="preserve"> </w:t>
        </w:r>
        <w:smartTag w:uri="urn:schemas-microsoft-com:office:smarttags" w:element="PlaceType">
          <w:r>
            <w:rPr>
              <w:b/>
              <w:sz w:val="24"/>
            </w:rPr>
            <w:t>UNIVERSITY</w:t>
          </w:r>
        </w:smartTag>
      </w:smartTag>
      <w:r>
        <w:rPr>
          <w:b/>
          <w:sz w:val="24"/>
        </w:rPr>
        <w:t xml:space="preserve"> </w:t>
      </w:r>
    </w:p>
    <w:p w:rsidR="00263A44"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ind w:right="-18"/>
        <w:jc w:val="center"/>
        <w:rPr>
          <w:rFonts w:ascii="CG Times" w:hAnsi="CG Times"/>
          <w:b/>
          <w:sz w:val="36"/>
        </w:rPr>
      </w:pPr>
      <w:r>
        <w:rPr>
          <w:b/>
          <w:sz w:val="24"/>
        </w:rPr>
        <w:t xml:space="preserve">Ellensburg. </w:t>
      </w:r>
      <w:smartTag w:uri="urn:schemas-microsoft-com:office:smarttags" w:element="State">
        <w:smartTag w:uri="urn:schemas-microsoft-com:office:smarttags" w:element="place">
          <w:r>
            <w:rPr>
              <w:b/>
              <w:sz w:val="24"/>
            </w:rPr>
            <w:t>Washington</w:t>
          </w:r>
        </w:smartTag>
      </w:smartTag>
      <w:r>
        <w:rPr>
          <w:b/>
          <w:sz w:val="24"/>
        </w:rPr>
        <w:t xml:space="preserve"> 98926</w:t>
      </w:r>
    </w:p>
    <w:p w:rsidR="00263A44" w:rsidRPr="00963774" w:rsidRDefault="00263A44" w:rsidP="00263A44">
      <w:pPr>
        <w:pStyle w:val="Title"/>
        <w:rPr>
          <w:sz w:val="32"/>
          <w:szCs w:val="32"/>
        </w:rPr>
      </w:pPr>
      <w:r w:rsidRPr="00963774">
        <w:rPr>
          <w:rFonts w:ascii="CG Times" w:hAnsi="CG Times"/>
          <w:b w:val="0"/>
          <w:sz w:val="32"/>
          <w:szCs w:val="32"/>
        </w:rPr>
        <w:t>STANDARD AGREEMENT</w:t>
      </w:r>
    </w:p>
    <w:p w:rsidR="00263A44" w:rsidRDefault="00A132E8"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9" w:lineRule="exact"/>
        <w:ind w:right="-18"/>
        <w:rPr>
          <w:rFonts w:ascii="CG Times" w:hAnsi="CG Times"/>
          <w:b/>
        </w:rPr>
      </w:pPr>
      <w:r w:rsidRPr="00A132E8">
        <w:rPr>
          <w:noProof/>
        </w:rPr>
        <w:pict>
          <v:rect id="_x0000_s1038" style="position:absolute;margin-left:1in;margin-top:0;width:468pt;height:.95pt;z-index:-251658240;mso-position-horizontal-relative:page" o:allowincell="f" fillcolor="black" stroked="f" strokeweight="0">
            <v:fill color2="black"/>
            <w10:wrap anchorx="page"/>
          </v:rect>
        </w:pict>
      </w:r>
    </w:p>
    <w:p w:rsidR="00263A44"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rPr>
      </w:pP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szCs w:val="20"/>
        </w:rPr>
      </w:pPr>
      <w:r w:rsidRPr="00A16ACF">
        <w:rPr>
          <w:rFonts w:ascii="CG Times" w:hAnsi="CG Times"/>
          <w:b/>
          <w:szCs w:val="20"/>
        </w:rPr>
        <w:t>INSTRUCTIONS:  1. Must be executed before contractor's services are allowed to commence.  2. To be prepared by the CWU department requesting services.  3. This form is used for all personal services over $50.00 and for purchased services over $500.00 and must be approved by the Director of Business Services and Contracts at least one month prior to the effective date.  4. Obtain signature of contractor on two originals. Leave CWU signature blank.  5. Return both originals with an accompanying requisition to the Director of Business Services and Contracts for processing.</w:t>
      </w:r>
    </w:p>
    <w:p w:rsidR="00263A44" w:rsidRPr="00A16ACF" w:rsidRDefault="00263A44" w:rsidP="00263A44">
      <w:pPr>
        <w:tabs>
          <w:tab w:val="left" w:pos="612"/>
          <w:tab w:val="left" w:pos="2011"/>
        </w:tabs>
        <w:spacing w:line="165" w:lineRule="auto"/>
        <w:ind w:right="-18"/>
        <w:rPr>
          <w:rFonts w:ascii="CG Times" w:hAnsi="CG Times"/>
          <w:b/>
          <w:szCs w:val="20"/>
        </w:rPr>
      </w:pPr>
    </w:p>
    <w:p w:rsidR="00263A44" w:rsidRPr="00A16ACF" w:rsidRDefault="00A132E8" w:rsidP="00263A44">
      <w:pPr>
        <w:tabs>
          <w:tab w:val="left" w:pos="612"/>
          <w:tab w:val="left" w:pos="2011"/>
        </w:tabs>
        <w:spacing w:line="19" w:lineRule="exact"/>
        <w:ind w:right="-18"/>
        <w:rPr>
          <w:rFonts w:ascii="CG Times" w:hAnsi="CG Times"/>
          <w:b/>
          <w:szCs w:val="20"/>
        </w:rPr>
      </w:pPr>
      <w:r w:rsidRPr="00A132E8">
        <w:rPr>
          <w:noProof/>
          <w:szCs w:val="20"/>
        </w:rPr>
        <w:pict>
          <v:rect id="_x0000_s1041" style="position:absolute;margin-left:1in;margin-top:0;width:468pt;height:.95pt;z-index:-251656192;mso-position-horizontal-relative:page" o:allowincell="f" fillcolor="black" stroked="f" strokeweight="0">
            <v:fill color2="black"/>
            <w10:wrap anchorx="page"/>
          </v:rect>
        </w:pict>
      </w:r>
    </w:p>
    <w:p w:rsidR="00263A44" w:rsidRPr="00A16ACF" w:rsidRDefault="00263A44" w:rsidP="00263A44">
      <w:pPr>
        <w:tabs>
          <w:tab w:val="left" w:pos="612"/>
          <w:tab w:val="left" w:pos="2011"/>
        </w:tabs>
        <w:spacing w:line="165" w:lineRule="auto"/>
        <w:ind w:right="-18"/>
        <w:rPr>
          <w:rFonts w:ascii="CG Times" w:hAnsi="CG Times"/>
          <w:szCs w:val="20"/>
        </w:rPr>
      </w:pP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szCs w:val="20"/>
        </w:rPr>
      </w:pPr>
      <w:r w:rsidRPr="00A16ACF">
        <w:rPr>
          <w:rFonts w:ascii="CG Times" w:hAnsi="CG Times"/>
          <w:b/>
          <w:i/>
          <w:szCs w:val="20"/>
        </w:rPr>
        <w:t xml:space="preserve">**** The following must be completed before the agreement can be finalized:  </w:t>
      </w:r>
      <w:r w:rsidRPr="00A16ACF">
        <w:rPr>
          <w:rFonts w:ascii="CG Times" w:hAnsi="CG Times"/>
          <w:b/>
          <w:i/>
          <w:szCs w:val="20"/>
        </w:rPr>
        <w:br/>
        <w:t>Is the Contactor or the beneficiary of the payment a U.S. Citizen or U.S. Permanent Resident Alien?  ____ YES ____ NO</w:t>
      </w: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szCs w:val="20"/>
        </w:rPr>
      </w:pPr>
      <w:r w:rsidRPr="00A16ACF">
        <w:rPr>
          <w:rFonts w:ascii="CG Times" w:hAnsi="CG Times"/>
          <w:b/>
          <w:i/>
          <w:szCs w:val="20"/>
        </w:rPr>
        <w:t xml:space="preserve"> If NO, please contact a Nonresident Alien Tax Specialist in the CWU Payroll Office (509)963-2221****</w:t>
      </w:r>
    </w:p>
    <w:p w:rsidR="00263A44" w:rsidRPr="00A16ACF" w:rsidRDefault="00263A44" w:rsidP="00263A44">
      <w:pPr>
        <w:tabs>
          <w:tab w:val="left" w:pos="612"/>
          <w:tab w:val="left" w:pos="2011"/>
        </w:tabs>
        <w:spacing w:line="165" w:lineRule="auto"/>
        <w:ind w:right="-18"/>
        <w:rPr>
          <w:rFonts w:ascii="CG Times" w:hAnsi="CG Times"/>
          <w:b/>
          <w:szCs w:val="20"/>
        </w:rPr>
      </w:pPr>
    </w:p>
    <w:p w:rsidR="00263A44" w:rsidRPr="00A16ACF" w:rsidRDefault="00A132E8" w:rsidP="00263A44">
      <w:pPr>
        <w:tabs>
          <w:tab w:val="left" w:pos="612"/>
          <w:tab w:val="left" w:pos="2011"/>
        </w:tabs>
        <w:spacing w:line="19" w:lineRule="exact"/>
        <w:ind w:right="-18"/>
        <w:rPr>
          <w:rFonts w:ascii="CG Times" w:hAnsi="CG Times"/>
          <w:b/>
          <w:szCs w:val="20"/>
        </w:rPr>
      </w:pPr>
      <w:r w:rsidRPr="00A132E8">
        <w:rPr>
          <w:noProof/>
          <w:szCs w:val="20"/>
        </w:rPr>
        <w:pict>
          <v:rect id="_x0000_s1039" style="position:absolute;margin-left:1in;margin-top:0;width:468pt;height:.95pt;z-index:-251657216;mso-position-horizontal-relative:page" o:allowincell="f" fillcolor="black" stroked="f" strokeweight="0">
            <v:fill color2="black"/>
            <w10:wrap anchorx="page"/>
          </v:rect>
        </w:pict>
      </w:r>
    </w:p>
    <w:p w:rsidR="00263A44" w:rsidRPr="00A16ACF" w:rsidRDefault="00263A44" w:rsidP="00263A44">
      <w:pPr>
        <w:tabs>
          <w:tab w:val="left" w:pos="612"/>
          <w:tab w:val="left" w:pos="2011"/>
        </w:tabs>
        <w:spacing w:line="165" w:lineRule="auto"/>
        <w:ind w:right="-18"/>
        <w:rPr>
          <w:rFonts w:ascii="CG Times" w:hAnsi="CG Times"/>
          <w:szCs w:val="20"/>
        </w:rPr>
      </w:pPr>
    </w:p>
    <w:p w:rsidR="00263A44" w:rsidRPr="00A16ACF" w:rsidRDefault="00A132E8" w:rsidP="00263A44">
      <w:pPr>
        <w:tabs>
          <w:tab w:val="left" w:pos="612"/>
          <w:tab w:val="left" w:pos="2011"/>
        </w:tabs>
        <w:spacing w:line="215" w:lineRule="auto"/>
        <w:ind w:right="-18"/>
        <w:jc w:val="both"/>
        <w:rPr>
          <w:rFonts w:ascii="CG Times" w:hAnsi="CG Times"/>
          <w:szCs w:val="20"/>
        </w:rPr>
      </w:pPr>
      <w:r w:rsidRPr="00A132E8">
        <w:rPr>
          <w:rFonts w:ascii="CG Times" w:hAnsi="CG Times"/>
          <w:b/>
          <w:noProof/>
          <w:szCs w:val="20"/>
        </w:rPr>
        <w:pict>
          <v:shapetype id="_x0000_t202" coordsize="21600,21600" o:spt="202" path="m,l,21600r21600,l21600,xe">
            <v:stroke joinstyle="miter"/>
            <v:path gradientshapeok="t" o:connecttype="rect"/>
          </v:shapetype>
          <v:shape id="_x0000_s1040" type="#_x0000_t202" style="position:absolute;left:0;text-align:left;margin-left:5in;margin-top:28.9pt;width:151.2pt;height:36pt;z-index:251657216" o:allowincell="f" stroked="f">
            <v:textbox>
              <w:txbxContent>
                <w:p w:rsidR="003C013F" w:rsidRDefault="003C013F" w:rsidP="00263A44">
                  <w:pPr>
                    <w:jc w:val="right"/>
                    <w:rPr>
                      <w:rFonts w:ascii="CG Times" w:hAnsi="CG Times"/>
                      <w:b/>
                    </w:rPr>
                  </w:pPr>
                  <w:r>
                    <w:rPr>
                      <w:rFonts w:ascii="CG Times" w:hAnsi="CG Times"/>
                      <w:b/>
                    </w:rPr>
                    <w:t>IRS IDENTIFICATION NO.</w:t>
                  </w:r>
                </w:p>
                <w:p w:rsidR="003C013F" w:rsidRDefault="003C013F" w:rsidP="00263A44">
                  <w:pPr>
                    <w:jc w:val="right"/>
                    <w:rPr>
                      <w:rFonts w:ascii="CG Times" w:hAnsi="CG Times"/>
                      <w:b/>
                      <w:sz w:val="22"/>
                    </w:rPr>
                  </w:pPr>
                </w:p>
                <w:p w:rsidR="003C013F" w:rsidRDefault="003C013F" w:rsidP="00263A44">
                  <w:pPr>
                    <w:jc w:val="right"/>
                  </w:pPr>
                </w:p>
              </w:txbxContent>
            </v:textbox>
          </v:shape>
        </w:pict>
      </w:r>
      <w:r w:rsidR="00263A44" w:rsidRPr="00A16ACF">
        <w:rPr>
          <w:rFonts w:ascii="CG Times" w:hAnsi="CG Times"/>
          <w:szCs w:val="20"/>
        </w:rPr>
        <w:t xml:space="preserve">   This AGREEMENT, made and entered into this </w:t>
      </w:r>
      <w:r w:rsidR="00263A44" w:rsidRPr="00A16ACF">
        <w:rPr>
          <w:rFonts w:ascii="CG Times" w:hAnsi="CG Times"/>
          <w:b/>
          <w:szCs w:val="20"/>
          <w:highlight w:val="yellow"/>
        </w:rPr>
        <w:t>(Add date)</w:t>
      </w:r>
      <w:r w:rsidR="00263A44" w:rsidRPr="00A16ACF">
        <w:rPr>
          <w:rFonts w:ascii="CG Times" w:hAnsi="CG Times"/>
          <w:szCs w:val="20"/>
        </w:rPr>
        <w:t xml:space="preserve"> the day of </w:t>
      </w:r>
      <w:r w:rsidR="00263A44" w:rsidRPr="00A16ACF">
        <w:rPr>
          <w:rFonts w:ascii="CG Times" w:hAnsi="CG Times"/>
          <w:b/>
          <w:szCs w:val="20"/>
          <w:highlight w:val="yellow"/>
        </w:rPr>
        <w:t>(Add Date),</w:t>
      </w:r>
      <w:r w:rsidR="00263A44" w:rsidRPr="00A16ACF">
        <w:rPr>
          <w:rFonts w:ascii="CG Times" w:hAnsi="CG Times"/>
          <w:szCs w:val="20"/>
        </w:rPr>
        <w:t xml:space="preserve"> at Ellensburg, County of Kittitas, State of Washington, by and between the State of Washington, Central Washington University, hereinafter referred to as the University, and</w:t>
      </w:r>
    </w:p>
    <w:p w:rsidR="00263A44" w:rsidRPr="00A16ACF" w:rsidRDefault="00263A44" w:rsidP="00263A44">
      <w:pPr>
        <w:tabs>
          <w:tab w:val="left" w:pos="612"/>
          <w:tab w:val="left" w:pos="2011"/>
        </w:tabs>
        <w:spacing w:line="215" w:lineRule="auto"/>
        <w:ind w:right="-18"/>
        <w:jc w:val="both"/>
        <w:rPr>
          <w:rFonts w:ascii="CG Times" w:hAnsi="CG Times"/>
          <w:szCs w:val="20"/>
        </w:rPr>
      </w:pPr>
    </w:p>
    <w:p w:rsidR="00263A44" w:rsidRPr="00A16ACF" w:rsidRDefault="00263A44" w:rsidP="00263A44">
      <w:pPr>
        <w:tabs>
          <w:tab w:val="left" w:pos="612"/>
          <w:tab w:val="left" w:pos="2011"/>
        </w:tabs>
        <w:spacing w:line="215" w:lineRule="auto"/>
        <w:ind w:right="-18"/>
        <w:jc w:val="both"/>
        <w:rPr>
          <w:rFonts w:ascii="CG Times" w:hAnsi="CG Times"/>
          <w:szCs w:val="20"/>
        </w:rPr>
      </w:pPr>
    </w:p>
    <w:p w:rsidR="00263A44" w:rsidRPr="00A16ACF" w:rsidRDefault="00263A44" w:rsidP="00263A44">
      <w:pPr>
        <w:tabs>
          <w:tab w:val="left" w:pos="612"/>
          <w:tab w:val="left" w:pos="2011"/>
        </w:tabs>
        <w:spacing w:line="211" w:lineRule="exact"/>
        <w:ind w:right="-18"/>
        <w:jc w:val="right"/>
        <w:rPr>
          <w:rFonts w:ascii="CG Times" w:hAnsi="CG Times"/>
          <w:b/>
          <w:szCs w:val="20"/>
        </w:rPr>
      </w:pP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p>
    <w:p w:rsidR="00263A44" w:rsidRPr="00A16ACF" w:rsidRDefault="00263A44" w:rsidP="00263A44">
      <w:pPr>
        <w:tabs>
          <w:tab w:val="left" w:pos="612"/>
          <w:tab w:val="left" w:pos="1170"/>
          <w:tab w:val="left" w:pos="2011"/>
        </w:tabs>
        <w:spacing w:line="211" w:lineRule="exact"/>
        <w:ind w:left="612" w:right="-18"/>
        <w:rPr>
          <w:rFonts w:ascii="CG Times" w:hAnsi="CG Times"/>
          <w:b/>
          <w:szCs w:val="20"/>
        </w:rPr>
      </w:pPr>
      <w:r w:rsidRPr="00A16ACF">
        <w:rPr>
          <w:rFonts w:ascii="CG Times" w:hAnsi="CG Times"/>
          <w:b/>
          <w:szCs w:val="20"/>
          <w:highlight w:val="yellow"/>
        </w:rPr>
        <w:t>(Add name, address)</w:t>
      </w:r>
    </w:p>
    <w:p w:rsidR="00263A44" w:rsidRPr="00A16ACF" w:rsidRDefault="00263A44" w:rsidP="00263A44">
      <w:pPr>
        <w:tabs>
          <w:tab w:val="left" w:pos="7311"/>
        </w:tabs>
        <w:spacing w:line="211" w:lineRule="exact"/>
        <w:ind w:right="-18"/>
        <w:rPr>
          <w:rFonts w:ascii="CG Times" w:hAnsi="CG Times"/>
          <w:szCs w:val="20"/>
        </w:rPr>
      </w:pPr>
      <w:r w:rsidRPr="00A16ACF">
        <w:rPr>
          <w:rFonts w:ascii="CG Times" w:hAnsi="CG Times"/>
          <w:szCs w:val="20"/>
        </w:rPr>
        <w:t>hereinafter referred to as the Contractor, in the manner following:</w:t>
      </w:r>
    </w:p>
    <w:p w:rsidR="00263A44" w:rsidRPr="00A16ACF" w:rsidRDefault="00263A44" w:rsidP="00263A44">
      <w:pPr>
        <w:tabs>
          <w:tab w:val="left" w:pos="7311"/>
        </w:tabs>
        <w:spacing w:line="211" w:lineRule="exact"/>
        <w:ind w:right="-18"/>
        <w:rPr>
          <w:rFonts w:ascii="CG Times" w:hAnsi="CG Times"/>
          <w:szCs w:val="20"/>
        </w:rPr>
      </w:pPr>
    </w:p>
    <w:p w:rsidR="00263A44" w:rsidRPr="00A16ACF" w:rsidRDefault="00263A44" w:rsidP="00263A44">
      <w:pPr>
        <w:tabs>
          <w:tab w:val="left" w:pos="951"/>
        </w:tabs>
        <w:spacing w:line="215" w:lineRule="auto"/>
        <w:ind w:right="-18"/>
        <w:jc w:val="both"/>
        <w:rPr>
          <w:rFonts w:ascii="CG Times" w:hAnsi="CG Times"/>
          <w:szCs w:val="20"/>
        </w:rPr>
      </w:pPr>
      <w:r w:rsidRPr="00A16ACF">
        <w:rPr>
          <w:rFonts w:ascii="CG Times" w:hAnsi="CG Times"/>
          <w:szCs w:val="20"/>
        </w:rPr>
        <w:t>WITNESSETH:</w:t>
      </w: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 xml:space="preserve">The Contractor agrees to furnish the University materials and services described as follows: </w:t>
      </w:r>
      <w:r w:rsidRPr="00A16ACF">
        <w:rPr>
          <w:szCs w:val="20"/>
        </w:rPr>
        <w:tab/>
      </w:r>
    </w:p>
    <w:p w:rsidR="00263A44" w:rsidRPr="00A16ACF" w:rsidRDefault="00263A44" w:rsidP="00263A44">
      <w:pPr>
        <w:tabs>
          <w:tab w:val="left" w:pos="684"/>
          <w:tab w:val="left" w:pos="1134"/>
        </w:tabs>
        <w:spacing w:line="215" w:lineRule="auto"/>
        <w:ind w:left="720" w:right="-18" w:hanging="360"/>
        <w:jc w:val="both"/>
        <w:rPr>
          <w:rFonts w:ascii="CG Times" w:hAnsi="CG Times"/>
          <w:szCs w:val="20"/>
        </w:rPr>
      </w:pPr>
    </w:p>
    <w:p w:rsidR="00263A44" w:rsidRPr="00A16ACF" w:rsidRDefault="00263A44" w:rsidP="00263A44">
      <w:pPr>
        <w:numPr>
          <w:ilvl w:val="0"/>
          <w:numId w:val="12"/>
        </w:numPr>
        <w:autoSpaceDE/>
        <w:autoSpaceDN/>
        <w:adjustRightInd/>
        <w:spacing w:line="215" w:lineRule="auto"/>
        <w:rPr>
          <w:szCs w:val="20"/>
        </w:rPr>
      </w:pPr>
      <w:r w:rsidRPr="00A16ACF">
        <w:rPr>
          <w:szCs w:val="20"/>
        </w:rPr>
        <w:t xml:space="preserve">Services to commence: </w:t>
      </w:r>
      <w:r w:rsidRPr="00A16ACF">
        <w:rPr>
          <w:b/>
          <w:szCs w:val="20"/>
          <w:highlight w:val="yellow"/>
        </w:rPr>
        <w:t>(add date</w:t>
      </w:r>
      <w:r w:rsidRPr="00A16ACF">
        <w:rPr>
          <w:b/>
          <w:szCs w:val="20"/>
        </w:rPr>
        <w:t>)</w:t>
      </w:r>
      <w:r w:rsidRPr="00A16ACF">
        <w:rPr>
          <w:szCs w:val="20"/>
        </w:rPr>
        <w:t xml:space="preserve">. Services to be completed: </w:t>
      </w:r>
      <w:r w:rsidRPr="00A16ACF">
        <w:rPr>
          <w:b/>
          <w:szCs w:val="20"/>
          <w:highlight w:val="yellow"/>
        </w:rPr>
        <w:t>(add date</w:t>
      </w:r>
      <w:r w:rsidRPr="00A16ACF">
        <w:rPr>
          <w:szCs w:val="20"/>
        </w:rPr>
        <w:t xml:space="preserve">). </w:t>
      </w:r>
    </w:p>
    <w:p w:rsidR="00263A44" w:rsidRPr="00A16ACF" w:rsidRDefault="00263A44" w:rsidP="00263A44">
      <w:pPr>
        <w:spacing w:line="215" w:lineRule="auto"/>
        <w:rPr>
          <w:szCs w:val="20"/>
        </w:rPr>
      </w:pPr>
    </w:p>
    <w:p w:rsidR="00263A44" w:rsidRPr="00A16ACF" w:rsidRDefault="00263A44" w:rsidP="00263A44">
      <w:pPr>
        <w:pStyle w:val="BodyTextIndent"/>
        <w:numPr>
          <w:ilvl w:val="0"/>
          <w:numId w:val="12"/>
        </w:numPr>
        <w:tabs>
          <w:tab w:val="clear" w:pos="163"/>
          <w:tab w:val="clear" w:pos="450"/>
          <w:tab w:val="left" w:pos="360"/>
        </w:tabs>
        <w:rPr>
          <w:sz w:val="20"/>
        </w:rPr>
      </w:pPr>
      <w:r w:rsidRPr="00A16ACF">
        <w:rPr>
          <w:sz w:val="20"/>
        </w:rPr>
        <w:t xml:space="preserve">In consideration of receipt of services described, the University agrees to pay </w:t>
      </w:r>
      <w:r w:rsidRPr="00A16ACF">
        <w:rPr>
          <w:sz w:val="20"/>
          <w:highlight w:val="yellow"/>
        </w:rPr>
        <w:t>the</w:t>
      </w:r>
      <w:r w:rsidRPr="00A16ACF">
        <w:rPr>
          <w:sz w:val="20"/>
        </w:rPr>
        <w:t xml:space="preserve">        , only after said materials and/or services have been received, and within thirty days of receipt of a properly-detailed and itemized invoice signed by the Contractor.</w:t>
      </w:r>
    </w:p>
    <w:p w:rsidR="00263A44" w:rsidRPr="00A16ACF" w:rsidRDefault="00263A44" w:rsidP="00263A44">
      <w:pPr>
        <w:tabs>
          <w:tab w:val="left" w:pos="954"/>
          <w:tab w:val="left" w:pos="1404"/>
        </w:tabs>
        <w:spacing w:line="215" w:lineRule="auto"/>
        <w:ind w:left="720" w:right="-18" w:hanging="360"/>
        <w:jc w:val="both"/>
        <w:rPr>
          <w:rFonts w:ascii="CG Times" w:hAnsi="CG Times"/>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All of the Contractor's travel and per diem expenses shall be the Contractor's sole responsibility. Payment to the Contractor by the University shall not include an additional amount for this purpose. The Contractor hereby agrees that personal travel and per diem expenses (if any) are included in the total compensation as described in Article 3.</w:t>
      </w:r>
    </w:p>
    <w:p w:rsidR="00263A44" w:rsidRPr="00A16ACF" w:rsidRDefault="00263A44" w:rsidP="00263A44">
      <w:pPr>
        <w:tabs>
          <w:tab w:val="left" w:pos="954"/>
          <w:tab w:val="left" w:pos="1404"/>
        </w:tabs>
        <w:spacing w:line="215" w:lineRule="auto"/>
        <w:ind w:left="720" w:right="-18" w:hanging="360"/>
        <w:jc w:val="both"/>
        <w:rPr>
          <w:rFonts w:ascii="CG Times" w:hAnsi="CG Times"/>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 xml:space="preserve">The Contract Administrator for the University shall be:  </w:t>
      </w:r>
      <w:r w:rsidRPr="00A16ACF">
        <w:rPr>
          <w:b/>
          <w:szCs w:val="20"/>
          <w:highlight w:val="yellow"/>
        </w:rPr>
        <w:t>(add name, address, phone)</w:t>
      </w:r>
      <w:r w:rsidRPr="00A16ACF">
        <w:rPr>
          <w:szCs w:val="20"/>
        </w:rPr>
        <w:t xml:space="preserve"> </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Contractor agrees to indemnify, defend and save harmless the State of Washington, the University, its Board of Trustees, officers, agents and employees from any and all claims and losses accruing or resulting to any person, firm or corporation who may be injured or damaged by the Contractor in the performance of this contract. The Contractor shall provide necessary worker's compensation insurance at Contractor's own cost and expense.</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parties agree that the Contractor, and any agents and employees of the Contractor, in the performance of this agreement, shall act in an independent capacity and not as officers or employees or agents of the University or the State of Washington.</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University may terminate this agreement and be relieved of the payment of any consideration to Contractor should Contractor fail to perform as required by this agreement. In the event of such termination the University may proceed with the work in any manner deemed proper by the University. The cost to the University shall be deducted from any sum due the Contractor under this agreement.</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This agreement is not assignable by the Contractor either in whole or in part.</w:t>
      </w:r>
      <w:r w:rsidRPr="00A16ACF">
        <w:rPr>
          <w:szCs w:val="20"/>
        </w:rPr>
        <w:br/>
      </w: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lastRenderedPageBreak/>
        <w:t>The University may be required to withhold federal, state and/or local tax from some or all payments made in connection with this agreement.  The University will abide by all tax withholding and reporting requirements as required by law irrespective of any provisions included in this agreement.</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Time is of the essence of each and all of the provisions of this agreement and shall extend to and be binding upon and inure to the benefit of the heirs, executors, administrators, successors, and assigns of the respective parties.</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It is mutually understood and agreed that no alteration or variation of the terms of this contract shall be valid unless made in writing and signed by the parties, and that no oral understandings or agreements not incor</w:t>
      </w:r>
      <w:r w:rsidRPr="00A16ACF">
        <w:rPr>
          <w:szCs w:val="20"/>
        </w:rPr>
        <w:softHyphen/>
        <w:t>porated herein, and no alterations or variations of the terms hereof unless made in writing between the parties shall be binding on any of the parties.</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University may require, and request in writing, that the Contractor provide the University with a certificate, binder, or policy of liability insurance acceptable to the University in an amount(s) to be specified by the Univer</w:t>
      </w:r>
      <w:r w:rsidRPr="00A16ACF">
        <w:rPr>
          <w:szCs w:val="20"/>
        </w:rPr>
        <w:softHyphen/>
        <w:t>sity. Should the University require such liability insurance to be provided, the Contractor agrees to provide same prior to commencing performance of this contract. Copies of the University's written request and the insurance documents provided by the Contractor shall be attached hereto and made a part hereof.</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Both parties agree that in fulfilling the terms and conditions of this agreement that neither shall discriminate on the basis of race, creed, color, national origin, age, sex, marital status, or the presence of a physical, sensory, or mental handicap.</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All obligations of the parties under the terms of this agreement as of the date of termination shall survive such termination.</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Should any term or condition of this agreement or application thereof to any person or circumstance be held in</w:t>
      </w:r>
      <w:r w:rsidRPr="00A16ACF">
        <w:rPr>
          <w:szCs w:val="20"/>
        </w:rPr>
        <w:softHyphen/>
        <w:t>valid, such invalidity shall not affect other terms, conditions, or applications of the agreement which can be given effect without the invalid term, condition or application; to this end the terms and conditions of this agree</w:t>
      </w:r>
      <w:r w:rsidRPr="00A16ACF">
        <w:rPr>
          <w:szCs w:val="20"/>
        </w:rPr>
        <w:softHyphen/>
        <w:t>ment are declared severable.</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No delay or failure of either party in exercising any right hereunder, and no partial or single exercise thereof, shall be deemed to constitute a waiver of such right or any other right hereunder.</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This agreement shall be construed and enforced in accordance with, and shall be governed by, the laws of the State of Washington. In the event of commencement of suit, venue may be laid in Kittitas County, State of Washington, the principal place of business of Central Washington University.</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parties acknowledge that they have read and understand this agreement including any supplements or at</w:t>
      </w:r>
      <w:r w:rsidRPr="00A16ACF">
        <w:rPr>
          <w:szCs w:val="20"/>
        </w:rPr>
        <w:softHyphen/>
        <w:t>tachments thereto, and do agree thereto in every particular. The parties further agree that this agreement con</w:t>
      </w:r>
      <w:r w:rsidRPr="00A16ACF">
        <w:rPr>
          <w:szCs w:val="20"/>
        </w:rPr>
        <w:softHyphen/>
        <w:t>stitutes the entire agreement between all parties and supersedes all communications written or oral heretofore related to the subject matter of this agreement.</w:t>
      </w:r>
    </w:p>
    <w:p w:rsidR="00263A44" w:rsidRPr="00A16ACF" w:rsidRDefault="00263A44" w:rsidP="00263A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65" w:lineRule="auto"/>
        <w:rPr>
          <w:szCs w:val="20"/>
        </w:rPr>
      </w:pPr>
    </w:p>
    <w:p w:rsidR="00263A44" w:rsidRPr="00A16ACF" w:rsidRDefault="00263A44" w:rsidP="00263A44">
      <w:pPr>
        <w:tabs>
          <w:tab w:val="left" w:pos="1191"/>
          <w:tab w:val="left" w:pos="1491"/>
        </w:tabs>
        <w:spacing w:line="215" w:lineRule="auto"/>
        <w:ind w:right="-18"/>
        <w:jc w:val="both"/>
        <w:rPr>
          <w:rFonts w:ascii="CG Times" w:hAnsi="CG Times"/>
          <w:szCs w:val="20"/>
        </w:rPr>
      </w:pPr>
      <w:r w:rsidRPr="00A16ACF">
        <w:rPr>
          <w:rFonts w:ascii="CG Times" w:hAnsi="CG Times"/>
          <w:szCs w:val="20"/>
        </w:rPr>
        <w:t>This AGREEMENT has been executed by and on behalf of the parties hereto the day and year first above written.</w:t>
      </w:r>
    </w:p>
    <w:p w:rsidR="00263A44" w:rsidRPr="00A16ACF" w:rsidRDefault="00263A44" w:rsidP="00263A44">
      <w:pPr>
        <w:tabs>
          <w:tab w:val="left" w:pos="1071"/>
          <w:tab w:val="left" w:pos="6390"/>
        </w:tabs>
        <w:spacing w:line="217" w:lineRule="exact"/>
        <w:ind w:right="-18"/>
        <w:jc w:val="both"/>
        <w:rPr>
          <w:szCs w:val="20"/>
        </w:rPr>
      </w:pPr>
      <w:r w:rsidRPr="00A16ACF">
        <w:rPr>
          <w:szCs w:val="20"/>
        </w:rPr>
        <w:t xml:space="preserve">   </w:t>
      </w:r>
    </w:p>
    <w:tbl>
      <w:tblPr>
        <w:tblW w:w="0" w:type="auto"/>
        <w:tblInd w:w="96" w:type="dxa"/>
        <w:tblLayout w:type="fixed"/>
        <w:tblCellMar>
          <w:left w:w="96" w:type="dxa"/>
          <w:right w:w="96" w:type="dxa"/>
        </w:tblCellMar>
        <w:tblLook w:val="0000"/>
      </w:tblPr>
      <w:tblGrid>
        <w:gridCol w:w="4770"/>
        <w:gridCol w:w="450"/>
        <w:gridCol w:w="4770"/>
      </w:tblGrid>
      <w:tr w:rsidR="00263A44" w:rsidRPr="00A16ACF" w:rsidTr="005B075B">
        <w:tc>
          <w:tcPr>
            <w:tcW w:w="4770" w:type="dxa"/>
          </w:tcPr>
          <w:p w:rsidR="00263A44" w:rsidRPr="00A16ACF" w:rsidRDefault="00263A44" w:rsidP="005B075B">
            <w:pPr>
              <w:pStyle w:val="Heading1"/>
              <w:rPr>
                <w:sz w:val="20"/>
              </w:rPr>
            </w:pPr>
            <w:r w:rsidRPr="00A16ACF">
              <w:rPr>
                <w:sz w:val="20"/>
              </w:rPr>
              <w:t>Central Washington University</w:t>
            </w:r>
          </w:p>
          <w:p w:rsidR="00263A44" w:rsidRPr="00A16ACF" w:rsidRDefault="00263A44" w:rsidP="005B075B">
            <w:pPr>
              <w:tabs>
                <w:tab w:val="left" w:pos="1191"/>
                <w:tab w:val="left" w:pos="1491"/>
              </w:tabs>
              <w:spacing w:line="215" w:lineRule="auto"/>
              <w:ind w:right="-18"/>
              <w:jc w:val="center"/>
              <w:rPr>
                <w:rFonts w:ascii="CG Times" w:hAnsi="CG Times"/>
                <w:b/>
                <w:szCs w:val="20"/>
              </w:rPr>
            </w:pPr>
          </w:p>
        </w:tc>
        <w:tc>
          <w:tcPr>
            <w:tcW w:w="450" w:type="dxa"/>
          </w:tcPr>
          <w:p w:rsidR="00263A44" w:rsidRPr="00A16ACF" w:rsidRDefault="00263A44" w:rsidP="005B075B">
            <w:pPr>
              <w:pStyle w:val="Heading1"/>
              <w:rPr>
                <w:sz w:val="20"/>
              </w:rPr>
            </w:pPr>
          </w:p>
        </w:tc>
        <w:tc>
          <w:tcPr>
            <w:tcW w:w="4770" w:type="dxa"/>
          </w:tcPr>
          <w:p w:rsidR="00263A44" w:rsidRPr="00A16ACF" w:rsidRDefault="00263A44" w:rsidP="005B075B">
            <w:pPr>
              <w:pStyle w:val="Heading1"/>
              <w:rPr>
                <w:sz w:val="20"/>
              </w:rPr>
            </w:pPr>
            <w:r w:rsidRPr="00A16ACF">
              <w:rPr>
                <w:sz w:val="20"/>
              </w:rPr>
              <w:t>Contractor Signatory Authority</w:t>
            </w:r>
          </w:p>
          <w:p w:rsidR="00263A44" w:rsidRPr="00A16ACF" w:rsidRDefault="00263A44" w:rsidP="005B075B">
            <w:pPr>
              <w:tabs>
                <w:tab w:val="left" w:pos="1191"/>
                <w:tab w:val="left" w:pos="1491"/>
              </w:tabs>
              <w:spacing w:line="215" w:lineRule="auto"/>
              <w:ind w:right="-18"/>
              <w:jc w:val="center"/>
              <w:rPr>
                <w:rFonts w:ascii="CG Times" w:hAnsi="CG Times"/>
                <w:b/>
                <w:szCs w:val="20"/>
              </w:rPr>
            </w:pPr>
          </w:p>
        </w:tc>
      </w:tr>
      <w:tr w:rsidR="00263A44" w:rsidRPr="00A16ACF" w:rsidTr="005B075B">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highlight w:val="yellow"/>
              </w:rPr>
              <w:t>(Name, Title)</w:t>
            </w:r>
          </w:p>
        </w:tc>
        <w:tc>
          <w:tcPr>
            <w:tcW w:w="450" w:type="dxa"/>
          </w:tcPr>
          <w:p w:rsidR="00263A44" w:rsidRPr="00A16ACF" w:rsidRDefault="00263A44" w:rsidP="005B075B">
            <w:pPr>
              <w:jc w:val="center"/>
              <w:rPr>
                <w:szCs w:val="20"/>
              </w:rPr>
            </w:pPr>
          </w:p>
        </w:tc>
        <w:tc>
          <w:tcPr>
            <w:tcW w:w="4770" w:type="dxa"/>
          </w:tcPr>
          <w:p w:rsidR="00263A44" w:rsidRPr="00A16ACF" w:rsidRDefault="00263A44" w:rsidP="005B075B">
            <w:pPr>
              <w:jc w:val="center"/>
              <w:rPr>
                <w:rFonts w:ascii="CG Times" w:hAnsi="CG Times"/>
                <w:szCs w:val="20"/>
              </w:rPr>
            </w:pPr>
            <w:r w:rsidRPr="00A16ACF">
              <w:rPr>
                <w:szCs w:val="20"/>
                <w:highlight w:val="yellow"/>
              </w:rPr>
              <w:t>(Name, Title)</w:t>
            </w:r>
          </w:p>
        </w:tc>
      </w:tr>
      <w:tr w:rsidR="00263A44" w:rsidRPr="00A16ACF" w:rsidTr="005B075B">
        <w:tblPrEx>
          <w:tblCellMar>
            <w:left w:w="108" w:type="dxa"/>
            <w:right w:w="108" w:type="dxa"/>
          </w:tblCellMar>
        </w:tblPrEx>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rPr>
              <w:t>Date</w:t>
            </w: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rPr>
              <w:t>Date</w:t>
            </w: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szCs w:val="20"/>
              </w:rPr>
            </w:pP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szCs w:val="20"/>
              </w:rPr>
            </w:pPr>
          </w:p>
        </w:tc>
      </w:tr>
      <w:tr w:rsidR="00263A44" w:rsidRPr="00A16ACF" w:rsidTr="005B075B">
        <w:tc>
          <w:tcPr>
            <w:tcW w:w="4770" w:type="dxa"/>
          </w:tcPr>
          <w:p w:rsidR="00263A44" w:rsidRPr="00A16ACF" w:rsidRDefault="00263A44" w:rsidP="005D12E8">
            <w:pPr>
              <w:tabs>
                <w:tab w:val="left" w:pos="1191"/>
                <w:tab w:val="left" w:pos="1491"/>
              </w:tabs>
              <w:spacing w:line="215" w:lineRule="auto"/>
              <w:ind w:right="-18"/>
              <w:rPr>
                <w:szCs w:val="20"/>
              </w:rPr>
            </w:pP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szCs w:val="20"/>
              </w:rPr>
            </w:pPr>
          </w:p>
        </w:tc>
      </w:tr>
    </w:tbl>
    <w:p w:rsidR="00263A44" w:rsidRPr="00A16ACF" w:rsidRDefault="00263A44" w:rsidP="00263A44">
      <w:pPr>
        <w:tabs>
          <w:tab w:val="left" w:pos="1152"/>
        </w:tabs>
        <w:spacing w:line="215" w:lineRule="auto"/>
        <w:ind w:right="432"/>
        <w:rPr>
          <w:szCs w:val="20"/>
        </w:rPr>
      </w:pPr>
      <w:r w:rsidRPr="00A16ACF">
        <w:rPr>
          <w:szCs w:val="20"/>
        </w:rPr>
        <w:t>CONTINUED ON ______ SHEETS, (EACH BEARING NAME OF CONTRACTOR)</w:t>
      </w:r>
    </w:p>
    <w:p w:rsidR="00263A44" w:rsidRPr="00A16ACF" w:rsidRDefault="00263A44" w:rsidP="00263A44">
      <w:pPr>
        <w:tabs>
          <w:tab w:val="left" w:pos="720"/>
        </w:tabs>
        <w:rPr>
          <w:szCs w:val="20"/>
        </w:rPr>
      </w:pPr>
      <w:r w:rsidRPr="00A16ACF">
        <w:rPr>
          <w:szCs w:val="20"/>
        </w:rPr>
        <w:t>Approved as to form only, by Kim Loranz, Assistant Attorney General, November 5, 2006.</w:t>
      </w:r>
    </w:p>
    <w:p w:rsidR="00263A44" w:rsidRPr="00A16ACF" w:rsidRDefault="00263A44" w:rsidP="00263A44">
      <w:pPr>
        <w:pStyle w:val="BodyText"/>
        <w:rPr>
          <w:b/>
          <w:i/>
          <w:sz w:val="20"/>
        </w:rPr>
      </w:pPr>
      <w:r w:rsidRPr="00A16ACF">
        <w:rPr>
          <w:sz w:val="20"/>
        </w:rPr>
        <w:t>Distribution by Business Office: Original, Business Services and Contracts; Original, Contractor; Copy, Department. CWU-BSC001 (REV 10/06)</w:t>
      </w:r>
    </w:p>
    <w:p w:rsidR="00D30EB7" w:rsidRDefault="00263A44" w:rsidP="00263A44">
      <w:pPr>
        <w:tabs>
          <w:tab w:val="left" w:pos="-1152"/>
          <w:tab w:val="left" w:pos="-720"/>
          <w:tab w:val="left" w:pos="0"/>
          <w:tab w:val="left" w:pos="270"/>
        </w:tabs>
        <w:jc w:val="center"/>
        <w:rPr>
          <w:b/>
          <w:bCs/>
          <w:sz w:val="36"/>
          <w:szCs w:val="36"/>
        </w:rPr>
      </w:pPr>
      <w:r>
        <w:br w:type="page"/>
      </w:r>
      <w:smartTag w:uri="urn:schemas-microsoft-com:office:smarttags" w:element="place">
        <w:smartTag w:uri="urn:schemas-microsoft-com:office:smarttags" w:element="PlaceName">
          <w:r w:rsidR="00D30EB7">
            <w:rPr>
              <w:b/>
              <w:bCs/>
              <w:sz w:val="48"/>
              <w:szCs w:val="48"/>
            </w:rPr>
            <w:lastRenderedPageBreak/>
            <w:t>CENTRAL</w:t>
          </w:r>
        </w:smartTag>
        <w:r w:rsidR="00D30EB7">
          <w:rPr>
            <w:b/>
            <w:bCs/>
            <w:sz w:val="48"/>
            <w:szCs w:val="48"/>
          </w:rPr>
          <w:t xml:space="preserve"> </w:t>
        </w:r>
        <w:smartTag w:uri="urn:schemas-microsoft-com:office:smarttags" w:element="PlaceName">
          <w:r w:rsidR="00D30EB7">
            <w:rPr>
              <w:b/>
              <w:bCs/>
              <w:sz w:val="48"/>
              <w:szCs w:val="48"/>
            </w:rPr>
            <w:t>WASHINGTON</w:t>
          </w:r>
        </w:smartTag>
        <w:r w:rsidR="00D30EB7">
          <w:rPr>
            <w:b/>
            <w:bCs/>
            <w:sz w:val="48"/>
            <w:szCs w:val="48"/>
          </w:rPr>
          <w:t xml:space="preserve"> </w:t>
        </w:r>
        <w:smartTag w:uri="urn:schemas-microsoft-com:office:smarttags" w:element="PlaceType">
          <w:r w:rsidR="00D30EB7">
            <w:rPr>
              <w:b/>
              <w:bCs/>
              <w:sz w:val="48"/>
              <w:szCs w:val="48"/>
            </w:rPr>
            <w:t>UNIVERSITY</w:t>
          </w:r>
        </w:smartTag>
      </w:smartTag>
    </w:p>
    <w:p w:rsidR="00D30EB7" w:rsidRDefault="00D30EB7" w:rsidP="00D30EB7">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4A0734" w:rsidRDefault="004A0734" w:rsidP="004A0734">
      <w:pPr>
        <w:tabs>
          <w:tab w:val="left" w:pos="-1152"/>
          <w:tab w:val="left" w:pos="-720"/>
          <w:tab w:val="left" w:pos="0"/>
          <w:tab w:val="left" w:pos="270"/>
        </w:tabs>
        <w:jc w:val="center"/>
        <w:rPr>
          <w:b/>
          <w:bCs/>
          <w:sz w:val="36"/>
          <w:szCs w:val="36"/>
        </w:rPr>
      </w:pPr>
      <w:r>
        <w:rPr>
          <w:b/>
          <w:bCs/>
          <w:sz w:val="36"/>
          <w:szCs w:val="36"/>
        </w:rPr>
        <w:t>CUSTOM DORMITORY FURNITURE</w:t>
      </w: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B912D2">
        <w:rPr>
          <w:b/>
          <w:bCs/>
          <w:sz w:val="36"/>
          <w:szCs w:val="36"/>
        </w:rPr>
        <w:t>12-001</w:t>
      </w: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center" w:pos="4680"/>
        </w:tabs>
        <w:spacing w:line="215" w:lineRule="auto"/>
        <w:jc w:val="center"/>
        <w:rPr>
          <w:b/>
          <w:bCs/>
          <w:sz w:val="48"/>
          <w:szCs w:val="48"/>
        </w:rPr>
      </w:pPr>
      <w:r>
        <w:rPr>
          <w:b/>
          <w:bCs/>
          <w:sz w:val="48"/>
          <w:szCs w:val="48"/>
        </w:rPr>
        <w:t xml:space="preserve">APPENDIX </w:t>
      </w:r>
      <w:r w:rsidR="00263A44">
        <w:rPr>
          <w:b/>
          <w:bCs/>
          <w:sz w:val="48"/>
          <w:szCs w:val="48"/>
        </w:rPr>
        <w:t>E</w:t>
      </w:r>
    </w:p>
    <w:p w:rsidR="00D30EB7" w:rsidRDefault="00D30EB7" w:rsidP="00D30EB7">
      <w:pPr>
        <w:tabs>
          <w:tab w:val="center" w:pos="4680"/>
        </w:tabs>
        <w:spacing w:line="215" w:lineRule="auto"/>
        <w:jc w:val="center"/>
        <w:rPr>
          <w:b/>
          <w:bCs/>
          <w:sz w:val="48"/>
          <w:szCs w:val="48"/>
        </w:rPr>
      </w:pPr>
    </w:p>
    <w:p w:rsidR="00D30EB7" w:rsidRPr="00632CDF" w:rsidRDefault="00D30EB7" w:rsidP="00D30EB7">
      <w:pPr>
        <w:jc w:val="center"/>
        <w:rPr>
          <w:sz w:val="36"/>
          <w:szCs w:val="36"/>
        </w:rPr>
      </w:pPr>
      <w:r>
        <w:rPr>
          <w:b/>
          <w:sz w:val="36"/>
          <w:szCs w:val="36"/>
        </w:rPr>
        <w:t>TERMS AND CONDITIONS SPECIFIC TO WASHINGTON INSTITUTIONS O</w:t>
      </w:r>
      <w:r w:rsidRPr="00632CDF">
        <w:rPr>
          <w:b/>
          <w:sz w:val="36"/>
          <w:szCs w:val="36"/>
        </w:rPr>
        <w:t>F PUBLIC HIGHER EDUCATION</w:t>
      </w:r>
      <w:r>
        <w:rPr>
          <w:b/>
          <w:sz w:val="36"/>
          <w:szCs w:val="36"/>
        </w:rPr>
        <w:t xml:space="preserve"> </w:t>
      </w:r>
      <w:r w:rsidRPr="00632CDF">
        <w:rPr>
          <w:b/>
          <w:sz w:val="36"/>
          <w:szCs w:val="36"/>
        </w:rPr>
        <w:t>COOPERATIVE PURCHASING</w:t>
      </w:r>
    </w:p>
    <w:p w:rsidR="00D30EB7" w:rsidRDefault="00D30EB7" w:rsidP="00D30EB7">
      <w:pPr>
        <w:tabs>
          <w:tab w:val="center" w:pos="4680"/>
        </w:tabs>
        <w:spacing w:line="215" w:lineRule="auto"/>
        <w:jc w:val="center"/>
        <w:rPr>
          <w:b/>
          <w:bCs/>
          <w:iCs/>
          <w:sz w:val="24"/>
        </w:rPr>
      </w:pPr>
      <w:r>
        <w:rPr>
          <w:b/>
          <w:bCs/>
          <w:sz w:val="24"/>
        </w:rPr>
        <w:br w:type="page"/>
      </w:r>
      <w:r w:rsidRPr="00C51BEC">
        <w:rPr>
          <w:b/>
          <w:bCs/>
          <w:iCs/>
          <w:sz w:val="24"/>
        </w:rPr>
        <w:lastRenderedPageBreak/>
        <w:t>Terms and Conditions Specific to WIPHE</w:t>
      </w:r>
    </w:p>
    <w:p w:rsidR="00D30EB7" w:rsidRPr="00C51BEC" w:rsidRDefault="00D30EB7" w:rsidP="00D30EB7">
      <w:pPr>
        <w:tabs>
          <w:tab w:val="center" w:pos="4680"/>
        </w:tabs>
        <w:spacing w:line="215" w:lineRule="auto"/>
        <w:rPr>
          <w:b/>
          <w:bCs/>
          <w:iCs/>
          <w:sz w:val="24"/>
        </w:rPr>
      </w:pPr>
    </w:p>
    <w:p w:rsidR="00D30EB7" w:rsidRDefault="00D30EB7" w:rsidP="00D30EB7">
      <w:pPr>
        <w:ind w:right="576"/>
        <w:rPr>
          <w:sz w:val="22"/>
        </w:rPr>
      </w:pPr>
      <w:r>
        <w:rPr>
          <w:sz w:val="22"/>
        </w:rPr>
        <w:t xml:space="preserve">1. </w:t>
      </w:r>
      <w:r>
        <w:rPr>
          <w:b/>
          <w:sz w:val="22"/>
          <w:u w:val="single"/>
        </w:rPr>
        <w:t>Definitions</w:t>
      </w:r>
      <w:r>
        <w:rPr>
          <w:sz w:val="22"/>
        </w:rPr>
        <w:t>:</w:t>
      </w:r>
    </w:p>
    <w:p w:rsidR="00D30EB7" w:rsidRDefault="00D30EB7" w:rsidP="00D30EB7">
      <w:pPr>
        <w:ind w:left="720" w:right="576"/>
        <w:rPr>
          <w:sz w:val="22"/>
        </w:rPr>
      </w:pPr>
      <w:r>
        <w:rPr>
          <w:sz w:val="22"/>
          <w:u w:val="single"/>
        </w:rPr>
        <w:t>WIPHE</w:t>
      </w:r>
      <w:r>
        <w:rPr>
          <w:sz w:val="22"/>
        </w:rPr>
        <w:t xml:space="preserve">:  </w:t>
      </w:r>
      <w:smartTag w:uri="urn:schemas-microsoft-com:office:smarttags" w:element="place">
        <w:smartTag w:uri="urn:schemas-microsoft-com:office:smarttags" w:element="State">
          <w:r>
            <w:rPr>
              <w:sz w:val="22"/>
            </w:rPr>
            <w:t>Washington</w:t>
          </w:r>
        </w:smartTag>
      </w:smartTag>
      <w:r>
        <w:rPr>
          <w:sz w:val="22"/>
        </w:rPr>
        <w:t xml:space="preserve"> Institutions of Public Higher Education who are signatories to the Interlocal Agreement for Cooperative Purchasing.</w:t>
      </w:r>
    </w:p>
    <w:p w:rsidR="00D30EB7" w:rsidRDefault="00D30EB7" w:rsidP="00D30EB7">
      <w:pPr>
        <w:ind w:right="576"/>
        <w:rPr>
          <w:sz w:val="22"/>
        </w:rPr>
      </w:pPr>
    </w:p>
    <w:p w:rsidR="00D30EB7" w:rsidRDefault="00D30EB7" w:rsidP="00D30EB7">
      <w:pPr>
        <w:ind w:left="720" w:right="576"/>
        <w:rPr>
          <w:sz w:val="22"/>
        </w:rPr>
      </w:pPr>
      <w:r>
        <w:rPr>
          <w:sz w:val="22"/>
          <w:u w:val="single"/>
        </w:rPr>
        <w:t>Lead Institution</w:t>
      </w:r>
      <w:r>
        <w:rPr>
          <w:sz w:val="22"/>
        </w:rPr>
        <w:t xml:space="preserve">:  The WIPHE member that has volunteered to conduct the solicitation/negotiation process on behalf of the WIPHE members. </w:t>
      </w:r>
    </w:p>
    <w:p w:rsidR="00D30EB7" w:rsidRDefault="00D30EB7" w:rsidP="00D30EB7">
      <w:pPr>
        <w:ind w:right="576"/>
        <w:rPr>
          <w:sz w:val="22"/>
        </w:rPr>
      </w:pPr>
    </w:p>
    <w:p w:rsidR="00D30EB7" w:rsidRDefault="00D30EB7" w:rsidP="00D30EB7">
      <w:pPr>
        <w:ind w:left="720" w:right="576"/>
        <w:rPr>
          <w:sz w:val="22"/>
        </w:rPr>
      </w:pPr>
      <w:r>
        <w:rPr>
          <w:sz w:val="22"/>
          <w:u w:val="single"/>
        </w:rPr>
        <w:t>Committed Participants</w:t>
      </w:r>
      <w:r>
        <w:rPr>
          <w:sz w:val="22"/>
        </w:rPr>
        <w:t>:  Those WIPHE members who respond affirmatively to the Lead Institution's request for participation, and whose estimated purchase volume will be included in the solicitation/negotiation documents.</w:t>
      </w:r>
    </w:p>
    <w:p w:rsidR="00D30EB7" w:rsidRDefault="00D30EB7" w:rsidP="00D30EB7">
      <w:pPr>
        <w:ind w:right="576"/>
        <w:rPr>
          <w:sz w:val="22"/>
        </w:rPr>
      </w:pPr>
    </w:p>
    <w:p w:rsidR="00D30EB7" w:rsidRDefault="00D30EB7" w:rsidP="00D30EB7">
      <w:pPr>
        <w:ind w:left="720" w:right="576"/>
        <w:rPr>
          <w:sz w:val="22"/>
        </w:rPr>
      </w:pPr>
      <w:r>
        <w:rPr>
          <w:sz w:val="22"/>
          <w:u w:val="single"/>
        </w:rPr>
        <w:t>Potential Participants</w:t>
      </w:r>
      <w:r>
        <w:rPr>
          <w:sz w:val="22"/>
        </w:rPr>
        <w:t>:  All other WIPHE member institutions who are not Committed Participants.  Potential Participants may choose to use any contract awarded, provided the Contractor will accept their participation.</w:t>
      </w:r>
    </w:p>
    <w:p w:rsidR="00D30EB7" w:rsidRDefault="00D30EB7" w:rsidP="00D30EB7">
      <w:pPr>
        <w:ind w:right="576"/>
        <w:rPr>
          <w:sz w:val="22"/>
        </w:rPr>
      </w:pPr>
    </w:p>
    <w:p w:rsidR="00D30EB7" w:rsidRDefault="00D30EB7" w:rsidP="00D30EB7">
      <w:pPr>
        <w:ind w:right="576"/>
        <w:rPr>
          <w:sz w:val="22"/>
        </w:rPr>
      </w:pPr>
      <w:r>
        <w:rPr>
          <w:sz w:val="22"/>
        </w:rPr>
        <w:t xml:space="preserve">2.   </w:t>
      </w:r>
      <w:r>
        <w:rPr>
          <w:b/>
          <w:sz w:val="22"/>
          <w:u w:val="single"/>
        </w:rPr>
        <w:t>No Exclusivity Implied</w:t>
      </w:r>
      <w:r>
        <w:rPr>
          <w:sz w:val="22"/>
        </w:rPr>
        <w:t xml:space="preserve">: This bid provides no exclusive arrangements for obtaining product or services by any WIPHE Institution who has not specifically been identified as committed participants. Potential Participants may purchase any product or services in this bid through their own processes for competitive procurement or via other cooperative purchasing arrangements at their disposal. </w:t>
      </w:r>
    </w:p>
    <w:p w:rsidR="00D30EB7" w:rsidRDefault="00D30EB7" w:rsidP="00D30EB7">
      <w:pPr>
        <w:ind w:right="576"/>
        <w:rPr>
          <w:sz w:val="22"/>
        </w:rPr>
      </w:pPr>
    </w:p>
    <w:p w:rsidR="00D30EB7" w:rsidRDefault="00D30EB7" w:rsidP="00D30EB7">
      <w:pPr>
        <w:ind w:right="576"/>
        <w:rPr>
          <w:sz w:val="22"/>
        </w:rPr>
      </w:pPr>
      <w:r>
        <w:rPr>
          <w:sz w:val="22"/>
        </w:rPr>
        <w:t xml:space="preserve">3. </w:t>
      </w:r>
      <w:r>
        <w:rPr>
          <w:b/>
          <w:sz w:val="22"/>
          <w:u w:val="single"/>
        </w:rPr>
        <w:t>Contract Administration</w:t>
      </w:r>
      <w:r>
        <w:rPr>
          <w:sz w:val="22"/>
        </w:rPr>
        <w:t>: This contract shall be administered by the Lead Institution, the Committed Participants, and any other Potential Participant who subsequently use a resulting agreement, in the following manner:</w:t>
      </w:r>
    </w:p>
    <w:p w:rsidR="00D30EB7" w:rsidRDefault="00D30EB7" w:rsidP="00D30EB7">
      <w:pPr>
        <w:ind w:right="576"/>
        <w:rPr>
          <w:sz w:val="22"/>
        </w:rPr>
      </w:pPr>
    </w:p>
    <w:p w:rsidR="00D30EB7" w:rsidRDefault="00D30EB7" w:rsidP="00D30EB7">
      <w:pPr>
        <w:ind w:left="1440" w:right="576" w:hanging="720"/>
        <w:rPr>
          <w:sz w:val="22"/>
        </w:rPr>
      </w:pPr>
      <w:r>
        <w:rPr>
          <w:sz w:val="22"/>
        </w:rPr>
        <w:t>A.</w:t>
      </w:r>
      <w:r>
        <w:rPr>
          <w:sz w:val="22"/>
        </w:rPr>
        <w:tab/>
        <w:t>The terms and conditions contained in their entirety in any contract which results through the Lead Institution’s solicitation may not be altered except as provided herein, or, unless approved in writing by the Lead Agency’s Purchasing Manager.</w:t>
      </w:r>
    </w:p>
    <w:p w:rsidR="00D30EB7" w:rsidRDefault="00D30EB7" w:rsidP="00D30EB7">
      <w:pPr>
        <w:ind w:right="576"/>
        <w:rPr>
          <w:sz w:val="22"/>
        </w:rPr>
      </w:pPr>
    </w:p>
    <w:p w:rsidR="00D30EB7" w:rsidRDefault="00D30EB7" w:rsidP="00D30EB7">
      <w:pPr>
        <w:ind w:left="1440" w:right="576" w:hanging="720"/>
        <w:rPr>
          <w:sz w:val="22"/>
        </w:rPr>
      </w:pPr>
      <w:r>
        <w:rPr>
          <w:sz w:val="22"/>
        </w:rPr>
        <w:t>B.</w:t>
      </w:r>
      <w:r>
        <w:rPr>
          <w:sz w:val="22"/>
        </w:rPr>
        <w:tab/>
        <w:t xml:space="preserve">WIPHE Institutions may at their sole option, individually negotiate only operational provisions specific to the needs of their Institution. These would include agreed arrangements for such operational provisions as delivery, installation, service, and invoicing processes.  Such negotiated changes shall not be binding on any other Institution. These changes may, however, bind the bidder to providing similar arrangements to the other Institutions pursuant to any Best Customer provisions of a contract.  </w:t>
      </w:r>
    </w:p>
    <w:p w:rsidR="00D30EB7" w:rsidRDefault="00D30EB7" w:rsidP="00D30EB7">
      <w:pPr>
        <w:ind w:right="576"/>
        <w:rPr>
          <w:sz w:val="22"/>
        </w:rPr>
      </w:pPr>
    </w:p>
    <w:p w:rsidR="00D30EB7" w:rsidRDefault="00D30EB7" w:rsidP="00D30EB7">
      <w:pPr>
        <w:ind w:left="1440" w:right="576" w:hanging="720"/>
        <w:rPr>
          <w:sz w:val="22"/>
        </w:rPr>
      </w:pPr>
      <w:r>
        <w:rPr>
          <w:sz w:val="22"/>
        </w:rPr>
        <w:t>C.</w:t>
      </w:r>
      <w:r>
        <w:rPr>
          <w:sz w:val="22"/>
        </w:rPr>
        <w:tab/>
        <w:t xml:space="preserve">WIPHE Institutions shall individually be responsible for their obligations to the awarded Contractor pursuant to any purchase associated with this agreement. Likewise, the Vendor shall be responsible for their obligations to the WIPHE Institutions pursuant to this agreement. All reasonable efforts will be made by the Vendor and the WIPHE Institutions to satisfy any breach of these obligations, or, disagreements arising between the individual WIPHE Institution and the Vendor. Resolution may take several forms, including cancellation of specific arrangements between the Vendor and the Institution.  Resolutions of any nature shall not have a binding effect on any other Institution. </w:t>
      </w:r>
    </w:p>
    <w:p w:rsidR="00D30EB7" w:rsidRDefault="00D30EB7" w:rsidP="00D30EB7">
      <w:pPr>
        <w:ind w:right="576"/>
        <w:rPr>
          <w:sz w:val="22"/>
        </w:rPr>
      </w:pPr>
    </w:p>
    <w:p w:rsidR="00D30EB7" w:rsidRDefault="00D30EB7" w:rsidP="00D30EB7">
      <w:pPr>
        <w:numPr>
          <w:ilvl w:val="0"/>
          <w:numId w:val="6"/>
        </w:numPr>
        <w:rPr>
          <w:sz w:val="22"/>
        </w:rPr>
      </w:pPr>
      <w:r>
        <w:rPr>
          <w:sz w:val="22"/>
        </w:rPr>
        <w:t xml:space="preserve"> In the event a breach or disagreement cannot be resolved between the Institution(s) and the Vendor, either party may notify the Lead Institution and request the Lead Institution satisfy the dispute in accordance with this agreement, including any Dispute Resolution process identified within.</w:t>
      </w:r>
    </w:p>
    <w:p w:rsidR="00D30EB7" w:rsidRDefault="00D30EB7" w:rsidP="00D30EB7">
      <w:pPr>
        <w:rPr>
          <w:sz w:val="22"/>
        </w:rPr>
      </w:pPr>
    </w:p>
    <w:p w:rsidR="00D30EB7" w:rsidRPr="00D30EB7" w:rsidRDefault="00D30EB7" w:rsidP="00D30EB7">
      <w:pPr>
        <w:numPr>
          <w:ilvl w:val="0"/>
          <w:numId w:val="6"/>
        </w:numPr>
        <w:adjustRightInd/>
        <w:rPr>
          <w:sz w:val="22"/>
        </w:rPr>
      </w:pPr>
      <w:r>
        <w:rPr>
          <w:sz w:val="22"/>
        </w:rPr>
        <w:t xml:space="preserve">The Lead Institution may at any time act on behalf of any WIPHE Institution in resolving breach of contract, or, to settle disputes in accordance with this agreement. </w:t>
      </w:r>
    </w:p>
    <w:p w:rsidR="00D30EB7" w:rsidRDefault="00D30EB7" w:rsidP="00D30EB7">
      <w:pPr>
        <w:ind w:left="720"/>
        <w:rPr>
          <w:sz w:val="22"/>
        </w:rPr>
      </w:pPr>
    </w:p>
    <w:p w:rsidR="00D30EB7" w:rsidRDefault="00D30EB7" w:rsidP="00D30EB7">
      <w:pPr>
        <w:rPr>
          <w:sz w:val="22"/>
        </w:rPr>
      </w:pPr>
      <w:r>
        <w:rPr>
          <w:sz w:val="22"/>
        </w:rPr>
        <w:t xml:space="preserve">4. </w:t>
      </w:r>
      <w:r>
        <w:rPr>
          <w:b/>
          <w:sz w:val="22"/>
          <w:u w:val="single"/>
        </w:rPr>
        <w:t>Contract Documents</w:t>
      </w:r>
      <w:r>
        <w:rPr>
          <w:sz w:val="22"/>
        </w:rPr>
        <w:t>: The Vendor shall make copies of any contract that results from the Lead Institution’s solicitation  available in its entirety to any WIPHE  Institution expressing an interest in purchasing the product or service. The Lead Institution and the Vendor agree that a summary of this agreement, including a phone number for interested agencies to contact the Vendor, may be placed on a public access electronic home page, bulletin board, fax-on-demand network, or similar form of accessible medium.</w:t>
      </w:r>
    </w:p>
    <w:p w:rsidR="00D30EB7" w:rsidRDefault="00D30EB7" w:rsidP="00D30EB7">
      <w:pPr>
        <w:rPr>
          <w:sz w:val="22"/>
        </w:rPr>
      </w:pPr>
    </w:p>
    <w:p w:rsidR="00D30EB7" w:rsidRDefault="00D30EB7" w:rsidP="00D30EB7">
      <w:pPr>
        <w:rPr>
          <w:sz w:val="22"/>
        </w:rPr>
      </w:pPr>
      <w:r>
        <w:rPr>
          <w:sz w:val="22"/>
        </w:rPr>
        <w:t xml:space="preserve">5. </w:t>
      </w:r>
      <w:r>
        <w:rPr>
          <w:b/>
          <w:sz w:val="22"/>
          <w:u w:val="single"/>
        </w:rPr>
        <w:t>Award in Best Interest of WIPHE</w:t>
      </w:r>
      <w:r>
        <w:rPr>
          <w:sz w:val="22"/>
        </w:rPr>
        <w:t xml:space="preserve">: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reserves the right to award the contract in whole or in part in a manner that most effectively serves the WIPHE members, to reject any or all bids, and to otherwise proceed with the award as necessary to protect the best interests of WIPHE.  After award, members of WIPHE will issue separate purchase orders to the successful vendor(s) if they choose to acquire the items pursuant to this award.</w:t>
      </w:r>
    </w:p>
    <w:p w:rsidR="00D30EB7" w:rsidRDefault="00D30EB7" w:rsidP="00D30EB7">
      <w:pPr>
        <w:rPr>
          <w:sz w:val="22"/>
        </w:rPr>
      </w:pPr>
    </w:p>
    <w:p w:rsidR="00D30EB7" w:rsidRDefault="00D30EB7" w:rsidP="00D30EB7">
      <w:pPr>
        <w:rPr>
          <w:sz w:val="22"/>
        </w:rPr>
      </w:pPr>
      <w:r>
        <w:rPr>
          <w:sz w:val="22"/>
        </w:rPr>
        <w:t xml:space="preserve">All questions regarding this bid must be directed to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Lead Institution. </w:t>
      </w:r>
    </w:p>
    <w:p w:rsidR="00D30EB7" w:rsidRDefault="00D30EB7" w:rsidP="00D30EB7">
      <w:pPr>
        <w:ind w:left="720"/>
        <w:rPr>
          <w:sz w:val="22"/>
        </w:rPr>
      </w:pPr>
    </w:p>
    <w:p w:rsidR="00D30EB7" w:rsidRDefault="00D30EB7" w:rsidP="00D30EB7">
      <w:r>
        <w:rPr>
          <w:sz w:val="22"/>
        </w:rPr>
        <w:t xml:space="preserve">All information relating to this solicitation will be retained by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official public record. </w:t>
      </w:r>
    </w:p>
    <w:p w:rsidR="00D30EB7" w:rsidRDefault="00D30EB7" w:rsidP="00D30EB7"/>
    <w:p w:rsidR="00D30EB7" w:rsidRDefault="00D30EB7" w:rsidP="00D30EB7">
      <w:pPr>
        <w:numPr>
          <w:ilvl w:val="0"/>
          <w:numId w:val="5"/>
        </w:numPr>
        <w:adjustRightInd/>
      </w:pPr>
      <w:r>
        <w:rPr>
          <w:b/>
        </w:rPr>
        <w:t>WIPHE Cooperative Members</w:t>
      </w:r>
      <w:r>
        <w:t xml:space="preserve">: </w:t>
      </w:r>
    </w:p>
    <w:p w:rsidR="00D30EB7" w:rsidRDefault="00D30EB7" w:rsidP="00D30EB7">
      <w:pPr>
        <w:rPr>
          <w:sz w:val="22"/>
        </w:rPr>
      </w:pPr>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Four Year Institutions:</w:t>
      </w:r>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Ellensburg</w:t>
      </w:r>
      <w:r>
        <w:rPr>
          <w:sz w:val="22"/>
        </w:rPr>
        <w:tab/>
      </w:r>
      <w:smartTag w:uri="urn:schemas-microsoft-com:office:smarttags" w:element="PlaceType">
        <w:r>
          <w:rPr>
            <w:sz w:val="22"/>
          </w:rPr>
          <w:t>University</w:t>
        </w:r>
      </w:smartTag>
      <w:r>
        <w:rPr>
          <w:sz w:val="22"/>
        </w:rPr>
        <w:t xml:space="preserve"> of </w:t>
      </w:r>
      <w:smartTag w:uri="urn:schemas-microsoft-com:office:smarttags" w:element="PlaceName">
        <w:r>
          <w:rPr>
            <w:sz w:val="22"/>
          </w:rPr>
          <w:t>Washington</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 xml:space="preserve">Eastern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xml:space="preserve">, Cheney </w:t>
      </w:r>
      <w:r>
        <w:rPr>
          <w:sz w:val="22"/>
        </w:rPr>
        <w:tab/>
      </w:r>
      <w:smartTag w:uri="urn:schemas-microsoft-com:office:smarttags" w:element="PlaceName">
        <w:r>
          <w:rPr>
            <w:sz w:val="22"/>
          </w:rPr>
          <w:t>Washington</w:t>
        </w:r>
      </w:smartTag>
      <w:r>
        <w:rPr>
          <w:sz w:val="22"/>
        </w:rPr>
        <w:t xml:space="preserve"> </w:t>
      </w:r>
      <w:smartTag w:uri="urn:schemas-microsoft-com:office:smarttags" w:element="PlaceType">
        <w:r>
          <w:rPr>
            <w:sz w:val="22"/>
          </w:rPr>
          <w:t>State</w:t>
        </w:r>
      </w:smartTag>
      <w:r>
        <w:rPr>
          <w:sz w:val="22"/>
        </w:rPr>
        <w:t xml:space="preserve"> </w:t>
      </w:r>
      <w:smartTag w:uri="urn:schemas-microsoft-com:office:smarttags" w:element="PlaceType">
        <w:r>
          <w:rPr>
            <w:sz w:val="22"/>
          </w:rPr>
          <w:t>University</w:t>
        </w:r>
      </w:smartTag>
      <w:r>
        <w:rPr>
          <w:sz w:val="22"/>
        </w:rPr>
        <w:t xml:space="preserve">, </w:t>
      </w:r>
      <w:smartTag w:uri="urn:schemas-microsoft-com:office:smarttags" w:element="place">
        <w:smartTag w:uri="urn:schemas-microsoft-com:office:smarttags" w:element="City">
          <w:r>
            <w:rPr>
              <w:sz w:val="22"/>
            </w:rPr>
            <w:t>Pullman</w:t>
          </w:r>
        </w:smartTag>
      </w:smartTag>
    </w:p>
    <w:p w:rsidR="00D30EB7" w:rsidRP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The Evergreen State College, Olympia</w:t>
      </w:r>
      <w:r>
        <w:rPr>
          <w:sz w:val="22"/>
        </w:rPr>
        <w:tab/>
        <w:t>Western Washington University, Bellingham</w:t>
      </w:r>
      <w:r>
        <w:rPr>
          <w:sz w:val="22"/>
        </w:rPr>
        <w:tab/>
      </w:r>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Community and Technical Colleges:</w:t>
      </w:r>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Bates</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Tacoma</w:t>
        </w:r>
      </w:smartTag>
      <w:r>
        <w:rPr>
          <w:sz w:val="22"/>
        </w:rPr>
        <w:tab/>
      </w:r>
      <w:r>
        <w:rPr>
          <w:sz w:val="22"/>
        </w:rPr>
        <w:tab/>
        <w:t xml:space="preserve">Olympic College, </w:t>
      </w:r>
      <w:smartTag w:uri="urn:schemas-microsoft-com:office:smarttags" w:element="place">
        <w:smartTag w:uri="urn:schemas-microsoft-com:office:smarttags" w:element="City">
          <w:r>
            <w:rPr>
              <w:sz w:val="22"/>
            </w:rPr>
            <w:t>Bremerton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Bellevue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Bellevue</w:t>
        </w:r>
      </w:smartTag>
      <w:r>
        <w:rPr>
          <w:sz w:val="22"/>
        </w:rPr>
        <w:tab/>
      </w:r>
      <w:smartTag w:uri="urn:schemas-microsoft-com:office:smarttags" w:element="PlaceName">
        <w:r>
          <w:rPr>
            <w:sz w:val="22"/>
          </w:rPr>
          <w:t>Pierce</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Lakewood</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Bellingham</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Bellingham</w:t>
        </w:r>
      </w:smartTag>
      <w:r>
        <w:rPr>
          <w:sz w:val="22"/>
        </w:rPr>
        <w:tab/>
      </w:r>
      <w:smartTag w:uri="urn:schemas-microsoft-com:office:smarttags" w:element="PlaceType">
        <w:r>
          <w:rPr>
            <w:sz w:val="22"/>
          </w:rPr>
          <w:t>Peninsula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Port Angeles</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Big Bend</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Name">
        <w:r>
          <w:rPr>
            <w:sz w:val="22"/>
          </w:rPr>
          <w:t>Moses</w:t>
        </w:r>
      </w:smartTag>
      <w:r>
        <w:rPr>
          <w:sz w:val="22"/>
        </w:rPr>
        <w:t xml:space="preserve"> </w:t>
      </w:r>
      <w:smartTag w:uri="urn:schemas-microsoft-com:office:smarttags" w:element="PlaceName">
        <w:r>
          <w:rPr>
            <w:sz w:val="22"/>
          </w:rPr>
          <w:t>Lake</w:t>
        </w:r>
      </w:smartTag>
      <w:r>
        <w:rPr>
          <w:sz w:val="22"/>
        </w:rPr>
        <w:tab/>
      </w:r>
      <w:smartTag w:uri="urn:schemas-microsoft-com:office:smarttags" w:element="PlaceName">
        <w:r>
          <w:rPr>
            <w:sz w:val="22"/>
          </w:rPr>
          <w:t>Renton</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Renton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Cascadia</w:t>
        </w:r>
      </w:smartTag>
      <w:r>
        <w:rPr>
          <w:sz w:val="22"/>
        </w:rPr>
        <w:t xml:space="preserve"> </w:t>
      </w:r>
      <w:smartTag w:uri="urn:schemas-microsoft-com:office:smarttags" w:element="PlaceType">
        <w:r>
          <w:rPr>
            <w:sz w:val="22"/>
          </w:rPr>
          <w:t>Community College</w:t>
        </w:r>
      </w:smartTag>
      <w:r>
        <w:rPr>
          <w:sz w:val="22"/>
        </w:rPr>
        <w:t>, Bothell</w:t>
      </w:r>
      <w:r>
        <w:rPr>
          <w:sz w:val="22"/>
        </w:rPr>
        <w:tab/>
      </w:r>
      <w:smartTag w:uri="urn:schemas-microsoft-com:office:smarttags" w:element="PlaceName">
        <w:r>
          <w:rPr>
            <w:sz w:val="22"/>
          </w:rPr>
          <w:t>Seattle</w:t>
        </w:r>
      </w:smartTag>
      <w:r>
        <w:rPr>
          <w:sz w:val="22"/>
        </w:rPr>
        <w:t xml:space="preserve"> </w:t>
      </w:r>
      <w:smartTag w:uri="urn:schemas-microsoft-com:office:smarttags" w:element="PlaceType">
        <w:r>
          <w:rPr>
            <w:sz w:val="22"/>
          </w:rPr>
          <w:t>Community Colleges</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Centralia</w:t>
        </w:r>
      </w:smartTag>
      <w:r>
        <w:rPr>
          <w:sz w:val="22"/>
        </w:rPr>
        <w:tab/>
      </w:r>
      <w:r>
        <w:rPr>
          <w:sz w:val="22"/>
        </w:rPr>
        <w:tab/>
      </w:r>
      <w:r>
        <w:rPr>
          <w:sz w:val="22"/>
        </w:rPr>
        <w:tab/>
      </w:r>
      <w:smartTag w:uri="urn:schemas-microsoft-com:office:smarttags" w:element="PlaceName">
        <w:r>
          <w:rPr>
            <w:sz w:val="22"/>
          </w:rPr>
          <w:t>Shoreline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Clark</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Vancouver</w:t>
        </w:r>
      </w:smartTag>
      <w:r>
        <w:rPr>
          <w:sz w:val="22"/>
        </w:rPr>
        <w:tab/>
      </w:r>
      <w:r>
        <w:rPr>
          <w:sz w:val="22"/>
        </w:rPr>
        <w:tab/>
      </w:r>
      <w:r>
        <w:rPr>
          <w:sz w:val="22"/>
        </w:rPr>
        <w:tab/>
      </w:r>
      <w:smartTag w:uri="urn:schemas-microsoft-com:office:smarttags" w:element="PlaceName">
        <w:r>
          <w:rPr>
            <w:sz w:val="22"/>
          </w:rPr>
          <w:t>Skagit</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PlaceType">
          <w:r>
            <w:rPr>
              <w:sz w:val="22"/>
            </w:rPr>
            <w:t>Mt.</w:t>
          </w:r>
        </w:smartTag>
        <w:r>
          <w:rPr>
            <w:sz w:val="22"/>
          </w:rPr>
          <w:t xml:space="preserve"> </w:t>
        </w:r>
        <w:smartTag w:uri="urn:schemas-microsoft-com:office:smarttags" w:element="PlaceName">
          <w:r>
            <w:rPr>
              <w:sz w:val="22"/>
            </w:rPr>
            <w:t>Vernon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Clover</w:t>
        </w:r>
      </w:smartTag>
      <w:r>
        <w:rPr>
          <w:sz w:val="22"/>
        </w:rPr>
        <w:t xml:space="preserve"> </w:t>
      </w:r>
      <w:smartTag w:uri="urn:schemas-microsoft-com:office:smarttags" w:element="PlaceType">
        <w:r>
          <w:rPr>
            <w:sz w:val="22"/>
          </w:rPr>
          <w:t>Park</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Lakewood</w:t>
        </w:r>
      </w:smartTag>
      <w:r>
        <w:rPr>
          <w:sz w:val="22"/>
        </w:rPr>
        <w:tab/>
        <w:t xml:space="preserve">South Puget Sound Community Col., </w:t>
      </w:r>
      <w:smartTag w:uri="urn:schemas-microsoft-com:office:smarttags" w:element="place">
        <w:smartTag w:uri="urn:schemas-microsoft-com:office:smarttags" w:element="City">
          <w:r>
            <w:rPr>
              <w:sz w:val="22"/>
            </w:rPr>
            <w:t>Olympia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Columbia</w:t>
        </w:r>
      </w:smartTag>
      <w:r>
        <w:rPr>
          <w:sz w:val="22"/>
        </w:rPr>
        <w:t xml:space="preserve"> </w:t>
      </w:r>
      <w:smartTag w:uri="urn:schemas-microsoft-com:office:smarttags" w:element="PlaceType">
        <w:r>
          <w:rPr>
            <w:sz w:val="22"/>
          </w:rPr>
          <w:t>Basin</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Pasco</w:t>
        </w:r>
      </w:smartTag>
      <w:r>
        <w:rPr>
          <w:sz w:val="22"/>
        </w:rPr>
        <w:t xml:space="preserve"> </w:t>
      </w:r>
      <w:r>
        <w:rPr>
          <w:sz w:val="22"/>
        </w:rPr>
        <w:tab/>
      </w:r>
      <w:r>
        <w:rPr>
          <w:sz w:val="22"/>
        </w:rPr>
        <w:tab/>
        <w:t xml:space="preserve">Community Colleges of </w:t>
      </w:r>
      <w:smartTag w:uri="urn:schemas-microsoft-com:office:smarttags" w:element="City">
        <w:r>
          <w:rPr>
            <w:sz w:val="22"/>
          </w:rPr>
          <w:t>Spokane</w:t>
        </w:r>
      </w:smartTag>
      <w:r>
        <w:rPr>
          <w:sz w:val="22"/>
        </w:rPr>
        <w:t xml:space="preserve">, </w:t>
      </w:r>
      <w:smartTag w:uri="urn:schemas-microsoft-com:office:smarttags" w:element="place">
        <w:smartTag w:uri="urn:schemas-microsoft-com:office:smarttags" w:element="City">
          <w:r>
            <w:rPr>
              <w:sz w:val="22"/>
            </w:rPr>
            <w:t>Spokane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Edmonds</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Edmonds</w:t>
        </w:r>
      </w:smartTag>
      <w:r>
        <w:rPr>
          <w:sz w:val="22"/>
        </w:rPr>
        <w:tab/>
      </w:r>
      <w:smartTag w:uri="urn:schemas-microsoft-com:office:smarttags" w:element="PlaceName">
        <w:r>
          <w:rPr>
            <w:sz w:val="22"/>
          </w:rPr>
          <w:t>Tacoma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Tacoma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Everett</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Everett</w:t>
        </w:r>
      </w:smartTag>
      <w:r>
        <w:rPr>
          <w:sz w:val="22"/>
        </w:rPr>
        <w:tab/>
      </w:r>
      <w:r>
        <w:rPr>
          <w:sz w:val="22"/>
        </w:rPr>
        <w:tab/>
      </w:r>
      <w:smartTag w:uri="urn:schemas-microsoft-com:office:smarttags" w:element="PlaceName">
        <w:r>
          <w:rPr>
            <w:sz w:val="22"/>
          </w:rPr>
          <w:t>Walla Walla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Walla Walla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Grays Harbor</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Aberdeen</w:t>
        </w:r>
      </w:smartTag>
      <w:r>
        <w:rPr>
          <w:sz w:val="22"/>
        </w:rPr>
        <w:tab/>
      </w:r>
      <w:r>
        <w:rPr>
          <w:sz w:val="22"/>
        </w:rPr>
        <w:tab/>
      </w:r>
      <w:smartTag w:uri="urn:schemas-microsoft-com:office:smarttags" w:element="PlaceName">
        <w:r>
          <w:rPr>
            <w:sz w:val="22"/>
          </w:rPr>
          <w:t>Wenatchee</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Wenatchee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Green River</w:t>
        </w:r>
      </w:smartTag>
      <w:r>
        <w:rPr>
          <w:sz w:val="22"/>
        </w:rPr>
        <w:t xml:space="preserve"> </w:t>
      </w:r>
      <w:smartTag w:uri="urn:schemas-microsoft-com:office:smarttags" w:element="PlaceType">
        <w:r>
          <w:rPr>
            <w:sz w:val="22"/>
          </w:rPr>
          <w:t>Community College</w:t>
        </w:r>
      </w:smartTag>
      <w:r>
        <w:rPr>
          <w:sz w:val="22"/>
        </w:rPr>
        <w:t>, Auburn</w:t>
      </w:r>
      <w:r>
        <w:rPr>
          <w:sz w:val="22"/>
        </w:rPr>
        <w:tab/>
      </w:r>
      <w:smartTag w:uri="urn:schemas-microsoft-com:office:smarttags" w:element="PlaceName">
        <w:r>
          <w:rPr>
            <w:sz w:val="22"/>
          </w:rPr>
          <w:t>Whatcom</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Bellingham</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Highline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Des Moines</w:t>
        </w:r>
      </w:smartTag>
      <w:r>
        <w:rPr>
          <w:sz w:val="22"/>
        </w:rPr>
        <w:tab/>
      </w:r>
      <w:smartTag w:uri="urn:schemas-microsoft-com:office:smarttags" w:element="PlaceName">
        <w:r>
          <w:rPr>
            <w:sz w:val="22"/>
          </w:rPr>
          <w:t>Yakima</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Yakima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lastRenderedPageBreak/>
        <w:t xml:space="preserve">Lake Washington Technical Col., </w:t>
      </w:r>
      <w:smartTag w:uri="urn:schemas-microsoft-com:office:smarttags" w:element="City">
        <w:r>
          <w:rPr>
            <w:sz w:val="22"/>
          </w:rPr>
          <w:t>Kirkland</w:t>
        </w:r>
      </w:smartTag>
      <w:r>
        <w:rPr>
          <w:sz w:val="22"/>
        </w:rPr>
        <w:tab/>
        <w:t xml:space="preserve">State Board for Com &amp; Tech Colleges, </w:t>
      </w:r>
      <w:smartTag w:uri="urn:schemas-microsoft-com:office:smarttags" w:element="place">
        <w:smartTag w:uri="urn:schemas-microsoft-com:office:smarttags" w:element="City">
          <w:r>
            <w:rPr>
              <w:sz w:val="22"/>
            </w:rPr>
            <w:t>Olympia</w:t>
          </w:r>
        </w:smartTag>
      </w:smartTag>
    </w:p>
    <w:p w:rsidR="00D30EB7" w:rsidRDefault="00D30EB7" w:rsidP="00D30EB7">
      <w:pPr>
        <w:tabs>
          <w:tab w:val="left" w:pos="270"/>
          <w:tab w:val="left" w:pos="1152"/>
        </w:tabs>
        <w:spacing w:line="215" w:lineRule="auto"/>
        <w:ind w:right="432"/>
        <w:rPr>
          <w:b/>
          <w:bCs/>
          <w:sz w:val="24"/>
        </w:rPr>
      </w:pPr>
      <w:r>
        <w:rPr>
          <w:sz w:val="22"/>
        </w:rPr>
        <w:tab/>
      </w:r>
      <w:smartTag w:uri="urn:schemas-microsoft-com:office:smarttags" w:element="PlaceName">
        <w:r>
          <w:rPr>
            <w:sz w:val="22"/>
          </w:rPr>
          <w:t>Lower</w:t>
        </w:r>
      </w:smartTag>
      <w:r>
        <w:rPr>
          <w:sz w:val="22"/>
        </w:rPr>
        <w:t xml:space="preserve"> </w:t>
      </w:r>
      <w:smartTag w:uri="urn:schemas-microsoft-com:office:smarttags" w:element="PlaceName">
        <w:r>
          <w:rPr>
            <w:sz w:val="22"/>
          </w:rPr>
          <w:t>Columbia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Longview</w:t>
          </w:r>
        </w:smartTag>
      </w:smartTag>
    </w:p>
    <w:p w:rsidR="00D30EB7" w:rsidRDefault="00D30EB7" w:rsidP="00D30EB7">
      <w:pPr>
        <w:tabs>
          <w:tab w:val="left" w:pos="-600"/>
          <w:tab w:val="right" w:leader="dot" w:pos="270"/>
          <w:tab w:val="left" w:pos="450"/>
          <w:tab w:val="left" w:pos="720"/>
        </w:tabs>
        <w:jc w:val="both"/>
      </w:pPr>
      <w:r>
        <w:br w:type="page"/>
      </w:r>
    </w:p>
    <w:p w:rsidR="00A16ACF" w:rsidRDefault="00A16ACF" w:rsidP="00A16ACF">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A16ACF" w:rsidRDefault="00A16ACF" w:rsidP="00A16ACF">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r>
        <w:rPr>
          <w:b/>
          <w:bCs/>
          <w:sz w:val="36"/>
          <w:szCs w:val="36"/>
        </w:rPr>
        <w:t>CUSTOM DORMITORY FURNITURE</w:t>
      </w: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B912D2">
        <w:rPr>
          <w:b/>
          <w:bCs/>
          <w:sz w:val="36"/>
          <w:szCs w:val="36"/>
        </w:rPr>
        <w:t>12-001</w:t>
      </w: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rPr>
          <w:b/>
          <w:bCs/>
          <w:sz w:val="48"/>
          <w:szCs w:val="48"/>
        </w:rPr>
      </w:pPr>
      <w:r>
        <w:rPr>
          <w:b/>
          <w:bCs/>
          <w:sz w:val="48"/>
          <w:szCs w:val="48"/>
        </w:rPr>
        <w:t xml:space="preserve">APPENDIX </w:t>
      </w:r>
      <w:r w:rsidR="00263A44">
        <w:rPr>
          <w:b/>
          <w:bCs/>
          <w:sz w:val="48"/>
          <w:szCs w:val="48"/>
        </w:rPr>
        <w:t>F</w:t>
      </w:r>
    </w:p>
    <w:p w:rsidR="00A16ACF" w:rsidRDefault="00A16ACF" w:rsidP="00A16ACF">
      <w:pPr>
        <w:tabs>
          <w:tab w:val="left" w:pos="-1152"/>
          <w:tab w:val="left" w:pos="-720"/>
          <w:tab w:val="left" w:pos="0"/>
          <w:tab w:val="left" w:pos="270"/>
        </w:tabs>
        <w:jc w:val="center"/>
        <w:rPr>
          <w:b/>
          <w:bCs/>
          <w:sz w:val="48"/>
          <w:szCs w:val="48"/>
        </w:rPr>
      </w:pPr>
    </w:p>
    <w:p w:rsidR="00A16ACF" w:rsidRPr="00C51BEC" w:rsidRDefault="00A16ACF" w:rsidP="00A16ACF">
      <w:pPr>
        <w:tabs>
          <w:tab w:val="left" w:pos="1152"/>
          <w:tab w:val="left" w:pos="3540"/>
          <w:tab w:val="center" w:pos="4644"/>
        </w:tabs>
        <w:spacing w:line="215" w:lineRule="auto"/>
        <w:ind w:right="432"/>
        <w:jc w:val="center"/>
        <w:rPr>
          <w:sz w:val="28"/>
          <w:szCs w:val="28"/>
        </w:rPr>
      </w:pPr>
      <w:r w:rsidRPr="00C51BEC">
        <w:rPr>
          <w:sz w:val="28"/>
          <w:szCs w:val="28"/>
        </w:rPr>
        <w:t>IN-STATE PREFERENCE/RECIPROCITY</w:t>
      </w:r>
    </w:p>
    <w:p w:rsidR="00A16ACF" w:rsidRDefault="00A16ACF" w:rsidP="00A16ACF">
      <w:pPr>
        <w:tabs>
          <w:tab w:val="left" w:pos="1152"/>
          <w:tab w:val="left" w:pos="3540"/>
          <w:tab w:val="center" w:pos="4644"/>
        </w:tabs>
        <w:spacing w:line="215" w:lineRule="auto"/>
        <w:ind w:right="432"/>
        <w:jc w:val="center"/>
      </w:pPr>
    </w:p>
    <w:p w:rsidR="00A16ACF" w:rsidRDefault="00A16ACF" w:rsidP="00A16ACF">
      <w:pPr>
        <w:tabs>
          <w:tab w:val="left" w:pos="1152"/>
          <w:tab w:val="left" w:pos="3540"/>
          <w:tab w:val="center" w:pos="4644"/>
        </w:tabs>
        <w:spacing w:line="215" w:lineRule="auto"/>
        <w:ind w:right="432"/>
        <w:jc w:val="center"/>
      </w:pPr>
    </w:p>
    <w:p w:rsidR="00A16ACF" w:rsidRDefault="00A16ACF" w:rsidP="00A16ACF">
      <w:pPr>
        <w:tabs>
          <w:tab w:val="left" w:pos="1152"/>
          <w:tab w:val="left" w:pos="3540"/>
          <w:tab w:val="center" w:pos="4644"/>
        </w:tabs>
        <w:spacing w:line="215" w:lineRule="auto"/>
        <w:ind w:right="432"/>
      </w:pPr>
      <w:r>
        <w:t>Pursuant to RCW 43.19.704 and WAC 236-48-085, the Department of General Administration Office of State Procurement has established lists of states, which grant a preference to their in-state businesses and the appropriate percentage increase applicable against firms submitting bids from these states for goods and services.  Bids in excess of $43, 900 only are subject to the instate preference reciprocity provisions of RCW 43.19.700.</w:t>
      </w:r>
    </w:p>
    <w:p w:rsidR="00A16ACF" w:rsidRDefault="00A16ACF" w:rsidP="00A16ACF">
      <w:pPr>
        <w:tabs>
          <w:tab w:val="left" w:pos="1152"/>
          <w:tab w:val="left" w:pos="3540"/>
          <w:tab w:val="center" w:pos="4644"/>
        </w:tabs>
        <w:spacing w:line="215" w:lineRule="auto"/>
        <w:ind w:right="432"/>
      </w:pPr>
    </w:p>
    <w:p w:rsidR="00A16ACF" w:rsidRDefault="00A16ACF" w:rsidP="00A16ACF">
      <w:pPr>
        <w:tabs>
          <w:tab w:val="left" w:pos="1152"/>
          <w:tab w:val="left" w:pos="3540"/>
          <w:tab w:val="center" w:pos="4644"/>
        </w:tabs>
        <w:spacing w:line="215" w:lineRule="auto"/>
        <w:ind w:right="432"/>
      </w:pPr>
      <w:r>
        <w:t>For purpose of evaluating bid prices, the buyer is to add an amount equal to the appropriate percentage to each bid submitted from that state.</w:t>
      </w:r>
    </w:p>
    <w:p w:rsidR="00A16ACF" w:rsidRDefault="00A16ACF" w:rsidP="00A16ACF">
      <w:pPr>
        <w:tabs>
          <w:tab w:val="left" w:pos="1152"/>
          <w:tab w:val="left" w:pos="3540"/>
          <w:tab w:val="center" w:pos="4644"/>
        </w:tabs>
        <w:spacing w:line="215" w:lineRule="auto"/>
        <w:ind w:right="432"/>
      </w:pPr>
    </w:p>
    <w:p w:rsidR="00A16ACF" w:rsidRDefault="00A16ACF" w:rsidP="00A16ACF">
      <w:pPr>
        <w:tabs>
          <w:tab w:val="left" w:pos="1152"/>
          <w:tab w:val="left" w:pos="3540"/>
          <w:tab w:val="center" w:pos="4644"/>
        </w:tabs>
        <w:spacing w:line="215" w:lineRule="auto"/>
        <w:ind w:right="432"/>
      </w:pPr>
      <w:r>
        <w:t>See Link below for preferences &amp; conditions listed by state:</w:t>
      </w:r>
    </w:p>
    <w:p w:rsidR="00A16ACF" w:rsidRDefault="00A132E8" w:rsidP="00A16ACF">
      <w:pPr>
        <w:tabs>
          <w:tab w:val="left" w:pos="-1152"/>
          <w:tab w:val="left" w:pos="-720"/>
          <w:tab w:val="left" w:pos="0"/>
          <w:tab w:val="left" w:pos="270"/>
        </w:tabs>
      </w:pPr>
      <w:hyperlink r:id="rId14" w:history="1">
        <w:r w:rsidR="00A16ACF">
          <w:rPr>
            <w:rStyle w:val="Hyperlink"/>
          </w:rPr>
          <w:t>http://www.ga.wa.gov/PCA/Forms/State-Preferences-Table.doc</w:t>
        </w:r>
      </w:hyperlink>
    </w:p>
    <w:p w:rsidR="00A16ACF" w:rsidRDefault="00A16ACF" w:rsidP="00A16ACF">
      <w:pPr>
        <w:tabs>
          <w:tab w:val="left" w:pos="-1152"/>
          <w:tab w:val="left" w:pos="-720"/>
          <w:tab w:val="left" w:pos="0"/>
          <w:tab w:val="left" w:pos="270"/>
        </w:tabs>
      </w:pPr>
    </w:p>
    <w:p w:rsidR="00A16ACF" w:rsidRDefault="00A16ACF" w:rsidP="00A16ACF">
      <w:pPr>
        <w:tabs>
          <w:tab w:val="left" w:pos="-1152"/>
          <w:tab w:val="left" w:pos="-720"/>
          <w:tab w:val="left" w:pos="0"/>
          <w:tab w:val="left" w:pos="270"/>
        </w:tabs>
      </w:pPr>
      <w:r>
        <w:t>Document will be provided by mail upon receipt of a request faxed to: (509) 963-2871.</w:t>
      </w: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rsidP="00A16ACF">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A16ACF" w:rsidRDefault="00A16ACF" w:rsidP="00A16ACF">
      <w:pPr>
        <w:tabs>
          <w:tab w:val="left" w:pos="-1152"/>
          <w:tab w:val="left" w:pos="-720"/>
          <w:tab w:val="left" w:pos="0"/>
          <w:tab w:val="left" w:pos="270"/>
        </w:tabs>
        <w:jc w:val="center"/>
        <w:rPr>
          <w:b/>
          <w:bCs/>
          <w:sz w:val="36"/>
          <w:szCs w:val="36"/>
        </w:rPr>
      </w:pPr>
    </w:p>
    <w:p w:rsidR="00A16ACF" w:rsidRDefault="004A0734" w:rsidP="00A16ACF">
      <w:pPr>
        <w:tabs>
          <w:tab w:val="left" w:pos="-1152"/>
          <w:tab w:val="left" w:pos="-720"/>
          <w:tab w:val="left" w:pos="0"/>
          <w:tab w:val="left" w:pos="270"/>
        </w:tabs>
        <w:jc w:val="center"/>
        <w:rPr>
          <w:b/>
          <w:bCs/>
          <w:sz w:val="36"/>
          <w:szCs w:val="36"/>
        </w:rPr>
      </w:pPr>
      <w:r>
        <w:rPr>
          <w:b/>
          <w:bCs/>
          <w:sz w:val="36"/>
          <w:szCs w:val="36"/>
        </w:rPr>
        <w:t>CUSTOM DORMITORY FURNITURE</w:t>
      </w:r>
    </w:p>
    <w:p w:rsidR="00A16ACF" w:rsidRDefault="00A16ACF" w:rsidP="00A16ACF">
      <w:pPr>
        <w:tabs>
          <w:tab w:val="left" w:pos="-1152"/>
          <w:tab w:val="left" w:pos="-720"/>
          <w:tab w:val="left" w:pos="0"/>
          <w:tab w:val="left" w:pos="270"/>
        </w:tabs>
        <w:jc w:val="center"/>
        <w:rPr>
          <w:b/>
          <w:bCs/>
          <w:sz w:val="36"/>
          <w:szCs w:val="36"/>
        </w:rPr>
      </w:pPr>
    </w:p>
    <w:p w:rsidR="00A16ACF" w:rsidRDefault="00A16ACF" w:rsidP="00A16ACF">
      <w:pPr>
        <w:tabs>
          <w:tab w:val="left" w:pos="-1152"/>
          <w:tab w:val="left" w:pos="-720"/>
          <w:tab w:val="left" w:pos="0"/>
          <w:tab w:val="left" w:pos="270"/>
        </w:tabs>
        <w:jc w:val="center"/>
        <w:rPr>
          <w:b/>
          <w:bCs/>
          <w:sz w:val="36"/>
          <w:szCs w:val="36"/>
        </w:rPr>
      </w:pPr>
    </w:p>
    <w:p w:rsidR="00A16ACF" w:rsidRDefault="00A16ACF" w:rsidP="00A16ACF">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4A0734">
        <w:rPr>
          <w:b/>
          <w:bCs/>
          <w:sz w:val="36"/>
          <w:szCs w:val="36"/>
        </w:rPr>
        <w:t>#</w:t>
      </w:r>
      <w:r w:rsidR="00B912D2">
        <w:rPr>
          <w:b/>
          <w:bCs/>
          <w:sz w:val="36"/>
          <w:szCs w:val="36"/>
        </w:rPr>
        <w:t>12-001</w:t>
      </w: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rPr>
          <w:b/>
          <w:bCs/>
          <w:sz w:val="48"/>
          <w:szCs w:val="48"/>
        </w:rPr>
      </w:pPr>
      <w:r>
        <w:rPr>
          <w:b/>
          <w:bCs/>
          <w:sz w:val="48"/>
          <w:szCs w:val="48"/>
        </w:rPr>
        <w:t xml:space="preserve">APPENDIX </w:t>
      </w:r>
      <w:r w:rsidR="00263A44">
        <w:rPr>
          <w:b/>
          <w:bCs/>
          <w:sz w:val="48"/>
          <w:szCs w:val="48"/>
        </w:rPr>
        <w:t>G</w:t>
      </w:r>
    </w:p>
    <w:p w:rsidR="00A16ACF" w:rsidRDefault="00A16ACF" w:rsidP="00A16ACF">
      <w:pPr>
        <w:pStyle w:val="Default"/>
        <w:jc w:val="center"/>
      </w:pPr>
    </w:p>
    <w:p w:rsidR="00A16ACF" w:rsidRPr="00F422ED" w:rsidRDefault="00A16ACF" w:rsidP="00A16ACF">
      <w:pPr>
        <w:tabs>
          <w:tab w:val="left" w:pos="12780"/>
        </w:tabs>
        <w:jc w:val="center"/>
        <w:outlineLvl w:val="0"/>
        <w:rPr>
          <w:b/>
          <w:sz w:val="22"/>
          <w:szCs w:val="22"/>
        </w:rPr>
      </w:pPr>
      <w:r w:rsidRPr="00C51BEC">
        <w:rPr>
          <w:sz w:val="36"/>
          <w:szCs w:val="36"/>
        </w:rPr>
        <w:t>PROTEST PROCEDURES</w:t>
      </w:r>
      <w:r>
        <w:t xml:space="preserve"> </w:t>
      </w:r>
      <w:r>
        <w:br w:type="page"/>
      </w:r>
      <w:bookmarkStart w:id="65" w:name="_Toc192482420"/>
      <w:bookmarkStart w:id="66" w:name="AppendixAProtestProcedure"/>
      <w:bookmarkStart w:id="67" w:name="_Ref183695684"/>
      <w:r w:rsidRPr="00F422ED">
        <w:rPr>
          <w:b/>
          <w:sz w:val="22"/>
          <w:szCs w:val="22"/>
        </w:rPr>
        <w:lastRenderedPageBreak/>
        <w:t>PROTEST PROCEDURE</w:t>
      </w:r>
      <w:bookmarkEnd w:id="65"/>
    </w:p>
    <w:bookmarkEnd w:id="66"/>
    <w:p w:rsidR="00A16ACF" w:rsidRPr="0046764F" w:rsidRDefault="00A16ACF" w:rsidP="00A16ACF">
      <w:pPr>
        <w:rPr>
          <w:b/>
          <w:sz w:val="32"/>
          <w:szCs w:val="32"/>
        </w:rPr>
      </w:pPr>
    </w:p>
    <w:p w:rsidR="00A16ACF" w:rsidRPr="00AE7D4B" w:rsidRDefault="00A16ACF" w:rsidP="00A16ACF">
      <w:pPr>
        <w:rPr>
          <w:b/>
          <w:szCs w:val="22"/>
          <w:u w:val="single"/>
        </w:rPr>
      </w:pPr>
      <w:bookmarkStart w:id="68" w:name="_OFFER_AND_AWARD_1"/>
      <w:bookmarkStart w:id="69" w:name="_OFFER_AND_AWARD_(mandatory)"/>
      <w:bookmarkStart w:id="70" w:name="_BID_INFORMATION"/>
      <w:bookmarkEnd w:id="67"/>
      <w:bookmarkEnd w:id="68"/>
      <w:bookmarkEnd w:id="69"/>
      <w:bookmarkEnd w:id="70"/>
      <w:r w:rsidRPr="00AE7D4B">
        <w:rPr>
          <w:b/>
          <w:szCs w:val="22"/>
          <w:u w:val="single"/>
        </w:rPr>
        <w:t>PROTEST PRIOR TO AWARD:</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PRIOR TO AWARD CRITERIA:</w:t>
      </w:r>
    </w:p>
    <w:p w:rsidR="00A16ACF" w:rsidRPr="00AE7D4B" w:rsidRDefault="00A16ACF" w:rsidP="00A16ACF">
      <w:pPr>
        <w:rPr>
          <w:rFonts w:cs="Arial"/>
          <w:szCs w:val="22"/>
        </w:rPr>
      </w:pPr>
      <w:r w:rsidRPr="00AE7D4B">
        <w:rPr>
          <w:rFonts w:cs="Arial"/>
          <w:szCs w:val="22"/>
        </w:rPr>
        <w:t>Protests prior to Award will be considered only if the protest concerns:</w:t>
      </w:r>
    </w:p>
    <w:p w:rsidR="00A16ACF" w:rsidRPr="00AE7D4B" w:rsidRDefault="00A16ACF" w:rsidP="00A16ACF">
      <w:pPr>
        <w:rPr>
          <w:rFonts w:cs="Arial"/>
          <w:szCs w:val="22"/>
        </w:rPr>
      </w:pP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bid of another Bidder,</w:t>
      </w: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specifications or</w:t>
      </w: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manner in which the solicitation process has been conducted.</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INITIATING THE PROTEST PROCESS</w:t>
      </w:r>
      <w:r>
        <w:rPr>
          <w:rFonts w:cs="Arial"/>
          <w:b/>
          <w:szCs w:val="22"/>
        </w:rPr>
        <w:t xml:space="preserve"> PRIOR TO AWARD</w:t>
      </w:r>
      <w:r w:rsidRPr="007D13F1">
        <w:rPr>
          <w:rFonts w:cs="Arial"/>
          <w:b/>
          <w:szCs w:val="22"/>
        </w:rPr>
        <w: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must notify the </w:t>
      </w:r>
      <w:r>
        <w:rPr>
          <w:rFonts w:cs="Arial"/>
          <w:szCs w:val="22"/>
        </w:rPr>
        <w:t>Buyer</w:t>
      </w:r>
      <w:r w:rsidRPr="00AE7D4B">
        <w:rPr>
          <w:rFonts w:cs="Arial"/>
          <w:szCs w:val="22"/>
        </w:rPr>
        <w:t xml:space="preserve"> in charge of the solicitation of his/her intent to file a protest as soon as possible after he/she becomes aware of the reason(s) for the protest.  The protest(s) must be received in writing by the </w:t>
      </w:r>
      <w:r>
        <w:rPr>
          <w:rFonts w:cs="Arial"/>
          <w:szCs w:val="22"/>
        </w:rPr>
        <w:t>Buyer</w:t>
      </w:r>
      <w:r w:rsidRPr="00AE7D4B">
        <w:rPr>
          <w:rFonts w:cs="Arial"/>
          <w:szCs w:val="22"/>
        </w:rPr>
        <w:t xml:space="preserve"> not later than five (5) business days after the Bidder’s notification to the </w:t>
      </w:r>
      <w:r>
        <w:rPr>
          <w:rFonts w:cs="Arial"/>
          <w:szCs w:val="22"/>
        </w:rPr>
        <w:t>Buyer</w:t>
      </w:r>
      <w:r w:rsidRPr="00AE7D4B">
        <w:rPr>
          <w:rFonts w:cs="Arial"/>
          <w:szCs w:val="22"/>
        </w:rPr>
        <w:t xml:space="preserve"> of the intent to protest.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an Intent to Award is announced, any protest must be received in writing by the </w:t>
      </w:r>
      <w:r>
        <w:rPr>
          <w:rFonts w:cs="Arial"/>
          <w:szCs w:val="22"/>
        </w:rPr>
        <w:t>Buyer</w:t>
      </w:r>
      <w:r w:rsidRPr="00AE7D4B">
        <w:rPr>
          <w:rFonts w:cs="Arial"/>
          <w:szCs w:val="22"/>
        </w:rPr>
        <w:t xml:space="preserve"> not later than five (5) business days after the announcement or as otherwise specified in the Solicitation document.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 protest is not received within these time frames it will be untimely and the </w:t>
      </w:r>
      <w:r>
        <w:rPr>
          <w:rFonts w:cs="Arial"/>
          <w:szCs w:val="22"/>
        </w:rPr>
        <w:t>Buyer</w:t>
      </w:r>
      <w:r w:rsidRPr="00AE7D4B">
        <w:rPr>
          <w:rFonts w:cs="Arial"/>
          <w:szCs w:val="22"/>
        </w:rPr>
        <w:t xml:space="preserve"> may proceed with the award without further obligation.</w:t>
      </w:r>
      <w:r w:rsidRPr="00AE7D4B">
        <w:rPr>
          <w:rFonts w:cs="Arial"/>
          <w:szCs w:val="22"/>
        </w:rPr>
        <w:br/>
      </w:r>
    </w:p>
    <w:p w:rsidR="00A16ACF" w:rsidRPr="00AE7D4B" w:rsidRDefault="00A16ACF" w:rsidP="00A16ACF">
      <w:pPr>
        <w:rPr>
          <w:rFonts w:cs="Arial"/>
          <w:szCs w:val="22"/>
        </w:rPr>
      </w:pPr>
      <w:r w:rsidRPr="00AE7D4B">
        <w:rPr>
          <w:rFonts w:cs="Arial"/>
          <w:szCs w:val="22"/>
        </w:rPr>
        <w:t xml:space="preserve">The </w:t>
      </w:r>
      <w:r>
        <w:rPr>
          <w:rFonts w:cs="Arial"/>
          <w:szCs w:val="22"/>
        </w:rPr>
        <w:t>Buyer</w:t>
      </w:r>
      <w:r w:rsidRPr="00AE7D4B">
        <w:rPr>
          <w:rFonts w:cs="Arial"/>
          <w:szCs w:val="22"/>
        </w:rPr>
        <w:t xml:space="preserve"> will consider all the facts available and issue a decision in writing within ten (10) business days after receipt of the protest, unless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additional time is necessary the </w:t>
      </w:r>
      <w:r>
        <w:rPr>
          <w:rFonts w:cs="Arial"/>
          <w:szCs w:val="22"/>
        </w:rPr>
        <w:t>Buyer</w:t>
      </w:r>
      <w:r w:rsidRPr="00AE7D4B">
        <w:rPr>
          <w:rFonts w:cs="Arial"/>
          <w:szCs w:val="22"/>
        </w:rPr>
        <w:t xml:space="preserve"> will notify the protesting Bidder and, where applicable, the Bidder(s) against whom the protest is made.</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OF PROTEST PRIOR TO AWARD DECISION:</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or the Bidder against whom the protest is made has the right to appeal the decision of the </w:t>
      </w:r>
      <w:r>
        <w:rPr>
          <w:rFonts w:cs="Arial"/>
          <w:szCs w:val="22"/>
        </w:rPr>
        <w:t>Buyer</w:t>
      </w:r>
      <w:r w:rsidRPr="00AE7D4B">
        <w:rPr>
          <w:rFonts w:cs="Arial"/>
          <w:szCs w:val="22"/>
        </w:rPr>
        <w:t xml:space="preserve"> to the </w:t>
      </w:r>
      <w:r>
        <w:rPr>
          <w:rFonts w:cs="Arial"/>
          <w:szCs w:val="22"/>
        </w:rPr>
        <w:t>Purchasing Manager</w:t>
      </w:r>
      <w:r w:rsidRPr="00AE7D4B">
        <w:rPr>
          <w:rFonts w:cs="Arial"/>
          <w:szCs w:val="22"/>
        </w:rPr>
        <w:t xml:space="preserve"> in charge of the </w:t>
      </w:r>
      <w:r>
        <w:rPr>
          <w:rFonts w:cs="Arial"/>
          <w:szCs w:val="22"/>
        </w:rPr>
        <w:t>Central Washington University Purchasing Office</w:t>
      </w:r>
      <w:r w:rsidRPr="00AE7D4B">
        <w:rPr>
          <w:rFonts w:cs="Arial"/>
          <w:szCs w:val="22"/>
        </w:rPr>
        <w:t xml:space="preser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appeal must be received by the </w:t>
      </w:r>
      <w:r>
        <w:rPr>
          <w:rFonts w:cs="Arial"/>
          <w:szCs w:val="22"/>
        </w:rPr>
        <w:t>Purchasing Manager</w:t>
      </w:r>
      <w:r w:rsidRPr="00AE7D4B">
        <w:rPr>
          <w:rFonts w:cs="Arial"/>
          <w:szCs w:val="22"/>
        </w:rPr>
        <w:t xml:space="preserve"> within five (5) business days after notification of the </w:t>
      </w:r>
      <w:r>
        <w:rPr>
          <w:rFonts w:cs="Arial"/>
          <w:szCs w:val="22"/>
        </w:rPr>
        <w:t>Buyer</w:t>
      </w:r>
      <w:r w:rsidRPr="00AE7D4B">
        <w:rPr>
          <w:rFonts w:cs="Arial"/>
          <w:szCs w:val="22"/>
        </w:rPr>
        <w:t xml:space="preserve">'s decision.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w:t>
      </w:r>
      <w:r>
        <w:rPr>
          <w:rFonts w:cs="Arial"/>
          <w:szCs w:val="22"/>
        </w:rPr>
        <w:t>Purchasing Manager</w:t>
      </w:r>
      <w:r w:rsidRPr="00AE7D4B">
        <w:rPr>
          <w:rFonts w:cs="Arial"/>
          <w:szCs w:val="22"/>
        </w:rPr>
        <w:t xml:space="preserve"> will consider all of the facts available and issue a decision in writing within ten (10) business days after receipt of the appeal, unless more time is needed. The appealing Bidder will be notified if additional time is necessary.</w:t>
      </w:r>
      <w:r w:rsidRPr="00AE7D4B">
        <w:rPr>
          <w:rFonts w:cs="Arial"/>
          <w:szCs w:val="22"/>
        </w:rPr>
        <w:br/>
      </w:r>
    </w:p>
    <w:p w:rsidR="00A16ACF" w:rsidRPr="00AE7D4B" w:rsidRDefault="00A16ACF" w:rsidP="00A16ACF">
      <w:pPr>
        <w:rPr>
          <w:rFonts w:cs="Arial"/>
          <w:szCs w:val="22"/>
        </w:rPr>
      </w:pPr>
      <w:r w:rsidRPr="00AE7D4B">
        <w:rPr>
          <w:rFonts w:cs="Arial"/>
          <w:szCs w:val="22"/>
        </w:rPr>
        <w:t xml:space="preserve">Award of the contract will be postponed until after the </w:t>
      </w:r>
      <w:r>
        <w:rPr>
          <w:rFonts w:cs="Arial"/>
          <w:szCs w:val="22"/>
        </w:rPr>
        <w:t>Purchasing Manager</w:t>
      </w:r>
      <w:r w:rsidRPr="00AE7D4B">
        <w:rPr>
          <w:rFonts w:cs="Arial"/>
          <w:szCs w:val="22"/>
        </w:rPr>
        <w:t xml:space="preserve"> has issued a decision unless an emergency exists necessitating the award of the contract as determined by the </w:t>
      </w:r>
      <w:r>
        <w:rPr>
          <w:rFonts w:cs="Arial"/>
          <w:szCs w:val="22"/>
        </w:rPr>
        <w:t>Purchasing Manager</w:t>
      </w:r>
      <w:r w:rsidRPr="00AE7D4B">
        <w:rPr>
          <w:rFonts w:cs="Arial"/>
          <w:szCs w:val="22"/>
        </w:rPr>
        <w:t xml:space="preser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decision of the </w:t>
      </w:r>
      <w:r>
        <w:rPr>
          <w:rFonts w:cs="Arial"/>
          <w:szCs w:val="22"/>
        </w:rPr>
        <w:t>Purchasing Manager</w:t>
      </w:r>
      <w:r w:rsidRPr="00AE7D4B" w:rsidDel="00405FE3">
        <w:rPr>
          <w:rFonts w:cs="Arial"/>
          <w:szCs w:val="22"/>
        </w:rPr>
        <w:t xml:space="preserve"> </w:t>
      </w:r>
      <w:r w:rsidRPr="00AE7D4B">
        <w:rPr>
          <w:rFonts w:cs="Arial"/>
          <w:szCs w:val="22"/>
        </w:rPr>
        <w:t xml:space="preserve">on the protest appeal is final.  The </w:t>
      </w:r>
      <w:r>
        <w:rPr>
          <w:rFonts w:cs="Arial"/>
          <w:szCs w:val="22"/>
        </w:rPr>
        <w:t>Purchasing Manager</w:t>
      </w:r>
      <w:r w:rsidRPr="00AE7D4B">
        <w:rPr>
          <w:rFonts w:cs="Arial"/>
          <w:szCs w:val="22"/>
        </w:rPr>
        <w:t xml:space="preserve"> may issue further clarifications if determined necessary. </w:t>
      </w:r>
    </w:p>
    <w:p w:rsidR="00A16ACF" w:rsidRDefault="00A16ACF" w:rsidP="00A16ACF">
      <w:pPr>
        <w:rPr>
          <w:szCs w:val="22"/>
        </w:rPr>
      </w:pPr>
    </w:p>
    <w:p w:rsidR="00232E99" w:rsidRDefault="00232E99" w:rsidP="00A16ACF">
      <w:pPr>
        <w:rPr>
          <w:szCs w:val="22"/>
        </w:rPr>
      </w:pPr>
    </w:p>
    <w:p w:rsidR="00232E99" w:rsidRDefault="00232E99" w:rsidP="00A16ACF">
      <w:pPr>
        <w:rPr>
          <w:szCs w:val="22"/>
        </w:rPr>
      </w:pPr>
    </w:p>
    <w:p w:rsidR="00232E99" w:rsidRDefault="00232E99" w:rsidP="00A16ACF">
      <w:pPr>
        <w:rPr>
          <w:szCs w:val="22"/>
        </w:rPr>
      </w:pPr>
    </w:p>
    <w:p w:rsidR="00232E99" w:rsidRDefault="00232E99" w:rsidP="00A16ACF">
      <w:pPr>
        <w:rPr>
          <w:szCs w:val="22"/>
        </w:rPr>
      </w:pPr>
    </w:p>
    <w:p w:rsidR="00232E99" w:rsidRPr="00AE7D4B" w:rsidRDefault="00232E99" w:rsidP="00A16ACF">
      <w:pPr>
        <w:rPr>
          <w:szCs w:val="22"/>
        </w:rPr>
      </w:pPr>
    </w:p>
    <w:p w:rsidR="00A16ACF" w:rsidRPr="00AE7D4B" w:rsidRDefault="00A16ACF" w:rsidP="00A16ACF">
      <w:pPr>
        <w:rPr>
          <w:b/>
          <w:szCs w:val="22"/>
          <w:u w:val="single"/>
        </w:rPr>
      </w:pPr>
      <w:r w:rsidRPr="00AE7D4B">
        <w:rPr>
          <w:b/>
          <w:szCs w:val="22"/>
          <w:u w:val="single"/>
        </w:rPr>
        <w:lastRenderedPageBreak/>
        <w:t>PROTEST AFTER AWARD:</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AFTER AWARD CRITERIA:</w:t>
      </w:r>
    </w:p>
    <w:p w:rsidR="00A16ACF" w:rsidRPr="00AE7D4B" w:rsidRDefault="00A16ACF" w:rsidP="00A16ACF">
      <w:pPr>
        <w:rPr>
          <w:szCs w:val="22"/>
        </w:rPr>
      </w:pPr>
    </w:p>
    <w:p w:rsidR="00A16ACF" w:rsidRPr="00AE7D4B" w:rsidRDefault="00A16ACF" w:rsidP="00A16ACF">
      <w:pPr>
        <w:rPr>
          <w:rFonts w:cs="Arial"/>
          <w:szCs w:val="22"/>
        </w:rPr>
      </w:pPr>
      <w:r w:rsidRPr="00AE7D4B">
        <w:rPr>
          <w:rFonts w:cs="Arial"/>
          <w:szCs w:val="22"/>
        </w:rPr>
        <w:t>Protests after Award will be considered only if the protest concerns:</w:t>
      </w:r>
    </w:p>
    <w:p w:rsidR="00A16ACF" w:rsidRPr="00AE7D4B" w:rsidRDefault="00A16ACF" w:rsidP="00A16ACF">
      <w:pPr>
        <w:rPr>
          <w:rFonts w:cs="Arial"/>
          <w:szCs w:val="22"/>
        </w:rPr>
      </w:pPr>
    </w:p>
    <w:p w:rsidR="00A16ACF" w:rsidRPr="00AE7D4B" w:rsidRDefault="00A16ACF" w:rsidP="00A16ACF">
      <w:pPr>
        <w:widowControl/>
        <w:numPr>
          <w:ilvl w:val="0"/>
          <w:numId w:val="8"/>
        </w:numPr>
        <w:autoSpaceDE/>
        <w:autoSpaceDN/>
        <w:adjustRightInd/>
        <w:rPr>
          <w:rFonts w:cs="Arial"/>
          <w:szCs w:val="22"/>
        </w:rPr>
      </w:pPr>
      <w:r w:rsidRPr="00AE7D4B">
        <w:rPr>
          <w:rFonts w:cs="Arial"/>
          <w:szCs w:val="22"/>
        </w:rPr>
        <w:t xml:space="preserve">A matter which arises after the Award or </w:t>
      </w:r>
    </w:p>
    <w:p w:rsidR="00A16ACF" w:rsidRPr="00AE7D4B" w:rsidRDefault="00A16ACF" w:rsidP="00A16ACF">
      <w:pPr>
        <w:widowControl/>
        <w:numPr>
          <w:ilvl w:val="0"/>
          <w:numId w:val="8"/>
        </w:numPr>
        <w:autoSpaceDE/>
        <w:autoSpaceDN/>
        <w:adjustRightInd/>
        <w:rPr>
          <w:rFonts w:cs="Arial"/>
          <w:szCs w:val="22"/>
        </w:rPr>
      </w:pPr>
      <w:r w:rsidRPr="00AE7D4B">
        <w:rPr>
          <w:rFonts w:cs="Arial"/>
          <w:szCs w:val="22"/>
        </w:rPr>
        <w:t>Could not reasonably have been known or discovered prior to Award.</w:t>
      </w:r>
    </w:p>
    <w:p w:rsidR="00A16ACF" w:rsidRDefault="00A16ACF" w:rsidP="00A16ACF">
      <w:pPr>
        <w:rPr>
          <w:rFonts w:cs="Arial"/>
          <w:b/>
          <w:szCs w:val="22"/>
        </w:rPr>
      </w:pPr>
    </w:p>
    <w:p w:rsidR="00A16ACF" w:rsidRDefault="00A16ACF" w:rsidP="00A16ACF">
      <w:pPr>
        <w:rPr>
          <w:rFonts w:cs="Arial"/>
          <w:b/>
          <w:szCs w:val="22"/>
        </w:rPr>
      </w:pPr>
    </w:p>
    <w:p w:rsidR="00A16ACF" w:rsidRPr="007D13F1" w:rsidRDefault="00A16ACF" w:rsidP="00A16ACF">
      <w:pPr>
        <w:rPr>
          <w:rFonts w:cs="Arial"/>
          <w:b/>
          <w:szCs w:val="22"/>
        </w:rPr>
      </w:pPr>
      <w:r w:rsidRPr="007D13F1">
        <w:rPr>
          <w:rFonts w:cs="Arial"/>
          <w:b/>
          <w:szCs w:val="22"/>
        </w:rPr>
        <w:t>INITIATING THE PROTEST PROCESS AFTER AWARD: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must notify both the </w:t>
      </w:r>
      <w:r>
        <w:rPr>
          <w:rFonts w:cs="Arial"/>
          <w:szCs w:val="22"/>
        </w:rPr>
        <w:t>Buyer</w:t>
      </w:r>
      <w:r w:rsidRPr="00AE7D4B">
        <w:rPr>
          <w:rFonts w:cs="Arial"/>
          <w:szCs w:val="22"/>
        </w:rPr>
        <w:t xml:space="preserve"> in charge of the solicitation process and the Bidder that has received the Award that a protest of the Award is being made.  This notification must be made as soon as possible after the Notice of Award is issued by an immediate communication method such as telephone or e-mail.  The protesting Bidder must provide documentation demonstrating that they have notified the Bidder that has received the Award of their protest.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In addition to the above notification requirement, the written protest must be received by the </w:t>
      </w:r>
      <w:r>
        <w:rPr>
          <w:rFonts w:cs="Arial"/>
          <w:szCs w:val="22"/>
        </w:rPr>
        <w:t>Purchasing Manager</w:t>
      </w:r>
      <w:r w:rsidRPr="00AE7D4B">
        <w:rPr>
          <w:rFonts w:cs="Arial"/>
          <w:szCs w:val="22"/>
        </w:rPr>
        <w:t xml:space="preserve"> in charge of the </w:t>
      </w:r>
      <w:r>
        <w:rPr>
          <w:rFonts w:cs="Arial"/>
          <w:szCs w:val="22"/>
        </w:rPr>
        <w:t>Central Washington University Purchasing Office</w:t>
      </w:r>
      <w:r w:rsidRPr="00AE7D4B">
        <w:rPr>
          <w:rFonts w:cs="Arial"/>
          <w:szCs w:val="22"/>
        </w:rPr>
        <w:t xml:space="preserve"> not later than five (5) business days after Notice of Award is issued by the </w:t>
      </w:r>
      <w:r>
        <w:rPr>
          <w:rFonts w:cs="Arial"/>
          <w:szCs w:val="22"/>
        </w:rPr>
        <w:t>Central Washington University Purchasing Office</w:t>
      </w:r>
      <w:r w:rsidRPr="00AE7D4B">
        <w:rPr>
          <w:rFonts w:cs="Arial"/>
          <w:szCs w:val="22"/>
        </w:rPr>
        <w:t>.</w:t>
      </w:r>
    </w:p>
    <w:p w:rsidR="00A16ACF" w:rsidRPr="00AE7D4B" w:rsidRDefault="00A16ACF" w:rsidP="00A16ACF">
      <w:pPr>
        <w:tabs>
          <w:tab w:val="left" w:pos="7725"/>
        </w:tabs>
        <w:rPr>
          <w:rFonts w:cs="Arial"/>
          <w:szCs w:val="22"/>
        </w:rPr>
      </w:pPr>
      <w:r w:rsidRPr="00AE7D4B">
        <w:rPr>
          <w:rFonts w:cs="Arial"/>
          <w:szCs w:val="22"/>
        </w:rPr>
        <w:tab/>
      </w:r>
    </w:p>
    <w:p w:rsidR="00A16ACF" w:rsidRPr="00AE7D4B" w:rsidRDefault="00A16ACF" w:rsidP="00A16ACF">
      <w:pPr>
        <w:rPr>
          <w:rFonts w:cs="Arial"/>
          <w:szCs w:val="22"/>
        </w:rPr>
      </w:pPr>
      <w:r w:rsidRPr="00AE7D4B">
        <w:rPr>
          <w:rFonts w:cs="Arial"/>
          <w:szCs w:val="22"/>
        </w:rPr>
        <w:t xml:space="preserve">The </w:t>
      </w:r>
      <w:r>
        <w:rPr>
          <w:rFonts w:cs="Arial"/>
          <w:szCs w:val="22"/>
        </w:rPr>
        <w:t>Purchasing Manager</w:t>
      </w:r>
      <w:r w:rsidRPr="00AE7D4B">
        <w:rPr>
          <w:rFonts w:cs="Arial"/>
          <w:szCs w:val="22"/>
        </w:rPr>
        <w:t xml:space="preserve"> will:</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Issue a decision on the protest within ten (10) business days after the protest was received, unless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and the Bidder who has received the Award shall be notified of any delay in issuing the </w:t>
      </w:r>
      <w:r>
        <w:rPr>
          <w:rFonts w:cs="Arial"/>
          <w:szCs w:val="22"/>
        </w:rPr>
        <w:t>Purchasing Manager</w:t>
      </w:r>
      <w:r w:rsidRPr="00AE7D4B">
        <w:rPr>
          <w:rFonts w:cs="Arial"/>
          <w:szCs w:val="22"/>
        </w:rPr>
        <w:t>’s decision if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decision of the </w:t>
      </w:r>
      <w:r>
        <w:rPr>
          <w:rFonts w:cs="Arial"/>
          <w:szCs w:val="22"/>
        </w:rPr>
        <w:t>Purchasing Manager</w:t>
      </w:r>
      <w:r w:rsidRPr="00AE7D4B">
        <w:rPr>
          <w:rFonts w:cs="Arial"/>
          <w:szCs w:val="22"/>
        </w:rPr>
        <w:t xml:space="preserve"> is final if the award is upheld.  The </w:t>
      </w:r>
      <w:r>
        <w:rPr>
          <w:rFonts w:cs="Arial"/>
          <w:szCs w:val="22"/>
        </w:rPr>
        <w:t>Purchasing Manager</w:t>
      </w:r>
      <w:r w:rsidRPr="00AE7D4B">
        <w:rPr>
          <w:rFonts w:cs="Arial"/>
          <w:szCs w:val="22"/>
        </w:rPr>
        <w:t xml:space="preserve"> may subsequently issue further clarifications, if necessary.</w:t>
      </w:r>
      <w:r w:rsidRPr="00AE7D4B">
        <w:rPr>
          <w:rFonts w:cs="Arial"/>
          <w:szCs w:val="22"/>
        </w:rPr>
        <w:br/>
      </w:r>
      <w:r w:rsidRPr="00AE7D4B">
        <w:rPr>
          <w:rFonts w:cs="Arial"/>
          <w:szCs w:val="22"/>
        </w:rPr>
        <w:br/>
        <w:t xml:space="preserve">If the </w:t>
      </w:r>
      <w:r>
        <w:rPr>
          <w:rFonts w:cs="Arial"/>
          <w:szCs w:val="22"/>
        </w:rPr>
        <w:t>Purchasing Manager</w:t>
      </w:r>
      <w:r w:rsidRPr="00AE7D4B">
        <w:rPr>
          <w:rFonts w:cs="Arial"/>
          <w:szCs w:val="22"/>
        </w:rPr>
        <w:t xml:space="preserve"> finds that the protest should be upheld and the Award canceled, all Bidders, including the protesting Bidder and the Bidder who received the Award, will be notified of the intent to cancel the Award and the reasons therefore. </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AWARDED BIDDER APPEAL PROCESS</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Bidder who has received the Award has five (5) business days after receipt of notification of the intent to cancel the award in which to appeal the decision to the Director of </w:t>
      </w:r>
      <w:r>
        <w:rPr>
          <w:rFonts w:cs="Arial"/>
          <w:szCs w:val="22"/>
        </w:rPr>
        <w:t>Business Services &amp; Contracts</w:t>
      </w:r>
      <w:r w:rsidRPr="00AE7D4B">
        <w:rPr>
          <w:rFonts w:cs="Arial"/>
          <w:szCs w:val="22"/>
        </w:rPr>
        <w:t xml:space="preserve">.  Copies of the Bidder’s appeal must also be sent to the </w:t>
      </w:r>
      <w:r>
        <w:rPr>
          <w:rFonts w:cs="Arial"/>
          <w:szCs w:val="22"/>
        </w:rPr>
        <w:t>Purchasing Manager</w:t>
      </w:r>
      <w:r w:rsidRPr="00AE7D4B">
        <w:rPr>
          <w:rFonts w:cs="Arial"/>
          <w:szCs w:val="22"/>
        </w:rPr>
        <w:t xml:space="preserve"> and the </w:t>
      </w:r>
      <w:r>
        <w:rPr>
          <w:rFonts w:cs="Arial"/>
          <w:szCs w:val="22"/>
        </w:rPr>
        <w:t>Buyer</w:t>
      </w:r>
      <w:r w:rsidRPr="00AE7D4B">
        <w:rPr>
          <w:rFonts w:cs="Arial"/>
          <w:szCs w:val="22"/>
        </w:rPr>
        <w:t xml:space="preserve"> responsible for the solicitation.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Director of </w:t>
      </w:r>
      <w:r>
        <w:rPr>
          <w:rFonts w:cs="Arial"/>
          <w:szCs w:val="22"/>
        </w:rPr>
        <w:t>Business Services &amp; Contracts</w:t>
      </w:r>
      <w:r w:rsidRPr="00AE7D4B">
        <w:rPr>
          <w:rFonts w:cs="Arial"/>
          <w:szCs w:val="22"/>
        </w:rPr>
        <w:t xml:space="preserve"> or designee will:</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Issue a decision </w:t>
      </w:r>
    </w:p>
    <w:p w:rsidR="00A16ACF" w:rsidRPr="00AE7D4B" w:rsidRDefault="00A16ACF" w:rsidP="00A16ACF">
      <w:pPr>
        <w:widowControl/>
        <w:numPr>
          <w:ilvl w:val="1"/>
          <w:numId w:val="9"/>
        </w:numPr>
        <w:autoSpaceDE/>
        <w:autoSpaceDN/>
        <w:adjustRightInd/>
        <w:rPr>
          <w:rFonts w:cs="Arial"/>
          <w:szCs w:val="22"/>
        </w:rPr>
      </w:pPr>
      <w:r w:rsidRPr="00AE7D4B">
        <w:rPr>
          <w:rFonts w:cs="Arial"/>
          <w:szCs w:val="22"/>
        </w:rPr>
        <w:t>to both the appealing Bidder and the original protesting Bidder</w:t>
      </w:r>
    </w:p>
    <w:p w:rsidR="00A16ACF" w:rsidRPr="00AE7D4B" w:rsidRDefault="00A16ACF" w:rsidP="00A16ACF">
      <w:pPr>
        <w:widowControl/>
        <w:numPr>
          <w:ilvl w:val="1"/>
          <w:numId w:val="9"/>
        </w:numPr>
        <w:autoSpaceDE/>
        <w:autoSpaceDN/>
        <w:adjustRightInd/>
        <w:rPr>
          <w:rFonts w:cs="Arial"/>
          <w:szCs w:val="22"/>
        </w:rPr>
      </w:pPr>
      <w:r w:rsidRPr="00AE7D4B">
        <w:rPr>
          <w:rFonts w:cs="Arial"/>
          <w:szCs w:val="22"/>
        </w:rPr>
        <w:t xml:space="preserve">within ten (10) business days after receipt of the appeal, unless more time is needed </w:t>
      </w:r>
    </w:p>
    <w:p w:rsidR="00232E99" w:rsidRDefault="00A16ACF" w:rsidP="00A16ACF">
      <w:pPr>
        <w:widowControl/>
        <w:numPr>
          <w:ilvl w:val="2"/>
          <w:numId w:val="9"/>
        </w:numPr>
        <w:autoSpaceDE/>
        <w:autoSpaceDN/>
        <w:adjustRightInd/>
        <w:rPr>
          <w:rFonts w:cs="Arial"/>
          <w:szCs w:val="22"/>
        </w:rPr>
      </w:pPr>
      <w:r w:rsidRPr="00AE7D4B">
        <w:rPr>
          <w:rFonts w:cs="Arial"/>
          <w:szCs w:val="22"/>
        </w:rPr>
        <w:t>If more time is needed to issue a decision, all Bidders, including the appealing Bidder and the original protesting Bidder, will be notified.</w:t>
      </w:r>
    </w:p>
    <w:p w:rsidR="00232E99" w:rsidRDefault="00232E99" w:rsidP="00232E99">
      <w:pPr>
        <w:widowControl/>
        <w:autoSpaceDE/>
        <w:autoSpaceDN/>
        <w:adjustRightInd/>
        <w:rPr>
          <w:rFonts w:cs="Arial"/>
          <w:szCs w:val="22"/>
        </w:rPr>
      </w:pPr>
    </w:p>
    <w:p w:rsidR="00A16ACF" w:rsidRPr="00AE7D4B" w:rsidRDefault="00A16ACF" w:rsidP="00232E99">
      <w:pPr>
        <w:widowControl/>
        <w:autoSpaceDE/>
        <w:autoSpaceDN/>
        <w:adjustRightInd/>
        <w:rPr>
          <w:rFonts w:cs="Arial"/>
          <w:szCs w:val="22"/>
        </w:rPr>
      </w:pPr>
      <w:r w:rsidRPr="00AE7D4B">
        <w:rPr>
          <w:rFonts w:cs="Arial"/>
          <w:szCs w:val="22"/>
        </w:rPr>
        <w:br/>
      </w:r>
    </w:p>
    <w:p w:rsidR="00A16ACF" w:rsidRPr="007D13F1" w:rsidRDefault="00A16ACF" w:rsidP="00A16ACF">
      <w:pPr>
        <w:rPr>
          <w:rFonts w:cs="Arial"/>
          <w:b/>
          <w:szCs w:val="22"/>
        </w:rPr>
      </w:pPr>
      <w:r w:rsidRPr="007D13F1">
        <w:rPr>
          <w:rFonts w:cs="Arial"/>
          <w:b/>
          <w:szCs w:val="22"/>
        </w:rPr>
        <w:lastRenderedPageBreak/>
        <w:t>DECISION FINAL</w:t>
      </w:r>
    </w:p>
    <w:p w:rsidR="00A16ACF" w:rsidRPr="00AE7D4B" w:rsidRDefault="00A16ACF" w:rsidP="00A16ACF">
      <w:pPr>
        <w:rPr>
          <w:rFonts w:cs="Arial"/>
          <w:szCs w:val="22"/>
        </w:rPr>
      </w:pPr>
    </w:p>
    <w:p w:rsidR="00A16ACF" w:rsidRDefault="00A16ACF" w:rsidP="00A16ACF">
      <w:pPr>
        <w:rPr>
          <w:rFonts w:cs="Arial"/>
          <w:szCs w:val="22"/>
        </w:rPr>
      </w:pPr>
      <w:r w:rsidRPr="00AE7D4B">
        <w:rPr>
          <w:rFonts w:cs="Arial"/>
          <w:szCs w:val="22"/>
        </w:rPr>
        <w:t xml:space="preserve">The appeal decision of the Director of </w:t>
      </w:r>
      <w:r>
        <w:rPr>
          <w:rFonts w:cs="Arial"/>
          <w:szCs w:val="22"/>
        </w:rPr>
        <w:t>Business Services &amp; Contracts</w:t>
      </w:r>
      <w:r w:rsidRPr="00AE7D4B">
        <w:rPr>
          <w:rFonts w:cs="Arial"/>
          <w:szCs w:val="22"/>
        </w:rPr>
        <w:t xml:space="preserve"> is final.  The Director of </w:t>
      </w:r>
      <w:r>
        <w:rPr>
          <w:rFonts w:cs="Arial"/>
          <w:szCs w:val="22"/>
        </w:rPr>
        <w:t>Business Services &amp; Contracts</w:t>
      </w:r>
      <w:r w:rsidRPr="00AE7D4B">
        <w:rPr>
          <w:rFonts w:cs="Arial"/>
          <w:szCs w:val="22"/>
        </w:rPr>
        <w:t xml:space="preserve"> may subsequently issue further clarifications if necessary,</w:t>
      </w:r>
    </w:p>
    <w:p w:rsidR="00A16ACF" w:rsidRDefault="00A16ACF" w:rsidP="00A16ACF">
      <w:pPr>
        <w:rPr>
          <w:rFonts w:cs="Arial"/>
          <w:szCs w:val="22"/>
        </w:rPr>
      </w:pPr>
    </w:p>
    <w:p w:rsidR="00A16ACF" w:rsidRPr="00AE7D4B" w:rsidRDefault="00A16ACF" w:rsidP="00A16ACF">
      <w:pPr>
        <w:rPr>
          <w:rFonts w:cs="Arial"/>
          <w:szCs w:val="22"/>
        </w:rPr>
      </w:pP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UPHELD AND CONTRACT AWARD UPHELD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Director of </w:t>
      </w:r>
      <w:r>
        <w:rPr>
          <w:rFonts w:cs="Arial"/>
          <w:szCs w:val="22"/>
        </w:rPr>
        <w:t>Business Services &amp; Contracts</w:t>
      </w:r>
      <w:r w:rsidRPr="00AE7D4B">
        <w:rPr>
          <w:rFonts w:cs="Arial"/>
          <w:szCs w:val="22"/>
        </w:rPr>
        <w:t xml:space="preserve"> upholds the appeal and upholds the contract as awarded, the </w:t>
      </w:r>
      <w:r>
        <w:rPr>
          <w:rFonts w:cs="Arial"/>
          <w:szCs w:val="22"/>
        </w:rPr>
        <w:t>Buyer</w:t>
      </w:r>
      <w:r w:rsidRPr="00AE7D4B">
        <w:rPr>
          <w:rFonts w:cs="Arial"/>
          <w:szCs w:val="22"/>
        </w:rPr>
        <w:t xml:space="preserve"> will notify all Bidders of the decision.  </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DENIED AND AWARD CANCELED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Director of </w:t>
      </w:r>
      <w:r>
        <w:rPr>
          <w:rFonts w:cs="Arial"/>
          <w:szCs w:val="22"/>
        </w:rPr>
        <w:t>Business Services &amp; Contracts</w:t>
      </w:r>
      <w:r w:rsidRPr="00AE7D4B">
        <w:rPr>
          <w:rFonts w:cs="Arial"/>
          <w:szCs w:val="22"/>
        </w:rPr>
        <w:t xml:space="preserve"> upholds the decision of the </w:t>
      </w:r>
      <w:r>
        <w:rPr>
          <w:rFonts w:cs="Arial"/>
          <w:szCs w:val="22"/>
        </w:rPr>
        <w:t>Purchasing Manager</w:t>
      </w:r>
      <w:r w:rsidRPr="00AE7D4B">
        <w:rPr>
          <w:rFonts w:cs="Arial"/>
          <w:szCs w:val="22"/>
        </w:rPr>
        <w:t xml:space="preserve"> the </w:t>
      </w:r>
      <w:r>
        <w:rPr>
          <w:rFonts w:cs="Arial"/>
          <w:szCs w:val="22"/>
        </w:rPr>
        <w:t>Central Washington University Purchasing Office</w:t>
      </w:r>
      <w:r w:rsidRPr="00AE7D4B">
        <w:rPr>
          <w:rFonts w:cs="Arial"/>
          <w:szCs w:val="22"/>
        </w:rPr>
        <w:t xml:space="preserve"> will proceed with cancellation of the award.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award is cancelled, the </w:t>
      </w:r>
      <w:r>
        <w:rPr>
          <w:rFonts w:cs="Arial"/>
          <w:szCs w:val="22"/>
        </w:rPr>
        <w:t>Purchasing Manager</w:t>
      </w:r>
      <w:r w:rsidRPr="00AE7D4B">
        <w:rPr>
          <w:rFonts w:cs="Arial"/>
          <w:szCs w:val="22"/>
        </w:rPr>
        <w:t xml:space="preserve"> may reject all bids, quotes or proposals pursuant to </w:t>
      </w:r>
      <w:hyperlink r:id="rId15" w:history="1">
        <w:r w:rsidRPr="00AE7D4B">
          <w:rPr>
            <w:rStyle w:val="Hyperlink"/>
            <w:rFonts w:cs="Arial"/>
            <w:szCs w:val="22"/>
          </w:rPr>
          <w:t>RCW 43.1911(4)</w:t>
        </w:r>
      </w:hyperlink>
      <w:r w:rsidRPr="00AE7D4B">
        <w:rPr>
          <w:rFonts w:cs="Arial"/>
          <w:szCs w:val="22"/>
        </w:rPr>
        <w:t xml:space="preserve"> and solicit new bids, quotes or proposals.</w:t>
      </w:r>
    </w:p>
    <w:p w:rsidR="00A16ACF" w:rsidRPr="00AE7D4B" w:rsidRDefault="00A16ACF" w:rsidP="00A16ACF">
      <w:pPr>
        <w:rPr>
          <w:rFonts w:cs="Arial"/>
          <w:szCs w:val="22"/>
        </w:rPr>
      </w:pPr>
    </w:p>
    <w:p w:rsidR="00A16ACF" w:rsidRPr="00AE7D4B" w:rsidRDefault="00A16ACF" w:rsidP="00A16ACF">
      <w:pPr>
        <w:rPr>
          <w:szCs w:val="22"/>
        </w:rPr>
      </w:pPr>
      <w:r w:rsidRPr="00AE7D4B">
        <w:rPr>
          <w:rFonts w:cs="Arial"/>
          <w:szCs w:val="22"/>
        </w:rPr>
        <w:t xml:space="preserve">If the </w:t>
      </w:r>
      <w:r>
        <w:rPr>
          <w:rFonts w:cs="Arial"/>
          <w:szCs w:val="22"/>
        </w:rPr>
        <w:t>Purchasing Manager</w:t>
      </w:r>
      <w:r w:rsidRPr="00AE7D4B">
        <w:rPr>
          <w:rFonts w:cs="Arial"/>
          <w:szCs w:val="22"/>
        </w:rPr>
        <w:t xml:space="preserve"> does not decide to reject all bids, an award will be made to the next lowest responsive and responsible Bidder.</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AND APPEALS – FORM AND SUBSTANCE</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All protests and appeals must</w:t>
      </w:r>
      <w:r>
        <w:rPr>
          <w:rFonts w:cs="Arial"/>
          <w:szCs w:val="22"/>
        </w:rPr>
        <w:t xml:space="preserve"> be</w:t>
      </w:r>
      <w:r w:rsidRPr="00AE7D4B">
        <w:rPr>
          <w:rFonts w:cs="Arial"/>
          <w:szCs w:val="22"/>
        </w:rPr>
        <w:t>:</w:t>
      </w:r>
    </w:p>
    <w:p w:rsidR="00A16ACF" w:rsidRPr="00AE7D4B" w:rsidRDefault="00A16ACF" w:rsidP="00A16ACF">
      <w:pPr>
        <w:rPr>
          <w:rFonts w:cs="Arial"/>
          <w:szCs w:val="22"/>
        </w:rPr>
      </w:pP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 xml:space="preserve">in writing, </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signed by the protesting or appealing Bidder or an authorized agent</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delivered within the</w:t>
      </w:r>
      <w:r>
        <w:rPr>
          <w:rFonts w:cs="Arial"/>
          <w:szCs w:val="22"/>
        </w:rPr>
        <w:t xml:space="preserve"> time frame(s) outlined herein</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 xml:space="preserve">addressed to that individual within the </w:t>
      </w:r>
      <w:r>
        <w:rPr>
          <w:rFonts w:cs="Arial"/>
          <w:szCs w:val="22"/>
        </w:rPr>
        <w:t>Central Washington University Purchasing Office</w:t>
      </w:r>
      <w:r w:rsidRPr="00AE7D4B">
        <w:rPr>
          <w:rFonts w:cs="Arial"/>
          <w:szCs w:val="22"/>
        </w:rPr>
        <w:t xml:space="preserve"> or </w:t>
      </w:r>
      <w:r>
        <w:rPr>
          <w:rFonts w:cs="Arial"/>
          <w:szCs w:val="22"/>
        </w:rPr>
        <w:t>Business Services &amp; Contracts</w:t>
      </w:r>
      <w:r w:rsidRPr="00AE7D4B">
        <w:rPr>
          <w:rFonts w:cs="Arial"/>
          <w:szCs w:val="22"/>
        </w:rPr>
        <w:t xml:space="preserve"> assigned review responsibilities as specified above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The protesting or appealing Bidder must:</w:t>
      </w:r>
    </w:p>
    <w:p w:rsidR="00A16ACF" w:rsidRPr="00AE7D4B" w:rsidRDefault="00A16ACF" w:rsidP="00A16ACF">
      <w:pPr>
        <w:rPr>
          <w:rFonts w:cs="Arial"/>
          <w:szCs w:val="22"/>
        </w:rPr>
      </w:pPr>
    </w:p>
    <w:p w:rsidR="00A16ACF" w:rsidRPr="00AE7D4B" w:rsidRDefault="00A16ACF" w:rsidP="00A16ACF">
      <w:pPr>
        <w:widowControl/>
        <w:numPr>
          <w:ilvl w:val="0"/>
          <w:numId w:val="11"/>
        </w:numPr>
        <w:autoSpaceDE/>
        <w:autoSpaceDN/>
        <w:adjustRightInd/>
        <w:rPr>
          <w:rFonts w:cs="Arial"/>
          <w:szCs w:val="22"/>
        </w:rPr>
      </w:pPr>
      <w:r w:rsidRPr="00AE7D4B">
        <w:rPr>
          <w:rFonts w:cs="Arial"/>
          <w:szCs w:val="22"/>
        </w:rPr>
        <w:t>state all facts and arguments on which the protesting or appealing Bidder is relying as the basis for its action</w:t>
      </w:r>
    </w:p>
    <w:p w:rsidR="00A16ACF" w:rsidRPr="00AE7D4B" w:rsidRDefault="00A16ACF" w:rsidP="00A16ACF">
      <w:pPr>
        <w:widowControl/>
        <w:numPr>
          <w:ilvl w:val="0"/>
          <w:numId w:val="11"/>
        </w:numPr>
        <w:autoSpaceDE/>
        <w:autoSpaceDN/>
        <w:adjustRightInd/>
        <w:rPr>
          <w:rFonts w:cs="Arial"/>
          <w:szCs w:val="22"/>
        </w:rPr>
      </w:pPr>
      <w:r w:rsidRPr="00AE7D4B">
        <w:rPr>
          <w:rFonts w:cs="Arial"/>
          <w:szCs w:val="22"/>
        </w:rPr>
        <w:t>attach any relevant exhibits related, or referred to in</w:t>
      </w:r>
      <w:r>
        <w:rPr>
          <w:rFonts w:cs="Arial"/>
          <w:szCs w:val="22"/>
        </w:rPr>
        <w:t xml:space="preserve"> the written protest or appeal</w:t>
      </w:r>
    </w:p>
    <w:p w:rsidR="00A16ACF" w:rsidRPr="00AE7D4B" w:rsidRDefault="00A16ACF" w:rsidP="00A16ACF">
      <w:pPr>
        <w:widowControl/>
        <w:numPr>
          <w:ilvl w:val="0"/>
          <w:numId w:val="11"/>
        </w:numPr>
        <w:autoSpaceDE/>
        <w:autoSpaceDN/>
        <w:adjustRightInd/>
        <w:rPr>
          <w:szCs w:val="22"/>
        </w:rPr>
      </w:pPr>
      <w:r w:rsidRPr="00AE7D4B">
        <w:rPr>
          <w:rFonts w:cs="Arial"/>
          <w:szCs w:val="22"/>
        </w:rPr>
        <w:t xml:space="preserve">mail, fax or deliver copies of all protests, appeals, and exhibits to the Bidder or Bidders against whom the protest is made at the same time such protest, appeal, and exhibits are submitted to the </w:t>
      </w:r>
      <w:r>
        <w:rPr>
          <w:rFonts w:cs="Arial"/>
          <w:szCs w:val="22"/>
        </w:rPr>
        <w:t>Central Washington University Purchasing Office</w:t>
      </w:r>
      <w:r w:rsidRPr="00AE7D4B">
        <w:rPr>
          <w:rFonts w:cs="Arial"/>
          <w:szCs w:val="22"/>
        </w:rPr>
        <w:t xml:space="preserve"> or </w:t>
      </w:r>
      <w:r>
        <w:rPr>
          <w:rFonts w:cs="Arial"/>
          <w:szCs w:val="22"/>
        </w:rPr>
        <w:t>Business Services &amp; Contracts</w:t>
      </w:r>
      <w:r w:rsidRPr="00AE7D4B">
        <w:rPr>
          <w:rFonts w:cs="Arial"/>
          <w:szCs w:val="22"/>
        </w:rPr>
        <w:t>.</w:t>
      </w:r>
    </w:p>
    <w:p w:rsidR="00A16ACF" w:rsidRPr="00AE7D4B" w:rsidRDefault="00A16ACF" w:rsidP="00A16ACF">
      <w:pPr>
        <w:rPr>
          <w:szCs w:val="22"/>
        </w:rPr>
      </w:pPr>
    </w:p>
    <w:p w:rsidR="00A16ACF" w:rsidRPr="007D13F1" w:rsidRDefault="00A16ACF" w:rsidP="00A16ACF">
      <w:pPr>
        <w:rPr>
          <w:b/>
          <w:szCs w:val="22"/>
        </w:rPr>
      </w:pPr>
      <w:r w:rsidRPr="007D13F1">
        <w:rPr>
          <w:b/>
          <w:szCs w:val="22"/>
        </w:rPr>
        <w:t>COMMUNICATION DURING PROTESTS AND APPEALS</w:t>
      </w:r>
    </w:p>
    <w:p w:rsidR="00A16ACF" w:rsidRPr="00AE7D4B" w:rsidRDefault="00A16ACF" w:rsidP="00A16ACF">
      <w:pPr>
        <w:rPr>
          <w:szCs w:val="22"/>
        </w:rPr>
      </w:pPr>
    </w:p>
    <w:p w:rsidR="00A16ACF" w:rsidRPr="00AE7D4B" w:rsidRDefault="00A16ACF" w:rsidP="00A16ACF">
      <w:pPr>
        <w:rPr>
          <w:szCs w:val="22"/>
        </w:rPr>
      </w:pPr>
      <w:r w:rsidRPr="00AE7D4B">
        <w:rPr>
          <w:szCs w:val="22"/>
        </w:rPr>
        <w:t xml:space="preserve">All communications relative to a solicitation that is being protested or appealed must be coordinated through that person conducting the official review for the </w:t>
      </w:r>
      <w:r>
        <w:rPr>
          <w:szCs w:val="22"/>
        </w:rPr>
        <w:t>Central Washington University Purchasing Office</w:t>
      </w:r>
      <w:r w:rsidRPr="00AE7D4B">
        <w:rPr>
          <w:szCs w:val="22"/>
        </w:rPr>
        <w:t xml:space="preserve"> </w:t>
      </w:r>
      <w:r w:rsidRPr="00AE7D4B">
        <w:rPr>
          <w:rFonts w:cs="Arial"/>
          <w:szCs w:val="22"/>
        </w:rPr>
        <w:t xml:space="preserve">or </w:t>
      </w:r>
      <w:r>
        <w:rPr>
          <w:rFonts w:cs="Arial"/>
          <w:szCs w:val="22"/>
        </w:rPr>
        <w:t>Business Services &amp; Contracts</w:t>
      </w:r>
      <w:r w:rsidRPr="00AE7D4B">
        <w:rPr>
          <w:szCs w:val="22"/>
        </w:rPr>
        <w:t>.</w:t>
      </w:r>
    </w:p>
    <w:p w:rsidR="00A16ACF" w:rsidRDefault="00A16ACF" w:rsidP="00A16ACF"/>
    <w:p w:rsidR="00A16ACF" w:rsidRDefault="00A16ACF" w:rsidP="00A16ACF">
      <w:pPr>
        <w:pStyle w:val="Default"/>
        <w:jc w:val="center"/>
        <w:rPr>
          <w:b/>
          <w:bCs/>
          <w:sz w:val="36"/>
          <w:szCs w:val="48"/>
        </w:rPr>
      </w:pPr>
    </w:p>
    <w:p w:rsidR="00A16ACF" w:rsidRDefault="00A16ACF" w:rsidP="00A16ACF">
      <w:pPr>
        <w:tabs>
          <w:tab w:val="center" w:pos="4635"/>
          <w:tab w:val="left" w:pos="6030"/>
        </w:tabs>
      </w:pPr>
      <w:r>
        <w:tab/>
      </w:r>
    </w:p>
    <w:p w:rsidR="00A16ACF" w:rsidRDefault="00A16ACF">
      <w:pPr>
        <w:tabs>
          <w:tab w:val="left" w:pos="-600"/>
          <w:tab w:val="right" w:leader="dot" w:pos="270"/>
          <w:tab w:val="left" w:pos="450"/>
          <w:tab w:val="left" w:pos="720"/>
        </w:tabs>
        <w:jc w:val="both"/>
      </w:pPr>
    </w:p>
    <w:p w:rsidR="00410A26" w:rsidRDefault="00410A26" w:rsidP="00410A26"/>
    <w:p w:rsidR="00232E99" w:rsidRPr="00232E99" w:rsidRDefault="000F126D" w:rsidP="00232E99">
      <w:r>
        <w:rPr>
          <w:noProof/>
          <w:lang w:eastAsia="zh-TW"/>
        </w:rPr>
        <w:lastRenderedPageBreak/>
        <w:drawing>
          <wp:inline distT="0" distB="0" distL="0" distR="0">
            <wp:extent cx="8143875" cy="7239000"/>
            <wp:effectExtent l="0" t="285750" r="0" b="247650"/>
            <wp:docPr id="2" name="Picture 2" descr="CWU map b&amp;w 03_1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U map b&amp;w 03_10.pdf"/>
                    <pic:cNvPicPr>
                      <a:picLocks noChangeAspect="1" noChangeArrowheads="1"/>
                    </pic:cNvPicPr>
                  </pic:nvPicPr>
                  <pic:blipFill>
                    <a:blip r:embed="rId16"/>
                    <a:srcRect/>
                    <a:stretch>
                      <a:fillRect/>
                    </a:stretch>
                  </pic:blipFill>
                  <pic:spPr bwMode="auto">
                    <a:xfrm rot="-5400000">
                      <a:off x="0" y="0"/>
                      <a:ext cx="8143875" cy="7239000"/>
                    </a:xfrm>
                    <a:prstGeom prst="rect">
                      <a:avLst/>
                    </a:prstGeom>
                    <a:noFill/>
                    <a:ln w="9525">
                      <a:noFill/>
                      <a:miter lim="800000"/>
                      <a:headEnd/>
                      <a:tailEnd/>
                    </a:ln>
                  </pic:spPr>
                </pic:pic>
              </a:graphicData>
            </a:graphic>
          </wp:inline>
        </w:drawing>
      </w:r>
    </w:p>
    <w:sectPr w:rsidR="00232E99" w:rsidRPr="00232E99" w:rsidSect="00F129D0">
      <w:footerReference w:type="default" r:id="rId17"/>
      <w:endnotePr>
        <w:numFmt w:val="decimal"/>
      </w:endnotePr>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6BE" w:rsidRDefault="001836BE">
      <w:r>
        <w:separator/>
      </w:r>
    </w:p>
  </w:endnote>
  <w:endnote w:type="continuationSeparator" w:id="0">
    <w:p w:rsidR="001836BE" w:rsidRDefault="001836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Dutch801 Rm BT">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13F" w:rsidRDefault="003C013F" w:rsidP="000A7B1D">
    <w:pPr>
      <w:pStyle w:val="Footer"/>
      <w:jc w:val="center"/>
    </w:pPr>
    <w:fldSimple w:instr=" PAGE   \* MERGEFORMAT ">
      <w:r w:rsidR="000F126D">
        <w:rPr>
          <w:noProof/>
        </w:rPr>
        <w:t>1</w:t>
      </w:r>
    </w:fldSimple>
  </w:p>
  <w:p w:rsidR="003C013F" w:rsidRDefault="003C013F" w:rsidP="000A7B1D">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13F" w:rsidRDefault="003C013F" w:rsidP="000A7B1D">
    <w:pPr>
      <w:pStyle w:val="Footer"/>
      <w:jc w:val="center"/>
    </w:pPr>
    <w:fldSimple w:instr=" PAGE   \* MERGEFORMAT ">
      <w:r w:rsidR="000F126D">
        <w:rPr>
          <w:noProof/>
        </w:rPr>
        <w:t>37</w:t>
      </w:r>
    </w:fldSimple>
  </w:p>
  <w:p w:rsidR="003C013F" w:rsidRDefault="003C013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6BE" w:rsidRDefault="001836BE">
      <w:r>
        <w:separator/>
      </w:r>
    </w:p>
  </w:footnote>
  <w:footnote w:type="continuationSeparator" w:id="0">
    <w:p w:rsidR="001836BE" w:rsidRDefault="001836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858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197254B6"/>
    <w:multiLevelType w:val="multilevel"/>
    <w:tmpl w:val="8F62148C"/>
    <w:lvl w:ilvl="0">
      <w:start w:val="1"/>
      <w:numFmt w:val="decimal"/>
      <w:lvlText w:val="%1"/>
      <w:lvlJc w:val="left"/>
      <w:pPr>
        <w:tabs>
          <w:tab w:val="num" w:pos="360"/>
        </w:tabs>
        <w:ind w:left="360" w:hanging="360"/>
      </w:pPr>
      <w:rPr>
        <w:rFonts w:hint="default"/>
        <w:b/>
        <w:color w:val="auto"/>
      </w:rPr>
    </w:lvl>
    <w:lvl w:ilvl="1">
      <w:start w:val="4"/>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720"/>
        </w:tabs>
        <w:ind w:left="720" w:hanging="72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080"/>
        </w:tabs>
        <w:ind w:left="1080" w:hanging="108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440"/>
        </w:tabs>
        <w:ind w:left="1440" w:hanging="1440"/>
      </w:pPr>
      <w:rPr>
        <w:rFonts w:hint="default"/>
        <w:b/>
        <w:color w:val="auto"/>
      </w:rPr>
    </w:lvl>
    <w:lvl w:ilvl="8">
      <w:start w:val="1"/>
      <w:numFmt w:val="decimal"/>
      <w:lvlText w:val="%1.%2.%3.%4.%5.%6.%7.%8.%9"/>
      <w:lvlJc w:val="left"/>
      <w:pPr>
        <w:tabs>
          <w:tab w:val="num" w:pos="1800"/>
        </w:tabs>
        <w:ind w:left="1800" w:hanging="1800"/>
      </w:pPr>
      <w:rPr>
        <w:rFonts w:hint="default"/>
        <w:b/>
        <w:color w:val="auto"/>
      </w:rPr>
    </w:lvl>
  </w:abstractNum>
  <w:abstractNum w:abstractNumId="2">
    <w:nsid w:val="1B321464"/>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1393D15"/>
    <w:multiLevelType w:val="multilevel"/>
    <w:tmpl w:val="1F58F950"/>
    <w:lvl w:ilvl="0">
      <w:start w:val="5"/>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5E57160"/>
    <w:multiLevelType w:val="hybridMultilevel"/>
    <w:tmpl w:val="88B89A58"/>
    <w:lvl w:ilvl="0" w:tplc="FFFFFFF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68D03DC"/>
    <w:multiLevelType w:val="hybridMultilevel"/>
    <w:tmpl w:val="60E22D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311BB9"/>
    <w:multiLevelType w:val="multilevel"/>
    <w:tmpl w:val="FADC87BE"/>
    <w:lvl w:ilvl="0">
      <w:start w:val="1"/>
      <w:numFmt w:val="upperRoman"/>
      <w:lvlText w:val="%1."/>
      <w:lvlJc w:val="left"/>
      <w:pPr>
        <w:tabs>
          <w:tab w:val="num" w:pos="360"/>
        </w:tabs>
      </w:pPr>
      <w:rPr>
        <w:rFonts w:cs="Times New Roman" w:hint="default"/>
      </w:rPr>
    </w:lvl>
    <w:lvl w:ilvl="1">
      <w:start w:val="1"/>
      <w:numFmt w:val="decimal"/>
      <w:lvlText w:val="%2."/>
      <w:lvlJc w:val="left"/>
      <w:pPr>
        <w:tabs>
          <w:tab w:val="num" w:pos="1080"/>
        </w:tabs>
        <w:ind w:left="720"/>
      </w:pPr>
      <w:rPr>
        <w:rFonts w:cs="Times New Roman" w:hint="default"/>
      </w:rPr>
    </w:lvl>
    <w:lvl w:ilvl="2">
      <w:start w:val="1"/>
      <w:numFmt w:val="upperLetter"/>
      <w:lvlText w:val="%3."/>
      <w:lvlJc w:val="left"/>
      <w:pPr>
        <w:tabs>
          <w:tab w:val="num" w:pos="1800"/>
        </w:tabs>
        <w:ind w:left="1440"/>
      </w:pPr>
      <w:rPr>
        <w:rFonts w:cs="Times New Roman" w:hint="default"/>
      </w:rPr>
    </w:lvl>
    <w:lvl w:ilvl="3">
      <w:start w:val="1"/>
      <w:numFmt w:val="bullet"/>
      <w:lvlText w:val=""/>
      <w:lvlJc w:val="left"/>
      <w:pPr>
        <w:tabs>
          <w:tab w:val="num" w:pos="2520"/>
        </w:tabs>
        <w:ind w:left="2160"/>
      </w:pPr>
      <w:rPr>
        <w:rFonts w:ascii="Symbol" w:hAnsi="Symbol" w:hint="default"/>
        <w:color w:val="auto"/>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nsid w:val="472220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0772025"/>
    <w:multiLevelType w:val="hybridMultilevel"/>
    <w:tmpl w:val="BE04142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5B825FF0"/>
    <w:multiLevelType w:val="multilevel"/>
    <w:tmpl w:val="9F18DC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08F0C5B"/>
    <w:multiLevelType w:val="hybridMultilevel"/>
    <w:tmpl w:val="3CFE4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430222"/>
    <w:multiLevelType w:val="hybridMultilevel"/>
    <w:tmpl w:val="D3B2F1C2"/>
    <w:lvl w:ilvl="0" w:tplc="FFFFFFFF">
      <w:start w:val="4"/>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67445E42"/>
    <w:multiLevelType w:val="singleLevel"/>
    <w:tmpl w:val="0409000F"/>
    <w:lvl w:ilvl="0">
      <w:start w:val="1"/>
      <w:numFmt w:val="decimal"/>
      <w:lvlText w:val="%1."/>
      <w:lvlJc w:val="left"/>
      <w:pPr>
        <w:tabs>
          <w:tab w:val="num" w:pos="360"/>
        </w:tabs>
        <w:ind w:left="360" w:hanging="360"/>
      </w:pPr>
    </w:lvl>
  </w:abstractNum>
  <w:abstractNum w:abstractNumId="13">
    <w:nsid w:val="6E230352"/>
    <w:multiLevelType w:val="hybridMultilevel"/>
    <w:tmpl w:val="46266BE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74B16B08"/>
    <w:multiLevelType w:val="hybridMultilevel"/>
    <w:tmpl w:val="B1C0A3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6"/>
  </w:num>
  <w:num w:numId="5">
    <w:abstractNumId w:val="2"/>
  </w:num>
  <w:num w:numId="6">
    <w:abstractNumId w:val="11"/>
  </w:num>
  <w:num w:numId="7">
    <w:abstractNumId w:val="13"/>
  </w:num>
  <w:num w:numId="8">
    <w:abstractNumId w:val="8"/>
  </w:num>
  <w:num w:numId="9">
    <w:abstractNumId w:val="5"/>
  </w:num>
  <w:num w:numId="10">
    <w:abstractNumId w:val="14"/>
  </w:num>
  <w:num w:numId="11">
    <w:abstractNumId w:val="10"/>
  </w:num>
  <w:num w:numId="12">
    <w:abstractNumId w:val="12"/>
  </w:num>
  <w:num w:numId="13">
    <w:abstractNumId w:val="1"/>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10242"/>
  </w:hdrShapeDefaults>
  <w:footnotePr>
    <w:footnote w:id="-1"/>
    <w:footnote w:id="0"/>
  </w:footnotePr>
  <w:endnotePr>
    <w:numFmt w:val="decimal"/>
    <w:endnote w:id="-1"/>
    <w:endnote w:id="0"/>
  </w:endnotePr>
  <w:compat/>
  <w:rsids>
    <w:rsidRoot w:val="00552F16"/>
    <w:rsid w:val="000107B3"/>
    <w:rsid w:val="00017BE0"/>
    <w:rsid w:val="00022F61"/>
    <w:rsid w:val="00041F1B"/>
    <w:rsid w:val="00062EDF"/>
    <w:rsid w:val="00097BEF"/>
    <w:rsid w:val="00097F41"/>
    <w:rsid w:val="000A7B1D"/>
    <w:rsid w:val="000B1451"/>
    <w:rsid w:val="000B76B1"/>
    <w:rsid w:val="000D0E43"/>
    <w:rsid w:val="000D5D41"/>
    <w:rsid w:val="000F126D"/>
    <w:rsid w:val="000F1361"/>
    <w:rsid w:val="001021FE"/>
    <w:rsid w:val="00115EAB"/>
    <w:rsid w:val="00154A4E"/>
    <w:rsid w:val="001836BE"/>
    <w:rsid w:val="00184AD1"/>
    <w:rsid w:val="001B0667"/>
    <w:rsid w:val="001B2040"/>
    <w:rsid w:val="001B3443"/>
    <w:rsid w:val="001C28FC"/>
    <w:rsid w:val="001D335F"/>
    <w:rsid w:val="001D4E42"/>
    <w:rsid w:val="001E473F"/>
    <w:rsid w:val="001F7709"/>
    <w:rsid w:val="00232E99"/>
    <w:rsid w:val="0026064A"/>
    <w:rsid w:val="00262334"/>
    <w:rsid w:val="00262E2A"/>
    <w:rsid w:val="00263A44"/>
    <w:rsid w:val="00290FD8"/>
    <w:rsid w:val="002F6BDE"/>
    <w:rsid w:val="00312B4F"/>
    <w:rsid w:val="00315967"/>
    <w:rsid w:val="00322E72"/>
    <w:rsid w:val="00355BFE"/>
    <w:rsid w:val="00356744"/>
    <w:rsid w:val="00374009"/>
    <w:rsid w:val="003C013F"/>
    <w:rsid w:val="003F551B"/>
    <w:rsid w:val="003F719A"/>
    <w:rsid w:val="00400CAF"/>
    <w:rsid w:val="00410A26"/>
    <w:rsid w:val="00413DBF"/>
    <w:rsid w:val="00413DF3"/>
    <w:rsid w:val="004221F2"/>
    <w:rsid w:val="00452445"/>
    <w:rsid w:val="00461A78"/>
    <w:rsid w:val="00471346"/>
    <w:rsid w:val="00493C88"/>
    <w:rsid w:val="004A0734"/>
    <w:rsid w:val="004C58A3"/>
    <w:rsid w:val="004C5F16"/>
    <w:rsid w:val="004D39A2"/>
    <w:rsid w:val="004E0154"/>
    <w:rsid w:val="004E7E91"/>
    <w:rsid w:val="00500F1C"/>
    <w:rsid w:val="00515DAB"/>
    <w:rsid w:val="005366E0"/>
    <w:rsid w:val="00552F16"/>
    <w:rsid w:val="005A0B4B"/>
    <w:rsid w:val="005B075B"/>
    <w:rsid w:val="005B219B"/>
    <w:rsid w:val="005B7F7C"/>
    <w:rsid w:val="005C7F1B"/>
    <w:rsid w:val="005D12E8"/>
    <w:rsid w:val="005D5F69"/>
    <w:rsid w:val="006132B4"/>
    <w:rsid w:val="006175E3"/>
    <w:rsid w:val="00626A90"/>
    <w:rsid w:val="00632351"/>
    <w:rsid w:val="00675AC9"/>
    <w:rsid w:val="00680ED6"/>
    <w:rsid w:val="00691D6F"/>
    <w:rsid w:val="00704245"/>
    <w:rsid w:val="00727860"/>
    <w:rsid w:val="00744D7E"/>
    <w:rsid w:val="0075339C"/>
    <w:rsid w:val="007658C0"/>
    <w:rsid w:val="007951F5"/>
    <w:rsid w:val="007A4947"/>
    <w:rsid w:val="007E1430"/>
    <w:rsid w:val="007E3C74"/>
    <w:rsid w:val="007F1DA1"/>
    <w:rsid w:val="00820A37"/>
    <w:rsid w:val="00822A2C"/>
    <w:rsid w:val="00826BBB"/>
    <w:rsid w:val="008352A3"/>
    <w:rsid w:val="00837147"/>
    <w:rsid w:val="00844941"/>
    <w:rsid w:val="00845F9E"/>
    <w:rsid w:val="0087090B"/>
    <w:rsid w:val="0088228C"/>
    <w:rsid w:val="0089002B"/>
    <w:rsid w:val="008A4E66"/>
    <w:rsid w:val="008B5F35"/>
    <w:rsid w:val="00903B87"/>
    <w:rsid w:val="00927A07"/>
    <w:rsid w:val="00980713"/>
    <w:rsid w:val="009D0BF8"/>
    <w:rsid w:val="009D18D8"/>
    <w:rsid w:val="009F3F4B"/>
    <w:rsid w:val="00A022D7"/>
    <w:rsid w:val="00A132E8"/>
    <w:rsid w:val="00A137F0"/>
    <w:rsid w:val="00A16ACF"/>
    <w:rsid w:val="00A30D1C"/>
    <w:rsid w:val="00A32430"/>
    <w:rsid w:val="00A469E4"/>
    <w:rsid w:val="00A5316A"/>
    <w:rsid w:val="00A77732"/>
    <w:rsid w:val="00A867F4"/>
    <w:rsid w:val="00A965B9"/>
    <w:rsid w:val="00AA4654"/>
    <w:rsid w:val="00AA62FF"/>
    <w:rsid w:val="00AD6212"/>
    <w:rsid w:val="00B1499A"/>
    <w:rsid w:val="00B332AB"/>
    <w:rsid w:val="00B36C0C"/>
    <w:rsid w:val="00B63D0E"/>
    <w:rsid w:val="00B6748D"/>
    <w:rsid w:val="00B75CB9"/>
    <w:rsid w:val="00B912D2"/>
    <w:rsid w:val="00C318D2"/>
    <w:rsid w:val="00C33AAE"/>
    <w:rsid w:val="00C431F3"/>
    <w:rsid w:val="00C47515"/>
    <w:rsid w:val="00C575D7"/>
    <w:rsid w:val="00C634E7"/>
    <w:rsid w:val="00C73EC9"/>
    <w:rsid w:val="00C95E0D"/>
    <w:rsid w:val="00CB1701"/>
    <w:rsid w:val="00CC3E77"/>
    <w:rsid w:val="00CC6875"/>
    <w:rsid w:val="00CE28BD"/>
    <w:rsid w:val="00CF1725"/>
    <w:rsid w:val="00CF2CD6"/>
    <w:rsid w:val="00D07D1F"/>
    <w:rsid w:val="00D10CB0"/>
    <w:rsid w:val="00D15666"/>
    <w:rsid w:val="00D27F34"/>
    <w:rsid w:val="00D30EB7"/>
    <w:rsid w:val="00D42E5F"/>
    <w:rsid w:val="00D50B01"/>
    <w:rsid w:val="00D62408"/>
    <w:rsid w:val="00D74C64"/>
    <w:rsid w:val="00DC6643"/>
    <w:rsid w:val="00DE7E3B"/>
    <w:rsid w:val="00E0034C"/>
    <w:rsid w:val="00E32525"/>
    <w:rsid w:val="00E900F9"/>
    <w:rsid w:val="00EC305A"/>
    <w:rsid w:val="00EC3D0E"/>
    <w:rsid w:val="00ED74A0"/>
    <w:rsid w:val="00EF43E6"/>
    <w:rsid w:val="00F11D80"/>
    <w:rsid w:val="00F129D0"/>
    <w:rsid w:val="00F509D5"/>
    <w:rsid w:val="00F73EE3"/>
    <w:rsid w:val="00F775D2"/>
    <w:rsid w:val="00F81CD8"/>
    <w:rsid w:val="00F84F1A"/>
    <w:rsid w:val="00FC2CD6"/>
    <w:rsid w:val="00FD42F4"/>
    <w:rsid w:val="00FD44C8"/>
    <w:rsid w:val="00FD4767"/>
    <w:rsid w:val="00FF03B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CAF"/>
    <w:pPr>
      <w:widowControl w:val="0"/>
      <w:autoSpaceDE w:val="0"/>
      <w:autoSpaceDN w:val="0"/>
      <w:adjustRightInd w:val="0"/>
    </w:pPr>
    <w:rPr>
      <w:szCs w:val="24"/>
      <w:lang w:eastAsia="en-US"/>
    </w:rPr>
  </w:style>
  <w:style w:type="paragraph" w:styleId="Heading1">
    <w:name w:val="heading 1"/>
    <w:basedOn w:val="Normal"/>
    <w:next w:val="Normal"/>
    <w:link w:val="Heading1Char"/>
    <w:uiPriority w:val="9"/>
    <w:qFormat/>
    <w:rsid w:val="00400CAF"/>
    <w:pPr>
      <w:keepNext/>
      <w:widowControl/>
      <w:autoSpaceDE/>
      <w:autoSpaceDN/>
      <w:adjustRightInd/>
      <w:jc w:val="center"/>
      <w:outlineLvl w:val="0"/>
    </w:pPr>
    <w:rPr>
      <w:b/>
      <w:sz w:val="22"/>
      <w:szCs w:val="20"/>
    </w:rPr>
  </w:style>
  <w:style w:type="paragraph" w:styleId="Heading2">
    <w:name w:val="heading 2"/>
    <w:basedOn w:val="Normal"/>
    <w:next w:val="Normal"/>
    <w:link w:val="Heading2Char"/>
    <w:uiPriority w:val="9"/>
    <w:qFormat/>
    <w:rsid w:val="00400CAF"/>
    <w:pPr>
      <w:keepNext/>
      <w:tabs>
        <w:tab w:val="left" w:pos="-1152"/>
        <w:tab w:val="left" w:pos="-720"/>
        <w:tab w:val="left" w:pos="0"/>
        <w:tab w:val="left" w:pos="270"/>
      </w:tabs>
      <w:jc w:val="center"/>
      <w:outlineLvl w:val="1"/>
    </w:pPr>
    <w:rPr>
      <w:b/>
      <w:bCs/>
      <w:sz w:val="48"/>
      <w:szCs w:val="48"/>
    </w:rPr>
  </w:style>
  <w:style w:type="paragraph" w:styleId="Heading3">
    <w:name w:val="heading 3"/>
    <w:basedOn w:val="Normal"/>
    <w:next w:val="Normal"/>
    <w:link w:val="Heading3Char"/>
    <w:uiPriority w:val="9"/>
    <w:qFormat/>
    <w:rsid w:val="00400CAF"/>
    <w:pPr>
      <w:keepNext/>
      <w:tabs>
        <w:tab w:val="left" w:pos="-600"/>
        <w:tab w:val="right" w:leader="dot" w:pos="270"/>
        <w:tab w:val="left" w:pos="450"/>
        <w:tab w:val="left" w:pos="720"/>
      </w:tabs>
      <w:jc w:val="center"/>
      <w:outlineLvl w:val="2"/>
    </w:pPr>
    <w:rPr>
      <w:b/>
      <w:bCs/>
      <w:sz w:val="36"/>
      <w:szCs w:val="28"/>
    </w:rPr>
  </w:style>
  <w:style w:type="paragraph" w:styleId="Heading4">
    <w:name w:val="heading 4"/>
    <w:basedOn w:val="Normal"/>
    <w:next w:val="Normal"/>
    <w:link w:val="Heading4Char"/>
    <w:uiPriority w:val="9"/>
    <w:qFormat/>
    <w:rsid w:val="00400CAF"/>
    <w:pPr>
      <w:keepNext/>
      <w:outlineLvl w:val="3"/>
    </w:pPr>
    <w:rPr>
      <w:b/>
      <w:bCs/>
      <w:sz w:val="24"/>
    </w:rPr>
  </w:style>
  <w:style w:type="paragraph" w:styleId="Heading5">
    <w:name w:val="heading 5"/>
    <w:basedOn w:val="Normal"/>
    <w:next w:val="Normal"/>
    <w:link w:val="Heading5Char"/>
    <w:uiPriority w:val="9"/>
    <w:qFormat/>
    <w:rsid w:val="00400CAF"/>
    <w:pPr>
      <w:widowControl/>
      <w:autoSpaceDE/>
      <w:autoSpaceDN/>
      <w:adjustRightInd/>
      <w:spacing w:before="240" w:after="60"/>
      <w:jc w:val="center"/>
      <w:outlineLvl w:val="4"/>
    </w:pPr>
    <w:rPr>
      <w:rFonts w:ascii="Arial" w:hAnsi="Arial"/>
      <w:sz w:val="24"/>
    </w:rPr>
  </w:style>
  <w:style w:type="paragraph" w:styleId="Heading6">
    <w:name w:val="heading 6"/>
    <w:basedOn w:val="Normal"/>
    <w:next w:val="Normal"/>
    <w:link w:val="Heading6Char"/>
    <w:uiPriority w:val="9"/>
    <w:qFormat/>
    <w:rsid w:val="00400CAF"/>
    <w:pPr>
      <w:widowControl/>
      <w:autoSpaceDE/>
      <w:autoSpaceDN/>
      <w:adjustRightInd/>
      <w:spacing w:before="240" w:after="60"/>
      <w:jc w:val="center"/>
      <w:outlineLvl w:val="5"/>
    </w:pPr>
    <w:rPr>
      <w:rFonts w:ascii="Arial" w:hAnsi="Arial"/>
      <w:i/>
      <w:sz w:val="24"/>
    </w:rPr>
  </w:style>
  <w:style w:type="paragraph" w:styleId="Heading7">
    <w:name w:val="heading 7"/>
    <w:basedOn w:val="Normal"/>
    <w:next w:val="Normal"/>
    <w:link w:val="Heading7Char"/>
    <w:uiPriority w:val="9"/>
    <w:qFormat/>
    <w:rsid w:val="00400CAF"/>
    <w:pPr>
      <w:widowControl/>
      <w:autoSpaceDE/>
      <w:autoSpaceDN/>
      <w:adjustRightInd/>
      <w:spacing w:before="240" w:after="60"/>
      <w:jc w:val="center"/>
      <w:outlineLvl w:val="6"/>
    </w:pPr>
    <w:rPr>
      <w:rFonts w:ascii="Arial" w:hAnsi="Arial"/>
    </w:rPr>
  </w:style>
  <w:style w:type="paragraph" w:styleId="Heading8">
    <w:name w:val="heading 8"/>
    <w:basedOn w:val="Normal"/>
    <w:next w:val="Normal"/>
    <w:link w:val="Heading8Char"/>
    <w:uiPriority w:val="9"/>
    <w:qFormat/>
    <w:rsid w:val="00400CAF"/>
    <w:pPr>
      <w:widowControl/>
      <w:autoSpaceDE/>
      <w:autoSpaceDN/>
      <w:adjustRightInd/>
      <w:spacing w:before="240" w:after="60"/>
      <w:jc w:val="center"/>
      <w:outlineLvl w:val="7"/>
    </w:pPr>
    <w:rPr>
      <w:rFonts w:ascii="Arial" w:hAnsi="Arial"/>
      <w:i/>
    </w:rPr>
  </w:style>
  <w:style w:type="paragraph" w:styleId="Heading9">
    <w:name w:val="heading 9"/>
    <w:basedOn w:val="Normal"/>
    <w:next w:val="Normal"/>
    <w:link w:val="Heading9Char"/>
    <w:uiPriority w:val="9"/>
    <w:qFormat/>
    <w:rsid w:val="00400CAF"/>
    <w:pPr>
      <w:widowControl/>
      <w:autoSpaceDE/>
      <w:autoSpaceDN/>
      <w:adjustRightInd/>
      <w:spacing w:before="240" w:after="60"/>
      <w:jc w:val="center"/>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83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0E083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0E0837"/>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0E0837"/>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0E083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0E083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0E083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0E083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0E0837"/>
    <w:rPr>
      <w:rFonts w:ascii="Cambria" w:eastAsia="Times New Roman" w:hAnsi="Cambria" w:cs="Times New Roman"/>
      <w:sz w:val="22"/>
      <w:szCs w:val="22"/>
    </w:rPr>
  </w:style>
  <w:style w:type="character" w:styleId="FootnoteReference">
    <w:name w:val="footnote reference"/>
    <w:basedOn w:val="DefaultParagraphFont"/>
    <w:uiPriority w:val="99"/>
    <w:semiHidden/>
    <w:rsid w:val="00400CAF"/>
  </w:style>
  <w:style w:type="paragraph" w:styleId="TOC1">
    <w:name w:val="toc 1"/>
    <w:basedOn w:val="Normal"/>
    <w:next w:val="Normal"/>
    <w:autoRedefine/>
    <w:uiPriority w:val="39"/>
    <w:semiHidden/>
    <w:rsid w:val="00400CAF"/>
    <w:pPr>
      <w:ind w:left="720" w:hanging="720"/>
    </w:pPr>
  </w:style>
  <w:style w:type="paragraph" w:styleId="TOC2">
    <w:name w:val="toc 2"/>
    <w:basedOn w:val="Normal"/>
    <w:next w:val="Normal"/>
    <w:autoRedefine/>
    <w:uiPriority w:val="39"/>
    <w:semiHidden/>
    <w:rsid w:val="00400CAF"/>
    <w:pPr>
      <w:ind w:left="1440" w:hanging="720"/>
    </w:pPr>
  </w:style>
  <w:style w:type="paragraph" w:styleId="BodyText">
    <w:name w:val="Body Text"/>
    <w:basedOn w:val="Normal"/>
    <w:link w:val="BodyTextChar"/>
    <w:uiPriority w:val="99"/>
    <w:semiHidden/>
    <w:rsid w:val="00400CAF"/>
    <w:pPr>
      <w:widowControl/>
      <w:autoSpaceDE/>
      <w:autoSpaceDN/>
      <w:adjustRightInd/>
    </w:pPr>
    <w:rPr>
      <w:sz w:val="24"/>
      <w:szCs w:val="20"/>
    </w:rPr>
  </w:style>
  <w:style w:type="character" w:customStyle="1" w:styleId="BodyTextChar">
    <w:name w:val="Body Text Char"/>
    <w:basedOn w:val="DefaultParagraphFont"/>
    <w:link w:val="BodyText"/>
    <w:uiPriority w:val="99"/>
    <w:semiHidden/>
    <w:rsid w:val="000E0837"/>
    <w:rPr>
      <w:szCs w:val="24"/>
    </w:rPr>
  </w:style>
  <w:style w:type="paragraph" w:styleId="List">
    <w:name w:val="List"/>
    <w:basedOn w:val="Normal"/>
    <w:uiPriority w:val="99"/>
    <w:semiHidden/>
    <w:rsid w:val="00400CAF"/>
    <w:pPr>
      <w:widowControl/>
      <w:autoSpaceDE/>
      <w:autoSpaceDN/>
      <w:adjustRightInd/>
      <w:ind w:left="360" w:hanging="360"/>
    </w:pPr>
    <w:rPr>
      <w:rFonts w:ascii="Times" w:hAnsi="Times"/>
      <w:sz w:val="24"/>
      <w:szCs w:val="20"/>
    </w:rPr>
  </w:style>
  <w:style w:type="paragraph" w:styleId="BodyTextIndent">
    <w:name w:val="Body Text Indent"/>
    <w:basedOn w:val="Normal"/>
    <w:link w:val="BodyTextIndentChar"/>
    <w:uiPriority w:val="99"/>
    <w:semiHidden/>
    <w:rsid w:val="00400CAF"/>
    <w:pPr>
      <w:tabs>
        <w:tab w:val="decimal" w:pos="163"/>
        <w:tab w:val="left" w:pos="450"/>
      </w:tabs>
      <w:autoSpaceDE/>
      <w:autoSpaceDN/>
      <w:adjustRightInd/>
      <w:spacing w:line="215" w:lineRule="auto"/>
      <w:ind w:left="450" w:hanging="450"/>
    </w:pPr>
    <w:rPr>
      <w:sz w:val="22"/>
      <w:szCs w:val="20"/>
    </w:rPr>
  </w:style>
  <w:style w:type="character" w:customStyle="1" w:styleId="BodyTextIndentChar">
    <w:name w:val="Body Text Indent Char"/>
    <w:basedOn w:val="DefaultParagraphFont"/>
    <w:link w:val="BodyTextIndent"/>
    <w:uiPriority w:val="99"/>
    <w:semiHidden/>
    <w:rsid w:val="000E0837"/>
    <w:rPr>
      <w:szCs w:val="24"/>
    </w:rPr>
  </w:style>
  <w:style w:type="paragraph" w:styleId="BlockText">
    <w:name w:val="Block Text"/>
    <w:basedOn w:val="Normal"/>
    <w:uiPriority w:val="99"/>
    <w:semiHidden/>
    <w:rsid w:val="00400CAF"/>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ind w:left="720" w:right="216"/>
      <w:jc w:val="both"/>
    </w:pPr>
    <w:rPr>
      <w:rFonts w:ascii="Dutch801 Rm BT" w:hAnsi="Dutch801 Rm BT"/>
      <w:b/>
      <w:i/>
      <w:spacing w:val="-5"/>
      <w:szCs w:val="20"/>
    </w:rPr>
  </w:style>
  <w:style w:type="paragraph" w:styleId="BodyText2">
    <w:name w:val="Body Text 2"/>
    <w:basedOn w:val="Normal"/>
    <w:link w:val="BodyText2Char"/>
    <w:uiPriority w:val="99"/>
    <w:semiHidden/>
    <w:rsid w:val="00400CAF"/>
    <w:pPr>
      <w:widowControl/>
      <w:autoSpaceDE/>
      <w:autoSpaceDN/>
      <w:adjustRightInd/>
    </w:pPr>
    <w:rPr>
      <w:sz w:val="24"/>
    </w:rPr>
  </w:style>
  <w:style w:type="character" w:customStyle="1" w:styleId="BodyText2Char">
    <w:name w:val="Body Text 2 Char"/>
    <w:basedOn w:val="DefaultParagraphFont"/>
    <w:link w:val="BodyText2"/>
    <w:uiPriority w:val="99"/>
    <w:semiHidden/>
    <w:rsid w:val="000E0837"/>
    <w:rPr>
      <w:szCs w:val="24"/>
    </w:rPr>
  </w:style>
  <w:style w:type="character" w:customStyle="1" w:styleId="body">
    <w:name w:val="body"/>
    <w:basedOn w:val="DefaultParagraphFont"/>
    <w:rsid w:val="00400CAF"/>
    <w:rPr>
      <w:rFonts w:cs="Times New Roman"/>
    </w:rPr>
  </w:style>
  <w:style w:type="paragraph" w:styleId="Header">
    <w:name w:val="header"/>
    <w:basedOn w:val="Normal"/>
    <w:link w:val="HeaderChar"/>
    <w:rsid w:val="00400CAF"/>
    <w:pPr>
      <w:tabs>
        <w:tab w:val="center" w:pos="4320"/>
        <w:tab w:val="right" w:pos="8640"/>
      </w:tabs>
    </w:pPr>
  </w:style>
  <w:style w:type="character" w:customStyle="1" w:styleId="HeaderChar">
    <w:name w:val="Header Char"/>
    <w:basedOn w:val="DefaultParagraphFont"/>
    <w:link w:val="Header"/>
    <w:uiPriority w:val="99"/>
    <w:semiHidden/>
    <w:rsid w:val="000E0837"/>
    <w:rPr>
      <w:szCs w:val="24"/>
    </w:rPr>
  </w:style>
  <w:style w:type="paragraph" w:styleId="Footer">
    <w:name w:val="footer"/>
    <w:basedOn w:val="Normal"/>
    <w:link w:val="FooterChar"/>
    <w:uiPriority w:val="99"/>
    <w:rsid w:val="00400CAF"/>
    <w:pPr>
      <w:tabs>
        <w:tab w:val="center" w:pos="4320"/>
        <w:tab w:val="right" w:pos="8640"/>
      </w:tabs>
    </w:pPr>
  </w:style>
  <w:style w:type="character" w:customStyle="1" w:styleId="FooterChar">
    <w:name w:val="Footer Char"/>
    <w:basedOn w:val="DefaultParagraphFont"/>
    <w:link w:val="Footer"/>
    <w:uiPriority w:val="99"/>
    <w:rsid w:val="000E0837"/>
    <w:rPr>
      <w:szCs w:val="24"/>
    </w:rPr>
  </w:style>
  <w:style w:type="character" w:styleId="PageNumber">
    <w:name w:val="page number"/>
    <w:basedOn w:val="DefaultParagraphFont"/>
    <w:uiPriority w:val="99"/>
    <w:semiHidden/>
    <w:rsid w:val="00400CAF"/>
    <w:rPr>
      <w:rFonts w:cs="Times New Roman"/>
    </w:rPr>
  </w:style>
  <w:style w:type="paragraph" w:styleId="Title">
    <w:name w:val="Title"/>
    <w:basedOn w:val="Normal"/>
    <w:link w:val="TitleChar"/>
    <w:qFormat/>
    <w:rsid w:val="00F509D5"/>
    <w:pPr>
      <w:tabs>
        <w:tab w:val="left" w:pos="960"/>
      </w:tabs>
      <w:adjustRightInd/>
      <w:ind w:right="-18"/>
      <w:jc w:val="center"/>
    </w:pPr>
    <w:rPr>
      <w:b/>
      <w:bCs/>
    </w:rPr>
  </w:style>
  <w:style w:type="character" w:customStyle="1" w:styleId="TitleChar">
    <w:name w:val="Title Char"/>
    <w:basedOn w:val="DefaultParagraphFont"/>
    <w:link w:val="Title"/>
    <w:uiPriority w:val="10"/>
    <w:locked/>
    <w:rsid w:val="00F509D5"/>
    <w:rPr>
      <w:rFonts w:cs="Times New Roman"/>
      <w:b/>
      <w:bCs/>
      <w:sz w:val="24"/>
      <w:szCs w:val="24"/>
    </w:rPr>
  </w:style>
  <w:style w:type="character" w:styleId="Hyperlink">
    <w:name w:val="Hyperlink"/>
    <w:basedOn w:val="DefaultParagraphFont"/>
    <w:uiPriority w:val="99"/>
    <w:rsid w:val="00F509D5"/>
    <w:rPr>
      <w:rFonts w:cs="Times New Roman"/>
      <w:color w:val="0000FF"/>
      <w:u w:val="single"/>
    </w:rPr>
  </w:style>
  <w:style w:type="paragraph" w:styleId="Subtitle">
    <w:name w:val="Subtitle"/>
    <w:basedOn w:val="Normal"/>
    <w:link w:val="SubtitleChar"/>
    <w:uiPriority w:val="11"/>
    <w:qFormat/>
    <w:rsid w:val="00F509D5"/>
    <w:pPr>
      <w:autoSpaceDE/>
      <w:autoSpaceDN/>
      <w:adjustRightInd/>
      <w:ind w:left="360" w:hanging="360"/>
    </w:pPr>
    <w:rPr>
      <w:b/>
      <w:sz w:val="28"/>
      <w:szCs w:val="20"/>
    </w:rPr>
  </w:style>
  <w:style w:type="character" w:customStyle="1" w:styleId="SubtitleChar">
    <w:name w:val="Subtitle Char"/>
    <w:basedOn w:val="DefaultParagraphFont"/>
    <w:link w:val="Subtitle"/>
    <w:uiPriority w:val="11"/>
    <w:locked/>
    <w:rsid w:val="00F509D5"/>
    <w:rPr>
      <w:rFonts w:cs="Times New Roman"/>
      <w:b/>
      <w:snapToGrid w:val="0"/>
      <w:sz w:val="28"/>
    </w:rPr>
  </w:style>
  <w:style w:type="paragraph" w:customStyle="1" w:styleId="Default">
    <w:name w:val="Default"/>
    <w:rsid w:val="00A16ACF"/>
    <w:pPr>
      <w:autoSpaceDE w:val="0"/>
      <w:autoSpaceDN w:val="0"/>
      <w:adjustRightInd w:val="0"/>
    </w:pPr>
    <w:rPr>
      <w:rFonts w:ascii="Arial" w:hAnsi="Arial" w:cs="Arial"/>
      <w:color w:val="000000"/>
      <w:sz w:val="24"/>
      <w:szCs w:val="24"/>
      <w:lang w:eastAsia="en-US"/>
    </w:rPr>
  </w:style>
  <w:style w:type="paragraph" w:styleId="Caption">
    <w:name w:val="caption"/>
    <w:basedOn w:val="Normal"/>
    <w:next w:val="Normal"/>
    <w:qFormat/>
    <w:rsid w:val="00EC305A"/>
    <w:pPr>
      <w:widowControl/>
      <w:autoSpaceDE/>
      <w:autoSpaceDN/>
      <w:adjustRightInd/>
    </w:pPr>
    <w:rPr>
      <w:rFonts w:ascii="Arial" w:hAnsi="Arial"/>
      <w:b/>
      <w:sz w:val="18"/>
      <w:szCs w:val="20"/>
    </w:rPr>
  </w:style>
  <w:style w:type="paragraph" w:customStyle="1" w:styleId="t2">
    <w:name w:val="t2"/>
    <w:basedOn w:val="Normal"/>
    <w:rsid w:val="00EC305A"/>
    <w:pPr>
      <w:autoSpaceDE/>
      <w:autoSpaceDN/>
      <w:adjustRightInd/>
      <w:spacing w:line="240" w:lineRule="atLeast"/>
    </w:pPr>
    <w:rPr>
      <w:snapToGrid w:val="0"/>
      <w:sz w:val="24"/>
      <w:szCs w:val="20"/>
    </w:rPr>
  </w:style>
  <w:style w:type="paragraph" w:customStyle="1" w:styleId="t3">
    <w:name w:val="t3"/>
    <w:basedOn w:val="Normal"/>
    <w:rsid w:val="00EC305A"/>
    <w:pPr>
      <w:autoSpaceDE/>
      <w:autoSpaceDN/>
      <w:adjustRightInd/>
      <w:spacing w:line="240" w:lineRule="atLeast"/>
    </w:pPr>
    <w:rPr>
      <w:snapToGrid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wu.edu/~purchase/rfp/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wu.ed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apps.leg.wa.gov/RCW/default.aspx?cite=43.19.1911" TargetMode="External"/><Relationship Id="rId10" Type="http://schemas.openxmlformats.org/officeDocument/2006/relationships/hyperlink" Target="http://www.cwu.edu/~purchase/rfp.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wu.edu/~purchase/rfp.html" TargetMode="External"/><Relationship Id="rId14" Type="http://schemas.openxmlformats.org/officeDocument/2006/relationships/hyperlink" Target="http://www.ga.wa.gov/PCA/Forms/State-Preferences-Tabl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11100</Words>
  <Characters>63274</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CWU</Company>
  <LinksUpToDate>false</LinksUpToDate>
  <CharactersWithSpaces>74226</CharactersWithSpaces>
  <SharedDoc>false</SharedDoc>
  <HLinks>
    <vt:vector size="36" baseType="variant">
      <vt:variant>
        <vt:i4>2621478</vt:i4>
      </vt:variant>
      <vt:variant>
        <vt:i4>21</vt:i4>
      </vt:variant>
      <vt:variant>
        <vt:i4>0</vt:i4>
      </vt:variant>
      <vt:variant>
        <vt:i4>5</vt:i4>
      </vt:variant>
      <vt:variant>
        <vt:lpwstr>http://apps.leg.wa.gov/RCW/default.aspx?cite=43.19.1911</vt:lpwstr>
      </vt:variant>
      <vt:variant>
        <vt:lpwstr/>
      </vt:variant>
      <vt:variant>
        <vt:i4>6422632</vt:i4>
      </vt:variant>
      <vt:variant>
        <vt:i4>18</vt:i4>
      </vt:variant>
      <vt:variant>
        <vt:i4>0</vt:i4>
      </vt:variant>
      <vt:variant>
        <vt:i4>5</vt:i4>
      </vt:variant>
      <vt:variant>
        <vt:lpwstr>http://www.ga.wa.gov/PCA/Forms/State-Preferences-Table.doc</vt:lpwstr>
      </vt:variant>
      <vt:variant>
        <vt:lpwstr/>
      </vt:variant>
      <vt:variant>
        <vt:i4>4587593</vt:i4>
      </vt:variant>
      <vt:variant>
        <vt:i4>15</vt:i4>
      </vt:variant>
      <vt:variant>
        <vt:i4>0</vt:i4>
      </vt:variant>
      <vt:variant>
        <vt:i4>5</vt:i4>
      </vt:variant>
      <vt:variant>
        <vt:lpwstr>http://www.cwu.edu/~purchase/rfp/htm</vt:lpwstr>
      </vt:variant>
      <vt:variant>
        <vt:lpwstr/>
      </vt:variant>
      <vt:variant>
        <vt:i4>2949229</vt:i4>
      </vt:variant>
      <vt:variant>
        <vt:i4>12</vt:i4>
      </vt:variant>
      <vt:variant>
        <vt:i4>0</vt:i4>
      </vt:variant>
      <vt:variant>
        <vt:i4>5</vt:i4>
      </vt:variant>
      <vt:variant>
        <vt:lpwstr>http://www.cwu.edu/</vt:lpwstr>
      </vt:variant>
      <vt:variant>
        <vt:lpwstr/>
      </vt:variant>
      <vt:variant>
        <vt:i4>4587592</vt:i4>
      </vt:variant>
      <vt:variant>
        <vt:i4>6</vt:i4>
      </vt:variant>
      <vt:variant>
        <vt:i4>0</vt:i4>
      </vt:variant>
      <vt:variant>
        <vt:i4>5</vt:i4>
      </vt:variant>
      <vt:variant>
        <vt:lpwstr>http://www.cwu.edu/~purchase/rfp.html</vt:lpwstr>
      </vt:variant>
      <vt:variant>
        <vt:lpwstr/>
      </vt:variant>
      <vt:variant>
        <vt:i4>4587592</vt:i4>
      </vt:variant>
      <vt:variant>
        <vt:i4>3</vt:i4>
      </vt:variant>
      <vt:variant>
        <vt:i4>0</vt:i4>
      </vt:variant>
      <vt:variant>
        <vt:i4>5</vt:i4>
      </vt:variant>
      <vt:variant>
        <vt:lpwstr>http://www.cwu.edu/~purchase/rfp.html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Roan</dc:creator>
  <cp:lastModifiedBy>RTC</cp:lastModifiedBy>
  <cp:revision>2</cp:revision>
  <cp:lastPrinted>2012-01-13T20:44:00Z</cp:lastPrinted>
  <dcterms:created xsi:type="dcterms:W3CDTF">2012-01-27T15:50:00Z</dcterms:created>
  <dcterms:modified xsi:type="dcterms:W3CDTF">2012-01-27T15:50:00Z</dcterms:modified>
</cp:coreProperties>
</file>